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8EEB09" w14:textId="77777777" w:rsidR="00CC2429" w:rsidRDefault="00CC2429" w:rsidP="00CC2429">
      <w:pPr>
        <w:ind w:firstLine="0"/>
        <w:jc w:val="center"/>
        <w:rPr>
          <w:position w:val="-1"/>
          <w:lang w:val="en-US"/>
        </w:rPr>
      </w:pPr>
      <w:r w:rsidRPr="00005DEA">
        <w:rPr>
          <w:lang w:val="en-US"/>
        </w:rPr>
        <w:t>St. Petersburg</w:t>
      </w:r>
      <w:r>
        <w:rPr>
          <w:lang w:val="en-US"/>
        </w:rPr>
        <w:t xml:space="preserve"> State</w:t>
      </w:r>
      <w:r w:rsidRPr="00005DEA">
        <w:rPr>
          <w:lang w:val="en-US"/>
        </w:rPr>
        <w:t xml:space="preserve"> University</w:t>
      </w:r>
    </w:p>
    <w:p w14:paraId="7CDBAC7B" w14:textId="77777777" w:rsidR="008548C0" w:rsidRPr="00CC2429" w:rsidRDefault="00CC2429" w:rsidP="00CC2429">
      <w:pPr>
        <w:ind w:firstLine="0"/>
        <w:jc w:val="center"/>
        <w:rPr>
          <w:lang w:val="en-US"/>
        </w:rPr>
      </w:pPr>
      <w:r>
        <w:rPr>
          <w:position w:val="-1"/>
          <w:lang w:val="en-US"/>
        </w:rPr>
        <w:t>Graduate School of Management</w:t>
      </w:r>
    </w:p>
    <w:p w14:paraId="1274E053" w14:textId="77777777" w:rsidR="00F029C6" w:rsidRPr="00CC2429" w:rsidRDefault="00F029C6" w:rsidP="008548C0">
      <w:pPr>
        <w:rPr>
          <w:lang w:val="en-US"/>
        </w:rPr>
      </w:pPr>
    </w:p>
    <w:p w14:paraId="28CE8A86" w14:textId="77777777" w:rsidR="00170326" w:rsidRDefault="00170326" w:rsidP="008548C0">
      <w:pPr>
        <w:rPr>
          <w:lang w:val="en-US"/>
        </w:rPr>
      </w:pPr>
    </w:p>
    <w:p w14:paraId="16A4FD44" w14:textId="77777777" w:rsidR="00211DEF" w:rsidRPr="00211DEF" w:rsidRDefault="00211DEF" w:rsidP="00211DEF">
      <w:pPr>
        <w:spacing w:before="120" w:after="120" w:line="240" w:lineRule="auto"/>
        <w:ind w:right="-19" w:firstLine="0"/>
        <w:rPr>
          <w:lang w:val="en-US"/>
        </w:rPr>
      </w:pPr>
    </w:p>
    <w:p w14:paraId="5294D139" w14:textId="77777777" w:rsidR="00211DEF" w:rsidRPr="00211DEF" w:rsidRDefault="00211DEF" w:rsidP="00211DEF">
      <w:pPr>
        <w:spacing w:before="120" w:after="120" w:line="240" w:lineRule="auto"/>
        <w:ind w:right="-19" w:firstLine="0"/>
        <w:jc w:val="center"/>
        <w:rPr>
          <w:lang w:val="en-US"/>
        </w:rPr>
      </w:pPr>
    </w:p>
    <w:p w14:paraId="322B6866" w14:textId="77777777" w:rsidR="00211DEF" w:rsidRDefault="00211DEF" w:rsidP="00211DEF">
      <w:pPr>
        <w:spacing w:before="120" w:after="120" w:line="240" w:lineRule="auto"/>
        <w:ind w:right="-19" w:firstLine="0"/>
        <w:jc w:val="center"/>
        <w:rPr>
          <w:lang w:val="en-US"/>
        </w:rPr>
      </w:pPr>
      <w:r w:rsidRPr="00211DEF">
        <w:rPr>
          <w:lang w:val="en-US"/>
        </w:rPr>
        <w:t>Master in Management Program</w:t>
      </w:r>
    </w:p>
    <w:p w14:paraId="4650F216" w14:textId="77777777" w:rsidR="00211DEF" w:rsidRDefault="00211DEF" w:rsidP="00211DEF">
      <w:pPr>
        <w:spacing w:before="120" w:after="120" w:line="240" w:lineRule="auto"/>
        <w:ind w:right="-19" w:firstLine="0"/>
        <w:jc w:val="center"/>
        <w:rPr>
          <w:lang w:val="en-US"/>
        </w:rPr>
      </w:pPr>
    </w:p>
    <w:p w14:paraId="2A641873" w14:textId="77777777" w:rsidR="00211DEF" w:rsidRDefault="00211DEF" w:rsidP="00211DEF">
      <w:pPr>
        <w:spacing w:before="120" w:after="120" w:line="240" w:lineRule="auto"/>
        <w:ind w:right="-19" w:firstLine="0"/>
        <w:jc w:val="center"/>
        <w:rPr>
          <w:lang w:val="en-US"/>
        </w:rPr>
      </w:pPr>
    </w:p>
    <w:p w14:paraId="5D0AC12D" w14:textId="77777777" w:rsidR="00211DEF" w:rsidRDefault="00211DEF" w:rsidP="00211DEF">
      <w:pPr>
        <w:spacing w:before="120" w:after="120" w:line="240" w:lineRule="auto"/>
        <w:ind w:right="-19" w:firstLine="0"/>
        <w:jc w:val="center"/>
        <w:rPr>
          <w:lang w:val="en-US"/>
        </w:rPr>
      </w:pPr>
    </w:p>
    <w:p w14:paraId="00A1CD8B" w14:textId="77777777" w:rsidR="00211DEF" w:rsidRDefault="00211DEF" w:rsidP="00211DEF">
      <w:pPr>
        <w:spacing w:before="120" w:after="120" w:line="240" w:lineRule="auto"/>
        <w:ind w:right="-19" w:firstLine="0"/>
        <w:jc w:val="center"/>
        <w:rPr>
          <w:lang w:val="en-US"/>
        </w:rPr>
      </w:pPr>
    </w:p>
    <w:p w14:paraId="5A56FA14" w14:textId="77777777" w:rsidR="00211DEF" w:rsidRDefault="00211DEF" w:rsidP="00211DEF">
      <w:pPr>
        <w:spacing w:before="120" w:after="120" w:line="240" w:lineRule="auto"/>
        <w:ind w:right="-19" w:firstLine="0"/>
        <w:jc w:val="center"/>
        <w:rPr>
          <w:lang w:val="en-US"/>
        </w:rPr>
      </w:pPr>
    </w:p>
    <w:p w14:paraId="55C4AE07" w14:textId="77777777" w:rsidR="00211DEF" w:rsidRPr="00C127F5" w:rsidRDefault="00C127F5" w:rsidP="00211DEF">
      <w:pPr>
        <w:spacing w:before="120" w:after="120" w:line="240" w:lineRule="auto"/>
        <w:ind w:right="-19" w:firstLine="0"/>
        <w:jc w:val="center"/>
        <w:rPr>
          <w:lang w:val="en-US"/>
        </w:rPr>
      </w:pPr>
      <w:r w:rsidRPr="00C127F5">
        <w:rPr>
          <w:b/>
          <w:bCs/>
          <w:lang w:val="en-US"/>
        </w:rPr>
        <w:t xml:space="preserve">Relationship between personnel motivation systems and job satisfaction: </w:t>
      </w:r>
      <w:r w:rsidRPr="00C127F5">
        <w:rPr>
          <w:b/>
          <w:bCs/>
          <w:lang w:val="en-US"/>
        </w:rPr>
        <w:br/>
        <w:t>case of print and publishing industry</w:t>
      </w:r>
    </w:p>
    <w:p w14:paraId="755522E6" w14:textId="77777777" w:rsidR="00211DEF" w:rsidRPr="00211DEF" w:rsidRDefault="00211DEF" w:rsidP="00211DEF">
      <w:pPr>
        <w:spacing w:before="120" w:after="120" w:line="240" w:lineRule="auto"/>
        <w:ind w:right="-19" w:firstLine="0"/>
        <w:jc w:val="center"/>
        <w:rPr>
          <w:lang w:val="en-US"/>
        </w:rPr>
      </w:pPr>
    </w:p>
    <w:p w14:paraId="5E28C205" w14:textId="77777777" w:rsidR="00211DEF" w:rsidRPr="00211DEF" w:rsidRDefault="00211DEF" w:rsidP="00211DEF">
      <w:pPr>
        <w:spacing w:before="120" w:after="120" w:line="240" w:lineRule="auto"/>
        <w:ind w:right="-19" w:firstLine="0"/>
        <w:jc w:val="center"/>
        <w:rPr>
          <w:lang w:val="en-US"/>
        </w:rPr>
      </w:pPr>
    </w:p>
    <w:p w14:paraId="5CA82C61" w14:textId="77777777" w:rsidR="00211DEF" w:rsidRDefault="00211DEF" w:rsidP="00211DEF">
      <w:pPr>
        <w:spacing w:before="120" w:after="120" w:line="240" w:lineRule="auto"/>
        <w:ind w:right="-19" w:firstLine="0"/>
        <w:jc w:val="center"/>
        <w:rPr>
          <w:lang w:val="en-US"/>
        </w:rPr>
      </w:pPr>
      <w:r w:rsidRPr="00211DEF">
        <w:rPr>
          <w:lang w:val="en-US"/>
        </w:rPr>
        <w:t>Master’s Thesis by the 2</w:t>
      </w:r>
      <w:r w:rsidRPr="00211DEF">
        <w:rPr>
          <w:position w:val="13"/>
          <w:lang w:val="en-US"/>
        </w:rPr>
        <w:t xml:space="preserve">nd </w:t>
      </w:r>
      <w:r w:rsidRPr="00211DEF">
        <w:rPr>
          <w:lang w:val="en-US"/>
        </w:rPr>
        <w:t>year student</w:t>
      </w:r>
      <w:r>
        <w:rPr>
          <w:lang w:val="en-US"/>
        </w:rPr>
        <w:t>,</w:t>
      </w:r>
      <w:r w:rsidRPr="00211DEF">
        <w:rPr>
          <w:lang w:val="en-US"/>
        </w:rPr>
        <w:t xml:space="preserve"> Concentration — </w:t>
      </w:r>
      <w:r>
        <w:rPr>
          <w:lang w:val="en-US"/>
        </w:rPr>
        <w:t>Marketing</w:t>
      </w:r>
    </w:p>
    <w:p w14:paraId="3ABB7B07" w14:textId="77777777" w:rsidR="00211DEF" w:rsidRPr="00211DEF" w:rsidRDefault="00211DEF" w:rsidP="00211DEF">
      <w:pPr>
        <w:spacing w:before="120" w:after="120" w:line="240" w:lineRule="auto"/>
        <w:ind w:right="-19" w:firstLine="0"/>
        <w:jc w:val="center"/>
        <w:rPr>
          <w:lang w:val="en-US"/>
        </w:rPr>
      </w:pPr>
      <w:r>
        <w:rPr>
          <w:lang w:val="en-US"/>
        </w:rPr>
        <w:t>Aleksandr Shmakov</w:t>
      </w:r>
    </w:p>
    <w:p w14:paraId="456B83B3" w14:textId="77777777" w:rsidR="00211DEF" w:rsidRDefault="00211DEF" w:rsidP="00211DEF">
      <w:pPr>
        <w:spacing w:before="120" w:after="120" w:line="240" w:lineRule="auto"/>
        <w:ind w:right="-19" w:firstLine="0"/>
        <w:jc w:val="center"/>
        <w:rPr>
          <w:lang w:val="en-US"/>
        </w:rPr>
      </w:pPr>
    </w:p>
    <w:p w14:paraId="48A840CB" w14:textId="77777777" w:rsidR="00211DEF" w:rsidRPr="00211DEF" w:rsidRDefault="00211DEF" w:rsidP="00211DEF">
      <w:pPr>
        <w:spacing w:before="120" w:after="120" w:line="240" w:lineRule="auto"/>
        <w:ind w:right="-19" w:firstLine="0"/>
        <w:jc w:val="center"/>
        <w:rPr>
          <w:lang w:val="en-US"/>
        </w:rPr>
      </w:pPr>
    </w:p>
    <w:p w14:paraId="79CA929F" w14:textId="77777777" w:rsidR="00211DEF" w:rsidRPr="00BD1058" w:rsidRDefault="00211DEF" w:rsidP="00211DEF">
      <w:pPr>
        <w:pStyle w:val="ae"/>
        <w:ind w:left="0"/>
        <w:jc w:val="center"/>
      </w:pPr>
      <w:r w:rsidRPr="00211DEF">
        <w:rPr>
          <w:lang w:val="en-US"/>
        </w:rPr>
        <w:t xml:space="preserve">Research advisor: </w:t>
      </w:r>
      <w:r>
        <w:rPr>
          <w:lang w:val="en-US"/>
        </w:rPr>
        <w:t xml:space="preserve">Associate professor, </w:t>
      </w:r>
      <w:r w:rsidRPr="00CC2429">
        <w:rPr>
          <w:lang w:val="en-US"/>
        </w:rPr>
        <w:t>Antonina Yu. Lisovskaya</w:t>
      </w:r>
    </w:p>
    <w:p w14:paraId="6B67C6A9" w14:textId="77777777" w:rsidR="00211DEF" w:rsidRPr="00BD1058" w:rsidRDefault="00211DEF" w:rsidP="00211DEF">
      <w:pPr>
        <w:pStyle w:val="ae"/>
      </w:pPr>
    </w:p>
    <w:p w14:paraId="073D26A0" w14:textId="77777777" w:rsidR="00211DEF" w:rsidRPr="00BD1058" w:rsidRDefault="00211DEF" w:rsidP="00211DEF">
      <w:pPr>
        <w:spacing w:before="120" w:after="120" w:line="240" w:lineRule="auto"/>
        <w:ind w:right="-19"/>
        <w:jc w:val="center"/>
      </w:pPr>
    </w:p>
    <w:p w14:paraId="4FFF8AE3" w14:textId="77777777" w:rsidR="00211DEF" w:rsidRPr="00BD1058" w:rsidRDefault="00211DEF" w:rsidP="00211DEF">
      <w:pPr>
        <w:spacing w:before="120" w:after="120" w:line="240" w:lineRule="auto"/>
        <w:ind w:right="-19"/>
        <w:jc w:val="center"/>
      </w:pPr>
    </w:p>
    <w:p w14:paraId="197FFA3D" w14:textId="77777777" w:rsidR="00211DEF" w:rsidRPr="00BD1058" w:rsidRDefault="00211DEF" w:rsidP="00211DEF">
      <w:pPr>
        <w:spacing w:before="120" w:after="120" w:line="240" w:lineRule="auto"/>
        <w:ind w:right="-19"/>
        <w:jc w:val="center"/>
      </w:pPr>
    </w:p>
    <w:p w14:paraId="5DAFAC7B" w14:textId="77777777" w:rsidR="00211DEF" w:rsidRDefault="00211DEF" w:rsidP="00211DEF">
      <w:pPr>
        <w:spacing w:before="120" w:after="120" w:line="240" w:lineRule="auto"/>
        <w:ind w:right="-19"/>
        <w:jc w:val="center"/>
      </w:pPr>
    </w:p>
    <w:p w14:paraId="3778DEF9" w14:textId="77777777" w:rsidR="00211DEF" w:rsidRDefault="00211DEF" w:rsidP="00211DEF">
      <w:pPr>
        <w:spacing w:before="120" w:after="120" w:line="240" w:lineRule="auto"/>
        <w:ind w:right="-19"/>
        <w:jc w:val="center"/>
      </w:pPr>
    </w:p>
    <w:p w14:paraId="330ECCB3" w14:textId="77777777" w:rsidR="00211DEF" w:rsidRDefault="00211DEF" w:rsidP="00211DEF">
      <w:pPr>
        <w:spacing w:before="120" w:after="120" w:line="240" w:lineRule="auto"/>
        <w:ind w:right="-19"/>
        <w:jc w:val="center"/>
      </w:pPr>
    </w:p>
    <w:p w14:paraId="59CFCB7D" w14:textId="77777777" w:rsidR="00211DEF" w:rsidRDefault="00211DEF" w:rsidP="00211DEF">
      <w:pPr>
        <w:spacing w:before="120" w:after="120" w:line="240" w:lineRule="auto"/>
        <w:ind w:right="-19"/>
        <w:jc w:val="center"/>
      </w:pPr>
    </w:p>
    <w:p w14:paraId="13BE59CC" w14:textId="77777777" w:rsidR="00211DEF" w:rsidRDefault="00211DEF" w:rsidP="00211DEF">
      <w:pPr>
        <w:spacing w:before="120" w:after="120" w:line="240" w:lineRule="auto"/>
        <w:ind w:right="-19"/>
        <w:jc w:val="center"/>
      </w:pPr>
    </w:p>
    <w:p w14:paraId="0887A35B" w14:textId="77777777" w:rsidR="00211DEF" w:rsidRDefault="00211DEF" w:rsidP="00211DEF">
      <w:pPr>
        <w:spacing w:before="120" w:after="120" w:line="240" w:lineRule="auto"/>
        <w:ind w:right="-19"/>
        <w:jc w:val="center"/>
      </w:pPr>
    </w:p>
    <w:p w14:paraId="56928F08" w14:textId="77777777" w:rsidR="00C127F5" w:rsidRDefault="00C127F5" w:rsidP="00211DEF">
      <w:pPr>
        <w:spacing w:before="120" w:after="120" w:line="240" w:lineRule="auto"/>
        <w:ind w:right="-19"/>
        <w:jc w:val="center"/>
      </w:pPr>
    </w:p>
    <w:p w14:paraId="4F860FDB" w14:textId="0645C5AA" w:rsidR="00C127F5" w:rsidRDefault="00C127F5" w:rsidP="00211DEF">
      <w:pPr>
        <w:spacing w:before="120" w:after="120" w:line="240" w:lineRule="auto"/>
        <w:ind w:right="-19"/>
        <w:jc w:val="center"/>
      </w:pPr>
    </w:p>
    <w:p w14:paraId="3DBCACED" w14:textId="77777777" w:rsidR="00D1646F" w:rsidRDefault="00D1646F" w:rsidP="00211DEF">
      <w:pPr>
        <w:spacing w:before="120" w:after="120" w:line="240" w:lineRule="auto"/>
        <w:ind w:right="-19"/>
        <w:jc w:val="center"/>
      </w:pPr>
    </w:p>
    <w:p w14:paraId="5B7E4B54" w14:textId="58A32816" w:rsidR="00211DEF" w:rsidRPr="00000AE3" w:rsidRDefault="00211DEF" w:rsidP="00D1646F">
      <w:pPr>
        <w:spacing w:before="120" w:after="120" w:line="240" w:lineRule="auto"/>
        <w:ind w:right="-19"/>
        <w:jc w:val="center"/>
      </w:pPr>
      <w:r w:rsidRPr="00000AE3">
        <w:t>St. Petersburg</w:t>
      </w:r>
    </w:p>
    <w:p w14:paraId="171CCDEE" w14:textId="77777777" w:rsidR="002679A8" w:rsidRPr="00211DEF" w:rsidRDefault="00211DEF" w:rsidP="003868F3">
      <w:pPr>
        <w:spacing w:before="120" w:after="120" w:line="240" w:lineRule="auto"/>
        <w:ind w:right="-19"/>
        <w:jc w:val="center"/>
      </w:pPr>
      <w:r w:rsidRPr="00211DEF">
        <w:rPr>
          <w:position w:val="-1"/>
        </w:rPr>
        <w:t>2020</w:t>
      </w:r>
    </w:p>
    <w:p w14:paraId="4714D2F7" w14:textId="77777777" w:rsidR="00A32D2A" w:rsidRPr="00013794" w:rsidRDefault="00A32D2A" w:rsidP="00A32D2A">
      <w:pPr>
        <w:contextualSpacing/>
        <w:jc w:val="center"/>
      </w:pPr>
      <w:bookmarkStart w:id="0" w:name="_Hlk35981858"/>
      <w:bookmarkStart w:id="1" w:name="_Toc11952282"/>
      <w:bookmarkStart w:id="2" w:name="_Toc11953517"/>
      <w:bookmarkStart w:id="3" w:name="_Toc11955225"/>
      <w:bookmarkStart w:id="4" w:name="_Toc520546810"/>
      <w:bookmarkStart w:id="5" w:name="_Toc520548907"/>
      <w:bookmarkStart w:id="6" w:name="_Toc39340068"/>
      <w:r w:rsidRPr="00013794">
        <w:lastRenderedPageBreak/>
        <w:t>ЗАЯВЛЕНИЕ О САМОСТОЯТЕЛЬНОМ ХАРАКТЕРЕ</w:t>
      </w:r>
    </w:p>
    <w:p w14:paraId="04EE2DB8" w14:textId="77777777" w:rsidR="00A32D2A" w:rsidRPr="00013794" w:rsidRDefault="00A32D2A" w:rsidP="00A32D2A">
      <w:pPr>
        <w:contextualSpacing/>
        <w:jc w:val="center"/>
      </w:pPr>
      <w:r w:rsidRPr="00013794">
        <w:t>ВЫПУСКНОЙ КВАЛИФИКАЦИОННОЙ РАБОТЫ</w:t>
      </w:r>
    </w:p>
    <w:bookmarkEnd w:id="0"/>
    <w:p w14:paraId="405C931B" w14:textId="77777777" w:rsidR="00A32D2A" w:rsidRPr="00013794" w:rsidRDefault="00A32D2A" w:rsidP="00A32D2A">
      <w:pPr>
        <w:contextualSpacing/>
        <w:jc w:val="center"/>
      </w:pPr>
    </w:p>
    <w:p w14:paraId="3A84538B" w14:textId="77777777" w:rsidR="00A32D2A" w:rsidRPr="00013794" w:rsidRDefault="00A32D2A" w:rsidP="00A32D2A">
      <w:pPr>
        <w:ind w:firstLine="900"/>
        <w:contextualSpacing/>
      </w:pPr>
      <w:r w:rsidRPr="00013794">
        <w:t xml:space="preserve">Я, Шмаков Александр Андреевич, студент второго курса магистратуры направления «Менеджмент», заявляю, что в выпускной квалификационной работе не содержится элементов плагиата. </w:t>
      </w:r>
    </w:p>
    <w:p w14:paraId="0185C215" w14:textId="77777777" w:rsidR="00A32D2A" w:rsidRPr="00013794" w:rsidRDefault="00A32D2A" w:rsidP="00A32D2A">
      <w:pPr>
        <w:ind w:firstLine="900"/>
        <w:contextualSpacing/>
      </w:pPr>
      <w:r w:rsidRPr="00013794">
        <w:t xml:space="preserve">Все прямые заимствования из печатных и электронных источников, а также из защищенных ранее выпускных квалификационных работ, кандидатских и докторских диссертаций имеют соответствующие ссылки. </w:t>
      </w:r>
    </w:p>
    <w:p w14:paraId="03735728" w14:textId="77777777" w:rsidR="00A32D2A" w:rsidRPr="00013794" w:rsidRDefault="00A32D2A" w:rsidP="00A32D2A">
      <w:pPr>
        <w:ind w:firstLine="900"/>
        <w:contextualSpacing/>
      </w:pPr>
      <w:r w:rsidRPr="00013794">
        <w:t xml:space="preserve">Мне известно содержание п. 51 Устава федерального государственного бюджетного образовательного учреждения высшего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отчета о производственной практике, курсовой или выпускной квалификационной работы, выполненной другим лицом (лицами)». </w:t>
      </w:r>
    </w:p>
    <w:p w14:paraId="7AE33D7F" w14:textId="77777777" w:rsidR="00A32D2A" w:rsidRPr="00013794" w:rsidRDefault="00A32D2A" w:rsidP="007142E8">
      <w:pPr>
        <w:ind w:firstLine="0"/>
        <w:contextualSpacing/>
      </w:pPr>
    </w:p>
    <w:p w14:paraId="7ABB1DAA" w14:textId="475F7296" w:rsidR="00A32D2A" w:rsidRPr="0051739F" w:rsidRDefault="009947CB" w:rsidP="00A32D2A">
      <w:pPr>
        <w:ind w:firstLine="900"/>
        <w:contextualSpacing/>
        <w:rPr>
          <w:lang w:val="en-US"/>
        </w:rPr>
      </w:pPr>
      <w:r w:rsidRPr="0051739F">
        <w:rPr>
          <w:lang w:val="en-US"/>
        </w:rPr>
        <w:t>03.06.2020</w:t>
      </w:r>
    </w:p>
    <w:p w14:paraId="776DEC54" w14:textId="77777777" w:rsidR="00A32D2A" w:rsidRPr="00013794" w:rsidRDefault="00A32D2A" w:rsidP="00A32D2A">
      <w:pPr>
        <w:contextualSpacing/>
        <w:rPr>
          <w:lang w:val="en-US"/>
        </w:rPr>
      </w:pPr>
    </w:p>
    <w:p w14:paraId="4F10502B" w14:textId="77777777" w:rsidR="00A32D2A" w:rsidRPr="00013794" w:rsidRDefault="00A32D2A" w:rsidP="00A32D2A">
      <w:pPr>
        <w:contextualSpacing/>
        <w:rPr>
          <w:lang w:val="en-US"/>
        </w:rPr>
      </w:pPr>
    </w:p>
    <w:p w14:paraId="3FE072FD" w14:textId="77777777" w:rsidR="00A32D2A" w:rsidRPr="00013794" w:rsidRDefault="00A32D2A" w:rsidP="00A32D2A">
      <w:pPr>
        <w:contextualSpacing/>
        <w:rPr>
          <w:lang w:val="en-US"/>
        </w:rPr>
      </w:pPr>
    </w:p>
    <w:p w14:paraId="20A826EF" w14:textId="77777777" w:rsidR="00A32D2A" w:rsidRPr="00013794" w:rsidRDefault="00A32D2A" w:rsidP="00A32D2A">
      <w:pPr>
        <w:contextualSpacing/>
        <w:jc w:val="center"/>
        <w:rPr>
          <w:lang w:val="en-US"/>
        </w:rPr>
      </w:pPr>
      <w:r w:rsidRPr="00013794">
        <w:rPr>
          <w:lang w:val="en-US"/>
        </w:rPr>
        <w:t>STATEMENT ABOUT THE INDEPENDENT CHARACTER OF</w:t>
      </w:r>
    </w:p>
    <w:p w14:paraId="6DEA5C30" w14:textId="77777777" w:rsidR="00A32D2A" w:rsidRPr="00013794" w:rsidRDefault="00A32D2A" w:rsidP="00A32D2A">
      <w:pPr>
        <w:contextualSpacing/>
        <w:jc w:val="center"/>
        <w:rPr>
          <w:lang w:val="en-US"/>
        </w:rPr>
      </w:pPr>
      <w:r w:rsidRPr="00013794">
        <w:rPr>
          <w:lang w:val="en-US"/>
        </w:rPr>
        <w:t>THE MASTER THES</w:t>
      </w:r>
      <w:r w:rsidR="007142E8">
        <w:rPr>
          <w:lang w:val="en-US"/>
        </w:rPr>
        <w:t>I</w:t>
      </w:r>
      <w:r w:rsidRPr="00013794">
        <w:rPr>
          <w:lang w:val="en-US"/>
        </w:rPr>
        <w:t>S</w:t>
      </w:r>
    </w:p>
    <w:p w14:paraId="52DF9493" w14:textId="77777777" w:rsidR="00A32D2A" w:rsidRPr="00013794" w:rsidRDefault="00A32D2A" w:rsidP="00A32D2A">
      <w:pPr>
        <w:contextualSpacing/>
        <w:jc w:val="center"/>
        <w:rPr>
          <w:lang w:val="en-US"/>
        </w:rPr>
      </w:pPr>
    </w:p>
    <w:p w14:paraId="66539E0C" w14:textId="77777777" w:rsidR="00E72C51" w:rsidRPr="00E72C51" w:rsidRDefault="00E72C51" w:rsidP="00E72C51">
      <w:pPr>
        <w:ind w:firstLine="900"/>
        <w:rPr>
          <w:lang w:val="en-US"/>
        </w:rPr>
      </w:pPr>
      <w:r w:rsidRPr="00E72C51">
        <w:rPr>
          <w:lang w:val="en-US"/>
        </w:rPr>
        <w:t>I</w:t>
      </w:r>
      <w:r w:rsidR="00C127F5" w:rsidRPr="00C127F5">
        <w:rPr>
          <w:lang w:val="en-US"/>
        </w:rPr>
        <w:t xml:space="preserve"> </w:t>
      </w:r>
      <w:r w:rsidR="00C127F5">
        <w:rPr>
          <w:lang w:val="en-US"/>
        </w:rPr>
        <w:t>am</w:t>
      </w:r>
      <w:r w:rsidRPr="00E72C51">
        <w:rPr>
          <w:lang w:val="en-US"/>
        </w:rPr>
        <w:t xml:space="preserve">, Aleksandr Shmakov, </w:t>
      </w:r>
      <w:r w:rsidR="00C127F5">
        <w:rPr>
          <w:lang w:val="en-US"/>
        </w:rPr>
        <w:t xml:space="preserve">a </w:t>
      </w:r>
      <w:r w:rsidRPr="00E72C51">
        <w:rPr>
          <w:lang w:val="en-US"/>
        </w:rPr>
        <w:t xml:space="preserve">second year master student, program «Management», state that my Master thesis does not contain any elements of plagiarism. </w:t>
      </w:r>
    </w:p>
    <w:p w14:paraId="30E3199D" w14:textId="77777777" w:rsidR="00E72C51" w:rsidRPr="00E72C51" w:rsidRDefault="00E72C51" w:rsidP="00E72C51">
      <w:pPr>
        <w:ind w:firstLine="900"/>
        <w:rPr>
          <w:lang w:val="en-US"/>
        </w:rPr>
      </w:pPr>
      <w:r w:rsidRPr="00E72C51">
        <w:rPr>
          <w:lang w:val="en-US"/>
        </w:rPr>
        <w:t xml:space="preserve">All direct borrowings from printed and electronic sources, as well as from master theses, PhD and doctorate theses, which were defended earlier, have appropriate references. </w:t>
      </w:r>
    </w:p>
    <w:p w14:paraId="135A5B0E" w14:textId="270B346B" w:rsidR="00E72C51" w:rsidRPr="00E72C51" w:rsidRDefault="00E72C51" w:rsidP="00E72C51">
      <w:pPr>
        <w:ind w:firstLine="900"/>
        <w:rPr>
          <w:lang w:val="en-US"/>
        </w:rPr>
      </w:pPr>
      <w:r w:rsidRPr="00E72C51">
        <w:rPr>
          <w:lang w:val="en-US"/>
        </w:rPr>
        <w:t>I am aware that according to paragraph 51 of Charter of the Federal State Institution of Higher Education Saint-Petersburg State University «a student can be expelled from St. Petersburg University for submitting the internship report, course or graduation qualification work developed by another person (pe</w:t>
      </w:r>
      <w:r>
        <w:rPr>
          <w:lang w:val="en-US"/>
        </w:rPr>
        <w:t>ople</w:t>
      </w:r>
      <w:r w:rsidR="009947CB" w:rsidRPr="00E72C51">
        <w:rPr>
          <w:lang w:val="en-US"/>
        </w:rPr>
        <w:t>) »</w:t>
      </w:r>
      <w:r w:rsidRPr="00E72C51">
        <w:rPr>
          <w:lang w:val="en-US"/>
        </w:rPr>
        <w:t xml:space="preserve">. </w:t>
      </w:r>
    </w:p>
    <w:p w14:paraId="0C63D259" w14:textId="77777777" w:rsidR="00A32D2A" w:rsidRPr="00013794" w:rsidRDefault="00A32D2A" w:rsidP="007142E8">
      <w:pPr>
        <w:ind w:firstLine="0"/>
        <w:contextualSpacing/>
        <w:rPr>
          <w:lang w:val="en-US"/>
        </w:rPr>
      </w:pPr>
    </w:p>
    <w:p w14:paraId="5EED42F7" w14:textId="77777777" w:rsidR="009947CB" w:rsidRDefault="009947CB" w:rsidP="009947CB">
      <w:pPr>
        <w:ind w:firstLine="900"/>
        <w:contextualSpacing/>
      </w:pPr>
      <w:r>
        <w:t>03.06.2020</w:t>
      </w:r>
    </w:p>
    <w:p w14:paraId="76D59A5F" w14:textId="77777777" w:rsidR="00C7551F" w:rsidRDefault="00C7551F" w:rsidP="00C7551F">
      <w:pPr>
        <w:spacing w:before="120" w:after="120" w:line="240" w:lineRule="auto"/>
        <w:ind w:right="4040"/>
        <w:rPr>
          <w:b/>
          <w:bCs/>
          <w:position w:val="-1"/>
        </w:rPr>
      </w:pPr>
    </w:p>
    <w:p w14:paraId="7B901E14" w14:textId="77777777" w:rsidR="00C7551F" w:rsidRPr="00000AE3" w:rsidRDefault="00C7551F" w:rsidP="00C7551F">
      <w:pPr>
        <w:spacing w:before="120" w:after="120" w:line="240" w:lineRule="auto"/>
        <w:ind w:right="4040"/>
      </w:pPr>
      <w:r w:rsidRPr="00000AE3">
        <w:rPr>
          <w:b/>
          <w:bCs/>
          <w:position w:val="-1"/>
        </w:rPr>
        <w:t>АННОТАЦИЯ</w:t>
      </w:r>
    </w:p>
    <w:tbl>
      <w:tblPr>
        <w:tblW w:w="9258" w:type="dxa"/>
        <w:tblInd w:w="103" w:type="dxa"/>
        <w:tblLayout w:type="fixed"/>
        <w:tblCellMar>
          <w:left w:w="0" w:type="dxa"/>
          <w:right w:w="0" w:type="dxa"/>
        </w:tblCellMar>
        <w:tblLook w:val="01E0" w:firstRow="1" w:lastRow="1" w:firstColumn="1" w:lastColumn="1" w:noHBand="0" w:noVBand="0"/>
      </w:tblPr>
      <w:tblGrid>
        <w:gridCol w:w="5289"/>
        <w:gridCol w:w="3969"/>
      </w:tblGrid>
      <w:tr w:rsidR="00C7551F" w:rsidRPr="00000AE3" w14:paraId="104E0948" w14:textId="77777777" w:rsidTr="00BB44EE">
        <w:trPr>
          <w:trHeight w:val="353"/>
        </w:trPr>
        <w:tc>
          <w:tcPr>
            <w:tcW w:w="5289" w:type="dxa"/>
            <w:tcBorders>
              <w:top w:val="single" w:sz="4" w:space="0" w:color="000000"/>
              <w:left w:val="single" w:sz="4" w:space="0" w:color="000000"/>
              <w:bottom w:val="single" w:sz="4" w:space="0" w:color="000000"/>
              <w:right w:val="single" w:sz="4" w:space="0" w:color="000000"/>
            </w:tcBorders>
          </w:tcPr>
          <w:p w14:paraId="62DED0F0" w14:textId="77777777" w:rsidR="00C7551F" w:rsidRPr="00000AE3" w:rsidRDefault="00C7551F" w:rsidP="00BB44EE">
            <w:pPr>
              <w:spacing w:line="240" w:lineRule="auto"/>
              <w:ind w:right="-20"/>
            </w:pPr>
            <w:r w:rsidRPr="00000AE3">
              <w:t>Автор</w:t>
            </w:r>
          </w:p>
        </w:tc>
        <w:tc>
          <w:tcPr>
            <w:tcW w:w="3969" w:type="dxa"/>
            <w:tcBorders>
              <w:top w:val="single" w:sz="4" w:space="0" w:color="000000"/>
              <w:left w:val="single" w:sz="4" w:space="0" w:color="000000"/>
              <w:bottom w:val="single" w:sz="4" w:space="0" w:color="000000"/>
              <w:right w:val="single" w:sz="4" w:space="0" w:color="000000"/>
            </w:tcBorders>
          </w:tcPr>
          <w:p w14:paraId="190261C7" w14:textId="77777777" w:rsidR="00C7551F" w:rsidRPr="0048160F" w:rsidRDefault="00C7551F" w:rsidP="00BB44EE">
            <w:pPr>
              <w:spacing w:line="240" w:lineRule="auto"/>
            </w:pPr>
            <w:r w:rsidRPr="0048160F">
              <w:t>Шмаков Александр</w:t>
            </w:r>
          </w:p>
          <w:p w14:paraId="0B6DD9ED" w14:textId="77777777" w:rsidR="00C7551F" w:rsidRPr="00000AE3" w:rsidRDefault="00C7551F" w:rsidP="00BB44EE">
            <w:pPr>
              <w:spacing w:line="240" w:lineRule="auto"/>
            </w:pPr>
            <w:r w:rsidRPr="0048160F">
              <w:t>Андреевич</w:t>
            </w:r>
          </w:p>
        </w:tc>
      </w:tr>
      <w:tr w:rsidR="00C7551F" w:rsidRPr="00000AE3" w14:paraId="5191898C" w14:textId="77777777" w:rsidTr="00BB44EE">
        <w:trPr>
          <w:trHeight w:val="353"/>
        </w:trPr>
        <w:tc>
          <w:tcPr>
            <w:tcW w:w="5289" w:type="dxa"/>
            <w:tcBorders>
              <w:top w:val="single" w:sz="4" w:space="0" w:color="000000"/>
              <w:left w:val="single" w:sz="4" w:space="0" w:color="000000"/>
              <w:bottom w:val="single" w:sz="4" w:space="0" w:color="000000"/>
              <w:right w:val="single" w:sz="4" w:space="0" w:color="000000"/>
            </w:tcBorders>
          </w:tcPr>
          <w:p w14:paraId="1CC6BAC4" w14:textId="77777777" w:rsidR="00C7551F" w:rsidRPr="00D5338B" w:rsidRDefault="00C7551F" w:rsidP="00BB44EE">
            <w:pPr>
              <w:spacing w:line="240" w:lineRule="auto"/>
              <w:ind w:right="-20"/>
            </w:pPr>
            <w:r w:rsidRPr="00000AE3">
              <w:t xml:space="preserve">Название </w:t>
            </w:r>
            <w:r>
              <w:t>ВКР</w:t>
            </w:r>
          </w:p>
        </w:tc>
        <w:tc>
          <w:tcPr>
            <w:tcW w:w="3969" w:type="dxa"/>
            <w:tcBorders>
              <w:top w:val="single" w:sz="4" w:space="0" w:color="000000"/>
              <w:left w:val="single" w:sz="4" w:space="0" w:color="000000"/>
              <w:bottom w:val="single" w:sz="4" w:space="0" w:color="000000"/>
              <w:right w:val="single" w:sz="4" w:space="0" w:color="000000"/>
            </w:tcBorders>
          </w:tcPr>
          <w:p w14:paraId="0EF7C01B" w14:textId="77777777" w:rsidR="00C7551F" w:rsidRPr="00000AE3" w:rsidRDefault="00C7551F" w:rsidP="00BB44EE">
            <w:pPr>
              <w:spacing w:line="240" w:lineRule="auto"/>
            </w:pPr>
            <w:r w:rsidRPr="0048160F">
              <w:t>Взаимосвязь систем мотивации и удовлетворенностью трудом производственного персонала. Пример издательско-полиграфической отрасли</w:t>
            </w:r>
          </w:p>
        </w:tc>
      </w:tr>
      <w:tr w:rsidR="00C7551F" w:rsidRPr="00000AE3" w14:paraId="3277ABCE" w14:textId="77777777" w:rsidTr="00BB44EE">
        <w:trPr>
          <w:trHeight w:val="353"/>
        </w:trPr>
        <w:tc>
          <w:tcPr>
            <w:tcW w:w="5289" w:type="dxa"/>
            <w:tcBorders>
              <w:top w:val="single" w:sz="4" w:space="0" w:color="000000"/>
              <w:left w:val="single" w:sz="4" w:space="0" w:color="000000"/>
              <w:bottom w:val="single" w:sz="4" w:space="0" w:color="000000"/>
              <w:right w:val="single" w:sz="4" w:space="0" w:color="000000"/>
            </w:tcBorders>
          </w:tcPr>
          <w:p w14:paraId="5756B379" w14:textId="77777777" w:rsidR="00C7551F" w:rsidRPr="003A4B2F" w:rsidRDefault="00C7551F" w:rsidP="00BB44EE">
            <w:pPr>
              <w:spacing w:line="240" w:lineRule="auto"/>
              <w:ind w:right="-20"/>
            </w:pPr>
            <w:r>
              <w:t>Образовательная программа</w:t>
            </w:r>
          </w:p>
        </w:tc>
        <w:tc>
          <w:tcPr>
            <w:tcW w:w="3969" w:type="dxa"/>
            <w:tcBorders>
              <w:top w:val="single" w:sz="4" w:space="0" w:color="000000"/>
              <w:left w:val="single" w:sz="4" w:space="0" w:color="000000"/>
              <w:bottom w:val="single" w:sz="4" w:space="0" w:color="000000"/>
              <w:right w:val="single" w:sz="4" w:space="0" w:color="000000"/>
            </w:tcBorders>
          </w:tcPr>
          <w:p w14:paraId="34300D36" w14:textId="77777777" w:rsidR="00C7551F" w:rsidRPr="00C1092E" w:rsidRDefault="00C7551F" w:rsidP="00BB44EE">
            <w:pPr>
              <w:spacing w:line="240" w:lineRule="auto"/>
              <w:rPr>
                <w:lang w:val="en-US"/>
              </w:rPr>
            </w:pPr>
            <w:r w:rsidRPr="00C1092E">
              <w:t>Менеджмент</w:t>
            </w:r>
          </w:p>
        </w:tc>
      </w:tr>
      <w:tr w:rsidR="00C7551F" w:rsidRPr="00000AE3" w14:paraId="057B9B8A" w14:textId="77777777" w:rsidTr="00BB44EE">
        <w:trPr>
          <w:trHeight w:val="353"/>
        </w:trPr>
        <w:tc>
          <w:tcPr>
            <w:tcW w:w="5289" w:type="dxa"/>
            <w:tcBorders>
              <w:top w:val="single" w:sz="4" w:space="0" w:color="000000"/>
              <w:left w:val="single" w:sz="4" w:space="0" w:color="000000"/>
              <w:bottom w:val="single" w:sz="4" w:space="0" w:color="000000"/>
              <w:right w:val="single" w:sz="4" w:space="0" w:color="000000"/>
            </w:tcBorders>
          </w:tcPr>
          <w:p w14:paraId="3406D9D9" w14:textId="77777777" w:rsidR="00C7551F" w:rsidRPr="00000AE3" w:rsidRDefault="00C7551F" w:rsidP="00BB44EE">
            <w:pPr>
              <w:spacing w:line="240" w:lineRule="auto"/>
              <w:ind w:right="-20"/>
            </w:pPr>
            <w:r w:rsidRPr="00000AE3">
              <w:t>Направление подготовки</w:t>
            </w:r>
          </w:p>
        </w:tc>
        <w:tc>
          <w:tcPr>
            <w:tcW w:w="3969" w:type="dxa"/>
            <w:tcBorders>
              <w:top w:val="single" w:sz="4" w:space="0" w:color="000000"/>
              <w:left w:val="single" w:sz="4" w:space="0" w:color="000000"/>
              <w:bottom w:val="single" w:sz="4" w:space="0" w:color="000000"/>
              <w:right w:val="single" w:sz="4" w:space="0" w:color="000000"/>
            </w:tcBorders>
          </w:tcPr>
          <w:p w14:paraId="05E035C6" w14:textId="77777777" w:rsidR="00C7551F" w:rsidRPr="00C1092E" w:rsidRDefault="00C7551F" w:rsidP="00BB44EE">
            <w:pPr>
              <w:spacing w:line="240" w:lineRule="auto"/>
            </w:pPr>
            <w:r w:rsidRPr="00C1092E">
              <w:t>Менеджмент</w:t>
            </w:r>
          </w:p>
        </w:tc>
      </w:tr>
      <w:tr w:rsidR="00C7551F" w:rsidRPr="00000AE3" w14:paraId="46404074" w14:textId="77777777" w:rsidTr="00BB44EE">
        <w:trPr>
          <w:trHeight w:val="353"/>
        </w:trPr>
        <w:tc>
          <w:tcPr>
            <w:tcW w:w="5289" w:type="dxa"/>
            <w:tcBorders>
              <w:top w:val="single" w:sz="4" w:space="0" w:color="000000"/>
              <w:left w:val="single" w:sz="4" w:space="0" w:color="000000"/>
              <w:bottom w:val="single" w:sz="4" w:space="0" w:color="000000"/>
              <w:right w:val="single" w:sz="4" w:space="0" w:color="000000"/>
            </w:tcBorders>
          </w:tcPr>
          <w:p w14:paraId="720AAFDB" w14:textId="77777777" w:rsidR="00C7551F" w:rsidRPr="00000AE3" w:rsidRDefault="00C7551F" w:rsidP="00BB44EE">
            <w:pPr>
              <w:spacing w:line="240" w:lineRule="auto"/>
              <w:ind w:right="-20"/>
            </w:pPr>
            <w:r w:rsidRPr="00000AE3">
              <w:t>Год</w:t>
            </w:r>
          </w:p>
        </w:tc>
        <w:tc>
          <w:tcPr>
            <w:tcW w:w="3969" w:type="dxa"/>
            <w:tcBorders>
              <w:top w:val="single" w:sz="4" w:space="0" w:color="000000"/>
              <w:left w:val="single" w:sz="4" w:space="0" w:color="000000"/>
              <w:bottom w:val="single" w:sz="4" w:space="0" w:color="000000"/>
              <w:right w:val="single" w:sz="4" w:space="0" w:color="000000"/>
            </w:tcBorders>
          </w:tcPr>
          <w:p w14:paraId="1F0963A4" w14:textId="77777777" w:rsidR="00C7551F" w:rsidRPr="00C1092E" w:rsidRDefault="00C7551F" w:rsidP="00BB44EE">
            <w:pPr>
              <w:spacing w:line="240" w:lineRule="auto"/>
            </w:pPr>
            <w:r>
              <w:t>2020</w:t>
            </w:r>
          </w:p>
        </w:tc>
      </w:tr>
      <w:tr w:rsidR="00C7551F" w:rsidRPr="00000AE3" w14:paraId="1CFD685D" w14:textId="77777777" w:rsidTr="00BB44EE">
        <w:trPr>
          <w:trHeight w:val="353"/>
        </w:trPr>
        <w:tc>
          <w:tcPr>
            <w:tcW w:w="5289" w:type="dxa"/>
            <w:tcBorders>
              <w:top w:val="single" w:sz="4" w:space="0" w:color="000000"/>
              <w:left w:val="single" w:sz="4" w:space="0" w:color="000000"/>
              <w:bottom w:val="single" w:sz="4" w:space="0" w:color="000000"/>
              <w:right w:val="single" w:sz="4" w:space="0" w:color="000000"/>
            </w:tcBorders>
          </w:tcPr>
          <w:p w14:paraId="29F56C9F" w14:textId="77777777" w:rsidR="00C7551F" w:rsidRPr="00000AE3" w:rsidRDefault="00C7551F" w:rsidP="00BB44EE">
            <w:pPr>
              <w:spacing w:line="240" w:lineRule="auto"/>
              <w:ind w:right="-20"/>
            </w:pPr>
            <w:r w:rsidRPr="00000AE3">
              <w:t>На</w:t>
            </w:r>
            <w:r w:rsidRPr="00000AE3">
              <w:rPr>
                <w:spacing w:val="2"/>
              </w:rPr>
              <w:t>у</w:t>
            </w:r>
            <w:r w:rsidRPr="00000AE3">
              <w:rPr>
                <w:spacing w:val="1"/>
              </w:rPr>
              <w:t>ч</w:t>
            </w:r>
            <w:r w:rsidRPr="00000AE3">
              <w:t xml:space="preserve">ный </w:t>
            </w:r>
            <w:r w:rsidRPr="00000AE3">
              <w:rPr>
                <w:spacing w:val="-1"/>
              </w:rPr>
              <w:t>р</w:t>
            </w:r>
            <w:r w:rsidRPr="00000AE3">
              <w:rPr>
                <w:spacing w:val="1"/>
              </w:rPr>
              <w:t>у</w:t>
            </w:r>
            <w:r w:rsidRPr="00000AE3">
              <w:rPr>
                <w:spacing w:val="-1"/>
              </w:rPr>
              <w:t>ково</w:t>
            </w:r>
            <w:r w:rsidRPr="00000AE3">
              <w:t>ди</w:t>
            </w:r>
            <w:r w:rsidRPr="00000AE3">
              <w:rPr>
                <w:spacing w:val="-1"/>
              </w:rPr>
              <w:t>т</w:t>
            </w:r>
            <w:r w:rsidRPr="00000AE3">
              <w:t>е</w:t>
            </w:r>
            <w:r w:rsidRPr="00000AE3">
              <w:rPr>
                <w:spacing w:val="-1"/>
              </w:rPr>
              <w:t>ль</w:t>
            </w:r>
          </w:p>
        </w:tc>
        <w:tc>
          <w:tcPr>
            <w:tcW w:w="3969" w:type="dxa"/>
            <w:tcBorders>
              <w:top w:val="single" w:sz="4" w:space="0" w:color="000000"/>
              <w:left w:val="single" w:sz="4" w:space="0" w:color="000000"/>
              <w:bottom w:val="single" w:sz="4" w:space="0" w:color="000000"/>
              <w:right w:val="single" w:sz="4" w:space="0" w:color="000000"/>
            </w:tcBorders>
          </w:tcPr>
          <w:p w14:paraId="4754D85E" w14:textId="77777777" w:rsidR="00C7551F" w:rsidRPr="00000AE3" w:rsidRDefault="00C7551F" w:rsidP="00BB44EE">
            <w:pPr>
              <w:spacing w:line="240" w:lineRule="auto"/>
            </w:pPr>
            <w:r w:rsidRPr="00C1092E">
              <w:t>Лисовская Антонина Юрьевна, доцент</w:t>
            </w:r>
          </w:p>
        </w:tc>
      </w:tr>
      <w:tr w:rsidR="00C7551F" w:rsidRPr="0048160F" w14:paraId="214854C4" w14:textId="77777777" w:rsidTr="00BB44EE">
        <w:trPr>
          <w:trHeight w:val="353"/>
        </w:trPr>
        <w:tc>
          <w:tcPr>
            <w:tcW w:w="5289" w:type="dxa"/>
            <w:tcBorders>
              <w:top w:val="single" w:sz="4" w:space="0" w:color="000000"/>
              <w:left w:val="single" w:sz="4" w:space="0" w:color="000000"/>
              <w:bottom w:val="single" w:sz="4" w:space="0" w:color="000000"/>
              <w:right w:val="single" w:sz="4" w:space="0" w:color="000000"/>
            </w:tcBorders>
          </w:tcPr>
          <w:p w14:paraId="409985F0" w14:textId="77777777" w:rsidR="00C7551F" w:rsidRPr="00D5338B" w:rsidRDefault="00C7551F" w:rsidP="00BB44EE">
            <w:pPr>
              <w:spacing w:line="240" w:lineRule="auto"/>
              <w:ind w:right="-20"/>
            </w:pPr>
            <w:r w:rsidRPr="00000AE3">
              <w:t>Описание</w:t>
            </w:r>
            <w:r w:rsidRPr="00000AE3">
              <w:rPr>
                <w:spacing w:val="16"/>
              </w:rPr>
              <w:t xml:space="preserve"> </w:t>
            </w:r>
            <w:r w:rsidRPr="00000AE3">
              <w:t>цели,</w:t>
            </w:r>
            <w:r w:rsidRPr="00000AE3">
              <w:rPr>
                <w:spacing w:val="16"/>
              </w:rPr>
              <w:t xml:space="preserve"> </w:t>
            </w:r>
            <w:r w:rsidRPr="00000AE3">
              <w:t>задач</w:t>
            </w:r>
            <w:r w:rsidRPr="00000AE3">
              <w:rPr>
                <w:spacing w:val="15"/>
              </w:rPr>
              <w:t xml:space="preserve"> </w:t>
            </w:r>
            <w:r w:rsidRPr="00000AE3">
              <w:t>и</w:t>
            </w:r>
            <w:r w:rsidRPr="00000AE3">
              <w:rPr>
                <w:spacing w:val="16"/>
              </w:rPr>
              <w:t xml:space="preserve"> </w:t>
            </w:r>
            <w:r w:rsidRPr="00000AE3">
              <w:t>основных</w:t>
            </w:r>
            <w:r w:rsidRPr="00000AE3">
              <w:rPr>
                <w:spacing w:val="17"/>
              </w:rPr>
              <w:t xml:space="preserve"> </w:t>
            </w:r>
            <w:r w:rsidRPr="00000AE3">
              <w:t>рез</w:t>
            </w:r>
            <w:r w:rsidRPr="00000AE3">
              <w:rPr>
                <w:spacing w:val="2"/>
              </w:rPr>
              <w:t>у</w:t>
            </w:r>
            <w:r w:rsidRPr="00000AE3">
              <w:t>льт</w:t>
            </w:r>
            <w:r w:rsidRPr="00000AE3">
              <w:rPr>
                <w:spacing w:val="1"/>
              </w:rPr>
              <w:t>а</w:t>
            </w:r>
            <w:r w:rsidRPr="00D5338B">
              <w:t>тов</w:t>
            </w:r>
          </w:p>
        </w:tc>
        <w:tc>
          <w:tcPr>
            <w:tcW w:w="3969" w:type="dxa"/>
            <w:tcBorders>
              <w:top w:val="single" w:sz="4" w:space="0" w:color="000000"/>
              <w:left w:val="single" w:sz="4" w:space="0" w:color="000000"/>
              <w:bottom w:val="single" w:sz="4" w:space="0" w:color="000000"/>
              <w:right w:val="single" w:sz="4" w:space="0" w:color="000000"/>
            </w:tcBorders>
          </w:tcPr>
          <w:p w14:paraId="5CB40CF8" w14:textId="77777777" w:rsidR="00C7551F" w:rsidRPr="003B135A" w:rsidRDefault="00C7551F" w:rsidP="00BB44EE">
            <w:pPr>
              <w:spacing w:line="240" w:lineRule="auto"/>
            </w:pPr>
            <w:r w:rsidRPr="003B135A">
              <w:t xml:space="preserve">Цель исследования-определить и выявить взаимосвязь между системами мотивации персонала и удовлетворенностью работой среди работников с трудовыми позициями в типографиях, ответив на следующие вопросы: </w:t>
            </w:r>
          </w:p>
          <w:p w14:paraId="02627C8F" w14:textId="77777777" w:rsidR="00C7551F" w:rsidRPr="003B135A" w:rsidRDefault="00C7551F" w:rsidP="00BB44EE">
            <w:pPr>
              <w:spacing w:line="240" w:lineRule="auto"/>
            </w:pPr>
            <w:r w:rsidRPr="003B135A">
              <w:t>Какие существуют взаимосвязи между различными факторами удовлетворенности работой сотрудников полиграфической отрасли? Какова связь между факторами удовлетворенности работой и удовлетворенностью системой мотивации? Как социально-демографические и связанные с работой факторы влияют на мотивацию и удовлетворенность работой?</w:t>
            </w:r>
          </w:p>
          <w:p w14:paraId="17513419" w14:textId="77777777" w:rsidR="00C7551F" w:rsidRPr="00D5338B" w:rsidRDefault="00C7551F" w:rsidP="00BB44EE">
            <w:pPr>
              <w:spacing w:line="240" w:lineRule="auto"/>
            </w:pPr>
            <w:r w:rsidRPr="003B135A">
              <w:t>Результаты проведенного анализа показывают, какие факторы удовлетворенности работой связаны с системой мотивации труда с дальнейшими предложениями по управленческим реализациям.</w:t>
            </w:r>
          </w:p>
        </w:tc>
      </w:tr>
      <w:tr w:rsidR="00C7551F" w:rsidRPr="009641B4" w14:paraId="7B5D1BF5" w14:textId="77777777" w:rsidTr="00BB44EE">
        <w:trPr>
          <w:trHeight w:val="353"/>
        </w:trPr>
        <w:tc>
          <w:tcPr>
            <w:tcW w:w="5289" w:type="dxa"/>
            <w:tcBorders>
              <w:top w:val="single" w:sz="4" w:space="0" w:color="000000"/>
              <w:left w:val="single" w:sz="4" w:space="0" w:color="000000"/>
              <w:bottom w:val="single" w:sz="4" w:space="0" w:color="000000"/>
              <w:right w:val="single" w:sz="4" w:space="0" w:color="000000"/>
            </w:tcBorders>
          </w:tcPr>
          <w:p w14:paraId="6EE897BA" w14:textId="77777777" w:rsidR="00C7551F" w:rsidRPr="00000AE3" w:rsidRDefault="00C7551F" w:rsidP="00BB44EE">
            <w:pPr>
              <w:spacing w:line="240" w:lineRule="auto"/>
              <w:ind w:right="-20"/>
            </w:pPr>
            <w:r w:rsidRPr="00000AE3">
              <w:t>Ключевые</w:t>
            </w:r>
            <w:r w:rsidRPr="00000AE3">
              <w:rPr>
                <w:spacing w:val="2"/>
              </w:rPr>
              <w:t xml:space="preserve"> </w:t>
            </w:r>
            <w:r w:rsidRPr="00000AE3">
              <w:t>слова</w:t>
            </w:r>
          </w:p>
        </w:tc>
        <w:tc>
          <w:tcPr>
            <w:tcW w:w="3969" w:type="dxa"/>
            <w:tcBorders>
              <w:top w:val="single" w:sz="4" w:space="0" w:color="000000"/>
              <w:left w:val="single" w:sz="4" w:space="0" w:color="000000"/>
              <w:bottom w:val="single" w:sz="4" w:space="0" w:color="000000"/>
              <w:right w:val="single" w:sz="4" w:space="0" w:color="000000"/>
            </w:tcBorders>
          </w:tcPr>
          <w:p w14:paraId="6C11A112" w14:textId="77777777" w:rsidR="00C7551F" w:rsidRPr="009641B4" w:rsidRDefault="00C7551F" w:rsidP="00BB44EE">
            <w:pPr>
              <w:spacing w:line="240" w:lineRule="auto"/>
            </w:pPr>
            <w:r>
              <w:t xml:space="preserve">Системы мотивации, удовлетворенность трудом, вознаграждения, издательско-полиграфическая отрасль, </w:t>
            </w:r>
            <w:r w:rsidRPr="009641B4">
              <w:t>несколько тематических исследований</w:t>
            </w:r>
          </w:p>
        </w:tc>
      </w:tr>
    </w:tbl>
    <w:p w14:paraId="3E067FEA" w14:textId="77777777" w:rsidR="00C7551F" w:rsidRPr="009641B4" w:rsidRDefault="00C7551F" w:rsidP="00C7551F">
      <w:pPr>
        <w:spacing w:line="240" w:lineRule="auto"/>
      </w:pPr>
    </w:p>
    <w:p w14:paraId="4E421765" w14:textId="77777777" w:rsidR="00C7551F" w:rsidRDefault="00C7551F" w:rsidP="00C7551F">
      <w:pPr>
        <w:spacing w:before="120" w:after="120" w:line="240" w:lineRule="auto"/>
        <w:ind w:right="4195"/>
        <w:rPr>
          <w:b/>
          <w:bCs/>
        </w:rPr>
      </w:pPr>
    </w:p>
    <w:p w14:paraId="1A65FBDE" w14:textId="77777777" w:rsidR="00C7551F" w:rsidRPr="00000AE3" w:rsidRDefault="00C7551F" w:rsidP="00C7551F">
      <w:pPr>
        <w:spacing w:before="120" w:after="120" w:line="240" w:lineRule="auto"/>
        <w:ind w:right="4195"/>
      </w:pPr>
      <w:r w:rsidRPr="00000AE3">
        <w:rPr>
          <w:b/>
          <w:bCs/>
        </w:rPr>
        <w:lastRenderedPageBreak/>
        <w:t>ABS</w:t>
      </w:r>
      <w:r w:rsidRPr="00000AE3">
        <w:rPr>
          <w:b/>
          <w:bCs/>
          <w:spacing w:val="1"/>
        </w:rPr>
        <w:t>T</w:t>
      </w:r>
      <w:r w:rsidRPr="00000AE3">
        <w:rPr>
          <w:b/>
          <w:bCs/>
        </w:rPr>
        <w:t>RACT</w:t>
      </w:r>
    </w:p>
    <w:tbl>
      <w:tblPr>
        <w:tblW w:w="9258" w:type="dxa"/>
        <w:tblInd w:w="103" w:type="dxa"/>
        <w:tblLayout w:type="fixed"/>
        <w:tblCellMar>
          <w:left w:w="0" w:type="dxa"/>
          <w:right w:w="0" w:type="dxa"/>
        </w:tblCellMar>
        <w:tblLook w:val="01E0" w:firstRow="1" w:lastRow="1" w:firstColumn="1" w:lastColumn="1" w:noHBand="0" w:noVBand="0"/>
      </w:tblPr>
      <w:tblGrid>
        <w:gridCol w:w="5289"/>
        <w:gridCol w:w="3969"/>
      </w:tblGrid>
      <w:tr w:rsidR="00C7551F" w:rsidRPr="00000AE3" w14:paraId="134CD82D" w14:textId="77777777" w:rsidTr="00BB44EE">
        <w:trPr>
          <w:trHeight w:val="339"/>
        </w:trPr>
        <w:tc>
          <w:tcPr>
            <w:tcW w:w="5289" w:type="dxa"/>
            <w:tcBorders>
              <w:top w:val="single" w:sz="4" w:space="0" w:color="000000"/>
              <w:left w:val="single" w:sz="4" w:space="0" w:color="000000"/>
              <w:bottom w:val="single" w:sz="4" w:space="0" w:color="000000"/>
              <w:right w:val="single" w:sz="4" w:space="0" w:color="000000"/>
            </w:tcBorders>
          </w:tcPr>
          <w:p w14:paraId="557C2E8B" w14:textId="77777777" w:rsidR="00C7551F" w:rsidRPr="00000AE3" w:rsidRDefault="00C7551F" w:rsidP="00BB44EE">
            <w:pPr>
              <w:spacing w:line="240" w:lineRule="auto"/>
              <w:ind w:right="-20"/>
            </w:pPr>
            <w:r w:rsidRPr="00000AE3">
              <w:t>Master</w:t>
            </w:r>
            <w:r w:rsidRPr="00000AE3">
              <w:rPr>
                <w:spacing w:val="-6"/>
              </w:rPr>
              <w:t xml:space="preserve"> </w:t>
            </w:r>
            <w:r w:rsidRPr="00000AE3">
              <w:t>Student's</w:t>
            </w:r>
            <w:r w:rsidRPr="00000AE3">
              <w:rPr>
                <w:spacing w:val="-8"/>
              </w:rPr>
              <w:t xml:space="preserve"> </w:t>
            </w:r>
            <w:r w:rsidRPr="00000AE3">
              <w:rPr>
                <w:spacing w:val="1"/>
              </w:rPr>
              <w:t>Na</w:t>
            </w:r>
            <w:r w:rsidRPr="00000AE3">
              <w:t>me</w:t>
            </w:r>
          </w:p>
        </w:tc>
        <w:tc>
          <w:tcPr>
            <w:tcW w:w="3969" w:type="dxa"/>
            <w:tcBorders>
              <w:top w:val="single" w:sz="4" w:space="0" w:color="000000"/>
              <w:left w:val="single" w:sz="4" w:space="0" w:color="000000"/>
              <w:bottom w:val="single" w:sz="4" w:space="0" w:color="000000"/>
              <w:right w:val="single" w:sz="4" w:space="0" w:color="000000"/>
            </w:tcBorders>
          </w:tcPr>
          <w:p w14:paraId="18125B7F" w14:textId="77777777" w:rsidR="00C7551F" w:rsidRPr="00000AE3" w:rsidRDefault="00C7551F" w:rsidP="00BB44EE">
            <w:pPr>
              <w:spacing w:line="240" w:lineRule="auto"/>
            </w:pPr>
            <w:r>
              <w:t>Shmakov Aleksandr Andreevich</w:t>
            </w:r>
          </w:p>
        </w:tc>
      </w:tr>
      <w:tr w:rsidR="00C7551F" w:rsidRPr="00C7551F" w14:paraId="65538D5E" w14:textId="77777777" w:rsidTr="00BB44EE">
        <w:trPr>
          <w:trHeight w:val="339"/>
        </w:trPr>
        <w:tc>
          <w:tcPr>
            <w:tcW w:w="5289" w:type="dxa"/>
            <w:tcBorders>
              <w:top w:val="single" w:sz="4" w:space="0" w:color="000000"/>
              <w:left w:val="single" w:sz="4" w:space="0" w:color="000000"/>
              <w:bottom w:val="single" w:sz="4" w:space="0" w:color="000000"/>
              <w:right w:val="single" w:sz="4" w:space="0" w:color="000000"/>
            </w:tcBorders>
          </w:tcPr>
          <w:p w14:paraId="060E034E" w14:textId="77777777" w:rsidR="00C7551F" w:rsidRPr="00000AE3" w:rsidRDefault="00C7551F" w:rsidP="00BB44EE">
            <w:pPr>
              <w:spacing w:line="240" w:lineRule="auto"/>
              <w:ind w:right="-20"/>
            </w:pPr>
            <w:r w:rsidRPr="00000AE3">
              <w:t>Master</w:t>
            </w:r>
            <w:r w:rsidRPr="00000AE3">
              <w:rPr>
                <w:spacing w:val="-6"/>
              </w:rPr>
              <w:t xml:space="preserve"> </w:t>
            </w:r>
            <w:r w:rsidRPr="00000AE3">
              <w:t>Thes</w:t>
            </w:r>
            <w:r w:rsidRPr="00000AE3">
              <w:rPr>
                <w:spacing w:val="1"/>
              </w:rPr>
              <w:t>i</w:t>
            </w:r>
            <w:r w:rsidRPr="00000AE3">
              <w:t>s</w:t>
            </w:r>
            <w:r w:rsidRPr="00000AE3">
              <w:rPr>
                <w:spacing w:val="-6"/>
              </w:rPr>
              <w:t xml:space="preserve"> </w:t>
            </w:r>
            <w:r w:rsidRPr="00000AE3">
              <w:t>Title</w:t>
            </w:r>
          </w:p>
        </w:tc>
        <w:tc>
          <w:tcPr>
            <w:tcW w:w="3969" w:type="dxa"/>
            <w:tcBorders>
              <w:top w:val="single" w:sz="4" w:space="0" w:color="000000"/>
              <w:left w:val="single" w:sz="4" w:space="0" w:color="000000"/>
              <w:bottom w:val="single" w:sz="4" w:space="0" w:color="000000"/>
              <w:right w:val="single" w:sz="4" w:space="0" w:color="000000"/>
            </w:tcBorders>
          </w:tcPr>
          <w:p w14:paraId="62A1695A" w14:textId="77777777" w:rsidR="00C7551F" w:rsidRPr="00C7551F" w:rsidRDefault="00C7551F" w:rsidP="00BB44EE">
            <w:pPr>
              <w:spacing w:line="240" w:lineRule="auto"/>
              <w:rPr>
                <w:lang w:val="en-US"/>
              </w:rPr>
            </w:pPr>
            <w:r w:rsidRPr="00C7551F">
              <w:rPr>
                <w:lang w:val="en-US"/>
              </w:rPr>
              <w:t>Relationship between Personnel Motivation Systems and Job Satisfaction: Case of Print and Publishing Industry</w:t>
            </w:r>
          </w:p>
        </w:tc>
      </w:tr>
      <w:tr w:rsidR="00C7551F" w:rsidRPr="00000AE3" w14:paraId="582F3D88" w14:textId="77777777" w:rsidTr="00BB44EE">
        <w:trPr>
          <w:trHeight w:val="339"/>
        </w:trPr>
        <w:tc>
          <w:tcPr>
            <w:tcW w:w="5289" w:type="dxa"/>
            <w:tcBorders>
              <w:top w:val="single" w:sz="4" w:space="0" w:color="000000"/>
              <w:left w:val="single" w:sz="4" w:space="0" w:color="000000"/>
              <w:bottom w:val="single" w:sz="4" w:space="0" w:color="000000"/>
              <w:right w:val="single" w:sz="4" w:space="0" w:color="000000"/>
            </w:tcBorders>
          </w:tcPr>
          <w:p w14:paraId="516329A9" w14:textId="77777777" w:rsidR="00C7551F" w:rsidRPr="003A4B2F" w:rsidRDefault="00C7551F" w:rsidP="00BB44EE">
            <w:pPr>
              <w:spacing w:line="240" w:lineRule="auto"/>
              <w:ind w:right="-20"/>
            </w:pPr>
            <w:r>
              <w:t>Educational Program</w:t>
            </w:r>
          </w:p>
        </w:tc>
        <w:tc>
          <w:tcPr>
            <w:tcW w:w="3969" w:type="dxa"/>
            <w:tcBorders>
              <w:top w:val="single" w:sz="4" w:space="0" w:color="000000"/>
              <w:left w:val="single" w:sz="4" w:space="0" w:color="000000"/>
              <w:bottom w:val="single" w:sz="4" w:space="0" w:color="000000"/>
              <w:right w:val="single" w:sz="4" w:space="0" w:color="000000"/>
            </w:tcBorders>
          </w:tcPr>
          <w:p w14:paraId="6442226B" w14:textId="77777777" w:rsidR="00C7551F" w:rsidRPr="00000AE3" w:rsidRDefault="00C7551F" w:rsidP="00BB44EE">
            <w:pPr>
              <w:spacing w:line="240" w:lineRule="auto"/>
            </w:pPr>
            <w:r w:rsidRPr="00C1092E">
              <w:t>Master in Management</w:t>
            </w:r>
          </w:p>
        </w:tc>
      </w:tr>
      <w:tr w:rsidR="00C7551F" w:rsidRPr="00000AE3" w14:paraId="2CD10D63" w14:textId="77777777" w:rsidTr="00BB44EE">
        <w:trPr>
          <w:trHeight w:val="339"/>
        </w:trPr>
        <w:tc>
          <w:tcPr>
            <w:tcW w:w="5289" w:type="dxa"/>
            <w:tcBorders>
              <w:top w:val="single" w:sz="4" w:space="0" w:color="000000"/>
              <w:left w:val="single" w:sz="4" w:space="0" w:color="000000"/>
              <w:bottom w:val="single" w:sz="4" w:space="0" w:color="000000"/>
              <w:right w:val="single" w:sz="4" w:space="0" w:color="000000"/>
            </w:tcBorders>
          </w:tcPr>
          <w:p w14:paraId="2758825E" w14:textId="77777777" w:rsidR="00C7551F" w:rsidRPr="00000AE3" w:rsidRDefault="00C7551F" w:rsidP="00BB44EE">
            <w:pPr>
              <w:spacing w:line="240" w:lineRule="auto"/>
              <w:ind w:right="-20"/>
            </w:pPr>
            <w:r w:rsidRPr="00000AE3">
              <w:t>Main</w:t>
            </w:r>
            <w:r w:rsidRPr="00000AE3">
              <w:rPr>
                <w:spacing w:val="-5"/>
              </w:rPr>
              <w:t xml:space="preserve"> </w:t>
            </w:r>
            <w:r w:rsidRPr="00000AE3">
              <w:t>field</w:t>
            </w:r>
            <w:r w:rsidRPr="00000AE3">
              <w:rPr>
                <w:spacing w:val="-3"/>
              </w:rPr>
              <w:t xml:space="preserve"> </w:t>
            </w:r>
            <w:r w:rsidRPr="00000AE3">
              <w:t>of</w:t>
            </w:r>
            <w:r w:rsidRPr="00000AE3">
              <w:rPr>
                <w:spacing w:val="-3"/>
              </w:rPr>
              <w:t xml:space="preserve"> </w:t>
            </w:r>
            <w:r w:rsidRPr="00000AE3">
              <w:t>stu</w:t>
            </w:r>
            <w:r w:rsidRPr="00000AE3">
              <w:rPr>
                <w:spacing w:val="-1"/>
              </w:rPr>
              <w:t>d</w:t>
            </w:r>
            <w:r w:rsidRPr="00000AE3">
              <w:t>y</w:t>
            </w:r>
          </w:p>
        </w:tc>
        <w:tc>
          <w:tcPr>
            <w:tcW w:w="3969" w:type="dxa"/>
            <w:tcBorders>
              <w:top w:val="single" w:sz="4" w:space="0" w:color="000000"/>
              <w:left w:val="single" w:sz="4" w:space="0" w:color="000000"/>
              <w:bottom w:val="single" w:sz="4" w:space="0" w:color="000000"/>
              <w:right w:val="single" w:sz="4" w:space="0" w:color="000000"/>
            </w:tcBorders>
          </w:tcPr>
          <w:p w14:paraId="098E2293" w14:textId="77777777" w:rsidR="00C7551F" w:rsidRPr="00000AE3" w:rsidRDefault="00C7551F" w:rsidP="00BB44EE">
            <w:pPr>
              <w:spacing w:line="240" w:lineRule="auto"/>
            </w:pPr>
            <w:r>
              <w:t>Management</w:t>
            </w:r>
          </w:p>
        </w:tc>
      </w:tr>
      <w:tr w:rsidR="00C7551F" w:rsidRPr="00000AE3" w14:paraId="063617CC" w14:textId="77777777" w:rsidTr="00BB44EE">
        <w:trPr>
          <w:trHeight w:val="339"/>
        </w:trPr>
        <w:tc>
          <w:tcPr>
            <w:tcW w:w="5289" w:type="dxa"/>
            <w:tcBorders>
              <w:top w:val="single" w:sz="4" w:space="0" w:color="000000"/>
              <w:left w:val="single" w:sz="4" w:space="0" w:color="000000"/>
              <w:bottom w:val="single" w:sz="4" w:space="0" w:color="000000"/>
              <w:right w:val="single" w:sz="4" w:space="0" w:color="000000"/>
            </w:tcBorders>
          </w:tcPr>
          <w:p w14:paraId="6AFB5A57" w14:textId="77777777" w:rsidR="00C7551F" w:rsidRPr="00000AE3" w:rsidRDefault="00C7551F" w:rsidP="00BB44EE">
            <w:pPr>
              <w:spacing w:line="240" w:lineRule="auto"/>
              <w:ind w:right="-20"/>
            </w:pPr>
            <w:r w:rsidRPr="00000AE3">
              <w:t>Year</w:t>
            </w:r>
          </w:p>
        </w:tc>
        <w:tc>
          <w:tcPr>
            <w:tcW w:w="3969" w:type="dxa"/>
            <w:tcBorders>
              <w:top w:val="single" w:sz="4" w:space="0" w:color="000000"/>
              <w:left w:val="single" w:sz="4" w:space="0" w:color="000000"/>
              <w:bottom w:val="single" w:sz="4" w:space="0" w:color="000000"/>
              <w:right w:val="single" w:sz="4" w:space="0" w:color="000000"/>
            </w:tcBorders>
          </w:tcPr>
          <w:p w14:paraId="47C5B178" w14:textId="77777777" w:rsidR="00C7551F" w:rsidRPr="00C1092E" w:rsidRDefault="00C7551F" w:rsidP="00BB44EE">
            <w:pPr>
              <w:spacing w:line="240" w:lineRule="auto"/>
            </w:pPr>
            <w:r>
              <w:t>2020</w:t>
            </w:r>
          </w:p>
        </w:tc>
      </w:tr>
      <w:tr w:rsidR="00C7551F" w:rsidRPr="00C7551F" w14:paraId="014B22FB" w14:textId="77777777" w:rsidTr="00BB44EE">
        <w:trPr>
          <w:trHeight w:val="339"/>
        </w:trPr>
        <w:tc>
          <w:tcPr>
            <w:tcW w:w="5289" w:type="dxa"/>
            <w:tcBorders>
              <w:top w:val="single" w:sz="4" w:space="0" w:color="000000"/>
              <w:left w:val="single" w:sz="4" w:space="0" w:color="000000"/>
              <w:bottom w:val="single" w:sz="4" w:space="0" w:color="000000"/>
              <w:right w:val="single" w:sz="4" w:space="0" w:color="000000"/>
            </w:tcBorders>
          </w:tcPr>
          <w:p w14:paraId="643BA05C" w14:textId="77777777" w:rsidR="00C7551F" w:rsidRPr="00000AE3" w:rsidRDefault="00C7551F" w:rsidP="00BB44EE">
            <w:pPr>
              <w:spacing w:line="240" w:lineRule="auto"/>
              <w:ind w:right="-20"/>
            </w:pPr>
            <w:r w:rsidRPr="00000AE3">
              <w:t>Acad</w:t>
            </w:r>
            <w:r w:rsidRPr="00000AE3">
              <w:rPr>
                <w:spacing w:val="1"/>
              </w:rPr>
              <w:t>e</w:t>
            </w:r>
            <w:r w:rsidRPr="00000AE3">
              <w:t>mic</w:t>
            </w:r>
            <w:r w:rsidRPr="00000AE3">
              <w:rPr>
                <w:spacing w:val="-9"/>
              </w:rPr>
              <w:t xml:space="preserve"> </w:t>
            </w:r>
            <w:r w:rsidRPr="00000AE3">
              <w:t>A</w:t>
            </w:r>
            <w:r w:rsidRPr="00000AE3">
              <w:rPr>
                <w:spacing w:val="2"/>
              </w:rPr>
              <w:t>d</w:t>
            </w:r>
            <w:r w:rsidRPr="00000AE3">
              <w:t>visor</w:t>
            </w:r>
            <w:r w:rsidRPr="00000AE3">
              <w:rPr>
                <w:spacing w:val="1"/>
              </w:rPr>
              <w:t>’</w:t>
            </w:r>
            <w:r w:rsidRPr="00000AE3">
              <w:t>s</w:t>
            </w:r>
            <w:r w:rsidRPr="00000AE3">
              <w:rPr>
                <w:spacing w:val="-9"/>
              </w:rPr>
              <w:t xml:space="preserve"> </w:t>
            </w:r>
            <w:r w:rsidRPr="00000AE3">
              <w:t>Name</w:t>
            </w:r>
          </w:p>
        </w:tc>
        <w:tc>
          <w:tcPr>
            <w:tcW w:w="3969" w:type="dxa"/>
            <w:tcBorders>
              <w:top w:val="single" w:sz="4" w:space="0" w:color="000000"/>
              <w:left w:val="single" w:sz="4" w:space="0" w:color="000000"/>
              <w:bottom w:val="single" w:sz="4" w:space="0" w:color="000000"/>
              <w:right w:val="single" w:sz="4" w:space="0" w:color="000000"/>
            </w:tcBorders>
          </w:tcPr>
          <w:p w14:paraId="5E83CC8D" w14:textId="77777777" w:rsidR="00C7551F" w:rsidRPr="00C7551F" w:rsidRDefault="00C7551F" w:rsidP="00BB44EE">
            <w:pPr>
              <w:spacing w:line="240" w:lineRule="auto"/>
              <w:rPr>
                <w:lang w:val="en-US"/>
              </w:rPr>
            </w:pPr>
            <w:r w:rsidRPr="00C7551F">
              <w:rPr>
                <w:rFonts w:eastAsia="Montserrat"/>
                <w:lang w:val="en-US"/>
              </w:rPr>
              <w:t>Assoc. Prof. Antonina Yu. Lisovskaya</w:t>
            </w:r>
          </w:p>
        </w:tc>
      </w:tr>
      <w:tr w:rsidR="00C7551F" w:rsidRPr="00C7551F" w14:paraId="74B49089" w14:textId="77777777" w:rsidTr="00BB44EE">
        <w:trPr>
          <w:trHeight w:val="339"/>
        </w:trPr>
        <w:tc>
          <w:tcPr>
            <w:tcW w:w="5289" w:type="dxa"/>
            <w:tcBorders>
              <w:top w:val="single" w:sz="4" w:space="0" w:color="000000"/>
              <w:left w:val="single" w:sz="4" w:space="0" w:color="000000"/>
              <w:bottom w:val="single" w:sz="4" w:space="0" w:color="000000"/>
              <w:right w:val="single" w:sz="4" w:space="0" w:color="000000"/>
            </w:tcBorders>
          </w:tcPr>
          <w:p w14:paraId="3A899DEC" w14:textId="77777777" w:rsidR="00C7551F" w:rsidRPr="00C7551F" w:rsidRDefault="00C7551F" w:rsidP="00BB44EE">
            <w:pPr>
              <w:spacing w:line="240" w:lineRule="auto"/>
              <w:ind w:right="-20"/>
              <w:rPr>
                <w:lang w:val="en-US"/>
              </w:rPr>
            </w:pPr>
            <w:r w:rsidRPr="00C7551F">
              <w:rPr>
                <w:lang w:val="en-US"/>
              </w:rPr>
              <w:t>Des</w:t>
            </w:r>
            <w:r w:rsidRPr="00C7551F">
              <w:rPr>
                <w:spacing w:val="1"/>
                <w:lang w:val="en-US"/>
              </w:rPr>
              <w:t>c</w:t>
            </w:r>
            <w:r w:rsidRPr="00C7551F">
              <w:rPr>
                <w:lang w:val="en-US"/>
              </w:rPr>
              <w:t>ription</w:t>
            </w:r>
            <w:r w:rsidRPr="00C7551F">
              <w:rPr>
                <w:spacing w:val="-10"/>
                <w:lang w:val="en-US"/>
              </w:rPr>
              <w:t xml:space="preserve"> </w:t>
            </w:r>
            <w:r w:rsidRPr="00C7551F">
              <w:rPr>
                <w:lang w:val="en-US"/>
              </w:rPr>
              <w:t>of</w:t>
            </w:r>
            <w:r w:rsidRPr="00C7551F">
              <w:rPr>
                <w:spacing w:val="-2"/>
                <w:lang w:val="en-US"/>
              </w:rPr>
              <w:t xml:space="preserve"> </w:t>
            </w:r>
            <w:r w:rsidRPr="00C7551F">
              <w:rPr>
                <w:lang w:val="en-US"/>
              </w:rPr>
              <w:t>the</w:t>
            </w:r>
            <w:r w:rsidRPr="00C7551F">
              <w:rPr>
                <w:spacing w:val="-3"/>
                <w:lang w:val="en-US"/>
              </w:rPr>
              <w:t xml:space="preserve"> </w:t>
            </w:r>
            <w:r w:rsidRPr="00C7551F">
              <w:rPr>
                <w:lang w:val="en-US"/>
              </w:rPr>
              <w:t>goal,</w:t>
            </w:r>
            <w:r w:rsidRPr="00C7551F">
              <w:rPr>
                <w:spacing w:val="-4"/>
                <w:lang w:val="en-US"/>
              </w:rPr>
              <w:t xml:space="preserve"> </w:t>
            </w:r>
            <w:r w:rsidRPr="00C7551F">
              <w:rPr>
                <w:lang w:val="en-US"/>
              </w:rPr>
              <w:t>tasks</w:t>
            </w:r>
            <w:r w:rsidRPr="00C7551F">
              <w:rPr>
                <w:spacing w:val="-4"/>
                <w:lang w:val="en-US"/>
              </w:rPr>
              <w:t xml:space="preserve"> </w:t>
            </w:r>
            <w:r w:rsidRPr="00C7551F">
              <w:rPr>
                <w:lang w:val="en-US"/>
              </w:rPr>
              <w:t>and</w:t>
            </w:r>
            <w:r w:rsidRPr="00C7551F">
              <w:rPr>
                <w:spacing w:val="-3"/>
                <w:lang w:val="en-US"/>
              </w:rPr>
              <w:t xml:space="preserve"> </w:t>
            </w:r>
            <w:r w:rsidRPr="00C7551F">
              <w:rPr>
                <w:spacing w:val="-2"/>
                <w:lang w:val="en-US"/>
              </w:rPr>
              <w:t>m</w:t>
            </w:r>
            <w:r w:rsidRPr="00C7551F">
              <w:rPr>
                <w:lang w:val="en-US"/>
              </w:rPr>
              <w:t>ain</w:t>
            </w:r>
            <w:r w:rsidRPr="00C7551F">
              <w:rPr>
                <w:spacing w:val="-4"/>
                <w:lang w:val="en-US"/>
              </w:rPr>
              <w:t xml:space="preserve"> </w:t>
            </w:r>
            <w:r w:rsidRPr="00C7551F">
              <w:rPr>
                <w:spacing w:val="1"/>
                <w:lang w:val="en-US"/>
              </w:rPr>
              <w:t>r</w:t>
            </w:r>
            <w:r w:rsidRPr="00C7551F">
              <w:rPr>
                <w:lang w:val="en-US"/>
              </w:rPr>
              <w:t>esults</w:t>
            </w:r>
          </w:p>
        </w:tc>
        <w:tc>
          <w:tcPr>
            <w:tcW w:w="3969" w:type="dxa"/>
            <w:tcBorders>
              <w:top w:val="single" w:sz="4" w:space="0" w:color="000000"/>
              <w:left w:val="single" w:sz="4" w:space="0" w:color="000000"/>
              <w:bottom w:val="single" w:sz="4" w:space="0" w:color="000000"/>
              <w:right w:val="single" w:sz="4" w:space="0" w:color="000000"/>
            </w:tcBorders>
          </w:tcPr>
          <w:p w14:paraId="2DC930A6" w14:textId="77777777" w:rsidR="005C2977" w:rsidRPr="005C2977" w:rsidRDefault="005C2977" w:rsidP="005C2977">
            <w:pPr>
              <w:spacing w:line="240" w:lineRule="auto"/>
              <w:ind w:firstLine="0"/>
              <w:rPr>
                <w:lang w:val="en-US"/>
              </w:rPr>
            </w:pPr>
            <w:r w:rsidRPr="005C2977">
              <w:rPr>
                <w:lang w:val="en-US"/>
              </w:rPr>
              <w:t xml:space="preserve">The study aims to define and to discover the relationship between personnel motivation systems and job satisfaction among labor position workers in printing companies, by answering the following questions: </w:t>
            </w:r>
          </w:p>
          <w:p w14:paraId="1A5C1FF5" w14:textId="77777777" w:rsidR="005C2977" w:rsidRPr="005C2977" w:rsidRDefault="005C2977" w:rsidP="005C2977">
            <w:pPr>
              <w:spacing w:line="240" w:lineRule="auto"/>
              <w:ind w:firstLine="0"/>
              <w:rPr>
                <w:lang w:val="en-US"/>
              </w:rPr>
            </w:pPr>
            <w:r w:rsidRPr="005C2977">
              <w:rPr>
                <w:lang w:val="en-US"/>
              </w:rPr>
              <w:t>What relationships between different job satisfaction factors for staff in the printing industry exists? What is the relation between job satisfaction factors and satisfaction with the motivation system? How socio-demographic and job-related factors influence motivation and job satisfaction?</w:t>
            </w:r>
          </w:p>
          <w:p w14:paraId="5148E636" w14:textId="5B42B0B3" w:rsidR="00C7551F" w:rsidRPr="005C2977" w:rsidRDefault="005C2977" w:rsidP="005C2977">
            <w:pPr>
              <w:spacing w:line="240" w:lineRule="auto"/>
              <w:rPr>
                <w:lang w:val="en-US"/>
              </w:rPr>
            </w:pPr>
            <w:r w:rsidRPr="005C2977">
              <w:rPr>
                <w:lang w:val="en-US"/>
              </w:rPr>
              <w:t>The results of the analysis show what factors of job satisfaction related to the job motivation system with further suggestions for managerial implementations.</w:t>
            </w:r>
          </w:p>
        </w:tc>
      </w:tr>
      <w:tr w:rsidR="00C7551F" w:rsidRPr="00C7551F" w14:paraId="1AB34EDC" w14:textId="77777777" w:rsidTr="00BB44EE">
        <w:trPr>
          <w:trHeight w:val="339"/>
        </w:trPr>
        <w:tc>
          <w:tcPr>
            <w:tcW w:w="5289" w:type="dxa"/>
            <w:tcBorders>
              <w:top w:val="single" w:sz="4" w:space="0" w:color="000000"/>
              <w:left w:val="single" w:sz="4" w:space="0" w:color="000000"/>
              <w:bottom w:val="single" w:sz="4" w:space="0" w:color="000000"/>
              <w:right w:val="single" w:sz="4" w:space="0" w:color="000000"/>
            </w:tcBorders>
          </w:tcPr>
          <w:p w14:paraId="4E19DFB0" w14:textId="77777777" w:rsidR="00C7551F" w:rsidRPr="00000AE3" w:rsidRDefault="00C7551F" w:rsidP="00BB44EE">
            <w:pPr>
              <w:spacing w:line="240" w:lineRule="auto"/>
              <w:ind w:right="-20"/>
            </w:pPr>
            <w:r w:rsidRPr="00000AE3">
              <w:t>Ke</w:t>
            </w:r>
            <w:r w:rsidRPr="00000AE3">
              <w:rPr>
                <w:spacing w:val="2"/>
              </w:rPr>
              <w:t>y</w:t>
            </w:r>
            <w:r w:rsidRPr="00000AE3">
              <w:t>words</w:t>
            </w:r>
          </w:p>
        </w:tc>
        <w:tc>
          <w:tcPr>
            <w:tcW w:w="3969" w:type="dxa"/>
            <w:tcBorders>
              <w:top w:val="single" w:sz="4" w:space="0" w:color="000000"/>
              <w:left w:val="single" w:sz="4" w:space="0" w:color="000000"/>
              <w:bottom w:val="single" w:sz="4" w:space="0" w:color="000000"/>
              <w:right w:val="single" w:sz="4" w:space="0" w:color="000000"/>
            </w:tcBorders>
          </w:tcPr>
          <w:p w14:paraId="51A74FF5" w14:textId="77777777" w:rsidR="00C7551F" w:rsidRPr="00C7551F" w:rsidRDefault="00C7551F" w:rsidP="00BB44EE">
            <w:pPr>
              <w:spacing w:line="240" w:lineRule="auto"/>
              <w:rPr>
                <w:lang w:val="en-US"/>
              </w:rPr>
            </w:pPr>
            <w:r w:rsidRPr="00C7551F">
              <w:rPr>
                <w:lang w:val="en-US"/>
              </w:rPr>
              <w:t>Motivation systems, job satisfaction, remuneration systems, Print and Publishing Industry, multiple case study</w:t>
            </w:r>
          </w:p>
        </w:tc>
      </w:tr>
    </w:tbl>
    <w:p w14:paraId="6BE51421" w14:textId="77777777" w:rsidR="00C7551F" w:rsidRPr="00C7551F" w:rsidRDefault="00C7551F" w:rsidP="00C7551F">
      <w:pPr>
        <w:rPr>
          <w:lang w:val="en-US"/>
        </w:rPr>
      </w:pPr>
    </w:p>
    <w:p w14:paraId="433C2EA0" w14:textId="77777777" w:rsidR="00C7551F" w:rsidRPr="00C7551F" w:rsidRDefault="00C7551F" w:rsidP="009947CB">
      <w:pPr>
        <w:ind w:firstLine="900"/>
        <w:contextualSpacing/>
        <w:rPr>
          <w:lang w:val="en-US"/>
        </w:rPr>
      </w:pPr>
    </w:p>
    <w:p w14:paraId="6DF06062" w14:textId="77777777" w:rsidR="00A32D2A" w:rsidRPr="00013794" w:rsidRDefault="00A32D2A" w:rsidP="00A32D2A">
      <w:pPr>
        <w:pStyle w:val="1"/>
        <w:rPr>
          <w:sz w:val="24"/>
          <w:szCs w:val="24"/>
          <w:lang w:val="en-US"/>
        </w:rPr>
      </w:pPr>
      <w:bookmarkStart w:id="7" w:name="_Toc42118502"/>
      <w:r w:rsidRPr="00013794">
        <w:rPr>
          <w:sz w:val="24"/>
          <w:szCs w:val="24"/>
          <w:lang w:val="en-US"/>
        </w:rPr>
        <w:lastRenderedPageBreak/>
        <w:t>Content</w:t>
      </w:r>
      <w:bookmarkEnd w:id="1"/>
      <w:bookmarkEnd w:id="2"/>
      <w:bookmarkEnd w:id="3"/>
      <w:bookmarkEnd w:id="7"/>
    </w:p>
    <w:sdt>
      <w:sdtPr>
        <w:rPr>
          <w:b/>
          <w:bCs/>
        </w:rPr>
        <w:id w:val="-2033102347"/>
        <w:docPartObj>
          <w:docPartGallery w:val="Table of Contents"/>
          <w:docPartUnique/>
        </w:docPartObj>
      </w:sdtPr>
      <w:sdtEndPr>
        <w:rPr>
          <w:b w:val="0"/>
          <w:bCs w:val="0"/>
        </w:rPr>
      </w:sdtEndPr>
      <w:sdtContent>
        <w:p w14:paraId="4F8722BD" w14:textId="77777777" w:rsidR="005D3853" w:rsidRDefault="00A32D2A">
          <w:pPr>
            <w:pStyle w:val="12"/>
            <w:tabs>
              <w:tab w:val="right" w:leader="dot" w:pos="9344"/>
            </w:tabs>
            <w:rPr>
              <w:rFonts w:asciiTheme="minorHAnsi" w:eastAsiaTheme="minorEastAsia" w:hAnsiTheme="minorHAnsi" w:cstheme="minorBidi"/>
              <w:noProof/>
              <w:sz w:val="22"/>
              <w:szCs w:val="22"/>
              <w:lang w:val="en-US" w:eastAsia="en-US"/>
            </w:rPr>
          </w:pPr>
          <w:r w:rsidRPr="00013794">
            <w:fldChar w:fldCharType="begin"/>
          </w:r>
          <w:r w:rsidRPr="00013794">
            <w:instrText xml:space="preserve"> TOC \o "1-3" \h \z \u </w:instrText>
          </w:r>
          <w:r w:rsidRPr="00013794">
            <w:fldChar w:fldCharType="separate"/>
          </w:r>
          <w:hyperlink w:anchor="_Toc42118502" w:history="1">
            <w:r w:rsidR="005D3853" w:rsidRPr="00E55F0F">
              <w:rPr>
                <w:rStyle w:val="afd"/>
                <w:noProof/>
                <w:lang w:val="en-US"/>
              </w:rPr>
              <w:t>Content</w:t>
            </w:r>
            <w:r w:rsidR="005D3853">
              <w:rPr>
                <w:noProof/>
                <w:webHidden/>
              </w:rPr>
              <w:tab/>
            </w:r>
            <w:r w:rsidR="005D3853">
              <w:rPr>
                <w:noProof/>
                <w:webHidden/>
              </w:rPr>
              <w:fldChar w:fldCharType="begin"/>
            </w:r>
            <w:r w:rsidR="005D3853">
              <w:rPr>
                <w:noProof/>
                <w:webHidden/>
              </w:rPr>
              <w:instrText xml:space="preserve"> PAGEREF _Toc42118502 \h </w:instrText>
            </w:r>
            <w:r w:rsidR="005D3853">
              <w:rPr>
                <w:noProof/>
                <w:webHidden/>
              </w:rPr>
            </w:r>
            <w:r w:rsidR="005D3853">
              <w:rPr>
                <w:noProof/>
                <w:webHidden/>
              </w:rPr>
              <w:fldChar w:fldCharType="separate"/>
            </w:r>
            <w:r w:rsidR="005D3853">
              <w:rPr>
                <w:noProof/>
                <w:webHidden/>
              </w:rPr>
              <w:t>4</w:t>
            </w:r>
            <w:r w:rsidR="005D3853">
              <w:rPr>
                <w:noProof/>
                <w:webHidden/>
              </w:rPr>
              <w:fldChar w:fldCharType="end"/>
            </w:r>
          </w:hyperlink>
        </w:p>
        <w:p w14:paraId="0E4C7E7C" w14:textId="77777777" w:rsidR="005D3853" w:rsidRDefault="005D3853">
          <w:pPr>
            <w:pStyle w:val="12"/>
            <w:tabs>
              <w:tab w:val="right" w:leader="dot" w:pos="9344"/>
            </w:tabs>
            <w:rPr>
              <w:rFonts w:asciiTheme="minorHAnsi" w:eastAsiaTheme="minorEastAsia" w:hAnsiTheme="minorHAnsi" w:cstheme="minorBidi"/>
              <w:noProof/>
              <w:sz w:val="22"/>
              <w:szCs w:val="22"/>
              <w:lang w:val="en-US" w:eastAsia="en-US"/>
            </w:rPr>
          </w:pPr>
          <w:hyperlink w:anchor="_Toc42118503" w:history="1">
            <w:r w:rsidRPr="00E55F0F">
              <w:rPr>
                <w:rStyle w:val="afd"/>
                <w:noProof/>
                <w:lang w:val="en-US"/>
              </w:rPr>
              <w:t>Introduction</w:t>
            </w:r>
            <w:r>
              <w:rPr>
                <w:noProof/>
                <w:webHidden/>
              </w:rPr>
              <w:tab/>
            </w:r>
            <w:r>
              <w:rPr>
                <w:noProof/>
                <w:webHidden/>
              </w:rPr>
              <w:fldChar w:fldCharType="begin"/>
            </w:r>
            <w:r>
              <w:rPr>
                <w:noProof/>
                <w:webHidden/>
              </w:rPr>
              <w:instrText xml:space="preserve"> PAGEREF _Toc42118503 \h </w:instrText>
            </w:r>
            <w:r>
              <w:rPr>
                <w:noProof/>
                <w:webHidden/>
              </w:rPr>
            </w:r>
            <w:r>
              <w:rPr>
                <w:noProof/>
                <w:webHidden/>
              </w:rPr>
              <w:fldChar w:fldCharType="separate"/>
            </w:r>
            <w:r>
              <w:rPr>
                <w:noProof/>
                <w:webHidden/>
              </w:rPr>
              <w:t>6</w:t>
            </w:r>
            <w:r>
              <w:rPr>
                <w:noProof/>
                <w:webHidden/>
              </w:rPr>
              <w:fldChar w:fldCharType="end"/>
            </w:r>
          </w:hyperlink>
        </w:p>
        <w:p w14:paraId="279D1C03" w14:textId="77777777" w:rsidR="005D3853" w:rsidRDefault="005D3853">
          <w:pPr>
            <w:pStyle w:val="21"/>
            <w:tabs>
              <w:tab w:val="right" w:leader="dot" w:pos="9344"/>
            </w:tabs>
            <w:rPr>
              <w:rFonts w:asciiTheme="minorHAnsi" w:eastAsiaTheme="minorEastAsia" w:hAnsiTheme="minorHAnsi" w:cstheme="minorBidi"/>
              <w:noProof/>
              <w:sz w:val="22"/>
              <w:szCs w:val="22"/>
              <w:lang w:val="en-US" w:eastAsia="en-US"/>
            </w:rPr>
          </w:pPr>
          <w:hyperlink w:anchor="_Toc42118504" w:history="1">
            <w:r w:rsidRPr="00E55F0F">
              <w:rPr>
                <w:rStyle w:val="afd"/>
                <w:noProof/>
                <w:lang w:val="en-US"/>
              </w:rPr>
              <w:t>Relevance of the study</w:t>
            </w:r>
            <w:r>
              <w:rPr>
                <w:noProof/>
                <w:webHidden/>
              </w:rPr>
              <w:tab/>
            </w:r>
            <w:r>
              <w:rPr>
                <w:noProof/>
                <w:webHidden/>
              </w:rPr>
              <w:fldChar w:fldCharType="begin"/>
            </w:r>
            <w:r>
              <w:rPr>
                <w:noProof/>
                <w:webHidden/>
              </w:rPr>
              <w:instrText xml:space="preserve"> PAGEREF _Toc42118504 \h </w:instrText>
            </w:r>
            <w:r>
              <w:rPr>
                <w:noProof/>
                <w:webHidden/>
              </w:rPr>
            </w:r>
            <w:r>
              <w:rPr>
                <w:noProof/>
                <w:webHidden/>
              </w:rPr>
              <w:fldChar w:fldCharType="separate"/>
            </w:r>
            <w:r>
              <w:rPr>
                <w:noProof/>
                <w:webHidden/>
              </w:rPr>
              <w:t>7</w:t>
            </w:r>
            <w:r>
              <w:rPr>
                <w:noProof/>
                <w:webHidden/>
              </w:rPr>
              <w:fldChar w:fldCharType="end"/>
            </w:r>
          </w:hyperlink>
        </w:p>
        <w:p w14:paraId="51486512" w14:textId="77777777" w:rsidR="005D3853" w:rsidRDefault="005D3853">
          <w:pPr>
            <w:pStyle w:val="21"/>
            <w:tabs>
              <w:tab w:val="right" w:leader="dot" w:pos="9344"/>
            </w:tabs>
            <w:rPr>
              <w:rFonts w:asciiTheme="minorHAnsi" w:eastAsiaTheme="minorEastAsia" w:hAnsiTheme="minorHAnsi" w:cstheme="minorBidi"/>
              <w:noProof/>
              <w:sz w:val="22"/>
              <w:szCs w:val="22"/>
              <w:lang w:val="en-US" w:eastAsia="en-US"/>
            </w:rPr>
          </w:pPr>
          <w:hyperlink w:anchor="_Toc42118505" w:history="1">
            <w:r w:rsidRPr="00E55F0F">
              <w:rPr>
                <w:rStyle w:val="afd"/>
                <w:noProof/>
                <w:lang w:val="en-US"/>
              </w:rPr>
              <w:t>Research gap</w:t>
            </w:r>
            <w:r>
              <w:rPr>
                <w:noProof/>
                <w:webHidden/>
              </w:rPr>
              <w:tab/>
            </w:r>
            <w:r>
              <w:rPr>
                <w:noProof/>
                <w:webHidden/>
              </w:rPr>
              <w:fldChar w:fldCharType="begin"/>
            </w:r>
            <w:r>
              <w:rPr>
                <w:noProof/>
                <w:webHidden/>
              </w:rPr>
              <w:instrText xml:space="preserve"> PAGEREF _Toc42118505 \h </w:instrText>
            </w:r>
            <w:r>
              <w:rPr>
                <w:noProof/>
                <w:webHidden/>
              </w:rPr>
            </w:r>
            <w:r>
              <w:rPr>
                <w:noProof/>
                <w:webHidden/>
              </w:rPr>
              <w:fldChar w:fldCharType="separate"/>
            </w:r>
            <w:r>
              <w:rPr>
                <w:noProof/>
                <w:webHidden/>
              </w:rPr>
              <w:t>9</w:t>
            </w:r>
            <w:r>
              <w:rPr>
                <w:noProof/>
                <w:webHidden/>
              </w:rPr>
              <w:fldChar w:fldCharType="end"/>
            </w:r>
          </w:hyperlink>
        </w:p>
        <w:p w14:paraId="615A5667" w14:textId="77777777" w:rsidR="005D3853" w:rsidRDefault="005D3853">
          <w:pPr>
            <w:pStyle w:val="21"/>
            <w:tabs>
              <w:tab w:val="right" w:leader="dot" w:pos="9344"/>
            </w:tabs>
            <w:rPr>
              <w:rFonts w:asciiTheme="minorHAnsi" w:eastAsiaTheme="minorEastAsia" w:hAnsiTheme="minorHAnsi" w:cstheme="minorBidi"/>
              <w:noProof/>
              <w:sz w:val="22"/>
              <w:szCs w:val="22"/>
              <w:lang w:val="en-US" w:eastAsia="en-US"/>
            </w:rPr>
          </w:pPr>
          <w:hyperlink w:anchor="_Toc42118506" w:history="1">
            <w:r w:rsidRPr="00E55F0F">
              <w:rPr>
                <w:rStyle w:val="afd"/>
                <w:noProof/>
                <w:lang w:val="en-US"/>
              </w:rPr>
              <w:t>Research questions and aims of the study</w:t>
            </w:r>
            <w:r>
              <w:rPr>
                <w:noProof/>
                <w:webHidden/>
              </w:rPr>
              <w:tab/>
            </w:r>
            <w:r>
              <w:rPr>
                <w:noProof/>
                <w:webHidden/>
              </w:rPr>
              <w:fldChar w:fldCharType="begin"/>
            </w:r>
            <w:r>
              <w:rPr>
                <w:noProof/>
                <w:webHidden/>
              </w:rPr>
              <w:instrText xml:space="preserve"> PAGEREF _Toc42118506 \h </w:instrText>
            </w:r>
            <w:r>
              <w:rPr>
                <w:noProof/>
                <w:webHidden/>
              </w:rPr>
            </w:r>
            <w:r>
              <w:rPr>
                <w:noProof/>
                <w:webHidden/>
              </w:rPr>
              <w:fldChar w:fldCharType="separate"/>
            </w:r>
            <w:r>
              <w:rPr>
                <w:noProof/>
                <w:webHidden/>
              </w:rPr>
              <w:t>10</w:t>
            </w:r>
            <w:r>
              <w:rPr>
                <w:noProof/>
                <w:webHidden/>
              </w:rPr>
              <w:fldChar w:fldCharType="end"/>
            </w:r>
          </w:hyperlink>
        </w:p>
        <w:p w14:paraId="61B198B7" w14:textId="77777777" w:rsidR="005D3853" w:rsidRDefault="005D3853">
          <w:pPr>
            <w:pStyle w:val="12"/>
            <w:tabs>
              <w:tab w:val="right" w:leader="dot" w:pos="9344"/>
            </w:tabs>
            <w:rPr>
              <w:rFonts w:asciiTheme="minorHAnsi" w:eastAsiaTheme="minorEastAsia" w:hAnsiTheme="minorHAnsi" w:cstheme="minorBidi"/>
              <w:noProof/>
              <w:sz w:val="22"/>
              <w:szCs w:val="22"/>
              <w:lang w:val="en-US" w:eastAsia="en-US"/>
            </w:rPr>
          </w:pPr>
          <w:hyperlink w:anchor="_Toc42118507" w:history="1">
            <w:r w:rsidRPr="00E55F0F">
              <w:rPr>
                <w:rStyle w:val="afd"/>
                <w:noProof/>
                <w:lang w:val="en-US"/>
              </w:rPr>
              <w:t>Chapter 1. Motivation, productivity, leadership and job satisfaction</w:t>
            </w:r>
            <w:r>
              <w:rPr>
                <w:noProof/>
                <w:webHidden/>
              </w:rPr>
              <w:tab/>
            </w:r>
            <w:r>
              <w:rPr>
                <w:noProof/>
                <w:webHidden/>
              </w:rPr>
              <w:fldChar w:fldCharType="begin"/>
            </w:r>
            <w:r>
              <w:rPr>
                <w:noProof/>
                <w:webHidden/>
              </w:rPr>
              <w:instrText xml:space="preserve"> PAGEREF _Toc42118507 \h </w:instrText>
            </w:r>
            <w:r>
              <w:rPr>
                <w:noProof/>
                <w:webHidden/>
              </w:rPr>
            </w:r>
            <w:r>
              <w:rPr>
                <w:noProof/>
                <w:webHidden/>
              </w:rPr>
              <w:fldChar w:fldCharType="separate"/>
            </w:r>
            <w:r>
              <w:rPr>
                <w:noProof/>
                <w:webHidden/>
              </w:rPr>
              <w:t>11</w:t>
            </w:r>
            <w:r>
              <w:rPr>
                <w:noProof/>
                <w:webHidden/>
              </w:rPr>
              <w:fldChar w:fldCharType="end"/>
            </w:r>
          </w:hyperlink>
        </w:p>
        <w:p w14:paraId="753C8283" w14:textId="77777777" w:rsidR="005D3853" w:rsidRDefault="005D3853">
          <w:pPr>
            <w:pStyle w:val="21"/>
            <w:tabs>
              <w:tab w:val="left" w:pos="1540"/>
              <w:tab w:val="right" w:leader="dot" w:pos="9344"/>
            </w:tabs>
            <w:rPr>
              <w:rFonts w:asciiTheme="minorHAnsi" w:eastAsiaTheme="minorEastAsia" w:hAnsiTheme="minorHAnsi" w:cstheme="minorBidi"/>
              <w:noProof/>
              <w:sz w:val="22"/>
              <w:szCs w:val="22"/>
              <w:lang w:val="en-US" w:eastAsia="en-US"/>
            </w:rPr>
          </w:pPr>
          <w:hyperlink w:anchor="_Toc42118508" w:history="1">
            <w:r w:rsidRPr="00E55F0F">
              <w:rPr>
                <w:rStyle w:val="afd"/>
                <w:noProof/>
                <w:lang w:val="en-US"/>
              </w:rPr>
              <w:t>1.1.</w:t>
            </w:r>
            <w:r>
              <w:rPr>
                <w:rFonts w:asciiTheme="minorHAnsi" w:eastAsiaTheme="minorEastAsia" w:hAnsiTheme="minorHAnsi" w:cstheme="minorBidi"/>
                <w:noProof/>
                <w:sz w:val="22"/>
                <w:szCs w:val="22"/>
                <w:lang w:val="en-US" w:eastAsia="en-US"/>
              </w:rPr>
              <w:tab/>
            </w:r>
            <w:r w:rsidRPr="00E55F0F">
              <w:rPr>
                <w:rStyle w:val="afd"/>
                <w:noProof/>
                <w:lang w:val="en-US"/>
              </w:rPr>
              <w:t>External factors affecting productivity and efficiency</w:t>
            </w:r>
            <w:r>
              <w:rPr>
                <w:noProof/>
                <w:webHidden/>
              </w:rPr>
              <w:tab/>
            </w:r>
            <w:r>
              <w:rPr>
                <w:noProof/>
                <w:webHidden/>
              </w:rPr>
              <w:fldChar w:fldCharType="begin"/>
            </w:r>
            <w:r>
              <w:rPr>
                <w:noProof/>
                <w:webHidden/>
              </w:rPr>
              <w:instrText xml:space="preserve"> PAGEREF _Toc42118508 \h </w:instrText>
            </w:r>
            <w:r>
              <w:rPr>
                <w:noProof/>
                <w:webHidden/>
              </w:rPr>
            </w:r>
            <w:r>
              <w:rPr>
                <w:noProof/>
                <w:webHidden/>
              </w:rPr>
              <w:fldChar w:fldCharType="separate"/>
            </w:r>
            <w:r>
              <w:rPr>
                <w:noProof/>
                <w:webHidden/>
              </w:rPr>
              <w:t>11</w:t>
            </w:r>
            <w:r>
              <w:rPr>
                <w:noProof/>
                <w:webHidden/>
              </w:rPr>
              <w:fldChar w:fldCharType="end"/>
            </w:r>
          </w:hyperlink>
        </w:p>
        <w:p w14:paraId="2D67DA38" w14:textId="77777777" w:rsidR="005D3853" w:rsidRDefault="005D3853">
          <w:pPr>
            <w:pStyle w:val="21"/>
            <w:tabs>
              <w:tab w:val="left" w:pos="1540"/>
              <w:tab w:val="right" w:leader="dot" w:pos="9344"/>
            </w:tabs>
            <w:rPr>
              <w:rFonts w:asciiTheme="minorHAnsi" w:eastAsiaTheme="minorEastAsia" w:hAnsiTheme="minorHAnsi" w:cstheme="minorBidi"/>
              <w:noProof/>
              <w:sz w:val="22"/>
              <w:szCs w:val="22"/>
              <w:lang w:val="en-US" w:eastAsia="en-US"/>
            </w:rPr>
          </w:pPr>
          <w:hyperlink w:anchor="_Toc42118509" w:history="1">
            <w:r w:rsidRPr="00E55F0F">
              <w:rPr>
                <w:rStyle w:val="afd"/>
                <w:noProof/>
                <w:lang w:val="en-US"/>
              </w:rPr>
              <w:t>1.2.</w:t>
            </w:r>
            <w:r>
              <w:rPr>
                <w:rFonts w:asciiTheme="minorHAnsi" w:eastAsiaTheme="minorEastAsia" w:hAnsiTheme="minorHAnsi" w:cstheme="minorBidi"/>
                <w:noProof/>
                <w:sz w:val="22"/>
                <w:szCs w:val="22"/>
                <w:lang w:val="en-US" w:eastAsia="en-US"/>
              </w:rPr>
              <w:tab/>
            </w:r>
            <w:r w:rsidRPr="00E55F0F">
              <w:rPr>
                <w:rStyle w:val="afd"/>
                <w:noProof/>
                <w:lang w:val="en-US"/>
              </w:rPr>
              <w:t>Internal decisions made to increase profitability</w:t>
            </w:r>
            <w:r>
              <w:rPr>
                <w:noProof/>
                <w:webHidden/>
              </w:rPr>
              <w:tab/>
            </w:r>
            <w:r>
              <w:rPr>
                <w:noProof/>
                <w:webHidden/>
              </w:rPr>
              <w:fldChar w:fldCharType="begin"/>
            </w:r>
            <w:r>
              <w:rPr>
                <w:noProof/>
                <w:webHidden/>
              </w:rPr>
              <w:instrText xml:space="preserve"> PAGEREF _Toc42118509 \h </w:instrText>
            </w:r>
            <w:r>
              <w:rPr>
                <w:noProof/>
                <w:webHidden/>
              </w:rPr>
            </w:r>
            <w:r>
              <w:rPr>
                <w:noProof/>
                <w:webHidden/>
              </w:rPr>
              <w:fldChar w:fldCharType="separate"/>
            </w:r>
            <w:r>
              <w:rPr>
                <w:noProof/>
                <w:webHidden/>
              </w:rPr>
              <w:t>13</w:t>
            </w:r>
            <w:r>
              <w:rPr>
                <w:noProof/>
                <w:webHidden/>
              </w:rPr>
              <w:fldChar w:fldCharType="end"/>
            </w:r>
          </w:hyperlink>
        </w:p>
        <w:p w14:paraId="042B6F4A" w14:textId="77777777" w:rsidR="005D3853" w:rsidRDefault="005D3853">
          <w:pPr>
            <w:pStyle w:val="21"/>
            <w:tabs>
              <w:tab w:val="left" w:pos="1540"/>
              <w:tab w:val="right" w:leader="dot" w:pos="9344"/>
            </w:tabs>
            <w:rPr>
              <w:rFonts w:asciiTheme="minorHAnsi" w:eastAsiaTheme="minorEastAsia" w:hAnsiTheme="minorHAnsi" w:cstheme="minorBidi"/>
              <w:noProof/>
              <w:sz w:val="22"/>
              <w:szCs w:val="22"/>
              <w:lang w:val="en-US" w:eastAsia="en-US"/>
            </w:rPr>
          </w:pPr>
          <w:hyperlink w:anchor="_Toc42118510" w:history="1">
            <w:r w:rsidRPr="00E55F0F">
              <w:rPr>
                <w:rStyle w:val="afd"/>
                <w:noProof/>
                <w:lang w:val="en-US"/>
              </w:rPr>
              <w:t>1.3.</w:t>
            </w:r>
            <w:r>
              <w:rPr>
                <w:rFonts w:asciiTheme="minorHAnsi" w:eastAsiaTheme="minorEastAsia" w:hAnsiTheme="minorHAnsi" w:cstheme="minorBidi"/>
                <w:noProof/>
                <w:sz w:val="22"/>
                <w:szCs w:val="22"/>
                <w:lang w:val="en-US" w:eastAsia="en-US"/>
              </w:rPr>
              <w:tab/>
            </w:r>
            <w:r w:rsidRPr="00E55F0F">
              <w:rPr>
                <w:rStyle w:val="afd"/>
                <w:noProof/>
                <w:lang w:val="en-US"/>
              </w:rPr>
              <w:t>Types of motivation</w:t>
            </w:r>
            <w:r>
              <w:rPr>
                <w:noProof/>
                <w:webHidden/>
              </w:rPr>
              <w:tab/>
            </w:r>
            <w:r>
              <w:rPr>
                <w:noProof/>
                <w:webHidden/>
              </w:rPr>
              <w:fldChar w:fldCharType="begin"/>
            </w:r>
            <w:r>
              <w:rPr>
                <w:noProof/>
                <w:webHidden/>
              </w:rPr>
              <w:instrText xml:space="preserve"> PAGEREF _Toc42118510 \h </w:instrText>
            </w:r>
            <w:r>
              <w:rPr>
                <w:noProof/>
                <w:webHidden/>
              </w:rPr>
            </w:r>
            <w:r>
              <w:rPr>
                <w:noProof/>
                <w:webHidden/>
              </w:rPr>
              <w:fldChar w:fldCharType="separate"/>
            </w:r>
            <w:r>
              <w:rPr>
                <w:noProof/>
                <w:webHidden/>
              </w:rPr>
              <w:t>15</w:t>
            </w:r>
            <w:r>
              <w:rPr>
                <w:noProof/>
                <w:webHidden/>
              </w:rPr>
              <w:fldChar w:fldCharType="end"/>
            </w:r>
          </w:hyperlink>
        </w:p>
        <w:p w14:paraId="11590E4D" w14:textId="77777777" w:rsidR="005D3853" w:rsidRDefault="005D3853">
          <w:pPr>
            <w:pStyle w:val="21"/>
            <w:tabs>
              <w:tab w:val="left" w:pos="1540"/>
              <w:tab w:val="right" w:leader="dot" w:pos="9344"/>
            </w:tabs>
            <w:rPr>
              <w:rFonts w:asciiTheme="minorHAnsi" w:eastAsiaTheme="minorEastAsia" w:hAnsiTheme="minorHAnsi" w:cstheme="minorBidi"/>
              <w:noProof/>
              <w:sz w:val="22"/>
              <w:szCs w:val="22"/>
              <w:lang w:val="en-US" w:eastAsia="en-US"/>
            </w:rPr>
          </w:pPr>
          <w:hyperlink w:anchor="_Toc42118511" w:history="1">
            <w:r w:rsidRPr="00E55F0F">
              <w:rPr>
                <w:rStyle w:val="afd"/>
                <w:noProof/>
                <w:lang w:val="en-US"/>
              </w:rPr>
              <w:t>1.4.</w:t>
            </w:r>
            <w:r>
              <w:rPr>
                <w:rFonts w:asciiTheme="minorHAnsi" w:eastAsiaTheme="minorEastAsia" w:hAnsiTheme="minorHAnsi" w:cstheme="minorBidi"/>
                <w:noProof/>
                <w:sz w:val="22"/>
                <w:szCs w:val="22"/>
                <w:lang w:val="en-US" w:eastAsia="en-US"/>
              </w:rPr>
              <w:tab/>
            </w:r>
            <w:r w:rsidRPr="00E55F0F">
              <w:rPr>
                <w:rStyle w:val="afd"/>
                <w:noProof/>
                <w:lang w:val="en-US"/>
              </w:rPr>
              <w:t>Leadership</w:t>
            </w:r>
            <w:r>
              <w:rPr>
                <w:noProof/>
                <w:webHidden/>
              </w:rPr>
              <w:tab/>
            </w:r>
            <w:r>
              <w:rPr>
                <w:noProof/>
                <w:webHidden/>
              </w:rPr>
              <w:fldChar w:fldCharType="begin"/>
            </w:r>
            <w:r>
              <w:rPr>
                <w:noProof/>
                <w:webHidden/>
              </w:rPr>
              <w:instrText xml:space="preserve"> PAGEREF _Toc42118511 \h </w:instrText>
            </w:r>
            <w:r>
              <w:rPr>
                <w:noProof/>
                <w:webHidden/>
              </w:rPr>
            </w:r>
            <w:r>
              <w:rPr>
                <w:noProof/>
                <w:webHidden/>
              </w:rPr>
              <w:fldChar w:fldCharType="separate"/>
            </w:r>
            <w:r>
              <w:rPr>
                <w:noProof/>
                <w:webHidden/>
              </w:rPr>
              <w:t>18</w:t>
            </w:r>
            <w:r>
              <w:rPr>
                <w:noProof/>
                <w:webHidden/>
              </w:rPr>
              <w:fldChar w:fldCharType="end"/>
            </w:r>
          </w:hyperlink>
        </w:p>
        <w:p w14:paraId="20865E17" w14:textId="77777777" w:rsidR="005D3853" w:rsidRDefault="005D3853">
          <w:pPr>
            <w:pStyle w:val="31"/>
            <w:tabs>
              <w:tab w:val="right" w:leader="dot" w:pos="9344"/>
            </w:tabs>
            <w:rPr>
              <w:rFonts w:asciiTheme="minorHAnsi" w:eastAsiaTheme="minorEastAsia" w:hAnsiTheme="minorHAnsi" w:cstheme="minorBidi"/>
              <w:noProof/>
              <w:sz w:val="22"/>
              <w:szCs w:val="22"/>
              <w:lang w:val="en-US" w:eastAsia="en-US"/>
            </w:rPr>
          </w:pPr>
          <w:hyperlink w:anchor="_Toc42118512" w:history="1">
            <w:r w:rsidRPr="00E55F0F">
              <w:rPr>
                <w:rStyle w:val="afd"/>
                <w:noProof/>
                <w:lang w:val="en-US"/>
              </w:rPr>
              <w:t>Necessary leadership styles that help the motivation process</w:t>
            </w:r>
            <w:r>
              <w:rPr>
                <w:noProof/>
                <w:webHidden/>
              </w:rPr>
              <w:tab/>
            </w:r>
            <w:r>
              <w:rPr>
                <w:noProof/>
                <w:webHidden/>
              </w:rPr>
              <w:fldChar w:fldCharType="begin"/>
            </w:r>
            <w:r>
              <w:rPr>
                <w:noProof/>
                <w:webHidden/>
              </w:rPr>
              <w:instrText xml:space="preserve"> PAGEREF _Toc42118512 \h </w:instrText>
            </w:r>
            <w:r>
              <w:rPr>
                <w:noProof/>
                <w:webHidden/>
              </w:rPr>
            </w:r>
            <w:r>
              <w:rPr>
                <w:noProof/>
                <w:webHidden/>
              </w:rPr>
              <w:fldChar w:fldCharType="separate"/>
            </w:r>
            <w:r>
              <w:rPr>
                <w:noProof/>
                <w:webHidden/>
              </w:rPr>
              <w:t>19</w:t>
            </w:r>
            <w:r>
              <w:rPr>
                <w:noProof/>
                <w:webHidden/>
              </w:rPr>
              <w:fldChar w:fldCharType="end"/>
            </w:r>
          </w:hyperlink>
        </w:p>
        <w:p w14:paraId="5DD46215" w14:textId="77777777" w:rsidR="005D3853" w:rsidRDefault="005D3853">
          <w:pPr>
            <w:pStyle w:val="21"/>
            <w:tabs>
              <w:tab w:val="left" w:pos="1540"/>
              <w:tab w:val="right" w:leader="dot" w:pos="9344"/>
            </w:tabs>
            <w:rPr>
              <w:rFonts w:asciiTheme="minorHAnsi" w:eastAsiaTheme="minorEastAsia" w:hAnsiTheme="minorHAnsi" w:cstheme="minorBidi"/>
              <w:noProof/>
              <w:sz w:val="22"/>
              <w:szCs w:val="22"/>
              <w:lang w:val="en-US" w:eastAsia="en-US"/>
            </w:rPr>
          </w:pPr>
          <w:hyperlink w:anchor="_Toc42118513" w:history="1">
            <w:r w:rsidRPr="00E55F0F">
              <w:rPr>
                <w:rStyle w:val="afd"/>
                <w:noProof/>
                <w:lang w:val="en-US"/>
              </w:rPr>
              <w:t>1.5.</w:t>
            </w:r>
            <w:r>
              <w:rPr>
                <w:rFonts w:asciiTheme="minorHAnsi" w:eastAsiaTheme="minorEastAsia" w:hAnsiTheme="minorHAnsi" w:cstheme="minorBidi"/>
                <w:noProof/>
                <w:sz w:val="22"/>
                <w:szCs w:val="22"/>
                <w:lang w:val="en-US" w:eastAsia="en-US"/>
              </w:rPr>
              <w:tab/>
            </w:r>
            <w:r w:rsidRPr="00E55F0F">
              <w:rPr>
                <w:rStyle w:val="afd"/>
                <w:noProof/>
                <w:lang w:val="en-US"/>
              </w:rPr>
              <w:t>Job satisfaction</w:t>
            </w:r>
            <w:r>
              <w:rPr>
                <w:noProof/>
                <w:webHidden/>
              </w:rPr>
              <w:tab/>
            </w:r>
            <w:r>
              <w:rPr>
                <w:noProof/>
                <w:webHidden/>
              </w:rPr>
              <w:fldChar w:fldCharType="begin"/>
            </w:r>
            <w:r>
              <w:rPr>
                <w:noProof/>
                <w:webHidden/>
              </w:rPr>
              <w:instrText xml:space="preserve"> PAGEREF _Toc42118513 \h </w:instrText>
            </w:r>
            <w:r>
              <w:rPr>
                <w:noProof/>
                <w:webHidden/>
              </w:rPr>
            </w:r>
            <w:r>
              <w:rPr>
                <w:noProof/>
                <w:webHidden/>
              </w:rPr>
              <w:fldChar w:fldCharType="separate"/>
            </w:r>
            <w:r>
              <w:rPr>
                <w:noProof/>
                <w:webHidden/>
              </w:rPr>
              <w:t>23</w:t>
            </w:r>
            <w:r>
              <w:rPr>
                <w:noProof/>
                <w:webHidden/>
              </w:rPr>
              <w:fldChar w:fldCharType="end"/>
            </w:r>
          </w:hyperlink>
        </w:p>
        <w:p w14:paraId="37C3B5A4" w14:textId="77777777" w:rsidR="005D3853" w:rsidRDefault="005D3853">
          <w:pPr>
            <w:pStyle w:val="21"/>
            <w:tabs>
              <w:tab w:val="left" w:pos="1540"/>
              <w:tab w:val="right" w:leader="dot" w:pos="9344"/>
            </w:tabs>
            <w:rPr>
              <w:rFonts w:asciiTheme="minorHAnsi" w:eastAsiaTheme="minorEastAsia" w:hAnsiTheme="minorHAnsi" w:cstheme="minorBidi"/>
              <w:noProof/>
              <w:sz w:val="22"/>
              <w:szCs w:val="22"/>
              <w:lang w:val="en-US" w:eastAsia="en-US"/>
            </w:rPr>
          </w:pPr>
          <w:hyperlink w:anchor="_Toc42118514" w:history="1">
            <w:r w:rsidRPr="00E55F0F">
              <w:rPr>
                <w:rStyle w:val="afd"/>
                <w:noProof/>
                <w:lang w:val="en-US"/>
              </w:rPr>
              <w:t>1.6.</w:t>
            </w:r>
            <w:r>
              <w:rPr>
                <w:rFonts w:asciiTheme="minorHAnsi" w:eastAsiaTheme="minorEastAsia" w:hAnsiTheme="minorHAnsi" w:cstheme="minorBidi"/>
                <w:noProof/>
                <w:sz w:val="22"/>
                <w:szCs w:val="22"/>
                <w:lang w:val="en-US" w:eastAsia="en-US"/>
              </w:rPr>
              <w:tab/>
            </w:r>
            <w:r w:rsidRPr="00E55F0F">
              <w:rPr>
                <w:rStyle w:val="afd"/>
                <w:noProof/>
                <w:lang w:val="en-US"/>
              </w:rPr>
              <w:t>Russian</w:t>
            </w:r>
            <w:r w:rsidRPr="00E55F0F">
              <w:rPr>
                <w:rStyle w:val="afd"/>
                <w:noProof/>
              </w:rPr>
              <w:t xml:space="preserve"> </w:t>
            </w:r>
            <w:r w:rsidRPr="00E55F0F">
              <w:rPr>
                <w:rStyle w:val="afd"/>
                <w:noProof/>
                <w:lang w:val="en-US"/>
              </w:rPr>
              <w:t>literature review</w:t>
            </w:r>
            <w:r>
              <w:rPr>
                <w:noProof/>
                <w:webHidden/>
              </w:rPr>
              <w:tab/>
            </w:r>
            <w:r>
              <w:rPr>
                <w:noProof/>
                <w:webHidden/>
              </w:rPr>
              <w:fldChar w:fldCharType="begin"/>
            </w:r>
            <w:r>
              <w:rPr>
                <w:noProof/>
                <w:webHidden/>
              </w:rPr>
              <w:instrText xml:space="preserve"> PAGEREF _Toc42118514 \h </w:instrText>
            </w:r>
            <w:r>
              <w:rPr>
                <w:noProof/>
                <w:webHidden/>
              </w:rPr>
            </w:r>
            <w:r>
              <w:rPr>
                <w:noProof/>
                <w:webHidden/>
              </w:rPr>
              <w:fldChar w:fldCharType="separate"/>
            </w:r>
            <w:r>
              <w:rPr>
                <w:noProof/>
                <w:webHidden/>
              </w:rPr>
              <w:t>25</w:t>
            </w:r>
            <w:r>
              <w:rPr>
                <w:noProof/>
                <w:webHidden/>
              </w:rPr>
              <w:fldChar w:fldCharType="end"/>
            </w:r>
          </w:hyperlink>
        </w:p>
        <w:p w14:paraId="6A1C31A3" w14:textId="77777777" w:rsidR="005D3853" w:rsidRDefault="005D3853">
          <w:pPr>
            <w:pStyle w:val="12"/>
            <w:tabs>
              <w:tab w:val="right" w:leader="dot" w:pos="9344"/>
            </w:tabs>
            <w:rPr>
              <w:rFonts w:asciiTheme="minorHAnsi" w:eastAsiaTheme="minorEastAsia" w:hAnsiTheme="minorHAnsi" w:cstheme="minorBidi"/>
              <w:noProof/>
              <w:sz w:val="22"/>
              <w:szCs w:val="22"/>
              <w:lang w:val="en-US" w:eastAsia="en-US"/>
            </w:rPr>
          </w:pPr>
          <w:hyperlink w:anchor="_Toc42118515" w:history="1">
            <w:r w:rsidRPr="00E55F0F">
              <w:rPr>
                <w:rStyle w:val="afd"/>
                <w:noProof/>
                <w:lang w:val="en-US"/>
              </w:rPr>
              <w:t>Chapter 2. Plan of empirical study and the questionnaire development</w:t>
            </w:r>
            <w:r>
              <w:rPr>
                <w:noProof/>
                <w:webHidden/>
              </w:rPr>
              <w:tab/>
            </w:r>
            <w:r>
              <w:rPr>
                <w:noProof/>
                <w:webHidden/>
              </w:rPr>
              <w:fldChar w:fldCharType="begin"/>
            </w:r>
            <w:r>
              <w:rPr>
                <w:noProof/>
                <w:webHidden/>
              </w:rPr>
              <w:instrText xml:space="preserve"> PAGEREF _Toc42118515 \h </w:instrText>
            </w:r>
            <w:r>
              <w:rPr>
                <w:noProof/>
                <w:webHidden/>
              </w:rPr>
            </w:r>
            <w:r>
              <w:rPr>
                <w:noProof/>
                <w:webHidden/>
              </w:rPr>
              <w:fldChar w:fldCharType="separate"/>
            </w:r>
            <w:r>
              <w:rPr>
                <w:noProof/>
                <w:webHidden/>
              </w:rPr>
              <w:t>28</w:t>
            </w:r>
            <w:r>
              <w:rPr>
                <w:noProof/>
                <w:webHidden/>
              </w:rPr>
              <w:fldChar w:fldCharType="end"/>
            </w:r>
          </w:hyperlink>
        </w:p>
        <w:p w14:paraId="56A92AFB" w14:textId="77777777" w:rsidR="005D3853" w:rsidRDefault="005D3853">
          <w:pPr>
            <w:pStyle w:val="21"/>
            <w:tabs>
              <w:tab w:val="left" w:pos="1540"/>
              <w:tab w:val="right" w:leader="dot" w:pos="9344"/>
            </w:tabs>
            <w:rPr>
              <w:rFonts w:asciiTheme="minorHAnsi" w:eastAsiaTheme="minorEastAsia" w:hAnsiTheme="minorHAnsi" w:cstheme="minorBidi"/>
              <w:noProof/>
              <w:sz w:val="22"/>
              <w:szCs w:val="22"/>
              <w:lang w:val="en-US" w:eastAsia="en-US"/>
            </w:rPr>
          </w:pPr>
          <w:hyperlink w:anchor="_Toc42118516" w:history="1">
            <w:r w:rsidRPr="00E55F0F">
              <w:rPr>
                <w:rStyle w:val="afd"/>
                <w:noProof/>
                <w:lang w:val="en-US"/>
              </w:rPr>
              <w:t>2.1.</w:t>
            </w:r>
            <w:r>
              <w:rPr>
                <w:rFonts w:asciiTheme="minorHAnsi" w:eastAsiaTheme="minorEastAsia" w:hAnsiTheme="minorHAnsi" w:cstheme="minorBidi"/>
                <w:noProof/>
                <w:sz w:val="22"/>
                <w:szCs w:val="22"/>
                <w:lang w:val="en-US" w:eastAsia="en-US"/>
              </w:rPr>
              <w:tab/>
            </w:r>
            <w:r w:rsidRPr="00E55F0F">
              <w:rPr>
                <w:rStyle w:val="afd"/>
                <w:noProof/>
                <w:lang w:val="en-US"/>
              </w:rPr>
              <w:t>Methodology</w:t>
            </w:r>
            <w:r>
              <w:rPr>
                <w:noProof/>
                <w:webHidden/>
              </w:rPr>
              <w:tab/>
            </w:r>
            <w:r>
              <w:rPr>
                <w:noProof/>
                <w:webHidden/>
              </w:rPr>
              <w:fldChar w:fldCharType="begin"/>
            </w:r>
            <w:r>
              <w:rPr>
                <w:noProof/>
                <w:webHidden/>
              </w:rPr>
              <w:instrText xml:space="preserve"> PAGEREF _Toc42118516 \h </w:instrText>
            </w:r>
            <w:r>
              <w:rPr>
                <w:noProof/>
                <w:webHidden/>
              </w:rPr>
            </w:r>
            <w:r>
              <w:rPr>
                <w:noProof/>
                <w:webHidden/>
              </w:rPr>
              <w:fldChar w:fldCharType="separate"/>
            </w:r>
            <w:r>
              <w:rPr>
                <w:noProof/>
                <w:webHidden/>
              </w:rPr>
              <w:t>28</w:t>
            </w:r>
            <w:r>
              <w:rPr>
                <w:noProof/>
                <w:webHidden/>
              </w:rPr>
              <w:fldChar w:fldCharType="end"/>
            </w:r>
          </w:hyperlink>
        </w:p>
        <w:p w14:paraId="32E2C72F" w14:textId="77777777" w:rsidR="005D3853" w:rsidRDefault="005D3853">
          <w:pPr>
            <w:pStyle w:val="21"/>
            <w:tabs>
              <w:tab w:val="left" w:pos="1540"/>
              <w:tab w:val="right" w:leader="dot" w:pos="9344"/>
            </w:tabs>
            <w:rPr>
              <w:rFonts w:asciiTheme="minorHAnsi" w:eastAsiaTheme="minorEastAsia" w:hAnsiTheme="minorHAnsi" w:cstheme="minorBidi"/>
              <w:noProof/>
              <w:sz w:val="22"/>
              <w:szCs w:val="22"/>
              <w:lang w:val="en-US" w:eastAsia="en-US"/>
            </w:rPr>
          </w:pPr>
          <w:hyperlink w:anchor="_Toc42118517" w:history="1">
            <w:r w:rsidRPr="00E55F0F">
              <w:rPr>
                <w:rStyle w:val="afd"/>
                <w:noProof/>
              </w:rPr>
              <w:t>2.2.</w:t>
            </w:r>
            <w:r>
              <w:rPr>
                <w:rFonts w:asciiTheme="minorHAnsi" w:eastAsiaTheme="minorEastAsia" w:hAnsiTheme="minorHAnsi" w:cstheme="minorBidi"/>
                <w:noProof/>
                <w:sz w:val="22"/>
                <w:szCs w:val="22"/>
                <w:lang w:val="en-US" w:eastAsia="en-US"/>
              </w:rPr>
              <w:tab/>
            </w:r>
            <w:r w:rsidRPr="00E55F0F">
              <w:rPr>
                <w:rStyle w:val="afd"/>
                <w:noProof/>
              </w:rPr>
              <w:t>Data collection</w:t>
            </w:r>
            <w:r>
              <w:rPr>
                <w:noProof/>
                <w:webHidden/>
              </w:rPr>
              <w:tab/>
            </w:r>
            <w:r>
              <w:rPr>
                <w:noProof/>
                <w:webHidden/>
              </w:rPr>
              <w:fldChar w:fldCharType="begin"/>
            </w:r>
            <w:r>
              <w:rPr>
                <w:noProof/>
                <w:webHidden/>
              </w:rPr>
              <w:instrText xml:space="preserve"> PAGEREF _Toc42118517 \h </w:instrText>
            </w:r>
            <w:r>
              <w:rPr>
                <w:noProof/>
                <w:webHidden/>
              </w:rPr>
            </w:r>
            <w:r>
              <w:rPr>
                <w:noProof/>
                <w:webHidden/>
              </w:rPr>
              <w:fldChar w:fldCharType="separate"/>
            </w:r>
            <w:r>
              <w:rPr>
                <w:noProof/>
                <w:webHidden/>
              </w:rPr>
              <w:t>28</w:t>
            </w:r>
            <w:r>
              <w:rPr>
                <w:noProof/>
                <w:webHidden/>
              </w:rPr>
              <w:fldChar w:fldCharType="end"/>
            </w:r>
          </w:hyperlink>
        </w:p>
        <w:p w14:paraId="41003469" w14:textId="77777777" w:rsidR="005D3853" w:rsidRDefault="005D3853">
          <w:pPr>
            <w:pStyle w:val="21"/>
            <w:tabs>
              <w:tab w:val="left" w:pos="1540"/>
              <w:tab w:val="right" w:leader="dot" w:pos="9344"/>
            </w:tabs>
            <w:rPr>
              <w:rFonts w:asciiTheme="minorHAnsi" w:eastAsiaTheme="minorEastAsia" w:hAnsiTheme="minorHAnsi" w:cstheme="minorBidi"/>
              <w:noProof/>
              <w:sz w:val="22"/>
              <w:szCs w:val="22"/>
              <w:lang w:val="en-US" w:eastAsia="en-US"/>
            </w:rPr>
          </w:pPr>
          <w:hyperlink w:anchor="_Toc42118518" w:history="1">
            <w:r w:rsidRPr="00E55F0F">
              <w:rPr>
                <w:rStyle w:val="afd"/>
                <w:noProof/>
              </w:rPr>
              <w:t>2.3.</w:t>
            </w:r>
            <w:r>
              <w:rPr>
                <w:rFonts w:asciiTheme="minorHAnsi" w:eastAsiaTheme="minorEastAsia" w:hAnsiTheme="minorHAnsi" w:cstheme="minorBidi"/>
                <w:noProof/>
                <w:sz w:val="22"/>
                <w:szCs w:val="22"/>
                <w:lang w:val="en-US" w:eastAsia="en-US"/>
              </w:rPr>
              <w:tab/>
            </w:r>
            <w:r w:rsidRPr="00E55F0F">
              <w:rPr>
                <w:rStyle w:val="afd"/>
                <w:noProof/>
              </w:rPr>
              <w:t>Hypothesis</w:t>
            </w:r>
            <w:r>
              <w:rPr>
                <w:noProof/>
                <w:webHidden/>
              </w:rPr>
              <w:tab/>
            </w:r>
            <w:r>
              <w:rPr>
                <w:noProof/>
                <w:webHidden/>
              </w:rPr>
              <w:fldChar w:fldCharType="begin"/>
            </w:r>
            <w:r>
              <w:rPr>
                <w:noProof/>
                <w:webHidden/>
              </w:rPr>
              <w:instrText xml:space="preserve"> PAGEREF _Toc42118518 \h </w:instrText>
            </w:r>
            <w:r>
              <w:rPr>
                <w:noProof/>
                <w:webHidden/>
              </w:rPr>
            </w:r>
            <w:r>
              <w:rPr>
                <w:noProof/>
                <w:webHidden/>
              </w:rPr>
              <w:fldChar w:fldCharType="separate"/>
            </w:r>
            <w:r>
              <w:rPr>
                <w:noProof/>
                <w:webHidden/>
              </w:rPr>
              <w:t>30</w:t>
            </w:r>
            <w:r>
              <w:rPr>
                <w:noProof/>
                <w:webHidden/>
              </w:rPr>
              <w:fldChar w:fldCharType="end"/>
            </w:r>
          </w:hyperlink>
        </w:p>
        <w:p w14:paraId="3FE76DEC" w14:textId="77777777" w:rsidR="005D3853" w:rsidRDefault="005D3853">
          <w:pPr>
            <w:pStyle w:val="21"/>
            <w:tabs>
              <w:tab w:val="left" w:pos="1540"/>
              <w:tab w:val="right" w:leader="dot" w:pos="9344"/>
            </w:tabs>
            <w:rPr>
              <w:rFonts w:asciiTheme="minorHAnsi" w:eastAsiaTheme="minorEastAsia" w:hAnsiTheme="minorHAnsi" w:cstheme="minorBidi"/>
              <w:noProof/>
              <w:sz w:val="22"/>
              <w:szCs w:val="22"/>
              <w:lang w:val="en-US" w:eastAsia="en-US"/>
            </w:rPr>
          </w:pPr>
          <w:hyperlink w:anchor="_Toc42118519" w:history="1">
            <w:r w:rsidRPr="00E55F0F">
              <w:rPr>
                <w:rStyle w:val="afd"/>
                <w:noProof/>
                <w:lang w:val="en-US"/>
              </w:rPr>
              <w:t>2.4.</w:t>
            </w:r>
            <w:r>
              <w:rPr>
                <w:rFonts w:asciiTheme="minorHAnsi" w:eastAsiaTheme="minorEastAsia" w:hAnsiTheme="minorHAnsi" w:cstheme="minorBidi"/>
                <w:noProof/>
                <w:sz w:val="22"/>
                <w:szCs w:val="22"/>
                <w:lang w:val="en-US" w:eastAsia="en-US"/>
              </w:rPr>
              <w:tab/>
            </w:r>
            <w:r w:rsidRPr="00E55F0F">
              <w:rPr>
                <w:rStyle w:val="afd"/>
                <w:noProof/>
                <w:lang w:val="en-US"/>
              </w:rPr>
              <w:t>Limitations</w:t>
            </w:r>
            <w:r>
              <w:rPr>
                <w:noProof/>
                <w:webHidden/>
              </w:rPr>
              <w:tab/>
            </w:r>
            <w:r>
              <w:rPr>
                <w:noProof/>
                <w:webHidden/>
              </w:rPr>
              <w:fldChar w:fldCharType="begin"/>
            </w:r>
            <w:r>
              <w:rPr>
                <w:noProof/>
                <w:webHidden/>
              </w:rPr>
              <w:instrText xml:space="preserve"> PAGEREF _Toc42118519 \h </w:instrText>
            </w:r>
            <w:r>
              <w:rPr>
                <w:noProof/>
                <w:webHidden/>
              </w:rPr>
            </w:r>
            <w:r>
              <w:rPr>
                <w:noProof/>
                <w:webHidden/>
              </w:rPr>
              <w:fldChar w:fldCharType="separate"/>
            </w:r>
            <w:r>
              <w:rPr>
                <w:noProof/>
                <w:webHidden/>
              </w:rPr>
              <w:t>30</w:t>
            </w:r>
            <w:r>
              <w:rPr>
                <w:noProof/>
                <w:webHidden/>
              </w:rPr>
              <w:fldChar w:fldCharType="end"/>
            </w:r>
          </w:hyperlink>
        </w:p>
        <w:p w14:paraId="2C70BF0B" w14:textId="77777777" w:rsidR="005D3853" w:rsidRDefault="005D3853">
          <w:pPr>
            <w:pStyle w:val="12"/>
            <w:tabs>
              <w:tab w:val="right" w:leader="dot" w:pos="9344"/>
            </w:tabs>
            <w:rPr>
              <w:rFonts w:asciiTheme="minorHAnsi" w:eastAsiaTheme="minorEastAsia" w:hAnsiTheme="minorHAnsi" w:cstheme="minorBidi"/>
              <w:noProof/>
              <w:sz w:val="22"/>
              <w:szCs w:val="22"/>
              <w:lang w:val="en-US" w:eastAsia="en-US"/>
            </w:rPr>
          </w:pPr>
          <w:hyperlink w:anchor="_Toc42118520" w:history="1">
            <w:r w:rsidRPr="00E55F0F">
              <w:rPr>
                <w:rStyle w:val="afd"/>
                <w:noProof/>
                <w:lang w:val="en-US"/>
              </w:rPr>
              <w:t>Chapter 3. Data analysis and further developments</w:t>
            </w:r>
            <w:r>
              <w:rPr>
                <w:noProof/>
                <w:webHidden/>
              </w:rPr>
              <w:tab/>
            </w:r>
            <w:r>
              <w:rPr>
                <w:noProof/>
                <w:webHidden/>
              </w:rPr>
              <w:fldChar w:fldCharType="begin"/>
            </w:r>
            <w:r>
              <w:rPr>
                <w:noProof/>
                <w:webHidden/>
              </w:rPr>
              <w:instrText xml:space="preserve"> PAGEREF _Toc42118520 \h </w:instrText>
            </w:r>
            <w:r>
              <w:rPr>
                <w:noProof/>
                <w:webHidden/>
              </w:rPr>
            </w:r>
            <w:r>
              <w:rPr>
                <w:noProof/>
                <w:webHidden/>
              </w:rPr>
              <w:fldChar w:fldCharType="separate"/>
            </w:r>
            <w:r>
              <w:rPr>
                <w:noProof/>
                <w:webHidden/>
              </w:rPr>
              <w:t>32</w:t>
            </w:r>
            <w:r>
              <w:rPr>
                <w:noProof/>
                <w:webHidden/>
              </w:rPr>
              <w:fldChar w:fldCharType="end"/>
            </w:r>
          </w:hyperlink>
        </w:p>
        <w:p w14:paraId="7C5DC755" w14:textId="77777777" w:rsidR="005D3853" w:rsidRDefault="005D3853">
          <w:pPr>
            <w:pStyle w:val="21"/>
            <w:tabs>
              <w:tab w:val="left" w:pos="1540"/>
              <w:tab w:val="right" w:leader="dot" w:pos="9344"/>
            </w:tabs>
            <w:rPr>
              <w:rFonts w:asciiTheme="minorHAnsi" w:eastAsiaTheme="minorEastAsia" w:hAnsiTheme="minorHAnsi" w:cstheme="minorBidi"/>
              <w:noProof/>
              <w:sz w:val="22"/>
              <w:szCs w:val="22"/>
              <w:lang w:val="en-US" w:eastAsia="en-US"/>
            </w:rPr>
          </w:pPr>
          <w:hyperlink w:anchor="_Toc42118522" w:history="1">
            <w:r w:rsidRPr="00E55F0F">
              <w:rPr>
                <w:rStyle w:val="afd"/>
                <w:noProof/>
              </w:rPr>
              <w:t>3.1.</w:t>
            </w:r>
            <w:r>
              <w:rPr>
                <w:rFonts w:asciiTheme="minorHAnsi" w:eastAsiaTheme="minorEastAsia" w:hAnsiTheme="minorHAnsi" w:cstheme="minorBidi"/>
                <w:noProof/>
                <w:sz w:val="22"/>
                <w:szCs w:val="22"/>
                <w:lang w:val="en-US" w:eastAsia="en-US"/>
              </w:rPr>
              <w:tab/>
            </w:r>
            <w:r w:rsidRPr="00E55F0F">
              <w:rPr>
                <w:rStyle w:val="afd"/>
                <w:noProof/>
              </w:rPr>
              <w:t>Integral job satisfaction</w:t>
            </w:r>
            <w:r>
              <w:rPr>
                <w:noProof/>
                <w:webHidden/>
              </w:rPr>
              <w:tab/>
            </w:r>
            <w:r>
              <w:rPr>
                <w:noProof/>
                <w:webHidden/>
              </w:rPr>
              <w:fldChar w:fldCharType="begin"/>
            </w:r>
            <w:r>
              <w:rPr>
                <w:noProof/>
                <w:webHidden/>
              </w:rPr>
              <w:instrText xml:space="preserve"> PAGEREF _Toc42118522 \h </w:instrText>
            </w:r>
            <w:r>
              <w:rPr>
                <w:noProof/>
                <w:webHidden/>
              </w:rPr>
            </w:r>
            <w:r>
              <w:rPr>
                <w:noProof/>
                <w:webHidden/>
              </w:rPr>
              <w:fldChar w:fldCharType="separate"/>
            </w:r>
            <w:r>
              <w:rPr>
                <w:noProof/>
                <w:webHidden/>
              </w:rPr>
              <w:t>32</w:t>
            </w:r>
            <w:r>
              <w:rPr>
                <w:noProof/>
                <w:webHidden/>
              </w:rPr>
              <w:fldChar w:fldCharType="end"/>
            </w:r>
          </w:hyperlink>
        </w:p>
        <w:p w14:paraId="34B50CE1" w14:textId="77777777" w:rsidR="005D3853" w:rsidRDefault="005D3853">
          <w:pPr>
            <w:pStyle w:val="21"/>
            <w:tabs>
              <w:tab w:val="left" w:pos="1540"/>
              <w:tab w:val="right" w:leader="dot" w:pos="9344"/>
            </w:tabs>
            <w:rPr>
              <w:rFonts w:asciiTheme="minorHAnsi" w:eastAsiaTheme="minorEastAsia" w:hAnsiTheme="minorHAnsi" w:cstheme="minorBidi"/>
              <w:noProof/>
              <w:sz w:val="22"/>
              <w:szCs w:val="22"/>
              <w:lang w:val="en-US" w:eastAsia="en-US"/>
            </w:rPr>
          </w:pPr>
          <w:hyperlink w:anchor="_Toc42118523" w:history="1">
            <w:r w:rsidRPr="00E55F0F">
              <w:rPr>
                <w:rStyle w:val="afd"/>
                <w:noProof/>
                <w:lang w:val="en-US"/>
              </w:rPr>
              <w:t>3.2.</w:t>
            </w:r>
            <w:r>
              <w:rPr>
                <w:rFonts w:asciiTheme="minorHAnsi" w:eastAsiaTheme="minorEastAsia" w:hAnsiTheme="minorHAnsi" w:cstheme="minorBidi"/>
                <w:noProof/>
                <w:sz w:val="22"/>
                <w:szCs w:val="22"/>
                <w:lang w:val="en-US" w:eastAsia="en-US"/>
              </w:rPr>
              <w:tab/>
            </w:r>
            <w:r w:rsidRPr="00E55F0F">
              <w:rPr>
                <w:rStyle w:val="afd"/>
                <w:noProof/>
                <w:lang w:val="en-US"/>
              </w:rPr>
              <w:t>Existing motivation systems in the analyzed companies</w:t>
            </w:r>
            <w:r>
              <w:rPr>
                <w:noProof/>
                <w:webHidden/>
              </w:rPr>
              <w:tab/>
            </w:r>
            <w:r>
              <w:rPr>
                <w:noProof/>
                <w:webHidden/>
              </w:rPr>
              <w:fldChar w:fldCharType="begin"/>
            </w:r>
            <w:r>
              <w:rPr>
                <w:noProof/>
                <w:webHidden/>
              </w:rPr>
              <w:instrText xml:space="preserve"> PAGEREF _Toc42118523 \h </w:instrText>
            </w:r>
            <w:r>
              <w:rPr>
                <w:noProof/>
                <w:webHidden/>
              </w:rPr>
            </w:r>
            <w:r>
              <w:rPr>
                <w:noProof/>
                <w:webHidden/>
              </w:rPr>
              <w:fldChar w:fldCharType="separate"/>
            </w:r>
            <w:r>
              <w:rPr>
                <w:noProof/>
                <w:webHidden/>
              </w:rPr>
              <w:t>33</w:t>
            </w:r>
            <w:r>
              <w:rPr>
                <w:noProof/>
                <w:webHidden/>
              </w:rPr>
              <w:fldChar w:fldCharType="end"/>
            </w:r>
          </w:hyperlink>
        </w:p>
        <w:p w14:paraId="20BBD71A" w14:textId="77777777" w:rsidR="005D3853" w:rsidRDefault="005D3853">
          <w:pPr>
            <w:pStyle w:val="21"/>
            <w:tabs>
              <w:tab w:val="left" w:pos="1540"/>
              <w:tab w:val="right" w:leader="dot" w:pos="9344"/>
            </w:tabs>
            <w:rPr>
              <w:rFonts w:asciiTheme="minorHAnsi" w:eastAsiaTheme="minorEastAsia" w:hAnsiTheme="minorHAnsi" w:cstheme="minorBidi"/>
              <w:noProof/>
              <w:sz w:val="22"/>
              <w:szCs w:val="22"/>
              <w:lang w:val="en-US" w:eastAsia="en-US"/>
            </w:rPr>
          </w:pPr>
          <w:hyperlink w:anchor="_Toc42118524" w:history="1">
            <w:r w:rsidRPr="00E55F0F">
              <w:rPr>
                <w:rStyle w:val="afd"/>
                <w:noProof/>
                <w:lang w:val="en-US"/>
              </w:rPr>
              <w:t>3.3.</w:t>
            </w:r>
            <w:r>
              <w:rPr>
                <w:rFonts w:asciiTheme="minorHAnsi" w:eastAsiaTheme="minorEastAsia" w:hAnsiTheme="minorHAnsi" w:cstheme="minorBidi"/>
                <w:noProof/>
                <w:sz w:val="22"/>
                <w:szCs w:val="22"/>
                <w:lang w:val="en-US" w:eastAsia="en-US"/>
              </w:rPr>
              <w:tab/>
            </w:r>
            <w:r w:rsidRPr="00E55F0F">
              <w:rPr>
                <w:rStyle w:val="afd"/>
                <w:noProof/>
              </w:rPr>
              <w:t>Correlation</w:t>
            </w:r>
            <w:r w:rsidRPr="00E55F0F">
              <w:rPr>
                <w:rStyle w:val="afd"/>
                <w:noProof/>
                <w:lang w:val="en-US"/>
              </w:rPr>
              <w:t xml:space="preserve"> matrices</w:t>
            </w:r>
            <w:r>
              <w:rPr>
                <w:noProof/>
                <w:webHidden/>
              </w:rPr>
              <w:tab/>
            </w:r>
            <w:r>
              <w:rPr>
                <w:noProof/>
                <w:webHidden/>
              </w:rPr>
              <w:fldChar w:fldCharType="begin"/>
            </w:r>
            <w:r>
              <w:rPr>
                <w:noProof/>
                <w:webHidden/>
              </w:rPr>
              <w:instrText xml:space="preserve"> PAGEREF _Toc42118524 \h </w:instrText>
            </w:r>
            <w:r>
              <w:rPr>
                <w:noProof/>
                <w:webHidden/>
              </w:rPr>
            </w:r>
            <w:r>
              <w:rPr>
                <w:noProof/>
                <w:webHidden/>
              </w:rPr>
              <w:fldChar w:fldCharType="separate"/>
            </w:r>
            <w:r>
              <w:rPr>
                <w:noProof/>
                <w:webHidden/>
              </w:rPr>
              <w:t>35</w:t>
            </w:r>
            <w:r>
              <w:rPr>
                <w:noProof/>
                <w:webHidden/>
              </w:rPr>
              <w:fldChar w:fldCharType="end"/>
            </w:r>
          </w:hyperlink>
        </w:p>
        <w:p w14:paraId="6137BF3C" w14:textId="77777777" w:rsidR="005D3853" w:rsidRDefault="005D3853">
          <w:pPr>
            <w:pStyle w:val="21"/>
            <w:tabs>
              <w:tab w:val="left" w:pos="1540"/>
              <w:tab w:val="right" w:leader="dot" w:pos="9344"/>
            </w:tabs>
            <w:rPr>
              <w:rFonts w:asciiTheme="minorHAnsi" w:eastAsiaTheme="minorEastAsia" w:hAnsiTheme="minorHAnsi" w:cstheme="minorBidi"/>
              <w:noProof/>
              <w:sz w:val="22"/>
              <w:szCs w:val="22"/>
              <w:lang w:val="en-US" w:eastAsia="en-US"/>
            </w:rPr>
          </w:pPr>
          <w:hyperlink w:anchor="_Toc42118525" w:history="1">
            <w:r w:rsidRPr="00E55F0F">
              <w:rPr>
                <w:rStyle w:val="afd"/>
                <w:noProof/>
                <w:lang w:val="en-US"/>
              </w:rPr>
              <w:t>3.4.</w:t>
            </w:r>
            <w:r>
              <w:rPr>
                <w:rFonts w:asciiTheme="minorHAnsi" w:eastAsiaTheme="minorEastAsia" w:hAnsiTheme="minorHAnsi" w:cstheme="minorBidi"/>
                <w:noProof/>
                <w:sz w:val="22"/>
                <w:szCs w:val="22"/>
                <w:lang w:val="en-US" w:eastAsia="en-US"/>
              </w:rPr>
              <w:tab/>
            </w:r>
            <w:r w:rsidRPr="00E55F0F">
              <w:rPr>
                <w:rStyle w:val="afd"/>
                <w:noProof/>
                <w:lang w:val="en-US"/>
              </w:rPr>
              <w:t xml:space="preserve">Regression </w:t>
            </w:r>
            <w:r w:rsidRPr="00E55F0F">
              <w:rPr>
                <w:rStyle w:val="afd"/>
                <w:noProof/>
              </w:rPr>
              <w:t>analysis</w:t>
            </w:r>
            <w:r>
              <w:rPr>
                <w:noProof/>
                <w:webHidden/>
              </w:rPr>
              <w:tab/>
            </w:r>
            <w:r>
              <w:rPr>
                <w:noProof/>
                <w:webHidden/>
              </w:rPr>
              <w:fldChar w:fldCharType="begin"/>
            </w:r>
            <w:r>
              <w:rPr>
                <w:noProof/>
                <w:webHidden/>
              </w:rPr>
              <w:instrText xml:space="preserve"> PAGEREF _Toc42118525 \h </w:instrText>
            </w:r>
            <w:r>
              <w:rPr>
                <w:noProof/>
                <w:webHidden/>
              </w:rPr>
            </w:r>
            <w:r>
              <w:rPr>
                <w:noProof/>
                <w:webHidden/>
              </w:rPr>
              <w:fldChar w:fldCharType="separate"/>
            </w:r>
            <w:r>
              <w:rPr>
                <w:noProof/>
                <w:webHidden/>
              </w:rPr>
              <w:t>38</w:t>
            </w:r>
            <w:r>
              <w:rPr>
                <w:noProof/>
                <w:webHidden/>
              </w:rPr>
              <w:fldChar w:fldCharType="end"/>
            </w:r>
          </w:hyperlink>
        </w:p>
        <w:p w14:paraId="32B042E1" w14:textId="77777777" w:rsidR="005D3853" w:rsidRDefault="005D3853">
          <w:pPr>
            <w:pStyle w:val="21"/>
            <w:tabs>
              <w:tab w:val="left" w:pos="1540"/>
              <w:tab w:val="right" w:leader="dot" w:pos="9344"/>
            </w:tabs>
            <w:rPr>
              <w:rFonts w:asciiTheme="minorHAnsi" w:eastAsiaTheme="minorEastAsia" w:hAnsiTheme="minorHAnsi" w:cstheme="minorBidi"/>
              <w:noProof/>
              <w:sz w:val="22"/>
              <w:szCs w:val="22"/>
              <w:lang w:val="en-US" w:eastAsia="en-US"/>
            </w:rPr>
          </w:pPr>
          <w:hyperlink w:anchor="_Toc42118526" w:history="1">
            <w:r w:rsidRPr="00E55F0F">
              <w:rPr>
                <w:rStyle w:val="afd"/>
                <w:noProof/>
                <w:lang w:val="en-US"/>
              </w:rPr>
              <w:t>1.1.</w:t>
            </w:r>
            <w:r>
              <w:rPr>
                <w:rFonts w:asciiTheme="minorHAnsi" w:eastAsiaTheme="minorEastAsia" w:hAnsiTheme="minorHAnsi" w:cstheme="minorBidi"/>
                <w:noProof/>
                <w:sz w:val="22"/>
                <w:szCs w:val="22"/>
                <w:lang w:val="en-US" w:eastAsia="en-US"/>
              </w:rPr>
              <w:tab/>
            </w:r>
            <w:r w:rsidRPr="00E55F0F">
              <w:rPr>
                <w:rStyle w:val="afd"/>
                <w:noProof/>
                <w:lang w:val="en-US"/>
              </w:rPr>
              <w:t>Managerial implementations</w:t>
            </w:r>
            <w:r>
              <w:rPr>
                <w:noProof/>
                <w:webHidden/>
              </w:rPr>
              <w:tab/>
            </w:r>
            <w:r>
              <w:rPr>
                <w:noProof/>
                <w:webHidden/>
              </w:rPr>
              <w:fldChar w:fldCharType="begin"/>
            </w:r>
            <w:r>
              <w:rPr>
                <w:noProof/>
                <w:webHidden/>
              </w:rPr>
              <w:instrText xml:space="preserve"> PAGEREF _Toc42118526 \h </w:instrText>
            </w:r>
            <w:r>
              <w:rPr>
                <w:noProof/>
                <w:webHidden/>
              </w:rPr>
            </w:r>
            <w:r>
              <w:rPr>
                <w:noProof/>
                <w:webHidden/>
              </w:rPr>
              <w:fldChar w:fldCharType="separate"/>
            </w:r>
            <w:r>
              <w:rPr>
                <w:noProof/>
                <w:webHidden/>
              </w:rPr>
              <w:t>45</w:t>
            </w:r>
            <w:r>
              <w:rPr>
                <w:noProof/>
                <w:webHidden/>
              </w:rPr>
              <w:fldChar w:fldCharType="end"/>
            </w:r>
          </w:hyperlink>
        </w:p>
        <w:p w14:paraId="2F0282AA" w14:textId="77777777" w:rsidR="005D3853" w:rsidRDefault="005D3853">
          <w:pPr>
            <w:pStyle w:val="12"/>
            <w:tabs>
              <w:tab w:val="right" w:leader="dot" w:pos="9344"/>
            </w:tabs>
            <w:rPr>
              <w:rFonts w:asciiTheme="minorHAnsi" w:eastAsiaTheme="minorEastAsia" w:hAnsiTheme="minorHAnsi" w:cstheme="minorBidi"/>
              <w:noProof/>
              <w:sz w:val="22"/>
              <w:szCs w:val="22"/>
              <w:lang w:val="en-US" w:eastAsia="en-US"/>
            </w:rPr>
          </w:pPr>
          <w:hyperlink w:anchor="_Toc42118527" w:history="1">
            <w:r w:rsidRPr="00E55F0F">
              <w:rPr>
                <w:rStyle w:val="afd"/>
                <w:noProof/>
                <w:lang w:val="en-US"/>
              </w:rPr>
              <w:t>Conclusion</w:t>
            </w:r>
            <w:r>
              <w:rPr>
                <w:noProof/>
                <w:webHidden/>
              </w:rPr>
              <w:tab/>
            </w:r>
            <w:r>
              <w:rPr>
                <w:noProof/>
                <w:webHidden/>
              </w:rPr>
              <w:fldChar w:fldCharType="begin"/>
            </w:r>
            <w:r>
              <w:rPr>
                <w:noProof/>
                <w:webHidden/>
              </w:rPr>
              <w:instrText xml:space="preserve"> PAGEREF _Toc42118527 \h </w:instrText>
            </w:r>
            <w:r>
              <w:rPr>
                <w:noProof/>
                <w:webHidden/>
              </w:rPr>
            </w:r>
            <w:r>
              <w:rPr>
                <w:noProof/>
                <w:webHidden/>
              </w:rPr>
              <w:fldChar w:fldCharType="separate"/>
            </w:r>
            <w:r>
              <w:rPr>
                <w:noProof/>
                <w:webHidden/>
              </w:rPr>
              <w:t>47</w:t>
            </w:r>
            <w:r>
              <w:rPr>
                <w:noProof/>
                <w:webHidden/>
              </w:rPr>
              <w:fldChar w:fldCharType="end"/>
            </w:r>
          </w:hyperlink>
        </w:p>
        <w:p w14:paraId="0E5B6DD5" w14:textId="77777777" w:rsidR="005D3853" w:rsidRDefault="005D3853">
          <w:pPr>
            <w:pStyle w:val="12"/>
            <w:tabs>
              <w:tab w:val="right" w:leader="dot" w:pos="9344"/>
            </w:tabs>
            <w:rPr>
              <w:rFonts w:asciiTheme="minorHAnsi" w:eastAsiaTheme="minorEastAsia" w:hAnsiTheme="minorHAnsi" w:cstheme="minorBidi"/>
              <w:noProof/>
              <w:sz w:val="22"/>
              <w:szCs w:val="22"/>
              <w:lang w:val="en-US" w:eastAsia="en-US"/>
            </w:rPr>
          </w:pPr>
          <w:hyperlink w:anchor="_Toc42118528" w:history="1">
            <w:r w:rsidRPr="00E55F0F">
              <w:rPr>
                <w:rStyle w:val="afd"/>
                <w:noProof/>
                <w:lang w:val="en-US"/>
              </w:rPr>
              <w:t>References</w:t>
            </w:r>
            <w:r>
              <w:rPr>
                <w:noProof/>
                <w:webHidden/>
              </w:rPr>
              <w:tab/>
            </w:r>
            <w:r>
              <w:rPr>
                <w:noProof/>
                <w:webHidden/>
              </w:rPr>
              <w:fldChar w:fldCharType="begin"/>
            </w:r>
            <w:r>
              <w:rPr>
                <w:noProof/>
                <w:webHidden/>
              </w:rPr>
              <w:instrText xml:space="preserve"> PAGEREF _Toc42118528 \h </w:instrText>
            </w:r>
            <w:r>
              <w:rPr>
                <w:noProof/>
                <w:webHidden/>
              </w:rPr>
            </w:r>
            <w:r>
              <w:rPr>
                <w:noProof/>
                <w:webHidden/>
              </w:rPr>
              <w:fldChar w:fldCharType="separate"/>
            </w:r>
            <w:r>
              <w:rPr>
                <w:noProof/>
                <w:webHidden/>
              </w:rPr>
              <w:t>50</w:t>
            </w:r>
            <w:r>
              <w:rPr>
                <w:noProof/>
                <w:webHidden/>
              </w:rPr>
              <w:fldChar w:fldCharType="end"/>
            </w:r>
          </w:hyperlink>
        </w:p>
        <w:p w14:paraId="64912F16" w14:textId="77777777" w:rsidR="005D3853" w:rsidRDefault="005D3853">
          <w:pPr>
            <w:pStyle w:val="21"/>
            <w:tabs>
              <w:tab w:val="right" w:leader="dot" w:pos="9344"/>
            </w:tabs>
            <w:rPr>
              <w:rFonts w:asciiTheme="minorHAnsi" w:eastAsiaTheme="minorEastAsia" w:hAnsiTheme="minorHAnsi" w:cstheme="minorBidi"/>
              <w:noProof/>
              <w:sz w:val="22"/>
              <w:szCs w:val="22"/>
              <w:lang w:val="en-US" w:eastAsia="en-US"/>
            </w:rPr>
          </w:pPr>
          <w:hyperlink w:anchor="_Toc42118529" w:history="1">
            <w:r w:rsidRPr="00E55F0F">
              <w:rPr>
                <w:rStyle w:val="afd"/>
                <w:noProof/>
                <w:lang w:val="en-US"/>
              </w:rPr>
              <w:t>Academic Literature in English</w:t>
            </w:r>
            <w:r>
              <w:rPr>
                <w:noProof/>
                <w:webHidden/>
              </w:rPr>
              <w:tab/>
            </w:r>
            <w:r>
              <w:rPr>
                <w:noProof/>
                <w:webHidden/>
              </w:rPr>
              <w:fldChar w:fldCharType="begin"/>
            </w:r>
            <w:r>
              <w:rPr>
                <w:noProof/>
                <w:webHidden/>
              </w:rPr>
              <w:instrText xml:space="preserve"> PAGEREF _Toc42118529 \h </w:instrText>
            </w:r>
            <w:r>
              <w:rPr>
                <w:noProof/>
                <w:webHidden/>
              </w:rPr>
            </w:r>
            <w:r>
              <w:rPr>
                <w:noProof/>
                <w:webHidden/>
              </w:rPr>
              <w:fldChar w:fldCharType="separate"/>
            </w:r>
            <w:r>
              <w:rPr>
                <w:noProof/>
                <w:webHidden/>
              </w:rPr>
              <w:t>50</w:t>
            </w:r>
            <w:r>
              <w:rPr>
                <w:noProof/>
                <w:webHidden/>
              </w:rPr>
              <w:fldChar w:fldCharType="end"/>
            </w:r>
          </w:hyperlink>
        </w:p>
        <w:p w14:paraId="30C84D5D" w14:textId="77777777" w:rsidR="005D3853" w:rsidRDefault="005D3853">
          <w:pPr>
            <w:pStyle w:val="21"/>
            <w:tabs>
              <w:tab w:val="right" w:leader="dot" w:pos="9344"/>
            </w:tabs>
            <w:rPr>
              <w:rFonts w:asciiTheme="minorHAnsi" w:eastAsiaTheme="minorEastAsia" w:hAnsiTheme="minorHAnsi" w:cstheme="minorBidi"/>
              <w:noProof/>
              <w:sz w:val="22"/>
              <w:szCs w:val="22"/>
              <w:lang w:val="en-US" w:eastAsia="en-US"/>
            </w:rPr>
          </w:pPr>
          <w:hyperlink w:anchor="_Toc42118530" w:history="1">
            <w:r w:rsidRPr="00E55F0F">
              <w:rPr>
                <w:rStyle w:val="afd"/>
                <w:noProof/>
                <w:lang w:val="en-US"/>
              </w:rPr>
              <w:t>Academic Literature in Other Languages</w:t>
            </w:r>
            <w:r>
              <w:rPr>
                <w:noProof/>
                <w:webHidden/>
              </w:rPr>
              <w:tab/>
            </w:r>
            <w:r>
              <w:rPr>
                <w:noProof/>
                <w:webHidden/>
              </w:rPr>
              <w:fldChar w:fldCharType="begin"/>
            </w:r>
            <w:r>
              <w:rPr>
                <w:noProof/>
                <w:webHidden/>
              </w:rPr>
              <w:instrText xml:space="preserve"> PAGEREF _Toc42118530 \h </w:instrText>
            </w:r>
            <w:r>
              <w:rPr>
                <w:noProof/>
                <w:webHidden/>
              </w:rPr>
            </w:r>
            <w:r>
              <w:rPr>
                <w:noProof/>
                <w:webHidden/>
              </w:rPr>
              <w:fldChar w:fldCharType="separate"/>
            </w:r>
            <w:r>
              <w:rPr>
                <w:noProof/>
                <w:webHidden/>
              </w:rPr>
              <w:t>52</w:t>
            </w:r>
            <w:r>
              <w:rPr>
                <w:noProof/>
                <w:webHidden/>
              </w:rPr>
              <w:fldChar w:fldCharType="end"/>
            </w:r>
          </w:hyperlink>
        </w:p>
        <w:p w14:paraId="0F4CB19E" w14:textId="77777777" w:rsidR="005D3853" w:rsidRDefault="005D3853">
          <w:pPr>
            <w:pStyle w:val="12"/>
            <w:tabs>
              <w:tab w:val="right" w:leader="dot" w:pos="9344"/>
            </w:tabs>
            <w:rPr>
              <w:rFonts w:asciiTheme="minorHAnsi" w:eastAsiaTheme="minorEastAsia" w:hAnsiTheme="minorHAnsi" w:cstheme="minorBidi"/>
              <w:noProof/>
              <w:sz w:val="22"/>
              <w:szCs w:val="22"/>
              <w:lang w:val="en-US" w:eastAsia="en-US"/>
            </w:rPr>
          </w:pPr>
          <w:hyperlink w:anchor="_Toc42118531" w:history="1">
            <w:r w:rsidRPr="00E55F0F">
              <w:rPr>
                <w:rStyle w:val="afd"/>
                <w:noProof/>
                <w:lang w:val="en-US"/>
              </w:rPr>
              <w:t>Appendix</w:t>
            </w:r>
            <w:r>
              <w:rPr>
                <w:noProof/>
                <w:webHidden/>
              </w:rPr>
              <w:tab/>
            </w:r>
            <w:r>
              <w:rPr>
                <w:noProof/>
                <w:webHidden/>
              </w:rPr>
              <w:fldChar w:fldCharType="begin"/>
            </w:r>
            <w:r>
              <w:rPr>
                <w:noProof/>
                <w:webHidden/>
              </w:rPr>
              <w:instrText xml:space="preserve"> PAGEREF _Toc42118531 \h </w:instrText>
            </w:r>
            <w:r>
              <w:rPr>
                <w:noProof/>
                <w:webHidden/>
              </w:rPr>
            </w:r>
            <w:r>
              <w:rPr>
                <w:noProof/>
                <w:webHidden/>
              </w:rPr>
              <w:fldChar w:fldCharType="separate"/>
            </w:r>
            <w:r>
              <w:rPr>
                <w:noProof/>
                <w:webHidden/>
              </w:rPr>
              <w:t>53</w:t>
            </w:r>
            <w:r>
              <w:rPr>
                <w:noProof/>
                <w:webHidden/>
              </w:rPr>
              <w:fldChar w:fldCharType="end"/>
            </w:r>
          </w:hyperlink>
        </w:p>
        <w:p w14:paraId="375EDD7F" w14:textId="77777777" w:rsidR="00A32D2A" w:rsidRPr="00013794" w:rsidRDefault="00A32D2A" w:rsidP="00A32D2A">
          <w:r w:rsidRPr="00013794">
            <w:rPr>
              <w:b/>
              <w:bCs/>
            </w:rPr>
            <w:fldChar w:fldCharType="end"/>
          </w:r>
        </w:p>
      </w:sdtContent>
    </w:sdt>
    <w:p w14:paraId="4D64249B" w14:textId="77777777" w:rsidR="00A32D2A" w:rsidRPr="00013794" w:rsidRDefault="00A32D2A" w:rsidP="00A32D2A">
      <w:pPr>
        <w:rPr>
          <w:lang w:val="en-US"/>
        </w:rPr>
      </w:pPr>
    </w:p>
    <w:p w14:paraId="15DD357D" w14:textId="77777777" w:rsidR="00A32D2A" w:rsidRDefault="00A32D2A" w:rsidP="00A32D2A">
      <w:pPr>
        <w:pStyle w:val="1"/>
        <w:keepNext w:val="0"/>
        <w:keepLines w:val="0"/>
        <w:spacing w:before="240" w:after="60" w:line="240" w:lineRule="auto"/>
        <w:jc w:val="left"/>
        <w:rPr>
          <w:sz w:val="24"/>
          <w:szCs w:val="24"/>
          <w:lang w:val="en-US"/>
        </w:rPr>
      </w:pPr>
      <w:bookmarkStart w:id="8" w:name="_Toc42118503"/>
      <w:r w:rsidRPr="00013794">
        <w:rPr>
          <w:sz w:val="24"/>
          <w:szCs w:val="24"/>
          <w:lang w:val="en-US"/>
        </w:rPr>
        <w:lastRenderedPageBreak/>
        <w:t>Introduction</w:t>
      </w:r>
      <w:bookmarkEnd w:id="8"/>
    </w:p>
    <w:p w14:paraId="6259B474" w14:textId="77777777" w:rsidR="00A32D2A" w:rsidRPr="00A32D2A" w:rsidRDefault="00A32D2A" w:rsidP="00A32D2A">
      <w:pPr>
        <w:rPr>
          <w:lang w:val="en-US"/>
        </w:rPr>
      </w:pPr>
    </w:p>
    <w:p w14:paraId="266CC140" w14:textId="77777777" w:rsidR="00A32D2A" w:rsidRPr="00A32D2A" w:rsidRDefault="00A32D2A" w:rsidP="00A32D2A">
      <w:pPr>
        <w:pStyle w:val="af1"/>
        <w:ind w:left="0"/>
        <w:rPr>
          <w:b/>
          <w:i/>
          <w:iCs/>
          <w:lang w:val="en-US"/>
        </w:rPr>
      </w:pPr>
      <w:r w:rsidRPr="00013794">
        <w:rPr>
          <w:b/>
          <w:i/>
          <w:lang w:val="en-US"/>
        </w:rPr>
        <w:t>“Human Resources isn’t a thing we do. It’s the thing that runs our business.” – </w:t>
      </w:r>
      <w:r w:rsidRPr="00013794">
        <w:rPr>
          <w:b/>
          <w:bCs/>
          <w:i/>
          <w:lang w:val="en-US"/>
        </w:rPr>
        <w:t>Steve Wynn</w:t>
      </w:r>
      <w:r w:rsidRPr="00013794">
        <w:rPr>
          <w:b/>
          <w:i/>
          <w:lang w:val="en-US"/>
        </w:rPr>
        <w:t>, </w:t>
      </w:r>
      <w:r w:rsidRPr="00013794">
        <w:rPr>
          <w:b/>
          <w:i/>
          <w:iCs/>
          <w:lang w:val="en-US"/>
        </w:rPr>
        <w:t>Wynn Las Vegas</w:t>
      </w:r>
    </w:p>
    <w:p w14:paraId="353E7870" w14:textId="77777777" w:rsidR="00A32D2A" w:rsidRPr="00013794" w:rsidRDefault="00A32D2A" w:rsidP="00A32D2A">
      <w:pPr>
        <w:pStyle w:val="af1"/>
        <w:ind w:left="0"/>
        <w:rPr>
          <w:b/>
          <w:bCs/>
          <w:i/>
          <w:color w:val="000000"/>
          <w:lang w:val="en-US"/>
        </w:rPr>
      </w:pPr>
      <w:r w:rsidRPr="00013794">
        <w:rPr>
          <w:b/>
          <w:bCs/>
          <w:i/>
          <w:color w:val="000000"/>
          <w:lang w:val="en-US"/>
        </w:rPr>
        <w:t>“In order to build a rewarding employee experience, you need to understand what matters most to your people.” – Julie Bevacqua, CRO of Rise People</w:t>
      </w:r>
    </w:p>
    <w:p w14:paraId="389F1F67" w14:textId="77777777" w:rsidR="00A32D2A" w:rsidRPr="00013794" w:rsidRDefault="00A32D2A" w:rsidP="00A32D2A">
      <w:pPr>
        <w:pStyle w:val="af1"/>
        <w:ind w:left="0"/>
        <w:rPr>
          <w:b/>
          <w:i/>
          <w:lang w:val="en-US"/>
        </w:rPr>
      </w:pPr>
      <w:r w:rsidRPr="00013794">
        <w:rPr>
          <w:b/>
          <w:i/>
          <w:lang w:val="en-US"/>
        </w:rPr>
        <w:t xml:space="preserve"> </w:t>
      </w:r>
    </w:p>
    <w:p w14:paraId="4B848D88" w14:textId="77777777" w:rsidR="00E72C51" w:rsidRPr="00E72C51" w:rsidRDefault="00E72C51" w:rsidP="00E72C51">
      <w:pPr>
        <w:rPr>
          <w:lang w:val="en-US"/>
        </w:rPr>
      </w:pPr>
      <w:r w:rsidRPr="00E72C51">
        <w:rPr>
          <w:lang w:val="en-US"/>
        </w:rPr>
        <w:t>I am Aleksandr Shmakov, a second year MIM student, an operating director of printing company NP-Print, LLC and the owner of the publishing company Goodwin, LLC. Before my masters, I was always wondering how to make people work better? How to get more from the existing for so long, at the same time declining business. By the beginning of the second year of the Master program, I found myself in the middle of an M&amp;A deal, where my family’s company NP-Print is taking over other printing company of about the same size. By the time of finalizing the master thesis, an economic crisis hit. All of that had raised a set of questions, and the search for answers for them is an aim of the given research</w:t>
      </w:r>
      <w:r w:rsidR="00F22166">
        <w:rPr>
          <w:lang w:val="en-US"/>
        </w:rPr>
        <w:t xml:space="preserve"> – how to motivate and satisfy people better</w:t>
      </w:r>
      <w:r w:rsidRPr="00E72C51">
        <w:rPr>
          <w:lang w:val="en-US"/>
        </w:rPr>
        <w:t xml:space="preserve">. </w:t>
      </w:r>
    </w:p>
    <w:p w14:paraId="37366F73" w14:textId="77777777" w:rsidR="00E72C51" w:rsidRPr="00E72C51" w:rsidRDefault="00E72C51" w:rsidP="00E72C51">
      <w:pPr>
        <w:rPr>
          <w:lang w:val="en-US"/>
        </w:rPr>
      </w:pPr>
      <w:r w:rsidRPr="00E72C51">
        <w:rPr>
          <w:lang w:val="en-US"/>
        </w:rPr>
        <w:t>The aim of this research is to analyze the correlation between job satisfaction and the satisfaction with the motivation system that has been implemented in Small and Medium Enterprises from the printing and publishing industry, which operates in Russia. It is an interesting topic because results of productivity of such low-profit industries might become outstanding if certain practices were introduced. The study of the ways of survival and development of SMEs in emerging economies in declining markets would be assessed as well, because it is what the Printing industry in Russia is right now. All findings would be applied to the present companies named Printing Company NP-Print, LLC, Rise Corporation, LLC, Goodwin Publisher LLC. However, other representatives of</w:t>
      </w:r>
      <w:r w:rsidR="00F22166">
        <w:rPr>
          <w:lang w:val="en-US"/>
        </w:rPr>
        <w:t xml:space="preserve"> production companies of about the same size from</w:t>
      </w:r>
      <w:r w:rsidRPr="00E72C51">
        <w:rPr>
          <w:lang w:val="en-US"/>
        </w:rPr>
        <w:t xml:space="preserve"> EM SMEs may be interested in it and I would be more than happy to share the research results. </w:t>
      </w:r>
    </w:p>
    <w:p w14:paraId="3E5E6ED6" w14:textId="77777777" w:rsidR="00E72C51" w:rsidRPr="00E72C51" w:rsidRDefault="00E72C51" w:rsidP="00E72C51">
      <w:pPr>
        <w:rPr>
          <w:lang w:val="en-US"/>
        </w:rPr>
      </w:pPr>
      <w:r w:rsidRPr="00E72C51">
        <w:rPr>
          <w:lang w:val="en-US"/>
        </w:rPr>
        <w:t xml:space="preserve">By looking at any production business more closely, there is clear evidence that at least one thing uniting all production SMEs in emerging markets is employees. They are not loyal, motivation-lacking people who are not trying to perform better. Therefore, the goal has been set – to study the motivation of labor position employees in SMEs from the print and publishing industry in Russia, because they are operating in </w:t>
      </w:r>
      <w:r w:rsidR="00F22166">
        <w:rPr>
          <w:lang w:val="en-US"/>
        </w:rPr>
        <w:t>transforming</w:t>
      </w:r>
      <w:r w:rsidRPr="00E72C51">
        <w:rPr>
          <w:lang w:val="en-US"/>
        </w:rPr>
        <w:t xml:space="preserve"> market</w:t>
      </w:r>
      <w:r w:rsidR="00F22166">
        <w:rPr>
          <w:lang w:val="en-US"/>
        </w:rPr>
        <w:t xml:space="preserve"> with old machinery</w:t>
      </w:r>
      <w:r w:rsidRPr="00E72C51">
        <w:rPr>
          <w:lang w:val="en-US"/>
        </w:rPr>
        <w:t xml:space="preserve"> within the emerging economy to improve its performance afterwards. </w:t>
      </w:r>
    </w:p>
    <w:p w14:paraId="47CEDC56" w14:textId="77777777" w:rsidR="00E72C51" w:rsidRDefault="00E72C51" w:rsidP="00E72C51">
      <w:pPr>
        <w:pStyle w:val="2"/>
        <w:ind w:left="709"/>
        <w:rPr>
          <w:sz w:val="24"/>
          <w:szCs w:val="24"/>
          <w:lang w:val="en-US"/>
        </w:rPr>
      </w:pPr>
      <w:bookmarkStart w:id="9" w:name="_3znysh7" w:colFirst="0" w:colLast="0"/>
      <w:bookmarkStart w:id="10" w:name="_Toc42118504"/>
      <w:bookmarkEnd w:id="9"/>
      <w:r w:rsidRPr="00E72C51">
        <w:rPr>
          <w:sz w:val="24"/>
          <w:szCs w:val="24"/>
          <w:lang w:val="en-US"/>
        </w:rPr>
        <w:lastRenderedPageBreak/>
        <w:t>Relevance of the study</w:t>
      </w:r>
      <w:bookmarkEnd w:id="10"/>
    </w:p>
    <w:p w14:paraId="65E7ABDA" w14:textId="77777777" w:rsidR="007A06A6" w:rsidRDefault="007A06A6" w:rsidP="007A06A6">
      <w:pPr>
        <w:rPr>
          <w:lang w:val="en-US"/>
        </w:rPr>
      </w:pPr>
      <w:r>
        <w:rPr>
          <w:lang w:val="en-US"/>
        </w:rPr>
        <w:t xml:space="preserve">The world economy is experiencing </w:t>
      </w:r>
      <w:r w:rsidR="00D11CF8">
        <w:rPr>
          <w:lang w:val="en-US"/>
        </w:rPr>
        <w:t>fourth</w:t>
      </w:r>
      <w:r>
        <w:rPr>
          <w:lang w:val="en-US"/>
        </w:rPr>
        <w:t xml:space="preserve"> industrial revolution significant in a matter of transition from production to service economy. Despite this fact in many advanced economies around the globe processing manufacturing account for more than a fourth of the overall </w:t>
      </w:r>
      <w:r w:rsidR="00D11CF8">
        <w:rPr>
          <w:lang w:val="en-US"/>
        </w:rPr>
        <w:t xml:space="preserve">employment. </w:t>
      </w:r>
    </w:p>
    <w:p w14:paraId="03B8B785" w14:textId="77777777" w:rsidR="004E36CD" w:rsidRPr="007A06A6" w:rsidRDefault="004E36CD" w:rsidP="004E36CD">
      <w:pPr>
        <w:rPr>
          <w:lang w:val="en-US"/>
        </w:rPr>
      </w:pPr>
      <w:r>
        <w:rPr>
          <w:lang w:val="en-US"/>
        </w:rPr>
        <w:t>Been an insider to the printing industry drives the interest in researching particular industry.</w:t>
      </w:r>
      <w:r w:rsidRPr="002A0086">
        <w:rPr>
          <w:lang w:val="en-US"/>
        </w:rPr>
        <w:t xml:space="preserve"> Despite the decline in public consumption demand for informational and educational printed products and increasing competition for printed publications from electronic media, printing production retains its potential and its niche</w:t>
      </w:r>
      <w:r w:rsidRPr="004E36CD">
        <w:rPr>
          <w:lang w:val="en-US"/>
        </w:rPr>
        <w:t xml:space="preserve"> (Federal Agency for press and mass communications </w:t>
      </w:r>
      <w:r>
        <w:rPr>
          <w:lang w:val="en-US"/>
        </w:rPr>
        <w:t>report, 2019)</w:t>
      </w:r>
      <w:r w:rsidRPr="002A0086">
        <w:rPr>
          <w:lang w:val="en-US"/>
        </w:rPr>
        <w:t>.</w:t>
      </w:r>
    </w:p>
    <w:p w14:paraId="60651D51" w14:textId="77777777" w:rsidR="00E72C51" w:rsidRPr="00E72C51" w:rsidRDefault="00E72C51" w:rsidP="00E72C51">
      <w:pPr>
        <w:rPr>
          <w:lang w:val="en-US"/>
        </w:rPr>
      </w:pPr>
      <w:r w:rsidRPr="00E72C51">
        <w:rPr>
          <w:lang w:val="en-US"/>
        </w:rPr>
        <w:t xml:space="preserve">To get a helicopter view on the most recent situation in the Russian economy we got to the Business climate in industry in November-December 2019 Report (HSE). The report is conducted on a monthly basis by the Center for market research of the Institute of statistical research and Economics of knowledge of The national research University "Higher school of Economics", where presented the information and analytical materials on the results of market surveys of business activity of industrial enterprises. Based on the November-December time-period (I am sure that after the coronavirus pandemic the situation would be different) the production companies experienced mild optimism (Figure 1). </w:t>
      </w:r>
    </w:p>
    <w:p w14:paraId="22228884" w14:textId="77777777" w:rsidR="00A32D2A" w:rsidRDefault="00A32D2A" w:rsidP="00A32D2A">
      <w:pPr>
        <w:keepNext/>
        <w:ind w:firstLine="0"/>
        <w:jc w:val="center"/>
      </w:pPr>
      <w:r>
        <w:rPr>
          <w:noProof/>
          <w:lang w:val="en-US" w:eastAsia="en-US"/>
        </w:rPr>
        <w:drawing>
          <wp:inline distT="0" distB="0" distL="0" distR="0" wp14:anchorId="4EFB18A2" wp14:editId="11ECDF70">
            <wp:extent cx="5814060" cy="2471053"/>
            <wp:effectExtent l="0" t="0" r="0" b="571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Динамика индекса предпринимательской уверенности.png"/>
                    <pic:cNvPicPr/>
                  </pic:nvPicPr>
                  <pic:blipFill>
                    <a:blip r:embed="rId8">
                      <a:extLst>
                        <a:ext uri="{28A0092B-C50C-407E-A947-70E740481C1C}">
                          <a14:useLocalDpi xmlns:a14="http://schemas.microsoft.com/office/drawing/2010/main" val="0"/>
                        </a:ext>
                      </a:extLst>
                    </a:blip>
                    <a:stretch>
                      <a:fillRect/>
                    </a:stretch>
                  </pic:blipFill>
                  <pic:spPr>
                    <a:xfrm>
                      <a:off x="0" y="0"/>
                      <a:ext cx="5824416" cy="2475454"/>
                    </a:xfrm>
                    <a:prstGeom prst="rect">
                      <a:avLst/>
                    </a:prstGeom>
                  </pic:spPr>
                </pic:pic>
              </a:graphicData>
            </a:graphic>
          </wp:inline>
        </w:drawing>
      </w:r>
    </w:p>
    <w:p w14:paraId="21DBEC7F" w14:textId="77777777" w:rsidR="00A32D2A" w:rsidRDefault="00A32D2A" w:rsidP="007142E8">
      <w:pPr>
        <w:pStyle w:val="a0"/>
        <w:spacing w:line="240" w:lineRule="auto"/>
        <w:rPr>
          <w:lang w:val="en-US"/>
        </w:rPr>
      </w:pPr>
      <w:r w:rsidRPr="00F24EE9">
        <w:rPr>
          <w:lang w:val="en-US"/>
        </w:rPr>
        <w:t>Dynamics of the entrepreneurial confidence index.</w:t>
      </w:r>
      <w:r>
        <w:rPr>
          <w:lang w:val="en-US"/>
        </w:rPr>
        <w:t xml:space="preserve"> From </w:t>
      </w:r>
      <w:r w:rsidRPr="00F24EE9">
        <w:rPr>
          <w:lang w:val="en-US"/>
        </w:rPr>
        <w:t>the Business climate in industry in November-December 2019 Report</w:t>
      </w:r>
      <w:r>
        <w:rPr>
          <w:lang w:val="en-US"/>
        </w:rPr>
        <w:t xml:space="preserve"> </w:t>
      </w:r>
    </w:p>
    <w:p w14:paraId="0D0C94FD" w14:textId="77777777" w:rsidR="00E72C51" w:rsidRDefault="00E72C51" w:rsidP="00E72C51">
      <w:pPr>
        <w:rPr>
          <w:lang w:val="en-US"/>
        </w:rPr>
      </w:pPr>
      <w:r w:rsidRPr="00E72C51">
        <w:rPr>
          <w:lang w:val="en-US"/>
        </w:rPr>
        <w:t xml:space="preserve">At the same time the Economic sentiment index (HSE IEN) in the fourth quarter of 2019 maintained the value of the previous quarter (-13%), recording a pause in the gradual recovery of </w:t>
      </w:r>
      <w:r w:rsidRPr="00E72C51">
        <w:rPr>
          <w:lang w:val="en-US"/>
        </w:rPr>
        <w:lastRenderedPageBreak/>
        <w:t>the total consumer sentiment of the Russian population. Therefore, the customers are less willing to spend money on new products, entrepreneurs less willing to invest in new machinery.</w:t>
      </w:r>
    </w:p>
    <w:p w14:paraId="36BC6103" w14:textId="77777777" w:rsidR="00E72C51" w:rsidRDefault="00E72C51" w:rsidP="00B3206C">
      <w:pPr>
        <w:rPr>
          <w:lang w:val="en-US"/>
        </w:rPr>
      </w:pPr>
      <w:r w:rsidRPr="00E72C51">
        <w:rPr>
          <w:lang w:val="en-US"/>
        </w:rPr>
        <w:t xml:space="preserve">An internal part of the working process in production companies could be divided into two major factors: people and machinery. The </w:t>
      </w:r>
      <w:r w:rsidR="00B3206C">
        <w:rPr>
          <w:lang w:val="en-US"/>
        </w:rPr>
        <w:t xml:space="preserve">average age of the </w:t>
      </w:r>
      <w:r w:rsidRPr="00E72C51">
        <w:rPr>
          <w:lang w:val="en-US"/>
        </w:rPr>
        <w:t xml:space="preserve">machinery in Print and publishing industry tend to be </w:t>
      </w:r>
      <w:r w:rsidR="00B3206C">
        <w:rPr>
          <w:lang w:val="en-US"/>
        </w:rPr>
        <w:t>quite old (10.2 years) among</w:t>
      </w:r>
      <w:r w:rsidRPr="00E72C51">
        <w:rPr>
          <w:lang w:val="en-US"/>
        </w:rPr>
        <w:t xml:space="preserve"> all other production industries in Russia, according to the study of investment activity of industrial enterprises in Russia (2019): </w:t>
      </w:r>
    </w:p>
    <w:p w14:paraId="73E28548" w14:textId="77777777" w:rsidR="007142E8" w:rsidRDefault="007142E8" w:rsidP="007142E8">
      <w:pPr>
        <w:ind w:firstLine="0"/>
        <w:jc w:val="center"/>
        <w:rPr>
          <w:lang w:val="en-US"/>
        </w:rPr>
      </w:pPr>
      <w:r>
        <w:rPr>
          <w:noProof/>
          <w:lang w:val="en-US" w:eastAsia="en-US"/>
        </w:rPr>
        <w:drawing>
          <wp:inline distT="0" distB="0" distL="0" distR="0" wp14:anchorId="47448455" wp14:editId="2A959702">
            <wp:extent cx="5656027" cy="3656422"/>
            <wp:effectExtent l="0" t="0" r="190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656027" cy="3656422"/>
                    </a:xfrm>
                    <a:prstGeom prst="rect">
                      <a:avLst/>
                    </a:prstGeom>
                    <a:noFill/>
                  </pic:spPr>
                </pic:pic>
              </a:graphicData>
            </a:graphic>
          </wp:inline>
        </w:drawing>
      </w:r>
    </w:p>
    <w:p w14:paraId="54200926" w14:textId="77777777" w:rsidR="007142E8" w:rsidRPr="007142E8" w:rsidRDefault="007142E8" w:rsidP="007142E8">
      <w:pPr>
        <w:pStyle w:val="a0"/>
        <w:spacing w:line="240" w:lineRule="auto"/>
        <w:ind w:left="357" w:firstLine="0"/>
        <w:rPr>
          <w:shd w:val="clear" w:color="auto" w:fill="FFFFFF"/>
          <w:lang w:val="en-US"/>
        </w:rPr>
      </w:pPr>
      <w:r w:rsidRPr="006003B1">
        <w:rPr>
          <w:lang w:val="en-US"/>
        </w:rPr>
        <w:t>Estimation of the average age of machinery and equipment in the manufacturing industry by type of economic activity in 2018 (years)</w:t>
      </w:r>
    </w:p>
    <w:p w14:paraId="6C0BE984" w14:textId="77777777" w:rsidR="00E72C51" w:rsidRPr="00E72C51" w:rsidRDefault="00E72C51" w:rsidP="00E72C51">
      <w:pPr>
        <w:rPr>
          <w:lang w:val="en-US"/>
        </w:rPr>
      </w:pPr>
      <w:r w:rsidRPr="00E72C51">
        <w:rPr>
          <w:lang w:val="en-US"/>
        </w:rPr>
        <w:t>Therefore, the other thing that could be affected to increase the quality of the outcome – the more precisely implemented employee motivation practices.</w:t>
      </w:r>
    </w:p>
    <w:p w14:paraId="200A70AE" w14:textId="77777777" w:rsidR="00E72C51" w:rsidRPr="00E72C51" w:rsidRDefault="00E72C51" w:rsidP="00E72C51">
      <w:pPr>
        <w:rPr>
          <w:lang w:val="en-US"/>
        </w:rPr>
      </w:pPr>
      <w:r w:rsidRPr="00E72C51">
        <w:rPr>
          <w:lang w:val="en-US"/>
        </w:rPr>
        <w:t xml:space="preserve">In the era of </w:t>
      </w:r>
      <w:r w:rsidR="00744846">
        <w:rPr>
          <w:lang w:val="en-US"/>
        </w:rPr>
        <w:t xml:space="preserve">numerous </w:t>
      </w:r>
      <w:r w:rsidRPr="00E72C51">
        <w:rPr>
          <w:lang w:val="en-US"/>
        </w:rPr>
        <w:t xml:space="preserve">possibilities, the main goal of companies is set to attract and retain workers, no matter in what industry it operates. The difficulty for SMEs is that they need to compete with corporations that could afford to spend </w:t>
      </w:r>
      <w:r w:rsidR="00744846">
        <w:rPr>
          <w:lang w:val="en-US"/>
        </w:rPr>
        <w:t>more</w:t>
      </w:r>
      <w:r w:rsidRPr="00E72C51">
        <w:rPr>
          <w:lang w:val="en-US"/>
        </w:rPr>
        <w:t xml:space="preserve"> money on the HR and remuneration of its employees. That is why it is important for SMEs to know what the most efficient practices are considering that they do not have resources to spend on inefficient ones. The situation becomes more complex and difficult when it is referred to companies operating in the </w:t>
      </w:r>
      <w:r w:rsidR="00744846">
        <w:rPr>
          <w:lang w:val="en-US"/>
        </w:rPr>
        <w:t>changing</w:t>
      </w:r>
      <w:r w:rsidRPr="00E72C51">
        <w:rPr>
          <w:lang w:val="en-US"/>
        </w:rPr>
        <w:t xml:space="preserve"> market</w:t>
      </w:r>
      <w:r w:rsidR="00744846">
        <w:rPr>
          <w:lang w:val="en-US"/>
        </w:rPr>
        <w:t xml:space="preserve">s with low </w:t>
      </w:r>
      <w:r w:rsidR="00764744">
        <w:rPr>
          <w:lang w:val="en-US"/>
        </w:rPr>
        <w:t>profits</w:t>
      </w:r>
      <w:r w:rsidR="00764744" w:rsidRPr="00E72C51">
        <w:rPr>
          <w:lang w:val="en-US"/>
        </w:rPr>
        <w:t xml:space="preserve"> within</w:t>
      </w:r>
      <w:r w:rsidRPr="00E72C51">
        <w:rPr>
          <w:lang w:val="en-US"/>
        </w:rPr>
        <w:t xml:space="preserve"> the emerging </w:t>
      </w:r>
      <w:r w:rsidR="00764744" w:rsidRPr="00E72C51">
        <w:rPr>
          <w:lang w:val="en-US"/>
        </w:rPr>
        <w:t>economy (</w:t>
      </w:r>
      <w:r w:rsidR="00744846" w:rsidRPr="00E72C51">
        <w:rPr>
          <w:lang w:val="en-US"/>
        </w:rPr>
        <w:t>such as printing)</w:t>
      </w:r>
      <w:r w:rsidRPr="00E72C51">
        <w:rPr>
          <w:lang w:val="en-US"/>
        </w:rPr>
        <w:t xml:space="preserve">. Employees may feel stressed and underestimated that is why it is so important to pay precise attention to the motivation of such employees. </w:t>
      </w:r>
    </w:p>
    <w:p w14:paraId="4B918346" w14:textId="77777777" w:rsidR="00A32D2A" w:rsidRDefault="00A32D2A" w:rsidP="002679A8">
      <w:pPr>
        <w:pStyle w:val="2"/>
        <w:rPr>
          <w:lang w:val="en-US"/>
        </w:rPr>
      </w:pPr>
      <w:bookmarkStart w:id="11" w:name="_Toc42118505"/>
      <w:r w:rsidRPr="00013794">
        <w:rPr>
          <w:lang w:val="en-US"/>
        </w:rPr>
        <w:lastRenderedPageBreak/>
        <w:t>Research gap</w:t>
      </w:r>
      <w:bookmarkEnd w:id="11"/>
    </w:p>
    <w:p w14:paraId="079F478C" w14:textId="075E5590" w:rsidR="00A92D96" w:rsidRPr="00A92D96" w:rsidRDefault="00A92D96" w:rsidP="00A92D96">
      <w:pPr>
        <w:rPr>
          <w:lang w:val="en-US"/>
        </w:rPr>
      </w:pPr>
      <w:r w:rsidRPr="00AE0A8F">
        <w:rPr>
          <w:lang w:val="en-US"/>
        </w:rPr>
        <w:t>Job satisfaction is the pleasurable emotional state resulting from the appraisal of one's job as achieving or facilitating the achievement of one's job values.</w:t>
      </w:r>
      <w:r>
        <w:rPr>
          <w:lang w:val="en-US"/>
        </w:rPr>
        <w:t xml:space="preserve"> (Locke, </w:t>
      </w:r>
      <w:r w:rsidRPr="00AE0A8F">
        <w:rPr>
          <w:lang w:val="en-US"/>
        </w:rPr>
        <w:t>1969)</w:t>
      </w:r>
    </w:p>
    <w:p w14:paraId="2865F9E2" w14:textId="15422DAE" w:rsidR="0030400D" w:rsidRDefault="00A92D96" w:rsidP="0030400D">
      <w:pPr>
        <w:rPr>
          <w:lang w:val="en-US"/>
        </w:rPr>
      </w:pPr>
      <w:r>
        <w:rPr>
          <w:bCs/>
          <w:lang w:val="en-US"/>
        </w:rPr>
        <w:t>The statement that</w:t>
      </w:r>
      <w:r w:rsidR="0020639E">
        <w:rPr>
          <w:bCs/>
          <w:lang w:val="en-US"/>
        </w:rPr>
        <w:t xml:space="preserve"> </w:t>
      </w:r>
      <w:r>
        <w:rPr>
          <w:bCs/>
          <w:lang w:val="en-US"/>
        </w:rPr>
        <w:t>j</w:t>
      </w:r>
      <w:r w:rsidR="0030400D" w:rsidRPr="0030400D">
        <w:rPr>
          <w:bCs/>
          <w:lang w:val="en-US"/>
        </w:rPr>
        <w:t>ob motivation is driven by the level of job satisfaction of employees</w:t>
      </w:r>
      <w:r w:rsidR="0030400D" w:rsidRPr="0030400D">
        <w:rPr>
          <w:b/>
          <w:bCs/>
          <w:lang w:val="en-US"/>
        </w:rPr>
        <w:t xml:space="preserve"> </w:t>
      </w:r>
      <w:r w:rsidR="0030400D" w:rsidRPr="0030400D">
        <w:rPr>
          <w:lang w:val="en-US"/>
        </w:rPr>
        <w:t>(Stefanovska-Petkovska, Bojazdiev, Handjiski, Trajkovska, V, 2017)</w:t>
      </w:r>
      <w:r>
        <w:rPr>
          <w:lang w:val="en-US"/>
        </w:rPr>
        <w:t xml:space="preserve"> shows that some analysis of the relation between job satisfaction and motivation system has been done before, but how properly, if any, in the context of the chosen industry?</w:t>
      </w:r>
    </w:p>
    <w:p w14:paraId="6B302AB1" w14:textId="77777777" w:rsidR="0020639E" w:rsidRDefault="0020639E" w:rsidP="0030400D">
      <w:pPr>
        <w:rPr>
          <w:lang w:val="en-US"/>
        </w:rPr>
      </w:pPr>
      <w:r>
        <w:rPr>
          <w:lang w:val="en-US"/>
        </w:rPr>
        <w:t>Despite the fact that job motivation and job satisfaction c</w:t>
      </w:r>
      <w:r w:rsidRPr="0020639E">
        <w:rPr>
          <w:lang w:val="en-US"/>
        </w:rPr>
        <w:t xml:space="preserve">onsidered as quite well elaborated in the context of HR management studies, but there is a </w:t>
      </w:r>
      <w:r w:rsidR="009D1083">
        <w:rPr>
          <w:lang w:val="en-US"/>
        </w:rPr>
        <w:t>lack of modern</w:t>
      </w:r>
      <w:r w:rsidRPr="0020639E">
        <w:rPr>
          <w:lang w:val="en-US"/>
        </w:rPr>
        <w:t xml:space="preserve"> studies</w:t>
      </w:r>
      <w:r>
        <w:rPr>
          <w:lang w:val="en-US"/>
        </w:rPr>
        <w:t xml:space="preserve"> </w:t>
      </w:r>
      <w:r w:rsidRPr="0020639E">
        <w:rPr>
          <w:lang w:val="en-US"/>
        </w:rPr>
        <w:t>concerning</w:t>
      </w:r>
      <w:r>
        <w:rPr>
          <w:lang w:val="en-US"/>
        </w:rPr>
        <w:t xml:space="preserve"> following issues:</w:t>
      </w:r>
    </w:p>
    <w:p w14:paraId="31E2AF1B" w14:textId="77777777" w:rsidR="00F215C6" w:rsidRPr="009D1083" w:rsidRDefault="00260C3D" w:rsidP="0020639E">
      <w:pPr>
        <w:numPr>
          <w:ilvl w:val="0"/>
          <w:numId w:val="27"/>
        </w:numPr>
        <w:rPr>
          <w:lang w:val="en-US"/>
        </w:rPr>
      </w:pPr>
      <w:r w:rsidRPr="0020639E">
        <w:rPr>
          <w:bCs/>
          <w:lang w:val="en-US"/>
        </w:rPr>
        <w:t>Differences in job satisfaction and the motivation of blue collar employees in developing and developed countries</w:t>
      </w:r>
    </w:p>
    <w:p w14:paraId="60645A60" w14:textId="77777777" w:rsidR="00F215C6" w:rsidRPr="009D1083" w:rsidRDefault="0003645E" w:rsidP="006A503F">
      <w:pPr>
        <w:rPr>
          <w:lang w:val="en-US"/>
        </w:rPr>
      </w:pPr>
      <w:r>
        <w:rPr>
          <w:lang w:val="en-US"/>
        </w:rPr>
        <w:t>Existing</w:t>
      </w:r>
      <w:r w:rsidRPr="00E72C51">
        <w:rPr>
          <w:lang w:val="en-US"/>
        </w:rPr>
        <w:t xml:space="preserve"> researches are focused primarily on the office workers and managers</w:t>
      </w:r>
      <w:r>
        <w:rPr>
          <w:lang w:val="en-US"/>
        </w:rPr>
        <w:t xml:space="preserve"> from banks, public services and health industry</w:t>
      </w:r>
      <w:r w:rsidRPr="00E72C51">
        <w:rPr>
          <w:lang w:val="en-US"/>
        </w:rPr>
        <w:t>.</w:t>
      </w:r>
      <w:r>
        <w:rPr>
          <w:lang w:val="en-US"/>
        </w:rPr>
        <w:t xml:space="preserve"> The most recent research from the developed country was concerning the amount of pay compensation in banking industry. The findings were that i</w:t>
      </w:r>
      <w:r w:rsidR="00260C3D" w:rsidRPr="009D1083">
        <w:rPr>
          <w:lang w:val="en-US"/>
        </w:rPr>
        <w:t>nterpersonal relationships and internal climate play a greater role and serve as the most significant variables of compensation policies of the company. The amount of money paid was found not related to job satisfaction and intrinsic motivation (Olafsen, Halvari, Forest, &amp; Deci, 2015)</w:t>
      </w:r>
    </w:p>
    <w:p w14:paraId="6C84B961" w14:textId="3A6C9DAE" w:rsidR="009D1083" w:rsidRPr="00577111" w:rsidRDefault="0003645E" w:rsidP="00577111">
      <w:pPr>
        <w:rPr>
          <w:lang w:val="en-US"/>
        </w:rPr>
      </w:pPr>
      <w:r>
        <w:rPr>
          <w:lang w:val="en-US"/>
        </w:rPr>
        <w:t xml:space="preserve">For developing country, the most recent research was about comparison the intrinsic and extrinsic motivation. </w:t>
      </w:r>
      <w:r w:rsidR="00260C3D" w:rsidRPr="009D1083">
        <w:rPr>
          <w:lang w:val="en-US"/>
        </w:rPr>
        <w:t xml:space="preserve">Extrinsic factors </w:t>
      </w:r>
      <w:r>
        <w:rPr>
          <w:lang w:val="en-US"/>
        </w:rPr>
        <w:t xml:space="preserve">were found to </w:t>
      </w:r>
      <w:r w:rsidR="00260C3D" w:rsidRPr="009D1083">
        <w:rPr>
          <w:lang w:val="en-US"/>
        </w:rPr>
        <w:t>affect job satisfaction in a greater way compared to intrinsic factors. The level of payment is four times greater than any other study variables and is considered as the strongest determinant of workplace satisfaction (Addis, Dvivedi, and Beshah, 2018)</w:t>
      </w:r>
      <w:r w:rsidR="00577111" w:rsidRPr="00577111">
        <w:rPr>
          <w:lang w:val="en-US"/>
        </w:rPr>
        <w:t>.</w:t>
      </w:r>
    </w:p>
    <w:p w14:paraId="3AC8B4ED" w14:textId="77777777" w:rsidR="0020639E" w:rsidRPr="006A503F" w:rsidRDefault="0020639E" w:rsidP="0020639E">
      <w:pPr>
        <w:numPr>
          <w:ilvl w:val="0"/>
          <w:numId w:val="27"/>
        </w:numPr>
        <w:rPr>
          <w:lang w:val="en-US"/>
        </w:rPr>
      </w:pPr>
      <w:r w:rsidRPr="0020639E">
        <w:rPr>
          <w:bCs/>
          <w:lang w:val="en-US"/>
        </w:rPr>
        <w:t xml:space="preserve"> Motivation and job satisfaction in th</w:t>
      </w:r>
      <w:r w:rsidR="006A503F">
        <w:rPr>
          <w:bCs/>
          <w:lang w:val="en-US"/>
        </w:rPr>
        <w:t>e print and publishing industry.</w:t>
      </w:r>
    </w:p>
    <w:p w14:paraId="486BF87B" w14:textId="73E9E8B6" w:rsidR="006A503F" w:rsidRPr="0020639E" w:rsidRDefault="006A503F" w:rsidP="00577111">
      <w:pPr>
        <w:rPr>
          <w:lang w:val="en-US"/>
        </w:rPr>
      </w:pPr>
      <w:r w:rsidRPr="006A503F">
        <w:rPr>
          <w:lang w:val="en-US"/>
        </w:rPr>
        <w:t xml:space="preserve">If one would be looking for printing industry articles, the situation would be even worth. The last time when the US Printing association published an article on the motivation was in “Motivating employees” (Oller, 2002, pp. 33-35) for the UK, the last article was “Working for your workers”. (Chadwick, 2008, pp. 28-29). It is obvious that the interest in the topic from the emerging market researchers is higher because of their need for managing such employees more efficiently. For China printing companies (for example), it is common to have a high level of internationalization, when in Russia their orientation is on the internal market only. The printing companies from the developing countries due to the fact that are heavily penetrating European and American markets of print and publishing, cover the topic a bit, for instance in “Employee </w:t>
      </w:r>
      <w:r w:rsidRPr="006A503F">
        <w:rPr>
          <w:lang w:val="en-US"/>
        </w:rPr>
        <w:lastRenderedPageBreak/>
        <w:t xml:space="preserve">Motivation on the Organizational Growth of Printing Industry in the Kumasi Metropolis'' (Boakye-Amponsah, Enninful, &amp; Osei-Poku, 2015, pp. 8-20) and “Motivating employees for effective organizational advancement: the focus on the managers of printing industry in the Kumasi Metropolis” (Boakye-Amponsah, Enninful, &amp; Osei-Poku, 2016, pp. 72-86) but significantly less in a number and the length of studies in comparison to the banking  managerial motivation studies. It is good to remember the phrase of the classical author that Russia has its own third path, different from the eastern and the wester worlds. That is an angle from which we are going to look at the motivation of the industry’s employees. </w:t>
      </w:r>
    </w:p>
    <w:p w14:paraId="7128720E" w14:textId="67EAEA75" w:rsidR="006A503F" w:rsidRPr="0051739F" w:rsidRDefault="0020639E" w:rsidP="006A503F">
      <w:pPr>
        <w:numPr>
          <w:ilvl w:val="0"/>
          <w:numId w:val="27"/>
        </w:numPr>
        <w:rPr>
          <w:lang w:val="en-US"/>
        </w:rPr>
      </w:pPr>
      <w:r w:rsidRPr="0051739F">
        <w:rPr>
          <w:bCs/>
          <w:lang w:val="en-US"/>
        </w:rPr>
        <w:t xml:space="preserve">Recent studies of </w:t>
      </w:r>
      <w:r w:rsidR="00C206B1" w:rsidRPr="0051739F">
        <w:rPr>
          <w:bCs/>
          <w:lang w:val="en-US"/>
        </w:rPr>
        <w:t>blue-collar</w:t>
      </w:r>
      <w:r w:rsidRPr="0051739F">
        <w:rPr>
          <w:bCs/>
          <w:lang w:val="en-US"/>
        </w:rPr>
        <w:t xml:space="preserve"> employees in CIS countries</w:t>
      </w:r>
      <w:r w:rsidR="006A503F" w:rsidRPr="0051739F">
        <w:rPr>
          <w:bCs/>
          <w:lang w:val="en-US"/>
        </w:rPr>
        <w:t>.</w:t>
      </w:r>
    </w:p>
    <w:p w14:paraId="71931DA9" w14:textId="0722B0F1" w:rsidR="006A503F" w:rsidRPr="0051739F" w:rsidRDefault="0051739F" w:rsidP="0051739F">
      <w:pPr>
        <w:rPr>
          <w:bCs/>
          <w:lang w:val="en-US"/>
        </w:rPr>
      </w:pPr>
      <w:r w:rsidRPr="0051739F">
        <w:rPr>
          <w:bCs/>
          <w:lang w:val="en-US"/>
        </w:rPr>
        <w:t>The</w:t>
      </w:r>
      <w:r w:rsidR="006A503F" w:rsidRPr="0051739F">
        <w:rPr>
          <w:bCs/>
          <w:lang w:val="en-US"/>
        </w:rPr>
        <w:t xml:space="preserve"> existing</w:t>
      </w:r>
      <w:r w:rsidRPr="0051739F">
        <w:rPr>
          <w:bCs/>
          <w:lang w:val="en-US"/>
        </w:rPr>
        <w:t xml:space="preserve"> fundamental</w:t>
      </w:r>
      <w:r w:rsidR="006A503F" w:rsidRPr="0051739F">
        <w:rPr>
          <w:bCs/>
          <w:lang w:val="en-US"/>
        </w:rPr>
        <w:t xml:space="preserve"> researches </w:t>
      </w:r>
      <w:r w:rsidRPr="0051739F">
        <w:rPr>
          <w:bCs/>
          <w:lang w:val="en-US"/>
        </w:rPr>
        <w:t xml:space="preserve">could be to out-of-date. </w:t>
      </w:r>
      <w:r w:rsidR="00014646" w:rsidRPr="0051739F">
        <w:rPr>
          <w:bCs/>
          <w:lang w:val="en-US"/>
        </w:rPr>
        <w:t>The</w:t>
      </w:r>
      <w:r w:rsidRPr="0051739F">
        <w:rPr>
          <w:bCs/>
          <w:lang w:val="en-US"/>
        </w:rPr>
        <w:t xml:space="preserve">se </w:t>
      </w:r>
      <w:r w:rsidR="00014646" w:rsidRPr="0051739F">
        <w:rPr>
          <w:bCs/>
          <w:lang w:val="en-US"/>
        </w:rPr>
        <w:t xml:space="preserve">are researches </w:t>
      </w:r>
      <w:r w:rsidRPr="0051739F">
        <w:rPr>
          <w:bCs/>
          <w:lang w:val="en-US"/>
        </w:rPr>
        <w:t>conducted by</w:t>
      </w:r>
      <w:r w:rsidR="00014646" w:rsidRPr="0051739F">
        <w:rPr>
          <w:bCs/>
          <w:lang w:val="en-US"/>
        </w:rPr>
        <w:t xml:space="preserve"> Yadov </w:t>
      </w:r>
      <w:r w:rsidRPr="0051739F">
        <w:rPr>
          <w:bCs/>
          <w:lang w:val="en-US"/>
        </w:rPr>
        <w:t xml:space="preserve">&amp; </w:t>
      </w:r>
      <w:r w:rsidR="00014646" w:rsidRPr="0051739F">
        <w:rPr>
          <w:bCs/>
          <w:lang w:val="en-US"/>
        </w:rPr>
        <w:t xml:space="preserve">Zdravomyslov </w:t>
      </w:r>
      <w:r w:rsidR="006A503F" w:rsidRPr="0051739F">
        <w:rPr>
          <w:bCs/>
          <w:lang w:val="en-US"/>
        </w:rPr>
        <w:t>and</w:t>
      </w:r>
      <w:r w:rsidR="00014646" w:rsidRPr="0051739F">
        <w:rPr>
          <w:bCs/>
          <w:lang w:val="en-US"/>
        </w:rPr>
        <w:t xml:space="preserve"> Gerchik </w:t>
      </w:r>
      <w:r w:rsidRPr="0051739F">
        <w:rPr>
          <w:bCs/>
          <w:lang w:val="en-US"/>
        </w:rPr>
        <w:t xml:space="preserve">throughout the period of 1970s-2000s. As the environment changes, methods and approaches need to be adjusted to market alterations in order to reach success. </w:t>
      </w:r>
      <w:r w:rsidR="006A503F" w:rsidRPr="0051739F">
        <w:rPr>
          <w:lang w:val="en-US"/>
        </w:rPr>
        <w:t xml:space="preserve">In addition, it is a lack of questionnaires developed to measure the labor position workers’ job satisfaction </w:t>
      </w:r>
      <w:r w:rsidRPr="0051739F">
        <w:rPr>
          <w:lang w:val="en-US"/>
        </w:rPr>
        <w:t>as well as</w:t>
      </w:r>
      <w:r w:rsidR="006A503F" w:rsidRPr="0051739F">
        <w:rPr>
          <w:lang w:val="en-US"/>
        </w:rPr>
        <w:t xml:space="preserve"> the motivation system analysis.</w:t>
      </w:r>
    </w:p>
    <w:p w14:paraId="1532A0FC" w14:textId="58EAD2A2" w:rsidR="004E36CD" w:rsidRPr="0020639E" w:rsidRDefault="00E72C51" w:rsidP="0051739F">
      <w:pPr>
        <w:ind w:firstLine="708"/>
        <w:rPr>
          <w:lang w:val="en-US"/>
        </w:rPr>
      </w:pPr>
      <w:r w:rsidRPr="00E72C51">
        <w:rPr>
          <w:lang w:val="en-US"/>
        </w:rPr>
        <w:t xml:space="preserve">To sum it up: a low interest to the motivation of the labor position workers from the developed countries and the high level of internationalization of printing companies in developing world creates a gap of a size of the motives and motivation of the labor position workers from the emerging economies but that works for companies operating in </w:t>
      </w:r>
      <w:r w:rsidR="006A503F">
        <w:rPr>
          <w:lang w:val="en-US"/>
        </w:rPr>
        <w:t xml:space="preserve">changing </w:t>
      </w:r>
      <w:r w:rsidR="000D06B6">
        <w:rPr>
          <w:lang w:val="en-US"/>
        </w:rPr>
        <w:t xml:space="preserve">and </w:t>
      </w:r>
      <w:r w:rsidR="006A503F">
        <w:rPr>
          <w:lang w:val="en-US"/>
        </w:rPr>
        <w:t xml:space="preserve">challenging </w:t>
      </w:r>
      <w:r w:rsidRPr="00E72C51">
        <w:rPr>
          <w:lang w:val="en-US"/>
        </w:rPr>
        <w:t xml:space="preserve"> market </w:t>
      </w:r>
      <w:r w:rsidR="0020639E">
        <w:rPr>
          <w:lang w:val="en-US"/>
        </w:rPr>
        <w:t>like Russian printing companies</w:t>
      </w:r>
      <w:r w:rsidR="006A503F">
        <w:rPr>
          <w:lang w:val="en-US"/>
        </w:rPr>
        <w:t xml:space="preserve"> does</w:t>
      </w:r>
      <w:r w:rsidR="0020639E">
        <w:rPr>
          <w:lang w:val="en-US"/>
        </w:rPr>
        <w:t xml:space="preserve">. </w:t>
      </w:r>
    </w:p>
    <w:p w14:paraId="5256AD20" w14:textId="77777777" w:rsidR="00A32D2A" w:rsidRPr="00013794" w:rsidRDefault="00A32D2A" w:rsidP="0020639E">
      <w:pPr>
        <w:pStyle w:val="2"/>
        <w:keepLines w:val="0"/>
        <w:spacing w:before="240" w:after="60"/>
        <w:rPr>
          <w:sz w:val="24"/>
          <w:szCs w:val="24"/>
          <w:lang w:val="en-US"/>
        </w:rPr>
      </w:pPr>
      <w:bookmarkStart w:id="12" w:name="_Toc42118506"/>
      <w:r w:rsidRPr="00013794">
        <w:rPr>
          <w:sz w:val="24"/>
          <w:szCs w:val="24"/>
          <w:lang w:val="en-US"/>
        </w:rPr>
        <w:t>Research questions and aims of the study</w:t>
      </w:r>
      <w:bookmarkEnd w:id="12"/>
    </w:p>
    <w:p w14:paraId="623C8CB3" w14:textId="77777777" w:rsidR="00E72C51" w:rsidRPr="00E72C51" w:rsidRDefault="00E72C51" w:rsidP="004E36CD">
      <w:pPr>
        <w:rPr>
          <w:lang w:val="en-US"/>
        </w:rPr>
      </w:pPr>
      <w:r w:rsidRPr="00E72C51">
        <w:rPr>
          <w:b/>
          <w:lang w:val="en-US"/>
        </w:rPr>
        <w:t>The aim of the given research</w:t>
      </w:r>
      <w:r w:rsidRPr="00E72C51">
        <w:rPr>
          <w:lang w:val="en-US"/>
        </w:rPr>
        <w:t xml:space="preserve"> </w:t>
      </w:r>
      <w:r w:rsidR="004E36CD">
        <w:rPr>
          <w:lang w:val="en-US"/>
        </w:rPr>
        <w:t>is t</w:t>
      </w:r>
      <w:r w:rsidR="004E36CD" w:rsidRPr="004E36CD">
        <w:rPr>
          <w:lang w:val="en-US"/>
        </w:rPr>
        <w:t>o define and to discover relationship between personnel motivation systems and job satisfaction among labor position workers in printing companies</w:t>
      </w:r>
      <w:r w:rsidR="004E36CD">
        <w:rPr>
          <w:lang w:val="en-US"/>
        </w:rPr>
        <w:t>.</w:t>
      </w:r>
    </w:p>
    <w:p w14:paraId="47EE9455" w14:textId="3DAEE5DD" w:rsidR="00E72C51" w:rsidRDefault="00E72C51" w:rsidP="00577111">
      <w:pPr>
        <w:ind w:firstLine="0"/>
      </w:pPr>
      <w:r>
        <w:rPr>
          <w:b/>
        </w:rPr>
        <w:t>The question</w:t>
      </w:r>
      <w:r w:rsidR="00577111">
        <w:rPr>
          <w:b/>
          <w:lang w:val="en-US"/>
        </w:rPr>
        <w:t>s</w:t>
      </w:r>
      <w:r>
        <w:rPr>
          <w:b/>
        </w:rPr>
        <w:t xml:space="preserve"> are:</w:t>
      </w:r>
      <w:r>
        <w:t xml:space="preserve"> </w:t>
      </w:r>
    </w:p>
    <w:p w14:paraId="26BD4A89" w14:textId="77777777" w:rsidR="00326E1D" w:rsidRPr="00D11CF8" w:rsidRDefault="00780C07" w:rsidP="00F36B0A">
      <w:pPr>
        <w:pStyle w:val="af1"/>
        <w:numPr>
          <w:ilvl w:val="0"/>
          <w:numId w:val="26"/>
        </w:numPr>
        <w:ind w:left="426"/>
        <w:rPr>
          <w:lang w:val="en-US"/>
        </w:rPr>
      </w:pPr>
      <w:r w:rsidRPr="00D11CF8">
        <w:rPr>
          <w:lang w:val="en-US"/>
        </w:rPr>
        <w:t>What correlations among different job satisfaction factors for staff in printing industry exists?</w:t>
      </w:r>
    </w:p>
    <w:p w14:paraId="46E13273" w14:textId="0B91DA0A" w:rsidR="00326E1D" w:rsidRPr="00BA0702" w:rsidRDefault="00780C07" w:rsidP="00F36B0A">
      <w:pPr>
        <w:pStyle w:val="af1"/>
        <w:numPr>
          <w:ilvl w:val="0"/>
          <w:numId w:val="26"/>
        </w:numPr>
        <w:ind w:left="426"/>
        <w:rPr>
          <w:lang w:val="en-US"/>
        </w:rPr>
      </w:pPr>
      <w:r w:rsidRPr="00BA0702">
        <w:rPr>
          <w:lang w:val="en-US"/>
        </w:rPr>
        <w:t xml:space="preserve">What is the relation between job satisfaction factors and </w:t>
      </w:r>
      <w:r w:rsidR="00BA0702" w:rsidRPr="00BA0702">
        <w:rPr>
          <w:lang w:val="en-US"/>
        </w:rPr>
        <w:t xml:space="preserve">the level of contentment with </w:t>
      </w:r>
      <w:r w:rsidRPr="00BA0702">
        <w:rPr>
          <w:lang w:val="en-US"/>
        </w:rPr>
        <w:t>the motivation system?</w:t>
      </w:r>
    </w:p>
    <w:p w14:paraId="485946F6" w14:textId="77777777" w:rsidR="00326E1D" w:rsidRPr="00D11CF8" w:rsidRDefault="00780C07" w:rsidP="00F36B0A">
      <w:pPr>
        <w:pStyle w:val="af1"/>
        <w:numPr>
          <w:ilvl w:val="0"/>
          <w:numId w:val="26"/>
        </w:numPr>
        <w:ind w:left="426"/>
        <w:rPr>
          <w:lang w:val="en-US"/>
        </w:rPr>
      </w:pPr>
      <w:r w:rsidRPr="00D11CF8">
        <w:rPr>
          <w:lang w:val="en-US"/>
        </w:rPr>
        <w:t>How socio-demographic and job related factors influence on motivation and job satisfaction?</w:t>
      </w:r>
    </w:p>
    <w:p w14:paraId="24041566" w14:textId="77777777" w:rsidR="00D11CF8" w:rsidRPr="00D11CF8" w:rsidRDefault="00D11CF8" w:rsidP="00E72C51">
      <w:pPr>
        <w:rPr>
          <w:lang w:val="en-US"/>
        </w:rPr>
      </w:pPr>
    </w:p>
    <w:p w14:paraId="4BB5AF37" w14:textId="77777777" w:rsidR="00A32D2A" w:rsidRPr="007142E8" w:rsidRDefault="00A32D2A" w:rsidP="00E72C51">
      <w:pPr>
        <w:pStyle w:val="1"/>
        <w:keepLines w:val="0"/>
        <w:spacing w:before="240" w:after="60" w:line="240" w:lineRule="auto"/>
        <w:jc w:val="left"/>
        <w:rPr>
          <w:sz w:val="24"/>
          <w:szCs w:val="24"/>
          <w:lang w:val="en-US"/>
        </w:rPr>
      </w:pPr>
      <w:bookmarkStart w:id="13" w:name="_3dy6vkm" w:colFirst="0" w:colLast="0"/>
      <w:bookmarkStart w:id="14" w:name="_Toc42118507"/>
      <w:bookmarkEnd w:id="13"/>
      <w:r>
        <w:rPr>
          <w:sz w:val="24"/>
          <w:szCs w:val="24"/>
          <w:lang w:val="en-US"/>
        </w:rPr>
        <w:lastRenderedPageBreak/>
        <w:t>Chapter 1. Motivation, productivity, leadership and job satisfaction</w:t>
      </w:r>
      <w:bookmarkEnd w:id="14"/>
    </w:p>
    <w:p w14:paraId="140F9D8F" w14:textId="77777777" w:rsidR="00A32D2A" w:rsidRPr="007142E8" w:rsidRDefault="00A32D2A" w:rsidP="00B662DC">
      <w:pPr>
        <w:pStyle w:val="2"/>
        <w:numPr>
          <w:ilvl w:val="1"/>
          <w:numId w:val="5"/>
        </w:numPr>
        <w:rPr>
          <w:lang w:val="en-US"/>
        </w:rPr>
      </w:pPr>
      <w:bookmarkStart w:id="15" w:name="_Toc42118508"/>
      <w:r w:rsidRPr="00013794">
        <w:rPr>
          <w:lang w:val="en-US"/>
        </w:rPr>
        <w:t>External factors affecting productivity and efficiency</w:t>
      </w:r>
      <w:bookmarkEnd w:id="15"/>
    </w:p>
    <w:p w14:paraId="361C42DA" w14:textId="77777777" w:rsidR="00E72C51" w:rsidRPr="00E72C51" w:rsidRDefault="00E72C51" w:rsidP="00E72C51">
      <w:pPr>
        <w:rPr>
          <w:lang w:val="en-US"/>
        </w:rPr>
      </w:pPr>
      <w:r w:rsidRPr="00E72C51">
        <w:rPr>
          <w:lang w:val="en-US"/>
        </w:rPr>
        <w:t>In order to commence the research, there is a need to analyze basic measurement methods of productivity and efficiency in companies. There is a huge range of internal as well as external conditions that may seem crucial for businesses. The analysis would help to comprehend what factors need to be taken into account while trying to pursue a goal of increasing indicators of any firm with further emphasis on the most significant of them. In addition, modern measurement approaches uncover possibilities for growth if implemented thoroughly. Firstly, the analysis of external factors will be held moving on to internal ones. Then the differences of management strategies in motivation will be assessed. The next step is to determine what effect a leadership style has in workers` motivation. Russian research will be the final step of the project and will sum it up by providing general recommendations.</w:t>
      </w:r>
    </w:p>
    <w:p w14:paraId="753D7F1B" w14:textId="77777777" w:rsidR="00E72C51" w:rsidRPr="00E72C51" w:rsidRDefault="00E72C51" w:rsidP="00E72C51">
      <w:pPr>
        <w:rPr>
          <w:color w:val="333333"/>
          <w:highlight w:val="white"/>
          <w:lang w:val="en-US"/>
        </w:rPr>
      </w:pPr>
      <w:r w:rsidRPr="00E72C51">
        <w:rPr>
          <w:lang w:val="en-US"/>
        </w:rPr>
        <w:t xml:space="preserve">Sickles and Zelenyuk (2019) </w:t>
      </w:r>
      <w:r w:rsidRPr="00E72C51">
        <w:rPr>
          <w:color w:val="333333"/>
          <w:highlight w:val="white"/>
          <w:lang w:val="en-US"/>
        </w:rPr>
        <w:t xml:space="preserve">detail a wide variety of approaches used in estimating productivity and efficiency using methods to track frontier production. 'The R programs include such approaches to estimation as the time invariant fixed effects, varying fixed effects, correlated and uncorrelated random effects estimators, semi-parametric efficient panel frontier estimators, factor models for cross-sectional and time-varying efficiency', etc. Theoretical underpinnings and an empirical implementation combined with implications of neoclassical economic theory present a wide variety of methods. </w:t>
      </w:r>
    </w:p>
    <w:p w14:paraId="53422DD0" w14:textId="77777777" w:rsidR="00E72C51" w:rsidRPr="00E72C51" w:rsidRDefault="00E72C51" w:rsidP="00E72C51">
      <w:pPr>
        <w:rPr>
          <w:color w:val="333333"/>
          <w:highlight w:val="white"/>
          <w:lang w:val="en-US"/>
        </w:rPr>
      </w:pPr>
      <w:r w:rsidRPr="00E72C51">
        <w:rPr>
          <w:color w:val="333333"/>
          <w:highlight w:val="white"/>
          <w:lang w:val="en-US"/>
        </w:rPr>
        <w:t>'Measurement of Productivity and Efficiency' provides a huge range of possible actions taken with the perspective to evolve with further analysis and results interpretation. However, authors indicate that internal parameters of created models and methodologies highly depend on human resources of the organization and their performance. This conclusion leads to further investigation of the importance of employee motivation in terms of future success of any company. The difficulty is in finding the links between the personnel motivation and results of the whole company and in ability to prove that the assumptions are correct and their further implementation would be profitable.</w:t>
      </w:r>
    </w:p>
    <w:p w14:paraId="2CE459E8" w14:textId="77777777" w:rsidR="00E72C51" w:rsidRPr="00E72C51" w:rsidRDefault="00E72C51" w:rsidP="00E72C51">
      <w:pPr>
        <w:rPr>
          <w:color w:val="000000"/>
          <w:lang w:val="en-US"/>
        </w:rPr>
      </w:pPr>
      <w:r w:rsidRPr="00E72C51">
        <w:rPr>
          <w:color w:val="000000"/>
          <w:lang w:val="en-US"/>
        </w:rPr>
        <w:t xml:space="preserve">It is hardly arguable that culture, business environment and SMEs' profitability are linked. Cultural milieu affects habits, ways of life and expectations </w:t>
      </w:r>
      <w:r w:rsidRPr="00E72C51">
        <w:rPr>
          <w:lang w:val="en-US"/>
        </w:rPr>
        <w:t>of a country's population</w:t>
      </w:r>
      <w:r w:rsidRPr="00E72C51">
        <w:rPr>
          <w:color w:val="000000"/>
          <w:lang w:val="en-US"/>
        </w:rPr>
        <w:t xml:space="preserve">. Therefore, it is reasonable to divide the world into segments with similar cultural history and, consequently, business </w:t>
      </w:r>
      <w:r w:rsidRPr="00E72C51">
        <w:rPr>
          <w:lang w:val="en-US"/>
        </w:rPr>
        <w:t>environments</w:t>
      </w:r>
      <w:r w:rsidRPr="00E72C51">
        <w:rPr>
          <w:color w:val="000000"/>
          <w:lang w:val="en-US"/>
        </w:rPr>
        <w:t xml:space="preserve"> in order to apply uniform motivation practices, for instance. However, this action may lead to deprivation of practices used in the rest of the world, which might be valuable. </w:t>
      </w:r>
      <w:r w:rsidRPr="00E72C51">
        <w:rPr>
          <w:color w:val="000000"/>
          <w:lang w:val="en-US"/>
        </w:rPr>
        <w:lastRenderedPageBreak/>
        <w:t>The European business environment differs from Russian one. Therefore, studies made in Europe still need to be adapted. The extent to which the adjustment process is required differ from industry to industry and from region to region. The concept is clear, though, in terms that national peculiarities need to be assessed as well as external ones in order to apply practices correctly leaving all discrepancies behind.</w:t>
      </w:r>
    </w:p>
    <w:p w14:paraId="4F59EED9" w14:textId="77777777" w:rsidR="00E72C51" w:rsidRPr="00E72C51" w:rsidRDefault="00E72C51" w:rsidP="00E72C51">
      <w:pPr>
        <w:rPr>
          <w:color w:val="000000"/>
          <w:lang w:val="en-US"/>
        </w:rPr>
      </w:pPr>
      <w:r w:rsidRPr="00E72C51">
        <w:rPr>
          <w:color w:val="000000"/>
          <w:lang w:val="en-US"/>
        </w:rPr>
        <w:t xml:space="preserve">Retracing the idea of milieu affecting behavior of organizations and profitability, it has been proven that freedom from corruption, a better environment in terms of easiness of getting credit, and fewer government regulations related to business operation enhance profitability (Gaganis, Pasiouras, &amp; Voulgari, 2018). The work of these Greek authors has shown that individualism, masculinity, and long-term orientation affect profitability and add to its growth, whereas power distance and uncertainty avoidance act the opposite and only lead to disturbances with future losses. </w:t>
      </w:r>
    </w:p>
    <w:p w14:paraId="482CE54E" w14:textId="77777777" w:rsidR="00E72C51" w:rsidRPr="00E72C51" w:rsidRDefault="00E72C51" w:rsidP="00E72C51">
      <w:pPr>
        <w:rPr>
          <w:color w:val="000000"/>
          <w:lang w:val="en-US"/>
        </w:rPr>
      </w:pPr>
      <w:r w:rsidRPr="00E72C51">
        <w:rPr>
          <w:color w:val="000000"/>
          <w:lang w:val="en-US"/>
        </w:rPr>
        <w:t>National culture in this context is an additional important factor, which cannot be excluded. It may also be concluded from the work that political stability is one of the first factors to consider while attempting measuring the significance of national culture impact on effectiveness and efficiency of the company.</w:t>
      </w:r>
    </w:p>
    <w:p w14:paraId="7D65BF71" w14:textId="77777777" w:rsidR="00E72C51" w:rsidRPr="00E72C51" w:rsidRDefault="00E72C51" w:rsidP="00E72C51">
      <w:pPr>
        <w:rPr>
          <w:color w:val="000000"/>
          <w:lang w:val="en-US"/>
        </w:rPr>
      </w:pPr>
      <w:r w:rsidRPr="00E72C51">
        <w:rPr>
          <w:color w:val="000000"/>
          <w:lang w:val="en-US"/>
        </w:rPr>
        <w:t xml:space="preserve">An argument that corruption might decrease aggregate productivity by deteriorating firm management practices appears in other works, too. Athanasouli and Goujard (2015) have investigated the impact of corruption on the management quality of firms with the focus on the manufacturing sector. The degree of dependence on contract institutions is considered the basis for measuring the level of corruption in manufacturing areas. It has been discovered that being located in more corrupt regions with higher level of contract obligations, firms tend to lack implementations of important management practices and, therefore, have low management quality. A more centralized decision-making process, which does not pay attention and neglects allocation of money to education among administrative personnel adds to the overall situation and worsens it. HR-management </w:t>
      </w:r>
      <w:r w:rsidRPr="00E72C51">
        <w:rPr>
          <w:lang w:val="en-US"/>
        </w:rPr>
        <w:t>in the manufacturing</w:t>
      </w:r>
      <w:r w:rsidRPr="00E72C51">
        <w:rPr>
          <w:color w:val="000000"/>
          <w:lang w:val="en-US"/>
        </w:rPr>
        <w:t xml:space="preserve"> sector suffers from being omitted while there </w:t>
      </w:r>
      <w:r w:rsidRPr="00E72C51">
        <w:rPr>
          <w:lang w:val="en-US"/>
        </w:rPr>
        <w:t>is a crisis</w:t>
      </w:r>
      <w:r w:rsidRPr="00E72C51">
        <w:rPr>
          <w:color w:val="000000"/>
          <w:lang w:val="en-US"/>
        </w:rPr>
        <w:t xml:space="preserve">. </w:t>
      </w:r>
    </w:p>
    <w:p w14:paraId="436E57A6" w14:textId="77777777" w:rsidR="00E72C51" w:rsidRPr="00E72C51" w:rsidRDefault="00E72C51" w:rsidP="00E72C51">
      <w:pPr>
        <w:rPr>
          <w:color w:val="000000"/>
          <w:lang w:val="en-US"/>
        </w:rPr>
      </w:pPr>
      <w:r w:rsidRPr="00E72C51">
        <w:rPr>
          <w:color w:val="000000"/>
          <w:lang w:val="en-US"/>
        </w:rPr>
        <w:t xml:space="preserve">Russian conditions, which could not be described as corruption-free, are predominantly </w:t>
      </w:r>
      <w:r w:rsidRPr="00E72C51">
        <w:rPr>
          <w:lang w:val="en-US"/>
        </w:rPr>
        <w:t>unstable</w:t>
      </w:r>
      <w:r w:rsidRPr="00E72C51">
        <w:rPr>
          <w:color w:val="000000"/>
          <w:lang w:val="en-US"/>
        </w:rPr>
        <w:t xml:space="preserve"> referring to economy and politics. Uncertainty of future indicators leaves companies with short-term orientation because of inability to predict and plan their actions normally. Such trends in business operation usually regard spending on motivation as costs not as investments still because of short-term outlook. The works of European authors have proven that external factors affect internal conditions. Straight-forward approach with standard practices that are </w:t>
      </w:r>
      <w:r w:rsidRPr="00E72C51">
        <w:rPr>
          <w:color w:val="000000"/>
          <w:lang w:val="en-US"/>
        </w:rPr>
        <w:lastRenderedPageBreak/>
        <w:t xml:space="preserve">recommended by a number of institutions with the government </w:t>
      </w:r>
      <w:r w:rsidRPr="00E72C51">
        <w:rPr>
          <w:lang w:val="en-US"/>
        </w:rPr>
        <w:t>in the</w:t>
      </w:r>
      <w:r w:rsidRPr="00E72C51">
        <w:rPr>
          <w:color w:val="000000"/>
          <w:lang w:val="en-US"/>
        </w:rPr>
        <w:t xml:space="preserve"> first place narrows possible options of decision-making and assets allocation and results in poor indicators and frustrated labor-force who have not been treated adequately.</w:t>
      </w:r>
    </w:p>
    <w:p w14:paraId="7B25500C" w14:textId="77777777" w:rsidR="00A32D2A" w:rsidRPr="006F1A0D" w:rsidRDefault="00A32D2A" w:rsidP="00B662DC">
      <w:pPr>
        <w:pStyle w:val="2"/>
        <w:numPr>
          <w:ilvl w:val="1"/>
          <w:numId w:val="5"/>
        </w:numPr>
        <w:rPr>
          <w:color w:val="000000"/>
          <w:lang w:val="en-US"/>
        </w:rPr>
      </w:pPr>
      <w:bookmarkStart w:id="16" w:name="_Toc42118509"/>
      <w:r w:rsidRPr="006F1A0D">
        <w:rPr>
          <w:lang w:val="en-US"/>
        </w:rPr>
        <w:t>Internal decisions made to increase profitability</w:t>
      </w:r>
      <w:bookmarkEnd w:id="16"/>
    </w:p>
    <w:p w14:paraId="617CC6E8" w14:textId="77777777" w:rsidR="00E72C51" w:rsidRPr="00E72C51" w:rsidRDefault="00E72C51" w:rsidP="00E72C51">
      <w:pPr>
        <w:rPr>
          <w:lang w:val="en-US"/>
        </w:rPr>
      </w:pPr>
      <w:r w:rsidRPr="00E72C51">
        <w:rPr>
          <w:lang w:val="en-US"/>
        </w:rPr>
        <w:t xml:space="preserve">Even though the milieu plays a huge role in business operations, leaders of any company should make efforts in order to improve what they have. It is undoubtful that in each country even if it is strictly regulated, there are firms that are able to adjust by being flexible in their practices perhaps by using different approaches while communicating with the outside world and inside workers. It may be considered as the best option out of existing ones. </w:t>
      </w:r>
    </w:p>
    <w:p w14:paraId="0AE79783" w14:textId="77777777" w:rsidR="00E72C51" w:rsidRPr="00E72C51" w:rsidRDefault="00E72C51" w:rsidP="00E72C51">
      <w:pPr>
        <w:rPr>
          <w:lang w:val="en-US"/>
        </w:rPr>
      </w:pPr>
      <w:r w:rsidRPr="00E72C51">
        <w:rPr>
          <w:lang w:val="en-US"/>
        </w:rPr>
        <w:t xml:space="preserve">There is the Denison Organizational Culture Survey, a methodology of ways to evaluate the performance and to make changes where needed. The guide was developed in order to help to better understand what the organization obtains and what it may use to boost effectiveness and performance. </w:t>
      </w:r>
    </w:p>
    <w:p w14:paraId="71AC3F46" w14:textId="77777777" w:rsidR="007142E8" w:rsidRDefault="007142E8" w:rsidP="007142E8">
      <w:pPr>
        <w:ind w:firstLine="0"/>
        <w:jc w:val="center"/>
        <w:rPr>
          <w:color w:val="000000"/>
          <w:lang w:val="en-US"/>
        </w:rPr>
      </w:pPr>
      <w:r>
        <w:rPr>
          <w:noProof/>
          <w:color w:val="000000"/>
          <w:lang w:val="en-US" w:eastAsia="en-US"/>
        </w:rPr>
        <w:drawing>
          <wp:inline distT="0" distB="0" distL="0" distR="0" wp14:anchorId="47CEF14E" wp14:editId="690C2569">
            <wp:extent cx="5126280" cy="4322619"/>
            <wp:effectExtent l="0" t="0" r="0" b="190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8809" cy="4333184"/>
                    </a:xfrm>
                    <a:prstGeom prst="rect">
                      <a:avLst/>
                    </a:prstGeom>
                    <a:noFill/>
                  </pic:spPr>
                </pic:pic>
              </a:graphicData>
            </a:graphic>
          </wp:inline>
        </w:drawing>
      </w:r>
    </w:p>
    <w:p w14:paraId="78045397" w14:textId="77777777" w:rsidR="007142E8" w:rsidRPr="007142E8" w:rsidRDefault="007142E8" w:rsidP="007142E8">
      <w:pPr>
        <w:pStyle w:val="a0"/>
        <w:spacing w:line="240" w:lineRule="auto"/>
        <w:rPr>
          <w:iCs/>
          <w:lang w:val="en-US"/>
        </w:rPr>
      </w:pPr>
      <w:r w:rsidRPr="007142E8">
        <w:rPr>
          <w:iCs/>
          <w:color w:val="000000" w:themeColor="text1"/>
          <w:lang w:val="en-US"/>
        </w:rPr>
        <w:t xml:space="preserve">Denison model. From </w:t>
      </w:r>
      <w:r>
        <w:rPr>
          <w:iCs/>
          <w:color w:val="000000" w:themeColor="text1"/>
          <w:lang w:val="en-US"/>
        </w:rPr>
        <w:t>“</w:t>
      </w:r>
      <w:r w:rsidRPr="007142E8">
        <w:rPr>
          <w:iCs/>
          <w:color w:val="000000" w:themeColor="text1"/>
          <w:lang w:val="en-US"/>
        </w:rPr>
        <w:t>Denison Organizational culture Survey</w:t>
      </w:r>
      <w:r>
        <w:rPr>
          <w:iCs/>
          <w:color w:val="000000" w:themeColor="text1"/>
          <w:lang w:val="en-US"/>
        </w:rPr>
        <w:t>”</w:t>
      </w:r>
      <w:r w:rsidRPr="007142E8">
        <w:rPr>
          <w:iCs/>
          <w:color w:val="000000" w:themeColor="text1"/>
          <w:lang w:val="en-US"/>
        </w:rPr>
        <w:t xml:space="preserve"> by D. Denison and Neale W., 1997</w:t>
      </w:r>
    </w:p>
    <w:p w14:paraId="5907CF1A" w14:textId="77777777" w:rsidR="00E72C51" w:rsidRPr="00E72C51" w:rsidRDefault="00E72C51" w:rsidP="00E72C51">
      <w:pPr>
        <w:rPr>
          <w:color w:val="000000"/>
          <w:lang w:val="en-US"/>
        </w:rPr>
      </w:pPr>
      <w:r w:rsidRPr="00E72C51">
        <w:rPr>
          <w:lang w:val="en-US"/>
        </w:rPr>
        <w:lastRenderedPageBreak/>
        <w:t>From Figure</w:t>
      </w:r>
      <w:r w:rsidRPr="00E72C51">
        <w:rPr>
          <w:color w:val="000000"/>
          <w:lang w:val="en-US"/>
        </w:rPr>
        <w:t xml:space="preserve"> 3 it could be clearly seen that a firm is being looked at as the business focusing on stability or flexibility and having more of an external or internal focus of actions. </w:t>
      </w:r>
    </w:p>
    <w:p w14:paraId="1BA0ED0B" w14:textId="77777777" w:rsidR="00E72C51" w:rsidRPr="00E72C51" w:rsidRDefault="00E72C51" w:rsidP="00E72C51">
      <w:pPr>
        <w:rPr>
          <w:color w:val="000000"/>
          <w:highlight w:val="white"/>
          <w:lang w:val="en-US"/>
        </w:rPr>
      </w:pPr>
      <w:r w:rsidRPr="00E72C51">
        <w:rPr>
          <w:color w:val="333333"/>
          <w:highlight w:val="white"/>
          <w:lang w:val="en-US"/>
        </w:rPr>
        <w:t xml:space="preserve">The analysis of the situation in Russia brings us to the conclusion that businesses have external focus and are flexible or at least are trying to remain flexible to the outside world. It is more important, though, to be capable of mixing these strategies. In addition, </w:t>
      </w:r>
      <w:r w:rsidRPr="00E72C51">
        <w:rPr>
          <w:color w:val="000000"/>
          <w:highlight w:val="white"/>
          <w:lang w:val="en-US"/>
        </w:rPr>
        <w:t>Customer Value Chain (Adaptability and Consistency) could be the option for Russian companies to choose. Adaptability is largely concerned with the market and Consistency values internal processes and people. High performing organizations must be able to adapt and respond to the market requirements and to execute in a way that produces quality products and services taking into account core values and integration (Denison &amp; Neale, 1997).</w:t>
      </w:r>
    </w:p>
    <w:p w14:paraId="07B2753F" w14:textId="77777777" w:rsidR="00E72C51" w:rsidRPr="00E72C51" w:rsidRDefault="00E72C51" w:rsidP="00E72C51">
      <w:pPr>
        <w:rPr>
          <w:color w:val="000000"/>
          <w:highlight w:val="white"/>
          <w:lang w:val="en-US"/>
        </w:rPr>
      </w:pPr>
      <w:r w:rsidRPr="00E72C51">
        <w:rPr>
          <w:color w:val="000000"/>
          <w:highlight w:val="white"/>
          <w:lang w:val="en-US"/>
        </w:rPr>
        <w:t xml:space="preserve">Denison (1990) in his book 'Corporate culture and organizational effectiveness' points out that correctly chosen and formed corporate culture </w:t>
      </w:r>
      <w:r w:rsidRPr="00E72C51">
        <w:rPr>
          <w:highlight w:val="white"/>
          <w:lang w:val="en-US"/>
        </w:rPr>
        <w:t>increases a firm's profitability</w:t>
      </w:r>
      <w:r w:rsidRPr="00E72C51">
        <w:rPr>
          <w:color w:val="000000"/>
          <w:highlight w:val="white"/>
          <w:lang w:val="en-US"/>
        </w:rPr>
        <w:t xml:space="preserve"> because it adequately communicates with stakeholders: employees, government, NPO, etc. The author has proposed four hypotheses, which illustrate how exactly the culture and the effectiveness correlate:</w:t>
      </w:r>
    </w:p>
    <w:p w14:paraId="6448B8D8" w14:textId="77777777" w:rsidR="00E72C51" w:rsidRPr="00E72C51" w:rsidRDefault="00E72C51" w:rsidP="00B662DC">
      <w:pPr>
        <w:numPr>
          <w:ilvl w:val="0"/>
          <w:numId w:val="9"/>
        </w:numPr>
        <w:pBdr>
          <w:top w:val="nil"/>
          <w:left w:val="nil"/>
          <w:bottom w:val="nil"/>
          <w:right w:val="nil"/>
          <w:between w:val="nil"/>
        </w:pBdr>
        <w:ind w:left="0" w:firstLine="709"/>
        <w:rPr>
          <w:color w:val="000000"/>
          <w:lang w:val="en-US"/>
        </w:rPr>
      </w:pPr>
      <w:r w:rsidRPr="00E72C51">
        <w:rPr>
          <w:color w:val="000000"/>
          <w:lang w:val="en-US"/>
        </w:rPr>
        <w:t xml:space="preserve">The involvement hypothesis, which suggests that high levels of involvement and participation lead to a sense of ownership, and responsibility, which grows a greater commitment to an organization. Increasing the input of organizational members is also seen as increasing the quality of decisions and their implementation. Here the difference in the attitude could be seen. Spending on personnel is an investment because dedicated employees are eager to develop the company. Their desire has a cumulative effect and the result could be tracked after some time. </w:t>
      </w:r>
    </w:p>
    <w:p w14:paraId="54E810D5" w14:textId="77777777" w:rsidR="00E72C51" w:rsidRPr="00E72C51" w:rsidRDefault="00E72C51" w:rsidP="00B662DC">
      <w:pPr>
        <w:numPr>
          <w:ilvl w:val="0"/>
          <w:numId w:val="9"/>
        </w:numPr>
        <w:pBdr>
          <w:top w:val="nil"/>
          <w:left w:val="nil"/>
          <w:bottom w:val="nil"/>
          <w:right w:val="nil"/>
          <w:between w:val="nil"/>
        </w:pBdr>
        <w:ind w:left="0" w:firstLine="709"/>
        <w:rPr>
          <w:color w:val="000000"/>
          <w:lang w:val="en-US"/>
        </w:rPr>
      </w:pPr>
      <w:r w:rsidRPr="00E72C51">
        <w:rPr>
          <w:color w:val="000000"/>
          <w:lang w:val="en-US"/>
        </w:rPr>
        <w:t xml:space="preserve">The consistency hypothesis argues that a shared system of values in the organization affects the ability to reach consensus and carry out coordinated actions positively. Members follow a common framework and commit actions based on internalized values. It is beneficial for the company because </w:t>
      </w:r>
      <w:r w:rsidRPr="00E72C51">
        <w:rPr>
          <w:lang w:val="en-US"/>
        </w:rPr>
        <w:t>in an unpredictable</w:t>
      </w:r>
      <w:r w:rsidRPr="00E72C51">
        <w:rPr>
          <w:color w:val="000000"/>
          <w:lang w:val="en-US"/>
        </w:rPr>
        <w:t xml:space="preserve"> environment employees still react in predictable long known ways. </w:t>
      </w:r>
    </w:p>
    <w:p w14:paraId="65DA9777" w14:textId="77777777" w:rsidR="00E72C51" w:rsidRPr="00E72C51" w:rsidRDefault="00E72C51" w:rsidP="00B662DC">
      <w:pPr>
        <w:numPr>
          <w:ilvl w:val="0"/>
          <w:numId w:val="9"/>
        </w:numPr>
        <w:pBdr>
          <w:top w:val="nil"/>
          <w:left w:val="nil"/>
          <w:bottom w:val="nil"/>
          <w:right w:val="nil"/>
          <w:between w:val="nil"/>
        </w:pBdr>
        <w:ind w:left="0" w:firstLine="709"/>
        <w:rPr>
          <w:color w:val="000000"/>
          <w:highlight w:val="white"/>
          <w:lang w:val="en-US"/>
        </w:rPr>
      </w:pPr>
      <w:r w:rsidRPr="00E72C51">
        <w:rPr>
          <w:color w:val="000000"/>
          <w:lang w:val="en-US"/>
        </w:rPr>
        <w:t xml:space="preserve">The adaptability hypothesis asserts that an organization is in need to hold a system of norms and beliefs that encourages changes in internal behavior when the environment asks to react. By doing so, a company increases its chances for growth and development. It means </w:t>
      </w:r>
      <w:r w:rsidRPr="00E72C51">
        <w:rPr>
          <w:lang w:val="en-US"/>
        </w:rPr>
        <w:t>that a complex</w:t>
      </w:r>
      <w:r w:rsidRPr="00E72C51">
        <w:rPr>
          <w:color w:val="000000"/>
          <w:lang w:val="en-US"/>
        </w:rPr>
        <w:t xml:space="preserve"> </w:t>
      </w:r>
      <w:r w:rsidRPr="00E72C51">
        <w:rPr>
          <w:lang w:val="en-US"/>
        </w:rPr>
        <w:t>adaptive</w:t>
      </w:r>
      <w:r w:rsidRPr="00E72C51">
        <w:rPr>
          <w:color w:val="000000"/>
          <w:lang w:val="en-US"/>
        </w:rPr>
        <w:t xml:space="preserve"> system helps to overcome obstacles by altering internal structure. Managers who obtain the capacity to restructure and to integrate different practices are to be successful at introducing change, which is crucial to integrate in the dynamic world </w:t>
      </w:r>
      <w:r w:rsidRPr="00E72C51">
        <w:rPr>
          <w:lang w:val="en-US"/>
        </w:rPr>
        <w:t>of the XXI</w:t>
      </w:r>
      <w:r w:rsidRPr="00E72C51">
        <w:rPr>
          <w:color w:val="000000"/>
          <w:lang w:val="en-US"/>
        </w:rPr>
        <w:t xml:space="preserve"> century. </w:t>
      </w:r>
    </w:p>
    <w:p w14:paraId="0DF19324" w14:textId="77777777" w:rsidR="00E72C51" w:rsidRPr="00E72C51" w:rsidRDefault="00E72C51" w:rsidP="00B662DC">
      <w:pPr>
        <w:numPr>
          <w:ilvl w:val="0"/>
          <w:numId w:val="9"/>
        </w:numPr>
        <w:pBdr>
          <w:top w:val="nil"/>
          <w:left w:val="nil"/>
          <w:bottom w:val="nil"/>
          <w:right w:val="nil"/>
          <w:between w:val="nil"/>
        </w:pBdr>
        <w:ind w:left="0" w:firstLine="709"/>
        <w:rPr>
          <w:color w:val="000000"/>
          <w:lang w:val="en-US"/>
        </w:rPr>
      </w:pPr>
      <w:r w:rsidRPr="00E72C51">
        <w:rPr>
          <w:color w:val="333333"/>
          <w:highlight w:val="white"/>
          <w:lang w:val="en-US"/>
        </w:rPr>
        <w:t>The mission hypothesis. Mission,</w:t>
      </w:r>
      <w:r w:rsidRPr="00E72C51">
        <w:rPr>
          <w:color w:val="000000"/>
          <w:lang w:val="en-US"/>
        </w:rPr>
        <w:t xml:space="preserve"> or a shared definition of the purpose and direction of an organization and its members, is a crucial part of a company</w:t>
      </w:r>
      <w:r w:rsidRPr="00E72C51">
        <w:rPr>
          <w:lang w:val="en-US"/>
        </w:rPr>
        <w:t>'s strategy</w:t>
      </w:r>
      <w:r w:rsidRPr="00E72C51">
        <w:rPr>
          <w:color w:val="000000"/>
          <w:lang w:val="en-US"/>
        </w:rPr>
        <w:t xml:space="preserve"> which makes it </w:t>
      </w:r>
      <w:r w:rsidRPr="00E72C51">
        <w:rPr>
          <w:color w:val="000000"/>
          <w:lang w:val="en-US"/>
        </w:rPr>
        <w:lastRenderedPageBreak/>
        <w:t xml:space="preserve">prosperous. A mission shows non-economic reasons for employees to stay in the company and make it better. In addition, a mission sets goals and defines courses of upcoming development. Employees become assured of what to do as well as confident that their actions matter. </w:t>
      </w:r>
    </w:p>
    <w:p w14:paraId="07A67691" w14:textId="77777777" w:rsidR="00E72C51" w:rsidRPr="00E72C51" w:rsidRDefault="00E72C51" w:rsidP="00E72C51">
      <w:pPr>
        <w:rPr>
          <w:lang w:val="en-US"/>
        </w:rPr>
      </w:pPr>
      <w:r w:rsidRPr="00E72C51">
        <w:rPr>
          <w:lang w:val="en-US"/>
        </w:rPr>
        <w:t>By combining these four hypotheses and summing up the information, it could be clearly stated that the author emphasizes the role of corporate culture in context of communicating with employees. Workers have to be involved and taken care of. Paying more attention to workers attitudes and feelings would lead to future growth. Neglecting these practices is considered a huge mistake, which may result in staff turnover and extra costs in teaching new workers. Therefore, when you spend the money on forming the corporate culture, you actually save them if it is viewed from the long-term perspective.</w:t>
      </w:r>
    </w:p>
    <w:p w14:paraId="181F4BC8" w14:textId="77777777" w:rsidR="00E72C51" w:rsidRPr="00E72C51" w:rsidRDefault="00E72C51" w:rsidP="00E72C51">
      <w:pPr>
        <w:rPr>
          <w:lang w:val="en-US"/>
        </w:rPr>
      </w:pPr>
      <w:bookmarkStart w:id="17" w:name="_2s8eyo1" w:colFirst="0" w:colLast="0"/>
      <w:bookmarkEnd w:id="17"/>
      <w:r w:rsidRPr="00E72C51">
        <w:rPr>
          <w:lang w:val="en-US"/>
        </w:rPr>
        <w:t xml:space="preserve">The need for an innovation also needs to be considered. The company's development strategy should be based on innovation and regular improvements. In “Growing SMEs the role of Service Innovation: The Case of CCoI'' was stated that Innovation, in general, is recognized to be critical to the growth and survival of SMEs, despite their potential for innovation, are nonetheless resource constrained: finance, expertise and technology. As we go for a service innovation, it is clearly not about the finance or knowledge, but nothing more than people. Service dominant Logic provides a useful lens to reconsider the nature of innovation. Indeed, service orientated SMEs have leveraged the service dimension of innovation to provide sustainable growth. More traditional manufacturing orientated SMEs have struggled to leverage the service dimension of their offering. That paper covered how traditional textile manufacturers, through design method interventions, turned their operations into a service-centered business. Short-term operational restructuring, linked to the design method interventions helped organization fast turnaround that released the potential of service innovation. The most useful part of the paper in the given research is the shown role of the staff collaborations for innovation implementations. </w:t>
      </w:r>
    </w:p>
    <w:p w14:paraId="03AAE67E" w14:textId="77777777" w:rsidR="00E72C51" w:rsidRPr="00E72C51" w:rsidRDefault="00E72C51" w:rsidP="00E72C51">
      <w:pPr>
        <w:rPr>
          <w:lang w:val="en-US"/>
        </w:rPr>
      </w:pPr>
      <w:r w:rsidRPr="00E72C51">
        <w:rPr>
          <w:lang w:val="en-US"/>
        </w:rPr>
        <w:t>Integrated staff motivation indicator as a key indicator of the implementation of an innovation strategy (Zhdankin 2019) gives us the most recent overview on the tradeoff between the innovation and the personnel motivation, stating categories of the factors that we will compare to the results of deep interviews with.</w:t>
      </w:r>
    </w:p>
    <w:p w14:paraId="4E59110B" w14:textId="77777777" w:rsidR="00A32D2A" w:rsidRPr="00013794" w:rsidRDefault="00A32D2A" w:rsidP="00B662DC">
      <w:pPr>
        <w:pStyle w:val="2"/>
        <w:numPr>
          <w:ilvl w:val="1"/>
          <w:numId w:val="5"/>
        </w:numPr>
        <w:rPr>
          <w:lang w:val="en-US"/>
        </w:rPr>
      </w:pPr>
      <w:bookmarkStart w:id="18" w:name="_Toc42118510"/>
      <w:r w:rsidRPr="00013794">
        <w:rPr>
          <w:lang w:val="en-US"/>
        </w:rPr>
        <w:t>Types of motivation</w:t>
      </w:r>
      <w:bookmarkEnd w:id="18"/>
      <w:r w:rsidRPr="00013794">
        <w:rPr>
          <w:lang w:val="en-US"/>
        </w:rPr>
        <w:t xml:space="preserve"> </w:t>
      </w:r>
    </w:p>
    <w:p w14:paraId="08C0F6B2" w14:textId="77777777" w:rsidR="00E72C51" w:rsidRPr="00E72C51" w:rsidRDefault="00E72C51" w:rsidP="00E72C51">
      <w:pPr>
        <w:rPr>
          <w:lang w:val="en-US"/>
        </w:rPr>
      </w:pPr>
      <w:r w:rsidRPr="00E72C51">
        <w:rPr>
          <w:lang w:val="en-US"/>
        </w:rPr>
        <w:t xml:space="preserve">Denison, Haaland, and Goelzer (2004) state that there is no huge gap in management of different countries and regions. They aimed to help to understand the impact that organizational culture has on organizational effectiveness. A concept of empowerment is being considered and </w:t>
      </w:r>
      <w:r w:rsidRPr="00E72C51">
        <w:rPr>
          <w:lang w:val="en-US"/>
        </w:rPr>
        <w:lastRenderedPageBreak/>
        <w:t xml:space="preserve">referred to important practices. The model indicates the presence of a necessary set of traits while the expression of the traits is being left to regions. </w:t>
      </w:r>
    </w:p>
    <w:p w14:paraId="6DC4CA93" w14:textId="77777777" w:rsidR="00E72C51" w:rsidRPr="00BD1058" w:rsidRDefault="00E72C51" w:rsidP="00E72C51">
      <w:pPr>
        <w:rPr>
          <w:lang w:val="en-US"/>
        </w:rPr>
      </w:pPr>
      <w:r w:rsidRPr="00E72C51">
        <w:rPr>
          <w:lang w:val="en-US"/>
        </w:rPr>
        <w:t xml:space="preserve">As for implementation of the study to the project, it can be stated that the basics stay the same. Motivation and workers satisfaction should exist in the company as fundamental concepts. </w:t>
      </w:r>
      <w:r w:rsidRPr="00BD1058">
        <w:rPr>
          <w:lang w:val="en-US"/>
        </w:rPr>
        <w:t>However, the ways of their introduction may vary.</w:t>
      </w:r>
    </w:p>
    <w:p w14:paraId="319C6748" w14:textId="77777777" w:rsidR="00E72C51" w:rsidRPr="00E72C51" w:rsidRDefault="00E72C51" w:rsidP="00E72C51">
      <w:pPr>
        <w:rPr>
          <w:color w:val="000000"/>
          <w:lang w:val="en-US"/>
        </w:rPr>
      </w:pPr>
      <w:r w:rsidRPr="00E72C51">
        <w:rPr>
          <w:color w:val="000000"/>
          <w:lang w:val="en-US"/>
        </w:rPr>
        <w:t xml:space="preserve">The further analysis is focused on the </w:t>
      </w:r>
      <w:r w:rsidRPr="00E72C51">
        <w:rPr>
          <w:lang w:val="en-US"/>
        </w:rPr>
        <w:t>question of what</w:t>
      </w:r>
      <w:r w:rsidRPr="00E72C51">
        <w:rPr>
          <w:color w:val="000000"/>
          <w:lang w:val="en-US"/>
        </w:rPr>
        <w:t xml:space="preserve"> type of motivation practices </w:t>
      </w:r>
      <w:r w:rsidRPr="00E72C51">
        <w:rPr>
          <w:lang w:val="en-US"/>
        </w:rPr>
        <w:t>are more</w:t>
      </w:r>
      <w:r w:rsidRPr="00E72C51">
        <w:rPr>
          <w:color w:val="000000"/>
          <w:lang w:val="en-US"/>
        </w:rPr>
        <w:t xml:space="preserve"> desirable and what </w:t>
      </w:r>
      <w:r w:rsidRPr="00E72C51">
        <w:rPr>
          <w:lang w:val="en-US"/>
        </w:rPr>
        <w:t>has the strongest</w:t>
      </w:r>
      <w:r w:rsidRPr="00E72C51">
        <w:rPr>
          <w:color w:val="000000"/>
          <w:lang w:val="en-US"/>
        </w:rPr>
        <w:t xml:space="preserve"> effect </w:t>
      </w:r>
      <w:r w:rsidRPr="00E72C51">
        <w:rPr>
          <w:lang w:val="en-US"/>
        </w:rPr>
        <w:t>on job</w:t>
      </w:r>
      <w:r w:rsidRPr="00E72C51">
        <w:rPr>
          <w:color w:val="000000"/>
          <w:lang w:val="en-US"/>
        </w:rPr>
        <w:t xml:space="preserve"> satisfaction. It is understandable that for workers compensation-related as well as interpersonal motivation are needed. The question is discovering in what proportion they could be implemented.</w:t>
      </w:r>
    </w:p>
    <w:p w14:paraId="583314FD" w14:textId="77777777" w:rsidR="00E72C51" w:rsidRPr="00E72C51" w:rsidRDefault="00E72C51" w:rsidP="00E72C51">
      <w:pPr>
        <w:rPr>
          <w:color w:val="000000"/>
          <w:lang w:val="en-US"/>
        </w:rPr>
      </w:pPr>
      <w:r w:rsidRPr="00E72C51">
        <w:rPr>
          <w:color w:val="000000"/>
          <w:lang w:val="en-US"/>
        </w:rPr>
        <w:t xml:space="preserve">There has been a study commenced which brought up an argument that interpersonal relationships and internal climate </w:t>
      </w:r>
      <w:r w:rsidRPr="00E72C51">
        <w:rPr>
          <w:lang w:val="en-US"/>
        </w:rPr>
        <w:t>play a greater</w:t>
      </w:r>
      <w:r w:rsidRPr="00E72C51">
        <w:rPr>
          <w:color w:val="000000"/>
          <w:lang w:val="en-US"/>
        </w:rPr>
        <w:t xml:space="preserve"> role and serve as the most significant variables of compensation policies of the company. Moreover, procedural justice was the only variable related to intrinsic work motivation that has </w:t>
      </w:r>
      <w:r w:rsidRPr="00E72C51">
        <w:rPr>
          <w:lang w:val="en-US"/>
        </w:rPr>
        <w:t>shown</w:t>
      </w:r>
      <w:r w:rsidRPr="00E72C51">
        <w:rPr>
          <w:color w:val="000000"/>
          <w:lang w:val="en-US"/>
        </w:rPr>
        <w:t xml:space="preserve"> the ways of determination of compensation. Its implications for employees’ need satisfaction have also been shown. To make it clear, the amount of money paid was found not related to job satisfaction and intrinsic motivation (Olafsen, Halvari, Forest, &amp; Deci, 2015). In Figure </w:t>
      </w:r>
      <w:r w:rsidR="00AE0A8F">
        <w:rPr>
          <w:color w:val="000000"/>
          <w:lang w:val="en-US"/>
        </w:rPr>
        <w:t>4</w:t>
      </w:r>
      <w:r w:rsidRPr="00E72C51">
        <w:rPr>
          <w:color w:val="000000"/>
          <w:lang w:val="en-US"/>
        </w:rPr>
        <w:t xml:space="preserve"> you may see how exactly these factors affect intrinsic motivation.</w:t>
      </w:r>
    </w:p>
    <w:p w14:paraId="3AB913F7" w14:textId="77777777" w:rsidR="00A32D2A" w:rsidRDefault="00A32D2A" w:rsidP="00555F51">
      <w:pPr>
        <w:keepNext/>
        <w:ind w:firstLine="0"/>
        <w:jc w:val="center"/>
      </w:pPr>
      <w:r w:rsidRPr="00013794">
        <w:rPr>
          <w:noProof/>
          <w:lang w:val="en-US" w:eastAsia="en-US"/>
        </w:rPr>
        <w:drawing>
          <wp:inline distT="0" distB="0" distL="0" distR="0" wp14:anchorId="12041273" wp14:editId="41448F6F">
            <wp:extent cx="5940425" cy="2359660"/>
            <wp:effectExtent l="0" t="0" r="3175" b="2540"/>
            <wp:docPr id="6" name="Рисунок 6" descr="https://pp.userapi.com/c856020/v856020232/74172/mem9BFx6s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56020/v856020232/74172/mem9BFx6s2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359660"/>
                    </a:xfrm>
                    <a:prstGeom prst="rect">
                      <a:avLst/>
                    </a:prstGeom>
                    <a:noFill/>
                    <a:ln>
                      <a:noFill/>
                    </a:ln>
                  </pic:spPr>
                </pic:pic>
              </a:graphicData>
            </a:graphic>
          </wp:inline>
        </w:drawing>
      </w:r>
    </w:p>
    <w:p w14:paraId="693FAD57" w14:textId="77777777" w:rsidR="00A32D2A" w:rsidRPr="005032DD" w:rsidRDefault="00A32D2A" w:rsidP="007142E8">
      <w:pPr>
        <w:pStyle w:val="a0"/>
        <w:spacing w:line="240" w:lineRule="auto"/>
        <w:rPr>
          <w:lang w:val="en-US"/>
        </w:rPr>
      </w:pPr>
      <w:r w:rsidRPr="005032DD">
        <w:rPr>
          <w:lang w:val="en-US"/>
        </w:rPr>
        <w:t>Structural equation analysis. From 'Show them the money?' by Olafsen, Halvari, Forest, and Deci, 2015</w:t>
      </w:r>
    </w:p>
    <w:p w14:paraId="4AE9CECD" w14:textId="77777777" w:rsidR="00AE0A8F" w:rsidRPr="00AE0A8F" w:rsidRDefault="00AE0A8F" w:rsidP="00AE0A8F">
      <w:pPr>
        <w:rPr>
          <w:lang w:val="en-US"/>
        </w:rPr>
      </w:pPr>
      <w:r w:rsidRPr="00AE0A8F">
        <w:rPr>
          <w:lang w:val="en-US"/>
        </w:rPr>
        <w:t xml:space="preserve">Surprisingly, money-based motivation is not that important. However, background, social position, family and many other factors have to be taken into account before making a decision about motivation. There might be a need to divide personnel into categories and to use group approach in motivating. Therefore, each group is satisfied and gets only what it desires. </w:t>
      </w:r>
    </w:p>
    <w:p w14:paraId="06AF7368" w14:textId="77777777" w:rsidR="00AE0A8F" w:rsidRDefault="00AE0A8F" w:rsidP="00AE0A8F">
      <w:r w:rsidRPr="00AE0A8F">
        <w:rPr>
          <w:lang w:val="en-US"/>
        </w:rPr>
        <w:lastRenderedPageBreak/>
        <w:t xml:space="preserve">The level of pay satisfaction is crucial for any employee to put efforts in the working process. Ram and Prabhakar (1976) have studied pay satisfaction in a developing country. </w:t>
      </w:r>
      <w:r>
        <w:t xml:space="preserve">They have created four dimensions for pay satisfaction: </w:t>
      </w:r>
    </w:p>
    <w:p w14:paraId="13EB0399" w14:textId="77777777" w:rsidR="00AE0A8F" w:rsidRDefault="00AE0A8F" w:rsidP="00B662DC">
      <w:pPr>
        <w:numPr>
          <w:ilvl w:val="0"/>
          <w:numId w:val="10"/>
        </w:numPr>
        <w:pBdr>
          <w:top w:val="nil"/>
          <w:left w:val="nil"/>
          <w:bottom w:val="nil"/>
          <w:right w:val="nil"/>
          <w:between w:val="nil"/>
        </w:pBdr>
        <w:ind w:left="0" w:firstLine="709"/>
        <w:rPr>
          <w:color w:val="000000"/>
        </w:rPr>
      </w:pPr>
      <w:r>
        <w:rPr>
          <w:color w:val="000000"/>
        </w:rPr>
        <w:t xml:space="preserve">pay-rise, </w:t>
      </w:r>
    </w:p>
    <w:p w14:paraId="39F5BB81" w14:textId="77777777" w:rsidR="00AE0A8F" w:rsidRDefault="00AE0A8F" w:rsidP="00B662DC">
      <w:pPr>
        <w:numPr>
          <w:ilvl w:val="0"/>
          <w:numId w:val="10"/>
        </w:numPr>
        <w:pBdr>
          <w:top w:val="nil"/>
          <w:left w:val="nil"/>
          <w:bottom w:val="nil"/>
          <w:right w:val="nil"/>
          <w:between w:val="nil"/>
        </w:pBdr>
        <w:ind w:left="0" w:firstLine="709"/>
        <w:rPr>
          <w:color w:val="000000"/>
        </w:rPr>
      </w:pPr>
      <w:r>
        <w:rPr>
          <w:color w:val="000000"/>
        </w:rPr>
        <w:t xml:space="preserve">benefits, </w:t>
      </w:r>
    </w:p>
    <w:p w14:paraId="2327232D" w14:textId="77777777" w:rsidR="00AE0A8F" w:rsidRDefault="00AE0A8F" w:rsidP="00B662DC">
      <w:pPr>
        <w:numPr>
          <w:ilvl w:val="0"/>
          <w:numId w:val="10"/>
        </w:numPr>
        <w:pBdr>
          <w:top w:val="nil"/>
          <w:left w:val="nil"/>
          <w:bottom w:val="nil"/>
          <w:right w:val="nil"/>
          <w:between w:val="nil"/>
        </w:pBdr>
        <w:ind w:left="0" w:firstLine="709"/>
        <w:rPr>
          <w:color w:val="000000"/>
        </w:rPr>
      </w:pPr>
      <w:r>
        <w:rPr>
          <w:color w:val="000000"/>
        </w:rPr>
        <w:t xml:space="preserve">structure/administration, </w:t>
      </w:r>
    </w:p>
    <w:p w14:paraId="2F7D2A9F" w14:textId="77777777" w:rsidR="00AE0A8F" w:rsidRDefault="00AE0A8F" w:rsidP="00B662DC">
      <w:pPr>
        <w:numPr>
          <w:ilvl w:val="0"/>
          <w:numId w:val="10"/>
        </w:numPr>
        <w:pBdr>
          <w:top w:val="nil"/>
          <w:left w:val="nil"/>
          <w:bottom w:val="nil"/>
          <w:right w:val="nil"/>
          <w:between w:val="nil"/>
        </w:pBdr>
        <w:ind w:left="0" w:firstLine="709"/>
        <w:rPr>
          <w:color w:val="000000"/>
        </w:rPr>
      </w:pPr>
      <w:r>
        <w:rPr>
          <w:color w:val="000000"/>
        </w:rPr>
        <w:t xml:space="preserve">pay-level. </w:t>
      </w:r>
    </w:p>
    <w:p w14:paraId="6FD8F538" w14:textId="77777777" w:rsidR="00AE0A8F" w:rsidRPr="00AE0A8F" w:rsidRDefault="00AE0A8F" w:rsidP="00AE0A8F">
      <w:pPr>
        <w:rPr>
          <w:lang w:val="en-US"/>
        </w:rPr>
      </w:pPr>
      <w:r w:rsidRPr="00AE0A8F">
        <w:rPr>
          <w:lang w:val="en-US"/>
        </w:rPr>
        <w:t>It has been indicated that all factor loadings are strong with the highest for pay-rise. The research by Ram and Prabhakar was made for Jordan.</w:t>
      </w:r>
    </w:p>
    <w:p w14:paraId="71444EEA" w14:textId="77777777" w:rsidR="00A32D2A" w:rsidRPr="00AE0A8F" w:rsidRDefault="00AE0A8F" w:rsidP="00AE0A8F">
      <w:pPr>
        <w:rPr>
          <w:color w:val="000000"/>
          <w:lang w:val="en-US"/>
        </w:rPr>
      </w:pPr>
      <w:r w:rsidRPr="00AE0A8F">
        <w:rPr>
          <w:lang w:val="en-US"/>
        </w:rPr>
        <w:t xml:space="preserve">One more research on the determinants of pay satisfaction has been conducted. </w:t>
      </w:r>
      <w:r w:rsidRPr="00AE0A8F">
        <w:rPr>
          <w:color w:val="000000"/>
          <w:lang w:val="en-US"/>
        </w:rPr>
        <w:t xml:space="preserve">Dyer and Theriault (2010) have created a modified model, which is shown in Figure </w:t>
      </w:r>
      <w:r>
        <w:rPr>
          <w:color w:val="000000"/>
          <w:lang w:val="en-US"/>
        </w:rPr>
        <w:t>5</w:t>
      </w:r>
      <w:r w:rsidRPr="00AE0A8F">
        <w:rPr>
          <w:color w:val="000000"/>
          <w:lang w:val="en-US"/>
        </w:rPr>
        <w:t xml:space="preserve">. This model connects actual level of payment with pay satisfaction through several other factors. Many perceived criteria </w:t>
      </w:r>
      <w:r w:rsidRPr="00AE0A8F">
        <w:rPr>
          <w:lang w:val="en-US"/>
        </w:rPr>
        <w:t>are exposed</w:t>
      </w:r>
      <w:r w:rsidRPr="00AE0A8F">
        <w:rPr>
          <w:color w:val="000000"/>
          <w:lang w:val="en-US"/>
        </w:rPr>
        <w:t xml:space="preserve"> which also influence the level of satisfaction.</w:t>
      </w:r>
    </w:p>
    <w:p w14:paraId="649464A9" w14:textId="77777777" w:rsidR="00A32D2A" w:rsidRDefault="00A32D2A" w:rsidP="00CA65D4">
      <w:pPr>
        <w:keepNext/>
        <w:ind w:firstLine="0"/>
        <w:jc w:val="center"/>
      </w:pPr>
      <w:r w:rsidRPr="00013794">
        <w:rPr>
          <w:noProof/>
          <w:lang w:val="en-US" w:eastAsia="en-US"/>
        </w:rPr>
        <w:drawing>
          <wp:inline distT="0" distB="0" distL="0" distR="0" wp14:anchorId="7E3F5E00" wp14:editId="0D0D88F2">
            <wp:extent cx="5223934" cy="352518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680" t="16470" r="18469" b="5727"/>
                    <a:stretch/>
                  </pic:blipFill>
                  <pic:spPr bwMode="auto">
                    <a:xfrm>
                      <a:off x="0" y="0"/>
                      <a:ext cx="5252829" cy="3544681"/>
                    </a:xfrm>
                    <a:prstGeom prst="rect">
                      <a:avLst/>
                    </a:prstGeom>
                    <a:ln>
                      <a:noFill/>
                    </a:ln>
                    <a:extLst>
                      <a:ext uri="{53640926-AAD7-44D8-BBD7-CCE9431645EC}">
                        <a14:shadowObscured xmlns:a14="http://schemas.microsoft.com/office/drawing/2010/main"/>
                      </a:ext>
                    </a:extLst>
                  </pic:spPr>
                </pic:pic>
              </a:graphicData>
            </a:graphic>
          </wp:inline>
        </w:drawing>
      </w:r>
    </w:p>
    <w:p w14:paraId="2BE698C3" w14:textId="77777777" w:rsidR="00A32D2A" w:rsidRPr="00520E72" w:rsidRDefault="00A32D2A" w:rsidP="007142E8">
      <w:pPr>
        <w:pStyle w:val="a0"/>
        <w:spacing w:line="240" w:lineRule="auto"/>
        <w:rPr>
          <w:lang w:val="en-US"/>
        </w:rPr>
      </w:pPr>
      <w:r w:rsidRPr="00520E72">
        <w:rPr>
          <w:lang w:val="en-US"/>
        </w:rPr>
        <w:t>Modified model. From 'The determinants of pay satisfaction' by Dyer and Theriault, 2010</w:t>
      </w:r>
    </w:p>
    <w:p w14:paraId="487F43DC" w14:textId="77777777" w:rsidR="00AE0A8F" w:rsidRPr="00AE0A8F" w:rsidRDefault="00AE0A8F" w:rsidP="00AE0A8F">
      <w:pPr>
        <w:rPr>
          <w:color w:val="000000"/>
          <w:lang w:val="en-US"/>
        </w:rPr>
      </w:pPr>
      <w:r w:rsidRPr="00AE0A8F">
        <w:rPr>
          <w:lang w:val="en-US"/>
        </w:rPr>
        <w:t xml:space="preserve">Addis, Dvivedi, and Beshah (2018) have conducted their own research on job satisfaction, which was for Ethiopia. </w:t>
      </w:r>
      <w:r w:rsidRPr="00AE0A8F">
        <w:rPr>
          <w:color w:val="000000"/>
          <w:lang w:val="en-US"/>
        </w:rPr>
        <w:t xml:space="preserve">The job satisfaction of workers </w:t>
      </w:r>
      <w:r w:rsidRPr="00AE0A8F">
        <w:rPr>
          <w:lang w:val="en-US"/>
        </w:rPr>
        <w:t>in the developing</w:t>
      </w:r>
      <w:r w:rsidRPr="00AE0A8F">
        <w:rPr>
          <w:color w:val="000000"/>
          <w:lang w:val="en-US"/>
        </w:rPr>
        <w:t xml:space="preserve"> world has not been studied properly so there is a gap, which should be fulfilled. The results of the study have shown that extrinsic factors affect job satisfaction in a greater way compared to intrinsic factors. </w:t>
      </w:r>
      <w:r w:rsidRPr="00AE0A8F">
        <w:rPr>
          <w:color w:val="000000"/>
          <w:lang w:val="en-US"/>
        </w:rPr>
        <w:lastRenderedPageBreak/>
        <w:t>Additionally, the level of payment is four times greater than any other study variables and is considered as the strongest determinant of workplace satisfaction. Payment remains the leader among motivators which incline workers to be successful in reaching firm</w:t>
      </w:r>
      <w:r w:rsidRPr="00AE0A8F">
        <w:rPr>
          <w:lang w:val="en-US"/>
        </w:rPr>
        <w:t>'s goals</w:t>
      </w:r>
      <w:r w:rsidRPr="00AE0A8F">
        <w:rPr>
          <w:color w:val="000000"/>
          <w:lang w:val="en-US"/>
        </w:rPr>
        <w:t xml:space="preserve"> and following its inside rules. Other factors that follow financial bonuses are performance appraisal system, promotional opportunities and communications. Therefore, extrinsic organizational rewards such as salaries and job security could be called the most powerful determinant of job satisfaction. They are commonly used in companies and are referred to basic ones. </w:t>
      </w:r>
    </w:p>
    <w:p w14:paraId="555B32A7" w14:textId="77777777" w:rsidR="00AE0A8F" w:rsidRPr="00AE0A8F" w:rsidRDefault="00AE0A8F" w:rsidP="00AE0A8F">
      <w:pPr>
        <w:rPr>
          <w:lang w:val="en-US"/>
        </w:rPr>
      </w:pPr>
      <w:r w:rsidRPr="00AE0A8F">
        <w:rPr>
          <w:lang w:val="en-US"/>
        </w:rPr>
        <w:t>Now it is seen that both money-based and compensation-unrelated practices are to be implemented and considered equal while referring to the motivation of workers at any type of organization all around the world. Practice makes perfect so the owner has to experiment and see what affects the company's results more.</w:t>
      </w:r>
    </w:p>
    <w:p w14:paraId="26B30171" w14:textId="77777777" w:rsidR="00AE0A8F" w:rsidRPr="00AE0A8F" w:rsidRDefault="00AE0A8F" w:rsidP="00AE0A8F">
      <w:pPr>
        <w:rPr>
          <w:color w:val="000000"/>
          <w:lang w:val="en-US"/>
        </w:rPr>
      </w:pPr>
      <w:r w:rsidRPr="00AE0A8F">
        <w:rPr>
          <w:lang w:val="en-US"/>
        </w:rPr>
        <w:t>Another study on workplace satisfaction was conducted in a Chinese context. Pay satisfaction and work values were the considered determinants of commitment to the work process and turnover intention. The results have revealed that pay satisfaction leads to a greater level of commitment and lower turnover intention. Personal viewpoint of workers was that work values significantly affect normative commitment and turnover intention through pay satisfaction (</w:t>
      </w:r>
      <w:r w:rsidRPr="00AE0A8F">
        <w:rPr>
          <w:color w:val="000000"/>
          <w:lang w:val="en-US"/>
        </w:rPr>
        <w:t>Wang, Chen, &amp; Hyde, 2010).</w:t>
      </w:r>
    </w:p>
    <w:p w14:paraId="3C4B1E8C" w14:textId="77777777" w:rsidR="00AE0A8F" w:rsidRPr="00AE0A8F" w:rsidRDefault="00AE0A8F" w:rsidP="00AE0A8F">
      <w:pPr>
        <w:rPr>
          <w:lang w:val="en-US"/>
        </w:rPr>
      </w:pPr>
      <w:r w:rsidRPr="00AE0A8F">
        <w:rPr>
          <w:lang w:val="en-US"/>
        </w:rPr>
        <w:t>It is one more proof to the idea of payment level playing the leading role while attempting to motivate personnel. It inclines to make emphasis on financial remuneration rather than compensation-unrelated practices. However, the motivation model should be balanced because people are not one-sided creatures. They seek diversity and are eager to be surprised in a positive way so that the company is unique for them.</w:t>
      </w:r>
    </w:p>
    <w:p w14:paraId="28DFBA2D" w14:textId="77777777" w:rsidR="00A32D2A" w:rsidRPr="006A617C" w:rsidRDefault="00A32D2A" w:rsidP="00B662DC">
      <w:pPr>
        <w:pStyle w:val="2"/>
        <w:numPr>
          <w:ilvl w:val="1"/>
          <w:numId w:val="5"/>
        </w:numPr>
        <w:rPr>
          <w:lang w:val="en-US"/>
        </w:rPr>
      </w:pPr>
      <w:bookmarkStart w:id="19" w:name="_Toc42118511"/>
      <w:r w:rsidRPr="006A617C">
        <w:rPr>
          <w:lang w:val="en-US"/>
        </w:rPr>
        <w:t>Leadership</w:t>
      </w:r>
      <w:bookmarkEnd w:id="19"/>
    </w:p>
    <w:p w14:paraId="29F6179B" w14:textId="77777777" w:rsidR="00AE0A8F" w:rsidRPr="00AE0A8F" w:rsidRDefault="00AE0A8F" w:rsidP="00AE0A8F">
      <w:pPr>
        <w:rPr>
          <w:lang w:val="en-US"/>
        </w:rPr>
      </w:pPr>
      <w:r w:rsidRPr="00AE0A8F">
        <w:rPr>
          <w:lang w:val="en-US"/>
        </w:rPr>
        <w:t>Leadership is considered as a vital element in the implementation of reforms and the activities in organizations. It is a guideline to encourage and motivate the actions of employees towards the planned organizational result in order to achieve those objectives that the company has predetermined (Xiarasagar 2005).</w:t>
      </w:r>
    </w:p>
    <w:p w14:paraId="60F4652E" w14:textId="77777777" w:rsidR="00AE0A8F" w:rsidRPr="00AE0A8F" w:rsidRDefault="00AE0A8F" w:rsidP="00AE0A8F">
      <w:pPr>
        <w:rPr>
          <w:lang w:val="en-US"/>
        </w:rPr>
      </w:pPr>
      <w:r w:rsidRPr="00AE0A8F">
        <w:rPr>
          <w:lang w:val="en-US"/>
        </w:rPr>
        <w:t>Transformational leadership raise consciousness of followers by appealing to higher ideas and values such liberty, peace justice and equality (James and Sarros 2001)</w:t>
      </w:r>
    </w:p>
    <w:p w14:paraId="1ADA87AE" w14:textId="77777777" w:rsidR="00AE0A8F" w:rsidRPr="00AE0A8F" w:rsidRDefault="00AE0A8F" w:rsidP="00AE0A8F">
      <w:pPr>
        <w:rPr>
          <w:lang w:val="en-US"/>
        </w:rPr>
      </w:pPr>
      <w:r w:rsidRPr="00AE0A8F">
        <w:rPr>
          <w:lang w:val="en-US"/>
        </w:rPr>
        <w:t>Transactional leadership occurred when leader and follower are having same type of exchange relationship in order to get needs met, for instance, in exchange of work for money (Bass and Avolio, 1990, 1995)</w:t>
      </w:r>
    </w:p>
    <w:p w14:paraId="4C93DC40" w14:textId="77777777" w:rsidR="00AE0A8F" w:rsidRPr="00AE0A8F" w:rsidRDefault="00AE0A8F" w:rsidP="00AE0A8F">
      <w:pPr>
        <w:rPr>
          <w:lang w:val="en-US"/>
        </w:rPr>
      </w:pPr>
      <w:r w:rsidRPr="00AE0A8F">
        <w:rPr>
          <w:lang w:val="en-US"/>
        </w:rPr>
        <w:lastRenderedPageBreak/>
        <w:t>“Leadership is coordinating and integrating employees with different styles through a process of applied creativity that includes continuously discovering and defining new problems, solving those problems and implementing the new solutions (Basadur 2004)”. “Leadership is an important process in an organization to induce a subordinate to behave in a desired manner towards accomplishing organizational goals” (Hughes; Ginnett &amp; Curphy 2009).</w:t>
      </w:r>
    </w:p>
    <w:p w14:paraId="5F756C5F" w14:textId="77777777" w:rsidR="00AE0A8F" w:rsidRPr="00AE0A8F" w:rsidRDefault="00AE0A8F" w:rsidP="00AE0A8F">
      <w:pPr>
        <w:rPr>
          <w:lang w:val="en-US"/>
        </w:rPr>
      </w:pPr>
      <w:r w:rsidRPr="00AE0A8F">
        <w:rPr>
          <w:lang w:val="en-US"/>
        </w:rPr>
        <w:t>As could be seen there are a lot of different definitions of leadership, but they all are similar in one – the right leadership type helps people to work better.</w:t>
      </w:r>
    </w:p>
    <w:p w14:paraId="36CB72A5" w14:textId="77777777" w:rsidR="00A32D2A" w:rsidRPr="007142E8" w:rsidRDefault="00A32D2A" w:rsidP="006A617C">
      <w:pPr>
        <w:pStyle w:val="3"/>
        <w:rPr>
          <w:rFonts w:eastAsia="Times New Roman"/>
          <w:lang w:val="en-US"/>
        </w:rPr>
      </w:pPr>
      <w:bookmarkStart w:id="20" w:name="_Toc42118512"/>
      <w:r w:rsidRPr="00013794">
        <w:rPr>
          <w:rFonts w:eastAsia="Times New Roman"/>
          <w:lang w:val="en-US"/>
        </w:rPr>
        <w:t>Necessary leadership styles that help the motivation process</w:t>
      </w:r>
      <w:bookmarkEnd w:id="20"/>
    </w:p>
    <w:p w14:paraId="35FA00A1" w14:textId="77777777" w:rsidR="00AE0A8F" w:rsidRPr="00AE0A8F" w:rsidRDefault="00AE0A8F" w:rsidP="00AE0A8F">
      <w:pPr>
        <w:rPr>
          <w:lang w:val="en-US"/>
        </w:rPr>
      </w:pPr>
      <w:r w:rsidRPr="00AE0A8F">
        <w:rPr>
          <w:lang w:val="en-US"/>
        </w:rPr>
        <w:t>To make the research up-to-date, the decision to explore crisis times is quite necessary because the political and economic situation in Russia is very unstable. There is a question whether firms should curtail their expenditures on motivation practices and what is a common approach in the world.</w:t>
      </w:r>
    </w:p>
    <w:p w14:paraId="52F6EE6A" w14:textId="77777777" w:rsidR="00AE0A8F" w:rsidRDefault="00AE0A8F" w:rsidP="00AE0A8F">
      <w:r w:rsidRPr="00AE0A8F">
        <w:rPr>
          <w:lang w:val="en-US"/>
        </w:rPr>
        <w:t xml:space="preserve">In the context of a crisis, which is indicated with scarce munificence and high uncertainty, Dolz, Iborra, and Safon (2018) use the term 'ambidexterity' of organization in order to analyze SMEs survival. </w:t>
      </w:r>
      <w:r>
        <w:t>The results of the research suggest:</w:t>
      </w:r>
    </w:p>
    <w:p w14:paraId="66252EC0" w14:textId="77777777" w:rsidR="00AE0A8F" w:rsidRPr="00AE0A8F" w:rsidRDefault="00AE0A8F" w:rsidP="00B662DC">
      <w:pPr>
        <w:numPr>
          <w:ilvl w:val="0"/>
          <w:numId w:val="11"/>
        </w:numPr>
        <w:pBdr>
          <w:top w:val="nil"/>
          <w:left w:val="nil"/>
          <w:bottom w:val="nil"/>
          <w:right w:val="nil"/>
          <w:between w:val="nil"/>
        </w:pBdr>
        <w:ind w:left="0" w:firstLine="709"/>
        <w:rPr>
          <w:color w:val="000000"/>
          <w:lang w:val="en-US"/>
        </w:rPr>
      </w:pPr>
      <w:r w:rsidRPr="00AE0A8F">
        <w:rPr>
          <w:color w:val="000000"/>
          <w:lang w:val="en-US"/>
        </w:rPr>
        <w:t>firm survival is associated with ambidexterity;</w:t>
      </w:r>
    </w:p>
    <w:p w14:paraId="3B7F5836" w14:textId="77777777" w:rsidR="00AE0A8F" w:rsidRPr="00AE0A8F" w:rsidRDefault="00AE0A8F" w:rsidP="00B662DC">
      <w:pPr>
        <w:numPr>
          <w:ilvl w:val="0"/>
          <w:numId w:val="11"/>
        </w:numPr>
        <w:pBdr>
          <w:top w:val="nil"/>
          <w:left w:val="nil"/>
          <w:bottom w:val="nil"/>
          <w:right w:val="nil"/>
          <w:between w:val="nil"/>
        </w:pBdr>
        <w:ind w:left="0" w:firstLine="709"/>
        <w:rPr>
          <w:color w:val="000000"/>
          <w:lang w:val="en-US"/>
        </w:rPr>
      </w:pPr>
      <w:r w:rsidRPr="00AE0A8F">
        <w:rPr>
          <w:color w:val="000000"/>
          <w:lang w:val="en-US"/>
        </w:rPr>
        <w:t xml:space="preserve"> diversity in top management team's tenure affects firm ambidexterity positively;</w:t>
      </w:r>
    </w:p>
    <w:p w14:paraId="1F67EF01" w14:textId="77777777" w:rsidR="00AE0A8F" w:rsidRPr="00AE0A8F" w:rsidRDefault="00AE0A8F" w:rsidP="00B662DC">
      <w:pPr>
        <w:numPr>
          <w:ilvl w:val="0"/>
          <w:numId w:val="11"/>
        </w:numPr>
        <w:pBdr>
          <w:top w:val="nil"/>
          <w:left w:val="nil"/>
          <w:bottom w:val="nil"/>
          <w:right w:val="nil"/>
          <w:between w:val="nil"/>
        </w:pBdr>
        <w:ind w:left="0" w:firstLine="709"/>
        <w:rPr>
          <w:color w:val="000000"/>
          <w:lang w:val="en-US"/>
        </w:rPr>
      </w:pPr>
      <w:r w:rsidRPr="00AE0A8F">
        <w:rPr>
          <w:color w:val="000000"/>
          <w:lang w:val="en-US"/>
        </w:rPr>
        <w:t>a negative effect is noticed between family ownership and ambidexterity;</w:t>
      </w:r>
    </w:p>
    <w:p w14:paraId="7148B59A" w14:textId="77777777" w:rsidR="00AE0A8F" w:rsidRPr="00AE0A8F" w:rsidRDefault="00AE0A8F" w:rsidP="00B662DC">
      <w:pPr>
        <w:numPr>
          <w:ilvl w:val="0"/>
          <w:numId w:val="11"/>
        </w:numPr>
        <w:pBdr>
          <w:top w:val="nil"/>
          <w:left w:val="nil"/>
          <w:bottom w:val="nil"/>
          <w:right w:val="nil"/>
          <w:between w:val="nil"/>
        </w:pBdr>
        <w:ind w:left="0" w:firstLine="709"/>
        <w:rPr>
          <w:color w:val="000000"/>
          <w:lang w:val="en-US"/>
        </w:rPr>
      </w:pPr>
      <w:r w:rsidRPr="00AE0A8F">
        <w:rPr>
          <w:color w:val="000000"/>
          <w:lang w:val="en-US"/>
        </w:rPr>
        <w:t xml:space="preserve">A positive effect is seen between family ownership and survival. </w:t>
      </w:r>
    </w:p>
    <w:p w14:paraId="0D6BD6A6" w14:textId="77777777" w:rsidR="00AE0A8F" w:rsidRPr="00AE0A8F" w:rsidRDefault="00AE0A8F" w:rsidP="00AE0A8F">
      <w:pPr>
        <w:rPr>
          <w:lang w:val="en-US"/>
        </w:rPr>
      </w:pPr>
      <w:r w:rsidRPr="00AE0A8F">
        <w:rPr>
          <w:lang w:val="en-US"/>
        </w:rPr>
        <w:t>So, the research outlines the superiority of ambidexterity for survival during the crisis leaving no other option but to be ready to evolve with the rest of the market or to lag behind if you are not able to catch up.</w:t>
      </w:r>
    </w:p>
    <w:p w14:paraId="7D1661F6" w14:textId="77777777" w:rsidR="00AE0A8F" w:rsidRPr="00AE0A8F" w:rsidRDefault="00AE0A8F" w:rsidP="00AE0A8F">
      <w:pPr>
        <w:rPr>
          <w:lang w:val="en-US"/>
        </w:rPr>
      </w:pPr>
      <w:r w:rsidRPr="00AE0A8F">
        <w:rPr>
          <w:lang w:val="en-US"/>
        </w:rPr>
        <w:t xml:space="preserve">Flexibility in decision-making processes, openness to changes and fearlessness to take responsibility are the key qualities to obtain in crisis times. Family ownership brings stability during a crisis but flexibility suffers. In Russia, there are a lot of production SMEs that are family-owned businesses. Unfortunately, it may result in stagnation. </w:t>
      </w:r>
    </w:p>
    <w:p w14:paraId="5EB91B64" w14:textId="77777777" w:rsidR="00AE0A8F" w:rsidRPr="00AE0A8F" w:rsidRDefault="00AE0A8F" w:rsidP="00AE0A8F">
      <w:pPr>
        <w:rPr>
          <w:lang w:val="en-US"/>
        </w:rPr>
      </w:pPr>
      <w:r w:rsidRPr="00AE0A8F">
        <w:rPr>
          <w:color w:val="000000"/>
          <w:lang w:val="en-US"/>
        </w:rPr>
        <w:t>As there is a great number of family firms, the assessment of their business performance and ways to deal with lack of ambidexterity should be undertaken. E</w:t>
      </w:r>
      <w:r w:rsidRPr="00AE0A8F">
        <w:rPr>
          <w:lang w:val="en-US"/>
        </w:rPr>
        <w:t>ffectiveness of such businesses depends critically on measurements of goals and performance outputs. At the same time, efficiency is dependent on measurements of outputs and resource inputs (Chua, Chrismand, Massis, &amp; Wangh, 2018). They also mention that the non-financial goals of dominant stakeholders should be assessed.</w:t>
      </w:r>
      <w:r w:rsidRPr="00AE0A8F">
        <w:rPr>
          <w:color w:val="000000"/>
          <w:lang w:val="en-US"/>
        </w:rPr>
        <w:t xml:space="preserve"> </w:t>
      </w:r>
      <w:r w:rsidRPr="00AE0A8F">
        <w:rPr>
          <w:lang w:val="en-US"/>
        </w:rPr>
        <w:t xml:space="preserve">The focus on family-oriented non-financial benefits is shown and its </w:t>
      </w:r>
      <w:r w:rsidRPr="00AE0A8F">
        <w:rPr>
          <w:lang w:val="en-US"/>
        </w:rPr>
        <w:lastRenderedPageBreak/>
        <w:t xml:space="preserve">importance is confirmed. Socioemotional wellness is considered to be one of the unique sources of motivation. </w:t>
      </w:r>
    </w:p>
    <w:p w14:paraId="7E5CC36F" w14:textId="77777777" w:rsidR="00AE0A8F" w:rsidRPr="00AE0A8F" w:rsidRDefault="00AE0A8F" w:rsidP="00AE0A8F">
      <w:pPr>
        <w:rPr>
          <w:lang w:val="en-US"/>
        </w:rPr>
      </w:pPr>
      <w:r w:rsidRPr="00AE0A8F">
        <w:rPr>
          <w:lang w:val="en-US"/>
        </w:rPr>
        <w:t>So, the study states that non-financial focus of family firms is the most significant advantage. However, family goals may be different as well as performance assessments. Choices are made by firm`s owners therefore human factor is crucial. Management decisions are not always predictable but there is always some basis the manager relies on. And if he or she is the right person, the foundation is chosen correctly.</w:t>
      </w:r>
    </w:p>
    <w:p w14:paraId="47C2800C" w14:textId="77777777" w:rsidR="00AE0A8F" w:rsidRDefault="00AE0A8F" w:rsidP="00AE0A8F">
      <w:r w:rsidRPr="00AE0A8F">
        <w:rPr>
          <w:lang w:val="en-US"/>
        </w:rPr>
        <w:t xml:space="preserve">The leader of any firm should be a risk-taker. His or her transformational outlook has to lead the company to new horizons and let it develop and grow. </w:t>
      </w:r>
      <w:r w:rsidRPr="00AE0A8F">
        <w:rPr>
          <w:color w:val="000000"/>
          <w:lang w:val="en-US"/>
        </w:rPr>
        <w:t xml:space="preserve">Aryee, Walumbwa, Zhou, and Hartnell (2012) have studied transformational leadership and its influence on task performance. </w:t>
      </w:r>
      <w:r>
        <w:t>Three main findings have been discovered:</w:t>
      </w:r>
    </w:p>
    <w:p w14:paraId="0BB7169E" w14:textId="77777777" w:rsidR="00AE0A8F" w:rsidRPr="00AE0A8F" w:rsidRDefault="00AE0A8F" w:rsidP="00B662DC">
      <w:pPr>
        <w:numPr>
          <w:ilvl w:val="0"/>
          <w:numId w:val="12"/>
        </w:numPr>
        <w:pBdr>
          <w:top w:val="nil"/>
          <w:left w:val="nil"/>
          <w:bottom w:val="nil"/>
          <w:right w:val="nil"/>
          <w:between w:val="nil"/>
        </w:pBdr>
        <w:ind w:left="0" w:firstLine="709"/>
        <w:rPr>
          <w:color w:val="000000"/>
          <w:lang w:val="en-US"/>
        </w:rPr>
      </w:pPr>
      <w:r w:rsidRPr="00AE0A8F">
        <w:rPr>
          <w:color w:val="000000"/>
          <w:lang w:val="en-US"/>
        </w:rPr>
        <w:t xml:space="preserve">transformational leadership relates to work engagement via the meaningfulness of work and the responsibility for outcomes (mediation process); </w:t>
      </w:r>
    </w:p>
    <w:p w14:paraId="09EB5F1A" w14:textId="77777777" w:rsidR="00AE0A8F" w:rsidRPr="00AE0A8F" w:rsidRDefault="00AE0A8F" w:rsidP="00B662DC">
      <w:pPr>
        <w:numPr>
          <w:ilvl w:val="0"/>
          <w:numId w:val="12"/>
        </w:numPr>
        <w:pBdr>
          <w:top w:val="nil"/>
          <w:left w:val="nil"/>
          <w:bottom w:val="nil"/>
          <w:right w:val="nil"/>
          <w:between w:val="nil"/>
        </w:pBdr>
        <w:ind w:left="0" w:firstLine="709"/>
        <w:rPr>
          <w:color w:val="000000"/>
          <w:lang w:val="en-US"/>
        </w:rPr>
      </w:pPr>
      <w:r w:rsidRPr="00AE0A8F">
        <w:rPr>
          <w:color w:val="000000"/>
          <w:lang w:val="en-US"/>
        </w:rPr>
        <w:t xml:space="preserve">work engagement influences task performance through innovative behavior (mediation process); </w:t>
      </w:r>
    </w:p>
    <w:p w14:paraId="25AC28A9" w14:textId="77777777" w:rsidR="00AE0A8F" w:rsidRPr="00AE0A8F" w:rsidRDefault="00AE0A8F" w:rsidP="00B662DC">
      <w:pPr>
        <w:numPr>
          <w:ilvl w:val="0"/>
          <w:numId w:val="12"/>
        </w:numPr>
        <w:pBdr>
          <w:top w:val="nil"/>
          <w:left w:val="nil"/>
          <w:bottom w:val="nil"/>
          <w:right w:val="nil"/>
          <w:between w:val="nil"/>
        </w:pBdr>
        <w:ind w:left="0" w:firstLine="709"/>
        <w:rPr>
          <w:color w:val="000000"/>
          <w:lang w:val="en-US"/>
        </w:rPr>
      </w:pPr>
      <w:r w:rsidRPr="00AE0A8F">
        <w:rPr>
          <w:color w:val="000000"/>
          <w:lang w:val="en-US"/>
        </w:rPr>
        <w:t xml:space="preserve">leader-member exchange (LMX) moderates the 'work engagement – innovative behavior' relationship; the relationship is stronger for high quality LMX subordinates (moderation process). </w:t>
      </w:r>
    </w:p>
    <w:p w14:paraId="58A0A86B" w14:textId="77777777" w:rsidR="00AE0A8F" w:rsidRPr="00AE0A8F" w:rsidRDefault="00AE0A8F" w:rsidP="00AE0A8F">
      <w:pPr>
        <w:rPr>
          <w:lang w:val="en-US"/>
        </w:rPr>
      </w:pPr>
      <w:r w:rsidRPr="00AE0A8F">
        <w:rPr>
          <w:lang w:val="en-US"/>
        </w:rPr>
        <w:t xml:space="preserve">Figure </w:t>
      </w:r>
      <w:r>
        <w:rPr>
          <w:lang w:val="en-US"/>
        </w:rPr>
        <w:t>6</w:t>
      </w:r>
      <w:r w:rsidRPr="00AE0A8F">
        <w:rPr>
          <w:lang w:val="en-US"/>
        </w:rPr>
        <w:t xml:space="preserve"> illustrates that the factors are positively related. The significance is high so it may be concluded that the mediation process exists.</w:t>
      </w:r>
    </w:p>
    <w:p w14:paraId="266A0696" w14:textId="77777777" w:rsidR="00A32D2A" w:rsidRDefault="00A32D2A" w:rsidP="00555F51">
      <w:pPr>
        <w:keepNext/>
        <w:ind w:firstLine="0"/>
        <w:jc w:val="center"/>
      </w:pPr>
      <w:r w:rsidRPr="00013794">
        <w:rPr>
          <w:noProof/>
          <w:lang w:val="en-US" w:eastAsia="en-US"/>
        </w:rPr>
        <w:lastRenderedPageBreak/>
        <w:drawing>
          <wp:inline distT="0" distB="0" distL="0" distR="0" wp14:anchorId="680E1DF6" wp14:editId="6371DEF8">
            <wp:extent cx="5034289" cy="3393861"/>
            <wp:effectExtent l="0" t="0" r="0" b="0"/>
            <wp:docPr id="2" name="Рисунок 2" descr="https://psv4.userapi.com/c848136/u49734887/docs/d11/c166c7761516/31.png?extra=VILezEMgv2FHeWkd6LuH6C4eFsOQDKDcblcIPWPbCk9ShD07noDkUkV_cXcO6xYMGIYiXDZFaBl11ix4H9YawFFS39WqAexisZO-Lis4fv580im4QMoNXrDqscFNA696lq5fkvY2UEiUNkbFMVp5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v4.userapi.com/c848136/u49734887/docs/d11/c166c7761516/31.png?extra=VILezEMgv2FHeWkd6LuH6C4eFsOQDKDcblcIPWPbCk9ShD07noDkUkV_cXcO6xYMGIYiXDZFaBl11ix4H9YawFFS39WqAexisZO-Lis4fv580im4QMoNXrDqscFNA696lq5fkvY2UEiUNkbFMVp5LUs"/>
                    <pic:cNvPicPr>
                      <a:picLocks noChangeAspect="1" noChangeArrowheads="1"/>
                    </pic:cNvPicPr>
                  </pic:nvPicPr>
                  <pic:blipFill rotWithShape="1">
                    <a:blip r:embed="rId13">
                      <a:extLst>
                        <a:ext uri="{28A0092B-C50C-407E-A947-70E740481C1C}">
                          <a14:useLocalDpi xmlns:a14="http://schemas.microsoft.com/office/drawing/2010/main" val="0"/>
                        </a:ext>
                      </a:extLst>
                    </a:blip>
                    <a:srcRect b="14276"/>
                    <a:stretch/>
                  </pic:blipFill>
                  <pic:spPr bwMode="auto">
                    <a:xfrm>
                      <a:off x="0" y="0"/>
                      <a:ext cx="5253998" cy="3541978"/>
                    </a:xfrm>
                    <a:prstGeom prst="rect">
                      <a:avLst/>
                    </a:prstGeom>
                    <a:noFill/>
                    <a:ln>
                      <a:noFill/>
                    </a:ln>
                    <a:extLst>
                      <a:ext uri="{53640926-AAD7-44D8-BBD7-CCE9431645EC}">
                        <a14:shadowObscured xmlns:a14="http://schemas.microsoft.com/office/drawing/2010/main"/>
                      </a:ext>
                    </a:extLst>
                  </pic:spPr>
                </pic:pic>
              </a:graphicData>
            </a:graphic>
          </wp:inline>
        </w:drawing>
      </w:r>
    </w:p>
    <w:p w14:paraId="4C8B69AE" w14:textId="77777777" w:rsidR="00A32D2A" w:rsidRPr="00555F51" w:rsidRDefault="00A32D2A" w:rsidP="007142E8">
      <w:pPr>
        <w:pStyle w:val="a0"/>
        <w:spacing w:line="240" w:lineRule="auto"/>
        <w:ind w:left="454" w:firstLine="0"/>
        <w:rPr>
          <w:lang w:val="en-US"/>
        </w:rPr>
      </w:pPr>
      <w:r w:rsidRPr="00520E72">
        <w:rPr>
          <w:lang w:val="en-US"/>
        </w:rPr>
        <w:t>Mediation process. From 'Transformational Leadership, Innovative Behavior, and Task Performance: Test of Mediation and Moderation Processes' by Aryee, Walumbwa, Zhou, and Hartnell, 2012</w:t>
      </w:r>
    </w:p>
    <w:p w14:paraId="1B62131A" w14:textId="77777777" w:rsidR="00AE0A8F" w:rsidRPr="00AE0A8F" w:rsidRDefault="00AE0A8F" w:rsidP="00AE0A8F">
      <w:pPr>
        <w:rPr>
          <w:lang w:val="en-US"/>
        </w:rPr>
      </w:pPr>
      <w:r w:rsidRPr="00AE0A8F">
        <w:rPr>
          <w:lang w:val="en-US"/>
        </w:rPr>
        <w:t xml:space="preserve">Figure </w:t>
      </w:r>
      <w:r>
        <w:rPr>
          <w:lang w:val="en-US"/>
        </w:rPr>
        <w:t>7</w:t>
      </w:r>
      <w:r w:rsidRPr="00AE0A8F">
        <w:rPr>
          <w:lang w:val="en-US"/>
        </w:rPr>
        <w:t xml:space="preserve"> illustrates the moderating influence of LMX on the 'work engagement – innovative behavior' relationship.</w:t>
      </w:r>
    </w:p>
    <w:p w14:paraId="1C838C96" w14:textId="77777777" w:rsidR="00A32D2A" w:rsidRDefault="00A32D2A" w:rsidP="00555F51">
      <w:pPr>
        <w:keepNext/>
        <w:spacing w:before="120"/>
        <w:ind w:firstLine="0"/>
        <w:jc w:val="center"/>
      </w:pPr>
      <w:r w:rsidRPr="00013794">
        <w:rPr>
          <w:noProof/>
          <w:lang w:val="en-US" w:eastAsia="en-US"/>
        </w:rPr>
        <w:drawing>
          <wp:inline distT="0" distB="0" distL="0" distR="0" wp14:anchorId="227DB861" wp14:editId="4C172D84">
            <wp:extent cx="5400675" cy="3252388"/>
            <wp:effectExtent l="0" t="0" r="0" b="5715"/>
            <wp:docPr id="3" name="Рисунок 3" descr="https://pp.userapi.com/c856020/v856020232/74169/dkU4By28N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56020/v856020232/74169/dkU4By28N3s.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1032" r="8028" b="13767"/>
                    <a:stretch/>
                  </pic:blipFill>
                  <pic:spPr bwMode="auto">
                    <a:xfrm>
                      <a:off x="0" y="0"/>
                      <a:ext cx="5428470" cy="3269127"/>
                    </a:xfrm>
                    <a:prstGeom prst="rect">
                      <a:avLst/>
                    </a:prstGeom>
                    <a:noFill/>
                    <a:ln>
                      <a:noFill/>
                    </a:ln>
                    <a:extLst>
                      <a:ext uri="{53640926-AAD7-44D8-BBD7-CCE9431645EC}">
                        <a14:shadowObscured xmlns:a14="http://schemas.microsoft.com/office/drawing/2010/main"/>
                      </a:ext>
                    </a:extLst>
                  </pic:spPr>
                </pic:pic>
              </a:graphicData>
            </a:graphic>
          </wp:inline>
        </w:drawing>
      </w:r>
    </w:p>
    <w:p w14:paraId="7DB51C8C" w14:textId="77777777" w:rsidR="00A32D2A" w:rsidRPr="00520E72" w:rsidRDefault="00A32D2A" w:rsidP="007142E8">
      <w:pPr>
        <w:pStyle w:val="a0"/>
        <w:spacing w:line="240" w:lineRule="auto"/>
        <w:rPr>
          <w:lang w:val="en-US"/>
        </w:rPr>
      </w:pPr>
      <w:r w:rsidRPr="00520E72">
        <w:rPr>
          <w:lang w:val="en-US"/>
        </w:rPr>
        <w:t>Moderating process. From 'Transformational Leadership, Innovative Behavior, and Task Performance: Test of Mediation and Moderation Processes' by Aryee, Walumbwa, Zhou, and Hartnell, 2012</w:t>
      </w:r>
    </w:p>
    <w:p w14:paraId="281520B2" w14:textId="77777777" w:rsidR="00AE0A8F" w:rsidRPr="00AE0A8F" w:rsidRDefault="00AE0A8F" w:rsidP="00AE0A8F">
      <w:pPr>
        <w:rPr>
          <w:lang w:val="en-US"/>
        </w:rPr>
      </w:pPr>
      <w:r w:rsidRPr="00AE0A8F">
        <w:rPr>
          <w:lang w:val="en-US"/>
        </w:rPr>
        <w:lastRenderedPageBreak/>
        <w:t>It is such important findings in terms of consolidation of the viewpoint that transformational leadership and ability to think critically and predict, to be flexible and open-minded but at the same time – responsible and full of suggestion do matter when it comes to task performance. New methods of motivation could be called transformational, too.</w:t>
      </w:r>
    </w:p>
    <w:p w14:paraId="4D940DA0" w14:textId="77777777" w:rsidR="00AE0A8F" w:rsidRDefault="00AE0A8F" w:rsidP="00AE0A8F">
      <w:pPr>
        <w:rPr>
          <w:color w:val="000000"/>
        </w:rPr>
      </w:pPr>
      <w:r w:rsidRPr="00AE0A8F">
        <w:rPr>
          <w:lang w:val="en-US"/>
        </w:rPr>
        <w:t xml:space="preserve">Zhang, Cao, Wang (2018) have also studied the mediation role of leadership styles. </w:t>
      </w:r>
      <w:r>
        <w:rPr>
          <w:color w:val="000000"/>
        </w:rPr>
        <w:t xml:space="preserve">The conclusions that may be taken into account are: </w:t>
      </w:r>
    </w:p>
    <w:p w14:paraId="43DB9F79" w14:textId="77777777" w:rsidR="00AE0A8F" w:rsidRPr="00AE0A8F" w:rsidRDefault="00AE0A8F" w:rsidP="00B662DC">
      <w:pPr>
        <w:numPr>
          <w:ilvl w:val="0"/>
          <w:numId w:val="13"/>
        </w:numPr>
        <w:pBdr>
          <w:top w:val="nil"/>
          <w:left w:val="nil"/>
          <w:bottom w:val="nil"/>
          <w:right w:val="nil"/>
          <w:between w:val="nil"/>
        </w:pBdr>
        <w:ind w:left="0" w:firstLine="709"/>
        <w:rPr>
          <w:color w:val="000000"/>
          <w:lang w:val="en-US"/>
        </w:rPr>
      </w:pPr>
      <w:r w:rsidRPr="00AE0A8F">
        <w:rPr>
          <w:color w:val="000000"/>
          <w:lang w:val="en-US"/>
        </w:rPr>
        <w:t>Leadership styles link the relationship between project leaders, emotional intelligence and satisfaction from collaboration.</w:t>
      </w:r>
    </w:p>
    <w:p w14:paraId="5B81B175" w14:textId="77777777" w:rsidR="00AE0A8F" w:rsidRPr="00AE0A8F" w:rsidRDefault="00AE0A8F" w:rsidP="00B662DC">
      <w:pPr>
        <w:numPr>
          <w:ilvl w:val="0"/>
          <w:numId w:val="13"/>
        </w:numPr>
        <w:pBdr>
          <w:top w:val="nil"/>
          <w:left w:val="nil"/>
          <w:bottom w:val="nil"/>
          <w:right w:val="nil"/>
          <w:between w:val="nil"/>
        </w:pBdr>
        <w:ind w:left="0" w:firstLine="709"/>
        <w:rPr>
          <w:color w:val="000000"/>
          <w:lang w:val="en-US"/>
        </w:rPr>
      </w:pPr>
      <w:r w:rsidRPr="00AE0A8F">
        <w:rPr>
          <w:color w:val="000000"/>
          <w:lang w:val="en-US"/>
        </w:rPr>
        <w:t xml:space="preserve">Project managers should be appointed to integrated project participants because these managers obtain emotional intelligence and necessary leadership behavior to promote collaboration. </w:t>
      </w:r>
    </w:p>
    <w:p w14:paraId="1981C0CE" w14:textId="77777777" w:rsidR="00AE0A8F" w:rsidRPr="00AE0A8F" w:rsidRDefault="00AE0A8F" w:rsidP="00B662DC">
      <w:pPr>
        <w:numPr>
          <w:ilvl w:val="0"/>
          <w:numId w:val="13"/>
        </w:numPr>
        <w:pBdr>
          <w:top w:val="nil"/>
          <w:left w:val="nil"/>
          <w:bottom w:val="nil"/>
          <w:right w:val="nil"/>
          <w:between w:val="nil"/>
        </w:pBdr>
        <w:ind w:left="0" w:firstLine="709"/>
        <w:rPr>
          <w:color w:val="000000"/>
          <w:lang w:val="en-US"/>
        </w:rPr>
      </w:pPr>
      <w:r w:rsidRPr="00AE0A8F">
        <w:rPr>
          <w:color w:val="000000"/>
          <w:lang w:val="en-US"/>
        </w:rPr>
        <w:t xml:space="preserve">Transformational leadership affected outcomes most. It concludes that setting an example is essential for the indicators </w:t>
      </w:r>
      <w:r w:rsidRPr="00AE0A8F">
        <w:rPr>
          <w:lang w:val="en-US"/>
        </w:rPr>
        <w:t>of the operational</w:t>
      </w:r>
      <w:r w:rsidRPr="00AE0A8F">
        <w:rPr>
          <w:color w:val="000000"/>
          <w:lang w:val="en-US"/>
        </w:rPr>
        <w:t xml:space="preserve"> process. </w:t>
      </w:r>
    </w:p>
    <w:p w14:paraId="21CE5683" w14:textId="77777777" w:rsidR="00AE0A8F" w:rsidRPr="00AE0A8F" w:rsidRDefault="00AE0A8F" w:rsidP="00B662DC">
      <w:pPr>
        <w:numPr>
          <w:ilvl w:val="0"/>
          <w:numId w:val="13"/>
        </w:numPr>
        <w:pBdr>
          <w:top w:val="nil"/>
          <w:left w:val="nil"/>
          <w:bottom w:val="nil"/>
          <w:right w:val="nil"/>
          <w:between w:val="nil"/>
        </w:pBdr>
        <w:ind w:left="0" w:firstLine="709"/>
        <w:rPr>
          <w:color w:val="000000"/>
          <w:lang w:val="en-US"/>
        </w:rPr>
      </w:pPr>
      <w:r w:rsidRPr="00AE0A8F">
        <w:rPr>
          <w:color w:val="000000"/>
          <w:lang w:val="en-US"/>
        </w:rPr>
        <w:t>Top management should not neglect and consider assigning project managers for integrated projects because their emotional intelligence would speed the process up and would result in overall process satisfaction.</w:t>
      </w:r>
    </w:p>
    <w:p w14:paraId="03D9917F" w14:textId="77777777" w:rsidR="00AE0A8F" w:rsidRPr="00AE0A8F" w:rsidRDefault="00AE0A8F" w:rsidP="00AE0A8F">
      <w:pPr>
        <w:rPr>
          <w:color w:val="000000"/>
          <w:lang w:val="en-US"/>
        </w:rPr>
      </w:pPr>
      <w:r w:rsidRPr="00AE0A8F">
        <w:rPr>
          <w:color w:val="000000"/>
          <w:lang w:val="en-US"/>
        </w:rPr>
        <w:t xml:space="preserve">Leadership, especially transformational leadership, creates an atmosphere of true trust, productivity, self-realization and sleekness for development. More skilled and qualified personnel </w:t>
      </w:r>
      <w:r w:rsidRPr="00AE0A8F">
        <w:rPr>
          <w:lang w:val="en-US"/>
        </w:rPr>
        <w:t>inspire</w:t>
      </w:r>
      <w:r w:rsidRPr="00AE0A8F">
        <w:rPr>
          <w:color w:val="000000"/>
          <w:lang w:val="en-US"/>
        </w:rPr>
        <w:t xml:space="preserve"> average employees and emotional intelligence come in hand when financial methods do not work. Having transformational leaders makes the process of motivation easier in terms of understanding each other, empathy and desire to be helpful. So, motivation is not only about workers but it is also about those people who create practices and are in charge of the outcome (meaning top-managers).</w:t>
      </w:r>
    </w:p>
    <w:p w14:paraId="4CAF6790" w14:textId="77777777" w:rsidR="00AE0A8F" w:rsidRPr="00AE0A8F" w:rsidRDefault="00AE0A8F" w:rsidP="00AE0A8F">
      <w:pPr>
        <w:rPr>
          <w:color w:val="000000"/>
          <w:lang w:val="en-US"/>
        </w:rPr>
      </w:pPr>
      <w:r w:rsidRPr="00AE0A8F">
        <w:rPr>
          <w:color w:val="000000"/>
          <w:lang w:val="en-US"/>
        </w:rPr>
        <w:t xml:space="preserve">Arnolds and Boshoff (1999) reason whether the leadership style and, therefore, non-financial practices motivate frontline personnel and accelerate their productivity. They come up with the conclusion that this type of workers is motivated predominantly by low-order </w:t>
      </w:r>
      <w:r w:rsidRPr="00AE0A8F">
        <w:rPr>
          <w:lang w:val="en-US"/>
        </w:rPr>
        <w:t>needs</w:t>
      </w:r>
      <w:r w:rsidRPr="00AE0A8F">
        <w:rPr>
          <w:color w:val="000000"/>
          <w:lang w:val="en-US"/>
        </w:rPr>
        <w:t xml:space="preserve"> such as monetary rewards and affiliation needs. They use the term 'gainsharing' which means enhancing </w:t>
      </w:r>
      <w:r w:rsidRPr="00AE0A8F">
        <w:rPr>
          <w:lang w:val="en-US"/>
        </w:rPr>
        <w:t>firms'</w:t>
      </w:r>
      <w:r w:rsidRPr="00AE0A8F">
        <w:rPr>
          <w:color w:val="000000"/>
          <w:lang w:val="en-US"/>
        </w:rPr>
        <w:t xml:space="preserve"> productivity by providing workers with bonuses according to their work performance. Daily planning and performance feedback are the basis for this approach, and they make the working process easier for employees in terms of planning and setting the goals. Remuneration is clearly expressed which makes the understanding between top-managers and workers easier.</w:t>
      </w:r>
    </w:p>
    <w:p w14:paraId="0024E286" w14:textId="77777777" w:rsidR="00AE0A8F" w:rsidRPr="00AE0A8F" w:rsidRDefault="00AE0A8F" w:rsidP="00AE0A8F">
      <w:pPr>
        <w:rPr>
          <w:color w:val="000000"/>
          <w:lang w:val="en-US"/>
        </w:rPr>
      </w:pPr>
      <w:r w:rsidRPr="00AE0A8F">
        <w:rPr>
          <w:color w:val="000000"/>
          <w:lang w:val="en-US"/>
        </w:rPr>
        <w:t xml:space="preserve">Figure </w:t>
      </w:r>
      <w:r>
        <w:rPr>
          <w:color w:val="000000"/>
          <w:lang w:val="en-US"/>
        </w:rPr>
        <w:t>8</w:t>
      </w:r>
      <w:r w:rsidRPr="00AE0A8F">
        <w:rPr>
          <w:color w:val="000000"/>
          <w:lang w:val="en-US"/>
        </w:rPr>
        <w:t xml:space="preserve"> illustrates what level of correlation exists between job performance and chosen factors affecting it.</w:t>
      </w:r>
    </w:p>
    <w:p w14:paraId="2212CEAD" w14:textId="77777777" w:rsidR="00A32D2A" w:rsidRDefault="00A32D2A" w:rsidP="00555F51">
      <w:pPr>
        <w:keepNext/>
        <w:spacing w:before="120"/>
        <w:ind w:firstLine="0"/>
        <w:jc w:val="center"/>
      </w:pPr>
      <w:r w:rsidRPr="00013794">
        <w:rPr>
          <w:noProof/>
          <w:lang w:val="en-US" w:eastAsia="en-US"/>
        </w:rPr>
        <w:lastRenderedPageBreak/>
        <w:drawing>
          <wp:inline distT="0" distB="0" distL="0" distR="0" wp14:anchorId="303A02D9" wp14:editId="3C8C118E">
            <wp:extent cx="5935134" cy="2522509"/>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961" t="39529" r="21018" b="15875"/>
                    <a:stretch/>
                  </pic:blipFill>
                  <pic:spPr bwMode="auto">
                    <a:xfrm>
                      <a:off x="0" y="0"/>
                      <a:ext cx="5956091" cy="2531416"/>
                    </a:xfrm>
                    <a:prstGeom prst="rect">
                      <a:avLst/>
                    </a:prstGeom>
                    <a:ln>
                      <a:noFill/>
                    </a:ln>
                    <a:extLst>
                      <a:ext uri="{53640926-AAD7-44D8-BBD7-CCE9431645EC}">
                        <a14:shadowObscured xmlns:a14="http://schemas.microsoft.com/office/drawing/2010/main"/>
                      </a:ext>
                    </a:extLst>
                  </pic:spPr>
                </pic:pic>
              </a:graphicData>
            </a:graphic>
          </wp:inline>
        </w:drawing>
      </w:r>
    </w:p>
    <w:p w14:paraId="468F8BD4" w14:textId="77777777" w:rsidR="00A32D2A" w:rsidRPr="00C61ED0" w:rsidRDefault="00A32D2A" w:rsidP="007142E8">
      <w:pPr>
        <w:pStyle w:val="a0"/>
        <w:spacing w:line="240" w:lineRule="auto"/>
        <w:rPr>
          <w:lang w:val="en-US"/>
        </w:rPr>
      </w:pPr>
      <w:r w:rsidRPr="009E3A0E">
        <w:rPr>
          <w:lang w:val="en-US"/>
        </w:rPr>
        <w:t>Frontline workers. From 'Does higher remuneration equal higher job performance?' by Arnolds and Boshoff, 1999</w:t>
      </w:r>
    </w:p>
    <w:p w14:paraId="0BF42919" w14:textId="77777777" w:rsidR="00AE0A8F" w:rsidRPr="00AE0A8F" w:rsidRDefault="00AE0A8F" w:rsidP="00AE0A8F">
      <w:pPr>
        <w:rPr>
          <w:lang w:val="en-US"/>
        </w:rPr>
      </w:pPr>
      <w:r w:rsidRPr="00AE0A8F">
        <w:rPr>
          <w:lang w:val="en-US"/>
        </w:rPr>
        <w:t>In the MBA research work, the author discovered a relationship between leadership styles (transformational and transactional) of managers and work values (intrinsic and extrinsic) of employees in the printing industry in Penang (Loh Jin Han, 2010).</w:t>
      </w:r>
    </w:p>
    <w:p w14:paraId="30D958D5" w14:textId="77777777" w:rsidR="00AE0A8F" w:rsidRDefault="00AE0A8F" w:rsidP="00AE0A8F">
      <w:pPr>
        <w:rPr>
          <w:lang w:val="en-US"/>
        </w:rPr>
      </w:pPr>
      <w:r w:rsidRPr="00AE0A8F">
        <w:rPr>
          <w:lang w:val="en-US"/>
        </w:rPr>
        <w:t>Leadership is conceptualized by the behavioral areas from laissez-faire style (non-leadership), through transactional leadership (which hinges on reward system and punishments), to transformational leadership (which is Performance and leadership outcome correlates based on inspiration and behavioral charisma) (Bass and Avolio, 1993).</w:t>
      </w:r>
    </w:p>
    <w:p w14:paraId="177CE74C" w14:textId="2283B82C" w:rsidR="00936F65" w:rsidRDefault="00936F65" w:rsidP="0051739F">
      <w:pPr>
        <w:rPr>
          <w:lang w:val="en-US"/>
        </w:rPr>
      </w:pPr>
      <w:r>
        <w:rPr>
          <w:lang w:val="en-US"/>
        </w:rPr>
        <w:t>In the given work, leadership would not be assessed as a matter of how the leader inspire the peers, but more as a way that people communicate with their supervisors. As long as we are considering SMEs in turbulent times, we should keep in mind that the ability to count on the supervisor, in other words supervisor-employee communications, may have effect on the job security perception from the employee and the job satisfaction as well.</w:t>
      </w:r>
    </w:p>
    <w:p w14:paraId="2DC1FCD7" w14:textId="77777777" w:rsidR="005A3D48" w:rsidRPr="00013794" w:rsidRDefault="005A3D48" w:rsidP="005A3D48">
      <w:pPr>
        <w:pStyle w:val="2"/>
        <w:numPr>
          <w:ilvl w:val="1"/>
          <w:numId w:val="5"/>
        </w:numPr>
        <w:rPr>
          <w:lang w:val="en-US"/>
        </w:rPr>
      </w:pPr>
      <w:bookmarkStart w:id="21" w:name="_Toc42118513"/>
      <w:r>
        <w:rPr>
          <w:lang w:val="en-US"/>
        </w:rPr>
        <w:t>Job satisfaction</w:t>
      </w:r>
      <w:bookmarkEnd w:id="21"/>
      <w:r w:rsidRPr="00013794">
        <w:rPr>
          <w:lang w:val="en-US"/>
        </w:rPr>
        <w:t xml:space="preserve"> </w:t>
      </w:r>
    </w:p>
    <w:p w14:paraId="060DA0B8" w14:textId="77777777" w:rsidR="00AE0A8F" w:rsidRPr="00AE0A8F" w:rsidRDefault="00AE0A8F" w:rsidP="00AE0A8F">
      <w:pPr>
        <w:rPr>
          <w:lang w:val="en-US"/>
        </w:rPr>
      </w:pPr>
      <w:r w:rsidRPr="00AE0A8F">
        <w:rPr>
          <w:lang w:val="en-US"/>
        </w:rPr>
        <w:t xml:space="preserve">Edwin A. Locke (1969) did a lot of research on job satisfaction. In his first big work “What is job satisfaction?” (pp. 309-336). He stated that to explain job satisfaction, and other psychological phenomena, the policy of correlation without explanation must be abandoned. The first question a scientific investigator must ask is not "How can I measure it?" but rather, "What is it?" </w:t>
      </w:r>
    </w:p>
    <w:p w14:paraId="53DB79CD" w14:textId="77777777" w:rsidR="00AE0A8F" w:rsidRPr="00AE0A8F" w:rsidRDefault="00AE0A8F" w:rsidP="00AE0A8F">
      <w:pPr>
        <w:rPr>
          <w:lang w:val="en-US"/>
        </w:rPr>
      </w:pPr>
      <w:r w:rsidRPr="00AE0A8F">
        <w:rPr>
          <w:lang w:val="en-US"/>
        </w:rPr>
        <w:t xml:space="preserve">He answered that question in the following manner: Job satisfaction is the pleasurable emotional state resulting from the appraisal of one's job as achieving or facilitating the achievement of one's job values. Job dissatisfaction is the unpleasable emotional state resulting </w:t>
      </w:r>
      <w:r w:rsidRPr="00AE0A8F">
        <w:rPr>
          <w:lang w:val="en-US"/>
        </w:rPr>
        <w:lastRenderedPageBreak/>
        <w:t>from the appraisal of one's job as frustrating or blocking the attainment of one's job values or as entailing disvalues. Job satisfaction and dissatisfaction are a function of the perceived relationship between what one wants from one's job and what one perceives it as offering or entailing.</w:t>
      </w:r>
    </w:p>
    <w:p w14:paraId="25DC87D7" w14:textId="77777777" w:rsidR="00AE0A8F" w:rsidRPr="00AE0A8F" w:rsidRDefault="00AE0A8F" w:rsidP="00AE0A8F">
      <w:pPr>
        <w:rPr>
          <w:lang w:val="en-US"/>
        </w:rPr>
      </w:pPr>
      <w:r w:rsidRPr="00AE0A8F">
        <w:rPr>
          <w:lang w:val="en-US"/>
        </w:rPr>
        <w:t>The next important step is to define the correlation between the job satisfaction and the job performance. In addition, Edwin A. Locke covered that in his next work Job Satisfaction and Job Performance: A Theoretical Analysis (Locke, 1970, pp. 484-500). According to the findings, to big surprise, job satisfaction is a product of good work performance, not the other way. That is what the author stated in his work: In conclusion, this writer suggests that satisfaction should be regarded primarily as a product of performance (as an outcome of action as appraised by the individual) and only very indirectly as a determinant of performance. Past satisfaction reflects the degree to which one's past actions attained or failed to attain one's values and thus serves as an incentive to maintain one's course of action or to change it. However, emotions do not control a man's behavior (unless he is very neurotic). A man's actions are directed by the goals he is seeking, which goals are the result of his basic values, his interpretation of the situation, his knowledge, anticipations, and methods of thinking.</w:t>
      </w:r>
    </w:p>
    <w:p w14:paraId="1853F8D5" w14:textId="77777777" w:rsidR="00AE0A8F" w:rsidRPr="00AE0A8F" w:rsidRDefault="00AE0A8F" w:rsidP="00AE0A8F">
      <w:pPr>
        <w:rPr>
          <w:lang w:val="en-US"/>
        </w:rPr>
      </w:pPr>
      <w:r w:rsidRPr="00AE0A8F">
        <w:rPr>
          <w:lang w:val="en-US"/>
        </w:rPr>
        <w:t>With all of that in mind, let us move to the stage of measuring it.</w:t>
      </w:r>
    </w:p>
    <w:p w14:paraId="687DBFEB" w14:textId="77777777" w:rsidR="00AE0A8F" w:rsidRPr="00AE0A8F" w:rsidRDefault="00AE0A8F" w:rsidP="00AE0A8F">
      <w:pPr>
        <w:rPr>
          <w:lang w:val="en-US"/>
        </w:rPr>
      </w:pPr>
      <w:r w:rsidRPr="00AE0A8F">
        <w:rPr>
          <w:lang w:val="en-US"/>
        </w:rPr>
        <w:t>It is offered to create a list of events that could serve as motivation factors for a worker to continue making improvements (Ushakova, 2016).</w:t>
      </w:r>
    </w:p>
    <w:p w14:paraId="3B389195" w14:textId="77777777" w:rsidR="00AE0A8F" w:rsidRDefault="00AE0A8F" w:rsidP="00AE0A8F">
      <w:pPr>
        <w:ind w:firstLine="0"/>
      </w:pPr>
      <w:r>
        <w:t>1. Satisfaction with management relationships:</w:t>
      </w:r>
    </w:p>
    <w:p w14:paraId="0435DA99" w14:textId="77777777" w:rsidR="00AE0A8F" w:rsidRPr="00AE0A8F" w:rsidRDefault="00AE0A8F" w:rsidP="00B662DC">
      <w:pPr>
        <w:numPr>
          <w:ilvl w:val="0"/>
          <w:numId w:val="14"/>
        </w:numPr>
        <w:pBdr>
          <w:top w:val="nil"/>
          <w:left w:val="nil"/>
          <w:bottom w:val="nil"/>
          <w:right w:val="nil"/>
          <w:between w:val="nil"/>
        </w:pBdr>
        <w:rPr>
          <w:color w:val="000000"/>
          <w:lang w:val="en-US"/>
        </w:rPr>
      </w:pPr>
      <w:r w:rsidRPr="00AE0A8F">
        <w:rPr>
          <w:color w:val="000000"/>
          <w:lang w:val="en-US"/>
        </w:rPr>
        <w:t>To monitor the socio-psychological situation in the team;</w:t>
      </w:r>
    </w:p>
    <w:p w14:paraId="210FCE6A" w14:textId="77777777" w:rsidR="00AE0A8F" w:rsidRPr="00AE0A8F" w:rsidRDefault="00AE0A8F" w:rsidP="00B662DC">
      <w:pPr>
        <w:numPr>
          <w:ilvl w:val="0"/>
          <w:numId w:val="14"/>
        </w:numPr>
        <w:pBdr>
          <w:top w:val="nil"/>
          <w:left w:val="nil"/>
          <w:bottom w:val="nil"/>
          <w:right w:val="nil"/>
          <w:between w:val="nil"/>
        </w:pBdr>
        <w:rPr>
          <w:color w:val="000000"/>
          <w:lang w:val="en-US"/>
        </w:rPr>
      </w:pPr>
      <w:r w:rsidRPr="00AE0A8F">
        <w:rPr>
          <w:color w:val="000000"/>
          <w:lang w:val="en-US"/>
        </w:rPr>
        <w:t>To improve the system of non-material incentives (verbal gratitude, verbal praise, substantive conversation with a positive assessment of the work performed, presentation to awarding a diploma, etc.)</w:t>
      </w:r>
    </w:p>
    <w:p w14:paraId="766E8023" w14:textId="77777777" w:rsidR="00AE0A8F" w:rsidRPr="00AE0A8F" w:rsidRDefault="00AE0A8F" w:rsidP="00B662DC">
      <w:pPr>
        <w:numPr>
          <w:ilvl w:val="0"/>
          <w:numId w:val="14"/>
        </w:numPr>
        <w:pBdr>
          <w:top w:val="nil"/>
          <w:left w:val="nil"/>
          <w:bottom w:val="nil"/>
          <w:right w:val="nil"/>
          <w:between w:val="nil"/>
        </w:pBdr>
        <w:rPr>
          <w:color w:val="000000"/>
          <w:lang w:val="en-US"/>
        </w:rPr>
      </w:pPr>
      <w:r w:rsidRPr="00AE0A8F">
        <w:rPr>
          <w:color w:val="000000"/>
          <w:lang w:val="en-US"/>
        </w:rPr>
        <w:t>To create conditions for the prevention of professional burnout (equipping the workplace so that the person does not feel confined, the organization of activities for the preservation of health and professional health, organization and holding of health days).</w:t>
      </w:r>
    </w:p>
    <w:p w14:paraId="0836B16F" w14:textId="77777777" w:rsidR="00AE0A8F" w:rsidRPr="00AE0A8F" w:rsidRDefault="00AE0A8F" w:rsidP="00AE0A8F">
      <w:pPr>
        <w:ind w:firstLine="0"/>
        <w:rPr>
          <w:lang w:val="en-US"/>
        </w:rPr>
      </w:pPr>
      <w:r w:rsidRPr="00AE0A8F">
        <w:rPr>
          <w:lang w:val="en-US"/>
        </w:rPr>
        <w:t>2. Preferences of the work process itself to high earnings:</w:t>
      </w:r>
    </w:p>
    <w:p w14:paraId="3541A666" w14:textId="77777777" w:rsidR="00AE0A8F" w:rsidRPr="00AE0A8F" w:rsidRDefault="00AE0A8F" w:rsidP="00B662DC">
      <w:pPr>
        <w:numPr>
          <w:ilvl w:val="0"/>
          <w:numId w:val="15"/>
        </w:numPr>
        <w:pBdr>
          <w:top w:val="nil"/>
          <w:left w:val="nil"/>
          <w:bottom w:val="nil"/>
          <w:right w:val="nil"/>
          <w:between w:val="nil"/>
        </w:pBdr>
        <w:rPr>
          <w:color w:val="000000"/>
          <w:lang w:val="en-US"/>
        </w:rPr>
      </w:pPr>
      <w:r w:rsidRPr="00AE0A8F">
        <w:rPr>
          <w:color w:val="000000"/>
          <w:lang w:val="en-US"/>
        </w:rPr>
        <w:t>To obtain the equipment of working spaces in accordance with modern requirements (the acquisition of modern equipment, necessary facilities, etc.);</w:t>
      </w:r>
    </w:p>
    <w:p w14:paraId="32995DF0" w14:textId="77777777" w:rsidR="00AE0A8F" w:rsidRPr="00AE0A8F" w:rsidRDefault="00AE0A8F" w:rsidP="00B662DC">
      <w:pPr>
        <w:numPr>
          <w:ilvl w:val="0"/>
          <w:numId w:val="15"/>
        </w:numPr>
        <w:pBdr>
          <w:top w:val="nil"/>
          <w:left w:val="nil"/>
          <w:bottom w:val="nil"/>
          <w:right w:val="nil"/>
          <w:between w:val="nil"/>
        </w:pBdr>
        <w:rPr>
          <w:color w:val="000000"/>
          <w:lang w:val="en-US"/>
        </w:rPr>
      </w:pPr>
      <w:r w:rsidRPr="00AE0A8F">
        <w:rPr>
          <w:color w:val="000000"/>
          <w:lang w:val="en-US"/>
        </w:rPr>
        <w:t>To create comfortable conditions (bringing the state of inside facilities in accordance with sanitary standards and requirements: lighting, air condition, cleanliness, noise level).</w:t>
      </w:r>
    </w:p>
    <w:p w14:paraId="40B59395" w14:textId="77777777" w:rsidR="00AE0A8F" w:rsidRDefault="00AE0A8F" w:rsidP="00AE0A8F">
      <w:pPr>
        <w:ind w:firstLine="0"/>
      </w:pPr>
      <w:r>
        <w:t>3. Claims in professional activities:</w:t>
      </w:r>
    </w:p>
    <w:p w14:paraId="10EB9B57" w14:textId="77777777" w:rsidR="00AE0A8F" w:rsidRPr="00AE0A8F" w:rsidRDefault="00AE0A8F" w:rsidP="00B662DC">
      <w:pPr>
        <w:numPr>
          <w:ilvl w:val="0"/>
          <w:numId w:val="16"/>
        </w:numPr>
        <w:pBdr>
          <w:top w:val="nil"/>
          <w:left w:val="nil"/>
          <w:bottom w:val="nil"/>
          <w:right w:val="nil"/>
          <w:between w:val="nil"/>
        </w:pBdr>
        <w:rPr>
          <w:color w:val="000000"/>
          <w:lang w:val="en-US"/>
        </w:rPr>
      </w:pPr>
      <w:r w:rsidRPr="00AE0A8F">
        <w:rPr>
          <w:color w:val="000000"/>
          <w:lang w:val="en-US"/>
        </w:rPr>
        <w:lastRenderedPageBreak/>
        <w:t>To create conditions of competitiveness (organizing, conducting and accompanying during participation in professional competitions);</w:t>
      </w:r>
    </w:p>
    <w:p w14:paraId="39B314C6" w14:textId="77777777" w:rsidR="00AE0A8F" w:rsidRPr="00AE0A8F" w:rsidRDefault="00AE0A8F" w:rsidP="00B662DC">
      <w:pPr>
        <w:numPr>
          <w:ilvl w:val="0"/>
          <w:numId w:val="16"/>
        </w:numPr>
        <w:pBdr>
          <w:top w:val="nil"/>
          <w:left w:val="nil"/>
          <w:bottom w:val="nil"/>
          <w:right w:val="nil"/>
          <w:between w:val="nil"/>
        </w:pBdr>
        <w:rPr>
          <w:color w:val="000000"/>
          <w:lang w:val="en-US"/>
        </w:rPr>
      </w:pPr>
      <w:r w:rsidRPr="00AE0A8F">
        <w:rPr>
          <w:color w:val="000000"/>
          <w:lang w:val="en-US"/>
        </w:rPr>
        <w:t>To create conditions for improving self-esteem, self-assertion, achieving social success;</w:t>
      </w:r>
    </w:p>
    <w:p w14:paraId="2630C44D" w14:textId="77777777" w:rsidR="00AE0A8F" w:rsidRPr="00AE0A8F" w:rsidRDefault="00AE0A8F" w:rsidP="00B662DC">
      <w:pPr>
        <w:numPr>
          <w:ilvl w:val="0"/>
          <w:numId w:val="16"/>
        </w:numPr>
        <w:pBdr>
          <w:top w:val="nil"/>
          <w:left w:val="nil"/>
          <w:bottom w:val="nil"/>
          <w:right w:val="nil"/>
          <w:between w:val="nil"/>
        </w:pBdr>
        <w:rPr>
          <w:color w:val="000000"/>
          <w:lang w:val="en-US"/>
        </w:rPr>
      </w:pPr>
      <w:r w:rsidRPr="00AE0A8F">
        <w:rPr>
          <w:color w:val="000000"/>
          <w:lang w:val="en-US"/>
        </w:rPr>
        <w:t>To assist in the development of modern production technologies (organizing the activities of problem creative groups on issues of interest to them, organization of round tables, methodical seminars, etc.)</w:t>
      </w:r>
    </w:p>
    <w:p w14:paraId="37E785AE" w14:textId="771E9FEB" w:rsidR="00A32D2A" w:rsidRPr="00BA0702" w:rsidRDefault="00A32D2A" w:rsidP="00B662DC">
      <w:pPr>
        <w:pStyle w:val="2"/>
        <w:numPr>
          <w:ilvl w:val="1"/>
          <w:numId w:val="5"/>
        </w:numPr>
        <w:rPr>
          <w:rFonts w:eastAsia="Times New Roman"/>
          <w:lang w:val="en-US"/>
        </w:rPr>
      </w:pPr>
      <w:bookmarkStart w:id="22" w:name="_Toc42118514"/>
      <w:r w:rsidRPr="00BA0702">
        <w:rPr>
          <w:rFonts w:eastAsia="Times New Roman"/>
          <w:lang w:val="en-US"/>
        </w:rPr>
        <w:t>Russian</w:t>
      </w:r>
      <w:r w:rsidR="00CA65D4" w:rsidRPr="00BA0702">
        <w:rPr>
          <w:rFonts w:eastAsia="Times New Roman"/>
        </w:rPr>
        <w:t xml:space="preserve"> </w:t>
      </w:r>
      <w:r w:rsidR="00CA65D4" w:rsidRPr="00BA0702">
        <w:rPr>
          <w:rFonts w:eastAsia="Times New Roman"/>
          <w:lang w:val="en-US"/>
        </w:rPr>
        <w:t xml:space="preserve">literature </w:t>
      </w:r>
      <w:r w:rsidR="0051739F">
        <w:rPr>
          <w:rFonts w:eastAsia="Times New Roman"/>
          <w:lang w:val="en-US"/>
        </w:rPr>
        <w:t>re</w:t>
      </w:r>
      <w:r w:rsidR="00CA65D4" w:rsidRPr="00BA0702">
        <w:rPr>
          <w:rFonts w:eastAsia="Times New Roman"/>
          <w:lang w:val="en-US"/>
        </w:rPr>
        <w:t>view</w:t>
      </w:r>
      <w:bookmarkEnd w:id="22"/>
    </w:p>
    <w:p w14:paraId="48003788" w14:textId="77777777" w:rsidR="00AE0A8F" w:rsidRPr="00CA65D4" w:rsidRDefault="00AE0A8F" w:rsidP="00AE0A8F">
      <w:pPr>
        <w:rPr>
          <w:color w:val="000000"/>
          <w:lang w:val="en-US"/>
        </w:rPr>
      </w:pPr>
      <w:r w:rsidRPr="00AE0A8F">
        <w:rPr>
          <w:color w:val="000000"/>
          <w:lang w:val="en-US"/>
        </w:rPr>
        <w:t xml:space="preserve">Zdravomyslov and Yadov (2003) have researched the topic of motivation thoroughly and their student book has been studied in the universities in the Russian Federation. </w:t>
      </w:r>
      <w:r w:rsidRPr="00CA65D4">
        <w:rPr>
          <w:color w:val="000000"/>
          <w:lang w:val="en-US"/>
        </w:rPr>
        <w:t>The main conclusions are listed further:</w:t>
      </w:r>
    </w:p>
    <w:p w14:paraId="4B5F35A5" w14:textId="77777777" w:rsidR="00AE0A8F" w:rsidRPr="00AE0A8F" w:rsidRDefault="00AE0A8F" w:rsidP="00B662DC">
      <w:pPr>
        <w:numPr>
          <w:ilvl w:val="0"/>
          <w:numId w:val="17"/>
        </w:numPr>
        <w:pBdr>
          <w:top w:val="nil"/>
          <w:left w:val="nil"/>
          <w:bottom w:val="nil"/>
          <w:right w:val="nil"/>
          <w:between w:val="nil"/>
        </w:pBdr>
        <w:ind w:left="0" w:firstLine="709"/>
        <w:rPr>
          <w:color w:val="000000"/>
          <w:lang w:val="en-US"/>
        </w:rPr>
      </w:pPr>
      <w:r w:rsidRPr="00AE0A8F">
        <w:rPr>
          <w:color w:val="000000"/>
          <w:lang w:val="en-US"/>
        </w:rPr>
        <w:t>Social conditions set an attitude of the worker to the working process, not technology as it was thought earlier.</w:t>
      </w:r>
    </w:p>
    <w:p w14:paraId="1E99E198" w14:textId="77777777" w:rsidR="00AE0A8F" w:rsidRPr="00AE0A8F" w:rsidRDefault="00AE0A8F" w:rsidP="00B662DC">
      <w:pPr>
        <w:numPr>
          <w:ilvl w:val="0"/>
          <w:numId w:val="17"/>
        </w:numPr>
        <w:pBdr>
          <w:top w:val="nil"/>
          <w:left w:val="nil"/>
          <w:bottom w:val="nil"/>
          <w:right w:val="nil"/>
          <w:between w:val="nil"/>
        </w:pBdr>
        <w:ind w:left="0" w:firstLine="709"/>
        <w:rPr>
          <w:color w:val="000000"/>
          <w:lang w:val="en-US"/>
        </w:rPr>
      </w:pPr>
      <w:r w:rsidRPr="00AE0A8F">
        <w:rPr>
          <w:color w:val="000000"/>
          <w:lang w:val="en-US"/>
        </w:rPr>
        <w:t xml:space="preserve">Given the general social conditions of development </w:t>
      </w:r>
      <w:r w:rsidRPr="00AE0A8F">
        <w:rPr>
          <w:lang w:val="en-US"/>
        </w:rPr>
        <w:t>of modern</w:t>
      </w:r>
      <w:r w:rsidRPr="00AE0A8F">
        <w:rPr>
          <w:color w:val="000000"/>
          <w:lang w:val="en-US"/>
        </w:rPr>
        <w:t xml:space="preserve"> society, the content of work, creative work opportunities are the leading specific factors that determine the attitude of the worker to work predominantly.</w:t>
      </w:r>
    </w:p>
    <w:p w14:paraId="10705837" w14:textId="77777777" w:rsidR="00AE0A8F" w:rsidRPr="00AE0A8F" w:rsidRDefault="00AE0A8F" w:rsidP="00B662DC">
      <w:pPr>
        <w:numPr>
          <w:ilvl w:val="0"/>
          <w:numId w:val="17"/>
        </w:numPr>
        <w:pBdr>
          <w:top w:val="nil"/>
          <w:left w:val="nil"/>
          <w:bottom w:val="nil"/>
          <w:right w:val="nil"/>
          <w:between w:val="nil"/>
        </w:pBdr>
        <w:ind w:left="0" w:firstLine="709"/>
        <w:rPr>
          <w:color w:val="000000"/>
          <w:lang w:val="en-US"/>
        </w:rPr>
      </w:pPr>
      <w:r w:rsidRPr="00AE0A8F">
        <w:rPr>
          <w:color w:val="000000"/>
          <w:lang w:val="en-US"/>
        </w:rPr>
        <w:t xml:space="preserve">Financial incentives for employees increase productivity and quality of work regardless of the content of labor activity. However, only if the labor itself has a </w:t>
      </w:r>
      <w:r w:rsidRPr="00AE0A8F">
        <w:rPr>
          <w:lang w:val="en-US"/>
        </w:rPr>
        <w:t>meaningful</w:t>
      </w:r>
      <w:r w:rsidRPr="00AE0A8F">
        <w:rPr>
          <w:color w:val="000000"/>
          <w:lang w:val="en-US"/>
        </w:rPr>
        <w:t xml:space="preserve"> content, it is effective to shape attitudes towards work as the need of the individual, otherwise, it is pointless.</w:t>
      </w:r>
    </w:p>
    <w:p w14:paraId="40F50135" w14:textId="77777777" w:rsidR="00AE0A8F" w:rsidRPr="00AE0A8F" w:rsidRDefault="00AE0A8F" w:rsidP="00B662DC">
      <w:pPr>
        <w:numPr>
          <w:ilvl w:val="0"/>
          <w:numId w:val="17"/>
        </w:numPr>
        <w:pBdr>
          <w:top w:val="nil"/>
          <w:left w:val="nil"/>
          <w:bottom w:val="nil"/>
          <w:right w:val="nil"/>
          <w:between w:val="nil"/>
        </w:pBdr>
        <w:ind w:left="0" w:firstLine="709"/>
        <w:rPr>
          <w:color w:val="000000"/>
          <w:lang w:val="en-US"/>
        </w:rPr>
      </w:pPr>
      <w:r w:rsidRPr="00AE0A8F">
        <w:rPr>
          <w:color w:val="000000"/>
          <w:lang w:val="en-US"/>
        </w:rPr>
        <w:t>Differences in the content of labor leads to the fact that the process of turning it into the demand is uneven, although the principle of labor organization in all production areas is uniform.</w:t>
      </w:r>
    </w:p>
    <w:p w14:paraId="123C362F" w14:textId="77777777" w:rsidR="00AE0A8F" w:rsidRPr="00AE0A8F" w:rsidRDefault="00AE0A8F" w:rsidP="00B662DC">
      <w:pPr>
        <w:numPr>
          <w:ilvl w:val="0"/>
          <w:numId w:val="17"/>
        </w:numPr>
        <w:pBdr>
          <w:top w:val="nil"/>
          <w:left w:val="nil"/>
          <w:bottom w:val="nil"/>
          <w:right w:val="nil"/>
          <w:between w:val="nil"/>
        </w:pBdr>
        <w:ind w:left="0" w:firstLine="709"/>
        <w:rPr>
          <w:color w:val="000000"/>
          <w:lang w:val="en-US"/>
        </w:rPr>
      </w:pPr>
      <w:r w:rsidRPr="00AE0A8F">
        <w:rPr>
          <w:color w:val="000000"/>
          <w:lang w:val="en-US"/>
        </w:rPr>
        <w:t xml:space="preserve">The most significant motives of labor activity are optimized in two directions: </w:t>
      </w:r>
    </w:p>
    <w:p w14:paraId="2AF75A14" w14:textId="77777777" w:rsidR="00AE0A8F" w:rsidRPr="00AE0A8F" w:rsidRDefault="00AE0A8F" w:rsidP="00B662DC">
      <w:pPr>
        <w:numPr>
          <w:ilvl w:val="1"/>
          <w:numId w:val="17"/>
        </w:numPr>
        <w:pBdr>
          <w:top w:val="nil"/>
          <w:left w:val="nil"/>
          <w:bottom w:val="nil"/>
          <w:right w:val="nil"/>
          <w:between w:val="nil"/>
        </w:pBdr>
        <w:rPr>
          <w:color w:val="000000"/>
          <w:lang w:val="en-US"/>
        </w:rPr>
      </w:pPr>
      <w:r w:rsidRPr="00AE0A8F">
        <w:rPr>
          <w:color w:val="000000"/>
          <w:lang w:val="en-US"/>
        </w:rPr>
        <w:t xml:space="preserve">in relation to general social conditions that predetermine the content and composition of the elements included in the motivational "core", </w:t>
      </w:r>
    </w:p>
    <w:p w14:paraId="6E478329" w14:textId="77777777" w:rsidR="00AE0A8F" w:rsidRPr="00AE0A8F" w:rsidRDefault="00AE0A8F" w:rsidP="00B662DC">
      <w:pPr>
        <w:numPr>
          <w:ilvl w:val="1"/>
          <w:numId w:val="17"/>
        </w:numPr>
        <w:pBdr>
          <w:top w:val="nil"/>
          <w:left w:val="nil"/>
          <w:bottom w:val="nil"/>
          <w:right w:val="nil"/>
          <w:between w:val="nil"/>
        </w:pBdr>
        <w:rPr>
          <w:color w:val="000000"/>
          <w:lang w:val="en-US"/>
        </w:rPr>
      </w:pPr>
      <w:r w:rsidRPr="00AE0A8F">
        <w:rPr>
          <w:color w:val="000000"/>
          <w:lang w:val="en-US"/>
        </w:rPr>
        <w:t>In relation to the functional content of labor, which determines the order, the hierarchy of motives that make up the "core" of the structure.</w:t>
      </w:r>
    </w:p>
    <w:p w14:paraId="487FAA30" w14:textId="77777777" w:rsidR="00AE0A8F" w:rsidRPr="00AE0A8F" w:rsidRDefault="00AE0A8F" w:rsidP="00B662DC">
      <w:pPr>
        <w:numPr>
          <w:ilvl w:val="0"/>
          <w:numId w:val="17"/>
        </w:numPr>
        <w:pBdr>
          <w:top w:val="nil"/>
          <w:left w:val="nil"/>
          <w:bottom w:val="nil"/>
          <w:right w:val="nil"/>
          <w:between w:val="nil"/>
        </w:pBdr>
        <w:ind w:left="0" w:firstLine="709"/>
        <w:jc w:val="left"/>
        <w:rPr>
          <w:color w:val="000000"/>
          <w:lang w:val="en-US"/>
        </w:rPr>
      </w:pPr>
      <w:r w:rsidRPr="00AE0A8F">
        <w:rPr>
          <w:color w:val="000000"/>
          <w:lang w:val="en-US"/>
        </w:rPr>
        <w:t>One of the most important social problems of education is the formation of an optimal structure of value orientations among workers.</w:t>
      </w:r>
    </w:p>
    <w:p w14:paraId="64B0DBA9" w14:textId="77777777" w:rsidR="00AE0A8F" w:rsidRPr="00AE0A8F" w:rsidRDefault="00AE0A8F" w:rsidP="00AE0A8F">
      <w:pPr>
        <w:rPr>
          <w:lang w:val="en-US"/>
        </w:rPr>
      </w:pPr>
      <w:r w:rsidRPr="00AE0A8F">
        <w:rPr>
          <w:lang w:val="en-US"/>
        </w:rPr>
        <w:t xml:space="preserve">They have summed up everything that has been mentioned earlier but with an emphasis on Russian society. Their findings are easier to implement because they take into account Russian peculiarities and do not avoid them. The content of work itself plays a leading role. This fact makes it hard to motivate production workers because their working process may seem routine. However, </w:t>
      </w:r>
      <w:r w:rsidRPr="00AE0A8F">
        <w:rPr>
          <w:lang w:val="en-US"/>
        </w:rPr>
        <w:lastRenderedPageBreak/>
        <w:t xml:space="preserve">it provides us with opportunities to create new approaches, to make the process more exciting. Probably, it might be connected with the result. </w:t>
      </w:r>
    </w:p>
    <w:p w14:paraId="6FE7D5A2" w14:textId="77777777" w:rsidR="00AE0A8F" w:rsidRPr="00AE0A8F" w:rsidRDefault="00AE0A8F" w:rsidP="00AE0A8F">
      <w:pPr>
        <w:rPr>
          <w:lang w:val="en-US"/>
        </w:rPr>
      </w:pPr>
      <w:r w:rsidRPr="00AE0A8F">
        <w:rPr>
          <w:lang w:val="en-US"/>
        </w:rPr>
        <w:t>Payment motivation is significant. However, it is the next step, remuneration, after fixing the level of satisfaction among personnel and giving them a breath of fresh air after many years of similar practices.</w:t>
      </w:r>
    </w:p>
    <w:p w14:paraId="2BFB8FA1" w14:textId="77777777" w:rsidR="00AE0A8F" w:rsidRPr="00AE0A8F" w:rsidRDefault="00AE0A8F" w:rsidP="00AE0A8F">
      <w:pPr>
        <w:rPr>
          <w:lang w:val="en-US"/>
        </w:rPr>
      </w:pPr>
      <w:r w:rsidRPr="00AE0A8F">
        <w:rPr>
          <w:lang w:val="en-US"/>
        </w:rPr>
        <w:t>Motivation methods could be classified as follows:</w:t>
      </w:r>
    </w:p>
    <w:p w14:paraId="6CC1DCFE" w14:textId="77777777" w:rsidR="00AE0A8F" w:rsidRPr="00AE0A8F" w:rsidRDefault="00AE0A8F" w:rsidP="00AE0A8F">
      <w:pPr>
        <w:rPr>
          <w:lang w:val="en-US"/>
        </w:rPr>
      </w:pPr>
      <w:r w:rsidRPr="00AE0A8F">
        <w:rPr>
          <w:lang w:val="en-US"/>
        </w:rPr>
        <w:t>• Organizational and administrative,</w:t>
      </w:r>
    </w:p>
    <w:p w14:paraId="6447DD61" w14:textId="77777777" w:rsidR="00AE0A8F" w:rsidRPr="00AE0A8F" w:rsidRDefault="00AE0A8F" w:rsidP="00AE0A8F">
      <w:pPr>
        <w:rPr>
          <w:lang w:val="en-US"/>
        </w:rPr>
      </w:pPr>
      <w:r w:rsidRPr="00AE0A8F">
        <w:rPr>
          <w:lang w:val="en-US"/>
        </w:rPr>
        <w:t>• Economic,</w:t>
      </w:r>
    </w:p>
    <w:p w14:paraId="3404BBAA" w14:textId="77777777" w:rsidR="00AE0A8F" w:rsidRPr="00AE0A8F" w:rsidRDefault="00AE0A8F" w:rsidP="00AE0A8F">
      <w:pPr>
        <w:rPr>
          <w:lang w:val="en-US"/>
        </w:rPr>
      </w:pPr>
      <w:r w:rsidRPr="00AE0A8F">
        <w:rPr>
          <w:lang w:val="en-US"/>
        </w:rPr>
        <w:t>• Socio-psychological, which were previously among the most common, but now unfairly forgotten (Arkhipova, 2013).</w:t>
      </w:r>
    </w:p>
    <w:p w14:paraId="34A0320A" w14:textId="77777777" w:rsidR="00AE0A8F" w:rsidRPr="00AE0A8F" w:rsidRDefault="00AE0A8F" w:rsidP="00AE0A8F">
      <w:pPr>
        <w:rPr>
          <w:lang w:val="en-US"/>
        </w:rPr>
      </w:pPr>
      <w:r w:rsidRPr="00AE0A8F">
        <w:rPr>
          <w:lang w:val="en-US"/>
        </w:rPr>
        <w:t>In employees of industrial enterprises management practices, as a rule, first of all application of economic and socio-psychological methods takes place. In modern conditions for effective motivation management, it is truly necessary to use all three groups of methods in order to achieve higher results.</w:t>
      </w:r>
    </w:p>
    <w:p w14:paraId="00AC75D7" w14:textId="77777777" w:rsidR="00AE0A8F" w:rsidRPr="00AE0A8F" w:rsidRDefault="00AE0A8F" w:rsidP="00AE0A8F">
      <w:pPr>
        <w:rPr>
          <w:lang w:val="en-US"/>
        </w:rPr>
      </w:pPr>
      <w:r w:rsidRPr="00AE0A8F">
        <w:rPr>
          <w:lang w:val="en-US"/>
        </w:rPr>
        <w:t>As the company grows and passes different development cycles (start, growth, maturity, recession) the role of the financial remuneration system is increasing. To form an effective payment system in accordance with a firm's business strategy is necessary at the very early stages of business development. The system of indirect material motivation – so-called compensation package (social package) – is provided to the employee depending on the level of his position, professionalism, credibility, etc.</w:t>
      </w:r>
    </w:p>
    <w:p w14:paraId="7331622A" w14:textId="77777777" w:rsidR="00AE0A8F" w:rsidRPr="00AE0A8F" w:rsidRDefault="00AE0A8F" w:rsidP="00AE0A8F">
      <w:pPr>
        <w:rPr>
          <w:lang w:val="en-US"/>
        </w:rPr>
      </w:pPr>
      <w:r w:rsidRPr="00AE0A8F">
        <w:rPr>
          <w:lang w:val="en-US"/>
        </w:rPr>
        <w:t xml:space="preserve">In addition, every employee should feel his value in the enterprise. The first step is to start with maintaining corporate spirit and teamwork. In factories there are management, engineering and working staff, people of various specialties, they are all united in brigades, workshops, and departments. It is proposed to make a list of indicators that will be taken into account (monthly or quarterly) at the time of distribution of additional funds (for example, premium, and annual bonus). </w:t>
      </w:r>
    </w:p>
    <w:p w14:paraId="488FD3C7" w14:textId="77777777" w:rsidR="00AE0A8F" w:rsidRPr="00AE0A8F" w:rsidRDefault="00AE0A8F" w:rsidP="00AE0A8F">
      <w:pPr>
        <w:rPr>
          <w:lang w:val="en-US"/>
        </w:rPr>
      </w:pPr>
      <w:r w:rsidRPr="00AE0A8F">
        <w:rPr>
          <w:lang w:val="en-US"/>
        </w:rPr>
        <w:t xml:space="preserve">So, in order for the organization to function properly all three dimensions need to be applied. Lack of payment may cause frustration but the absence of company spirit leads to unwillingness to come to the working place. The system of parameters that might affect the amount of extra payments could include plan over fulfilment or profession development: visiting lectures, seminars, etc. The indicators that decrease the payment level could be smoking not during regulated breaks, non-compliance with the working schedule and so on. If they are announced to workers, personnel will pay more attention to the working process. Employees would understand </w:t>
      </w:r>
      <w:r w:rsidRPr="00AE0A8F">
        <w:rPr>
          <w:lang w:val="en-US"/>
        </w:rPr>
        <w:lastRenderedPageBreak/>
        <w:t>that their payment is highly dependent on what they do every day. In addition, these practices might add to company spirit and respect.</w:t>
      </w:r>
    </w:p>
    <w:p w14:paraId="50BC5BAC" w14:textId="77777777" w:rsidR="00AE0A8F" w:rsidRPr="00AE0A8F" w:rsidRDefault="00AE0A8F" w:rsidP="00AE0A8F">
      <w:pPr>
        <w:rPr>
          <w:lang w:val="en-US"/>
        </w:rPr>
      </w:pPr>
      <w:r w:rsidRPr="00AE0A8F">
        <w:rPr>
          <w:lang w:val="en-US"/>
        </w:rPr>
        <w:t>Gureeva (2016) states that according to the empirical evidence, industrial companies see the solution to the problem of motivation in the development of a financial remuneration system. With the growth of the company's turnover and profitability, the absolute value of the salary fund increases, but the growth rate of revenue or profit must outpace the growth rate of payroll.</w:t>
      </w:r>
    </w:p>
    <w:p w14:paraId="6515C247" w14:textId="77777777" w:rsidR="00AE0A8F" w:rsidRPr="00AE0A8F" w:rsidRDefault="00AE0A8F" w:rsidP="00AE0A8F">
      <w:pPr>
        <w:rPr>
          <w:lang w:val="en-US"/>
        </w:rPr>
      </w:pPr>
      <w:r w:rsidRPr="00AE0A8F">
        <w:rPr>
          <w:lang w:val="en-US"/>
        </w:rPr>
        <w:t xml:space="preserve">Critical motivational value for workers of industrial enterprises have legal and social conditions of labor. Providing employees with necessary information has a direct motivational value. Dissatisfaction with the staff of industrial companies (especially those with insufficient education) may be due to a lack of information and, accordingly, the inability to assess benefits offered by the employer. </w:t>
      </w:r>
    </w:p>
    <w:p w14:paraId="0ECB141C" w14:textId="77777777" w:rsidR="00AE0A8F" w:rsidRPr="00AE0A8F" w:rsidRDefault="00AE0A8F" w:rsidP="00AE0A8F">
      <w:pPr>
        <w:rPr>
          <w:lang w:val="en-US"/>
        </w:rPr>
      </w:pPr>
      <w:r w:rsidRPr="00AE0A8F">
        <w:rPr>
          <w:lang w:val="en-US"/>
        </w:rPr>
        <w:t>To conclude, it is important to say that the research has been started with the fact that there are many factors, which affect productivity of the company. However, if the working process and all of the machines operate at the highest level, the stagnation period would eventually take place and other improvements would have to be considered.</w:t>
      </w:r>
    </w:p>
    <w:p w14:paraId="1FCF2262" w14:textId="77777777" w:rsidR="00AE0A8F" w:rsidRPr="00AE0A8F" w:rsidRDefault="00AE0A8F" w:rsidP="00AE0A8F">
      <w:pPr>
        <w:rPr>
          <w:lang w:val="en-US"/>
        </w:rPr>
      </w:pPr>
      <w:r w:rsidRPr="00AE0A8F">
        <w:rPr>
          <w:lang w:val="en-US"/>
        </w:rPr>
        <w:t>Unfortunately, top-managers think about spending more on motivation of personnel only when they have reached the maximum from the machines and there is no other way. If they started earlier, the long-term perspectives would seem brighter.</w:t>
      </w:r>
    </w:p>
    <w:p w14:paraId="6866C385" w14:textId="77777777" w:rsidR="00AE0A8F" w:rsidRPr="00AE0A8F" w:rsidRDefault="00AE0A8F" w:rsidP="00AE0A8F">
      <w:pPr>
        <w:rPr>
          <w:lang w:val="en-US"/>
        </w:rPr>
      </w:pPr>
      <w:r w:rsidRPr="00AE0A8F">
        <w:rPr>
          <w:lang w:val="en-US"/>
        </w:rPr>
        <w:t>This is when transformational leadership is observed. It is an ability to predict and to use the resources with the most desirable outcome in the future. These leaders do consider motivating workers to be an obligatory action because motivation affects results positively even though there is a need to wait.</w:t>
      </w:r>
    </w:p>
    <w:p w14:paraId="4967AED1" w14:textId="77777777" w:rsidR="00AE0A8F" w:rsidRPr="00AE0A8F" w:rsidRDefault="00AE0A8F" w:rsidP="00AE0A8F">
      <w:pPr>
        <w:rPr>
          <w:lang w:val="en-US"/>
        </w:rPr>
      </w:pPr>
      <w:r w:rsidRPr="00AE0A8F">
        <w:rPr>
          <w:lang w:val="en-US"/>
        </w:rPr>
        <w:t>Further works of different authors have proven that the topic of motivation methods is still discussable. However, a systematic approach is claimed to be the most effective but costly. It is systematic in terms of application of both financial and non-financial motivation for employees in order to maintain their satisfaction and willingness to put efforts in the working process and company's future. Financial part may vary and depend on discipline, for instance, or a desire to learn more about the field of work. Not only workers but also top managers need to react. Administrative personnel has to create informal activities for production workers so that the corporate culture is visible. Collaboration of managers and workers would result in understanding, empathy and flexibility. Motivation would inspire everyone: starting with people who get the benefits to people who create programs and look at the very root of the problem and see its future opportunities.</w:t>
      </w:r>
    </w:p>
    <w:p w14:paraId="29AA582D" w14:textId="77777777" w:rsidR="00A32D2A" w:rsidRPr="00013794" w:rsidRDefault="00A32D2A" w:rsidP="00C54FB2">
      <w:pPr>
        <w:pStyle w:val="1"/>
        <w:rPr>
          <w:lang w:val="en-US"/>
        </w:rPr>
      </w:pPr>
      <w:bookmarkStart w:id="23" w:name="_Toc42118515"/>
      <w:r>
        <w:rPr>
          <w:lang w:val="en-US"/>
        </w:rPr>
        <w:lastRenderedPageBreak/>
        <w:t>Chapter 2. Plan of empirical s</w:t>
      </w:r>
      <w:r w:rsidRPr="00013794">
        <w:rPr>
          <w:lang w:val="en-US"/>
        </w:rPr>
        <w:t>tudy</w:t>
      </w:r>
      <w:r>
        <w:rPr>
          <w:lang w:val="en-US"/>
        </w:rPr>
        <w:t xml:space="preserve"> and the questionnaire development</w:t>
      </w:r>
      <w:bookmarkEnd w:id="23"/>
    </w:p>
    <w:p w14:paraId="78D011C2" w14:textId="4E3A60E6" w:rsidR="006A617C" w:rsidRPr="0051739F" w:rsidRDefault="00AE0A8F" w:rsidP="0051739F">
      <w:pPr>
        <w:rPr>
          <w:lang w:val="en-US"/>
        </w:rPr>
      </w:pPr>
      <w:bookmarkStart w:id="24" w:name="_Toc39999992"/>
      <w:bookmarkStart w:id="25" w:name="_Toc40007221"/>
      <w:bookmarkStart w:id="26" w:name="_Toc40010518"/>
      <w:bookmarkStart w:id="27" w:name="_Toc40010553"/>
      <w:bookmarkStart w:id="28" w:name="_Toc40010588"/>
      <w:bookmarkStart w:id="29" w:name="_Toc40010623"/>
      <w:bookmarkStart w:id="30" w:name="_Toc40016632"/>
      <w:bookmarkStart w:id="31" w:name="_Toc40016767"/>
      <w:bookmarkEnd w:id="24"/>
      <w:bookmarkEnd w:id="25"/>
      <w:bookmarkEnd w:id="26"/>
      <w:bookmarkEnd w:id="27"/>
      <w:bookmarkEnd w:id="28"/>
      <w:bookmarkEnd w:id="29"/>
      <w:bookmarkEnd w:id="30"/>
      <w:bookmarkEnd w:id="31"/>
      <w:r w:rsidRPr="00AE0A8F">
        <w:rPr>
          <w:lang w:val="en-US"/>
        </w:rPr>
        <w:t>The plan was to apply a mixing of methods with different sources of data collection. To start with, a set of deep personal interviews with top managers and owners of the companies operating in the print and publishing industry was conducted. Based on the insights from the managers and owners on the roots of motivation of labor position workers a questionnaire was created, by mixing the insights from the interviews with questions from the previously conducted researches on the motivation from Russian and foreign researchers. Those questionnaires were Google-forms based as well as paper-blanks, depending on what was more convenient to distribute in the new reality of the coronavirus pandemic when some people tended to self-isolate and some employers limited social contacts of their employees. The questionnaire was created for top managers and employees. All information (qualitative and quantitative) was going to be analyzed using structural equation modeling in SPSS presented in further research</w:t>
      </w:r>
      <w:bookmarkStart w:id="32" w:name="_Toc40018598"/>
      <w:bookmarkStart w:id="33" w:name="_Toc40018636"/>
      <w:bookmarkEnd w:id="32"/>
      <w:bookmarkEnd w:id="33"/>
      <w:r w:rsidRPr="00AE0A8F">
        <w:rPr>
          <w:lang w:val="en-US"/>
        </w:rPr>
        <w:t>.</w:t>
      </w:r>
    </w:p>
    <w:p w14:paraId="61462A79" w14:textId="0366C156" w:rsidR="00A32D2A" w:rsidRPr="00C54FB2" w:rsidRDefault="00A32D2A" w:rsidP="0051739F">
      <w:pPr>
        <w:pStyle w:val="2"/>
        <w:numPr>
          <w:ilvl w:val="1"/>
          <w:numId w:val="31"/>
        </w:numPr>
        <w:rPr>
          <w:lang w:val="en-US"/>
        </w:rPr>
      </w:pPr>
      <w:bookmarkStart w:id="34" w:name="_Toc42118516"/>
      <w:r w:rsidRPr="00013794">
        <w:rPr>
          <w:lang w:val="en-US"/>
        </w:rPr>
        <w:t>Methodology</w:t>
      </w:r>
      <w:bookmarkEnd w:id="34"/>
    </w:p>
    <w:p w14:paraId="5BD84C7B" w14:textId="77777777" w:rsidR="00A32D2A" w:rsidRPr="00013794" w:rsidRDefault="00A32D2A" w:rsidP="00A32D2A">
      <w:pPr>
        <w:rPr>
          <w:lang w:val="en-US"/>
        </w:rPr>
      </w:pPr>
      <w:r w:rsidRPr="00013794">
        <w:rPr>
          <w:lang w:val="en-US"/>
        </w:rPr>
        <w:t xml:space="preserve">There are different methods that </w:t>
      </w:r>
      <w:r w:rsidR="00C54FB2">
        <w:rPr>
          <w:lang w:val="en-US"/>
        </w:rPr>
        <w:t>were</w:t>
      </w:r>
      <w:r w:rsidRPr="00013794">
        <w:rPr>
          <w:lang w:val="en-US"/>
        </w:rPr>
        <w:t xml:space="preserve"> used while making a research:</w:t>
      </w:r>
    </w:p>
    <w:p w14:paraId="13FAF370" w14:textId="77777777" w:rsidR="00A32D2A" w:rsidRPr="00013794" w:rsidRDefault="00A32D2A" w:rsidP="00B662DC">
      <w:pPr>
        <w:pStyle w:val="af1"/>
        <w:numPr>
          <w:ilvl w:val="0"/>
          <w:numId w:val="4"/>
        </w:numPr>
        <w:ind w:left="0" w:firstLine="709"/>
        <w:rPr>
          <w:lang w:val="en-US"/>
        </w:rPr>
      </w:pPr>
      <w:r w:rsidRPr="00013794">
        <w:rPr>
          <w:lang w:val="en-US"/>
        </w:rPr>
        <w:t>mixing of methods,</w:t>
      </w:r>
    </w:p>
    <w:p w14:paraId="1D59C09E" w14:textId="77777777" w:rsidR="00A32D2A" w:rsidRPr="00013794" w:rsidRDefault="00A32D2A" w:rsidP="00B662DC">
      <w:pPr>
        <w:pStyle w:val="af1"/>
        <w:numPr>
          <w:ilvl w:val="0"/>
          <w:numId w:val="4"/>
        </w:numPr>
        <w:ind w:left="0" w:firstLine="709"/>
        <w:rPr>
          <w:lang w:val="en-US"/>
        </w:rPr>
      </w:pPr>
      <w:r w:rsidRPr="00013794">
        <w:rPr>
          <w:lang w:val="en-US"/>
        </w:rPr>
        <w:t>multiple case study,</w:t>
      </w:r>
    </w:p>
    <w:p w14:paraId="173F3854" w14:textId="77777777" w:rsidR="00A32D2A" w:rsidRPr="00013794" w:rsidRDefault="00C54FB2" w:rsidP="00B662DC">
      <w:pPr>
        <w:pStyle w:val="af1"/>
        <w:numPr>
          <w:ilvl w:val="0"/>
          <w:numId w:val="4"/>
        </w:numPr>
        <w:ind w:left="0" w:firstLine="709"/>
        <w:rPr>
          <w:lang w:val="en-US"/>
        </w:rPr>
      </w:pPr>
      <w:r>
        <w:rPr>
          <w:lang w:val="en-US"/>
        </w:rPr>
        <w:t>r</w:t>
      </w:r>
      <w:r w:rsidR="00A32D2A">
        <w:rPr>
          <w:lang w:val="en-US"/>
        </w:rPr>
        <w:t>egression modeling</w:t>
      </w:r>
      <w:r w:rsidR="00A32D2A" w:rsidRPr="00013794">
        <w:rPr>
          <w:lang w:val="en-US"/>
        </w:rPr>
        <w:t>.</w:t>
      </w:r>
    </w:p>
    <w:p w14:paraId="6F60BA91" w14:textId="77777777" w:rsidR="00A32D2A" w:rsidRPr="00013794" w:rsidRDefault="00A32D2A" w:rsidP="00C54FB2">
      <w:pPr>
        <w:rPr>
          <w:lang w:val="en-US"/>
        </w:rPr>
      </w:pPr>
      <w:r w:rsidRPr="00013794">
        <w:rPr>
          <w:lang w:val="en-US"/>
        </w:rPr>
        <w:t>This set of methods is complex and covers almost every aspect assessed. Therefore, the research w</w:t>
      </w:r>
      <w:r w:rsidR="00C54FB2">
        <w:rPr>
          <w:lang w:val="en-US"/>
        </w:rPr>
        <w:t>as</w:t>
      </w:r>
      <w:r w:rsidRPr="00013794">
        <w:rPr>
          <w:lang w:val="en-US"/>
        </w:rPr>
        <w:t xml:space="preserve"> conducted from different perspectives using a few instruments. </w:t>
      </w:r>
    </w:p>
    <w:p w14:paraId="6CE23486" w14:textId="1BFB773E" w:rsidR="00A32D2A" w:rsidRPr="006A617C" w:rsidRDefault="00A32D2A" w:rsidP="0051739F">
      <w:pPr>
        <w:pStyle w:val="2"/>
        <w:numPr>
          <w:ilvl w:val="1"/>
          <w:numId w:val="31"/>
        </w:numPr>
      </w:pPr>
      <w:bookmarkStart w:id="35" w:name="_Toc42118517"/>
      <w:r w:rsidRPr="006A617C">
        <w:t>Data collection</w:t>
      </w:r>
      <w:bookmarkEnd w:id="35"/>
    </w:p>
    <w:p w14:paraId="3D05EF97" w14:textId="77777777" w:rsidR="00AE0A8F" w:rsidRPr="00AE0A8F" w:rsidRDefault="00AE0A8F" w:rsidP="00AE0A8F">
      <w:pPr>
        <w:rPr>
          <w:lang w:val="en-US"/>
        </w:rPr>
      </w:pPr>
      <w:r w:rsidRPr="00AE0A8F">
        <w:rPr>
          <w:lang w:val="en-US"/>
        </w:rPr>
        <w:t>The multiple case study that was conducted with the information obtained through the set of personal interviews with the top-managers and owners of Russian printing companies classified as SMEs specifically picked from the industry. The printing and publishing industry was chosen for numerous reasons:</w:t>
      </w:r>
    </w:p>
    <w:p w14:paraId="27C557E3" w14:textId="77777777" w:rsidR="00AE0A8F" w:rsidRPr="00AE0A8F" w:rsidRDefault="00AE0A8F" w:rsidP="00B662DC">
      <w:pPr>
        <w:numPr>
          <w:ilvl w:val="0"/>
          <w:numId w:val="18"/>
        </w:numPr>
        <w:pBdr>
          <w:top w:val="nil"/>
          <w:left w:val="nil"/>
          <w:bottom w:val="nil"/>
          <w:right w:val="nil"/>
          <w:between w:val="nil"/>
        </w:pBdr>
        <w:ind w:left="0" w:firstLine="709"/>
        <w:rPr>
          <w:color w:val="000000"/>
          <w:lang w:val="en-US"/>
        </w:rPr>
      </w:pPr>
      <w:r w:rsidRPr="00AE0A8F">
        <w:rPr>
          <w:color w:val="000000"/>
          <w:lang w:val="en-US"/>
        </w:rPr>
        <w:t>It is the industry the researcher is acquainted with so more insights were collected and the bigger number of contacts of top-managers and owners of companies was gathered.</w:t>
      </w:r>
    </w:p>
    <w:p w14:paraId="58C965BF" w14:textId="77777777" w:rsidR="00AE0A8F" w:rsidRPr="00AE0A8F" w:rsidRDefault="00AE0A8F" w:rsidP="00B662DC">
      <w:pPr>
        <w:numPr>
          <w:ilvl w:val="0"/>
          <w:numId w:val="18"/>
        </w:numPr>
        <w:pBdr>
          <w:top w:val="nil"/>
          <w:left w:val="nil"/>
          <w:bottom w:val="nil"/>
          <w:right w:val="nil"/>
          <w:between w:val="nil"/>
        </w:pBdr>
        <w:ind w:left="0" w:firstLine="709"/>
        <w:rPr>
          <w:color w:val="000000"/>
          <w:lang w:val="en-US"/>
        </w:rPr>
      </w:pPr>
      <w:r w:rsidRPr="00AE0A8F">
        <w:rPr>
          <w:color w:val="000000"/>
          <w:lang w:val="en-US"/>
        </w:rPr>
        <w:t xml:space="preserve"> From the insights, it could be seen that the motivation of the labor position workers in the industry is a point of tension for many companies’ owners. The industry suffers from a skip decline in consumption due to the movements of the information consumers to other then physical sources of information as well as the decline in the printed advertisement and the movement to the internet.  </w:t>
      </w:r>
    </w:p>
    <w:p w14:paraId="415138C3" w14:textId="77777777" w:rsidR="00AE0A8F" w:rsidRPr="00AE0A8F" w:rsidRDefault="00AE0A8F" w:rsidP="00AE0A8F">
      <w:pPr>
        <w:rPr>
          <w:lang w:val="en-US"/>
        </w:rPr>
      </w:pPr>
      <w:r w:rsidRPr="00AE0A8F">
        <w:rPr>
          <w:lang w:val="en-US"/>
        </w:rPr>
        <w:lastRenderedPageBreak/>
        <w:t>As for questionnaires mentioned above, experience from “The determinants of pay satisfaction”, “The impact of the working position on the level of employee motivation in Slovak Furniture companies” (2018) and the most popular in Russia test "Integral job satisfaction" (A. V. Batarshev) were used in order to conduct proper questionnaires for job satisfaction of employees in observed companies/industries and leadership and social responsibility of the heads of companies. The questionnaires were distributed through managers of the companies.</w:t>
      </w:r>
    </w:p>
    <w:p w14:paraId="63FB6BA7" w14:textId="77777777" w:rsidR="00AE0A8F" w:rsidRPr="00AE0A8F" w:rsidRDefault="00AE0A8F" w:rsidP="00AE0A8F">
      <w:pPr>
        <w:rPr>
          <w:lang w:val="en-US"/>
        </w:rPr>
      </w:pPr>
      <w:r w:rsidRPr="00AE0A8F">
        <w:rPr>
          <w:lang w:val="en-US"/>
        </w:rPr>
        <w:t>The questionnaire could be found in Appendix 1.</w:t>
      </w:r>
    </w:p>
    <w:p w14:paraId="3F5DC534" w14:textId="77777777" w:rsidR="00451C59" w:rsidRPr="00AE0A8F" w:rsidRDefault="00AE0A8F" w:rsidP="00AE0A8F">
      <w:pPr>
        <w:rPr>
          <w:lang w:val="en-US"/>
        </w:rPr>
      </w:pPr>
      <w:r w:rsidRPr="00AE0A8F">
        <w:rPr>
          <w:lang w:val="en-US"/>
        </w:rPr>
        <w:t>Demographics of the people in the data set are presented below:</w:t>
      </w:r>
    </w:p>
    <w:tbl>
      <w:tblPr>
        <w:tblW w:w="9354" w:type="dxa"/>
        <w:tblLook w:val="04A0" w:firstRow="1" w:lastRow="0" w:firstColumn="1" w:lastColumn="0" w:noHBand="0" w:noVBand="1"/>
      </w:tblPr>
      <w:tblGrid>
        <w:gridCol w:w="9354"/>
      </w:tblGrid>
      <w:tr w:rsidR="00451C59" w:rsidRPr="00D84C3C" w14:paraId="5BF0AC61" w14:textId="77777777" w:rsidTr="00451C59">
        <w:trPr>
          <w:trHeight w:val="315"/>
        </w:trPr>
        <w:tc>
          <w:tcPr>
            <w:tcW w:w="9354" w:type="dxa"/>
            <w:tcBorders>
              <w:top w:val="nil"/>
              <w:left w:val="nil"/>
              <w:bottom w:val="nil"/>
              <w:right w:val="nil"/>
            </w:tcBorders>
            <w:shd w:val="clear" w:color="auto" w:fill="auto"/>
            <w:noWrap/>
            <w:vAlign w:val="bottom"/>
          </w:tcPr>
          <w:tbl>
            <w:tblPr>
              <w:tblW w:w="11824" w:type="dxa"/>
              <w:tblLook w:val="04A0" w:firstRow="1" w:lastRow="0" w:firstColumn="1" w:lastColumn="0" w:noHBand="0" w:noVBand="1"/>
            </w:tblPr>
            <w:tblGrid>
              <w:gridCol w:w="1514"/>
              <w:gridCol w:w="1514"/>
              <w:gridCol w:w="1561"/>
              <w:gridCol w:w="1513"/>
              <w:gridCol w:w="1513"/>
              <w:gridCol w:w="1513"/>
            </w:tblGrid>
            <w:tr w:rsidR="00451C59" w:rsidRPr="005D6DE5" w14:paraId="566716F7" w14:textId="77777777" w:rsidTr="00211DEF">
              <w:trPr>
                <w:trHeight w:val="315"/>
              </w:trPr>
              <w:tc>
                <w:tcPr>
                  <w:tcW w:w="19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B632613" w14:textId="77777777" w:rsidR="00451C59" w:rsidRPr="005D6DE5" w:rsidRDefault="00451C59" w:rsidP="00211DEF">
                  <w:pPr>
                    <w:spacing w:line="240" w:lineRule="auto"/>
                    <w:ind w:firstLine="0"/>
                    <w:jc w:val="left"/>
                    <w:rPr>
                      <w:color w:val="000000"/>
                      <w:lang w:val="en-US" w:eastAsia="en-US"/>
                    </w:rPr>
                  </w:pPr>
                  <w:r w:rsidRPr="005D6DE5">
                    <w:rPr>
                      <w:color w:val="000000"/>
                      <w:lang w:val="en-US" w:eastAsia="en-US"/>
                    </w:rPr>
                    <w:t>Sex</w:t>
                  </w:r>
                </w:p>
              </w:tc>
              <w:tc>
                <w:tcPr>
                  <w:tcW w:w="1960" w:type="dxa"/>
                  <w:tcBorders>
                    <w:top w:val="single" w:sz="8" w:space="0" w:color="auto"/>
                    <w:left w:val="nil"/>
                    <w:bottom w:val="single" w:sz="4" w:space="0" w:color="auto"/>
                    <w:right w:val="single" w:sz="4" w:space="0" w:color="auto"/>
                  </w:tcBorders>
                  <w:shd w:val="clear" w:color="auto" w:fill="auto"/>
                  <w:noWrap/>
                  <w:vAlign w:val="bottom"/>
                  <w:hideMark/>
                </w:tcPr>
                <w:p w14:paraId="75B853A2"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Female</w:t>
                  </w:r>
                </w:p>
              </w:tc>
              <w:tc>
                <w:tcPr>
                  <w:tcW w:w="2024" w:type="dxa"/>
                  <w:tcBorders>
                    <w:top w:val="single" w:sz="8" w:space="0" w:color="auto"/>
                    <w:left w:val="nil"/>
                    <w:bottom w:val="single" w:sz="4" w:space="0" w:color="auto"/>
                    <w:right w:val="single" w:sz="8" w:space="0" w:color="auto"/>
                  </w:tcBorders>
                  <w:shd w:val="clear" w:color="auto" w:fill="auto"/>
                  <w:noWrap/>
                  <w:vAlign w:val="bottom"/>
                  <w:hideMark/>
                </w:tcPr>
                <w:p w14:paraId="3B6D588D"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Male</w:t>
                  </w:r>
                </w:p>
              </w:tc>
              <w:tc>
                <w:tcPr>
                  <w:tcW w:w="1960" w:type="dxa"/>
                  <w:tcBorders>
                    <w:top w:val="nil"/>
                    <w:left w:val="nil"/>
                    <w:bottom w:val="nil"/>
                    <w:right w:val="nil"/>
                  </w:tcBorders>
                  <w:shd w:val="clear" w:color="auto" w:fill="auto"/>
                  <w:noWrap/>
                  <w:vAlign w:val="bottom"/>
                  <w:hideMark/>
                </w:tcPr>
                <w:p w14:paraId="6CEAE5DF" w14:textId="77777777" w:rsidR="00451C59" w:rsidRPr="005D6DE5" w:rsidRDefault="00451C59" w:rsidP="00211DEF">
                  <w:pPr>
                    <w:spacing w:line="240" w:lineRule="auto"/>
                    <w:ind w:firstLine="0"/>
                    <w:jc w:val="center"/>
                    <w:rPr>
                      <w:color w:val="000000"/>
                      <w:lang w:val="en-US" w:eastAsia="en-US"/>
                    </w:rPr>
                  </w:pPr>
                </w:p>
              </w:tc>
              <w:tc>
                <w:tcPr>
                  <w:tcW w:w="1960" w:type="dxa"/>
                  <w:tcBorders>
                    <w:top w:val="nil"/>
                    <w:left w:val="nil"/>
                    <w:bottom w:val="nil"/>
                    <w:right w:val="nil"/>
                  </w:tcBorders>
                  <w:shd w:val="clear" w:color="auto" w:fill="auto"/>
                  <w:noWrap/>
                  <w:vAlign w:val="bottom"/>
                  <w:hideMark/>
                </w:tcPr>
                <w:p w14:paraId="0A819540" w14:textId="77777777" w:rsidR="00451C59" w:rsidRPr="005D6DE5" w:rsidRDefault="00451C59" w:rsidP="00211DEF">
                  <w:pPr>
                    <w:spacing w:line="240" w:lineRule="auto"/>
                    <w:ind w:firstLine="0"/>
                    <w:jc w:val="center"/>
                    <w:rPr>
                      <w:sz w:val="20"/>
                      <w:szCs w:val="20"/>
                      <w:lang w:val="en-US" w:eastAsia="en-US"/>
                    </w:rPr>
                  </w:pPr>
                </w:p>
              </w:tc>
              <w:tc>
                <w:tcPr>
                  <w:tcW w:w="1960" w:type="dxa"/>
                  <w:tcBorders>
                    <w:top w:val="nil"/>
                    <w:left w:val="nil"/>
                    <w:bottom w:val="nil"/>
                    <w:right w:val="nil"/>
                  </w:tcBorders>
                  <w:shd w:val="clear" w:color="auto" w:fill="auto"/>
                  <w:noWrap/>
                  <w:vAlign w:val="bottom"/>
                  <w:hideMark/>
                </w:tcPr>
                <w:p w14:paraId="284767D5" w14:textId="77777777" w:rsidR="00451C59" w:rsidRPr="005D6DE5" w:rsidRDefault="00451C59" w:rsidP="00211DEF">
                  <w:pPr>
                    <w:spacing w:line="240" w:lineRule="auto"/>
                    <w:ind w:firstLine="0"/>
                    <w:jc w:val="center"/>
                    <w:rPr>
                      <w:sz w:val="20"/>
                      <w:szCs w:val="20"/>
                      <w:lang w:val="en-US" w:eastAsia="en-US"/>
                    </w:rPr>
                  </w:pPr>
                </w:p>
              </w:tc>
            </w:tr>
            <w:tr w:rsidR="00451C59" w:rsidRPr="005D6DE5" w14:paraId="0CA5C6EB" w14:textId="77777777" w:rsidTr="00211DEF">
              <w:trPr>
                <w:trHeight w:val="330"/>
              </w:trPr>
              <w:tc>
                <w:tcPr>
                  <w:tcW w:w="1960" w:type="dxa"/>
                  <w:tcBorders>
                    <w:top w:val="nil"/>
                    <w:left w:val="single" w:sz="8" w:space="0" w:color="auto"/>
                    <w:bottom w:val="single" w:sz="8" w:space="0" w:color="auto"/>
                    <w:right w:val="single" w:sz="8" w:space="0" w:color="auto"/>
                  </w:tcBorders>
                  <w:shd w:val="clear" w:color="auto" w:fill="auto"/>
                  <w:noWrap/>
                  <w:vAlign w:val="bottom"/>
                  <w:hideMark/>
                </w:tcPr>
                <w:p w14:paraId="4BE8F199" w14:textId="77777777" w:rsidR="00451C59" w:rsidRPr="005D6DE5" w:rsidRDefault="00451C59" w:rsidP="00211DEF">
                  <w:pPr>
                    <w:spacing w:line="240" w:lineRule="auto"/>
                    <w:ind w:firstLine="0"/>
                    <w:jc w:val="left"/>
                    <w:rPr>
                      <w:color w:val="000000"/>
                      <w:lang w:val="en-US" w:eastAsia="en-US"/>
                    </w:rPr>
                  </w:pPr>
                  <w:r w:rsidRPr="005D6DE5">
                    <w:rPr>
                      <w:color w:val="000000"/>
                      <w:lang w:val="en-US" w:eastAsia="en-US"/>
                    </w:rPr>
                    <w:t> </w:t>
                  </w:r>
                </w:p>
              </w:tc>
              <w:tc>
                <w:tcPr>
                  <w:tcW w:w="1960" w:type="dxa"/>
                  <w:tcBorders>
                    <w:top w:val="nil"/>
                    <w:left w:val="nil"/>
                    <w:bottom w:val="single" w:sz="8" w:space="0" w:color="auto"/>
                    <w:right w:val="single" w:sz="4" w:space="0" w:color="auto"/>
                  </w:tcBorders>
                  <w:shd w:val="clear" w:color="auto" w:fill="auto"/>
                  <w:noWrap/>
                  <w:vAlign w:val="bottom"/>
                  <w:hideMark/>
                </w:tcPr>
                <w:p w14:paraId="42895BB0"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54,22%</w:t>
                  </w:r>
                </w:p>
              </w:tc>
              <w:tc>
                <w:tcPr>
                  <w:tcW w:w="2024" w:type="dxa"/>
                  <w:tcBorders>
                    <w:top w:val="nil"/>
                    <w:left w:val="nil"/>
                    <w:bottom w:val="single" w:sz="8" w:space="0" w:color="auto"/>
                    <w:right w:val="single" w:sz="8" w:space="0" w:color="auto"/>
                  </w:tcBorders>
                  <w:shd w:val="clear" w:color="auto" w:fill="auto"/>
                  <w:noWrap/>
                  <w:vAlign w:val="bottom"/>
                  <w:hideMark/>
                </w:tcPr>
                <w:p w14:paraId="2A8F585D"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45,78%</w:t>
                  </w:r>
                </w:p>
              </w:tc>
              <w:tc>
                <w:tcPr>
                  <w:tcW w:w="1960" w:type="dxa"/>
                  <w:tcBorders>
                    <w:top w:val="nil"/>
                    <w:left w:val="nil"/>
                    <w:bottom w:val="single" w:sz="8" w:space="0" w:color="auto"/>
                    <w:right w:val="nil"/>
                  </w:tcBorders>
                  <w:shd w:val="clear" w:color="auto" w:fill="auto"/>
                  <w:noWrap/>
                  <w:vAlign w:val="bottom"/>
                  <w:hideMark/>
                </w:tcPr>
                <w:p w14:paraId="583DB110"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 </w:t>
                  </w:r>
                </w:p>
              </w:tc>
              <w:tc>
                <w:tcPr>
                  <w:tcW w:w="1960" w:type="dxa"/>
                  <w:tcBorders>
                    <w:top w:val="nil"/>
                    <w:left w:val="nil"/>
                    <w:bottom w:val="single" w:sz="8" w:space="0" w:color="auto"/>
                    <w:right w:val="nil"/>
                  </w:tcBorders>
                  <w:shd w:val="clear" w:color="auto" w:fill="auto"/>
                  <w:noWrap/>
                  <w:vAlign w:val="bottom"/>
                  <w:hideMark/>
                </w:tcPr>
                <w:p w14:paraId="51BEA561"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 </w:t>
                  </w:r>
                </w:p>
              </w:tc>
              <w:tc>
                <w:tcPr>
                  <w:tcW w:w="1960" w:type="dxa"/>
                  <w:tcBorders>
                    <w:top w:val="nil"/>
                    <w:left w:val="nil"/>
                    <w:bottom w:val="nil"/>
                    <w:right w:val="nil"/>
                  </w:tcBorders>
                  <w:shd w:val="clear" w:color="auto" w:fill="auto"/>
                  <w:noWrap/>
                  <w:vAlign w:val="bottom"/>
                  <w:hideMark/>
                </w:tcPr>
                <w:p w14:paraId="19DB49AA" w14:textId="77777777" w:rsidR="00451C59" w:rsidRPr="005D6DE5" w:rsidRDefault="00451C59" w:rsidP="00211DEF">
                  <w:pPr>
                    <w:spacing w:line="240" w:lineRule="auto"/>
                    <w:ind w:firstLine="0"/>
                    <w:jc w:val="center"/>
                    <w:rPr>
                      <w:color w:val="000000"/>
                      <w:lang w:val="en-US" w:eastAsia="en-US"/>
                    </w:rPr>
                  </w:pPr>
                </w:p>
              </w:tc>
            </w:tr>
            <w:tr w:rsidR="00451C59" w:rsidRPr="005D6DE5" w14:paraId="2C6EBF1B" w14:textId="77777777" w:rsidTr="00211DEF">
              <w:trPr>
                <w:trHeight w:val="315"/>
              </w:trPr>
              <w:tc>
                <w:tcPr>
                  <w:tcW w:w="1960" w:type="dxa"/>
                  <w:tcBorders>
                    <w:top w:val="nil"/>
                    <w:left w:val="single" w:sz="8" w:space="0" w:color="auto"/>
                    <w:bottom w:val="single" w:sz="4" w:space="0" w:color="auto"/>
                    <w:right w:val="single" w:sz="8" w:space="0" w:color="auto"/>
                  </w:tcBorders>
                  <w:shd w:val="clear" w:color="auto" w:fill="auto"/>
                  <w:noWrap/>
                  <w:vAlign w:val="bottom"/>
                  <w:hideMark/>
                </w:tcPr>
                <w:p w14:paraId="4ECCD5C6" w14:textId="77777777" w:rsidR="00451C59" w:rsidRPr="005D6DE5" w:rsidRDefault="00451C59" w:rsidP="00211DEF">
                  <w:pPr>
                    <w:spacing w:line="240" w:lineRule="auto"/>
                    <w:ind w:firstLine="0"/>
                    <w:jc w:val="left"/>
                    <w:rPr>
                      <w:color w:val="000000"/>
                      <w:lang w:val="en-US" w:eastAsia="en-US"/>
                    </w:rPr>
                  </w:pPr>
                  <w:r w:rsidRPr="005D6DE5">
                    <w:rPr>
                      <w:color w:val="000000"/>
                      <w:lang w:val="en-US" w:eastAsia="en-US"/>
                    </w:rPr>
                    <w:t>Age</w:t>
                  </w:r>
                </w:p>
              </w:tc>
              <w:tc>
                <w:tcPr>
                  <w:tcW w:w="1960" w:type="dxa"/>
                  <w:tcBorders>
                    <w:top w:val="nil"/>
                    <w:left w:val="nil"/>
                    <w:bottom w:val="single" w:sz="4" w:space="0" w:color="auto"/>
                    <w:right w:val="single" w:sz="4" w:space="0" w:color="auto"/>
                  </w:tcBorders>
                  <w:shd w:val="clear" w:color="auto" w:fill="auto"/>
                  <w:noWrap/>
                  <w:vAlign w:val="bottom"/>
                  <w:hideMark/>
                </w:tcPr>
                <w:p w14:paraId="2331F3CF"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18-35</w:t>
                  </w:r>
                </w:p>
              </w:tc>
              <w:tc>
                <w:tcPr>
                  <w:tcW w:w="2024" w:type="dxa"/>
                  <w:tcBorders>
                    <w:top w:val="nil"/>
                    <w:left w:val="nil"/>
                    <w:bottom w:val="single" w:sz="4" w:space="0" w:color="auto"/>
                    <w:right w:val="single" w:sz="4" w:space="0" w:color="auto"/>
                  </w:tcBorders>
                  <w:shd w:val="clear" w:color="auto" w:fill="auto"/>
                  <w:noWrap/>
                  <w:vAlign w:val="bottom"/>
                  <w:hideMark/>
                </w:tcPr>
                <w:p w14:paraId="4E630EBC"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36-50</w:t>
                  </w:r>
                </w:p>
              </w:tc>
              <w:tc>
                <w:tcPr>
                  <w:tcW w:w="1960" w:type="dxa"/>
                  <w:tcBorders>
                    <w:top w:val="nil"/>
                    <w:left w:val="nil"/>
                    <w:bottom w:val="single" w:sz="4" w:space="0" w:color="auto"/>
                    <w:right w:val="single" w:sz="4" w:space="0" w:color="auto"/>
                  </w:tcBorders>
                  <w:shd w:val="clear" w:color="auto" w:fill="auto"/>
                  <w:noWrap/>
                  <w:vAlign w:val="bottom"/>
                  <w:hideMark/>
                </w:tcPr>
                <w:p w14:paraId="49392786"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51-65</w:t>
                  </w:r>
                </w:p>
              </w:tc>
              <w:tc>
                <w:tcPr>
                  <w:tcW w:w="1960" w:type="dxa"/>
                  <w:tcBorders>
                    <w:top w:val="nil"/>
                    <w:left w:val="nil"/>
                    <w:bottom w:val="single" w:sz="4" w:space="0" w:color="auto"/>
                    <w:right w:val="single" w:sz="8" w:space="0" w:color="auto"/>
                  </w:tcBorders>
                  <w:shd w:val="clear" w:color="auto" w:fill="auto"/>
                  <w:noWrap/>
                  <w:vAlign w:val="bottom"/>
                  <w:hideMark/>
                </w:tcPr>
                <w:p w14:paraId="30AE28BB"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65+</w:t>
                  </w:r>
                </w:p>
              </w:tc>
              <w:tc>
                <w:tcPr>
                  <w:tcW w:w="1960" w:type="dxa"/>
                  <w:tcBorders>
                    <w:top w:val="nil"/>
                    <w:left w:val="nil"/>
                    <w:bottom w:val="nil"/>
                    <w:right w:val="nil"/>
                  </w:tcBorders>
                  <w:shd w:val="clear" w:color="auto" w:fill="auto"/>
                  <w:noWrap/>
                  <w:vAlign w:val="bottom"/>
                  <w:hideMark/>
                </w:tcPr>
                <w:p w14:paraId="245D5ABD" w14:textId="77777777" w:rsidR="00451C59" w:rsidRPr="005D6DE5" w:rsidRDefault="00451C59" w:rsidP="00211DEF">
                  <w:pPr>
                    <w:spacing w:line="240" w:lineRule="auto"/>
                    <w:ind w:firstLine="0"/>
                    <w:jc w:val="center"/>
                    <w:rPr>
                      <w:color w:val="000000"/>
                      <w:lang w:val="en-US" w:eastAsia="en-US"/>
                    </w:rPr>
                  </w:pPr>
                </w:p>
              </w:tc>
            </w:tr>
            <w:tr w:rsidR="00451C59" w:rsidRPr="005D6DE5" w14:paraId="1B09E721" w14:textId="77777777" w:rsidTr="00211DEF">
              <w:trPr>
                <w:trHeight w:val="330"/>
              </w:trPr>
              <w:tc>
                <w:tcPr>
                  <w:tcW w:w="1960" w:type="dxa"/>
                  <w:tcBorders>
                    <w:top w:val="nil"/>
                    <w:left w:val="single" w:sz="8" w:space="0" w:color="auto"/>
                    <w:bottom w:val="single" w:sz="8" w:space="0" w:color="auto"/>
                    <w:right w:val="single" w:sz="8" w:space="0" w:color="auto"/>
                  </w:tcBorders>
                  <w:shd w:val="clear" w:color="auto" w:fill="auto"/>
                  <w:noWrap/>
                  <w:vAlign w:val="bottom"/>
                  <w:hideMark/>
                </w:tcPr>
                <w:p w14:paraId="2FA63C5C"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 </w:t>
                  </w:r>
                </w:p>
              </w:tc>
              <w:tc>
                <w:tcPr>
                  <w:tcW w:w="1960" w:type="dxa"/>
                  <w:tcBorders>
                    <w:top w:val="nil"/>
                    <w:left w:val="nil"/>
                    <w:bottom w:val="single" w:sz="8" w:space="0" w:color="auto"/>
                    <w:right w:val="single" w:sz="4" w:space="0" w:color="auto"/>
                  </w:tcBorders>
                  <w:shd w:val="clear" w:color="auto" w:fill="auto"/>
                  <w:noWrap/>
                  <w:vAlign w:val="bottom"/>
                  <w:hideMark/>
                </w:tcPr>
                <w:p w14:paraId="17666F30"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21,43%</w:t>
                  </w:r>
                </w:p>
              </w:tc>
              <w:tc>
                <w:tcPr>
                  <w:tcW w:w="2024" w:type="dxa"/>
                  <w:tcBorders>
                    <w:top w:val="nil"/>
                    <w:left w:val="nil"/>
                    <w:bottom w:val="single" w:sz="8" w:space="0" w:color="auto"/>
                    <w:right w:val="single" w:sz="4" w:space="0" w:color="auto"/>
                  </w:tcBorders>
                  <w:shd w:val="clear" w:color="auto" w:fill="auto"/>
                  <w:noWrap/>
                  <w:vAlign w:val="bottom"/>
                  <w:hideMark/>
                </w:tcPr>
                <w:p w14:paraId="4FC44F24"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44,05%</w:t>
                  </w:r>
                </w:p>
              </w:tc>
              <w:tc>
                <w:tcPr>
                  <w:tcW w:w="1960" w:type="dxa"/>
                  <w:tcBorders>
                    <w:top w:val="nil"/>
                    <w:left w:val="nil"/>
                    <w:bottom w:val="single" w:sz="8" w:space="0" w:color="auto"/>
                    <w:right w:val="single" w:sz="4" w:space="0" w:color="auto"/>
                  </w:tcBorders>
                  <w:shd w:val="clear" w:color="auto" w:fill="auto"/>
                  <w:noWrap/>
                  <w:vAlign w:val="bottom"/>
                  <w:hideMark/>
                </w:tcPr>
                <w:p w14:paraId="391CF597"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33,33%</w:t>
                  </w:r>
                </w:p>
              </w:tc>
              <w:tc>
                <w:tcPr>
                  <w:tcW w:w="1960" w:type="dxa"/>
                  <w:tcBorders>
                    <w:top w:val="nil"/>
                    <w:left w:val="nil"/>
                    <w:bottom w:val="single" w:sz="8" w:space="0" w:color="auto"/>
                    <w:right w:val="single" w:sz="8" w:space="0" w:color="auto"/>
                  </w:tcBorders>
                  <w:shd w:val="clear" w:color="auto" w:fill="auto"/>
                  <w:noWrap/>
                  <w:vAlign w:val="bottom"/>
                  <w:hideMark/>
                </w:tcPr>
                <w:p w14:paraId="27066FB5"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1,19%</w:t>
                  </w:r>
                </w:p>
              </w:tc>
              <w:tc>
                <w:tcPr>
                  <w:tcW w:w="1960" w:type="dxa"/>
                  <w:tcBorders>
                    <w:top w:val="nil"/>
                    <w:left w:val="nil"/>
                    <w:bottom w:val="nil"/>
                    <w:right w:val="nil"/>
                  </w:tcBorders>
                  <w:shd w:val="clear" w:color="auto" w:fill="auto"/>
                  <w:noWrap/>
                  <w:vAlign w:val="bottom"/>
                  <w:hideMark/>
                </w:tcPr>
                <w:p w14:paraId="3CF84207"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 </w:t>
                  </w:r>
                </w:p>
              </w:tc>
            </w:tr>
            <w:tr w:rsidR="00451C59" w:rsidRPr="005D6DE5" w14:paraId="6B1EFEBE" w14:textId="77777777" w:rsidTr="00211DEF">
              <w:trPr>
                <w:trHeight w:val="315"/>
              </w:trPr>
              <w:tc>
                <w:tcPr>
                  <w:tcW w:w="1960" w:type="dxa"/>
                  <w:tcBorders>
                    <w:top w:val="nil"/>
                    <w:left w:val="single" w:sz="8" w:space="0" w:color="auto"/>
                    <w:bottom w:val="single" w:sz="4" w:space="0" w:color="auto"/>
                    <w:right w:val="single" w:sz="8" w:space="0" w:color="auto"/>
                  </w:tcBorders>
                  <w:shd w:val="clear" w:color="auto" w:fill="auto"/>
                  <w:noWrap/>
                  <w:vAlign w:val="bottom"/>
                  <w:hideMark/>
                </w:tcPr>
                <w:p w14:paraId="65F495A2" w14:textId="77777777" w:rsidR="00451C59" w:rsidRPr="005D6DE5" w:rsidRDefault="00451C59" w:rsidP="00211DEF">
                  <w:pPr>
                    <w:spacing w:line="240" w:lineRule="auto"/>
                    <w:ind w:firstLine="0"/>
                    <w:jc w:val="left"/>
                    <w:rPr>
                      <w:color w:val="000000"/>
                      <w:lang w:val="en-US" w:eastAsia="en-US"/>
                    </w:rPr>
                  </w:pPr>
                  <w:r w:rsidRPr="005D6DE5">
                    <w:rPr>
                      <w:color w:val="000000"/>
                      <w:lang w:val="en-US" w:eastAsia="en-US"/>
                    </w:rPr>
                    <w:t>Education</w:t>
                  </w:r>
                </w:p>
              </w:tc>
              <w:tc>
                <w:tcPr>
                  <w:tcW w:w="1960" w:type="dxa"/>
                  <w:tcBorders>
                    <w:top w:val="nil"/>
                    <w:left w:val="nil"/>
                    <w:bottom w:val="single" w:sz="4" w:space="0" w:color="auto"/>
                    <w:right w:val="single" w:sz="4" w:space="0" w:color="auto"/>
                  </w:tcBorders>
                  <w:shd w:val="clear" w:color="auto" w:fill="auto"/>
                  <w:noWrap/>
                  <w:vAlign w:val="bottom"/>
                  <w:hideMark/>
                </w:tcPr>
                <w:p w14:paraId="731D4DFA"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 xml:space="preserve">Higher </w:t>
                  </w:r>
                </w:p>
              </w:tc>
              <w:tc>
                <w:tcPr>
                  <w:tcW w:w="2024" w:type="dxa"/>
                  <w:tcBorders>
                    <w:top w:val="nil"/>
                    <w:left w:val="nil"/>
                    <w:bottom w:val="single" w:sz="4" w:space="0" w:color="auto"/>
                    <w:right w:val="single" w:sz="4" w:space="0" w:color="auto"/>
                  </w:tcBorders>
                  <w:shd w:val="clear" w:color="auto" w:fill="auto"/>
                  <w:noWrap/>
                  <w:vAlign w:val="bottom"/>
                  <w:hideMark/>
                </w:tcPr>
                <w:p w14:paraId="46455FC3" w14:textId="77777777" w:rsidR="00451C59" w:rsidRPr="005D6DE5" w:rsidRDefault="00451C59" w:rsidP="00211DEF">
                  <w:pPr>
                    <w:spacing w:line="240" w:lineRule="auto"/>
                    <w:ind w:firstLine="0"/>
                    <w:jc w:val="center"/>
                    <w:rPr>
                      <w:color w:val="000000"/>
                      <w:lang w:val="en-US" w:eastAsia="en-US"/>
                    </w:rPr>
                  </w:pPr>
                  <w:r w:rsidRPr="000048C3">
                    <w:rPr>
                      <w:color w:val="000000"/>
                      <w:lang w:val="en-US" w:eastAsia="en-US"/>
                    </w:rPr>
                    <w:t>Secondary technical education</w:t>
                  </w:r>
                </w:p>
              </w:tc>
              <w:tc>
                <w:tcPr>
                  <w:tcW w:w="1960" w:type="dxa"/>
                  <w:tcBorders>
                    <w:top w:val="nil"/>
                    <w:left w:val="nil"/>
                    <w:bottom w:val="single" w:sz="4" w:space="0" w:color="auto"/>
                    <w:right w:val="single" w:sz="4" w:space="0" w:color="auto"/>
                  </w:tcBorders>
                  <w:shd w:val="clear" w:color="auto" w:fill="auto"/>
                  <w:noWrap/>
                  <w:vAlign w:val="bottom"/>
                  <w:hideMark/>
                </w:tcPr>
                <w:p w14:paraId="6E77A410"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High School</w:t>
                  </w:r>
                </w:p>
              </w:tc>
              <w:tc>
                <w:tcPr>
                  <w:tcW w:w="1960" w:type="dxa"/>
                  <w:tcBorders>
                    <w:top w:val="nil"/>
                    <w:left w:val="nil"/>
                    <w:bottom w:val="nil"/>
                    <w:right w:val="nil"/>
                  </w:tcBorders>
                  <w:shd w:val="clear" w:color="auto" w:fill="auto"/>
                  <w:noWrap/>
                  <w:vAlign w:val="bottom"/>
                  <w:hideMark/>
                </w:tcPr>
                <w:p w14:paraId="7EDDED0C"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 </w:t>
                  </w:r>
                </w:p>
              </w:tc>
              <w:tc>
                <w:tcPr>
                  <w:tcW w:w="1960" w:type="dxa"/>
                  <w:tcBorders>
                    <w:top w:val="nil"/>
                    <w:left w:val="nil"/>
                    <w:bottom w:val="nil"/>
                    <w:right w:val="nil"/>
                  </w:tcBorders>
                  <w:shd w:val="clear" w:color="auto" w:fill="auto"/>
                  <w:noWrap/>
                  <w:vAlign w:val="bottom"/>
                  <w:hideMark/>
                </w:tcPr>
                <w:p w14:paraId="22DBF3A6" w14:textId="77777777" w:rsidR="00451C59" w:rsidRPr="005D6DE5" w:rsidRDefault="00451C59" w:rsidP="00211DEF">
                  <w:pPr>
                    <w:spacing w:line="240" w:lineRule="auto"/>
                    <w:ind w:firstLine="0"/>
                    <w:jc w:val="center"/>
                    <w:rPr>
                      <w:color w:val="000000"/>
                      <w:lang w:val="en-US" w:eastAsia="en-US"/>
                    </w:rPr>
                  </w:pPr>
                </w:p>
              </w:tc>
            </w:tr>
            <w:tr w:rsidR="00451C59" w:rsidRPr="005D6DE5" w14:paraId="632C98CA" w14:textId="77777777" w:rsidTr="00211DEF">
              <w:trPr>
                <w:trHeight w:val="330"/>
              </w:trPr>
              <w:tc>
                <w:tcPr>
                  <w:tcW w:w="1960" w:type="dxa"/>
                  <w:tcBorders>
                    <w:top w:val="nil"/>
                    <w:left w:val="single" w:sz="8" w:space="0" w:color="auto"/>
                    <w:bottom w:val="single" w:sz="8" w:space="0" w:color="auto"/>
                    <w:right w:val="single" w:sz="8" w:space="0" w:color="auto"/>
                  </w:tcBorders>
                  <w:shd w:val="clear" w:color="auto" w:fill="auto"/>
                  <w:noWrap/>
                  <w:vAlign w:val="bottom"/>
                  <w:hideMark/>
                </w:tcPr>
                <w:p w14:paraId="1F1FBE41"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 </w:t>
                  </w:r>
                </w:p>
              </w:tc>
              <w:tc>
                <w:tcPr>
                  <w:tcW w:w="1960" w:type="dxa"/>
                  <w:tcBorders>
                    <w:top w:val="nil"/>
                    <w:left w:val="nil"/>
                    <w:bottom w:val="single" w:sz="8" w:space="0" w:color="auto"/>
                    <w:right w:val="single" w:sz="4" w:space="0" w:color="auto"/>
                  </w:tcBorders>
                  <w:shd w:val="clear" w:color="auto" w:fill="auto"/>
                  <w:noWrap/>
                  <w:vAlign w:val="bottom"/>
                  <w:hideMark/>
                </w:tcPr>
                <w:p w14:paraId="1FD28793"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44,58%</w:t>
                  </w:r>
                </w:p>
              </w:tc>
              <w:tc>
                <w:tcPr>
                  <w:tcW w:w="2024" w:type="dxa"/>
                  <w:tcBorders>
                    <w:top w:val="nil"/>
                    <w:left w:val="nil"/>
                    <w:bottom w:val="single" w:sz="8" w:space="0" w:color="auto"/>
                    <w:right w:val="single" w:sz="4" w:space="0" w:color="auto"/>
                  </w:tcBorders>
                  <w:shd w:val="clear" w:color="auto" w:fill="auto"/>
                  <w:noWrap/>
                  <w:vAlign w:val="bottom"/>
                  <w:hideMark/>
                </w:tcPr>
                <w:p w14:paraId="6AA7E293"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43,37%</w:t>
                  </w:r>
                </w:p>
              </w:tc>
              <w:tc>
                <w:tcPr>
                  <w:tcW w:w="1960" w:type="dxa"/>
                  <w:tcBorders>
                    <w:top w:val="nil"/>
                    <w:left w:val="nil"/>
                    <w:bottom w:val="single" w:sz="8" w:space="0" w:color="auto"/>
                    <w:right w:val="single" w:sz="4" w:space="0" w:color="auto"/>
                  </w:tcBorders>
                  <w:shd w:val="clear" w:color="auto" w:fill="auto"/>
                  <w:noWrap/>
                  <w:vAlign w:val="bottom"/>
                  <w:hideMark/>
                </w:tcPr>
                <w:p w14:paraId="45AC08E1"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12,05%</w:t>
                  </w:r>
                </w:p>
              </w:tc>
              <w:tc>
                <w:tcPr>
                  <w:tcW w:w="1960" w:type="dxa"/>
                  <w:tcBorders>
                    <w:top w:val="nil"/>
                    <w:left w:val="nil"/>
                    <w:bottom w:val="nil"/>
                    <w:right w:val="nil"/>
                  </w:tcBorders>
                  <w:shd w:val="clear" w:color="auto" w:fill="auto"/>
                  <w:noWrap/>
                  <w:vAlign w:val="bottom"/>
                  <w:hideMark/>
                </w:tcPr>
                <w:p w14:paraId="73DD73A8"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 </w:t>
                  </w:r>
                </w:p>
              </w:tc>
              <w:tc>
                <w:tcPr>
                  <w:tcW w:w="1960" w:type="dxa"/>
                  <w:tcBorders>
                    <w:top w:val="nil"/>
                    <w:left w:val="nil"/>
                    <w:bottom w:val="nil"/>
                    <w:right w:val="nil"/>
                  </w:tcBorders>
                  <w:shd w:val="clear" w:color="auto" w:fill="auto"/>
                  <w:noWrap/>
                  <w:vAlign w:val="bottom"/>
                  <w:hideMark/>
                </w:tcPr>
                <w:p w14:paraId="11AADEA8" w14:textId="77777777" w:rsidR="00451C59" w:rsidRPr="005D6DE5" w:rsidRDefault="00451C59" w:rsidP="00211DEF">
                  <w:pPr>
                    <w:spacing w:line="240" w:lineRule="auto"/>
                    <w:ind w:firstLine="0"/>
                    <w:jc w:val="center"/>
                    <w:rPr>
                      <w:color w:val="000000"/>
                      <w:lang w:val="en-US" w:eastAsia="en-US"/>
                    </w:rPr>
                  </w:pPr>
                </w:p>
              </w:tc>
            </w:tr>
            <w:tr w:rsidR="00451C59" w:rsidRPr="005D6DE5" w14:paraId="580A254E" w14:textId="77777777" w:rsidTr="00211DEF">
              <w:trPr>
                <w:trHeight w:val="315"/>
              </w:trPr>
              <w:tc>
                <w:tcPr>
                  <w:tcW w:w="1960" w:type="dxa"/>
                  <w:tcBorders>
                    <w:top w:val="nil"/>
                    <w:left w:val="single" w:sz="8" w:space="0" w:color="auto"/>
                    <w:bottom w:val="single" w:sz="4" w:space="0" w:color="auto"/>
                    <w:right w:val="single" w:sz="8" w:space="0" w:color="auto"/>
                  </w:tcBorders>
                  <w:shd w:val="clear" w:color="auto" w:fill="auto"/>
                  <w:noWrap/>
                  <w:vAlign w:val="bottom"/>
                  <w:hideMark/>
                </w:tcPr>
                <w:p w14:paraId="40EE5B58" w14:textId="77777777" w:rsidR="00451C59" w:rsidRPr="005D6DE5" w:rsidRDefault="00451C59" w:rsidP="00211DEF">
                  <w:pPr>
                    <w:spacing w:line="240" w:lineRule="auto"/>
                    <w:ind w:firstLine="0"/>
                    <w:jc w:val="left"/>
                    <w:rPr>
                      <w:color w:val="000000"/>
                      <w:lang w:val="en-US" w:eastAsia="en-US"/>
                    </w:rPr>
                  </w:pPr>
                  <w:r w:rsidRPr="005D6DE5">
                    <w:rPr>
                      <w:color w:val="000000"/>
                      <w:lang w:val="en-US" w:eastAsia="en-US"/>
                    </w:rPr>
                    <w:t>Department</w:t>
                  </w:r>
                </w:p>
              </w:tc>
              <w:tc>
                <w:tcPr>
                  <w:tcW w:w="1960" w:type="dxa"/>
                  <w:tcBorders>
                    <w:top w:val="nil"/>
                    <w:left w:val="nil"/>
                    <w:bottom w:val="single" w:sz="4" w:space="0" w:color="auto"/>
                    <w:right w:val="single" w:sz="4" w:space="0" w:color="auto"/>
                  </w:tcBorders>
                  <w:shd w:val="clear" w:color="auto" w:fill="auto"/>
                  <w:noWrap/>
                  <w:vAlign w:val="bottom"/>
                  <w:hideMark/>
                </w:tcPr>
                <w:p w14:paraId="13331045"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Management</w:t>
                  </w:r>
                </w:p>
              </w:tc>
              <w:tc>
                <w:tcPr>
                  <w:tcW w:w="2024" w:type="dxa"/>
                  <w:tcBorders>
                    <w:top w:val="nil"/>
                    <w:left w:val="nil"/>
                    <w:bottom w:val="single" w:sz="4" w:space="0" w:color="auto"/>
                    <w:right w:val="single" w:sz="4" w:space="0" w:color="auto"/>
                  </w:tcBorders>
                  <w:shd w:val="clear" w:color="auto" w:fill="auto"/>
                  <w:noWrap/>
                  <w:vAlign w:val="bottom"/>
                  <w:hideMark/>
                </w:tcPr>
                <w:p w14:paraId="2903DD9E"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White-collar</w:t>
                  </w:r>
                </w:p>
              </w:tc>
              <w:tc>
                <w:tcPr>
                  <w:tcW w:w="1960" w:type="dxa"/>
                  <w:tcBorders>
                    <w:top w:val="nil"/>
                    <w:left w:val="nil"/>
                    <w:bottom w:val="single" w:sz="4" w:space="0" w:color="auto"/>
                    <w:right w:val="single" w:sz="4" w:space="0" w:color="auto"/>
                  </w:tcBorders>
                  <w:shd w:val="clear" w:color="auto" w:fill="auto"/>
                  <w:noWrap/>
                  <w:vAlign w:val="bottom"/>
                  <w:hideMark/>
                </w:tcPr>
                <w:p w14:paraId="1459B2DE"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Blue-collar</w:t>
                  </w:r>
                </w:p>
              </w:tc>
              <w:tc>
                <w:tcPr>
                  <w:tcW w:w="1960" w:type="dxa"/>
                  <w:tcBorders>
                    <w:top w:val="nil"/>
                    <w:left w:val="nil"/>
                    <w:bottom w:val="nil"/>
                    <w:right w:val="nil"/>
                  </w:tcBorders>
                  <w:shd w:val="clear" w:color="auto" w:fill="auto"/>
                  <w:noWrap/>
                  <w:vAlign w:val="bottom"/>
                  <w:hideMark/>
                </w:tcPr>
                <w:p w14:paraId="502FB887"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 </w:t>
                  </w:r>
                </w:p>
              </w:tc>
              <w:tc>
                <w:tcPr>
                  <w:tcW w:w="1960" w:type="dxa"/>
                  <w:tcBorders>
                    <w:top w:val="nil"/>
                    <w:left w:val="nil"/>
                    <w:bottom w:val="nil"/>
                    <w:right w:val="nil"/>
                  </w:tcBorders>
                  <w:shd w:val="clear" w:color="auto" w:fill="auto"/>
                  <w:noWrap/>
                  <w:vAlign w:val="bottom"/>
                  <w:hideMark/>
                </w:tcPr>
                <w:p w14:paraId="51C6F0A1" w14:textId="77777777" w:rsidR="00451C59" w:rsidRPr="005D6DE5" w:rsidRDefault="00451C59" w:rsidP="00211DEF">
                  <w:pPr>
                    <w:spacing w:line="240" w:lineRule="auto"/>
                    <w:ind w:firstLine="0"/>
                    <w:jc w:val="center"/>
                    <w:rPr>
                      <w:color w:val="000000"/>
                      <w:lang w:val="en-US" w:eastAsia="en-US"/>
                    </w:rPr>
                  </w:pPr>
                </w:p>
              </w:tc>
            </w:tr>
            <w:tr w:rsidR="00451C59" w:rsidRPr="005D6DE5" w14:paraId="2EBB509A" w14:textId="77777777" w:rsidTr="00211DEF">
              <w:trPr>
                <w:trHeight w:val="330"/>
              </w:trPr>
              <w:tc>
                <w:tcPr>
                  <w:tcW w:w="1960" w:type="dxa"/>
                  <w:tcBorders>
                    <w:top w:val="nil"/>
                    <w:left w:val="single" w:sz="8" w:space="0" w:color="auto"/>
                    <w:bottom w:val="nil"/>
                    <w:right w:val="single" w:sz="8" w:space="0" w:color="auto"/>
                  </w:tcBorders>
                  <w:shd w:val="clear" w:color="auto" w:fill="auto"/>
                  <w:noWrap/>
                  <w:vAlign w:val="bottom"/>
                  <w:hideMark/>
                </w:tcPr>
                <w:p w14:paraId="184612DB" w14:textId="77777777" w:rsidR="00451C59" w:rsidRPr="005D6DE5" w:rsidRDefault="00451C59" w:rsidP="00211DEF">
                  <w:pPr>
                    <w:spacing w:line="240" w:lineRule="auto"/>
                    <w:ind w:firstLine="0"/>
                    <w:jc w:val="left"/>
                    <w:rPr>
                      <w:color w:val="000000"/>
                      <w:lang w:val="en-US" w:eastAsia="en-US"/>
                    </w:rPr>
                  </w:pPr>
                  <w:r w:rsidRPr="005D6DE5">
                    <w:rPr>
                      <w:color w:val="000000"/>
                      <w:lang w:val="en-US" w:eastAsia="en-US"/>
                    </w:rPr>
                    <w:t> </w:t>
                  </w:r>
                </w:p>
              </w:tc>
              <w:tc>
                <w:tcPr>
                  <w:tcW w:w="1960" w:type="dxa"/>
                  <w:tcBorders>
                    <w:top w:val="nil"/>
                    <w:left w:val="nil"/>
                    <w:bottom w:val="nil"/>
                    <w:right w:val="single" w:sz="4" w:space="0" w:color="auto"/>
                  </w:tcBorders>
                  <w:shd w:val="clear" w:color="auto" w:fill="auto"/>
                  <w:noWrap/>
                  <w:vAlign w:val="bottom"/>
                  <w:hideMark/>
                </w:tcPr>
                <w:p w14:paraId="534E1627"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17,65%</w:t>
                  </w:r>
                </w:p>
              </w:tc>
              <w:tc>
                <w:tcPr>
                  <w:tcW w:w="2024" w:type="dxa"/>
                  <w:tcBorders>
                    <w:top w:val="nil"/>
                    <w:left w:val="nil"/>
                    <w:bottom w:val="nil"/>
                    <w:right w:val="single" w:sz="4" w:space="0" w:color="auto"/>
                  </w:tcBorders>
                  <w:shd w:val="clear" w:color="auto" w:fill="auto"/>
                  <w:noWrap/>
                  <w:vAlign w:val="bottom"/>
                  <w:hideMark/>
                </w:tcPr>
                <w:p w14:paraId="75B4B1A7"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16,47%</w:t>
                  </w:r>
                </w:p>
              </w:tc>
              <w:tc>
                <w:tcPr>
                  <w:tcW w:w="1960" w:type="dxa"/>
                  <w:tcBorders>
                    <w:top w:val="nil"/>
                    <w:left w:val="nil"/>
                    <w:bottom w:val="nil"/>
                    <w:right w:val="single" w:sz="4" w:space="0" w:color="auto"/>
                  </w:tcBorders>
                  <w:shd w:val="clear" w:color="auto" w:fill="auto"/>
                  <w:noWrap/>
                  <w:vAlign w:val="bottom"/>
                  <w:hideMark/>
                </w:tcPr>
                <w:p w14:paraId="30104B8E"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65,88%</w:t>
                  </w:r>
                </w:p>
              </w:tc>
              <w:tc>
                <w:tcPr>
                  <w:tcW w:w="1960" w:type="dxa"/>
                  <w:tcBorders>
                    <w:top w:val="nil"/>
                    <w:left w:val="nil"/>
                    <w:bottom w:val="single" w:sz="8" w:space="0" w:color="auto"/>
                    <w:right w:val="nil"/>
                  </w:tcBorders>
                  <w:shd w:val="clear" w:color="auto" w:fill="auto"/>
                  <w:noWrap/>
                  <w:vAlign w:val="bottom"/>
                  <w:hideMark/>
                </w:tcPr>
                <w:p w14:paraId="7C2F5209"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 </w:t>
                  </w:r>
                </w:p>
              </w:tc>
              <w:tc>
                <w:tcPr>
                  <w:tcW w:w="1960" w:type="dxa"/>
                  <w:tcBorders>
                    <w:top w:val="nil"/>
                    <w:left w:val="nil"/>
                    <w:bottom w:val="single" w:sz="8" w:space="0" w:color="auto"/>
                    <w:right w:val="nil"/>
                  </w:tcBorders>
                  <w:shd w:val="clear" w:color="auto" w:fill="auto"/>
                  <w:noWrap/>
                  <w:vAlign w:val="bottom"/>
                  <w:hideMark/>
                </w:tcPr>
                <w:p w14:paraId="3E6B201A"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 </w:t>
                  </w:r>
                </w:p>
              </w:tc>
            </w:tr>
            <w:tr w:rsidR="00451C59" w:rsidRPr="005D6DE5" w14:paraId="5F3BE035" w14:textId="77777777" w:rsidTr="00211DEF">
              <w:trPr>
                <w:trHeight w:val="315"/>
              </w:trPr>
              <w:tc>
                <w:tcPr>
                  <w:tcW w:w="19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630FDE8A" w14:textId="77777777" w:rsidR="00451C59" w:rsidRPr="005D6DE5" w:rsidRDefault="00451C59" w:rsidP="00211DEF">
                  <w:pPr>
                    <w:spacing w:line="240" w:lineRule="auto"/>
                    <w:ind w:firstLine="0"/>
                    <w:jc w:val="left"/>
                    <w:rPr>
                      <w:color w:val="000000"/>
                      <w:lang w:val="en-US" w:eastAsia="en-US"/>
                    </w:rPr>
                  </w:pPr>
                  <w:r w:rsidRPr="005D6DE5">
                    <w:rPr>
                      <w:color w:val="000000"/>
                      <w:lang w:val="en-US" w:eastAsia="en-US"/>
                    </w:rPr>
                    <w:t>Experience</w:t>
                  </w:r>
                </w:p>
              </w:tc>
              <w:tc>
                <w:tcPr>
                  <w:tcW w:w="1960" w:type="dxa"/>
                  <w:tcBorders>
                    <w:top w:val="single" w:sz="8" w:space="0" w:color="auto"/>
                    <w:left w:val="nil"/>
                    <w:bottom w:val="single" w:sz="4" w:space="0" w:color="auto"/>
                    <w:right w:val="single" w:sz="4" w:space="0" w:color="auto"/>
                  </w:tcBorders>
                  <w:shd w:val="clear" w:color="auto" w:fill="auto"/>
                  <w:noWrap/>
                  <w:vAlign w:val="bottom"/>
                  <w:hideMark/>
                </w:tcPr>
                <w:p w14:paraId="72D92F9E"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&lt;1</w:t>
                  </w:r>
                </w:p>
              </w:tc>
              <w:tc>
                <w:tcPr>
                  <w:tcW w:w="2024" w:type="dxa"/>
                  <w:tcBorders>
                    <w:top w:val="single" w:sz="8" w:space="0" w:color="auto"/>
                    <w:left w:val="nil"/>
                    <w:bottom w:val="single" w:sz="4" w:space="0" w:color="auto"/>
                    <w:right w:val="single" w:sz="4" w:space="0" w:color="auto"/>
                  </w:tcBorders>
                  <w:shd w:val="clear" w:color="auto" w:fill="auto"/>
                  <w:noWrap/>
                  <w:vAlign w:val="bottom"/>
                  <w:hideMark/>
                </w:tcPr>
                <w:p w14:paraId="1104B849"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10+</w:t>
                  </w:r>
                </w:p>
              </w:tc>
              <w:tc>
                <w:tcPr>
                  <w:tcW w:w="1960" w:type="dxa"/>
                  <w:tcBorders>
                    <w:top w:val="single" w:sz="8" w:space="0" w:color="auto"/>
                    <w:left w:val="nil"/>
                    <w:bottom w:val="single" w:sz="4" w:space="0" w:color="auto"/>
                    <w:right w:val="single" w:sz="4" w:space="0" w:color="auto"/>
                  </w:tcBorders>
                  <w:shd w:val="clear" w:color="auto" w:fill="auto"/>
                  <w:noWrap/>
                  <w:vAlign w:val="bottom"/>
                  <w:hideMark/>
                </w:tcPr>
                <w:p w14:paraId="7D1E93F8" w14:textId="77777777" w:rsidR="00451C59" w:rsidRPr="005D6DE5" w:rsidRDefault="00451C59" w:rsidP="00211DEF">
                  <w:pPr>
                    <w:spacing w:line="240" w:lineRule="auto"/>
                    <w:ind w:firstLine="0"/>
                    <w:jc w:val="center"/>
                    <w:rPr>
                      <w:color w:val="000000"/>
                      <w:lang w:val="en-US" w:eastAsia="en-US"/>
                    </w:rPr>
                  </w:pPr>
                  <w:r>
                    <w:rPr>
                      <w:color w:val="000000"/>
                      <w:lang w:val="en-US" w:eastAsia="en-US"/>
                    </w:rPr>
                    <w:t>1-3 Years</w:t>
                  </w:r>
                </w:p>
              </w:tc>
              <w:tc>
                <w:tcPr>
                  <w:tcW w:w="1960" w:type="dxa"/>
                  <w:tcBorders>
                    <w:top w:val="nil"/>
                    <w:left w:val="nil"/>
                    <w:bottom w:val="single" w:sz="4" w:space="0" w:color="auto"/>
                    <w:right w:val="single" w:sz="4" w:space="0" w:color="auto"/>
                  </w:tcBorders>
                  <w:shd w:val="clear" w:color="auto" w:fill="auto"/>
                  <w:noWrap/>
                  <w:vAlign w:val="bottom"/>
                  <w:hideMark/>
                </w:tcPr>
                <w:p w14:paraId="191F8DED" w14:textId="77777777" w:rsidR="00451C59" w:rsidRPr="005D6DE5" w:rsidRDefault="00451C59" w:rsidP="00211DEF">
                  <w:pPr>
                    <w:spacing w:line="240" w:lineRule="auto"/>
                    <w:ind w:firstLine="0"/>
                    <w:jc w:val="center"/>
                    <w:rPr>
                      <w:color w:val="000000"/>
                      <w:lang w:val="en-US" w:eastAsia="en-US"/>
                    </w:rPr>
                  </w:pPr>
                  <w:r>
                    <w:rPr>
                      <w:color w:val="000000"/>
                      <w:lang w:val="en-US" w:eastAsia="en-US"/>
                    </w:rPr>
                    <w:t>4-5 years</w:t>
                  </w:r>
                </w:p>
              </w:tc>
              <w:tc>
                <w:tcPr>
                  <w:tcW w:w="1960" w:type="dxa"/>
                  <w:tcBorders>
                    <w:top w:val="nil"/>
                    <w:left w:val="nil"/>
                    <w:bottom w:val="single" w:sz="4" w:space="0" w:color="auto"/>
                    <w:right w:val="single" w:sz="8" w:space="0" w:color="auto"/>
                  </w:tcBorders>
                  <w:shd w:val="clear" w:color="auto" w:fill="auto"/>
                  <w:noWrap/>
                  <w:vAlign w:val="bottom"/>
                  <w:hideMark/>
                </w:tcPr>
                <w:p w14:paraId="6A948840" w14:textId="77777777" w:rsidR="00451C59" w:rsidRPr="005D6DE5" w:rsidRDefault="00451C59" w:rsidP="00211DEF">
                  <w:pPr>
                    <w:spacing w:line="240" w:lineRule="auto"/>
                    <w:ind w:firstLine="0"/>
                    <w:jc w:val="center"/>
                    <w:rPr>
                      <w:color w:val="000000"/>
                      <w:lang w:val="en-US" w:eastAsia="en-US"/>
                    </w:rPr>
                  </w:pPr>
                  <w:r>
                    <w:rPr>
                      <w:color w:val="000000"/>
                      <w:lang w:val="en-US" w:eastAsia="en-US"/>
                    </w:rPr>
                    <w:t>6-10 years</w:t>
                  </w:r>
                </w:p>
              </w:tc>
            </w:tr>
            <w:tr w:rsidR="00451C59" w:rsidRPr="005D6DE5" w14:paraId="372840FD" w14:textId="77777777" w:rsidTr="00211DEF">
              <w:trPr>
                <w:trHeight w:val="315"/>
              </w:trPr>
              <w:tc>
                <w:tcPr>
                  <w:tcW w:w="1960" w:type="dxa"/>
                  <w:tcBorders>
                    <w:top w:val="nil"/>
                    <w:left w:val="single" w:sz="8" w:space="0" w:color="auto"/>
                    <w:bottom w:val="single" w:sz="4" w:space="0" w:color="auto"/>
                    <w:right w:val="single" w:sz="8" w:space="0" w:color="auto"/>
                  </w:tcBorders>
                  <w:shd w:val="clear" w:color="auto" w:fill="auto"/>
                  <w:noWrap/>
                  <w:vAlign w:val="bottom"/>
                  <w:hideMark/>
                </w:tcPr>
                <w:p w14:paraId="17152CBF" w14:textId="77777777" w:rsidR="00451C59" w:rsidRPr="005D6DE5" w:rsidRDefault="00451C59" w:rsidP="00211DEF">
                  <w:pPr>
                    <w:spacing w:line="240" w:lineRule="auto"/>
                    <w:ind w:firstLine="0"/>
                    <w:jc w:val="right"/>
                    <w:rPr>
                      <w:color w:val="000000"/>
                      <w:lang w:val="en-US" w:eastAsia="en-US"/>
                    </w:rPr>
                  </w:pPr>
                  <w:r w:rsidRPr="005D6DE5">
                    <w:rPr>
                      <w:color w:val="000000"/>
                      <w:lang w:val="en-US" w:eastAsia="en-US"/>
                    </w:rPr>
                    <w:t>In the industry</w:t>
                  </w:r>
                </w:p>
              </w:tc>
              <w:tc>
                <w:tcPr>
                  <w:tcW w:w="1960" w:type="dxa"/>
                  <w:tcBorders>
                    <w:top w:val="nil"/>
                    <w:left w:val="nil"/>
                    <w:bottom w:val="single" w:sz="4" w:space="0" w:color="auto"/>
                    <w:right w:val="single" w:sz="4" w:space="0" w:color="auto"/>
                  </w:tcBorders>
                  <w:shd w:val="clear" w:color="auto" w:fill="auto"/>
                  <w:noWrap/>
                  <w:vAlign w:val="bottom"/>
                  <w:hideMark/>
                </w:tcPr>
                <w:p w14:paraId="2262468C"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3,53%</w:t>
                  </w:r>
                </w:p>
              </w:tc>
              <w:tc>
                <w:tcPr>
                  <w:tcW w:w="2024" w:type="dxa"/>
                  <w:tcBorders>
                    <w:top w:val="nil"/>
                    <w:left w:val="nil"/>
                    <w:bottom w:val="single" w:sz="4" w:space="0" w:color="auto"/>
                    <w:right w:val="single" w:sz="4" w:space="0" w:color="auto"/>
                  </w:tcBorders>
                  <w:shd w:val="clear" w:color="auto" w:fill="auto"/>
                  <w:noWrap/>
                  <w:vAlign w:val="bottom"/>
                  <w:hideMark/>
                </w:tcPr>
                <w:p w14:paraId="2F393450"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77,65%</w:t>
                  </w:r>
                </w:p>
              </w:tc>
              <w:tc>
                <w:tcPr>
                  <w:tcW w:w="1960" w:type="dxa"/>
                  <w:tcBorders>
                    <w:top w:val="nil"/>
                    <w:left w:val="nil"/>
                    <w:bottom w:val="single" w:sz="4" w:space="0" w:color="auto"/>
                    <w:right w:val="single" w:sz="4" w:space="0" w:color="auto"/>
                  </w:tcBorders>
                  <w:shd w:val="clear" w:color="auto" w:fill="auto"/>
                  <w:noWrap/>
                  <w:vAlign w:val="bottom"/>
                  <w:hideMark/>
                </w:tcPr>
                <w:p w14:paraId="4098B788"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3,53%</w:t>
                  </w:r>
                </w:p>
              </w:tc>
              <w:tc>
                <w:tcPr>
                  <w:tcW w:w="1960" w:type="dxa"/>
                  <w:tcBorders>
                    <w:top w:val="nil"/>
                    <w:left w:val="nil"/>
                    <w:bottom w:val="single" w:sz="4" w:space="0" w:color="auto"/>
                    <w:right w:val="single" w:sz="4" w:space="0" w:color="auto"/>
                  </w:tcBorders>
                  <w:shd w:val="clear" w:color="auto" w:fill="auto"/>
                  <w:noWrap/>
                  <w:vAlign w:val="bottom"/>
                  <w:hideMark/>
                </w:tcPr>
                <w:p w14:paraId="3DC5A769"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7,06%</w:t>
                  </w:r>
                </w:p>
              </w:tc>
              <w:tc>
                <w:tcPr>
                  <w:tcW w:w="1960" w:type="dxa"/>
                  <w:tcBorders>
                    <w:top w:val="nil"/>
                    <w:left w:val="nil"/>
                    <w:bottom w:val="single" w:sz="4" w:space="0" w:color="auto"/>
                    <w:right w:val="single" w:sz="8" w:space="0" w:color="auto"/>
                  </w:tcBorders>
                  <w:shd w:val="clear" w:color="auto" w:fill="auto"/>
                  <w:noWrap/>
                  <w:vAlign w:val="bottom"/>
                  <w:hideMark/>
                </w:tcPr>
                <w:p w14:paraId="62B43A2A"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8,24%</w:t>
                  </w:r>
                </w:p>
              </w:tc>
            </w:tr>
            <w:tr w:rsidR="00451C59" w:rsidRPr="005D6DE5" w14:paraId="0AD2934F" w14:textId="77777777" w:rsidTr="00211DEF">
              <w:trPr>
                <w:trHeight w:val="330"/>
              </w:trPr>
              <w:tc>
                <w:tcPr>
                  <w:tcW w:w="1960" w:type="dxa"/>
                  <w:tcBorders>
                    <w:top w:val="nil"/>
                    <w:left w:val="single" w:sz="8" w:space="0" w:color="auto"/>
                    <w:bottom w:val="single" w:sz="8" w:space="0" w:color="auto"/>
                    <w:right w:val="single" w:sz="8" w:space="0" w:color="auto"/>
                  </w:tcBorders>
                  <w:shd w:val="clear" w:color="auto" w:fill="auto"/>
                  <w:noWrap/>
                  <w:vAlign w:val="bottom"/>
                  <w:hideMark/>
                </w:tcPr>
                <w:p w14:paraId="1E51FAAF" w14:textId="77777777" w:rsidR="00451C59" w:rsidRPr="005D6DE5" w:rsidRDefault="00451C59" w:rsidP="00211DEF">
                  <w:pPr>
                    <w:spacing w:line="240" w:lineRule="auto"/>
                    <w:ind w:firstLine="0"/>
                    <w:jc w:val="right"/>
                    <w:rPr>
                      <w:color w:val="000000"/>
                      <w:lang w:val="en-US" w:eastAsia="en-US"/>
                    </w:rPr>
                  </w:pPr>
                  <w:r w:rsidRPr="005D6DE5">
                    <w:rPr>
                      <w:color w:val="000000"/>
                      <w:lang w:val="en-US" w:eastAsia="en-US"/>
                    </w:rPr>
                    <w:t>Tenure</w:t>
                  </w:r>
                </w:p>
              </w:tc>
              <w:tc>
                <w:tcPr>
                  <w:tcW w:w="1960" w:type="dxa"/>
                  <w:tcBorders>
                    <w:top w:val="nil"/>
                    <w:left w:val="nil"/>
                    <w:bottom w:val="single" w:sz="8" w:space="0" w:color="auto"/>
                    <w:right w:val="single" w:sz="4" w:space="0" w:color="auto"/>
                  </w:tcBorders>
                  <w:shd w:val="clear" w:color="auto" w:fill="auto"/>
                  <w:noWrap/>
                  <w:vAlign w:val="bottom"/>
                  <w:hideMark/>
                </w:tcPr>
                <w:p w14:paraId="4A0ADE12"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5,88%</w:t>
                  </w:r>
                </w:p>
              </w:tc>
              <w:tc>
                <w:tcPr>
                  <w:tcW w:w="2024" w:type="dxa"/>
                  <w:tcBorders>
                    <w:top w:val="nil"/>
                    <w:left w:val="nil"/>
                    <w:bottom w:val="single" w:sz="8" w:space="0" w:color="auto"/>
                    <w:right w:val="single" w:sz="4" w:space="0" w:color="auto"/>
                  </w:tcBorders>
                  <w:shd w:val="clear" w:color="auto" w:fill="auto"/>
                  <w:noWrap/>
                  <w:vAlign w:val="bottom"/>
                  <w:hideMark/>
                </w:tcPr>
                <w:p w14:paraId="1DF631DB"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50,59%</w:t>
                  </w:r>
                </w:p>
              </w:tc>
              <w:tc>
                <w:tcPr>
                  <w:tcW w:w="1960" w:type="dxa"/>
                  <w:tcBorders>
                    <w:top w:val="nil"/>
                    <w:left w:val="nil"/>
                    <w:bottom w:val="single" w:sz="8" w:space="0" w:color="auto"/>
                    <w:right w:val="single" w:sz="4" w:space="0" w:color="auto"/>
                  </w:tcBorders>
                  <w:shd w:val="clear" w:color="auto" w:fill="auto"/>
                  <w:noWrap/>
                  <w:vAlign w:val="bottom"/>
                  <w:hideMark/>
                </w:tcPr>
                <w:p w14:paraId="08E365D2"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14,12%</w:t>
                  </w:r>
                </w:p>
              </w:tc>
              <w:tc>
                <w:tcPr>
                  <w:tcW w:w="1960" w:type="dxa"/>
                  <w:tcBorders>
                    <w:top w:val="nil"/>
                    <w:left w:val="nil"/>
                    <w:bottom w:val="single" w:sz="8" w:space="0" w:color="auto"/>
                    <w:right w:val="single" w:sz="4" w:space="0" w:color="auto"/>
                  </w:tcBorders>
                  <w:shd w:val="clear" w:color="auto" w:fill="auto"/>
                  <w:noWrap/>
                  <w:vAlign w:val="bottom"/>
                  <w:hideMark/>
                </w:tcPr>
                <w:p w14:paraId="16C5D2CD"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11,76%</w:t>
                  </w:r>
                </w:p>
              </w:tc>
              <w:tc>
                <w:tcPr>
                  <w:tcW w:w="1960" w:type="dxa"/>
                  <w:tcBorders>
                    <w:top w:val="nil"/>
                    <w:left w:val="nil"/>
                    <w:bottom w:val="single" w:sz="8" w:space="0" w:color="auto"/>
                    <w:right w:val="single" w:sz="8" w:space="0" w:color="auto"/>
                  </w:tcBorders>
                  <w:shd w:val="clear" w:color="auto" w:fill="auto"/>
                  <w:noWrap/>
                  <w:vAlign w:val="bottom"/>
                  <w:hideMark/>
                </w:tcPr>
                <w:p w14:paraId="3E34CE13"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16,47%</w:t>
                  </w:r>
                </w:p>
              </w:tc>
            </w:tr>
            <w:tr w:rsidR="00451C59" w:rsidRPr="005D6DE5" w14:paraId="5A0A4526" w14:textId="77777777" w:rsidTr="00211DEF">
              <w:trPr>
                <w:trHeight w:val="315"/>
              </w:trPr>
              <w:tc>
                <w:tcPr>
                  <w:tcW w:w="1960" w:type="dxa"/>
                  <w:tcBorders>
                    <w:top w:val="nil"/>
                    <w:left w:val="single" w:sz="8" w:space="0" w:color="auto"/>
                    <w:bottom w:val="single" w:sz="4" w:space="0" w:color="auto"/>
                    <w:right w:val="single" w:sz="8" w:space="0" w:color="auto"/>
                  </w:tcBorders>
                  <w:shd w:val="clear" w:color="auto" w:fill="auto"/>
                  <w:noWrap/>
                  <w:vAlign w:val="bottom"/>
                  <w:hideMark/>
                </w:tcPr>
                <w:p w14:paraId="4B6A0076" w14:textId="77777777" w:rsidR="00451C59" w:rsidRPr="005D6DE5" w:rsidRDefault="00451C59" w:rsidP="00211DEF">
                  <w:pPr>
                    <w:spacing w:line="240" w:lineRule="auto"/>
                    <w:ind w:firstLine="0"/>
                    <w:jc w:val="left"/>
                    <w:rPr>
                      <w:color w:val="000000"/>
                      <w:lang w:val="en-US" w:eastAsia="en-US"/>
                    </w:rPr>
                  </w:pPr>
                  <w:r w:rsidRPr="005D6DE5">
                    <w:rPr>
                      <w:color w:val="000000"/>
                      <w:lang w:val="en-US" w:eastAsia="en-US"/>
                    </w:rPr>
                    <w:t>Salary</w:t>
                  </w:r>
                </w:p>
              </w:tc>
              <w:tc>
                <w:tcPr>
                  <w:tcW w:w="1960" w:type="dxa"/>
                  <w:tcBorders>
                    <w:top w:val="nil"/>
                    <w:left w:val="nil"/>
                    <w:bottom w:val="single" w:sz="4" w:space="0" w:color="auto"/>
                    <w:right w:val="single" w:sz="4" w:space="0" w:color="auto"/>
                  </w:tcBorders>
                  <w:shd w:val="clear" w:color="auto" w:fill="auto"/>
                  <w:noWrap/>
                  <w:vAlign w:val="bottom"/>
                  <w:hideMark/>
                </w:tcPr>
                <w:p w14:paraId="3CA082A3"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&lt;18</w:t>
                  </w:r>
                </w:p>
              </w:tc>
              <w:tc>
                <w:tcPr>
                  <w:tcW w:w="2024" w:type="dxa"/>
                  <w:tcBorders>
                    <w:top w:val="nil"/>
                    <w:left w:val="nil"/>
                    <w:bottom w:val="single" w:sz="4" w:space="0" w:color="auto"/>
                    <w:right w:val="single" w:sz="4" w:space="0" w:color="auto"/>
                  </w:tcBorders>
                  <w:shd w:val="clear" w:color="auto" w:fill="auto"/>
                  <w:noWrap/>
                  <w:vAlign w:val="bottom"/>
                  <w:hideMark/>
                </w:tcPr>
                <w:p w14:paraId="74C083E6"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 xml:space="preserve">18-24 </w:t>
                  </w:r>
                </w:p>
              </w:tc>
              <w:tc>
                <w:tcPr>
                  <w:tcW w:w="1960" w:type="dxa"/>
                  <w:tcBorders>
                    <w:top w:val="nil"/>
                    <w:left w:val="nil"/>
                    <w:bottom w:val="single" w:sz="4" w:space="0" w:color="auto"/>
                    <w:right w:val="single" w:sz="4" w:space="0" w:color="auto"/>
                  </w:tcBorders>
                  <w:shd w:val="clear" w:color="auto" w:fill="auto"/>
                  <w:noWrap/>
                  <w:vAlign w:val="bottom"/>
                  <w:hideMark/>
                </w:tcPr>
                <w:p w14:paraId="189102D9"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25-35</w:t>
                  </w:r>
                </w:p>
              </w:tc>
              <w:tc>
                <w:tcPr>
                  <w:tcW w:w="1960" w:type="dxa"/>
                  <w:tcBorders>
                    <w:top w:val="nil"/>
                    <w:left w:val="nil"/>
                    <w:bottom w:val="single" w:sz="4" w:space="0" w:color="auto"/>
                    <w:right w:val="single" w:sz="4" w:space="0" w:color="auto"/>
                  </w:tcBorders>
                  <w:shd w:val="clear" w:color="auto" w:fill="auto"/>
                  <w:noWrap/>
                  <w:vAlign w:val="bottom"/>
                  <w:hideMark/>
                </w:tcPr>
                <w:p w14:paraId="0E26EEB7"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36-50</w:t>
                  </w:r>
                </w:p>
              </w:tc>
              <w:tc>
                <w:tcPr>
                  <w:tcW w:w="1960" w:type="dxa"/>
                  <w:tcBorders>
                    <w:top w:val="nil"/>
                    <w:left w:val="nil"/>
                    <w:bottom w:val="single" w:sz="4" w:space="0" w:color="auto"/>
                    <w:right w:val="single" w:sz="8" w:space="0" w:color="auto"/>
                  </w:tcBorders>
                  <w:shd w:val="clear" w:color="auto" w:fill="auto"/>
                  <w:noWrap/>
                  <w:vAlign w:val="bottom"/>
                  <w:hideMark/>
                </w:tcPr>
                <w:p w14:paraId="06A09895"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50+</w:t>
                  </w:r>
                </w:p>
              </w:tc>
            </w:tr>
            <w:tr w:rsidR="00451C59" w:rsidRPr="005D6DE5" w14:paraId="400E9694" w14:textId="77777777" w:rsidTr="00211DEF">
              <w:trPr>
                <w:trHeight w:val="330"/>
              </w:trPr>
              <w:tc>
                <w:tcPr>
                  <w:tcW w:w="1960" w:type="dxa"/>
                  <w:tcBorders>
                    <w:top w:val="nil"/>
                    <w:left w:val="single" w:sz="8" w:space="0" w:color="auto"/>
                    <w:bottom w:val="single" w:sz="8" w:space="0" w:color="auto"/>
                    <w:right w:val="single" w:sz="8" w:space="0" w:color="auto"/>
                  </w:tcBorders>
                  <w:shd w:val="clear" w:color="auto" w:fill="auto"/>
                  <w:noWrap/>
                  <w:vAlign w:val="bottom"/>
                  <w:hideMark/>
                </w:tcPr>
                <w:p w14:paraId="570BA569" w14:textId="77777777" w:rsidR="00451C59" w:rsidRPr="005D6DE5" w:rsidRDefault="00451C59" w:rsidP="00211DEF">
                  <w:pPr>
                    <w:spacing w:line="240" w:lineRule="auto"/>
                    <w:ind w:firstLine="0"/>
                    <w:jc w:val="left"/>
                    <w:rPr>
                      <w:color w:val="000000"/>
                      <w:lang w:val="en-US" w:eastAsia="en-US"/>
                    </w:rPr>
                  </w:pPr>
                  <w:r w:rsidRPr="005D6DE5">
                    <w:rPr>
                      <w:color w:val="000000"/>
                      <w:lang w:val="en-US" w:eastAsia="en-US"/>
                    </w:rPr>
                    <w:t> </w:t>
                  </w:r>
                </w:p>
              </w:tc>
              <w:tc>
                <w:tcPr>
                  <w:tcW w:w="1960" w:type="dxa"/>
                  <w:tcBorders>
                    <w:top w:val="nil"/>
                    <w:left w:val="nil"/>
                    <w:bottom w:val="single" w:sz="8" w:space="0" w:color="auto"/>
                    <w:right w:val="single" w:sz="4" w:space="0" w:color="auto"/>
                  </w:tcBorders>
                  <w:shd w:val="clear" w:color="auto" w:fill="auto"/>
                  <w:noWrap/>
                  <w:vAlign w:val="bottom"/>
                  <w:hideMark/>
                </w:tcPr>
                <w:p w14:paraId="74D5887B"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8,43%</w:t>
                  </w:r>
                </w:p>
              </w:tc>
              <w:tc>
                <w:tcPr>
                  <w:tcW w:w="2024" w:type="dxa"/>
                  <w:tcBorders>
                    <w:top w:val="nil"/>
                    <w:left w:val="nil"/>
                    <w:bottom w:val="single" w:sz="8" w:space="0" w:color="auto"/>
                    <w:right w:val="single" w:sz="4" w:space="0" w:color="auto"/>
                  </w:tcBorders>
                  <w:shd w:val="clear" w:color="auto" w:fill="auto"/>
                  <w:noWrap/>
                  <w:vAlign w:val="bottom"/>
                  <w:hideMark/>
                </w:tcPr>
                <w:p w14:paraId="3EE1C0A2"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9,64%</w:t>
                  </w:r>
                </w:p>
              </w:tc>
              <w:tc>
                <w:tcPr>
                  <w:tcW w:w="1960" w:type="dxa"/>
                  <w:tcBorders>
                    <w:top w:val="nil"/>
                    <w:left w:val="nil"/>
                    <w:bottom w:val="single" w:sz="8" w:space="0" w:color="auto"/>
                    <w:right w:val="single" w:sz="4" w:space="0" w:color="auto"/>
                  </w:tcBorders>
                  <w:shd w:val="clear" w:color="auto" w:fill="auto"/>
                  <w:noWrap/>
                  <w:vAlign w:val="bottom"/>
                  <w:hideMark/>
                </w:tcPr>
                <w:p w14:paraId="75A7DAB2"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31,33%</w:t>
                  </w:r>
                </w:p>
              </w:tc>
              <w:tc>
                <w:tcPr>
                  <w:tcW w:w="1960" w:type="dxa"/>
                  <w:tcBorders>
                    <w:top w:val="nil"/>
                    <w:left w:val="nil"/>
                    <w:bottom w:val="single" w:sz="8" w:space="0" w:color="auto"/>
                    <w:right w:val="single" w:sz="4" w:space="0" w:color="auto"/>
                  </w:tcBorders>
                  <w:shd w:val="clear" w:color="auto" w:fill="auto"/>
                  <w:noWrap/>
                  <w:vAlign w:val="bottom"/>
                  <w:hideMark/>
                </w:tcPr>
                <w:p w14:paraId="437DC252"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25,30%</w:t>
                  </w:r>
                </w:p>
              </w:tc>
              <w:tc>
                <w:tcPr>
                  <w:tcW w:w="1960" w:type="dxa"/>
                  <w:tcBorders>
                    <w:top w:val="nil"/>
                    <w:left w:val="nil"/>
                    <w:bottom w:val="single" w:sz="8" w:space="0" w:color="auto"/>
                    <w:right w:val="single" w:sz="8" w:space="0" w:color="auto"/>
                  </w:tcBorders>
                  <w:shd w:val="clear" w:color="auto" w:fill="auto"/>
                  <w:noWrap/>
                  <w:vAlign w:val="bottom"/>
                  <w:hideMark/>
                </w:tcPr>
                <w:p w14:paraId="4A948DBE"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25,30%</w:t>
                  </w:r>
                </w:p>
              </w:tc>
            </w:tr>
            <w:tr w:rsidR="00451C59" w:rsidRPr="005D6DE5" w14:paraId="36194578" w14:textId="77777777" w:rsidTr="00211DEF">
              <w:trPr>
                <w:trHeight w:val="315"/>
              </w:trPr>
              <w:tc>
                <w:tcPr>
                  <w:tcW w:w="1960" w:type="dxa"/>
                  <w:tcBorders>
                    <w:top w:val="nil"/>
                    <w:left w:val="single" w:sz="8" w:space="0" w:color="auto"/>
                    <w:bottom w:val="single" w:sz="4" w:space="0" w:color="auto"/>
                    <w:right w:val="single" w:sz="8" w:space="0" w:color="auto"/>
                  </w:tcBorders>
                  <w:shd w:val="clear" w:color="auto" w:fill="auto"/>
                  <w:noWrap/>
                  <w:vAlign w:val="bottom"/>
                  <w:hideMark/>
                </w:tcPr>
                <w:p w14:paraId="0AB37C78"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Time to work</w:t>
                  </w:r>
                </w:p>
              </w:tc>
              <w:tc>
                <w:tcPr>
                  <w:tcW w:w="1960" w:type="dxa"/>
                  <w:tcBorders>
                    <w:top w:val="nil"/>
                    <w:left w:val="nil"/>
                    <w:bottom w:val="single" w:sz="4" w:space="0" w:color="auto"/>
                    <w:right w:val="single" w:sz="4" w:space="0" w:color="auto"/>
                  </w:tcBorders>
                  <w:shd w:val="clear" w:color="auto" w:fill="auto"/>
                  <w:noWrap/>
                  <w:vAlign w:val="bottom"/>
                  <w:hideMark/>
                </w:tcPr>
                <w:p w14:paraId="22BAACC3"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15</w:t>
                  </w:r>
                </w:p>
              </w:tc>
              <w:tc>
                <w:tcPr>
                  <w:tcW w:w="2024" w:type="dxa"/>
                  <w:tcBorders>
                    <w:top w:val="nil"/>
                    <w:left w:val="nil"/>
                    <w:bottom w:val="single" w:sz="4" w:space="0" w:color="auto"/>
                    <w:right w:val="single" w:sz="4" w:space="0" w:color="auto"/>
                  </w:tcBorders>
                  <w:shd w:val="clear" w:color="auto" w:fill="auto"/>
                  <w:noWrap/>
                  <w:vAlign w:val="bottom"/>
                  <w:hideMark/>
                </w:tcPr>
                <w:p w14:paraId="6E826BE9"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30</w:t>
                  </w:r>
                </w:p>
              </w:tc>
              <w:tc>
                <w:tcPr>
                  <w:tcW w:w="1960" w:type="dxa"/>
                  <w:tcBorders>
                    <w:top w:val="nil"/>
                    <w:left w:val="nil"/>
                    <w:bottom w:val="single" w:sz="4" w:space="0" w:color="auto"/>
                    <w:right w:val="single" w:sz="4" w:space="0" w:color="auto"/>
                  </w:tcBorders>
                  <w:shd w:val="clear" w:color="auto" w:fill="auto"/>
                  <w:noWrap/>
                  <w:vAlign w:val="bottom"/>
                  <w:hideMark/>
                </w:tcPr>
                <w:p w14:paraId="1C72B6E4"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60</w:t>
                  </w:r>
                </w:p>
              </w:tc>
              <w:tc>
                <w:tcPr>
                  <w:tcW w:w="1960" w:type="dxa"/>
                  <w:tcBorders>
                    <w:top w:val="nil"/>
                    <w:left w:val="nil"/>
                    <w:bottom w:val="single" w:sz="4" w:space="0" w:color="auto"/>
                    <w:right w:val="single" w:sz="4" w:space="0" w:color="auto"/>
                  </w:tcBorders>
                  <w:shd w:val="clear" w:color="auto" w:fill="auto"/>
                  <w:noWrap/>
                  <w:vAlign w:val="bottom"/>
                  <w:hideMark/>
                </w:tcPr>
                <w:p w14:paraId="77DF1C5F"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90</w:t>
                  </w:r>
                </w:p>
              </w:tc>
              <w:tc>
                <w:tcPr>
                  <w:tcW w:w="1960" w:type="dxa"/>
                  <w:tcBorders>
                    <w:top w:val="nil"/>
                    <w:left w:val="nil"/>
                    <w:bottom w:val="single" w:sz="4" w:space="0" w:color="auto"/>
                    <w:right w:val="single" w:sz="8" w:space="0" w:color="auto"/>
                  </w:tcBorders>
                  <w:shd w:val="clear" w:color="auto" w:fill="auto"/>
                  <w:noWrap/>
                  <w:vAlign w:val="bottom"/>
                  <w:hideMark/>
                </w:tcPr>
                <w:p w14:paraId="455056A8"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120</w:t>
                  </w:r>
                </w:p>
              </w:tc>
            </w:tr>
            <w:tr w:rsidR="00451C59" w:rsidRPr="005D6DE5" w14:paraId="66520E1D" w14:textId="77777777" w:rsidTr="00211DEF">
              <w:trPr>
                <w:trHeight w:val="330"/>
              </w:trPr>
              <w:tc>
                <w:tcPr>
                  <w:tcW w:w="1960" w:type="dxa"/>
                  <w:tcBorders>
                    <w:top w:val="nil"/>
                    <w:left w:val="single" w:sz="8" w:space="0" w:color="auto"/>
                    <w:bottom w:val="single" w:sz="8" w:space="0" w:color="auto"/>
                    <w:right w:val="single" w:sz="8" w:space="0" w:color="auto"/>
                  </w:tcBorders>
                  <w:shd w:val="clear" w:color="auto" w:fill="auto"/>
                  <w:noWrap/>
                  <w:vAlign w:val="bottom"/>
                  <w:hideMark/>
                </w:tcPr>
                <w:p w14:paraId="028AEFA7" w14:textId="77777777" w:rsidR="00451C59" w:rsidRPr="005D6DE5" w:rsidRDefault="00451C59" w:rsidP="00211DEF">
                  <w:pPr>
                    <w:spacing w:line="240" w:lineRule="auto"/>
                    <w:ind w:firstLine="0"/>
                    <w:jc w:val="left"/>
                    <w:rPr>
                      <w:color w:val="000000"/>
                      <w:lang w:val="en-US" w:eastAsia="en-US"/>
                    </w:rPr>
                  </w:pPr>
                  <w:r w:rsidRPr="005D6DE5">
                    <w:rPr>
                      <w:color w:val="000000"/>
                      <w:lang w:val="en-US" w:eastAsia="en-US"/>
                    </w:rPr>
                    <w:t>In minutes</w:t>
                  </w:r>
                </w:p>
              </w:tc>
              <w:tc>
                <w:tcPr>
                  <w:tcW w:w="1960" w:type="dxa"/>
                  <w:tcBorders>
                    <w:top w:val="nil"/>
                    <w:left w:val="nil"/>
                    <w:bottom w:val="single" w:sz="8" w:space="0" w:color="auto"/>
                    <w:right w:val="single" w:sz="4" w:space="0" w:color="auto"/>
                  </w:tcBorders>
                  <w:shd w:val="clear" w:color="auto" w:fill="auto"/>
                  <w:noWrap/>
                  <w:vAlign w:val="bottom"/>
                  <w:hideMark/>
                </w:tcPr>
                <w:p w14:paraId="27189217"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2,35%</w:t>
                  </w:r>
                </w:p>
              </w:tc>
              <w:tc>
                <w:tcPr>
                  <w:tcW w:w="2024" w:type="dxa"/>
                  <w:tcBorders>
                    <w:top w:val="nil"/>
                    <w:left w:val="nil"/>
                    <w:bottom w:val="single" w:sz="8" w:space="0" w:color="auto"/>
                    <w:right w:val="single" w:sz="4" w:space="0" w:color="auto"/>
                  </w:tcBorders>
                  <w:shd w:val="clear" w:color="auto" w:fill="auto"/>
                  <w:noWrap/>
                  <w:vAlign w:val="bottom"/>
                  <w:hideMark/>
                </w:tcPr>
                <w:p w14:paraId="74A94D94"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11,76%</w:t>
                  </w:r>
                </w:p>
              </w:tc>
              <w:tc>
                <w:tcPr>
                  <w:tcW w:w="1960" w:type="dxa"/>
                  <w:tcBorders>
                    <w:top w:val="nil"/>
                    <w:left w:val="nil"/>
                    <w:bottom w:val="single" w:sz="8" w:space="0" w:color="auto"/>
                    <w:right w:val="single" w:sz="4" w:space="0" w:color="auto"/>
                  </w:tcBorders>
                  <w:shd w:val="clear" w:color="auto" w:fill="auto"/>
                  <w:noWrap/>
                  <w:vAlign w:val="bottom"/>
                  <w:hideMark/>
                </w:tcPr>
                <w:p w14:paraId="1E1213B7"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37,65%</w:t>
                  </w:r>
                </w:p>
              </w:tc>
              <w:tc>
                <w:tcPr>
                  <w:tcW w:w="1960" w:type="dxa"/>
                  <w:tcBorders>
                    <w:top w:val="nil"/>
                    <w:left w:val="nil"/>
                    <w:bottom w:val="single" w:sz="8" w:space="0" w:color="auto"/>
                    <w:right w:val="single" w:sz="4" w:space="0" w:color="auto"/>
                  </w:tcBorders>
                  <w:shd w:val="clear" w:color="auto" w:fill="auto"/>
                  <w:noWrap/>
                  <w:vAlign w:val="bottom"/>
                  <w:hideMark/>
                </w:tcPr>
                <w:p w14:paraId="368B0B27"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44,71%</w:t>
                  </w:r>
                </w:p>
              </w:tc>
              <w:tc>
                <w:tcPr>
                  <w:tcW w:w="1960" w:type="dxa"/>
                  <w:tcBorders>
                    <w:top w:val="nil"/>
                    <w:left w:val="nil"/>
                    <w:bottom w:val="single" w:sz="8" w:space="0" w:color="auto"/>
                    <w:right w:val="single" w:sz="8" w:space="0" w:color="auto"/>
                  </w:tcBorders>
                  <w:shd w:val="clear" w:color="auto" w:fill="auto"/>
                  <w:noWrap/>
                  <w:vAlign w:val="bottom"/>
                  <w:hideMark/>
                </w:tcPr>
                <w:p w14:paraId="0F37AF70" w14:textId="77777777" w:rsidR="00451C59" w:rsidRPr="005D6DE5" w:rsidRDefault="00451C59" w:rsidP="00211DEF">
                  <w:pPr>
                    <w:spacing w:line="240" w:lineRule="auto"/>
                    <w:ind w:firstLine="0"/>
                    <w:jc w:val="center"/>
                    <w:rPr>
                      <w:color w:val="000000"/>
                      <w:lang w:val="en-US" w:eastAsia="en-US"/>
                    </w:rPr>
                  </w:pPr>
                  <w:r w:rsidRPr="005D6DE5">
                    <w:rPr>
                      <w:color w:val="000000"/>
                      <w:lang w:val="en-US" w:eastAsia="en-US"/>
                    </w:rPr>
                    <w:t>3,53%</w:t>
                  </w:r>
                </w:p>
              </w:tc>
            </w:tr>
          </w:tbl>
          <w:p w14:paraId="74F451BD" w14:textId="77777777" w:rsidR="00451C59" w:rsidRPr="00D84C3C" w:rsidRDefault="00451C59" w:rsidP="00211DEF">
            <w:pPr>
              <w:spacing w:line="240" w:lineRule="auto"/>
              <w:ind w:firstLine="0"/>
              <w:jc w:val="left"/>
              <w:rPr>
                <w:color w:val="000000"/>
                <w:lang w:val="en-US" w:eastAsia="en-US"/>
              </w:rPr>
            </w:pPr>
          </w:p>
        </w:tc>
      </w:tr>
    </w:tbl>
    <w:p w14:paraId="3B11F4A8" w14:textId="77777777" w:rsidR="00451C59" w:rsidRDefault="00451C59" w:rsidP="00451C59">
      <w:pPr>
        <w:pStyle w:val="a"/>
        <w:jc w:val="right"/>
        <w:rPr>
          <w:lang w:val="en-US"/>
        </w:rPr>
      </w:pPr>
      <w:r>
        <w:rPr>
          <w:lang w:val="en-US"/>
        </w:rPr>
        <w:t>Demographics</w:t>
      </w:r>
    </w:p>
    <w:p w14:paraId="3AE3AEB1" w14:textId="77777777" w:rsidR="00AE0A8F" w:rsidRPr="00AE0A8F" w:rsidRDefault="00AE0A8F" w:rsidP="00AE0A8F">
      <w:pPr>
        <w:rPr>
          <w:lang w:val="en-US"/>
        </w:rPr>
      </w:pPr>
      <w:r w:rsidRPr="00AE0A8F">
        <w:rPr>
          <w:lang w:val="en-US"/>
        </w:rPr>
        <w:t>As could be seen from the demographics the division between males and females is almost equal. The majority of the workers employed in the industry is rather old, ¾ of all employees are in the range 36-65 years.</w:t>
      </w:r>
    </w:p>
    <w:p w14:paraId="4BB19816" w14:textId="77777777" w:rsidR="00AE0A8F" w:rsidRPr="00AE0A8F" w:rsidRDefault="00AE0A8F" w:rsidP="00AE0A8F">
      <w:pPr>
        <w:rPr>
          <w:lang w:val="en-US"/>
        </w:rPr>
      </w:pPr>
      <w:r w:rsidRPr="00AE0A8F">
        <w:rPr>
          <w:lang w:val="en-US"/>
        </w:rPr>
        <w:t>The education of workers in the given data sample shows that almost 45% of employees have a higher education degree and other 43% have Secondary technical education and only 12% have no special educational background.</w:t>
      </w:r>
    </w:p>
    <w:p w14:paraId="77247162" w14:textId="77777777" w:rsidR="00AE0A8F" w:rsidRPr="00AE0A8F" w:rsidRDefault="00AE0A8F" w:rsidP="00AE0A8F">
      <w:pPr>
        <w:rPr>
          <w:lang w:val="en-US"/>
        </w:rPr>
      </w:pPr>
      <w:r w:rsidRPr="00AE0A8F">
        <w:rPr>
          <w:lang w:val="en-US"/>
        </w:rPr>
        <w:t xml:space="preserve">As for the respondents’ department, almost 2/3 belong to the production department and roughly equal number of the respondents were from office and the management of the companies. </w:t>
      </w:r>
    </w:p>
    <w:p w14:paraId="4C1EC44C" w14:textId="77777777" w:rsidR="00AE0A8F" w:rsidRPr="00AE0A8F" w:rsidRDefault="00AE0A8F" w:rsidP="00AE0A8F">
      <w:pPr>
        <w:rPr>
          <w:lang w:val="en-US"/>
        </w:rPr>
      </w:pPr>
      <w:r w:rsidRPr="00AE0A8F">
        <w:rPr>
          <w:lang w:val="en-US"/>
        </w:rPr>
        <w:lastRenderedPageBreak/>
        <w:t>Most of the questioned employees have spent more than 10 years working in the industry and for a particular company it shows that people tend to stay within the sector and the chosen company for a long period.</w:t>
      </w:r>
    </w:p>
    <w:p w14:paraId="535D6FA6" w14:textId="77777777" w:rsidR="00AE0A8F" w:rsidRPr="00AE0A8F" w:rsidRDefault="00AE0A8F" w:rsidP="00AE0A8F">
      <w:pPr>
        <w:rPr>
          <w:lang w:val="en-US"/>
        </w:rPr>
      </w:pPr>
      <w:r w:rsidRPr="00AE0A8F">
        <w:rPr>
          <w:lang w:val="en-US"/>
        </w:rPr>
        <w:t>The salary distribution showed that only a quarter of respondents is being paid more than 50 thousand rubles, another quarter receives 36-50 thousand rubles and almost a third of the employees gain from 25 to 35 thousand rubles a month. Some respondents admitted that their monthly salary is below 18 thousand rubles which means they are getting paid less than minimum wage for the region.</w:t>
      </w:r>
    </w:p>
    <w:p w14:paraId="42911D8E" w14:textId="77777777" w:rsidR="00AE0A8F" w:rsidRPr="00AE0A8F" w:rsidRDefault="00AE0A8F" w:rsidP="00AE0A8F">
      <w:pPr>
        <w:rPr>
          <w:lang w:val="en-US"/>
        </w:rPr>
      </w:pPr>
      <w:r w:rsidRPr="00AE0A8F">
        <w:rPr>
          <w:lang w:val="en-US"/>
        </w:rPr>
        <w:t>The data was collected on the time spent traveling to work. Overall more than 85% of workers spend 60 minutes or more to get to the workplace.</w:t>
      </w:r>
    </w:p>
    <w:p w14:paraId="542799CA" w14:textId="77777777" w:rsidR="00AE0A8F" w:rsidRPr="00AE0A8F" w:rsidRDefault="00AE0A8F" w:rsidP="00AE0A8F">
      <w:pPr>
        <w:rPr>
          <w:lang w:val="en-US"/>
        </w:rPr>
      </w:pPr>
      <w:r w:rsidRPr="00AE0A8F">
        <w:rPr>
          <w:lang w:val="en-US"/>
        </w:rPr>
        <w:t xml:space="preserve">Demographic features would help to understand the behavior of people and the decisions made by them. </w:t>
      </w:r>
    </w:p>
    <w:p w14:paraId="0E43C5FC" w14:textId="744DBE33" w:rsidR="00A32D2A" w:rsidRPr="006A617C" w:rsidRDefault="00A32D2A" w:rsidP="0051739F">
      <w:pPr>
        <w:pStyle w:val="2"/>
        <w:numPr>
          <w:ilvl w:val="1"/>
          <w:numId w:val="31"/>
        </w:numPr>
      </w:pPr>
      <w:bookmarkStart w:id="36" w:name="_Toc42118518"/>
      <w:r w:rsidRPr="006A617C">
        <w:t>Hypothesis</w:t>
      </w:r>
      <w:bookmarkEnd w:id="36"/>
    </w:p>
    <w:p w14:paraId="590F01BA" w14:textId="77777777" w:rsidR="00AE0A8F" w:rsidRPr="00AE0A8F" w:rsidRDefault="00AE0A8F" w:rsidP="00AE0A8F">
      <w:pPr>
        <w:rPr>
          <w:lang w:val="en-US"/>
        </w:rPr>
      </w:pPr>
      <w:r w:rsidRPr="00AE0A8F">
        <w:rPr>
          <w:lang w:val="en-US"/>
        </w:rPr>
        <w:t>It was expected that there would be found something different from only financial incentive from workers answering the question of motivation. Therefore, it is the null hypothesis:</w:t>
      </w:r>
    </w:p>
    <w:p w14:paraId="2FC22AB7" w14:textId="77777777" w:rsidR="00AE0A8F" w:rsidRPr="00AE0A8F" w:rsidRDefault="00AE0A8F" w:rsidP="00AE0A8F">
      <w:pPr>
        <w:rPr>
          <w:lang w:val="en-US"/>
        </w:rPr>
      </w:pPr>
      <w:r w:rsidRPr="00AE0A8F">
        <w:rPr>
          <w:lang w:val="en-US"/>
        </w:rPr>
        <w:t>H0: There are no factors other than financial remuneration that affect motivation satisfaction.</w:t>
      </w:r>
    </w:p>
    <w:p w14:paraId="46ED88C5" w14:textId="77777777" w:rsidR="00AE0A8F" w:rsidRPr="00AE0A8F" w:rsidRDefault="00AE0A8F" w:rsidP="00AE0A8F">
      <w:pPr>
        <w:rPr>
          <w:lang w:val="en-US"/>
        </w:rPr>
      </w:pPr>
      <w:r w:rsidRPr="00AE0A8F">
        <w:rPr>
          <w:lang w:val="en-US"/>
        </w:rPr>
        <w:t xml:space="preserve">H1: There are factors that affect motivation satisfaction other than financial remuneration. </w:t>
      </w:r>
    </w:p>
    <w:p w14:paraId="21A4C2B0" w14:textId="77777777" w:rsidR="00AE0A8F" w:rsidRPr="00AE0A8F" w:rsidRDefault="00AE0A8F" w:rsidP="00AE0A8F">
      <w:pPr>
        <w:rPr>
          <w:lang w:val="en-US"/>
        </w:rPr>
      </w:pPr>
      <w:r w:rsidRPr="00AE0A8F">
        <w:rPr>
          <w:lang w:val="en-US"/>
        </w:rPr>
        <w:t>In general, there is a desire to find the best practices and the strongest effect-wise side factor on motivation.</w:t>
      </w:r>
    </w:p>
    <w:p w14:paraId="48CD9A9A" w14:textId="77777777" w:rsidR="00AE0A8F" w:rsidRPr="00AE0A8F" w:rsidRDefault="00AE0A8F" w:rsidP="00AE0A8F">
      <w:pPr>
        <w:rPr>
          <w:lang w:val="en-US"/>
        </w:rPr>
      </w:pPr>
      <w:r w:rsidRPr="00AE0A8F">
        <w:rPr>
          <w:lang w:val="en-US"/>
        </w:rPr>
        <w:t>Cross correlations between the factors presented in the questionnaire was analyzed.</w:t>
      </w:r>
    </w:p>
    <w:p w14:paraId="12B0D66C" w14:textId="77777777" w:rsidR="00AE0A8F" w:rsidRPr="00AE0A8F" w:rsidRDefault="00AE0A8F" w:rsidP="00AE0A8F">
      <w:pPr>
        <w:rPr>
          <w:lang w:val="en-US"/>
        </w:rPr>
      </w:pPr>
      <w:r w:rsidRPr="00AE0A8F">
        <w:rPr>
          <w:lang w:val="en-US"/>
        </w:rPr>
        <w:t xml:space="preserve">The block in the questionnaire was on the satisfaction of employees by the existing companies' remuneration systems so it was measured as well. </w:t>
      </w:r>
    </w:p>
    <w:p w14:paraId="251EA3DC" w14:textId="77777777" w:rsidR="00AE0A8F" w:rsidRPr="00AE0A8F" w:rsidRDefault="00AE0A8F" w:rsidP="00AE0A8F">
      <w:pPr>
        <w:rPr>
          <w:lang w:val="en-US"/>
        </w:rPr>
      </w:pPr>
      <w:r w:rsidRPr="00AE0A8F">
        <w:rPr>
          <w:lang w:val="en-US"/>
        </w:rPr>
        <w:t>In addition, it was truly interesting to find out whether the production industries in Russia differed from other industries in terms of motivation. If so, further analysis would include the research on what factors affect such situations and whether there is an opportunity to adopt motivation practices from other industries so that they are beneficial. That would be conducted after the research by the comparison with the relevant literature on the subject.</w:t>
      </w:r>
    </w:p>
    <w:p w14:paraId="2380F25C" w14:textId="77777777" w:rsidR="00A32D2A" w:rsidRDefault="00A32D2A" w:rsidP="0051739F">
      <w:pPr>
        <w:pStyle w:val="2"/>
        <w:numPr>
          <w:ilvl w:val="1"/>
          <w:numId w:val="31"/>
        </w:numPr>
        <w:rPr>
          <w:lang w:val="en-US"/>
        </w:rPr>
      </w:pPr>
      <w:bookmarkStart w:id="37" w:name="_Toc42118519"/>
      <w:r w:rsidRPr="00EC763B">
        <w:rPr>
          <w:lang w:val="en-US"/>
        </w:rPr>
        <w:t>Limitations</w:t>
      </w:r>
      <w:bookmarkEnd w:id="37"/>
    </w:p>
    <w:p w14:paraId="24DE792F" w14:textId="77777777" w:rsidR="00AE0A8F" w:rsidRPr="00AE0A8F" w:rsidRDefault="00AE0A8F" w:rsidP="00AE0A8F">
      <w:pPr>
        <w:rPr>
          <w:lang w:val="en-US"/>
        </w:rPr>
      </w:pPr>
      <w:r w:rsidRPr="00AE0A8F">
        <w:rPr>
          <w:lang w:val="en-US"/>
        </w:rPr>
        <w:t xml:space="preserve">There were certain factors, which should have been taken into consideration when interpreting the results. Firstly, a single sector was the object of the investigation. The respondents had different levels of education and other specializations and lived in Saint Petersburg and Leningrad region only so they did not automatically represent the general workforce in the whole </w:t>
      </w:r>
      <w:r w:rsidRPr="00AE0A8F">
        <w:rPr>
          <w:lang w:val="en-US"/>
        </w:rPr>
        <w:lastRenderedPageBreak/>
        <w:t xml:space="preserve">industry in Russia (e.g. people who work in the service and manufacturing industries could have different work values related to organizational commitment and turnover intent). </w:t>
      </w:r>
    </w:p>
    <w:p w14:paraId="05DBB7AD" w14:textId="77777777" w:rsidR="00AE0A8F" w:rsidRPr="00AE0A8F" w:rsidRDefault="00AE0A8F" w:rsidP="00AE0A8F">
      <w:pPr>
        <w:rPr>
          <w:lang w:val="en-US"/>
        </w:rPr>
      </w:pPr>
      <w:r w:rsidRPr="00AE0A8F">
        <w:rPr>
          <w:lang w:val="en-US"/>
        </w:rPr>
        <w:t>The questionnaires were distributed manually and in the beginning of the corona crisis, so the total number of answers was limited and an increase in the number of respondents could not have given more accurate results.</w:t>
      </w:r>
    </w:p>
    <w:p w14:paraId="592212C8" w14:textId="77777777" w:rsidR="00AE0A8F" w:rsidRPr="00AE0A8F" w:rsidRDefault="00AE0A8F" w:rsidP="00AE0A8F">
      <w:pPr>
        <w:rPr>
          <w:lang w:val="en-US"/>
        </w:rPr>
      </w:pPr>
      <w:r w:rsidRPr="00AE0A8F">
        <w:rPr>
          <w:lang w:val="en-US"/>
        </w:rPr>
        <w:t>The scales in questionnaires are based on the personal perception of the person being questioned on the subject of satisfaction, so unless a more reliable way of measuring job satisfaction would not be discovered it is not certain how to address this data as a 100% objective one.</w:t>
      </w:r>
    </w:p>
    <w:p w14:paraId="0B375F92" w14:textId="77777777" w:rsidR="00AE0A8F" w:rsidRPr="00AE0A8F" w:rsidRDefault="00AE0A8F" w:rsidP="00AE0A8F">
      <w:pPr>
        <w:rPr>
          <w:lang w:val="en-US"/>
        </w:rPr>
      </w:pPr>
      <w:r w:rsidRPr="00AE0A8F">
        <w:rPr>
          <w:lang w:val="en-US"/>
        </w:rPr>
        <w:t xml:space="preserve">The last but not least is that even though the research was conducted on the anonymity basis some employees may experience pressure from unsatisfying </w:t>
      </w:r>
    </w:p>
    <w:p w14:paraId="665A2081" w14:textId="77777777" w:rsidR="00AE0A8F" w:rsidRPr="00AE0A8F" w:rsidRDefault="00AE0A8F" w:rsidP="00AE0A8F">
      <w:pPr>
        <w:rPr>
          <w:lang w:val="en-US"/>
        </w:rPr>
      </w:pPr>
      <w:r w:rsidRPr="00AE0A8F">
        <w:rPr>
          <w:lang w:val="en-US"/>
        </w:rPr>
        <w:t xml:space="preserve">Future researchers should test the reliability of the findings with other business and industry sectors, and consider demographics in the analysis as control variables. </w:t>
      </w:r>
    </w:p>
    <w:p w14:paraId="2A9DE51C" w14:textId="77777777" w:rsidR="00211DEF" w:rsidRPr="001E5C91" w:rsidRDefault="00211DEF" w:rsidP="001E5C91">
      <w:pPr>
        <w:rPr>
          <w:b/>
          <w:lang w:val="en-US"/>
        </w:rPr>
      </w:pPr>
      <w:r w:rsidRPr="001E5C91">
        <w:rPr>
          <w:b/>
          <w:lang w:val="en-US"/>
        </w:rPr>
        <w:t>Pre-analysis insights</w:t>
      </w:r>
    </w:p>
    <w:p w14:paraId="066B1A66" w14:textId="788132C3" w:rsidR="00AE0A8F" w:rsidRPr="00BA0702" w:rsidRDefault="00AE0A8F" w:rsidP="00AE0A8F">
      <w:pPr>
        <w:rPr>
          <w:lang w:val="en-US"/>
        </w:rPr>
      </w:pPr>
      <w:r w:rsidRPr="00BA0702">
        <w:rPr>
          <w:lang w:val="en-US"/>
        </w:rPr>
        <w:t xml:space="preserve">During the data collection, the question on the improvements suggestions was asked. The preliminary results </w:t>
      </w:r>
      <w:r w:rsidR="00726E31" w:rsidRPr="00BA0702">
        <w:rPr>
          <w:lang w:val="en-US"/>
        </w:rPr>
        <w:t xml:space="preserve">of </w:t>
      </w:r>
      <w:r w:rsidRPr="00BA0702">
        <w:rPr>
          <w:lang w:val="en-US"/>
        </w:rPr>
        <w:t>the analysis are</w:t>
      </w:r>
      <w:r w:rsidR="00A828D7" w:rsidRPr="00BA0702">
        <w:rPr>
          <w:lang w:val="en-US"/>
        </w:rPr>
        <w:t xml:space="preserve"> that people ask for</w:t>
      </w:r>
      <w:r w:rsidRPr="00BA0702">
        <w:rPr>
          <w:lang w:val="en-US"/>
        </w:rPr>
        <w:t>:</w:t>
      </w:r>
    </w:p>
    <w:p w14:paraId="55E06982" w14:textId="550BC2F2" w:rsidR="00AE0A8F" w:rsidRPr="00BA0702" w:rsidRDefault="00A828D7" w:rsidP="00B662DC">
      <w:pPr>
        <w:numPr>
          <w:ilvl w:val="0"/>
          <w:numId w:val="19"/>
        </w:numPr>
        <w:pBdr>
          <w:top w:val="nil"/>
          <w:left w:val="nil"/>
          <w:bottom w:val="nil"/>
          <w:right w:val="nil"/>
          <w:between w:val="nil"/>
        </w:pBdr>
        <w:rPr>
          <w:color w:val="000000"/>
          <w:lang w:val="en-US"/>
        </w:rPr>
      </w:pPr>
      <w:r w:rsidRPr="00BA0702">
        <w:rPr>
          <w:color w:val="000000"/>
          <w:lang w:val="en-US"/>
        </w:rPr>
        <w:t xml:space="preserve">Yearly salary </w:t>
      </w:r>
      <w:r w:rsidR="00AE0A8F" w:rsidRPr="00BA0702">
        <w:rPr>
          <w:color w:val="000000"/>
          <w:lang w:val="en-US"/>
        </w:rPr>
        <w:t>indexation;</w:t>
      </w:r>
    </w:p>
    <w:p w14:paraId="1D3C91BF" w14:textId="1FDB0DA3" w:rsidR="00AE0A8F" w:rsidRPr="00BA0702" w:rsidRDefault="00A828D7" w:rsidP="00B662DC">
      <w:pPr>
        <w:numPr>
          <w:ilvl w:val="0"/>
          <w:numId w:val="19"/>
        </w:numPr>
        <w:pBdr>
          <w:top w:val="nil"/>
          <w:left w:val="nil"/>
          <w:bottom w:val="nil"/>
          <w:right w:val="nil"/>
          <w:between w:val="nil"/>
        </w:pBdr>
        <w:rPr>
          <w:color w:val="000000"/>
          <w:lang w:val="en-US"/>
        </w:rPr>
      </w:pPr>
      <w:r w:rsidRPr="00BA0702">
        <w:rPr>
          <w:color w:val="000000"/>
          <w:lang w:val="en-US"/>
        </w:rPr>
        <w:t>Salary payments</w:t>
      </w:r>
      <w:r w:rsidR="00AE0A8F" w:rsidRPr="00BA0702">
        <w:rPr>
          <w:color w:val="000000"/>
          <w:lang w:val="en-US"/>
        </w:rPr>
        <w:t xml:space="preserve"> in accordance with the results;</w:t>
      </w:r>
    </w:p>
    <w:p w14:paraId="37B006FB" w14:textId="4652E6D1" w:rsidR="00AE0A8F" w:rsidRPr="00BA0702" w:rsidRDefault="00A828D7" w:rsidP="00B662DC">
      <w:pPr>
        <w:numPr>
          <w:ilvl w:val="0"/>
          <w:numId w:val="19"/>
        </w:numPr>
        <w:pBdr>
          <w:top w:val="nil"/>
          <w:left w:val="nil"/>
          <w:bottom w:val="nil"/>
          <w:right w:val="nil"/>
          <w:between w:val="nil"/>
        </w:pBdr>
        <w:rPr>
          <w:color w:val="000000"/>
          <w:lang w:val="en-US"/>
        </w:rPr>
      </w:pPr>
      <w:r w:rsidRPr="00BA0702">
        <w:rPr>
          <w:color w:val="000000"/>
          <w:lang w:val="en-US"/>
        </w:rPr>
        <w:t xml:space="preserve">Fair and equal </w:t>
      </w:r>
      <w:r w:rsidR="00AE0A8F" w:rsidRPr="00BA0702">
        <w:rPr>
          <w:color w:val="000000"/>
          <w:lang w:val="en-US"/>
        </w:rPr>
        <w:t>work</w:t>
      </w:r>
      <w:r w:rsidRPr="00BA0702">
        <w:rPr>
          <w:color w:val="000000"/>
          <w:lang w:val="en-US"/>
        </w:rPr>
        <w:t xml:space="preserve"> load</w:t>
      </w:r>
      <w:r w:rsidR="00AE0A8F" w:rsidRPr="00BA0702">
        <w:rPr>
          <w:color w:val="000000"/>
          <w:lang w:val="en-US"/>
        </w:rPr>
        <w:t>;</w:t>
      </w:r>
    </w:p>
    <w:p w14:paraId="7708A6AB" w14:textId="0EC5E7E2" w:rsidR="00AE0A8F" w:rsidRPr="00BA0702" w:rsidRDefault="00A828D7" w:rsidP="00B662DC">
      <w:pPr>
        <w:numPr>
          <w:ilvl w:val="0"/>
          <w:numId w:val="19"/>
        </w:numPr>
        <w:pBdr>
          <w:top w:val="nil"/>
          <w:left w:val="nil"/>
          <w:bottom w:val="nil"/>
          <w:right w:val="nil"/>
          <w:between w:val="nil"/>
        </w:pBdr>
        <w:rPr>
          <w:color w:val="000000"/>
          <w:lang w:val="en-US"/>
        </w:rPr>
      </w:pPr>
      <w:r w:rsidRPr="00BA0702">
        <w:rPr>
          <w:color w:val="000000"/>
          <w:lang w:val="en-US"/>
        </w:rPr>
        <w:t>Opportunity</w:t>
      </w:r>
      <w:r w:rsidR="00AE0A8F" w:rsidRPr="00BA0702">
        <w:rPr>
          <w:color w:val="000000"/>
          <w:lang w:val="en-US"/>
        </w:rPr>
        <w:t xml:space="preserve"> for professional development.</w:t>
      </w:r>
    </w:p>
    <w:p w14:paraId="21EEE602" w14:textId="647E0F29" w:rsidR="00AE0A8F" w:rsidRPr="00AE0A8F" w:rsidRDefault="00AE0A8F" w:rsidP="00AE0A8F">
      <w:pPr>
        <w:rPr>
          <w:lang w:val="en-US"/>
        </w:rPr>
      </w:pPr>
      <w:r w:rsidRPr="00AE0A8F">
        <w:rPr>
          <w:lang w:val="en-US"/>
        </w:rPr>
        <w:t>It does not answer the question about the importance of salary</w:t>
      </w:r>
      <w:r w:rsidR="00BA0702">
        <w:rPr>
          <w:lang w:val="en-US"/>
        </w:rPr>
        <w:t xml:space="preserve"> </w:t>
      </w:r>
      <w:r w:rsidRPr="00AE0A8F">
        <w:rPr>
          <w:lang w:val="en-US"/>
        </w:rPr>
        <w:t>but gives an idea that there should be something else.</w:t>
      </w:r>
    </w:p>
    <w:p w14:paraId="64FAA62D" w14:textId="77777777" w:rsidR="000E410C" w:rsidRPr="000E410C" w:rsidRDefault="000E410C" w:rsidP="000E410C">
      <w:pPr>
        <w:pStyle w:val="1"/>
        <w:rPr>
          <w:sz w:val="24"/>
          <w:szCs w:val="24"/>
          <w:lang w:val="en-US"/>
        </w:rPr>
      </w:pPr>
      <w:bookmarkStart w:id="38" w:name="_Toc42118520"/>
      <w:r>
        <w:rPr>
          <w:sz w:val="24"/>
          <w:szCs w:val="24"/>
          <w:lang w:val="en-US"/>
        </w:rPr>
        <w:lastRenderedPageBreak/>
        <w:t>Chapter 3. Data analysis and further developments</w:t>
      </w:r>
      <w:bookmarkEnd w:id="38"/>
    </w:p>
    <w:p w14:paraId="7EC6092D" w14:textId="77777777" w:rsidR="00AE0A8F" w:rsidRPr="00AE0A8F" w:rsidRDefault="00AE0A8F" w:rsidP="00AE0A8F">
      <w:pPr>
        <w:rPr>
          <w:lang w:val="en-US"/>
        </w:rPr>
      </w:pPr>
      <w:bookmarkStart w:id="39" w:name="_Toc39999998"/>
      <w:bookmarkStart w:id="40" w:name="_Toc40007227"/>
      <w:bookmarkStart w:id="41" w:name="_Toc40010524"/>
      <w:bookmarkStart w:id="42" w:name="_Toc40010559"/>
      <w:bookmarkStart w:id="43" w:name="_Toc40010594"/>
      <w:bookmarkStart w:id="44" w:name="_Toc40010629"/>
      <w:bookmarkStart w:id="45" w:name="_Toc40016639"/>
      <w:bookmarkStart w:id="46" w:name="_Toc40016774"/>
      <w:bookmarkEnd w:id="39"/>
      <w:bookmarkEnd w:id="40"/>
      <w:bookmarkEnd w:id="41"/>
      <w:bookmarkEnd w:id="42"/>
      <w:bookmarkEnd w:id="43"/>
      <w:bookmarkEnd w:id="44"/>
      <w:bookmarkEnd w:id="45"/>
      <w:bookmarkEnd w:id="46"/>
      <w:r w:rsidRPr="00AE0A8F">
        <w:rPr>
          <w:lang w:val="en-US"/>
        </w:rPr>
        <w:t>All data collected from the questionnaires was digitized and analyzed using Microsoft Excel and SPSS programs.</w:t>
      </w:r>
    </w:p>
    <w:p w14:paraId="0E5AF4B8" w14:textId="77777777" w:rsidR="00AE0A8F" w:rsidRPr="00AE0A8F" w:rsidRDefault="00AE0A8F" w:rsidP="00AE0A8F">
      <w:pPr>
        <w:rPr>
          <w:lang w:val="en-US"/>
        </w:rPr>
      </w:pPr>
      <w:r w:rsidRPr="00AE0A8F">
        <w:rPr>
          <w:lang w:val="en-US"/>
        </w:rPr>
        <w:t xml:space="preserve">After all, 85 questionnaires filled in by respondents from nine printing companies have been collected. From the origin, the research was aimed at getting around 150 answers from representatives of at least three printing companies. However, the coronavirus affected the market to great extent so that it became more complicated to gather the responses due to the sensitivity of the data: the questionnaire includes questions on remuneration and overall motivation system for employees. At the moment, some of these workers are left with no compensation and the rest is experiencing stress due to the fear of being fired. Therefore, the decision to obtain fewer but more qualitative results has been made. </w:t>
      </w:r>
    </w:p>
    <w:p w14:paraId="526AE393" w14:textId="77777777" w:rsidR="00AE0A8F" w:rsidRPr="00AE0A8F" w:rsidRDefault="00AE0A8F" w:rsidP="00AE0A8F">
      <w:pPr>
        <w:rPr>
          <w:lang w:val="en-US"/>
        </w:rPr>
      </w:pPr>
      <w:r w:rsidRPr="00AE0A8F">
        <w:rPr>
          <w:lang w:val="en-US"/>
        </w:rPr>
        <w:t>The shortage in the revenues for printing companies in March-April (main months for the data collection) period was 50-80% according to the reports of the companies, and it was the reason for firing from 30 to 70% of all employees.</w:t>
      </w:r>
    </w:p>
    <w:p w14:paraId="69A96919" w14:textId="77777777" w:rsidR="00AE0A8F" w:rsidRPr="00AE0A8F" w:rsidRDefault="00AE0A8F" w:rsidP="00AE0A8F">
      <w:pPr>
        <w:rPr>
          <w:lang w:val="en-US"/>
        </w:rPr>
      </w:pPr>
      <w:r w:rsidRPr="00AE0A8F">
        <w:rPr>
          <w:lang w:val="en-US"/>
        </w:rPr>
        <w:t>The firms were contacted through the managing directors or owners of the companies and some of them after getting acquainted with the questionnaires answered the questions by themselves with the unwillingness to pass the questionnaire on to the employees. From 12 printing companies which have been contacted, 3 firms rejected to participate and in 2 more companies only directors filled in the surveys.</w:t>
      </w:r>
    </w:p>
    <w:p w14:paraId="4A15ACF4" w14:textId="6586A6E8" w:rsidR="00780C07" w:rsidRPr="00AE0A8F" w:rsidRDefault="00AE0A8F" w:rsidP="0051739F">
      <w:pPr>
        <w:rPr>
          <w:lang w:val="en-US"/>
        </w:rPr>
      </w:pPr>
      <w:r w:rsidRPr="00AE0A8F">
        <w:rPr>
          <w:lang w:val="en-US"/>
        </w:rPr>
        <w:t>The consolidated permanent staff of all companies are approximately 420 employees and the given number of responses (85) stands for 20.24% response rate (which is solely based on the availability of employees and the will of the CEOs).</w:t>
      </w:r>
    </w:p>
    <w:p w14:paraId="3C98E26F" w14:textId="77777777" w:rsidR="006A617C" w:rsidRPr="00BD1058" w:rsidRDefault="006A617C" w:rsidP="0051739F">
      <w:pPr>
        <w:pStyle w:val="af1"/>
        <w:keepNext/>
        <w:keepLines/>
        <w:numPr>
          <w:ilvl w:val="0"/>
          <w:numId w:val="31"/>
        </w:numPr>
        <w:contextualSpacing w:val="0"/>
        <w:outlineLvl w:val="1"/>
        <w:rPr>
          <w:rFonts w:eastAsiaTheme="majorEastAsia" w:cstheme="majorBidi"/>
          <w:b/>
          <w:bCs/>
          <w:vanish/>
          <w:sz w:val="26"/>
          <w:szCs w:val="26"/>
          <w:lang w:val="en-US"/>
        </w:rPr>
      </w:pPr>
      <w:bookmarkStart w:id="47" w:name="_Toc40018605"/>
      <w:bookmarkStart w:id="48" w:name="_Toc40018643"/>
      <w:bookmarkStart w:id="49" w:name="_Toc42118521"/>
      <w:bookmarkEnd w:id="47"/>
      <w:bookmarkEnd w:id="48"/>
      <w:bookmarkEnd w:id="49"/>
    </w:p>
    <w:p w14:paraId="50339557" w14:textId="77777777" w:rsidR="000E410C" w:rsidRPr="006A617C" w:rsidRDefault="000E410C" w:rsidP="0051739F">
      <w:pPr>
        <w:pStyle w:val="2"/>
        <w:numPr>
          <w:ilvl w:val="1"/>
          <w:numId w:val="31"/>
        </w:numPr>
      </w:pPr>
      <w:bookmarkStart w:id="50" w:name="_Toc42118522"/>
      <w:r w:rsidRPr="006A617C">
        <w:t>Integral job satisfaction</w:t>
      </w:r>
      <w:bookmarkEnd w:id="50"/>
    </w:p>
    <w:p w14:paraId="65F4FC5A" w14:textId="77777777" w:rsidR="00AE0A8F" w:rsidRPr="00AE0A8F" w:rsidRDefault="00AE0A8F" w:rsidP="00AE0A8F">
      <w:pPr>
        <w:rPr>
          <w:lang w:val="en-US"/>
        </w:rPr>
      </w:pPr>
      <w:r w:rsidRPr="00AE0A8F">
        <w:rPr>
          <w:lang w:val="en-US"/>
        </w:rPr>
        <w:t>To measure the Level of satisfaction with the labor, the methodology described by the A. V. Batarshev in "Methods of determining the integral job satisfaction" has been used. An analysis has been conducted and the following results have been obtained:</w:t>
      </w:r>
    </w:p>
    <w:p w14:paraId="0281E90F" w14:textId="77777777" w:rsidR="00AE0A8F" w:rsidRPr="00AE0A8F" w:rsidRDefault="00AE0A8F" w:rsidP="00B662DC">
      <w:pPr>
        <w:numPr>
          <w:ilvl w:val="0"/>
          <w:numId w:val="20"/>
        </w:numPr>
        <w:pBdr>
          <w:top w:val="nil"/>
          <w:left w:val="nil"/>
          <w:bottom w:val="nil"/>
          <w:right w:val="nil"/>
          <w:between w:val="nil"/>
        </w:pBdr>
        <w:ind w:left="720"/>
        <w:jc w:val="left"/>
        <w:rPr>
          <w:color w:val="000000"/>
          <w:lang w:val="en-US"/>
        </w:rPr>
      </w:pPr>
      <w:r w:rsidRPr="00AE0A8F">
        <w:rPr>
          <w:color w:val="000000"/>
          <w:lang w:val="en-US"/>
        </w:rPr>
        <w:t xml:space="preserve">57.65% of the respondents are happy with the current job and the test </w:t>
      </w:r>
      <w:r w:rsidRPr="00AE0A8F">
        <w:rPr>
          <w:lang w:val="en-US"/>
        </w:rPr>
        <w:t>estimates</w:t>
      </w:r>
      <w:r w:rsidRPr="00AE0A8F">
        <w:rPr>
          <w:color w:val="000000"/>
          <w:lang w:val="en-US"/>
        </w:rPr>
        <w:t xml:space="preserve"> their attitudes as High;</w:t>
      </w:r>
    </w:p>
    <w:p w14:paraId="4CD68831" w14:textId="77777777" w:rsidR="00AE0A8F" w:rsidRPr="00AE0A8F" w:rsidRDefault="00AE0A8F" w:rsidP="00B662DC">
      <w:pPr>
        <w:numPr>
          <w:ilvl w:val="0"/>
          <w:numId w:val="20"/>
        </w:numPr>
        <w:pBdr>
          <w:top w:val="nil"/>
          <w:left w:val="nil"/>
          <w:bottom w:val="nil"/>
          <w:right w:val="nil"/>
          <w:between w:val="nil"/>
        </w:pBdr>
        <w:ind w:left="720"/>
        <w:jc w:val="left"/>
        <w:rPr>
          <w:color w:val="000000"/>
          <w:lang w:val="en-US"/>
        </w:rPr>
      </w:pPr>
      <w:r w:rsidRPr="00AE0A8F">
        <w:rPr>
          <w:color w:val="000000"/>
          <w:lang w:val="en-US"/>
        </w:rPr>
        <w:t>41.18% of the respondents had Medium job satisfaction;</w:t>
      </w:r>
    </w:p>
    <w:p w14:paraId="5D338BEE" w14:textId="77777777" w:rsidR="000E410C" w:rsidRPr="00AE0A8F" w:rsidRDefault="00AE0A8F" w:rsidP="00B662DC">
      <w:pPr>
        <w:numPr>
          <w:ilvl w:val="0"/>
          <w:numId w:val="20"/>
        </w:numPr>
        <w:pBdr>
          <w:top w:val="nil"/>
          <w:left w:val="nil"/>
          <w:bottom w:val="nil"/>
          <w:right w:val="nil"/>
          <w:between w:val="nil"/>
        </w:pBdr>
        <w:ind w:left="720"/>
        <w:jc w:val="left"/>
        <w:rPr>
          <w:color w:val="000000"/>
          <w:lang w:val="en-US"/>
        </w:rPr>
      </w:pPr>
      <w:r w:rsidRPr="00AE0A8F">
        <w:rPr>
          <w:color w:val="000000"/>
          <w:lang w:val="en-US"/>
        </w:rPr>
        <w:t>Only 1.18% reported to have Low job satisfaction.</w:t>
      </w:r>
    </w:p>
    <w:p w14:paraId="1D8C08EC" w14:textId="77777777" w:rsidR="000E410C" w:rsidRDefault="007142E8" w:rsidP="007142E8">
      <w:pPr>
        <w:ind w:firstLine="0"/>
        <w:jc w:val="center"/>
        <w:rPr>
          <w:lang w:val="en-US"/>
        </w:rPr>
      </w:pPr>
      <w:r>
        <w:rPr>
          <w:noProof/>
          <w:shd w:val="clear" w:color="auto" w:fill="FFFFFF"/>
          <w:lang w:val="en-US" w:eastAsia="en-US"/>
        </w:rPr>
        <w:lastRenderedPageBreak/>
        <w:drawing>
          <wp:inline distT="0" distB="0" distL="0" distR="0" wp14:anchorId="648A3C71" wp14:editId="263D9C4F">
            <wp:extent cx="3739494" cy="3477491"/>
            <wp:effectExtent l="0" t="0" r="0" b="889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692" cy="3489764"/>
                    </a:xfrm>
                    <a:prstGeom prst="rect">
                      <a:avLst/>
                    </a:prstGeom>
                    <a:noFill/>
                  </pic:spPr>
                </pic:pic>
              </a:graphicData>
            </a:graphic>
          </wp:inline>
        </w:drawing>
      </w:r>
    </w:p>
    <w:p w14:paraId="203F08F3" w14:textId="77777777" w:rsidR="007142E8" w:rsidRPr="007142E8" w:rsidRDefault="007142E8" w:rsidP="00E24D78">
      <w:pPr>
        <w:pStyle w:val="a0"/>
        <w:ind w:left="357" w:firstLine="0"/>
        <w:rPr>
          <w:iCs/>
          <w:lang w:val="en-US"/>
        </w:rPr>
      </w:pPr>
      <w:r w:rsidRPr="007142E8">
        <w:rPr>
          <w:iCs/>
          <w:color w:val="000000" w:themeColor="text1"/>
          <w:lang w:val="en-US"/>
        </w:rPr>
        <w:t>Integral job satisfaction pie chart</w:t>
      </w:r>
    </w:p>
    <w:p w14:paraId="2D470322" w14:textId="77777777" w:rsidR="00AE0A8F" w:rsidRPr="00AE0A8F" w:rsidRDefault="00AE0A8F" w:rsidP="00AE0A8F">
      <w:pPr>
        <w:rPr>
          <w:lang w:val="en-US"/>
        </w:rPr>
      </w:pPr>
      <w:r w:rsidRPr="00AE0A8F">
        <w:rPr>
          <w:lang w:val="en-US"/>
        </w:rPr>
        <w:t>It needs to be noted that:</w:t>
      </w:r>
    </w:p>
    <w:p w14:paraId="184FF350" w14:textId="77777777" w:rsidR="00AE0A8F" w:rsidRPr="00AE0A8F" w:rsidRDefault="00AE0A8F" w:rsidP="00B662DC">
      <w:pPr>
        <w:numPr>
          <w:ilvl w:val="0"/>
          <w:numId w:val="21"/>
        </w:numPr>
        <w:pBdr>
          <w:top w:val="nil"/>
          <w:left w:val="nil"/>
          <w:bottom w:val="nil"/>
          <w:right w:val="nil"/>
          <w:between w:val="nil"/>
        </w:pBdr>
        <w:jc w:val="left"/>
        <w:rPr>
          <w:color w:val="000000"/>
          <w:lang w:val="en-US"/>
        </w:rPr>
      </w:pPr>
      <w:r w:rsidRPr="00AE0A8F">
        <w:rPr>
          <w:color w:val="000000"/>
          <w:lang w:val="en-US"/>
        </w:rPr>
        <w:t>The research was conducted at the beginning of the “</w:t>
      </w:r>
      <w:r w:rsidRPr="00AE0A8F">
        <w:rPr>
          <w:lang w:val="en-US"/>
        </w:rPr>
        <w:t>corona crisis</w:t>
      </w:r>
      <w:r w:rsidRPr="00AE0A8F">
        <w:rPr>
          <w:color w:val="000000"/>
          <w:lang w:val="en-US"/>
        </w:rPr>
        <w:t xml:space="preserve">” and it could later affect the overall satisfaction of people that still have a job. </w:t>
      </w:r>
    </w:p>
    <w:p w14:paraId="4E36143C" w14:textId="77777777" w:rsidR="00AE0A8F" w:rsidRPr="00AE0A8F" w:rsidRDefault="00AE0A8F" w:rsidP="00B662DC">
      <w:pPr>
        <w:numPr>
          <w:ilvl w:val="0"/>
          <w:numId w:val="21"/>
        </w:numPr>
        <w:pBdr>
          <w:top w:val="nil"/>
          <w:left w:val="nil"/>
          <w:bottom w:val="nil"/>
          <w:right w:val="nil"/>
          <w:between w:val="nil"/>
        </w:pBdr>
        <w:jc w:val="left"/>
        <w:rPr>
          <w:color w:val="000000"/>
          <w:lang w:val="en-US"/>
        </w:rPr>
      </w:pPr>
      <w:r w:rsidRPr="00AE0A8F">
        <w:rPr>
          <w:color w:val="000000"/>
          <w:lang w:val="en-US"/>
        </w:rPr>
        <w:t xml:space="preserve">The existing system of motivation meets the needs of employees and the average response rate was 2.68 out of 5. At the same time, </w:t>
      </w:r>
      <w:r w:rsidRPr="00AE0A8F">
        <w:rPr>
          <w:lang w:val="en-US"/>
        </w:rPr>
        <w:t>the average</w:t>
      </w:r>
      <w:r w:rsidRPr="00AE0A8F">
        <w:rPr>
          <w:color w:val="000000"/>
          <w:lang w:val="en-US"/>
        </w:rPr>
        <w:t xml:space="preserve"> answer of 2.88 was for the question that the existing system of motivation is ineffective.</w:t>
      </w:r>
    </w:p>
    <w:p w14:paraId="0BB32947" w14:textId="77777777" w:rsidR="00AE0A8F" w:rsidRPr="00AE0A8F" w:rsidRDefault="00AE0A8F" w:rsidP="00AE0A8F">
      <w:pPr>
        <w:rPr>
          <w:color w:val="000000"/>
          <w:lang w:val="en-US"/>
        </w:rPr>
      </w:pPr>
      <w:r w:rsidRPr="00AE0A8F">
        <w:rPr>
          <w:color w:val="000000"/>
          <w:lang w:val="en-US"/>
        </w:rPr>
        <w:t>Before conducting a correlation analysis for the factors from the research, the HR practices existing in the analyzed companies should be determined.</w:t>
      </w:r>
    </w:p>
    <w:p w14:paraId="73433659" w14:textId="77777777" w:rsidR="000E410C" w:rsidRPr="000E410C" w:rsidRDefault="000E410C" w:rsidP="0051739F">
      <w:pPr>
        <w:pStyle w:val="2"/>
        <w:numPr>
          <w:ilvl w:val="1"/>
          <w:numId w:val="31"/>
        </w:numPr>
        <w:rPr>
          <w:lang w:val="en-US"/>
        </w:rPr>
      </w:pPr>
      <w:bookmarkStart w:id="51" w:name="_Toc42118523"/>
      <w:r w:rsidRPr="009F7450">
        <w:rPr>
          <w:lang w:val="en-US"/>
        </w:rPr>
        <w:t>Existing</w:t>
      </w:r>
      <w:r>
        <w:rPr>
          <w:lang w:val="en-US"/>
        </w:rPr>
        <w:t xml:space="preserve"> motivation systems in the analyzed companies</w:t>
      </w:r>
      <w:bookmarkEnd w:id="51"/>
    </w:p>
    <w:p w14:paraId="7488DEF4" w14:textId="77777777" w:rsidR="00AE0A8F" w:rsidRPr="00AE0A8F" w:rsidRDefault="00AE0A8F" w:rsidP="00AE0A8F">
      <w:pPr>
        <w:rPr>
          <w:lang w:val="en-US"/>
        </w:rPr>
      </w:pPr>
      <w:r w:rsidRPr="00AE0A8F">
        <w:rPr>
          <w:lang w:val="en-US"/>
        </w:rPr>
        <w:t>During the data collection, respondents were asked to fill in what motivation practices they think exist in their companies.</w:t>
      </w:r>
    </w:p>
    <w:p w14:paraId="41DE22C3" w14:textId="72C60855" w:rsidR="00AE0A8F" w:rsidRPr="00AE0A8F" w:rsidRDefault="00AE0A8F" w:rsidP="00AE0A8F">
      <w:pPr>
        <w:rPr>
          <w:lang w:val="en-US"/>
        </w:rPr>
      </w:pPr>
      <w:r w:rsidRPr="00AE0A8F">
        <w:rPr>
          <w:lang w:val="en-US"/>
        </w:rPr>
        <w:t xml:space="preserve">The results are presented in Table </w:t>
      </w:r>
      <w:r w:rsidR="00A828D7">
        <w:rPr>
          <w:lang w:val="en-US"/>
        </w:rPr>
        <w:t>2</w:t>
      </w:r>
      <w:r w:rsidRPr="00AE0A8F">
        <w:rPr>
          <w:lang w:val="en-US"/>
        </w:rPr>
        <w:t>.</w:t>
      </w:r>
    </w:p>
    <w:p w14:paraId="01E870E1" w14:textId="77777777" w:rsidR="00E24D78" w:rsidRDefault="00E24D78" w:rsidP="000E410C">
      <w:pPr>
        <w:rPr>
          <w:lang w:val="en-US"/>
        </w:rPr>
      </w:pPr>
    </w:p>
    <w:p w14:paraId="4D3F19A4" w14:textId="77777777" w:rsidR="00E24D78" w:rsidRDefault="00E24D78" w:rsidP="000E410C">
      <w:pPr>
        <w:rPr>
          <w:lang w:val="en-US"/>
        </w:rPr>
      </w:pPr>
    </w:p>
    <w:p w14:paraId="08C78160" w14:textId="77777777" w:rsidR="00E24D78" w:rsidRDefault="00E24D78" w:rsidP="000E410C">
      <w:pPr>
        <w:rPr>
          <w:lang w:val="en-US"/>
        </w:rPr>
      </w:pPr>
    </w:p>
    <w:p w14:paraId="68BAED5B" w14:textId="77777777" w:rsidR="00E24D78" w:rsidRDefault="00E24D78" w:rsidP="000E410C">
      <w:pPr>
        <w:rPr>
          <w:lang w:val="en-US"/>
        </w:rPr>
      </w:pPr>
    </w:p>
    <w:p w14:paraId="66309FB6" w14:textId="77777777" w:rsidR="00DF7A4F" w:rsidRDefault="00DF7A4F" w:rsidP="00BF1BEA">
      <w:pPr>
        <w:pStyle w:val="a"/>
        <w:keepNext/>
        <w:keepLines/>
        <w:numPr>
          <w:ilvl w:val="0"/>
          <w:numId w:val="0"/>
        </w:numPr>
        <w:rPr>
          <w:lang w:val="en-US"/>
        </w:rPr>
      </w:pPr>
    </w:p>
    <w:p w14:paraId="726BF948" w14:textId="77777777" w:rsidR="00DF7A4F" w:rsidRDefault="00DF7A4F" w:rsidP="00BF1BEA">
      <w:pPr>
        <w:pStyle w:val="a"/>
        <w:keepNext/>
        <w:keepLines/>
        <w:numPr>
          <w:ilvl w:val="0"/>
          <w:numId w:val="0"/>
        </w:numPr>
        <w:rPr>
          <w:lang w:val="en-US"/>
        </w:rPr>
      </w:pPr>
    </w:p>
    <w:p w14:paraId="33473C23" w14:textId="77777777" w:rsidR="00451C59" w:rsidRPr="00E24D78" w:rsidRDefault="00451C59" w:rsidP="00BF1BEA">
      <w:pPr>
        <w:pStyle w:val="a"/>
        <w:keepNext/>
        <w:keepLines/>
        <w:numPr>
          <w:ilvl w:val="0"/>
          <w:numId w:val="0"/>
        </w:numPr>
        <w:rPr>
          <w:lang w:val="en-US"/>
        </w:rPr>
      </w:pPr>
    </w:p>
    <w:tbl>
      <w:tblPr>
        <w:tblpPr w:leftFromText="180" w:rightFromText="180" w:vertAnchor="text" w:tblpXSpec="center"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4253"/>
        <w:gridCol w:w="1275"/>
      </w:tblGrid>
      <w:tr w:rsidR="000E410C" w:rsidRPr="00203AD6" w14:paraId="4478DFF1" w14:textId="77777777" w:rsidTr="00CA65D4">
        <w:trPr>
          <w:trHeight w:val="300"/>
        </w:trPr>
        <w:tc>
          <w:tcPr>
            <w:tcW w:w="3539" w:type="dxa"/>
            <w:vMerge w:val="restart"/>
            <w:shd w:val="clear" w:color="auto" w:fill="auto"/>
            <w:vAlign w:val="center"/>
            <w:hideMark/>
          </w:tcPr>
          <w:p w14:paraId="4EDAE3A7" w14:textId="77777777" w:rsidR="000E410C" w:rsidRPr="00203AD6" w:rsidRDefault="000E410C" w:rsidP="00DF7A4F">
            <w:pPr>
              <w:keepNext/>
              <w:keepLines/>
              <w:ind w:firstLine="0"/>
              <w:jc w:val="left"/>
              <w:rPr>
                <w:color w:val="000000"/>
                <w:lang w:val="en-US"/>
              </w:rPr>
            </w:pPr>
            <w:r w:rsidRPr="00203AD6">
              <w:rPr>
                <w:color w:val="000000"/>
                <w:lang w:val="en-US"/>
              </w:rPr>
              <w:t>COMPENSATIONAL REMUNERATION</w:t>
            </w:r>
          </w:p>
        </w:tc>
        <w:tc>
          <w:tcPr>
            <w:tcW w:w="4253" w:type="dxa"/>
            <w:shd w:val="clear" w:color="auto" w:fill="auto"/>
            <w:vAlign w:val="center"/>
            <w:hideMark/>
          </w:tcPr>
          <w:p w14:paraId="3E5C6ECF" w14:textId="77777777" w:rsidR="000E410C" w:rsidRPr="00203AD6" w:rsidRDefault="000E410C" w:rsidP="00E24D78">
            <w:pPr>
              <w:keepNext/>
              <w:keepLines/>
              <w:ind w:firstLine="0"/>
              <w:jc w:val="left"/>
              <w:rPr>
                <w:color w:val="000000"/>
                <w:szCs w:val="22"/>
                <w:lang w:val="en-US"/>
              </w:rPr>
            </w:pPr>
            <w:r w:rsidRPr="00203AD6">
              <w:rPr>
                <w:color w:val="000000"/>
                <w:szCs w:val="22"/>
                <w:lang w:val="en-US"/>
              </w:rPr>
              <w:t>Basic salary</w:t>
            </w:r>
          </w:p>
        </w:tc>
        <w:tc>
          <w:tcPr>
            <w:tcW w:w="1275" w:type="dxa"/>
            <w:shd w:val="clear" w:color="000000" w:fill="00B050"/>
            <w:noWrap/>
            <w:vAlign w:val="center"/>
            <w:hideMark/>
          </w:tcPr>
          <w:p w14:paraId="7B13DFAD" w14:textId="77777777" w:rsidR="000E410C" w:rsidRPr="00203AD6" w:rsidRDefault="000E410C" w:rsidP="00DF7A4F">
            <w:pPr>
              <w:keepNext/>
              <w:keepLines/>
              <w:ind w:firstLine="0"/>
              <w:jc w:val="center"/>
              <w:rPr>
                <w:color w:val="000000"/>
                <w:szCs w:val="22"/>
                <w:lang w:val="en-US"/>
              </w:rPr>
            </w:pPr>
            <w:r w:rsidRPr="00203AD6">
              <w:rPr>
                <w:color w:val="000000"/>
                <w:szCs w:val="22"/>
                <w:lang w:val="en-US"/>
              </w:rPr>
              <w:t>100%</w:t>
            </w:r>
          </w:p>
        </w:tc>
      </w:tr>
      <w:tr w:rsidR="000E410C" w:rsidRPr="00203AD6" w14:paraId="5EB663B8" w14:textId="77777777" w:rsidTr="00CA65D4">
        <w:trPr>
          <w:trHeight w:val="300"/>
        </w:trPr>
        <w:tc>
          <w:tcPr>
            <w:tcW w:w="3539" w:type="dxa"/>
            <w:vMerge/>
            <w:vAlign w:val="center"/>
            <w:hideMark/>
          </w:tcPr>
          <w:p w14:paraId="6C33F032" w14:textId="77777777" w:rsidR="000E410C" w:rsidRPr="00203AD6" w:rsidRDefault="000E410C" w:rsidP="00DF7A4F">
            <w:pPr>
              <w:keepNext/>
              <w:keepLines/>
              <w:ind w:firstLine="0"/>
              <w:jc w:val="left"/>
              <w:rPr>
                <w:color w:val="000000"/>
                <w:lang w:val="en-US"/>
              </w:rPr>
            </w:pPr>
          </w:p>
        </w:tc>
        <w:tc>
          <w:tcPr>
            <w:tcW w:w="4253" w:type="dxa"/>
            <w:shd w:val="clear" w:color="auto" w:fill="auto"/>
            <w:vAlign w:val="center"/>
            <w:hideMark/>
          </w:tcPr>
          <w:p w14:paraId="1F92B197" w14:textId="77777777" w:rsidR="000E410C" w:rsidRPr="00203AD6" w:rsidRDefault="000E410C" w:rsidP="00E24D78">
            <w:pPr>
              <w:keepNext/>
              <w:keepLines/>
              <w:ind w:firstLine="0"/>
              <w:jc w:val="left"/>
              <w:rPr>
                <w:color w:val="000000"/>
                <w:szCs w:val="22"/>
                <w:lang w:val="en-US"/>
              </w:rPr>
            </w:pPr>
            <w:r>
              <w:rPr>
                <w:color w:val="000000"/>
                <w:szCs w:val="22"/>
                <w:lang w:val="en-US"/>
              </w:rPr>
              <w:t>For n</w:t>
            </w:r>
            <w:r w:rsidRPr="00203AD6">
              <w:rPr>
                <w:color w:val="000000"/>
                <w:szCs w:val="22"/>
                <w:lang w:val="en-US"/>
              </w:rPr>
              <w:t>ight time</w:t>
            </w:r>
            <w:r w:rsidRPr="002F2B4A">
              <w:rPr>
                <w:color w:val="000000"/>
                <w:szCs w:val="22"/>
                <w:lang w:val="en-US"/>
              </w:rPr>
              <w:t xml:space="preserve"> shifts</w:t>
            </w:r>
          </w:p>
        </w:tc>
        <w:tc>
          <w:tcPr>
            <w:tcW w:w="1275" w:type="dxa"/>
            <w:shd w:val="clear" w:color="000000" w:fill="E4E383"/>
            <w:noWrap/>
            <w:vAlign w:val="center"/>
            <w:hideMark/>
          </w:tcPr>
          <w:p w14:paraId="59B3B868" w14:textId="77777777" w:rsidR="000E410C" w:rsidRPr="00203AD6" w:rsidRDefault="000E410C" w:rsidP="00DF7A4F">
            <w:pPr>
              <w:keepNext/>
              <w:keepLines/>
              <w:ind w:firstLine="0"/>
              <w:jc w:val="center"/>
              <w:rPr>
                <w:color w:val="000000"/>
                <w:szCs w:val="22"/>
                <w:lang w:val="en-US"/>
              </w:rPr>
            </w:pPr>
            <w:r w:rsidRPr="00203AD6">
              <w:rPr>
                <w:color w:val="000000"/>
                <w:szCs w:val="22"/>
                <w:lang w:val="en-US"/>
              </w:rPr>
              <w:t>22,03%</w:t>
            </w:r>
          </w:p>
        </w:tc>
      </w:tr>
      <w:tr w:rsidR="000E410C" w:rsidRPr="00203AD6" w14:paraId="2AF13BE2" w14:textId="77777777" w:rsidTr="00CA65D4">
        <w:trPr>
          <w:trHeight w:val="300"/>
        </w:trPr>
        <w:tc>
          <w:tcPr>
            <w:tcW w:w="3539" w:type="dxa"/>
            <w:vMerge/>
            <w:vAlign w:val="center"/>
            <w:hideMark/>
          </w:tcPr>
          <w:p w14:paraId="161C5FF0" w14:textId="77777777" w:rsidR="000E410C" w:rsidRPr="00203AD6" w:rsidRDefault="000E410C" w:rsidP="00DF7A4F">
            <w:pPr>
              <w:keepNext/>
              <w:keepLines/>
              <w:ind w:firstLine="0"/>
              <w:jc w:val="left"/>
              <w:rPr>
                <w:color w:val="000000"/>
                <w:lang w:val="en-US"/>
              </w:rPr>
            </w:pPr>
          </w:p>
        </w:tc>
        <w:tc>
          <w:tcPr>
            <w:tcW w:w="4253" w:type="dxa"/>
            <w:shd w:val="clear" w:color="auto" w:fill="auto"/>
            <w:noWrap/>
            <w:vAlign w:val="center"/>
            <w:hideMark/>
          </w:tcPr>
          <w:p w14:paraId="599948B6" w14:textId="77777777" w:rsidR="000E410C" w:rsidRPr="00203AD6" w:rsidRDefault="000E410C" w:rsidP="00E24D78">
            <w:pPr>
              <w:keepNext/>
              <w:keepLines/>
              <w:ind w:firstLine="0"/>
              <w:jc w:val="left"/>
              <w:rPr>
                <w:color w:val="000000"/>
                <w:szCs w:val="22"/>
                <w:lang w:val="en-US"/>
              </w:rPr>
            </w:pPr>
            <w:r>
              <w:rPr>
                <w:color w:val="000000"/>
                <w:szCs w:val="22"/>
                <w:lang w:val="en-US"/>
              </w:rPr>
              <w:t>For o</w:t>
            </w:r>
            <w:r w:rsidRPr="00203AD6">
              <w:rPr>
                <w:color w:val="000000"/>
                <w:szCs w:val="22"/>
                <w:lang w:val="en-US"/>
              </w:rPr>
              <w:t>vertime</w:t>
            </w:r>
          </w:p>
        </w:tc>
        <w:tc>
          <w:tcPr>
            <w:tcW w:w="1275" w:type="dxa"/>
            <w:shd w:val="clear" w:color="000000" w:fill="8ECB7E"/>
            <w:noWrap/>
            <w:vAlign w:val="center"/>
            <w:hideMark/>
          </w:tcPr>
          <w:p w14:paraId="688755BE" w14:textId="77777777" w:rsidR="000E410C" w:rsidRPr="00203AD6" w:rsidRDefault="000E410C" w:rsidP="00DF7A4F">
            <w:pPr>
              <w:keepNext/>
              <w:keepLines/>
              <w:ind w:firstLine="0"/>
              <w:jc w:val="center"/>
              <w:rPr>
                <w:color w:val="000000"/>
                <w:szCs w:val="22"/>
                <w:lang w:val="en-US"/>
              </w:rPr>
            </w:pPr>
            <w:r w:rsidRPr="00203AD6">
              <w:rPr>
                <w:color w:val="000000"/>
                <w:szCs w:val="22"/>
                <w:lang w:val="en-US"/>
              </w:rPr>
              <w:t>55,93%</w:t>
            </w:r>
          </w:p>
        </w:tc>
      </w:tr>
      <w:tr w:rsidR="000E410C" w:rsidRPr="00203AD6" w14:paraId="2277959C" w14:textId="77777777" w:rsidTr="00CA65D4">
        <w:trPr>
          <w:trHeight w:val="300"/>
        </w:trPr>
        <w:tc>
          <w:tcPr>
            <w:tcW w:w="3539" w:type="dxa"/>
            <w:vMerge/>
            <w:vAlign w:val="center"/>
            <w:hideMark/>
          </w:tcPr>
          <w:p w14:paraId="03930920" w14:textId="77777777" w:rsidR="000E410C" w:rsidRPr="00203AD6" w:rsidRDefault="000E410C" w:rsidP="00DF7A4F">
            <w:pPr>
              <w:keepNext/>
              <w:keepLines/>
              <w:ind w:firstLine="0"/>
              <w:jc w:val="left"/>
              <w:rPr>
                <w:color w:val="000000"/>
                <w:lang w:val="en-US"/>
              </w:rPr>
            </w:pPr>
          </w:p>
        </w:tc>
        <w:tc>
          <w:tcPr>
            <w:tcW w:w="4253" w:type="dxa"/>
            <w:shd w:val="clear" w:color="auto" w:fill="auto"/>
            <w:vAlign w:val="center"/>
            <w:hideMark/>
          </w:tcPr>
          <w:p w14:paraId="3AD1B0B2" w14:textId="77777777" w:rsidR="000E410C" w:rsidRPr="00203AD6" w:rsidRDefault="000E410C" w:rsidP="00E24D78">
            <w:pPr>
              <w:keepNext/>
              <w:keepLines/>
              <w:ind w:firstLine="0"/>
              <w:jc w:val="left"/>
              <w:rPr>
                <w:color w:val="000000"/>
                <w:szCs w:val="22"/>
                <w:lang w:val="en-US"/>
              </w:rPr>
            </w:pPr>
            <w:r w:rsidRPr="00203AD6">
              <w:rPr>
                <w:color w:val="000000"/>
                <w:szCs w:val="22"/>
                <w:lang w:val="en-US"/>
              </w:rPr>
              <w:t xml:space="preserve">For </w:t>
            </w:r>
            <w:r w:rsidRPr="002F2B4A">
              <w:rPr>
                <w:color w:val="000000"/>
                <w:szCs w:val="22"/>
                <w:lang w:val="en-US"/>
              </w:rPr>
              <w:t xml:space="preserve">working on </w:t>
            </w:r>
            <w:r w:rsidRPr="00203AD6">
              <w:rPr>
                <w:color w:val="000000"/>
                <w:szCs w:val="22"/>
                <w:lang w:val="en-US"/>
              </w:rPr>
              <w:t>holidays</w:t>
            </w:r>
          </w:p>
        </w:tc>
        <w:tc>
          <w:tcPr>
            <w:tcW w:w="1275" w:type="dxa"/>
            <w:shd w:val="clear" w:color="000000" w:fill="93CC7E"/>
            <w:noWrap/>
            <w:vAlign w:val="center"/>
            <w:hideMark/>
          </w:tcPr>
          <w:p w14:paraId="19746C9D" w14:textId="77777777" w:rsidR="000E410C" w:rsidRPr="00203AD6" w:rsidRDefault="000E410C" w:rsidP="00DF7A4F">
            <w:pPr>
              <w:keepNext/>
              <w:keepLines/>
              <w:ind w:firstLine="0"/>
              <w:jc w:val="center"/>
              <w:rPr>
                <w:color w:val="000000"/>
                <w:szCs w:val="22"/>
                <w:lang w:val="en-US"/>
              </w:rPr>
            </w:pPr>
            <w:r w:rsidRPr="00203AD6">
              <w:rPr>
                <w:color w:val="000000"/>
                <w:szCs w:val="22"/>
                <w:lang w:val="en-US"/>
              </w:rPr>
              <w:t>54,24%</w:t>
            </w:r>
          </w:p>
        </w:tc>
      </w:tr>
      <w:tr w:rsidR="000E410C" w:rsidRPr="00203AD6" w14:paraId="6D27E6C7" w14:textId="77777777" w:rsidTr="00CA65D4">
        <w:trPr>
          <w:trHeight w:val="260"/>
        </w:trPr>
        <w:tc>
          <w:tcPr>
            <w:tcW w:w="3539" w:type="dxa"/>
            <w:vMerge/>
            <w:vAlign w:val="center"/>
            <w:hideMark/>
          </w:tcPr>
          <w:p w14:paraId="60B33B97" w14:textId="77777777" w:rsidR="000E410C" w:rsidRPr="00203AD6" w:rsidRDefault="000E410C" w:rsidP="00DF7A4F">
            <w:pPr>
              <w:keepNext/>
              <w:keepLines/>
              <w:ind w:firstLine="0"/>
              <w:jc w:val="left"/>
              <w:rPr>
                <w:color w:val="000000"/>
                <w:lang w:val="en-US"/>
              </w:rPr>
            </w:pPr>
          </w:p>
        </w:tc>
        <w:tc>
          <w:tcPr>
            <w:tcW w:w="4253" w:type="dxa"/>
            <w:shd w:val="clear" w:color="auto" w:fill="auto"/>
            <w:vAlign w:val="center"/>
            <w:hideMark/>
          </w:tcPr>
          <w:p w14:paraId="5701F95A" w14:textId="77777777" w:rsidR="000E410C" w:rsidRPr="00203AD6" w:rsidRDefault="000E410C" w:rsidP="00E24D78">
            <w:pPr>
              <w:keepNext/>
              <w:keepLines/>
              <w:ind w:firstLine="0"/>
              <w:jc w:val="left"/>
              <w:rPr>
                <w:color w:val="000000"/>
                <w:szCs w:val="22"/>
                <w:lang w:val="en-US"/>
              </w:rPr>
            </w:pPr>
            <w:r w:rsidRPr="002F2B4A">
              <w:rPr>
                <w:color w:val="000000"/>
                <w:szCs w:val="22"/>
                <w:lang w:val="en-US"/>
              </w:rPr>
              <w:t>For low qualification job</w:t>
            </w:r>
          </w:p>
        </w:tc>
        <w:tc>
          <w:tcPr>
            <w:tcW w:w="1275" w:type="dxa"/>
            <w:shd w:val="clear" w:color="000000" w:fill="FA9072"/>
            <w:noWrap/>
            <w:vAlign w:val="center"/>
            <w:hideMark/>
          </w:tcPr>
          <w:p w14:paraId="01C7E850" w14:textId="77777777" w:rsidR="000E410C" w:rsidRPr="00203AD6" w:rsidRDefault="000E410C" w:rsidP="00DF7A4F">
            <w:pPr>
              <w:keepNext/>
              <w:keepLines/>
              <w:ind w:firstLine="0"/>
              <w:jc w:val="center"/>
              <w:rPr>
                <w:color w:val="000000"/>
                <w:szCs w:val="22"/>
                <w:lang w:val="en-US"/>
              </w:rPr>
            </w:pPr>
            <w:r w:rsidRPr="00203AD6">
              <w:rPr>
                <w:color w:val="000000"/>
                <w:szCs w:val="22"/>
                <w:lang w:val="en-US"/>
              </w:rPr>
              <w:t>3,39%</w:t>
            </w:r>
          </w:p>
        </w:tc>
      </w:tr>
      <w:tr w:rsidR="000E410C" w:rsidRPr="00203AD6" w14:paraId="34BF5758" w14:textId="77777777" w:rsidTr="00CA65D4">
        <w:trPr>
          <w:trHeight w:val="300"/>
        </w:trPr>
        <w:tc>
          <w:tcPr>
            <w:tcW w:w="3539" w:type="dxa"/>
            <w:vMerge/>
            <w:vAlign w:val="center"/>
            <w:hideMark/>
          </w:tcPr>
          <w:p w14:paraId="2ECD5675" w14:textId="77777777" w:rsidR="000E410C" w:rsidRPr="00203AD6" w:rsidRDefault="000E410C" w:rsidP="00DF7A4F">
            <w:pPr>
              <w:keepNext/>
              <w:keepLines/>
              <w:ind w:firstLine="0"/>
              <w:jc w:val="left"/>
              <w:rPr>
                <w:color w:val="000000"/>
                <w:lang w:val="en-US"/>
              </w:rPr>
            </w:pPr>
          </w:p>
        </w:tc>
        <w:tc>
          <w:tcPr>
            <w:tcW w:w="4253" w:type="dxa"/>
            <w:shd w:val="clear" w:color="auto" w:fill="auto"/>
            <w:vAlign w:val="center"/>
            <w:hideMark/>
          </w:tcPr>
          <w:p w14:paraId="167AA225" w14:textId="77777777" w:rsidR="000E410C" w:rsidRPr="00203AD6" w:rsidRDefault="000E410C" w:rsidP="00E24D78">
            <w:pPr>
              <w:keepNext/>
              <w:keepLines/>
              <w:ind w:firstLine="0"/>
              <w:jc w:val="left"/>
              <w:rPr>
                <w:color w:val="000000"/>
                <w:szCs w:val="22"/>
                <w:lang w:val="en-US"/>
              </w:rPr>
            </w:pPr>
            <w:r w:rsidRPr="00203AD6">
              <w:rPr>
                <w:color w:val="000000"/>
                <w:szCs w:val="22"/>
                <w:lang w:val="en-US"/>
              </w:rPr>
              <w:t>Penalties</w:t>
            </w:r>
            <w:r>
              <w:rPr>
                <w:color w:val="000000"/>
                <w:szCs w:val="22"/>
                <w:lang w:val="en-US"/>
              </w:rPr>
              <w:t xml:space="preserve"> for job failed</w:t>
            </w:r>
          </w:p>
        </w:tc>
        <w:tc>
          <w:tcPr>
            <w:tcW w:w="1275" w:type="dxa"/>
            <w:shd w:val="clear" w:color="000000" w:fill="F97C6E"/>
            <w:noWrap/>
            <w:vAlign w:val="center"/>
            <w:hideMark/>
          </w:tcPr>
          <w:p w14:paraId="79AB1E89" w14:textId="77777777" w:rsidR="000E410C" w:rsidRPr="00203AD6" w:rsidRDefault="000E410C" w:rsidP="00DF7A4F">
            <w:pPr>
              <w:keepNext/>
              <w:keepLines/>
              <w:ind w:firstLine="0"/>
              <w:jc w:val="center"/>
              <w:rPr>
                <w:color w:val="000000"/>
                <w:szCs w:val="22"/>
                <w:lang w:val="en-US"/>
              </w:rPr>
            </w:pPr>
            <w:r w:rsidRPr="00203AD6">
              <w:rPr>
                <w:color w:val="000000"/>
                <w:szCs w:val="22"/>
                <w:lang w:val="en-US"/>
              </w:rPr>
              <w:t>1,69%</w:t>
            </w:r>
          </w:p>
        </w:tc>
      </w:tr>
      <w:tr w:rsidR="000E410C" w:rsidRPr="00203AD6" w14:paraId="7B0A84BF" w14:textId="77777777" w:rsidTr="00CA65D4">
        <w:trPr>
          <w:trHeight w:val="300"/>
        </w:trPr>
        <w:tc>
          <w:tcPr>
            <w:tcW w:w="3539" w:type="dxa"/>
            <w:vMerge/>
            <w:vAlign w:val="center"/>
            <w:hideMark/>
          </w:tcPr>
          <w:p w14:paraId="2B86A243" w14:textId="77777777" w:rsidR="000E410C" w:rsidRPr="00203AD6" w:rsidRDefault="000E410C" w:rsidP="00DF7A4F">
            <w:pPr>
              <w:keepNext/>
              <w:keepLines/>
              <w:ind w:firstLine="0"/>
              <w:jc w:val="left"/>
              <w:rPr>
                <w:color w:val="000000"/>
                <w:lang w:val="en-US"/>
              </w:rPr>
            </w:pPr>
          </w:p>
        </w:tc>
        <w:tc>
          <w:tcPr>
            <w:tcW w:w="4253" w:type="dxa"/>
            <w:shd w:val="clear" w:color="auto" w:fill="auto"/>
            <w:vAlign w:val="center"/>
            <w:hideMark/>
          </w:tcPr>
          <w:p w14:paraId="670BAF44" w14:textId="77777777" w:rsidR="000E410C" w:rsidRPr="00203AD6" w:rsidRDefault="00677BAB" w:rsidP="00E24D78">
            <w:pPr>
              <w:keepNext/>
              <w:keepLines/>
              <w:ind w:firstLine="0"/>
              <w:jc w:val="left"/>
              <w:rPr>
                <w:color w:val="000000"/>
                <w:szCs w:val="22"/>
                <w:lang w:val="en-US"/>
              </w:rPr>
            </w:pPr>
            <w:r>
              <w:rPr>
                <w:color w:val="000000"/>
                <w:szCs w:val="22"/>
                <w:lang w:val="en-US"/>
              </w:rPr>
              <w:t>Rise u</w:t>
            </w:r>
            <w:r w:rsidR="000E410C" w:rsidRPr="002F2B4A">
              <w:rPr>
                <w:color w:val="000000"/>
                <w:szCs w:val="22"/>
                <w:lang w:val="en-US"/>
              </w:rPr>
              <w:t>p to m</w:t>
            </w:r>
            <w:r w:rsidR="000E410C" w:rsidRPr="00203AD6">
              <w:rPr>
                <w:color w:val="000000"/>
                <w:szCs w:val="22"/>
                <w:lang w:val="en-US"/>
              </w:rPr>
              <w:t xml:space="preserve">inimum </w:t>
            </w:r>
            <w:r>
              <w:rPr>
                <w:color w:val="000000"/>
                <w:szCs w:val="22"/>
                <w:lang w:val="en-US"/>
              </w:rPr>
              <w:t>pay</w:t>
            </w:r>
          </w:p>
        </w:tc>
        <w:tc>
          <w:tcPr>
            <w:tcW w:w="1275" w:type="dxa"/>
            <w:shd w:val="clear" w:color="000000" w:fill="F97C6E"/>
            <w:noWrap/>
            <w:vAlign w:val="center"/>
            <w:hideMark/>
          </w:tcPr>
          <w:p w14:paraId="464FB61E" w14:textId="77777777" w:rsidR="000E410C" w:rsidRPr="00203AD6" w:rsidRDefault="000E410C" w:rsidP="00DF7A4F">
            <w:pPr>
              <w:keepNext/>
              <w:keepLines/>
              <w:ind w:firstLine="0"/>
              <w:jc w:val="center"/>
              <w:rPr>
                <w:color w:val="000000"/>
                <w:szCs w:val="22"/>
                <w:lang w:val="en-US"/>
              </w:rPr>
            </w:pPr>
            <w:r w:rsidRPr="00203AD6">
              <w:rPr>
                <w:color w:val="000000"/>
                <w:szCs w:val="22"/>
                <w:lang w:val="en-US"/>
              </w:rPr>
              <w:t>1,69%</w:t>
            </w:r>
          </w:p>
        </w:tc>
      </w:tr>
      <w:tr w:rsidR="000E410C" w:rsidRPr="00203AD6" w14:paraId="7D8905E4" w14:textId="77777777" w:rsidTr="00CA65D4">
        <w:trPr>
          <w:trHeight w:val="300"/>
        </w:trPr>
        <w:tc>
          <w:tcPr>
            <w:tcW w:w="3539" w:type="dxa"/>
            <w:vMerge/>
            <w:vAlign w:val="center"/>
            <w:hideMark/>
          </w:tcPr>
          <w:p w14:paraId="5D938A26" w14:textId="77777777" w:rsidR="000E410C" w:rsidRPr="00203AD6" w:rsidRDefault="000E410C" w:rsidP="00DF7A4F">
            <w:pPr>
              <w:keepNext/>
              <w:keepLines/>
              <w:ind w:firstLine="0"/>
              <w:jc w:val="left"/>
              <w:rPr>
                <w:color w:val="000000"/>
                <w:lang w:val="en-US"/>
              </w:rPr>
            </w:pPr>
          </w:p>
        </w:tc>
        <w:tc>
          <w:tcPr>
            <w:tcW w:w="4253" w:type="dxa"/>
            <w:shd w:val="clear" w:color="auto" w:fill="auto"/>
            <w:vAlign w:val="center"/>
            <w:hideMark/>
          </w:tcPr>
          <w:p w14:paraId="0027A9E7" w14:textId="77777777" w:rsidR="000E410C" w:rsidRPr="00203AD6" w:rsidRDefault="000E410C" w:rsidP="00E24D78">
            <w:pPr>
              <w:keepNext/>
              <w:keepLines/>
              <w:ind w:firstLine="0"/>
              <w:jc w:val="left"/>
              <w:rPr>
                <w:color w:val="000000"/>
                <w:szCs w:val="22"/>
                <w:lang w:val="en-US"/>
              </w:rPr>
            </w:pPr>
            <w:r>
              <w:rPr>
                <w:color w:val="000000"/>
                <w:szCs w:val="22"/>
                <w:lang w:val="en-US"/>
              </w:rPr>
              <w:t>For h</w:t>
            </w:r>
            <w:r w:rsidRPr="00203AD6">
              <w:rPr>
                <w:color w:val="000000"/>
                <w:szCs w:val="22"/>
                <w:lang w:val="en-US"/>
              </w:rPr>
              <w:t>ard conditions</w:t>
            </w:r>
          </w:p>
        </w:tc>
        <w:tc>
          <w:tcPr>
            <w:tcW w:w="1275" w:type="dxa"/>
            <w:shd w:val="clear" w:color="000000" w:fill="FBA476"/>
            <w:noWrap/>
            <w:vAlign w:val="center"/>
            <w:hideMark/>
          </w:tcPr>
          <w:p w14:paraId="0CADAB15" w14:textId="77777777" w:rsidR="000E410C" w:rsidRPr="00203AD6" w:rsidRDefault="000E410C" w:rsidP="00DF7A4F">
            <w:pPr>
              <w:keepNext/>
              <w:keepLines/>
              <w:ind w:firstLine="0"/>
              <w:jc w:val="center"/>
              <w:rPr>
                <w:color w:val="000000"/>
                <w:szCs w:val="22"/>
                <w:lang w:val="en-US"/>
              </w:rPr>
            </w:pPr>
            <w:r w:rsidRPr="00203AD6">
              <w:rPr>
                <w:color w:val="000000"/>
                <w:szCs w:val="22"/>
                <w:lang w:val="en-US"/>
              </w:rPr>
              <w:t>5,08%</w:t>
            </w:r>
          </w:p>
        </w:tc>
      </w:tr>
      <w:tr w:rsidR="000E410C" w:rsidRPr="00203AD6" w14:paraId="71798EC3" w14:textId="77777777" w:rsidTr="00CA65D4">
        <w:trPr>
          <w:trHeight w:val="300"/>
        </w:trPr>
        <w:tc>
          <w:tcPr>
            <w:tcW w:w="3539" w:type="dxa"/>
            <w:vMerge/>
            <w:vAlign w:val="center"/>
            <w:hideMark/>
          </w:tcPr>
          <w:p w14:paraId="0CB3EC11" w14:textId="77777777" w:rsidR="000E410C" w:rsidRPr="00203AD6" w:rsidRDefault="000E410C" w:rsidP="00DF7A4F">
            <w:pPr>
              <w:keepNext/>
              <w:keepLines/>
              <w:ind w:firstLine="0"/>
              <w:jc w:val="left"/>
              <w:rPr>
                <w:color w:val="000000"/>
                <w:lang w:val="en-US"/>
              </w:rPr>
            </w:pPr>
          </w:p>
        </w:tc>
        <w:tc>
          <w:tcPr>
            <w:tcW w:w="4253" w:type="dxa"/>
            <w:shd w:val="clear" w:color="auto" w:fill="auto"/>
            <w:vAlign w:val="center"/>
            <w:hideMark/>
          </w:tcPr>
          <w:p w14:paraId="6D73F043" w14:textId="77777777" w:rsidR="000E410C" w:rsidRPr="00203AD6" w:rsidRDefault="000E410C" w:rsidP="00E24D78">
            <w:pPr>
              <w:keepNext/>
              <w:keepLines/>
              <w:ind w:firstLine="0"/>
              <w:jc w:val="left"/>
              <w:rPr>
                <w:color w:val="000000"/>
                <w:szCs w:val="22"/>
                <w:lang w:val="en-US"/>
              </w:rPr>
            </w:pPr>
            <w:r w:rsidRPr="00203AD6">
              <w:rPr>
                <w:color w:val="000000"/>
                <w:szCs w:val="22"/>
                <w:lang w:val="en-US"/>
              </w:rPr>
              <w:t>Multi-shifts</w:t>
            </w:r>
          </w:p>
        </w:tc>
        <w:tc>
          <w:tcPr>
            <w:tcW w:w="1275" w:type="dxa"/>
            <w:shd w:val="clear" w:color="000000" w:fill="FBA476"/>
            <w:noWrap/>
            <w:vAlign w:val="center"/>
            <w:hideMark/>
          </w:tcPr>
          <w:p w14:paraId="13D51B00" w14:textId="77777777" w:rsidR="000E410C" w:rsidRPr="00203AD6" w:rsidRDefault="000E410C" w:rsidP="00DF7A4F">
            <w:pPr>
              <w:keepNext/>
              <w:keepLines/>
              <w:ind w:firstLine="0"/>
              <w:jc w:val="center"/>
              <w:rPr>
                <w:color w:val="000000"/>
                <w:szCs w:val="22"/>
                <w:lang w:val="en-US"/>
              </w:rPr>
            </w:pPr>
            <w:r w:rsidRPr="00203AD6">
              <w:rPr>
                <w:color w:val="000000"/>
                <w:szCs w:val="22"/>
                <w:lang w:val="en-US"/>
              </w:rPr>
              <w:t>5,08%</w:t>
            </w:r>
          </w:p>
        </w:tc>
      </w:tr>
      <w:tr w:rsidR="000E410C" w:rsidRPr="00203AD6" w14:paraId="3FDDB699" w14:textId="77777777" w:rsidTr="00CA65D4">
        <w:trPr>
          <w:trHeight w:val="300"/>
        </w:trPr>
        <w:tc>
          <w:tcPr>
            <w:tcW w:w="3539" w:type="dxa"/>
            <w:vMerge/>
            <w:vAlign w:val="center"/>
            <w:hideMark/>
          </w:tcPr>
          <w:p w14:paraId="5F66BEC8" w14:textId="77777777" w:rsidR="000E410C" w:rsidRPr="00203AD6" w:rsidRDefault="000E410C" w:rsidP="00DF7A4F">
            <w:pPr>
              <w:keepNext/>
              <w:keepLines/>
              <w:ind w:firstLine="0"/>
              <w:jc w:val="left"/>
              <w:rPr>
                <w:color w:val="000000"/>
                <w:lang w:val="en-US"/>
              </w:rPr>
            </w:pPr>
          </w:p>
        </w:tc>
        <w:tc>
          <w:tcPr>
            <w:tcW w:w="4253" w:type="dxa"/>
            <w:shd w:val="clear" w:color="auto" w:fill="auto"/>
            <w:vAlign w:val="center"/>
            <w:hideMark/>
          </w:tcPr>
          <w:p w14:paraId="03B1E6E3" w14:textId="77777777" w:rsidR="000E410C" w:rsidRPr="00203AD6" w:rsidRDefault="000E410C" w:rsidP="00E24D78">
            <w:pPr>
              <w:keepNext/>
              <w:keepLines/>
              <w:ind w:firstLine="0"/>
              <w:jc w:val="left"/>
              <w:rPr>
                <w:color w:val="000000"/>
                <w:szCs w:val="22"/>
                <w:lang w:val="en-US"/>
              </w:rPr>
            </w:pPr>
            <w:r w:rsidRPr="002F2B4A">
              <w:rPr>
                <w:color w:val="000000"/>
                <w:szCs w:val="22"/>
                <w:lang w:val="en-US"/>
              </w:rPr>
              <w:t>Harmful</w:t>
            </w:r>
            <w:r w:rsidRPr="00203AD6">
              <w:rPr>
                <w:color w:val="000000"/>
                <w:szCs w:val="22"/>
                <w:lang w:val="en-US"/>
              </w:rPr>
              <w:t xml:space="preserve"> conditions</w:t>
            </w:r>
          </w:p>
        </w:tc>
        <w:tc>
          <w:tcPr>
            <w:tcW w:w="1275" w:type="dxa"/>
            <w:shd w:val="clear" w:color="000000" w:fill="FDCC7E"/>
            <w:noWrap/>
            <w:vAlign w:val="center"/>
            <w:hideMark/>
          </w:tcPr>
          <w:p w14:paraId="5AF338FA" w14:textId="77777777" w:rsidR="000E410C" w:rsidRPr="00203AD6" w:rsidRDefault="000E410C" w:rsidP="00DF7A4F">
            <w:pPr>
              <w:keepNext/>
              <w:keepLines/>
              <w:ind w:firstLine="0"/>
              <w:jc w:val="center"/>
              <w:rPr>
                <w:color w:val="000000"/>
                <w:szCs w:val="22"/>
                <w:lang w:val="en-US"/>
              </w:rPr>
            </w:pPr>
            <w:r w:rsidRPr="00203AD6">
              <w:rPr>
                <w:color w:val="000000"/>
                <w:szCs w:val="22"/>
                <w:lang w:val="en-US"/>
              </w:rPr>
              <w:t>8,47%</w:t>
            </w:r>
          </w:p>
        </w:tc>
      </w:tr>
      <w:tr w:rsidR="000E410C" w:rsidRPr="00203AD6" w14:paraId="05A37A4F" w14:textId="77777777" w:rsidTr="00CA65D4">
        <w:trPr>
          <w:trHeight w:val="300"/>
        </w:trPr>
        <w:tc>
          <w:tcPr>
            <w:tcW w:w="3539" w:type="dxa"/>
            <w:vMerge w:val="restart"/>
            <w:shd w:val="clear" w:color="auto" w:fill="auto"/>
            <w:vAlign w:val="center"/>
            <w:hideMark/>
          </w:tcPr>
          <w:p w14:paraId="37B2D503" w14:textId="77777777" w:rsidR="000E410C" w:rsidRPr="00203AD6" w:rsidRDefault="000E410C" w:rsidP="00DF7A4F">
            <w:pPr>
              <w:keepNext/>
              <w:keepLines/>
              <w:ind w:firstLine="0"/>
              <w:jc w:val="left"/>
              <w:rPr>
                <w:color w:val="000000"/>
                <w:lang w:val="en-US"/>
              </w:rPr>
            </w:pPr>
            <w:r w:rsidRPr="00203AD6">
              <w:rPr>
                <w:color w:val="000000"/>
                <w:lang w:val="en-US"/>
              </w:rPr>
              <w:t>STIMULATING REWARDS</w:t>
            </w:r>
          </w:p>
        </w:tc>
        <w:tc>
          <w:tcPr>
            <w:tcW w:w="4253" w:type="dxa"/>
            <w:shd w:val="clear" w:color="auto" w:fill="auto"/>
            <w:vAlign w:val="center"/>
            <w:hideMark/>
          </w:tcPr>
          <w:p w14:paraId="62A2AE3A" w14:textId="77777777" w:rsidR="000E410C" w:rsidRPr="00203AD6" w:rsidRDefault="000E410C" w:rsidP="00E24D78">
            <w:pPr>
              <w:keepNext/>
              <w:keepLines/>
              <w:ind w:firstLine="0"/>
              <w:jc w:val="left"/>
              <w:rPr>
                <w:color w:val="000000"/>
                <w:szCs w:val="22"/>
                <w:lang w:val="en-US"/>
              </w:rPr>
            </w:pPr>
            <w:r w:rsidRPr="00203AD6">
              <w:rPr>
                <w:color w:val="000000"/>
                <w:szCs w:val="22"/>
                <w:lang w:val="en-US"/>
              </w:rPr>
              <w:t>Qualification</w:t>
            </w:r>
          </w:p>
        </w:tc>
        <w:tc>
          <w:tcPr>
            <w:tcW w:w="1275" w:type="dxa"/>
            <w:shd w:val="clear" w:color="000000" w:fill="FEE082"/>
            <w:noWrap/>
            <w:vAlign w:val="center"/>
            <w:hideMark/>
          </w:tcPr>
          <w:p w14:paraId="1602D49E" w14:textId="77777777" w:rsidR="000E410C" w:rsidRPr="00203AD6" w:rsidRDefault="000E410C" w:rsidP="00DF7A4F">
            <w:pPr>
              <w:keepNext/>
              <w:keepLines/>
              <w:ind w:firstLine="0"/>
              <w:jc w:val="center"/>
              <w:rPr>
                <w:color w:val="000000"/>
                <w:szCs w:val="22"/>
                <w:lang w:val="en-US"/>
              </w:rPr>
            </w:pPr>
            <w:r w:rsidRPr="00203AD6">
              <w:rPr>
                <w:color w:val="000000"/>
                <w:szCs w:val="22"/>
                <w:lang w:val="en-US"/>
              </w:rPr>
              <w:t>10,17%</w:t>
            </w:r>
          </w:p>
        </w:tc>
      </w:tr>
      <w:tr w:rsidR="000E410C" w:rsidRPr="00203AD6" w14:paraId="6C0344F9" w14:textId="77777777" w:rsidTr="00CA65D4">
        <w:trPr>
          <w:trHeight w:val="300"/>
        </w:trPr>
        <w:tc>
          <w:tcPr>
            <w:tcW w:w="3539" w:type="dxa"/>
            <w:vMerge/>
            <w:vAlign w:val="center"/>
            <w:hideMark/>
          </w:tcPr>
          <w:p w14:paraId="6B97D20F" w14:textId="77777777" w:rsidR="000E410C" w:rsidRPr="00203AD6" w:rsidRDefault="000E410C" w:rsidP="00DF7A4F">
            <w:pPr>
              <w:keepNext/>
              <w:keepLines/>
              <w:ind w:firstLine="0"/>
              <w:jc w:val="left"/>
              <w:rPr>
                <w:color w:val="000000"/>
                <w:lang w:val="en-US"/>
              </w:rPr>
            </w:pPr>
          </w:p>
        </w:tc>
        <w:tc>
          <w:tcPr>
            <w:tcW w:w="4253" w:type="dxa"/>
            <w:shd w:val="clear" w:color="auto" w:fill="auto"/>
            <w:vAlign w:val="center"/>
            <w:hideMark/>
          </w:tcPr>
          <w:p w14:paraId="3A626D7B" w14:textId="77777777" w:rsidR="000E410C" w:rsidRPr="00203AD6" w:rsidRDefault="000E410C" w:rsidP="00E24D78">
            <w:pPr>
              <w:keepNext/>
              <w:keepLines/>
              <w:ind w:firstLine="0"/>
              <w:jc w:val="left"/>
              <w:rPr>
                <w:color w:val="000000"/>
                <w:szCs w:val="22"/>
                <w:lang w:val="en-US"/>
              </w:rPr>
            </w:pPr>
            <w:r w:rsidRPr="00203AD6">
              <w:rPr>
                <w:color w:val="000000"/>
                <w:szCs w:val="22"/>
                <w:lang w:val="en-US"/>
              </w:rPr>
              <w:t>For proficiency</w:t>
            </w:r>
          </w:p>
        </w:tc>
        <w:tc>
          <w:tcPr>
            <w:tcW w:w="1275" w:type="dxa"/>
            <w:shd w:val="clear" w:color="000000" w:fill="F5E884"/>
            <w:noWrap/>
            <w:vAlign w:val="center"/>
            <w:hideMark/>
          </w:tcPr>
          <w:p w14:paraId="6D0ECE0A" w14:textId="77777777" w:rsidR="000E410C" w:rsidRPr="00203AD6" w:rsidRDefault="000E410C" w:rsidP="00DF7A4F">
            <w:pPr>
              <w:keepNext/>
              <w:keepLines/>
              <w:ind w:firstLine="0"/>
              <w:jc w:val="center"/>
              <w:rPr>
                <w:color w:val="000000"/>
                <w:szCs w:val="22"/>
                <w:lang w:val="en-US"/>
              </w:rPr>
            </w:pPr>
            <w:r w:rsidRPr="00203AD6">
              <w:rPr>
                <w:color w:val="000000"/>
                <w:szCs w:val="22"/>
                <w:lang w:val="en-US"/>
              </w:rPr>
              <w:t>15,25%</w:t>
            </w:r>
          </w:p>
        </w:tc>
      </w:tr>
      <w:tr w:rsidR="000E410C" w:rsidRPr="00203AD6" w14:paraId="7DD83CAD" w14:textId="77777777" w:rsidTr="00CA65D4">
        <w:trPr>
          <w:trHeight w:val="300"/>
        </w:trPr>
        <w:tc>
          <w:tcPr>
            <w:tcW w:w="3539" w:type="dxa"/>
            <w:vMerge/>
            <w:vAlign w:val="center"/>
            <w:hideMark/>
          </w:tcPr>
          <w:p w14:paraId="547A01A9" w14:textId="77777777" w:rsidR="000E410C" w:rsidRPr="00203AD6" w:rsidRDefault="000E410C" w:rsidP="00DF7A4F">
            <w:pPr>
              <w:keepNext/>
              <w:keepLines/>
              <w:ind w:firstLine="0"/>
              <w:jc w:val="left"/>
              <w:rPr>
                <w:color w:val="000000"/>
                <w:lang w:val="en-US"/>
              </w:rPr>
            </w:pPr>
          </w:p>
        </w:tc>
        <w:tc>
          <w:tcPr>
            <w:tcW w:w="4253" w:type="dxa"/>
            <w:shd w:val="clear" w:color="auto" w:fill="auto"/>
            <w:vAlign w:val="center"/>
            <w:hideMark/>
          </w:tcPr>
          <w:p w14:paraId="679E9E50" w14:textId="77777777" w:rsidR="000E410C" w:rsidRPr="00203AD6" w:rsidRDefault="000E410C" w:rsidP="00E24D78">
            <w:pPr>
              <w:keepNext/>
              <w:keepLines/>
              <w:ind w:firstLine="0"/>
              <w:jc w:val="left"/>
              <w:rPr>
                <w:color w:val="000000"/>
                <w:szCs w:val="22"/>
                <w:lang w:val="en-US"/>
              </w:rPr>
            </w:pPr>
            <w:r w:rsidRPr="00203AD6">
              <w:rPr>
                <w:color w:val="000000"/>
                <w:szCs w:val="22"/>
                <w:lang w:val="en-US"/>
              </w:rPr>
              <w:t>Combining positions</w:t>
            </w:r>
          </w:p>
        </w:tc>
        <w:tc>
          <w:tcPr>
            <w:tcW w:w="1275" w:type="dxa"/>
            <w:shd w:val="clear" w:color="000000" w:fill="D7E082"/>
            <w:noWrap/>
            <w:vAlign w:val="center"/>
            <w:hideMark/>
          </w:tcPr>
          <w:p w14:paraId="4B2C4ECF" w14:textId="77777777" w:rsidR="000E410C" w:rsidRPr="00203AD6" w:rsidRDefault="000E410C" w:rsidP="00DF7A4F">
            <w:pPr>
              <w:keepNext/>
              <w:keepLines/>
              <w:ind w:firstLine="0"/>
              <w:jc w:val="center"/>
              <w:rPr>
                <w:color w:val="000000"/>
                <w:szCs w:val="22"/>
                <w:lang w:val="en-US"/>
              </w:rPr>
            </w:pPr>
            <w:r w:rsidRPr="00203AD6">
              <w:rPr>
                <w:color w:val="000000"/>
                <w:szCs w:val="22"/>
                <w:lang w:val="en-US"/>
              </w:rPr>
              <w:t>27,12%</w:t>
            </w:r>
          </w:p>
        </w:tc>
      </w:tr>
      <w:tr w:rsidR="000E410C" w:rsidRPr="00203AD6" w14:paraId="15875173" w14:textId="77777777" w:rsidTr="00CA65D4">
        <w:trPr>
          <w:trHeight w:val="300"/>
        </w:trPr>
        <w:tc>
          <w:tcPr>
            <w:tcW w:w="3539" w:type="dxa"/>
            <w:vMerge/>
            <w:vAlign w:val="center"/>
            <w:hideMark/>
          </w:tcPr>
          <w:p w14:paraId="6B9CC51C" w14:textId="77777777" w:rsidR="000E410C" w:rsidRPr="00203AD6" w:rsidRDefault="000E410C" w:rsidP="00DF7A4F">
            <w:pPr>
              <w:keepNext/>
              <w:keepLines/>
              <w:ind w:firstLine="0"/>
              <w:jc w:val="left"/>
              <w:rPr>
                <w:color w:val="000000"/>
                <w:lang w:val="en-US"/>
              </w:rPr>
            </w:pPr>
          </w:p>
        </w:tc>
        <w:tc>
          <w:tcPr>
            <w:tcW w:w="4253" w:type="dxa"/>
            <w:shd w:val="clear" w:color="auto" w:fill="auto"/>
            <w:vAlign w:val="center"/>
            <w:hideMark/>
          </w:tcPr>
          <w:p w14:paraId="7842C492" w14:textId="77777777" w:rsidR="000E410C" w:rsidRPr="00203AD6" w:rsidRDefault="000E410C" w:rsidP="00E24D78">
            <w:pPr>
              <w:keepNext/>
              <w:keepLines/>
              <w:ind w:firstLine="0"/>
              <w:jc w:val="left"/>
              <w:rPr>
                <w:color w:val="000000"/>
                <w:szCs w:val="22"/>
                <w:lang w:val="en-US"/>
              </w:rPr>
            </w:pPr>
            <w:r w:rsidRPr="00203AD6">
              <w:rPr>
                <w:color w:val="000000"/>
                <w:szCs w:val="22"/>
                <w:lang w:val="en-US"/>
              </w:rPr>
              <w:t>Wider range of resp.</w:t>
            </w:r>
          </w:p>
        </w:tc>
        <w:tc>
          <w:tcPr>
            <w:tcW w:w="1275" w:type="dxa"/>
            <w:shd w:val="clear" w:color="000000" w:fill="FDEB84"/>
            <w:noWrap/>
            <w:vAlign w:val="center"/>
            <w:hideMark/>
          </w:tcPr>
          <w:p w14:paraId="347C098E" w14:textId="77777777" w:rsidR="000E410C" w:rsidRPr="00203AD6" w:rsidRDefault="000E410C" w:rsidP="00DF7A4F">
            <w:pPr>
              <w:keepNext/>
              <w:keepLines/>
              <w:ind w:firstLine="0"/>
              <w:jc w:val="center"/>
              <w:rPr>
                <w:color w:val="000000"/>
                <w:szCs w:val="22"/>
                <w:lang w:val="en-US"/>
              </w:rPr>
            </w:pPr>
            <w:r w:rsidRPr="00203AD6">
              <w:rPr>
                <w:color w:val="000000"/>
                <w:szCs w:val="22"/>
                <w:lang w:val="en-US"/>
              </w:rPr>
              <w:t>11,86%</w:t>
            </w:r>
          </w:p>
        </w:tc>
      </w:tr>
      <w:tr w:rsidR="000E410C" w:rsidRPr="00203AD6" w14:paraId="2A49505F" w14:textId="77777777" w:rsidTr="00CA65D4">
        <w:trPr>
          <w:trHeight w:val="300"/>
        </w:trPr>
        <w:tc>
          <w:tcPr>
            <w:tcW w:w="3539" w:type="dxa"/>
            <w:vMerge/>
            <w:vAlign w:val="center"/>
            <w:hideMark/>
          </w:tcPr>
          <w:p w14:paraId="034C597C" w14:textId="77777777" w:rsidR="000E410C" w:rsidRPr="00203AD6" w:rsidRDefault="000E410C" w:rsidP="00DF7A4F">
            <w:pPr>
              <w:keepNext/>
              <w:keepLines/>
              <w:ind w:firstLine="0"/>
              <w:jc w:val="left"/>
              <w:rPr>
                <w:color w:val="000000"/>
                <w:lang w:val="en-US"/>
              </w:rPr>
            </w:pPr>
          </w:p>
        </w:tc>
        <w:tc>
          <w:tcPr>
            <w:tcW w:w="4253" w:type="dxa"/>
            <w:shd w:val="clear" w:color="auto" w:fill="auto"/>
            <w:vAlign w:val="center"/>
            <w:hideMark/>
          </w:tcPr>
          <w:p w14:paraId="2311A013" w14:textId="77777777" w:rsidR="000E410C" w:rsidRPr="00203AD6" w:rsidRDefault="000E410C" w:rsidP="00E24D78">
            <w:pPr>
              <w:keepNext/>
              <w:keepLines/>
              <w:ind w:firstLine="0"/>
              <w:jc w:val="left"/>
              <w:rPr>
                <w:color w:val="000000"/>
                <w:szCs w:val="22"/>
                <w:lang w:val="en-US"/>
              </w:rPr>
            </w:pPr>
            <w:r w:rsidRPr="00203AD6">
              <w:rPr>
                <w:color w:val="000000"/>
                <w:szCs w:val="22"/>
                <w:lang w:val="en-US"/>
              </w:rPr>
              <w:t>Working for absent</w:t>
            </w:r>
          </w:p>
        </w:tc>
        <w:tc>
          <w:tcPr>
            <w:tcW w:w="1275" w:type="dxa"/>
            <w:shd w:val="clear" w:color="000000" w:fill="F9EA84"/>
            <w:noWrap/>
            <w:vAlign w:val="center"/>
            <w:hideMark/>
          </w:tcPr>
          <w:p w14:paraId="7636AAF4" w14:textId="77777777" w:rsidR="000E410C" w:rsidRPr="00203AD6" w:rsidRDefault="000E410C" w:rsidP="00DF7A4F">
            <w:pPr>
              <w:keepNext/>
              <w:keepLines/>
              <w:ind w:firstLine="0"/>
              <w:jc w:val="center"/>
              <w:rPr>
                <w:color w:val="000000"/>
                <w:szCs w:val="22"/>
                <w:lang w:val="en-US"/>
              </w:rPr>
            </w:pPr>
            <w:r w:rsidRPr="00203AD6">
              <w:rPr>
                <w:color w:val="000000"/>
                <w:szCs w:val="22"/>
                <w:lang w:val="en-US"/>
              </w:rPr>
              <w:t>13,56%</w:t>
            </w:r>
          </w:p>
        </w:tc>
      </w:tr>
      <w:tr w:rsidR="000E410C" w:rsidRPr="00203AD6" w14:paraId="3AFA35AC" w14:textId="77777777" w:rsidTr="00CA65D4">
        <w:trPr>
          <w:trHeight w:val="300"/>
        </w:trPr>
        <w:tc>
          <w:tcPr>
            <w:tcW w:w="3539" w:type="dxa"/>
            <w:vMerge w:val="restart"/>
            <w:shd w:val="clear" w:color="auto" w:fill="auto"/>
            <w:noWrap/>
            <w:vAlign w:val="center"/>
            <w:hideMark/>
          </w:tcPr>
          <w:p w14:paraId="599D1E8F" w14:textId="77777777" w:rsidR="000E410C" w:rsidRPr="002F2B4A" w:rsidRDefault="000E410C" w:rsidP="00DF7A4F">
            <w:pPr>
              <w:keepNext/>
              <w:keepLines/>
              <w:ind w:firstLine="0"/>
              <w:jc w:val="left"/>
              <w:rPr>
                <w:color w:val="000000"/>
                <w:szCs w:val="22"/>
                <w:lang w:val="en-US"/>
              </w:rPr>
            </w:pPr>
            <w:r w:rsidRPr="00203AD6">
              <w:rPr>
                <w:color w:val="000000"/>
                <w:szCs w:val="22"/>
                <w:lang w:val="en-US"/>
              </w:rPr>
              <w:t>BONUSES</w:t>
            </w:r>
          </w:p>
          <w:p w14:paraId="7BAA29D0" w14:textId="77777777" w:rsidR="000E410C" w:rsidRPr="00203AD6" w:rsidRDefault="000E410C" w:rsidP="00DF7A4F">
            <w:pPr>
              <w:keepNext/>
              <w:keepLines/>
              <w:ind w:firstLine="0"/>
              <w:jc w:val="left"/>
              <w:rPr>
                <w:color w:val="000000"/>
                <w:szCs w:val="22"/>
                <w:lang w:val="en-US"/>
              </w:rPr>
            </w:pPr>
          </w:p>
        </w:tc>
        <w:tc>
          <w:tcPr>
            <w:tcW w:w="4253" w:type="dxa"/>
            <w:shd w:val="clear" w:color="auto" w:fill="auto"/>
            <w:vAlign w:val="center"/>
            <w:hideMark/>
          </w:tcPr>
          <w:p w14:paraId="4A1316E9" w14:textId="77777777" w:rsidR="000E410C" w:rsidRPr="00203AD6" w:rsidRDefault="000E410C" w:rsidP="00E24D78">
            <w:pPr>
              <w:keepNext/>
              <w:keepLines/>
              <w:ind w:firstLine="0"/>
              <w:jc w:val="left"/>
              <w:rPr>
                <w:color w:val="000000"/>
                <w:szCs w:val="22"/>
                <w:lang w:val="en-US"/>
              </w:rPr>
            </w:pPr>
            <w:r w:rsidRPr="00203AD6">
              <w:rPr>
                <w:color w:val="000000"/>
                <w:szCs w:val="22"/>
                <w:lang w:val="en-US"/>
              </w:rPr>
              <w:t>One time only</w:t>
            </w:r>
          </w:p>
        </w:tc>
        <w:tc>
          <w:tcPr>
            <w:tcW w:w="1275" w:type="dxa"/>
            <w:shd w:val="clear" w:color="000000" w:fill="A4D17F"/>
            <w:noWrap/>
            <w:vAlign w:val="center"/>
            <w:hideMark/>
          </w:tcPr>
          <w:p w14:paraId="5962B658" w14:textId="77777777" w:rsidR="000E410C" w:rsidRPr="00203AD6" w:rsidRDefault="000E410C" w:rsidP="00DF7A4F">
            <w:pPr>
              <w:keepNext/>
              <w:keepLines/>
              <w:ind w:firstLine="0"/>
              <w:jc w:val="center"/>
              <w:rPr>
                <w:color w:val="000000"/>
                <w:szCs w:val="22"/>
                <w:lang w:val="en-US"/>
              </w:rPr>
            </w:pPr>
            <w:r w:rsidRPr="00203AD6">
              <w:rPr>
                <w:color w:val="000000"/>
                <w:szCs w:val="22"/>
                <w:lang w:val="en-US"/>
              </w:rPr>
              <w:t>47,46%</w:t>
            </w:r>
          </w:p>
        </w:tc>
      </w:tr>
      <w:tr w:rsidR="000E410C" w:rsidRPr="00203AD6" w14:paraId="002EBAF6" w14:textId="77777777" w:rsidTr="00CA65D4">
        <w:trPr>
          <w:trHeight w:val="300"/>
        </w:trPr>
        <w:tc>
          <w:tcPr>
            <w:tcW w:w="3539" w:type="dxa"/>
            <w:vMerge/>
            <w:vAlign w:val="center"/>
            <w:hideMark/>
          </w:tcPr>
          <w:p w14:paraId="2BE9C9F3" w14:textId="77777777" w:rsidR="000E410C" w:rsidRPr="00203AD6" w:rsidRDefault="000E410C" w:rsidP="00DF7A4F">
            <w:pPr>
              <w:keepNext/>
              <w:keepLines/>
              <w:ind w:firstLine="0"/>
              <w:jc w:val="left"/>
              <w:rPr>
                <w:color w:val="000000"/>
                <w:szCs w:val="22"/>
                <w:lang w:val="en-US"/>
              </w:rPr>
            </w:pPr>
          </w:p>
        </w:tc>
        <w:tc>
          <w:tcPr>
            <w:tcW w:w="4253" w:type="dxa"/>
            <w:shd w:val="clear" w:color="auto" w:fill="auto"/>
            <w:vAlign w:val="center"/>
            <w:hideMark/>
          </w:tcPr>
          <w:p w14:paraId="42F5272D" w14:textId="77777777" w:rsidR="000E410C" w:rsidRPr="00203AD6" w:rsidRDefault="000E410C" w:rsidP="00E24D78">
            <w:pPr>
              <w:keepNext/>
              <w:keepLines/>
              <w:ind w:firstLine="0"/>
              <w:jc w:val="left"/>
              <w:rPr>
                <w:color w:val="000000"/>
                <w:szCs w:val="22"/>
                <w:lang w:val="en-US"/>
              </w:rPr>
            </w:pPr>
            <w:r w:rsidRPr="00203AD6">
              <w:rPr>
                <w:color w:val="000000"/>
                <w:szCs w:val="22"/>
                <w:lang w:val="en-US"/>
              </w:rPr>
              <w:t>For the results</w:t>
            </w:r>
          </w:p>
        </w:tc>
        <w:tc>
          <w:tcPr>
            <w:tcW w:w="1275" w:type="dxa"/>
            <w:shd w:val="clear" w:color="000000" w:fill="D7E082"/>
            <w:noWrap/>
            <w:vAlign w:val="center"/>
            <w:hideMark/>
          </w:tcPr>
          <w:p w14:paraId="51ECB027" w14:textId="77777777" w:rsidR="000E410C" w:rsidRPr="00203AD6" w:rsidRDefault="000E410C" w:rsidP="00DF7A4F">
            <w:pPr>
              <w:keepNext/>
              <w:keepLines/>
              <w:ind w:firstLine="0"/>
              <w:jc w:val="center"/>
              <w:rPr>
                <w:color w:val="000000"/>
                <w:szCs w:val="22"/>
                <w:lang w:val="en-US"/>
              </w:rPr>
            </w:pPr>
            <w:r w:rsidRPr="00203AD6">
              <w:rPr>
                <w:color w:val="000000"/>
                <w:szCs w:val="22"/>
                <w:lang w:val="en-US"/>
              </w:rPr>
              <w:t>27,12%</w:t>
            </w:r>
          </w:p>
        </w:tc>
      </w:tr>
      <w:tr w:rsidR="000E410C" w:rsidRPr="00203AD6" w14:paraId="48B1DBB5" w14:textId="77777777" w:rsidTr="00CA65D4">
        <w:trPr>
          <w:trHeight w:val="300"/>
        </w:trPr>
        <w:tc>
          <w:tcPr>
            <w:tcW w:w="3539" w:type="dxa"/>
            <w:vMerge w:val="restart"/>
            <w:shd w:val="clear" w:color="auto" w:fill="auto"/>
            <w:vAlign w:val="center"/>
            <w:hideMark/>
          </w:tcPr>
          <w:p w14:paraId="1BC72D56" w14:textId="77777777" w:rsidR="000E410C" w:rsidRPr="002F2B4A" w:rsidRDefault="000E410C" w:rsidP="00DF7A4F">
            <w:pPr>
              <w:keepNext/>
              <w:keepLines/>
              <w:ind w:firstLine="0"/>
              <w:jc w:val="left"/>
              <w:rPr>
                <w:color w:val="000000"/>
                <w:lang w:val="en-US"/>
              </w:rPr>
            </w:pPr>
            <w:r w:rsidRPr="002F2B4A">
              <w:rPr>
                <w:color w:val="000000"/>
                <w:lang w:val="en-US"/>
              </w:rPr>
              <w:t>SOCIAL TRANSFERS</w:t>
            </w:r>
          </w:p>
          <w:p w14:paraId="4322F809" w14:textId="77777777" w:rsidR="000E410C" w:rsidRPr="00203AD6" w:rsidRDefault="000E410C" w:rsidP="00DF7A4F">
            <w:pPr>
              <w:keepNext/>
              <w:keepLines/>
              <w:ind w:firstLine="0"/>
              <w:jc w:val="left"/>
              <w:rPr>
                <w:color w:val="000000"/>
                <w:lang w:val="en-US"/>
              </w:rPr>
            </w:pPr>
          </w:p>
        </w:tc>
        <w:tc>
          <w:tcPr>
            <w:tcW w:w="4253" w:type="dxa"/>
            <w:shd w:val="clear" w:color="auto" w:fill="auto"/>
            <w:vAlign w:val="center"/>
            <w:hideMark/>
          </w:tcPr>
          <w:p w14:paraId="2F92578C" w14:textId="77777777" w:rsidR="000E410C" w:rsidRPr="00203AD6" w:rsidRDefault="000E410C" w:rsidP="00E24D78">
            <w:pPr>
              <w:keepNext/>
              <w:keepLines/>
              <w:ind w:firstLine="0"/>
              <w:jc w:val="left"/>
              <w:rPr>
                <w:color w:val="000000"/>
                <w:szCs w:val="22"/>
                <w:lang w:val="en-US"/>
              </w:rPr>
            </w:pPr>
            <w:r w:rsidRPr="002F2B4A">
              <w:rPr>
                <w:color w:val="000000"/>
                <w:szCs w:val="22"/>
                <w:lang w:val="en-US"/>
              </w:rPr>
              <w:t>Public assistance</w:t>
            </w:r>
          </w:p>
        </w:tc>
        <w:tc>
          <w:tcPr>
            <w:tcW w:w="1275" w:type="dxa"/>
            <w:shd w:val="clear" w:color="000000" w:fill="FCB87A"/>
            <w:noWrap/>
            <w:vAlign w:val="center"/>
            <w:hideMark/>
          </w:tcPr>
          <w:p w14:paraId="1C356D61" w14:textId="77777777" w:rsidR="000E410C" w:rsidRPr="00203AD6" w:rsidRDefault="000E410C" w:rsidP="00DF7A4F">
            <w:pPr>
              <w:keepNext/>
              <w:keepLines/>
              <w:ind w:firstLine="0"/>
              <w:jc w:val="center"/>
              <w:rPr>
                <w:color w:val="000000"/>
                <w:szCs w:val="22"/>
                <w:lang w:val="en-US"/>
              </w:rPr>
            </w:pPr>
            <w:r w:rsidRPr="00203AD6">
              <w:rPr>
                <w:color w:val="000000"/>
                <w:szCs w:val="22"/>
                <w:lang w:val="en-US"/>
              </w:rPr>
              <w:t>6,78%</w:t>
            </w:r>
          </w:p>
        </w:tc>
      </w:tr>
      <w:tr w:rsidR="000E410C" w:rsidRPr="00203AD6" w14:paraId="5323B79E" w14:textId="77777777" w:rsidTr="00CA65D4">
        <w:trPr>
          <w:trHeight w:val="300"/>
        </w:trPr>
        <w:tc>
          <w:tcPr>
            <w:tcW w:w="3539" w:type="dxa"/>
            <w:vMerge/>
            <w:vAlign w:val="center"/>
            <w:hideMark/>
          </w:tcPr>
          <w:p w14:paraId="6A4694CE" w14:textId="77777777" w:rsidR="000E410C" w:rsidRPr="00203AD6" w:rsidRDefault="000E410C" w:rsidP="00DF7A4F">
            <w:pPr>
              <w:keepNext/>
              <w:keepLines/>
              <w:ind w:firstLine="0"/>
              <w:jc w:val="left"/>
              <w:rPr>
                <w:color w:val="000000"/>
                <w:lang w:val="en-US"/>
              </w:rPr>
            </w:pPr>
          </w:p>
        </w:tc>
        <w:tc>
          <w:tcPr>
            <w:tcW w:w="4253" w:type="dxa"/>
            <w:shd w:val="clear" w:color="auto" w:fill="auto"/>
            <w:vAlign w:val="center"/>
            <w:hideMark/>
          </w:tcPr>
          <w:p w14:paraId="30C78BD0" w14:textId="77777777" w:rsidR="000E410C" w:rsidRPr="00203AD6" w:rsidRDefault="000E410C" w:rsidP="00E24D78">
            <w:pPr>
              <w:keepNext/>
              <w:keepLines/>
              <w:ind w:firstLine="0"/>
              <w:jc w:val="left"/>
              <w:rPr>
                <w:color w:val="000000"/>
                <w:szCs w:val="22"/>
                <w:lang w:val="en-US"/>
              </w:rPr>
            </w:pPr>
            <w:r w:rsidRPr="00203AD6">
              <w:rPr>
                <w:color w:val="000000"/>
                <w:szCs w:val="22"/>
                <w:lang w:val="en-US"/>
              </w:rPr>
              <w:t>Insurance</w:t>
            </w:r>
          </w:p>
        </w:tc>
        <w:tc>
          <w:tcPr>
            <w:tcW w:w="1275" w:type="dxa"/>
            <w:shd w:val="clear" w:color="000000" w:fill="DFE283"/>
            <w:noWrap/>
            <w:vAlign w:val="center"/>
            <w:hideMark/>
          </w:tcPr>
          <w:p w14:paraId="724B7065" w14:textId="77777777" w:rsidR="000E410C" w:rsidRPr="00203AD6" w:rsidRDefault="000E410C" w:rsidP="00DF7A4F">
            <w:pPr>
              <w:keepNext/>
              <w:keepLines/>
              <w:ind w:firstLine="0"/>
              <w:jc w:val="center"/>
              <w:rPr>
                <w:color w:val="000000"/>
                <w:szCs w:val="22"/>
                <w:lang w:val="en-US"/>
              </w:rPr>
            </w:pPr>
            <w:r w:rsidRPr="00203AD6">
              <w:rPr>
                <w:color w:val="000000"/>
                <w:szCs w:val="22"/>
                <w:lang w:val="en-US"/>
              </w:rPr>
              <w:t>23,73%</w:t>
            </w:r>
          </w:p>
        </w:tc>
      </w:tr>
      <w:tr w:rsidR="000E410C" w:rsidRPr="00203AD6" w14:paraId="4827B48B" w14:textId="77777777" w:rsidTr="00CA65D4">
        <w:trPr>
          <w:trHeight w:val="312"/>
        </w:trPr>
        <w:tc>
          <w:tcPr>
            <w:tcW w:w="3539" w:type="dxa"/>
            <w:vMerge/>
            <w:vAlign w:val="center"/>
            <w:hideMark/>
          </w:tcPr>
          <w:p w14:paraId="1C481C04" w14:textId="77777777" w:rsidR="000E410C" w:rsidRPr="00203AD6" w:rsidRDefault="000E410C" w:rsidP="00DF7A4F">
            <w:pPr>
              <w:keepNext/>
              <w:keepLines/>
              <w:ind w:firstLine="0"/>
              <w:jc w:val="left"/>
              <w:rPr>
                <w:color w:val="000000"/>
                <w:lang w:val="en-US"/>
              </w:rPr>
            </w:pPr>
          </w:p>
        </w:tc>
        <w:tc>
          <w:tcPr>
            <w:tcW w:w="4253" w:type="dxa"/>
            <w:shd w:val="clear" w:color="auto" w:fill="auto"/>
            <w:vAlign w:val="center"/>
            <w:hideMark/>
          </w:tcPr>
          <w:p w14:paraId="15678359" w14:textId="77777777" w:rsidR="000E410C" w:rsidRPr="00203AD6" w:rsidRDefault="000E410C" w:rsidP="00E24D78">
            <w:pPr>
              <w:keepNext/>
              <w:keepLines/>
              <w:ind w:firstLine="0"/>
              <w:jc w:val="left"/>
              <w:rPr>
                <w:color w:val="000000"/>
                <w:szCs w:val="22"/>
                <w:lang w:val="en-US"/>
              </w:rPr>
            </w:pPr>
            <w:r w:rsidRPr="00203AD6">
              <w:rPr>
                <w:color w:val="000000"/>
                <w:szCs w:val="22"/>
                <w:lang w:val="en-US"/>
              </w:rPr>
              <w:t>Children care</w:t>
            </w:r>
          </w:p>
        </w:tc>
        <w:tc>
          <w:tcPr>
            <w:tcW w:w="1275" w:type="dxa"/>
            <w:shd w:val="clear" w:color="000000" w:fill="FCB87A"/>
            <w:noWrap/>
            <w:vAlign w:val="center"/>
            <w:hideMark/>
          </w:tcPr>
          <w:p w14:paraId="3F26A228" w14:textId="77777777" w:rsidR="000E410C" w:rsidRPr="00203AD6" w:rsidRDefault="000E410C" w:rsidP="00DF7A4F">
            <w:pPr>
              <w:keepNext/>
              <w:keepLines/>
              <w:ind w:firstLine="0"/>
              <w:jc w:val="center"/>
              <w:rPr>
                <w:color w:val="000000"/>
                <w:szCs w:val="22"/>
                <w:lang w:val="en-US"/>
              </w:rPr>
            </w:pPr>
            <w:r w:rsidRPr="00203AD6">
              <w:rPr>
                <w:color w:val="000000"/>
                <w:szCs w:val="22"/>
                <w:lang w:val="en-US"/>
              </w:rPr>
              <w:t>6,78%</w:t>
            </w:r>
          </w:p>
        </w:tc>
      </w:tr>
      <w:tr w:rsidR="000E410C" w:rsidRPr="00203AD6" w14:paraId="25198CF6" w14:textId="77777777" w:rsidTr="00CA65D4">
        <w:trPr>
          <w:trHeight w:val="300"/>
        </w:trPr>
        <w:tc>
          <w:tcPr>
            <w:tcW w:w="3539" w:type="dxa"/>
            <w:vMerge w:val="restart"/>
            <w:shd w:val="clear" w:color="auto" w:fill="auto"/>
            <w:noWrap/>
            <w:vAlign w:val="center"/>
            <w:hideMark/>
          </w:tcPr>
          <w:p w14:paraId="3646146F" w14:textId="77777777" w:rsidR="000E410C" w:rsidRPr="00203AD6" w:rsidRDefault="000E410C" w:rsidP="00DF7A4F">
            <w:pPr>
              <w:keepNext/>
              <w:keepLines/>
              <w:ind w:firstLine="0"/>
              <w:jc w:val="left"/>
              <w:rPr>
                <w:color w:val="000000"/>
                <w:szCs w:val="22"/>
                <w:lang w:val="en-US"/>
              </w:rPr>
            </w:pPr>
            <w:r w:rsidRPr="00203AD6">
              <w:rPr>
                <w:color w:val="000000"/>
                <w:szCs w:val="22"/>
                <w:lang w:val="en-US"/>
              </w:rPr>
              <w:t>OTHE</w:t>
            </w:r>
            <w:r w:rsidR="00DF7A4F">
              <w:rPr>
                <w:color w:val="000000"/>
                <w:szCs w:val="22"/>
                <w:lang w:val="en-US"/>
              </w:rPr>
              <w:t>R</w:t>
            </w:r>
          </w:p>
        </w:tc>
        <w:tc>
          <w:tcPr>
            <w:tcW w:w="4253" w:type="dxa"/>
            <w:shd w:val="clear" w:color="auto" w:fill="auto"/>
            <w:vAlign w:val="center"/>
            <w:hideMark/>
          </w:tcPr>
          <w:p w14:paraId="398ABB4B" w14:textId="77777777" w:rsidR="000E410C" w:rsidRPr="00203AD6" w:rsidRDefault="000E410C" w:rsidP="00E24D78">
            <w:pPr>
              <w:keepNext/>
              <w:keepLines/>
              <w:ind w:firstLine="0"/>
              <w:jc w:val="left"/>
              <w:rPr>
                <w:color w:val="000000"/>
                <w:szCs w:val="22"/>
                <w:lang w:val="en-US"/>
              </w:rPr>
            </w:pPr>
            <w:r w:rsidRPr="00203AD6">
              <w:rPr>
                <w:color w:val="000000"/>
                <w:szCs w:val="22"/>
                <w:lang w:val="en-US"/>
              </w:rPr>
              <w:t>Birthdays</w:t>
            </w:r>
          </w:p>
        </w:tc>
        <w:tc>
          <w:tcPr>
            <w:tcW w:w="1275" w:type="dxa"/>
            <w:shd w:val="clear" w:color="000000" w:fill="63BE7B"/>
            <w:noWrap/>
            <w:vAlign w:val="center"/>
            <w:hideMark/>
          </w:tcPr>
          <w:p w14:paraId="1A400557" w14:textId="77777777" w:rsidR="000E410C" w:rsidRPr="00203AD6" w:rsidRDefault="000E410C" w:rsidP="00DF7A4F">
            <w:pPr>
              <w:keepNext/>
              <w:keepLines/>
              <w:ind w:firstLine="0"/>
              <w:jc w:val="center"/>
              <w:rPr>
                <w:color w:val="000000"/>
                <w:szCs w:val="22"/>
                <w:lang w:val="en-US"/>
              </w:rPr>
            </w:pPr>
            <w:r w:rsidRPr="00203AD6">
              <w:rPr>
                <w:color w:val="000000"/>
                <w:szCs w:val="22"/>
                <w:lang w:val="en-US"/>
              </w:rPr>
              <w:t>72,88%</w:t>
            </w:r>
          </w:p>
        </w:tc>
      </w:tr>
      <w:tr w:rsidR="000E410C" w:rsidRPr="00203AD6" w14:paraId="140F224F" w14:textId="77777777" w:rsidTr="00CA65D4">
        <w:trPr>
          <w:trHeight w:val="300"/>
        </w:trPr>
        <w:tc>
          <w:tcPr>
            <w:tcW w:w="3539" w:type="dxa"/>
            <w:vMerge/>
            <w:vAlign w:val="center"/>
            <w:hideMark/>
          </w:tcPr>
          <w:p w14:paraId="60416F3D" w14:textId="77777777" w:rsidR="000E410C" w:rsidRPr="00203AD6" w:rsidRDefault="000E410C" w:rsidP="00E24D78">
            <w:pPr>
              <w:keepNext/>
              <w:keepLines/>
              <w:ind w:firstLine="0"/>
              <w:jc w:val="left"/>
              <w:rPr>
                <w:color w:val="000000"/>
                <w:szCs w:val="22"/>
                <w:lang w:val="en-US"/>
              </w:rPr>
            </w:pPr>
          </w:p>
        </w:tc>
        <w:tc>
          <w:tcPr>
            <w:tcW w:w="4253" w:type="dxa"/>
            <w:shd w:val="clear" w:color="auto" w:fill="auto"/>
            <w:vAlign w:val="center"/>
            <w:hideMark/>
          </w:tcPr>
          <w:p w14:paraId="49556800" w14:textId="77777777" w:rsidR="000E410C" w:rsidRPr="00203AD6" w:rsidRDefault="000E410C" w:rsidP="00E24D78">
            <w:pPr>
              <w:keepNext/>
              <w:keepLines/>
              <w:ind w:firstLine="0"/>
              <w:jc w:val="left"/>
              <w:rPr>
                <w:color w:val="000000"/>
                <w:szCs w:val="22"/>
                <w:lang w:val="en-US"/>
              </w:rPr>
            </w:pPr>
            <w:r w:rsidRPr="00203AD6">
              <w:rPr>
                <w:color w:val="000000"/>
                <w:szCs w:val="22"/>
                <w:lang w:val="en-US"/>
              </w:rPr>
              <w:t>board of honor</w:t>
            </w:r>
          </w:p>
        </w:tc>
        <w:tc>
          <w:tcPr>
            <w:tcW w:w="1275" w:type="dxa"/>
            <w:shd w:val="clear" w:color="000000" w:fill="F8696B"/>
            <w:noWrap/>
            <w:vAlign w:val="center"/>
            <w:hideMark/>
          </w:tcPr>
          <w:p w14:paraId="6C83B6F7" w14:textId="77777777" w:rsidR="000E410C" w:rsidRPr="00203AD6" w:rsidRDefault="000E410C" w:rsidP="00DF7A4F">
            <w:pPr>
              <w:keepNext/>
              <w:keepLines/>
              <w:ind w:firstLine="0"/>
              <w:jc w:val="center"/>
              <w:rPr>
                <w:color w:val="000000"/>
                <w:szCs w:val="22"/>
                <w:lang w:val="en-US"/>
              </w:rPr>
            </w:pPr>
            <w:r w:rsidRPr="00203AD6">
              <w:rPr>
                <w:color w:val="000000"/>
                <w:szCs w:val="22"/>
                <w:lang w:val="en-US"/>
              </w:rPr>
              <w:t>0,00%</w:t>
            </w:r>
          </w:p>
        </w:tc>
      </w:tr>
      <w:tr w:rsidR="000E410C" w:rsidRPr="00203AD6" w14:paraId="55DA60AA" w14:textId="77777777" w:rsidTr="00CA65D4">
        <w:trPr>
          <w:trHeight w:val="300"/>
        </w:trPr>
        <w:tc>
          <w:tcPr>
            <w:tcW w:w="3539" w:type="dxa"/>
            <w:vMerge/>
            <w:vAlign w:val="center"/>
            <w:hideMark/>
          </w:tcPr>
          <w:p w14:paraId="23A3FEDA" w14:textId="77777777" w:rsidR="000E410C" w:rsidRPr="00203AD6" w:rsidRDefault="000E410C" w:rsidP="00E24D78">
            <w:pPr>
              <w:keepNext/>
              <w:keepLines/>
              <w:ind w:firstLine="0"/>
              <w:jc w:val="left"/>
              <w:rPr>
                <w:color w:val="000000"/>
                <w:szCs w:val="22"/>
                <w:lang w:val="en-US"/>
              </w:rPr>
            </w:pPr>
          </w:p>
        </w:tc>
        <w:tc>
          <w:tcPr>
            <w:tcW w:w="4253" w:type="dxa"/>
            <w:shd w:val="clear" w:color="auto" w:fill="auto"/>
            <w:vAlign w:val="center"/>
            <w:hideMark/>
          </w:tcPr>
          <w:p w14:paraId="6574B5FA" w14:textId="77777777" w:rsidR="000E410C" w:rsidRPr="00203AD6" w:rsidRDefault="000E410C" w:rsidP="00E24D78">
            <w:pPr>
              <w:keepNext/>
              <w:keepLines/>
              <w:ind w:firstLine="0"/>
              <w:jc w:val="left"/>
              <w:rPr>
                <w:color w:val="000000"/>
                <w:szCs w:val="22"/>
                <w:lang w:val="en-US"/>
              </w:rPr>
            </w:pPr>
            <w:r w:rsidRPr="00203AD6">
              <w:rPr>
                <w:color w:val="000000"/>
                <w:szCs w:val="22"/>
                <w:lang w:val="en-US"/>
              </w:rPr>
              <w:t xml:space="preserve">Clear </w:t>
            </w:r>
            <w:r w:rsidRPr="002F2B4A">
              <w:rPr>
                <w:color w:val="000000"/>
                <w:szCs w:val="22"/>
                <w:lang w:val="en-US"/>
              </w:rPr>
              <w:t>hierarchy</w:t>
            </w:r>
          </w:p>
        </w:tc>
        <w:tc>
          <w:tcPr>
            <w:tcW w:w="1275" w:type="dxa"/>
            <w:shd w:val="clear" w:color="000000" w:fill="F8696B"/>
            <w:noWrap/>
            <w:vAlign w:val="center"/>
            <w:hideMark/>
          </w:tcPr>
          <w:p w14:paraId="49762E48" w14:textId="77777777" w:rsidR="000E410C" w:rsidRPr="00203AD6" w:rsidRDefault="000E410C" w:rsidP="00DF7A4F">
            <w:pPr>
              <w:keepNext/>
              <w:keepLines/>
              <w:ind w:firstLine="0"/>
              <w:jc w:val="center"/>
              <w:rPr>
                <w:color w:val="000000"/>
                <w:szCs w:val="22"/>
                <w:lang w:val="en-US"/>
              </w:rPr>
            </w:pPr>
            <w:r w:rsidRPr="00203AD6">
              <w:rPr>
                <w:color w:val="000000"/>
                <w:szCs w:val="22"/>
                <w:lang w:val="en-US"/>
              </w:rPr>
              <w:t>0,00%</w:t>
            </w:r>
          </w:p>
        </w:tc>
      </w:tr>
      <w:tr w:rsidR="000E410C" w:rsidRPr="00203AD6" w14:paraId="071840BA" w14:textId="77777777" w:rsidTr="00CA65D4">
        <w:trPr>
          <w:trHeight w:val="255"/>
        </w:trPr>
        <w:tc>
          <w:tcPr>
            <w:tcW w:w="3539" w:type="dxa"/>
            <w:vMerge/>
            <w:vAlign w:val="center"/>
            <w:hideMark/>
          </w:tcPr>
          <w:p w14:paraId="35BB31CD" w14:textId="77777777" w:rsidR="000E410C" w:rsidRPr="00203AD6" w:rsidRDefault="000E410C" w:rsidP="00E24D78">
            <w:pPr>
              <w:keepNext/>
              <w:keepLines/>
              <w:ind w:firstLine="0"/>
              <w:jc w:val="left"/>
              <w:rPr>
                <w:color w:val="000000"/>
                <w:szCs w:val="22"/>
                <w:lang w:val="en-US"/>
              </w:rPr>
            </w:pPr>
          </w:p>
        </w:tc>
        <w:tc>
          <w:tcPr>
            <w:tcW w:w="4253" w:type="dxa"/>
            <w:shd w:val="clear" w:color="auto" w:fill="auto"/>
            <w:vAlign w:val="center"/>
            <w:hideMark/>
          </w:tcPr>
          <w:p w14:paraId="6972495B" w14:textId="77777777" w:rsidR="000E410C" w:rsidRPr="00203AD6" w:rsidRDefault="000E410C" w:rsidP="00E24D78">
            <w:pPr>
              <w:keepNext/>
              <w:keepLines/>
              <w:ind w:firstLine="0"/>
              <w:jc w:val="left"/>
              <w:rPr>
                <w:color w:val="000000"/>
                <w:szCs w:val="22"/>
                <w:lang w:val="en-US"/>
              </w:rPr>
            </w:pPr>
            <w:r w:rsidRPr="002F2B4A">
              <w:rPr>
                <w:color w:val="000000"/>
                <w:szCs w:val="22"/>
                <w:lang w:val="en-US"/>
              </w:rPr>
              <w:t>Adaptation</w:t>
            </w:r>
            <w:r w:rsidRPr="00203AD6">
              <w:rPr>
                <w:color w:val="000000"/>
                <w:szCs w:val="22"/>
                <w:lang w:val="en-US"/>
              </w:rPr>
              <w:t xml:space="preserve"> and trainings</w:t>
            </w:r>
          </w:p>
        </w:tc>
        <w:tc>
          <w:tcPr>
            <w:tcW w:w="1275" w:type="dxa"/>
            <w:shd w:val="clear" w:color="000000" w:fill="FDCC7E"/>
            <w:noWrap/>
            <w:vAlign w:val="center"/>
            <w:hideMark/>
          </w:tcPr>
          <w:p w14:paraId="607517A0" w14:textId="77777777" w:rsidR="000E410C" w:rsidRPr="00203AD6" w:rsidRDefault="000E410C" w:rsidP="00DF7A4F">
            <w:pPr>
              <w:keepNext/>
              <w:keepLines/>
              <w:ind w:firstLine="0"/>
              <w:jc w:val="center"/>
              <w:rPr>
                <w:color w:val="000000"/>
                <w:szCs w:val="22"/>
                <w:lang w:val="en-US"/>
              </w:rPr>
            </w:pPr>
            <w:r w:rsidRPr="00203AD6">
              <w:rPr>
                <w:color w:val="000000"/>
                <w:szCs w:val="22"/>
                <w:lang w:val="en-US"/>
              </w:rPr>
              <w:t>8,47%</w:t>
            </w:r>
          </w:p>
        </w:tc>
      </w:tr>
      <w:tr w:rsidR="000E410C" w:rsidRPr="00203AD6" w14:paraId="4B3F69CD" w14:textId="77777777" w:rsidTr="00CA65D4">
        <w:trPr>
          <w:trHeight w:val="300"/>
        </w:trPr>
        <w:tc>
          <w:tcPr>
            <w:tcW w:w="3539" w:type="dxa"/>
            <w:vMerge/>
            <w:vAlign w:val="center"/>
            <w:hideMark/>
          </w:tcPr>
          <w:p w14:paraId="4877CCC0" w14:textId="77777777" w:rsidR="000E410C" w:rsidRPr="00203AD6" w:rsidRDefault="000E410C" w:rsidP="00E24D78">
            <w:pPr>
              <w:keepNext/>
              <w:keepLines/>
              <w:ind w:firstLine="0"/>
              <w:jc w:val="left"/>
              <w:rPr>
                <w:color w:val="000000"/>
                <w:szCs w:val="22"/>
                <w:lang w:val="en-US"/>
              </w:rPr>
            </w:pPr>
          </w:p>
        </w:tc>
        <w:tc>
          <w:tcPr>
            <w:tcW w:w="4253" w:type="dxa"/>
            <w:shd w:val="clear" w:color="auto" w:fill="auto"/>
            <w:vAlign w:val="center"/>
            <w:hideMark/>
          </w:tcPr>
          <w:p w14:paraId="36F6CFE5" w14:textId="77777777" w:rsidR="000E410C" w:rsidRPr="00203AD6" w:rsidRDefault="000E410C" w:rsidP="00E24D78">
            <w:pPr>
              <w:keepNext/>
              <w:keepLines/>
              <w:ind w:firstLine="0"/>
              <w:jc w:val="left"/>
              <w:rPr>
                <w:color w:val="000000"/>
                <w:szCs w:val="22"/>
                <w:lang w:val="en-US"/>
              </w:rPr>
            </w:pPr>
            <w:r w:rsidRPr="00203AD6">
              <w:rPr>
                <w:color w:val="000000"/>
                <w:szCs w:val="22"/>
                <w:lang w:val="en-US"/>
              </w:rPr>
              <w:t>Corporate events</w:t>
            </w:r>
          </w:p>
        </w:tc>
        <w:tc>
          <w:tcPr>
            <w:tcW w:w="1275" w:type="dxa"/>
            <w:shd w:val="clear" w:color="000000" w:fill="75C37C"/>
            <w:noWrap/>
            <w:vAlign w:val="center"/>
            <w:hideMark/>
          </w:tcPr>
          <w:p w14:paraId="35925E7B" w14:textId="77777777" w:rsidR="000E410C" w:rsidRPr="00203AD6" w:rsidRDefault="000E410C" w:rsidP="00DF7A4F">
            <w:pPr>
              <w:keepNext/>
              <w:keepLines/>
              <w:ind w:firstLine="0"/>
              <w:jc w:val="center"/>
              <w:rPr>
                <w:color w:val="000000"/>
                <w:szCs w:val="22"/>
                <w:lang w:val="en-US"/>
              </w:rPr>
            </w:pPr>
            <w:r w:rsidRPr="00203AD6">
              <w:rPr>
                <w:color w:val="000000"/>
                <w:szCs w:val="22"/>
                <w:lang w:val="en-US"/>
              </w:rPr>
              <w:t>66,10%</w:t>
            </w:r>
          </w:p>
        </w:tc>
      </w:tr>
    </w:tbl>
    <w:p w14:paraId="5ACAC47F" w14:textId="77777777" w:rsidR="00BF1BEA" w:rsidRDefault="00DF7A4F" w:rsidP="00DF7A4F">
      <w:pPr>
        <w:pStyle w:val="a"/>
        <w:jc w:val="right"/>
        <w:rPr>
          <w:lang w:val="en-US"/>
        </w:rPr>
      </w:pPr>
      <w:r>
        <w:rPr>
          <w:lang w:val="en-US"/>
        </w:rPr>
        <w:t>Motivation practices</w:t>
      </w:r>
    </w:p>
    <w:p w14:paraId="2FE132F9" w14:textId="77777777" w:rsidR="00AE0A8F" w:rsidRDefault="00AE0A8F" w:rsidP="00AE0A8F">
      <w:pPr>
        <w:spacing w:before="120"/>
      </w:pPr>
      <w:r w:rsidRPr="00AE0A8F">
        <w:rPr>
          <w:lang w:val="en-US"/>
        </w:rPr>
        <w:t xml:space="preserve">As it could be seen, not all of the existing and enforced by the government regulations compensations take place. i.e. night shifts compensations. </w:t>
      </w:r>
      <w:r>
        <w:t>It could be happening for two reasons:</w:t>
      </w:r>
    </w:p>
    <w:p w14:paraId="6D6D5771" w14:textId="77777777" w:rsidR="00AE0A8F" w:rsidRPr="00AE0A8F" w:rsidRDefault="00AE0A8F" w:rsidP="00B662DC">
      <w:pPr>
        <w:numPr>
          <w:ilvl w:val="0"/>
          <w:numId w:val="23"/>
        </w:numPr>
        <w:pBdr>
          <w:top w:val="nil"/>
          <w:left w:val="nil"/>
          <w:bottom w:val="nil"/>
          <w:right w:val="nil"/>
          <w:between w:val="nil"/>
        </w:pBdr>
        <w:rPr>
          <w:color w:val="000000"/>
          <w:lang w:val="en-US"/>
        </w:rPr>
      </w:pPr>
      <w:r w:rsidRPr="00AE0A8F">
        <w:rPr>
          <w:color w:val="000000"/>
          <w:lang w:val="en-US"/>
        </w:rPr>
        <w:t>Not everyone is well-informed about that and in this case they</w:t>
      </w:r>
    </w:p>
    <w:p w14:paraId="16C073DA" w14:textId="77777777" w:rsidR="00AE0A8F" w:rsidRPr="00AE0A8F" w:rsidRDefault="00AE0A8F" w:rsidP="00B662DC">
      <w:pPr>
        <w:numPr>
          <w:ilvl w:val="0"/>
          <w:numId w:val="22"/>
        </w:numPr>
        <w:pBdr>
          <w:top w:val="nil"/>
          <w:left w:val="nil"/>
          <w:bottom w:val="nil"/>
          <w:right w:val="nil"/>
          <w:between w:val="nil"/>
        </w:pBdr>
        <w:jc w:val="left"/>
        <w:rPr>
          <w:color w:val="000000"/>
          <w:lang w:val="en-US"/>
        </w:rPr>
      </w:pPr>
      <w:r w:rsidRPr="00AE0A8F">
        <w:rPr>
          <w:color w:val="000000"/>
          <w:lang w:val="en-US"/>
        </w:rPr>
        <w:lastRenderedPageBreak/>
        <w:t>Receive the compensations not being aware of it,</w:t>
      </w:r>
    </w:p>
    <w:p w14:paraId="702937F3" w14:textId="77777777" w:rsidR="00AE0A8F" w:rsidRPr="00AE0A8F" w:rsidRDefault="00AE0A8F" w:rsidP="00B662DC">
      <w:pPr>
        <w:numPr>
          <w:ilvl w:val="0"/>
          <w:numId w:val="22"/>
        </w:numPr>
        <w:pBdr>
          <w:top w:val="nil"/>
          <w:left w:val="nil"/>
          <w:bottom w:val="nil"/>
          <w:right w:val="nil"/>
          <w:between w:val="nil"/>
        </w:pBdr>
        <w:jc w:val="left"/>
        <w:rPr>
          <w:color w:val="000000"/>
          <w:lang w:val="en-US"/>
        </w:rPr>
      </w:pPr>
      <w:r w:rsidRPr="00AE0A8F">
        <w:rPr>
          <w:color w:val="000000"/>
          <w:lang w:val="en-US"/>
        </w:rPr>
        <w:t>Do not receive the compensations at all.</w:t>
      </w:r>
    </w:p>
    <w:p w14:paraId="78546999" w14:textId="77777777" w:rsidR="00AE0A8F" w:rsidRPr="00AE0A8F" w:rsidRDefault="00AE0A8F" w:rsidP="00B662DC">
      <w:pPr>
        <w:numPr>
          <w:ilvl w:val="0"/>
          <w:numId w:val="23"/>
        </w:numPr>
        <w:pBdr>
          <w:top w:val="nil"/>
          <w:left w:val="nil"/>
          <w:bottom w:val="nil"/>
          <w:right w:val="nil"/>
          <w:between w:val="nil"/>
        </w:pBdr>
        <w:jc w:val="left"/>
        <w:rPr>
          <w:color w:val="000000"/>
          <w:lang w:val="en-US"/>
        </w:rPr>
      </w:pPr>
      <w:r w:rsidRPr="00AE0A8F">
        <w:rPr>
          <w:color w:val="000000"/>
          <w:lang w:val="en-US"/>
        </w:rPr>
        <w:t>Employers do not provide compensations because</w:t>
      </w:r>
    </w:p>
    <w:p w14:paraId="59640A64" w14:textId="77777777" w:rsidR="00AE0A8F" w:rsidRPr="00AE0A8F" w:rsidRDefault="00AE0A8F" w:rsidP="00B662DC">
      <w:pPr>
        <w:numPr>
          <w:ilvl w:val="0"/>
          <w:numId w:val="24"/>
        </w:numPr>
        <w:pBdr>
          <w:top w:val="nil"/>
          <w:left w:val="nil"/>
          <w:bottom w:val="nil"/>
          <w:right w:val="nil"/>
          <w:between w:val="nil"/>
        </w:pBdr>
        <w:rPr>
          <w:color w:val="000000"/>
          <w:lang w:val="en-US"/>
        </w:rPr>
      </w:pPr>
      <w:r w:rsidRPr="00AE0A8F">
        <w:rPr>
          <w:color w:val="000000"/>
          <w:lang w:val="en-US"/>
        </w:rPr>
        <w:t>They do not know about their obligation to pay extra money for a certain list of work activities,</w:t>
      </w:r>
    </w:p>
    <w:p w14:paraId="6DEF8940" w14:textId="77777777" w:rsidR="00AE0A8F" w:rsidRPr="00AE0A8F" w:rsidRDefault="00AE0A8F" w:rsidP="00B662DC">
      <w:pPr>
        <w:numPr>
          <w:ilvl w:val="0"/>
          <w:numId w:val="24"/>
        </w:numPr>
        <w:pBdr>
          <w:top w:val="nil"/>
          <w:left w:val="nil"/>
          <w:bottom w:val="nil"/>
          <w:right w:val="nil"/>
          <w:between w:val="nil"/>
        </w:pBdr>
        <w:rPr>
          <w:color w:val="000000"/>
          <w:lang w:val="en-US"/>
        </w:rPr>
      </w:pPr>
      <w:r w:rsidRPr="00AE0A8F">
        <w:rPr>
          <w:color w:val="000000"/>
          <w:lang w:val="en-US"/>
        </w:rPr>
        <w:t>It is not obligatory and they do not think it would help,</w:t>
      </w:r>
    </w:p>
    <w:p w14:paraId="19713DCF" w14:textId="77777777" w:rsidR="00AE0A8F" w:rsidRPr="00AE0A8F" w:rsidRDefault="00AE0A8F" w:rsidP="00B662DC">
      <w:pPr>
        <w:numPr>
          <w:ilvl w:val="0"/>
          <w:numId w:val="24"/>
        </w:numPr>
        <w:pBdr>
          <w:top w:val="nil"/>
          <w:left w:val="nil"/>
          <w:bottom w:val="nil"/>
          <w:right w:val="nil"/>
          <w:between w:val="nil"/>
        </w:pBdr>
        <w:rPr>
          <w:color w:val="000000"/>
          <w:lang w:val="en-US"/>
        </w:rPr>
      </w:pPr>
      <w:r w:rsidRPr="00AE0A8F">
        <w:rPr>
          <w:color w:val="000000"/>
          <w:lang w:val="en-US"/>
        </w:rPr>
        <w:t>They use illegal ways to save money.</w:t>
      </w:r>
    </w:p>
    <w:p w14:paraId="285CF4DC" w14:textId="77777777" w:rsidR="00AE0A8F" w:rsidRPr="00AE0A8F" w:rsidRDefault="00AE0A8F" w:rsidP="00AE0A8F">
      <w:pPr>
        <w:rPr>
          <w:color w:val="000000"/>
          <w:lang w:val="en-US"/>
        </w:rPr>
      </w:pPr>
      <w:r w:rsidRPr="00AE0A8F">
        <w:rPr>
          <w:color w:val="000000"/>
          <w:lang w:val="en-US"/>
        </w:rPr>
        <w:t>The most and least popular answers have been highlighted (see Table 1).</w:t>
      </w:r>
    </w:p>
    <w:p w14:paraId="112A5A6A" w14:textId="77777777" w:rsidR="00AE0A8F" w:rsidRPr="00AE0A8F" w:rsidRDefault="00AE0A8F" w:rsidP="00AE0A8F">
      <w:pPr>
        <w:rPr>
          <w:lang w:val="en-US"/>
        </w:rPr>
      </w:pPr>
      <w:r w:rsidRPr="00AE0A8F">
        <w:rPr>
          <w:color w:val="000000"/>
          <w:lang w:val="en-US"/>
        </w:rPr>
        <w:t xml:space="preserve">Many people (&gt;50%) admit that they receive </w:t>
      </w:r>
      <w:r w:rsidRPr="00AE0A8F">
        <w:rPr>
          <w:lang w:val="en-US"/>
        </w:rPr>
        <w:t>compensation</w:t>
      </w:r>
      <w:r w:rsidRPr="00AE0A8F">
        <w:rPr>
          <w:color w:val="000000"/>
          <w:lang w:val="en-US"/>
        </w:rPr>
        <w:t xml:space="preserve"> for working overtime and during holidays.</w:t>
      </w:r>
      <w:r w:rsidRPr="00AE0A8F">
        <w:rPr>
          <w:b/>
          <w:color w:val="000000"/>
          <w:lang w:val="en-US"/>
        </w:rPr>
        <w:t xml:space="preserve"> </w:t>
      </w:r>
      <w:r w:rsidRPr="00AE0A8F">
        <w:rPr>
          <w:lang w:val="en-US"/>
        </w:rPr>
        <w:t>In addition, people enjoy corporate events and their birthday celebrations. As for remunerations, only 27.12% people agreed that they receive bonuses for the results and 47.46% said that the bonuses are non-recurring.</w:t>
      </w:r>
    </w:p>
    <w:p w14:paraId="20DB5AB8" w14:textId="77777777" w:rsidR="00AE0A8F" w:rsidRPr="00AE0A8F" w:rsidRDefault="00AE0A8F" w:rsidP="00AE0A8F">
      <w:pPr>
        <w:rPr>
          <w:lang w:val="en-US"/>
        </w:rPr>
      </w:pPr>
      <w:r w:rsidRPr="00AE0A8F">
        <w:rPr>
          <w:lang w:val="en-US"/>
        </w:rPr>
        <w:t>What is more insightful is that none of the respondents said that the company has a clear hierarchy and opportunities to climb a career ladder. The reason for it could be the focus only on the SMEs and the difficulty to get a job offer at the office department due to no required educational background and training for regular production employees.</w:t>
      </w:r>
    </w:p>
    <w:p w14:paraId="1A33FFE4" w14:textId="77777777" w:rsidR="00AE0A8F" w:rsidRPr="00AE0A8F" w:rsidRDefault="00AE0A8F" w:rsidP="00AE0A8F">
      <w:pPr>
        <w:rPr>
          <w:lang w:val="en-US"/>
        </w:rPr>
      </w:pPr>
      <w:r w:rsidRPr="00AE0A8F">
        <w:rPr>
          <w:lang w:val="en-US"/>
        </w:rPr>
        <w:t>Only one person admitted that there are penalties for failing to meet the goals.</w:t>
      </w:r>
    </w:p>
    <w:p w14:paraId="57EC8666" w14:textId="77777777" w:rsidR="00AE0A8F" w:rsidRPr="00AE0A8F" w:rsidRDefault="00AE0A8F" w:rsidP="00AE0A8F">
      <w:pPr>
        <w:rPr>
          <w:lang w:val="en-US"/>
        </w:rPr>
      </w:pPr>
      <w:r w:rsidRPr="00AE0A8F">
        <w:rPr>
          <w:lang w:val="en-US"/>
        </w:rPr>
        <w:t>The last step should be the observation of the ways how different people react to the company’s remuneration policies. They perceive such activities differently in terms of what these policies consist of as well as employees’ attitudes towards them. Therefore, statistical tools need to be used in order to analyze what correlations exist between job satisfaction, remuneration policies and personal characteristics of workers.</w:t>
      </w:r>
    </w:p>
    <w:p w14:paraId="27ECD637" w14:textId="77777777" w:rsidR="000E410C" w:rsidRPr="000E410C" w:rsidRDefault="000E410C" w:rsidP="0051739F">
      <w:pPr>
        <w:pStyle w:val="2"/>
        <w:numPr>
          <w:ilvl w:val="1"/>
          <w:numId w:val="31"/>
        </w:numPr>
        <w:rPr>
          <w:lang w:val="en-US"/>
        </w:rPr>
      </w:pPr>
      <w:bookmarkStart w:id="52" w:name="_Toc42118524"/>
      <w:r w:rsidRPr="006A617C">
        <w:t>Correlation</w:t>
      </w:r>
      <w:r>
        <w:rPr>
          <w:lang w:val="en-US"/>
        </w:rPr>
        <w:t xml:space="preserve"> matri</w:t>
      </w:r>
      <w:r w:rsidR="00B538FA">
        <w:rPr>
          <w:lang w:val="en-US"/>
        </w:rPr>
        <w:t>c</w:t>
      </w:r>
      <w:r>
        <w:rPr>
          <w:lang w:val="en-US"/>
        </w:rPr>
        <w:t>es</w:t>
      </w:r>
      <w:bookmarkEnd w:id="52"/>
    </w:p>
    <w:p w14:paraId="43E2C9AE" w14:textId="77777777" w:rsidR="00AE0A8F" w:rsidRPr="00AE0A8F" w:rsidRDefault="00AE0A8F" w:rsidP="00AE0A8F">
      <w:pPr>
        <w:rPr>
          <w:lang w:val="en-US"/>
        </w:rPr>
      </w:pPr>
      <w:r w:rsidRPr="00AE0A8F">
        <w:rPr>
          <w:lang w:val="en-US"/>
        </w:rPr>
        <w:t>To analyze the correlation between factors, a correlation matrix analysis has been run in SPSS.</w:t>
      </w:r>
    </w:p>
    <w:p w14:paraId="6E5FFFE9" w14:textId="77777777" w:rsidR="00AE0A8F" w:rsidRPr="00AE0A8F" w:rsidRDefault="00AE0A8F" w:rsidP="00AE0A8F">
      <w:pPr>
        <w:rPr>
          <w:lang w:val="en-US"/>
        </w:rPr>
      </w:pPr>
      <w:r w:rsidRPr="00AE0A8F">
        <w:rPr>
          <w:lang w:val="en-US"/>
        </w:rPr>
        <w:t>The matrix requires a lot of space due to its dimensions therefore find it in Appendix 2.</w:t>
      </w:r>
    </w:p>
    <w:p w14:paraId="73E97677" w14:textId="77777777" w:rsidR="00AE0A8F" w:rsidRPr="00AE0A8F" w:rsidRDefault="00AE0A8F" w:rsidP="00AE0A8F">
      <w:pPr>
        <w:rPr>
          <w:lang w:val="en-US"/>
        </w:rPr>
      </w:pPr>
      <w:r w:rsidRPr="00AE0A8F">
        <w:rPr>
          <w:lang w:val="en-US"/>
        </w:rPr>
        <w:t>In the given appendix all insignificant values were cleared up with the values below 0.4 in accordance with the scale of Chaddock (see Table 2) as Trivial ones, the level of significance was stated * for 0.05 and ** for 0.01.</w:t>
      </w:r>
    </w:p>
    <w:p w14:paraId="5E72B7ED" w14:textId="77777777" w:rsidR="00E24D78" w:rsidRDefault="00E24D78" w:rsidP="000E410C">
      <w:pPr>
        <w:rPr>
          <w:lang w:val="en-US"/>
        </w:rPr>
      </w:pPr>
    </w:p>
    <w:p w14:paraId="7206F34F" w14:textId="77777777" w:rsidR="00E24D78" w:rsidRDefault="00E24D78" w:rsidP="000E410C">
      <w:pPr>
        <w:rPr>
          <w:lang w:val="en-US"/>
        </w:rPr>
      </w:pPr>
    </w:p>
    <w:p w14:paraId="0FB11357" w14:textId="77777777" w:rsidR="00E24D78" w:rsidRDefault="00E24D78" w:rsidP="000E410C">
      <w:pPr>
        <w:rPr>
          <w:lang w:val="en-US"/>
        </w:rPr>
      </w:pPr>
    </w:p>
    <w:p w14:paraId="173FAAFA" w14:textId="77777777" w:rsidR="000E410C" w:rsidRPr="00E24D78" w:rsidRDefault="000E410C" w:rsidP="00DF7A4F">
      <w:pPr>
        <w:pStyle w:val="a"/>
        <w:numPr>
          <w:ilvl w:val="0"/>
          <w:numId w:val="0"/>
        </w:numPr>
        <w:rPr>
          <w:lang w:val="en-US"/>
        </w:rPr>
      </w:pPr>
    </w:p>
    <w:tbl>
      <w:tblPr>
        <w:tblStyle w:val="11"/>
        <w:tblpPr w:leftFromText="180" w:rightFromText="180" w:vertAnchor="text" w:tblpXSpec="center" w:tblpY="1"/>
        <w:tblW w:w="5237" w:type="dxa"/>
        <w:tblLook w:val="04A0" w:firstRow="1" w:lastRow="0" w:firstColumn="1" w:lastColumn="0" w:noHBand="0" w:noVBand="1"/>
      </w:tblPr>
      <w:tblGrid>
        <w:gridCol w:w="2254"/>
        <w:gridCol w:w="2983"/>
      </w:tblGrid>
      <w:tr w:rsidR="000E410C" w:rsidRPr="00491CAE" w14:paraId="6B57AAAA" w14:textId="77777777" w:rsidTr="00E24D78">
        <w:tc>
          <w:tcPr>
            <w:tcW w:w="2215" w:type="dxa"/>
            <w:hideMark/>
          </w:tcPr>
          <w:p w14:paraId="008EFF68" w14:textId="77777777" w:rsidR="000E410C" w:rsidRPr="00491CAE" w:rsidRDefault="000E410C" w:rsidP="000E410C">
            <w:pPr>
              <w:ind w:firstLine="0"/>
              <w:jc w:val="center"/>
              <w:rPr>
                <w:b/>
                <w:color w:val="000000" w:themeColor="text1"/>
                <w:lang w:val="en-US"/>
              </w:rPr>
            </w:pPr>
            <w:r w:rsidRPr="00BA0BB1">
              <w:rPr>
                <w:b/>
                <w:color w:val="000000" w:themeColor="text1"/>
                <w:lang w:val="en-US"/>
              </w:rPr>
              <w:lastRenderedPageBreak/>
              <w:t>Value</w:t>
            </w:r>
          </w:p>
        </w:tc>
        <w:tc>
          <w:tcPr>
            <w:tcW w:w="2932" w:type="dxa"/>
            <w:hideMark/>
          </w:tcPr>
          <w:p w14:paraId="08E8F04F" w14:textId="77777777" w:rsidR="000E410C" w:rsidRPr="00491CAE" w:rsidRDefault="000E410C" w:rsidP="000E410C">
            <w:pPr>
              <w:ind w:firstLine="0"/>
              <w:jc w:val="center"/>
              <w:rPr>
                <w:b/>
                <w:color w:val="000000" w:themeColor="text1"/>
                <w:lang w:val="en-US"/>
              </w:rPr>
            </w:pPr>
            <w:r w:rsidRPr="00BA0BB1">
              <w:rPr>
                <w:b/>
                <w:color w:val="000000" w:themeColor="text1"/>
                <w:lang w:val="en-US"/>
              </w:rPr>
              <w:t>Interpretation</w:t>
            </w:r>
          </w:p>
        </w:tc>
      </w:tr>
      <w:tr w:rsidR="000E410C" w:rsidRPr="00491CAE" w14:paraId="7BF5FA87" w14:textId="77777777" w:rsidTr="00E24D78">
        <w:tc>
          <w:tcPr>
            <w:tcW w:w="2215" w:type="dxa"/>
            <w:hideMark/>
          </w:tcPr>
          <w:p w14:paraId="1D3B284B" w14:textId="77777777" w:rsidR="000E410C" w:rsidRPr="00491CAE" w:rsidRDefault="000E410C" w:rsidP="000E410C">
            <w:pPr>
              <w:ind w:firstLine="0"/>
              <w:rPr>
                <w:color w:val="000000" w:themeColor="text1"/>
                <w:lang w:val="en-US"/>
              </w:rPr>
            </w:pPr>
            <w:r w:rsidRPr="00491CAE">
              <w:rPr>
                <w:color w:val="000000" w:themeColor="text1"/>
                <w:lang w:val="en-US"/>
              </w:rPr>
              <w:t> </w:t>
            </w:r>
            <w:r w:rsidRPr="004E16ED">
              <w:rPr>
                <w:color w:val="000000" w:themeColor="text1"/>
                <w:lang w:val="en-US"/>
              </w:rPr>
              <w:t>from</w:t>
            </w:r>
            <w:r w:rsidRPr="00491CAE">
              <w:rPr>
                <w:color w:val="000000" w:themeColor="text1"/>
                <w:lang w:val="en-US"/>
              </w:rPr>
              <w:t xml:space="preserve"> 0 </w:t>
            </w:r>
            <w:r w:rsidRPr="004E16ED">
              <w:rPr>
                <w:color w:val="000000" w:themeColor="text1"/>
                <w:lang w:val="en-US"/>
              </w:rPr>
              <w:t>to</w:t>
            </w:r>
            <w:r w:rsidRPr="00491CAE">
              <w:rPr>
                <w:color w:val="000000" w:themeColor="text1"/>
                <w:lang w:val="en-US"/>
              </w:rPr>
              <w:t xml:space="preserve"> 0,3</w:t>
            </w:r>
          </w:p>
        </w:tc>
        <w:tc>
          <w:tcPr>
            <w:tcW w:w="2932" w:type="dxa"/>
            <w:hideMark/>
          </w:tcPr>
          <w:p w14:paraId="0185901B" w14:textId="77777777" w:rsidR="000E410C" w:rsidRPr="00491CAE" w:rsidRDefault="000E410C" w:rsidP="000E410C">
            <w:pPr>
              <w:ind w:firstLine="0"/>
              <w:jc w:val="center"/>
              <w:rPr>
                <w:color w:val="000000" w:themeColor="text1"/>
                <w:lang w:val="en-US"/>
              </w:rPr>
            </w:pPr>
            <w:r>
              <w:rPr>
                <w:color w:val="000000" w:themeColor="text1"/>
                <w:lang w:val="en-US"/>
              </w:rPr>
              <w:t>Trivial</w:t>
            </w:r>
          </w:p>
        </w:tc>
      </w:tr>
      <w:tr w:rsidR="000E410C" w:rsidRPr="00491CAE" w14:paraId="734253D0" w14:textId="77777777" w:rsidTr="00E24D78">
        <w:tc>
          <w:tcPr>
            <w:tcW w:w="2215" w:type="dxa"/>
            <w:hideMark/>
          </w:tcPr>
          <w:p w14:paraId="2698F905" w14:textId="77777777" w:rsidR="000E410C" w:rsidRPr="00491CAE" w:rsidRDefault="000E410C" w:rsidP="000E410C">
            <w:pPr>
              <w:ind w:firstLine="0"/>
              <w:rPr>
                <w:color w:val="000000" w:themeColor="text1"/>
                <w:lang w:val="en-US"/>
              </w:rPr>
            </w:pPr>
            <w:r w:rsidRPr="00491CAE">
              <w:rPr>
                <w:color w:val="000000" w:themeColor="text1"/>
                <w:lang w:val="en-US"/>
              </w:rPr>
              <w:t> </w:t>
            </w:r>
            <w:r w:rsidRPr="004E16ED">
              <w:rPr>
                <w:color w:val="000000" w:themeColor="text1"/>
                <w:lang w:val="en-US"/>
              </w:rPr>
              <w:t>from</w:t>
            </w:r>
            <w:r w:rsidRPr="00491CAE">
              <w:rPr>
                <w:color w:val="000000" w:themeColor="text1"/>
                <w:lang w:val="en-US"/>
              </w:rPr>
              <w:t xml:space="preserve"> 0,3 </w:t>
            </w:r>
            <w:r w:rsidRPr="004E16ED">
              <w:rPr>
                <w:color w:val="000000" w:themeColor="text1"/>
                <w:lang w:val="en-US"/>
              </w:rPr>
              <w:t>to</w:t>
            </w:r>
            <w:r w:rsidRPr="00491CAE">
              <w:rPr>
                <w:color w:val="000000" w:themeColor="text1"/>
                <w:lang w:val="en-US"/>
              </w:rPr>
              <w:t xml:space="preserve"> 0,5</w:t>
            </w:r>
          </w:p>
        </w:tc>
        <w:tc>
          <w:tcPr>
            <w:tcW w:w="2932" w:type="dxa"/>
            <w:hideMark/>
          </w:tcPr>
          <w:p w14:paraId="5595EA17" w14:textId="77777777" w:rsidR="000E410C" w:rsidRPr="00491CAE" w:rsidRDefault="000E410C" w:rsidP="000E410C">
            <w:pPr>
              <w:ind w:firstLine="0"/>
              <w:jc w:val="center"/>
              <w:rPr>
                <w:color w:val="000000" w:themeColor="text1"/>
                <w:lang w:val="en-US"/>
              </w:rPr>
            </w:pPr>
            <w:r>
              <w:rPr>
                <w:color w:val="000000" w:themeColor="text1"/>
                <w:lang w:val="en-US"/>
              </w:rPr>
              <w:t>Small</w:t>
            </w:r>
          </w:p>
        </w:tc>
      </w:tr>
      <w:tr w:rsidR="000E410C" w:rsidRPr="00491CAE" w14:paraId="262431A8" w14:textId="77777777" w:rsidTr="00E24D78">
        <w:tc>
          <w:tcPr>
            <w:tcW w:w="2215" w:type="dxa"/>
            <w:hideMark/>
          </w:tcPr>
          <w:p w14:paraId="52963C23" w14:textId="77777777" w:rsidR="000E410C" w:rsidRPr="00491CAE" w:rsidRDefault="000E410C" w:rsidP="000E410C">
            <w:pPr>
              <w:ind w:firstLine="0"/>
              <w:rPr>
                <w:color w:val="000000" w:themeColor="text1"/>
                <w:lang w:val="en-US"/>
              </w:rPr>
            </w:pPr>
            <w:r w:rsidRPr="00491CAE">
              <w:rPr>
                <w:color w:val="000000" w:themeColor="text1"/>
                <w:lang w:val="en-US"/>
              </w:rPr>
              <w:t> </w:t>
            </w:r>
            <w:r w:rsidRPr="004E16ED">
              <w:rPr>
                <w:color w:val="000000" w:themeColor="text1"/>
                <w:lang w:val="en-US"/>
              </w:rPr>
              <w:t>from</w:t>
            </w:r>
            <w:r w:rsidRPr="00491CAE">
              <w:rPr>
                <w:color w:val="000000" w:themeColor="text1"/>
                <w:lang w:val="en-US"/>
              </w:rPr>
              <w:t xml:space="preserve"> 0, 5 </w:t>
            </w:r>
            <w:r w:rsidRPr="004E16ED">
              <w:rPr>
                <w:color w:val="000000" w:themeColor="text1"/>
                <w:lang w:val="en-US"/>
              </w:rPr>
              <w:t>to</w:t>
            </w:r>
            <w:r w:rsidRPr="00491CAE">
              <w:rPr>
                <w:color w:val="000000" w:themeColor="text1"/>
                <w:lang w:val="en-US"/>
              </w:rPr>
              <w:t xml:space="preserve"> 0,7</w:t>
            </w:r>
          </w:p>
        </w:tc>
        <w:tc>
          <w:tcPr>
            <w:tcW w:w="2932" w:type="dxa"/>
            <w:hideMark/>
          </w:tcPr>
          <w:p w14:paraId="688DE201" w14:textId="77777777" w:rsidR="000E410C" w:rsidRPr="00491CAE" w:rsidRDefault="000E410C" w:rsidP="000E410C">
            <w:pPr>
              <w:ind w:firstLine="0"/>
              <w:jc w:val="center"/>
              <w:rPr>
                <w:color w:val="000000" w:themeColor="text1"/>
                <w:lang w:val="en-US"/>
              </w:rPr>
            </w:pPr>
            <w:r w:rsidRPr="004E16ED">
              <w:rPr>
                <w:color w:val="000000" w:themeColor="text1"/>
                <w:lang w:val="en-US"/>
              </w:rPr>
              <w:t>Moderate</w:t>
            </w:r>
          </w:p>
        </w:tc>
      </w:tr>
      <w:tr w:rsidR="000E410C" w:rsidRPr="00491CAE" w14:paraId="5A846E15" w14:textId="77777777" w:rsidTr="00E24D78">
        <w:tc>
          <w:tcPr>
            <w:tcW w:w="2215" w:type="dxa"/>
            <w:hideMark/>
          </w:tcPr>
          <w:p w14:paraId="5591C615" w14:textId="77777777" w:rsidR="000E410C" w:rsidRPr="00491CAE" w:rsidRDefault="000E410C" w:rsidP="000E410C">
            <w:pPr>
              <w:ind w:firstLine="0"/>
              <w:rPr>
                <w:color w:val="000000" w:themeColor="text1"/>
                <w:lang w:val="en-US"/>
              </w:rPr>
            </w:pPr>
            <w:r w:rsidRPr="00491CAE">
              <w:rPr>
                <w:color w:val="000000" w:themeColor="text1"/>
                <w:lang w:val="en-US"/>
              </w:rPr>
              <w:t> </w:t>
            </w:r>
            <w:r w:rsidRPr="004E16ED">
              <w:rPr>
                <w:color w:val="000000" w:themeColor="text1"/>
                <w:lang w:val="en-US"/>
              </w:rPr>
              <w:t>from</w:t>
            </w:r>
            <w:r w:rsidRPr="00491CAE">
              <w:rPr>
                <w:color w:val="000000" w:themeColor="text1"/>
                <w:lang w:val="en-US"/>
              </w:rPr>
              <w:t xml:space="preserve"> 0,7 </w:t>
            </w:r>
            <w:r w:rsidRPr="004E16ED">
              <w:rPr>
                <w:color w:val="000000" w:themeColor="text1"/>
                <w:lang w:val="en-US"/>
              </w:rPr>
              <w:t>to</w:t>
            </w:r>
            <w:r w:rsidRPr="00491CAE">
              <w:rPr>
                <w:color w:val="000000" w:themeColor="text1"/>
                <w:lang w:val="en-US"/>
              </w:rPr>
              <w:t xml:space="preserve"> 0, 9</w:t>
            </w:r>
          </w:p>
        </w:tc>
        <w:tc>
          <w:tcPr>
            <w:tcW w:w="2932" w:type="dxa"/>
            <w:hideMark/>
          </w:tcPr>
          <w:p w14:paraId="5468FB7B" w14:textId="77777777" w:rsidR="000E410C" w:rsidRPr="00491CAE" w:rsidRDefault="000E410C" w:rsidP="000E410C">
            <w:pPr>
              <w:ind w:firstLine="0"/>
              <w:jc w:val="center"/>
              <w:rPr>
                <w:color w:val="000000" w:themeColor="text1"/>
                <w:lang w:val="en-US"/>
              </w:rPr>
            </w:pPr>
            <w:r>
              <w:rPr>
                <w:color w:val="000000" w:themeColor="text1"/>
                <w:lang w:val="en-US"/>
              </w:rPr>
              <w:t>Large</w:t>
            </w:r>
          </w:p>
        </w:tc>
      </w:tr>
      <w:tr w:rsidR="000E410C" w:rsidRPr="00491CAE" w14:paraId="4406C7AB" w14:textId="77777777" w:rsidTr="00E24D78">
        <w:tc>
          <w:tcPr>
            <w:tcW w:w="2215" w:type="dxa"/>
            <w:hideMark/>
          </w:tcPr>
          <w:p w14:paraId="257FF1A6" w14:textId="77777777" w:rsidR="000E410C" w:rsidRPr="00491CAE" w:rsidRDefault="000E410C" w:rsidP="000E410C">
            <w:pPr>
              <w:ind w:firstLine="0"/>
              <w:rPr>
                <w:color w:val="000000" w:themeColor="text1"/>
                <w:lang w:val="en-US"/>
              </w:rPr>
            </w:pPr>
            <w:r w:rsidRPr="00491CAE">
              <w:rPr>
                <w:color w:val="000000" w:themeColor="text1"/>
                <w:lang w:val="en-US"/>
              </w:rPr>
              <w:t> </w:t>
            </w:r>
            <w:r w:rsidRPr="004E16ED">
              <w:rPr>
                <w:color w:val="000000" w:themeColor="text1"/>
                <w:lang w:val="en-US"/>
              </w:rPr>
              <w:t>from 0,9 to</w:t>
            </w:r>
            <w:r w:rsidRPr="00491CAE">
              <w:rPr>
                <w:color w:val="000000" w:themeColor="text1"/>
                <w:lang w:val="en-US"/>
              </w:rPr>
              <w:t xml:space="preserve"> 1</w:t>
            </w:r>
          </w:p>
        </w:tc>
        <w:tc>
          <w:tcPr>
            <w:tcW w:w="2932" w:type="dxa"/>
            <w:hideMark/>
          </w:tcPr>
          <w:p w14:paraId="386634DD" w14:textId="77777777" w:rsidR="000E410C" w:rsidRPr="00491CAE" w:rsidRDefault="000E410C" w:rsidP="000E410C">
            <w:pPr>
              <w:keepNext/>
              <w:ind w:firstLine="0"/>
              <w:jc w:val="center"/>
              <w:rPr>
                <w:color w:val="000000" w:themeColor="text1"/>
                <w:lang w:val="en-US"/>
              </w:rPr>
            </w:pPr>
            <w:r w:rsidRPr="004E16ED">
              <w:rPr>
                <w:color w:val="000000" w:themeColor="text1"/>
                <w:lang w:val="en-US"/>
              </w:rPr>
              <w:t xml:space="preserve">Very </w:t>
            </w:r>
            <w:r>
              <w:rPr>
                <w:color w:val="000000" w:themeColor="text1"/>
                <w:lang w:val="en-US"/>
              </w:rPr>
              <w:t>large</w:t>
            </w:r>
          </w:p>
        </w:tc>
      </w:tr>
    </w:tbl>
    <w:p w14:paraId="5326CC9A" w14:textId="77777777" w:rsidR="000E410C" w:rsidRDefault="000E410C" w:rsidP="000E410C">
      <w:pPr>
        <w:pStyle w:val="afff5"/>
        <w:rPr>
          <w:rFonts w:ascii="Times New Roman" w:hAnsi="Times New Roman"/>
          <w:i w:val="0"/>
          <w:color w:val="000000" w:themeColor="text1"/>
          <w:sz w:val="20"/>
          <w:szCs w:val="20"/>
          <w:lang w:val="en-US"/>
        </w:rPr>
      </w:pPr>
    </w:p>
    <w:p w14:paraId="128415DA" w14:textId="77777777" w:rsidR="000E410C" w:rsidRDefault="000E410C" w:rsidP="000E410C">
      <w:pPr>
        <w:rPr>
          <w:lang w:val="en-US"/>
        </w:rPr>
      </w:pPr>
    </w:p>
    <w:p w14:paraId="704700DE" w14:textId="77777777" w:rsidR="000E410C" w:rsidRDefault="000E410C" w:rsidP="000E410C">
      <w:pPr>
        <w:rPr>
          <w:lang w:val="en-US"/>
        </w:rPr>
      </w:pPr>
    </w:p>
    <w:p w14:paraId="6EF93916" w14:textId="77777777" w:rsidR="000E410C" w:rsidRDefault="000E410C" w:rsidP="000E410C">
      <w:pPr>
        <w:rPr>
          <w:lang w:val="en-US"/>
        </w:rPr>
      </w:pPr>
    </w:p>
    <w:p w14:paraId="6A0FE552" w14:textId="77777777" w:rsidR="000E410C" w:rsidRDefault="000E410C" w:rsidP="00E24D78">
      <w:pPr>
        <w:ind w:firstLine="0"/>
        <w:rPr>
          <w:lang w:val="en-US"/>
        </w:rPr>
      </w:pPr>
    </w:p>
    <w:p w14:paraId="7EDD5D04" w14:textId="77777777" w:rsidR="00E24D78" w:rsidRDefault="00E24D78" w:rsidP="002679A8">
      <w:pPr>
        <w:spacing w:before="120"/>
        <w:ind w:firstLine="0"/>
        <w:rPr>
          <w:lang w:val="en-US"/>
        </w:rPr>
      </w:pPr>
    </w:p>
    <w:p w14:paraId="0D4667AE" w14:textId="77777777" w:rsidR="00DF7A4F" w:rsidRPr="00DF7A4F" w:rsidRDefault="00DF7A4F" w:rsidP="00DF7A4F">
      <w:pPr>
        <w:pStyle w:val="a"/>
        <w:jc w:val="right"/>
        <w:rPr>
          <w:lang w:val="en-US"/>
        </w:rPr>
      </w:pPr>
      <w:r w:rsidRPr="00DF7A4F">
        <w:rPr>
          <w:lang w:val="en-US"/>
        </w:rPr>
        <w:t>Chaddock correlation coefficient scale</w:t>
      </w:r>
    </w:p>
    <w:p w14:paraId="61043030" w14:textId="77777777" w:rsidR="00AE0A8F" w:rsidRPr="00AE0A8F" w:rsidRDefault="00AE0A8F" w:rsidP="00AE0A8F">
      <w:pPr>
        <w:rPr>
          <w:lang w:val="en-US"/>
        </w:rPr>
      </w:pPr>
      <w:r w:rsidRPr="00AE0A8F">
        <w:rPr>
          <w:lang w:val="en-US"/>
        </w:rPr>
        <w:t>To start with, Table 3 shows the information on the existence of correlation between department and salary as well as experience in the field and  tenure.</w:t>
      </w:r>
    </w:p>
    <w:tbl>
      <w:tblPr>
        <w:tblW w:w="4275" w:type="dxa"/>
        <w:jc w:val="center"/>
        <w:tblLook w:val="04A0" w:firstRow="1" w:lastRow="0" w:firstColumn="1" w:lastColumn="0" w:noHBand="0" w:noVBand="1"/>
      </w:tblPr>
      <w:tblGrid>
        <w:gridCol w:w="1456"/>
        <w:gridCol w:w="1456"/>
        <w:gridCol w:w="1363"/>
      </w:tblGrid>
      <w:tr w:rsidR="000E410C" w:rsidRPr="0053401B" w14:paraId="0E30BBF4" w14:textId="77777777" w:rsidTr="000E410C">
        <w:trPr>
          <w:trHeight w:val="407"/>
          <w:jc w:val="center"/>
        </w:trPr>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B98131" w14:textId="77777777" w:rsidR="000E410C" w:rsidRPr="00071616" w:rsidRDefault="000E410C" w:rsidP="00DF7A4F">
            <w:pPr>
              <w:spacing w:before="120"/>
              <w:ind w:firstLine="0"/>
              <w:jc w:val="center"/>
              <w:rPr>
                <w:lang w:val="en-US"/>
              </w:rPr>
            </w:pP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7F9E3A3F" w14:textId="77777777" w:rsidR="000E410C" w:rsidRPr="00071616" w:rsidRDefault="000E410C" w:rsidP="00DF7A4F">
            <w:pPr>
              <w:spacing w:before="120"/>
              <w:ind w:firstLine="0"/>
              <w:jc w:val="right"/>
              <w:rPr>
                <w:lang w:val="en-US"/>
              </w:rPr>
            </w:pPr>
            <w:r w:rsidRPr="00071616">
              <w:rPr>
                <w:lang w:val="en-US"/>
              </w:rPr>
              <w:t>Department</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742D700E" w14:textId="77777777" w:rsidR="000E410C" w:rsidRPr="00071616" w:rsidRDefault="000E410C" w:rsidP="00DF7A4F">
            <w:pPr>
              <w:spacing w:before="120"/>
              <w:ind w:firstLine="0"/>
              <w:jc w:val="center"/>
              <w:rPr>
                <w:lang w:val="en-US"/>
              </w:rPr>
            </w:pPr>
            <w:r w:rsidRPr="00071616">
              <w:rPr>
                <w:lang w:val="en-US"/>
              </w:rPr>
              <w:t>Experience</w:t>
            </w:r>
          </w:p>
        </w:tc>
      </w:tr>
      <w:tr w:rsidR="000E410C" w:rsidRPr="0053401B" w14:paraId="7CDBFAB4" w14:textId="77777777" w:rsidTr="000E410C">
        <w:trPr>
          <w:trHeight w:val="420"/>
          <w:jc w:val="center"/>
        </w:trPr>
        <w:tc>
          <w:tcPr>
            <w:tcW w:w="1456" w:type="dxa"/>
            <w:tcBorders>
              <w:top w:val="nil"/>
              <w:left w:val="single" w:sz="4" w:space="0" w:color="auto"/>
              <w:bottom w:val="single" w:sz="4" w:space="0" w:color="auto"/>
              <w:right w:val="single" w:sz="4" w:space="0" w:color="auto"/>
            </w:tcBorders>
            <w:shd w:val="clear" w:color="auto" w:fill="auto"/>
            <w:vAlign w:val="center"/>
            <w:hideMark/>
          </w:tcPr>
          <w:p w14:paraId="7EA744A5" w14:textId="77777777" w:rsidR="000E410C" w:rsidRPr="00071616" w:rsidRDefault="000E410C" w:rsidP="00DF7A4F">
            <w:pPr>
              <w:spacing w:before="120"/>
              <w:ind w:firstLine="0"/>
              <w:jc w:val="center"/>
              <w:rPr>
                <w:lang w:val="en-US"/>
              </w:rPr>
            </w:pPr>
            <w:r w:rsidRPr="00071616">
              <w:rPr>
                <w:lang w:val="en-US"/>
              </w:rPr>
              <w:t>Tenure</w:t>
            </w:r>
          </w:p>
        </w:tc>
        <w:tc>
          <w:tcPr>
            <w:tcW w:w="1456" w:type="dxa"/>
            <w:tcBorders>
              <w:top w:val="nil"/>
              <w:left w:val="nil"/>
              <w:bottom w:val="single" w:sz="4" w:space="0" w:color="auto"/>
              <w:right w:val="single" w:sz="4" w:space="0" w:color="auto"/>
            </w:tcBorders>
            <w:shd w:val="clear" w:color="auto" w:fill="auto"/>
            <w:noWrap/>
            <w:vAlign w:val="bottom"/>
            <w:hideMark/>
          </w:tcPr>
          <w:p w14:paraId="7201794E" w14:textId="77777777" w:rsidR="000E410C" w:rsidRPr="00071616" w:rsidRDefault="00DF7A4F" w:rsidP="00DF7A4F">
            <w:pPr>
              <w:spacing w:before="120"/>
              <w:ind w:firstLine="0"/>
              <w:jc w:val="center"/>
              <w:rPr>
                <w:lang w:val="en-US"/>
              </w:rPr>
            </w:pPr>
            <w:r>
              <w:rPr>
                <w:lang w:val="en-US"/>
              </w:rPr>
              <w:t>-</w:t>
            </w:r>
          </w:p>
        </w:tc>
        <w:tc>
          <w:tcPr>
            <w:tcW w:w="1363" w:type="dxa"/>
            <w:tcBorders>
              <w:top w:val="nil"/>
              <w:left w:val="nil"/>
              <w:bottom w:val="single" w:sz="4" w:space="0" w:color="auto"/>
              <w:right w:val="single" w:sz="4" w:space="0" w:color="auto"/>
            </w:tcBorders>
            <w:shd w:val="clear" w:color="auto" w:fill="auto"/>
            <w:noWrap/>
            <w:vAlign w:val="bottom"/>
            <w:hideMark/>
          </w:tcPr>
          <w:p w14:paraId="3D979FD8" w14:textId="77777777" w:rsidR="000E410C" w:rsidRPr="00071616" w:rsidRDefault="000E410C" w:rsidP="00DF7A4F">
            <w:pPr>
              <w:spacing w:before="120"/>
              <w:ind w:firstLine="0"/>
              <w:jc w:val="center"/>
              <w:rPr>
                <w:lang w:val="en-US"/>
              </w:rPr>
            </w:pPr>
            <w:r w:rsidRPr="00071616">
              <w:rPr>
                <w:lang w:val="en-US"/>
              </w:rPr>
              <w:t>,651</w:t>
            </w:r>
            <w:r w:rsidRPr="00071616">
              <w:rPr>
                <w:vertAlign w:val="superscript"/>
                <w:lang w:val="en-US"/>
              </w:rPr>
              <w:t>**</w:t>
            </w:r>
          </w:p>
        </w:tc>
      </w:tr>
      <w:tr w:rsidR="000E410C" w:rsidRPr="0053401B" w14:paraId="32EF5C06" w14:textId="77777777" w:rsidTr="000E410C">
        <w:trPr>
          <w:trHeight w:val="420"/>
          <w:jc w:val="center"/>
        </w:trPr>
        <w:tc>
          <w:tcPr>
            <w:tcW w:w="1456" w:type="dxa"/>
            <w:tcBorders>
              <w:top w:val="nil"/>
              <w:left w:val="single" w:sz="4" w:space="0" w:color="auto"/>
              <w:bottom w:val="single" w:sz="4" w:space="0" w:color="auto"/>
              <w:right w:val="single" w:sz="4" w:space="0" w:color="auto"/>
            </w:tcBorders>
            <w:shd w:val="clear" w:color="auto" w:fill="auto"/>
            <w:vAlign w:val="center"/>
            <w:hideMark/>
          </w:tcPr>
          <w:p w14:paraId="1E2DD868" w14:textId="77777777" w:rsidR="000E410C" w:rsidRPr="00071616" w:rsidRDefault="000E410C" w:rsidP="00DF7A4F">
            <w:pPr>
              <w:spacing w:before="120"/>
              <w:ind w:firstLine="0"/>
              <w:jc w:val="center"/>
              <w:rPr>
                <w:lang w:val="en-US"/>
              </w:rPr>
            </w:pPr>
            <w:r w:rsidRPr="00071616">
              <w:rPr>
                <w:lang w:val="en-US"/>
              </w:rPr>
              <w:t>Salary</w:t>
            </w:r>
          </w:p>
        </w:tc>
        <w:tc>
          <w:tcPr>
            <w:tcW w:w="1456" w:type="dxa"/>
            <w:tcBorders>
              <w:top w:val="nil"/>
              <w:left w:val="nil"/>
              <w:bottom w:val="single" w:sz="4" w:space="0" w:color="auto"/>
              <w:right w:val="single" w:sz="4" w:space="0" w:color="auto"/>
            </w:tcBorders>
            <w:shd w:val="clear" w:color="auto" w:fill="auto"/>
            <w:noWrap/>
            <w:vAlign w:val="bottom"/>
            <w:hideMark/>
          </w:tcPr>
          <w:p w14:paraId="5FD3E1ED" w14:textId="77777777" w:rsidR="000E410C" w:rsidRPr="00071616" w:rsidRDefault="000E410C" w:rsidP="00DF7A4F">
            <w:pPr>
              <w:spacing w:before="120"/>
              <w:ind w:firstLine="0"/>
              <w:jc w:val="center"/>
              <w:rPr>
                <w:lang w:val="en-US"/>
              </w:rPr>
            </w:pPr>
            <w:r w:rsidRPr="00071616">
              <w:rPr>
                <w:lang w:val="en-US"/>
              </w:rPr>
              <w:t>,423</w:t>
            </w:r>
            <w:r w:rsidRPr="00071616">
              <w:rPr>
                <w:vertAlign w:val="superscript"/>
                <w:lang w:val="en-US"/>
              </w:rPr>
              <w:t>**</w:t>
            </w:r>
          </w:p>
        </w:tc>
        <w:tc>
          <w:tcPr>
            <w:tcW w:w="1363" w:type="dxa"/>
            <w:tcBorders>
              <w:top w:val="nil"/>
              <w:left w:val="nil"/>
              <w:bottom w:val="single" w:sz="4" w:space="0" w:color="auto"/>
              <w:right w:val="single" w:sz="4" w:space="0" w:color="auto"/>
            </w:tcBorders>
            <w:shd w:val="clear" w:color="auto" w:fill="auto"/>
            <w:noWrap/>
            <w:vAlign w:val="bottom"/>
            <w:hideMark/>
          </w:tcPr>
          <w:p w14:paraId="5E8F1A43" w14:textId="77777777" w:rsidR="000E410C" w:rsidRPr="00071616" w:rsidRDefault="00DF7A4F" w:rsidP="00DF7A4F">
            <w:pPr>
              <w:spacing w:before="120"/>
              <w:ind w:firstLine="0"/>
              <w:jc w:val="center"/>
              <w:rPr>
                <w:lang w:val="en-US"/>
              </w:rPr>
            </w:pPr>
            <w:r>
              <w:rPr>
                <w:lang w:val="en-US"/>
              </w:rPr>
              <w:t>-</w:t>
            </w:r>
          </w:p>
        </w:tc>
      </w:tr>
    </w:tbl>
    <w:p w14:paraId="23AA2A4C" w14:textId="77777777" w:rsidR="00DF7A4F" w:rsidRPr="00DF7A4F" w:rsidRDefault="00DF7A4F" w:rsidP="00DF7A4F">
      <w:pPr>
        <w:pStyle w:val="a"/>
        <w:jc w:val="right"/>
        <w:rPr>
          <w:lang w:val="en-US"/>
        </w:rPr>
      </w:pPr>
      <w:r w:rsidRPr="00DF7A4F">
        <w:rPr>
          <w:lang w:val="en-US"/>
        </w:rPr>
        <w:t>Tenure, Salary, Department and Experience correlation</w:t>
      </w:r>
    </w:p>
    <w:p w14:paraId="52257076" w14:textId="77777777" w:rsidR="00AE0A8F" w:rsidRPr="00AE0A8F" w:rsidRDefault="00AE0A8F" w:rsidP="00AE0A8F">
      <w:pPr>
        <w:rPr>
          <w:lang w:val="en-US"/>
        </w:rPr>
      </w:pPr>
      <w:r w:rsidRPr="00AE0A8F">
        <w:rPr>
          <w:lang w:val="en-US"/>
        </w:rPr>
        <w:t>This table does not provide a lot of the information but gives an insight that many people in the field work for one company over a long period of time. It might seem evident that the salary correlates with the department but it points out the difference in salaries for office workers and blue-collar employees.</w:t>
      </w:r>
    </w:p>
    <w:p w14:paraId="01584A52" w14:textId="77777777" w:rsidR="00AE0A8F" w:rsidRPr="00AE0A8F" w:rsidRDefault="00AE0A8F" w:rsidP="00AE0A8F">
      <w:pPr>
        <w:rPr>
          <w:lang w:val="en-US"/>
        </w:rPr>
      </w:pPr>
      <w:r w:rsidRPr="00AE0A8F">
        <w:rPr>
          <w:lang w:val="en-US"/>
        </w:rPr>
        <w:t>The Table 4 illustrates the correlations between interest in work, the feel of professional growth, achieved success in the profession and the satisfaction from the results and the process of work.</w:t>
      </w:r>
    </w:p>
    <w:tbl>
      <w:tblPr>
        <w:tblStyle w:val="11"/>
        <w:tblW w:w="9473" w:type="dxa"/>
        <w:tblLook w:val="04A0" w:firstRow="1" w:lastRow="0" w:firstColumn="1" w:lastColumn="0" w:noHBand="0" w:noVBand="1"/>
      </w:tblPr>
      <w:tblGrid>
        <w:gridCol w:w="2385"/>
        <w:gridCol w:w="1701"/>
        <w:gridCol w:w="1985"/>
        <w:gridCol w:w="1417"/>
        <w:gridCol w:w="1985"/>
      </w:tblGrid>
      <w:tr w:rsidR="000E410C" w:rsidRPr="00C16D0D" w14:paraId="63DB1D61" w14:textId="77777777" w:rsidTr="002679A8">
        <w:trPr>
          <w:trHeight w:val="704"/>
        </w:trPr>
        <w:tc>
          <w:tcPr>
            <w:tcW w:w="2385" w:type="dxa"/>
            <w:vAlign w:val="center"/>
            <w:hideMark/>
          </w:tcPr>
          <w:p w14:paraId="3327CB09" w14:textId="77777777" w:rsidR="000E410C" w:rsidRPr="00071616" w:rsidRDefault="000E410C" w:rsidP="002679A8">
            <w:pPr>
              <w:spacing w:line="240" w:lineRule="auto"/>
              <w:ind w:firstLine="0"/>
              <w:jc w:val="center"/>
              <w:rPr>
                <w:lang w:val="en-US"/>
              </w:rPr>
            </w:pPr>
          </w:p>
        </w:tc>
        <w:tc>
          <w:tcPr>
            <w:tcW w:w="1701" w:type="dxa"/>
            <w:vAlign w:val="center"/>
            <w:hideMark/>
          </w:tcPr>
          <w:p w14:paraId="18A4E84C" w14:textId="77777777" w:rsidR="000E410C" w:rsidRPr="00071616" w:rsidRDefault="000E410C" w:rsidP="002679A8">
            <w:pPr>
              <w:spacing w:line="240" w:lineRule="auto"/>
              <w:ind w:firstLine="0"/>
              <w:jc w:val="center"/>
              <w:rPr>
                <w:lang w:val="en-US"/>
              </w:rPr>
            </w:pPr>
            <w:r w:rsidRPr="00071616">
              <w:rPr>
                <w:lang w:val="en-US"/>
              </w:rPr>
              <w:t xml:space="preserve">Interest in </w:t>
            </w:r>
            <w:r>
              <w:rPr>
                <w:lang w:val="en-US"/>
              </w:rPr>
              <w:t>work duties</w:t>
            </w:r>
          </w:p>
        </w:tc>
        <w:tc>
          <w:tcPr>
            <w:tcW w:w="1985" w:type="dxa"/>
            <w:vAlign w:val="center"/>
            <w:hideMark/>
          </w:tcPr>
          <w:p w14:paraId="09706A4A" w14:textId="77777777" w:rsidR="000E410C" w:rsidRPr="00071616" w:rsidRDefault="000E410C" w:rsidP="002679A8">
            <w:pPr>
              <w:spacing w:line="240" w:lineRule="auto"/>
              <w:ind w:firstLine="0"/>
              <w:jc w:val="center"/>
              <w:rPr>
                <w:lang w:val="en-US"/>
              </w:rPr>
            </w:pPr>
            <w:r w:rsidRPr="00071616">
              <w:rPr>
                <w:lang w:val="en-US"/>
              </w:rPr>
              <w:t>Achieved successes in the profession</w:t>
            </w:r>
          </w:p>
        </w:tc>
        <w:tc>
          <w:tcPr>
            <w:tcW w:w="1417" w:type="dxa"/>
            <w:vAlign w:val="center"/>
            <w:hideMark/>
          </w:tcPr>
          <w:p w14:paraId="38AA5D55" w14:textId="77777777" w:rsidR="000E410C" w:rsidRPr="00071616" w:rsidRDefault="000E410C" w:rsidP="002679A8">
            <w:pPr>
              <w:spacing w:line="240" w:lineRule="auto"/>
              <w:ind w:firstLine="0"/>
              <w:jc w:val="center"/>
              <w:rPr>
                <w:lang w:val="en-US"/>
              </w:rPr>
            </w:pPr>
            <w:r w:rsidRPr="00071616">
              <w:rPr>
                <w:lang w:val="en-US"/>
              </w:rPr>
              <w:t>Satisfaction with the results</w:t>
            </w:r>
          </w:p>
        </w:tc>
        <w:tc>
          <w:tcPr>
            <w:tcW w:w="1985" w:type="dxa"/>
            <w:vAlign w:val="center"/>
            <w:hideMark/>
          </w:tcPr>
          <w:p w14:paraId="7ACB49CC" w14:textId="77777777" w:rsidR="000E410C" w:rsidRPr="00071616" w:rsidRDefault="000E410C" w:rsidP="002679A8">
            <w:pPr>
              <w:spacing w:line="240" w:lineRule="auto"/>
              <w:ind w:firstLine="0"/>
              <w:jc w:val="center"/>
              <w:rPr>
                <w:lang w:val="en-US"/>
              </w:rPr>
            </w:pPr>
            <w:r w:rsidRPr="00071616">
              <w:rPr>
                <w:lang w:val="en-US"/>
              </w:rPr>
              <w:t>Feel of professional growth</w:t>
            </w:r>
          </w:p>
        </w:tc>
      </w:tr>
      <w:tr w:rsidR="000E410C" w:rsidRPr="00C16D0D" w14:paraId="3D4A1BA5" w14:textId="77777777" w:rsidTr="002679A8">
        <w:trPr>
          <w:trHeight w:val="425"/>
        </w:trPr>
        <w:tc>
          <w:tcPr>
            <w:tcW w:w="2385" w:type="dxa"/>
            <w:vAlign w:val="center"/>
            <w:hideMark/>
          </w:tcPr>
          <w:p w14:paraId="6802FF42" w14:textId="77777777" w:rsidR="000E410C" w:rsidRPr="00071616" w:rsidRDefault="000E410C" w:rsidP="002679A8">
            <w:pPr>
              <w:spacing w:line="240" w:lineRule="auto"/>
              <w:ind w:firstLine="0"/>
              <w:jc w:val="center"/>
              <w:rPr>
                <w:lang w:val="en-US"/>
              </w:rPr>
            </w:pPr>
            <w:r w:rsidRPr="00071616">
              <w:rPr>
                <w:lang w:val="en-US"/>
              </w:rPr>
              <w:t>Achieved successes in the profession</w:t>
            </w:r>
          </w:p>
        </w:tc>
        <w:tc>
          <w:tcPr>
            <w:tcW w:w="1701" w:type="dxa"/>
            <w:noWrap/>
            <w:vAlign w:val="center"/>
            <w:hideMark/>
          </w:tcPr>
          <w:p w14:paraId="56076BD4" w14:textId="77777777" w:rsidR="000E410C" w:rsidRPr="00071616" w:rsidRDefault="000E410C" w:rsidP="002679A8">
            <w:pPr>
              <w:spacing w:line="240" w:lineRule="auto"/>
              <w:ind w:firstLine="0"/>
              <w:jc w:val="center"/>
              <w:rPr>
                <w:lang w:val="en-US"/>
              </w:rPr>
            </w:pPr>
            <w:r w:rsidRPr="00071616">
              <w:rPr>
                <w:lang w:val="en-US"/>
              </w:rPr>
              <w:t>,515</w:t>
            </w:r>
            <w:r w:rsidRPr="00071616">
              <w:rPr>
                <w:vertAlign w:val="superscript"/>
                <w:lang w:val="en-US"/>
              </w:rPr>
              <w:t>**</w:t>
            </w:r>
          </w:p>
        </w:tc>
        <w:tc>
          <w:tcPr>
            <w:tcW w:w="1985" w:type="dxa"/>
            <w:noWrap/>
            <w:vAlign w:val="center"/>
          </w:tcPr>
          <w:p w14:paraId="75C09095" w14:textId="77777777" w:rsidR="000E410C" w:rsidRPr="00071616" w:rsidRDefault="00DF7A4F" w:rsidP="002679A8">
            <w:pPr>
              <w:spacing w:line="240" w:lineRule="auto"/>
              <w:ind w:firstLine="0"/>
              <w:jc w:val="center"/>
              <w:rPr>
                <w:lang w:val="en-US"/>
              </w:rPr>
            </w:pPr>
            <w:r>
              <w:rPr>
                <w:lang w:val="en-US"/>
              </w:rPr>
              <w:t>-</w:t>
            </w:r>
          </w:p>
        </w:tc>
        <w:tc>
          <w:tcPr>
            <w:tcW w:w="1417" w:type="dxa"/>
            <w:noWrap/>
            <w:vAlign w:val="center"/>
          </w:tcPr>
          <w:p w14:paraId="7777ABE5" w14:textId="77777777" w:rsidR="000E410C" w:rsidRPr="00071616" w:rsidRDefault="00DF7A4F" w:rsidP="002679A8">
            <w:pPr>
              <w:spacing w:line="240" w:lineRule="auto"/>
              <w:ind w:firstLine="0"/>
              <w:jc w:val="center"/>
              <w:rPr>
                <w:lang w:val="en-US"/>
              </w:rPr>
            </w:pPr>
            <w:r>
              <w:rPr>
                <w:lang w:val="en-US"/>
              </w:rPr>
              <w:t>-</w:t>
            </w:r>
          </w:p>
        </w:tc>
        <w:tc>
          <w:tcPr>
            <w:tcW w:w="1985" w:type="dxa"/>
            <w:noWrap/>
            <w:vAlign w:val="center"/>
          </w:tcPr>
          <w:p w14:paraId="450A757D" w14:textId="77777777" w:rsidR="000E410C" w:rsidRPr="00071616" w:rsidRDefault="00DF7A4F" w:rsidP="002679A8">
            <w:pPr>
              <w:spacing w:line="240" w:lineRule="auto"/>
              <w:ind w:firstLine="0"/>
              <w:jc w:val="center"/>
              <w:rPr>
                <w:lang w:val="en-US"/>
              </w:rPr>
            </w:pPr>
            <w:r>
              <w:rPr>
                <w:lang w:val="en-US"/>
              </w:rPr>
              <w:t>-</w:t>
            </w:r>
          </w:p>
        </w:tc>
      </w:tr>
      <w:tr w:rsidR="000E410C" w:rsidRPr="00C16D0D" w14:paraId="3A4A631F" w14:textId="77777777" w:rsidTr="002679A8">
        <w:trPr>
          <w:trHeight w:val="557"/>
        </w:trPr>
        <w:tc>
          <w:tcPr>
            <w:tcW w:w="2385" w:type="dxa"/>
            <w:vAlign w:val="center"/>
            <w:hideMark/>
          </w:tcPr>
          <w:p w14:paraId="5F135D9C" w14:textId="77777777" w:rsidR="000E410C" w:rsidRPr="00071616" w:rsidRDefault="000E410C" w:rsidP="002679A8">
            <w:pPr>
              <w:spacing w:line="240" w:lineRule="auto"/>
              <w:ind w:firstLine="0"/>
              <w:jc w:val="center"/>
              <w:rPr>
                <w:lang w:val="en-US"/>
              </w:rPr>
            </w:pPr>
            <w:r w:rsidRPr="00071616">
              <w:rPr>
                <w:lang w:val="en-US"/>
              </w:rPr>
              <w:t>Satisfaction with the results</w:t>
            </w:r>
          </w:p>
        </w:tc>
        <w:tc>
          <w:tcPr>
            <w:tcW w:w="1701" w:type="dxa"/>
            <w:noWrap/>
            <w:vAlign w:val="center"/>
            <w:hideMark/>
          </w:tcPr>
          <w:p w14:paraId="04FB0D41" w14:textId="77777777" w:rsidR="000E410C" w:rsidRPr="00071616" w:rsidRDefault="000E410C" w:rsidP="002679A8">
            <w:pPr>
              <w:spacing w:line="240" w:lineRule="auto"/>
              <w:ind w:firstLine="0"/>
              <w:jc w:val="center"/>
              <w:rPr>
                <w:lang w:val="en-US"/>
              </w:rPr>
            </w:pPr>
            <w:r w:rsidRPr="00071616">
              <w:rPr>
                <w:lang w:val="en-US"/>
              </w:rPr>
              <w:t>,536</w:t>
            </w:r>
            <w:r w:rsidRPr="00071616">
              <w:rPr>
                <w:vertAlign w:val="superscript"/>
                <w:lang w:val="en-US"/>
              </w:rPr>
              <w:t>**</w:t>
            </w:r>
          </w:p>
        </w:tc>
        <w:tc>
          <w:tcPr>
            <w:tcW w:w="1985" w:type="dxa"/>
            <w:noWrap/>
            <w:vAlign w:val="center"/>
            <w:hideMark/>
          </w:tcPr>
          <w:p w14:paraId="2E383973" w14:textId="77777777" w:rsidR="000E410C" w:rsidRPr="00071616" w:rsidRDefault="000E410C" w:rsidP="002679A8">
            <w:pPr>
              <w:spacing w:line="240" w:lineRule="auto"/>
              <w:ind w:firstLine="0"/>
              <w:jc w:val="center"/>
              <w:rPr>
                <w:lang w:val="en-US"/>
              </w:rPr>
            </w:pPr>
            <w:r w:rsidRPr="00071616">
              <w:t>,367</w:t>
            </w:r>
            <w:r w:rsidRPr="00071616">
              <w:rPr>
                <w:vertAlign w:val="superscript"/>
              </w:rPr>
              <w:t>**</w:t>
            </w:r>
          </w:p>
          <w:p w14:paraId="3E00CB84" w14:textId="77777777" w:rsidR="000E410C" w:rsidRPr="00071616" w:rsidRDefault="000E410C" w:rsidP="002679A8">
            <w:pPr>
              <w:spacing w:line="240" w:lineRule="auto"/>
              <w:ind w:firstLine="0"/>
              <w:jc w:val="center"/>
              <w:rPr>
                <w:lang w:val="en-US"/>
              </w:rPr>
            </w:pPr>
          </w:p>
        </w:tc>
        <w:tc>
          <w:tcPr>
            <w:tcW w:w="1417" w:type="dxa"/>
            <w:noWrap/>
            <w:vAlign w:val="center"/>
            <w:hideMark/>
          </w:tcPr>
          <w:p w14:paraId="3F8C5F85" w14:textId="77777777" w:rsidR="000E410C" w:rsidRPr="00071616" w:rsidRDefault="00DF7A4F" w:rsidP="002679A8">
            <w:pPr>
              <w:spacing w:line="240" w:lineRule="auto"/>
              <w:ind w:firstLine="0"/>
              <w:jc w:val="center"/>
              <w:rPr>
                <w:lang w:val="en-US"/>
              </w:rPr>
            </w:pPr>
            <w:r>
              <w:rPr>
                <w:lang w:val="en-US"/>
              </w:rPr>
              <w:t>-</w:t>
            </w:r>
          </w:p>
        </w:tc>
        <w:tc>
          <w:tcPr>
            <w:tcW w:w="1985" w:type="dxa"/>
            <w:noWrap/>
            <w:vAlign w:val="center"/>
          </w:tcPr>
          <w:p w14:paraId="07393F9F" w14:textId="77777777" w:rsidR="000E410C" w:rsidRPr="00071616" w:rsidRDefault="00DF7A4F" w:rsidP="002679A8">
            <w:pPr>
              <w:spacing w:line="240" w:lineRule="auto"/>
              <w:ind w:firstLine="0"/>
              <w:jc w:val="center"/>
              <w:rPr>
                <w:lang w:val="en-US"/>
              </w:rPr>
            </w:pPr>
            <w:r>
              <w:rPr>
                <w:lang w:val="en-US"/>
              </w:rPr>
              <w:t>-</w:t>
            </w:r>
          </w:p>
        </w:tc>
      </w:tr>
      <w:tr w:rsidR="000E410C" w:rsidRPr="00C16D0D" w14:paraId="21828BB8" w14:textId="77777777" w:rsidTr="002679A8">
        <w:trPr>
          <w:trHeight w:val="387"/>
        </w:trPr>
        <w:tc>
          <w:tcPr>
            <w:tcW w:w="2385" w:type="dxa"/>
            <w:vAlign w:val="center"/>
            <w:hideMark/>
          </w:tcPr>
          <w:p w14:paraId="52C9641E" w14:textId="77777777" w:rsidR="000E410C" w:rsidRPr="00071616" w:rsidRDefault="000E410C" w:rsidP="002679A8">
            <w:pPr>
              <w:spacing w:line="240" w:lineRule="auto"/>
              <w:ind w:firstLine="0"/>
              <w:jc w:val="center"/>
              <w:rPr>
                <w:lang w:val="en-US"/>
              </w:rPr>
            </w:pPr>
            <w:r w:rsidRPr="00071616">
              <w:rPr>
                <w:lang w:val="en-US"/>
              </w:rPr>
              <w:t>Feel of professional growth</w:t>
            </w:r>
          </w:p>
        </w:tc>
        <w:tc>
          <w:tcPr>
            <w:tcW w:w="1701" w:type="dxa"/>
            <w:noWrap/>
            <w:vAlign w:val="center"/>
            <w:hideMark/>
          </w:tcPr>
          <w:p w14:paraId="1312B429" w14:textId="77777777" w:rsidR="000E410C" w:rsidRPr="00071616" w:rsidRDefault="00DF7A4F" w:rsidP="002679A8">
            <w:pPr>
              <w:spacing w:line="240" w:lineRule="auto"/>
              <w:ind w:firstLine="0"/>
              <w:jc w:val="center"/>
              <w:rPr>
                <w:lang w:val="en-US"/>
              </w:rPr>
            </w:pPr>
            <w:r>
              <w:rPr>
                <w:lang w:val="en-US"/>
              </w:rPr>
              <w:t>-</w:t>
            </w:r>
          </w:p>
        </w:tc>
        <w:tc>
          <w:tcPr>
            <w:tcW w:w="1985" w:type="dxa"/>
            <w:noWrap/>
            <w:vAlign w:val="center"/>
            <w:hideMark/>
          </w:tcPr>
          <w:p w14:paraId="4F963387" w14:textId="77777777" w:rsidR="000E410C" w:rsidRPr="00071616" w:rsidRDefault="000E410C" w:rsidP="002679A8">
            <w:pPr>
              <w:spacing w:line="240" w:lineRule="auto"/>
              <w:ind w:firstLine="0"/>
              <w:jc w:val="center"/>
              <w:rPr>
                <w:lang w:val="en-US"/>
              </w:rPr>
            </w:pPr>
            <w:r w:rsidRPr="00071616">
              <w:rPr>
                <w:lang w:val="en-US"/>
              </w:rPr>
              <w:t>,426</w:t>
            </w:r>
            <w:r w:rsidRPr="00071616">
              <w:rPr>
                <w:vertAlign w:val="superscript"/>
                <w:lang w:val="en-US"/>
              </w:rPr>
              <w:t>**</w:t>
            </w:r>
          </w:p>
        </w:tc>
        <w:tc>
          <w:tcPr>
            <w:tcW w:w="1417" w:type="dxa"/>
            <w:noWrap/>
            <w:vAlign w:val="center"/>
            <w:hideMark/>
          </w:tcPr>
          <w:p w14:paraId="5043A971" w14:textId="77777777" w:rsidR="000E410C" w:rsidRPr="00071616" w:rsidRDefault="000E410C" w:rsidP="002679A8">
            <w:pPr>
              <w:spacing w:line="240" w:lineRule="auto"/>
              <w:ind w:firstLine="0"/>
              <w:jc w:val="center"/>
            </w:pPr>
            <w:r w:rsidRPr="00071616">
              <w:t>,714</w:t>
            </w:r>
            <w:r w:rsidRPr="00071616">
              <w:rPr>
                <w:vertAlign w:val="superscript"/>
              </w:rPr>
              <w:t>**</w:t>
            </w:r>
          </w:p>
          <w:p w14:paraId="4EC8475D" w14:textId="77777777" w:rsidR="000E410C" w:rsidRPr="00071616" w:rsidRDefault="000E410C" w:rsidP="002679A8">
            <w:pPr>
              <w:spacing w:line="240" w:lineRule="auto"/>
              <w:ind w:firstLine="0"/>
              <w:jc w:val="center"/>
              <w:rPr>
                <w:lang w:val="en-US"/>
              </w:rPr>
            </w:pPr>
          </w:p>
        </w:tc>
        <w:tc>
          <w:tcPr>
            <w:tcW w:w="1985" w:type="dxa"/>
            <w:noWrap/>
            <w:vAlign w:val="center"/>
          </w:tcPr>
          <w:p w14:paraId="7466A987" w14:textId="77777777" w:rsidR="000E410C" w:rsidRPr="00071616" w:rsidRDefault="00DF7A4F" w:rsidP="002679A8">
            <w:pPr>
              <w:spacing w:line="240" w:lineRule="auto"/>
              <w:ind w:firstLine="0"/>
              <w:jc w:val="center"/>
              <w:rPr>
                <w:lang w:val="en-US"/>
              </w:rPr>
            </w:pPr>
            <w:r>
              <w:rPr>
                <w:lang w:val="en-US"/>
              </w:rPr>
              <w:t>-</w:t>
            </w:r>
          </w:p>
        </w:tc>
      </w:tr>
      <w:tr w:rsidR="000E410C" w:rsidRPr="00C16D0D" w14:paraId="4D880CC5" w14:textId="77777777" w:rsidTr="002679A8">
        <w:trPr>
          <w:trHeight w:val="369"/>
        </w:trPr>
        <w:tc>
          <w:tcPr>
            <w:tcW w:w="2385" w:type="dxa"/>
            <w:vAlign w:val="center"/>
            <w:hideMark/>
          </w:tcPr>
          <w:p w14:paraId="2836C612" w14:textId="77777777" w:rsidR="000E410C" w:rsidRPr="00071616" w:rsidRDefault="000E410C" w:rsidP="002679A8">
            <w:pPr>
              <w:spacing w:line="240" w:lineRule="auto"/>
              <w:ind w:firstLine="0"/>
              <w:jc w:val="center"/>
              <w:rPr>
                <w:lang w:val="en-US"/>
              </w:rPr>
            </w:pPr>
            <w:r w:rsidRPr="00071616">
              <w:rPr>
                <w:lang w:val="en-US"/>
              </w:rPr>
              <w:t>Satisfaction with the process</w:t>
            </w:r>
          </w:p>
        </w:tc>
        <w:tc>
          <w:tcPr>
            <w:tcW w:w="1701" w:type="dxa"/>
            <w:noWrap/>
            <w:vAlign w:val="center"/>
            <w:hideMark/>
          </w:tcPr>
          <w:p w14:paraId="58596B2B" w14:textId="77777777" w:rsidR="000E410C" w:rsidRPr="00071616" w:rsidRDefault="000E410C" w:rsidP="002679A8">
            <w:pPr>
              <w:spacing w:line="240" w:lineRule="auto"/>
              <w:ind w:firstLine="0"/>
              <w:jc w:val="center"/>
              <w:rPr>
                <w:lang w:val="en-US"/>
              </w:rPr>
            </w:pPr>
            <w:r w:rsidRPr="00071616">
              <w:rPr>
                <w:lang w:val="en-US"/>
              </w:rPr>
              <w:t>,576</w:t>
            </w:r>
            <w:r w:rsidRPr="00071616">
              <w:rPr>
                <w:vertAlign w:val="superscript"/>
                <w:lang w:val="en-US"/>
              </w:rPr>
              <w:t>**</w:t>
            </w:r>
          </w:p>
        </w:tc>
        <w:tc>
          <w:tcPr>
            <w:tcW w:w="1985" w:type="dxa"/>
            <w:noWrap/>
            <w:vAlign w:val="center"/>
            <w:hideMark/>
          </w:tcPr>
          <w:p w14:paraId="79712729" w14:textId="77777777" w:rsidR="000E410C" w:rsidRPr="00071616" w:rsidRDefault="000E410C" w:rsidP="002679A8">
            <w:pPr>
              <w:spacing w:line="240" w:lineRule="auto"/>
              <w:ind w:firstLine="0"/>
              <w:jc w:val="center"/>
              <w:rPr>
                <w:lang w:val="en-US"/>
              </w:rPr>
            </w:pPr>
            <w:r w:rsidRPr="00071616">
              <w:rPr>
                <w:lang w:val="en-US"/>
              </w:rPr>
              <w:t>,440</w:t>
            </w:r>
            <w:r w:rsidRPr="00071616">
              <w:rPr>
                <w:vertAlign w:val="superscript"/>
                <w:lang w:val="en-US"/>
              </w:rPr>
              <w:t>**</w:t>
            </w:r>
          </w:p>
        </w:tc>
        <w:tc>
          <w:tcPr>
            <w:tcW w:w="1417" w:type="dxa"/>
            <w:noWrap/>
            <w:vAlign w:val="center"/>
            <w:hideMark/>
          </w:tcPr>
          <w:p w14:paraId="04F8483C" w14:textId="77777777" w:rsidR="000E410C" w:rsidRPr="00071616" w:rsidRDefault="000E410C" w:rsidP="002679A8">
            <w:pPr>
              <w:spacing w:line="240" w:lineRule="auto"/>
              <w:ind w:firstLine="0"/>
              <w:jc w:val="center"/>
              <w:rPr>
                <w:vertAlign w:val="superscript"/>
              </w:rPr>
            </w:pPr>
            <w:r w:rsidRPr="00071616">
              <w:t>,811</w:t>
            </w:r>
            <w:r w:rsidRPr="00071616">
              <w:rPr>
                <w:vertAlign w:val="superscript"/>
              </w:rPr>
              <w:t>**</w:t>
            </w:r>
          </w:p>
          <w:p w14:paraId="43F7CE7C" w14:textId="77777777" w:rsidR="000E410C" w:rsidRPr="00071616" w:rsidRDefault="000E410C" w:rsidP="002679A8">
            <w:pPr>
              <w:spacing w:line="240" w:lineRule="auto"/>
              <w:ind w:firstLine="0"/>
              <w:jc w:val="center"/>
            </w:pPr>
          </w:p>
        </w:tc>
        <w:tc>
          <w:tcPr>
            <w:tcW w:w="1985" w:type="dxa"/>
            <w:noWrap/>
            <w:vAlign w:val="center"/>
            <w:hideMark/>
          </w:tcPr>
          <w:p w14:paraId="14B936BA" w14:textId="77777777" w:rsidR="000E410C" w:rsidRPr="00071616" w:rsidRDefault="000E410C" w:rsidP="002679A8">
            <w:pPr>
              <w:spacing w:line="240" w:lineRule="auto"/>
              <w:ind w:firstLine="0"/>
              <w:jc w:val="center"/>
            </w:pPr>
            <w:r w:rsidRPr="00071616">
              <w:t>,680</w:t>
            </w:r>
            <w:r w:rsidRPr="00071616">
              <w:rPr>
                <w:vertAlign w:val="superscript"/>
              </w:rPr>
              <w:t>**</w:t>
            </w:r>
          </w:p>
          <w:p w14:paraId="20754295" w14:textId="77777777" w:rsidR="000E410C" w:rsidRPr="00071616" w:rsidRDefault="000E410C" w:rsidP="002679A8">
            <w:pPr>
              <w:keepNext/>
              <w:spacing w:line="240" w:lineRule="auto"/>
              <w:ind w:firstLine="0"/>
              <w:jc w:val="center"/>
              <w:rPr>
                <w:lang w:val="en-US"/>
              </w:rPr>
            </w:pPr>
          </w:p>
        </w:tc>
      </w:tr>
    </w:tbl>
    <w:p w14:paraId="775EB5B5" w14:textId="77777777" w:rsidR="00DF7A4F" w:rsidRPr="00DF7A4F" w:rsidRDefault="00DF7A4F" w:rsidP="00DF7A4F">
      <w:pPr>
        <w:pStyle w:val="a"/>
        <w:jc w:val="right"/>
        <w:rPr>
          <w:lang w:val="en-US"/>
        </w:rPr>
      </w:pPr>
      <w:r w:rsidRPr="00DF7A4F">
        <w:rPr>
          <w:lang w:val="en-US"/>
        </w:rPr>
        <w:t>Correlation matri</w:t>
      </w:r>
      <w:r w:rsidR="00B538FA">
        <w:rPr>
          <w:lang w:val="en-US"/>
        </w:rPr>
        <w:t>c</w:t>
      </w:r>
      <w:r w:rsidRPr="00DF7A4F">
        <w:rPr>
          <w:lang w:val="en-US"/>
        </w:rPr>
        <w:t>es</w:t>
      </w:r>
    </w:p>
    <w:p w14:paraId="076DE049" w14:textId="77777777" w:rsidR="00AE0A8F" w:rsidRPr="00AE0A8F" w:rsidRDefault="00AE0A8F" w:rsidP="00AE0A8F">
      <w:pPr>
        <w:pStyle w:val="a"/>
        <w:rPr>
          <w:lang w:val="en-US"/>
        </w:rPr>
      </w:pPr>
      <w:r w:rsidRPr="00AE0A8F">
        <w:rPr>
          <w:lang w:val="en-US"/>
        </w:rPr>
        <w:t>As it could be seen, interest in work has a moderate correlation with every other factor in the table. Indirectly it could be the explanation of the situation in the industry. Employees enjoy their preoccupation thus the companies get better results.</w:t>
      </w:r>
    </w:p>
    <w:p w14:paraId="1D4209FE" w14:textId="77777777" w:rsidR="00AE0A8F" w:rsidRPr="00AE0A8F" w:rsidRDefault="00AE0A8F" w:rsidP="00AE0A8F">
      <w:pPr>
        <w:rPr>
          <w:lang w:val="en-US"/>
        </w:rPr>
      </w:pPr>
      <w:r w:rsidRPr="00AE0A8F">
        <w:rPr>
          <w:lang w:val="en-US"/>
        </w:rPr>
        <w:lastRenderedPageBreak/>
        <w:t>Surprisingly, passion for books does not have any significant correlation with any other metrics for people in the industry so this conclusion from the deep interviews was wrong. In the given sample, companies specialize in the books printing which could be obvious but it is not.</w:t>
      </w:r>
    </w:p>
    <w:p w14:paraId="098614F7" w14:textId="77777777" w:rsidR="00AE0A8F" w:rsidRPr="00AE0A8F" w:rsidRDefault="00AE0A8F" w:rsidP="00AE0A8F">
      <w:pPr>
        <w:rPr>
          <w:lang w:val="en-US"/>
        </w:rPr>
      </w:pPr>
      <w:r w:rsidRPr="00AE0A8F">
        <w:rPr>
          <w:lang w:val="en-US"/>
        </w:rPr>
        <w:t>In the research, the analysis has been conducted only on moderate and up on scale correlations, and Love to books was marked as important but the value was considered as Trivial. Probably, in a longer research or in a research with less factors, it could play a more significant role.</w:t>
      </w:r>
    </w:p>
    <w:p w14:paraId="77DF0A57" w14:textId="77777777" w:rsidR="00AE0A8F" w:rsidRPr="00AE0A8F" w:rsidRDefault="00AE0A8F" w:rsidP="00AE0A8F">
      <w:pPr>
        <w:rPr>
          <w:lang w:val="en-US"/>
        </w:rPr>
      </w:pPr>
      <w:r w:rsidRPr="00AE0A8F">
        <w:rPr>
          <w:lang w:val="en-US"/>
        </w:rPr>
        <w:t xml:space="preserve">The next important observation from the data is represented in Table 5. It shows the correlation between supervisor’s understanding of the employee and employee’s satisfaction with the overall organization processes. </w:t>
      </w:r>
    </w:p>
    <w:tbl>
      <w:tblPr>
        <w:tblW w:w="9209" w:type="dxa"/>
        <w:jc w:val="center"/>
        <w:tblLayout w:type="fixed"/>
        <w:tblLook w:val="04A0" w:firstRow="1" w:lastRow="0" w:firstColumn="1" w:lastColumn="0" w:noHBand="0" w:noVBand="1"/>
      </w:tblPr>
      <w:tblGrid>
        <w:gridCol w:w="3256"/>
        <w:gridCol w:w="2976"/>
        <w:gridCol w:w="2977"/>
      </w:tblGrid>
      <w:tr w:rsidR="000E410C" w:rsidRPr="00D671AB" w14:paraId="687BA881" w14:textId="77777777" w:rsidTr="000E410C">
        <w:trPr>
          <w:trHeight w:val="405"/>
          <w:jc w:val="cent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C97CD" w14:textId="77777777" w:rsidR="000E410C" w:rsidRPr="00071616" w:rsidRDefault="000E410C" w:rsidP="000E410C">
            <w:pPr>
              <w:ind w:firstLine="0"/>
              <w:jc w:val="center"/>
              <w:rPr>
                <w:lang w:val="en-US"/>
              </w:rPr>
            </w:pP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0C787868" w14:textId="77777777" w:rsidR="000E410C" w:rsidRPr="00071616" w:rsidRDefault="000E410C" w:rsidP="000E410C">
            <w:pPr>
              <w:ind w:firstLine="0"/>
              <w:jc w:val="center"/>
              <w:rPr>
                <w:lang w:val="en-US"/>
              </w:rPr>
            </w:pPr>
            <w:r w:rsidRPr="00071616">
              <w:rPr>
                <w:lang w:val="en-US"/>
              </w:rPr>
              <w:t>Unsatisfactory organization</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04AFD499" w14:textId="77777777" w:rsidR="000E410C" w:rsidRPr="00071616" w:rsidRDefault="000E410C" w:rsidP="000E410C">
            <w:pPr>
              <w:ind w:firstLine="0"/>
              <w:jc w:val="center"/>
              <w:rPr>
                <w:lang w:val="en-US"/>
              </w:rPr>
            </w:pPr>
            <w:r w:rsidRPr="00071616">
              <w:rPr>
                <w:lang w:val="en-US"/>
              </w:rPr>
              <w:t>Arguments with colleagues</w:t>
            </w:r>
          </w:p>
        </w:tc>
      </w:tr>
      <w:tr w:rsidR="000E410C" w:rsidRPr="00D671AB" w14:paraId="6EF8ABC9" w14:textId="77777777" w:rsidTr="000E410C">
        <w:trPr>
          <w:trHeight w:val="431"/>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AFC3C2B" w14:textId="77777777" w:rsidR="000E410C" w:rsidRPr="00071616" w:rsidRDefault="000E410C" w:rsidP="000E410C">
            <w:pPr>
              <w:ind w:firstLine="0"/>
              <w:jc w:val="center"/>
              <w:rPr>
                <w:lang w:val="en-US"/>
              </w:rPr>
            </w:pPr>
            <w:r w:rsidRPr="00071616">
              <w:rPr>
                <w:lang w:val="en-US"/>
              </w:rPr>
              <w:t>Supervisor does not understand</w:t>
            </w:r>
          </w:p>
        </w:tc>
        <w:tc>
          <w:tcPr>
            <w:tcW w:w="2976" w:type="dxa"/>
            <w:tcBorders>
              <w:top w:val="nil"/>
              <w:left w:val="nil"/>
              <w:bottom w:val="single" w:sz="4" w:space="0" w:color="auto"/>
              <w:right w:val="single" w:sz="4" w:space="0" w:color="auto"/>
            </w:tcBorders>
            <w:shd w:val="clear" w:color="auto" w:fill="auto"/>
            <w:noWrap/>
            <w:vAlign w:val="center"/>
            <w:hideMark/>
          </w:tcPr>
          <w:p w14:paraId="699D3F9F" w14:textId="77777777" w:rsidR="000E410C" w:rsidRPr="00071616" w:rsidRDefault="000E410C" w:rsidP="000E410C">
            <w:pPr>
              <w:ind w:firstLine="0"/>
              <w:jc w:val="center"/>
              <w:rPr>
                <w:lang w:val="en-US"/>
              </w:rPr>
            </w:pPr>
            <w:r w:rsidRPr="00071616">
              <w:rPr>
                <w:lang w:val="en-US"/>
              </w:rPr>
              <w:t>,443</w:t>
            </w:r>
            <w:r w:rsidRPr="00071616">
              <w:rPr>
                <w:vertAlign w:val="superscript"/>
                <w:lang w:val="en-US"/>
              </w:rPr>
              <w:t>**</w:t>
            </w:r>
          </w:p>
        </w:tc>
        <w:tc>
          <w:tcPr>
            <w:tcW w:w="2977" w:type="dxa"/>
            <w:tcBorders>
              <w:top w:val="nil"/>
              <w:left w:val="nil"/>
              <w:bottom w:val="single" w:sz="4" w:space="0" w:color="auto"/>
              <w:right w:val="single" w:sz="4" w:space="0" w:color="auto"/>
            </w:tcBorders>
            <w:shd w:val="clear" w:color="auto" w:fill="auto"/>
            <w:noWrap/>
            <w:vAlign w:val="center"/>
            <w:hideMark/>
          </w:tcPr>
          <w:p w14:paraId="509E964B" w14:textId="77777777" w:rsidR="000E410C" w:rsidRPr="00071616" w:rsidRDefault="000E410C" w:rsidP="000E410C">
            <w:pPr>
              <w:keepNext/>
              <w:ind w:firstLine="0"/>
              <w:jc w:val="center"/>
              <w:rPr>
                <w:lang w:val="en-US"/>
              </w:rPr>
            </w:pPr>
            <w:r w:rsidRPr="00071616">
              <w:rPr>
                <w:lang w:val="en-US"/>
              </w:rPr>
              <w:t>,495</w:t>
            </w:r>
            <w:r w:rsidRPr="00071616">
              <w:rPr>
                <w:vertAlign w:val="superscript"/>
                <w:lang w:val="en-US"/>
              </w:rPr>
              <w:t>**</w:t>
            </w:r>
          </w:p>
        </w:tc>
      </w:tr>
    </w:tbl>
    <w:p w14:paraId="54E3377A" w14:textId="77777777" w:rsidR="00DF7A4F" w:rsidRPr="00DF7A4F" w:rsidRDefault="00DF7A4F" w:rsidP="00DF7A4F">
      <w:pPr>
        <w:pStyle w:val="a"/>
        <w:jc w:val="right"/>
        <w:rPr>
          <w:lang w:val="en-US"/>
        </w:rPr>
      </w:pPr>
      <w:r w:rsidRPr="00DF7A4F">
        <w:rPr>
          <w:lang w:val="en-US"/>
        </w:rPr>
        <w:t>Supervisor understanding correlation</w:t>
      </w:r>
    </w:p>
    <w:p w14:paraId="2BD42E18" w14:textId="77777777" w:rsidR="000E410C" w:rsidRDefault="000E410C" w:rsidP="00E24D78">
      <w:pPr>
        <w:spacing w:before="240"/>
        <w:rPr>
          <w:lang w:val="en-US"/>
        </w:rPr>
      </w:pPr>
      <w:r>
        <w:rPr>
          <w:lang w:val="en-US"/>
        </w:rPr>
        <w:t xml:space="preserve">It needs to be admitted that the moderate correlation between “supervisor does not understand” and “arguments with colleagues” could </w:t>
      </w:r>
      <w:r w:rsidRPr="00B907D5">
        <w:rPr>
          <w:lang w:val="en-US"/>
        </w:rPr>
        <w:t xml:space="preserve">reflect </w:t>
      </w:r>
      <w:r>
        <w:rPr>
          <w:lang w:val="en-US"/>
        </w:rPr>
        <w:t>one person’s readiness to conflict. Nevertheless it is highly important to make sure that companies’ managers and supervisors demonstrate empathy and listen carefully to the problems of workers.</w:t>
      </w:r>
    </w:p>
    <w:p w14:paraId="05F92258" w14:textId="77777777" w:rsidR="000E410C" w:rsidRDefault="000E410C" w:rsidP="000E410C">
      <w:pPr>
        <w:rPr>
          <w:lang w:val="en-US"/>
        </w:rPr>
      </w:pPr>
      <w:r>
        <w:rPr>
          <w:lang w:val="en-US"/>
        </w:rPr>
        <w:t>A moderate correlation between the difficulty to change a job and a habit to go to work has been observed as expected.  It serves as a reminder that the research analyzes an old industry.</w:t>
      </w:r>
    </w:p>
    <w:p w14:paraId="41A7325B" w14:textId="77777777" w:rsidR="000E410C" w:rsidRDefault="000E410C" w:rsidP="00DF7A4F">
      <w:pPr>
        <w:spacing w:after="120"/>
        <w:rPr>
          <w:lang w:val="en-US"/>
        </w:rPr>
      </w:pPr>
      <w:r>
        <w:rPr>
          <w:lang w:val="en-US"/>
        </w:rPr>
        <w:t>An unforeseeable correlation is between the loyalty to the company and job satisfaction as well as the level of education and job satisfaction (see Table 6) because by looking at the data, it could be seen that the loyalty correlates with the education level.</w:t>
      </w:r>
    </w:p>
    <w:tbl>
      <w:tblPr>
        <w:tblStyle w:val="ad"/>
        <w:tblW w:w="9067" w:type="dxa"/>
        <w:tblLook w:val="04A0" w:firstRow="1" w:lastRow="0" w:firstColumn="1" w:lastColumn="0" w:noHBand="0" w:noVBand="1"/>
      </w:tblPr>
      <w:tblGrid>
        <w:gridCol w:w="3681"/>
        <w:gridCol w:w="2693"/>
        <w:gridCol w:w="2693"/>
      </w:tblGrid>
      <w:tr w:rsidR="000E410C" w:rsidRPr="00A26CD7" w14:paraId="50ACE164" w14:textId="77777777" w:rsidTr="000E410C">
        <w:trPr>
          <w:trHeight w:val="735"/>
        </w:trPr>
        <w:tc>
          <w:tcPr>
            <w:tcW w:w="3681" w:type="dxa"/>
            <w:hideMark/>
          </w:tcPr>
          <w:p w14:paraId="4643A33A" w14:textId="77777777" w:rsidR="000E410C" w:rsidRPr="00071616" w:rsidRDefault="000E410C" w:rsidP="002679A8">
            <w:pPr>
              <w:spacing w:line="240" w:lineRule="auto"/>
              <w:ind w:firstLine="0"/>
              <w:jc w:val="center"/>
              <w:rPr>
                <w:lang w:val="en-US"/>
              </w:rPr>
            </w:pPr>
          </w:p>
        </w:tc>
        <w:tc>
          <w:tcPr>
            <w:tcW w:w="2693" w:type="dxa"/>
            <w:hideMark/>
          </w:tcPr>
          <w:p w14:paraId="2BD9BD91" w14:textId="77777777" w:rsidR="000E410C" w:rsidRPr="00071616" w:rsidRDefault="000E410C" w:rsidP="002679A8">
            <w:pPr>
              <w:spacing w:line="240" w:lineRule="auto"/>
              <w:ind w:firstLine="0"/>
              <w:jc w:val="center"/>
              <w:rPr>
                <w:lang w:val="en-US"/>
              </w:rPr>
            </w:pPr>
            <w:r w:rsidRPr="00071616">
              <w:rPr>
                <w:lang w:val="en-US"/>
              </w:rPr>
              <w:t>I would not change a job for better paid position</w:t>
            </w:r>
          </w:p>
        </w:tc>
        <w:tc>
          <w:tcPr>
            <w:tcW w:w="2693" w:type="dxa"/>
            <w:hideMark/>
          </w:tcPr>
          <w:p w14:paraId="5B4A20D1" w14:textId="77777777" w:rsidR="000E410C" w:rsidRPr="00071616" w:rsidRDefault="000E410C" w:rsidP="002679A8">
            <w:pPr>
              <w:spacing w:line="240" w:lineRule="auto"/>
              <w:ind w:firstLine="0"/>
              <w:jc w:val="center"/>
            </w:pPr>
            <w:r w:rsidRPr="00071616">
              <w:t>Level of education</w:t>
            </w:r>
          </w:p>
          <w:p w14:paraId="45D9D428" w14:textId="77777777" w:rsidR="000E410C" w:rsidRPr="00071616" w:rsidRDefault="000E410C" w:rsidP="002679A8">
            <w:pPr>
              <w:tabs>
                <w:tab w:val="left" w:pos="2100"/>
              </w:tabs>
              <w:spacing w:line="240" w:lineRule="auto"/>
              <w:ind w:firstLine="0"/>
              <w:jc w:val="center"/>
            </w:pPr>
          </w:p>
        </w:tc>
      </w:tr>
      <w:tr w:rsidR="000E410C" w:rsidRPr="00A26CD7" w14:paraId="55D171C3" w14:textId="77777777" w:rsidTr="000E410C">
        <w:trPr>
          <w:trHeight w:val="720"/>
        </w:trPr>
        <w:tc>
          <w:tcPr>
            <w:tcW w:w="3681" w:type="dxa"/>
            <w:hideMark/>
          </w:tcPr>
          <w:p w14:paraId="134F9186" w14:textId="77777777" w:rsidR="000E410C" w:rsidRPr="00071616" w:rsidRDefault="000E410C" w:rsidP="002679A8">
            <w:pPr>
              <w:spacing w:line="240" w:lineRule="auto"/>
              <w:ind w:firstLine="0"/>
              <w:jc w:val="center"/>
              <w:rPr>
                <w:lang w:val="en-US"/>
              </w:rPr>
            </w:pPr>
            <w:r w:rsidRPr="00071616">
              <w:rPr>
                <w:lang w:val="en-US"/>
              </w:rPr>
              <w:t>Satisfaction from the work is more important than financial remuneration</w:t>
            </w:r>
          </w:p>
        </w:tc>
        <w:tc>
          <w:tcPr>
            <w:tcW w:w="2693" w:type="dxa"/>
            <w:noWrap/>
            <w:hideMark/>
          </w:tcPr>
          <w:p w14:paraId="6E8E6D23" w14:textId="77777777" w:rsidR="000E410C" w:rsidRPr="00071616" w:rsidRDefault="000E410C" w:rsidP="002679A8">
            <w:pPr>
              <w:spacing w:line="240" w:lineRule="auto"/>
              <w:ind w:firstLine="0"/>
              <w:jc w:val="center"/>
              <w:rPr>
                <w:lang w:val="en-US"/>
              </w:rPr>
            </w:pPr>
          </w:p>
          <w:p w14:paraId="68FDBF0A" w14:textId="77777777" w:rsidR="000E410C" w:rsidRPr="00071616" w:rsidRDefault="000E410C" w:rsidP="002679A8">
            <w:pPr>
              <w:spacing w:line="240" w:lineRule="auto"/>
              <w:ind w:firstLine="0"/>
              <w:jc w:val="center"/>
            </w:pPr>
            <w:r w:rsidRPr="00071616">
              <w:t>,422</w:t>
            </w:r>
            <w:r w:rsidRPr="00071616">
              <w:rPr>
                <w:vertAlign w:val="superscript"/>
              </w:rPr>
              <w:t>**</w:t>
            </w:r>
          </w:p>
        </w:tc>
        <w:tc>
          <w:tcPr>
            <w:tcW w:w="2693" w:type="dxa"/>
            <w:noWrap/>
            <w:hideMark/>
          </w:tcPr>
          <w:p w14:paraId="6996CF0D" w14:textId="77777777" w:rsidR="000E410C" w:rsidRPr="00071616" w:rsidRDefault="000E410C" w:rsidP="002679A8">
            <w:pPr>
              <w:spacing w:line="240" w:lineRule="auto"/>
              <w:ind w:firstLine="0"/>
              <w:jc w:val="center"/>
            </w:pPr>
          </w:p>
          <w:p w14:paraId="59921F8E" w14:textId="77777777" w:rsidR="000E410C" w:rsidRPr="00071616" w:rsidRDefault="000E410C" w:rsidP="002679A8">
            <w:pPr>
              <w:keepNext/>
              <w:spacing w:line="240" w:lineRule="auto"/>
              <w:ind w:firstLine="0"/>
              <w:jc w:val="center"/>
            </w:pPr>
            <w:r w:rsidRPr="00071616">
              <w:t>,415</w:t>
            </w:r>
            <w:r w:rsidRPr="00071616">
              <w:rPr>
                <w:vertAlign w:val="superscript"/>
              </w:rPr>
              <w:t>**</w:t>
            </w:r>
          </w:p>
        </w:tc>
      </w:tr>
    </w:tbl>
    <w:p w14:paraId="5F06243F" w14:textId="77777777" w:rsidR="00DF7A4F" w:rsidRPr="00DF7A4F" w:rsidRDefault="00DF7A4F" w:rsidP="00DF7A4F">
      <w:pPr>
        <w:pStyle w:val="a"/>
        <w:jc w:val="right"/>
        <w:rPr>
          <w:lang w:val="en-US"/>
        </w:rPr>
      </w:pPr>
      <w:r w:rsidRPr="00DF7A4F">
        <w:rPr>
          <w:lang w:val="en-US"/>
        </w:rPr>
        <w:t>Job satisfaction correlation</w:t>
      </w:r>
    </w:p>
    <w:p w14:paraId="09A97FFF" w14:textId="77777777" w:rsidR="000E410C" w:rsidRDefault="000E410C" w:rsidP="00E24D78">
      <w:pPr>
        <w:spacing w:before="240"/>
        <w:rPr>
          <w:lang w:val="en-US"/>
        </w:rPr>
      </w:pPr>
      <w:r>
        <w:rPr>
          <w:lang w:val="en-US"/>
        </w:rPr>
        <w:t>Moreover, the level of education correlates with each factor (see Table 7).</w:t>
      </w:r>
    </w:p>
    <w:p w14:paraId="46A01DD2" w14:textId="77777777" w:rsidR="002679A8" w:rsidRDefault="002679A8" w:rsidP="00E24D78">
      <w:pPr>
        <w:spacing w:before="240"/>
        <w:rPr>
          <w:lang w:val="en-US"/>
        </w:rPr>
      </w:pPr>
    </w:p>
    <w:p w14:paraId="07A4E65F" w14:textId="77777777" w:rsidR="002679A8" w:rsidRDefault="002679A8" w:rsidP="00E24D78">
      <w:pPr>
        <w:spacing w:before="240"/>
        <w:rPr>
          <w:lang w:val="en-US"/>
        </w:rPr>
      </w:pPr>
    </w:p>
    <w:p w14:paraId="5C267F43" w14:textId="77777777" w:rsidR="002679A8" w:rsidRDefault="002679A8" w:rsidP="00E24D78">
      <w:pPr>
        <w:spacing w:before="240"/>
        <w:rPr>
          <w:lang w:val="en-US"/>
        </w:rPr>
      </w:pPr>
    </w:p>
    <w:p w14:paraId="4BED0262" w14:textId="77777777" w:rsidR="000E410C" w:rsidRDefault="000E410C" w:rsidP="00DF7A4F">
      <w:pPr>
        <w:pStyle w:val="a"/>
        <w:numPr>
          <w:ilvl w:val="0"/>
          <w:numId w:val="0"/>
        </w:numPr>
        <w:rPr>
          <w:lang w:val="en-US"/>
        </w:rPr>
      </w:pPr>
    </w:p>
    <w:tbl>
      <w:tblPr>
        <w:tblStyle w:val="ad"/>
        <w:tblW w:w="0" w:type="auto"/>
        <w:jc w:val="center"/>
        <w:tblLook w:val="04A0" w:firstRow="1" w:lastRow="0" w:firstColumn="1" w:lastColumn="0" w:noHBand="0" w:noVBand="1"/>
      </w:tblPr>
      <w:tblGrid>
        <w:gridCol w:w="1940"/>
        <w:gridCol w:w="1883"/>
      </w:tblGrid>
      <w:tr w:rsidR="000E410C" w:rsidRPr="00AD31DE" w14:paraId="3F404286" w14:textId="77777777" w:rsidTr="002679A8">
        <w:trPr>
          <w:trHeight w:val="315"/>
          <w:jc w:val="center"/>
        </w:trPr>
        <w:tc>
          <w:tcPr>
            <w:tcW w:w="1940" w:type="dxa"/>
            <w:vAlign w:val="center"/>
            <w:hideMark/>
          </w:tcPr>
          <w:p w14:paraId="5E8149A8" w14:textId="77777777" w:rsidR="000E410C" w:rsidRPr="00071616" w:rsidRDefault="000E410C" w:rsidP="002679A8">
            <w:pPr>
              <w:ind w:firstLine="0"/>
              <w:jc w:val="center"/>
              <w:rPr>
                <w:lang w:val="en-US"/>
              </w:rPr>
            </w:pPr>
          </w:p>
        </w:tc>
        <w:tc>
          <w:tcPr>
            <w:tcW w:w="1883" w:type="dxa"/>
            <w:vAlign w:val="center"/>
            <w:hideMark/>
          </w:tcPr>
          <w:p w14:paraId="20F3ACFE" w14:textId="77777777" w:rsidR="000E410C" w:rsidRPr="00071616" w:rsidRDefault="000E410C" w:rsidP="002679A8">
            <w:pPr>
              <w:ind w:firstLine="0"/>
              <w:jc w:val="center"/>
            </w:pPr>
            <w:r w:rsidRPr="00071616">
              <w:t>Education</w:t>
            </w:r>
          </w:p>
        </w:tc>
      </w:tr>
      <w:tr w:rsidR="000E410C" w:rsidRPr="00AD31DE" w14:paraId="498411DA" w14:textId="77777777" w:rsidTr="002679A8">
        <w:trPr>
          <w:trHeight w:val="615"/>
          <w:jc w:val="center"/>
        </w:trPr>
        <w:tc>
          <w:tcPr>
            <w:tcW w:w="1940" w:type="dxa"/>
            <w:vAlign w:val="center"/>
            <w:hideMark/>
          </w:tcPr>
          <w:p w14:paraId="1F44D5A4" w14:textId="77777777" w:rsidR="000E410C" w:rsidRPr="00071616" w:rsidRDefault="000E410C" w:rsidP="002679A8">
            <w:pPr>
              <w:ind w:firstLine="0"/>
              <w:jc w:val="center"/>
            </w:pPr>
            <w:r w:rsidRPr="00071616">
              <w:t>Department</w:t>
            </w:r>
          </w:p>
        </w:tc>
        <w:tc>
          <w:tcPr>
            <w:tcW w:w="1883" w:type="dxa"/>
            <w:noWrap/>
            <w:vAlign w:val="center"/>
            <w:hideMark/>
          </w:tcPr>
          <w:p w14:paraId="2EC4A894" w14:textId="77777777" w:rsidR="000E410C" w:rsidRPr="00071616" w:rsidRDefault="000E410C" w:rsidP="002679A8">
            <w:pPr>
              <w:ind w:firstLine="0"/>
              <w:jc w:val="center"/>
            </w:pPr>
            <w:r w:rsidRPr="00071616">
              <w:t>,540</w:t>
            </w:r>
            <w:r w:rsidRPr="00071616">
              <w:rPr>
                <w:vertAlign w:val="superscript"/>
              </w:rPr>
              <w:t>**</w:t>
            </w:r>
          </w:p>
        </w:tc>
      </w:tr>
      <w:tr w:rsidR="000E410C" w:rsidRPr="00AD31DE" w14:paraId="75A507B5" w14:textId="77777777" w:rsidTr="002679A8">
        <w:trPr>
          <w:trHeight w:val="615"/>
          <w:jc w:val="center"/>
        </w:trPr>
        <w:tc>
          <w:tcPr>
            <w:tcW w:w="1940" w:type="dxa"/>
            <w:vAlign w:val="center"/>
            <w:hideMark/>
          </w:tcPr>
          <w:p w14:paraId="6AADBB19" w14:textId="77777777" w:rsidR="000E410C" w:rsidRPr="00071616" w:rsidRDefault="000E410C" w:rsidP="002679A8">
            <w:pPr>
              <w:ind w:firstLine="0"/>
              <w:jc w:val="center"/>
            </w:pPr>
            <w:r w:rsidRPr="00071616">
              <w:t>Experience</w:t>
            </w:r>
          </w:p>
        </w:tc>
        <w:tc>
          <w:tcPr>
            <w:tcW w:w="1883" w:type="dxa"/>
            <w:noWrap/>
            <w:vAlign w:val="center"/>
            <w:hideMark/>
          </w:tcPr>
          <w:p w14:paraId="25EFA54B" w14:textId="77777777" w:rsidR="000E410C" w:rsidRPr="00071616" w:rsidRDefault="000E410C" w:rsidP="002679A8">
            <w:pPr>
              <w:ind w:firstLine="0"/>
              <w:jc w:val="center"/>
            </w:pPr>
            <w:r w:rsidRPr="00071616">
              <w:t>,428</w:t>
            </w:r>
            <w:r w:rsidRPr="00071616">
              <w:rPr>
                <w:vertAlign w:val="superscript"/>
              </w:rPr>
              <w:t>**</w:t>
            </w:r>
          </w:p>
        </w:tc>
      </w:tr>
      <w:tr w:rsidR="000E410C" w:rsidRPr="00AD31DE" w14:paraId="325EE2E3" w14:textId="77777777" w:rsidTr="002679A8">
        <w:trPr>
          <w:trHeight w:val="420"/>
          <w:jc w:val="center"/>
        </w:trPr>
        <w:tc>
          <w:tcPr>
            <w:tcW w:w="1940" w:type="dxa"/>
            <w:vAlign w:val="center"/>
            <w:hideMark/>
          </w:tcPr>
          <w:p w14:paraId="5725A64F" w14:textId="77777777" w:rsidR="000E410C" w:rsidRPr="00071616" w:rsidRDefault="000E410C" w:rsidP="002679A8">
            <w:pPr>
              <w:ind w:firstLine="0"/>
              <w:jc w:val="center"/>
            </w:pPr>
            <w:r w:rsidRPr="00071616">
              <w:t>Tenure</w:t>
            </w:r>
          </w:p>
        </w:tc>
        <w:tc>
          <w:tcPr>
            <w:tcW w:w="1883" w:type="dxa"/>
            <w:noWrap/>
            <w:vAlign w:val="center"/>
            <w:hideMark/>
          </w:tcPr>
          <w:p w14:paraId="5A6A12C5" w14:textId="77777777" w:rsidR="000E410C" w:rsidRPr="00071616" w:rsidRDefault="000E410C" w:rsidP="002679A8">
            <w:pPr>
              <w:ind w:firstLine="0"/>
              <w:jc w:val="center"/>
            </w:pPr>
            <w:r w:rsidRPr="00071616">
              <w:t>,499</w:t>
            </w:r>
            <w:r w:rsidRPr="00071616">
              <w:rPr>
                <w:vertAlign w:val="superscript"/>
              </w:rPr>
              <w:t>**</w:t>
            </w:r>
          </w:p>
        </w:tc>
      </w:tr>
      <w:tr w:rsidR="000E410C" w:rsidRPr="00AD31DE" w14:paraId="1A29C925" w14:textId="77777777" w:rsidTr="002679A8">
        <w:trPr>
          <w:trHeight w:val="420"/>
          <w:jc w:val="center"/>
        </w:trPr>
        <w:tc>
          <w:tcPr>
            <w:tcW w:w="1940" w:type="dxa"/>
            <w:vAlign w:val="center"/>
            <w:hideMark/>
          </w:tcPr>
          <w:p w14:paraId="7D32F7B3" w14:textId="77777777" w:rsidR="000E410C" w:rsidRPr="00071616" w:rsidRDefault="000E410C" w:rsidP="002679A8">
            <w:pPr>
              <w:ind w:firstLine="0"/>
              <w:jc w:val="center"/>
            </w:pPr>
            <w:r w:rsidRPr="00071616">
              <w:t>Salary</w:t>
            </w:r>
          </w:p>
        </w:tc>
        <w:tc>
          <w:tcPr>
            <w:tcW w:w="1883" w:type="dxa"/>
            <w:noWrap/>
            <w:vAlign w:val="center"/>
            <w:hideMark/>
          </w:tcPr>
          <w:p w14:paraId="27559B0B" w14:textId="77777777" w:rsidR="000E410C" w:rsidRPr="00071616" w:rsidRDefault="000E410C" w:rsidP="002679A8">
            <w:pPr>
              <w:keepNext/>
              <w:ind w:firstLine="0"/>
              <w:jc w:val="center"/>
            </w:pPr>
            <w:r w:rsidRPr="00071616">
              <w:t>,591</w:t>
            </w:r>
            <w:r w:rsidRPr="00071616">
              <w:rPr>
                <w:vertAlign w:val="superscript"/>
              </w:rPr>
              <w:t>**</w:t>
            </w:r>
          </w:p>
        </w:tc>
      </w:tr>
    </w:tbl>
    <w:p w14:paraId="5016433E" w14:textId="77777777" w:rsidR="00DF7A4F" w:rsidRPr="00DF7A4F" w:rsidRDefault="00DF7A4F" w:rsidP="00DF7A4F">
      <w:pPr>
        <w:pStyle w:val="a"/>
        <w:jc w:val="right"/>
        <w:rPr>
          <w:lang w:val="en-US"/>
        </w:rPr>
      </w:pPr>
      <w:r w:rsidRPr="00DF7A4F">
        <w:rPr>
          <w:lang w:val="en-US"/>
        </w:rPr>
        <w:t>Education correlation</w:t>
      </w:r>
    </w:p>
    <w:p w14:paraId="011E8136" w14:textId="77777777" w:rsidR="000E410C" w:rsidRPr="003C180A" w:rsidRDefault="000E410C" w:rsidP="00E24D78">
      <w:pPr>
        <w:spacing w:before="240"/>
        <w:rPr>
          <w:lang w:val="en-US"/>
        </w:rPr>
      </w:pPr>
      <w:r>
        <w:rPr>
          <w:lang w:val="en-US"/>
        </w:rPr>
        <w:t>While making managerial decisions, education level needs to be considered as a crucial factor for hiring employees. The more educated the worker is, the longer he/she stays with the company and the more satisfied with work duties he/she is. It means that educated workers lead the company to future development and progress which should not be underestimated.</w:t>
      </w:r>
    </w:p>
    <w:p w14:paraId="0A4FA660" w14:textId="77777777" w:rsidR="000E410C" w:rsidRPr="006A617C" w:rsidRDefault="000E410C" w:rsidP="0051739F">
      <w:pPr>
        <w:pStyle w:val="2"/>
        <w:numPr>
          <w:ilvl w:val="1"/>
          <w:numId w:val="31"/>
        </w:numPr>
        <w:rPr>
          <w:lang w:val="en-US"/>
        </w:rPr>
      </w:pPr>
      <w:bookmarkStart w:id="53" w:name="_Toc42118525"/>
      <w:r>
        <w:rPr>
          <w:lang w:val="en-US"/>
        </w:rPr>
        <w:t xml:space="preserve">Regression </w:t>
      </w:r>
      <w:r w:rsidRPr="006A617C">
        <w:t>analysis</w:t>
      </w:r>
      <w:bookmarkEnd w:id="53"/>
    </w:p>
    <w:p w14:paraId="2CAE555E" w14:textId="77777777" w:rsidR="000E410C" w:rsidRDefault="000E410C" w:rsidP="000E410C">
      <w:pPr>
        <w:rPr>
          <w:lang w:val="en-US"/>
        </w:rPr>
      </w:pPr>
      <w:r>
        <w:rPr>
          <w:lang w:val="en-US"/>
        </w:rPr>
        <w:t xml:space="preserve">The final chapter of the data analysis is a regression modeling. It is known what factors of job satisfaction techniques correlate with the motivational system satisfaction. Converting data into binary options has taken place and the regression modeling has been made in SPSS.  </w:t>
      </w:r>
    </w:p>
    <w:p w14:paraId="370DC7BC" w14:textId="77777777" w:rsidR="000E410C" w:rsidRPr="00464EB7" w:rsidRDefault="000E410C" w:rsidP="00DF7A4F">
      <w:pPr>
        <w:spacing w:after="120"/>
        <w:rPr>
          <w:lang w:val="en-US"/>
        </w:rPr>
      </w:pPr>
      <w:r>
        <w:rPr>
          <w:lang w:val="en-US"/>
        </w:rPr>
        <w:t>A model with significant p-value of Fisher statistics has been obtained (see Table 8) with Job loyalty, Salary, Colleagues respect and good working conditions being included.</w:t>
      </w:r>
    </w:p>
    <w:tbl>
      <w:tblPr>
        <w:tblStyle w:val="ad"/>
        <w:tblW w:w="0" w:type="auto"/>
        <w:jc w:val="center"/>
        <w:tblLook w:val="04A0" w:firstRow="1" w:lastRow="0" w:firstColumn="1" w:lastColumn="0" w:noHBand="0" w:noVBand="1"/>
      </w:tblPr>
      <w:tblGrid>
        <w:gridCol w:w="933"/>
        <w:gridCol w:w="1846"/>
        <w:gridCol w:w="996"/>
        <w:gridCol w:w="859"/>
        <w:gridCol w:w="901"/>
        <w:gridCol w:w="1309"/>
        <w:gridCol w:w="1416"/>
      </w:tblGrid>
      <w:tr w:rsidR="000E410C" w:rsidRPr="00464EB7" w14:paraId="6DC3570E" w14:textId="77777777" w:rsidTr="00DF7A4F">
        <w:trPr>
          <w:trHeight w:val="299"/>
          <w:jc w:val="center"/>
        </w:trPr>
        <w:tc>
          <w:tcPr>
            <w:tcW w:w="8260" w:type="dxa"/>
            <w:gridSpan w:val="7"/>
            <w:hideMark/>
          </w:tcPr>
          <w:p w14:paraId="26B44B8E" w14:textId="77777777" w:rsidR="000E410C" w:rsidRPr="00464EB7" w:rsidRDefault="000E410C" w:rsidP="00CC2429">
            <w:pPr>
              <w:ind w:firstLine="0"/>
              <w:rPr>
                <w:b/>
                <w:bCs/>
              </w:rPr>
            </w:pPr>
            <w:r w:rsidRPr="00464EB7">
              <w:rPr>
                <w:b/>
                <w:bCs/>
              </w:rPr>
              <w:t>ANOVA</w:t>
            </w:r>
            <w:r w:rsidRPr="00464EB7">
              <w:rPr>
                <w:b/>
                <w:bCs/>
                <w:vertAlign w:val="superscript"/>
              </w:rPr>
              <w:t>a</w:t>
            </w:r>
          </w:p>
        </w:tc>
      </w:tr>
      <w:tr w:rsidR="000E410C" w:rsidRPr="00464EB7" w14:paraId="7CE4B46F" w14:textId="77777777" w:rsidTr="00DF7A4F">
        <w:trPr>
          <w:trHeight w:val="493"/>
          <w:jc w:val="center"/>
        </w:trPr>
        <w:tc>
          <w:tcPr>
            <w:tcW w:w="2779" w:type="dxa"/>
            <w:gridSpan w:val="2"/>
            <w:vAlign w:val="center"/>
            <w:hideMark/>
          </w:tcPr>
          <w:p w14:paraId="79EFB76F" w14:textId="77777777" w:rsidR="000E410C" w:rsidRPr="00464EB7" w:rsidRDefault="000E410C" w:rsidP="00CC2429">
            <w:pPr>
              <w:spacing w:line="240" w:lineRule="auto"/>
              <w:ind w:firstLine="0"/>
              <w:jc w:val="center"/>
            </w:pPr>
            <w:r w:rsidRPr="00464EB7">
              <w:t>Model</w:t>
            </w:r>
          </w:p>
        </w:tc>
        <w:tc>
          <w:tcPr>
            <w:tcW w:w="996" w:type="dxa"/>
            <w:vAlign w:val="center"/>
            <w:hideMark/>
          </w:tcPr>
          <w:p w14:paraId="7C5D0732" w14:textId="77777777" w:rsidR="000E410C" w:rsidRPr="00464EB7" w:rsidRDefault="000E410C" w:rsidP="00CC2429">
            <w:pPr>
              <w:spacing w:line="240" w:lineRule="auto"/>
              <w:ind w:firstLine="0"/>
              <w:jc w:val="center"/>
            </w:pPr>
            <w:r w:rsidRPr="00464EB7">
              <w:t>Sum of squares</w:t>
            </w:r>
          </w:p>
        </w:tc>
        <w:tc>
          <w:tcPr>
            <w:tcW w:w="859" w:type="dxa"/>
            <w:vAlign w:val="center"/>
            <w:hideMark/>
          </w:tcPr>
          <w:p w14:paraId="17E9FC55" w14:textId="77777777" w:rsidR="000E410C" w:rsidRPr="00464EB7" w:rsidRDefault="000E410C" w:rsidP="00CC2429">
            <w:pPr>
              <w:spacing w:line="240" w:lineRule="auto"/>
              <w:ind w:firstLine="0"/>
              <w:jc w:val="center"/>
            </w:pPr>
            <w:r w:rsidRPr="00464EB7">
              <w:t>df</w:t>
            </w:r>
          </w:p>
        </w:tc>
        <w:tc>
          <w:tcPr>
            <w:tcW w:w="901" w:type="dxa"/>
            <w:vAlign w:val="center"/>
            <w:hideMark/>
          </w:tcPr>
          <w:p w14:paraId="06820367" w14:textId="77777777" w:rsidR="000E410C" w:rsidRPr="00464EB7" w:rsidRDefault="000E410C" w:rsidP="00CC2429">
            <w:pPr>
              <w:spacing w:line="240" w:lineRule="auto"/>
              <w:ind w:firstLine="0"/>
              <w:jc w:val="center"/>
            </w:pPr>
            <w:r w:rsidRPr="00464EB7">
              <w:t>Mean square</w:t>
            </w:r>
          </w:p>
        </w:tc>
        <w:tc>
          <w:tcPr>
            <w:tcW w:w="1309" w:type="dxa"/>
            <w:vAlign w:val="center"/>
            <w:hideMark/>
          </w:tcPr>
          <w:p w14:paraId="44C93493" w14:textId="77777777" w:rsidR="000E410C" w:rsidRPr="00464EB7" w:rsidRDefault="000E410C" w:rsidP="00CC2429">
            <w:pPr>
              <w:spacing w:line="240" w:lineRule="auto"/>
              <w:ind w:firstLine="0"/>
              <w:jc w:val="center"/>
            </w:pPr>
            <w:r w:rsidRPr="00464EB7">
              <w:t>F</w:t>
            </w:r>
          </w:p>
        </w:tc>
        <w:tc>
          <w:tcPr>
            <w:tcW w:w="1416" w:type="dxa"/>
            <w:vAlign w:val="center"/>
            <w:hideMark/>
          </w:tcPr>
          <w:p w14:paraId="75F2C10B" w14:textId="77777777" w:rsidR="000E410C" w:rsidRPr="00464EB7" w:rsidRDefault="000E410C" w:rsidP="00CC2429">
            <w:pPr>
              <w:spacing w:line="240" w:lineRule="auto"/>
              <w:ind w:firstLine="0"/>
              <w:jc w:val="center"/>
            </w:pPr>
            <w:r w:rsidRPr="00464EB7">
              <w:t>Significance</w:t>
            </w:r>
          </w:p>
        </w:tc>
      </w:tr>
      <w:tr w:rsidR="000E410C" w:rsidRPr="00464EB7" w14:paraId="2275163C" w14:textId="77777777" w:rsidTr="00DF7A4F">
        <w:trPr>
          <w:trHeight w:val="478"/>
          <w:jc w:val="center"/>
        </w:trPr>
        <w:tc>
          <w:tcPr>
            <w:tcW w:w="933" w:type="dxa"/>
            <w:vMerge w:val="restart"/>
            <w:noWrap/>
            <w:hideMark/>
          </w:tcPr>
          <w:p w14:paraId="6CEB06D3" w14:textId="77777777" w:rsidR="000E410C" w:rsidRPr="00464EB7" w:rsidRDefault="000E410C" w:rsidP="00CC2429">
            <w:pPr>
              <w:ind w:firstLine="0"/>
            </w:pPr>
            <w:r w:rsidRPr="00464EB7">
              <w:t>1</w:t>
            </w:r>
          </w:p>
        </w:tc>
        <w:tc>
          <w:tcPr>
            <w:tcW w:w="1846" w:type="dxa"/>
            <w:hideMark/>
          </w:tcPr>
          <w:p w14:paraId="0F71BA47" w14:textId="77777777" w:rsidR="000E410C" w:rsidRPr="00464EB7" w:rsidRDefault="000E410C" w:rsidP="00CC2429">
            <w:pPr>
              <w:ind w:firstLine="0"/>
            </w:pPr>
            <w:r w:rsidRPr="00464EB7">
              <w:t>Regression</w:t>
            </w:r>
          </w:p>
        </w:tc>
        <w:tc>
          <w:tcPr>
            <w:tcW w:w="996" w:type="dxa"/>
            <w:noWrap/>
            <w:vAlign w:val="center"/>
            <w:hideMark/>
          </w:tcPr>
          <w:p w14:paraId="1903DF62" w14:textId="77777777" w:rsidR="000E410C" w:rsidRPr="00464EB7" w:rsidRDefault="000E410C" w:rsidP="00CC2429">
            <w:pPr>
              <w:ind w:firstLine="0"/>
              <w:jc w:val="center"/>
            </w:pPr>
            <w:r w:rsidRPr="00464EB7">
              <w:t>61,198</w:t>
            </w:r>
          </w:p>
        </w:tc>
        <w:tc>
          <w:tcPr>
            <w:tcW w:w="859" w:type="dxa"/>
            <w:noWrap/>
            <w:vAlign w:val="center"/>
            <w:hideMark/>
          </w:tcPr>
          <w:p w14:paraId="449D5ECF" w14:textId="77777777" w:rsidR="000E410C" w:rsidRPr="00464EB7" w:rsidRDefault="000E410C" w:rsidP="00CC2429">
            <w:pPr>
              <w:ind w:firstLine="0"/>
              <w:jc w:val="center"/>
            </w:pPr>
            <w:r w:rsidRPr="00464EB7">
              <w:t>16</w:t>
            </w:r>
          </w:p>
        </w:tc>
        <w:tc>
          <w:tcPr>
            <w:tcW w:w="901" w:type="dxa"/>
            <w:noWrap/>
            <w:vAlign w:val="center"/>
            <w:hideMark/>
          </w:tcPr>
          <w:p w14:paraId="644B0B7B" w14:textId="77777777" w:rsidR="000E410C" w:rsidRPr="00464EB7" w:rsidRDefault="000E410C" w:rsidP="00CC2429">
            <w:pPr>
              <w:ind w:firstLine="0"/>
              <w:jc w:val="center"/>
            </w:pPr>
            <w:r w:rsidRPr="00464EB7">
              <w:t>3,825</w:t>
            </w:r>
          </w:p>
        </w:tc>
        <w:tc>
          <w:tcPr>
            <w:tcW w:w="1309" w:type="dxa"/>
            <w:noWrap/>
            <w:vAlign w:val="center"/>
            <w:hideMark/>
          </w:tcPr>
          <w:p w14:paraId="2E04572F" w14:textId="77777777" w:rsidR="000E410C" w:rsidRPr="00464EB7" w:rsidRDefault="000E410C" w:rsidP="00CC2429">
            <w:pPr>
              <w:ind w:firstLine="0"/>
              <w:jc w:val="center"/>
            </w:pPr>
            <w:r w:rsidRPr="00464EB7">
              <w:t>2,790</w:t>
            </w:r>
          </w:p>
        </w:tc>
        <w:tc>
          <w:tcPr>
            <w:tcW w:w="1416" w:type="dxa"/>
            <w:noWrap/>
            <w:vAlign w:val="center"/>
            <w:hideMark/>
          </w:tcPr>
          <w:p w14:paraId="77917652" w14:textId="77777777" w:rsidR="000E410C" w:rsidRPr="00464EB7" w:rsidRDefault="000E410C" w:rsidP="00CC2429">
            <w:pPr>
              <w:ind w:firstLine="0"/>
              <w:jc w:val="center"/>
            </w:pPr>
            <w:r w:rsidRPr="00464EB7">
              <w:t>,002</w:t>
            </w:r>
            <w:r w:rsidRPr="00464EB7">
              <w:rPr>
                <w:vertAlign w:val="superscript"/>
              </w:rPr>
              <w:t>b</w:t>
            </w:r>
          </w:p>
        </w:tc>
      </w:tr>
      <w:tr w:rsidR="000E410C" w:rsidRPr="00464EB7" w14:paraId="5CAEE8F8" w14:textId="77777777" w:rsidTr="00DF7A4F">
        <w:trPr>
          <w:trHeight w:val="299"/>
          <w:jc w:val="center"/>
        </w:trPr>
        <w:tc>
          <w:tcPr>
            <w:tcW w:w="933" w:type="dxa"/>
            <w:vMerge/>
            <w:hideMark/>
          </w:tcPr>
          <w:p w14:paraId="00E2CBC0" w14:textId="77777777" w:rsidR="000E410C" w:rsidRPr="00464EB7" w:rsidRDefault="000E410C" w:rsidP="00CC2429">
            <w:pPr>
              <w:ind w:firstLine="0"/>
            </w:pPr>
          </w:p>
        </w:tc>
        <w:tc>
          <w:tcPr>
            <w:tcW w:w="1846" w:type="dxa"/>
            <w:hideMark/>
          </w:tcPr>
          <w:p w14:paraId="17AF30F6" w14:textId="77777777" w:rsidR="000E410C" w:rsidRPr="00464EB7" w:rsidRDefault="000E410C" w:rsidP="00CC2429">
            <w:pPr>
              <w:ind w:firstLine="0"/>
            </w:pPr>
            <w:r w:rsidRPr="00464EB7">
              <w:t>Residual</w:t>
            </w:r>
          </w:p>
        </w:tc>
        <w:tc>
          <w:tcPr>
            <w:tcW w:w="996" w:type="dxa"/>
            <w:noWrap/>
            <w:vAlign w:val="center"/>
            <w:hideMark/>
          </w:tcPr>
          <w:p w14:paraId="36F6074A" w14:textId="77777777" w:rsidR="000E410C" w:rsidRPr="00464EB7" w:rsidRDefault="000E410C" w:rsidP="00CC2429">
            <w:pPr>
              <w:ind w:firstLine="0"/>
              <w:jc w:val="center"/>
            </w:pPr>
            <w:r w:rsidRPr="00464EB7">
              <w:t>93,226</w:t>
            </w:r>
          </w:p>
        </w:tc>
        <w:tc>
          <w:tcPr>
            <w:tcW w:w="859" w:type="dxa"/>
            <w:noWrap/>
            <w:vAlign w:val="center"/>
            <w:hideMark/>
          </w:tcPr>
          <w:p w14:paraId="17827086" w14:textId="77777777" w:rsidR="000E410C" w:rsidRPr="00464EB7" w:rsidRDefault="000E410C" w:rsidP="00CC2429">
            <w:pPr>
              <w:ind w:firstLine="0"/>
              <w:jc w:val="center"/>
            </w:pPr>
            <w:r w:rsidRPr="00464EB7">
              <w:t>68</w:t>
            </w:r>
          </w:p>
        </w:tc>
        <w:tc>
          <w:tcPr>
            <w:tcW w:w="901" w:type="dxa"/>
            <w:noWrap/>
            <w:vAlign w:val="center"/>
            <w:hideMark/>
          </w:tcPr>
          <w:p w14:paraId="02237D2E" w14:textId="77777777" w:rsidR="000E410C" w:rsidRPr="00464EB7" w:rsidRDefault="000E410C" w:rsidP="00CC2429">
            <w:pPr>
              <w:ind w:firstLine="0"/>
              <w:jc w:val="center"/>
            </w:pPr>
            <w:r w:rsidRPr="00464EB7">
              <w:t>1,371</w:t>
            </w:r>
          </w:p>
        </w:tc>
        <w:tc>
          <w:tcPr>
            <w:tcW w:w="1309" w:type="dxa"/>
            <w:vAlign w:val="center"/>
            <w:hideMark/>
          </w:tcPr>
          <w:p w14:paraId="2685FF8A" w14:textId="77777777" w:rsidR="000E410C" w:rsidRPr="00464EB7" w:rsidRDefault="000E410C" w:rsidP="00CC2429">
            <w:pPr>
              <w:ind w:firstLine="0"/>
              <w:jc w:val="center"/>
            </w:pPr>
          </w:p>
        </w:tc>
        <w:tc>
          <w:tcPr>
            <w:tcW w:w="1416" w:type="dxa"/>
            <w:vAlign w:val="center"/>
            <w:hideMark/>
          </w:tcPr>
          <w:p w14:paraId="7DA922F4" w14:textId="77777777" w:rsidR="000E410C" w:rsidRPr="00464EB7" w:rsidRDefault="000E410C" w:rsidP="00CC2429">
            <w:pPr>
              <w:ind w:firstLine="0"/>
              <w:jc w:val="center"/>
            </w:pPr>
          </w:p>
        </w:tc>
      </w:tr>
      <w:tr w:rsidR="000E410C" w:rsidRPr="00464EB7" w14:paraId="50579F2B" w14:textId="77777777" w:rsidTr="00DF7A4F">
        <w:trPr>
          <w:trHeight w:val="299"/>
          <w:jc w:val="center"/>
        </w:trPr>
        <w:tc>
          <w:tcPr>
            <w:tcW w:w="933" w:type="dxa"/>
            <w:vMerge/>
            <w:hideMark/>
          </w:tcPr>
          <w:p w14:paraId="3D2C5586" w14:textId="77777777" w:rsidR="000E410C" w:rsidRPr="00464EB7" w:rsidRDefault="000E410C" w:rsidP="00CC2429">
            <w:pPr>
              <w:ind w:firstLine="0"/>
            </w:pPr>
          </w:p>
        </w:tc>
        <w:tc>
          <w:tcPr>
            <w:tcW w:w="1846" w:type="dxa"/>
            <w:hideMark/>
          </w:tcPr>
          <w:p w14:paraId="68D9D0F1" w14:textId="77777777" w:rsidR="000E410C" w:rsidRPr="00464EB7" w:rsidRDefault="000E410C" w:rsidP="00CC2429">
            <w:pPr>
              <w:ind w:firstLine="0"/>
            </w:pPr>
            <w:r w:rsidRPr="00464EB7">
              <w:t>Total</w:t>
            </w:r>
          </w:p>
        </w:tc>
        <w:tc>
          <w:tcPr>
            <w:tcW w:w="996" w:type="dxa"/>
            <w:noWrap/>
            <w:vAlign w:val="center"/>
            <w:hideMark/>
          </w:tcPr>
          <w:p w14:paraId="07319089" w14:textId="77777777" w:rsidR="000E410C" w:rsidRPr="00464EB7" w:rsidRDefault="000E410C" w:rsidP="00CC2429">
            <w:pPr>
              <w:ind w:firstLine="0"/>
              <w:jc w:val="center"/>
            </w:pPr>
            <w:r w:rsidRPr="00464EB7">
              <w:t>154,424</w:t>
            </w:r>
          </w:p>
        </w:tc>
        <w:tc>
          <w:tcPr>
            <w:tcW w:w="859" w:type="dxa"/>
            <w:noWrap/>
            <w:vAlign w:val="center"/>
            <w:hideMark/>
          </w:tcPr>
          <w:p w14:paraId="1382893A" w14:textId="77777777" w:rsidR="000E410C" w:rsidRPr="00464EB7" w:rsidRDefault="000E410C" w:rsidP="00CC2429">
            <w:pPr>
              <w:ind w:firstLine="0"/>
              <w:jc w:val="center"/>
            </w:pPr>
            <w:r w:rsidRPr="00464EB7">
              <w:t>84</w:t>
            </w:r>
          </w:p>
        </w:tc>
        <w:tc>
          <w:tcPr>
            <w:tcW w:w="901" w:type="dxa"/>
            <w:vAlign w:val="center"/>
            <w:hideMark/>
          </w:tcPr>
          <w:p w14:paraId="11D7250E" w14:textId="77777777" w:rsidR="000E410C" w:rsidRPr="00464EB7" w:rsidRDefault="000E410C" w:rsidP="00CC2429">
            <w:pPr>
              <w:ind w:firstLine="0"/>
              <w:jc w:val="center"/>
            </w:pPr>
          </w:p>
        </w:tc>
        <w:tc>
          <w:tcPr>
            <w:tcW w:w="1309" w:type="dxa"/>
            <w:vAlign w:val="center"/>
            <w:hideMark/>
          </w:tcPr>
          <w:p w14:paraId="05B5394B" w14:textId="77777777" w:rsidR="000E410C" w:rsidRPr="00464EB7" w:rsidRDefault="000E410C" w:rsidP="00CC2429">
            <w:pPr>
              <w:ind w:firstLine="0"/>
              <w:jc w:val="center"/>
            </w:pPr>
          </w:p>
        </w:tc>
        <w:tc>
          <w:tcPr>
            <w:tcW w:w="1416" w:type="dxa"/>
            <w:vAlign w:val="center"/>
            <w:hideMark/>
          </w:tcPr>
          <w:p w14:paraId="1463B65C" w14:textId="77777777" w:rsidR="000E410C" w:rsidRPr="00464EB7" w:rsidRDefault="000E410C" w:rsidP="00CC2429">
            <w:pPr>
              <w:ind w:firstLine="0"/>
              <w:jc w:val="center"/>
            </w:pPr>
          </w:p>
        </w:tc>
      </w:tr>
      <w:tr w:rsidR="000E410C" w:rsidRPr="00A44C9D" w14:paraId="35408D3B" w14:textId="77777777" w:rsidTr="00DF7A4F">
        <w:trPr>
          <w:trHeight w:val="299"/>
          <w:jc w:val="center"/>
        </w:trPr>
        <w:tc>
          <w:tcPr>
            <w:tcW w:w="8260" w:type="dxa"/>
            <w:gridSpan w:val="7"/>
            <w:hideMark/>
          </w:tcPr>
          <w:p w14:paraId="4C8213DB" w14:textId="77777777" w:rsidR="000E410C" w:rsidRPr="00464EB7" w:rsidRDefault="000E410C" w:rsidP="00CC2429">
            <w:pPr>
              <w:ind w:firstLine="0"/>
              <w:rPr>
                <w:lang w:val="en-US"/>
              </w:rPr>
            </w:pPr>
            <w:r w:rsidRPr="00464EB7">
              <w:rPr>
                <w:lang w:val="en-US"/>
              </w:rPr>
              <w:t>a. Dependent variable: Motivation system satisfaction</w:t>
            </w:r>
          </w:p>
        </w:tc>
      </w:tr>
      <w:tr w:rsidR="000E410C" w:rsidRPr="00A44C9D" w14:paraId="50BC4281" w14:textId="77777777" w:rsidTr="00DF7A4F">
        <w:trPr>
          <w:trHeight w:val="517"/>
          <w:jc w:val="center"/>
        </w:trPr>
        <w:tc>
          <w:tcPr>
            <w:tcW w:w="8260" w:type="dxa"/>
            <w:gridSpan w:val="7"/>
            <w:vMerge w:val="restart"/>
            <w:hideMark/>
          </w:tcPr>
          <w:p w14:paraId="0876CDA7" w14:textId="77777777" w:rsidR="000E410C" w:rsidRPr="00464EB7" w:rsidRDefault="000E410C" w:rsidP="00CC2429">
            <w:pPr>
              <w:spacing w:line="240" w:lineRule="auto"/>
              <w:ind w:firstLine="0"/>
              <w:rPr>
                <w:lang w:val="en-US"/>
              </w:rPr>
            </w:pPr>
            <w:r w:rsidRPr="00464EB7">
              <w:rPr>
                <w:lang w:val="en-US"/>
              </w:rPr>
              <w:t>b. Predictors: (</w:t>
            </w:r>
            <w:r>
              <w:rPr>
                <w:lang w:val="en-US"/>
              </w:rPr>
              <w:t>constant), Job loyalty , Salary</w:t>
            </w:r>
            <w:r w:rsidRPr="00464EB7">
              <w:rPr>
                <w:lang w:val="en-US"/>
              </w:rPr>
              <w:t>, Colleagues respect me , Good working conditions</w:t>
            </w:r>
          </w:p>
        </w:tc>
      </w:tr>
      <w:tr w:rsidR="000E410C" w:rsidRPr="00A44C9D" w14:paraId="5B58D182" w14:textId="77777777" w:rsidTr="00DF7A4F">
        <w:trPr>
          <w:trHeight w:val="517"/>
          <w:jc w:val="center"/>
        </w:trPr>
        <w:tc>
          <w:tcPr>
            <w:tcW w:w="8260" w:type="dxa"/>
            <w:gridSpan w:val="7"/>
            <w:vMerge/>
            <w:hideMark/>
          </w:tcPr>
          <w:p w14:paraId="6150299A" w14:textId="77777777" w:rsidR="000E410C" w:rsidRPr="00464EB7" w:rsidRDefault="000E410C" w:rsidP="00CC2429">
            <w:pPr>
              <w:ind w:firstLine="0"/>
              <w:rPr>
                <w:lang w:val="en-US"/>
              </w:rPr>
            </w:pPr>
          </w:p>
        </w:tc>
      </w:tr>
    </w:tbl>
    <w:p w14:paraId="796A5CE3" w14:textId="77777777" w:rsidR="00DF7A4F" w:rsidRPr="00DF7A4F" w:rsidRDefault="00DF7A4F" w:rsidP="00DF7A4F">
      <w:pPr>
        <w:pStyle w:val="a"/>
        <w:jc w:val="right"/>
        <w:rPr>
          <w:lang w:val="en-US"/>
        </w:rPr>
      </w:pPr>
      <w:r w:rsidRPr="00DF7A4F">
        <w:rPr>
          <w:lang w:val="en-US"/>
        </w:rPr>
        <w:t>Model significance</w:t>
      </w:r>
    </w:p>
    <w:p w14:paraId="28364F38" w14:textId="79BE0033" w:rsidR="002679A8" w:rsidRDefault="000E410C" w:rsidP="0051739F">
      <w:pPr>
        <w:spacing w:before="120"/>
        <w:rPr>
          <w:lang w:val="en-US"/>
        </w:rPr>
      </w:pPr>
      <w:r>
        <w:rPr>
          <w:lang w:val="en-US"/>
        </w:rPr>
        <w:lastRenderedPageBreak/>
        <w:t>As the data has been transformed into binary, the analysis needed to have been made five times. All five tables could be found in Appendix 3. In the report, one of them has been included for visibility and easiness to explain the results.</w:t>
      </w:r>
    </w:p>
    <w:tbl>
      <w:tblPr>
        <w:tblW w:w="8159" w:type="dxa"/>
        <w:jc w:val="center"/>
        <w:tblLook w:val="04A0" w:firstRow="1" w:lastRow="0" w:firstColumn="1" w:lastColumn="0" w:noHBand="0" w:noVBand="1"/>
      </w:tblPr>
      <w:tblGrid>
        <w:gridCol w:w="567"/>
        <w:gridCol w:w="1701"/>
        <w:gridCol w:w="1542"/>
        <w:gridCol w:w="960"/>
        <w:gridCol w:w="1469"/>
        <w:gridCol w:w="960"/>
        <w:gridCol w:w="960"/>
      </w:tblGrid>
      <w:tr w:rsidR="000E410C" w:rsidRPr="001B7593" w14:paraId="3116B65D" w14:textId="77777777" w:rsidTr="00E24D78">
        <w:trPr>
          <w:trHeight w:val="300"/>
          <w:jc w:val="center"/>
        </w:trPr>
        <w:tc>
          <w:tcPr>
            <w:tcW w:w="815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689D755" w14:textId="77777777" w:rsidR="000E410C" w:rsidRPr="00CC2429" w:rsidRDefault="000E410C" w:rsidP="00CC2429">
            <w:pPr>
              <w:spacing w:line="240" w:lineRule="auto"/>
              <w:ind w:firstLine="0"/>
              <w:jc w:val="center"/>
              <w:rPr>
                <w:b/>
                <w:bCs/>
                <w:lang w:val="en-US"/>
              </w:rPr>
            </w:pPr>
            <w:r w:rsidRPr="00CC2429">
              <w:rPr>
                <w:b/>
                <w:bCs/>
                <w:lang w:val="en-US"/>
              </w:rPr>
              <w:t xml:space="preserve">Coefficients </w:t>
            </w:r>
            <w:r w:rsidRPr="00CC2429">
              <w:rPr>
                <w:b/>
                <w:bCs/>
                <w:vertAlign w:val="superscript"/>
                <w:lang w:val="en-US"/>
              </w:rPr>
              <w:t>a</w:t>
            </w:r>
          </w:p>
        </w:tc>
      </w:tr>
      <w:tr w:rsidR="000E410C" w:rsidRPr="001B7593" w14:paraId="2B114CAA" w14:textId="77777777" w:rsidTr="00E24D78">
        <w:trPr>
          <w:trHeight w:val="495"/>
          <w:jc w:val="center"/>
        </w:trPr>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5EE97F" w14:textId="77777777" w:rsidR="000E410C" w:rsidRPr="00CC2429" w:rsidRDefault="000E410C" w:rsidP="00CC2429">
            <w:pPr>
              <w:spacing w:line="240" w:lineRule="auto"/>
              <w:ind w:firstLine="0"/>
              <w:jc w:val="center"/>
              <w:rPr>
                <w:lang w:val="en-US"/>
              </w:rPr>
            </w:pPr>
            <w:r w:rsidRPr="00CC2429">
              <w:rPr>
                <w:lang w:val="en-US"/>
              </w:rPr>
              <w:t>Model</w:t>
            </w:r>
          </w:p>
        </w:tc>
        <w:tc>
          <w:tcPr>
            <w:tcW w:w="2502" w:type="dxa"/>
            <w:gridSpan w:val="2"/>
            <w:tcBorders>
              <w:top w:val="single" w:sz="4" w:space="0" w:color="auto"/>
              <w:left w:val="nil"/>
              <w:bottom w:val="single" w:sz="4" w:space="0" w:color="auto"/>
              <w:right w:val="single" w:sz="4" w:space="0" w:color="auto"/>
            </w:tcBorders>
            <w:shd w:val="clear" w:color="auto" w:fill="auto"/>
            <w:vAlign w:val="center"/>
            <w:hideMark/>
          </w:tcPr>
          <w:p w14:paraId="07309391" w14:textId="77777777" w:rsidR="000E410C" w:rsidRPr="00CC2429" w:rsidRDefault="000E410C" w:rsidP="00CC2429">
            <w:pPr>
              <w:spacing w:line="240" w:lineRule="auto"/>
              <w:ind w:firstLine="0"/>
              <w:jc w:val="center"/>
              <w:rPr>
                <w:lang w:val="en-US"/>
              </w:rPr>
            </w:pPr>
            <w:r w:rsidRPr="00CC2429">
              <w:rPr>
                <w:lang w:val="en-US"/>
              </w:rPr>
              <w:t>Unstandardized coefficients</w:t>
            </w:r>
          </w:p>
        </w:tc>
        <w:tc>
          <w:tcPr>
            <w:tcW w:w="1469" w:type="dxa"/>
            <w:tcBorders>
              <w:top w:val="nil"/>
              <w:left w:val="nil"/>
              <w:bottom w:val="single" w:sz="4" w:space="0" w:color="auto"/>
              <w:right w:val="single" w:sz="4" w:space="0" w:color="auto"/>
            </w:tcBorders>
            <w:shd w:val="clear" w:color="auto" w:fill="auto"/>
            <w:vAlign w:val="center"/>
            <w:hideMark/>
          </w:tcPr>
          <w:p w14:paraId="6D99E0C3" w14:textId="77777777" w:rsidR="000E410C" w:rsidRPr="00CC2429" w:rsidRDefault="000E410C" w:rsidP="00CC2429">
            <w:pPr>
              <w:spacing w:line="240" w:lineRule="auto"/>
              <w:ind w:firstLine="0"/>
              <w:jc w:val="center"/>
              <w:rPr>
                <w:lang w:val="en-US"/>
              </w:rPr>
            </w:pPr>
            <w:r w:rsidRPr="00CC2429">
              <w:rPr>
                <w:lang w:val="en-US"/>
              </w:rPr>
              <w:t>Standardized coefficients</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435096CB" w14:textId="77777777" w:rsidR="000E410C" w:rsidRPr="00CC2429" w:rsidRDefault="000E410C" w:rsidP="00CC2429">
            <w:pPr>
              <w:spacing w:line="240" w:lineRule="auto"/>
              <w:ind w:firstLine="0"/>
              <w:jc w:val="center"/>
              <w:rPr>
                <w:lang w:val="en-US"/>
              </w:rPr>
            </w:pPr>
            <w:r w:rsidRPr="00CC2429">
              <w:rPr>
                <w:lang w:val="en-US"/>
              </w:rPr>
              <w:t>t</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05B5D0A0" w14:textId="77777777" w:rsidR="000E410C" w:rsidRPr="00CC2429" w:rsidRDefault="000E410C" w:rsidP="00CC2429">
            <w:pPr>
              <w:spacing w:line="240" w:lineRule="auto"/>
              <w:ind w:firstLine="0"/>
              <w:jc w:val="center"/>
              <w:rPr>
                <w:lang w:val="en-US"/>
              </w:rPr>
            </w:pPr>
            <w:r w:rsidRPr="00CC2429">
              <w:rPr>
                <w:lang w:val="en-US"/>
              </w:rPr>
              <w:t>Sig.</w:t>
            </w:r>
          </w:p>
        </w:tc>
      </w:tr>
      <w:tr w:rsidR="000E410C" w:rsidRPr="001B7593" w14:paraId="1DF7D6CA" w14:textId="77777777" w:rsidTr="00E24D78">
        <w:trPr>
          <w:trHeight w:val="300"/>
          <w:jc w:val="center"/>
        </w:trPr>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14:paraId="51B6D49F" w14:textId="77777777" w:rsidR="000E410C" w:rsidRPr="00CC2429" w:rsidRDefault="000E410C" w:rsidP="00CC2429">
            <w:pPr>
              <w:spacing w:line="240" w:lineRule="auto"/>
              <w:ind w:firstLine="0"/>
              <w:rPr>
                <w:lang w:val="en-US"/>
              </w:rPr>
            </w:pPr>
          </w:p>
        </w:tc>
        <w:tc>
          <w:tcPr>
            <w:tcW w:w="1542" w:type="dxa"/>
            <w:tcBorders>
              <w:top w:val="nil"/>
              <w:left w:val="nil"/>
              <w:bottom w:val="single" w:sz="4" w:space="0" w:color="auto"/>
              <w:right w:val="single" w:sz="4" w:space="0" w:color="auto"/>
            </w:tcBorders>
            <w:shd w:val="clear" w:color="auto" w:fill="auto"/>
            <w:vAlign w:val="bottom"/>
            <w:hideMark/>
          </w:tcPr>
          <w:p w14:paraId="6E07C0CF" w14:textId="77777777" w:rsidR="000E410C" w:rsidRPr="00CC2429" w:rsidRDefault="000E410C" w:rsidP="00CC2429">
            <w:pPr>
              <w:spacing w:line="240" w:lineRule="auto"/>
              <w:ind w:firstLine="0"/>
              <w:jc w:val="center"/>
              <w:rPr>
                <w:lang w:val="en-US"/>
              </w:rPr>
            </w:pPr>
            <w:r w:rsidRPr="00CC2429">
              <w:rPr>
                <w:lang w:val="en-US"/>
              </w:rPr>
              <w:t>B</w:t>
            </w:r>
          </w:p>
        </w:tc>
        <w:tc>
          <w:tcPr>
            <w:tcW w:w="960" w:type="dxa"/>
            <w:tcBorders>
              <w:top w:val="nil"/>
              <w:left w:val="nil"/>
              <w:bottom w:val="single" w:sz="4" w:space="0" w:color="auto"/>
              <w:right w:val="single" w:sz="4" w:space="0" w:color="auto"/>
            </w:tcBorders>
            <w:shd w:val="clear" w:color="auto" w:fill="auto"/>
            <w:vAlign w:val="bottom"/>
            <w:hideMark/>
          </w:tcPr>
          <w:p w14:paraId="3A7CB85D" w14:textId="77777777" w:rsidR="000E410C" w:rsidRPr="00CC2429" w:rsidRDefault="000E410C" w:rsidP="00CC2429">
            <w:pPr>
              <w:spacing w:line="240" w:lineRule="auto"/>
              <w:ind w:firstLine="0"/>
              <w:jc w:val="center"/>
              <w:rPr>
                <w:lang w:val="en-US"/>
              </w:rPr>
            </w:pPr>
            <w:r w:rsidRPr="00CC2429">
              <w:rPr>
                <w:lang w:val="en-US"/>
              </w:rPr>
              <w:t>Std. Error</w:t>
            </w:r>
          </w:p>
        </w:tc>
        <w:tc>
          <w:tcPr>
            <w:tcW w:w="1469" w:type="dxa"/>
            <w:tcBorders>
              <w:top w:val="nil"/>
              <w:left w:val="nil"/>
              <w:bottom w:val="single" w:sz="4" w:space="0" w:color="auto"/>
              <w:right w:val="single" w:sz="4" w:space="0" w:color="auto"/>
            </w:tcBorders>
            <w:shd w:val="clear" w:color="auto" w:fill="auto"/>
            <w:vAlign w:val="bottom"/>
            <w:hideMark/>
          </w:tcPr>
          <w:p w14:paraId="5DB9A8AA" w14:textId="77777777" w:rsidR="000E410C" w:rsidRPr="00CC2429" w:rsidRDefault="000E410C" w:rsidP="00CC2429">
            <w:pPr>
              <w:spacing w:line="240" w:lineRule="auto"/>
              <w:ind w:firstLine="0"/>
              <w:jc w:val="center"/>
              <w:rPr>
                <w:lang w:val="en-US"/>
              </w:rPr>
            </w:pPr>
            <w:r w:rsidRPr="00CC2429">
              <w:rPr>
                <w:lang w:val="en-US"/>
              </w:rPr>
              <w:t>Beta</w:t>
            </w:r>
          </w:p>
        </w:tc>
        <w:tc>
          <w:tcPr>
            <w:tcW w:w="960" w:type="dxa"/>
            <w:vMerge/>
            <w:tcBorders>
              <w:top w:val="nil"/>
              <w:left w:val="single" w:sz="4" w:space="0" w:color="auto"/>
              <w:bottom w:val="single" w:sz="4" w:space="0" w:color="auto"/>
              <w:right w:val="single" w:sz="4" w:space="0" w:color="auto"/>
            </w:tcBorders>
            <w:vAlign w:val="center"/>
            <w:hideMark/>
          </w:tcPr>
          <w:p w14:paraId="36887CA4" w14:textId="77777777" w:rsidR="000E410C" w:rsidRPr="00CC2429" w:rsidRDefault="000E410C" w:rsidP="00CC2429">
            <w:pPr>
              <w:spacing w:line="240" w:lineRule="auto"/>
              <w:ind w:firstLine="0"/>
              <w:rPr>
                <w:lang w:val="en-US"/>
              </w:rPr>
            </w:pPr>
          </w:p>
        </w:tc>
        <w:tc>
          <w:tcPr>
            <w:tcW w:w="960" w:type="dxa"/>
            <w:vMerge/>
            <w:tcBorders>
              <w:top w:val="nil"/>
              <w:left w:val="single" w:sz="4" w:space="0" w:color="auto"/>
              <w:bottom w:val="single" w:sz="4" w:space="0" w:color="auto"/>
              <w:right w:val="single" w:sz="4" w:space="0" w:color="auto"/>
            </w:tcBorders>
            <w:vAlign w:val="center"/>
            <w:hideMark/>
          </w:tcPr>
          <w:p w14:paraId="2D227539" w14:textId="77777777" w:rsidR="000E410C" w:rsidRPr="00CC2429" w:rsidRDefault="000E410C" w:rsidP="00CC2429">
            <w:pPr>
              <w:spacing w:line="240" w:lineRule="auto"/>
              <w:ind w:firstLine="0"/>
              <w:rPr>
                <w:lang w:val="en-US"/>
              </w:rPr>
            </w:pPr>
          </w:p>
        </w:tc>
      </w:tr>
      <w:tr w:rsidR="000E410C" w:rsidRPr="001B7593" w14:paraId="72CF824D" w14:textId="77777777" w:rsidTr="00BF1BEA">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hideMark/>
          </w:tcPr>
          <w:p w14:paraId="47F7B702" w14:textId="77777777" w:rsidR="000E410C" w:rsidRPr="00BF1BEA" w:rsidRDefault="000E410C" w:rsidP="00CC2429">
            <w:pPr>
              <w:spacing w:line="240" w:lineRule="auto"/>
              <w:ind w:firstLine="0"/>
              <w:rPr>
                <w:lang w:val="en-US"/>
              </w:rPr>
            </w:pPr>
            <w:r w:rsidRPr="00BF1BEA">
              <w:rPr>
                <w:lang w:val="en-US"/>
              </w:rPr>
              <w:t>1</w:t>
            </w:r>
          </w:p>
        </w:tc>
        <w:tc>
          <w:tcPr>
            <w:tcW w:w="1701" w:type="dxa"/>
            <w:tcBorders>
              <w:top w:val="nil"/>
              <w:left w:val="nil"/>
              <w:bottom w:val="single" w:sz="4" w:space="0" w:color="auto"/>
              <w:right w:val="single" w:sz="4" w:space="0" w:color="auto"/>
            </w:tcBorders>
            <w:shd w:val="clear" w:color="auto" w:fill="auto"/>
            <w:hideMark/>
          </w:tcPr>
          <w:p w14:paraId="0534A757" w14:textId="77777777" w:rsidR="000E410C" w:rsidRPr="00CC2429" w:rsidRDefault="000E410C" w:rsidP="00CC2429">
            <w:pPr>
              <w:spacing w:line="240" w:lineRule="auto"/>
              <w:ind w:firstLine="0"/>
              <w:rPr>
                <w:lang w:val="en-US"/>
              </w:rPr>
            </w:pPr>
            <w:r w:rsidRPr="00CC2429">
              <w:rPr>
                <w:lang w:val="en-US"/>
              </w:rPr>
              <w:t>(Constant)</w:t>
            </w:r>
          </w:p>
        </w:tc>
        <w:tc>
          <w:tcPr>
            <w:tcW w:w="1542" w:type="dxa"/>
            <w:tcBorders>
              <w:top w:val="nil"/>
              <w:left w:val="nil"/>
              <w:bottom w:val="single" w:sz="4" w:space="0" w:color="auto"/>
              <w:right w:val="single" w:sz="4" w:space="0" w:color="auto"/>
            </w:tcBorders>
            <w:shd w:val="clear" w:color="auto" w:fill="auto"/>
            <w:noWrap/>
            <w:hideMark/>
          </w:tcPr>
          <w:p w14:paraId="50045F64" w14:textId="77777777" w:rsidR="000E410C" w:rsidRPr="00CC2429" w:rsidRDefault="000E410C" w:rsidP="00CC2429">
            <w:pPr>
              <w:spacing w:line="240" w:lineRule="auto"/>
              <w:ind w:firstLine="0"/>
              <w:jc w:val="right"/>
              <w:rPr>
                <w:lang w:val="en-US"/>
              </w:rPr>
            </w:pPr>
            <w:r w:rsidRPr="00CC2429">
              <w:rPr>
                <w:lang w:val="en-US"/>
              </w:rPr>
              <w:t>3,627</w:t>
            </w:r>
          </w:p>
        </w:tc>
        <w:tc>
          <w:tcPr>
            <w:tcW w:w="960" w:type="dxa"/>
            <w:tcBorders>
              <w:top w:val="nil"/>
              <w:left w:val="nil"/>
              <w:bottom w:val="single" w:sz="4" w:space="0" w:color="auto"/>
              <w:right w:val="single" w:sz="4" w:space="0" w:color="auto"/>
            </w:tcBorders>
            <w:shd w:val="clear" w:color="auto" w:fill="auto"/>
            <w:noWrap/>
            <w:hideMark/>
          </w:tcPr>
          <w:p w14:paraId="52CC4E4D" w14:textId="77777777" w:rsidR="000E410C" w:rsidRPr="00CC2429" w:rsidRDefault="000E410C" w:rsidP="00CC2429">
            <w:pPr>
              <w:spacing w:line="240" w:lineRule="auto"/>
              <w:ind w:firstLine="0"/>
              <w:jc w:val="right"/>
              <w:rPr>
                <w:lang w:val="en-US"/>
              </w:rPr>
            </w:pPr>
            <w:r w:rsidRPr="00CC2429">
              <w:rPr>
                <w:lang w:val="en-US"/>
              </w:rPr>
              <w:t>0,768</w:t>
            </w:r>
          </w:p>
        </w:tc>
        <w:tc>
          <w:tcPr>
            <w:tcW w:w="1469" w:type="dxa"/>
            <w:tcBorders>
              <w:top w:val="nil"/>
              <w:left w:val="nil"/>
              <w:bottom w:val="single" w:sz="4" w:space="0" w:color="auto"/>
              <w:right w:val="single" w:sz="4" w:space="0" w:color="auto"/>
            </w:tcBorders>
            <w:shd w:val="clear" w:color="auto" w:fill="auto"/>
            <w:hideMark/>
          </w:tcPr>
          <w:p w14:paraId="02E4CB0D" w14:textId="77777777" w:rsidR="000E410C" w:rsidRPr="00CC2429" w:rsidRDefault="000E410C" w:rsidP="00CC2429">
            <w:pPr>
              <w:spacing w:line="240" w:lineRule="auto"/>
              <w:ind w:firstLine="0"/>
              <w:rPr>
                <w:lang w:val="en-US"/>
              </w:rPr>
            </w:pPr>
            <w:r w:rsidRPr="00CC2429">
              <w:rPr>
                <w:lang w:val="en-US"/>
              </w:rPr>
              <w:t> </w:t>
            </w:r>
          </w:p>
        </w:tc>
        <w:tc>
          <w:tcPr>
            <w:tcW w:w="960" w:type="dxa"/>
            <w:tcBorders>
              <w:top w:val="nil"/>
              <w:left w:val="nil"/>
              <w:bottom w:val="single" w:sz="4" w:space="0" w:color="auto"/>
              <w:right w:val="single" w:sz="4" w:space="0" w:color="auto"/>
            </w:tcBorders>
            <w:shd w:val="clear" w:color="auto" w:fill="auto"/>
            <w:noWrap/>
            <w:hideMark/>
          </w:tcPr>
          <w:p w14:paraId="1E4E547E" w14:textId="77777777" w:rsidR="000E410C" w:rsidRPr="00CC2429" w:rsidRDefault="000E410C" w:rsidP="00CC2429">
            <w:pPr>
              <w:spacing w:line="240" w:lineRule="auto"/>
              <w:ind w:firstLine="0"/>
              <w:jc w:val="right"/>
              <w:rPr>
                <w:lang w:val="en-US"/>
              </w:rPr>
            </w:pPr>
            <w:r w:rsidRPr="00CC2429">
              <w:rPr>
                <w:lang w:val="en-US"/>
              </w:rPr>
              <w:t>4,726</w:t>
            </w:r>
          </w:p>
        </w:tc>
        <w:tc>
          <w:tcPr>
            <w:tcW w:w="960" w:type="dxa"/>
            <w:tcBorders>
              <w:top w:val="nil"/>
              <w:left w:val="nil"/>
              <w:bottom w:val="single" w:sz="4" w:space="0" w:color="auto"/>
              <w:right w:val="single" w:sz="4" w:space="0" w:color="auto"/>
            </w:tcBorders>
            <w:shd w:val="clear" w:color="auto" w:fill="auto"/>
            <w:noWrap/>
            <w:hideMark/>
          </w:tcPr>
          <w:p w14:paraId="3E0C240B" w14:textId="77777777" w:rsidR="000E410C" w:rsidRPr="00CC2429" w:rsidRDefault="000E410C" w:rsidP="00CC2429">
            <w:pPr>
              <w:spacing w:line="240" w:lineRule="auto"/>
              <w:ind w:firstLine="0"/>
              <w:jc w:val="right"/>
              <w:rPr>
                <w:lang w:val="en-US"/>
              </w:rPr>
            </w:pPr>
            <w:r w:rsidRPr="00CC2429">
              <w:rPr>
                <w:lang w:val="en-US"/>
              </w:rPr>
              <w:t>0,000</w:t>
            </w:r>
          </w:p>
        </w:tc>
      </w:tr>
      <w:tr w:rsidR="000E410C" w:rsidRPr="001B7593" w14:paraId="51CF4151" w14:textId="77777777" w:rsidTr="00BF1BEA">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hideMark/>
          </w:tcPr>
          <w:p w14:paraId="1DC6A8AE" w14:textId="77777777" w:rsidR="000E410C" w:rsidRPr="00BF1BEA" w:rsidRDefault="000E410C" w:rsidP="00CC2429">
            <w:pPr>
              <w:spacing w:line="240" w:lineRule="auto"/>
              <w:ind w:firstLine="0"/>
              <w:rPr>
                <w:lang w:val="en-US"/>
              </w:rPr>
            </w:pPr>
            <w:r w:rsidRPr="00BF1BEA">
              <w:rPr>
                <w:lang w:val="en-US"/>
              </w:rPr>
              <w:t> </w:t>
            </w:r>
          </w:p>
        </w:tc>
        <w:tc>
          <w:tcPr>
            <w:tcW w:w="1701" w:type="dxa"/>
            <w:tcBorders>
              <w:top w:val="nil"/>
              <w:left w:val="nil"/>
              <w:bottom w:val="single" w:sz="4" w:space="0" w:color="auto"/>
              <w:right w:val="single" w:sz="4" w:space="0" w:color="auto"/>
            </w:tcBorders>
            <w:shd w:val="clear" w:color="auto" w:fill="auto"/>
            <w:hideMark/>
          </w:tcPr>
          <w:p w14:paraId="6941D37B" w14:textId="77777777" w:rsidR="000E410C" w:rsidRPr="00CC2429" w:rsidRDefault="000E410C" w:rsidP="00CC2429">
            <w:pPr>
              <w:spacing w:line="240" w:lineRule="auto"/>
              <w:ind w:firstLine="0"/>
              <w:rPr>
                <w:lang w:val="en-US"/>
              </w:rPr>
            </w:pPr>
            <w:r w:rsidRPr="00CC2429">
              <w:rPr>
                <w:lang w:val="en-US"/>
              </w:rPr>
              <w:t>Salary 2</w:t>
            </w:r>
          </w:p>
        </w:tc>
        <w:tc>
          <w:tcPr>
            <w:tcW w:w="1542" w:type="dxa"/>
            <w:tcBorders>
              <w:top w:val="nil"/>
              <w:left w:val="nil"/>
              <w:bottom w:val="single" w:sz="4" w:space="0" w:color="auto"/>
              <w:right w:val="single" w:sz="4" w:space="0" w:color="auto"/>
            </w:tcBorders>
            <w:shd w:val="clear" w:color="auto" w:fill="auto"/>
            <w:noWrap/>
            <w:hideMark/>
          </w:tcPr>
          <w:p w14:paraId="1D5AFF56" w14:textId="77777777" w:rsidR="000E410C" w:rsidRPr="00CC2429" w:rsidRDefault="000E410C" w:rsidP="00CC2429">
            <w:pPr>
              <w:spacing w:line="240" w:lineRule="auto"/>
              <w:ind w:firstLine="0"/>
              <w:jc w:val="right"/>
              <w:rPr>
                <w:lang w:val="en-US"/>
              </w:rPr>
            </w:pPr>
            <w:r w:rsidRPr="00CC2429">
              <w:rPr>
                <w:lang w:val="en-US"/>
              </w:rPr>
              <w:t>-0,504</w:t>
            </w:r>
          </w:p>
        </w:tc>
        <w:tc>
          <w:tcPr>
            <w:tcW w:w="960" w:type="dxa"/>
            <w:tcBorders>
              <w:top w:val="nil"/>
              <w:left w:val="nil"/>
              <w:bottom w:val="single" w:sz="4" w:space="0" w:color="auto"/>
              <w:right w:val="single" w:sz="4" w:space="0" w:color="auto"/>
            </w:tcBorders>
            <w:shd w:val="clear" w:color="auto" w:fill="auto"/>
            <w:noWrap/>
            <w:hideMark/>
          </w:tcPr>
          <w:p w14:paraId="47023E10" w14:textId="77777777" w:rsidR="000E410C" w:rsidRPr="00CC2429" w:rsidRDefault="000E410C" w:rsidP="00CC2429">
            <w:pPr>
              <w:spacing w:line="240" w:lineRule="auto"/>
              <w:ind w:firstLine="0"/>
              <w:jc w:val="right"/>
              <w:rPr>
                <w:lang w:val="en-US"/>
              </w:rPr>
            </w:pPr>
            <w:r w:rsidRPr="00CC2429">
              <w:rPr>
                <w:lang w:val="en-US"/>
              </w:rPr>
              <w:t>0,661</w:t>
            </w:r>
          </w:p>
        </w:tc>
        <w:tc>
          <w:tcPr>
            <w:tcW w:w="1469" w:type="dxa"/>
            <w:tcBorders>
              <w:top w:val="nil"/>
              <w:left w:val="nil"/>
              <w:bottom w:val="single" w:sz="4" w:space="0" w:color="auto"/>
              <w:right w:val="single" w:sz="4" w:space="0" w:color="auto"/>
            </w:tcBorders>
            <w:shd w:val="clear" w:color="auto" w:fill="auto"/>
            <w:noWrap/>
            <w:hideMark/>
          </w:tcPr>
          <w:p w14:paraId="3C13D204" w14:textId="77777777" w:rsidR="000E410C" w:rsidRPr="00CC2429" w:rsidRDefault="000E410C" w:rsidP="00CC2429">
            <w:pPr>
              <w:spacing w:line="240" w:lineRule="auto"/>
              <w:ind w:firstLine="0"/>
              <w:jc w:val="right"/>
              <w:rPr>
                <w:lang w:val="en-US"/>
              </w:rPr>
            </w:pPr>
            <w:r w:rsidRPr="00CC2429">
              <w:rPr>
                <w:lang w:val="en-US"/>
              </w:rPr>
              <w:t>-0,109</w:t>
            </w:r>
          </w:p>
        </w:tc>
        <w:tc>
          <w:tcPr>
            <w:tcW w:w="960" w:type="dxa"/>
            <w:tcBorders>
              <w:top w:val="nil"/>
              <w:left w:val="nil"/>
              <w:bottom w:val="single" w:sz="4" w:space="0" w:color="auto"/>
              <w:right w:val="single" w:sz="4" w:space="0" w:color="auto"/>
            </w:tcBorders>
            <w:shd w:val="clear" w:color="auto" w:fill="auto"/>
            <w:noWrap/>
            <w:hideMark/>
          </w:tcPr>
          <w:p w14:paraId="5F6CB400" w14:textId="77777777" w:rsidR="000E410C" w:rsidRPr="00CC2429" w:rsidRDefault="000E410C" w:rsidP="00CC2429">
            <w:pPr>
              <w:spacing w:line="240" w:lineRule="auto"/>
              <w:ind w:firstLine="0"/>
              <w:jc w:val="right"/>
              <w:rPr>
                <w:lang w:val="en-US"/>
              </w:rPr>
            </w:pPr>
            <w:r w:rsidRPr="00CC2429">
              <w:rPr>
                <w:lang w:val="en-US"/>
              </w:rPr>
              <w:t>-0,763</w:t>
            </w:r>
          </w:p>
        </w:tc>
        <w:tc>
          <w:tcPr>
            <w:tcW w:w="960" w:type="dxa"/>
            <w:tcBorders>
              <w:top w:val="nil"/>
              <w:left w:val="nil"/>
              <w:bottom w:val="single" w:sz="4" w:space="0" w:color="auto"/>
              <w:right w:val="single" w:sz="4" w:space="0" w:color="auto"/>
            </w:tcBorders>
            <w:shd w:val="clear" w:color="auto" w:fill="auto"/>
            <w:noWrap/>
            <w:hideMark/>
          </w:tcPr>
          <w:p w14:paraId="684247F4" w14:textId="77777777" w:rsidR="000E410C" w:rsidRPr="00CC2429" w:rsidRDefault="000E410C" w:rsidP="00CC2429">
            <w:pPr>
              <w:spacing w:line="240" w:lineRule="auto"/>
              <w:ind w:firstLine="0"/>
              <w:jc w:val="right"/>
              <w:rPr>
                <w:lang w:val="en-US"/>
              </w:rPr>
            </w:pPr>
            <w:r w:rsidRPr="00CC2429">
              <w:rPr>
                <w:lang w:val="en-US"/>
              </w:rPr>
              <w:t>0,448</w:t>
            </w:r>
          </w:p>
        </w:tc>
      </w:tr>
      <w:tr w:rsidR="000E410C" w:rsidRPr="001B7593" w14:paraId="3C9402D6" w14:textId="77777777" w:rsidTr="00BF1BEA">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hideMark/>
          </w:tcPr>
          <w:p w14:paraId="1709ACED" w14:textId="77777777" w:rsidR="000E410C" w:rsidRPr="00BF1BEA" w:rsidRDefault="000E410C" w:rsidP="00CC2429">
            <w:pPr>
              <w:spacing w:line="240" w:lineRule="auto"/>
              <w:ind w:firstLine="0"/>
              <w:rPr>
                <w:lang w:val="en-US"/>
              </w:rPr>
            </w:pPr>
            <w:r w:rsidRPr="00BF1BEA">
              <w:rPr>
                <w:lang w:val="en-US"/>
              </w:rPr>
              <w:t> </w:t>
            </w:r>
          </w:p>
        </w:tc>
        <w:tc>
          <w:tcPr>
            <w:tcW w:w="1701" w:type="dxa"/>
            <w:tcBorders>
              <w:top w:val="nil"/>
              <w:left w:val="nil"/>
              <w:bottom w:val="single" w:sz="4" w:space="0" w:color="auto"/>
              <w:right w:val="single" w:sz="4" w:space="0" w:color="auto"/>
            </w:tcBorders>
            <w:shd w:val="clear" w:color="auto" w:fill="auto"/>
            <w:hideMark/>
          </w:tcPr>
          <w:p w14:paraId="693BB42C" w14:textId="77777777" w:rsidR="000E410C" w:rsidRPr="00CC2429" w:rsidRDefault="000E410C" w:rsidP="00CC2429">
            <w:pPr>
              <w:spacing w:line="240" w:lineRule="auto"/>
              <w:ind w:firstLine="0"/>
              <w:rPr>
                <w:b/>
                <w:bCs/>
                <w:lang w:val="en-US"/>
              </w:rPr>
            </w:pPr>
            <w:r w:rsidRPr="00CC2429">
              <w:rPr>
                <w:b/>
                <w:bCs/>
                <w:lang w:val="en-US"/>
              </w:rPr>
              <w:t>Salary 3</w:t>
            </w:r>
          </w:p>
        </w:tc>
        <w:tc>
          <w:tcPr>
            <w:tcW w:w="1542" w:type="dxa"/>
            <w:tcBorders>
              <w:top w:val="nil"/>
              <w:left w:val="nil"/>
              <w:bottom w:val="single" w:sz="4" w:space="0" w:color="auto"/>
              <w:right w:val="single" w:sz="4" w:space="0" w:color="auto"/>
            </w:tcBorders>
            <w:shd w:val="clear" w:color="auto" w:fill="auto"/>
            <w:noWrap/>
            <w:hideMark/>
          </w:tcPr>
          <w:p w14:paraId="327BDF0A" w14:textId="77777777" w:rsidR="000E410C" w:rsidRPr="00CC2429" w:rsidRDefault="000E410C" w:rsidP="00CC2429">
            <w:pPr>
              <w:spacing w:line="240" w:lineRule="auto"/>
              <w:ind w:firstLine="0"/>
              <w:jc w:val="right"/>
              <w:rPr>
                <w:b/>
                <w:bCs/>
                <w:lang w:val="en-US"/>
              </w:rPr>
            </w:pPr>
            <w:r w:rsidRPr="00CC2429">
              <w:rPr>
                <w:b/>
                <w:bCs/>
                <w:lang w:val="en-US"/>
              </w:rPr>
              <w:t>-1,377</w:t>
            </w:r>
          </w:p>
        </w:tc>
        <w:tc>
          <w:tcPr>
            <w:tcW w:w="960" w:type="dxa"/>
            <w:tcBorders>
              <w:top w:val="nil"/>
              <w:left w:val="nil"/>
              <w:bottom w:val="single" w:sz="4" w:space="0" w:color="auto"/>
              <w:right w:val="single" w:sz="4" w:space="0" w:color="auto"/>
            </w:tcBorders>
            <w:shd w:val="clear" w:color="auto" w:fill="auto"/>
            <w:noWrap/>
            <w:hideMark/>
          </w:tcPr>
          <w:p w14:paraId="5528616B" w14:textId="77777777" w:rsidR="000E410C" w:rsidRPr="00CC2429" w:rsidRDefault="000E410C" w:rsidP="00CC2429">
            <w:pPr>
              <w:spacing w:line="240" w:lineRule="auto"/>
              <w:ind w:firstLine="0"/>
              <w:jc w:val="right"/>
              <w:rPr>
                <w:b/>
                <w:bCs/>
                <w:lang w:val="en-US"/>
              </w:rPr>
            </w:pPr>
            <w:r w:rsidRPr="00CC2429">
              <w:rPr>
                <w:b/>
                <w:bCs/>
                <w:lang w:val="en-US"/>
              </w:rPr>
              <w:t>0,520</w:t>
            </w:r>
          </w:p>
        </w:tc>
        <w:tc>
          <w:tcPr>
            <w:tcW w:w="1469" w:type="dxa"/>
            <w:tcBorders>
              <w:top w:val="nil"/>
              <w:left w:val="nil"/>
              <w:bottom w:val="single" w:sz="4" w:space="0" w:color="auto"/>
              <w:right w:val="single" w:sz="4" w:space="0" w:color="auto"/>
            </w:tcBorders>
            <w:shd w:val="clear" w:color="auto" w:fill="auto"/>
            <w:noWrap/>
            <w:hideMark/>
          </w:tcPr>
          <w:p w14:paraId="092E1719" w14:textId="77777777" w:rsidR="000E410C" w:rsidRPr="00CC2429" w:rsidRDefault="000E410C" w:rsidP="00CC2429">
            <w:pPr>
              <w:spacing w:line="240" w:lineRule="auto"/>
              <w:ind w:firstLine="0"/>
              <w:jc w:val="right"/>
              <w:rPr>
                <w:b/>
                <w:bCs/>
                <w:lang w:val="en-US"/>
              </w:rPr>
            </w:pPr>
            <w:r w:rsidRPr="00CC2429">
              <w:rPr>
                <w:b/>
                <w:bCs/>
                <w:lang w:val="en-US"/>
              </w:rPr>
              <w:t>-0,476</w:t>
            </w:r>
          </w:p>
        </w:tc>
        <w:tc>
          <w:tcPr>
            <w:tcW w:w="960" w:type="dxa"/>
            <w:tcBorders>
              <w:top w:val="nil"/>
              <w:left w:val="nil"/>
              <w:bottom w:val="single" w:sz="4" w:space="0" w:color="auto"/>
              <w:right w:val="single" w:sz="4" w:space="0" w:color="auto"/>
            </w:tcBorders>
            <w:shd w:val="clear" w:color="auto" w:fill="auto"/>
            <w:noWrap/>
            <w:hideMark/>
          </w:tcPr>
          <w:p w14:paraId="4838C9A9" w14:textId="77777777" w:rsidR="000E410C" w:rsidRPr="00CC2429" w:rsidRDefault="000E410C" w:rsidP="00CC2429">
            <w:pPr>
              <w:spacing w:line="240" w:lineRule="auto"/>
              <w:ind w:firstLine="0"/>
              <w:jc w:val="right"/>
              <w:rPr>
                <w:b/>
                <w:bCs/>
                <w:lang w:val="en-US"/>
              </w:rPr>
            </w:pPr>
            <w:r w:rsidRPr="00CC2429">
              <w:rPr>
                <w:b/>
                <w:bCs/>
                <w:lang w:val="en-US"/>
              </w:rPr>
              <w:t>-2,650</w:t>
            </w:r>
          </w:p>
        </w:tc>
        <w:tc>
          <w:tcPr>
            <w:tcW w:w="960" w:type="dxa"/>
            <w:tcBorders>
              <w:top w:val="nil"/>
              <w:left w:val="nil"/>
              <w:bottom w:val="single" w:sz="4" w:space="0" w:color="auto"/>
              <w:right w:val="single" w:sz="4" w:space="0" w:color="auto"/>
            </w:tcBorders>
            <w:shd w:val="clear" w:color="auto" w:fill="auto"/>
            <w:noWrap/>
            <w:hideMark/>
          </w:tcPr>
          <w:p w14:paraId="459D3F59" w14:textId="77777777" w:rsidR="000E410C" w:rsidRPr="00CC2429" w:rsidRDefault="000E410C" w:rsidP="00CC2429">
            <w:pPr>
              <w:spacing w:line="240" w:lineRule="auto"/>
              <w:ind w:firstLine="0"/>
              <w:jc w:val="right"/>
              <w:rPr>
                <w:b/>
                <w:bCs/>
                <w:lang w:val="en-US"/>
              </w:rPr>
            </w:pPr>
            <w:r w:rsidRPr="00CC2429">
              <w:rPr>
                <w:b/>
                <w:bCs/>
                <w:lang w:val="en-US"/>
              </w:rPr>
              <w:t>0,010</w:t>
            </w:r>
          </w:p>
        </w:tc>
      </w:tr>
      <w:tr w:rsidR="000E410C" w:rsidRPr="001B7593" w14:paraId="43C9F1E8" w14:textId="77777777" w:rsidTr="00BF1BEA">
        <w:trPr>
          <w:trHeight w:val="300"/>
          <w:jc w:val="center"/>
        </w:trPr>
        <w:tc>
          <w:tcPr>
            <w:tcW w:w="567" w:type="dxa"/>
            <w:vMerge w:val="restart"/>
            <w:tcBorders>
              <w:top w:val="nil"/>
              <w:left w:val="single" w:sz="4" w:space="0" w:color="auto"/>
              <w:bottom w:val="single" w:sz="4" w:space="0" w:color="auto"/>
              <w:right w:val="single" w:sz="4" w:space="0" w:color="auto"/>
            </w:tcBorders>
            <w:shd w:val="clear" w:color="auto" w:fill="auto"/>
            <w:noWrap/>
            <w:hideMark/>
          </w:tcPr>
          <w:p w14:paraId="153DACDA" w14:textId="77777777" w:rsidR="000E410C" w:rsidRPr="00BF1BEA" w:rsidRDefault="000E410C" w:rsidP="00CC2429">
            <w:pPr>
              <w:spacing w:line="240" w:lineRule="auto"/>
              <w:ind w:firstLine="0"/>
              <w:jc w:val="center"/>
              <w:rPr>
                <w:lang w:val="en-US"/>
              </w:rPr>
            </w:pPr>
            <w:r w:rsidRPr="00BF1BEA">
              <w:rPr>
                <w:lang w:val="en-US"/>
              </w:rPr>
              <w:t> </w:t>
            </w:r>
          </w:p>
        </w:tc>
        <w:tc>
          <w:tcPr>
            <w:tcW w:w="1701" w:type="dxa"/>
            <w:tcBorders>
              <w:top w:val="nil"/>
              <w:left w:val="nil"/>
              <w:bottom w:val="single" w:sz="4" w:space="0" w:color="auto"/>
              <w:right w:val="single" w:sz="4" w:space="0" w:color="auto"/>
            </w:tcBorders>
            <w:shd w:val="clear" w:color="auto" w:fill="auto"/>
            <w:hideMark/>
          </w:tcPr>
          <w:p w14:paraId="7A1CEA41" w14:textId="77777777" w:rsidR="000E410C" w:rsidRPr="00CC2429" w:rsidRDefault="000E410C" w:rsidP="00CC2429">
            <w:pPr>
              <w:spacing w:line="240" w:lineRule="auto"/>
              <w:ind w:firstLine="0"/>
              <w:rPr>
                <w:lang w:val="en-US"/>
              </w:rPr>
            </w:pPr>
            <w:r w:rsidRPr="00CC2429">
              <w:rPr>
                <w:lang w:val="en-US"/>
              </w:rPr>
              <w:t>Salary 4</w:t>
            </w:r>
          </w:p>
        </w:tc>
        <w:tc>
          <w:tcPr>
            <w:tcW w:w="1542" w:type="dxa"/>
            <w:tcBorders>
              <w:top w:val="nil"/>
              <w:left w:val="nil"/>
              <w:bottom w:val="single" w:sz="4" w:space="0" w:color="auto"/>
              <w:right w:val="single" w:sz="4" w:space="0" w:color="auto"/>
            </w:tcBorders>
            <w:shd w:val="clear" w:color="auto" w:fill="auto"/>
            <w:noWrap/>
            <w:hideMark/>
          </w:tcPr>
          <w:p w14:paraId="4253AF42" w14:textId="77777777" w:rsidR="000E410C" w:rsidRPr="00CC2429" w:rsidRDefault="000E410C" w:rsidP="00CC2429">
            <w:pPr>
              <w:spacing w:line="240" w:lineRule="auto"/>
              <w:ind w:firstLine="0"/>
              <w:jc w:val="right"/>
              <w:rPr>
                <w:lang w:val="en-US"/>
              </w:rPr>
            </w:pPr>
            <w:r w:rsidRPr="00CC2429">
              <w:rPr>
                <w:lang w:val="en-US"/>
              </w:rPr>
              <w:t>-0,151</w:t>
            </w:r>
          </w:p>
        </w:tc>
        <w:tc>
          <w:tcPr>
            <w:tcW w:w="960" w:type="dxa"/>
            <w:tcBorders>
              <w:top w:val="nil"/>
              <w:left w:val="nil"/>
              <w:bottom w:val="single" w:sz="4" w:space="0" w:color="auto"/>
              <w:right w:val="single" w:sz="4" w:space="0" w:color="auto"/>
            </w:tcBorders>
            <w:shd w:val="clear" w:color="auto" w:fill="auto"/>
            <w:noWrap/>
            <w:hideMark/>
          </w:tcPr>
          <w:p w14:paraId="1F774355" w14:textId="77777777" w:rsidR="000E410C" w:rsidRPr="00CC2429" w:rsidRDefault="000E410C" w:rsidP="00CC2429">
            <w:pPr>
              <w:spacing w:line="240" w:lineRule="auto"/>
              <w:ind w:firstLine="0"/>
              <w:jc w:val="right"/>
              <w:rPr>
                <w:lang w:val="en-US"/>
              </w:rPr>
            </w:pPr>
            <w:r w:rsidRPr="00CC2429">
              <w:rPr>
                <w:lang w:val="en-US"/>
              </w:rPr>
              <w:t>0,548</w:t>
            </w:r>
          </w:p>
        </w:tc>
        <w:tc>
          <w:tcPr>
            <w:tcW w:w="1469" w:type="dxa"/>
            <w:tcBorders>
              <w:top w:val="nil"/>
              <w:left w:val="nil"/>
              <w:bottom w:val="single" w:sz="4" w:space="0" w:color="auto"/>
              <w:right w:val="single" w:sz="4" w:space="0" w:color="auto"/>
            </w:tcBorders>
            <w:shd w:val="clear" w:color="auto" w:fill="auto"/>
            <w:noWrap/>
            <w:hideMark/>
          </w:tcPr>
          <w:p w14:paraId="3D5ECAE0" w14:textId="77777777" w:rsidR="000E410C" w:rsidRPr="00CC2429" w:rsidRDefault="000E410C" w:rsidP="00CC2429">
            <w:pPr>
              <w:spacing w:line="240" w:lineRule="auto"/>
              <w:ind w:firstLine="0"/>
              <w:jc w:val="right"/>
              <w:rPr>
                <w:lang w:val="en-US"/>
              </w:rPr>
            </w:pPr>
            <w:r w:rsidRPr="00CC2429">
              <w:rPr>
                <w:lang w:val="en-US"/>
              </w:rPr>
              <w:t>-0,048</w:t>
            </w:r>
          </w:p>
        </w:tc>
        <w:tc>
          <w:tcPr>
            <w:tcW w:w="960" w:type="dxa"/>
            <w:tcBorders>
              <w:top w:val="nil"/>
              <w:left w:val="nil"/>
              <w:bottom w:val="single" w:sz="4" w:space="0" w:color="auto"/>
              <w:right w:val="single" w:sz="4" w:space="0" w:color="auto"/>
            </w:tcBorders>
            <w:shd w:val="clear" w:color="auto" w:fill="auto"/>
            <w:noWrap/>
            <w:hideMark/>
          </w:tcPr>
          <w:p w14:paraId="7899D9A6" w14:textId="77777777" w:rsidR="000E410C" w:rsidRPr="00CC2429" w:rsidRDefault="000E410C" w:rsidP="00CC2429">
            <w:pPr>
              <w:spacing w:line="240" w:lineRule="auto"/>
              <w:ind w:firstLine="0"/>
              <w:jc w:val="right"/>
              <w:rPr>
                <w:lang w:val="en-US"/>
              </w:rPr>
            </w:pPr>
            <w:r w:rsidRPr="00CC2429">
              <w:rPr>
                <w:lang w:val="en-US"/>
              </w:rPr>
              <w:t>-0,275</w:t>
            </w:r>
          </w:p>
        </w:tc>
        <w:tc>
          <w:tcPr>
            <w:tcW w:w="960" w:type="dxa"/>
            <w:tcBorders>
              <w:top w:val="nil"/>
              <w:left w:val="nil"/>
              <w:bottom w:val="single" w:sz="4" w:space="0" w:color="auto"/>
              <w:right w:val="single" w:sz="4" w:space="0" w:color="auto"/>
            </w:tcBorders>
            <w:shd w:val="clear" w:color="auto" w:fill="auto"/>
            <w:noWrap/>
            <w:hideMark/>
          </w:tcPr>
          <w:p w14:paraId="413FB32F" w14:textId="77777777" w:rsidR="000E410C" w:rsidRPr="00CC2429" w:rsidRDefault="000E410C" w:rsidP="00CC2429">
            <w:pPr>
              <w:spacing w:line="240" w:lineRule="auto"/>
              <w:ind w:firstLine="0"/>
              <w:jc w:val="right"/>
              <w:rPr>
                <w:lang w:val="en-US"/>
              </w:rPr>
            </w:pPr>
            <w:r w:rsidRPr="00CC2429">
              <w:rPr>
                <w:lang w:val="en-US"/>
              </w:rPr>
              <w:t>0,784</w:t>
            </w:r>
          </w:p>
        </w:tc>
      </w:tr>
      <w:tr w:rsidR="000E410C" w:rsidRPr="001B7593" w14:paraId="6677626A" w14:textId="77777777" w:rsidTr="00BF1BEA">
        <w:trPr>
          <w:trHeight w:val="300"/>
          <w:jc w:val="center"/>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14:paraId="35523756" w14:textId="77777777" w:rsidR="000E410C" w:rsidRPr="00CC2429" w:rsidRDefault="000E410C" w:rsidP="00CC2429">
            <w:pPr>
              <w:spacing w:line="240" w:lineRule="auto"/>
              <w:ind w:firstLine="0"/>
              <w:rPr>
                <w:lang w:val="en-US"/>
              </w:rPr>
            </w:pPr>
          </w:p>
        </w:tc>
        <w:tc>
          <w:tcPr>
            <w:tcW w:w="1701" w:type="dxa"/>
            <w:tcBorders>
              <w:top w:val="nil"/>
              <w:left w:val="nil"/>
              <w:bottom w:val="single" w:sz="4" w:space="0" w:color="auto"/>
              <w:right w:val="single" w:sz="4" w:space="0" w:color="auto"/>
            </w:tcBorders>
            <w:shd w:val="clear" w:color="auto" w:fill="auto"/>
            <w:hideMark/>
          </w:tcPr>
          <w:p w14:paraId="2E21A0DB" w14:textId="77777777" w:rsidR="000E410C" w:rsidRPr="00CC2429" w:rsidRDefault="000E410C" w:rsidP="00CC2429">
            <w:pPr>
              <w:spacing w:line="240" w:lineRule="auto"/>
              <w:ind w:firstLine="0"/>
              <w:rPr>
                <w:lang w:val="en-US"/>
              </w:rPr>
            </w:pPr>
            <w:r w:rsidRPr="00CC2429">
              <w:rPr>
                <w:lang w:val="en-US"/>
              </w:rPr>
              <w:t>Salary 5</w:t>
            </w:r>
          </w:p>
        </w:tc>
        <w:tc>
          <w:tcPr>
            <w:tcW w:w="1542" w:type="dxa"/>
            <w:tcBorders>
              <w:top w:val="nil"/>
              <w:left w:val="nil"/>
              <w:bottom w:val="single" w:sz="4" w:space="0" w:color="auto"/>
              <w:right w:val="single" w:sz="4" w:space="0" w:color="auto"/>
            </w:tcBorders>
            <w:shd w:val="clear" w:color="auto" w:fill="auto"/>
            <w:noWrap/>
            <w:hideMark/>
          </w:tcPr>
          <w:p w14:paraId="5B24B764" w14:textId="77777777" w:rsidR="000E410C" w:rsidRPr="00CC2429" w:rsidRDefault="000E410C" w:rsidP="00CC2429">
            <w:pPr>
              <w:spacing w:line="240" w:lineRule="auto"/>
              <w:ind w:firstLine="0"/>
              <w:jc w:val="right"/>
              <w:rPr>
                <w:lang w:val="en-US"/>
              </w:rPr>
            </w:pPr>
            <w:r w:rsidRPr="00CC2429">
              <w:rPr>
                <w:lang w:val="en-US"/>
              </w:rPr>
              <w:t>0,282</w:t>
            </w:r>
          </w:p>
        </w:tc>
        <w:tc>
          <w:tcPr>
            <w:tcW w:w="960" w:type="dxa"/>
            <w:tcBorders>
              <w:top w:val="nil"/>
              <w:left w:val="nil"/>
              <w:bottom w:val="single" w:sz="4" w:space="0" w:color="auto"/>
              <w:right w:val="single" w:sz="4" w:space="0" w:color="auto"/>
            </w:tcBorders>
            <w:shd w:val="clear" w:color="auto" w:fill="auto"/>
            <w:noWrap/>
            <w:hideMark/>
          </w:tcPr>
          <w:p w14:paraId="2A9C5C42" w14:textId="77777777" w:rsidR="000E410C" w:rsidRPr="00CC2429" w:rsidRDefault="000E410C" w:rsidP="00CC2429">
            <w:pPr>
              <w:spacing w:line="240" w:lineRule="auto"/>
              <w:ind w:firstLine="0"/>
              <w:jc w:val="right"/>
              <w:rPr>
                <w:lang w:val="en-US"/>
              </w:rPr>
            </w:pPr>
            <w:r w:rsidRPr="00CC2429">
              <w:rPr>
                <w:lang w:val="en-US"/>
              </w:rPr>
              <w:t>0,545</w:t>
            </w:r>
          </w:p>
        </w:tc>
        <w:tc>
          <w:tcPr>
            <w:tcW w:w="1469" w:type="dxa"/>
            <w:tcBorders>
              <w:top w:val="nil"/>
              <w:left w:val="nil"/>
              <w:bottom w:val="single" w:sz="4" w:space="0" w:color="auto"/>
              <w:right w:val="single" w:sz="4" w:space="0" w:color="auto"/>
            </w:tcBorders>
            <w:shd w:val="clear" w:color="auto" w:fill="auto"/>
            <w:noWrap/>
            <w:hideMark/>
          </w:tcPr>
          <w:p w14:paraId="4B8C1D27" w14:textId="77777777" w:rsidR="000E410C" w:rsidRPr="00CC2429" w:rsidRDefault="000E410C" w:rsidP="00CC2429">
            <w:pPr>
              <w:spacing w:line="240" w:lineRule="auto"/>
              <w:ind w:firstLine="0"/>
              <w:jc w:val="right"/>
              <w:rPr>
                <w:lang w:val="en-US"/>
              </w:rPr>
            </w:pPr>
            <w:r w:rsidRPr="00CC2429">
              <w:rPr>
                <w:lang w:val="en-US"/>
              </w:rPr>
              <w:t>0,092</w:t>
            </w:r>
          </w:p>
        </w:tc>
        <w:tc>
          <w:tcPr>
            <w:tcW w:w="960" w:type="dxa"/>
            <w:tcBorders>
              <w:top w:val="nil"/>
              <w:left w:val="nil"/>
              <w:bottom w:val="single" w:sz="4" w:space="0" w:color="auto"/>
              <w:right w:val="single" w:sz="4" w:space="0" w:color="auto"/>
            </w:tcBorders>
            <w:shd w:val="clear" w:color="auto" w:fill="auto"/>
            <w:noWrap/>
            <w:hideMark/>
          </w:tcPr>
          <w:p w14:paraId="59473E74" w14:textId="77777777" w:rsidR="000E410C" w:rsidRPr="00CC2429" w:rsidRDefault="000E410C" w:rsidP="00CC2429">
            <w:pPr>
              <w:spacing w:line="240" w:lineRule="auto"/>
              <w:ind w:firstLine="0"/>
              <w:jc w:val="right"/>
              <w:rPr>
                <w:lang w:val="en-US"/>
              </w:rPr>
            </w:pPr>
            <w:r w:rsidRPr="00CC2429">
              <w:rPr>
                <w:lang w:val="en-US"/>
              </w:rPr>
              <w:t>0,518</w:t>
            </w:r>
          </w:p>
        </w:tc>
        <w:tc>
          <w:tcPr>
            <w:tcW w:w="960" w:type="dxa"/>
            <w:tcBorders>
              <w:top w:val="nil"/>
              <w:left w:val="nil"/>
              <w:bottom w:val="single" w:sz="4" w:space="0" w:color="auto"/>
              <w:right w:val="single" w:sz="4" w:space="0" w:color="auto"/>
            </w:tcBorders>
            <w:shd w:val="clear" w:color="auto" w:fill="auto"/>
            <w:noWrap/>
            <w:hideMark/>
          </w:tcPr>
          <w:p w14:paraId="1D33C774" w14:textId="77777777" w:rsidR="000E410C" w:rsidRPr="00CC2429" w:rsidRDefault="000E410C" w:rsidP="00CC2429">
            <w:pPr>
              <w:spacing w:line="240" w:lineRule="auto"/>
              <w:ind w:firstLine="0"/>
              <w:jc w:val="right"/>
              <w:rPr>
                <w:lang w:val="en-US"/>
              </w:rPr>
            </w:pPr>
            <w:r w:rsidRPr="00CC2429">
              <w:rPr>
                <w:lang w:val="en-US"/>
              </w:rPr>
              <w:t>0,606</w:t>
            </w:r>
          </w:p>
        </w:tc>
      </w:tr>
      <w:tr w:rsidR="000E410C" w:rsidRPr="001B7593" w14:paraId="1D9972E3" w14:textId="77777777" w:rsidTr="00BF1BEA">
        <w:trPr>
          <w:trHeight w:val="480"/>
          <w:jc w:val="center"/>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14:paraId="0D075BF8" w14:textId="77777777" w:rsidR="000E410C" w:rsidRPr="00CC2429" w:rsidRDefault="000E410C" w:rsidP="00CC2429">
            <w:pPr>
              <w:spacing w:line="240" w:lineRule="auto"/>
              <w:ind w:firstLine="0"/>
              <w:rPr>
                <w:lang w:val="en-US"/>
              </w:rPr>
            </w:pPr>
          </w:p>
        </w:tc>
        <w:tc>
          <w:tcPr>
            <w:tcW w:w="1701" w:type="dxa"/>
            <w:tcBorders>
              <w:top w:val="nil"/>
              <w:left w:val="nil"/>
              <w:bottom w:val="single" w:sz="4" w:space="0" w:color="auto"/>
              <w:right w:val="single" w:sz="4" w:space="0" w:color="auto"/>
            </w:tcBorders>
            <w:shd w:val="clear" w:color="auto" w:fill="auto"/>
            <w:hideMark/>
          </w:tcPr>
          <w:p w14:paraId="6E5FFC4D" w14:textId="77777777" w:rsidR="000E410C" w:rsidRPr="00CC2429" w:rsidRDefault="000E410C" w:rsidP="00CC2429">
            <w:pPr>
              <w:spacing w:line="240" w:lineRule="auto"/>
              <w:ind w:firstLine="0"/>
              <w:rPr>
                <w:lang w:val="en-US"/>
              </w:rPr>
            </w:pPr>
            <w:r w:rsidRPr="00CC2429">
              <w:rPr>
                <w:lang w:val="en-US"/>
              </w:rPr>
              <w:t>Good working conditions 2</w:t>
            </w:r>
          </w:p>
        </w:tc>
        <w:tc>
          <w:tcPr>
            <w:tcW w:w="1542" w:type="dxa"/>
            <w:tcBorders>
              <w:top w:val="nil"/>
              <w:left w:val="nil"/>
              <w:bottom w:val="single" w:sz="4" w:space="0" w:color="auto"/>
              <w:right w:val="single" w:sz="4" w:space="0" w:color="auto"/>
            </w:tcBorders>
            <w:shd w:val="clear" w:color="auto" w:fill="auto"/>
            <w:noWrap/>
            <w:hideMark/>
          </w:tcPr>
          <w:p w14:paraId="735F138D" w14:textId="77777777" w:rsidR="000E410C" w:rsidRPr="00CC2429" w:rsidRDefault="000E410C" w:rsidP="00CC2429">
            <w:pPr>
              <w:spacing w:line="240" w:lineRule="auto"/>
              <w:ind w:firstLine="0"/>
              <w:jc w:val="right"/>
              <w:rPr>
                <w:lang w:val="en-US"/>
              </w:rPr>
            </w:pPr>
            <w:r w:rsidRPr="00CC2429">
              <w:rPr>
                <w:lang w:val="en-US"/>
              </w:rPr>
              <w:t>0,660</w:t>
            </w:r>
          </w:p>
        </w:tc>
        <w:tc>
          <w:tcPr>
            <w:tcW w:w="960" w:type="dxa"/>
            <w:tcBorders>
              <w:top w:val="nil"/>
              <w:left w:val="nil"/>
              <w:bottom w:val="single" w:sz="4" w:space="0" w:color="auto"/>
              <w:right w:val="single" w:sz="4" w:space="0" w:color="auto"/>
            </w:tcBorders>
            <w:shd w:val="clear" w:color="auto" w:fill="auto"/>
            <w:noWrap/>
            <w:hideMark/>
          </w:tcPr>
          <w:p w14:paraId="217DF28C" w14:textId="77777777" w:rsidR="000E410C" w:rsidRPr="00CC2429" w:rsidRDefault="000E410C" w:rsidP="00CC2429">
            <w:pPr>
              <w:spacing w:line="240" w:lineRule="auto"/>
              <w:ind w:firstLine="0"/>
              <w:jc w:val="right"/>
              <w:rPr>
                <w:lang w:val="en-US"/>
              </w:rPr>
            </w:pPr>
            <w:r w:rsidRPr="00CC2429">
              <w:rPr>
                <w:lang w:val="en-US"/>
              </w:rPr>
              <w:t>0,731</w:t>
            </w:r>
          </w:p>
        </w:tc>
        <w:tc>
          <w:tcPr>
            <w:tcW w:w="1469" w:type="dxa"/>
            <w:tcBorders>
              <w:top w:val="nil"/>
              <w:left w:val="nil"/>
              <w:bottom w:val="single" w:sz="4" w:space="0" w:color="auto"/>
              <w:right w:val="single" w:sz="4" w:space="0" w:color="auto"/>
            </w:tcBorders>
            <w:shd w:val="clear" w:color="auto" w:fill="auto"/>
            <w:noWrap/>
            <w:hideMark/>
          </w:tcPr>
          <w:p w14:paraId="77CEB51B" w14:textId="77777777" w:rsidR="000E410C" w:rsidRPr="00CC2429" w:rsidRDefault="000E410C" w:rsidP="00CC2429">
            <w:pPr>
              <w:spacing w:line="240" w:lineRule="auto"/>
              <w:ind w:firstLine="0"/>
              <w:jc w:val="right"/>
              <w:rPr>
                <w:lang w:val="en-US"/>
              </w:rPr>
            </w:pPr>
            <w:r w:rsidRPr="00CC2429">
              <w:rPr>
                <w:lang w:val="en-US"/>
              </w:rPr>
              <w:t>0,104</w:t>
            </w:r>
          </w:p>
        </w:tc>
        <w:tc>
          <w:tcPr>
            <w:tcW w:w="960" w:type="dxa"/>
            <w:tcBorders>
              <w:top w:val="nil"/>
              <w:left w:val="nil"/>
              <w:bottom w:val="single" w:sz="4" w:space="0" w:color="auto"/>
              <w:right w:val="single" w:sz="4" w:space="0" w:color="auto"/>
            </w:tcBorders>
            <w:shd w:val="clear" w:color="auto" w:fill="auto"/>
            <w:noWrap/>
            <w:hideMark/>
          </w:tcPr>
          <w:p w14:paraId="5006BB41" w14:textId="77777777" w:rsidR="000E410C" w:rsidRPr="00CC2429" w:rsidRDefault="000E410C" w:rsidP="00CC2429">
            <w:pPr>
              <w:spacing w:line="240" w:lineRule="auto"/>
              <w:ind w:firstLine="0"/>
              <w:jc w:val="right"/>
              <w:rPr>
                <w:lang w:val="en-US"/>
              </w:rPr>
            </w:pPr>
            <w:r w:rsidRPr="00CC2429">
              <w:rPr>
                <w:lang w:val="en-US"/>
              </w:rPr>
              <w:t>0,903</w:t>
            </w:r>
          </w:p>
        </w:tc>
        <w:tc>
          <w:tcPr>
            <w:tcW w:w="960" w:type="dxa"/>
            <w:tcBorders>
              <w:top w:val="nil"/>
              <w:left w:val="nil"/>
              <w:bottom w:val="single" w:sz="4" w:space="0" w:color="auto"/>
              <w:right w:val="single" w:sz="4" w:space="0" w:color="auto"/>
            </w:tcBorders>
            <w:shd w:val="clear" w:color="auto" w:fill="auto"/>
            <w:noWrap/>
            <w:hideMark/>
          </w:tcPr>
          <w:p w14:paraId="2D4A7C90" w14:textId="77777777" w:rsidR="000E410C" w:rsidRPr="00CC2429" w:rsidRDefault="000E410C" w:rsidP="00CC2429">
            <w:pPr>
              <w:spacing w:line="240" w:lineRule="auto"/>
              <w:ind w:firstLine="0"/>
              <w:jc w:val="right"/>
              <w:rPr>
                <w:lang w:val="en-US"/>
              </w:rPr>
            </w:pPr>
            <w:r w:rsidRPr="00CC2429">
              <w:rPr>
                <w:lang w:val="en-US"/>
              </w:rPr>
              <w:t>0,370</w:t>
            </w:r>
          </w:p>
        </w:tc>
      </w:tr>
      <w:tr w:rsidR="000E410C" w:rsidRPr="001B7593" w14:paraId="06A123CE" w14:textId="77777777" w:rsidTr="00BF1BEA">
        <w:trPr>
          <w:trHeight w:val="480"/>
          <w:jc w:val="center"/>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14:paraId="22D92863" w14:textId="77777777" w:rsidR="000E410C" w:rsidRPr="00CC2429" w:rsidRDefault="000E410C" w:rsidP="00CC2429">
            <w:pPr>
              <w:spacing w:line="240" w:lineRule="auto"/>
              <w:ind w:firstLine="0"/>
              <w:rPr>
                <w:lang w:val="en-US"/>
              </w:rPr>
            </w:pPr>
          </w:p>
        </w:tc>
        <w:tc>
          <w:tcPr>
            <w:tcW w:w="1701" w:type="dxa"/>
            <w:tcBorders>
              <w:top w:val="nil"/>
              <w:left w:val="nil"/>
              <w:bottom w:val="single" w:sz="4" w:space="0" w:color="auto"/>
              <w:right w:val="single" w:sz="4" w:space="0" w:color="auto"/>
            </w:tcBorders>
            <w:shd w:val="clear" w:color="auto" w:fill="auto"/>
            <w:hideMark/>
          </w:tcPr>
          <w:p w14:paraId="7FEF2119" w14:textId="77777777" w:rsidR="000E410C" w:rsidRPr="00CC2429" w:rsidRDefault="000E410C" w:rsidP="00CC2429">
            <w:pPr>
              <w:spacing w:line="240" w:lineRule="auto"/>
              <w:ind w:firstLine="0"/>
              <w:rPr>
                <w:b/>
                <w:bCs/>
                <w:lang w:val="en-US"/>
              </w:rPr>
            </w:pPr>
            <w:r w:rsidRPr="00CC2429">
              <w:rPr>
                <w:b/>
                <w:bCs/>
                <w:lang w:val="en-US"/>
              </w:rPr>
              <w:t>Good working conditions 3</w:t>
            </w:r>
          </w:p>
        </w:tc>
        <w:tc>
          <w:tcPr>
            <w:tcW w:w="1542" w:type="dxa"/>
            <w:tcBorders>
              <w:top w:val="nil"/>
              <w:left w:val="nil"/>
              <w:bottom w:val="single" w:sz="4" w:space="0" w:color="auto"/>
              <w:right w:val="single" w:sz="4" w:space="0" w:color="auto"/>
            </w:tcBorders>
            <w:shd w:val="clear" w:color="auto" w:fill="auto"/>
            <w:noWrap/>
            <w:hideMark/>
          </w:tcPr>
          <w:p w14:paraId="13D5B2B2" w14:textId="77777777" w:rsidR="000E410C" w:rsidRPr="00CC2429" w:rsidRDefault="000E410C" w:rsidP="00CC2429">
            <w:pPr>
              <w:spacing w:line="240" w:lineRule="auto"/>
              <w:ind w:firstLine="0"/>
              <w:jc w:val="right"/>
              <w:rPr>
                <w:b/>
                <w:bCs/>
                <w:lang w:val="en-US"/>
              </w:rPr>
            </w:pPr>
            <w:r w:rsidRPr="00CC2429">
              <w:rPr>
                <w:b/>
                <w:bCs/>
                <w:lang w:val="en-US"/>
              </w:rPr>
              <w:t>0,897</w:t>
            </w:r>
          </w:p>
        </w:tc>
        <w:tc>
          <w:tcPr>
            <w:tcW w:w="960" w:type="dxa"/>
            <w:tcBorders>
              <w:top w:val="nil"/>
              <w:left w:val="nil"/>
              <w:bottom w:val="single" w:sz="4" w:space="0" w:color="auto"/>
              <w:right w:val="single" w:sz="4" w:space="0" w:color="auto"/>
            </w:tcBorders>
            <w:shd w:val="clear" w:color="auto" w:fill="auto"/>
            <w:noWrap/>
            <w:hideMark/>
          </w:tcPr>
          <w:p w14:paraId="08351ED3" w14:textId="77777777" w:rsidR="000E410C" w:rsidRPr="00CC2429" w:rsidRDefault="000E410C" w:rsidP="00CC2429">
            <w:pPr>
              <w:spacing w:line="240" w:lineRule="auto"/>
              <w:ind w:firstLine="0"/>
              <w:jc w:val="right"/>
              <w:rPr>
                <w:b/>
                <w:bCs/>
                <w:lang w:val="en-US"/>
              </w:rPr>
            </w:pPr>
            <w:r w:rsidRPr="00CC2429">
              <w:rPr>
                <w:b/>
                <w:bCs/>
                <w:lang w:val="en-US"/>
              </w:rPr>
              <w:t>0,520</w:t>
            </w:r>
          </w:p>
        </w:tc>
        <w:tc>
          <w:tcPr>
            <w:tcW w:w="1469" w:type="dxa"/>
            <w:tcBorders>
              <w:top w:val="nil"/>
              <w:left w:val="nil"/>
              <w:bottom w:val="single" w:sz="4" w:space="0" w:color="auto"/>
              <w:right w:val="single" w:sz="4" w:space="0" w:color="auto"/>
            </w:tcBorders>
            <w:shd w:val="clear" w:color="auto" w:fill="auto"/>
            <w:noWrap/>
            <w:hideMark/>
          </w:tcPr>
          <w:p w14:paraId="78EC350E" w14:textId="77777777" w:rsidR="000E410C" w:rsidRPr="00CC2429" w:rsidRDefault="000E410C" w:rsidP="00CC2429">
            <w:pPr>
              <w:spacing w:line="240" w:lineRule="auto"/>
              <w:ind w:firstLine="0"/>
              <w:jc w:val="right"/>
              <w:rPr>
                <w:b/>
                <w:bCs/>
                <w:lang w:val="en-US"/>
              </w:rPr>
            </w:pPr>
            <w:r w:rsidRPr="00CC2429">
              <w:rPr>
                <w:b/>
                <w:bCs/>
                <w:lang w:val="en-US"/>
              </w:rPr>
              <w:t>0,303</w:t>
            </w:r>
          </w:p>
        </w:tc>
        <w:tc>
          <w:tcPr>
            <w:tcW w:w="960" w:type="dxa"/>
            <w:tcBorders>
              <w:top w:val="nil"/>
              <w:left w:val="nil"/>
              <w:bottom w:val="single" w:sz="4" w:space="0" w:color="auto"/>
              <w:right w:val="single" w:sz="4" w:space="0" w:color="auto"/>
            </w:tcBorders>
            <w:shd w:val="clear" w:color="auto" w:fill="auto"/>
            <w:noWrap/>
            <w:hideMark/>
          </w:tcPr>
          <w:p w14:paraId="18BC40F7" w14:textId="77777777" w:rsidR="000E410C" w:rsidRPr="00CC2429" w:rsidRDefault="000E410C" w:rsidP="00CC2429">
            <w:pPr>
              <w:spacing w:line="240" w:lineRule="auto"/>
              <w:ind w:firstLine="0"/>
              <w:jc w:val="right"/>
              <w:rPr>
                <w:b/>
                <w:bCs/>
                <w:lang w:val="en-US"/>
              </w:rPr>
            </w:pPr>
            <w:r w:rsidRPr="00CC2429">
              <w:rPr>
                <w:b/>
                <w:bCs/>
                <w:lang w:val="en-US"/>
              </w:rPr>
              <w:t>1,724</w:t>
            </w:r>
          </w:p>
        </w:tc>
        <w:tc>
          <w:tcPr>
            <w:tcW w:w="960" w:type="dxa"/>
            <w:tcBorders>
              <w:top w:val="nil"/>
              <w:left w:val="nil"/>
              <w:bottom w:val="single" w:sz="4" w:space="0" w:color="auto"/>
              <w:right w:val="single" w:sz="4" w:space="0" w:color="auto"/>
            </w:tcBorders>
            <w:shd w:val="clear" w:color="auto" w:fill="auto"/>
            <w:noWrap/>
            <w:hideMark/>
          </w:tcPr>
          <w:p w14:paraId="09150658" w14:textId="77777777" w:rsidR="000E410C" w:rsidRPr="00CC2429" w:rsidRDefault="000E410C" w:rsidP="00CC2429">
            <w:pPr>
              <w:spacing w:line="240" w:lineRule="auto"/>
              <w:ind w:firstLine="0"/>
              <w:jc w:val="right"/>
              <w:rPr>
                <w:b/>
                <w:bCs/>
                <w:lang w:val="en-US"/>
              </w:rPr>
            </w:pPr>
            <w:r w:rsidRPr="00CC2429">
              <w:rPr>
                <w:b/>
                <w:bCs/>
                <w:lang w:val="en-US"/>
              </w:rPr>
              <w:t>0,089</w:t>
            </w:r>
          </w:p>
        </w:tc>
      </w:tr>
      <w:tr w:rsidR="000E410C" w:rsidRPr="001B7593" w14:paraId="40655F67" w14:textId="77777777" w:rsidTr="00BF1BEA">
        <w:trPr>
          <w:trHeight w:val="480"/>
          <w:jc w:val="center"/>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14:paraId="6EE75466" w14:textId="77777777" w:rsidR="000E410C" w:rsidRPr="00CC2429" w:rsidRDefault="000E410C" w:rsidP="00CC2429">
            <w:pPr>
              <w:spacing w:line="240" w:lineRule="auto"/>
              <w:ind w:firstLine="0"/>
              <w:rPr>
                <w:lang w:val="en-US"/>
              </w:rPr>
            </w:pPr>
          </w:p>
        </w:tc>
        <w:tc>
          <w:tcPr>
            <w:tcW w:w="1701" w:type="dxa"/>
            <w:tcBorders>
              <w:top w:val="nil"/>
              <w:left w:val="nil"/>
              <w:bottom w:val="single" w:sz="4" w:space="0" w:color="auto"/>
              <w:right w:val="single" w:sz="4" w:space="0" w:color="auto"/>
            </w:tcBorders>
            <w:shd w:val="clear" w:color="auto" w:fill="auto"/>
            <w:hideMark/>
          </w:tcPr>
          <w:p w14:paraId="3B9DC098" w14:textId="77777777" w:rsidR="000E410C" w:rsidRPr="00CC2429" w:rsidRDefault="000E410C" w:rsidP="00CC2429">
            <w:pPr>
              <w:spacing w:line="240" w:lineRule="auto"/>
              <w:ind w:firstLine="0"/>
              <w:rPr>
                <w:b/>
                <w:bCs/>
                <w:lang w:val="en-US"/>
              </w:rPr>
            </w:pPr>
            <w:r w:rsidRPr="00CC2429">
              <w:rPr>
                <w:b/>
                <w:bCs/>
                <w:lang w:val="en-US"/>
              </w:rPr>
              <w:t>Good working conditions 4</w:t>
            </w:r>
          </w:p>
        </w:tc>
        <w:tc>
          <w:tcPr>
            <w:tcW w:w="1542" w:type="dxa"/>
            <w:tcBorders>
              <w:top w:val="nil"/>
              <w:left w:val="nil"/>
              <w:bottom w:val="single" w:sz="4" w:space="0" w:color="auto"/>
              <w:right w:val="single" w:sz="4" w:space="0" w:color="auto"/>
            </w:tcBorders>
            <w:shd w:val="clear" w:color="auto" w:fill="auto"/>
            <w:noWrap/>
            <w:hideMark/>
          </w:tcPr>
          <w:p w14:paraId="2DF264A8" w14:textId="77777777" w:rsidR="000E410C" w:rsidRPr="00CC2429" w:rsidRDefault="000E410C" w:rsidP="00CC2429">
            <w:pPr>
              <w:spacing w:line="240" w:lineRule="auto"/>
              <w:ind w:firstLine="0"/>
              <w:jc w:val="right"/>
              <w:rPr>
                <w:b/>
                <w:bCs/>
                <w:lang w:val="en-US"/>
              </w:rPr>
            </w:pPr>
            <w:r w:rsidRPr="00CC2429">
              <w:rPr>
                <w:b/>
                <w:bCs/>
                <w:lang w:val="en-US"/>
              </w:rPr>
              <w:t>0,916</w:t>
            </w:r>
          </w:p>
        </w:tc>
        <w:tc>
          <w:tcPr>
            <w:tcW w:w="960" w:type="dxa"/>
            <w:tcBorders>
              <w:top w:val="nil"/>
              <w:left w:val="nil"/>
              <w:bottom w:val="single" w:sz="4" w:space="0" w:color="auto"/>
              <w:right w:val="single" w:sz="4" w:space="0" w:color="auto"/>
            </w:tcBorders>
            <w:shd w:val="clear" w:color="auto" w:fill="auto"/>
            <w:noWrap/>
            <w:hideMark/>
          </w:tcPr>
          <w:p w14:paraId="470C47EA" w14:textId="77777777" w:rsidR="000E410C" w:rsidRPr="00CC2429" w:rsidRDefault="000E410C" w:rsidP="00CC2429">
            <w:pPr>
              <w:spacing w:line="240" w:lineRule="auto"/>
              <w:ind w:firstLine="0"/>
              <w:jc w:val="right"/>
              <w:rPr>
                <w:b/>
                <w:bCs/>
                <w:lang w:val="en-US"/>
              </w:rPr>
            </w:pPr>
            <w:r w:rsidRPr="00CC2429">
              <w:rPr>
                <w:b/>
                <w:bCs/>
                <w:lang w:val="en-US"/>
              </w:rPr>
              <w:t>0,504</w:t>
            </w:r>
          </w:p>
        </w:tc>
        <w:tc>
          <w:tcPr>
            <w:tcW w:w="1469" w:type="dxa"/>
            <w:tcBorders>
              <w:top w:val="nil"/>
              <w:left w:val="nil"/>
              <w:bottom w:val="single" w:sz="4" w:space="0" w:color="auto"/>
              <w:right w:val="single" w:sz="4" w:space="0" w:color="auto"/>
            </w:tcBorders>
            <w:shd w:val="clear" w:color="auto" w:fill="auto"/>
            <w:noWrap/>
            <w:hideMark/>
          </w:tcPr>
          <w:p w14:paraId="3D2FAF67" w14:textId="77777777" w:rsidR="000E410C" w:rsidRPr="00CC2429" w:rsidRDefault="000E410C" w:rsidP="00CC2429">
            <w:pPr>
              <w:spacing w:line="240" w:lineRule="auto"/>
              <w:ind w:firstLine="0"/>
              <w:jc w:val="right"/>
              <w:rPr>
                <w:b/>
                <w:bCs/>
                <w:lang w:val="en-US"/>
              </w:rPr>
            </w:pPr>
            <w:r w:rsidRPr="00CC2429">
              <w:rPr>
                <w:b/>
                <w:bCs/>
                <w:lang w:val="en-US"/>
              </w:rPr>
              <w:t>0,319</w:t>
            </w:r>
          </w:p>
        </w:tc>
        <w:tc>
          <w:tcPr>
            <w:tcW w:w="960" w:type="dxa"/>
            <w:tcBorders>
              <w:top w:val="nil"/>
              <w:left w:val="nil"/>
              <w:bottom w:val="single" w:sz="4" w:space="0" w:color="auto"/>
              <w:right w:val="single" w:sz="4" w:space="0" w:color="auto"/>
            </w:tcBorders>
            <w:shd w:val="clear" w:color="auto" w:fill="auto"/>
            <w:noWrap/>
            <w:hideMark/>
          </w:tcPr>
          <w:p w14:paraId="6968E2A0" w14:textId="77777777" w:rsidR="000E410C" w:rsidRPr="00CC2429" w:rsidRDefault="000E410C" w:rsidP="00CC2429">
            <w:pPr>
              <w:spacing w:line="240" w:lineRule="auto"/>
              <w:ind w:firstLine="0"/>
              <w:jc w:val="right"/>
              <w:rPr>
                <w:b/>
                <w:bCs/>
                <w:lang w:val="en-US"/>
              </w:rPr>
            </w:pPr>
            <w:r w:rsidRPr="00CC2429">
              <w:rPr>
                <w:b/>
                <w:bCs/>
                <w:lang w:val="en-US"/>
              </w:rPr>
              <w:t>1,818</w:t>
            </w:r>
          </w:p>
        </w:tc>
        <w:tc>
          <w:tcPr>
            <w:tcW w:w="960" w:type="dxa"/>
            <w:tcBorders>
              <w:top w:val="nil"/>
              <w:left w:val="nil"/>
              <w:bottom w:val="single" w:sz="4" w:space="0" w:color="auto"/>
              <w:right w:val="single" w:sz="4" w:space="0" w:color="auto"/>
            </w:tcBorders>
            <w:shd w:val="clear" w:color="auto" w:fill="auto"/>
            <w:noWrap/>
            <w:hideMark/>
          </w:tcPr>
          <w:p w14:paraId="77CAF6A7" w14:textId="77777777" w:rsidR="000E410C" w:rsidRPr="00CC2429" w:rsidRDefault="000E410C" w:rsidP="00CC2429">
            <w:pPr>
              <w:spacing w:line="240" w:lineRule="auto"/>
              <w:ind w:firstLine="0"/>
              <w:jc w:val="right"/>
              <w:rPr>
                <w:b/>
                <w:bCs/>
                <w:lang w:val="en-US"/>
              </w:rPr>
            </w:pPr>
            <w:r w:rsidRPr="00CC2429">
              <w:rPr>
                <w:b/>
                <w:bCs/>
                <w:lang w:val="en-US"/>
              </w:rPr>
              <w:t>0,073</w:t>
            </w:r>
          </w:p>
        </w:tc>
      </w:tr>
      <w:tr w:rsidR="000E410C" w:rsidRPr="001B7593" w14:paraId="37B506A5" w14:textId="77777777" w:rsidTr="00BF1BEA">
        <w:trPr>
          <w:trHeight w:val="480"/>
          <w:jc w:val="center"/>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14:paraId="0C09BA47" w14:textId="77777777" w:rsidR="000E410C" w:rsidRPr="00CC2429" w:rsidRDefault="000E410C" w:rsidP="00CC2429">
            <w:pPr>
              <w:spacing w:line="240" w:lineRule="auto"/>
              <w:ind w:firstLine="0"/>
              <w:rPr>
                <w:lang w:val="en-US"/>
              </w:rPr>
            </w:pPr>
          </w:p>
        </w:tc>
        <w:tc>
          <w:tcPr>
            <w:tcW w:w="1701" w:type="dxa"/>
            <w:tcBorders>
              <w:top w:val="nil"/>
              <w:left w:val="nil"/>
              <w:bottom w:val="single" w:sz="4" w:space="0" w:color="auto"/>
              <w:right w:val="single" w:sz="4" w:space="0" w:color="auto"/>
            </w:tcBorders>
            <w:shd w:val="clear" w:color="auto" w:fill="auto"/>
            <w:hideMark/>
          </w:tcPr>
          <w:p w14:paraId="6C3BF0AF" w14:textId="77777777" w:rsidR="000E410C" w:rsidRPr="00CC2429" w:rsidRDefault="000E410C" w:rsidP="00CC2429">
            <w:pPr>
              <w:spacing w:line="240" w:lineRule="auto"/>
              <w:ind w:firstLine="0"/>
              <w:rPr>
                <w:b/>
                <w:bCs/>
                <w:lang w:val="en-US"/>
              </w:rPr>
            </w:pPr>
            <w:r w:rsidRPr="00CC2429">
              <w:rPr>
                <w:b/>
                <w:bCs/>
                <w:lang w:val="en-US"/>
              </w:rPr>
              <w:t>Good working conditions 5</w:t>
            </w:r>
          </w:p>
        </w:tc>
        <w:tc>
          <w:tcPr>
            <w:tcW w:w="1542" w:type="dxa"/>
            <w:tcBorders>
              <w:top w:val="nil"/>
              <w:left w:val="nil"/>
              <w:bottom w:val="single" w:sz="4" w:space="0" w:color="auto"/>
              <w:right w:val="single" w:sz="4" w:space="0" w:color="auto"/>
            </w:tcBorders>
            <w:shd w:val="clear" w:color="auto" w:fill="auto"/>
            <w:noWrap/>
            <w:hideMark/>
          </w:tcPr>
          <w:p w14:paraId="528D60EF" w14:textId="77777777" w:rsidR="000E410C" w:rsidRPr="00CC2429" w:rsidRDefault="000E410C" w:rsidP="00CC2429">
            <w:pPr>
              <w:spacing w:line="240" w:lineRule="auto"/>
              <w:ind w:firstLine="0"/>
              <w:jc w:val="right"/>
              <w:rPr>
                <w:b/>
                <w:bCs/>
                <w:lang w:val="en-US"/>
              </w:rPr>
            </w:pPr>
            <w:r w:rsidRPr="00CC2429">
              <w:rPr>
                <w:b/>
                <w:bCs/>
                <w:lang w:val="en-US"/>
              </w:rPr>
              <w:t>1,850</w:t>
            </w:r>
          </w:p>
        </w:tc>
        <w:tc>
          <w:tcPr>
            <w:tcW w:w="960" w:type="dxa"/>
            <w:tcBorders>
              <w:top w:val="nil"/>
              <w:left w:val="nil"/>
              <w:bottom w:val="single" w:sz="4" w:space="0" w:color="auto"/>
              <w:right w:val="single" w:sz="4" w:space="0" w:color="auto"/>
            </w:tcBorders>
            <w:shd w:val="clear" w:color="auto" w:fill="auto"/>
            <w:noWrap/>
            <w:hideMark/>
          </w:tcPr>
          <w:p w14:paraId="14CC984E" w14:textId="77777777" w:rsidR="000E410C" w:rsidRPr="00CC2429" w:rsidRDefault="000E410C" w:rsidP="00CC2429">
            <w:pPr>
              <w:spacing w:line="240" w:lineRule="auto"/>
              <w:ind w:firstLine="0"/>
              <w:jc w:val="right"/>
              <w:rPr>
                <w:b/>
                <w:bCs/>
                <w:lang w:val="en-US"/>
              </w:rPr>
            </w:pPr>
            <w:r w:rsidRPr="00CC2429">
              <w:rPr>
                <w:b/>
                <w:bCs/>
                <w:lang w:val="en-US"/>
              </w:rPr>
              <w:t>0,523</w:t>
            </w:r>
          </w:p>
        </w:tc>
        <w:tc>
          <w:tcPr>
            <w:tcW w:w="1469" w:type="dxa"/>
            <w:tcBorders>
              <w:top w:val="nil"/>
              <w:left w:val="nil"/>
              <w:bottom w:val="single" w:sz="4" w:space="0" w:color="auto"/>
              <w:right w:val="single" w:sz="4" w:space="0" w:color="auto"/>
            </w:tcBorders>
            <w:shd w:val="clear" w:color="auto" w:fill="auto"/>
            <w:noWrap/>
            <w:hideMark/>
          </w:tcPr>
          <w:p w14:paraId="07FB95E5" w14:textId="77777777" w:rsidR="000E410C" w:rsidRPr="00CC2429" w:rsidRDefault="000E410C" w:rsidP="00CC2429">
            <w:pPr>
              <w:spacing w:line="240" w:lineRule="auto"/>
              <w:ind w:firstLine="0"/>
              <w:jc w:val="right"/>
              <w:rPr>
                <w:b/>
                <w:bCs/>
                <w:lang w:val="en-US"/>
              </w:rPr>
            </w:pPr>
            <w:r w:rsidRPr="00CC2429">
              <w:rPr>
                <w:b/>
                <w:bCs/>
                <w:lang w:val="en-US"/>
              </w:rPr>
              <w:t>0,572</w:t>
            </w:r>
          </w:p>
        </w:tc>
        <w:tc>
          <w:tcPr>
            <w:tcW w:w="960" w:type="dxa"/>
            <w:tcBorders>
              <w:top w:val="nil"/>
              <w:left w:val="nil"/>
              <w:bottom w:val="single" w:sz="4" w:space="0" w:color="auto"/>
              <w:right w:val="single" w:sz="4" w:space="0" w:color="auto"/>
            </w:tcBorders>
            <w:shd w:val="clear" w:color="auto" w:fill="auto"/>
            <w:noWrap/>
            <w:hideMark/>
          </w:tcPr>
          <w:p w14:paraId="59B23673" w14:textId="77777777" w:rsidR="000E410C" w:rsidRPr="00CC2429" w:rsidRDefault="000E410C" w:rsidP="00CC2429">
            <w:pPr>
              <w:spacing w:line="240" w:lineRule="auto"/>
              <w:ind w:firstLine="0"/>
              <w:jc w:val="right"/>
              <w:rPr>
                <w:b/>
                <w:bCs/>
                <w:lang w:val="en-US"/>
              </w:rPr>
            </w:pPr>
            <w:r w:rsidRPr="00CC2429">
              <w:rPr>
                <w:b/>
                <w:bCs/>
                <w:lang w:val="en-US"/>
              </w:rPr>
              <w:t>3,536</w:t>
            </w:r>
          </w:p>
        </w:tc>
        <w:tc>
          <w:tcPr>
            <w:tcW w:w="960" w:type="dxa"/>
            <w:tcBorders>
              <w:top w:val="nil"/>
              <w:left w:val="nil"/>
              <w:bottom w:val="single" w:sz="4" w:space="0" w:color="auto"/>
              <w:right w:val="single" w:sz="4" w:space="0" w:color="auto"/>
            </w:tcBorders>
            <w:shd w:val="clear" w:color="auto" w:fill="auto"/>
            <w:noWrap/>
            <w:hideMark/>
          </w:tcPr>
          <w:p w14:paraId="24DFC5D3" w14:textId="77777777" w:rsidR="000E410C" w:rsidRPr="00CC2429" w:rsidRDefault="000E410C" w:rsidP="00CC2429">
            <w:pPr>
              <w:spacing w:line="240" w:lineRule="auto"/>
              <w:ind w:firstLine="0"/>
              <w:jc w:val="right"/>
              <w:rPr>
                <w:b/>
                <w:bCs/>
                <w:lang w:val="en-US"/>
              </w:rPr>
            </w:pPr>
            <w:r w:rsidRPr="00CC2429">
              <w:rPr>
                <w:b/>
                <w:bCs/>
                <w:lang w:val="en-US"/>
              </w:rPr>
              <w:t>0,001</w:t>
            </w:r>
          </w:p>
        </w:tc>
      </w:tr>
      <w:tr w:rsidR="000E410C" w:rsidRPr="001B7593" w14:paraId="27EBF05A" w14:textId="77777777" w:rsidTr="00BF1BEA">
        <w:trPr>
          <w:trHeight w:val="300"/>
          <w:jc w:val="center"/>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14:paraId="36CCBD5C" w14:textId="77777777" w:rsidR="000E410C" w:rsidRPr="00CC2429" w:rsidRDefault="000E410C" w:rsidP="00CC2429">
            <w:pPr>
              <w:spacing w:line="240" w:lineRule="auto"/>
              <w:ind w:firstLine="0"/>
              <w:rPr>
                <w:lang w:val="en-US"/>
              </w:rPr>
            </w:pPr>
          </w:p>
        </w:tc>
        <w:tc>
          <w:tcPr>
            <w:tcW w:w="1701" w:type="dxa"/>
            <w:tcBorders>
              <w:top w:val="nil"/>
              <w:left w:val="nil"/>
              <w:bottom w:val="single" w:sz="4" w:space="0" w:color="auto"/>
              <w:right w:val="single" w:sz="4" w:space="0" w:color="auto"/>
            </w:tcBorders>
            <w:shd w:val="clear" w:color="auto" w:fill="auto"/>
            <w:hideMark/>
          </w:tcPr>
          <w:p w14:paraId="67894EF5" w14:textId="77777777" w:rsidR="000E410C" w:rsidRPr="00CC2429" w:rsidRDefault="000E410C" w:rsidP="00CC2429">
            <w:pPr>
              <w:spacing w:line="240" w:lineRule="auto"/>
              <w:ind w:firstLine="0"/>
              <w:rPr>
                <w:lang w:val="en-US"/>
              </w:rPr>
            </w:pPr>
            <w:r w:rsidRPr="00CC2429">
              <w:rPr>
                <w:lang w:val="en-US"/>
              </w:rPr>
              <w:t>Job loyalty  2</w:t>
            </w:r>
          </w:p>
        </w:tc>
        <w:tc>
          <w:tcPr>
            <w:tcW w:w="1542" w:type="dxa"/>
            <w:tcBorders>
              <w:top w:val="nil"/>
              <w:left w:val="nil"/>
              <w:bottom w:val="single" w:sz="4" w:space="0" w:color="auto"/>
              <w:right w:val="single" w:sz="4" w:space="0" w:color="auto"/>
            </w:tcBorders>
            <w:shd w:val="clear" w:color="auto" w:fill="auto"/>
            <w:noWrap/>
            <w:hideMark/>
          </w:tcPr>
          <w:p w14:paraId="19A6F35C" w14:textId="77777777" w:rsidR="000E410C" w:rsidRPr="00CC2429" w:rsidRDefault="000E410C" w:rsidP="00CC2429">
            <w:pPr>
              <w:spacing w:line="240" w:lineRule="auto"/>
              <w:ind w:firstLine="0"/>
              <w:jc w:val="right"/>
              <w:rPr>
                <w:lang w:val="en-US"/>
              </w:rPr>
            </w:pPr>
            <w:r w:rsidRPr="00CC2429">
              <w:rPr>
                <w:lang w:val="en-US"/>
              </w:rPr>
              <w:t>0,662</w:t>
            </w:r>
          </w:p>
        </w:tc>
        <w:tc>
          <w:tcPr>
            <w:tcW w:w="960" w:type="dxa"/>
            <w:tcBorders>
              <w:top w:val="nil"/>
              <w:left w:val="nil"/>
              <w:bottom w:val="single" w:sz="4" w:space="0" w:color="auto"/>
              <w:right w:val="single" w:sz="4" w:space="0" w:color="auto"/>
            </w:tcBorders>
            <w:shd w:val="clear" w:color="auto" w:fill="auto"/>
            <w:noWrap/>
            <w:hideMark/>
          </w:tcPr>
          <w:p w14:paraId="34D2C88B" w14:textId="77777777" w:rsidR="000E410C" w:rsidRPr="00CC2429" w:rsidRDefault="000E410C" w:rsidP="00CC2429">
            <w:pPr>
              <w:spacing w:line="240" w:lineRule="auto"/>
              <w:ind w:firstLine="0"/>
              <w:jc w:val="right"/>
              <w:rPr>
                <w:lang w:val="en-US"/>
              </w:rPr>
            </w:pPr>
            <w:r w:rsidRPr="00CC2429">
              <w:rPr>
                <w:lang w:val="en-US"/>
              </w:rPr>
              <w:t>0,521</w:t>
            </w:r>
          </w:p>
        </w:tc>
        <w:tc>
          <w:tcPr>
            <w:tcW w:w="1469" w:type="dxa"/>
            <w:tcBorders>
              <w:top w:val="nil"/>
              <w:left w:val="nil"/>
              <w:bottom w:val="single" w:sz="4" w:space="0" w:color="auto"/>
              <w:right w:val="single" w:sz="4" w:space="0" w:color="auto"/>
            </w:tcBorders>
            <w:shd w:val="clear" w:color="auto" w:fill="auto"/>
            <w:noWrap/>
            <w:hideMark/>
          </w:tcPr>
          <w:p w14:paraId="15645836" w14:textId="77777777" w:rsidR="000E410C" w:rsidRPr="00CC2429" w:rsidRDefault="000E410C" w:rsidP="00CC2429">
            <w:pPr>
              <w:spacing w:line="240" w:lineRule="auto"/>
              <w:ind w:firstLine="0"/>
              <w:jc w:val="right"/>
              <w:rPr>
                <w:lang w:val="en-US"/>
              </w:rPr>
            </w:pPr>
            <w:r w:rsidRPr="00CC2429">
              <w:rPr>
                <w:lang w:val="en-US"/>
              </w:rPr>
              <w:t>0,165</w:t>
            </w:r>
          </w:p>
        </w:tc>
        <w:tc>
          <w:tcPr>
            <w:tcW w:w="960" w:type="dxa"/>
            <w:tcBorders>
              <w:top w:val="nil"/>
              <w:left w:val="nil"/>
              <w:bottom w:val="single" w:sz="4" w:space="0" w:color="auto"/>
              <w:right w:val="single" w:sz="4" w:space="0" w:color="auto"/>
            </w:tcBorders>
            <w:shd w:val="clear" w:color="auto" w:fill="auto"/>
            <w:noWrap/>
            <w:hideMark/>
          </w:tcPr>
          <w:p w14:paraId="4598CFAE" w14:textId="77777777" w:rsidR="000E410C" w:rsidRPr="00CC2429" w:rsidRDefault="000E410C" w:rsidP="00CC2429">
            <w:pPr>
              <w:spacing w:line="240" w:lineRule="auto"/>
              <w:ind w:firstLine="0"/>
              <w:jc w:val="right"/>
              <w:rPr>
                <w:lang w:val="en-US"/>
              </w:rPr>
            </w:pPr>
            <w:r w:rsidRPr="00CC2429">
              <w:rPr>
                <w:lang w:val="en-US"/>
              </w:rPr>
              <w:t>1,272</w:t>
            </w:r>
          </w:p>
        </w:tc>
        <w:tc>
          <w:tcPr>
            <w:tcW w:w="960" w:type="dxa"/>
            <w:tcBorders>
              <w:top w:val="nil"/>
              <w:left w:val="nil"/>
              <w:bottom w:val="single" w:sz="4" w:space="0" w:color="auto"/>
              <w:right w:val="single" w:sz="4" w:space="0" w:color="auto"/>
            </w:tcBorders>
            <w:shd w:val="clear" w:color="auto" w:fill="auto"/>
            <w:noWrap/>
            <w:hideMark/>
          </w:tcPr>
          <w:p w14:paraId="12642BAB" w14:textId="77777777" w:rsidR="000E410C" w:rsidRPr="00CC2429" w:rsidRDefault="000E410C" w:rsidP="00CC2429">
            <w:pPr>
              <w:spacing w:line="240" w:lineRule="auto"/>
              <w:ind w:firstLine="0"/>
              <w:jc w:val="right"/>
              <w:rPr>
                <w:lang w:val="en-US"/>
              </w:rPr>
            </w:pPr>
            <w:r w:rsidRPr="00CC2429">
              <w:rPr>
                <w:lang w:val="en-US"/>
              </w:rPr>
              <w:t>0,208</w:t>
            </w:r>
          </w:p>
        </w:tc>
      </w:tr>
      <w:tr w:rsidR="000E410C" w:rsidRPr="001B7593" w14:paraId="2EAF2F74" w14:textId="77777777" w:rsidTr="00BF1BEA">
        <w:trPr>
          <w:trHeight w:val="300"/>
          <w:jc w:val="center"/>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14:paraId="21706D23" w14:textId="77777777" w:rsidR="000E410C" w:rsidRPr="00CC2429" w:rsidRDefault="000E410C" w:rsidP="00CC2429">
            <w:pPr>
              <w:spacing w:line="240" w:lineRule="auto"/>
              <w:ind w:firstLine="0"/>
              <w:rPr>
                <w:lang w:val="en-US"/>
              </w:rPr>
            </w:pPr>
          </w:p>
        </w:tc>
        <w:tc>
          <w:tcPr>
            <w:tcW w:w="1701" w:type="dxa"/>
            <w:tcBorders>
              <w:top w:val="nil"/>
              <w:left w:val="nil"/>
              <w:bottom w:val="single" w:sz="4" w:space="0" w:color="auto"/>
              <w:right w:val="single" w:sz="4" w:space="0" w:color="auto"/>
            </w:tcBorders>
            <w:shd w:val="clear" w:color="auto" w:fill="auto"/>
            <w:hideMark/>
          </w:tcPr>
          <w:p w14:paraId="71179348" w14:textId="77777777" w:rsidR="000E410C" w:rsidRPr="00CC2429" w:rsidRDefault="000E410C" w:rsidP="00CC2429">
            <w:pPr>
              <w:spacing w:line="240" w:lineRule="auto"/>
              <w:ind w:firstLine="0"/>
              <w:rPr>
                <w:lang w:val="en-US"/>
              </w:rPr>
            </w:pPr>
            <w:r w:rsidRPr="00CC2429">
              <w:rPr>
                <w:lang w:val="en-US"/>
              </w:rPr>
              <w:t>Job loyalty  3</w:t>
            </w:r>
          </w:p>
        </w:tc>
        <w:tc>
          <w:tcPr>
            <w:tcW w:w="1542" w:type="dxa"/>
            <w:tcBorders>
              <w:top w:val="nil"/>
              <w:left w:val="nil"/>
              <w:bottom w:val="single" w:sz="4" w:space="0" w:color="auto"/>
              <w:right w:val="single" w:sz="4" w:space="0" w:color="auto"/>
            </w:tcBorders>
            <w:shd w:val="clear" w:color="auto" w:fill="auto"/>
            <w:noWrap/>
            <w:hideMark/>
          </w:tcPr>
          <w:p w14:paraId="307A1A82" w14:textId="77777777" w:rsidR="000E410C" w:rsidRPr="00CC2429" w:rsidRDefault="000E410C" w:rsidP="00CC2429">
            <w:pPr>
              <w:spacing w:line="240" w:lineRule="auto"/>
              <w:ind w:firstLine="0"/>
              <w:jc w:val="right"/>
              <w:rPr>
                <w:lang w:val="en-US"/>
              </w:rPr>
            </w:pPr>
            <w:r w:rsidRPr="00CC2429">
              <w:rPr>
                <w:lang w:val="en-US"/>
              </w:rPr>
              <w:t>0,204</w:t>
            </w:r>
          </w:p>
        </w:tc>
        <w:tc>
          <w:tcPr>
            <w:tcW w:w="960" w:type="dxa"/>
            <w:tcBorders>
              <w:top w:val="nil"/>
              <w:left w:val="nil"/>
              <w:bottom w:val="single" w:sz="4" w:space="0" w:color="auto"/>
              <w:right w:val="single" w:sz="4" w:space="0" w:color="auto"/>
            </w:tcBorders>
            <w:shd w:val="clear" w:color="auto" w:fill="auto"/>
            <w:noWrap/>
            <w:hideMark/>
          </w:tcPr>
          <w:p w14:paraId="5757AFB0" w14:textId="77777777" w:rsidR="000E410C" w:rsidRPr="00CC2429" w:rsidRDefault="000E410C" w:rsidP="00CC2429">
            <w:pPr>
              <w:spacing w:line="240" w:lineRule="auto"/>
              <w:ind w:firstLine="0"/>
              <w:jc w:val="right"/>
              <w:rPr>
                <w:lang w:val="en-US"/>
              </w:rPr>
            </w:pPr>
            <w:r w:rsidRPr="00CC2429">
              <w:rPr>
                <w:lang w:val="en-US"/>
              </w:rPr>
              <w:t>0,412</w:t>
            </w:r>
          </w:p>
        </w:tc>
        <w:tc>
          <w:tcPr>
            <w:tcW w:w="1469" w:type="dxa"/>
            <w:tcBorders>
              <w:top w:val="nil"/>
              <w:left w:val="nil"/>
              <w:bottom w:val="single" w:sz="4" w:space="0" w:color="auto"/>
              <w:right w:val="single" w:sz="4" w:space="0" w:color="auto"/>
            </w:tcBorders>
            <w:shd w:val="clear" w:color="auto" w:fill="auto"/>
            <w:noWrap/>
            <w:hideMark/>
          </w:tcPr>
          <w:p w14:paraId="59FBD132" w14:textId="77777777" w:rsidR="000E410C" w:rsidRPr="00CC2429" w:rsidRDefault="000E410C" w:rsidP="00CC2429">
            <w:pPr>
              <w:spacing w:line="240" w:lineRule="auto"/>
              <w:ind w:firstLine="0"/>
              <w:jc w:val="right"/>
              <w:rPr>
                <w:lang w:val="en-US"/>
              </w:rPr>
            </w:pPr>
            <w:r w:rsidRPr="00CC2429">
              <w:rPr>
                <w:lang w:val="en-US"/>
              </w:rPr>
              <w:t>0,073</w:t>
            </w:r>
          </w:p>
        </w:tc>
        <w:tc>
          <w:tcPr>
            <w:tcW w:w="960" w:type="dxa"/>
            <w:tcBorders>
              <w:top w:val="nil"/>
              <w:left w:val="nil"/>
              <w:bottom w:val="single" w:sz="4" w:space="0" w:color="auto"/>
              <w:right w:val="single" w:sz="4" w:space="0" w:color="auto"/>
            </w:tcBorders>
            <w:shd w:val="clear" w:color="auto" w:fill="auto"/>
            <w:noWrap/>
            <w:hideMark/>
          </w:tcPr>
          <w:p w14:paraId="2C955856" w14:textId="77777777" w:rsidR="000E410C" w:rsidRPr="00CC2429" w:rsidRDefault="000E410C" w:rsidP="00CC2429">
            <w:pPr>
              <w:spacing w:line="240" w:lineRule="auto"/>
              <w:ind w:firstLine="0"/>
              <w:jc w:val="right"/>
              <w:rPr>
                <w:lang w:val="en-US"/>
              </w:rPr>
            </w:pPr>
            <w:r w:rsidRPr="00CC2429">
              <w:rPr>
                <w:lang w:val="en-US"/>
              </w:rPr>
              <w:t>0,494</w:t>
            </w:r>
          </w:p>
        </w:tc>
        <w:tc>
          <w:tcPr>
            <w:tcW w:w="960" w:type="dxa"/>
            <w:tcBorders>
              <w:top w:val="nil"/>
              <w:left w:val="nil"/>
              <w:bottom w:val="single" w:sz="4" w:space="0" w:color="auto"/>
              <w:right w:val="single" w:sz="4" w:space="0" w:color="auto"/>
            </w:tcBorders>
            <w:shd w:val="clear" w:color="auto" w:fill="auto"/>
            <w:noWrap/>
            <w:hideMark/>
          </w:tcPr>
          <w:p w14:paraId="786AA7AA" w14:textId="77777777" w:rsidR="000E410C" w:rsidRPr="00CC2429" w:rsidRDefault="000E410C" w:rsidP="00CC2429">
            <w:pPr>
              <w:spacing w:line="240" w:lineRule="auto"/>
              <w:ind w:firstLine="0"/>
              <w:jc w:val="right"/>
              <w:rPr>
                <w:lang w:val="en-US"/>
              </w:rPr>
            </w:pPr>
            <w:r w:rsidRPr="00CC2429">
              <w:rPr>
                <w:lang w:val="en-US"/>
              </w:rPr>
              <w:t>0,623</w:t>
            </w:r>
          </w:p>
        </w:tc>
      </w:tr>
      <w:tr w:rsidR="000E410C" w:rsidRPr="001B7593" w14:paraId="5CD73B6B" w14:textId="77777777" w:rsidTr="00BF1BEA">
        <w:trPr>
          <w:trHeight w:val="300"/>
          <w:jc w:val="center"/>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14:paraId="11BC3103" w14:textId="77777777" w:rsidR="000E410C" w:rsidRPr="00CC2429" w:rsidRDefault="000E410C" w:rsidP="00CC2429">
            <w:pPr>
              <w:spacing w:line="240" w:lineRule="auto"/>
              <w:ind w:firstLine="0"/>
              <w:rPr>
                <w:lang w:val="en-US"/>
              </w:rPr>
            </w:pPr>
          </w:p>
        </w:tc>
        <w:tc>
          <w:tcPr>
            <w:tcW w:w="1701" w:type="dxa"/>
            <w:tcBorders>
              <w:top w:val="nil"/>
              <w:left w:val="nil"/>
              <w:bottom w:val="single" w:sz="4" w:space="0" w:color="auto"/>
              <w:right w:val="single" w:sz="4" w:space="0" w:color="auto"/>
            </w:tcBorders>
            <w:shd w:val="clear" w:color="auto" w:fill="auto"/>
            <w:hideMark/>
          </w:tcPr>
          <w:p w14:paraId="7BB0F895" w14:textId="77777777" w:rsidR="000E410C" w:rsidRPr="00CC2429" w:rsidRDefault="000E410C" w:rsidP="00CC2429">
            <w:pPr>
              <w:spacing w:line="240" w:lineRule="auto"/>
              <w:ind w:firstLine="0"/>
              <w:rPr>
                <w:lang w:val="en-US"/>
              </w:rPr>
            </w:pPr>
            <w:r w:rsidRPr="00CC2429">
              <w:rPr>
                <w:lang w:val="en-US"/>
              </w:rPr>
              <w:t>Job loyalty 4</w:t>
            </w:r>
          </w:p>
        </w:tc>
        <w:tc>
          <w:tcPr>
            <w:tcW w:w="1542" w:type="dxa"/>
            <w:tcBorders>
              <w:top w:val="nil"/>
              <w:left w:val="nil"/>
              <w:bottom w:val="single" w:sz="4" w:space="0" w:color="auto"/>
              <w:right w:val="single" w:sz="4" w:space="0" w:color="auto"/>
            </w:tcBorders>
            <w:shd w:val="clear" w:color="auto" w:fill="auto"/>
            <w:noWrap/>
            <w:hideMark/>
          </w:tcPr>
          <w:p w14:paraId="4F3D6AAF" w14:textId="77777777" w:rsidR="000E410C" w:rsidRPr="00CC2429" w:rsidRDefault="000E410C" w:rsidP="00CC2429">
            <w:pPr>
              <w:spacing w:line="240" w:lineRule="auto"/>
              <w:ind w:firstLine="0"/>
              <w:jc w:val="right"/>
              <w:rPr>
                <w:lang w:val="en-US"/>
              </w:rPr>
            </w:pPr>
            <w:r w:rsidRPr="00CC2429">
              <w:rPr>
                <w:lang w:val="en-US"/>
              </w:rPr>
              <w:t>0,487</w:t>
            </w:r>
          </w:p>
        </w:tc>
        <w:tc>
          <w:tcPr>
            <w:tcW w:w="960" w:type="dxa"/>
            <w:tcBorders>
              <w:top w:val="nil"/>
              <w:left w:val="nil"/>
              <w:bottom w:val="single" w:sz="4" w:space="0" w:color="auto"/>
              <w:right w:val="single" w:sz="4" w:space="0" w:color="auto"/>
            </w:tcBorders>
            <w:shd w:val="clear" w:color="auto" w:fill="auto"/>
            <w:noWrap/>
            <w:hideMark/>
          </w:tcPr>
          <w:p w14:paraId="02328D7A" w14:textId="77777777" w:rsidR="000E410C" w:rsidRPr="00CC2429" w:rsidRDefault="000E410C" w:rsidP="00CC2429">
            <w:pPr>
              <w:spacing w:line="240" w:lineRule="auto"/>
              <w:ind w:firstLine="0"/>
              <w:jc w:val="right"/>
              <w:rPr>
                <w:lang w:val="en-US"/>
              </w:rPr>
            </w:pPr>
            <w:r w:rsidRPr="00CC2429">
              <w:rPr>
                <w:lang w:val="en-US"/>
              </w:rPr>
              <w:t>0,469</w:t>
            </w:r>
          </w:p>
        </w:tc>
        <w:tc>
          <w:tcPr>
            <w:tcW w:w="1469" w:type="dxa"/>
            <w:tcBorders>
              <w:top w:val="nil"/>
              <w:left w:val="nil"/>
              <w:bottom w:val="single" w:sz="4" w:space="0" w:color="auto"/>
              <w:right w:val="single" w:sz="4" w:space="0" w:color="auto"/>
            </w:tcBorders>
            <w:shd w:val="clear" w:color="auto" w:fill="auto"/>
            <w:noWrap/>
            <w:hideMark/>
          </w:tcPr>
          <w:p w14:paraId="686A22E3" w14:textId="77777777" w:rsidR="000E410C" w:rsidRPr="00CC2429" w:rsidRDefault="000E410C" w:rsidP="00CC2429">
            <w:pPr>
              <w:spacing w:line="240" w:lineRule="auto"/>
              <w:ind w:firstLine="0"/>
              <w:jc w:val="right"/>
              <w:rPr>
                <w:lang w:val="en-US"/>
              </w:rPr>
            </w:pPr>
            <w:r w:rsidRPr="00CC2429">
              <w:rPr>
                <w:lang w:val="en-US"/>
              </w:rPr>
              <w:t>0,134</w:t>
            </w:r>
          </w:p>
        </w:tc>
        <w:tc>
          <w:tcPr>
            <w:tcW w:w="960" w:type="dxa"/>
            <w:tcBorders>
              <w:top w:val="nil"/>
              <w:left w:val="nil"/>
              <w:bottom w:val="single" w:sz="4" w:space="0" w:color="auto"/>
              <w:right w:val="single" w:sz="4" w:space="0" w:color="auto"/>
            </w:tcBorders>
            <w:shd w:val="clear" w:color="auto" w:fill="auto"/>
            <w:noWrap/>
            <w:hideMark/>
          </w:tcPr>
          <w:p w14:paraId="4AC946B1" w14:textId="77777777" w:rsidR="000E410C" w:rsidRPr="00CC2429" w:rsidRDefault="000E410C" w:rsidP="00CC2429">
            <w:pPr>
              <w:spacing w:line="240" w:lineRule="auto"/>
              <w:ind w:firstLine="0"/>
              <w:jc w:val="right"/>
              <w:rPr>
                <w:lang w:val="en-US"/>
              </w:rPr>
            </w:pPr>
            <w:r w:rsidRPr="00CC2429">
              <w:rPr>
                <w:lang w:val="en-US"/>
              </w:rPr>
              <w:t>1,039</w:t>
            </w:r>
          </w:p>
        </w:tc>
        <w:tc>
          <w:tcPr>
            <w:tcW w:w="960" w:type="dxa"/>
            <w:tcBorders>
              <w:top w:val="nil"/>
              <w:left w:val="nil"/>
              <w:bottom w:val="single" w:sz="4" w:space="0" w:color="auto"/>
              <w:right w:val="single" w:sz="4" w:space="0" w:color="auto"/>
            </w:tcBorders>
            <w:shd w:val="clear" w:color="auto" w:fill="auto"/>
            <w:noWrap/>
            <w:hideMark/>
          </w:tcPr>
          <w:p w14:paraId="26A9D82F" w14:textId="77777777" w:rsidR="000E410C" w:rsidRPr="00CC2429" w:rsidRDefault="000E410C" w:rsidP="00CC2429">
            <w:pPr>
              <w:spacing w:line="240" w:lineRule="auto"/>
              <w:ind w:firstLine="0"/>
              <w:jc w:val="right"/>
              <w:rPr>
                <w:lang w:val="en-US"/>
              </w:rPr>
            </w:pPr>
            <w:r w:rsidRPr="00CC2429">
              <w:rPr>
                <w:lang w:val="en-US"/>
              </w:rPr>
              <w:t>0,303</w:t>
            </w:r>
          </w:p>
        </w:tc>
      </w:tr>
      <w:tr w:rsidR="000E410C" w:rsidRPr="001B7593" w14:paraId="2478DC42" w14:textId="77777777" w:rsidTr="00BF1BEA">
        <w:trPr>
          <w:trHeight w:val="300"/>
          <w:jc w:val="center"/>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14:paraId="480F687D" w14:textId="77777777" w:rsidR="000E410C" w:rsidRPr="00CC2429" w:rsidRDefault="000E410C" w:rsidP="00CC2429">
            <w:pPr>
              <w:spacing w:line="240" w:lineRule="auto"/>
              <w:ind w:firstLine="0"/>
              <w:rPr>
                <w:lang w:val="en-US"/>
              </w:rPr>
            </w:pPr>
          </w:p>
        </w:tc>
        <w:tc>
          <w:tcPr>
            <w:tcW w:w="1701" w:type="dxa"/>
            <w:tcBorders>
              <w:top w:val="nil"/>
              <w:left w:val="nil"/>
              <w:bottom w:val="single" w:sz="4" w:space="0" w:color="auto"/>
              <w:right w:val="single" w:sz="4" w:space="0" w:color="auto"/>
            </w:tcBorders>
            <w:shd w:val="clear" w:color="auto" w:fill="auto"/>
            <w:hideMark/>
          </w:tcPr>
          <w:p w14:paraId="12285D7A" w14:textId="77777777" w:rsidR="000E410C" w:rsidRPr="00CC2429" w:rsidRDefault="000E410C" w:rsidP="00CC2429">
            <w:pPr>
              <w:spacing w:line="240" w:lineRule="auto"/>
              <w:ind w:firstLine="0"/>
              <w:rPr>
                <w:lang w:val="en-US"/>
              </w:rPr>
            </w:pPr>
            <w:r w:rsidRPr="00CC2429">
              <w:rPr>
                <w:lang w:val="en-US"/>
              </w:rPr>
              <w:t>Job loyalty  5</w:t>
            </w:r>
          </w:p>
        </w:tc>
        <w:tc>
          <w:tcPr>
            <w:tcW w:w="1542" w:type="dxa"/>
            <w:tcBorders>
              <w:top w:val="nil"/>
              <w:left w:val="nil"/>
              <w:bottom w:val="single" w:sz="4" w:space="0" w:color="auto"/>
              <w:right w:val="single" w:sz="4" w:space="0" w:color="auto"/>
            </w:tcBorders>
            <w:shd w:val="clear" w:color="auto" w:fill="auto"/>
            <w:noWrap/>
            <w:hideMark/>
          </w:tcPr>
          <w:p w14:paraId="3196D189" w14:textId="77777777" w:rsidR="000E410C" w:rsidRPr="00CC2429" w:rsidRDefault="000E410C" w:rsidP="00CC2429">
            <w:pPr>
              <w:spacing w:line="240" w:lineRule="auto"/>
              <w:ind w:firstLine="0"/>
              <w:jc w:val="right"/>
              <w:rPr>
                <w:lang w:val="en-US"/>
              </w:rPr>
            </w:pPr>
            <w:r w:rsidRPr="00CC2429">
              <w:rPr>
                <w:lang w:val="en-US"/>
              </w:rPr>
              <w:t>-0,487</w:t>
            </w:r>
          </w:p>
        </w:tc>
        <w:tc>
          <w:tcPr>
            <w:tcW w:w="960" w:type="dxa"/>
            <w:tcBorders>
              <w:top w:val="nil"/>
              <w:left w:val="nil"/>
              <w:bottom w:val="single" w:sz="4" w:space="0" w:color="auto"/>
              <w:right w:val="single" w:sz="4" w:space="0" w:color="auto"/>
            </w:tcBorders>
            <w:shd w:val="clear" w:color="auto" w:fill="auto"/>
            <w:noWrap/>
            <w:hideMark/>
          </w:tcPr>
          <w:p w14:paraId="01F141CD" w14:textId="77777777" w:rsidR="000E410C" w:rsidRPr="00CC2429" w:rsidRDefault="000E410C" w:rsidP="00CC2429">
            <w:pPr>
              <w:spacing w:line="240" w:lineRule="auto"/>
              <w:ind w:firstLine="0"/>
              <w:jc w:val="right"/>
              <w:rPr>
                <w:lang w:val="en-US"/>
              </w:rPr>
            </w:pPr>
            <w:r w:rsidRPr="00CC2429">
              <w:rPr>
                <w:lang w:val="en-US"/>
              </w:rPr>
              <w:t>0,460</w:t>
            </w:r>
          </w:p>
        </w:tc>
        <w:tc>
          <w:tcPr>
            <w:tcW w:w="1469" w:type="dxa"/>
            <w:tcBorders>
              <w:top w:val="nil"/>
              <w:left w:val="nil"/>
              <w:bottom w:val="single" w:sz="4" w:space="0" w:color="auto"/>
              <w:right w:val="single" w:sz="4" w:space="0" w:color="auto"/>
            </w:tcBorders>
            <w:shd w:val="clear" w:color="auto" w:fill="auto"/>
            <w:noWrap/>
            <w:hideMark/>
          </w:tcPr>
          <w:p w14:paraId="1F75FE76" w14:textId="77777777" w:rsidR="000E410C" w:rsidRPr="00CC2429" w:rsidRDefault="000E410C" w:rsidP="00CC2429">
            <w:pPr>
              <w:spacing w:line="240" w:lineRule="auto"/>
              <w:ind w:firstLine="0"/>
              <w:jc w:val="right"/>
              <w:rPr>
                <w:lang w:val="en-US"/>
              </w:rPr>
            </w:pPr>
            <w:r w:rsidRPr="00CC2429">
              <w:rPr>
                <w:lang w:val="en-US"/>
              </w:rPr>
              <w:t>-0,130</w:t>
            </w:r>
          </w:p>
        </w:tc>
        <w:tc>
          <w:tcPr>
            <w:tcW w:w="960" w:type="dxa"/>
            <w:tcBorders>
              <w:top w:val="nil"/>
              <w:left w:val="nil"/>
              <w:bottom w:val="single" w:sz="4" w:space="0" w:color="auto"/>
              <w:right w:val="single" w:sz="4" w:space="0" w:color="auto"/>
            </w:tcBorders>
            <w:shd w:val="clear" w:color="auto" w:fill="auto"/>
            <w:noWrap/>
            <w:hideMark/>
          </w:tcPr>
          <w:p w14:paraId="0CAFB610" w14:textId="77777777" w:rsidR="000E410C" w:rsidRPr="00CC2429" w:rsidRDefault="000E410C" w:rsidP="00CC2429">
            <w:pPr>
              <w:spacing w:line="240" w:lineRule="auto"/>
              <w:ind w:firstLine="0"/>
              <w:jc w:val="right"/>
              <w:rPr>
                <w:lang w:val="en-US"/>
              </w:rPr>
            </w:pPr>
            <w:r w:rsidRPr="00CC2429">
              <w:rPr>
                <w:lang w:val="en-US"/>
              </w:rPr>
              <w:t>-1,060</w:t>
            </w:r>
          </w:p>
        </w:tc>
        <w:tc>
          <w:tcPr>
            <w:tcW w:w="960" w:type="dxa"/>
            <w:tcBorders>
              <w:top w:val="nil"/>
              <w:left w:val="nil"/>
              <w:bottom w:val="single" w:sz="4" w:space="0" w:color="auto"/>
              <w:right w:val="single" w:sz="4" w:space="0" w:color="auto"/>
            </w:tcBorders>
            <w:shd w:val="clear" w:color="auto" w:fill="auto"/>
            <w:noWrap/>
            <w:hideMark/>
          </w:tcPr>
          <w:p w14:paraId="4BE828FA" w14:textId="77777777" w:rsidR="000E410C" w:rsidRPr="00CC2429" w:rsidRDefault="000E410C" w:rsidP="00CC2429">
            <w:pPr>
              <w:spacing w:line="240" w:lineRule="auto"/>
              <w:ind w:firstLine="0"/>
              <w:jc w:val="right"/>
              <w:rPr>
                <w:lang w:val="en-US"/>
              </w:rPr>
            </w:pPr>
            <w:r w:rsidRPr="00CC2429">
              <w:rPr>
                <w:lang w:val="en-US"/>
              </w:rPr>
              <w:t>0,293</w:t>
            </w:r>
          </w:p>
        </w:tc>
      </w:tr>
      <w:tr w:rsidR="000E410C" w:rsidRPr="001B7593" w14:paraId="3005B502" w14:textId="77777777" w:rsidTr="00BF1BEA">
        <w:trPr>
          <w:trHeight w:val="480"/>
          <w:jc w:val="center"/>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14:paraId="4BA696DC" w14:textId="77777777" w:rsidR="000E410C" w:rsidRPr="00CC2429" w:rsidRDefault="000E410C" w:rsidP="00CC2429">
            <w:pPr>
              <w:spacing w:line="240" w:lineRule="auto"/>
              <w:ind w:firstLine="0"/>
              <w:rPr>
                <w:lang w:val="en-US"/>
              </w:rPr>
            </w:pPr>
          </w:p>
        </w:tc>
        <w:tc>
          <w:tcPr>
            <w:tcW w:w="1701" w:type="dxa"/>
            <w:tcBorders>
              <w:top w:val="nil"/>
              <w:left w:val="nil"/>
              <w:bottom w:val="single" w:sz="4" w:space="0" w:color="auto"/>
              <w:right w:val="single" w:sz="4" w:space="0" w:color="auto"/>
            </w:tcBorders>
            <w:shd w:val="clear" w:color="auto" w:fill="auto"/>
            <w:hideMark/>
          </w:tcPr>
          <w:p w14:paraId="50F64951" w14:textId="77777777" w:rsidR="000E410C" w:rsidRPr="00CC2429" w:rsidRDefault="000E410C" w:rsidP="00CC2429">
            <w:pPr>
              <w:spacing w:line="240" w:lineRule="auto"/>
              <w:ind w:firstLine="0"/>
              <w:rPr>
                <w:b/>
                <w:bCs/>
                <w:lang w:val="en-US"/>
              </w:rPr>
            </w:pPr>
            <w:r w:rsidRPr="00CC2429">
              <w:rPr>
                <w:b/>
                <w:bCs/>
                <w:lang w:val="en-US"/>
              </w:rPr>
              <w:t>Colleagues respect me 2</w:t>
            </w:r>
          </w:p>
        </w:tc>
        <w:tc>
          <w:tcPr>
            <w:tcW w:w="1542" w:type="dxa"/>
            <w:tcBorders>
              <w:top w:val="nil"/>
              <w:left w:val="nil"/>
              <w:bottom w:val="single" w:sz="4" w:space="0" w:color="auto"/>
              <w:right w:val="single" w:sz="4" w:space="0" w:color="auto"/>
            </w:tcBorders>
            <w:shd w:val="clear" w:color="auto" w:fill="auto"/>
            <w:noWrap/>
            <w:hideMark/>
          </w:tcPr>
          <w:p w14:paraId="136788A3" w14:textId="77777777" w:rsidR="000E410C" w:rsidRPr="00CC2429" w:rsidRDefault="000E410C" w:rsidP="00CC2429">
            <w:pPr>
              <w:spacing w:line="240" w:lineRule="auto"/>
              <w:ind w:firstLine="0"/>
              <w:jc w:val="right"/>
              <w:rPr>
                <w:b/>
                <w:bCs/>
                <w:lang w:val="en-US"/>
              </w:rPr>
            </w:pPr>
            <w:r w:rsidRPr="00CC2429">
              <w:rPr>
                <w:b/>
                <w:bCs/>
                <w:lang w:val="en-US"/>
              </w:rPr>
              <w:t>-2,910</w:t>
            </w:r>
          </w:p>
        </w:tc>
        <w:tc>
          <w:tcPr>
            <w:tcW w:w="960" w:type="dxa"/>
            <w:tcBorders>
              <w:top w:val="nil"/>
              <w:left w:val="nil"/>
              <w:bottom w:val="single" w:sz="4" w:space="0" w:color="auto"/>
              <w:right w:val="single" w:sz="4" w:space="0" w:color="auto"/>
            </w:tcBorders>
            <w:shd w:val="clear" w:color="auto" w:fill="auto"/>
            <w:noWrap/>
            <w:hideMark/>
          </w:tcPr>
          <w:p w14:paraId="05F19163" w14:textId="77777777" w:rsidR="000E410C" w:rsidRPr="00CC2429" w:rsidRDefault="000E410C" w:rsidP="00CC2429">
            <w:pPr>
              <w:spacing w:line="240" w:lineRule="auto"/>
              <w:ind w:firstLine="0"/>
              <w:jc w:val="right"/>
              <w:rPr>
                <w:b/>
                <w:bCs/>
                <w:lang w:val="en-US"/>
              </w:rPr>
            </w:pPr>
            <w:r w:rsidRPr="00CC2429">
              <w:rPr>
                <w:b/>
                <w:bCs/>
                <w:lang w:val="en-US"/>
              </w:rPr>
              <w:t>1,402</w:t>
            </w:r>
          </w:p>
        </w:tc>
        <w:tc>
          <w:tcPr>
            <w:tcW w:w="1469" w:type="dxa"/>
            <w:tcBorders>
              <w:top w:val="nil"/>
              <w:left w:val="nil"/>
              <w:bottom w:val="single" w:sz="4" w:space="0" w:color="auto"/>
              <w:right w:val="single" w:sz="4" w:space="0" w:color="auto"/>
            </w:tcBorders>
            <w:shd w:val="clear" w:color="auto" w:fill="auto"/>
            <w:noWrap/>
            <w:hideMark/>
          </w:tcPr>
          <w:p w14:paraId="1F6330F9" w14:textId="77777777" w:rsidR="000E410C" w:rsidRPr="00CC2429" w:rsidRDefault="000E410C" w:rsidP="00CC2429">
            <w:pPr>
              <w:spacing w:line="240" w:lineRule="auto"/>
              <w:ind w:firstLine="0"/>
              <w:jc w:val="right"/>
              <w:rPr>
                <w:b/>
                <w:bCs/>
                <w:lang w:val="en-US"/>
              </w:rPr>
            </w:pPr>
            <w:r w:rsidRPr="00CC2429">
              <w:rPr>
                <w:b/>
                <w:bCs/>
                <w:lang w:val="en-US"/>
              </w:rPr>
              <w:t>-0,233</w:t>
            </w:r>
          </w:p>
        </w:tc>
        <w:tc>
          <w:tcPr>
            <w:tcW w:w="960" w:type="dxa"/>
            <w:tcBorders>
              <w:top w:val="nil"/>
              <w:left w:val="nil"/>
              <w:bottom w:val="single" w:sz="4" w:space="0" w:color="auto"/>
              <w:right w:val="single" w:sz="4" w:space="0" w:color="auto"/>
            </w:tcBorders>
            <w:shd w:val="clear" w:color="auto" w:fill="auto"/>
            <w:noWrap/>
            <w:hideMark/>
          </w:tcPr>
          <w:p w14:paraId="3B5A882A" w14:textId="77777777" w:rsidR="000E410C" w:rsidRPr="00CC2429" w:rsidRDefault="000E410C" w:rsidP="00CC2429">
            <w:pPr>
              <w:spacing w:line="240" w:lineRule="auto"/>
              <w:ind w:firstLine="0"/>
              <w:jc w:val="right"/>
              <w:rPr>
                <w:b/>
                <w:bCs/>
                <w:lang w:val="en-US"/>
              </w:rPr>
            </w:pPr>
            <w:r w:rsidRPr="00CC2429">
              <w:rPr>
                <w:b/>
                <w:bCs/>
                <w:lang w:val="en-US"/>
              </w:rPr>
              <w:t>-2,075</w:t>
            </w:r>
          </w:p>
        </w:tc>
        <w:tc>
          <w:tcPr>
            <w:tcW w:w="960" w:type="dxa"/>
            <w:tcBorders>
              <w:top w:val="nil"/>
              <w:left w:val="nil"/>
              <w:bottom w:val="single" w:sz="4" w:space="0" w:color="auto"/>
              <w:right w:val="single" w:sz="4" w:space="0" w:color="auto"/>
            </w:tcBorders>
            <w:shd w:val="clear" w:color="auto" w:fill="auto"/>
            <w:noWrap/>
            <w:hideMark/>
          </w:tcPr>
          <w:p w14:paraId="1B268695" w14:textId="77777777" w:rsidR="000E410C" w:rsidRPr="00CC2429" w:rsidRDefault="000E410C" w:rsidP="00CC2429">
            <w:pPr>
              <w:spacing w:line="240" w:lineRule="auto"/>
              <w:ind w:firstLine="0"/>
              <w:jc w:val="right"/>
              <w:rPr>
                <w:b/>
                <w:bCs/>
                <w:lang w:val="en-US"/>
              </w:rPr>
            </w:pPr>
            <w:r w:rsidRPr="00CC2429">
              <w:rPr>
                <w:b/>
                <w:bCs/>
                <w:lang w:val="en-US"/>
              </w:rPr>
              <w:t>0,042</w:t>
            </w:r>
          </w:p>
        </w:tc>
      </w:tr>
      <w:tr w:rsidR="000E410C" w:rsidRPr="001B7593" w14:paraId="7465684D" w14:textId="77777777" w:rsidTr="00BF1BEA">
        <w:trPr>
          <w:trHeight w:val="480"/>
          <w:jc w:val="center"/>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14:paraId="65FDCE03" w14:textId="77777777" w:rsidR="000E410C" w:rsidRPr="00CC2429" w:rsidRDefault="000E410C" w:rsidP="00CC2429">
            <w:pPr>
              <w:spacing w:line="240" w:lineRule="auto"/>
              <w:ind w:firstLine="0"/>
              <w:rPr>
                <w:lang w:val="en-US"/>
              </w:rPr>
            </w:pPr>
          </w:p>
        </w:tc>
        <w:tc>
          <w:tcPr>
            <w:tcW w:w="1701" w:type="dxa"/>
            <w:tcBorders>
              <w:top w:val="nil"/>
              <w:left w:val="nil"/>
              <w:bottom w:val="single" w:sz="4" w:space="0" w:color="auto"/>
              <w:right w:val="single" w:sz="4" w:space="0" w:color="auto"/>
            </w:tcBorders>
            <w:shd w:val="clear" w:color="auto" w:fill="auto"/>
            <w:hideMark/>
          </w:tcPr>
          <w:p w14:paraId="54D54372" w14:textId="77777777" w:rsidR="000E410C" w:rsidRPr="00CC2429" w:rsidRDefault="000E410C" w:rsidP="00CC2429">
            <w:pPr>
              <w:spacing w:line="240" w:lineRule="auto"/>
              <w:ind w:firstLine="0"/>
              <w:rPr>
                <w:b/>
                <w:bCs/>
                <w:lang w:val="en-US"/>
              </w:rPr>
            </w:pPr>
            <w:r w:rsidRPr="00CC2429">
              <w:rPr>
                <w:b/>
                <w:bCs/>
                <w:lang w:val="en-US"/>
              </w:rPr>
              <w:t>Colleagues respect me  3</w:t>
            </w:r>
          </w:p>
        </w:tc>
        <w:tc>
          <w:tcPr>
            <w:tcW w:w="1542" w:type="dxa"/>
            <w:tcBorders>
              <w:top w:val="nil"/>
              <w:left w:val="nil"/>
              <w:bottom w:val="single" w:sz="4" w:space="0" w:color="auto"/>
              <w:right w:val="single" w:sz="4" w:space="0" w:color="auto"/>
            </w:tcBorders>
            <w:shd w:val="clear" w:color="auto" w:fill="auto"/>
            <w:noWrap/>
            <w:hideMark/>
          </w:tcPr>
          <w:p w14:paraId="14895E02" w14:textId="77777777" w:rsidR="000E410C" w:rsidRPr="00CC2429" w:rsidRDefault="000E410C" w:rsidP="00CC2429">
            <w:pPr>
              <w:spacing w:line="240" w:lineRule="auto"/>
              <w:ind w:firstLine="0"/>
              <w:jc w:val="right"/>
              <w:rPr>
                <w:b/>
                <w:bCs/>
                <w:lang w:val="en-US"/>
              </w:rPr>
            </w:pPr>
            <w:r w:rsidRPr="00CC2429">
              <w:rPr>
                <w:b/>
                <w:bCs/>
                <w:lang w:val="en-US"/>
              </w:rPr>
              <w:t>-1,928</w:t>
            </w:r>
          </w:p>
        </w:tc>
        <w:tc>
          <w:tcPr>
            <w:tcW w:w="960" w:type="dxa"/>
            <w:tcBorders>
              <w:top w:val="nil"/>
              <w:left w:val="nil"/>
              <w:bottom w:val="single" w:sz="4" w:space="0" w:color="auto"/>
              <w:right w:val="single" w:sz="4" w:space="0" w:color="auto"/>
            </w:tcBorders>
            <w:shd w:val="clear" w:color="auto" w:fill="auto"/>
            <w:noWrap/>
            <w:hideMark/>
          </w:tcPr>
          <w:p w14:paraId="74E83449" w14:textId="77777777" w:rsidR="000E410C" w:rsidRPr="00CC2429" w:rsidRDefault="000E410C" w:rsidP="00CC2429">
            <w:pPr>
              <w:spacing w:line="240" w:lineRule="auto"/>
              <w:ind w:firstLine="0"/>
              <w:jc w:val="right"/>
              <w:rPr>
                <w:b/>
                <w:bCs/>
                <w:lang w:val="en-US"/>
              </w:rPr>
            </w:pPr>
            <w:r w:rsidRPr="00CC2429">
              <w:rPr>
                <w:b/>
                <w:bCs/>
                <w:lang w:val="en-US"/>
              </w:rPr>
              <w:t>0,685</w:t>
            </w:r>
          </w:p>
        </w:tc>
        <w:tc>
          <w:tcPr>
            <w:tcW w:w="1469" w:type="dxa"/>
            <w:tcBorders>
              <w:top w:val="nil"/>
              <w:left w:val="nil"/>
              <w:bottom w:val="single" w:sz="4" w:space="0" w:color="auto"/>
              <w:right w:val="single" w:sz="4" w:space="0" w:color="auto"/>
            </w:tcBorders>
            <w:shd w:val="clear" w:color="auto" w:fill="auto"/>
            <w:noWrap/>
            <w:hideMark/>
          </w:tcPr>
          <w:p w14:paraId="0B2AD241" w14:textId="77777777" w:rsidR="000E410C" w:rsidRPr="00CC2429" w:rsidRDefault="000E410C" w:rsidP="00CC2429">
            <w:pPr>
              <w:spacing w:line="240" w:lineRule="auto"/>
              <w:ind w:firstLine="0"/>
              <w:jc w:val="right"/>
              <w:rPr>
                <w:b/>
                <w:bCs/>
                <w:lang w:val="en-US"/>
              </w:rPr>
            </w:pPr>
            <w:r w:rsidRPr="00CC2429">
              <w:rPr>
                <w:b/>
                <w:bCs/>
                <w:lang w:val="en-US"/>
              </w:rPr>
              <w:t>-0,572</w:t>
            </w:r>
          </w:p>
        </w:tc>
        <w:tc>
          <w:tcPr>
            <w:tcW w:w="960" w:type="dxa"/>
            <w:tcBorders>
              <w:top w:val="nil"/>
              <w:left w:val="nil"/>
              <w:bottom w:val="single" w:sz="4" w:space="0" w:color="auto"/>
              <w:right w:val="single" w:sz="4" w:space="0" w:color="auto"/>
            </w:tcBorders>
            <w:shd w:val="clear" w:color="auto" w:fill="auto"/>
            <w:noWrap/>
            <w:hideMark/>
          </w:tcPr>
          <w:p w14:paraId="04D0B34D" w14:textId="77777777" w:rsidR="000E410C" w:rsidRPr="00CC2429" w:rsidRDefault="000E410C" w:rsidP="00CC2429">
            <w:pPr>
              <w:spacing w:line="240" w:lineRule="auto"/>
              <w:ind w:firstLine="0"/>
              <w:jc w:val="right"/>
              <w:rPr>
                <w:b/>
                <w:bCs/>
                <w:lang w:val="en-US"/>
              </w:rPr>
            </w:pPr>
            <w:r w:rsidRPr="00CC2429">
              <w:rPr>
                <w:b/>
                <w:bCs/>
                <w:lang w:val="en-US"/>
              </w:rPr>
              <w:t>-2,813</w:t>
            </w:r>
          </w:p>
        </w:tc>
        <w:tc>
          <w:tcPr>
            <w:tcW w:w="960" w:type="dxa"/>
            <w:tcBorders>
              <w:top w:val="nil"/>
              <w:left w:val="nil"/>
              <w:bottom w:val="single" w:sz="4" w:space="0" w:color="auto"/>
              <w:right w:val="single" w:sz="4" w:space="0" w:color="auto"/>
            </w:tcBorders>
            <w:shd w:val="clear" w:color="auto" w:fill="auto"/>
            <w:noWrap/>
            <w:hideMark/>
          </w:tcPr>
          <w:p w14:paraId="557B407A" w14:textId="77777777" w:rsidR="000E410C" w:rsidRPr="00CC2429" w:rsidRDefault="000E410C" w:rsidP="00CC2429">
            <w:pPr>
              <w:spacing w:line="240" w:lineRule="auto"/>
              <w:ind w:firstLine="0"/>
              <w:jc w:val="right"/>
              <w:rPr>
                <w:b/>
                <w:bCs/>
                <w:lang w:val="en-US"/>
              </w:rPr>
            </w:pPr>
            <w:r w:rsidRPr="00CC2429">
              <w:rPr>
                <w:b/>
                <w:bCs/>
                <w:lang w:val="en-US"/>
              </w:rPr>
              <w:t>0,006</w:t>
            </w:r>
          </w:p>
        </w:tc>
      </w:tr>
      <w:tr w:rsidR="000E410C" w:rsidRPr="001B7593" w14:paraId="60A9CDE8" w14:textId="77777777" w:rsidTr="00BF1BEA">
        <w:trPr>
          <w:trHeight w:val="480"/>
          <w:jc w:val="center"/>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14:paraId="715F45F5" w14:textId="77777777" w:rsidR="000E410C" w:rsidRPr="00CC2429" w:rsidRDefault="000E410C" w:rsidP="00CC2429">
            <w:pPr>
              <w:spacing w:line="240" w:lineRule="auto"/>
              <w:ind w:firstLine="0"/>
              <w:rPr>
                <w:lang w:val="en-US"/>
              </w:rPr>
            </w:pPr>
          </w:p>
        </w:tc>
        <w:tc>
          <w:tcPr>
            <w:tcW w:w="1701" w:type="dxa"/>
            <w:tcBorders>
              <w:top w:val="nil"/>
              <w:left w:val="nil"/>
              <w:bottom w:val="single" w:sz="4" w:space="0" w:color="auto"/>
              <w:right w:val="single" w:sz="4" w:space="0" w:color="auto"/>
            </w:tcBorders>
            <w:shd w:val="clear" w:color="auto" w:fill="auto"/>
            <w:hideMark/>
          </w:tcPr>
          <w:p w14:paraId="6F0BCF19" w14:textId="77777777" w:rsidR="000E410C" w:rsidRPr="00CC2429" w:rsidRDefault="000E410C" w:rsidP="00CC2429">
            <w:pPr>
              <w:spacing w:line="240" w:lineRule="auto"/>
              <w:ind w:firstLine="0"/>
              <w:rPr>
                <w:b/>
                <w:bCs/>
                <w:lang w:val="en-US"/>
              </w:rPr>
            </w:pPr>
            <w:r w:rsidRPr="00CC2429">
              <w:rPr>
                <w:b/>
                <w:bCs/>
                <w:lang w:val="en-US"/>
              </w:rPr>
              <w:t>Colleagues respect me 4</w:t>
            </w:r>
          </w:p>
        </w:tc>
        <w:tc>
          <w:tcPr>
            <w:tcW w:w="1542" w:type="dxa"/>
            <w:tcBorders>
              <w:top w:val="nil"/>
              <w:left w:val="nil"/>
              <w:bottom w:val="single" w:sz="4" w:space="0" w:color="auto"/>
              <w:right w:val="single" w:sz="4" w:space="0" w:color="auto"/>
            </w:tcBorders>
            <w:shd w:val="clear" w:color="auto" w:fill="auto"/>
            <w:noWrap/>
            <w:hideMark/>
          </w:tcPr>
          <w:p w14:paraId="3314DF1B" w14:textId="77777777" w:rsidR="000E410C" w:rsidRPr="00CC2429" w:rsidRDefault="000E410C" w:rsidP="00CC2429">
            <w:pPr>
              <w:spacing w:line="240" w:lineRule="auto"/>
              <w:ind w:firstLine="0"/>
              <w:jc w:val="right"/>
              <w:rPr>
                <w:b/>
                <w:bCs/>
                <w:lang w:val="en-US"/>
              </w:rPr>
            </w:pPr>
            <w:r w:rsidRPr="00CC2429">
              <w:rPr>
                <w:b/>
                <w:bCs/>
                <w:lang w:val="en-US"/>
              </w:rPr>
              <w:t>-1,910</w:t>
            </w:r>
          </w:p>
        </w:tc>
        <w:tc>
          <w:tcPr>
            <w:tcW w:w="960" w:type="dxa"/>
            <w:tcBorders>
              <w:top w:val="nil"/>
              <w:left w:val="nil"/>
              <w:bottom w:val="single" w:sz="4" w:space="0" w:color="auto"/>
              <w:right w:val="single" w:sz="4" w:space="0" w:color="auto"/>
            </w:tcBorders>
            <w:shd w:val="clear" w:color="auto" w:fill="auto"/>
            <w:noWrap/>
            <w:hideMark/>
          </w:tcPr>
          <w:p w14:paraId="42BFCD60" w14:textId="77777777" w:rsidR="000E410C" w:rsidRPr="00CC2429" w:rsidRDefault="000E410C" w:rsidP="00CC2429">
            <w:pPr>
              <w:spacing w:line="240" w:lineRule="auto"/>
              <w:ind w:firstLine="0"/>
              <w:jc w:val="right"/>
              <w:rPr>
                <w:b/>
                <w:bCs/>
                <w:lang w:val="en-US"/>
              </w:rPr>
            </w:pPr>
            <w:r w:rsidRPr="00CC2429">
              <w:rPr>
                <w:b/>
                <w:bCs/>
                <w:lang w:val="en-US"/>
              </w:rPr>
              <w:t>0,652</w:t>
            </w:r>
          </w:p>
        </w:tc>
        <w:tc>
          <w:tcPr>
            <w:tcW w:w="1469" w:type="dxa"/>
            <w:tcBorders>
              <w:top w:val="nil"/>
              <w:left w:val="nil"/>
              <w:bottom w:val="single" w:sz="4" w:space="0" w:color="auto"/>
              <w:right w:val="single" w:sz="4" w:space="0" w:color="auto"/>
            </w:tcBorders>
            <w:shd w:val="clear" w:color="auto" w:fill="auto"/>
            <w:noWrap/>
            <w:hideMark/>
          </w:tcPr>
          <w:p w14:paraId="5336A90D" w14:textId="77777777" w:rsidR="000E410C" w:rsidRPr="00CC2429" w:rsidRDefault="000E410C" w:rsidP="00CC2429">
            <w:pPr>
              <w:spacing w:line="240" w:lineRule="auto"/>
              <w:ind w:firstLine="0"/>
              <w:jc w:val="right"/>
              <w:rPr>
                <w:b/>
                <w:bCs/>
                <w:lang w:val="en-US"/>
              </w:rPr>
            </w:pPr>
            <w:r w:rsidRPr="00CC2429">
              <w:rPr>
                <w:b/>
                <w:bCs/>
                <w:lang w:val="en-US"/>
              </w:rPr>
              <w:t>-0,708</w:t>
            </w:r>
          </w:p>
        </w:tc>
        <w:tc>
          <w:tcPr>
            <w:tcW w:w="960" w:type="dxa"/>
            <w:tcBorders>
              <w:top w:val="nil"/>
              <w:left w:val="nil"/>
              <w:bottom w:val="single" w:sz="4" w:space="0" w:color="auto"/>
              <w:right w:val="single" w:sz="4" w:space="0" w:color="auto"/>
            </w:tcBorders>
            <w:shd w:val="clear" w:color="auto" w:fill="auto"/>
            <w:noWrap/>
            <w:hideMark/>
          </w:tcPr>
          <w:p w14:paraId="73003501" w14:textId="77777777" w:rsidR="000E410C" w:rsidRPr="00CC2429" w:rsidRDefault="000E410C" w:rsidP="00CC2429">
            <w:pPr>
              <w:spacing w:line="240" w:lineRule="auto"/>
              <w:ind w:firstLine="0"/>
              <w:jc w:val="right"/>
              <w:rPr>
                <w:b/>
                <w:bCs/>
                <w:lang w:val="en-US"/>
              </w:rPr>
            </w:pPr>
            <w:r w:rsidRPr="00CC2429">
              <w:rPr>
                <w:b/>
                <w:bCs/>
                <w:lang w:val="en-US"/>
              </w:rPr>
              <w:t>-2,930</w:t>
            </w:r>
          </w:p>
        </w:tc>
        <w:tc>
          <w:tcPr>
            <w:tcW w:w="960" w:type="dxa"/>
            <w:tcBorders>
              <w:top w:val="nil"/>
              <w:left w:val="nil"/>
              <w:bottom w:val="single" w:sz="4" w:space="0" w:color="auto"/>
              <w:right w:val="single" w:sz="4" w:space="0" w:color="auto"/>
            </w:tcBorders>
            <w:shd w:val="clear" w:color="auto" w:fill="auto"/>
            <w:noWrap/>
            <w:hideMark/>
          </w:tcPr>
          <w:p w14:paraId="69FE6D08" w14:textId="77777777" w:rsidR="000E410C" w:rsidRPr="00CC2429" w:rsidRDefault="000E410C" w:rsidP="00CC2429">
            <w:pPr>
              <w:spacing w:line="240" w:lineRule="auto"/>
              <w:ind w:firstLine="0"/>
              <w:jc w:val="right"/>
              <w:rPr>
                <w:b/>
                <w:bCs/>
                <w:lang w:val="en-US"/>
              </w:rPr>
            </w:pPr>
            <w:r w:rsidRPr="00CC2429">
              <w:rPr>
                <w:b/>
                <w:bCs/>
                <w:lang w:val="en-US"/>
              </w:rPr>
              <w:t>0,005</w:t>
            </w:r>
          </w:p>
        </w:tc>
      </w:tr>
      <w:tr w:rsidR="000E410C" w:rsidRPr="001B7593" w14:paraId="67E39029" w14:textId="77777777" w:rsidTr="00BF1BEA">
        <w:trPr>
          <w:trHeight w:val="480"/>
          <w:jc w:val="center"/>
        </w:trPr>
        <w:tc>
          <w:tcPr>
            <w:tcW w:w="567" w:type="dxa"/>
            <w:vMerge/>
            <w:tcBorders>
              <w:top w:val="nil"/>
              <w:left w:val="single" w:sz="4" w:space="0" w:color="auto"/>
              <w:bottom w:val="single" w:sz="4" w:space="0" w:color="auto"/>
              <w:right w:val="single" w:sz="4" w:space="0" w:color="auto"/>
            </w:tcBorders>
            <w:shd w:val="clear" w:color="auto" w:fill="auto"/>
            <w:vAlign w:val="center"/>
            <w:hideMark/>
          </w:tcPr>
          <w:p w14:paraId="6D4D1CBD" w14:textId="77777777" w:rsidR="000E410C" w:rsidRPr="00CC2429" w:rsidRDefault="000E410C" w:rsidP="00CC2429">
            <w:pPr>
              <w:spacing w:line="240" w:lineRule="auto"/>
              <w:ind w:firstLine="0"/>
              <w:rPr>
                <w:lang w:val="en-US"/>
              </w:rPr>
            </w:pPr>
          </w:p>
        </w:tc>
        <w:tc>
          <w:tcPr>
            <w:tcW w:w="1701" w:type="dxa"/>
            <w:tcBorders>
              <w:top w:val="nil"/>
              <w:left w:val="nil"/>
              <w:bottom w:val="single" w:sz="4" w:space="0" w:color="auto"/>
              <w:right w:val="single" w:sz="4" w:space="0" w:color="auto"/>
            </w:tcBorders>
            <w:shd w:val="clear" w:color="auto" w:fill="auto"/>
            <w:hideMark/>
          </w:tcPr>
          <w:p w14:paraId="4254683C" w14:textId="77777777" w:rsidR="000E410C" w:rsidRPr="00CC2429" w:rsidRDefault="000E410C" w:rsidP="00CC2429">
            <w:pPr>
              <w:spacing w:line="240" w:lineRule="auto"/>
              <w:ind w:firstLine="0"/>
              <w:rPr>
                <w:b/>
                <w:bCs/>
                <w:lang w:val="en-US"/>
              </w:rPr>
            </w:pPr>
            <w:r w:rsidRPr="00CC2429">
              <w:rPr>
                <w:b/>
                <w:bCs/>
                <w:lang w:val="en-US"/>
              </w:rPr>
              <w:t>Colleagues respect me 5</w:t>
            </w:r>
          </w:p>
        </w:tc>
        <w:tc>
          <w:tcPr>
            <w:tcW w:w="1542" w:type="dxa"/>
            <w:tcBorders>
              <w:top w:val="nil"/>
              <w:left w:val="nil"/>
              <w:bottom w:val="single" w:sz="4" w:space="0" w:color="auto"/>
              <w:right w:val="single" w:sz="4" w:space="0" w:color="auto"/>
            </w:tcBorders>
            <w:shd w:val="clear" w:color="auto" w:fill="auto"/>
            <w:noWrap/>
            <w:hideMark/>
          </w:tcPr>
          <w:p w14:paraId="3B2F9D17" w14:textId="77777777" w:rsidR="000E410C" w:rsidRPr="00CC2429" w:rsidRDefault="000E410C" w:rsidP="00CC2429">
            <w:pPr>
              <w:spacing w:line="240" w:lineRule="auto"/>
              <w:ind w:firstLine="0"/>
              <w:jc w:val="right"/>
              <w:rPr>
                <w:b/>
                <w:bCs/>
                <w:lang w:val="en-US"/>
              </w:rPr>
            </w:pPr>
            <w:r w:rsidRPr="00CC2429">
              <w:rPr>
                <w:b/>
                <w:bCs/>
                <w:lang w:val="en-US"/>
              </w:rPr>
              <w:t>-1,285</w:t>
            </w:r>
          </w:p>
        </w:tc>
        <w:tc>
          <w:tcPr>
            <w:tcW w:w="960" w:type="dxa"/>
            <w:tcBorders>
              <w:top w:val="nil"/>
              <w:left w:val="nil"/>
              <w:bottom w:val="single" w:sz="4" w:space="0" w:color="auto"/>
              <w:right w:val="single" w:sz="4" w:space="0" w:color="auto"/>
            </w:tcBorders>
            <w:shd w:val="clear" w:color="auto" w:fill="auto"/>
            <w:noWrap/>
            <w:hideMark/>
          </w:tcPr>
          <w:p w14:paraId="2CAA4649" w14:textId="77777777" w:rsidR="000E410C" w:rsidRPr="00CC2429" w:rsidRDefault="000E410C" w:rsidP="00CC2429">
            <w:pPr>
              <w:spacing w:line="240" w:lineRule="auto"/>
              <w:ind w:firstLine="0"/>
              <w:jc w:val="right"/>
              <w:rPr>
                <w:b/>
                <w:bCs/>
                <w:lang w:val="en-US"/>
              </w:rPr>
            </w:pPr>
            <w:r w:rsidRPr="00CC2429">
              <w:rPr>
                <w:b/>
                <w:bCs/>
                <w:lang w:val="en-US"/>
              </w:rPr>
              <w:t>0,662</w:t>
            </w:r>
          </w:p>
        </w:tc>
        <w:tc>
          <w:tcPr>
            <w:tcW w:w="1469" w:type="dxa"/>
            <w:tcBorders>
              <w:top w:val="nil"/>
              <w:left w:val="nil"/>
              <w:bottom w:val="single" w:sz="4" w:space="0" w:color="auto"/>
              <w:right w:val="single" w:sz="4" w:space="0" w:color="auto"/>
            </w:tcBorders>
            <w:shd w:val="clear" w:color="auto" w:fill="auto"/>
            <w:noWrap/>
            <w:hideMark/>
          </w:tcPr>
          <w:p w14:paraId="1B572A93" w14:textId="77777777" w:rsidR="000E410C" w:rsidRPr="00CC2429" w:rsidRDefault="000E410C" w:rsidP="00CC2429">
            <w:pPr>
              <w:spacing w:line="240" w:lineRule="auto"/>
              <w:ind w:firstLine="0"/>
              <w:jc w:val="right"/>
              <w:rPr>
                <w:b/>
                <w:bCs/>
                <w:lang w:val="en-US"/>
              </w:rPr>
            </w:pPr>
            <w:r w:rsidRPr="00CC2429">
              <w:rPr>
                <w:b/>
                <w:bCs/>
                <w:lang w:val="en-US"/>
              </w:rPr>
              <w:t>-0,418</w:t>
            </w:r>
          </w:p>
        </w:tc>
        <w:tc>
          <w:tcPr>
            <w:tcW w:w="960" w:type="dxa"/>
            <w:tcBorders>
              <w:top w:val="nil"/>
              <w:left w:val="nil"/>
              <w:bottom w:val="single" w:sz="4" w:space="0" w:color="auto"/>
              <w:right w:val="single" w:sz="4" w:space="0" w:color="auto"/>
            </w:tcBorders>
            <w:shd w:val="clear" w:color="auto" w:fill="auto"/>
            <w:noWrap/>
            <w:hideMark/>
          </w:tcPr>
          <w:p w14:paraId="7A090AE3" w14:textId="77777777" w:rsidR="000E410C" w:rsidRPr="00CC2429" w:rsidRDefault="000E410C" w:rsidP="00CC2429">
            <w:pPr>
              <w:spacing w:line="240" w:lineRule="auto"/>
              <w:ind w:firstLine="0"/>
              <w:jc w:val="right"/>
              <w:rPr>
                <w:b/>
                <w:bCs/>
                <w:lang w:val="en-US"/>
              </w:rPr>
            </w:pPr>
            <w:r w:rsidRPr="00CC2429">
              <w:rPr>
                <w:b/>
                <w:bCs/>
                <w:lang w:val="en-US"/>
              </w:rPr>
              <w:t>-1,942</w:t>
            </w:r>
          </w:p>
        </w:tc>
        <w:tc>
          <w:tcPr>
            <w:tcW w:w="960" w:type="dxa"/>
            <w:tcBorders>
              <w:top w:val="nil"/>
              <w:left w:val="nil"/>
              <w:bottom w:val="single" w:sz="4" w:space="0" w:color="auto"/>
              <w:right w:val="single" w:sz="4" w:space="0" w:color="auto"/>
            </w:tcBorders>
            <w:shd w:val="clear" w:color="auto" w:fill="auto"/>
            <w:noWrap/>
            <w:hideMark/>
          </w:tcPr>
          <w:p w14:paraId="47F39D3A" w14:textId="77777777" w:rsidR="000E410C" w:rsidRPr="00CC2429" w:rsidRDefault="000E410C" w:rsidP="00CC2429">
            <w:pPr>
              <w:spacing w:line="240" w:lineRule="auto"/>
              <w:ind w:firstLine="0"/>
              <w:jc w:val="right"/>
              <w:rPr>
                <w:b/>
                <w:bCs/>
                <w:lang w:val="en-US"/>
              </w:rPr>
            </w:pPr>
            <w:r w:rsidRPr="00CC2429">
              <w:rPr>
                <w:b/>
                <w:bCs/>
                <w:lang w:val="en-US"/>
              </w:rPr>
              <w:t>0,056</w:t>
            </w:r>
          </w:p>
        </w:tc>
      </w:tr>
      <w:tr w:rsidR="000E410C" w:rsidRPr="00A44C9D" w14:paraId="49CD0548" w14:textId="77777777" w:rsidTr="00E24D78">
        <w:trPr>
          <w:trHeight w:val="300"/>
          <w:jc w:val="center"/>
        </w:trPr>
        <w:tc>
          <w:tcPr>
            <w:tcW w:w="8159" w:type="dxa"/>
            <w:gridSpan w:val="7"/>
            <w:tcBorders>
              <w:top w:val="single" w:sz="4" w:space="0" w:color="auto"/>
              <w:left w:val="single" w:sz="4" w:space="0" w:color="auto"/>
              <w:bottom w:val="single" w:sz="4" w:space="0" w:color="auto"/>
              <w:right w:val="single" w:sz="4" w:space="0" w:color="auto"/>
            </w:tcBorders>
            <w:shd w:val="clear" w:color="auto" w:fill="auto"/>
            <w:hideMark/>
          </w:tcPr>
          <w:p w14:paraId="201E69C9" w14:textId="77777777" w:rsidR="000E410C" w:rsidRPr="00CC2429" w:rsidRDefault="000E410C" w:rsidP="00CC2429">
            <w:pPr>
              <w:keepNext/>
              <w:spacing w:line="240" w:lineRule="auto"/>
              <w:ind w:firstLine="0"/>
              <w:rPr>
                <w:lang w:val="en-US"/>
              </w:rPr>
            </w:pPr>
            <w:r w:rsidRPr="00CC2429">
              <w:rPr>
                <w:lang w:val="en-US"/>
              </w:rPr>
              <w:t>a. Dependent variable: Satisfaction with the existing motivation system</w:t>
            </w:r>
          </w:p>
        </w:tc>
      </w:tr>
    </w:tbl>
    <w:p w14:paraId="59507D03" w14:textId="77777777" w:rsidR="00DF7A4F" w:rsidRPr="00DF7A4F" w:rsidRDefault="00DF7A4F" w:rsidP="00DF7A4F">
      <w:pPr>
        <w:pStyle w:val="a"/>
        <w:jc w:val="right"/>
        <w:rPr>
          <w:lang w:val="en-US"/>
        </w:rPr>
      </w:pPr>
      <w:r w:rsidRPr="00DF7A4F">
        <w:rPr>
          <w:lang w:val="en-US"/>
        </w:rPr>
        <w:t>Regression 1</w:t>
      </w:r>
    </w:p>
    <w:p w14:paraId="7FD8BE78" w14:textId="77777777" w:rsidR="00CC2429" w:rsidRPr="00CC2429" w:rsidRDefault="000E410C" w:rsidP="002679A8">
      <w:pPr>
        <w:spacing w:before="240"/>
        <w:rPr>
          <w:shd w:val="clear" w:color="auto" w:fill="FFFFFF"/>
          <w:lang w:val="en-US"/>
        </w:rPr>
      </w:pPr>
      <w:r w:rsidRPr="00CC2429">
        <w:rPr>
          <w:shd w:val="clear" w:color="auto" w:fill="FFFFFF"/>
          <w:lang w:val="en-US"/>
        </w:rPr>
        <w:t>The constant significance of 0,000 means there are enough factors included in the model.</w:t>
      </w:r>
      <w:r w:rsidRPr="00CC2429">
        <w:rPr>
          <w:lang w:val="en-US"/>
        </w:rPr>
        <w:br/>
      </w:r>
      <w:r w:rsidRPr="00CC2429">
        <w:rPr>
          <w:shd w:val="clear" w:color="auto" w:fill="FFFFFF"/>
          <w:lang w:val="en-US"/>
        </w:rPr>
        <w:t xml:space="preserve">The significance of each binary factor should be viewed. If the significance is more than 0.1, it means that there is no difference in motivation level among the group and the base group (a group that has been omitted). If the significance is less than 0.1, it leads to the conclusion that there are differences in motivation between the group and the base group. With all other factors being fixed, the motivation level of the group is different from the base group by coefficient B. </w:t>
      </w:r>
    </w:p>
    <w:p w14:paraId="390FEE64" w14:textId="77777777" w:rsidR="00451C59" w:rsidRDefault="00CC2429" w:rsidP="00DF7A4F">
      <w:pPr>
        <w:spacing w:after="120"/>
        <w:rPr>
          <w:shd w:val="clear" w:color="auto" w:fill="FFFFFF"/>
          <w:lang w:val="en-US"/>
        </w:rPr>
      </w:pPr>
      <w:r w:rsidRPr="00CC2429">
        <w:rPr>
          <w:shd w:val="clear" w:color="auto" w:fill="FFFFFF"/>
          <w:lang w:val="en-US"/>
        </w:rPr>
        <w:lastRenderedPageBreak/>
        <w:t xml:space="preserve">The salary increase affecting motivation has a gap in groups of people’s earnings in the interval of people earning from 25 thousand rubles to 35 thousand, so in comparison of </w:t>
      </w:r>
      <w:r w:rsidR="00677BAB">
        <w:rPr>
          <w:shd w:val="clear" w:color="auto" w:fill="FFFFFF"/>
          <w:lang w:val="en-US"/>
        </w:rPr>
        <w:t>salaries</w:t>
      </w:r>
      <w:r w:rsidRPr="00CC2429">
        <w:rPr>
          <w:shd w:val="clear" w:color="auto" w:fill="FFFFFF"/>
          <w:lang w:val="en-US"/>
        </w:rPr>
        <w:t xml:space="preserve"> &lt;18 th</w:t>
      </w:r>
      <w:r w:rsidR="003F7023">
        <w:rPr>
          <w:shd w:val="clear" w:color="auto" w:fill="FFFFFF"/>
          <w:lang w:val="en-US"/>
        </w:rPr>
        <w:t xml:space="preserve">ousand </w:t>
      </w:r>
      <w:r w:rsidRPr="00CC2429">
        <w:rPr>
          <w:shd w:val="clear" w:color="auto" w:fill="FFFFFF"/>
          <w:lang w:val="en-US"/>
        </w:rPr>
        <w:t>rub</w:t>
      </w:r>
      <w:r w:rsidR="003F7023">
        <w:rPr>
          <w:shd w:val="clear" w:color="auto" w:fill="FFFFFF"/>
          <w:lang w:val="en-US"/>
        </w:rPr>
        <w:t>les</w:t>
      </w:r>
      <w:r w:rsidRPr="00CC2429">
        <w:rPr>
          <w:shd w:val="clear" w:color="auto" w:fill="FFFFFF"/>
          <w:lang w:val="en-US"/>
        </w:rPr>
        <w:t xml:space="preserve"> (1) and 25-35 th</w:t>
      </w:r>
      <w:r w:rsidR="003F7023">
        <w:rPr>
          <w:shd w:val="clear" w:color="auto" w:fill="FFFFFF"/>
          <w:lang w:val="en-US"/>
        </w:rPr>
        <w:t xml:space="preserve">ousand </w:t>
      </w:r>
      <w:r w:rsidRPr="00CC2429">
        <w:rPr>
          <w:shd w:val="clear" w:color="auto" w:fill="FFFFFF"/>
          <w:lang w:val="en-US"/>
        </w:rPr>
        <w:t>rub</w:t>
      </w:r>
      <w:r w:rsidR="003F7023">
        <w:rPr>
          <w:shd w:val="clear" w:color="auto" w:fill="FFFFFF"/>
          <w:lang w:val="en-US"/>
        </w:rPr>
        <w:t>les</w:t>
      </w:r>
      <w:r w:rsidRPr="00CC2429">
        <w:rPr>
          <w:shd w:val="clear" w:color="auto" w:fill="FFFFFF"/>
          <w:lang w:val="en-US"/>
        </w:rPr>
        <w:t xml:space="preserve"> (3)</w:t>
      </w:r>
      <w:r w:rsidR="003F7023">
        <w:rPr>
          <w:shd w:val="clear" w:color="auto" w:fill="FFFFFF"/>
          <w:lang w:val="en-US"/>
        </w:rPr>
        <w:t>,</w:t>
      </w:r>
      <w:r w:rsidRPr="00CC2429">
        <w:rPr>
          <w:shd w:val="clear" w:color="auto" w:fill="FFFFFF"/>
          <w:lang w:val="en-US"/>
        </w:rPr>
        <w:t xml:space="preserve"> people with the higher salaries experiencing stronger fault in motivation on -1,377 pp, which means that for people with salaries under 18 000 rubles money are more significant in overall satisfaction with the existing system of motivation, and the people earning 25-35 are less motivated with the money, so in this group should look for something else. </w:t>
      </w:r>
    </w:p>
    <w:p w14:paraId="33394247" w14:textId="77777777" w:rsidR="00451C59" w:rsidRDefault="00CC2429" w:rsidP="00451C59">
      <w:pPr>
        <w:spacing w:after="120"/>
        <w:rPr>
          <w:lang w:val="en-US"/>
        </w:rPr>
      </w:pPr>
      <w:r w:rsidRPr="00CC2429">
        <w:rPr>
          <w:shd w:val="clear" w:color="auto" w:fill="FFFFFF"/>
          <w:lang w:val="en-US"/>
        </w:rPr>
        <w:t xml:space="preserve">The reason for that could be people with the minimal </w:t>
      </w:r>
      <w:r w:rsidR="00677BAB">
        <w:rPr>
          <w:shd w:val="clear" w:color="auto" w:fill="FFFFFF"/>
          <w:lang w:val="en-US"/>
        </w:rPr>
        <w:t>payment</w:t>
      </w:r>
      <w:r w:rsidRPr="00CC2429">
        <w:rPr>
          <w:shd w:val="clear" w:color="auto" w:fill="FFFFFF"/>
          <w:lang w:val="en-US"/>
        </w:rPr>
        <w:t xml:space="preserve"> are the ones who answered that they go to work because they are used to do that and it was hard for them to find another job, </w:t>
      </w:r>
      <w:r w:rsidR="003F7023">
        <w:rPr>
          <w:shd w:val="clear" w:color="auto" w:fill="FFFFFF"/>
          <w:lang w:val="en-US"/>
        </w:rPr>
        <w:t>see</w:t>
      </w:r>
      <w:r w:rsidRPr="00CC2429">
        <w:rPr>
          <w:shd w:val="clear" w:color="auto" w:fill="FFFFFF"/>
          <w:lang w:val="en-US"/>
        </w:rPr>
        <w:t xml:space="preserve"> the correlation between th</w:t>
      </w:r>
      <w:r w:rsidR="003F7023">
        <w:rPr>
          <w:shd w:val="clear" w:color="auto" w:fill="FFFFFF"/>
          <w:lang w:val="en-US"/>
        </w:rPr>
        <w:t>ese</w:t>
      </w:r>
      <w:r w:rsidRPr="00CC2429">
        <w:rPr>
          <w:shd w:val="clear" w:color="auto" w:fill="FFFFFF"/>
          <w:lang w:val="en-US"/>
        </w:rPr>
        <w:t xml:space="preserve"> two factors of job satisfaction sector, and so they cannot find </w:t>
      </w:r>
      <w:r w:rsidR="003F7023">
        <w:rPr>
          <w:shd w:val="clear" w:color="auto" w:fill="FFFFFF"/>
          <w:lang w:val="en-US"/>
        </w:rPr>
        <w:t>an</w:t>
      </w:r>
      <w:r w:rsidRPr="00CC2429">
        <w:rPr>
          <w:shd w:val="clear" w:color="auto" w:fill="FFFFFF"/>
          <w:lang w:val="en-US"/>
        </w:rPr>
        <w:t xml:space="preserve">other job and the present job with the minimum </w:t>
      </w:r>
      <w:r w:rsidR="00677BAB">
        <w:rPr>
          <w:shd w:val="clear" w:color="auto" w:fill="FFFFFF"/>
          <w:lang w:val="en-US"/>
        </w:rPr>
        <w:t>payment</w:t>
      </w:r>
      <w:r w:rsidRPr="00CC2429">
        <w:rPr>
          <w:shd w:val="clear" w:color="auto" w:fill="FFFFFF"/>
          <w:lang w:val="en-US"/>
        </w:rPr>
        <w:t xml:space="preserve"> is the main reason why they are doing that. At the same time</w:t>
      </w:r>
      <w:r w:rsidR="003F7023">
        <w:rPr>
          <w:shd w:val="clear" w:color="auto" w:fill="FFFFFF"/>
          <w:lang w:val="en-US"/>
        </w:rPr>
        <w:t>,</w:t>
      </w:r>
      <w:r w:rsidRPr="00CC2429">
        <w:rPr>
          <w:shd w:val="clear" w:color="auto" w:fill="FFFFFF"/>
          <w:lang w:val="en-US"/>
        </w:rPr>
        <w:t xml:space="preserve"> for people with </w:t>
      </w:r>
      <w:r w:rsidR="00677BAB">
        <w:rPr>
          <w:shd w:val="clear" w:color="auto" w:fill="FFFFFF"/>
          <w:lang w:val="en-US"/>
        </w:rPr>
        <w:t>salaries</w:t>
      </w:r>
      <w:r w:rsidRPr="00CC2429">
        <w:rPr>
          <w:shd w:val="clear" w:color="auto" w:fill="FFFFFF"/>
          <w:lang w:val="en-US"/>
        </w:rPr>
        <w:t xml:space="preserve"> in the range on 25-35 thousand rubles</w:t>
      </w:r>
      <w:r w:rsidR="0058333F">
        <w:rPr>
          <w:shd w:val="clear" w:color="auto" w:fill="FFFFFF"/>
          <w:lang w:val="en-US"/>
        </w:rPr>
        <w:t>, it</w:t>
      </w:r>
      <w:r w:rsidRPr="00CC2429">
        <w:rPr>
          <w:shd w:val="clear" w:color="auto" w:fill="FFFFFF"/>
          <w:lang w:val="en-US"/>
        </w:rPr>
        <w:t xml:space="preserve"> is </w:t>
      </w:r>
      <w:r w:rsidR="00451C59">
        <w:rPr>
          <w:shd w:val="clear" w:color="auto" w:fill="FFFFFF"/>
          <w:lang w:val="en-US"/>
        </w:rPr>
        <w:t>evident</w:t>
      </w:r>
      <w:r w:rsidRPr="00CC2429">
        <w:rPr>
          <w:shd w:val="clear" w:color="auto" w:fill="FFFFFF"/>
          <w:lang w:val="en-US"/>
        </w:rPr>
        <w:t xml:space="preserve"> that they could find a similarly paid job</w:t>
      </w:r>
      <w:r w:rsidR="00451C59">
        <w:rPr>
          <w:shd w:val="clear" w:color="auto" w:fill="FFFFFF"/>
          <w:lang w:val="en-US"/>
        </w:rPr>
        <w:t xml:space="preserve"> in the same sector</w:t>
      </w:r>
      <w:r w:rsidRPr="00CC2429">
        <w:rPr>
          <w:shd w:val="clear" w:color="auto" w:fill="FFFFFF"/>
          <w:lang w:val="en-US"/>
        </w:rPr>
        <w:t xml:space="preserve"> and the salary is not the only characteristic of the job but they look for other parts of </w:t>
      </w:r>
      <w:r w:rsidR="00451C59">
        <w:rPr>
          <w:shd w:val="clear" w:color="auto" w:fill="FFFFFF"/>
          <w:lang w:val="en-US"/>
        </w:rPr>
        <w:t xml:space="preserve">the </w:t>
      </w:r>
      <w:r w:rsidRPr="00CC2429">
        <w:rPr>
          <w:shd w:val="clear" w:color="auto" w:fill="FFFFFF"/>
          <w:lang w:val="en-US"/>
        </w:rPr>
        <w:t>remuneration policy and aspect they are facing during the work.</w:t>
      </w:r>
      <w:r w:rsidRPr="00CC2429">
        <w:rPr>
          <w:lang w:val="en-US"/>
        </w:rPr>
        <w:t xml:space="preserve"> </w:t>
      </w:r>
    </w:p>
    <w:tbl>
      <w:tblPr>
        <w:tblW w:w="7288" w:type="dxa"/>
        <w:jc w:val="center"/>
        <w:tblLook w:val="04A0" w:firstRow="1" w:lastRow="0" w:firstColumn="1" w:lastColumn="0" w:noHBand="0" w:noVBand="1"/>
      </w:tblPr>
      <w:tblGrid>
        <w:gridCol w:w="336"/>
        <w:gridCol w:w="1793"/>
        <w:gridCol w:w="945"/>
        <w:gridCol w:w="922"/>
        <w:gridCol w:w="1469"/>
        <w:gridCol w:w="917"/>
        <w:gridCol w:w="906"/>
      </w:tblGrid>
      <w:tr w:rsidR="0058333F" w:rsidRPr="00B5476C" w14:paraId="29D38012" w14:textId="77777777" w:rsidTr="00451C59">
        <w:trPr>
          <w:trHeight w:val="300"/>
          <w:tblHeader/>
          <w:jc w:val="center"/>
        </w:trPr>
        <w:tc>
          <w:tcPr>
            <w:tcW w:w="728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6B0705D" w14:textId="77777777" w:rsidR="0058333F" w:rsidRPr="00B5476C" w:rsidRDefault="0058333F" w:rsidP="0058333F">
            <w:pPr>
              <w:spacing w:line="240" w:lineRule="auto"/>
              <w:ind w:firstLine="0"/>
              <w:jc w:val="center"/>
              <w:rPr>
                <w:b/>
                <w:bCs/>
                <w:lang w:val="en-US"/>
              </w:rPr>
            </w:pPr>
            <w:r w:rsidRPr="00B5476C">
              <w:rPr>
                <w:b/>
                <w:bCs/>
                <w:lang w:val="en-US"/>
              </w:rPr>
              <w:t>Coefficients</w:t>
            </w:r>
            <w:r w:rsidRPr="00B5476C">
              <w:rPr>
                <w:b/>
                <w:bCs/>
                <w:vertAlign w:val="superscript"/>
                <w:lang w:val="en-US"/>
              </w:rPr>
              <w:t>a</w:t>
            </w:r>
          </w:p>
        </w:tc>
      </w:tr>
      <w:tr w:rsidR="0058333F" w:rsidRPr="00B5476C" w14:paraId="1D647628" w14:textId="77777777" w:rsidTr="00451C59">
        <w:trPr>
          <w:trHeight w:val="769"/>
          <w:tblHeader/>
          <w:jc w:val="center"/>
        </w:trPr>
        <w:tc>
          <w:tcPr>
            <w:tcW w:w="212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E4F5AD" w14:textId="77777777" w:rsidR="0058333F" w:rsidRPr="00B5476C" w:rsidRDefault="0058333F" w:rsidP="0058333F">
            <w:pPr>
              <w:spacing w:line="240" w:lineRule="auto"/>
              <w:ind w:firstLine="0"/>
              <w:jc w:val="center"/>
              <w:rPr>
                <w:lang w:val="en-US"/>
              </w:rPr>
            </w:pPr>
            <w:r w:rsidRPr="00B5476C">
              <w:rPr>
                <w:lang w:val="en-US"/>
              </w:rPr>
              <w:t>Model</w:t>
            </w:r>
          </w:p>
        </w:tc>
        <w:tc>
          <w:tcPr>
            <w:tcW w:w="1867" w:type="dxa"/>
            <w:gridSpan w:val="2"/>
            <w:tcBorders>
              <w:top w:val="single" w:sz="4" w:space="0" w:color="auto"/>
              <w:left w:val="nil"/>
              <w:bottom w:val="single" w:sz="4" w:space="0" w:color="auto"/>
              <w:right w:val="single" w:sz="4" w:space="0" w:color="auto"/>
            </w:tcBorders>
            <w:shd w:val="clear" w:color="auto" w:fill="auto"/>
            <w:vAlign w:val="center"/>
            <w:hideMark/>
          </w:tcPr>
          <w:p w14:paraId="37B1BE19" w14:textId="77777777" w:rsidR="0058333F" w:rsidRPr="00B5476C" w:rsidRDefault="0058333F" w:rsidP="0058333F">
            <w:pPr>
              <w:spacing w:line="240" w:lineRule="auto"/>
              <w:ind w:firstLine="0"/>
              <w:jc w:val="center"/>
              <w:rPr>
                <w:lang w:val="en-US"/>
              </w:rPr>
            </w:pPr>
            <w:r w:rsidRPr="00B5476C">
              <w:rPr>
                <w:lang w:val="en-US"/>
              </w:rPr>
              <w:t>Unstandardized coefficients</w:t>
            </w:r>
          </w:p>
        </w:tc>
        <w:tc>
          <w:tcPr>
            <w:tcW w:w="1469" w:type="dxa"/>
            <w:tcBorders>
              <w:top w:val="nil"/>
              <w:left w:val="nil"/>
              <w:bottom w:val="single" w:sz="4" w:space="0" w:color="auto"/>
              <w:right w:val="single" w:sz="4" w:space="0" w:color="auto"/>
            </w:tcBorders>
            <w:shd w:val="clear" w:color="auto" w:fill="auto"/>
            <w:vAlign w:val="center"/>
            <w:hideMark/>
          </w:tcPr>
          <w:p w14:paraId="38D68D2A" w14:textId="77777777" w:rsidR="0058333F" w:rsidRPr="00B5476C" w:rsidRDefault="0058333F" w:rsidP="0058333F">
            <w:pPr>
              <w:spacing w:line="240" w:lineRule="auto"/>
              <w:ind w:firstLine="0"/>
              <w:jc w:val="center"/>
              <w:rPr>
                <w:lang w:val="en-US"/>
              </w:rPr>
            </w:pPr>
            <w:r w:rsidRPr="00B5476C">
              <w:rPr>
                <w:lang w:val="en-US"/>
              </w:rPr>
              <w:t>Standardized coefficients</w:t>
            </w:r>
          </w:p>
        </w:tc>
        <w:tc>
          <w:tcPr>
            <w:tcW w:w="917" w:type="dxa"/>
            <w:vMerge w:val="restart"/>
            <w:tcBorders>
              <w:top w:val="nil"/>
              <w:left w:val="single" w:sz="4" w:space="0" w:color="auto"/>
              <w:bottom w:val="single" w:sz="4" w:space="0" w:color="auto"/>
              <w:right w:val="single" w:sz="4" w:space="0" w:color="auto"/>
            </w:tcBorders>
            <w:shd w:val="clear" w:color="auto" w:fill="auto"/>
            <w:vAlign w:val="center"/>
            <w:hideMark/>
          </w:tcPr>
          <w:p w14:paraId="19F2540F" w14:textId="77777777" w:rsidR="0058333F" w:rsidRPr="00B5476C" w:rsidRDefault="0058333F" w:rsidP="0058333F">
            <w:pPr>
              <w:spacing w:line="240" w:lineRule="auto"/>
              <w:ind w:firstLine="0"/>
              <w:jc w:val="center"/>
              <w:rPr>
                <w:lang w:val="en-US"/>
              </w:rPr>
            </w:pPr>
            <w:r w:rsidRPr="00B5476C">
              <w:rPr>
                <w:lang w:val="en-US"/>
              </w:rPr>
              <w:t>t</w:t>
            </w: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14:paraId="008F8816" w14:textId="77777777" w:rsidR="0058333F" w:rsidRPr="00B5476C" w:rsidRDefault="0058333F" w:rsidP="0058333F">
            <w:pPr>
              <w:spacing w:line="240" w:lineRule="auto"/>
              <w:ind w:firstLine="0"/>
              <w:jc w:val="center"/>
              <w:rPr>
                <w:lang w:val="en-US"/>
              </w:rPr>
            </w:pPr>
            <w:r w:rsidRPr="00B5476C">
              <w:rPr>
                <w:lang w:val="en-US"/>
              </w:rPr>
              <w:t>Sig.</w:t>
            </w:r>
          </w:p>
        </w:tc>
      </w:tr>
      <w:tr w:rsidR="0058333F" w:rsidRPr="00B5476C" w14:paraId="1BB9FCCF" w14:textId="77777777" w:rsidTr="00451C59">
        <w:trPr>
          <w:trHeight w:val="630"/>
          <w:tblHeader/>
          <w:jc w:val="center"/>
        </w:trPr>
        <w:tc>
          <w:tcPr>
            <w:tcW w:w="2129" w:type="dxa"/>
            <w:gridSpan w:val="2"/>
            <w:vMerge/>
            <w:tcBorders>
              <w:top w:val="single" w:sz="4" w:space="0" w:color="auto"/>
              <w:left w:val="single" w:sz="4" w:space="0" w:color="auto"/>
              <w:bottom w:val="single" w:sz="4" w:space="0" w:color="auto"/>
              <w:right w:val="single" w:sz="4" w:space="0" w:color="auto"/>
            </w:tcBorders>
            <w:vAlign w:val="center"/>
            <w:hideMark/>
          </w:tcPr>
          <w:p w14:paraId="32159EEC" w14:textId="77777777" w:rsidR="0058333F" w:rsidRPr="00B5476C" w:rsidRDefault="0058333F" w:rsidP="0058333F">
            <w:pPr>
              <w:spacing w:line="240" w:lineRule="auto"/>
              <w:ind w:firstLine="0"/>
              <w:jc w:val="center"/>
              <w:rPr>
                <w:lang w:val="en-US"/>
              </w:rPr>
            </w:pPr>
          </w:p>
        </w:tc>
        <w:tc>
          <w:tcPr>
            <w:tcW w:w="945" w:type="dxa"/>
            <w:tcBorders>
              <w:top w:val="nil"/>
              <w:left w:val="nil"/>
              <w:bottom w:val="single" w:sz="4" w:space="0" w:color="auto"/>
              <w:right w:val="single" w:sz="4" w:space="0" w:color="auto"/>
            </w:tcBorders>
            <w:shd w:val="clear" w:color="auto" w:fill="auto"/>
            <w:vAlign w:val="center"/>
            <w:hideMark/>
          </w:tcPr>
          <w:p w14:paraId="027E802B" w14:textId="77777777" w:rsidR="0058333F" w:rsidRPr="00B5476C" w:rsidRDefault="0058333F" w:rsidP="0058333F">
            <w:pPr>
              <w:spacing w:line="240" w:lineRule="auto"/>
              <w:ind w:firstLine="0"/>
              <w:jc w:val="center"/>
              <w:rPr>
                <w:lang w:val="en-US"/>
              </w:rPr>
            </w:pPr>
            <w:r w:rsidRPr="00B5476C">
              <w:rPr>
                <w:lang w:val="en-US"/>
              </w:rPr>
              <w:t>B</w:t>
            </w:r>
          </w:p>
        </w:tc>
        <w:tc>
          <w:tcPr>
            <w:tcW w:w="922" w:type="dxa"/>
            <w:tcBorders>
              <w:top w:val="nil"/>
              <w:left w:val="nil"/>
              <w:bottom w:val="single" w:sz="4" w:space="0" w:color="auto"/>
              <w:right w:val="single" w:sz="4" w:space="0" w:color="auto"/>
            </w:tcBorders>
            <w:shd w:val="clear" w:color="auto" w:fill="auto"/>
            <w:vAlign w:val="center"/>
            <w:hideMark/>
          </w:tcPr>
          <w:p w14:paraId="4A07A4D6" w14:textId="77777777" w:rsidR="0058333F" w:rsidRPr="00B5476C" w:rsidRDefault="0058333F" w:rsidP="0058333F">
            <w:pPr>
              <w:spacing w:line="240" w:lineRule="auto"/>
              <w:ind w:firstLine="0"/>
              <w:jc w:val="center"/>
              <w:rPr>
                <w:lang w:val="en-US"/>
              </w:rPr>
            </w:pPr>
            <w:r w:rsidRPr="00B5476C">
              <w:rPr>
                <w:lang w:val="en-US"/>
              </w:rPr>
              <w:t>Std. Error</w:t>
            </w:r>
          </w:p>
        </w:tc>
        <w:tc>
          <w:tcPr>
            <w:tcW w:w="1469" w:type="dxa"/>
            <w:tcBorders>
              <w:top w:val="nil"/>
              <w:left w:val="nil"/>
              <w:bottom w:val="single" w:sz="4" w:space="0" w:color="auto"/>
              <w:right w:val="single" w:sz="4" w:space="0" w:color="auto"/>
            </w:tcBorders>
            <w:shd w:val="clear" w:color="auto" w:fill="auto"/>
            <w:vAlign w:val="center"/>
            <w:hideMark/>
          </w:tcPr>
          <w:p w14:paraId="224B7236" w14:textId="77777777" w:rsidR="0058333F" w:rsidRPr="00B5476C" w:rsidRDefault="0058333F" w:rsidP="0058333F">
            <w:pPr>
              <w:spacing w:line="240" w:lineRule="auto"/>
              <w:ind w:firstLine="0"/>
              <w:jc w:val="center"/>
              <w:rPr>
                <w:lang w:val="en-US"/>
              </w:rPr>
            </w:pPr>
            <w:r w:rsidRPr="00B5476C">
              <w:rPr>
                <w:lang w:val="en-US"/>
              </w:rPr>
              <w:t>Beta</w:t>
            </w:r>
          </w:p>
        </w:tc>
        <w:tc>
          <w:tcPr>
            <w:tcW w:w="917" w:type="dxa"/>
            <w:vMerge/>
            <w:tcBorders>
              <w:top w:val="nil"/>
              <w:left w:val="single" w:sz="4" w:space="0" w:color="auto"/>
              <w:bottom w:val="single" w:sz="4" w:space="0" w:color="auto"/>
              <w:right w:val="single" w:sz="4" w:space="0" w:color="auto"/>
            </w:tcBorders>
            <w:vAlign w:val="center"/>
            <w:hideMark/>
          </w:tcPr>
          <w:p w14:paraId="436946DA" w14:textId="77777777" w:rsidR="0058333F" w:rsidRPr="00B5476C" w:rsidRDefault="0058333F" w:rsidP="0058333F">
            <w:pPr>
              <w:spacing w:line="240" w:lineRule="auto"/>
              <w:ind w:firstLine="0"/>
              <w:jc w:val="center"/>
              <w:rPr>
                <w:lang w:val="en-US"/>
              </w:rPr>
            </w:pPr>
          </w:p>
        </w:tc>
        <w:tc>
          <w:tcPr>
            <w:tcW w:w="906" w:type="dxa"/>
            <w:vMerge/>
            <w:tcBorders>
              <w:top w:val="nil"/>
              <w:left w:val="single" w:sz="4" w:space="0" w:color="auto"/>
              <w:bottom w:val="single" w:sz="4" w:space="0" w:color="auto"/>
              <w:right w:val="single" w:sz="4" w:space="0" w:color="auto"/>
            </w:tcBorders>
            <w:vAlign w:val="center"/>
            <w:hideMark/>
          </w:tcPr>
          <w:p w14:paraId="38CFECBE" w14:textId="77777777" w:rsidR="0058333F" w:rsidRPr="00B5476C" w:rsidRDefault="0058333F" w:rsidP="0058333F">
            <w:pPr>
              <w:spacing w:line="240" w:lineRule="auto"/>
              <w:ind w:firstLine="0"/>
              <w:jc w:val="center"/>
              <w:rPr>
                <w:lang w:val="en-US"/>
              </w:rPr>
            </w:pPr>
          </w:p>
        </w:tc>
      </w:tr>
      <w:tr w:rsidR="0058333F" w:rsidRPr="00B5476C" w14:paraId="58F94022" w14:textId="77777777" w:rsidTr="00DF7A4F">
        <w:trPr>
          <w:trHeight w:val="315"/>
          <w:jc w:val="center"/>
        </w:trPr>
        <w:tc>
          <w:tcPr>
            <w:tcW w:w="336" w:type="dxa"/>
            <w:tcBorders>
              <w:top w:val="nil"/>
              <w:left w:val="single" w:sz="4" w:space="0" w:color="auto"/>
              <w:bottom w:val="single" w:sz="4" w:space="0" w:color="auto"/>
              <w:right w:val="single" w:sz="4" w:space="0" w:color="auto"/>
            </w:tcBorders>
            <w:shd w:val="clear" w:color="auto" w:fill="auto"/>
            <w:noWrap/>
            <w:vAlign w:val="center"/>
            <w:hideMark/>
          </w:tcPr>
          <w:p w14:paraId="49244520" w14:textId="77777777" w:rsidR="0058333F" w:rsidRPr="00B5476C" w:rsidRDefault="0058333F" w:rsidP="0058333F">
            <w:pPr>
              <w:spacing w:line="240" w:lineRule="auto"/>
              <w:ind w:firstLine="0"/>
              <w:jc w:val="center"/>
              <w:rPr>
                <w:lang w:val="en-US"/>
              </w:rPr>
            </w:pPr>
            <w:r w:rsidRPr="00B5476C">
              <w:rPr>
                <w:lang w:val="en-US"/>
              </w:rPr>
              <w:t>2</w:t>
            </w:r>
          </w:p>
        </w:tc>
        <w:tc>
          <w:tcPr>
            <w:tcW w:w="1793" w:type="dxa"/>
            <w:tcBorders>
              <w:top w:val="nil"/>
              <w:left w:val="nil"/>
              <w:bottom w:val="single" w:sz="4" w:space="0" w:color="auto"/>
              <w:right w:val="single" w:sz="4" w:space="0" w:color="auto"/>
            </w:tcBorders>
            <w:shd w:val="clear" w:color="auto" w:fill="auto"/>
            <w:vAlign w:val="center"/>
            <w:hideMark/>
          </w:tcPr>
          <w:p w14:paraId="0F7CB1BF" w14:textId="77777777" w:rsidR="0058333F" w:rsidRPr="00B5476C" w:rsidRDefault="0058333F" w:rsidP="0058333F">
            <w:pPr>
              <w:spacing w:line="240" w:lineRule="auto"/>
              <w:ind w:firstLine="0"/>
              <w:jc w:val="left"/>
              <w:rPr>
                <w:lang w:val="en-US"/>
              </w:rPr>
            </w:pPr>
            <w:r w:rsidRPr="00B5476C">
              <w:rPr>
                <w:lang w:val="en-US"/>
              </w:rPr>
              <w:t>(Constant)</w:t>
            </w:r>
          </w:p>
        </w:tc>
        <w:tc>
          <w:tcPr>
            <w:tcW w:w="945" w:type="dxa"/>
            <w:tcBorders>
              <w:top w:val="nil"/>
              <w:left w:val="nil"/>
              <w:bottom w:val="single" w:sz="4" w:space="0" w:color="auto"/>
              <w:right w:val="single" w:sz="4" w:space="0" w:color="auto"/>
            </w:tcBorders>
            <w:shd w:val="clear" w:color="auto" w:fill="auto"/>
            <w:noWrap/>
            <w:vAlign w:val="center"/>
            <w:hideMark/>
          </w:tcPr>
          <w:p w14:paraId="3DBBAD0D" w14:textId="77777777" w:rsidR="0058333F" w:rsidRPr="00B5476C" w:rsidRDefault="0058333F" w:rsidP="0058333F">
            <w:pPr>
              <w:spacing w:line="240" w:lineRule="auto"/>
              <w:ind w:firstLine="0"/>
              <w:jc w:val="left"/>
              <w:rPr>
                <w:lang w:val="en-US"/>
              </w:rPr>
            </w:pPr>
            <w:r w:rsidRPr="00B5476C">
              <w:rPr>
                <w:lang w:val="en-US"/>
              </w:rPr>
              <w:t>3,273</w:t>
            </w:r>
          </w:p>
        </w:tc>
        <w:tc>
          <w:tcPr>
            <w:tcW w:w="922" w:type="dxa"/>
            <w:tcBorders>
              <w:top w:val="nil"/>
              <w:left w:val="nil"/>
              <w:bottom w:val="single" w:sz="4" w:space="0" w:color="auto"/>
              <w:right w:val="single" w:sz="4" w:space="0" w:color="auto"/>
            </w:tcBorders>
            <w:shd w:val="clear" w:color="auto" w:fill="auto"/>
            <w:noWrap/>
            <w:vAlign w:val="center"/>
            <w:hideMark/>
          </w:tcPr>
          <w:p w14:paraId="63EA9C32" w14:textId="77777777" w:rsidR="0058333F" w:rsidRPr="00B5476C" w:rsidRDefault="0058333F" w:rsidP="0058333F">
            <w:pPr>
              <w:spacing w:line="240" w:lineRule="auto"/>
              <w:ind w:firstLine="0"/>
              <w:jc w:val="left"/>
              <w:rPr>
                <w:lang w:val="en-US"/>
              </w:rPr>
            </w:pPr>
            <w:r w:rsidRPr="00B5476C">
              <w:rPr>
                <w:lang w:val="en-US"/>
              </w:rPr>
              <w:t>0,943</w:t>
            </w:r>
          </w:p>
        </w:tc>
        <w:tc>
          <w:tcPr>
            <w:tcW w:w="1469" w:type="dxa"/>
            <w:tcBorders>
              <w:top w:val="nil"/>
              <w:left w:val="nil"/>
              <w:bottom w:val="single" w:sz="4" w:space="0" w:color="auto"/>
              <w:right w:val="single" w:sz="4" w:space="0" w:color="auto"/>
            </w:tcBorders>
            <w:shd w:val="clear" w:color="auto" w:fill="auto"/>
            <w:vAlign w:val="center"/>
            <w:hideMark/>
          </w:tcPr>
          <w:p w14:paraId="3A770727" w14:textId="77777777" w:rsidR="0058333F" w:rsidRPr="00B5476C" w:rsidRDefault="0058333F" w:rsidP="0058333F">
            <w:pPr>
              <w:spacing w:line="240" w:lineRule="auto"/>
              <w:ind w:firstLine="0"/>
              <w:jc w:val="left"/>
              <w:rPr>
                <w:lang w:val="en-US"/>
              </w:rPr>
            </w:pPr>
          </w:p>
        </w:tc>
        <w:tc>
          <w:tcPr>
            <w:tcW w:w="917" w:type="dxa"/>
            <w:tcBorders>
              <w:top w:val="nil"/>
              <w:left w:val="nil"/>
              <w:bottom w:val="single" w:sz="4" w:space="0" w:color="auto"/>
              <w:right w:val="single" w:sz="4" w:space="0" w:color="auto"/>
            </w:tcBorders>
            <w:shd w:val="clear" w:color="auto" w:fill="auto"/>
            <w:noWrap/>
            <w:vAlign w:val="center"/>
            <w:hideMark/>
          </w:tcPr>
          <w:p w14:paraId="035A269C" w14:textId="77777777" w:rsidR="0058333F" w:rsidRPr="00B5476C" w:rsidRDefault="0058333F" w:rsidP="0058333F">
            <w:pPr>
              <w:spacing w:line="240" w:lineRule="auto"/>
              <w:ind w:firstLine="0"/>
              <w:jc w:val="left"/>
              <w:rPr>
                <w:lang w:val="en-US"/>
              </w:rPr>
            </w:pPr>
            <w:r w:rsidRPr="00B5476C">
              <w:rPr>
                <w:lang w:val="en-US"/>
              </w:rPr>
              <w:t>3,472</w:t>
            </w:r>
          </w:p>
        </w:tc>
        <w:tc>
          <w:tcPr>
            <w:tcW w:w="906" w:type="dxa"/>
            <w:tcBorders>
              <w:top w:val="nil"/>
              <w:left w:val="nil"/>
              <w:bottom w:val="single" w:sz="4" w:space="0" w:color="auto"/>
              <w:right w:val="single" w:sz="4" w:space="0" w:color="auto"/>
            </w:tcBorders>
            <w:shd w:val="clear" w:color="auto" w:fill="auto"/>
            <w:noWrap/>
            <w:vAlign w:val="center"/>
            <w:hideMark/>
          </w:tcPr>
          <w:p w14:paraId="3487CE11" w14:textId="77777777" w:rsidR="0058333F" w:rsidRPr="00B5476C" w:rsidRDefault="0058333F" w:rsidP="0058333F">
            <w:pPr>
              <w:spacing w:line="240" w:lineRule="auto"/>
              <w:ind w:firstLine="0"/>
              <w:jc w:val="left"/>
              <w:rPr>
                <w:lang w:val="en-US"/>
              </w:rPr>
            </w:pPr>
            <w:r w:rsidRPr="00B5476C">
              <w:rPr>
                <w:lang w:val="en-US"/>
              </w:rPr>
              <w:t>0,001</w:t>
            </w:r>
          </w:p>
        </w:tc>
      </w:tr>
      <w:tr w:rsidR="0058333F" w:rsidRPr="00B5476C" w14:paraId="42C641D2" w14:textId="77777777" w:rsidTr="00DF7A4F">
        <w:trPr>
          <w:trHeight w:val="315"/>
          <w:jc w:val="center"/>
        </w:trPr>
        <w:tc>
          <w:tcPr>
            <w:tcW w:w="336" w:type="dxa"/>
            <w:tcBorders>
              <w:top w:val="nil"/>
              <w:left w:val="single" w:sz="4" w:space="0" w:color="auto"/>
              <w:bottom w:val="single" w:sz="4" w:space="0" w:color="auto"/>
              <w:right w:val="single" w:sz="4" w:space="0" w:color="auto"/>
            </w:tcBorders>
            <w:shd w:val="clear" w:color="auto" w:fill="auto"/>
            <w:vAlign w:val="center"/>
            <w:hideMark/>
          </w:tcPr>
          <w:p w14:paraId="6D1E5002" w14:textId="77777777" w:rsidR="0058333F" w:rsidRPr="00B5476C" w:rsidRDefault="0058333F" w:rsidP="0058333F">
            <w:pPr>
              <w:spacing w:line="240" w:lineRule="auto"/>
              <w:ind w:firstLine="0"/>
              <w:jc w:val="center"/>
              <w:rPr>
                <w:lang w:val="en-US"/>
              </w:rPr>
            </w:pPr>
          </w:p>
        </w:tc>
        <w:tc>
          <w:tcPr>
            <w:tcW w:w="1793" w:type="dxa"/>
            <w:tcBorders>
              <w:top w:val="nil"/>
              <w:left w:val="nil"/>
              <w:bottom w:val="single" w:sz="4" w:space="0" w:color="auto"/>
              <w:right w:val="single" w:sz="4" w:space="0" w:color="auto"/>
            </w:tcBorders>
            <w:shd w:val="clear" w:color="auto" w:fill="auto"/>
            <w:vAlign w:val="center"/>
            <w:hideMark/>
          </w:tcPr>
          <w:p w14:paraId="3EF06000" w14:textId="77777777" w:rsidR="0058333F" w:rsidRPr="00B5476C" w:rsidRDefault="0058333F" w:rsidP="0058333F">
            <w:pPr>
              <w:spacing w:line="240" w:lineRule="auto"/>
              <w:ind w:firstLine="0"/>
              <w:jc w:val="left"/>
              <w:rPr>
                <w:lang w:val="en-US"/>
              </w:rPr>
            </w:pPr>
            <w:r w:rsidRPr="00B5476C">
              <w:rPr>
                <w:lang w:val="en-US"/>
              </w:rPr>
              <w:t>Salary 1</w:t>
            </w:r>
          </w:p>
        </w:tc>
        <w:tc>
          <w:tcPr>
            <w:tcW w:w="945" w:type="dxa"/>
            <w:tcBorders>
              <w:top w:val="nil"/>
              <w:left w:val="nil"/>
              <w:bottom w:val="single" w:sz="4" w:space="0" w:color="auto"/>
              <w:right w:val="single" w:sz="4" w:space="0" w:color="auto"/>
            </w:tcBorders>
            <w:shd w:val="clear" w:color="auto" w:fill="auto"/>
            <w:noWrap/>
            <w:vAlign w:val="center"/>
            <w:hideMark/>
          </w:tcPr>
          <w:p w14:paraId="269FC2D5" w14:textId="77777777" w:rsidR="0058333F" w:rsidRPr="00B5476C" w:rsidRDefault="0058333F" w:rsidP="0058333F">
            <w:pPr>
              <w:spacing w:line="240" w:lineRule="auto"/>
              <w:ind w:firstLine="0"/>
              <w:jc w:val="left"/>
              <w:rPr>
                <w:lang w:val="en-US"/>
              </w:rPr>
            </w:pPr>
            <w:r w:rsidRPr="00B5476C">
              <w:rPr>
                <w:lang w:val="en-US"/>
              </w:rPr>
              <w:t>0,715</w:t>
            </w:r>
          </w:p>
        </w:tc>
        <w:tc>
          <w:tcPr>
            <w:tcW w:w="922" w:type="dxa"/>
            <w:tcBorders>
              <w:top w:val="nil"/>
              <w:left w:val="nil"/>
              <w:bottom w:val="single" w:sz="4" w:space="0" w:color="auto"/>
              <w:right w:val="single" w:sz="4" w:space="0" w:color="auto"/>
            </w:tcBorders>
            <w:shd w:val="clear" w:color="auto" w:fill="auto"/>
            <w:noWrap/>
            <w:vAlign w:val="center"/>
            <w:hideMark/>
          </w:tcPr>
          <w:p w14:paraId="5A022F42" w14:textId="77777777" w:rsidR="0058333F" w:rsidRPr="00B5476C" w:rsidRDefault="0058333F" w:rsidP="0058333F">
            <w:pPr>
              <w:spacing w:line="240" w:lineRule="auto"/>
              <w:ind w:firstLine="0"/>
              <w:jc w:val="left"/>
              <w:rPr>
                <w:lang w:val="en-US"/>
              </w:rPr>
            </w:pPr>
            <w:r w:rsidRPr="00B5476C">
              <w:rPr>
                <w:lang w:val="en-US"/>
              </w:rPr>
              <w:t>0,684</w:t>
            </w:r>
          </w:p>
        </w:tc>
        <w:tc>
          <w:tcPr>
            <w:tcW w:w="1469" w:type="dxa"/>
            <w:tcBorders>
              <w:top w:val="nil"/>
              <w:left w:val="nil"/>
              <w:bottom w:val="single" w:sz="4" w:space="0" w:color="auto"/>
              <w:right w:val="single" w:sz="4" w:space="0" w:color="auto"/>
            </w:tcBorders>
            <w:shd w:val="clear" w:color="auto" w:fill="auto"/>
            <w:noWrap/>
            <w:vAlign w:val="center"/>
            <w:hideMark/>
          </w:tcPr>
          <w:p w14:paraId="20DBD490" w14:textId="77777777" w:rsidR="0058333F" w:rsidRPr="00B5476C" w:rsidRDefault="0058333F" w:rsidP="0058333F">
            <w:pPr>
              <w:spacing w:line="240" w:lineRule="auto"/>
              <w:ind w:firstLine="0"/>
              <w:jc w:val="left"/>
              <w:rPr>
                <w:lang w:val="en-US"/>
              </w:rPr>
            </w:pPr>
            <w:r w:rsidRPr="00B5476C">
              <w:rPr>
                <w:lang w:val="en-US"/>
              </w:rPr>
              <w:t>0,146</w:t>
            </w:r>
          </w:p>
        </w:tc>
        <w:tc>
          <w:tcPr>
            <w:tcW w:w="917" w:type="dxa"/>
            <w:tcBorders>
              <w:top w:val="nil"/>
              <w:left w:val="nil"/>
              <w:bottom w:val="single" w:sz="4" w:space="0" w:color="auto"/>
              <w:right w:val="single" w:sz="4" w:space="0" w:color="auto"/>
            </w:tcBorders>
            <w:shd w:val="clear" w:color="auto" w:fill="auto"/>
            <w:noWrap/>
            <w:vAlign w:val="center"/>
            <w:hideMark/>
          </w:tcPr>
          <w:p w14:paraId="2C766D22" w14:textId="77777777" w:rsidR="0058333F" w:rsidRPr="00B5476C" w:rsidRDefault="0058333F" w:rsidP="0058333F">
            <w:pPr>
              <w:spacing w:line="240" w:lineRule="auto"/>
              <w:ind w:firstLine="0"/>
              <w:jc w:val="left"/>
              <w:rPr>
                <w:lang w:val="en-US"/>
              </w:rPr>
            </w:pPr>
            <w:r w:rsidRPr="00B5476C">
              <w:rPr>
                <w:lang w:val="en-US"/>
              </w:rPr>
              <w:t>1,046</w:t>
            </w:r>
          </w:p>
        </w:tc>
        <w:tc>
          <w:tcPr>
            <w:tcW w:w="906" w:type="dxa"/>
            <w:tcBorders>
              <w:top w:val="nil"/>
              <w:left w:val="nil"/>
              <w:bottom w:val="single" w:sz="4" w:space="0" w:color="auto"/>
              <w:right w:val="single" w:sz="4" w:space="0" w:color="auto"/>
            </w:tcBorders>
            <w:shd w:val="clear" w:color="auto" w:fill="auto"/>
            <w:noWrap/>
            <w:vAlign w:val="center"/>
            <w:hideMark/>
          </w:tcPr>
          <w:p w14:paraId="56457C81" w14:textId="77777777" w:rsidR="0058333F" w:rsidRPr="00B5476C" w:rsidRDefault="0058333F" w:rsidP="0058333F">
            <w:pPr>
              <w:spacing w:line="240" w:lineRule="auto"/>
              <w:ind w:firstLine="0"/>
              <w:jc w:val="left"/>
              <w:rPr>
                <w:lang w:val="en-US"/>
              </w:rPr>
            </w:pPr>
            <w:r w:rsidRPr="00B5476C">
              <w:rPr>
                <w:lang w:val="en-US"/>
              </w:rPr>
              <w:t>0,299</w:t>
            </w:r>
          </w:p>
        </w:tc>
      </w:tr>
      <w:tr w:rsidR="0058333F" w:rsidRPr="00B5476C" w14:paraId="5B91404F" w14:textId="77777777" w:rsidTr="00DF7A4F">
        <w:trPr>
          <w:trHeight w:val="315"/>
          <w:jc w:val="center"/>
        </w:trPr>
        <w:tc>
          <w:tcPr>
            <w:tcW w:w="336" w:type="dxa"/>
            <w:tcBorders>
              <w:top w:val="nil"/>
              <w:left w:val="single" w:sz="4" w:space="0" w:color="auto"/>
              <w:bottom w:val="single" w:sz="4" w:space="0" w:color="auto"/>
              <w:right w:val="single" w:sz="4" w:space="0" w:color="auto"/>
            </w:tcBorders>
            <w:shd w:val="clear" w:color="auto" w:fill="auto"/>
            <w:vAlign w:val="center"/>
            <w:hideMark/>
          </w:tcPr>
          <w:p w14:paraId="4AD7F0C7" w14:textId="77777777" w:rsidR="0058333F" w:rsidRPr="00B5476C" w:rsidRDefault="0058333F" w:rsidP="0058333F">
            <w:pPr>
              <w:spacing w:line="240" w:lineRule="auto"/>
              <w:ind w:firstLine="0"/>
              <w:jc w:val="center"/>
              <w:rPr>
                <w:lang w:val="en-US"/>
              </w:rPr>
            </w:pPr>
          </w:p>
        </w:tc>
        <w:tc>
          <w:tcPr>
            <w:tcW w:w="1793" w:type="dxa"/>
            <w:tcBorders>
              <w:top w:val="nil"/>
              <w:left w:val="nil"/>
              <w:bottom w:val="single" w:sz="4" w:space="0" w:color="auto"/>
              <w:right w:val="single" w:sz="4" w:space="0" w:color="auto"/>
            </w:tcBorders>
            <w:shd w:val="clear" w:color="auto" w:fill="auto"/>
            <w:vAlign w:val="center"/>
            <w:hideMark/>
          </w:tcPr>
          <w:p w14:paraId="593CD3D0" w14:textId="77777777" w:rsidR="0058333F" w:rsidRPr="00B5476C" w:rsidRDefault="0058333F" w:rsidP="0058333F">
            <w:pPr>
              <w:spacing w:line="240" w:lineRule="auto"/>
              <w:ind w:firstLine="0"/>
              <w:jc w:val="left"/>
              <w:rPr>
                <w:lang w:val="en-US"/>
              </w:rPr>
            </w:pPr>
            <w:r w:rsidRPr="00B5476C">
              <w:rPr>
                <w:lang w:val="en-US"/>
              </w:rPr>
              <w:t>Salary 3</w:t>
            </w:r>
          </w:p>
        </w:tc>
        <w:tc>
          <w:tcPr>
            <w:tcW w:w="945" w:type="dxa"/>
            <w:tcBorders>
              <w:top w:val="nil"/>
              <w:left w:val="nil"/>
              <w:bottom w:val="single" w:sz="4" w:space="0" w:color="auto"/>
              <w:right w:val="single" w:sz="4" w:space="0" w:color="auto"/>
            </w:tcBorders>
            <w:shd w:val="clear" w:color="auto" w:fill="auto"/>
            <w:noWrap/>
            <w:vAlign w:val="center"/>
            <w:hideMark/>
          </w:tcPr>
          <w:p w14:paraId="0D96C462" w14:textId="77777777" w:rsidR="0058333F" w:rsidRPr="00B5476C" w:rsidRDefault="0058333F" w:rsidP="0058333F">
            <w:pPr>
              <w:spacing w:line="240" w:lineRule="auto"/>
              <w:ind w:firstLine="0"/>
              <w:jc w:val="left"/>
              <w:rPr>
                <w:lang w:val="en-US"/>
              </w:rPr>
            </w:pPr>
            <w:r w:rsidRPr="00B5476C">
              <w:rPr>
                <w:lang w:val="en-US"/>
              </w:rPr>
              <w:t>-0,865</w:t>
            </w:r>
          </w:p>
        </w:tc>
        <w:tc>
          <w:tcPr>
            <w:tcW w:w="922" w:type="dxa"/>
            <w:tcBorders>
              <w:top w:val="nil"/>
              <w:left w:val="nil"/>
              <w:bottom w:val="single" w:sz="4" w:space="0" w:color="auto"/>
              <w:right w:val="single" w:sz="4" w:space="0" w:color="auto"/>
            </w:tcBorders>
            <w:shd w:val="clear" w:color="auto" w:fill="auto"/>
            <w:noWrap/>
            <w:vAlign w:val="center"/>
            <w:hideMark/>
          </w:tcPr>
          <w:p w14:paraId="6BF893B4" w14:textId="77777777" w:rsidR="0058333F" w:rsidRPr="00B5476C" w:rsidRDefault="0058333F" w:rsidP="0058333F">
            <w:pPr>
              <w:spacing w:line="240" w:lineRule="auto"/>
              <w:ind w:firstLine="0"/>
              <w:jc w:val="left"/>
              <w:rPr>
                <w:lang w:val="en-US"/>
              </w:rPr>
            </w:pPr>
            <w:r w:rsidRPr="00B5476C">
              <w:rPr>
                <w:lang w:val="en-US"/>
              </w:rPr>
              <w:t>0,530</w:t>
            </w:r>
          </w:p>
        </w:tc>
        <w:tc>
          <w:tcPr>
            <w:tcW w:w="1469" w:type="dxa"/>
            <w:tcBorders>
              <w:top w:val="nil"/>
              <w:left w:val="nil"/>
              <w:bottom w:val="single" w:sz="4" w:space="0" w:color="auto"/>
              <w:right w:val="single" w:sz="4" w:space="0" w:color="auto"/>
            </w:tcBorders>
            <w:shd w:val="clear" w:color="auto" w:fill="auto"/>
            <w:noWrap/>
            <w:vAlign w:val="center"/>
            <w:hideMark/>
          </w:tcPr>
          <w:p w14:paraId="3A4751C2" w14:textId="77777777" w:rsidR="0058333F" w:rsidRPr="00B5476C" w:rsidRDefault="0058333F" w:rsidP="0058333F">
            <w:pPr>
              <w:spacing w:line="240" w:lineRule="auto"/>
              <w:ind w:firstLine="0"/>
              <w:jc w:val="left"/>
              <w:rPr>
                <w:lang w:val="en-US"/>
              </w:rPr>
            </w:pPr>
            <w:r w:rsidRPr="00B5476C">
              <w:rPr>
                <w:lang w:val="en-US"/>
              </w:rPr>
              <w:t>-0,299</w:t>
            </w:r>
          </w:p>
        </w:tc>
        <w:tc>
          <w:tcPr>
            <w:tcW w:w="917" w:type="dxa"/>
            <w:tcBorders>
              <w:top w:val="nil"/>
              <w:left w:val="nil"/>
              <w:bottom w:val="single" w:sz="4" w:space="0" w:color="auto"/>
              <w:right w:val="single" w:sz="4" w:space="0" w:color="auto"/>
            </w:tcBorders>
            <w:shd w:val="clear" w:color="auto" w:fill="auto"/>
            <w:noWrap/>
            <w:vAlign w:val="center"/>
            <w:hideMark/>
          </w:tcPr>
          <w:p w14:paraId="5D185292" w14:textId="77777777" w:rsidR="0058333F" w:rsidRPr="00B5476C" w:rsidRDefault="0058333F" w:rsidP="0058333F">
            <w:pPr>
              <w:spacing w:line="240" w:lineRule="auto"/>
              <w:ind w:firstLine="0"/>
              <w:jc w:val="left"/>
              <w:rPr>
                <w:lang w:val="en-US"/>
              </w:rPr>
            </w:pPr>
            <w:r w:rsidRPr="00B5476C">
              <w:rPr>
                <w:lang w:val="en-US"/>
              </w:rPr>
              <w:t>-1,633</w:t>
            </w:r>
          </w:p>
        </w:tc>
        <w:tc>
          <w:tcPr>
            <w:tcW w:w="906" w:type="dxa"/>
            <w:tcBorders>
              <w:top w:val="nil"/>
              <w:left w:val="nil"/>
              <w:bottom w:val="single" w:sz="4" w:space="0" w:color="auto"/>
              <w:right w:val="single" w:sz="4" w:space="0" w:color="auto"/>
            </w:tcBorders>
            <w:shd w:val="clear" w:color="auto" w:fill="auto"/>
            <w:noWrap/>
            <w:vAlign w:val="center"/>
            <w:hideMark/>
          </w:tcPr>
          <w:p w14:paraId="092495BE" w14:textId="77777777" w:rsidR="0058333F" w:rsidRPr="00B5476C" w:rsidRDefault="0058333F" w:rsidP="0058333F">
            <w:pPr>
              <w:spacing w:line="240" w:lineRule="auto"/>
              <w:ind w:firstLine="0"/>
              <w:jc w:val="left"/>
              <w:rPr>
                <w:lang w:val="en-US"/>
              </w:rPr>
            </w:pPr>
            <w:r w:rsidRPr="00B5476C">
              <w:rPr>
                <w:lang w:val="en-US"/>
              </w:rPr>
              <w:t>0,107</w:t>
            </w:r>
          </w:p>
        </w:tc>
      </w:tr>
      <w:tr w:rsidR="0058333F" w:rsidRPr="00B5476C" w14:paraId="0C5CF6AA" w14:textId="77777777" w:rsidTr="00DF7A4F">
        <w:trPr>
          <w:trHeight w:val="315"/>
          <w:jc w:val="center"/>
        </w:trPr>
        <w:tc>
          <w:tcPr>
            <w:tcW w:w="336" w:type="dxa"/>
            <w:tcBorders>
              <w:top w:val="nil"/>
              <w:left w:val="single" w:sz="4" w:space="0" w:color="auto"/>
              <w:bottom w:val="single" w:sz="4" w:space="0" w:color="auto"/>
              <w:right w:val="single" w:sz="4" w:space="0" w:color="auto"/>
            </w:tcBorders>
            <w:shd w:val="clear" w:color="auto" w:fill="auto"/>
            <w:vAlign w:val="center"/>
            <w:hideMark/>
          </w:tcPr>
          <w:p w14:paraId="6E5D0FEE" w14:textId="77777777" w:rsidR="0058333F" w:rsidRPr="00B5476C" w:rsidRDefault="0058333F" w:rsidP="0058333F">
            <w:pPr>
              <w:spacing w:line="240" w:lineRule="auto"/>
              <w:ind w:firstLine="0"/>
              <w:jc w:val="center"/>
              <w:rPr>
                <w:lang w:val="en-US"/>
              </w:rPr>
            </w:pPr>
          </w:p>
        </w:tc>
        <w:tc>
          <w:tcPr>
            <w:tcW w:w="1793" w:type="dxa"/>
            <w:tcBorders>
              <w:top w:val="nil"/>
              <w:left w:val="nil"/>
              <w:bottom w:val="single" w:sz="4" w:space="0" w:color="auto"/>
              <w:right w:val="single" w:sz="4" w:space="0" w:color="auto"/>
            </w:tcBorders>
            <w:shd w:val="clear" w:color="auto" w:fill="auto"/>
            <w:vAlign w:val="center"/>
            <w:hideMark/>
          </w:tcPr>
          <w:p w14:paraId="0339199F" w14:textId="77777777" w:rsidR="0058333F" w:rsidRPr="00B5476C" w:rsidRDefault="0058333F" w:rsidP="0058333F">
            <w:pPr>
              <w:spacing w:line="240" w:lineRule="auto"/>
              <w:ind w:firstLine="0"/>
              <w:jc w:val="left"/>
              <w:rPr>
                <w:lang w:val="en-US"/>
              </w:rPr>
            </w:pPr>
            <w:r w:rsidRPr="00B5476C">
              <w:rPr>
                <w:lang w:val="en-US"/>
              </w:rPr>
              <w:t>Salary 4</w:t>
            </w:r>
          </w:p>
        </w:tc>
        <w:tc>
          <w:tcPr>
            <w:tcW w:w="945" w:type="dxa"/>
            <w:tcBorders>
              <w:top w:val="nil"/>
              <w:left w:val="nil"/>
              <w:bottom w:val="single" w:sz="4" w:space="0" w:color="auto"/>
              <w:right w:val="single" w:sz="4" w:space="0" w:color="auto"/>
            </w:tcBorders>
            <w:shd w:val="clear" w:color="auto" w:fill="auto"/>
            <w:noWrap/>
            <w:vAlign w:val="center"/>
            <w:hideMark/>
          </w:tcPr>
          <w:p w14:paraId="40989B7D" w14:textId="77777777" w:rsidR="0058333F" w:rsidRPr="00B5476C" w:rsidRDefault="0058333F" w:rsidP="0058333F">
            <w:pPr>
              <w:spacing w:line="240" w:lineRule="auto"/>
              <w:ind w:firstLine="0"/>
              <w:jc w:val="left"/>
              <w:rPr>
                <w:lang w:val="en-US"/>
              </w:rPr>
            </w:pPr>
            <w:r w:rsidRPr="00B5476C">
              <w:rPr>
                <w:lang w:val="en-US"/>
              </w:rPr>
              <w:t>0,338</w:t>
            </w:r>
          </w:p>
        </w:tc>
        <w:tc>
          <w:tcPr>
            <w:tcW w:w="922" w:type="dxa"/>
            <w:tcBorders>
              <w:top w:val="nil"/>
              <w:left w:val="nil"/>
              <w:bottom w:val="single" w:sz="4" w:space="0" w:color="auto"/>
              <w:right w:val="single" w:sz="4" w:space="0" w:color="auto"/>
            </w:tcBorders>
            <w:shd w:val="clear" w:color="auto" w:fill="auto"/>
            <w:noWrap/>
            <w:vAlign w:val="center"/>
            <w:hideMark/>
          </w:tcPr>
          <w:p w14:paraId="3991E321" w14:textId="77777777" w:rsidR="0058333F" w:rsidRPr="00B5476C" w:rsidRDefault="0058333F" w:rsidP="0058333F">
            <w:pPr>
              <w:spacing w:line="240" w:lineRule="auto"/>
              <w:ind w:firstLine="0"/>
              <w:jc w:val="left"/>
              <w:rPr>
                <w:lang w:val="en-US"/>
              </w:rPr>
            </w:pPr>
            <w:r w:rsidRPr="00B5476C">
              <w:rPr>
                <w:lang w:val="en-US"/>
              </w:rPr>
              <w:t>0,559</w:t>
            </w:r>
          </w:p>
        </w:tc>
        <w:tc>
          <w:tcPr>
            <w:tcW w:w="1469" w:type="dxa"/>
            <w:tcBorders>
              <w:top w:val="nil"/>
              <w:left w:val="nil"/>
              <w:bottom w:val="single" w:sz="4" w:space="0" w:color="auto"/>
              <w:right w:val="single" w:sz="4" w:space="0" w:color="auto"/>
            </w:tcBorders>
            <w:shd w:val="clear" w:color="auto" w:fill="auto"/>
            <w:noWrap/>
            <w:vAlign w:val="center"/>
            <w:hideMark/>
          </w:tcPr>
          <w:p w14:paraId="2CC335DE" w14:textId="77777777" w:rsidR="0058333F" w:rsidRPr="00B5476C" w:rsidRDefault="0058333F" w:rsidP="0058333F">
            <w:pPr>
              <w:spacing w:line="240" w:lineRule="auto"/>
              <w:ind w:firstLine="0"/>
              <w:jc w:val="left"/>
              <w:rPr>
                <w:lang w:val="en-US"/>
              </w:rPr>
            </w:pPr>
            <w:r w:rsidRPr="00B5476C">
              <w:rPr>
                <w:lang w:val="en-US"/>
              </w:rPr>
              <w:t>0,108</w:t>
            </w:r>
          </w:p>
        </w:tc>
        <w:tc>
          <w:tcPr>
            <w:tcW w:w="917" w:type="dxa"/>
            <w:tcBorders>
              <w:top w:val="nil"/>
              <w:left w:val="nil"/>
              <w:bottom w:val="single" w:sz="4" w:space="0" w:color="auto"/>
              <w:right w:val="single" w:sz="4" w:space="0" w:color="auto"/>
            </w:tcBorders>
            <w:shd w:val="clear" w:color="auto" w:fill="auto"/>
            <w:noWrap/>
            <w:vAlign w:val="center"/>
            <w:hideMark/>
          </w:tcPr>
          <w:p w14:paraId="57F6470F" w14:textId="77777777" w:rsidR="0058333F" w:rsidRPr="00B5476C" w:rsidRDefault="0058333F" w:rsidP="0058333F">
            <w:pPr>
              <w:spacing w:line="240" w:lineRule="auto"/>
              <w:ind w:firstLine="0"/>
              <w:jc w:val="left"/>
              <w:rPr>
                <w:lang w:val="en-US"/>
              </w:rPr>
            </w:pPr>
            <w:r w:rsidRPr="00B5476C">
              <w:rPr>
                <w:lang w:val="en-US"/>
              </w:rPr>
              <w:t>0,604</w:t>
            </w:r>
          </w:p>
        </w:tc>
        <w:tc>
          <w:tcPr>
            <w:tcW w:w="906" w:type="dxa"/>
            <w:tcBorders>
              <w:top w:val="nil"/>
              <w:left w:val="nil"/>
              <w:bottom w:val="single" w:sz="4" w:space="0" w:color="auto"/>
              <w:right w:val="single" w:sz="4" w:space="0" w:color="auto"/>
            </w:tcBorders>
            <w:shd w:val="clear" w:color="auto" w:fill="auto"/>
            <w:noWrap/>
            <w:vAlign w:val="center"/>
            <w:hideMark/>
          </w:tcPr>
          <w:p w14:paraId="1E10FA3F" w14:textId="77777777" w:rsidR="0058333F" w:rsidRPr="00B5476C" w:rsidRDefault="0058333F" w:rsidP="0058333F">
            <w:pPr>
              <w:spacing w:line="240" w:lineRule="auto"/>
              <w:ind w:firstLine="0"/>
              <w:jc w:val="left"/>
              <w:rPr>
                <w:lang w:val="en-US"/>
              </w:rPr>
            </w:pPr>
            <w:r w:rsidRPr="00B5476C">
              <w:rPr>
                <w:lang w:val="en-US"/>
              </w:rPr>
              <w:t>0,548</w:t>
            </w:r>
          </w:p>
        </w:tc>
      </w:tr>
      <w:tr w:rsidR="0058333F" w:rsidRPr="00B5476C" w14:paraId="4BB59809" w14:textId="77777777" w:rsidTr="00DF7A4F">
        <w:trPr>
          <w:trHeight w:val="315"/>
          <w:jc w:val="center"/>
        </w:trPr>
        <w:tc>
          <w:tcPr>
            <w:tcW w:w="336" w:type="dxa"/>
            <w:tcBorders>
              <w:top w:val="nil"/>
              <w:left w:val="single" w:sz="4" w:space="0" w:color="auto"/>
              <w:bottom w:val="single" w:sz="4" w:space="0" w:color="auto"/>
              <w:right w:val="single" w:sz="4" w:space="0" w:color="auto"/>
            </w:tcBorders>
            <w:shd w:val="clear" w:color="auto" w:fill="auto"/>
            <w:vAlign w:val="center"/>
            <w:hideMark/>
          </w:tcPr>
          <w:p w14:paraId="656F9EF0" w14:textId="77777777" w:rsidR="0058333F" w:rsidRPr="00B5476C" w:rsidRDefault="0058333F" w:rsidP="0058333F">
            <w:pPr>
              <w:spacing w:line="240" w:lineRule="auto"/>
              <w:ind w:firstLine="0"/>
              <w:jc w:val="center"/>
              <w:rPr>
                <w:lang w:val="en-US"/>
              </w:rPr>
            </w:pPr>
          </w:p>
        </w:tc>
        <w:tc>
          <w:tcPr>
            <w:tcW w:w="1793" w:type="dxa"/>
            <w:tcBorders>
              <w:top w:val="nil"/>
              <w:left w:val="nil"/>
              <w:bottom w:val="single" w:sz="4" w:space="0" w:color="auto"/>
              <w:right w:val="single" w:sz="4" w:space="0" w:color="auto"/>
            </w:tcBorders>
            <w:shd w:val="clear" w:color="auto" w:fill="auto"/>
            <w:vAlign w:val="center"/>
            <w:hideMark/>
          </w:tcPr>
          <w:p w14:paraId="06314C76" w14:textId="77777777" w:rsidR="0058333F" w:rsidRPr="00B5476C" w:rsidRDefault="0058333F" w:rsidP="0058333F">
            <w:pPr>
              <w:spacing w:line="240" w:lineRule="auto"/>
              <w:ind w:firstLine="0"/>
              <w:jc w:val="left"/>
              <w:rPr>
                <w:lang w:val="en-US"/>
              </w:rPr>
            </w:pPr>
            <w:r w:rsidRPr="00B5476C">
              <w:rPr>
                <w:lang w:val="en-US"/>
              </w:rPr>
              <w:t>Salary 5</w:t>
            </w:r>
          </w:p>
        </w:tc>
        <w:tc>
          <w:tcPr>
            <w:tcW w:w="945" w:type="dxa"/>
            <w:tcBorders>
              <w:top w:val="nil"/>
              <w:left w:val="nil"/>
              <w:bottom w:val="single" w:sz="4" w:space="0" w:color="auto"/>
              <w:right w:val="single" w:sz="4" w:space="0" w:color="auto"/>
            </w:tcBorders>
            <w:shd w:val="clear" w:color="auto" w:fill="auto"/>
            <w:noWrap/>
            <w:vAlign w:val="center"/>
            <w:hideMark/>
          </w:tcPr>
          <w:p w14:paraId="2C4EF43B" w14:textId="77777777" w:rsidR="0058333F" w:rsidRPr="00B5476C" w:rsidRDefault="0058333F" w:rsidP="0058333F">
            <w:pPr>
              <w:spacing w:line="240" w:lineRule="auto"/>
              <w:ind w:firstLine="0"/>
              <w:jc w:val="left"/>
              <w:rPr>
                <w:lang w:val="en-US"/>
              </w:rPr>
            </w:pPr>
            <w:r w:rsidRPr="00B5476C">
              <w:rPr>
                <w:lang w:val="en-US"/>
              </w:rPr>
              <w:t>0,668</w:t>
            </w:r>
          </w:p>
        </w:tc>
        <w:tc>
          <w:tcPr>
            <w:tcW w:w="922" w:type="dxa"/>
            <w:tcBorders>
              <w:top w:val="nil"/>
              <w:left w:val="nil"/>
              <w:bottom w:val="single" w:sz="4" w:space="0" w:color="auto"/>
              <w:right w:val="single" w:sz="4" w:space="0" w:color="auto"/>
            </w:tcBorders>
            <w:shd w:val="clear" w:color="auto" w:fill="auto"/>
            <w:noWrap/>
            <w:vAlign w:val="center"/>
            <w:hideMark/>
          </w:tcPr>
          <w:p w14:paraId="6BFC3919" w14:textId="77777777" w:rsidR="0058333F" w:rsidRPr="00B5476C" w:rsidRDefault="0058333F" w:rsidP="0058333F">
            <w:pPr>
              <w:spacing w:line="240" w:lineRule="auto"/>
              <w:ind w:firstLine="0"/>
              <w:jc w:val="left"/>
              <w:rPr>
                <w:lang w:val="en-US"/>
              </w:rPr>
            </w:pPr>
            <w:r w:rsidRPr="00B5476C">
              <w:rPr>
                <w:lang w:val="en-US"/>
              </w:rPr>
              <w:t>0,529</w:t>
            </w:r>
          </w:p>
        </w:tc>
        <w:tc>
          <w:tcPr>
            <w:tcW w:w="1469" w:type="dxa"/>
            <w:tcBorders>
              <w:top w:val="nil"/>
              <w:left w:val="nil"/>
              <w:bottom w:val="single" w:sz="4" w:space="0" w:color="auto"/>
              <w:right w:val="single" w:sz="4" w:space="0" w:color="auto"/>
            </w:tcBorders>
            <w:shd w:val="clear" w:color="auto" w:fill="auto"/>
            <w:noWrap/>
            <w:vAlign w:val="center"/>
            <w:hideMark/>
          </w:tcPr>
          <w:p w14:paraId="462760BA" w14:textId="77777777" w:rsidR="0058333F" w:rsidRPr="00B5476C" w:rsidRDefault="0058333F" w:rsidP="0058333F">
            <w:pPr>
              <w:spacing w:line="240" w:lineRule="auto"/>
              <w:ind w:firstLine="0"/>
              <w:jc w:val="left"/>
              <w:rPr>
                <w:lang w:val="en-US"/>
              </w:rPr>
            </w:pPr>
            <w:r w:rsidRPr="00B5476C">
              <w:rPr>
                <w:lang w:val="en-US"/>
              </w:rPr>
              <w:t>0,217</w:t>
            </w:r>
          </w:p>
        </w:tc>
        <w:tc>
          <w:tcPr>
            <w:tcW w:w="917" w:type="dxa"/>
            <w:tcBorders>
              <w:top w:val="nil"/>
              <w:left w:val="nil"/>
              <w:bottom w:val="single" w:sz="4" w:space="0" w:color="auto"/>
              <w:right w:val="single" w:sz="4" w:space="0" w:color="auto"/>
            </w:tcBorders>
            <w:shd w:val="clear" w:color="auto" w:fill="auto"/>
            <w:noWrap/>
            <w:vAlign w:val="center"/>
            <w:hideMark/>
          </w:tcPr>
          <w:p w14:paraId="6FB6A818" w14:textId="77777777" w:rsidR="0058333F" w:rsidRPr="00B5476C" w:rsidRDefault="0058333F" w:rsidP="0058333F">
            <w:pPr>
              <w:spacing w:line="240" w:lineRule="auto"/>
              <w:ind w:firstLine="0"/>
              <w:jc w:val="left"/>
              <w:rPr>
                <w:lang w:val="en-US"/>
              </w:rPr>
            </w:pPr>
            <w:r w:rsidRPr="00B5476C">
              <w:rPr>
                <w:lang w:val="en-US"/>
              </w:rPr>
              <w:t>1,264</w:t>
            </w:r>
          </w:p>
        </w:tc>
        <w:tc>
          <w:tcPr>
            <w:tcW w:w="906" w:type="dxa"/>
            <w:tcBorders>
              <w:top w:val="nil"/>
              <w:left w:val="nil"/>
              <w:bottom w:val="single" w:sz="4" w:space="0" w:color="auto"/>
              <w:right w:val="single" w:sz="4" w:space="0" w:color="auto"/>
            </w:tcBorders>
            <w:shd w:val="clear" w:color="auto" w:fill="auto"/>
            <w:noWrap/>
            <w:vAlign w:val="center"/>
            <w:hideMark/>
          </w:tcPr>
          <w:p w14:paraId="4D5B8978" w14:textId="77777777" w:rsidR="0058333F" w:rsidRPr="00B5476C" w:rsidRDefault="0058333F" w:rsidP="0058333F">
            <w:pPr>
              <w:spacing w:line="240" w:lineRule="auto"/>
              <w:ind w:firstLine="0"/>
              <w:jc w:val="left"/>
              <w:rPr>
                <w:lang w:val="en-US"/>
              </w:rPr>
            </w:pPr>
            <w:r w:rsidRPr="00B5476C">
              <w:rPr>
                <w:lang w:val="en-US"/>
              </w:rPr>
              <w:t>0,211</w:t>
            </w:r>
          </w:p>
        </w:tc>
      </w:tr>
      <w:tr w:rsidR="0058333F" w:rsidRPr="00B5476C" w14:paraId="5B8BB2A6" w14:textId="77777777" w:rsidTr="00DF7A4F">
        <w:trPr>
          <w:trHeight w:val="630"/>
          <w:jc w:val="center"/>
        </w:trPr>
        <w:tc>
          <w:tcPr>
            <w:tcW w:w="336" w:type="dxa"/>
            <w:tcBorders>
              <w:top w:val="nil"/>
              <w:left w:val="single" w:sz="4" w:space="0" w:color="auto"/>
              <w:bottom w:val="single" w:sz="4" w:space="0" w:color="auto"/>
              <w:right w:val="single" w:sz="4" w:space="0" w:color="auto"/>
            </w:tcBorders>
            <w:shd w:val="clear" w:color="auto" w:fill="auto"/>
            <w:vAlign w:val="center"/>
            <w:hideMark/>
          </w:tcPr>
          <w:p w14:paraId="10966A23" w14:textId="77777777" w:rsidR="0058333F" w:rsidRPr="00B5476C" w:rsidRDefault="0058333F" w:rsidP="0058333F">
            <w:pPr>
              <w:spacing w:line="240" w:lineRule="auto"/>
              <w:ind w:firstLine="0"/>
              <w:jc w:val="center"/>
              <w:rPr>
                <w:lang w:val="en-US"/>
              </w:rPr>
            </w:pPr>
          </w:p>
        </w:tc>
        <w:tc>
          <w:tcPr>
            <w:tcW w:w="1793" w:type="dxa"/>
            <w:tcBorders>
              <w:top w:val="nil"/>
              <w:left w:val="nil"/>
              <w:bottom w:val="single" w:sz="4" w:space="0" w:color="auto"/>
              <w:right w:val="single" w:sz="4" w:space="0" w:color="auto"/>
            </w:tcBorders>
            <w:shd w:val="clear" w:color="auto" w:fill="auto"/>
            <w:vAlign w:val="center"/>
            <w:hideMark/>
          </w:tcPr>
          <w:p w14:paraId="75728486" w14:textId="77777777" w:rsidR="0058333F" w:rsidRPr="00B5476C" w:rsidRDefault="0058333F" w:rsidP="0058333F">
            <w:pPr>
              <w:spacing w:line="240" w:lineRule="auto"/>
              <w:ind w:firstLine="0"/>
              <w:jc w:val="left"/>
              <w:rPr>
                <w:lang w:val="en-US"/>
              </w:rPr>
            </w:pPr>
            <w:r w:rsidRPr="00B5476C">
              <w:rPr>
                <w:lang w:val="en-US"/>
              </w:rPr>
              <w:t>Good working conditions 1</w:t>
            </w:r>
          </w:p>
        </w:tc>
        <w:tc>
          <w:tcPr>
            <w:tcW w:w="945" w:type="dxa"/>
            <w:tcBorders>
              <w:top w:val="nil"/>
              <w:left w:val="nil"/>
              <w:bottom w:val="single" w:sz="4" w:space="0" w:color="auto"/>
              <w:right w:val="single" w:sz="4" w:space="0" w:color="auto"/>
            </w:tcBorders>
            <w:shd w:val="clear" w:color="auto" w:fill="auto"/>
            <w:noWrap/>
            <w:vAlign w:val="center"/>
            <w:hideMark/>
          </w:tcPr>
          <w:p w14:paraId="4552F148" w14:textId="77777777" w:rsidR="0058333F" w:rsidRPr="00B5476C" w:rsidRDefault="0058333F" w:rsidP="0058333F">
            <w:pPr>
              <w:spacing w:line="240" w:lineRule="auto"/>
              <w:ind w:firstLine="0"/>
              <w:jc w:val="left"/>
              <w:rPr>
                <w:lang w:val="en-US"/>
              </w:rPr>
            </w:pPr>
            <w:r w:rsidRPr="00B5476C">
              <w:rPr>
                <w:lang w:val="en-US"/>
              </w:rPr>
              <w:t>-0,876</w:t>
            </w:r>
          </w:p>
        </w:tc>
        <w:tc>
          <w:tcPr>
            <w:tcW w:w="922" w:type="dxa"/>
            <w:tcBorders>
              <w:top w:val="nil"/>
              <w:left w:val="nil"/>
              <w:bottom w:val="single" w:sz="4" w:space="0" w:color="auto"/>
              <w:right w:val="single" w:sz="4" w:space="0" w:color="auto"/>
            </w:tcBorders>
            <w:shd w:val="clear" w:color="auto" w:fill="auto"/>
            <w:noWrap/>
            <w:vAlign w:val="center"/>
            <w:hideMark/>
          </w:tcPr>
          <w:p w14:paraId="19FF2084" w14:textId="77777777" w:rsidR="0058333F" w:rsidRPr="00B5476C" w:rsidRDefault="0058333F" w:rsidP="0058333F">
            <w:pPr>
              <w:spacing w:line="240" w:lineRule="auto"/>
              <w:ind w:firstLine="0"/>
              <w:jc w:val="left"/>
              <w:rPr>
                <w:lang w:val="en-US"/>
              </w:rPr>
            </w:pPr>
            <w:r w:rsidRPr="00B5476C">
              <w:rPr>
                <w:lang w:val="en-US"/>
              </w:rPr>
              <w:t>0,721</w:t>
            </w:r>
          </w:p>
        </w:tc>
        <w:tc>
          <w:tcPr>
            <w:tcW w:w="1469" w:type="dxa"/>
            <w:tcBorders>
              <w:top w:val="nil"/>
              <w:left w:val="nil"/>
              <w:bottom w:val="single" w:sz="4" w:space="0" w:color="auto"/>
              <w:right w:val="single" w:sz="4" w:space="0" w:color="auto"/>
            </w:tcBorders>
            <w:shd w:val="clear" w:color="auto" w:fill="auto"/>
            <w:noWrap/>
            <w:vAlign w:val="center"/>
            <w:hideMark/>
          </w:tcPr>
          <w:p w14:paraId="6B8F14C2" w14:textId="77777777" w:rsidR="0058333F" w:rsidRPr="00B5476C" w:rsidRDefault="0058333F" w:rsidP="0058333F">
            <w:pPr>
              <w:spacing w:line="240" w:lineRule="auto"/>
              <w:ind w:firstLine="0"/>
              <w:jc w:val="left"/>
              <w:rPr>
                <w:lang w:val="en-US"/>
              </w:rPr>
            </w:pPr>
            <w:r w:rsidRPr="00B5476C">
              <w:rPr>
                <w:lang w:val="en-US"/>
              </w:rPr>
              <w:t>-0,190</w:t>
            </w:r>
          </w:p>
        </w:tc>
        <w:tc>
          <w:tcPr>
            <w:tcW w:w="917" w:type="dxa"/>
            <w:tcBorders>
              <w:top w:val="nil"/>
              <w:left w:val="nil"/>
              <w:bottom w:val="single" w:sz="4" w:space="0" w:color="auto"/>
              <w:right w:val="single" w:sz="4" w:space="0" w:color="auto"/>
            </w:tcBorders>
            <w:shd w:val="clear" w:color="auto" w:fill="auto"/>
            <w:noWrap/>
            <w:vAlign w:val="center"/>
            <w:hideMark/>
          </w:tcPr>
          <w:p w14:paraId="6B1C4824" w14:textId="77777777" w:rsidR="0058333F" w:rsidRPr="00B5476C" w:rsidRDefault="0058333F" w:rsidP="0058333F">
            <w:pPr>
              <w:spacing w:line="240" w:lineRule="auto"/>
              <w:ind w:firstLine="0"/>
              <w:jc w:val="left"/>
              <w:rPr>
                <w:lang w:val="en-US"/>
              </w:rPr>
            </w:pPr>
            <w:r w:rsidRPr="00B5476C">
              <w:rPr>
                <w:lang w:val="en-US"/>
              </w:rPr>
              <w:t>-1,215</w:t>
            </w:r>
          </w:p>
        </w:tc>
        <w:tc>
          <w:tcPr>
            <w:tcW w:w="906" w:type="dxa"/>
            <w:tcBorders>
              <w:top w:val="nil"/>
              <w:left w:val="nil"/>
              <w:bottom w:val="single" w:sz="4" w:space="0" w:color="auto"/>
              <w:right w:val="single" w:sz="4" w:space="0" w:color="auto"/>
            </w:tcBorders>
            <w:shd w:val="clear" w:color="auto" w:fill="auto"/>
            <w:noWrap/>
            <w:vAlign w:val="center"/>
            <w:hideMark/>
          </w:tcPr>
          <w:p w14:paraId="37087C0C" w14:textId="77777777" w:rsidR="0058333F" w:rsidRPr="00B5476C" w:rsidRDefault="0058333F" w:rsidP="0058333F">
            <w:pPr>
              <w:spacing w:line="240" w:lineRule="auto"/>
              <w:ind w:firstLine="0"/>
              <w:jc w:val="left"/>
              <w:rPr>
                <w:lang w:val="en-US"/>
              </w:rPr>
            </w:pPr>
            <w:r w:rsidRPr="00B5476C">
              <w:rPr>
                <w:lang w:val="en-US"/>
              </w:rPr>
              <w:t>0,229</w:t>
            </w:r>
          </w:p>
        </w:tc>
      </w:tr>
      <w:tr w:rsidR="0058333F" w:rsidRPr="00B5476C" w14:paraId="122C2129" w14:textId="77777777" w:rsidTr="00DF7A4F">
        <w:trPr>
          <w:trHeight w:val="630"/>
          <w:jc w:val="center"/>
        </w:trPr>
        <w:tc>
          <w:tcPr>
            <w:tcW w:w="336" w:type="dxa"/>
            <w:tcBorders>
              <w:top w:val="nil"/>
              <w:left w:val="single" w:sz="4" w:space="0" w:color="auto"/>
              <w:bottom w:val="single" w:sz="4" w:space="0" w:color="auto"/>
              <w:right w:val="single" w:sz="4" w:space="0" w:color="auto"/>
            </w:tcBorders>
            <w:shd w:val="clear" w:color="auto" w:fill="auto"/>
            <w:vAlign w:val="center"/>
            <w:hideMark/>
          </w:tcPr>
          <w:p w14:paraId="19515F6D" w14:textId="77777777" w:rsidR="0058333F" w:rsidRPr="00B5476C" w:rsidRDefault="0058333F" w:rsidP="0058333F">
            <w:pPr>
              <w:spacing w:line="240" w:lineRule="auto"/>
              <w:ind w:firstLine="0"/>
              <w:jc w:val="center"/>
              <w:rPr>
                <w:lang w:val="en-US"/>
              </w:rPr>
            </w:pPr>
          </w:p>
        </w:tc>
        <w:tc>
          <w:tcPr>
            <w:tcW w:w="1793" w:type="dxa"/>
            <w:tcBorders>
              <w:top w:val="nil"/>
              <w:left w:val="nil"/>
              <w:bottom w:val="single" w:sz="4" w:space="0" w:color="auto"/>
              <w:right w:val="single" w:sz="4" w:space="0" w:color="auto"/>
            </w:tcBorders>
            <w:shd w:val="clear" w:color="auto" w:fill="auto"/>
            <w:vAlign w:val="center"/>
            <w:hideMark/>
          </w:tcPr>
          <w:p w14:paraId="61C69942" w14:textId="77777777" w:rsidR="0058333F" w:rsidRPr="00B5476C" w:rsidRDefault="0058333F" w:rsidP="0058333F">
            <w:pPr>
              <w:spacing w:line="240" w:lineRule="auto"/>
              <w:ind w:firstLine="0"/>
              <w:jc w:val="left"/>
              <w:rPr>
                <w:lang w:val="en-US"/>
              </w:rPr>
            </w:pPr>
            <w:r w:rsidRPr="00B5476C">
              <w:rPr>
                <w:lang w:val="en-US"/>
              </w:rPr>
              <w:t>Good working conditions 3</w:t>
            </w:r>
          </w:p>
        </w:tc>
        <w:tc>
          <w:tcPr>
            <w:tcW w:w="945" w:type="dxa"/>
            <w:tcBorders>
              <w:top w:val="nil"/>
              <w:left w:val="nil"/>
              <w:bottom w:val="single" w:sz="4" w:space="0" w:color="auto"/>
              <w:right w:val="single" w:sz="4" w:space="0" w:color="auto"/>
            </w:tcBorders>
            <w:shd w:val="clear" w:color="auto" w:fill="auto"/>
            <w:noWrap/>
            <w:vAlign w:val="center"/>
            <w:hideMark/>
          </w:tcPr>
          <w:p w14:paraId="1AF26FD1" w14:textId="77777777" w:rsidR="0058333F" w:rsidRPr="00B5476C" w:rsidRDefault="0058333F" w:rsidP="0058333F">
            <w:pPr>
              <w:spacing w:line="240" w:lineRule="auto"/>
              <w:ind w:firstLine="0"/>
              <w:jc w:val="left"/>
              <w:rPr>
                <w:lang w:val="en-US"/>
              </w:rPr>
            </w:pPr>
            <w:r w:rsidRPr="00B5476C">
              <w:rPr>
                <w:lang w:val="en-US"/>
              </w:rPr>
              <w:t>0,305</w:t>
            </w:r>
          </w:p>
        </w:tc>
        <w:tc>
          <w:tcPr>
            <w:tcW w:w="922" w:type="dxa"/>
            <w:tcBorders>
              <w:top w:val="nil"/>
              <w:left w:val="nil"/>
              <w:bottom w:val="single" w:sz="4" w:space="0" w:color="auto"/>
              <w:right w:val="single" w:sz="4" w:space="0" w:color="auto"/>
            </w:tcBorders>
            <w:shd w:val="clear" w:color="auto" w:fill="auto"/>
            <w:noWrap/>
            <w:vAlign w:val="center"/>
            <w:hideMark/>
          </w:tcPr>
          <w:p w14:paraId="61B85B8C" w14:textId="77777777" w:rsidR="0058333F" w:rsidRPr="00B5476C" w:rsidRDefault="0058333F" w:rsidP="0058333F">
            <w:pPr>
              <w:spacing w:line="240" w:lineRule="auto"/>
              <w:ind w:firstLine="0"/>
              <w:jc w:val="left"/>
              <w:rPr>
                <w:lang w:val="en-US"/>
              </w:rPr>
            </w:pPr>
            <w:r w:rsidRPr="00B5476C">
              <w:rPr>
                <w:lang w:val="en-US"/>
              </w:rPr>
              <w:t>0,613</w:t>
            </w:r>
          </w:p>
        </w:tc>
        <w:tc>
          <w:tcPr>
            <w:tcW w:w="1469" w:type="dxa"/>
            <w:tcBorders>
              <w:top w:val="nil"/>
              <w:left w:val="nil"/>
              <w:bottom w:val="single" w:sz="4" w:space="0" w:color="auto"/>
              <w:right w:val="single" w:sz="4" w:space="0" w:color="auto"/>
            </w:tcBorders>
            <w:shd w:val="clear" w:color="auto" w:fill="auto"/>
            <w:noWrap/>
            <w:vAlign w:val="center"/>
            <w:hideMark/>
          </w:tcPr>
          <w:p w14:paraId="789CF3A8" w14:textId="77777777" w:rsidR="0058333F" w:rsidRPr="00B5476C" w:rsidRDefault="0058333F" w:rsidP="0058333F">
            <w:pPr>
              <w:spacing w:line="240" w:lineRule="auto"/>
              <w:ind w:firstLine="0"/>
              <w:jc w:val="left"/>
              <w:rPr>
                <w:lang w:val="en-US"/>
              </w:rPr>
            </w:pPr>
            <w:r w:rsidRPr="00B5476C">
              <w:rPr>
                <w:lang w:val="en-US"/>
              </w:rPr>
              <w:t>0,103</w:t>
            </w:r>
          </w:p>
        </w:tc>
        <w:tc>
          <w:tcPr>
            <w:tcW w:w="917" w:type="dxa"/>
            <w:tcBorders>
              <w:top w:val="nil"/>
              <w:left w:val="nil"/>
              <w:bottom w:val="single" w:sz="4" w:space="0" w:color="auto"/>
              <w:right w:val="single" w:sz="4" w:space="0" w:color="auto"/>
            </w:tcBorders>
            <w:shd w:val="clear" w:color="auto" w:fill="auto"/>
            <w:noWrap/>
            <w:vAlign w:val="center"/>
            <w:hideMark/>
          </w:tcPr>
          <w:p w14:paraId="383C6027" w14:textId="77777777" w:rsidR="0058333F" w:rsidRPr="00B5476C" w:rsidRDefault="0058333F" w:rsidP="0058333F">
            <w:pPr>
              <w:spacing w:line="240" w:lineRule="auto"/>
              <w:ind w:firstLine="0"/>
              <w:jc w:val="left"/>
              <w:rPr>
                <w:lang w:val="en-US"/>
              </w:rPr>
            </w:pPr>
            <w:r w:rsidRPr="00B5476C">
              <w:rPr>
                <w:lang w:val="en-US"/>
              </w:rPr>
              <w:t>0,497</w:t>
            </w:r>
          </w:p>
        </w:tc>
        <w:tc>
          <w:tcPr>
            <w:tcW w:w="906" w:type="dxa"/>
            <w:tcBorders>
              <w:top w:val="nil"/>
              <w:left w:val="nil"/>
              <w:bottom w:val="single" w:sz="4" w:space="0" w:color="auto"/>
              <w:right w:val="single" w:sz="4" w:space="0" w:color="auto"/>
            </w:tcBorders>
            <w:shd w:val="clear" w:color="auto" w:fill="auto"/>
            <w:noWrap/>
            <w:vAlign w:val="center"/>
            <w:hideMark/>
          </w:tcPr>
          <w:p w14:paraId="7F419633" w14:textId="77777777" w:rsidR="0058333F" w:rsidRPr="00B5476C" w:rsidRDefault="0058333F" w:rsidP="0058333F">
            <w:pPr>
              <w:spacing w:line="240" w:lineRule="auto"/>
              <w:ind w:firstLine="0"/>
              <w:jc w:val="left"/>
              <w:rPr>
                <w:lang w:val="en-US"/>
              </w:rPr>
            </w:pPr>
            <w:r w:rsidRPr="00B5476C">
              <w:rPr>
                <w:lang w:val="en-US"/>
              </w:rPr>
              <w:t>0,621</w:t>
            </w:r>
          </w:p>
        </w:tc>
      </w:tr>
      <w:tr w:rsidR="0058333F" w:rsidRPr="00B5476C" w14:paraId="55E44E03" w14:textId="77777777" w:rsidTr="00DF7A4F">
        <w:trPr>
          <w:trHeight w:val="630"/>
          <w:jc w:val="center"/>
        </w:trPr>
        <w:tc>
          <w:tcPr>
            <w:tcW w:w="336" w:type="dxa"/>
            <w:tcBorders>
              <w:top w:val="nil"/>
              <w:left w:val="single" w:sz="4" w:space="0" w:color="auto"/>
              <w:bottom w:val="single" w:sz="4" w:space="0" w:color="auto"/>
              <w:right w:val="single" w:sz="4" w:space="0" w:color="auto"/>
            </w:tcBorders>
            <w:shd w:val="clear" w:color="auto" w:fill="auto"/>
            <w:vAlign w:val="center"/>
            <w:hideMark/>
          </w:tcPr>
          <w:p w14:paraId="4200D479" w14:textId="77777777" w:rsidR="0058333F" w:rsidRPr="00B5476C" w:rsidRDefault="0058333F" w:rsidP="0058333F">
            <w:pPr>
              <w:spacing w:line="240" w:lineRule="auto"/>
              <w:ind w:firstLine="0"/>
              <w:jc w:val="center"/>
              <w:rPr>
                <w:lang w:val="en-US"/>
              </w:rPr>
            </w:pPr>
          </w:p>
        </w:tc>
        <w:tc>
          <w:tcPr>
            <w:tcW w:w="1793" w:type="dxa"/>
            <w:tcBorders>
              <w:top w:val="nil"/>
              <w:left w:val="nil"/>
              <w:bottom w:val="single" w:sz="4" w:space="0" w:color="auto"/>
              <w:right w:val="single" w:sz="4" w:space="0" w:color="auto"/>
            </w:tcBorders>
            <w:shd w:val="clear" w:color="auto" w:fill="auto"/>
            <w:vAlign w:val="center"/>
            <w:hideMark/>
          </w:tcPr>
          <w:p w14:paraId="34E3F0BD" w14:textId="77777777" w:rsidR="0058333F" w:rsidRPr="00B5476C" w:rsidRDefault="0058333F" w:rsidP="0058333F">
            <w:pPr>
              <w:spacing w:line="240" w:lineRule="auto"/>
              <w:ind w:firstLine="0"/>
              <w:jc w:val="left"/>
              <w:rPr>
                <w:lang w:val="en-US"/>
              </w:rPr>
            </w:pPr>
            <w:r w:rsidRPr="00B5476C">
              <w:rPr>
                <w:lang w:val="en-US"/>
              </w:rPr>
              <w:t>Good working conditions 4</w:t>
            </w:r>
          </w:p>
        </w:tc>
        <w:tc>
          <w:tcPr>
            <w:tcW w:w="945" w:type="dxa"/>
            <w:tcBorders>
              <w:top w:val="nil"/>
              <w:left w:val="nil"/>
              <w:bottom w:val="single" w:sz="4" w:space="0" w:color="auto"/>
              <w:right w:val="single" w:sz="4" w:space="0" w:color="auto"/>
            </w:tcBorders>
            <w:shd w:val="clear" w:color="auto" w:fill="auto"/>
            <w:noWrap/>
            <w:vAlign w:val="center"/>
            <w:hideMark/>
          </w:tcPr>
          <w:p w14:paraId="279740C7" w14:textId="77777777" w:rsidR="0058333F" w:rsidRPr="00B5476C" w:rsidRDefault="0058333F" w:rsidP="0058333F">
            <w:pPr>
              <w:spacing w:line="240" w:lineRule="auto"/>
              <w:ind w:firstLine="0"/>
              <w:jc w:val="left"/>
              <w:rPr>
                <w:lang w:val="en-US"/>
              </w:rPr>
            </w:pPr>
            <w:r w:rsidRPr="00B5476C">
              <w:rPr>
                <w:lang w:val="en-US"/>
              </w:rPr>
              <w:t>0,252</w:t>
            </w:r>
          </w:p>
        </w:tc>
        <w:tc>
          <w:tcPr>
            <w:tcW w:w="922" w:type="dxa"/>
            <w:tcBorders>
              <w:top w:val="nil"/>
              <w:left w:val="nil"/>
              <w:bottom w:val="single" w:sz="4" w:space="0" w:color="auto"/>
              <w:right w:val="single" w:sz="4" w:space="0" w:color="auto"/>
            </w:tcBorders>
            <w:shd w:val="clear" w:color="auto" w:fill="auto"/>
            <w:noWrap/>
            <w:vAlign w:val="center"/>
            <w:hideMark/>
          </w:tcPr>
          <w:p w14:paraId="709CDC05" w14:textId="77777777" w:rsidR="0058333F" w:rsidRPr="00B5476C" w:rsidRDefault="0058333F" w:rsidP="0058333F">
            <w:pPr>
              <w:spacing w:line="240" w:lineRule="auto"/>
              <w:ind w:firstLine="0"/>
              <w:jc w:val="left"/>
              <w:rPr>
                <w:lang w:val="en-US"/>
              </w:rPr>
            </w:pPr>
            <w:r w:rsidRPr="00B5476C">
              <w:rPr>
                <w:lang w:val="en-US"/>
              </w:rPr>
              <w:t>0,613</w:t>
            </w:r>
          </w:p>
        </w:tc>
        <w:tc>
          <w:tcPr>
            <w:tcW w:w="1469" w:type="dxa"/>
            <w:tcBorders>
              <w:top w:val="nil"/>
              <w:left w:val="nil"/>
              <w:bottom w:val="single" w:sz="4" w:space="0" w:color="auto"/>
              <w:right w:val="single" w:sz="4" w:space="0" w:color="auto"/>
            </w:tcBorders>
            <w:shd w:val="clear" w:color="auto" w:fill="auto"/>
            <w:noWrap/>
            <w:vAlign w:val="center"/>
            <w:hideMark/>
          </w:tcPr>
          <w:p w14:paraId="4CB1A1D4" w14:textId="77777777" w:rsidR="0058333F" w:rsidRPr="00B5476C" w:rsidRDefault="0058333F" w:rsidP="0058333F">
            <w:pPr>
              <w:spacing w:line="240" w:lineRule="auto"/>
              <w:ind w:firstLine="0"/>
              <w:jc w:val="left"/>
              <w:rPr>
                <w:lang w:val="en-US"/>
              </w:rPr>
            </w:pPr>
            <w:r w:rsidRPr="00B5476C">
              <w:rPr>
                <w:lang w:val="en-US"/>
              </w:rPr>
              <w:t>0,088</w:t>
            </w:r>
          </w:p>
        </w:tc>
        <w:tc>
          <w:tcPr>
            <w:tcW w:w="917" w:type="dxa"/>
            <w:tcBorders>
              <w:top w:val="nil"/>
              <w:left w:val="nil"/>
              <w:bottom w:val="single" w:sz="4" w:space="0" w:color="auto"/>
              <w:right w:val="single" w:sz="4" w:space="0" w:color="auto"/>
            </w:tcBorders>
            <w:shd w:val="clear" w:color="auto" w:fill="auto"/>
            <w:noWrap/>
            <w:vAlign w:val="center"/>
            <w:hideMark/>
          </w:tcPr>
          <w:p w14:paraId="559A1F27" w14:textId="77777777" w:rsidR="0058333F" w:rsidRPr="00B5476C" w:rsidRDefault="0058333F" w:rsidP="0058333F">
            <w:pPr>
              <w:spacing w:line="240" w:lineRule="auto"/>
              <w:ind w:firstLine="0"/>
              <w:jc w:val="left"/>
              <w:rPr>
                <w:lang w:val="en-US"/>
              </w:rPr>
            </w:pPr>
            <w:r w:rsidRPr="00B5476C">
              <w:rPr>
                <w:lang w:val="en-US"/>
              </w:rPr>
              <w:t>0,411</w:t>
            </w:r>
          </w:p>
        </w:tc>
        <w:tc>
          <w:tcPr>
            <w:tcW w:w="906" w:type="dxa"/>
            <w:tcBorders>
              <w:top w:val="nil"/>
              <w:left w:val="nil"/>
              <w:bottom w:val="single" w:sz="4" w:space="0" w:color="auto"/>
              <w:right w:val="single" w:sz="4" w:space="0" w:color="auto"/>
            </w:tcBorders>
            <w:shd w:val="clear" w:color="auto" w:fill="auto"/>
            <w:noWrap/>
            <w:vAlign w:val="center"/>
            <w:hideMark/>
          </w:tcPr>
          <w:p w14:paraId="14A9EC8B" w14:textId="77777777" w:rsidR="0058333F" w:rsidRPr="00B5476C" w:rsidRDefault="0058333F" w:rsidP="0058333F">
            <w:pPr>
              <w:spacing w:line="240" w:lineRule="auto"/>
              <w:ind w:firstLine="0"/>
              <w:jc w:val="left"/>
              <w:rPr>
                <w:lang w:val="en-US"/>
              </w:rPr>
            </w:pPr>
            <w:r w:rsidRPr="00B5476C">
              <w:rPr>
                <w:lang w:val="en-US"/>
              </w:rPr>
              <w:t>0,682</w:t>
            </w:r>
          </w:p>
        </w:tc>
      </w:tr>
      <w:tr w:rsidR="0058333F" w:rsidRPr="00B5476C" w14:paraId="1524E4EF" w14:textId="77777777" w:rsidTr="00DF7A4F">
        <w:trPr>
          <w:trHeight w:val="630"/>
          <w:jc w:val="center"/>
        </w:trPr>
        <w:tc>
          <w:tcPr>
            <w:tcW w:w="336" w:type="dxa"/>
            <w:tcBorders>
              <w:top w:val="nil"/>
              <w:left w:val="single" w:sz="4" w:space="0" w:color="auto"/>
              <w:bottom w:val="single" w:sz="4" w:space="0" w:color="auto"/>
              <w:right w:val="single" w:sz="4" w:space="0" w:color="auto"/>
            </w:tcBorders>
            <w:shd w:val="clear" w:color="auto" w:fill="auto"/>
            <w:vAlign w:val="center"/>
            <w:hideMark/>
          </w:tcPr>
          <w:p w14:paraId="3291A7CD" w14:textId="77777777" w:rsidR="0058333F" w:rsidRPr="00B5476C" w:rsidRDefault="0058333F" w:rsidP="0058333F">
            <w:pPr>
              <w:spacing w:line="240" w:lineRule="auto"/>
              <w:ind w:firstLine="0"/>
              <w:jc w:val="center"/>
              <w:rPr>
                <w:lang w:val="en-US"/>
              </w:rPr>
            </w:pPr>
          </w:p>
        </w:tc>
        <w:tc>
          <w:tcPr>
            <w:tcW w:w="1793" w:type="dxa"/>
            <w:tcBorders>
              <w:top w:val="nil"/>
              <w:left w:val="nil"/>
              <w:bottom w:val="single" w:sz="4" w:space="0" w:color="auto"/>
              <w:right w:val="single" w:sz="4" w:space="0" w:color="auto"/>
            </w:tcBorders>
            <w:shd w:val="clear" w:color="auto" w:fill="auto"/>
            <w:vAlign w:val="center"/>
            <w:hideMark/>
          </w:tcPr>
          <w:p w14:paraId="18DF2DBB" w14:textId="77777777" w:rsidR="0058333F" w:rsidRPr="00B5476C" w:rsidRDefault="0058333F" w:rsidP="0058333F">
            <w:pPr>
              <w:spacing w:line="240" w:lineRule="auto"/>
              <w:ind w:firstLine="0"/>
              <w:jc w:val="left"/>
              <w:rPr>
                <w:b/>
                <w:bCs/>
                <w:lang w:val="en-US"/>
              </w:rPr>
            </w:pPr>
            <w:r w:rsidRPr="00B5476C">
              <w:rPr>
                <w:b/>
                <w:bCs/>
                <w:lang w:val="en-US"/>
              </w:rPr>
              <w:t>Good working conditions 5</w:t>
            </w:r>
          </w:p>
        </w:tc>
        <w:tc>
          <w:tcPr>
            <w:tcW w:w="945" w:type="dxa"/>
            <w:tcBorders>
              <w:top w:val="nil"/>
              <w:left w:val="nil"/>
              <w:bottom w:val="single" w:sz="4" w:space="0" w:color="auto"/>
              <w:right w:val="single" w:sz="4" w:space="0" w:color="auto"/>
            </w:tcBorders>
            <w:shd w:val="clear" w:color="auto" w:fill="auto"/>
            <w:noWrap/>
            <w:vAlign w:val="center"/>
            <w:hideMark/>
          </w:tcPr>
          <w:p w14:paraId="44EA12A2" w14:textId="77777777" w:rsidR="0058333F" w:rsidRPr="00B5476C" w:rsidRDefault="0058333F" w:rsidP="0058333F">
            <w:pPr>
              <w:spacing w:line="240" w:lineRule="auto"/>
              <w:ind w:firstLine="0"/>
              <w:jc w:val="left"/>
              <w:rPr>
                <w:b/>
                <w:bCs/>
                <w:lang w:val="en-US"/>
              </w:rPr>
            </w:pPr>
            <w:r w:rsidRPr="00B5476C">
              <w:rPr>
                <w:b/>
                <w:bCs/>
                <w:lang w:val="en-US"/>
              </w:rPr>
              <w:t>1,185</w:t>
            </w:r>
          </w:p>
        </w:tc>
        <w:tc>
          <w:tcPr>
            <w:tcW w:w="922" w:type="dxa"/>
            <w:tcBorders>
              <w:top w:val="nil"/>
              <w:left w:val="nil"/>
              <w:bottom w:val="single" w:sz="4" w:space="0" w:color="auto"/>
              <w:right w:val="single" w:sz="4" w:space="0" w:color="auto"/>
            </w:tcBorders>
            <w:shd w:val="clear" w:color="auto" w:fill="auto"/>
            <w:noWrap/>
            <w:vAlign w:val="center"/>
            <w:hideMark/>
          </w:tcPr>
          <w:p w14:paraId="62D9B76D" w14:textId="77777777" w:rsidR="0058333F" w:rsidRPr="00B5476C" w:rsidRDefault="0058333F" w:rsidP="0058333F">
            <w:pPr>
              <w:spacing w:line="240" w:lineRule="auto"/>
              <w:ind w:firstLine="0"/>
              <w:jc w:val="left"/>
              <w:rPr>
                <w:b/>
                <w:bCs/>
                <w:lang w:val="en-US"/>
              </w:rPr>
            </w:pPr>
            <w:r w:rsidRPr="00B5476C">
              <w:rPr>
                <w:b/>
                <w:bCs/>
                <w:lang w:val="en-US"/>
              </w:rPr>
              <w:t>0,631</w:t>
            </w:r>
          </w:p>
        </w:tc>
        <w:tc>
          <w:tcPr>
            <w:tcW w:w="1469" w:type="dxa"/>
            <w:tcBorders>
              <w:top w:val="nil"/>
              <w:left w:val="nil"/>
              <w:bottom w:val="single" w:sz="4" w:space="0" w:color="auto"/>
              <w:right w:val="single" w:sz="4" w:space="0" w:color="auto"/>
            </w:tcBorders>
            <w:shd w:val="clear" w:color="auto" w:fill="auto"/>
            <w:noWrap/>
            <w:vAlign w:val="center"/>
            <w:hideMark/>
          </w:tcPr>
          <w:p w14:paraId="555EC3FC" w14:textId="77777777" w:rsidR="0058333F" w:rsidRPr="00B5476C" w:rsidRDefault="0058333F" w:rsidP="0058333F">
            <w:pPr>
              <w:spacing w:line="240" w:lineRule="auto"/>
              <w:ind w:firstLine="0"/>
              <w:jc w:val="left"/>
              <w:rPr>
                <w:b/>
                <w:bCs/>
                <w:lang w:val="en-US"/>
              </w:rPr>
            </w:pPr>
            <w:r w:rsidRPr="00B5476C">
              <w:rPr>
                <w:b/>
                <w:bCs/>
                <w:lang w:val="en-US"/>
              </w:rPr>
              <w:t>0,366</w:t>
            </w:r>
          </w:p>
        </w:tc>
        <w:tc>
          <w:tcPr>
            <w:tcW w:w="917" w:type="dxa"/>
            <w:tcBorders>
              <w:top w:val="nil"/>
              <w:left w:val="nil"/>
              <w:bottom w:val="single" w:sz="4" w:space="0" w:color="auto"/>
              <w:right w:val="single" w:sz="4" w:space="0" w:color="auto"/>
            </w:tcBorders>
            <w:shd w:val="clear" w:color="auto" w:fill="auto"/>
            <w:noWrap/>
            <w:vAlign w:val="center"/>
            <w:hideMark/>
          </w:tcPr>
          <w:p w14:paraId="2F919043" w14:textId="77777777" w:rsidR="0058333F" w:rsidRPr="00B5476C" w:rsidRDefault="0058333F" w:rsidP="0058333F">
            <w:pPr>
              <w:spacing w:line="240" w:lineRule="auto"/>
              <w:ind w:firstLine="0"/>
              <w:jc w:val="left"/>
              <w:rPr>
                <w:b/>
                <w:bCs/>
                <w:lang w:val="en-US"/>
              </w:rPr>
            </w:pPr>
            <w:r w:rsidRPr="00B5476C">
              <w:rPr>
                <w:b/>
                <w:bCs/>
                <w:lang w:val="en-US"/>
              </w:rPr>
              <w:t>1,877</w:t>
            </w:r>
          </w:p>
        </w:tc>
        <w:tc>
          <w:tcPr>
            <w:tcW w:w="906" w:type="dxa"/>
            <w:tcBorders>
              <w:top w:val="nil"/>
              <w:left w:val="nil"/>
              <w:bottom w:val="single" w:sz="4" w:space="0" w:color="auto"/>
              <w:right w:val="single" w:sz="4" w:space="0" w:color="auto"/>
            </w:tcBorders>
            <w:shd w:val="clear" w:color="auto" w:fill="auto"/>
            <w:noWrap/>
            <w:vAlign w:val="center"/>
            <w:hideMark/>
          </w:tcPr>
          <w:p w14:paraId="7E581B86" w14:textId="77777777" w:rsidR="0058333F" w:rsidRPr="00B5476C" w:rsidRDefault="0058333F" w:rsidP="0058333F">
            <w:pPr>
              <w:spacing w:line="240" w:lineRule="auto"/>
              <w:ind w:firstLine="0"/>
              <w:jc w:val="left"/>
              <w:rPr>
                <w:b/>
                <w:bCs/>
                <w:lang w:val="en-US"/>
              </w:rPr>
            </w:pPr>
            <w:r w:rsidRPr="00B5476C">
              <w:rPr>
                <w:b/>
                <w:bCs/>
                <w:lang w:val="en-US"/>
              </w:rPr>
              <w:t>0,065</w:t>
            </w:r>
          </w:p>
        </w:tc>
      </w:tr>
      <w:tr w:rsidR="0058333F" w:rsidRPr="00B5476C" w14:paraId="123B03A7" w14:textId="77777777" w:rsidTr="00DF7A4F">
        <w:trPr>
          <w:trHeight w:val="315"/>
          <w:jc w:val="center"/>
        </w:trPr>
        <w:tc>
          <w:tcPr>
            <w:tcW w:w="336" w:type="dxa"/>
            <w:tcBorders>
              <w:top w:val="nil"/>
              <w:left w:val="single" w:sz="4" w:space="0" w:color="auto"/>
              <w:bottom w:val="single" w:sz="4" w:space="0" w:color="auto"/>
              <w:right w:val="single" w:sz="4" w:space="0" w:color="auto"/>
            </w:tcBorders>
            <w:shd w:val="clear" w:color="auto" w:fill="auto"/>
            <w:vAlign w:val="center"/>
            <w:hideMark/>
          </w:tcPr>
          <w:p w14:paraId="436F650A" w14:textId="77777777" w:rsidR="0058333F" w:rsidRPr="00B5476C" w:rsidRDefault="0058333F" w:rsidP="0058333F">
            <w:pPr>
              <w:spacing w:line="240" w:lineRule="auto"/>
              <w:ind w:firstLine="0"/>
              <w:jc w:val="center"/>
              <w:rPr>
                <w:lang w:val="en-US"/>
              </w:rPr>
            </w:pPr>
          </w:p>
        </w:tc>
        <w:tc>
          <w:tcPr>
            <w:tcW w:w="1793" w:type="dxa"/>
            <w:tcBorders>
              <w:top w:val="nil"/>
              <w:left w:val="nil"/>
              <w:bottom w:val="single" w:sz="4" w:space="0" w:color="auto"/>
              <w:right w:val="single" w:sz="4" w:space="0" w:color="auto"/>
            </w:tcBorders>
            <w:shd w:val="clear" w:color="auto" w:fill="auto"/>
            <w:vAlign w:val="center"/>
            <w:hideMark/>
          </w:tcPr>
          <w:p w14:paraId="2383FDA9" w14:textId="77777777" w:rsidR="0058333F" w:rsidRPr="00B5476C" w:rsidRDefault="0058333F" w:rsidP="0058333F">
            <w:pPr>
              <w:spacing w:line="240" w:lineRule="auto"/>
              <w:ind w:firstLine="0"/>
              <w:jc w:val="left"/>
              <w:rPr>
                <w:lang w:val="en-US"/>
              </w:rPr>
            </w:pPr>
            <w:r w:rsidRPr="00B5476C">
              <w:rPr>
                <w:lang w:val="en-US"/>
              </w:rPr>
              <w:t>Job loyalty  1</w:t>
            </w:r>
          </w:p>
        </w:tc>
        <w:tc>
          <w:tcPr>
            <w:tcW w:w="945" w:type="dxa"/>
            <w:tcBorders>
              <w:top w:val="nil"/>
              <w:left w:val="nil"/>
              <w:bottom w:val="single" w:sz="4" w:space="0" w:color="auto"/>
              <w:right w:val="single" w:sz="4" w:space="0" w:color="auto"/>
            </w:tcBorders>
            <w:shd w:val="clear" w:color="auto" w:fill="auto"/>
            <w:noWrap/>
            <w:vAlign w:val="center"/>
            <w:hideMark/>
          </w:tcPr>
          <w:p w14:paraId="19A70BBF" w14:textId="77777777" w:rsidR="0058333F" w:rsidRPr="00B5476C" w:rsidRDefault="0058333F" w:rsidP="0058333F">
            <w:pPr>
              <w:spacing w:line="240" w:lineRule="auto"/>
              <w:ind w:firstLine="0"/>
              <w:jc w:val="left"/>
              <w:rPr>
                <w:lang w:val="en-US"/>
              </w:rPr>
            </w:pPr>
            <w:r w:rsidRPr="00B5476C">
              <w:rPr>
                <w:lang w:val="en-US"/>
              </w:rPr>
              <w:t>-0,663</w:t>
            </w:r>
          </w:p>
        </w:tc>
        <w:tc>
          <w:tcPr>
            <w:tcW w:w="922" w:type="dxa"/>
            <w:tcBorders>
              <w:top w:val="nil"/>
              <w:left w:val="nil"/>
              <w:bottom w:val="single" w:sz="4" w:space="0" w:color="auto"/>
              <w:right w:val="single" w:sz="4" w:space="0" w:color="auto"/>
            </w:tcBorders>
            <w:shd w:val="clear" w:color="auto" w:fill="auto"/>
            <w:noWrap/>
            <w:vAlign w:val="center"/>
            <w:hideMark/>
          </w:tcPr>
          <w:p w14:paraId="387A5F93" w14:textId="77777777" w:rsidR="0058333F" w:rsidRPr="00B5476C" w:rsidRDefault="0058333F" w:rsidP="0058333F">
            <w:pPr>
              <w:spacing w:line="240" w:lineRule="auto"/>
              <w:ind w:firstLine="0"/>
              <w:jc w:val="left"/>
              <w:rPr>
                <w:lang w:val="en-US"/>
              </w:rPr>
            </w:pPr>
            <w:r w:rsidRPr="00B5476C">
              <w:rPr>
                <w:lang w:val="en-US"/>
              </w:rPr>
              <w:t>0,540</w:t>
            </w:r>
          </w:p>
        </w:tc>
        <w:tc>
          <w:tcPr>
            <w:tcW w:w="1469" w:type="dxa"/>
            <w:tcBorders>
              <w:top w:val="nil"/>
              <w:left w:val="nil"/>
              <w:bottom w:val="single" w:sz="4" w:space="0" w:color="auto"/>
              <w:right w:val="single" w:sz="4" w:space="0" w:color="auto"/>
            </w:tcBorders>
            <w:shd w:val="clear" w:color="auto" w:fill="auto"/>
            <w:noWrap/>
            <w:vAlign w:val="center"/>
            <w:hideMark/>
          </w:tcPr>
          <w:p w14:paraId="49B1654A" w14:textId="77777777" w:rsidR="0058333F" w:rsidRPr="00B5476C" w:rsidRDefault="0058333F" w:rsidP="0058333F">
            <w:pPr>
              <w:spacing w:line="240" w:lineRule="auto"/>
              <w:ind w:firstLine="0"/>
              <w:jc w:val="left"/>
              <w:rPr>
                <w:lang w:val="en-US"/>
              </w:rPr>
            </w:pPr>
            <w:r w:rsidRPr="00B5476C">
              <w:rPr>
                <w:lang w:val="en-US"/>
              </w:rPr>
              <w:t>-0,187</w:t>
            </w:r>
          </w:p>
        </w:tc>
        <w:tc>
          <w:tcPr>
            <w:tcW w:w="917" w:type="dxa"/>
            <w:tcBorders>
              <w:top w:val="nil"/>
              <w:left w:val="nil"/>
              <w:bottom w:val="single" w:sz="4" w:space="0" w:color="auto"/>
              <w:right w:val="single" w:sz="4" w:space="0" w:color="auto"/>
            </w:tcBorders>
            <w:shd w:val="clear" w:color="auto" w:fill="auto"/>
            <w:noWrap/>
            <w:vAlign w:val="center"/>
            <w:hideMark/>
          </w:tcPr>
          <w:p w14:paraId="3587AE63" w14:textId="77777777" w:rsidR="0058333F" w:rsidRPr="00B5476C" w:rsidRDefault="0058333F" w:rsidP="0058333F">
            <w:pPr>
              <w:spacing w:line="240" w:lineRule="auto"/>
              <w:ind w:firstLine="0"/>
              <w:jc w:val="left"/>
              <w:rPr>
                <w:lang w:val="en-US"/>
              </w:rPr>
            </w:pPr>
            <w:r w:rsidRPr="00B5476C">
              <w:rPr>
                <w:lang w:val="en-US"/>
              </w:rPr>
              <w:t>-1,226</w:t>
            </w:r>
          </w:p>
        </w:tc>
        <w:tc>
          <w:tcPr>
            <w:tcW w:w="906" w:type="dxa"/>
            <w:tcBorders>
              <w:top w:val="nil"/>
              <w:left w:val="nil"/>
              <w:bottom w:val="single" w:sz="4" w:space="0" w:color="auto"/>
              <w:right w:val="single" w:sz="4" w:space="0" w:color="auto"/>
            </w:tcBorders>
            <w:shd w:val="clear" w:color="auto" w:fill="auto"/>
            <w:noWrap/>
            <w:vAlign w:val="center"/>
            <w:hideMark/>
          </w:tcPr>
          <w:p w14:paraId="3139D206" w14:textId="77777777" w:rsidR="0058333F" w:rsidRPr="00B5476C" w:rsidRDefault="0058333F" w:rsidP="0058333F">
            <w:pPr>
              <w:spacing w:line="240" w:lineRule="auto"/>
              <w:ind w:firstLine="0"/>
              <w:jc w:val="left"/>
              <w:rPr>
                <w:lang w:val="en-US"/>
              </w:rPr>
            </w:pPr>
            <w:r w:rsidRPr="00B5476C">
              <w:rPr>
                <w:lang w:val="en-US"/>
              </w:rPr>
              <w:t>0,224</w:t>
            </w:r>
          </w:p>
        </w:tc>
      </w:tr>
      <w:tr w:rsidR="0058333F" w:rsidRPr="00B5476C" w14:paraId="3584FCC1" w14:textId="77777777" w:rsidTr="00DF7A4F">
        <w:trPr>
          <w:trHeight w:val="315"/>
          <w:jc w:val="center"/>
        </w:trPr>
        <w:tc>
          <w:tcPr>
            <w:tcW w:w="336" w:type="dxa"/>
            <w:tcBorders>
              <w:top w:val="nil"/>
              <w:left w:val="single" w:sz="4" w:space="0" w:color="auto"/>
              <w:bottom w:val="single" w:sz="4" w:space="0" w:color="auto"/>
              <w:right w:val="single" w:sz="4" w:space="0" w:color="auto"/>
            </w:tcBorders>
            <w:shd w:val="clear" w:color="auto" w:fill="auto"/>
            <w:vAlign w:val="center"/>
            <w:hideMark/>
          </w:tcPr>
          <w:p w14:paraId="7D07DE7A" w14:textId="77777777" w:rsidR="0058333F" w:rsidRPr="00B5476C" w:rsidRDefault="0058333F" w:rsidP="0058333F">
            <w:pPr>
              <w:spacing w:line="240" w:lineRule="auto"/>
              <w:ind w:firstLine="0"/>
              <w:jc w:val="center"/>
              <w:rPr>
                <w:lang w:val="en-US"/>
              </w:rPr>
            </w:pPr>
          </w:p>
        </w:tc>
        <w:tc>
          <w:tcPr>
            <w:tcW w:w="1793" w:type="dxa"/>
            <w:tcBorders>
              <w:top w:val="nil"/>
              <w:left w:val="nil"/>
              <w:bottom w:val="single" w:sz="4" w:space="0" w:color="auto"/>
              <w:right w:val="single" w:sz="4" w:space="0" w:color="auto"/>
            </w:tcBorders>
            <w:shd w:val="clear" w:color="auto" w:fill="auto"/>
            <w:vAlign w:val="center"/>
            <w:hideMark/>
          </w:tcPr>
          <w:p w14:paraId="31EEF318" w14:textId="77777777" w:rsidR="0058333F" w:rsidRPr="00B5476C" w:rsidRDefault="0058333F" w:rsidP="0058333F">
            <w:pPr>
              <w:spacing w:line="240" w:lineRule="auto"/>
              <w:ind w:firstLine="0"/>
              <w:jc w:val="left"/>
              <w:rPr>
                <w:lang w:val="en-US"/>
              </w:rPr>
            </w:pPr>
            <w:r w:rsidRPr="00B5476C">
              <w:rPr>
                <w:lang w:val="en-US"/>
              </w:rPr>
              <w:t>Job loyalty  3</w:t>
            </w:r>
          </w:p>
        </w:tc>
        <w:tc>
          <w:tcPr>
            <w:tcW w:w="945" w:type="dxa"/>
            <w:tcBorders>
              <w:top w:val="nil"/>
              <w:left w:val="nil"/>
              <w:bottom w:val="single" w:sz="4" w:space="0" w:color="auto"/>
              <w:right w:val="single" w:sz="4" w:space="0" w:color="auto"/>
            </w:tcBorders>
            <w:shd w:val="clear" w:color="auto" w:fill="auto"/>
            <w:noWrap/>
            <w:vAlign w:val="center"/>
            <w:hideMark/>
          </w:tcPr>
          <w:p w14:paraId="36F0B477" w14:textId="77777777" w:rsidR="0058333F" w:rsidRPr="00B5476C" w:rsidRDefault="0058333F" w:rsidP="0058333F">
            <w:pPr>
              <w:spacing w:line="240" w:lineRule="auto"/>
              <w:ind w:firstLine="0"/>
              <w:jc w:val="left"/>
              <w:rPr>
                <w:lang w:val="en-US"/>
              </w:rPr>
            </w:pPr>
            <w:r w:rsidRPr="00B5476C">
              <w:rPr>
                <w:lang w:val="en-US"/>
              </w:rPr>
              <w:t>-0,441</w:t>
            </w:r>
          </w:p>
        </w:tc>
        <w:tc>
          <w:tcPr>
            <w:tcW w:w="922" w:type="dxa"/>
            <w:tcBorders>
              <w:top w:val="nil"/>
              <w:left w:val="nil"/>
              <w:bottom w:val="single" w:sz="4" w:space="0" w:color="auto"/>
              <w:right w:val="single" w:sz="4" w:space="0" w:color="auto"/>
            </w:tcBorders>
            <w:shd w:val="clear" w:color="auto" w:fill="auto"/>
            <w:noWrap/>
            <w:vAlign w:val="center"/>
            <w:hideMark/>
          </w:tcPr>
          <w:p w14:paraId="4B47FD6A" w14:textId="77777777" w:rsidR="0058333F" w:rsidRPr="00B5476C" w:rsidRDefault="0058333F" w:rsidP="0058333F">
            <w:pPr>
              <w:spacing w:line="240" w:lineRule="auto"/>
              <w:ind w:firstLine="0"/>
              <w:jc w:val="left"/>
              <w:rPr>
                <w:lang w:val="en-US"/>
              </w:rPr>
            </w:pPr>
            <w:r w:rsidRPr="00B5476C">
              <w:rPr>
                <w:lang w:val="en-US"/>
              </w:rPr>
              <w:t>0,462</w:t>
            </w:r>
          </w:p>
        </w:tc>
        <w:tc>
          <w:tcPr>
            <w:tcW w:w="1469" w:type="dxa"/>
            <w:tcBorders>
              <w:top w:val="nil"/>
              <w:left w:val="nil"/>
              <w:bottom w:val="single" w:sz="4" w:space="0" w:color="auto"/>
              <w:right w:val="single" w:sz="4" w:space="0" w:color="auto"/>
            </w:tcBorders>
            <w:shd w:val="clear" w:color="auto" w:fill="auto"/>
            <w:noWrap/>
            <w:vAlign w:val="center"/>
            <w:hideMark/>
          </w:tcPr>
          <w:p w14:paraId="23D1B097" w14:textId="77777777" w:rsidR="0058333F" w:rsidRPr="00B5476C" w:rsidRDefault="0058333F" w:rsidP="0058333F">
            <w:pPr>
              <w:spacing w:line="240" w:lineRule="auto"/>
              <w:ind w:firstLine="0"/>
              <w:jc w:val="left"/>
              <w:rPr>
                <w:lang w:val="en-US"/>
              </w:rPr>
            </w:pPr>
            <w:r w:rsidRPr="00B5476C">
              <w:rPr>
                <w:lang w:val="en-US"/>
              </w:rPr>
              <w:t>-0,158</w:t>
            </w:r>
          </w:p>
        </w:tc>
        <w:tc>
          <w:tcPr>
            <w:tcW w:w="917" w:type="dxa"/>
            <w:tcBorders>
              <w:top w:val="nil"/>
              <w:left w:val="nil"/>
              <w:bottom w:val="single" w:sz="4" w:space="0" w:color="auto"/>
              <w:right w:val="single" w:sz="4" w:space="0" w:color="auto"/>
            </w:tcBorders>
            <w:shd w:val="clear" w:color="auto" w:fill="auto"/>
            <w:noWrap/>
            <w:vAlign w:val="center"/>
            <w:hideMark/>
          </w:tcPr>
          <w:p w14:paraId="3E70459B" w14:textId="77777777" w:rsidR="0058333F" w:rsidRPr="00B5476C" w:rsidRDefault="0058333F" w:rsidP="0058333F">
            <w:pPr>
              <w:spacing w:line="240" w:lineRule="auto"/>
              <w:ind w:firstLine="0"/>
              <w:jc w:val="left"/>
              <w:rPr>
                <w:lang w:val="en-US"/>
              </w:rPr>
            </w:pPr>
            <w:r w:rsidRPr="00B5476C">
              <w:rPr>
                <w:lang w:val="en-US"/>
              </w:rPr>
              <w:t>-0,954</w:t>
            </w:r>
          </w:p>
        </w:tc>
        <w:tc>
          <w:tcPr>
            <w:tcW w:w="906" w:type="dxa"/>
            <w:tcBorders>
              <w:top w:val="nil"/>
              <w:left w:val="nil"/>
              <w:bottom w:val="single" w:sz="4" w:space="0" w:color="auto"/>
              <w:right w:val="single" w:sz="4" w:space="0" w:color="auto"/>
            </w:tcBorders>
            <w:shd w:val="clear" w:color="auto" w:fill="auto"/>
            <w:noWrap/>
            <w:vAlign w:val="center"/>
            <w:hideMark/>
          </w:tcPr>
          <w:p w14:paraId="742B2059" w14:textId="77777777" w:rsidR="0058333F" w:rsidRPr="00B5476C" w:rsidRDefault="0058333F" w:rsidP="0058333F">
            <w:pPr>
              <w:spacing w:line="240" w:lineRule="auto"/>
              <w:ind w:firstLine="0"/>
              <w:jc w:val="left"/>
              <w:rPr>
                <w:lang w:val="en-US"/>
              </w:rPr>
            </w:pPr>
            <w:r w:rsidRPr="00B5476C">
              <w:rPr>
                <w:lang w:val="en-US"/>
              </w:rPr>
              <w:t>0,343</w:t>
            </w:r>
          </w:p>
        </w:tc>
      </w:tr>
      <w:tr w:rsidR="0058333F" w:rsidRPr="00B5476C" w14:paraId="7DD58D69" w14:textId="77777777" w:rsidTr="00DF7A4F">
        <w:trPr>
          <w:trHeight w:val="315"/>
          <w:jc w:val="center"/>
        </w:trPr>
        <w:tc>
          <w:tcPr>
            <w:tcW w:w="336" w:type="dxa"/>
            <w:tcBorders>
              <w:top w:val="nil"/>
              <w:left w:val="single" w:sz="4" w:space="0" w:color="auto"/>
              <w:bottom w:val="single" w:sz="4" w:space="0" w:color="auto"/>
              <w:right w:val="single" w:sz="4" w:space="0" w:color="auto"/>
            </w:tcBorders>
            <w:shd w:val="clear" w:color="auto" w:fill="auto"/>
            <w:vAlign w:val="center"/>
            <w:hideMark/>
          </w:tcPr>
          <w:p w14:paraId="49E14CDB" w14:textId="77777777" w:rsidR="0058333F" w:rsidRPr="00B5476C" w:rsidRDefault="0058333F" w:rsidP="0058333F">
            <w:pPr>
              <w:spacing w:line="240" w:lineRule="auto"/>
              <w:ind w:firstLine="0"/>
              <w:jc w:val="center"/>
              <w:rPr>
                <w:lang w:val="en-US"/>
              </w:rPr>
            </w:pPr>
          </w:p>
        </w:tc>
        <w:tc>
          <w:tcPr>
            <w:tcW w:w="1793" w:type="dxa"/>
            <w:tcBorders>
              <w:top w:val="nil"/>
              <w:left w:val="nil"/>
              <w:bottom w:val="single" w:sz="4" w:space="0" w:color="auto"/>
              <w:right w:val="single" w:sz="4" w:space="0" w:color="auto"/>
            </w:tcBorders>
            <w:shd w:val="clear" w:color="auto" w:fill="auto"/>
            <w:vAlign w:val="center"/>
            <w:hideMark/>
          </w:tcPr>
          <w:p w14:paraId="634E581B" w14:textId="77777777" w:rsidR="0058333F" w:rsidRPr="00B5476C" w:rsidRDefault="0058333F" w:rsidP="0058333F">
            <w:pPr>
              <w:spacing w:line="240" w:lineRule="auto"/>
              <w:ind w:firstLine="0"/>
              <w:jc w:val="left"/>
              <w:rPr>
                <w:lang w:val="en-US"/>
              </w:rPr>
            </w:pPr>
            <w:r w:rsidRPr="00B5476C">
              <w:rPr>
                <w:lang w:val="en-US"/>
              </w:rPr>
              <w:t>Job loyalty 4</w:t>
            </w:r>
          </w:p>
        </w:tc>
        <w:tc>
          <w:tcPr>
            <w:tcW w:w="945" w:type="dxa"/>
            <w:tcBorders>
              <w:top w:val="nil"/>
              <w:left w:val="nil"/>
              <w:bottom w:val="single" w:sz="4" w:space="0" w:color="auto"/>
              <w:right w:val="single" w:sz="4" w:space="0" w:color="auto"/>
            </w:tcBorders>
            <w:shd w:val="clear" w:color="auto" w:fill="auto"/>
            <w:noWrap/>
            <w:vAlign w:val="center"/>
            <w:hideMark/>
          </w:tcPr>
          <w:p w14:paraId="4F96E8E3" w14:textId="77777777" w:rsidR="0058333F" w:rsidRPr="00B5476C" w:rsidRDefault="0058333F" w:rsidP="0058333F">
            <w:pPr>
              <w:spacing w:line="240" w:lineRule="auto"/>
              <w:ind w:firstLine="0"/>
              <w:jc w:val="left"/>
              <w:rPr>
                <w:lang w:val="en-US"/>
              </w:rPr>
            </w:pPr>
            <w:r w:rsidRPr="00B5476C">
              <w:rPr>
                <w:lang w:val="en-US"/>
              </w:rPr>
              <w:t>-0,193</w:t>
            </w:r>
          </w:p>
        </w:tc>
        <w:tc>
          <w:tcPr>
            <w:tcW w:w="922" w:type="dxa"/>
            <w:tcBorders>
              <w:top w:val="nil"/>
              <w:left w:val="nil"/>
              <w:bottom w:val="single" w:sz="4" w:space="0" w:color="auto"/>
              <w:right w:val="single" w:sz="4" w:space="0" w:color="auto"/>
            </w:tcBorders>
            <w:shd w:val="clear" w:color="auto" w:fill="auto"/>
            <w:noWrap/>
            <w:vAlign w:val="center"/>
            <w:hideMark/>
          </w:tcPr>
          <w:p w14:paraId="6B712793" w14:textId="77777777" w:rsidR="0058333F" w:rsidRPr="00B5476C" w:rsidRDefault="0058333F" w:rsidP="0058333F">
            <w:pPr>
              <w:spacing w:line="240" w:lineRule="auto"/>
              <w:ind w:firstLine="0"/>
              <w:jc w:val="left"/>
              <w:rPr>
                <w:lang w:val="en-US"/>
              </w:rPr>
            </w:pPr>
            <w:r w:rsidRPr="00B5476C">
              <w:rPr>
                <w:lang w:val="en-US"/>
              </w:rPr>
              <w:t>0,534</w:t>
            </w:r>
          </w:p>
        </w:tc>
        <w:tc>
          <w:tcPr>
            <w:tcW w:w="1469" w:type="dxa"/>
            <w:tcBorders>
              <w:top w:val="nil"/>
              <w:left w:val="nil"/>
              <w:bottom w:val="single" w:sz="4" w:space="0" w:color="auto"/>
              <w:right w:val="single" w:sz="4" w:space="0" w:color="auto"/>
            </w:tcBorders>
            <w:shd w:val="clear" w:color="auto" w:fill="auto"/>
            <w:noWrap/>
            <w:vAlign w:val="center"/>
            <w:hideMark/>
          </w:tcPr>
          <w:p w14:paraId="6F082DCF" w14:textId="77777777" w:rsidR="0058333F" w:rsidRPr="00B5476C" w:rsidRDefault="0058333F" w:rsidP="0058333F">
            <w:pPr>
              <w:spacing w:line="240" w:lineRule="auto"/>
              <w:ind w:firstLine="0"/>
              <w:jc w:val="left"/>
              <w:rPr>
                <w:lang w:val="en-US"/>
              </w:rPr>
            </w:pPr>
            <w:r w:rsidRPr="00B5476C">
              <w:rPr>
                <w:lang w:val="en-US"/>
              </w:rPr>
              <w:t>-0,053</w:t>
            </w:r>
          </w:p>
        </w:tc>
        <w:tc>
          <w:tcPr>
            <w:tcW w:w="917" w:type="dxa"/>
            <w:tcBorders>
              <w:top w:val="nil"/>
              <w:left w:val="nil"/>
              <w:bottom w:val="single" w:sz="4" w:space="0" w:color="auto"/>
              <w:right w:val="single" w:sz="4" w:space="0" w:color="auto"/>
            </w:tcBorders>
            <w:shd w:val="clear" w:color="auto" w:fill="auto"/>
            <w:noWrap/>
            <w:vAlign w:val="center"/>
            <w:hideMark/>
          </w:tcPr>
          <w:p w14:paraId="27D23E56" w14:textId="77777777" w:rsidR="0058333F" w:rsidRPr="00B5476C" w:rsidRDefault="0058333F" w:rsidP="0058333F">
            <w:pPr>
              <w:spacing w:line="240" w:lineRule="auto"/>
              <w:ind w:firstLine="0"/>
              <w:jc w:val="left"/>
              <w:rPr>
                <w:lang w:val="en-US"/>
              </w:rPr>
            </w:pPr>
            <w:r w:rsidRPr="00B5476C">
              <w:rPr>
                <w:lang w:val="en-US"/>
              </w:rPr>
              <w:t>-0,361</w:t>
            </w:r>
          </w:p>
        </w:tc>
        <w:tc>
          <w:tcPr>
            <w:tcW w:w="906" w:type="dxa"/>
            <w:tcBorders>
              <w:top w:val="nil"/>
              <w:left w:val="nil"/>
              <w:bottom w:val="single" w:sz="4" w:space="0" w:color="auto"/>
              <w:right w:val="single" w:sz="4" w:space="0" w:color="auto"/>
            </w:tcBorders>
            <w:shd w:val="clear" w:color="auto" w:fill="auto"/>
            <w:noWrap/>
            <w:vAlign w:val="center"/>
            <w:hideMark/>
          </w:tcPr>
          <w:p w14:paraId="47AE1E84" w14:textId="77777777" w:rsidR="0058333F" w:rsidRPr="00B5476C" w:rsidRDefault="0058333F" w:rsidP="0058333F">
            <w:pPr>
              <w:spacing w:line="240" w:lineRule="auto"/>
              <w:ind w:firstLine="0"/>
              <w:jc w:val="left"/>
              <w:rPr>
                <w:lang w:val="en-US"/>
              </w:rPr>
            </w:pPr>
            <w:r w:rsidRPr="00B5476C">
              <w:rPr>
                <w:lang w:val="en-US"/>
              </w:rPr>
              <w:t>0,719</w:t>
            </w:r>
          </w:p>
        </w:tc>
      </w:tr>
      <w:tr w:rsidR="0058333F" w:rsidRPr="00B5476C" w14:paraId="24C78616" w14:textId="77777777" w:rsidTr="00DF7A4F">
        <w:trPr>
          <w:trHeight w:val="315"/>
          <w:jc w:val="center"/>
        </w:trPr>
        <w:tc>
          <w:tcPr>
            <w:tcW w:w="336" w:type="dxa"/>
            <w:tcBorders>
              <w:top w:val="nil"/>
              <w:left w:val="single" w:sz="4" w:space="0" w:color="auto"/>
              <w:bottom w:val="single" w:sz="4" w:space="0" w:color="auto"/>
              <w:right w:val="single" w:sz="4" w:space="0" w:color="auto"/>
            </w:tcBorders>
            <w:shd w:val="clear" w:color="auto" w:fill="auto"/>
            <w:vAlign w:val="center"/>
            <w:hideMark/>
          </w:tcPr>
          <w:p w14:paraId="049EDEB9" w14:textId="77777777" w:rsidR="0058333F" w:rsidRPr="00B5476C" w:rsidRDefault="0058333F" w:rsidP="0058333F">
            <w:pPr>
              <w:spacing w:line="240" w:lineRule="auto"/>
              <w:ind w:firstLine="0"/>
              <w:jc w:val="center"/>
              <w:rPr>
                <w:lang w:val="en-US"/>
              </w:rPr>
            </w:pPr>
          </w:p>
        </w:tc>
        <w:tc>
          <w:tcPr>
            <w:tcW w:w="1793" w:type="dxa"/>
            <w:tcBorders>
              <w:top w:val="nil"/>
              <w:left w:val="nil"/>
              <w:bottom w:val="single" w:sz="4" w:space="0" w:color="auto"/>
              <w:right w:val="single" w:sz="4" w:space="0" w:color="auto"/>
            </w:tcBorders>
            <w:shd w:val="clear" w:color="auto" w:fill="auto"/>
            <w:vAlign w:val="center"/>
            <w:hideMark/>
          </w:tcPr>
          <w:p w14:paraId="5DD31022" w14:textId="77777777" w:rsidR="0058333F" w:rsidRPr="00B5476C" w:rsidRDefault="0058333F" w:rsidP="0058333F">
            <w:pPr>
              <w:spacing w:line="240" w:lineRule="auto"/>
              <w:ind w:firstLine="0"/>
              <w:jc w:val="left"/>
              <w:rPr>
                <w:b/>
                <w:bCs/>
                <w:lang w:val="en-US"/>
              </w:rPr>
            </w:pPr>
            <w:r w:rsidRPr="00B5476C">
              <w:rPr>
                <w:b/>
                <w:bCs/>
                <w:lang w:val="en-US"/>
              </w:rPr>
              <w:t>Job loyalty  5</w:t>
            </w:r>
          </w:p>
        </w:tc>
        <w:tc>
          <w:tcPr>
            <w:tcW w:w="945" w:type="dxa"/>
            <w:tcBorders>
              <w:top w:val="nil"/>
              <w:left w:val="nil"/>
              <w:bottom w:val="single" w:sz="4" w:space="0" w:color="auto"/>
              <w:right w:val="single" w:sz="4" w:space="0" w:color="auto"/>
            </w:tcBorders>
            <w:shd w:val="clear" w:color="auto" w:fill="auto"/>
            <w:noWrap/>
            <w:vAlign w:val="center"/>
            <w:hideMark/>
          </w:tcPr>
          <w:p w14:paraId="051ED9A6" w14:textId="77777777" w:rsidR="0058333F" w:rsidRPr="00B5476C" w:rsidRDefault="0058333F" w:rsidP="0058333F">
            <w:pPr>
              <w:spacing w:line="240" w:lineRule="auto"/>
              <w:ind w:firstLine="0"/>
              <w:jc w:val="left"/>
              <w:rPr>
                <w:b/>
                <w:bCs/>
                <w:lang w:val="en-US"/>
              </w:rPr>
            </w:pPr>
            <w:r w:rsidRPr="00B5476C">
              <w:rPr>
                <w:b/>
                <w:bCs/>
                <w:lang w:val="en-US"/>
              </w:rPr>
              <w:t>-1,101</w:t>
            </w:r>
          </w:p>
        </w:tc>
        <w:tc>
          <w:tcPr>
            <w:tcW w:w="922" w:type="dxa"/>
            <w:tcBorders>
              <w:top w:val="nil"/>
              <w:left w:val="nil"/>
              <w:bottom w:val="single" w:sz="4" w:space="0" w:color="auto"/>
              <w:right w:val="single" w:sz="4" w:space="0" w:color="auto"/>
            </w:tcBorders>
            <w:shd w:val="clear" w:color="auto" w:fill="auto"/>
            <w:noWrap/>
            <w:vAlign w:val="center"/>
            <w:hideMark/>
          </w:tcPr>
          <w:p w14:paraId="0B905AFF" w14:textId="77777777" w:rsidR="0058333F" w:rsidRPr="00B5476C" w:rsidRDefault="0058333F" w:rsidP="0058333F">
            <w:pPr>
              <w:spacing w:line="240" w:lineRule="auto"/>
              <w:ind w:firstLine="0"/>
              <w:jc w:val="left"/>
              <w:rPr>
                <w:b/>
                <w:bCs/>
                <w:lang w:val="en-US"/>
              </w:rPr>
            </w:pPr>
            <w:r w:rsidRPr="00B5476C">
              <w:rPr>
                <w:b/>
                <w:bCs/>
                <w:lang w:val="en-US"/>
              </w:rPr>
              <w:t>0,547</w:t>
            </w:r>
          </w:p>
        </w:tc>
        <w:tc>
          <w:tcPr>
            <w:tcW w:w="1469" w:type="dxa"/>
            <w:tcBorders>
              <w:top w:val="nil"/>
              <w:left w:val="nil"/>
              <w:bottom w:val="single" w:sz="4" w:space="0" w:color="auto"/>
              <w:right w:val="single" w:sz="4" w:space="0" w:color="auto"/>
            </w:tcBorders>
            <w:shd w:val="clear" w:color="auto" w:fill="auto"/>
            <w:noWrap/>
            <w:vAlign w:val="center"/>
            <w:hideMark/>
          </w:tcPr>
          <w:p w14:paraId="3BFFAA20" w14:textId="77777777" w:rsidR="0058333F" w:rsidRPr="00B5476C" w:rsidRDefault="0058333F" w:rsidP="0058333F">
            <w:pPr>
              <w:spacing w:line="240" w:lineRule="auto"/>
              <w:ind w:firstLine="0"/>
              <w:jc w:val="left"/>
              <w:rPr>
                <w:b/>
                <w:bCs/>
                <w:lang w:val="en-US"/>
              </w:rPr>
            </w:pPr>
            <w:r w:rsidRPr="00B5476C">
              <w:rPr>
                <w:b/>
                <w:bCs/>
                <w:lang w:val="en-US"/>
              </w:rPr>
              <w:t>-0,294</w:t>
            </w:r>
          </w:p>
        </w:tc>
        <w:tc>
          <w:tcPr>
            <w:tcW w:w="917" w:type="dxa"/>
            <w:tcBorders>
              <w:top w:val="nil"/>
              <w:left w:val="nil"/>
              <w:bottom w:val="single" w:sz="4" w:space="0" w:color="auto"/>
              <w:right w:val="single" w:sz="4" w:space="0" w:color="auto"/>
            </w:tcBorders>
            <w:shd w:val="clear" w:color="auto" w:fill="auto"/>
            <w:noWrap/>
            <w:vAlign w:val="center"/>
            <w:hideMark/>
          </w:tcPr>
          <w:p w14:paraId="5A2E5E06" w14:textId="77777777" w:rsidR="0058333F" w:rsidRPr="00B5476C" w:rsidRDefault="0058333F" w:rsidP="0058333F">
            <w:pPr>
              <w:spacing w:line="240" w:lineRule="auto"/>
              <w:ind w:firstLine="0"/>
              <w:jc w:val="left"/>
              <w:rPr>
                <w:b/>
                <w:bCs/>
                <w:lang w:val="en-US"/>
              </w:rPr>
            </w:pPr>
            <w:r w:rsidRPr="00B5476C">
              <w:rPr>
                <w:b/>
                <w:bCs/>
                <w:lang w:val="en-US"/>
              </w:rPr>
              <w:t>-2,011</w:t>
            </w:r>
          </w:p>
        </w:tc>
        <w:tc>
          <w:tcPr>
            <w:tcW w:w="906" w:type="dxa"/>
            <w:tcBorders>
              <w:top w:val="nil"/>
              <w:left w:val="nil"/>
              <w:bottom w:val="single" w:sz="4" w:space="0" w:color="auto"/>
              <w:right w:val="single" w:sz="4" w:space="0" w:color="auto"/>
            </w:tcBorders>
            <w:shd w:val="clear" w:color="auto" w:fill="auto"/>
            <w:noWrap/>
            <w:vAlign w:val="center"/>
            <w:hideMark/>
          </w:tcPr>
          <w:p w14:paraId="3FD9E233" w14:textId="77777777" w:rsidR="0058333F" w:rsidRPr="00B5476C" w:rsidRDefault="0058333F" w:rsidP="0058333F">
            <w:pPr>
              <w:spacing w:line="240" w:lineRule="auto"/>
              <w:ind w:firstLine="0"/>
              <w:jc w:val="left"/>
              <w:rPr>
                <w:b/>
                <w:bCs/>
                <w:lang w:val="en-US"/>
              </w:rPr>
            </w:pPr>
            <w:r w:rsidRPr="00B5476C">
              <w:rPr>
                <w:b/>
                <w:bCs/>
                <w:lang w:val="en-US"/>
              </w:rPr>
              <w:t>0,048</w:t>
            </w:r>
          </w:p>
        </w:tc>
      </w:tr>
      <w:tr w:rsidR="0058333F" w:rsidRPr="00B5476C" w14:paraId="1A43E0E0" w14:textId="77777777" w:rsidTr="00DF7A4F">
        <w:trPr>
          <w:trHeight w:val="630"/>
          <w:jc w:val="center"/>
        </w:trPr>
        <w:tc>
          <w:tcPr>
            <w:tcW w:w="336" w:type="dxa"/>
            <w:tcBorders>
              <w:top w:val="nil"/>
              <w:left w:val="single" w:sz="4" w:space="0" w:color="auto"/>
              <w:bottom w:val="single" w:sz="4" w:space="0" w:color="auto"/>
              <w:right w:val="single" w:sz="4" w:space="0" w:color="auto"/>
            </w:tcBorders>
            <w:shd w:val="clear" w:color="auto" w:fill="auto"/>
            <w:vAlign w:val="center"/>
            <w:hideMark/>
          </w:tcPr>
          <w:p w14:paraId="156FBF61" w14:textId="77777777" w:rsidR="0058333F" w:rsidRPr="00B5476C" w:rsidRDefault="0058333F" w:rsidP="0058333F">
            <w:pPr>
              <w:spacing w:line="240" w:lineRule="auto"/>
              <w:ind w:firstLine="0"/>
              <w:jc w:val="center"/>
              <w:rPr>
                <w:lang w:val="en-US"/>
              </w:rPr>
            </w:pPr>
          </w:p>
        </w:tc>
        <w:tc>
          <w:tcPr>
            <w:tcW w:w="1793" w:type="dxa"/>
            <w:tcBorders>
              <w:top w:val="nil"/>
              <w:left w:val="nil"/>
              <w:bottom w:val="single" w:sz="4" w:space="0" w:color="auto"/>
              <w:right w:val="single" w:sz="4" w:space="0" w:color="auto"/>
            </w:tcBorders>
            <w:shd w:val="clear" w:color="auto" w:fill="auto"/>
            <w:vAlign w:val="center"/>
            <w:hideMark/>
          </w:tcPr>
          <w:p w14:paraId="7B0DA75A" w14:textId="77777777" w:rsidR="0058333F" w:rsidRPr="00B5476C" w:rsidRDefault="0058333F" w:rsidP="0058333F">
            <w:pPr>
              <w:spacing w:line="240" w:lineRule="auto"/>
              <w:ind w:firstLine="0"/>
              <w:jc w:val="left"/>
              <w:rPr>
                <w:lang w:val="en-US"/>
              </w:rPr>
            </w:pPr>
            <w:r w:rsidRPr="00B5476C">
              <w:rPr>
                <w:lang w:val="en-US"/>
              </w:rPr>
              <w:t>Colleagues respect me 1</w:t>
            </w:r>
          </w:p>
        </w:tc>
        <w:tc>
          <w:tcPr>
            <w:tcW w:w="945" w:type="dxa"/>
            <w:tcBorders>
              <w:top w:val="nil"/>
              <w:left w:val="nil"/>
              <w:bottom w:val="single" w:sz="4" w:space="0" w:color="auto"/>
              <w:right w:val="single" w:sz="4" w:space="0" w:color="auto"/>
            </w:tcBorders>
            <w:shd w:val="clear" w:color="auto" w:fill="auto"/>
            <w:noWrap/>
            <w:vAlign w:val="center"/>
            <w:hideMark/>
          </w:tcPr>
          <w:p w14:paraId="55DA33F6" w14:textId="77777777" w:rsidR="0058333F" w:rsidRPr="00B5476C" w:rsidRDefault="0058333F" w:rsidP="0058333F">
            <w:pPr>
              <w:spacing w:line="240" w:lineRule="auto"/>
              <w:ind w:firstLine="0"/>
              <w:jc w:val="left"/>
              <w:rPr>
                <w:lang w:val="en-US"/>
              </w:rPr>
            </w:pPr>
            <w:r w:rsidRPr="00B5476C">
              <w:rPr>
                <w:lang w:val="en-US"/>
              </w:rPr>
              <w:t>1,157</w:t>
            </w:r>
          </w:p>
        </w:tc>
        <w:tc>
          <w:tcPr>
            <w:tcW w:w="922" w:type="dxa"/>
            <w:tcBorders>
              <w:top w:val="nil"/>
              <w:left w:val="nil"/>
              <w:bottom w:val="single" w:sz="4" w:space="0" w:color="auto"/>
              <w:right w:val="single" w:sz="4" w:space="0" w:color="auto"/>
            </w:tcBorders>
            <w:shd w:val="clear" w:color="auto" w:fill="auto"/>
            <w:noWrap/>
            <w:vAlign w:val="center"/>
            <w:hideMark/>
          </w:tcPr>
          <w:p w14:paraId="2F083F68" w14:textId="77777777" w:rsidR="0058333F" w:rsidRPr="00B5476C" w:rsidRDefault="0058333F" w:rsidP="0058333F">
            <w:pPr>
              <w:spacing w:line="240" w:lineRule="auto"/>
              <w:ind w:firstLine="0"/>
              <w:jc w:val="left"/>
              <w:rPr>
                <w:lang w:val="en-US"/>
              </w:rPr>
            </w:pPr>
            <w:r w:rsidRPr="00B5476C">
              <w:rPr>
                <w:lang w:val="en-US"/>
              </w:rPr>
              <w:t>1,185</w:t>
            </w:r>
          </w:p>
        </w:tc>
        <w:tc>
          <w:tcPr>
            <w:tcW w:w="1469" w:type="dxa"/>
            <w:tcBorders>
              <w:top w:val="nil"/>
              <w:left w:val="nil"/>
              <w:bottom w:val="single" w:sz="4" w:space="0" w:color="auto"/>
              <w:right w:val="single" w:sz="4" w:space="0" w:color="auto"/>
            </w:tcBorders>
            <w:shd w:val="clear" w:color="auto" w:fill="auto"/>
            <w:noWrap/>
            <w:vAlign w:val="center"/>
            <w:hideMark/>
          </w:tcPr>
          <w:p w14:paraId="6A7546DB" w14:textId="77777777" w:rsidR="0058333F" w:rsidRPr="00B5476C" w:rsidRDefault="0058333F" w:rsidP="0058333F">
            <w:pPr>
              <w:spacing w:line="240" w:lineRule="auto"/>
              <w:ind w:firstLine="0"/>
              <w:jc w:val="left"/>
              <w:rPr>
                <w:lang w:val="en-US"/>
              </w:rPr>
            </w:pPr>
            <w:r w:rsidRPr="00B5476C">
              <w:rPr>
                <w:lang w:val="en-US"/>
              </w:rPr>
              <w:t>0,130</w:t>
            </w:r>
          </w:p>
        </w:tc>
        <w:tc>
          <w:tcPr>
            <w:tcW w:w="917" w:type="dxa"/>
            <w:tcBorders>
              <w:top w:val="nil"/>
              <w:left w:val="nil"/>
              <w:bottom w:val="single" w:sz="4" w:space="0" w:color="auto"/>
              <w:right w:val="single" w:sz="4" w:space="0" w:color="auto"/>
            </w:tcBorders>
            <w:shd w:val="clear" w:color="auto" w:fill="auto"/>
            <w:noWrap/>
            <w:vAlign w:val="center"/>
            <w:hideMark/>
          </w:tcPr>
          <w:p w14:paraId="302C23BD" w14:textId="77777777" w:rsidR="0058333F" w:rsidRPr="00B5476C" w:rsidRDefault="0058333F" w:rsidP="0058333F">
            <w:pPr>
              <w:spacing w:line="240" w:lineRule="auto"/>
              <w:ind w:firstLine="0"/>
              <w:jc w:val="left"/>
              <w:rPr>
                <w:lang w:val="en-US"/>
              </w:rPr>
            </w:pPr>
            <w:r w:rsidRPr="00B5476C">
              <w:rPr>
                <w:lang w:val="en-US"/>
              </w:rPr>
              <w:t>0,976</w:t>
            </w:r>
          </w:p>
        </w:tc>
        <w:tc>
          <w:tcPr>
            <w:tcW w:w="906" w:type="dxa"/>
            <w:tcBorders>
              <w:top w:val="nil"/>
              <w:left w:val="nil"/>
              <w:bottom w:val="single" w:sz="4" w:space="0" w:color="auto"/>
              <w:right w:val="single" w:sz="4" w:space="0" w:color="auto"/>
            </w:tcBorders>
            <w:shd w:val="clear" w:color="auto" w:fill="auto"/>
            <w:noWrap/>
            <w:vAlign w:val="center"/>
            <w:hideMark/>
          </w:tcPr>
          <w:p w14:paraId="2863DDE2" w14:textId="77777777" w:rsidR="0058333F" w:rsidRPr="00B5476C" w:rsidRDefault="0058333F" w:rsidP="0058333F">
            <w:pPr>
              <w:spacing w:line="240" w:lineRule="auto"/>
              <w:ind w:firstLine="0"/>
              <w:jc w:val="left"/>
              <w:rPr>
                <w:lang w:val="en-US"/>
              </w:rPr>
            </w:pPr>
            <w:r w:rsidRPr="00B5476C">
              <w:rPr>
                <w:lang w:val="en-US"/>
              </w:rPr>
              <w:t>0,332</w:t>
            </w:r>
          </w:p>
        </w:tc>
      </w:tr>
      <w:tr w:rsidR="0058333F" w:rsidRPr="00B5476C" w14:paraId="1B138286" w14:textId="77777777" w:rsidTr="00DF7A4F">
        <w:trPr>
          <w:trHeight w:val="630"/>
          <w:jc w:val="center"/>
        </w:trPr>
        <w:tc>
          <w:tcPr>
            <w:tcW w:w="336" w:type="dxa"/>
            <w:tcBorders>
              <w:top w:val="nil"/>
              <w:left w:val="single" w:sz="4" w:space="0" w:color="auto"/>
              <w:bottom w:val="single" w:sz="4" w:space="0" w:color="auto"/>
              <w:right w:val="single" w:sz="4" w:space="0" w:color="auto"/>
            </w:tcBorders>
            <w:shd w:val="clear" w:color="auto" w:fill="auto"/>
            <w:vAlign w:val="center"/>
            <w:hideMark/>
          </w:tcPr>
          <w:p w14:paraId="3916A693" w14:textId="77777777" w:rsidR="0058333F" w:rsidRPr="00B5476C" w:rsidRDefault="0058333F" w:rsidP="0058333F">
            <w:pPr>
              <w:spacing w:line="240" w:lineRule="auto"/>
              <w:ind w:firstLine="0"/>
              <w:jc w:val="center"/>
              <w:rPr>
                <w:lang w:val="en-US"/>
              </w:rPr>
            </w:pPr>
          </w:p>
        </w:tc>
        <w:tc>
          <w:tcPr>
            <w:tcW w:w="1793" w:type="dxa"/>
            <w:tcBorders>
              <w:top w:val="nil"/>
              <w:left w:val="nil"/>
              <w:bottom w:val="single" w:sz="4" w:space="0" w:color="auto"/>
              <w:right w:val="single" w:sz="4" w:space="0" w:color="auto"/>
            </w:tcBorders>
            <w:shd w:val="clear" w:color="auto" w:fill="auto"/>
            <w:vAlign w:val="center"/>
            <w:hideMark/>
          </w:tcPr>
          <w:p w14:paraId="35012DE5" w14:textId="77777777" w:rsidR="0058333F" w:rsidRPr="00B5476C" w:rsidRDefault="0058333F" w:rsidP="0058333F">
            <w:pPr>
              <w:spacing w:line="240" w:lineRule="auto"/>
              <w:ind w:firstLine="0"/>
              <w:jc w:val="left"/>
              <w:rPr>
                <w:lang w:val="en-US"/>
              </w:rPr>
            </w:pPr>
            <w:r w:rsidRPr="00B5476C">
              <w:rPr>
                <w:lang w:val="en-US"/>
              </w:rPr>
              <w:t>Colleagues respect me  3</w:t>
            </w:r>
          </w:p>
        </w:tc>
        <w:tc>
          <w:tcPr>
            <w:tcW w:w="945" w:type="dxa"/>
            <w:tcBorders>
              <w:top w:val="nil"/>
              <w:left w:val="nil"/>
              <w:bottom w:val="single" w:sz="4" w:space="0" w:color="auto"/>
              <w:right w:val="single" w:sz="4" w:space="0" w:color="auto"/>
            </w:tcBorders>
            <w:shd w:val="clear" w:color="auto" w:fill="auto"/>
            <w:noWrap/>
            <w:vAlign w:val="center"/>
            <w:hideMark/>
          </w:tcPr>
          <w:p w14:paraId="094A7187" w14:textId="77777777" w:rsidR="0058333F" w:rsidRPr="00B5476C" w:rsidRDefault="0058333F" w:rsidP="0058333F">
            <w:pPr>
              <w:spacing w:line="240" w:lineRule="auto"/>
              <w:ind w:firstLine="0"/>
              <w:jc w:val="left"/>
              <w:rPr>
                <w:lang w:val="en-US"/>
              </w:rPr>
            </w:pPr>
            <w:r w:rsidRPr="00B5476C">
              <w:rPr>
                <w:lang w:val="en-US"/>
              </w:rPr>
              <w:t>-0,783</w:t>
            </w:r>
          </w:p>
        </w:tc>
        <w:tc>
          <w:tcPr>
            <w:tcW w:w="922" w:type="dxa"/>
            <w:tcBorders>
              <w:top w:val="nil"/>
              <w:left w:val="nil"/>
              <w:bottom w:val="single" w:sz="4" w:space="0" w:color="auto"/>
              <w:right w:val="single" w:sz="4" w:space="0" w:color="auto"/>
            </w:tcBorders>
            <w:shd w:val="clear" w:color="auto" w:fill="auto"/>
            <w:noWrap/>
            <w:vAlign w:val="center"/>
            <w:hideMark/>
          </w:tcPr>
          <w:p w14:paraId="07F1F886" w14:textId="77777777" w:rsidR="0058333F" w:rsidRPr="00B5476C" w:rsidRDefault="0058333F" w:rsidP="0058333F">
            <w:pPr>
              <w:spacing w:line="240" w:lineRule="auto"/>
              <w:ind w:firstLine="0"/>
              <w:jc w:val="left"/>
              <w:rPr>
                <w:lang w:val="en-US"/>
              </w:rPr>
            </w:pPr>
            <w:r w:rsidRPr="00B5476C">
              <w:rPr>
                <w:lang w:val="en-US"/>
              </w:rPr>
              <w:t>0,793</w:t>
            </w:r>
          </w:p>
        </w:tc>
        <w:tc>
          <w:tcPr>
            <w:tcW w:w="1469" w:type="dxa"/>
            <w:tcBorders>
              <w:top w:val="nil"/>
              <w:left w:val="nil"/>
              <w:bottom w:val="single" w:sz="4" w:space="0" w:color="auto"/>
              <w:right w:val="single" w:sz="4" w:space="0" w:color="auto"/>
            </w:tcBorders>
            <w:shd w:val="clear" w:color="auto" w:fill="auto"/>
            <w:noWrap/>
            <w:vAlign w:val="center"/>
            <w:hideMark/>
          </w:tcPr>
          <w:p w14:paraId="68D7F429" w14:textId="77777777" w:rsidR="0058333F" w:rsidRPr="00B5476C" w:rsidRDefault="0058333F" w:rsidP="0058333F">
            <w:pPr>
              <w:spacing w:line="240" w:lineRule="auto"/>
              <w:ind w:firstLine="0"/>
              <w:jc w:val="left"/>
              <w:rPr>
                <w:lang w:val="en-US"/>
              </w:rPr>
            </w:pPr>
            <w:r w:rsidRPr="00B5476C">
              <w:rPr>
                <w:lang w:val="en-US"/>
              </w:rPr>
              <w:t>-0,233</w:t>
            </w:r>
          </w:p>
        </w:tc>
        <w:tc>
          <w:tcPr>
            <w:tcW w:w="917" w:type="dxa"/>
            <w:tcBorders>
              <w:top w:val="nil"/>
              <w:left w:val="nil"/>
              <w:bottom w:val="single" w:sz="4" w:space="0" w:color="auto"/>
              <w:right w:val="single" w:sz="4" w:space="0" w:color="auto"/>
            </w:tcBorders>
            <w:shd w:val="clear" w:color="auto" w:fill="auto"/>
            <w:noWrap/>
            <w:vAlign w:val="center"/>
            <w:hideMark/>
          </w:tcPr>
          <w:p w14:paraId="3FBEADAC" w14:textId="77777777" w:rsidR="0058333F" w:rsidRPr="00B5476C" w:rsidRDefault="0058333F" w:rsidP="0058333F">
            <w:pPr>
              <w:spacing w:line="240" w:lineRule="auto"/>
              <w:ind w:firstLine="0"/>
              <w:jc w:val="left"/>
              <w:rPr>
                <w:lang w:val="en-US"/>
              </w:rPr>
            </w:pPr>
            <w:r w:rsidRPr="00B5476C">
              <w:rPr>
                <w:lang w:val="en-US"/>
              </w:rPr>
              <w:t>-0,988</w:t>
            </w:r>
          </w:p>
        </w:tc>
        <w:tc>
          <w:tcPr>
            <w:tcW w:w="906" w:type="dxa"/>
            <w:tcBorders>
              <w:top w:val="nil"/>
              <w:left w:val="nil"/>
              <w:bottom w:val="single" w:sz="4" w:space="0" w:color="auto"/>
              <w:right w:val="single" w:sz="4" w:space="0" w:color="auto"/>
            </w:tcBorders>
            <w:shd w:val="clear" w:color="auto" w:fill="auto"/>
            <w:noWrap/>
            <w:vAlign w:val="center"/>
            <w:hideMark/>
          </w:tcPr>
          <w:p w14:paraId="11198517" w14:textId="77777777" w:rsidR="0058333F" w:rsidRPr="00B5476C" w:rsidRDefault="0058333F" w:rsidP="0058333F">
            <w:pPr>
              <w:spacing w:line="240" w:lineRule="auto"/>
              <w:ind w:firstLine="0"/>
              <w:jc w:val="left"/>
              <w:rPr>
                <w:lang w:val="en-US"/>
              </w:rPr>
            </w:pPr>
            <w:r w:rsidRPr="00B5476C">
              <w:rPr>
                <w:lang w:val="en-US"/>
              </w:rPr>
              <w:t>0,326</w:t>
            </w:r>
          </w:p>
        </w:tc>
      </w:tr>
      <w:tr w:rsidR="0058333F" w:rsidRPr="00B5476C" w14:paraId="13A63D47" w14:textId="77777777" w:rsidTr="00DF7A4F">
        <w:trPr>
          <w:trHeight w:val="630"/>
          <w:jc w:val="center"/>
        </w:trPr>
        <w:tc>
          <w:tcPr>
            <w:tcW w:w="336" w:type="dxa"/>
            <w:tcBorders>
              <w:top w:val="nil"/>
              <w:left w:val="single" w:sz="4" w:space="0" w:color="auto"/>
              <w:bottom w:val="single" w:sz="4" w:space="0" w:color="auto"/>
              <w:right w:val="single" w:sz="4" w:space="0" w:color="auto"/>
            </w:tcBorders>
            <w:shd w:val="clear" w:color="auto" w:fill="auto"/>
            <w:vAlign w:val="center"/>
            <w:hideMark/>
          </w:tcPr>
          <w:p w14:paraId="568306E0" w14:textId="77777777" w:rsidR="0058333F" w:rsidRPr="00B5476C" w:rsidRDefault="0058333F" w:rsidP="0058333F">
            <w:pPr>
              <w:spacing w:line="240" w:lineRule="auto"/>
              <w:ind w:firstLine="0"/>
              <w:jc w:val="center"/>
              <w:rPr>
                <w:lang w:val="en-US"/>
              </w:rPr>
            </w:pPr>
          </w:p>
        </w:tc>
        <w:tc>
          <w:tcPr>
            <w:tcW w:w="1793" w:type="dxa"/>
            <w:tcBorders>
              <w:top w:val="nil"/>
              <w:left w:val="nil"/>
              <w:bottom w:val="single" w:sz="4" w:space="0" w:color="auto"/>
              <w:right w:val="single" w:sz="4" w:space="0" w:color="auto"/>
            </w:tcBorders>
            <w:shd w:val="clear" w:color="auto" w:fill="auto"/>
            <w:vAlign w:val="center"/>
            <w:hideMark/>
          </w:tcPr>
          <w:p w14:paraId="7BABA20D" w14:textId="77777777" w:rsidR="0058333F" w:rsidRPr="00B5476C" w:rsidRDefault="0058333F" w:rsidP="0058333F">
            <w:pPr>
              <w:spacing w:line="240" w:lineRule="auto"/>
              <w:ind w:firstLine="0"/>
              <w:jc w:val="left"/>
              <w:rPr>
                <w:lang w:val="en-US"/>
              </w:rPr>
            </w:pPr>
            <w:r w:rsidRPr="00B5476C">
              <w:rPr>
                <w:lang w:val="en-US"/>
              </w:rPr>
              <w:t>Colleagues respect me 4</w:t>
            </w:r>
          </w:p>
        </w:tc>
        <w:tc>
          <w:tcPr>
            <w:tcW w:w="945" w:type="dxa"/>
            <w:tcBorders>
              <w:top w:val="nil"/>
              <w:left w:val="nil"/>
              <w:bottom w:val="single" w:sz="4" w:space="0" w:color="auto"/>
              <w:right w:val="single" w:sz="4" w:space="0" w:color="auto"/>
            </w:tcBorders>
            <w:shd w:val="clear" w:color="auto" w:fill="auto"/>
            <w:noWrap/>
            <w:vAlign w:val="center"/>
            <w:hideMark/>
          </w:tcPr>
          <w:p w14:paraId="0274D565" w14:textId="77777777" w:rsidR="0058333F" w:rsidRPr="00B5476C" w:rsidRDefault="0058333F" w:rsidP="0058333F">
            <w:pPr>
              <w:spacing w:line="240" w:lineRule="auto"/>
              <w:ind w:firstLine="0"/>
              <w:jc w:val="left"/>
              <w:rPr>
                <w:lang w:val="en-US"/>
              </w:rPr>
            </w:pPr>
            <w:r w:rsidRPr="00B5476C">
              <w:rPr>
                <w:lang w:val="en-US"/>
              </w:rPr>
              <w:t>-0,715</w:t>
            </w:r>
          </w:p>
        </w:tc>
        <w:tc>
          <w:tcPr>
            <w:tcW w:w="922" w:type="dxa"/>
            <w:tcBorders>
              <w:top w:val="nil"/>
              <w:left w:val="nil"/>
              <w:bottom w:val="single" w:sz="4" w:space="0" w:color="auto"/>
              <w:right w:val="single" w:sz="4" w:space="0" w:color="auto"/>
            </w:tcBorders>
            <w:shd w:val="clear" w:color="auto" w:fill="auto"/>
            <w:noWrap/>
            <w:vAlign w:val="center"/>
            <w:hideMark/>
          </w:tcPr>
          <w:p w14:paraId="572B4328" w14:textId="77777777" w:rsidR="0058333F" w:rsidRPr="00B5476C" w:rsidRDefault="0058333F" w:rsidP="0058333F">
            <w:pPr>
              <w:spacing w:line="240" w:lineRule="auto"/>
              <w:ind w:firstLine="0"/>
              <w:jc w:val="left"/>
              <w:rPr>
                <w:lang w:val="en-US"/>
              </w:rPr>
            </w:pPr>
            <w:r w:rsidRPr="00B5476C">
              <w:rPr>
                <w:lang w:val="en-US"/>
              </w:rPr>
              <w:t>0,780</w:t>
            </w:r>
          </w:p>
        </w:tc>
        <w:tc>
          <w:tcPr>
            <w:tcW w:w="1469" w:type="dxa"/>
            <w:tcBorders>
              <w:top w:val="nil"/>
              <w:left w:val="nil"/>
              <w:bottom w:val="single" w:sz="4" w:space="0" w:color="auto"/>
              <w:right w:val="single" w:sz="4" w:space="0" w:color="auto"/>
            </w:tcBorders>
            <w:shd w:val="clear" w:color="auto" w:fill="auto"/>
            <w:noWrap/>
            <w:vAlign w:val="center"/>
            <w:hideMark/>
          </w:tcPr>
          <w:p w14:paraId="31BC299B" w14:textId="77777777" w:rsidR="0058333F" w:rsidRPr="00B5476C" w:rsidRDefault="0058333F" w:rsidP="0058333F">
            <w:pPr>
              <w:spacing w:line="240" w:lineRule="auto"/>
              <w:ind w:firstLine="0"/>
              <w:jc w:val="left"/>
              <w:rPr>
                <w:lang w:val="en-US"/>
              </w:rPr>
            </w:pPr>
            <w:r w:rsidRPr="00B5476C">
              <w:rPr>
                <w:lang w:val="en-US"/>
              </w:rPr>
              <w:t>-0,265</w:t>
            </w:r>
          </w:p>
        </w:tc>
        <w:tc>
          <w:tcPr>
            <w:tcW w:w="917" w:type="dxa"/>
            <w:tcBorders>
              <w:top w:val="nil"/>
              <w:left w:val="nil"/>
              <w:bottom w:val="single" w:sz="4" w:space="0" w:color="auto"/>
              <w:right w:val="single" w:sz="4" w:space="0" w:color="auto"/>
            </w:tcBorders>
            <w:shd w:val="clear" w:color="auto" w:fill="auto"/>
            <w:noWrap/>
            <w:vAlign w:val="center"/>
            <w:hideMark/>
          </w:tcPr>
          <w:p w14:paraId="1A94E226" w14:textId="77777777" w:rsidR="0058333F" w:rsidRPr="00B5476C" w:rsidRDefault="0058333F" w:rsidP="0058333F">
            <w:pPr>
              <w:spacing w:line="240" w:lineRule="auto"/>
              <w:ind w:firstLine="0"/>
              <w:jc w:val="left"/>
              <w:rPr>
                <w:lang w:val="en-US"/>
              </w:rPr>
            </w:pPr>
            <w:r w:rsidRPr="00B5476C">
              <w:rPr>
                <w:lang w:val="en-US"/>
              </w:rPr>
              <w:t>-0,917</w:t>
            </w:r>
          </w:p>
        </w:tc>
        <w:tc>
          <w:tcPr>
            <w:tcW w:w="906" w:type="dxa"/>
            <w:tcBorders>
              <w:top w:val="nil"/>
              <w:left w:val="nil"/>
              <w:bottom w:val="single" w:sz="4" w:space="0" w:color="auto"/>
              <w:right w:val="single" w:sz="4" w:space="0" w:color="auto"/>
            </w:tcBorders>
            <w:shd w:val="clear" w:color="auto" w:fill="auto"/>
            <w:noWrap/>
            <w:vAlign w:val="center"/>
            <w:hideMark/>
          </w:tcPr>
          <w:p w14:paraId="5CB4802E" w14:textId="77777777" w:rsidR="0058333F" w:rsidRPr="00B5476C" w:rsidRDefault="0058333F" w:rsidP="0058333F">
            <w:pPr>
              <w:spacing w:line="240" w:lineRule="auto"/>
              <w:ind w:firstLine="0"/>
              <w:jc w:val="left"/>
              <w:rPr>
                <w:lang w:val="en-US"/>
              </w:rPr>
            </w:pPr>
            <w:r w:rsidRPr="00B5476C">
              <w:rPr>
                <w:lang w:val="en-US"/>
              </w:rPr>
              <w:t>0,362</w:t>
            </w:r>
          </w:p>
        </w:tc>
      </w:tr>
      <w:tr w:rsidR="0058333F" w:rsidRPr="00B5476C" w14:paraId="307F3A6E" w14:textId="77777777" w:rsidTr="00DF7A4F">
        <w:trPr>
          <w:trHeight w:val="630"/>
          <w:jc w:val="center"/>
        </w:trPr>
        <w:tc>
          <w:tcPr>
            <w:tcW w:w="336" w:type="dxa"/>
            <w:tcBorders>
              <w:top w:val="nil"/>
              <w:left w:val="single" w:sz="4" w:space="0" w:color="auto"/>
              <w:bottom w:val="single" w:sz="4" w:space="0" w:color="auto"/>
              <w:right w:val="single" w:sz="4" w:space="0" w:color="auto"/>
            </w:tcBorders>
            <w:shd w:val="clear" w:color="auto" w:fill="auto"/>
            <w:vAlign w:val="center"/>
            <w:hideMark/>
          </w:tcPr>
          <w:p w14:paraId="6B899B17" w14:textId="77777777" w:rsidR="0058333F" w:rsidRPr="00B5476C" w:rsidRDefault="0058333F" w:rsidP="0058333F">
            <w:pPr>
              <w:spacing w:line="240" w:lineRule="auto"/>
              <w:ind w:firstLine="0"/>
              <w:jc w:val="center"/>
              <w:rPr>
                <w:lang w:val="en-US"/>
              </w:rPr>
            </w:pPr>
          </w:p>
        </w:tc>
        <w:tc>
          <w:tcPr>
            <w:tcW w:w="1793" w:type="dxa"/>
            <w:tcBorders>
              <w:top w:val="nil"/>
              <w:left w:val="nil"/>
              <w:bottom w:val="single" w:sz="4" w:space="0" w:color="auto"/>
              <w:right w:val="single" w:sz="4" w:space="0" w:color="auto"/>
            </w:tcBorders>
            <w:shd w:val="clear" w:color="auto" w:fill="auto"/>
            <w:vAlign w:val="center"/>
            <w:hideMark/>
          </w:tcPr>
          <w:p w14:paraId="190FBA71" w14:textId="77777777" w:rsidR="0058333F" w:rsidRPr="00B5476C" w:rsidRDefault="0058333F" w:rsidP="0058333F">
            <w:pPr>
              <w:spacing w:line="240" w:lineRule="auto"/>
              <w:ind w:firstLine="0"/>
              <w:jc w:val="left"/>
              <w:rPr>
                <w:lang w:val="en-US"/>
              </w:rPr>
            </w:pPr>
            <w:r w:rsidRPr="00B5476C">
              <w:rPr>
                <w:lang w:val="en-US"/>
              </w:rPr>
              <w:t>Colleagues respect me 5</w:t>
            </w:r>
          </w:p>
        </w:tc>
        <w:tc>
          <w:tcPr>
            <w:tcW w:w="945" w:type="dxa"/>
            <w:tcBorders>
              <w:top w:val="nil"/>
              <w:left w:val="nil"/>
              <w:bottom w:val="single" w:sz="4" w:space="0" w:color="auto"/>
              <w:right w:val="single" w:sz="4" w:space="0" w:color="auto"/>
            </w:tcBorders>
            <w:shd w:val="clear" w:color="auto" w:fill="auto"/>
            <w:noWrap/>
            <w:vAlign w:val="center"/>
            <w:hideMark/>
          </w:tcPr>
          <w:p w14:paraId="0B7048E9" w14:textId="77777777" w:rsidR="0058333F" w:rsidRPr="00B5476C" w:rsidRDefault="0058333F" w:rsidP="0058333F">
            <w:pPr>
              <w:spacing w:line="240" w:lineRule="auto"/>
              <w:ind w:firstLine="0"/>
              <w:jc w:val="left"/>
              <w:rPr>
                <w:lang w:val="en-US"/>
              </w:rPr>
            </w:pPr>
            <w:r w:rsidRPr="00B5476C">
              <w:rPr>
                <w:lang w:val="en-US"/>
              </w:rPr>
              <w:t>-0,112</w:t>
            </w:r>
          </w:p>
        </w:tc>
        <w:tc>
          <w:tcPr>
            <w:tcW w:w="922" w:type="dxa"/>
            <w:tcBorders>
              <w:top w:val="nil"/>
              <w:left w:val="nil"/>
              <w:bottom w:val="single" w:sz="4" w:space="0" w:color="auto"/>
              <w:right w:val="single" w:sz="4" w:space="0" w:color="auto"/>
            </w:tcBorders>
            <w:shd w:val="clear" w:color="auto" w:fill="auto"/>
            <w:noWrap/>
            <w:vAlign w:val="center"/>
            <w:hideMark/>
          </w:tcPr>
          <w:p w14:paraId="6DA9CD89" w14:textId="77777777" w:rsidR="0058333F" w:rsidRPr="00B5476C" w:rsidRDefault="0058333F" w:rsidP="0058333F">
            <w:pPr>
              <w:spacing w:line="240" w:lineRule="auto"/>
              <w:ind w:firstLine="0"/>
              <w:jc w:val="left"/>
              <w:rPr>
                <w:lang w:val="en-US"/>
              </w:rPr>
            </w:pPr>
            <w:r w:rsidRPr="00B5476C">
              <w:rPr>
                <w:lang w:val="en-US"/>
              </w:rPr>
              <w:t>0,791</w:t>
            </w:r>
          </w:p>
        </w:tc>
        <w:tc>
          <w:tcPr>
            <w:tcW w:w="1469" w:type="dxa"/>
            <w:tcBorders>
              <w:top w:val="nil"/>
              <w:left w:val="nil"/>
              <w:bottom w:val="single" w:sz="4" w:space="0" w:color="auto"/>
              <w:right w:val="single" w:sz="4" w:space="0" w:color="auto"/>
            </w:tcBorders>
            <w:shd w:val="clear" w:color="auto" w:fill="auto"/>
            <w:noWrap/>
            <w:vAlign w:val="center"/>
            <w:hideMark/>
          </w:tcPr>
          <w:p w14:paraId="263EF822" w14:textId="77777777" w:rsidR="0058333F" w:rsidRPr="00B5476C" w:rsidRDefault="0058333F" w:rsidP="0058333F">
            <w:pPr>
              <w:spacing w:line="240" w:lineRule="auto"/>
              <w:ind w:firstLine="0"/>
              <w:jc w:val="left"/>
              <w:rPr>
                <w:lang w:val="en-US"/>
              </w:rPr>
            </w:pPr>
            <w:r w:rsidRPr="00B5476C">
              <w:rPr>
                <w:lang w:val="en-US"/>
              </w:rPr>
              <w:t>-0,036</w:t>
            </w:r>
          </w:p>
        </w:tc>
        <w:tc>
          <w:tcPr>
            <w:tcW w:w="917" w:type="dxa"/>
            <w:tcBorders>
              <w:top w:val="nil"/>
              <w:left w:val="nil"/>
              <w:bottom w:val="single" w:sz="4" w:space="0" w:color="auto"/>
              <w:right w:val="single" w:sz="4" w:space="0" w:color="auto"/>
            </w:tcBorders>
            <w:shd w:val="clear" w:color="auto" w:fill="auto"/>
            <w:noWrap/>
            <w:vAlign w:val="center"/>
            <w:hideMark/>
          </w:tcPr>
          <w:p w14:paraId="58C1F177" w14:textId="77777777" w:rsidR="0058333F" w:rsidRPr="00B5476C" w:rsidRDefault="0058333F" w:rsidP="0058333F">
            <w:pPr>
              <w:spacing w:line="240" w:lineRule="auto"/>
              <w:ind w:firstLine="0"/>
              <w:jc w:val="left"/>
              <w:rPr>
                <w:lang w:val="en-US"/>
              </w:rPr>
            </w:pPr>
            <w:r w:rsidRPr="00B5476C">
              <w:rPr>
                <w:lang w:val="en-US"/>
              </w:rPr>
              <w:t>-0,141</w:t>
            </w:r>
          </w:p>
        </w:tc>
        <w:tc>
          <w:tcPr>
            <w:tcW w:w="906" w:type="dxa"/>
            <w:tcBorders>
              <w:top w:val="nil"/>
              <w:left w:val="nil"/>
              <w:bottom w:val="single" w:sz="4" w:space="0" w:color="auto"/>
              <w:right w:val="single" w:sz="4" w:space="0" w:color="auto"/>
            </w:tcBorders>
            <w:shd w:val="clear" w:color="auto" w:fill="auto"/>
            <w:noWrap/>
            <w:vAlign w:val="center"/>
            <w:hideMark/>
          </w:tcPr>
          <w:p w14:paraId="23593627" w14:textId="77777777" w:rsidR="0058333F" w:rsidRPr="00B5476C" w:rsidRDefault="0058333F" w:rsidP="0058333F">
            <w:pPr>
              <w:spacing w:line="240" w:lineRule="auto"/>
              <w:ind w:firstLine="0"/>
              <w:jc w:val="left"/>
              <w:rPr>
                <w:lang w:val="en-US"/>
              </w:rPr>
            </w:pPr>
            <w:r w:rsidRPr="00B5476C">
              <w:rPr>
                <w:lang w:val="en-US"/>
              </w:rPr>
              <w:t>0,888</w:t>
            </w:r>
          </w:p>
        </w:tc>
      </w:tr>
      <w:tr w:rsidR="0058333F" w:rsidRPr="00A44C9D" w14:paraId="1422B7F0" w14:textId="77777777" w:rsidTr="0058333F">
        <w:trPr>
          <w:trHeight w:val="300"/>
          <w:jc w:val="center"/>
        </w:trPr>
        <w:tc>
          <w:tcPr>
            <w:tcW w:w="728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BF153A6" w14:textId="77777777" w:rsidR="0058333F" w:rsidRPr="00B5476C" w:rsidRDefault="0058333F" w:rsidP="0058333F">
            <w:pPr>
              <w:spacing w:line="240" w:lineRule="auto"/>
              <w:ind w:firstLine="0"/>
              <w:jc w:val="center"/>
              <w:rPr>
                <w:lang w:val="en-US"/>
              </w:rPr>
            </w:pPr>
            <w:r w:rsidRPr="00B5476C">
              <w:rPr>
                <w:lang w:val="en-US"/>
              </w:rPr>
              <w:t>a. Dependent variable: Satisfaction with the existing motivation system</w:t>
            </w:r>
          </w:p>
        </w:tc>
      </w:tr>
    </w:tbl>
    <w:p w14:paraId="2DC32410" w14:textId="264E1F68" w:rsidR="00DF7A4F" w:rsidRPr="0051739F" w:rsidRDefault="00DF7A4F" w:rsidP="0051739F">
      <w:pPr>
        <w:pStyle w:val="a"/>
        <w:jc w:val="right"/>
        <w:rPr>
          <w:lang w:val="en-US"/>
        </w:rPr>
      </w:pPr>
      <w:r w:rsidRPr="00DF7A4F">
        <w:rPr>
          <w:lang w:val="en-US"/>
        </w:rPr>
        <w:t>Regression 2</w:t>
      </w:r>
    </w:p>
    <w:p w14:paraId="324B39CD" w14:textId="77777777" w:rsidR="003F7023" w:rsidRDefault="0058333F" w:rsidP="00CC2429">
      <w:pPr>
        <w:rPr>
          <w:lang w:val="en-US"/>
        </w:rPr>
      </w:pPr>
      <w:r>
        <w:rPr>
          <w:lang w:val="en-US"/>
        </w:rPr>
        <w:t>From</w:t>
      </w:r>
      <w:r w:rsidRPr="0058333F">
        <w:rPr>
          <w:lang w:val="en-US"/>
        </w:rPr>
        <w:t xml:space="preserve"> </w:t>
      </w:r>
      <w:r>
        <w:rPr>
          <w:lang w:val="en-US"/>
        </w:rPr>
        <w:t>Table 10 it could be observed that only motivation</w:t>
      </w:r>
      <w:r w:rsidR="00BF1BEA">
        <w:rPr>
          <w:lang w:val="en-US"/>
        </w:rPr>
        <w:t xml:space="preserve"> satisfaction</w:t>
      </w:r>
      <w:r w:rsidR="001F44BC">
        <w:rPr>
          <w:lang w:val="en-US"/>
        </w:rPr>
        <w:t xml:space="preserve"> of those people whose</w:t>
      </w:r>
      <w:r>
        <w:rPr>
          <w:lang w:val="en-US"/>
        </w:rPr>
        <w:t xml:space="preserve"> work place conditions have been marked with the highest point (Good working conditions 5) significantly differ</w:t>
      </w:r>
      <w:r w:rsidR="009F7450">
        <w:rPr>
          <w:lang w:val="en-US"/>
        </w:rPr>
        <w:t>s</w:t>
      </w:r>
      <w:r>
        <w:rPr>
          <w:lang w:val="en-US"/>
        </w:rPr>
        <w:t xml:space="preserve"> from </w:t>
      </w:r>
      <w:r w:rsidR="009F7450">
        <w:rPr>
          <w:lang w:val="en-US"/>
        </w:rPr>
        <w:t xml:space="preserve">the motivation </w:t>
      </w:r>
      <w:r w:rsidR="00BF1BEA">
        <w:rPr>
          <w:lang w:val="en-US"/>
        </w:rPr>
        <w:t xml:space="preserve">satisfaction </w:t>
      </w:r>
      <w:r w:rsidR="009F7450">
        <w:rPr>
          <w:lang w:val="en-US"/>
        </w:rPr>
        <w:t xml:space="preserve">of people whose </w:t>
      </w:r>
      <w:r>
        <w:rPr>
          <w:lang w:val="en-US"/>
        </w:rPr>
        <w:t xml:space="preserve">working conditions </w:t>
      </w:r>
      <w:r w:rsidR="009F7450">
        <w:rPr>
          <w:lang w:val="en-US"/>
        </w:rPr>
        <w:t>have value</w:t>
      </w:r>
      <w:r>
        <w:rPr>
          <w:lang w:val="en-US"/>
        </w:rPr>
        <w:t xml:space="preserve"> of 2. </w:t>
      </w:r>
    </w:p>
    <w:p w14:paraId="0AF54BF6" w14:textId="7CFBE49B" w:rsidR="003445CF" w:rsidRDefault="00A828D7" w:rsidP="00DF7A4F">
      <w:pPr>
        <w:spacing w:after="120"/>
        <w:rPr>
          <w:lang w:val="en-US"/>
        </w:rPr>
      </w:pPr>
      <w:r w:rsidRPr="00BA0702">
        <w:rPr>
          <w:lang w:val="en-US"/>
        </w:rPr>
        <w:t>L</w:t>
      </w:r>
      <w:r w:rsidR="00BF1BEA" w:rsidRPr="00BA0702">
        <w:rPr>
          <w:lang w:val="en-US"/>
        </w:rPr>
        <w:t xml:space="preserve">evel of </w:t>
      </w:r>
      <w:r w:rsidR="009F7450" w:rsidRPr="00BA0702">
        <w:rPr>
          <w:lang w:val="en-US"/>
        </w:rPr>
        <w:t>motivation</w:t>
      </w:r>
      <w:r w:rsidR="00BF1BEA" w:rsidRPr="00BA0702">
        <w:rPr>
          <w:lang w:val="en-US"/>
        </w:rPr>
        <w:t xml:space="preserve"> satisfaction</w:t>
      </w:r>
      <w:r w:rsidR="009F7450">
        <w:rPr>
          <w:lang w:val="en-US"/>
        </w:rPr>
        <w:t xml:space="preserve"> of people who evaluated their job loyalty as 5 </w:t>
      </w:r>
      <w:r w:rsidR="003445CF">
        <w:rPr>
          <w:lang w:val="en-US"/>
        </w:rPr>
        <w:t>is lower by 1.1 than the motivation</w:t>
      </w:r>
      <w:r w:rsidR="00BF1BEA">
        <w:rPr>
          <w:lang w:val="en-US"/>
        </w:rPr>
        <w:t xml:space="preserve"> satisfaction</w:t>
      </w:r>
      <w:r w:rsidR="003445CF">
        <w:rPr>
          <w:lang w:val="en-US"/>
        </w:rPr>
        <w:t xml:space="preserve"> level of the workers who put 2 for their loyalty towards the company. It may be connected with the fact that the maximum for job loyalty has been put by managers of the businesses who would not change their work place due to the high salaries though they could not be delighted with the job overall.</w:t>
      </w:r>
    </w:p>
    <w:tbl>
      <w:tblPr>
        <w:tblW w:w="7326" w:type="dxa"/>
        <w:jc w:val="center"/>
        <w:tblLook w:val="04A0" w:firstRow="1" w:lastRow="0" w:firstColumn="1" w:lastColumn="0" w:noHBand="0" w:noVBand="1"/>
      </w:tblPr>
      <w:tblGrid>
        <w:gridCol w:w="336"/>
        <w:gridCol w:w="1834"/>
        <w:gridCol w:w="945"/>
        <w:gridCol w:w="921"/>
        <w:gridCol w:w="1469"/>
        <w:gridCol w:w="916"/>
        <w:gridCol w:w="905"/>
      </w:tblGrid>
      <w:tr w:rsidR="003445CF" w:rsidRPr="003445CF" w14:paraId="7FCD3FE7" w14:textId="77777777" w:rsidTr="00451C59">
        <w:trPr>
          <w:trHeight w:val="300"/>
          <w:tblHeader/>
          <w:jc w:val="center"/>
        </w:trPr>
        <w:tc>
          <w:tcPr>
            <w:tcW w:w="732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F6FD1B6" w14:textId="77777777" w:rsidR="003445CF" w:rsidRPr="003445CF" w:rsidRDefault="003445CF" w:rsidP="003445CF">
            <w:pPr>
              <w:spacing w:line="240" w:lineRule="auto"/>
              <w:ind w:firstLine="0"/>
              <w:jc w:val="center"/>
              <w:rPr>
                <w:lang w:val="en-US"/>
              </w:rPr>
            </w:pPr>
            <w:r w:rsidRPr="003445CF">
              <w:rPr>
                <w:lang w:val="en-US"/>
              </w:rPr>
              <w:t>Coefficients</w:t>
            </w:r>
            <w:r w:rsidRPr="003445CF">
              <w:rPr>
                <w:vertAlign w:val="superscript"/>
                <w:lang w:val="en-US"/>
              </w:rPr>
              <w:t>a</w:t>
            </w:r>
          </w:p>
        </w:tc>
      </w:tr>
      <w:tr w:rsidR="003445CF" w:rsidRPr="003445CF" w14:paraId="396AFB5C" w14:textId="77777777" w:rsidTr="00451C59">
        <w:trPr>
          <w:trHeight w:val="627"/>
          <w:tblHeader/>
          <w:jc w:val="center"/>
        </w:trPr>
        <w:tc>
          <w:tcPr>
            <w:tcW w:w="217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198CD0" w14:textId="77777777" w:rsidR="003445CF" w:rsidRPr="003445CF" w:rsidRDefault="003445CF" w:rsidP="003445CF">
            <w:pPr>
              <w:spacing w:line="240" w:lineRule="auto"/>
              <w:ind w:firstLine="0"/>
              <w:jc w:val="center"/>
              <w:rPr>
                <w:lang w:val="en-US"/>
              </w:rPr>
            </w:pPr>
            <w:r w:rsidRPr="003445CF">
              <w:rPr>
                <w:lang w:val="en-US"/>
              </w:rPr>
              <w:t>Model</w:t>
            </w:r>
          </w:p>
        </w:tc>
        <w:tc>
          <w:tcPr>
            <w:tcW w:w="1866" w:type="dxa"/>
            <w:gridSpan w:val="2"/>
            <w:tcBorders>
              <w:top w:val="single" w:sz="4" w:space="0" w:color="auto"/>
              <w:left w:val="nil"/>
              <w:bottom w:val="single" w:sz="4" w:space="0" w:color="auto"/>
              <w:right w:val="single" w:sz="4" w:space="0" w:color="auto"/>
            </w:tcBorders>
            <w:shd w:val="clear" w:color="auto" w:fill="auto"/>
            <w:vAlign w:val="center"/>
            <w:hideMark/>
          </w:tcPr>
          <w:p w14:paraId="6F3BBFD5" w14:textId="77777777" w:rsidR="003445CF" w:rsidRPr="003445CF" w:rsidRDefault="003445CF" w:rsidP="003445CF">
            <w:pPr>
              <w:spacing w:line="240" w:lineRule="auto"/>
              <w:ind w:firstLine="0"/>
              <w:jc w:val="center"/>
              <w:rPr>
                <w:lang w:val="en-US"/>
              </w:rPr>
            </w:pPr>
            <w:r w:rsidRPr="003445CF">
              <w:rPr>
                <w:lang w:val="en-US"/>
              </w:rPr>
              <w:t>Unstandardized coefficients</w:t>
            </w:r>
          </w:p>
        </w:tc>
        <w:tc>
          <w:tcPr>
            <w:tcW w:w="1469" w:type="dxa"/>
            <w:tcBorders>
              <w:top w:val="nil"/>
              <w:left w:val="nil"/>
              <w:bottom w:val="single" w:sz="4" w:space="0" w:color="auto"/>
              <w:right w:val="single" w:sz="4" w:space="0" w:color="auto"/>
            </w:tcBorders>
            <w:shd w:val="clear" w:color="auto" w:fill="auto"/>
            <w:vAlign w:val="center"/>
            <w:hideMark/>
          </w:tcPr>
          <w:p w14:paraId="623B3807" w14:textId="77777777" w:rsidR="003445CF" w:rsidRPr="003445CF" w:rsidRDefault="003445CF" w:rsidP="003445CF">
            <w:pPr>
              <w:spacing w:line="240" w:lineRule="auto"/>
              <w:ind w:firstLine="0"/>
              <w:jc w:val="center"/>
              <w:rPr>
                <w:lang w:val="en-US"/>
              </w:rPr>
            </w:pPr>
            <w:r w:rsidRPr="003445CF">
              <w:rPr>
                <w:lang w:val="en-US"/>
              </w:rPr>
              <w:t>Standardized coefficients</w:t>
            </w:r>
          </w:p>
        </w:tc>
        <w:tc>
          <w:tcPr>
            <w:tcW w:w="916" w:type="dxa"/>
            <w:vMerge w:val="restart"/>
            <w:tcBorders>
              <w:top w:val="nil"/>
              <w:left w:val="single" w:sz="4" w:space="0" w:color="auto"/>
              <w:bottom w:val="single" w:sz="4" w:space="0" w:color="auto"/>
              <w:right w:val="single" w:sz="4" w:space="0" w:color="auto"/>
            </w:tcBorders>
            <w:shd w:val="clear" w:color="auto" w:fill="auto"/>
            <w:vAlign w:val="center"/>
            <w:hideMark/>
          </w:tcPr>
          <w:p w14:paraId="14E15085" w14:textId="77777777" w:rsidR="003445CF" w:rsidRPr="003445CF" w:rsidRDefault="003445CF" w:rsidP="003445CF">
            <w:pPr>
              <w:spacing w:line="240" w:lineRule="auto"/>
              <w:ind w:firstLine="0"/>
              <w:jc w:val="center"/>
              <w:rPr>
                <w:lang w:val="en-US"/>
              </w:rPr>
            </w:pPr>
            <w:r w:rsidRPr="003445CF">
              <w:rPr>
                <w:lang w:val="en-US"/>
              </w:rPr>
              <w:t>t</w:t>
            </w:r>
          </w:p>
        </w:tc>
        <w:tc>
          <w:tcPr>
            <w:tcW w:w="905" w:type="dxa"/>
            <w:vMerge w:val="restart"/>
            <w:tcBorders>
              <w:top w:val="nil"/>
              <w:left w:val="single" w:sz="4" w:space="0" w:color="auto"/>
              <w:bottom w:val="single" w:sz="4" w:space="0" w:color="auto"/>
              <w:right w:val="single" w:sz="4" w:space="0" w:color="auto"/>
            </w:tcBorders>
            <w:shd w:val="clear" w:color="auto" w:fill="auto"/>
            <w:vAlign w:val="center"/>
            <w:hideMark/>
          </w:tcPr>
          <w:p w14:paraId="22DAA7FB" w14:textId="77777777" w:rsidR="003445CF" w:rsidRPr="003445CF" w:rsidRDefault="003445CF" w:rsidP="003445CF">
            <w:pPr>
              <w:spacing w:line="240" w:lineRule="auto"/>
              <w:ind w:firstLine="0"/>
              <w:jc w:val="center"/>
              <w:rPr>
                <w:lang w:val="en-US"/>
              </w:rPr>
            </w:pPr>
            <w:r w:rsidRPr="003445CF">
              <w:rPr>
                <w:lang w:val="en-US"/>
              </w:rPr>
              <w:t>Sig.</w:t>
            </w:r>
          </w:p>
        </w:tc>
      </w:tr>
      <w:tr w:rsidR="003445CF" w:rsidRPr="003445CF" w14:paraId="4CA14594" w14:textId="77777777" w:rsidTr="00451C59">
        <w:trPr>
          <w:trHeight w:val="565"/>
          <w:tblHeader/>
          <w:jc w:val="center"/>
        </w:trPr>
        <w:tc>
          <w:tcPr>
            <w:tcW w:w="2170" w:type="dxa"/>
            <w:gridSpan w:val="2"/>
            <w:vMerge/>
            <w:tcBorders>
              <w:top w:val="single" w:sz="4" w:space="0" w:color="auto"/>
              <w:left w:val="single" w:sz="4" w:space="0" w:color="auto"/>
              <w:bottom w:val="single" w:sz="4" w:space="0" w:color="auto"/>
              <w:right w:val="single" w:sz="4" w:space="0" w:color="auto"/>
            </w:tcBorders>
            <w:vAlign w:val="center"/>
            <w:hideMark/>
          </w:tcPr>
          <w:p w14:paraId="5839D495" w14:textId="77777777" w:rsidR="003445CF" w:rsidRPr="003445CF" w:rsidRDefault="003445CF" w:rsidP="003445CF">
            <w:pPr>
              <w:spacing w:line="240" w:lineRule="auto"/>
              <w:ind w:firstLine="0"/>
              <w:rPr>
                <w:lang w:val="en-US"/>
              </w:rPr>
            </w:pPr>
          </w:p>
        </w:tc>
        <w:tc>
          <w:tcPr>
            <w:tcW w:w="945" w:type="dxa"/>
            <w:tcBorders>
              <w:top w:val="nil"/>
              <w:left w:val="nil"/>
              <w:bottom w:val="single" w:sz="4" w:space="0" w:color="auto"/>
              <w:right w:val="single" w:sz="4" w:space="0" w:color="auto"/>
            </w:tcBorders>
            <w:shd w:val="clear" w:color="auto" w:fill="auto"/>
            <w:vAlign w:val="center"/>
            <w:hideMark/>
          </w:tcPr>
          <w:p w14:paraId="3D9D4201" w14:textId="77777777" w:rsidR="003445CF" w:rsidRPr="003445CF" w:rsidRDefault="003445CF" w:rsidP="003445CF">
            <w:pPr>
              <w:spacing w:line="240" w:lineRule="auto"/>
              <w:ind w:firstLine="0"/>
              <w:jc w:val="center"/>
              <w:rPr>
                <w:lang w:val="en-US"/>
              </w:rPr>
            </w:pPr>
            <w:r w:rsidRPr="003445CF">
              <w:rPr>
                <w:lang w:val="en-US"/>
              </w:rPr>
              <w:t>B</w:t>
            </w:r>
          </w:p>
        </w:tc>
        <w:tc>
          <w:tcPr>
            <w:tcW w:w="921" w:type="dxa"/>
            <w:tcBorders>
              <w:top w:val="nil"/>
              <w:left w:val="nil"/>
              <w:bottom w:val="single" w:sz="4" w:space="0" w:color="auto"/>
              <w:right w:val="single" w:sz="4" w:space="0" w:color="auto"/>
            </w:tcBorders>
            <w:shd w:val="clear" w:color="auto" w:fill="auto"/>
            <w:vAlign w:val="center"/>
            <w:hideMark/>
          </w:tcPr>
          <w:p w14:paraId="54F9ED17" w14:textId="77777777" w:rsidR="003445CF" w:rsidRPr="003445CF" w:rsidRDefault="003445CF" w:rsidP="003445CF">
            <w:pPr>
              <w:spacing w:line="240" w:lineRule="auto"/>
              <w:ind w:firstLine="0"/>
              <w:jc w:val="center"/>
              <w:rPr>
                <w:lang w:val="en-US"/>
              </w:rPr>
            </w:pPr>
            <w:r w:rsidRPr="003445CF">
              <w:rPr>
                <w:lang w:val="en-US"/>
              </w:rPr>
              <w:t>Std. Error</w:t>
            </w:r>
          </w:p>
        </w:tc>
        <w:tc>
          <w:tcPr>
            <w:tcW w:w="1469" w:type="dxa"/>
            <w:tcBorders>
              <w:top w:val="nil"/>
              <w:left w:val="nil"/>
              <w:bottom w:val="single" w:sz="4" w:space="0" w:color="auto"/>
              <w:right w:val="single" w:sz="4" w:space="0" w:color="auto"/>
            </w:tcBorders>
            <w:shd w:val="clear" w:color="auto" w:fill="auto"/>
            <w:vAlign w:val="center"/>
            <w:hideMark/>
          </w:tcPr>
          <w:p w14:paraId="13096533" w14:textId="77777777" w:rsidR="003445CF" w:rsidRPr="003445CF" w:rsidRDefault="003445CF" w:rsidP="003445CF">
            <w:pPr>
              <w:spacing w:line="240" w:lineRule="auto"/>
              <w:ind w:firstLine="0"/>
              <w:jc w:val="center"/>
              <w:rPr>
                <w:lang w:val="en-US"/>
              </w:rPr>
            </w:pPr>
            <w:r w:rsidRPr="003445CF">
              <w:rPr>
                <w:lang w:val="en-US"/>
              </w:rPr>
              <w:t>Beta</w:t>
            </w:r>
          </w:p>
        </w:tc>
        <w:tc>
          <w:tcPr>
            <w:tcW w:w="916" w:type="dxa"/>
            <w:vMerge/>
            <w:tcBorders>
              <w:top w:val="nil"/>
              <w:left w:val="single" w:sz="4" w:space="0" w:color="auto"/>
              <w:bottom w:val="single" w:sz="4" w:space="0" w:color="auto"/>
              <w:right w:val="single" w:sz="4" w:space="0" w:color="auto"/>
            </w:tcBorders>
            <w:vAlign w:val="center"/>
            <w:hideMark/>
          </w:tcPr>
          <w:p w14:paraId="6A7C00D5" w14:textId="77777777" w:rsidR="003445CF" w:rsidRPr="003445CF" w:rsidRDefault="003445CF" w:rsidP="003445CF">
            <w:pPr>
              <w:spacing w:line="240" w:lineRule="auto"/>
              <w:ind w:firstLine="0"/>
              <w:rPr>
                <w:lang w:val="en-US"/>
              </w:rPr>
            </w:pPr>
          </w:p>
        </w:tc>
        <w:tc>
          <w:tcPr>
            <w:tcW w:w="905" w:type="dxa"/>
            <w:vMerge/>
            <w:tcBorders>
              <w:top w:val="nil"/>
              <w:left w:val="single" w:sz="4" w:space="0" w:color="auto"/>
              <w:bottom w:val="single" w:sz="4" w:space="0" w:color="auto"/>
              <w:right w:val="single" w:sz="4" w:space="0" w:color="auto"/>
            </w:tcBorders>
            <w:vAlign w:val="center"/>
            <w:hideMark/>
          </w:tcPr>
          <w:p w14:paraId="3238EB22" w14:textId="77777777" w:rsidR="003445CF" w:rsidRPr="003445CF" w:rsidRDefault="003445CF" w:rsidP="003445CF">
            <w:pPr>
              <w:spacing w:line="240" w:lineRule="auto"/>
              <w:ind w:firstLine="0"/>
              <w:rPr>
                <w:lang w:val="en-US"/>
              </w:rPr>
            </w:pPr>
          </w:p>
        </w:tc>
      </w:tr>
      <w:tr w:rsidR="003445CF" w:rsidRPr="003445CF" w14:paraId="1310739F" w14:textId="77777777" w:rsidTr="00DF7A4F">
        <w:trPr>
          <w:trHeight w:val="315"/>
          <w:jc w:val="center"/>
        </w:trPr>
        <w:tc>
          <w:tcPr>
            <w:tcW w:w="336" w:type="dxa"/>
            <w:tcBorders>
              <w:top w:val="nil"/>
              <w:left w:val="single" w:sz="4" w:space="0" w:color="auto"/>
              <w:bottom w:val="single" w:sz="4" w:space="0" w:color="auto"/>
              <w:right w:val="single" w:sz="4" w:space="0" w:color="auto"/>
            </w:tcBorders>
            <w:shd w:val="clear" w:color="auto" w:fill="auto"/>
            <w:noWrap/>
            <w:hideMark/>
          </w:tcPr>
          <w:p w14:paraId="61F70A84" w14:textId="77777777" w:rsidR="003445CF" w:rsidRPr="003445CF" w:rsidRDefault="003445CF" w:rsidP="003445CF">
            <w:pPr>
              <w:spacing w:line="240" w:lineRule="auto"/>
              <w:ind w:firstLine="0"/>
              <w:jc w:val="right"/>
              <w:rPr>
                <w:lang w:val="en-US"/>
              </w:rPr>
            </w:pPr>
            <w:r w:rsidRPr="003445CF">
              <w:rPr>
                <w:lang w:val="en-US"/>
              </w:rPr>
              <w:t>3</w:t>
            </w:r>
          </w:p>
        </w:tc>
        <w:tc>
          <w:tcPr>
            <w:tcW w:w="1834" w:type="dxa"/>
            <w:tcBorders>
              <w:top w:val="nil"/>
              <w:left w:val="nil"/>
              <w:bottom w:val="single" w:sz="4" w:space="0" w:color="auto"/>
              <w:right w:val="single" w:sz="4" w:space="0" w:color="auto"/>
            </w:tcBorders>
            <w:shd w:val="clear" w:color="auto" w:fill="auto"/>
            <w:hideMark/>
          </w:tcPr>
          <w:p w14:paraId="5D5B5C4B" w14:textId="77777777" w:rsidR="003445CF" w:rsidRPr="003445CF" w:rsidRDefault="003445CF" w:rsidP="003445CF">
            <w:pPr>
              <w:spacing w:line="240" w:lineRule="auto"/>
              <w:ind w:firstLine="0"/>
              <w:rPr>
                <w:lang w:val="en-US"/>
              </w:rPr>
            </w:pPr>
            <w:r w:rsidRPr="003445CF">
              <w:rPr>
                <w:lang w:val="en-US"/>
              </w:rPr>
              <w:t>(Constant)</w:t>
            </w:r>
          </w:p>
        </w:tc>
        <w:tc>
          <w:tcPr>
            <w:tcW w:w="945" w:type="dxa"/>
            <w:tcBorders>
              <w:top w:val="nil"/>
              <w:left w:val="nil"/>
              <w:bottom w:val="single" w:sz="4" w:space="0" w:color="auto"/>
              <w:right w:val="single" w:sz="4" w:space="0" w:color="auto"/>
            </w:tcBorders>
            <w:shd w:val="clear" w:color="auto" w:fill="auto"/>
            <w:noWrap/>
            <w:hideMark/>
          </w:tcPr>
          <w:p w14:paraId="14F08A22" w14:textId="77777777" w:rsidR="003445CF" w:rsidRPr="003445CF" w:rsidRDefault="003445CF" w:rsidP="003445CF">
            <w:pPr>
              <w:spacing w:line="240" w:lineRule="auto"/>
              <w:ind w:firstLine="0"/>
              <w:jc w:val="right"/>
              <w:rPr>
                <w:lang w:val="en-US"/>
              </w:rPr>
            </w:pPr>
            <w:r w:rsidRPr="003445CF">
              <w:rPr>
                <w:lang w:val="en-US"/>
              </w:rPr>
              <w:t>1,603</w:t>
            </w:r>
          </w:p>
        </w:tc>
        <w:tc>
          <w:tcPr>
            <w:tcW w:w="921" w:type="dxa"/>
            <w:tcBorders>
              <w:top w:val="nil"/>
              <w:left w:val="nil"/>
              <w:bottom w:val="single" w:sz="4" w:space="0" w:color="auto"/>
              <w:right w:val="single" w:sz="4" w:space="0" w:color="auto"/>
            </w:tcBorders>
            <w:shd w:val="clear" w:color="auto" w:fill="auto"/>
            <w:noWrap/>
            <w:hideMark/>
          </w:tcPr>
          <w:p w14:paraId="6AEFE881" w14:textId="77777777" w:rsidR="003445CF" w:rsidRPr="003445CF" w:rsidRDefault="003445CF" w:rsidP="003445CF">
            <w:pPr>
              <w:spacing w:line="240" w:lineRule="auto"/>
              <w:ind w:firstLine="0"/>
              <w:jc w:val="right"/>
              <w:rPr>
                <w:lang w:val="en-US"/>
              </w:rPr>
            </w:pPr>
            <w:r w:rsidRPr="003445CF">
              <w:rPr>
                <w:lang w:val="en-US"/>
              </w:rPr>
              <w:t>0,421</w:t>
            </w:r>
          </w:p>
        </w:tc>
        <w:tc>
          <w:tcPr>
            <w:tcW w:w="1469" w:type="dxa"/>
            <w:tcBorders>
              <w:top w:val="nil"/>
              <w:left w:val="nil"/>
              <w:bottom w:val="single" w:sz="4" w:space="0" w:color="auto"/>
              <w:right w:val="single" w:sz="4" w:space="0" w:color="auto"/>
            </w:tcBorders>
            <w:shd w:val="clear" w:color="auto" w:fill="auto"/>
            <w:hideMark/>
          </w:tcPr>
          <w:p w14:paraId="10B798DF" w14:textId="77777777" w:rsidR="003445CF" w:rsidRPr="003445CF" w:rsidRDefault="003445CF" w:rsidP="003445CF">
            <w:pPr>
              <w:spacing w:line="240" w:lineRule="auto"/>
              <w:ind w:firstLine="0"/>
              <w:rPr>
                <w:lang w:val="en-US"/>
              </w:rPr>
            </w:pPr>
            <w:r w:rsidRPr="003445CF">
              <w:rPr>
                <w:lang w:val="en-US"/>
              </w:rPr>
              <w:t> </w:t>
            </w:r>
          </w:p>
        </w:tc>
        <w:tc>
          <w:tcPr>
            <w:tcW w:w="916" w:type="dxa"/>
            <w:tcBorders>
              <w:top w:val="nil"/>
              <w:left w:val="nil"/>
              <w:bottom w:val="single" w:sz="4" w:space="0" w:color="auto"/>
              <w:right w:val="single" w:sz="4" w:space="0" w:color="auto"/>
            </w:tcBorders>
            <w:shd w:val="clear" w:color="auto" w:fill="auto"/>
            <w:noWrap/>
            <w:hideMark/>
          </w:tcPr>
          <w:p w14:paraId="6E706E2A" w14:textId="77777777" w:rsidR="003445CF" w:rsidRPr="003445CF" w:rsidRDefault="003445CF" w:rsidP="003445CF">
            <w:pPr>
              <w:spacing w:line="240" w:lineRule="auto"/>
              <w:ind w:firstLine="0"/>
              <w:jc w:val="right"/>
              <w:rPr>
                <w:lang w:val="en-US"/>
              </w:rPr>
            </w:pPr>
            <w:r w:rsidRPr="003445CF">
              <w:rPr>
                <w:lang w:val="en-US"/>
              </w:rPr>
              <w:t>3,806</w:t>
            </w:r>
          </w:p>
        </w:tc>
        <w:tc>
          <w:tcPr>
            <w:tcW w:w="905" w:type="dxa"/>
            <w:tcBorders>
              <w:top w:val="nil"/>
              <w:left w:val="nil"/>
              <w:bottom w:val="single" w:sz="4" w:space="0" w:color="auto"/>
              <w:right w:val="single" w:sz="4" w:space="0" w:color="auto"/>
            </w:tcBorders>
            <w:shd w:val="clear" w:color="auto" w:fill="auto"/>
            <w:noWrap/>
            <w:hideMark/>
          </w:tcPr>
          <w:p w14:paraId="6A3F2236" w14:textId="77777777" w:rsidR="003445CF" w:rsidRPr="003445CF" w:rsidRDefault="003445CF" w:rsidP="003445CF">
            <w:pPr>
              <w:spacing w:line="240" w:lineRule="auto"/>
              <w:ind w:firstLine="0"/>
              <w:jc w:val="right"/>
              <w:rPr>
                <w:lang w:val="en-US"/>
              </w:rPr>
            </w:pPr>
            <w:r w:rsidRPr="003445CF">
              <w:rPr>
                <w:lang w:val="en-US"/>
              </w:rPr>
              <w:t>0,000</w:t>
            </w:r>
          </w:p>
        </w:tc>
      </w:tr>
      <w:tr w:rsidR="003445CF" w:rsidRPr="003445CF" w14:paraId="5C8F175D" w14:textId="77777777" w:rsidTr="00DF7A4F">
        <w:trPr>
          <w:trHeight w:val="315"/>
          <w:jc w:val="center"/>
        </w:trPr>
        <w:tc>
          <w:tcPr>
            <w:tcW w:w="336" w:type="dxa"/>
            <w:tcBorders>
              <w:top w:val="nil"/>
              <w:left w:val="single" w:sz="4" w:space="0" w:color="auto"/>
              <w:bottom w:val="single" w:sz="4" w:space="0" w:color="auto"/>
              <w:right w:val="single" w:sz="4" w:space="0" w:color="auto"/>
            </w:tcBorders>
            <w:shd w:val="clear" w:color="auto" w:fill="auto"/>
            <w:hideMark/>
          </w:tcPr>
          <w:p w14:paraId="793053DB" w14:textId="77777777" w:rsidR="003445CF" w:rsidRPr="003445CF" w:rsidRDefault="003445CF" w:rsidP="003445CF">
            <w:pPr>
              <w:spacing w:line="240" w:lineRule="auto"/>
              <w:ind w:firstLine="0"/>
              <w:rPr>
                <w:lang w:val="en-US"/>
              </w:rPr>
            </w:pPr>
            <w:r w:rsidRPr="003445CF">
              <w:rPr>
                <w:lang w:val="en-US"/>
              </w:rPr>
              <w:t> </w:t>
            </w:r>
          </w:p>
        </w:tc>
        <w:tc>
          <w:tcPr>
            <w:tcW w:w="1834" w:type="dxa"/>
            <w:tcBorders>
              <w:top w:val="nil"/>
              <w:left w:val="nil"/>
              <w:bottom w:val="single" w:sz="4" w:space="0" w:color="auto"/>
              <w:right w:val="single" w:sz="4" w:space="0" w:color="auto"/>
            </w:tcBorders>
            <w:shd w:val="clear" w:color="auto" w:fill="auto"/>
            <w:hideMark/>
          </w:tcPr>
          <w:p w14:paraId="4E0DE222" w14:textId="77777777" w:rsidR="003445CF" w:rsidRPr="003445CF" w:rsidRDefault="003445CF" w:rsidP="003445CF">
            <w:pPr>
              <w:spacing w:line="240" w:lineRule="auto"/>
              <w:ind w:firstLine="0"/>
              <w:rPr>
                <w:b/>
                <w:bCs/>
                <w:lang w:val="en-US"/>
              </w:rPr>
            </w:pPr>
            <w:r w:rsidRPr="003445CF">
              <w:rPr>
                <w:b/>
                <w:bCs/>
                <w:lang w:val="en-US"/>
              </w:rPr>
              <w:t>Salary 1</w:t>
            </w:r>
          </w:p>
        </w:tc>
        <w:tc>
          <w:tcPr>
            <w:tcW w:w="945" w:type="dxa"/>
            <w:tcBorders>
              <w:top w:val="nil"/>
              <w:left w:val="nil"/>
              <w:bottom w:val="single" w:sz="4" w:space="0" w:color="auto"/>
              <w:right w:val="single" w:sz="4" w:space="0" w:color="auto"/>
            </w:tcBorders>
            <w:shd w:val="clear" w:color="auto" w:fill="auto"/>
            <w:noWrap/>
            <w:hideMark/>
          </w:tcPr>
          <w:p w14:paraId="05A909A6" w14:textId="77777777" w:rsidR="003445CF" w:rsidRPr="003445CF" w:rsidRDefault="003445CF" w:rsidP="003445CF">
            <w:pPr>
              <w:spacing w:line="240" w:lineRule="auto"/>
              <w:ind w:firstLine="0"/>
              <w:jc w:val="right"/>
              <w:rPr>
                <w:b/>
                <w:bCs/>
                <w:lang w:val="en-US"/>
              </w:rPr>
            </w:pPr>
            <w:r w:rsidRPr="003445CF">
              <w:rPr>
                <w:b/>
                <w:bCs/>
                <w:lang w:val="en-US"/>
              </w:rPr>
              <w:t>1,584</w:t>
            </w:r>
          </w:p>
        </w:tc>
        <w:tc>
          <w:tcPr>
            <w:tcW w:w="921" w:type="dxa"/>
            <w:tcBorders>
              <w:top w:val="nil"/>
              <w:left w:val="nil"/>
              <w:bottom w:val="single" w:sz="4" w:space="0" w:color="auto"/>
              <w:right w:val="single" w:sz="4" w:space="0" w:color="auto"/>
            </w:tcBorders>
            <w:shd w:val="clear" w:color="auto" w:fill="auto"/>
            <w:noWrap/>
            <w:hideMark/>
          </w:tcPr>
          <w:p w14:paraId="40E3C9DF" w14:textId="77777777" w:rsidR="003445CF" w:rsidRPr="003445CF" w:rsidRDefault="003445CF" w:rsidP="003445CF">
            <w:pPr>
              <w:spacing w:line="240" w:lineRule="auto"/>
              <w:ind w:firstLine="0"/>
              <w:jc w:val="right"/>
              <w:rPr>
                <w:b/>
                <w:bCs/>
                <w:lang w:val="en-US"/>
              </w:rPr>
            </w:pPr>
            <w:r w:rsidRPr="003445CF">
              <w:rPr>
                <w:b/>
                <w:bCs/>
                <w:lang w:val="en-US"/>
              </w:rPr>
              <w:t>0,548</w:t>
            </w:r>
          </w:p>
        </w:tc>
        <w:tc>
          <w:tcPr>
            <w:tcW w:w="1469" w:type="dxa"/>
            <w:tcBorders>
              <w:top w:val="nil"/>
              <w:left w:val="nil"/>
              <w:bottom w:val="single" w:sz="4" w:space="0" w:color="auto"/>
              <w:right w:val="single" w:sz="4" w:space="0" w:color="auto"/>
            </w:tcBorders>
            <w:shd w:val="clear" w:color="auto" w:fill="auto"/>
            <w:noWrap/>
            <w:hideMark/>
          </w:tcPr>
          <w:p w14:paraId="7DC43C0F" w14:textId="77777777" w:rsidR="003445CF" w:rsidRPr="003445CF" w:rsidRDefault="003445CF" w:rsidP="003445CF">
            <w:pPr>
              <w:spacing w:line="240" w:lineRule="auto"/>
              <w:ind w:firstLine="0"/>
              <w:jc w:val="right"/>
              <w:rPr>
                <w:b/>
                <w:bCs/>
                <w:lang w:val="en-US"/>
              </w:rPr>
            </w:pPr>
            <w:r w:rsidRPr="003445CF">
              <w:rPr>
                <w:b/>
                <w:bCs/>
                <w:lang w:val="en-US"/>
              </w:rPr>
              <w:t>0,323</w:t>
            </w:r>
          </w:p>
        </w:tc>
        <w:tc>
          <w:tcPr>
            <w:tcW w:w="916" w:type="dxa"/>
            <w:tcBorders>
              <w:top w:val="nil"/>
              <w:left w:val="nil"/>
              <w:bottom w:val="single" w:sz="4" w:space="0" w:color="auto"/>
              <w:right w:val="single" w:sz="4" w:space="0" w:color="auto"/>
            </w:tcBorders>
            <w:shd w:val="clear" w:color="auto" w:fill="auto"/>
            <w:noWrap/>
            <w:hideMark/>
          </w:tcPr>
          <w:p w14:paraId="6C4119A9" w14:textId="77777777" w:rsidR="003445CF" w:rsidRPr="003445CF" w:rsidRDefault="003445CF" w:rsidP="003445CF">
            <w:pPr>
              <w:spacing w:line="240" w:lineRule="auto"/>
              <w:ind w:firstLine="0"/>
              <w:jc w:val="right"/>
              <w:rPr>
                <w:b/>
                <w:bCs/>
                <w:lang w:val="en-US"/>
              </w:rPr>
            </w:pPr>
            <w:r w:rsidRPr="003445CF">
              <w:rPr>
                <w:b/>
                <w:bCs/>
                <w:lang w:val="en-US"/>
              </w:rPr>
              <w:t>2,889</w:t>
            </w:r>
          </w:p>
        </w:tc>
        <w:tc>
          <w:tcPr>
            <w:tcW w:w="905" w:type="dxa"/>
            <w:tcBorders>
              <w:top w:val="nil"/>
              <w:left w:val="nil"/>
              <w:bottom w:val="single" w:sz="4" w:space="0" w:color="auto"/>
              <w:right w:val="single" w:sz="4" w:space="0" w:color="auto"/>
            </w:tcBorders>
            <w:shd w:val="clear" w:color="auto" w:fill="auto"/>
            <w:noWrap/>
            <w:hideMark/>
          </w:tcPr>
          <w:p w14:paraId="18825F4F" w14:textId="77777777" w:rsidR="003445CF" w:rsidRPr="003445CF" w:rsidRDefault="003445CF" w:rsidP="003445CF">
            <w:pPr>
              <w:spacing w:line="240" w:lineRule="auto"/>
              <w:ind w:firstLine="0"/>
              <w:jc w:val="right"/>
              <w:rPr>
                <w:b/>
                <w:bCs/>
                <w:lang w:val="en-US"/>
              </w:rPr>
            </w:pPr>
            <w:r w:rsidRPr="003445CF">
              <w:rPr>
                <w:b/>
                <w:bCs/>
                <w:lang w:val="en-US"/>
              </w:rPr>
              <w:t>0,005</w:t>
            </w:r>
          </w:p>
        </w:tc>
      </w:tr>
      <w:tr w:rsidR="003445CF" w:rsidRPr="003445CF" w14:paraId="18855D24" w14:textId="77777777" w:rsidTr="00DF7A4F">
        <w:trPr>
          <w:trHeight w:val="315"/>
          <w:jc w:val="center"/>
        </w:trPr>
        <w:tc>
          <w:tcPr>
            <w:tcW w:w="336" w:type="dxa"/>
            <w:tcBorders>
              <w:top w:val="nil"/>
              <w:left w:val="single" w:sz="4" w:space="0" w:color="auto"/>
              <w:bottom w:val="single" w:sz="4" w:space="0" w:color="auto"/>
              <w:right w:val="single" w:sz="4" w:space="0" w:color="auto"/>
            </w:tcBorders>
            <w:shd w:val="clear" w:color="auto" w:fill="auto"/>
            <w:hideMark/>
          </w:tcPr>
          <w:p w14:paraId="7880376E" w14:textId="77777777" w:rsidR="003445CF" w:rsidRPr="003445CF" w:rsidRDefault="003445CF" w:rsidP="003445CF">
            <w:pPr>
              <w:spacing w:line="240" w:lineRule="auto"/>
              <w:ind w:firstLine="0"/>
              <w:rPr>
                <w:lang w:val="en-US"/>
              </w:rPr>
            </w:pPr>
            <w:r w:rsidRPr="003445CF">
              <w:rPr>
                <w:lang w:val="en-US"/>
              </w:rPr>
              <w:t> </w:t>
            </w:r>
          </w:p>
        </w:tc>
        <w:tc>
          <w:tcPr>
            <w:tcW w:w="1834" w:type="dxa"/>
            <w:tcBorders>
              <w:top w:val="nil"/>
              <w:left w:val="nil"/>
              <w:bottom w:val="single" w:sz="4" w:space="0" w:color="auto"/>
              <w:right w:val="single" w:sz="4" w:space="0" w:color="auto"/>
            </w:tcBorders>
            <w:shd w:val="clear" w:color="auto" w:fill="auto"/>
            <w:hideMark/>
          </w:tcPr>
          <w:p w14:paraId="69DB5F55" w14:textId="77777777" w:rsidR="003445CF" w:rsidRPr="003445CF" w:rsidRDefault="003445CF" w:rsidP="003445CF">
            <w:pPr>
              <w:spacing w:line="240" w:lineRule="auto"/>
              <w:ind w:firstLine="0"/>
              <w:rPr>
                <w:lang w:val="en-US"/>
              </w:rPr>
            </w:pPr>
            <w:r w:rsidRPr="003445CF">
              <w:rPr>
                <w:lang w:val="en-US"/>
              </w:rPr>
              <w:t>Salary 2</w:t>
            </w:r>
          </w:p>
        </w:tc>
        <w:tc>
          <w:tcPr>
            <w:tcW w:w="945" w:type="dxa"/>
            <w:tcBorders>
              <w:top w:val="nil"/>
              <w:left w:val="nil"/>
              <w:bottom w:val="single" w:sz="4" w:space="0" w:color="auto"/>
              <w:right w:val="single" w:sz="4" w:space="0" w:color="auto"/>
            </w:tcBorders>
            <w:shd w:val="clear" w:color="auto" w:fill="auto"/>
            <w:noWrap/>
            <w:hideMark/>
          </w:tcPr>
          <w:p w14:paraId="1FE54122" w14:textId="77777777" w:rsidR="003445CF" w:rsidRPr="003445CF" w:rsidRDefault="003445CF" w:rsidP="003445CF">
            <w:pPr>
              <w:spacing w:line="240" w:lineRule="auto"/>
              <w:ind w:firstLine="0"/>
              <w:jc w:val="right"/>
              <w:rPr>
                <w:lang w:val="en-US"/>
              </w:rPr>
            </w:pPr>
            <w:r w:rsidRPr="003445CF">
              <w:rPr>
                <w:lang w:val="en-US"/>
              </w:rPr>
              <w:t>0,798</w:t>
            </w:r>
          </w:p>
        </w:tc>
        <w:tc>
          <w:tcPr>
            <w:tcW w:w="921" w:type="dxa"/>
            <w:tcBorders>
              <w:top w:val="nil"/>
              <w:left w:val="nil"/>
              <w:bottom w:val="single" w:sz="4" w:space="0" w:color="auto"/>
              <w:right w:val="single" w:sz="4" w:space="0" w:color="auto"/>
            </w:tcBorders>
            <w:shd w:val="clear" w:color="auto" w:fill="auto"/>
            <w:noWrap/>
            <w:hideMark/>
          </w:tcPr>
          <w:p w14:paraId="3900757E" w14:textId="77777777" w:rsidR="003445CF" w:rsidRPr="003445CF" w:rsidRDefault="003445CF" w:rsidP="003445CF">
            <w:pPr>
              <w:spacing w:line="240" w:lineRule="auto"/>
              <w:ind w:firstLine="0"/>
              <w:jc w:val="right"/>
              <w:rPr>
                <w:lang w:val="en-US"/>
              </w:rPr>
            </w:pPr>
            <w:r w:rsidRPr="003445CF">
              <w:rPr>
                <w:lang w:val="en-US"/>
              </w:rPr>
              <w:t>0,529</w:t>
            </w:r>
          </w:p>
        </w:tc>
        <w:tc>
          <w:tcPr>
            <w:tcW w:w="1469" w:type="dxa"/>
            <w:tcBorders>
              <w:top w:val="nil"/>
              <w:left w:val="nil"/>
              <w:bottom w:val="single" w:sz="4" w:space="0" w:color="auto"/>
              <w:right w:val="single" w:sz="4" w:space="0" w:color="auto"/>
            </w:tcBorders>
            <w:shd w:val="clear" w:color="auto" w:fill="auto"/>
            <w:noWrap/>
            <w:hideMark/>
          </w:tcPr>
          <w:p w14:paraId="61A828D4" w14:textId="77777777" w:rsidR="003445CF" w:rsidRPr="003445CF" w:rsidRDefault="003445CF" w:rsidP="003445CF">
            <w:pPr>
              <w:spacing w:line="240" w:lineRule="auto"/>
              <w:ind w:firstLine="0"/>
              <w:jc w:val="right"/>
              <w:rPr>
                <w:lang w:val="en-US"/>
              </w:rPr>
            </w:pPr>
            <w:r w:rsidRPr="003445CF">
              <w:rPr>
                <w:lang w:val="en-US"/>
              </w:rPr>
              <w:t>0,173</w:t>
            </w:r>
          </w:p>
        </w:tc>
        <w:tc>
          <w:tcPr>
            <w:tcW w:w="916" w:type="dxa"/>
            <w:tcBorders>
              <w:top w:val="nil"/>
              <w:left w:val="nil"/>
              <w:bottom w:val="single" w:sz="4" w:space="0" w:color="auto"/>
              <w:right w:val="single" w:sz="4" w:space="0" w:color="auto"/>
            </w:tcBorders>
            <w:shd w:val="clear" w:color="auto" w:fill="auto"/>
            <w:noWrap/>
            <w:hideMark/>
          </w:tcPr>
          <w:p w14:paraId="0B3346DA" w14:textId="77777777" w:rsidR="003445CF" w:rsidRPr="003445CF" w:rsidRDefault="003445CF" w:rsidP="003445CF">
            <w:pPr>
              <w:spacing w:line="240" w:lineRule="auto"/>
              <w:ind w:firstLine="0"/>
              <w:jc w:val="right"/>
              <w:rPr>
                <w:lang w:val="en-US"/>
              </w:rPr>
            </w:pPr>
            <w:r w:rsidRPr="003445CF">
              <w:rPr>
                <w:lang w:val="en-US"/>
              </w:rPr>
              <w:t>1,507</w:t>
            </w:r>
          </w:p>
        </w:tc>
        <w:tc>
          <w:tcPr>
            <w:tcW w:w="905" w:type="dxa"/>
            <w:tcBorders>
              <w:top w:val="nil"/>
              <w:left w:val="nil"/>
              <w:bottom w:val="single" w:sz="4" w:space="0" w:color="auto"/>
              <w:right w:val="single" w:sz="4" w:space="0" w:color="auto"/>
            </w:tcBorders>
            <w:shd w:val="clear" w:color="auto" w:fill="auto"/>
            <w:noWrap/>
            <w:hideMark/>
          </w:tcPr>
          <w:p w14:paraId="4931DA02" w14:textId="77777777" w:rsidR="003445CF" w:rsidRPr="003445CF" w:rsidRDefault="003445CF" w:rsidP="003445CF">
            <w:pPr>
              <w:spacing w:line="240" w:lineRule="auto"/>
              <w:ind w:firstLine="0"/>
              <w:jc w:val="right"/>
              <w:rPr>
                <w:lang w:val="en-US"/>
              </w:rPr>
            </w:pPr>
            <w:r w:rsidRPr="003445CF">
              <w:rPr>
                <w:lang w:val="en-US"/>
              </w:rPr>
              <w:t>0,136</w:t>
            </w:r>
          </w:p>
        </w:tc>
      </w:tr>
      <w:tr w:rsidR="003445CF" w:rsidRPr="003445CF" w14:paraId="042D914A" w14:textId="77777777" w:rsidTr="00DF7A4F">
        <w:trPr>
          <w:trHeight w:val="315"/>
          <w:jc w:val="center"/>
        </w:trPr>
        <w:tc>
          <w:tcPr>
            <w:tcW w:w="336" w:type="dxa"/>
            <w:tcBorders>
              <w:top w:val="nil"/>
              <w:left w:val="single" w:sz="4" w:space="0" w:color="auto"/>
              <w:bottom w:val="single" w:sz="4" w:space="0" w:color="auto"/>
              <w:right w:val="single" w:sz="4" w:space="0" w:color="auto"/>
            </w:tcBorders>
            <w:shd w:val="clear" w:color="auto" w:fill="auto"/>
            <w:hideMark/>
          </w:tcPr>
          <w:p w14:paraId="4F52DC75" w14:textId="77777777" w:rsidR="003445CF" w:rsidRPr="003445CF" w:rsidRDefault="003445CF" w:rsidP="003445CF">
            <w:pPr>
              <w:spacing w:line="240" w:lineRule="auto"/>
              <w:ind w:firstLine="0"/>
              <w:rPr>
                <w:lang w:val="en-US"/>
              </w:rPr>
            </w:pPr>
            <w:r w:rsidRPr="003445CF">
              <w:rPr>
                <w:lang w:val="en-US"/>
              </w:rPr>
              <w:t> </w:t>
            </w:r>
          </w:p>
        </w:tc>
        <w:tc>
          <w:tcPr>
            <w:tcW w:w="1834" w:type="dxa"/>
            <w:tcBorders>
              <w:top w:val="nil"/>
              <w:left w:val="nil"/>
              <w:bottom w:val="single" w:sz="4" w:space="0" w:color="auto"/>
              <w:right w:val="single" w:sz="4" w:space="0" w:color="auto"/>
            </w:tcBorders>
            <w:shd w:val="clear" w:color="auto" w:fill="auto"/>
            <w:hideMark/>
          </w:tcPr>
          <w:p w14:paraId="38E05F0D" w14:textId="77777777" w:rsidR="003445CF" w:rsidRPr="003445CF" w:rsidRDefault="003445CF" w:rsidP="003445CF">
            <w:pPr>
              <w:spacing w:line="240" w:lineRule="auto"/>
              <w:ind w:firstLine="0"/>
              <w:rPr>
                <w:b/>
                <w:bCs/>
                <w:lang w:val="en-US"/>
              </w:rPr>
            </w:pPr>
            <w:r w:rsidRPr="003445CF">
              <w:rPr>
                <w:b/>
                <w:bCs/>
                <w:lang w:val="en-US"/>
              </w:rPr>
              <w:t>Salary 4</w:t>
            </w:r>
          </w:p>
        </w:tc>
        <w:tc>
          <w:tcPr>
            <w:tcW w:w="945" w:type="dxa"/>
            <w:tcBorders>
              <w:top w:val="nil"/>
              <w:left w:val="nil"/>
              <w:bottom w:val="single" w:sz="4" w:space="0" w:color="auto"/>
              <w:right w:val="single" w:sz="4" w:space="0" w:color="auto"/>
            </w:tcBorders>
            <w:shd w:val="clear" w:color="auto" w:fill="auto"/>
            <w:noWrap/>
            <w:hideMark/>
          </w:tcPr>
          <w:p w14:paraId="12AB5ACE" w14:textId="77777777" w:rsidR="003445CF" w:rsidRPr="003445CF" w:rsidRDefault="003445CF" w:rsidP="003445CF">
            <w:pPr>
              <w:spacing w:line="240" w:lineRule="auto"/>
              <w:ind w:firstLine="0"/>
              <w:jc w:val="right"/>
              <w:rPr>
                <w:b/>
                <w:bCs/>
                <w:lang w:val="en-US"/>
              </w:rPr>
            </w:pPr>
            <w:r w:rsidRPr="003445CF">
              <w:rPr>
                <w:b/>
                <w:bCs/>
                <w:lang w:val="en-US"/>
              </w:rPr>
              <w:t>1,185</w:t>
            </w:r>
          </w:p>
        </w:tc>
        <w:tc>
          <w:tcPr>
            <w:tcW w:w="921" w:type="dxa"/>
            <w:tcBorders>
              <w:top w:val="nil"/>
              <w:left w:val="nil"/>
              <w:bottom w:val="single" w:sz="4" w:space="0" w:color="auto"/>
              <w:right w:val="single" w:sz="4" w:space="0" w:color="auto"/>
            </w:tcBorders>
            <w:shd w:val="clear" w:color="auto" w:fill="auto"/>
            <w:noWrap/>
            <w:hideMark/>
          </w:tcPr>
          <w:p w14:paraId="52C74596" w14:textId="77777777" w:rsidR="003445CF" w:rsidRPr="003445CF" w:rsidRDefault="003445CF" w:rsidP="003445CF">
            <w:pPr>
              <w:spacing w:line="240" w:lineRule="auto"/>
              <w:ind w:firstLine="0"/>
              <w:jc w:val="right"/>
              <w:rPr>
                <w:b/>
                <w:bCs/>
                <w:lang w:val="en-US"/>
              </w:rPr>
            </w:pPr>
            <w:r w:rsidRPr="003445CF">
              <w:rPr>
                <w:b/>
                <w:bCs/>
                <w:lang w:val="en-US"/>
              </w:rPr>
              <w:t>0,383</w:t>
            </w:r>
          </w:p>
        </w:tc>
        <w:tc>
          <w:tcPr>
            <w:tcW w:w="1469" w:type="dxa"/>
            <w:tcBorders>
              <w:top w:val="nil"/>
              <w:left w:val="nil"/>
              <w:bottom w:val="single" w:sz="4" w:space="0" w:color="auto"/>
              <w:right w:val="single" w:sz="4" w:space="0" w:color="auto"/>
            </w:tcBorders>
            <w:shd w:val="clear" w:color="auto" w:fill="auto"/>
            <w:noWrap/>
            <w:hideMark/>
          </w:tcPr>
          <w:p w14:paraId="41C56089" w14:textId="77777777" w:rsidR="003445CF" w:rsidRPr="003445CF" w:rsidRDefault="003445CF" w:rsidP="003445CF">
            <w:pPr>
              <w:spacing w:line="240" w:lineRule="auto"/>
              <w:ind w:firstLine="0"/>
              <w:jc w:val="right"/>
              <w:rPr>
                <w:b/>
                <w:bCs/>
                <w:lang w:val="en-US"/>
              </w:rPr>
            </w:pPr>
            <w:r w:rsidRPr="003445CF">
              <w:rPr>
                <w:b/>
                <w:bCs/>
                <w:lang w:val="en-US"/>
              </w:rPr>
              <w:t>0,379</w:t>
            </w:r>
          </w:p>
        </w:tc>
        <w:tc>
          <w:tcPr>
            <w:tcW w:w="916" w:type="dxa"/>
            <w:tcBorders>
              <w:top w:val="nil"/>
              <w:left w:val="nil"/>
              <w:bottom w:val="single" w:sz="4" w:space="0" w:color="auto"/>
              <w:right w:val="single" w:sz="4" w:space="0" w:color="auto"/>
            </w:tcBorders>
            <w:shd w:val="clear" w:color="auto" w:fill="auto"/>
            <w:noWrap/>
            <w:hideMark/>
          </w:tcPr>
          <w:p w14:paraId="4C1547D4" w14:textId="77777777" w:rsidR="003445CF" w:rsidRPr="003445CF" w:rsidRDefault="003445CF" w:rsidP="003445CF">
            <w:pPr>
              <w:spacing w:line="240" w:lineRule="auto"/>
              <w:ind w:firstLine="0"/>
              <w:jc w:val="right"/>
              <w:rPr>
                <w:b/>
                <w:bCs/>
                <w:lang w:val="en-US"/>
              </w:rPr>
            </w:pPr>
            <w:r w:rsidRPr="003445CF">
              <w:rPr>
                <w:b/>
                <w:bCs/>
                <w:lang w:val="en-US"/>
              </w:rPr>
              <w:t>3,093</w:t>
            </w:r>
          </w:p>
        </w:tc>
        <w:tc>
          <w:tcPr>
            <w:tcW w:w="905" w:type="dxa"/>
            <w:tcBorders>
              <w:top w:val="nil"/>
              <w:left w:val="nil"/>
              <w:bottom w:val="single" w:sz="4" w:space="0" w:color="auto"/>
              <w:right w:val="single" w:sz="4" w:space="0" w:color="auto"/>
            </w:tcBorders>
            <w:shd w:val="clear" w:color="auto" w:fill="auto"/>
            <w:noWrap/>
            <w:hideMark/>
          </w:tcPr>
          <w:p w14:paraId="6771649C" w14:textId="77777777" w:rsidR="003445CF" w:rsidRPr="003445CF" w:rsidRDefault="003445CF" w:rsidP="003445CF">
            <w:pPr>
              <w:spacing w:line="240" w:lineRule="auto"/>
              <w:ind w:firstLine="0"/>
              <w:jc w:val="right"/>
              <w:rPr>
                <w:b/>
                <w:bCs/>
                <w:lang w:val="en-US"/>
              </w:rPr>
            </w:pPr>
            <w:r w:rsidRPr="003445CF">
              <w:rPr>
                <w:b/>
                <w:bCs/>
                <w:lang w:val="en-US"/>
              </w:rPr>
              <w:t>0,003</w:t>
            </w:r>
          </w:p>
        </w:tc>
      </w:tr>
      <w:tr w:rsidR="003445CF" w:rsidRPr="003445CF" w14:paraId="6CE82354" w14:textId="77777777" w:rsidTr="00DF7A4F">
        <w:trPr>
          <w:trHeight w:val="315"/>
          <w:jc w:val="center"/>
        </w:trPr>
        <w:tc>
          <w:tcPr>
            <w:tcW w:w="336" w:type="dxa"/>
            <w:tcBorders>
              <w:top w:val="nil"/>
              <w:left w:val="single" w:sz="4" w:space="0" w:color="auto"/>
              <w:bottom w:val="single" w:sz="4" w:space="0" w:color="auto"/>
              <w:right w:val="single" w:sz="4" w:space="0" w:color="auto"/>
            </w:tcBorders>
            <w:shd w:val="clear" w:color="auto" w:fill="auto"/>
            <w:hideMark/>
          </w:tcPr>
          <w:p w14:paraId="632B647A" w14:textId="77777777" w:rsidR="003445CF" w:rsidRPr="003445CF" w:rsidRDefault="003445CF" w:rsidP="003445CF">
            <w:pPr>
              <w:spacing w:line="240" w:lineRule="auto"/>
              <w:ind w:firstLine="0"/>
              <w:rPr>
                <w:lang w:val="en-US"/>
              </w:rPr>
            </w:pPr>
            <w:r w:rsidRPr="003445CF">
              <w:rPr>
                <w:lang w:val="en-US"/>
              </w:rPr>
              <w:t> </w:t>
            </w:r>
          </w:p>
        </w:tc>
        <w:tc>
          <w:tcPr>
            <w:tcW w:w="1834" w:type="dxa"/>
            <w:tcBorders>
              <w:top w:val="nil"/>
              <w:left w:val="nil"/>
              <w:bottom w:val="single" w:sz="4" w:space="0" w:color="auto"/>
              <w:right w:val="single" w:sz="4" w:space="0" w:color="auto"/>
            </w:tcBorders>
            <w:shd w:val="clear" w:color="auto" w:fill="auto"/>
            <w:hideMark/>
          </w:tcPr>
          <w:p w14:paraId="12BA76B0" w14:textId="77777777" w:rsidR="003445CF" w:rsidRPr="003445CF" w:rsidRDefault="003445CF" w:rsidP="003445CF">
            <w:pPr>
              <w:spacing w:line="240" w:lineRule="auto"/>
              <w:ind w:firstLine="0"/>
              <w:rPr>
                <w:b/>
                <w:bCs/>
                <w:lang w:val="en-US"/>
              </w:rPr>
            </w:pPr>
            <w:r w:rsidRPr="003445CF">
              <w:rPr>
                <w:b/>
                <w:bCs/>
                <w:lang w:val="en-US"/>
              </w:rPr>
              <w:t>Salary 5</w:t>
            </w:r>
          </w:p>
        </w:tc>
        <w:tc>
          <w:tcPr>
            <w:tcW w:w="945" w:type="dxa"/>
            <w:tcBorders>
              <w:top w:val="nil"/>
              <w:left w:val="nil"/>
              <w:bottom w:val="single" w:sz="4" w:space="0" w:color="auto"/>
              <w:right w:val="single" w:sz="4" w:space="0" w:color="auto"/>
            </w:tcBorders>
            <w:shd w:val="clear" w:color="auto" w:fill="auto"/>
            <w:noWrap/>
            <w:hideMark/>
          </w:tcPr>
          <w:p w14:paraId="1667F3AA" w14:textId="77777777" w:rsidR="003445CF" w:rsidRPr="003445CF" w:rsidRDefault="003445CF" w:rsidP="003445CF">
            <w:pPr>
              <w:spacing w:line="240" w:lineRule="auto"/>
              <w:ind w:firstLine="0"/>
              <w:jc w:val="right"/>
              <w:rPr>
                <w:b/>
                <w:bCs/>
                <w:lang w:val="en-US"/>
              </w:rPr>
            </w:pPr>
            <w:r w:rsidRPr="003445CF">
              <w:rPr>
                <w:b/>
                <w:bCs/>
                <w:lang w:val="en-US"/>
              </w:rPr>
              <w:t>1,604</w:t>
            </w:r>
          </w:p>
        </w:tc>
        <w:tc>
          <w:tcPr>
            <w:tcW w:w="921" w:type="dxa"/>
            <w:tcBorders>
              <w:top w:val="nil"/>
              <w:left w:val="nil"/>
              <w:bottom w:val="single" w:sz="4" w:space="0" w:color="auto"/>
              <w:right w:val="single" w:sz="4" w:space="0" w:color="auto"/>
            </w:tcBorders>
            <w:shd w:val="clear" w:color="auto" w:fill="auto"/>
            <w:noWrap/>
            <w:hideMark/>
          </w:tcPr>
          <w:p w14:paraId="2CFB7D4D" w14:textId="77777777" w:rsidR="003445CF" w:rsidRPr="003445CF" w:rsidRDefault="003445CF" w:rsidP="003445CF">
            <w:pPr>
              <w:spacing w:line="240" w:lineRule="auto"/>
              <w:ind w:firstLine="0"/>
              <w:jc w:val="right"/>
              <w:rPr>
                <w:b/>
                <w:bCs/>
                <w:lang w:val="en-US"/>
              </w:rPr>
            </w:pPr>
            <w:r w:rsidRPr="003445CF">
              <w:rPr>
                <w:b/>
                <w:bCs/>
                <w:lang w:val="en-US"/>
              </w:rPr>
              <w:t>0,380</w:t>
            </w:r>
          </w:p>
        </w:tc>
        <w:tc>
          <w:tcPr>
            <w:tcW w:w="1469" w:type="dxa"/>
            <w:tcBorders>
              <w:top w:val="nil"/>
              <w:left w:val="nil"/>
              <w:bottom w:val="single" w:sz="4" w:space="0" w:color="auto"/>
              <w:right w:val="single" w:sz="4" w:space="0" w:color="auto"/>
            </w:tcBorders>
            <w:shd w:val="clear" w:color="auto" w:fill="auto"/>
            <w:noWrap/>
            <w:hideMark/>
          </w:tcPr>
          <w:p w14:paraId="4702C3D2" w14:textId="77777777" w:rsidR="003445CF" w:rsidRPr="003445CF" w:rsidRDefault="003445CF" w:rsidP="003445CF">
            <w:pPr>
              <w:spacing w:line="240" w:lineRule="auto"/>
              <w:ind w:firstLine="0"/>
              <w:jc w:val="right"/>
              <w:rPr>
                <w:b/>
                <w:bCs/>
                <w:lang w:val="en-US"/>
              </w:rPr>
            </w:pPr>
            <w:r w:rsidRPr="003445CF">
              <w:rPr>
                <w:b/>
                <w:bCs/>
                <w:lang w:val="en-US"/>
              </w:rPr>
              <w:t>0,521</w:t>
            </w:r>
          </w:p>
        </w:tc>
        <w:tc>
          <w:tcPr>
            <w:tcW w:w="916" w:type="dxa"/>
            <w:tcBorders>
              <w:top w:val="nil"/>
              <w:left w:val="nil"/>
              <w:bottom w:val="single" w:sz="4" w:space="0" w:color="auto"/>
              <w:right w:val="single" w:sz="4" w:space="0" w:color="auto"/>
            </w:tcBorders>
            <w:shd w:val="clear" w:color="auto" w:fill="auto"/>
            <w:noWrap/>
            <w:hideMark/>
          </w:tcPr>
          <w:p w14:paraId="501F28C1" w14:textId="77777777" w:rsidR="003445CF" w:rsidRPr="003445CF" w:rsidRDefault="003445CF" w:rsidP="003445CF">
            <w:pPr>
              <w:spacing w:line="240" w:lineRule="auto"/>
              <w:ind w:firstLine="0"/>
              <w:jc w:val="right"/>
              <w:rPr>
                <w:b/>
                <w:bCs/>
                <w:lang w:val="en-US"/>
              </w:rPr>
            </w:pPr>
            <w:r w:rsidRPr="003445CF">
              <w:rPr>
                <w:b/>
                <w:bCs/>
                <w:lang w:val="en-US"/>
              </w:rPr>
              <w:t>4,226</w:t>
            </w:r>
          </w:p>
        </w:tc>
        <w:tc>
          <w:tcPr>
            <w:tcW w:w="905" w:type="dxa"/>
            <w:tcBorders>
              <w:top w:val="nil"/>
              <w:left w:val="nil"/>
              <w:bottom w:val="single" w:sz="4" w:space="0" w:color="auto"/>
              <w:right w:val="single" w:sz="4" w:space="0" w:color="auto"/>
            </w:tcBorders>
            <w:shd w:val="clear" w:color="auto" w:fill="auto"/>
            <w:noWrap/>
            <w:hideMark/>
          </w:tcPr>
          <w:p w14:paraId="566B494E" w14:textId="77777777" w:rsidR="003445CF" w:rsidRPr="003445CF" w:rsidRDefault="003445CF" w:rsidP="003445CF">
            <w:pPr>
              <w:spacing w:line="240" w:lineRule="auto"/>
              <w:ind w:firstLine="0"/>
              <w:jc w:val="right"/>
              <w:rPr>
                <w:b/>
                <w:bCs/>
                <w:lang w:val="en-US"/>
              </w:rPr>
            </w:pPr>
            <w:r w:rsidRPr="003445CF">
              <w:rPr>
                <w:b/>
                <w:bCs/>
                <w:lang w:val="en-US"/>
              </w:rPr>
              <w:t>0,000</w:t>
            </w:r>
          </w:p>
        </w:tc>
      </w:tr>
      <w:tr w:rsidR="003445CF" w:rsidRPr="003445CF" w14:paraId="08DF0B87" w14:textId="77777777" w:rsidTr="00DF7A4F">
        <w:trPr>
          <w:trHeight w:val="600"/>
          <w:jc w:val="center"/>
        </w:trPr>
        <w:tc>
          <w:tcPr>
            <w:tcW w:w="336" w:type="dxa"/>
            <w:tcBorders>
              <w:top w:val="nil"/>
              <w:left w:val="single" w:sz="4" w:space="0" w:color="auto"/>
              <w:bottom w:val="single" w:sz="4" w:space="0" w:color="auto"/>
              <w:right w:val="single" w:sz="4" w:space="0" w:color="auto"/>
            </w:tcBorders>
            <w:shd w:val="clear" w:color="auto" w:fill="auto"/>
            <w:hideMark/>
          </w:tcPr>
          <w:p w14:paraId="20A0403C" w14:textId="77777777" w:rsidR="003445CF" w:rsidRPr="003445CF" w:rsidRDefault="003445CF" w:rsidP="003445CF">
            <w:pPr>
              <w:spacing w:line="240" w:lineRule="auto"/>
              <w:ind w:firstLine="0"/>
              <w:rPr>
                <w:lang w:val="en-US"/>
              </w:rPr>
            </w:pPr>
            <w:r w:rsidRPr="003445CF">
              <w:rPr>
                <w:lang w:val="en-US"/>
              </w:rPr>
              <w:t> </w:t>
            </w:r>
          </w:p>
        </w:tc>
        <w:tc>
          <w:tcPr>
            <w:tcW w:w="1834" w:type="dxa"/>
            <w:tcBorders>
              <w:top w:val="nil"/>
              <w:left w:val="nil"/>
              <w:bottom w:val="single" w:sz="4" w:space="0" w:color="auto"/>
              <w:right w:val="single" w:sz="4" w:space="0" w:color="auto"/>
            </w:tcBorders>
            <w:shd w:val="clear" w:color="auto" w:fill="auto"/>
            <w:hideMark/>
          </w:tcPr>
          <w:p w14:paraId="3ECCF4DF" w14:textId="77777777" w:rsidR="003445CF" w:rsidRPr="003445CF" w:rsidRDefault="003445CF" w:rsidP="003445CF">
            <w:pPr>
              <w:spacing w:line="240" w:lineRule="auto"/>
              <w:ind w:firstLine="0"/>
              <w:rPr>
                <w:b/>
                <w:bCs/>
                <w:lang w:val="en-US"/>
              </w:rPr>
            </w:pPr>
            <w:r w:rsidRPr="003445CF">
              <w:rPr>
                <w:b/>
                <w:bCs/>
                <w:lang w:val="en-US"/>
              </w:rPr>
              <w:t>Good working conditions 1</w:t>
            </w:r>
          </w:p>
        </w:tc>
        <w:tc>
          <w:tcPr>
            <w:tcW w:w="945" w:type="dxa"/>
            <w:tcBorders>
              <w:top w:val="nil"/>
              <w:left w:val="nil"/>
              <w:bottom w:val="single" w:sz="4" w:space="0" w:color="auto"/>
              <w:right w:val="single" w:sz="4" w:space="0" w:color="auto"/>
            </w:tcBorders>
            <w:shd w:val="clear" w:color="auto" w:fill="auto"/>
            <w:noWrap/>
            <w:hideMark/>
          </w:tcPr>
          <w:p w14:paraId="57DAD5E5" w14:textId="77777777" w:rsidR="003445CF" w:rsidRPr="003445CF" w:rsidRDefault="003445CF" w:rsidP="003445CF">
            <w:pPr>
              <w:spacing w:line="240" w:lineRule="auto"/>
              <w:ind w:firstLine="0"/>
              <w:jc w:val="right"/>
              <w:rPr>
                <w:b/>
                <w:bCs/>
                <w:lang w:val="en-US"/>
              </w:rPr>
            </w:pPr>
            <w:r w:rsidRPr="003445CF">
              <w:rPr>
                <w:b/>
                <w:bCs/>
                <w:lang w:val="en-US"/>
              </w:rPr>
              <w:t>-0,971</w:t>
            </w:r>
          </w:p>
        </w:tc>
        <w:tc>
          <w:tcPr>
            <w:tcW w:w="921" w:type="dxa"/>
            <w:tcBorders>
              <w:top w:val="nil"/>
              <w:left w:val="nil"/>
              <w:bottom w:val="single" w:sz="4" w:space="0" w:color="auto"/>
              <w:right w:val="single" w:sz="4" w:space="0" w:color="auto"/>
            </w:tcBorders>
            <w:shd w:val="clear" w:color="auto" w:fill="auto"/>
            <w:noWrap/>
            <w:hideMark/>
          </w:tcPr>
          <w:p w14:paraId="014C8597" w14:textId="77777777" w:rsidR="003445CF" w:rsidRPr="003445CF" w:rsidRDefault="003445CF" w:rsidP="003445CF">
            <w:pPr>
              <w:spacing w:line="240" w:lineRule="auto"/>
              <w:ind w:firstLine="0"/>
              <w:jc w:val="right"/>
              <w:rPr>
                <w:b/>
                <w:bCs/>
                <w:lang w:val="en-US"/>
              </w:rPr>
            </w:pPr>
            <w:r w:rsidRPr="003445CF">
              <w:rPr>
                <w:b/>
                <w:bCs/>
                <w:lang w:val="en-US"/>
              </w:rPr>
              <w:t>0,577</w:t>
            </w:r>
          </w:p>
        </w:tc>
        <w:tc>
          <w:tcPr>
            <w:tcW w:w="1469" w:type="dxa"/>
            <w:tcBorders>
              <w:top w:val="nil"/>
              <w:left w:val="nil"/>
              <w:bottom w:val="single" w:sz="4" w:space="0" w:color="auto"/>
              <w:right w:val="single" w:sz="4" w:space="0" w:color="auto"/>
            </w:tcBorders>
            <w:shd w:val="clear" w:color="auto" w:fill="auto"/>
            <w:noWrap/>
            <w:hideMark/>
          </w:tcPr>
          <w:p w14:paraId="6FADABB3" w14:textId="77777777" w:rsidR="003445CF" w:rsidRPr="003445CF" w:rsidRDefault="003445CF" w:rsidP="003445CF">
            <w:pPr>
              <w:spacing w:line="240" w:lineRule="auto"/>
              <w:ind w:firstLine="0"/>
              <w:jc w:val="right"/>
              <w:rPr>
                <w:b/>
                <w:bCs/>
                <w:lang w:val="en-US"/>
              </w:rPr>
            </w:pPr>
            <w:r w:rsidRPr="003445CF">
              <w:rPr>
                <w:b/>
                <w:bCs/>
                <w:lang w:val="en-US"/>
              </w:rPr>
              <w:t>-0,210</w:t>
            </w:r>
          </w:p>
        </w:tc>
        <w:tc>
          <w:tcPr>
            <w:tcW w:w="916" w:type="dxa"/>
            <w:tcBorders>
              <w:top w:val="nil"/>
              <w:left w:val="nil"/>
              <w:bottom w:val="single" w:sz="4" w:space="0" w:color="auto"/>
              <w:right w:val="single" w:sz="4" w:space="0" w:color="auto"/>
            </w:tcBorders>
            <w:shd w:val="clear" w:color="auto" w:fill="auto"/>
            <w:noWrap/>
            <w:hideMark/>
          </w:tcPr>
          <w:p w14:paraId="74A0D48E" w14:textId="77777777" w:rsidR="003445CF" w:rsidRPr="003445CF" w:rsidRDefault="003445CF" w:rsidP="003445CF">
            <w:pPr>
              <w:spacing w:line="240" w:lineRule="auto"/>
              <w:ind w:firstLine="0"/>
              <w:jc w:val="right"/>
              <w:rPr>
                <w:b/>
                <w:bCs/>
                <w:lang w:val="en-US"/>
              </w:rPr>
            </w:pPr>
            <w:r w:rsidRPr="003445CF">
              <w:rPr>
                <w:b/>
                <w:bCs/>
                <w:lang w:val="en-US"/>
              </w:rPr>
              <w:t>-1,683</w:t>
            </w:r>
          </w:p>
        </w:tc>
        <w:tc>
          <w:tcPr>
            <w:tcW w:w="905" w:type="dxa"/>
            <w:tcBorders>
              <w:top w:val="nil"/>
              <w:left w:val="nil"/>
              <w:bottom w:val="single" w:sz="4" w:space="0" w:color="auto"/>
              <w:right w:val="single" w:sz="4" w:space="0" w:color="auto"/>
            </w:tcBorders>
            <w:shd w:val="clear" w:color="auto" w:fill="auto"/>
            <w:noWrap/>
            <w:hideMark/>
          </w:tcPr>
          <w:p w14:paraId="590751EE" w14:textId="77777777" w:rsidR="003445CF" w:rsidRPr="003445CF" w:rsidRDefault="003445CF" w:rsidP="003445CF">
            <w:pPr>
              <w:spacing w:line="240" w:lineRule="auto"/>
              <w:ind w:firstLine="0"/>
              <w:jc w:val="right"/>
              <w:rPr>
                <w:b/>
                <w:bCs/>
                <w:lang w:val="en-US"/>
              </w:rPr>
            </w:pPr>
            <w:r w:rsidRPr="003445CF">
              <w:rPr>
                <w:b/>
                <w:bCs/>
                <w:lang w:val="en-US"/>
              </w:rPr>
              <w:t>0,097</w:t>
            </w:r>
          </w:p>
        </w:tc>
      </w:tr>
      <w:tr w:rsidR="003445CF" w:rsidRPr="003445CF" w14:paraId="6C06EDFF" w14:textId="77777777" w:rsidTr="00DF7A4F">
        <w:trPr>
          <w:trHeight w:val="630"/>
          <w:jc w:val="center"/>
        </w:trPr>
        <w:tc>
          <w:tcPr>
            <w:tcW w:w="336" w:type="dxa"/>
            <w:tcBorders>
              <w:top w:val="nil"/>
              <w:left w:val="single" w:sz="4" w:space="0" w:color="auto"/>
              <w:bottom w:val="single" w:sz="4" w:space="0" w:color="auto"/>
              <w:right w:val="single" w:sz="4" w:space="0" w:color="auto"/>
            </w:tcBorders>
            <w:shd w:val="clear" w:color="auto" w:fill="auto"/>
            <w:hideMark/>
          </w:tcPr>
          <w:p w14:paraId="6FC9FB61" w14:textId="77777777" w:rsidR="003445CF" w:rsidRPr="003445CF" w:rsidRDefault="003445CF" w:rsidP="003445CF">
            <w:pPr>
              <w:spacing w:line="240" w:lineRule="auto"/>
              <w:ind w:firstLine="0"/>
              <w:rPr>
                <w:lang w:val="en-US"/>
              </w:rPr>
            </w:pPr>
            <w:r w:rsidRPr="003445CF">
              <w:rPr>
                <w:lang w:val="en-US"/>
              </w:rPr>
              <w:t> </w:t>
            </w:r>
          </w:p>
        </w:tc>
        <w:tc>
          <w:tcPr>
            <w:tcW w:w="1834" w:type="dxa"/>
            <w:tcBorders>
              <w:top w:val="nil"/>
              <w:left w:val="nil"/>
              <w:bottom w:val="single" w:sz="4" w:space="0" w:color="auto"/>
              <w:right w:val="single" w:sz="4" w:space="0" w:color="auto"/>
            </w:tcBorders>
            <w:shd w:val="clear" w:color="auto" w:fill="auto"/>
            <w:hideMark/>
          </w:tcPr>
          <w:p w14:paraId="32BDA110" w14:textId="77777777" w:rsidR="003445CF" w:rsidRPr="003445CF" w:rsidRDefault="003445CF" w:rsidP="003445CF">
            <w:pPr>
              <w:spacing w:line="240" w:lineRule="auto"/>
              <w:ind w:firstLine="0"/>
              <w:rPr>
                <w:lang w:val="en-US"/>
              </w:rPr>
            </w:pPr>
            <w:r w:rsidRPr="003445CF">
              <w:rPr>
                <w:lang w:val="en-US"/>
              </w:rPr>
              <w:t>Good working conditions 2</w:t>
            </w:r>
          </w:p>
        </w:tc>
        <w:tc>
          <w:tcPr>
            <w:tcW w:w="945" w:type="dxa"/>
            <w:tcBorders>
              <w:top w:val="nil"/>
              <w:left w:val="nil"/>
              <w:bottom w:val="single" w:sz="4" w:space="0" w:color="auto"/>
              <w:right w:val="single" w:sz="4" w:space="0" w:color="auto"/>
            </w:tcBorders>
            <w:shd w:val="clear" w:color="auto" w:fill="auto"/>
            <w:noWrap/>
            <w:hideMark/>
          </w:tcPr>
          <w:p w14:paraId="2FD8C126" w14:textId="77777777" w:rsidR="003445CF" w:rsidRPr="003445CF" w:rsidRDefault="003445CF" w:rsidP="003445CF">
            <w:pPr>
              <w:spacing w:line="240" w:lineRule="auto"/>
              <w:ind w:firstLine="0"/>
              <w:jc w:val="right"/>
              <w:rPr>
                <w:lang w:val="en-US"/>
              </w:rPr>
            </w:pPr>
            <w:r w:rsidRPr="003445CF">
              <w:rPr>
                <w:lang w:val="en-US"/>
              </w:rPr>
              <w:t>-0,307</w:t>
            </w:r>
          </w:p>
        </w:tc>
        <w:tc>
          <w:tcPr>
            <w:tcW w:w="921" w:type="dxa"/>
            <w:tcBorders>
              <w:top w:val="nil"/>
              <w:left w:val="nil"/>
              <w:bottom w:val="single" w:sz="4" w:space="0" w:color="auto"/>
              <w:right w:val="single" w:sz="4" w:space="0" w:color="auto"/>
            </w:tcBorders>
            <w:shd w:val="clear" w:color="auto" w:fill="auto"/>
            <w:noWrap/>
            <w:hideMark/>
          </w:tcPr>
          <w:p w14:paraId="29769C95" w14:textId="77777777" w:rsidR="003445CF" w:rsidRPr="003445CF" w:rsidRDefault="003445CF" w:rsidP="003445CF">
            <w:pPr>
              <w:spacing w:line="240" w:lineRule="auto"/>
              <w:ind w:firstLine="0"/>
              <w:jc w:val="right"/>
              <w:rPr>
                <w:lang w:val="en-US"/>
              </w:rPr>
            </w:pPr>
            <w:r w:rsidRPr="003445CF">
              <w:rPr>
                <w:lang w:val="en-US"/>
              </w:rPr>
              <w:t>0,656</w:t>
            </w:r>
          </w:p>
        </w:tc>
        <w:tc>
          <w:tcPr>
            <w:tcW w:w="1469" w:type="dxa"/>
            <w:tcBorders>
              <w:top w:val="nil"/>
              <w:left w:val="nil"/>
              <w:bottom w:val="single" w:sz="4" w:space="0" w:color="auto"/>
              <w:right w:val="single" w:sz="4" w:space="0" w:color="auto"/>
            </w:tcBorders>
            <w:shd w:val="clear" w:color="auto" w:fill="auto"/>
            <w:noWrap/>
            <w:hideMark/>
          </w:tcPr>
          <w:p w14:paraId="4661C86F" w14:textId="77777777" w:rsidR="003445CF" w:rsidRPr="003445CF" w:rsidRDefault="003445CF" w:rsidP="003445CF">
            <w:pPr>
              <w:spacing w:line="240" w:lineRule="auto"/>
              <w:ind w:firstLine="0"/>
              <w:jc w:val="right"/>
              <w:rPr>
                <w:lang w:val="en-US"/>
              </w:rPr>
            </w:pPr>
            <w:r w:rsidRPr="003445CF">
              <w:rPr>
                <w:lang w:val="en-US"/>
              </w:rPr>
              <w:t>-0,048</w:t>
            </w:r>
          </w:p>
        </w:tc>
        <w:tc>
          <w:tcPr>
            <w:tcW w:w="916" w:type="dxa"/>
            <w:tcBorders>
              <w:top w:val="nil"/>
              <w:left w:val="nil"/>
              <w:bottom w:val="single" w:sz="4" w:space="0" w:color="auto"/>
              <w:right w:val="single" w:sz="4" w:space="0" w:color="auto"/>
            </w:tcBorders>
            <w:shd w:val="clear" w:color="auto" w:fill="auto"/>
            <w:noWrap/>
            <w:hideMark/>
          </w:tcPr>
          <w:p w14:paraId="30532F07" w14:textId="77777777" w:rsidR="003445CF" w:rsidRPr="003445CF" w:rsidRDefault="003445CF" w:rsidP="003445CF">
            <w:pPr>
              <w:spacing w:line="240" w:lineRule="auto"/>
              <w:ind w:firstLine="0"/>
              <w:jc w:val="right"/>
              <w:rPr>
                <w:lang w:val="en-US"/>
              </w:rPr>
            </w:pPr>
            <w:r w:rsidRPr="003445CF">
              <w:rPr>
                <w:lang w:val="en-US"/>
              </w:rPr>
              <w:t>-0,468</w:t>
            </w:r>
          </w:p>
        </w:tc>
        <w:tc>
          <w:tcPr>
            <w:tcW w:w="905" w:type="dxa"/>
            <w:tcBorders>
              <w:top w:val="nil"/>
              <w:left w:val="nil"/>
              <w:bottom w:val="single" w:sz="4" w:space="0" w:color="auto"/>
              <w:right w:val="single" w:sz="4" w:space="0" w:color="auto"/>
            </w:tcBorders>
            <w:shd w:val="clear" w:color="auto" w:fill="auto"/>
            <w:noWrap/>
            <w:hideMark/>
          </w:tcPr>
          <w:p w14:paraId="023FFE2E" w14:textId="77777777" w:rsidR="003445CF" w:rsidRPr="003445CF" w:rsidRDefault="003445CF" w:rsidP="003445CF">
            <w:pPr>
              <w:spacing w:line="240" w:lineRule="auto"/>
              <w:ind w:firstLine="0"/>
              <w:jc w:val="right"/>
              <w:rPr>
                <w:lang w:val="en-US"/>
              </w:rPr>
            </w:pPr>
            <w:r w:rsidRPr="003445CF">
              <w:rPr>
                <w:lang w:val="en-US"/>
              </w:rPr>
              <w:t>0,641</w:t>
            </w:r>
          </w:p>
        </w:tc>
      </w:tr>
      <w:tr w:rsidR="003445CF" w:rsidRPr="003445CF" w14:paraId="6A452793" w14:textId="77777777" w:rsidTr="00DF7A4F">
        <w:trPr>
          <w:trHeight w:val="630"/>
          <w:jc w:val="center"/>
        </w:trPr>
        <w:tc>
          <w:tcPr>
            <w:tcW w:w="336" w:type="dxa"/>
            <w:tcBorders>
              <w:top w:val="nil"/>
              <w:left w:val="single" w:sz="4" w:space="0" w:color="auto"/>
              <w:bottom w:val="single" w:sz="4" w:space="0" w:color="auto"/>
              <w:right w:val="single" w:sz="4" w:space="0" w:color="auto"/>
            </w:tcBorders>
            <w:shd w:val="clear" w:color="auto" w:fill="auto"/>
            <w:hideMark/>
          </w:tcPr>
          <w:p w14:paraId="60E52DD2" w14:textId="77777777" w:rsidR="003445CF" w:rsidRPr="003445CF" w:rsidRDefault="003445CF" w:rsidP="003445CF">
            <w:pPr>
              <w:spacing w:line="240" w:lineRule="auto"/>
              <w:ind w:firstLine="0"/>
              <w:rPr>
                <w:lang w:val="en-US"/>
              </w:rPr>
            </w:pPr>
            <w:r w:rsidRPr="003445CF">
              <w:rPr>
                <w:lang w:val="en-US"/>
              </w:rPr>
              <w:lastRenderedPageBreak/>
              <w:t> </w:t>
            </w:r>
          </w:p>
        </w:tc>
        <w:tc>
          <w:tcPr>
            <w:tcW w:w="1834" w:type="dxa"/>
            <w:tcBorders>
              <w:top w:val="nil"/>
              <w:left w:val="nil"/>
              <w:bottom w:val="single" w:sz="4" w:space="0" w:color="auto"/>
              <w:right w:val="single" w:sz="4" w:space="0" w:color="auto"/>
            </w:tcBorders>
            <w:shd w:val="clear" w:color="auto" w:fill="auto"/>
            <w:hideMark/>
          </w:tcPr>
          <w:p w14:paraId="531BCE7E" w14:textId="77777777" w:rsidR="003445CF" w:rsidRPr="003445CF" w:rsidRDefault="003445CF" w:rsidP="003445CF">
            <w:pPr>
              <w:spacing w:line="240" w:lineRule="auto"/>
              <w:ind w:firstLine="0"/>
              <w:rPr>
                <w:lang w:val="en-US"/>
              </w:rPr>
            </w:pPr>
            <w:r w:rsidRPr="003445CF">
              <w:rPr>
                <w:lang w:val="en-US"/>
              </w:rPr>
              <w:t>Good working conditions 4</w:t>
            </w:r>
          </w:p>
        </w:tc>
        <w:tc>
          <w:tcPr>
            <w:tcW w:w="945" w:type="dxa"/>
            <w:tcBorders>
              <w:top w:val="nil"/>
              <w:left w:val="nil"/>
              <w:bottom w:val="single" w:sz="4" w:space="0" w:color="auto"/>
              <w:right w:val="single" w:sz="4" w:space="0" w:color="auto"/>
            </w:tcBorders>
            <w:shd w:val="clear" w:color="auto" w:fill="auto"/>
            <w:noWrap/>
            <w:hideMark/>
          </w:tcPr>
          <w:p w14:paraId="6CCDA59E" w14:textId="77777777" w:rsidR="003445CF" w:rsidRPr="003445CF" w:rsidRDefault="003445CF" w:rsidP="003445CF">
            <w:pPr>
              <w:spacing w:line="240" w:lineRule="auto"/>
              <w:ind w:firstLine="0"/>
              <w:jc w:val="right"/>
              <w:rPr>
                <w:lang w:val="en-US"/>
              </w:rPr>
            </w:pPr>
            <w:r w:rsidRPr="003445CF">
              <w:rPr>
                <w:lang w:val="en-US"/>
              </w:rPr>
              <w:t>-0,048</w:t>
            </w:r>
          </w:p>
        </w:tc>
        <w:tc>
          <w:tcPr>
            <w:tcW w:w="921" w:type="dxa"/>
            <w:tcBorders>
              <w:top w:val="nil"/>
              <w:left w:val="nil"/>
              <w:bottom w:val="single" w:sz="4" w:space="0" w:color="auto"/>
              <w:right w:val="single" w:sz="4" w:space="0" w:color="auto"/>
            </w:tcBorders>
            <w:shd w:val="clear" w:color="auto" w:fill="auto"/>
            <w:noWrap/>
            <w:hideMark/>
          </w:tcPr>
          <w:p w14:paraId="2857832E" w14:textId="77777777" w:rsidR="003445CF" w:rsidRPr="003445CF" w:rsidRDefault="003445CF" w:rsidP="003445CF">
            <w:pPr>
              <w:spacing w:line="240" w:lineRule="auto"/>
              <w:ind w:firstLine="0"/>
              <w:jc w:val="right"/>
              <w:rPr>
                <w:lang w:val="en-US"/>
              </w:rPr>
            </w:pPr>
            <w:r w:rsidRPr="003445CF">
              <w:rPr>
                <w:lang w:val="en-US"/>
              </w:rPr>
              <w:t>0,343</w:t>
            </w:r>
          </w:p>
        </w:tc>
        <w:tc>
          <w:tcPr>
            <w:tcW w:w="1469" w:type="dxa"/>
            <w:tcBorders>
              <w:top w:val="nil"/>
              <w:left w:val="nil"/>
              <w:bottom w:val="single" w:sz="4" w:space="0" w:color="auto"/>
              <w:right w:val="single" w:sz="4" w:space="0" w:color="auto"/>
            </w:tcBorders>
            <w:shd w:val="clear" w:color="auto" w:fill="auto"/>
            <w:noWrap/>
            <w:hideMark/>
          </w:tcPr>
          <w:p w14:paraId="40503B07" w14:textId="77777777" w:rsidR="003445CF" w:rsidRPr="003445CF" w:rsidRDefault="003445CF" w:rsidP="003445CF">
            <w:pPr>
              <w:spacing w:line="240" w:lineRule="auto"/>
              <w:ind w:firstLine="0"/>
              <w:jc w:val="right"/>
              <w:rPr>
                <w:lang w:val="en-US"/>
              </w:rPr>
            </w:pPr>
            <w:r w:rsidRPr="003445CF">
              <w:rPr>
                <w:lang w:val="en-US"/>
              </w:rPr>
              <w:t>-0,017</w:t>
            </w:r>
          </w:p>
        </w:tc>
        <w:tc>
          <w:tcPr>
            <w:tcW w:w="916" w:type="dxa"/>
            <w:tcBorders>
              <w:top w:val="nil"/>
              <w:left w:val="nil"/>
              <w:bottom w:val="single" w:sz="4" w:space="0" w:color="auto"/>
              <w:right w:val="single" w:sz="4" w:space="0" w:color="auto"/>
            </w:tcBorders>
            <w:shd w:val="clear" w:color="auto" w:fill="auto"/>
            <w:noWrap/>
            <w:hideMark/>
          </w:tcPr>
          <w:p w14:paraId="60F541AD" w14:textId="77777777" w:rsidR="003445CF" w:rsidRPr="003445CF" w:rsidRDefault="003445CF" w:rsidP="003445CF">
            <w:pPr>
              <w:spacing w:line="240" w:lineRule="auto"/>
              <w:ind w:firstLine="0"/>
              <w:jc w:val="right"/>
              <w:rPr>
                <w:lang w:val="en-US"/>
              </w:rPr>
            </w:pPr>
            <w:r w:rsidRPr="003445CF">
              <w:rPr>
                <w:lang w:val="en-US"/>
              </w:rPr>
              <w:t>-0,139</w:t>
            </w:r>
          </w:p>
        </w:tc>
        <w:tc>
          <w:tcPr>
            <w:tcW w:w="905" w:type="dxa"/>
            <w:tcBorders>
              <w:top w:val="nil"/>
              <w:left w:val="nil"/>
              <w:bottom w:val="single" w:sz="4" w:space="0" w:color="auto"/>
              <w:right w:val="single" w:sz="4" w:space="0" w:color="auto"/>
            </w:tcBorders>
            <w:shd w:val="clear" w:color="auto" w:fill="auto"/>
            <w:noWrap/>
            <w:hideMark/>
          </w:tcPr>
          <w:p w14:paraId="3BE56449" w14:textId="77777777" w:rsidR="003445CF" w:rsidRPr="003445CF" w:rsidRDefault="003445CF" w:rsidP="003445CF">
            <w:pPr>
              <w:spacing w:line="240" w:lineRule="auto"/>
              <w:ind w:firstLine="0"/>
              <w:jc w:val="right"/>
              <w:rPr>
                <w:lang w:val="en-US"/>
              </w:rPr>
            </w:pPr>
            <w:r w:rsidRPr="003445CF">
              <w:rPr>
                <w:lang w:val="en-US"/>
              </w:rPr>
              <w:t>0,890</w:t>
            </w:r>
          </w:p>
        </w:tc>
      </w:tr>
      <w:tr w:rsidR="003445CF" w:rsidRPr="003445CF" w14:paraId="6A054F4E" w14:textId="77777777" w:rsidTr="00DF7A4F">
        <w:trPr>
          <w:trHeight w:val="690"/>
          <w:jc w:val="center"/>
        </w:trPr>
        <w:tc>
          <w:tcPr>
            <w:tcW w:w="336" w:type="dxa"/>
            <w:tcBorders>
              <w:top w:val="nil"/>
              <w:left w:val="single" w:sz="4" w:space="0" w:color="auto"/>
              <w:bottom w:val="single" w:sz="4" w:space="0" w:color="auto"/>
              <w:right w:val="single" w:sz="4" w:space="0" w:color="auto"/>
            </w:tcBorders>
            <w:shd w:val="clear" w:color="auto" w:fill="auto"/>
            <w:hideMark/>
          </w:tcPr>
          <w:p w14:paraId="7A0C112F" w14:textId="77777777" w:rsidR="003445CF" w:rsidRPr="003445CF" w:rsidRDefault="003445CF" w:rsidP="003445CF">
            <w:pPr>
              <w:spacing w:line="240" w:lineRule="auto"/>
              <w:ind w:firstLine="0"/>
              <w:rPr>
                <w:lang w:val="en-US"/>
              </w:rPr>
            </w:pPr>
            <w:r w:rsidRPr="003445CF">
              <w:rPr>
                <w:lang w:val="en-US"/>
              </w:rPr>
              <w:t> </w:t>
            </w:r>
          </w:p>
        </w:tc>
        <w:tc>
          <w:tcPr>
            <w:tcW w:w="1834" w:type="dxa"/>
            <w:tcBorders>
              <w:top w:val="nil"/>
              <w:left w:val="nil"/>
              <w:bottom w:val="single" w:sz="4" w:space="0" w:color="auto"/>
              <w:right w:val="single" w:sz="4" w:space="0" w:color="auto"/>
            </w:tcBorders>
            <w:shd w:val="clear" w:color="auto" w:fill="auto"/>
            <w:hideMark/>
          </w:tcPr>
          <w:p w14:paraId="3BFC2FA9" w14:textId="77777777" w:rsidR="003445CF" w:rsidRPr="003445CF" w:rsidRDefault="003445CF" w:rsidP="003445CF">
            <w:pPr>
              <w:spacing w:line="240" w:lineRule="auto"/>
              <w:ind w:firstLine="0"/>
              <w:rPr>
                <w:b/>
                <w:bCs/>
                <w:lang w:val="en-US"/>
              </w:rPr>
            </w:pPr>
            <w:r w:rsidRPr="003445CF">
              <w:rPr>
                <w:b/>
                <w:bCs/>
                <w:lang w:val="en-US"/>
              </w:rPr>
              <w:t>Good working conditions 5</w:t>
            </w:r>
          </w:p>
        </w:tc>
        <w:tc>
          <w:tcPr>
            <w:tcW w:w="945" w:type="dxa"/>
            <w:tcBorders>
              <w:top w:val="nil"/>
              <w:left w:val="nil"/>
              <w:bottom w:val="single" w:sz="4" w:space="0" w:color="auto"/>
              <w:right w:val="single" w:sz="4" w:space="0" w:color="auto"/>
            </w:tcBorders>
            <w:shd w:val="clear" w:color="auto" w:fill="auto"/>
            <w:noWrap/>
            <w:hideMark/>
          </w:tcPr>
          <w:p w14:paraId="54BD3C56" w14:textId="77777777" w:rsidR="003445CF" w:rsidRPr="003445CF" w:rsidRDefault="003445CF" w:rsidP="003445CF">
            <w:pPr>
              <w:spacing w:line="240" w:lineRule="auto"/>
              <w:ind w:firstLine="0"/>
              <w:jc w:val="right"/>
              <w:rPr>
                <w:b/>
                <w:bCs/>
                <w:lang w:val="en-US"/>
              </w:rPr>
            </w:pPr>
            <w:r w:rsidRPr="003445CF">
              <w:rPr>
                <w:b/>
                <w:bCs/>
                <w:lang w:val="en-US"/>
              </w:rPr>
              <w:t>0,910</w:t>
            </w:r>
          </w:p>
        </w:tc>
        <w:tc>
          <w:tcPr>
            <w:tcW w:w="921" w:type="dxa"/>
            <w:tcBorders>
              <w:top w:val="nil"/>
              <w:left w:val="nil"/>
              <w:bottom w:val="single" w:sz="4" w:space="0" w:color="auto"/>
              <w:right w:val="single" w:sz="4" w:space="0" w:color="auto"/>
            </w:tcBorders>
            <w:shd w:val="clear" w:color="auto" w:fill="auto"/>
            <w:noWrap/>
            <w:hideMark/>
          </w:tcPr>
          <w:p w14:paraId="7AC09631" w14:textId="77777777" w:rsidR="003445CF" w:rsidRPr="003445CF" w:rsidRDefault="003445CF" w:rsidP="003445CF">
            <w:pPr>
              <w:spacing w:line="240" w:lineRule="auto"/>
              <w:ind w:firstLine="0"/>
              <w:jc w:val="right"/>
              <w:rPr>
                <w:b/>
                <w:bCs/>
                <w:lang w:val="en-US"/>
              </w:rPr>
            </w:pPr>
            <w:r w:rsidRPr="003445CF">
              <w:rPr>
                <w:b/>
                <w:bCs/>
                <w:lang w:val="en-US"/>
              </w:rPr>
              <w:t>0,406</w:t>
            </w:r>
          </w:p>
        </w:tc>
        <w:tc>
          <w:tcPr>
            <w:tcW w:w="1469" w:type="dxa"/>
            <w:tcBorders>
              <w:top w:val="nil"/>
              <w:left w:val="nil"/>
              <w:bottom w:val="single" w:sz="4" w:space="0" w:color="auto"/>
              <w:right w:val="single" w:sz="4" w:space="0" w:color="auto"/>
            </w:tcBorders>
            <w:shd w:val="clear" w:color="auto" w:fill="auto"/>
            <w:noWrap/>
            <w:hideMark/>
          </w:tcPr>
          <w:p w14:paraId="494EC5AB" w14:textId="77777777" w:rsidR="003445CF" w:rsidRPr="003445CF" w:rsidRDefault="003445CF" w:rsidP="003445CF">
            <w:pPr>
              <w:spacing w:line="240" w:lineRule="auto"/>
              <w:ind w:firstLine="0"/>
              <w:jc w:val="right"/>
              <w:rPr>
                <w:b/>
                <w:bCs/>
                <w:lang w:val="en-US"/>
              </w:rPr>
            </w:pPr>
            <w:r w:rsidRPr="003445CF">
              <w:rPr>
                <w:b/>
                <w:bCs/>
                <w:lang w:val="en-US"/>
              </w:rPr>
              <w:t>0,281</w:t>
            </w:r>
          </w:p>
        </w:tc>
        <w:tc>
          <w:tcPr>
            <w:tcW w:w="916" w:type="dxa"/>
            <w:tcBorders>
              <w:top w:val="nil"/>
              <w:left w:val="nil"/>
              <w:bottom w:val="single" w:sz="4" w:space="0" w:color="auto"/>
              <w:right w:val="single" w:sz="4" w:space="0" w:color="auto"/>
            </w:tcBorders>
            <w:shd w:val="clear" w:color="auto" w:fill="auto"/>
            <w:noWrap/>
            <w:hideMark/>
          </w:tcPr>
          <w:p w14:paraId="6E02124D" w14:textId="77777777" w:rsidR="003445CF" w:rsidRPr="003445CF" w:rsidRDefault="003445CF" w:rsidP="003445CF">
            <w:pPr>
              <w:spacing w:line="240" w:lineRule="auto"/>
              <w:ind w:firstLine="0"/>
              <w:jc w:val="right"/>
              <w:rPr>
                <w:b/>
                <w:bCs/>
                <w:lang w:val="en-US"/>
              </w:rPr>
            </w:pPr>
            <w:r w:rsidRPr="003445CF">
              <w:rPr>
                <w:b/>
                <w:bCs/>
                <w:lang w:val="en-US"/>
              </w:rPr>
              <w:t>2,241</w:t>
            </w:r>
          </w:p>
        </w:tc>
        <w:tc>
          <w:tcPr>
            <w:tcW w:w="905" w:type="dxa"/>
            <w:tcBorders>
              <w:top w:val="nil"/>
              <w:left w:val="nil"/>
              <w:bottom w:val="single" w:sz="4" w:space="0" w:color="auto"/>
              <w:right w:val="single" w:sz="4" w:space="0" w:color="auto"/>
            </w:tcBorders>
            <w:shd w:val="clear" w:color="auto" w:fill="auto"/>
            <w:noWrap/>
            <w:hideMark/>
          </w:tcPr>
          <w:p w14:paraId="6085045D" w14:textId="77777777" w:rsidR="003445CF" w:rsidRPr="003445CF" w:rsidRDefault="003445CF" w:rsidP="003445CF">
            <w:pPr>
              <w:spacing w:line="240" w:lineRule="auto"/>
              <w:ind w:firstLine="0"/>
              <w:jc w:val="right"/>
              <w:rPr>
                <w:b/>
                <w:bCs/>
                <w:lang w:val="en-US"/>
              </w:rPr>
            </w:pPr>
            <w:r w:rsidRPr="003445CF">
              <w:rPr>
                <w:b/>
                <w:bCs/>
                <w:lang w:val="en-US"/>
              </w:rPr>
              <w:t>0,028</w:t>
            </w:r>
          </w:p>
        </w:tc>
      </w:tr>
      <w:tr w:rsidR="003445CF" w:rsidRPr="003445CF" w14:paraId="49995E56" w14:textId="77777777" w:rsidTr="00DF7A4F">
        <w:trPr>
          <w:trHeight w:val="390"/>
          <w:jc w:val="center"/>
        </w:trPr>
        <w:tc>
          <w:tcPr>
            <w:tcW w:w="336" w:type="dxa"/>
            <w:tcBorders>
              <w:top w:val="nil"/>
              <w:left w:val="single" w:sz="4" w:space="0" w:color="auto"/>
              <w:bottom w:val="single" w:sz="4" w:space="0" w:color="auto"/>
              <w:right w:val="single" w:sz="4" w:space="0" w:color="auto"/>
            </w:tcBorders>
            <w:shd w:val="clear" w:color="auto" w:fill="auto"/>
            <w:hideMark/>
          </w:tcPr>
          <w:p w14:paraId="68C05646" w14:textId="77777777" w:rsidR="003445CF" w:rsidRPr="003445CF" w:rsidRDefault="003445CF" w:rsidP="003445CF">
            <w:pPr>
              <w:spacing w:line="240" w:lineRule="auto"/>
              <w:ind w:firstLine="0"/>
              <w:rPr>
                <w:lang w:val="en-US"/>
              </w:rPr>
            </w:pPr>
            <w:r w:rsidRPr="003445CF">
              <w:rPr>
                <w:lang w:val="en-US"/>
              </w:rPr>
              <w:t> </w:t>
            </w:r>
          </w:p>
        </w:tc>
        <w:tc>
          <w:tcPr>
            <w:tcW w:w="1834" w:type="dxa"/>
            <w:tcBorders>
              <w:top w:val="nil"/>
              <w:left w:val="nil"/>
              <w:bottom w:val="single" w:sz="4" w:space="0" w:color="auto"/>
              <w:right w:val="single" w:sz="4" w:space="0" w:color="auto"/>
            </w:tcBorders>
            <w:shd w:val="clear" w:color="auto" w:fill="auto"/>
            <w:hideMark/>
          </w:tcPr>
          <w:p w14:paraId="35BAADB2" w14:textId="77777777" w:rsidR="003445CF" w:rsidRPr="003445CF" w:rsidRDefault="003445CF" w:rsidP="003445CF">
            <w:pPr>
              <w:spacing w:line="240" w:lineRule="auto"/>
              <w:ind w:firstLine="0"/>
              <w:rPr>
                <w:lang w:val="en-US"/>
              </w:rPr>
            </w:pPr>
            <w:r w:rsidRPr="003445CF">
              <w:rPr>
                <w:lang w:val="en-US"/>
              </w:rPr>
              <w:t>Job loyalty  1</w:t>
            </w:r>
          </w:p>
        </w:tc>
        <w:tc>
          <w:tcPr>
            <w:tcW w:w="945" w:type="dxa"/>
            <w:tcBorders>
              <w:top w:val="nil"/>
              <w:left w:val="nil"/>
              <w:bottom w:val="single" w:sz="4" w:space="0" w:color="auto"/>
              <w:right w:val="single" w:sz="4" w:space="0" w:color="auto"/>
            </w:tcBorders>
            <w:shd w:val="clear" w:color="auto" w:fill="auto"/>
            <w:noWrap/>
            <w:hideMark/>
          </w:tcPr>
          <w:p w14:paraId="55A65F94" w14:textId="77777777" w:rsidR="003445CF" w:rsidRPr="003445CF" w:rsidRDefault="003445CF" w:rsidP="003445CF">
            <w:pPr>
              <w:spacing w:line="240" w:lineRule="auto"/>
              <w:ind w:firstLine="0"/>
              <w:jc w:val="right"/>
              <w:rPr>
                <w:lang w:val="en-US"/>
              </w:rPr>
            </w:pPr>
            <w:r w:rsidRPr="003445CF">
              <w:rPr>
                <w:lang w:val="en-US"/>
              </w:rPr>
              <w:t>-0,146</w:t>
            </w:r>
          </w:p>
        </w:tc>
        <w:tc>
          <w:tcPr>
            <w:tcW w:w="921" w:type="dxa"/>
            <w:tcBorders>
              <w:top w:val="nil"/>
              <w:left w:val="nil"/>
              <w:bottom w:val="single" w:sz="4" w:space="0" w:color="auto"/>
              <w:right w:val="single" w:sz="4" w:space="0" w:color="auto"/>
            </w:tcBorders>
            <w:shd w:val="clear" w:color="auto" w:fill="auto"/>
            <w:noWrap/>
            <w:hideMark/>
          </w:tcPr>
          <w:p w14:paraId="6AAD8967" w14:textId="77777777" w:rsidR="003445CF" w:rsidRPr="003445CF" w:rsidRDefault="003445CF" w:rsidP="003445CF">
            <w:pPr>
              <w:spacing w:line="240" w:lineRule="auto"/>
              <w:ind w:firstLine="0"/>
              <w:jc w:val="right"/>
              <w:rPr>
                <w:lang w:val="en-US"/>
              </w:rPr>
            </w:pPr>
            <w:r w:rsidRPr="003445CF">
              <w:rPr>
                <w:lang w:val="en-US"/>
              </w:rPr>
              <w:t>0,430</w:t>
            </w:r>
          </w:p>
        </w:tc>
        <w:tc>
          <w:tcPr>
            <w:tcW w:w="1469" w:type="dxa"/>
            <w:tcBorders>
              <w:top w:val="nil"/>
              <w:left w:val="nil"/>
              <w:bottom w:val="single" w:sz="4" w:space="0" w:color="auto"/>
              <w:right w:val="single" w:sz="4" w:space="0" w:color="auto"/>
            </w:tcBorders>
            <w:shd w:val="clear" w:color="auto" w:fill="auto"/>
            <w:noWrap/>
            <w:hideMark/>
          </w:tcPr>
          <w:p w14:paraId="1E7D300D" w14:textId="77777777" w:rsidR="003445CF" w:rsidRPr="003445CF" w:rsidRDefault="003445CF" w:rsidP="003445CF">
            <w:pPr>
              <w:spacing w:line="240" w:lineRule="auto"/>
              <w:ind w:firstLine="0"/>
              <w:jc w:val="right"/>
              <w:rPr>
                <w:lang w:val="en-US"/>
              </w:rPr>
            </w:pPr>
            <w:r w:rsidRPr="003445CF">
              <w:rPr>
                <w:lang w:val="en-US"/>
              </w:rPr>
              <w:t>-0,041</w:t>
            </w:r>
          </w:p>
        </w:tc>
        <w:tc>
          <w:tcPr>
            <w:tcW w:w="916" w:type="dxa"/>
            <w:tcBorders>
              <w:top w:val="nil"/>
              <w:left w:val="nil"/>
              <w:bottom w:val="single" w:sz="4" w:space="0" w:color="auto"/>
              <w:right w:val="single" w:sz="4" w:space="0" w:color="auto"/>
            </w:tcBorders>
            <w:shd w:val="clear" w:color="auto" w:fill="auto"/>
            <w:noWrap/>
            <w:hideMark/>
          </w:tcPr>
          <w:p w14:paraId="43A93153" w14:textId="77777777" w:rsidR="003445CF" w:rsidRPr="003445CF" w:rsidRDefault="003445CF" w:rsidP="003445CF">
            <w:pPr>
              <w:spacing w:line="240" w:lineRule="auto"/>
              <w:ind w:firstLine="0"/>
              <w:jc w:val="right"/>
              <w:rPr>
                <w:lang w:val="en-US"/>
              </w:rPr>
            </w:pPr>
            <w:r w:rsidRPr="003445CF">
              <w:rPr>
                <w:lang w:val="en-US"/>
              </w:rPr>
              <w:t>-0,339</w:t>
            </w:r>
          </w:p>
        </w:tc>
        <w:tc>
          <w:tcPr>
            <w:tcW w:w="905" w:type="dxa"/>
            <w:tcBorders>
              <w:top w:val="nil"/>
              <w:left w:val="nil"/>
              <w:bottom w:val="single" w:sz="4" w:space="0" w:color="auto"/>
              <w:right w:val="single" w:sz="4" w:space="0" w:color="auto"/>
            </w:tcBorders>
            <w:shd w:val="clear" w:color="auto" w:fill="auto"/>
            <w:noWrap/>
            <w:hideMark/>
          </w:tcPr>
          <w:p w14:paraId="4CD60562" w14:textId="77777777" w:rsidR="003445CF" w:rsidRPr="003445CF" w:rsidRDefault="003445CF" w:rsidP="003445CF">
            <w:pPr>
              <w:spacing w:line="240" w:lineRule="auto"/>
              <w:ind w:firstLine="0"/>
              <w:jc w:val="right"/>
              <w:rPr>
                <w:lang w:val="en-US"/>
              </w:rPr>
            </w:pPr>
            <w:r w:rsidRPr="003445CF">
              <w:rPr>
                <w:lang w:val="en-US"/>
              </w:rPr>
              <w:t>0,735</w:t>
            </w:r>
          </w:p>
        </w:tc>
      </w:tr>
      <w:tr w:rsidR="003445CF" w:rsidRPr="003445CF" w14:paraId="2EF68AED" w14:textId="77777777" w:rsidTr="00DF7A4F">
        <w:trPr>
          <w:trHeight w:val="420"/>
          <w:jc w:val="center"/>
        </w:trPr>
        <w:tc>
          <w:tcPr>
            <w:tcW w:w="336" w:type="dxa"/>
            <w:tcBorders>
              <w:top w:val="nil"/>
              <w:left w:val="single" w:sz="4" w:space="0" w:color="auto"/>
              <w:bottom w:val="single" w:sz="4" w:space="0" w:color="auto"/>
              <w:right w:val="single" w:sz="4" w:space="0" w:color="auto"/>
            </w:tcBorders>
            <w:shd w:val="clear" w:color="auto" w:fill="auto"/>
            <w:hideMark/>
          </w:tcPr>
          <w:p w14:paraId="1BC4EC00" w14:textId="77777777" w:rsidR="003445CF" w:rsidRPr="003445CF" w:rsidRDefault="003445CF" w:rsidP="003445CF">
            <w:pPr>
              <w:spacing w:line="240" w:lineRule="auto"/>
              <w:ind w:firstLine="0"/>
              <w:rPr>
                <w:lang w:val="en-US"/>
              </w:rPr>
            </w:pPr>
            <w:r w:rsidRPr="003445CF">
              <w:rPr>
                <w:lang w:val="en-US"/>
              </w:rPr>
              <w:t> </w:t>
            </w:r>
          </w:p>
        </w:tc>
        <w:tc>
          <w:tcPr>
            <w:tcW w:w="1834" w:type="dxa"/>
            <w:tcBorders>
              <w:top w:val="nil"/>
              <w:left w:val="nil"/>
              <w:bottom w:val="single" w:sz="4" w:space="0" w:color="auto"/>
              <w:right w:val="single" w:sz="4" w:space="0" w:color="auto"/>
            </w:tcBorders>
            <w:shd w:val="clear" w:color="auto" w:fill="auto"/>
            <w:hideMark/>
          </w:tcPr>
          <w:p w14:paraId="6C9E7EE9" w14:textId="77777777" w:rsidR="003445CF" w:rsidRPr="003445CF" w:rsidRDefault="003445CF" w:rsidP="003445CF">
            <w:pPr>
              <w:spacing w:line="240" w:lineRule="auto"/>
              <w:ind w:firstLine="0"/>
              <w:rPr>
                <w:lang w:val="en-US"/>
              </w:rPr>
            </w:pPr>
            <w:r w:rsidRPr="003445CF">
              <w:rPr>
                <w:lang w:val="en-US"/>
              </w:rPr>
              <w:t>Job loyalty  2</w:t>
            </w:r>
          </w:p>
        </w:tc>
        <w:tc>
          <w:tcPr>
            <w:tcW w:w="945" w:type="dxa"/>
            <w:tcBorders>
              <w:top w:val="nil"/>
              <w:left w:val="nil"/>
              <w:bottom w:val="single" w:sz="4" w:space="0" w:color="auto"/>
              <w:right w:val="single" w:sz="4" w:space="0" w:color="auto"/>
            </w:tcBorders>
            <w:shd w:val="clear" w:color="auto" w:fill="auto"/>
            <w:noWrap/>
            <w:hideMark/>
          </w:tcPr>
          <w:p w14:paraId="1777925B" w14:textId="77777777" w:rsidR="003445CF" w:rsidRPr="003445CF" w:rsidRDefault="003445CF" w:rsidP="003445CF">
            <w:pPr>
              <w:spacing w:line="240" w:lineRule="auto"/>
              <w:ind w:firstLine="0"/>
              <w:jc w:val="right"/>
              <w:rPr>
                <w:lang w:val="en-US"/>
              </w:rPr>
            </w:pPr>
            <w:r w:rsidRPr="003445CF">
              <w:rPr>
                <w:lang w:val="en-US"/>
              </w:rPr>
              <w:t>0,444</w:t>
            </w:r>
          </w:p>
        </w:tc>
        <w:tc>
          <w:tcPr>
            <w:tcW w:w="921" w:type="dxa"/>
            <w:tcBorders>
              <w:top w:val="nil"/>
              <w:left w:val="nil"/>
              <w:bottom w:val="single" w:sz="4" w:space="0" w:color="auto"/>
              <w:right w:val="single" w:sz="4" w:space="0" w:color="auto"/>
            </w:tcBorders>
            <w:shd w:val="clear" w:color="auto" w:fill="auto"/>
            <w:noWrap/>
            <w:hideMark/>
          </w:tcPr>
          <w:p w14:paraId="61365B23" w14:textId="77777777" w:rsidR="003445CF" w:rsidRPr="003445CF" w:rsidRDefault="003445CF" w:rsidP="003445CF">
            <w:pPr>
              <w:spacing w:line="240" w:lineRule="auto"/>
              <w:ind w:firstLine="0"/>
              <w:jc w:val="right"/>
              <w:rPr>
                <w:lang w:val="en-US"/>
              </w:rPr>
            </w:pPr>
            <w:r w:rsidRPr="003445CF">
              <w:rPr>
                <w:lang w:val="en-US"/>
              </w:rPr>
              <w:t>0,462</w:t>
            </w:r>
          </w:p>
        </w:tc>
        <w:tc>
          <w:tcPr>
            <w:tcW w:w="1469" w:type="dxa"/>
            <w:tcBorders>
              <w:top w:val="nil"/>
              <w:left w:val="nil"/>
              <w:bottom w:val="single" w:sz="4" w:space="0" w:color="auto"/>
              <w:right w:val="single" w:sz="4" w:space="0" w:color="auto"/>
            </w:tcBorders>
            <w:shd w:val="clear" w:color="auto" w:fill="auto"/>
            <w:noWrap/>
            <w:hideMark/>
          </w:tcPr>
          <w:p w14:paraId="7D5342C0" w14:textId="77777777" w:rsidR="003445CF" w:rsidRPr="003445CF" w:rsidRDefault="003445CF" w:rsidP="003445CF">
            <w:pPr>
              <w:spacing w:line="240" w:lineRule="auto"/>
              <w:ind w:firstLine="0"/>
              <w:jc w:val="right"/>
              <w:rPr>
                <w:lang w:val="en-US"/>
              </w:rPr>
            </w:pPr>
            <w:r w:rsidRPr="003445CF">
              <w:rPr>
                <w:lang w:val="en-US"/>
              </w:rPr>
              <w:t>0,111</w:t>
            </w:r>
          </w:p>
        </w:tc>
        <w:tc>
          <w:tcPr>
            <w:tcW w:w="916" w:type="dxa"/>
            <w:tcBorders>
              <w:top w:val="nil"/>
              <w:left w:val="nil"/>
              <w:bottom w:val="single" w:sz="4" w:space="0" w:color="auto"/>
              <w:right w:val="single" w:sz="4" w:space="0" w:color="auto"/>
            </w:tcBorders>
            <w:shd w:val="clear" w:color="auto" w:fill="auto"/>
            <w:noWrap/>
            <w:hideMark/>
          </w:tcPr>
          <w:p w14:paraId="7E34B54F" w14:textId="77777777" w:rsidR="003445CF" w:rsidRPr="003445CF" w:rsidRDefault="003445CF" w:rsidP="003445CF">
            <w:pPr>
              <w:spacing w:line="240" w:lineRule="auto"/>
              <w:ind w:firstLine="0"/>
              <w:jc w:val="right"/>
              <w:rPr>
                <w:lang w:val="en-US"/>
              </w:rPr>
            </w:pPr>
            <w:r w:rsidRPr="003445CF">
              <w:rPr>
                <w:lang w:val="en-US"/>
              </w:rPr>
              <w:t>0,962</w:t>
            </w:r>
          </w:p>
        </w:tc>
        <w:tc>
          <w:tcPr>
            <w:tcW w:w="905" w:type="dxa"/>
            <w:tcBorders>
              <w:top w:val="nil"/>
              <w:left w:val="nil"/>
              <w:bottom w:val="single" w:sz="4" w:space="0" w:color="auto"/>
              <w:right w:val="single" w:sz="4" w:space="0" w:color="auto"/>
            </w:tcBorders>
            <w:shd w:val="clear" w:color="auto" w:fill="auto"/>
            <w:noWrap/>
            <w:hideMark/>
          </w:tcPr>
          <w:p w14:paraId="471C97C0" w14:textId="77777777" w:rsidR="003445CF" w:rsidRPr="003445CF" w:rsidRDefault="003445CF" w:rsidP="003445CF">
            <w:pPr>
              <w:spacing w:line="240" w:lineRule="auto"/>
              <w:ind w:firstLine="0"/>
              <w:jc w:val="right"/>
              <w:rPr>
                <w:lang w:val="en-US"/>
              </w:rPr>
            </w:pPr>
            <w:r w:rsidRPr="003445CF">
              <w:rPr>
                <w:lang w:val="en-US"/>
              </w:rPr>
              <w:t>0,340</w:t>
            </w:r>
          </w:p>
        </w:tc>
      </w:tr>
      <w:tr w:rsidR="003445CF" w:rsidRPr="003445CF" w14:paraId="2259A40E" w14:textId="77777777" w:rsidTr="00DF7A4F">
        <w:trPr>
          <w:trHeight w:val="315"/>
          <w:jc w:val="center"/>
        </w:trPr>
        <w:tc>
          <w:tcPr>
            <w:tcW w:w="336" w:type="dxa"/>
            <w:tcBorders>
              <w:top w:val="nil"/>
              <w:left w:val="single" w:sz="4" w:space="0" w:color="auto"/>
              <w:bottom w:val="single" w:sz="4" w:space="0" w:color="auto"/>
              <w:right w:val="single" w:sz="4" w:space="0" w:color="auto"/>
            </w:tcBorders>
            <w:shd w:val="clear" w:color="auto" w:fill="auto"/>
            <w:hideMark/>
          </w:tcPr>
          <w:p w14:paraId="433C6856" w14:textId="77777777" w:rsidR="003445CF" w:rsidRPr="003445CF" w:rsidRDefault="003445CF" w:rsidP="003445CF">
            <w:pPr>
              <w:spacing w:line="240" w:lineRule="auto"/>
              <w:ind w:firstLine="0"/>
              <w:rPr>
                <w:lang w:val="en-US"/>
              </w:rPr>
            </w:pPr>
            <w:r w:rsidRPr="003445CF">
              <w:rPr>
                <w:lang w:val="en-US"/>
              </w:rPr>
              <w:t> </w:t>
            </w:r>
          </w:p>
        </w:tc>
        <w:tc>
          <w:tcPr>
            <w:tcW w:w="1834" w:type="dxa"/>
            <w:tcBorders>
              <w:top w:val="nil"/>
              <w:left w:val="nil"/>
              <w:bottom w:val="single" w:sz="4" w:space="0" w:color="auto"/>
              <w:right w:val="single" w:sz="4" w:space="0" w:color="auto"/>
            </w:tcBorders>
            <w:shd w:val="clear" w:color="auto" w:fill="auto"/>
            <w:hideMark/>
          </w:tcPr>
          <w:p w14:paraId="7F7B7498" w14:textId="77777777" w:rsidR="003445CF" w:rsidRPr="003445CF" w:rsidRDefault="003445CF" w:rsidP="003445CF">
            <w:pPr>
              <w:spacing w:line="240" w:lineRule="auto"/>
              <w:ind w:firstLine="0"/>
              <w:rPr>
                <w:lang w:val="en-US"/>
              </w:rPr>
            </w:pPr>
            <w:r w:rsidRPr="003445CF">
              <w:rPr>
                <w:lang w:val="en-US"/>
              </w:rPr>
              <w:t>Job loyalty 4</w:t>
            </w:r>
          </w:p>
        </w:tc>
        <w:tc>
          <w:tcPr>
            <w:tcW w:w="945" w:type="dxa"/>
            <w:tcBorders>
              <w:top w:val="nil"/>
              <w:left w:val="nil"/>
              <w:bottom w:val="single" w:sz="4" w:space="0" w:color="auto"/>
              <w:right w:val="single" w:sz="4" w:space="0" w:color="auto"/>
            </w:tcBorders>
            <w:shd w:val="clear" w:color="auto" w:fill="auto"/>
            <w:noWrap/>
            <w:hideMark/>
          </w:tcPr>
          <w:p w14:paraId="3E34E4C1" w14:textId="77777777" w:rsidR="003445CF" w:rsidRPr="003445CF" w:rsidRDefault="003445CF" w:rsidP="003445CF">
            <w:pPr>
              <w:spacing w:line="240" w:lineRule="auto"/>
              <w:ind w:firstLine="0"/>
              <w:jc w:val="right"/>
              <w:rPr>
                <w:lang w:val="en-US"/>
              </w:rPr>
            </w:pPr>
            <w:r w:rsidRPr="003445CF">
              <w:rPr>
                <w:lang w:val="en-US"/>
              </w:rPr>
              <w:t>0,248</w:t>
            </w:r>
          </w:p>
        </w:tc>
        <w:tc>
          <w:tcPr>
            <w:tcW w:w="921" w:type="dxa"/>
            <w:tcBorders>
              <w:top w:val="nil"/>
              <w:left w:val="nil"/>
              <w:bottom w:val="single" w:sz="4" w:space="0" w:color="auto"/>
              <w:right w:val="single" w:sz="4" w:space="0" w:color="auto"/>
            </w:tcBorders>
            <w:shd w:val="clear" w:color="auto" w:fill="auto"/>
            <w:noWrap/>
            <w:hideMark/>
          </w:tcPr>
          <w:p w14:paraId="0E388B92" w14:textId="77777777" w:rsidR="003445CF" w:rsidRPr="003445CF" w:rsidRDefault="003445CF" w:rsidP="003445CF">
            <w:pPr>
              <w:spacing w:line="240" w:lineRule="auto"/>
              <w:ind w:firstLine="0"/>
              <w:jc w:val="right"/>
              <w:rPr>
                <w:lang w:val="en-US"/>
              </w:rPr>
            </w:pPr>
            <w:r w:rsidRPr="003445CF">
              <w:rPr>
                <w:lang w:val="en-US"/>
              </w:rPr>
              <w:t>0,400</w:t>
            </w:r>
          </w:p>
        </w:tc>
        <w:tc>
          <w:tcPr>
            <w:tcW w:w="1469" w:type="dxa"/>
            <w:tcBorders>
              <w:top w:val="nil"/>
              <w:left w:val="nil"/>
              <w:bottom w:val="single" w:sz="4" w:space="0" w:color="auto"/>
              <w:right w:val="single" w:sz="4" w:space="0" w:color="auto"/>
            </w:tcBorders>
            <w:shd w:val="clear" w:color="auto" w:fill="auto"/>
            <w:noWrap/>
            <w:hideMark/>
          </w:tcPr>
          <w:p w14:paraId="2A4F1025" w14:textId="77777777" w:rsidR="003445CF" w:rsidRPr="003445CF" w:rsidRDefault="003445CF" w:rsidP="003445CF">
            <w:pPr>
              <w:spacing w:line="240" w:lineRule="auto"/>
              <w:ind w:firstLine="0"/>
              <w:jc w:val="right"/>
              <w:rPr>
                <w:lang w:val="en-US"/>
              </w:rPr>
            </w:pPr>
            <w:r w:rsidRPr="003445CF">
              <w:rPr>
                <w:lang w:val="en-US"/>
              </w:rPr>
              <w:t>0,068</w:t>
            </w:r>
          </w:p>
        </w:tc>
        <w:tc>
          <w:tcPr>
            <w:tcW w:w="916" w:type="dxa"/>
            <w:tcBorders>
              <w:top w:val="nil"/>
              <w:left w:val="nil"/>
              <w:bottom w:val="single" w:sz="4" w:space="0" w:color="auto"/>
              <w:right w:val="single" w:sz="4" w:space="0" w:color="auto"/>
            </w:tcBorders>
            <w:shd w:val="clear" w:color="auto" w:fill="auto"/>
            <w:noWrap/>
            <w:hideMark/>
          </w:tcPr>
          <w:p w14:paraId="362B2672" w14:textId="77777777" w:rsidR="003445CF" w:rsidRPr="003445CF" w:rsidRDefault="003445CF" w:rsidP="003445CF">
            <w:pPr>
              <w:spacing w:line="240" w:lineRule="auto"/>
              <w:ind w:firstLine="0"/>
              <w:jc w:val="right"/>
              <w:rPr>
                <w:lang w:val="en-US"/>
              </w:rPr>
            </w:pPr>
            <w:r w:rsidRPr="003445CF">
              <w:rPr>
                <w:lang w:val="en-US"/>
              </w:rPr>
              <w:t>0,619</w:t>
            </w:r>
          </w:p>
        </w:tc>
        <w:tc>
          <w:tcPr>
            <w:tcW w:w="905" w:type="dxa"/>
            <w:tcBorders>
              <w:top w:val="nil"/>
              <w:left w:val="nil"/>
              <w:bottom w:val="single" w:sz="4" w:space="0" w:color="auto"/>
              <w:right w:val="single" w:sz="4" w:space="0" w:color="auto"/>
            </w:tcBorders>
            <w:shd w:val="clear" w:color="auto" w:fill="auto"/>
            <w:noWrap/>
            <w:hideMark/>
          </w:tcPr>
          <w:p w14:paraId="306EB670" w14:textId="77777777" w:rsidR="003445CF" w:rsidRPr="003445CF" w:rsidRDefault="003445CF" w:rsidP="003445CF">
            <w:pPr>
              <w:spacing w:line="240" w:lineRule="auto"/>
              <w:ind w:firstLine="0"/>
              <w:jc w:val="right"/>
              <w:rPr>
                <w:lang w:val="en-US"/>
              </w:rPr>
            </w:pPr>
            <w:r w:rsidRPr="003445CF">
              <w:rPr>
                <w:lang w:val="en-US"/>
              </w:rPr>
              <w:t>0,538</w:t>
            </w:r>
          </w:p>
        </w:tc>
      </w:tr>
      <w:tr w:rsidR="003445CF" w:rsidRPr="003445CF" w14:paraId="3D8579EF" w14:textId="77777777" w:rsidTr="00DF7A4F">
        <w:trPr>
          <w:trHeight w:val="390"/>
          <w:jc w:val="center"/>
        </w:trPr>
        <w:tc>
          <w:tcPr>
            <w:tcW w:w="336" w:type="dxa"/>
            <w:tcBorders>
              <w:top w:val="nil"/>
              <w:left w:val="single" w:sz="4" w:space="0" w:color="auto"/>
              <w:bottom w:val="single" w:sz="4" w:space="0" w:color="auto"/>
              <w:right w:val="single" w:sz="4" w:space="0" w:color="auto"/>
            </w:tcBorders>
            <w:shd w:val="clear" w:color="auto" w:fill="auto"/>
            <w:hideMark/>
          </w:tcPr>
          <w:p w14:paraId="63F77DDB" w14:textId="77777777" w:rsidR="003445CF" w:rsidRPr="003445CF" w:rsidRDefault="003445CF" w:rsidP="003445CF">
            <w:pPr>
              <w:spacing w:line="240" w:lineRule="auto"/>
              <w:ind w:firstLine="0"/>
              <w:rPr>
                <w:lang w:val="en-US"/>
              </w:rPr>
            </w:pPr>
            <w:r w:rsidRPr="003445CF">
              <w:rPr>
                <w:lang w:val="en-US"/>
              </w:rPr>
              <w:t> </w:t>
            </w:r>
          </w:p>
        </w:tc>
        <w:tc>
          <w:tcPr>
            <w:tcW w:w="1834" w:type="dxa"/>
            <w:tcBorders>
              <w:top w:val="nil"/>
              <w:left w:val="nil"/>
              <w:bottom w:val="single" w:sz="4" w:space="0" w:color="auto"/>
              <w:right w:val="single" w:sz="4" w:space="0" w:color="auto"/>
            </w:tcBorders>
            <w:shd w:val="clear" w:color="auto" w:fill="auto"/>
            <w:hideMark/>
          </w:tcPr>
          <w:p w14:paraId="28A4336B" w14:textId="77777777" w:rsidR="003445CF" w:rsidRPr="003445CF" w:rsidRDefault="003445CF" w:rsidP="003445CF">
            <w:pPr>
              <w:spacing w:line="240" w:lineRule="auto"/>
              <w:ind w:firstLine="0"/>
              <w:rPr>
                <w:lang w:val="en-US"/>
              </w:rPr>
            </w:pPr>
            <w:r w:rsidRPr="003445CF">
              <w:rPr>
                <w:lang w:val="en-US"/>
              </w:rPr>
              <w:t>Job loyalty  5</w:t>
            </w:r>
          </w:p>
        </w:tc>
        <w:tc>
          <w:tcPr>
            <w:tcW w:w="945" w:type="dxa"/>
            <w:tcBorders>
              <w:top w:val="nil"/>
              <w:left w:val="nil"/>
              <w:bottom w:val="single" w:sz="4" w:space="0" w:color="auto"/>
              <w:right w:val="single" w:sz="4" w:space="0" w:color="auto"/>
            </w:tcBorders>
            <w:shd w:val="clear" w:color="auto" w:fill="auto"/>
            <w:noWrap/>
            <w:hideMark/>
          </w:tcPr>
          <w:p w14:paraId="3E556930" w14:textId="77777777" w:rsidR="003445CF" w:rsidRPr="003445CF" w:rsidRDefault="003445CF" w:rsidP="003445CF">
            <w:pPr>
              <w:spacing w:line="240" w:lineRule="auto"/>
              <w:ind w:firstLine="0"/>
              <w:jc w:val="right"/>
              <w:rPr>
                <w:lang w:val="en-US"/>
              </w:rPr>
            </w:pPr>
            <w:r w:rsidRPr="003445CF">
              <w:rPr>
                <w:lang w:val="en-US"/>
              </w:rPr>
              <w:t>-0,733</w:t>
            </w:r>
          </w:p>
        </w:tc>
        <w:tc>
          <w:tcPr>
            <w:tcW w:w="921" w:type="dxa"/>
            <w:tcBorders>
              <w:top w:val="nil"/>
              <w:left w:val="nil"/>
              <w:bottom w:val="single" w:sz="4" w:space="0" w:color="auto"/>
              <w:right w:val="single" w:sz="4" w:space="0" w:color="auto"/>
            </w:tcBorders>
            <w:shd w:val="clear" w:color="auto" w:fill="auto"/>
            <w:noWrap/>
            <w:hideMark/>
          </w:tcPr>
          <w:p w14:paraId="6DB11DB1" w14:textId="77777777" w:rsidR="003445CF" w:rsidRPr="003445CF" w:rsidRDefault="003445CF" w:rsidP="003445CF">
            <w:pPr>
              <w:spacing w:line="240" w:lineRule="auto"/>
              <w:ind w:firstLine="0"/>
              <w:jc w:val="right"/>
              <w:rPr>
                <w:lang w:val="en-US"/>
              </w:rPr>
            </w:pPr>
            <w:r w:rsidRPr="003445CF">
              <w:rPr>
                <w:lang w:val="en-US"/>
              </w:rPr>
              <w:t>0,442</w:t>
            </w:r>
          </w:p>
        </w:tc>
        <w:tc>
          <w:tcPr>
            <w:tcW w:w="1469" w:type="dxa"/>
            <w:tcBorders>
              <w:top w:val="nil"/>
              <w:left w:val="nil"/>
              <w:bottom w:val="single" w:sz="4" w:space="0" w:color="auto"/>
              <w:right w:val="single" w:sz="4" w:space="0" w:color="auto"/>
            </w:tcBorders>
            <w:shd w:val="clear" w:color="auto" w:fill="auto"/>
            <w:noWrap/>
            <w:hideMark/>
          </w:tcPr>
          <w:p w14:paraId="3ECD058A" w14:textId="77777777" w:rsidR="003445CF" w:rsidRPr="003445CF" w:rsidRDefault="003445CF" w:rsidP="003445CF">
            <w:pPr>
              <w:spacing w:line="240" w:lineRule="auto"/>
              <w:ind w:firstLine="0"/>
              <w:jc w:val="right"/>
              <w:rPr>
                <w:lang w:val="en-US"/>
              </w:rPr>
            </w:pPr>
            <w:r w:rsidRPr="003445CF">
              <w:rPr>
                <w:lang w:val="en-US"/>
              </w:rPr>
              <w:t>-0,196</w:t>
            </w:r>
          </w:p>
        </w:tc>
        <w:tc>
          <w:tcPr>
            <w:tcW w:w="916" w:type="dxa"/>
            <w:tcBorders>
              <w:top w:val="nil"/>
              <w:left w:val="nil"/>
              <w:bottom w:val="single" w:sz="4" w:space="0" w:color="auto"/>
              <w:right w:val="single" w:sz="4" w:space="0" w:color="auto"/>
            </w:tcBorders>
            <w:shd w:val="clear" w:color="auto" w:fill="auto"/>
            <w:noWrap/>
            <w:hideMark/>
          </w:tcPr>
          <w:p w14:paraId="5A5A4AE2" w14:textId="77777777" w:rsidR="003445CF" w:rsidRPr="003445CF" w:rsidRDefault="003445CF" w:rsidP="003445CF">
            <w:pPr>
              <w:spacing w:line="240" w:lineRule="auto"/>
              <w:ind w:firstLine="0"/>
              <w:jc w:val="right"/>
              <w:rPr>
                <w:lang w:val="en-US"/>
              </w:rPr>
            </w:pPr>
            <w:r w:rsidRPr="003445CF">
              <w:rPr>
                <w:lang w:val="en-US"/>
              </w:rPr>
              <w:t>-1,659</w:t>
            </w:r>
          </w:p>
        </w:tc>
        <w:tc>
          <w:tcPr>
            <w:tcW w:w="905" w:type="dxa"/>
            <w:tcBorders>
              <w:top w:val="nil"/>
              <w:left w:val="nil"/>
              <w:bottom w:val="single" w:sz="4" w:space="0" w:color="auto"/>
              <w:right w:val="single" w:sz="4" w:space="0" w:color="auto"/>
            </w:tcBorders>
            <w:shd w:val="clear" w:color="auto" w:fill="auto"/>
            <w:noWrap/>
            <w:hideMark/>
          </w:tcPr>
          <w:p w14:paraId="54F7B271" w14:textId="77777777" w:rsidR="003445CF" w:rsidRPr="003445CF" w:rsidRDefault="003445CF" w:rsidP="003445CF">
            <w:pPr>
              <w:spacing w:line="240" w:lineRule="auto"/>
              <w:ind w:firstLine="0"/>
              <w:jc w:val="right"/>
              <w:rPr>
                <w:lang w:val="en-US"/>
              </w:rPr>
            </w:pPr>
            <w:r w:rsidRPr="003445CF">
              <w:rPr>
                <w:lang w:val="en-US"/>
              </w:rPr>
              <w:t>0,102</w:t>
            </w:r>
          </w:p>
        </w:tc>
      </w:tr>
      <w:tr w:rsidR="003445CF" w:rsidRPr="003445CF" w14:paraId="3748C6D0" w14:textId="77777777" w:rsidTr="00DF7A4F">
        <w:trPr>
          <w:trHeight w:val="630"/>
          <w:jc w:val="center"/>
        </w:trPr>
        <w:tc>
          <w:tcPr>
            <w:tcW w:w="336" w:type="dxa"/>
            <w:tcBorders>
              <w:top w:val="nil"/>
              <w:left w:val="single" w:sz="4" w:space="0" w:color="auto"/>
              <w:bottom w:val="single" w:sz="4" w:space="0" w:color="auto"/>
              <w:right w:val="single" w:sz="4" w:space="0" w:color="auto"/>
            </w:tcBorders>
            <w:shd w:val="clear" w:color="auto" w:fill="auto"/>
            <w:hideMark/>
          </w:tcPr>
          <w:p w14:paraId="44A39A58" w14:textId="77777777" w:rsidR="003445CF" w:rsidRPr="003445CF" w:rsidRDefault="003445CF" w:rsidP="003445CF">
            <w:pPr>
              <w:spacing w:line="240" w:lineRule="auto"/>
              <w:ind w:firstLine="0"/>
              <w:rPr>
                <w:lang w:val="en-US"/>
              </w:rPr>
            </w:pPr>
            <w:r w:rsidRPr="003445CF">
              <w:rPr>
                <w:lang w:val="en-US"/>
              </w:rPr>
              <w:t> </w:t>
            </w:r>
          </w:p>
        </w:tc>
        <w:tc>
          <w:tcPr>
            <w:tcW w:w="1834" w:type="dxa"/>
            <w:tcBorders>
              <w:top w:val="nil"/>
              <w:left w:val="nil"/>
              <w:bottom w:val="single" w:sz="4" w:space="0" w:color="auto"/>
              <w:right w:val="single" w:sz="4" w:space="0" w:color="auto"/>
            </w:tcBorders>
            <w:shd w:val="clear" w:color="auto" w:fill="auto"/>
            <w:hideMark/>
          </w:tcPr>
          <w:p w14:paraId="5364F79C" w14:textId="77777777" w:rsidR="003445CF" w:rsidRPr="003445CF" w:rsidRDefault="003445CF" w:rsidP="003445CF">
            <w:pPr>
              <w:spacing w:line="240" w:lineRule="auto"/>
              <w:ind w:firstLine="0"/>
              <w:rPr>
                <w:b/>
                <w:bCs/>
                <w:lang w:val="en-US"/>
              </w:rPr>
            </w:pPr>
            <w:r w:rsidRPr="003445CF">
              <w:rPr>
                <w:b/>
                <w:bCs/>
                <w:lang w:val="en-US"/>
              </w:rPr>
              <w:t>Colleagues respect me 1</w:t>
            </w:r>
          </w:p>
        </w:tc>
        <w:tc>
          <w:tcPr>
            <w:tcW w:w="945" w:type="dxa"/>
            <w:tcBorders>
              <w:top w:val="nil"/>
              <w:left w:val="nil"/>
              <w:bottom w:val="single" w:sz="4" w:space="0" w:color="auto"/>
              <w:right w:val="single" w:sz="4" w:space="0" w:color="auto"/>
            </w:tcBorders>
            <w:shd w:val="clear" w:color="auto" w:fill="auto"/>
            <w:noWrap/>
            <w:hideMark/>
          </w:tcPr>
          <w:p w14:paraId="637C0D1D" w14:textId="77777777" w:rsidR="003445CF" w:rsidRPr="003445CF" w:rsidRDefault="003445CF" w:rsidP="003445CF">
            <w:pPr>
              <w:spacing w:line="240" w:lineRule="auto"/>
              <w:ind w:firstLine="0"/>
              <w:jc w:val="right"/>
              <w:rPr>
                <w:b/>
                <w:bCs/>
                <w:lang w:val="en-US"/>
              </w:rPr>
            </w:pPr>
            <w:r w:rsidRPr="003445CF">
              <w:rPr>
                <w:b/>
                <w:bCs/>
                <w:lang w:val="en-US"/>
              </w:rPr>
              <w:t>1,821</w:t>
            </w:r>
          </w:p>
        </w:tc>
        <w:tc>
          <w:tcPr>
            <w:tcW w:w="921" w:type="dxa"/>
            <w:tcBorders>
              <w:top w:val="nil"/>
              <w:left w:val="nil"/>
              <w:bottom w:val="single" w:sz="4" w:space="0" w:color="auto"/>
              <w:right w:val="single" w:sz="4" w:space="0" w:color="auto"/>
            </w:tcBorders>
            <w:shd w:val="clear" w:color="auto" w:fill="auto"/>
            <w:noWrap/>
            <w:hideMark/>
          </w:tcPr>
          <w:p w14:paraId="290FEB87" w14:textId="77777777" w:rsidR="003445CF" w:rsidRPr="003445CF" w:rsidRDefault="003445CF" w:rsidP="003445CF">
            <w:pPr>
              <w:spacing w:line="240" w:lineRule="auto"/>
              <w:ind w:firstLine="0"/>
              <w:jc w:val="right"/>
              <w:rPr>
                <w:b/>
                <w:bCs/>
                <w:lang w:val="en-US"/>
              </w:rPr>
            </w:pPr>
            <w:r w:rsidRPr="003445CF">
              <w:rPr>
                <w:b/>
                <w:bCs/>
                <w:lang w:val="en-US"/>
              </w:rPr>
              <w:t>0,962</w:t>
            </w:r>
          </w:p>
        </w:tc>
        <w:tc>
          <w:tcPr>
            <w:tcW w:w="1469" w:type="dxa"/>
            <w:tcBorders>
              <w:top w:val="nil"/>
              <w:left w:val="nil"/>
              <w:bottom w:val="single" w:sz="4" w:space="0" w:color="auto"/>
              <w:right w:val="single" w:sz="4" w:space="0" w:color="auto"/>
            </w:tcBorders>
            <w:shd w:val="clear" w:color="auto" w:fill="auto"/>
            <w:noWrap/>
            <w:hideMark/>
          </w:tcPr>
          <w:p w14:paraId="62CB5349" w14:textId="77777777" w:rsidR="003445CF" w:rsidRPr="003445CF" w:rsidRDefault="003445CF" w:rsidP="003445CF">
            <w:pPr>
              <w:spacing w:line="240" w:lineRule="auto"/>
              <w:ind w:firstLine="0"/>
              <w:jc w:val="right"/>
              <w:rPr>
                <w:b/>
                <w:bCs/>
                <w:lang w:val="en-US"/>
              </w:rPr>
            </w:pPr>
            <w:r w:rsidRPr="003445CF">
              <w:rPr>
                <w:b/>
                <w:bCs/>
                <w:lang w:val="en-US"/>
              </w:rPr>
              <w:t>0,205</w:t>
            </w:r>
          </w:p>
        </w:tc>
        <w:tc>
          <w:tcPr>
            <w:tcW w:w="916" w:type="dxa"/>
            <w:tcBorders>
              <w:top w:val="nil"/>
              <w:left w:val="nil"/>
              <w:bottom w:val="single" w:sz="4" w:space="0" w:color="auto"/>
              <w:right w:val="single" w:sz="4" w:space="0" w:color="auto"/>
            </w:tcBorders>
            <w:shd w:val="clear" w:color="auto" w:fill="auto"/>
            <w:noWrap/>
            <w:hideMark/>
          </w:tcPr>
          <w:p w14:paraId="2D470F08" w14:textId="77777777" w:rsidR="003445CF" w:rsidRPr="003445CF" w:rsidRDefault="003445CF" w:rsidP="003445CF">
            <w:pPr>
              <w:spacing w:line="240" w:lineRule="auto"/>
              <w:ind w:firstLine="0"/>
              <w:jc w:val="right"/>
              <w:rPr>
                <w:b/>
                <w:bCs/>
                <w:lang w:val="en-US"/>
              </w:rPr>
            </w:pPr>
            <w:r w:rsidRPr="003445CF">
              <w:rPr>
                <w:b/>
                <w:bCs/>
                <w:lang w:val="en-US"/>
              </w:rPr>
              <w:t>1,892</w:t>
            </w:r>
          </w:p>
        </w:tc>
        <w:tc>
          <w:tcPr>
            <w:tcW w:w="905" w:type="dxa"/>
            <w:tcBorders>
              <w:top w:val="nil"/>
              <w:left w:val="nil"/>
              <w:bottom w:val="single" w:sz="4" w:space="0" w:color="auto"/>
              <w:right w:val="single" w:sz="4" w:space="0" w:color="auto"/>
            </w:tcBorders>
            <w:shd w:val="clear" w:color="auto" w:fill="auto"/>
            <w:noWrap/>
            <w:hideMark/>
          </w:tcPr>
          <w:p w14:paraId="1A1874E2" w14:textId="77777777" w:rsidR="003445CF" w:rsidRPr="003445CF" w:rsidRDefault="003445CF" w:rsidP="003445CF">
            <w:pPr>
              <w:spacing w:line="240" w:lineRule="auto"/>
              <w:ind w:firstLine="0"/>
              <w:jc w:val="right"/>
              <w:rPr>
                <w:b/>
                <w:bCs/>
                <w:lang w:val="en-US"/>
              </w:rPr>
            </w:pPr>
            <w:r w:rsidRPr="003445CF">
              <w:rPr>
                <w:b/>
                <w:bCs/>
                <w:lang w:val="en-US"/>
              </w:rPr>
              <w:t>0,063</w:t>
            </w:r>
          </w:p>
        </w:tc>
      </w:tr>
      <w:tr w:rsidR="003445CF" w:rsidRPr="003445CF" w14:paraId="444A8EE9" w14:textId="77777777" w:rsidTr="00DF7A4F">
        <w:trPr>
          <w:trHeight w:val="630"/>
          <w:jc w:val="center"/>
        </w:trPr>
        <w:tc>
          <w:tcPr>
            <w:tcW w:w="336" w:type="dxa"/>
            <w:tcBorders>
              <w:top w:val="nil"/>
              <w:left w:val="single" w:sz="4" w:space="0" w:color="auto"/>
              <w:bottom w:val="single" w:sz="4" w:space="0" w:color="auto"/>
              <w:right w:val="single" w:sz="4" w:space="0" w:color="auto"/>
            </w:tcBorders>
            <w:shd w:val="clear" w:color="auto" w:fill="auto"/>
            <w:hideMark/>
          </w:tcPr>
          <w:p w14:paraId="7DFFE2B0" w14:textId="77777777" w:rsidR="003445CF" w:rsidRPr="003445CF" w:rsidRDefault="003445CF" w:rsidP="003445CF">
            <w:pPr>
              <w:spacing w:line="240" w:lineRule="auto"/>
              <w:ind w:firstLine="0"/>
              <w:rPr>
                <w:lang w:val="en-US"/>
              </w:rPr>
            </w:pPr>
            <w:r w:rsidRPr="003445CF">
              <w:rPr>
                <w:lang w:val="en-US"/>
              </w:rPr>
              <w:t> </w:t>
            </w:r>
          </w:p>
        </w:tc>
        <w:tc>
          <w:tcPr>
            <w:tcW w:w="1834" w:type="dxa"/>
            <w:tcBorders>
              <w:top w:val="nil"/>
              <w:left w:val="nil"/>
              <w:bottom w:val="single" w:sz="4" w:space="0" w:color="auto"/>
              <w:right w:val="single" w:sz="4" w:space="0" w:color="auto"/>
            </w:tcBorders>
            <w:shd w:val="clear" w:color="auto" w:fill="auto"/>
            <w:hideMark/>
          </w:tcPr>
          <w:p w14:paraId="5CA884EE" w14:textId="77777777" w:rsidR="003445CF" w:rsidRPr="003445CF" w:rsidRDefault="003445CF" w:rsidP="003445CF">
            <w:pPr>
              <w:spacing w:line="240" w:lineRule="auto"/>
              <w:ind w:firstLine="0"/>
              <w:rPr>
                <w:lang w:val="en-US"/>
              </w:rPr>
            </w:pPr>
            <w:r w:rsidRPr="003445CF">
              <w:rPr>
                <w:lang w:val="en-US"/>
              </w:rPr>
              <w:t>Colleagues respect me  2</w:t>
            </w:r>
          </w:p>
        </w:tc>
        <w:tc>
          <w:tcPr>
            <w:tcW w:w="945" w:type="dxa"/>
            <w:tcBorders>
              <w:top w:val="nil"/>
              <w:left w:val="nil"/>
              <w:bottom w:val="single" w:sz="4" w:space="0" w:color="auto"/>
              <w:right w:val="single" w:sz="4" w:space="0" w:color="auto"/>
            </w:tcBorders>
            <w:shd w:val="clear" w:color="auto" w:fill="auto"/>
            <w:noWrap/>
            <w:hideMark/>
          </w:tcPr>
          <w:p w14:paraId="48007634" w14:textId="77777777" w:rsidR="003445CF" w:rsidRPr="003445CF" w:rsidRDefault="003445CF" w:rsidP="003445CF">
            <w:pPr>
              <w:spacing w:line="240" w:lineRule="auto"/>
              <w:ind w:firstLine="0"/>
              <w:jc w:val="right"/>
              <w:rPr>
                <w:lang w:val="en-US"/>
              </w:rPr>
            </w:pPr>
            <w:r w:rsidRPr="003445CF">
              <w:rPr>
                <w:lang w:val="en-US"/>
              </w:rPr>
              <w:t>-1,090</w:t>
            </w:r>
          </w:p>
        </w:tc>
        <w:tc>
          <w:tcPr>
            <w:tcW w:w="921" w:type="dxa"/>
            <w:tcBorders>
              <w:top w:val="nil"/>
              <w:left w:val="nil"/>
              <w:bottom w:val="single" w:sz="4" w:space="0" w:color="auto"/>
              <w:right w:val="single" w:sz="4" w:space="0" w:color="auto"/>
            </w:tcBorders>
            <w:shd w:val="clear" w:color="auto" w:fill="auto"/>
            <w:noWrap/>
            <w:hideMark/>
          </w:tcPr>
          <w:p w14:paraId="54C37744" w14:textId="77777777" w:rsidR="003445CF" w:rsidRPr="003445CF" w:rsidRDefault="003445CF" w:rsidP="003445CF">
            <w:pPr>
              <w:spacing w:line="240" w:lineRule="auto"/>
              <w:ind w:firstLine="0"/>
              <w:jc w:val="right"/>
              <w:rPr>
                <w:lang w:val="en-US"/>
              </w:rPr>
            </w:pPr>
            <w:r w:rsidRPr="003445CF">
              <w:rPr>
                <w:lang w:val="en-US"/>
              </w:rPr>
              <w:t>1,352</w:t>
            </w:r>
          </w:p>
        </w:tc>
        <w:tc>
          <w:tcPr>
            <w:tcW w:w="1469" w:type="dxa"/>
            <w:tcBorders>
              <w:top w:val="nil"/>
              <w:left w:val="nil"/>
              <w:bottom w:val="single" w:sz="4" w:space="0" w:color="auto"/>
              <w:right w:val="single" w:sz="4" w:space="0" w:color="auto"/>
            </w:tcBorders>
            <w:shd w:val="clear" w:color="auto" w:fill="auto"/>
            <w:noWrap/>
            <w:hideMark/>
          </w:tcPr>
          <w:p w14:paraId="69C34564" w14:textId="77777777" w:rsidR="003445CF" w:rsidRPr="003445CF" w:rsidRDefault="003445CF" w:rsidP="003445CF">
            <w:pPr>
              <w:spacing w:line="240" w:lineRule="auto"/>
              <w:ind w:firstLine="0"/>
              <w:jc w:val="right"/>
              <w:rPr>
                <w:lang w:val="en-US"/>
              </w:rPr>
            </w:pPr>
            <w:r w:rsidRPr="003445CF">
              <w:rPr>
                <w:lang w:val="en-US"/>
              </w:rPr>
              <w:t>-0,087</w:t>
            </w:r>
          </w:p>
        </w:tc>
        <w:tc>
          <w:tcPr>
            <w:tcW w:w="916" w:type="dxa"/>
            <w:tcBorders>
              <w:top w:val="nil"/>
              <w:left w:val="nil"/>
              <w:bottom w:val="single" w:sz="4" w:space="0" w:color="auto"/>
              <w:right w:val="single" w:sz="4" w:space="0" w:color="auto"/>
            </w:tcBorders>
            <w:shd w:val="clear" w:color="auto" w:fill="auto"/>
            <w:noWrap/>
            <w:hideMark/>
          </w:tcPr>
          <w:p w14:paraId="0349F76E" w14:textId="77777777" w:rsidR="003445CF" w:rsidRPr="003445CF" w:rsidRDefault="003445CF" w:rsidP="003445CF">
            <w:pPr>
              <w:spacing w:line="240" w:lineRule="auto"/>
              <w:ind w:firstLine="0"/>
              <w:jc w:val="right"/>
              <w:rPr>
                <w:lang w:val="en-US"/>
              </w:rPr>
            </w:pPr>
            <w:r w:rsidRPr="003445CF">
              <w:rPr>
                <w:lang w:val="en-US"/>
              </w:rPr>
              <w:t>-0,806</w:t>
            </w:r>
          </w:p>
        </w:tc>
        <w:tc>
          <w:tcPr>
            <w:tcW w:w="905" w:type="dxa"/>
            <w:tcBorders>
              <w:top w:val="nil"/>
              <w:left w:val="nil"/>
              <w:bottom w:val="single" w:sz="4" w:space="0" w:color="auto"/>
              <w:right w:val="single" w:sz="4" w:space="0" w:color="auto"/>
            </w:tcBorders>
            <w:shd w:val="clear" w:color="auto" w:fill="auto"/>
            <w:noWrap/>
            <w:hideMark/>
          </w:tcPr>
          <w:p w14:paraId="47A5F23B" w14:textId="77777777" w:rsidR="003445CF" w:rsidRPr="003445CF" w:rsidRDefault="003445CF" w:rsidP="003445CF">
            <w:pPr>
              <w:spacing w:line="240" w:lineRule="auto"/>
              <w:ind w:firstLine="0"/>
              <w:jc w:val="right"/>
              <w:rPr>
                <w:lang w:val="en-US"/>
              </w:rPr>
            </w:pPr>
            <w:r w:rsidRPr="003445CF">
              <w:rPr>
                <w:lang w:val="en-US"/>
              </w:rPr>
              <w:t>0,423</w:t>
            </w:r>
          </w:p>
        </w:tc>
      </w:tr>
      <w:tr w:rsidR="003445CF" w:rsidRPr="003445CF" w14:paraId="61A2011A" w14:textId="77777777" w:rsidTr="00DF7A4F">
        <w:trPr>
          <w:trHeight w:val="630"/>
          <w:jc w:val="center"/>
        </w:trPr>
        <w:tc>
          <w:tcPr>
            <w:tcW w:w="336" w:type="dxa"/>
            <w:tcBorders>
              <w:top w:val="nil"/>
              <w:left w:val="single" w:sz="4" w:space="0" w:color="auto"/>
              <w:bottom w:val="single" w:sz="4" w:space="0" w:color="auto"/>
              <w:right w:val="single" w:sz="4" w:space="0" w:color="auto"/>
            </w:tcBorders>
            <w:shd w:val="clear" w:color="auto" w:fill="auto"/>
            <w:hideMark/>
          </w:tcPr>
          <w:p w14:paraId="7B596A71" w14:textId="77777777" w:rsidR="003445CF" w:rsidRPr="003445CF" w:rsidRDefault="003445CF" w:rsidP="003445CF">
            <w:pPr>
              <w:spacing w:line="240" w:lineRule="auto"/>
              <w:ind w:firstLine="0"/>
              <w:rPr>
                <w:lang w:val="en-US"/>
              </w:rPr>
            </w:pPr>
            <w:r w:rsidRPr="003445CF">
              <w:rPr>
                <w:lang w:val="en-US"/>
              </w:rPr>
              <w:t> </w:t>
            </w:r>
          </w:p>
        </w:tc>
        <w:tc>
          <w:tcPr>
            <w:tcW w:w="1834" w:type="dxa"/>
            <w:tcBorders>
              <w:top w:val="nil"/>
              <w:left w:val="nil"/>
              <w:bottom w:val="single" w:sz="4" w:space="0" w:color="auto"/>
              <w:right w:val="single" w:sz="4" w:space="0" w:color="auto"/>
            </w:tcBorders>
            <w:shd w:val="clear" w:color="auto" w:fill="auto"/>
            <w:hideMark/>
          </w:tcPr>
          <w:p w14:paraId="30555D2C" w14:textId="77777777" w:rsidR="003445CF" w:rsidRPr="003445CF" w:rsidRDefault="003445CF" w:rsidP="003445CF">
            <w:pPr>
              <w:spacing w:line="240" w:lineRule="auto"/>
              <w:ind w:firstLine="0"/>
              <w:rPr>
                <w:lang w:val="en-US"/>
              </w:rPr>
            </w:pPr>
            <w:r w:rsidRPr="003445CF">
              <w:rPr>
                <w:lang w:val="en-US"/>
              </w:rPr>
              <w:t>Colleagues respect me 4</w:t>
            </w:r>
          </w:p>
        </w:tc>
        <w:tc>
          <w:tcPr>
            <w:tcW w:w="945" w:type="dxa"/>
            <w:tcBorders>
              <w:top w:val="nil"/>
              <w:left w:val="nil"/>
              <w:bottom w:val="single" w:sz="4" w:space="0" w:color="auto"/>
              <w:right w:val="single" w:sz="4" w:space="0" w:color="auto"/>
            </w:tcBorders>
            <w:shd w:val="clear" w:color="auto" w:fill="auto"/>
            <w:noWrap/>
            <w:hideMark/>
          </w:tcPr>
          <w:p w14:paraId="55E43F05" w14:textId="77777777" w:rsidR="003445CF" w:rsidRPr="003445CF" w:rsidRDefault="003445CF" w:rsidP="003445CF">
            <w:pPr>
              <w:spacing w:line="240" w:lineRule="auto"/>
              <w:ind w:firstLine="0"/>
              <w:jc w:val="right"/>
              <w:rPr>
                <w:lang w:val="en-US"/>
              </w:rPr>
            </w:pPr>
            <w:r w:rsidRPr="003445CF">
              <w:rPr>
                <w:lang w:val="en-US"/>
              </w:rPr>
              <w:t>-0,080</w:t>
            </w:r>
          </w:p>
        </w:tc>
        <w:tc>
          <w:tcPr>
            <w:tcW w:w="921" w:type="dxa"/>
            <w:tcBorders>
              <w:top w:val="nil"/>
              <w:left w:val="nil"/>
              <w:bottom w:val="single" w:sz="4" w:space="0" w:color="auto"/>
              <w:right w:val="single" w:sz="4" w:space="0" w:color="auto"/>
            </w:tcBorders>
            <w:shd w:val="clear" w:color="auto" w:fill="auto"/>
            <w:noWrap/>
            <w:hideMark/>
          </w:tcPr>
          <w:p w14:paraId="30527B15" w14:textId="77777777" w:rsidR="003445CF" w:rsidRPr="003445CF" w:rsidRDefault="003445CF" w:rsidP="003445CF">
            <w:pPr>
              <w:spacing w:line="240" w:lineRule="auto"/>
              <w:ind w:firstLine="0"/>
              <w:jc w:val="right"/>
              <w:rPr>
                <w:lang w:val="en-US"/>
              </w:rPr>
            </w:pPr>
            <w:r w:rsidRPr="003445CF">
              <w:rPr>
                <w:lang w:val="en-US"/>
              </w:rPr>
              <w:t>0,363</w:t>
            </w:r>
          </w:p>
        </w:tc>
        <w:tc>
          <w:tcPr>
            <w:tcW w:w="1469" w:type="dxa"/>
            <w:tcBorders>
              <w:top w:val="nil"/>
              <w:left w:val="nil"/>
              <w:bottom w:val="single" w:sz="4" w:space="0" w:color="auto"/>
              <w:right w:val="single" w:sz="4" w:space="0" w:color="auto"/>
            </w:tcBorders>
            <w:shd w:val="clear" w:color="auto" w:fill="auto"/>
            <w:noWrap/>
            <w:hideMark/>
          </w:tcPr>
          <w:p w14:paraId="6748AD6B" w14:textId="77777777" w:rsidR="003445CF" w:rsidRPr="003445CF" w:rsidRDefault="003445CF" w:rsidP="003445CF">
            <w:pPr>
              <w:spacing w:line="240" w:lineRule="auto"/>
              <w:ind w:firstLine="0"/>
              <w:jc w:val="right"/>
              <w:rPr>
                <w:lang w:val="en-US"/>
              </w:rPr>
            </w:pPr>
            <w:r w:rsidRPr="003445CF">
              <w:rPr>
                <w:lang w:val="en-US"/>
              </w:rPr>
              <w:t>-0,030</w:t>
            </w:r>
          </w:p>
        </w:tc>
        <w:tc>
          <w:tcPr>
            <w:tcW w:w="916" w:type="dxa"/>
            <w:tcBorders>
              <w:top w:val="nil"/>
              <w:left w:val="nil"/>
              <w:bottom w:val="single" w:sz="4" w:space="0" w:color="auto"/>
              <w:right w:val="single" w:sz="4" w:space="0" w:color="auto"/>
            </w:tcBorders>
            <w:shd w:val="clear" w:color="auto" w:fill="auto"/>
            <w:noWrap/>
            <w:hideMark/>
          </w:tcPr>
          <w:p w14:paraId="6A31C513" w14:textId="77777777" w:rsidR="003445CF" w:rsidRPr="003445CF" w:rsidRDefault="003445CF" w:rsidP="003445CF">
            <w:pPr>
              <w:spacing w:line="240" w:lineRule="auto"/>
              <w:ind w:firstLine="0"/>
              <w:jc w:val="right"/>
              <w:rPr>
                <w:lang w:val="en-US"/>
              </w:rPr>
            </w:pPr>
            <w:r w:rsidRPr="003445CF">
              <w:rPr>
                <w:lang w:val="en-US"/>
              </w:rPr>
              <w:t>-0,221</w:t>
            </w:r>
          </w:p>
        </w:tc>
        <w:tc>
          <w:tcPr>
            <w:tcW w:w="905" w:type="dxa"/>
            <w:tcBorders>
              <w:top w:val="nil"/>
              <w:left w:val="nil"/>
              <w:bottom w:val="single" w:sz="4" w:space="0" w:color="auto"/>
              <w:right w:val="single" w:sz="4" w:space="0" w:color="auto"/>
            </w:tcBorders>
            <w:shd w:val="clear" w:color="auto" w:fill="auto"/>
            <w:noWrap/>
            <w:hideMark/>
          </w:tcPr>
          <w:p w14:paraId="126256A0" w14:textId="77777777" w:rsidR="003445CF" w:rsidRPr="003445CF" w:rsidRDefault="003445CF" w:rsidP="003445CF">
            <w:pPr>
              <w:spacing w:line="240" w:lineRule="auto"/>
              <w:ind w:firstLine="0"/>
              <w:jc w:val="right"/>
              <w:rPr>
                <w:lang w:val="en-US"/>
              </w:rPr>
            </w:pPr>
            <w:r w:rsidRPr="003445CF">
              <w:rPr>
                <w:lang w:val="en-US"/>
              </w:rPr>
              <w:t>0,825</w:t>
            </w:r>
          </w:p>
        </w:tc>
      </w:tr>
      <w:tr w:rsidR="003445CF" w:rsidRPr="003445CF" w14:paraId="58FA579F" w14:textId="77777777" w:rsidTr="00DF7A4F">
        <w:trPr>
          <w:trHeight w:val="630"/>
          <w:jc w:val="center"/>
        </w:trPr>
        <w:tc>
          <w:tcPr>
            <w:tcW w:w="336" w:type="dxa"/>
            <w:tcBorders>
              <w:top w:val="nil"/>
              <w:left w:val="single" w:sz="4" w:space="0" w:color="auto"/>
              <w:bottom w:val="single" w:sz="4" w:space="0" w:color="auto"/>
              <w:right w:val="single" w:sz="4" w:space="0" w:color="auto"/>
            </w:tcBorders>
            <w:shd w:val="clear" w:color="auto" w:fill="auto"/>
            <w:hideMark/>
          </w:tcPr>
          <w:p w14:paraId="1F113F81" w14:textId="77777777" w:rsidR="003445CF" w:rsidRPr="003445CF" w:rsidRDefault="003445CF" w:rsidP="003445CF">
            <w:pPr>
              <w:spacing w:line="240" w:lineRule="auto"/>
              <w:ind w:firstLine="0"/>
              <w:rPr>
                <w:lang w:val="en-US"/>
              </w:rPr>
            </w:pPr>
            <w:r w:rsidRPr="003445CF">
              <w:rPr>
                <w:lang w:val="en-US"/>
              </w:rPr>
              <w:t> </w:t>
            </w:r>
          </w:p>
        </w:tc>
        <w:tc>
          <w:tcPr>
            <w:tcW w:w="1834" w:type="dxa"/>
            <w:tcBorders>
              <w:top w:val="nil"/>
              <w:left w:val="nil"/>
              <w:bottom w:val="single" w:sz="4" w:space="0" w:color="auto"/>
              <w:right w:val="single" w:sz="4" w:space="0" w:color="auto"/>
            </w:tcBorders>
            <w:shd w:val="clear" w:color="auto" w:fill="auto"/>
            <w:hideMark/>
          </w:tcPr>
          <w:p w14:paraId="73BDF168" w14:textId="77777777" w:rsidR="003445CF" w:rsidRPr="003445CF" w:rsidRDefault="003445CF" w:rsidP="003445CF">
            <w:pPr>
              <w:spacing w:line="240" w:lineRule="auto"/>
              <w:ind w:firstLine="0"/>
              <w:rPr>
                <w:lang w:val="en-US"/>
              </w:rPr>
            </w:pPr>
            <w:r w:rsidRPr="003445CF">
              <w:rPr>
                <w:lang w:val="en-US"/>
              </w:rPr>
              <w:t>Colleagues respect me 5</w:t>
            </w:r>
          </w:p>
        </w:tc>
        <w:tc>
          <w:tcPr>
            <w:tcW w:w="945" w:type="dxa"/>
            <w:tcBorders>
              <w:top w:val="nil"/>
              <w:left w:val="nil"/>
              <w:bottom w:val="single" w:sz="4" w:space="0" w:color="auto"/>
              <w:right w:val="single" w:sz="4" w:space="0" w:color="auto"/>
            </w:tcBorders>
            <w:shd w:val="clear" w:color="auto" w:fill="auto"/>
            <w:noWrap/>
            <w:hideMark/>
          </w:tcPr>
          <w:p w14:paraId="58E30FCD" w14:textId="77777777" w:rsidR="003445CF" w:rsidRPr="003445CF" w:rsidRDefault="003445CF" w:rsidP="003445CF">
            <w:pPr>
              <w:spacing w:line="240" w:lineRule="auto"/>
              <w:ind w:firstLine="0"/>
              <w:jc w:val="right"/>
              <w:rPr>
                <w:lang w:val="en-US"/>
              </w:rPr>
            </w:pPr>
            <w:r w:rsidRPr="003445CF">
              <w:rPr>
                <w:lang w:val="en-US"/>
              </w:rPr>
              <w:t>0,512</w:t>
            </w:r>
          </w:p>
        </w:tc>
        <w:tc>
          <w:tcPr>
            <w:tcW w:w="921" w:type="dxa"/>
            <w:tcBorders>
              <w:top w:val="nil"/>
              <w:left w:val="nil"/>
              <w:bottom w:val="single" w:sz="4" w:space="0" w:color="auto"/>
              <w:right w:val="single" w:sz="4" w:space="0" w:color="auto"/>
            </w:tcBorders>
            <w:shd w:val="clear" w:color="auto" w:fill="auto"/>
            <w:noWrap/>
            <w:hideMark/>
          </w:tcPr>
          <w:p w14:paraId="19E21067" w14:textId="77777777" w:rsidR="003445CF" w:rsidRPr="003445CF" w:rsidRDefault="003445CF" w:rsidP="003445CF">
            <w:pPr>
              <w:spacing w:line="240" w:lineRule="auto"/>
              <w:ind w:firstLine="0"/>
              <w:jc w:val="right"/>
              <w:rPr>
                <w:lang w:val="en-US"/>
              </w:rPr>
            </w:pPr>
            <w:r w:rsidRPr="003445CF">
              <w:rPr>
                <w:lang w:val="en-US"/>
              </w:rPr>
              <w:t>0,424</w:t>
            </w:r>
          </w:p>
        </w:tc>
        <w:tc>
          <w:tcPr>
            <w:tcW w:w="1469" w:type="dxa"/>
            <w:tcBorders>
              <w:top w:val="nil"/>
              <w:left w:val="nil"/>
              <w:bottom w:val="single" w:sz="4" w:space="0" w:color="auto"/>
              <w:right w:val="single" w:sz="4" w:space="0" w:color="auto"/>
            </w:tcBorders>
            <w:shd w:val="clear" w:color="auto" w:fill="auto"/>
            <w:noWrap/>
            <w:hideMark/>
          </w:tcPr>
          <w:p w14:paraId="109C0C99" w14:textId="77777777" w:rsidR="003445CF" w:rsidRPr="003445CF" w:rsidRDefault="003445CF" w:rsidP="003445CF">
            <w:pPr>
              <w:spacing w:line="240" w:lineRule="auto"/>
              <w:ind w:firstLine="0"/>
              <w:jc w:val="right"/>
              <w:rPr>
                <w:lang w:val="en-US"/>
              </w:rPr>
            </w:pPr>
            <w:r w:rsidRPr="003445CF">
              <w:rPr>
                <w:lang w:val="en-US"/>
              </w:rPr>
              <w:t>0,166</w:t>
            </w:r>
          </w:p>
        </w:tc>
        <w:tc>
          <w:tcPr>
            <w:tcW w:w="916" w:type="dxa"/>
            <w:tcBorders>
              <w:top w:val="nil"/>
              <w:left w:val="nil"/>
              <w:bottom w:val="single" w:sz="4" w:space="0" w:color="auto"/>
              <w:right w:val="single" w:sz="4" w:space="0" w:color="auto"/>
            </w:tcBorders>
            <w:shd w:val="clear" w:color="auto" w:fill="auto"/>
            <w:noWrap/>
            <w:hideMark/>
          </w:tcPr>
          <w:p w14:paraId="4D9C0081" w14:textId="77777777" w:rsidR="003445CF" w:rsidRPr="003445CF" w:rsidRDefault="003445CF" w:rsidP="003445CF">
            <w:pPr>
              <w:spacing w:line="240" w:lineRule="auto"/>
              <w:ind w:firstLine="0"/>
              <w:jc w:val="right"/>
              <w:rPr>
                <w:lang w:val="en-US"/>
              </w:rPr>
            </w:pPr>
            <w:r w:rsidRPr="003445CF">
              <w:rPr>
                <w:lang w:val="en-US"/>
              </w:rPr>
              <w:t>1,206</w:t>
            </w:r>
          </w:p>
        </w:tc>
        <w:tc>
          <w:tcPr>
            <w:tcW w:w="905" w:type="dxa"/>
            <w:tcBorders>
              <w:top w:val="nil"/>
              <w:left w:val="nil"/>
              <w:bottom w:val="single" w:sz="4" w:space="0" w:color="auto"/>
              <w:right w:val="single" w:sz="4" w:space="0" w:color="auto"/>
            </w:tcBorders>
            <w:shd w:val="clear" w:color="auto" w:fill="auto"/>
            <w:noWrap/>
            <w:hideMark/>
          </w:tcPr>
          <w:p w14:paraId="74CC342B" w14:textId="77777777" w:rsidR="003445CF" w:rsidRPr="003445CF" w:rsidRDefault="003445CF" w:rsidP="003445CF">
            <w:pPr>
              <w:spacing w:line="240" w:lineRule="auto"/>
              <w:ind w:firstLine="0"/>
              <w:jc w:val="right"/>
              <w:rPr>
                <w:lang w:val="en-US"/>
              </w:rPr>
            </w:pPr>
            <w:r w:rsidRPr="003445CF">
              <w:rPr>
                <w:lang w:val="en-US"/>
              </w:rPr>
              <w:t>0,232</w:t>
            </w:r>
          </w:p>
        </w:tc>
      </w:tr>
      <w:tr w:rsidR="003445CF" w:rsidRPr="00A44C9D" w14:paraId="0474AF7B" w14:textId="77777777" w:rsidTr="003445CF">
        <w:trPr>
          <w:trHeight w:val="315"/>
          <w:jc w:val="center"/>
        </w:trPr>
        <w:tc>
          <w:tcPr>
            <w:tcW w:w="7326" w:type="dxa"/>
            <w:gridSpan w:val="7"/>
            <w:tcBorders>
              <w:top w:val="single" w:sz="4" w:space="0" w:color="auto"/>
              <w:left w:val="single" w:sz="4" w:space="0" w:color="auto"/>
              <w:bottom w:val="single" w:sz="4" w:space="0" w:color="auto"/>
              <w:right w:val="single" w:sz="4" w:space="0" w:color="auto"/>
            </w:tcBorders>
            <w:shd w:val="clear" w:color="auto" w:fill="auto"/>
            <w:hideMark/>
          </w:tcPr>
          <w:p w14:paraId="17004E4C" w14:textId="77777777" w:rsidR="00DF7A4F" w:rsidRDefault="003445CF" w:rsidP="00DF7A4F">
            <w:pPr>
              <w:spacing w:line="240" w:lineRule="auto"/>
              <w:ind w:firstLine="0"/>
              <w:rPr>
                <w:lang w:val="en-US"/>
              </w:rPr>
            </w:pPr>
            <w:r w:rsidRPr="003445CF">
              <w:rPr>
                <w:lang w:val="en-US"/>
              </w:rPr>
              <w:t>a. Dependent variable: Satisfaction with the existing motivation system</w:t>
            </w:r>
          </w:p>
          <w:p w14:paraId="01C883CB" w14:textId="77777777" w:rsidR="00DF7A4F" w:rsidRPr="00DF7A4F" w:rsidRDefault="00DF7A4F" w:rsidP="00DF7A4F">
            <w:pPr>
              <w:rPr>
                <w:lang w:val="en-US"/>
              </w:rPr>
            </w:pPr>
          </w:p>
        </w:tc>
      </w:tr>
    </w:tbl>
    <w:p w14:paraId="0B7CC606" w14:textId="77777777" w:rsidR="00DF7A4F" w:rsidRPr="00DF7A4F" w:rsidRDefault="00DF7A4F" w:rsidP="00DF7A4F">
      <w:pPr>
        <w:pStyle w:val="a"/>
        <w:jc w:val="right"/>
        <w:rPr>
          <w:lang w:val="en-US"/>
        </w:rPr>
      </w:pPr>
      <w:r w:rsidRPr="00DF7A4F">
        <w:rPr>
          <w:lang w:val="en-US"/>
        </w:rPr>
        <w:t>Regression 3</w:t>
      </w:r>
    </w:p>
    <w:p w14:paraId="4CC59176" w14:textId="77777777" w:rsidR="003445CF" w:rsidRDefault="007B1E12" w:rsidP="00CC2429">
      <w:pPr>
        <w:rPr>
          <w:lang w:val="en-US"/>
        </w:rPr>
      </w:pPr>
      <w:r>
        <w:rPr>
          <w:lang w:val="en-US"/>
        </w:rPr>
        <w:t xml:space="preserve">Table 11 illustrates the differences in satisfaction with the motivation system. Employees whose salary was evaluated as 1, 4 or 5 have satisfaction level higher by more than 1 point than those workers who put 3 for their salary. It may be due to the fact that at lower salary ranges people have no other option but to stay with the company and be conformists in terms of motivation satisfaction because they are afraid of nor being able to find a job anywhere else. At higher salary ranges, workers are satisfied with the motivation because they get paid enough. </w:t>
      </w:r>
    </w:p>
    <w:p w14:paraId="526A3CC7" w14:textId="77777777" w:rsidR="007B1E12" w:rsidRDefault="007B1E12" w:rsidP="00CC2429">
      <w:pPr>
        <w:rPr>
          <w:lang w:val="en-US"/>
        </w:rPr>
      </w:pPr>
      <w:r>
        <w:rPr>
          <w:lang w:val="en-US"/>
        </w:rPr>
        <w:t xml:space="preserve">Compared to the satisfaction of people who assigned 3 points to their working conditions, satisfaction of people who put 1 for conditions at work is 0.9 lower and for those who put 5 it is 0.9 </w:t>
      </w:r>
      <w:r w:rsidR="00266713">
        <w:rPr>
          <w:lang w:val="en-US"/>
        </w:rPr>
        <w:t xml:space="preserve">higher. It is quite logical: people with better conditions are more satisfied with motivation at work and vice versa. </w:t>
      </w:r>
    </w:p>
    <w:p w14:paraId="50AA7A3B" w14:textId="77777777" w:rsidR="00266713" w:rsidRDefault="00266713" w:rsidP="00DF7A4F">
      <w:pPr>
        <w:spacing w:after="120"/>
        <w:rPr>
          <w:lang w:val="en-US"/>
        </w:rPr>
      </w:pPr>
      <w:r>
        <w:rPr>
          <w:lang w:val="en-US"/>
        </w:rPr>
        <w:t xml:space="preserve">It was discovered that the satisfaction level of people who stated that their colleagues do not respect them is 1.8 higher compared to those who put 3 for their relationship with colleagues. </w:t>
      </w:r>
    </w:p>
    <w:tbl>
      <w:tblPr>
        <w:tblW w:w="7323" w:type="dxa"/>
        <w:jc w:val="center"/>
        <w:tblLook w:val="04A0" w:firstRow="1" w:lastRow="0" w:firstColumn="1" w:lastColumn="0" w:noHBand="0" w:noVBand="1"/>
      </w:tblPr>
      <w:tblGrid>
        <w:gridCol w:w="336"/>
        <w:gridCol w:w="1831"/>
        <w:gridCol w:w="945"/>
        <w:gridCol w:w="921"/>
        <w:gridCol w:w="1469"/>
        <w:gridCol w:w="916"/>
        <w:gridCol w:w="905"/>
      </w:tblGrid>
      <w:tr w:rsidR="00266713" w:rsidRPr="00B5476C" w14:paraId="616F8E82" w14:textId="77777777" w:rsidTr="00266713">
        <w:trPr>
          <w:trHeight w:val="300"/>
          <w:tblHeader/>
          <w:jc w:val="center"/>
        </w:trPr>
        <w:tc>
          <w:tcPr>
            <w:tcW w:w="732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71FFE67" w14:textId="77777777" w:rsidR="00266713" w:rsidRPr="00B5476C" w:rsidRDefault="00266713" w:rsidP="00266713">
            <w:pPr>
              <w:spacing w:line="240" w:lineRule="auto"/>
              <w:ind w:firstLine="0"/>
              <w:jc w:val="center"/>
              <w:rPr>
                <w:lang w:val="en-US"/>
              </w:rPr>
            </w:pPr>
            <w:r w:rsidRPr="00B5476C">
              <w:rPr>
                <w:lang w:val="en-US"/>
              </w:rPr>
              <w:lastRenderedPageBreak/>
              <w:t>Coefficients</w:t>
            </w:r>
            <w:r w:rsidRPr="00B5476C">
              <w:rPr>
                <w:vertAlign w:val="superscript"/>
                <w:lang w:val="en-US"/>
              </w:rPr>
              <w:t>a</w:t>
            </w:r>
          </w:p>
        </w:tc>
      </w:tr>
      <w:tr w:rsidR="00266713" w:rsidRPr="00B5476C" w14:paraId="0A9B0405" w14:textId="77777777" w:rsidTr="00266713">
        <w:trPr>
          <w:trHeight w:val="851"/>
          <w:tblHeader/>
          <w:jc w:val="center"/>
        </w:trPr>
        <w:tc>
          <w:tcPr>
            <w:tcW w:w="21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BAE9F2" w14:textId="77777777" w:rsidR="00266713" w:rsidRPr="00B5476C" w:rsidRDefault="00266713" w:rsidP="00266713">
            <w:pPr>
              <w:spacing w:line="240" w:lineRule="auto"/>
              <w:ind w:firstLine="0"/>
              <w:jc w:val="center"/>
              <w:rPr>
                <w:lang w:val="en-US"/>
              </w:rPr>
            </w:pPr>
            <w:r w:rsidRPr="00B5476C">
              <w:rPr>
                <w:lang w:val="en-US"/>
              </w:rPr>
              <w:t>Model</w:t>
            </w:r>
          </w:p>
        </w:tc>
        <w:tc>
          <w:tcPr>
            <w:tcW w:w="1866" w:type="dxa"/>
            <w:gridSpan w:val="2"/>
            <w:tcBorders>
              <w:top w:val="single" w:sz="4" w:space="0" w:color="auto"/>
              <w:left w:val="nil"/>
              <w:bottom w:val="single" w:sz="4" w:space="0" w:color="auto"/>
              <w:right w:val="single" w:sz="4" w:space="0" w:color="auto"/>
            </w:tcBorders>
            <w:shd w:val="clear" w:color="auto" w:fill="auto"/>
            <w:vAlign w:val="center"/>
            <w:hideMark/>
          </w:tcPr>
          <w:p w14:paraId="10AD9ECA" w14:textId="77777777" w:rsidR="00266713" w:rsidRPr="00B5476C" w:rsidRDefault="00266713" w:rsidP="00266713">
            <w:pPr>
              <w:spacing w:line="240" w:lineRule="auto"/>
              <w:ind w:firstLine="0"/>
              <w:jc w:val="center"/>
              <w:rPr>
                <w:lang w:val="en-US"/>
              </w:rPr>
            </w:pPr>
            <w:r w:rsidRPr="00B5476C">
              <w:rPr>
                <w:lang w:val="en-US"/>
              </w:rPr>
              <w:t>Unstandardized coefficients</w:t>
            </w:r>
          </w:p>
        </w:tc>
        <w:tc>
          <w:tcPr>
            <w:tcW w:w="1469" w:type="dxa"/>
            <w:tcBorders>
              <w:top w:val="nil"/>
              <w:left w:val="nil"/>
              <w:bottom w:val="single" w:sz="4" w:space="0" w:color="auto"/>
              <w:right w:val="single" w:sz="4" w:space="0" w:color="auto"/>
            </w:tcBorders>
            <w:shd w:val="clear" w:color="auto" w:fill="auto"/>
            <w:vAlign w:val="center"/>
            <w:hideMark/>
          </w:tcPr>
          <w:p w14:paraId="6FB175DC" w14:textId="77777777" w:rsidR="00266713" w:rsidRPr="00B5476C" w:rsidRDefault="00266713" w:rsidP="00266713">
            <w:pPr>
              <w:spacing w:line="240" w:lineRule="auto"/>
              <w:ind w:firstLine="0"/>
              <w:jc w:val="center"/>
              <w:rPr>
                <w:lang w:val="en-US"/>
              </w:rPr>
            </w:pPr>
            <w:r w:rsidRPr="00B5476C">
              <w:rPr>
                <w:lang w:val="en-US"/>
              </w:rPr>
              <w:t>Standardized coefficients</w:t>
            </w:r>
          </w:p>
        </w:tc>
        <w:tc>
          <w:tcPr>
            <w:tcW w:w="916" w:type="dxa"/>
            <w:vMerge w:val="restart"/>
            <w:tcBorders>
              <w:top w:val="nil"/>
              <w:left w:val="single" w:sz="4" w:space="0" w:color="auto"/>
              <w:bottom w:val="single" w:sz="4" w:space="0" w:color="auto"/>
              <w:right w:val="single" w:sz="4" w:space="0" w:color="auto"/>
            </w:tcBorders>
            <w:shd w:val="clear" w:color="auto" w:fill="auto"/>
            <w:vAlign w:val="center"/>
            <w:hideMark/>
          </w:tcPr>
          <w:p w14:paraId="060367E5" w14:textId="77777777" w:rsidR="00266713" w:rsidRPr="00B5476C" w:rsidRDefault="00266713" w:rsidP="00266713">
            <w:pPr>
              <w:spacing w:line="240" w:lineRule="auto"/>
              <w:ind w:firstLine="0"/>
              <w:jc w:val="center"/>
              <w:rPr>
                <w:lang w:val="en-US"/>
              </w:rPr>
            </w:pPr>
            <w:r w:rsidRPr="00B5476C">
              <w:rPr>
                <w:lang w:val="en-US"/>
              </w:rPr>
              <w:t>t</w:t>
            </w:r>
          </w:p>
        </w:tc>
        <w:tc>
          <w:tcPr>
            <w:tcW w:w="905" w:type="dxa"/>
            <w:vMerge w:val="restart"/>
            <w:tcBorders>
              <w:top w:val="nil"/>
              <w:left w:val="single" w:sz="4" w:space="0" w:color="auto"/>
              <w:bottom w:val="single" w:sz="4" w:space="0" w:color="auto"/>
              <w:right w:val="single" w:sz="4" w:space="0" w:color="auto"/>
            </w:tcBorders>
            <w:shd w:val="clear" w:color="auto" w:fill="auto"/>
            <w:vAlign w:val="center"/>
            <w:hideMark/>
          </w:tcPr>
          <w:p w14:paraId="4BB5701E" w14:textId="77777777" w:rsidR="00266713" w:rsidRPr="00B5476C" w:rsidRDefault="00266713" w:rsidP="00266713">
            <w:pPr>
              <w:spacing w:line="240" w:lineRule="auto"/>
              <w:ind w:firstLine="0"/>
              <w:jc w:val="center"/>
              <w:rPr>
                <w:lang w:val="en-US"/>
              </w:rPr>
            </w:pPr>
            <w:r w:rsidRPr="00B5476C">
              <w:rPr>
                <w:lang w:val="en-US"/>
              </w:rPr>
              <w:t>Sig.</w:t>
            </w:r>
          </w:p>
        </w:tc>
      </w:tr>
      <w:tr w:rsidR="00266713" w:rsidRPr="00B5476C" w14:paraId="4840587F" w14:textId="77777777" w:rsidTr="00266713">
        <w:trPr>
          <w:trHeight w:val="630"/>
          <w:tblHeader/>
          <w:jc w:val="center"/>
        </w:trPr>
        <w:tc>
          <w:tcPr>
            <w:tcW w:w="2167" w:type="dxa"/>
            <w:gridSpan w:val="2"/>
            <w:vMerge/>
            <w:tcBorders>
              <w:top w:val="single" w:sz="4" w:space="0" w:color="auto"/>
              <w:left w:val="single" w:sz="4" w:space="0" w:color="auto"/>
              <w:bottom w:val="single" w:sz="4" w:space="0" w:color="auto"/>
              <w:right w:val="single" w:sz="4" w:space="0" w:color="auto"/>
            </w:tcBorders>
            <w:vAlign w:val="center"/>
            <w:hideMark/>
          </w:tcPr>
          <w:p w14:paraId="77F5F47A" w14:textId="77777777" w:rsidR="00266713" w:rsidRPr="00B5476C" w:rsidRDefault="00266713" w:rsidP="00266713">
            <w:pPr>
              <w:spacing w:line="240" w:lineRule="auto"/>
              <w:ind w:firstLine="0"/>
              <w:jc w:val="center"/>
              <w:rPr>
                <w:lang w:val="en-US"/>
              </w:rPr>
            </w:pPr>
          </w:p>
        </w:tc>
        <w:tc>
          <w:tcPr>
            <w:tcW w:w="945" w:type="dxa"/>
            <w:tcBorders>
              <w:top w:val="nil"/>
              <w:left w:val="nil"/>
              <w:bottom w:val="single" w:sz="4" w:space="0" w:color="auto"/>
              <w:right w:val="single" w:sz="4" w:space="0" w:color="auto"/>
            </w:tcBorders>
            <w:shd w:val="clear" w:color="auto" w:fill="auto"/>
            <w:vAlign w:val="center"/>
            <w:hideMark/>
          </w:tcPr>
          <w:p w14:paraId="31B0E328" w14:textId="77777777" w:rsidR="00266713" w:rsidRPr="00B5476C" w:rsidRDefault="00266713" w:rsidP="00266713">
            <w:pPr>
              <w:spacing w:line="240" w:lineRule="auto"/>
              <w:ind w:firstLine="0"/>
              <w:jc w:val="center"/>
              <w:rPr>
                <w:lang w:val="en-US"/>
              </w:rPr>
            </w:pPr>
            <w:r w:rsidRPr="00B5476C">
              <w:rPr>
                <w:lang w:val="en-US"/>
              </w:rPr>
              <w:t>B</w:t>
            </w:r>
          </w:p>
        </w:tc>
        <w:tc>
          <w:tcPr>
            <w:tcW w:w="921" w:type="dxa"/>
            <w:tcBorders>
              <w:top w:val="nil"/>
              <w:left w:val="nil"/>
              <w:bottom w:val="single" w:sz="4" w:space="0" w:color="auto"/>
              <w:right w:val="single" w:sz="4" w:space="0" w:color="auto"/>
            </w:tcBorders>
            <w:shd w:val="clear" w:color="auto" w:fill="auto"/>
            <w:vAlign w:val="center"/>
            <w:hideMark/>
          </w:tcPr>
          <w:p w14:paraId="6A0752AA" w14:textId="77777777" w:rsidR="00266713" w:rsidRPr="00B5476C" w:rsidRDefault="00266713" w:rsidP="00266713">
            <w:pPr>
              <w:spacing w:line="240" w:lineRule="auto"/>
              <w:ind w:firstLine="0"/>
              <w:jc w:val="center"/>
              <w:rPr>
                <w:lang w:val="en-US"/>
              </w:rPr>
            </w:pPr>
            <w:r w:rsidRPr="00B5476C">
              <w:rPr>
                <w:lang w:val="en-US"/>
              </w:rPr>
              <w:t>Std. Error</w:t>
            </w:r>
          </w:p>
        </w:tc>
        <w:tc>
          <w:tcPr>
            <w:tcW w:w="1469" w:type="dxa"/>
            <w:tcBorders>
              <w:top w:val="nil"/>
              <w:left w:val="nil"/>
              <w:bottom w:val="single" w:sz="4" w:space="0" w:color="auto"/>
              <w:right w:val="single" w:sz="4" w:space="0" w:color="auto"/>
            </w:tcBorders>
            <w:shd w:val="clear" w:color="auto" w:fill="auto"/>
            <w:vAlign w:val="center"/>
            <w:hideMark/>
          </w:tcPr>
          <w:p w14:paraId="35FB3B7F" w14:textId="77777777" w:rsidR="00266713" w:rsidRPr="00B5476C" w:rsidRDefault="00266713" w:rsidP="00266713">
            <w:pPr>
              <w:spacing w:line="240" w:lineRule="auto"/>
              <w:ind w:firstLine="0"/>
              <w:jc w:val="center"/>
              <w:rPr>
                <w:lang w:val="en-US"/>
              </w:rPr>
            </w:pPr>
            <w:r w:rsidRPr="00B5476C">
              <w:rPr>
                <w:lang w:val="en-US"/>
              </w:rPr>
              <w:t>Beta</w:t>
            </w:r>
          </w:p>
        </w:tc>
        <w:tc>
          <w:tcPr>
            <w:tcW w:w="916" w:type="dxa"/>
            <w:vMerge/>
            <w:tcBorders>
              <w:top w:val="nil"/>
              <w:left w:val="single" w:sz="4" w:space="0" w:color="auto"/>
              <w:bottom w:val="single" w:sz="4" w:space="0" w:color="auto"/>
              <w:right w:val="single" w:sz="4" w:space="0" w:color="auto"/>
            </w:tcBorders>
            <w:vAlign w:val="center"/>
            <w:hideMark/>
          </w:tcPr>
          <w:p w14:paraId="022634A8" w14:textId="77777777" w:rsidR="00266713" w:rsidRPr="00B5476C" w:rsidRDefault="00266713" w:rsidP="00266713">
            <w:pPr>
              <w:spacing w:line="240" w:lineRule="auto"/>
              <w:ind w:firstLine="0"/>
              <w:jc w:val="center"/>
              <w:rPr>
                <w:lang w:val="en-US"/>
              </w:rPr>
            </w:pPr>
          </w:p>
        </w:tc>
        <w:tc>
          <w:tcPr>
            <w:tcW w:w="905" w:type="dxa"/>
            <w:vMerge/>
            <w:tcBorders>
              <w:top w:val="nil"/>
              <w:left w:val="single" w:sz="4" w:space="0" w:color="auto"/>
              <w:bottom w:val="single" w:sz="4" w:space="0" w:color="auto"/>
              <w:right w:val="single" w:sz="4" w:space="0" w:color="auto"/>
            </w:tcBorders>
            <w:vAlign w:val="center"/>
            <w:hideMark/>
          </w:tcPr>
          <w:p w14:paraId="0EBEC961" w14:textId="77777777" w:rsidR="00266713" w:rsidRPr="00B5476C" w:rsidRDefault="00266713" w:rsidP="00266713">
            <w:pPr>
              <w:spacing w:line="240" w:lineRule="auto"/>
              <w:ind w:firstLine="0"/>
              <w:jc w:val="center"/>
              <w:rPr>
                <w:lang w:val="en-US"/>
              </w:rPr>
            </w:pPr>
          </w:p>
        </w:tc>
      </w:tr>
      <w:tr w:rsidR="00266713" w:rsidRPr="00B5476C" w14:paraId="09A2C273" w14:textId="77777777" w:rsidTr="00DF7A4F">
        <w:trPr>
          <w:trHeight w:val="315"/>
          <w:jc w:val="center"/>
        </w:trPr>
        <w:tc>
          <w:tcPr>
            <w:tcW w:w="336" w:type="dxa"/>
            <w:tcBorders>
              <w:top w:val="nil"/>
              <w:left w:val="single" w:sz="4" w:space="0" w:color="auto"/>
              <w:bottom w:val="single" w:sz="4" w:space="0" w:color="auto"/>
              <w:right w:val="single" w:sz="4" w:space="0" w:color="auto"/>
            </w:tcBorders>
            <w:shd w:val="clear" w:color="auto" w:fill="auto"/>
            <w:noWrap/>
            <w:vAlign w:val="center"/>
            <w:hideMark/>
          </w:tcPr>
          <w:p w14:paraId="678FCAD7" w14:textId="77777777" w:rsidR="00266713" w:rsidRPr="00B5476C" w:rsidRDefault="00266713" w:rsidP="00266713">
            <w:pPr>
              <w:spacing w:line="240" w:lineRule="auto"/>
              <w:ind w:firstLine="0"/>
              <w:jc w:val="center"/>
              <w:rPr>
                <w:lang w:val="en-US"/>
              </w:rPr>
            </w:pPr>
            <w:r w:rsidRPr="00B5476C">
              <w:rPr>
                <w:lang w:val="en-US"/>
              </w:rPr>
              <w:t>4</w:t>
            </w:r>
          </w:p>
        </w:tc>
        <w:tc>
          <w:tcPr>
            <w:tcW w:w="1831" w:type="dxa"/>
            <w:tcBorders>
              <w:top w:val="nil"/>
              <w:left w:val="nil"/>
              <w:bottom w:val="single" w:sz="4" w:space="0" w:color="auto"/>
              <w:right w:val="single" w:sz="4" w:space="0" w:color="auto"/>
            </w:tcBorders>
            <w:shd w:val="clear" w:color="auto" w:fill="auto"/>
            <w:vAlign w:val="center"/>
            <w:hideMark/>
          </w:tcPr>
          <w:p w14:paraId="1265779E" w14:textId="77777777" w:rsidR="00266713" w:rsidRPr="00B5476C" w:rsidRDefault="00266713" w:rsidP="00266713">
            <w:pPr>
              <w:spacing w:line="240" w:lineRule="auto"/>
              <w:ind w:firstLine="0"/>
              <w:jc w:val="center"/>
              <w:rPr>
                <w:lang w:val="en-US"/>
              </w:rPr>
            </w:pPr>
            <w:r w:rsidRPr="00B5476C">
              <w:rPr>
                <w:lang w:val="en-US"/>
              </w:rPr>
              <w:t>(Constant)</w:t>
            </w:r>
          </w:p>
        </w:tc>
        <w:tc>
          <w:tcPr>
            <w:tcW w:w="945" w:type="dxa"/>
            <w:tcBorders>
              <w:top w:val="nil"/>
              <w:left w:val="nil"/>
              <w:bottom w:val="single" w:sz="4" w:space="0" w:color="auto"/>
              <w:right w:val="single" w:sz="4" w:space="0" w:color="auto"/>
            </w:tcBorders>
            <w:shd w:val="clear" w:color="auto" w:fill="auto"/>
            <w:noWrap/>
            <w:vAlign w:val="center"/>
            <w:hideMark/>
          </w:tcPr>
          <w:p w14:paraId="59AAB63F" w14:textId="77777777" w:rsidR="00266713" w:rsidRPr="00B5476C" w:rsidRDefault="00266713" w:rsidP="00266713">
            <w:pPr>
              <w:spacing w:line="240" w:lineRule="auto"/>
              <w:ind w:firstLine="0"/>
              <w:jc w:val="center"/>
              <w:rPr>
                <w:lang w:val="en-US"/>
              </w:rPr>
            </w:pPr>
            <w:r w:rsidRPr="00B5476C">
              <w:rPr>
                <w:lang w:val="en-US"/>
              </w:rPr>
              <w:t>2,956</w:t>
            </w:r>
          </w:p>
        </w:tc>
        <w:tc>
          <w:tcPr>
            <w:tcW w:w="921" w:type="dxa"/>
            <w:tcBorders>
              <w:top w:val="nil"/>
              <w:left w:val="nil"/>
              <w:bottom w:val="single" w:sz="4" w:space="0" w:color="auto"/>
              <w:right w:val="single" w:sz="4" w:space="0" w:color="auto"/>
            </w:tcBorders>
            <w:shd w:val="clear" w:color="auto" w:fill="auto"/>
            <w:noWrap/>
            <w:vAlign w:val="center"/>
            <w:hideMark/>
          </w:tcPr>
          <w:p w14:paraId="051E8487" w14:textId="77777777" w:rsidR="00266713" w:rsidRPr="00B5476C" w:rsidRDefault="00266713" w:rsidP="00266713">
            <w:pPr>
              <w:spacing w:line="240" w:lineRule="auto"/>
              <w:ind w:firstLine="0"/>
              <w:jc w:val="center"/>
              <w:rPr>
                <w:lang w:val="en-US"/>
              </w:rPr>
            </w:pPr>
            <w:r w:rsidRPr="00B5476C">
              <w:rPr>
                <w:lang w:val="en-US"/>
              </w:rPr>
              <w:t>0,465</w:t>
            </w:r>
          </w:p>
        </w:tc>
        <w:tc>
          <w:tcPr>
            <w:tcW w:w="1469" w:type="dxa"/>
            <w:tcBorders>
              <w:top w:val="nil"/>
              <w:left w:val="nil"/>
              <w:bottom w:val="single" w:sz="4" w:space="0" w:color="auto"/>
              <w:right w:val="single" w:sz="4" w:space="0" w:color="auto"/>
            </w:tcBorders>
            <w:shd w:val="clear" w:color="auto" w:fill="auto"/>
            <w:vAlign w:val="center"/>
            <w:hideMark/>
          </w:tcPr>
          <w:p w14:paraId="7ECEE942" w14:textId="77777777" w:rsidR="00266713" w:rsidRPr="00B5476C" w:rsidRDefault="00266713" w:rsidP="00266713">
            <w:pPr>
              <w:spacing w:line="240" w:lineRule="auto"/>
              <w:ind w:firstLine="0"/>
              <w:jc w:val="center"/>
              <w:rPr>
                <w:lang w:val="en-US"/>
              </w:rPr>
            </w:pPr>
          </w:p>
        </w:tc>
        <w:tc>
          <w:tcPr>
            <w:tcW w:w="916" w:type="dxa"/>
            <w:tcBorders>
              <w:top w:val="nil"/>
              <w:left w:val="nil"/>
              <w:bottom w:val="single" w:sz="4" w:space="0" w:color="auto"/>
              <w:right w:val="single" w:sz="4" w:space="0" w:color="auto"/>
            </w:tcBorders>
            <w:shd w:val="clear" w:color="auto" w:fill="auto"/>
            <w:noWrap/>
            <w:vAlign w:val="center"/>
            <w:hideMark/>
          </w:tcPr>
          <w:p w14:paraId="62D78E59" w14:textId="77777777" w:rsidR="00266713" w:rsidRPr="00B5476C" w:rsidRDefault="00266713" w:rsidP="00266713">
            <w:pPr>
              <w:spacing w:line="240" w:lineRule="auto"/>
              <w:ind w:firstLine="0"/>
              <w:jc w:val="center"/>
              <w:rPr>
                <w:lang w:val="en-US"/>
              </w:rPr>
            </w:pPr>
            <w:r w:rsidRPr="00B5476C">
              <w:rPr>
                <w:lang w:val="en-US"/>
              </w:rPr>
              <w:t>6,361</w:t>
            </w:r>
          </w:p>
        </w:tc>
        <w:tc>
          <w:tcPr>
            <w:tcW w:w="905" w:type="dxa"/>
            <w:tcBorders>
              <w:top w:val="nil"/>
              <w:left w:val="nil"/>
              <w:bottom w:val="single" w:sz="4" w:space="0" w:color="auto"/>
              <w:right w:val="single" w:sz="4" w:space="0" w:color="auto"/>
            </w:tcBorders>
            <w:shd w:val="clear" w:color="auto" w:fill="auto"/>
            <w:noWrap/>
            <w:vAlign w:val="center"/>
            <w:hideMark/>
          </w:tcPr>
          <w:p w14:paraId="027CD277" w14:textId="77777777" w:rsidR="00266713" w:rsidRPr="00B5476C" w:rsidRDefault="00266713" w:rsidP="00266713">
            <w:pPr>
              <w:spacing w:line="240" w:lineRule="auto"/>
              <w:ind w:firstLine="0"/>
              <w:jc w:val="center"/>
              <w:rPr>
                <w:lang w:val="en-US"/>
              </w:rPr>
            </w:pPr>
            <w:r w:rsidRPr="00B5476C">
              <w:rPr>
                <w:lang w:val="en-US"/>
              </w:rPr>
              <w:t>0,000</w:t>
            </w:r>
          </w:p>
        </w:tc>
      </w:tr>
      <w:tr w:rsidR="00266713" w:rsidRPr="00B5476C" w14:paraId="33C1B470" w14:textId="77777777" w:rsidTr="00DF7A4F">
        <w:trPr>
          <w:trHeight w:val="315"/>
          <w:jc w:val="center"/>
        </w:trPr>
        <w:tc>
          <w:tcPr>
            <w:tcW w:w="336" w:type="dxa"/>
            <w:tcBorders>
              <w:top w:val="nil"/>
              <w:left w:val="single" w:sz="4" w:space="0" w:color="auto"/>
              <w:bottom w:val="single" w:sz="4" w:space="0" w:color="auto"/>
              <w:right w:val="single" w:sz="4" w:space="0" w:color="auto"/>
            </w:tcBorders>
            <w:shd w:val="clear" w:color="auto" w:fill="auto"/>
            <w:vAlign w:val="center"/>
            <w:hideMark/>
          </w:tcPr>
          <w:p w14:paraId="440A777E" w14:textId="77777777" w:rsidR="00266713" w:rsidRPr="00B5476C" w:rsidRDefault="00266713" w:rsidP="00266713">
            <w:pPr>
              <w:spacing w:line="240" w:lineRule="auto"/>
              <w:ind w:firstLine="0"/>
              <w:jc w:val="center"/>
              <w:rPr>
                <w:lang w:val="en-US"/>
              </w:rPr>
            </w:pPr>
          </w:p>
        </w:tc>
        <w:tc>
          <w:tcPr>
            <w:tcW w:w="1831" w:type="dxa"/>
            <w:tcBorders>
              <w:top w:val="nil"/>
              <w:left w:val="nil"/>
              <w:bottom w:val="single" w:sz="4" w:space="0" w:color="auto"/>
              <w:right w:val="single" w:sz="4" w:space="0" w:color="auto"/>
            </w:tcBorders>
            <w:shd w:val="clear" w:color="auto" w:fill="auto"/>
            <w:vAlign w:val="center"/>
            <w:hideMark/>
          </w:tcPr>
          <w:p w14:paraId="6096F2B5" w14:textId="77777777" w:rsidR="00266713" w:rsidRPr="00B5476C" w:rsidRDefault="00266713" w:rsidP="00266713">
            <w:pPr>
              <w:spacing w:line="240" w:lineRule="auto"/>
              <w:ind w:firstLine="0"/>
              <w:jc w:val="center"/>
              <w:rPr>
                <w:lang w:val="en-US"/>
              </w:rPr>
            </w:pPr>
            <w:r w:rsidRPr="00B5476C">
              <w:rPr>
                <w:lang w:val="en-US"/>
              </w:rPr>
              <w:t>Salary 1</w:t>
            </w:r>
          </w:p>
        </w:tc>
        <w:tc>
          <w:tcPr>
            <w:tcW w:w="945" w:type="dxa"/>
            <w:tcBorders>
              <w:top w:val="nil"/>
              <w:left w:val="nil"/>
              <w:bottom w:val="single" w:sz="4" w:space="0" w:color="auto"/>
              <w:right w:val="single" w:sz="4" w:space="0" w:color="auto"/>
            </w:tcBorders>
            <w:shd w:val="clear" w:color="auto" w:fill="auto"/>
            <w:noWrap/>
            <w:vAlign w:val="center"/>
            <w:hideMark/>
          </w:tcPr>
          <w:p w14:paraId="19E9E16C" w14:textId="77777777" w:rsidR="00266713" w:rsidRPr="00B5476C" w:rsidRDefault="00266713" w:rsidP="00266713">
            <w:pPr>
              <w:spacing w:line="240" w:lineRule="auto"/>
              <w:ind w:firstLine="0"/>
              <w:jc w:val="center"/>
              <w:rPr>
                <w:lang w:val="en-US"/>
              </w:rPr>
            </w:pPr>
            <w:r w:rsidRPr="00B5476C">
              <w:rPr>
                <w:lang w:val="en-US"/>
              </w:rPr>
              <w:t>0,442</w:t>
            </w:r>
          </w:p>
        </w:tc>
        <w:tc>
          <w:tcPr>
            <w:tcW w:w="921" w:type="dxa"/>
            <w:tcBorders>
              <w:top w:val="nil"/>
              <w:left w:val="nil"/>
              <w:bottom w:val="single" w:sz="4" w:space="0" w:color="auto"/>
              <w:right w:val="single" w:sz="4" w:space="0" w:color="auto"/>
            </w:tcBorders>
            <w:shd w:val="clear" w:color="auto" w:fill="auto"/>
            <w:noWrap/>
            <w:vAlign w:val="center"/>
            <w:hideMark/>
          </w:tcPr>
          <w:p w14:paraId="3C79B3A4" w14:textId="77777777" w:rsidR="00266713" w:rsidRPr="00B5476C" w:rsidRDefault="00266713" w:rsidP="00266713">
            <w:pPr>
              <w:spacing w:line="240" w:lineRule="auto"/>
              <w:ind w:firstLine="0"/>
              <w:jc w:val="center"/>
              <w:rPr>
                <w:lang w:val="en-US"/>
              </w:rPr>
            </w:pPr>
            <w:r w:rsidRPr="00B5476C">
              <w:rPr>
                <w:lang w:val="en-US"/>
              </w:rPr>
              <w:t>0,552</w:t>
            </w:r>
          </w:p>
        </w:tc>
        <w:tc>
          <w:tcPr>
            <w:tcW w:w="1469" w:type="dxa"/>
            <w:tcBorders>
              <w:top w:val="nil"/>
              <w:left w:val="nil"/>
              <w:bottom w:val="single" w:sz="4" w:space="0" w:color="auto"/>
              <w:right w:val="single" w:sz="4" w:space="0" w:color="auto"/>
            </w:tcBorders>
            <w:shd w:val="clear" w:color="auto" w:fill="auto"/>
            <w:noWrap/>
            <w:vAlign w:val="center"/>
            <w:hideMark/>
          </w:tcPr>
          <w:p w14:paraId="23ED7864" w14:textId="77777777" w:rsidR="00266713" w:rsidRPr="00B5476C" w:rsidRDefault="00266713" w:rsidP="00266713">
            <w:pPr>
              <w:spacing w:line="240" w:lineRule="auto"/>
              <w:ind w:firstLine="0"/>
              <w:jc w:val="center"/>
              <w:rPr>
                <w:lang w:val="en-US"/>
              </w:rPr>
            </w:pPr>
            <w:r w:rsidRPr="00B5476C">
              <w:rPr>
                <w:lang w:val="en-US"/>
              </w:rPr>
              <w:t>0,090</w:t>
            </w:r>
          </w:p>
        </w:tc>
        <w:tc>
          <w:tcPr>
            <w:tcW w:w="916" w:type="dxa"/>
            <w:tcBorders>
              <w:top w:val="nil"/>
              <w:left w:val="nil"/>
              <w:bottom w:val="single" w:sz="4" w:space="0" w:color="auto"/>
              <w:right w:val="single" w:sz="4" w:space="0" w:color="auto"/>
            </w:tcBorders>
            <w:shd w:val="clear" w:color="auto" w:fill="auto"/>
            <w:noWrap/>
            <w:vAlign w:val="center"/>
            <w:hideMark/>
          </w:tcPr>
          <w:p w14:paraId="683057B0" w14:textId="77777777" w:rsidR="00266713" w:rsidRPr="00B5476C" w:rsidRDefault="00266713" w:rsidP="00266713">
            <w:pPr>
              <w:spacing w:line="240" w:lineRule="auto"/>
              <w:ind w:firstLine="0"/>
              <w:jc w:val="center"/>
              <w:rPr>
                <w:lang w:val="en-US"/>
              </w:rPr>
            </w:pPr>
            <w:r w:rsidRPr="00B5476C">
              <w:rPr>
                <w:lang w:val="en-US"/>
              </w:rPr>
              <w:t>0,801</w:t>
            </w:r>
          </w:p>
        </w:tc>
        <w:tc>
          <w:tcPr>
            <w:tcW w:w="905" w:type="dxa"/>
            <w:tcBorders>
              <w:top w:val="nil"/>
              <w:left w:val="nil"/>
              <w:bottom w:val="single" w:sz="4" w:space="0" w:color="auto"/>
              <w:right w:val="single" w:sz="4" w:space="0" w:color="auto"/>
            </w:tcBorders>
            <w:shd w:val="clear" w:color="auto" w:fill="auto"/>
            <w:noWrap/>
            <w:vAlign w:val="center"/>
            <w:hideMark/>
          </w:tcPr>
          <w:p w14:paraId="21A0E018" w14:textId="77777777" w:rsidR="00266713" w:rsidRPr="00B5476C" w:rsidRDefault="00266713" w:rsidP="00266713">
            <w:pPr>
              <w:spacing w:line="240" w:lineRule="auto"/>
              <w:ind w:firstLine="0"/>
              <w:jc w:val="center"/>
              <w:rPr>
                <w:lang w:val="en-US"/>
              </w:rPr>
            </w:pPr>
            <w:r w:rsidRPr="00B5476C">
              <w:rPr>
                <w:lang w:val="en-US"/>
              </w:rPr>
              <w:t>0,426</w:t>
            </w:r>
          </w:p>
        </w:tc>
      </w:tr>
      <w:tr w:rsidR="00266713" w:rsidRPr="00B5476C" w14:paraId="476EFDA1" w14:textId="77777777" w:rsidTr="00DF7A4F">
        <w:trPr>
          <w:trHeight w:val="315"/>
          <w:jc w:val="center"/>
        </w:trPr>
        <w:tc>
          <w:tcPr>
            <w:tcW w:w="336" w:type="dxa"/>
            <w:tcBorders>
              <w:top w:val="nil"/>
              <w:left w:val="single" w:sz="4" w:space="0" w:color="auto"/>
              <w:bottom w:val="single" w:sz="4" w:space="0" w:color="auto"/>
              <w:right w:val="single" w:sz="4" w:space="0" w:color="auto"/>
            </w:tcBorders>
            <w:shd w:val="clear" w:color="auto" w:fill="auto"/>
            <w:vAlign w:val="center"/>
            <w:hideMark/>
          </w:tcPr>
          <w:p w14:paraId="2933FD9D" w14:textId="77777777" w:rsidR="00266713" w:rsidRPr="00B5476C" w:rsidRDefault="00266713" w:rsidP="00266713">
            <w:pPr>
              <w:spacing w:line="240" w:lineRule="auto"/>
              <w:ind w:firstLine="0"/>
              <w:jc w:val="center"/>
              <w:rPr>
                <w:lang w:val="en-US"/>
              </w:rPr>
            </w:pPr>
          </w:p>
        </w:tc>
        <w:tc>
          <w:tcPr>
            <w:tcW w:w="1831" w:type="dxa"/>
            <w:tcBorders>
              <w:top w:val="nil"/>
              <w:left w:val="nil"/>
              <w:bottom w:val="single" w:sz="4" w:space="0" w:color="auto"/>
              <w:right w:val="single" w:sz="4" w:space="0" w:color="auto"/>
            </w:tcBorders>
            <w:shd w:val="clear" w:color="auto" w:fill="auto"/>
            <w:vAlign w:val="center"/>
            <w:hideMark/>
          </w:tcPr>
          <w:p w14:paraId="4A952A1B" w14:textId="77777777" w:rsidR="00266713" w:rsidRPr="00B5476C" w:rsidRDefault="00266713" w:rsidP="00266713">
            <w:pPr>
              <w:spacing w:line="240" w:lineRule="auto"/>
              <w:ind w:firstLine="0"/>
              <w:jc w:val="center"/>
              <w:rPr>
                <w:lang w:val="en-US"/>
              </w:rPr>
            </w:pPr>
            <w:r w:rsidRPr="00B5476C">
              <w:rPr>
                <w:lang w:val="en-US"/>
              </w:rPr>
              <w:t>Salary 2</w:t>
            </w:r>
          </w:p>
        </w:tc>
        <w:tc>
          <w:tcPr>
            <w:tcW w:w="945" w:type="dxa"/>
            <w:tcBorders>
              <w:top w:val="nil"/>
              <w:left w:val="nil"/>
              <w:bottom w:val="single" w:sz="4" w:space="0" w:color="auto"/>
              <w:right w:val="single" w:sz="4" w:space="0" w:color="auto"/>
            </w:tcBorders>
            <w:shd w:val="clear" w:color="auto" w:fill="auto"/>
            <w:noWrap/>
            <w:vAlign w:val="center"/>
            <w:hideMark/>
          </w:tcPr>
          <w:p w14:paraId="577D1EE1" w14:textId="77777777" w:rsidR="00266713" w:rsidRPr="00B5476C" w:rsidRDefault="00266713" w:rsidP="00266713">
            <w:pPr>
              <w:spacing w:line="240" w:lineRule="auto"/>
              <w:ind w:firstLine="0"/>
              <w:jc w:val="center"/>
              <w:rPr>
                <w:lang w:val="en-US"/>
              </w:rPr>
            </w:pPr>
            <w:r w:rsidRPr="00B5476C">
              <w:rPr>
                <w:lang w:val="en-US"/>
              </w:rPr>
              <w:t>-0,347</w:t>
            </w:r>
          </w:p>
        </w:tc>
        <w:tc>
          <w:tcPr>
            <w:tcW w:w="921" w:type="dxa"/>
            <w:tcBorders>
              <w:top w:val="nil"/>
              <w:left w:val="nil"/>
              <w:bottom w:val="single" w:sz="4" w:space="0" w:color="auto"/>
              <w:right w:val="single" w:sz="4" w:space="0" w:color="auto"/>
            </w:tcBorders>
            <w:shd w:val="clear" w:color="auto" w:fill="auto"/>
            <w:noWrap/>
            <w:vAlign w:val="center"/>
            <w:hideMark/>
          </w:tcPr>
          <w:p w14:paraId="76168C1B" w14:textId="77777777" w:rsidR="00266713" w:rsidRPr="00B5476C" w:rsidRDefault="00266713" w:rsidP="00266713">
            <w:pPr>
              <w:spacing w:line="240" w:lineRule="auto"/>
              <w:ind w:firstLine="0"/>
              <w:jc w:val="center"/>
              <w:rPr>
                <w:lang w:val="en-US"/>
              </w:rPr>
            </w:pPr>
            <w:r w:rsidRPr="00B5476C">
              <w:rPr>
                <w:lang w:val="en-US"/>
              </w:rPr>
              <w:t>0,559</w:t>
            </w:r>
          </w:p>
        </w:tc>
        <w:tc>
          <w:tcPr>
            <w:tcW w:w="1469" w:type="dxa"/>
            <w:tcBorders>
              <w:top w:val="nil"/>
              <w:left w:val="nil"/>
              <w:bottom w:val="single" w:sz="4" w:space="0" w:color="auto"/>
              <w:right w:val="single" w:sz="4" w:space="0" w:color="auto"/>
            </w:tcBorders>
            <w:shd w:val="clear" w:color="auto" w:fill="auto"/>
            <w:noWrap/>
            <w:vAlign w:val="center"/>
            <w:hideMark/>
          </w:tcPr>
          <w:p w14:paraId="5A09D700" w14:textId="77777777" w:rsidR="00266713" w:rsidRPr="00B5476C" w:rsidRDefault="00266713" w:rsidP="00266713">
            <w:pPr>
              <w:spacing w:line="240" w:lineRule="auto"/>
              <w:ind w:firstLine="0"/>
              <w:jc w:val="center"/>
              <w:rPr>
                <w:lang w:val="en-US"/>
              </w:rPr>
            </w:pPr>
            <w:r w:rsidRPr="00B5476C">
              <w:rPr>
                <w:lang w:val="en-US"/>
              </w:rPr>
              <w:t>-0,075</w:t>
            </w:r>
          </w:p>
        </w:tc>
        <w:tc>
          <w:tcPr>
            <w:tcW w:w="916" w:type="dxa"/>
            <w:tcBorders>
              <w:top w:val="nil"/>
              <w:left w:val="nil"/>
              <w:bottom w:val="single" w:sz="4" w:space="0" w:color="auto"/>
              <w:right w:val="single" w:sz="4" w:space="0" w:color="auto"/>
            </w:tcBorders>
            <w:shd w:val="clear" w:color="auto" w:fill="auto"/>
            <w:noWrap/>
            <w:vAlign w:val="center"/>
            <w:hideMark/>
          </w:tcPr>
          <w:p w14:paraId="468A0A1E" w14:textId="77777777" w:rsidR="00266713" w:rsidRPr="00B5476C" w:rsidRDefault="00266713" w:rsidP="00266713">
            <w:pPr>
              <w:spacing w:line="240" w:lineRule="auto"/>
              <w:ind w:firstLine="0"/>
              <w:jc w:val="center"/>
              <w:rPr>
                <w:lang w:val="en-US"/>
              </w:rPr>
            </w:pPr>
            <w:r w:rsidRPr="00B5476C">
              <w:rPr>
                <w:lang w:val="en-US"/>
              </w:rPr>
              <w:t>-0,620</w:t>
            </w:r>
          </w:p>
        </w:tc>
        <w:tc>
          <w:tcPr>
            <w:tcW w:w="905" w:type="dxa"/>
            <w:tcBorders>
              <w:top w:val="nil"/>
              <w:left w:val="nil"/>
              <w:bottom w:val="single" w:sz="4" w:space="0" w:color="auto"/>
              <w:right w:val="single" w:sz="4" w:space="0" w:color="auto"/>
            </w:tcBorders>
            <w:shd w:val="clear" w:color="auto" w:fill="auto"/>
            <w:noWrap/>
            <w:vAlign w:val="center"/>
            <w:hideMark/>
          </w:tcPr>
          <w:p w14:paraId="38B3090D" w14:textId="77777777" w:rsidR="00266713" w:rsidRPr="00B5476C" w:rsidRDefault="00266713" w:rsidP="00266713">
            <w:pPr>
              <w:spacing w:line="240" w:lineRule="auto"/>
              <w:ind w:firstLine="0"/>
              <w:jc w:val="center"/>
              <w:rPr>
                <w:lang w:val="en-US"/>
              </w:rPr>
            </w:pPr>
            <w:r w:rsidRPr="00B5476C">
              <w:rPr>
                <w:lang w:val="en-US"/>
              </w:rPr>
              <w:t>0,537</w:t>
            </w:r>
          </w:p>
        </w:tc>
      </w:tr>
      <w:tr w:rsidR="00266713" w:rsidRPr="00B5476C" w14:paraId="4C3F89C4" w14:textId="77777777" w:rsidTr="00DF7A4F">
        <w:trPr>
          <w:trHeight w:val="315"/>
          <w:jc w:val="center"/>
        </w:trPr>
        <w:tc>
          <w:tcPr>
            <w:tcW w:w="336" w:type="dxa"/>
            <w:tcBorders>
              <w:top w:val="nil"/>
              <w:left w:val="single" w:sz="4" w:space="0" w:color="auto"/>
              <w:bottom w:val="single" w:sz="4" w:space="0" w:color="auto"/>
              <w:right w:val="single" w:sz="4" w:space="0" w:color="auto"/>
            </w:tcBorders>
            <w:shd w:val="clear" w:color="auto" w:fill="auto"/>
            <w:vAlign w:val="center"/>
            <w:hideMark/>
          </w:tcPr>
          <w:p w14:paraId="0804F564" w14:textId="77777777" w:rsidR="00266713" w:rsidRPr="00B5476C" w:rsidRDefault="00266713" w:rsidP="00266713">
            <w:pPr>
              <w:spacing w:line="240" w:lineRule="auto"/>
              <w:ind w:firstLine="0"/>
              <w:jc w:val="center"/>
              <w:rPr>
                <w:lang w:val="en-US"/>
              </w:rPr>
            </w:pPr>
          </w:p>
        </w:tc>
        <w:tc>
          <w:tcPr>
            <w:tcW w:w="1831" w:type="dxa"/>
            <w:tcBorders>
              <w:top w:val="nil"/>
              <w:left w:val="nil"/>
              <w:bottom w:val="single" w:sz="4" w:space="0" w:color="auto"/>
              <w:right w:val="single" w:sz="4" w:space="0" w:color="auto"/>
            </w:tcBorders>
            <w:shd w:val="clear" w:color="auto" w:fill="auto"/>
            <w:vAlign w:val="center"/>
            <w:hideMark/>
          </w:tcPr>
          <w:p w14:paraId="4146A005" w14:textId="77777777" w:rsidR="00266713" w:rsidRPr="00B5476C" w:rsidRDefault="00266713" w:rsidP="00266713">
            <w:pPr>
              <w:spacing w:line="240" w:lineRule="auto"/>
              <w:ind w:firstLine="0"/>
              <w:jc w:val="center"/>
              <w:rPr>
                <w:b/>
                <w:bCs/>
                <w:lang w:val="en-US"/>
              </w:rPr>
            </w:pPr>
            <w:r w:rsidRPr="00B5476C">
              <w:rPr>
                <w:b/>
                <w:bCs/>
                <w:lang w:val="en-US"/>
              </w:rPr>
              <w:t>Salary 3</w:t>
            </w:r>
          </w:p>
        </w:tc>
        <w:tc>
          <w:tcPr>
            <w:tcW w:w="945" w:type="dxa"/>
            <w:tcBorders>
              <w:top w:val="nil"/>
              <w:left w:val="nil"/>
              <w:bottom w:val="single" w:sz="4" w:space="0" w:color="auto"/>
              <w:right w:val="single" w:sz="4" w:space="0" w:color="auto"/>
            </w:tcBorders>
            <w:shd w:val="clear" w:color="auto" w:fill="auto"/>
            <w:noWrap/>
            <w:vAlign w:val="center"/>
            <w:hideMark/>
          </w:tcPr>
          <w:p w14:paraId="4D75BD7A" w14:textId="77777777" w:rsidR="00266713" w:rsidRPr="00B5476C" w:rsidRDefault="00266713" w:rsidP="00266713">
            <w:pPr>
              <w:spacing w:line="240" w:lineRule="auto"/>
              <w:ind w:firstLine="0"/>
              <w:jc w:val="center"/>
              <w:rPr>
                <w:b/>
                <w:bCs/>
                <w:lang w:val="en-US"/>
              </w:rPr>
            </w:pPr>
            <w:r w:rsidRPr="00B5476C">
              <w:rPr>
                <w:b/>
                <w:bCs/>
                <w:lang w:val="en-US"/>
              </w:rPr>
              <w:t>-1,169</w:t>
            </w:r>
          </w:p>
        </w:tc>
        <w:tc>
          <w:tcPr>
            <w:tcW w:w="921" w:type="dxa"/>
            <w:tcBorders>
              <w:top w:val="nil"/>
              <w:left w:val="nil"/>
              <w:bottom w:val="single" w:sz="4" w:space="0" w:color="auto"/>
              <w:right w:val="single" w:sz="4" w:space="0" w:color="auto"/>
            </w:tcBorders>
            <w:shd w:val="clear" w:color="auto" w:fill="auto"/>
            <w:noWrap/>
            <w:vAlign w:val="center"/>
            <w:hideMark/>
          </w:tcPr>
          <w:p w14:paraId="38F2CD1C" w14:textId="77777777" w:rsidR="00266713" w:rsidRPr="00B5476C" w:rsidRDefault="00266713" w:rsidP="00266713">
            <w:pPr>
              <w:spacing w:line="240" w:lineRule="auto"/>
              <w:ind w:firstLine="0"/>
              <w:jc w:val="center"/>
              <w:rPr>
                <w:b/>
                <w:bCs/>
                <w:lang w:val="en-US"/>
              </w:rPr>
            </w:pPr>
            <w:r w:rsidRPr="00B5476C">
              <w:rPr>
                <w:b/>
                <w:bCs/>
                <w:lang w:val="en-US"/>
              </w:rPr>
              <w:t>0,381</w:t>
            </w:r>
          </w:p>
        </w:tc>
        <w:tc>
          <w:tcPr>
            <w:tcW w:w="1469" w:type="dxa"/>
            <w:tcBorders>
              <w:top w:val="nil"/>
              <w:left w:val="nil"/>
              <w:bottom w:val="single" w:sz="4" w:space="0" w:color="auto"/>
              <w:right w:val="single" w:sz="4" w:space="0" w:color="auto"/>
            </w:tcBorders>
            <w:shd w:val="clear" w:color="auto" w:fill="auto"/>
            <w:noWrap/>
            <w:vAlign w:val="center"/>
            <w:hideMark/>
          </w:tcPr>
          <w:p w14:paraId="55B37234" w14:textId="77777777" w:rsidR="00266713" w:rsidRPr="00B5476C" w:rsidRDefault="00266713" w:rsidP="00266713">
            <w:pPr>
              <w:spacing w:line="240" w:lineRule="auto"/>
              <w:ind w:firstLine="0"/>
              <w:jc w:val="center"/>
              <w:rPr>
                <w:b/>
                <w:bCs/>
                <w:lang w:val="en-US"/>
              </w:rPr>
            </w:pPr>
            <w:r w:rsidRPr="00B5476C">
              <w:rPr>
                <w:b/>
                <w:bCs/>
                <w:lang w:val="en-US"/>
              </w:rPr>
              <w:t>-0,404</w:t>
            </w:r>
          </w:p>
        </w:tc>
        <w:tc>
          <w:tcPr>
            <w:tcW w:w="916" w:type="dxa"/>
            <w:tcBorders>
              <w:top w:val="nil"/>
              <w:left w:val="nil"/>
              <w:bottom w:val="single" w:sz="4" w:space="0" w:color="auto"/>
              <w:right w:val="single" w:sz="4" w:space="0" w:color="auto"/>
            </w:tcBorders>
            <w:shd w:val="clear" w:color="auto" w:fill="auto"/>
            <w:noWrap/>
            <w:vAlign w:val="center"/>
            <w:hideMark/>
          </w:tcPr>
          <w:p w14:paraId="60311639" w14:textId="77777777" w:rsidR="00266713" w:rsidRPr="00B5476C" w:rsidRDefault="00266713" w:rsidP="00266713">
            <w:pPr>
              <w:spacing w:line="240" w:lineRule="auto"/>
              <w:ind w:firstLine="0"/>
              <w:jc w:val="center"/>
              <w:rPr>
                <w:b/>
                <w:bCs/>
                <w:lang w:val="en-US"/>
              </w:rPr>
            </w:pPr>
            <w:r w:rsidRPr="00B5476C">
              <w:rPr>
                <w:b/>
                <w:bCs/>
                <w:lang w:val="en-US"/>
              </w:rPr>
              <w:t>-3,065</w:t>
            </w:r>
          </w:p>
        </w:tc>
        <w:tc>
          <w:tcPr>
            <w:tcW w:w="905" w:type="dxa"/>
            <w:tcBorders>
              <w:top w:val="nil"/>
              <w:left w:val="nil"/>
              <w:bottom w:val="single" w:sz="4" w:space="0" w:color="auto"/>
              <w:right w:val="single" w:sz="4" w:space="0" w:color="auto"/>
            </w:tcBorders>
            <w:shd w:val="clear" w:color="auto" w:fill="auto"/>
            <w:noWrap/>
            <w:vAlign w:val="center"/>
            <w:hideMark/>
          </w:tcPr>
          <w:p w14:paraId="562E60AC" w14:textId="77777777" w:rsidR="00266713" w:rsidRPr="00B5476C" w:rsidRDefault="00266713" w:rsidP="00266713">
            <w:pPr>
              <w:spacing w:line="240" w:lineRule="auto"/>
              <w:ind w:firstLine="0"/>
              <w:jc w:val="center"/>
              <w:rPr>
                <w:b/>
                <w:bCs/>
                <w:lang w:val="en-US"/>
              </w:rPr>
            </w:pPr>
            <w:r w:rsidRPr="00B5476C">
              <w:rPr>
                <w:b/>
                <w:bCs/>
                <w:lang w:val="en-US"/>
              </w:rPr>
              <w:t>0,003</w:t>
            </w:r>
          </w:p>
        </w:tc>
      </w:tr>
      <w:tr w:rsidR="00266713" w:rsidRPr="00B5476C" w14:paraId="1DD49B27" w14:textId="77777777" w:rsidTr="00DF7A4F">
        <w:trPr>
          <w:trHeight w:val="315"/>
          <w:jc w:val="center"/>
        </w:trPr>
        <w:tc>
          <w:tcPr>
            <w:tcW w:w="336" w:type="dxa"/>
            <w:tcBorders>
              <w:top w:val="nil"/>
              <w:left w:val="single" w:sz="4" w:space="0" w:color="auto"/>
              <w:bottom w:val="single" w:sz="4" w:space="0" w:color="auto"/>
              <w:right w:val="single" w:sz="4" w:space="0" w:color="auto"/>
            </w:tcBorders>
            <w:shd w:val="clear" w:color="auto" w:fill="auto"/>
            <w:vAlign w:val="center"/>
            <w:hideMark/>
          </w:tcPr>
          <w:p w14:paraId="3C94F188" w14:textId="77777777" w:rsidR="00266713" w:rsidRPr="00B5476C" w:rsidRDefault="00266713" w:rsidP="00266713">
            <w:pPr>
              <w:spacing w:line="240" w:lineRule="auto"/>
              <w:ind w:firstLine="0"/>
              <w:jc w:val="center"/>
              <w:rPr>
                <w:lang w:val="en-US"/>
              </w:rPr>
            </w:pPr>
          </w:p>
        </w:tc>
        <w:tc>
          <w:tcPr>
            <w:tcW w:w="1831" w:type="dxa"/>
            <w:tcBorders>
              <w:top w:val="nil"/>
              <w:left w:val="nil"/>
              <w:bottom w:val="single" w:sz="4" w:space="0" w:color="auto"/>
              <w:right w:val="single" w:sz="4" w:space="0" w:color="auto"/>
            </w:tcBorders>
            <w:shd w:val="clear" w:color="auto" w:fill="auto"/>
            <w:vAlign w:val="center"/>
            <w:hideMark/>
          </w:tcPr>
          <w:p w14:paraId="3902B344" w14:textId="77777777" w:rsidR="00266713" w:rsidRPr="00B5476C" w:rsidRDefault="00266713" w:rsidP="00266713">
            <w:pPr>
              <w:spacing w:line="240" w:lineRule="auto"/>
              <w:ind w:firstLine="0"/>
              <w:jc w:val="center"/>
              <w:rPr>
                <w:lang w:val="en-US"/>
              </w:rPr>
            </w:pPr>
            <w:r w:rsidRPr="00B5476C">
              <w:rPr>
                <w:lang w:val="en-US"/>
              </w:rPr>
              <w:t>Salary 5</w:t>
            </w:r>
          </w:p>
        </w:tc>
        <w:tc>
          <w:tcPr>
            <w:tcW w:w="945" w:type="dxa"/>
            <w:tcBorders>
              <w:top w:val="nil"/>
              <w:left w:val="nil"/>
              <w:bottom w:val="single" w:sz="4" w:space="0" w:color="auto"/>
              <w:right w:val="single" w:sz="4" w:space="0" w:color="auto"/>
            </w:tcBorders>
            <w:shd w:val="clear" w:color="auto" w:fill="auto"/>
            <w:noWrap/>
            <w:vAlign w:val="center"/>
            <w:hideMark/>
          </w:tcPr>
          <w:p w14:paraId="37A40EC5" w14:textId="77777777" w:rsidR="00266713" w:rsidRPr="00B5476C" w:rsidRDefault="00266713" w:rsidP="00266713">
            <w:pPr>
              <w:spacing w:line="240" w:lineRule="auto"/>
              <w:ind w:firstLine="0"/>
              <w:jc w:val="center"/>
              <w:rPr>
                <w:lang w:val="en-US"/>
              </w:rPr>
            </w:pPr>
            <w:r w:rsidRPr="00B5476C">
              <w:rPr>
                <w:lang w:val="en-US"/>
              </w:rPr>
              <w:t>0,422</w:t>
            </w:r>
          </w:p>
        </w:tc>
        <w:tc>
          <w:tcPr>
            <w:tcW w:w="921" w:type="dxa"/>
            <w:tcBorders>
              <w:top w:val="nil"/>
              <w:left w:val="nil"/>
              <w:bottom w:val="single" w:sz="4" w:space="0" w:color="auto"/>
              <w:right w:val="single" w:sz="4" w:space="0" w:color="auto"/>
            </w:tcBorders>
            <w:shd w:val="clear" w:color="auto" w:fill="auto"/>
            <w:noWrap/>
            <w:vAlign w:val="center"/>
            <w:hideMark/>
          </w:tcPr>
          <w:p w14:paraId="2BD777F4" w14:textId="77777777" w:rsidR="00266713" w:rsidRPr="00B5476C" w:rsidRDefault="00266713" w:rsidP="00266713">
            <w:pPr>
              <w:spacing w:line="240" w:lineRule="auto"/>
              <w:ind w:firstLine="0"/>
              <w:jc w:val="center"/>
              <w:rPr>
                <w:lang w:val="en-US"/>
              </w:rPr>
            </w:pPr>
            <w:r w:rsidRPr="00B5476C">
              <w:rPr>
                <w:lang w:val="en-US"/>
              </w:rPr>
              <w:t>0,400</w:t>
            </w:r>
          </w:p>
        </w:tc>
        <w:tc>
          <w:tcPr>
            <w:tcW w:w="1469" w:type="dxa"/>
            <w:tcBorders>
              <w:top w:val="nil"/>
              <w:left w:val="nil"/>
              <w:bottom w:val="single" w:sz="4" w:space="0" w:color="auto"/>
              <w:right w:val="single" w:sz="4" w:space="0" w:color="auto"/>
            </w:tcBorders>
            <w:shd w:val="clear" w:color="auto" w:fill="auto"/>
            <w:noWrap/>
            <w:vAlign w:val="center"/>
            <w:hideMark/>
          </w:tcPr>
          <w:p w14:paraId="0421A40F" w14:textId="77777777" w:rsidR="00266713" w:rsidRPr="00B5476C" w:rsidRDefault="00266713" w:rsidP="00266713">
            <w:pPr>
              <w:spacing w:line="240" w:lineRule="auto"/>
              <w:ind w:firstLine="0"/>
              <w:jc w:val="center"/>
              <w:rPr>
                <w:lang w:val="en-US"/>
              </w:rPr>
            </w:pPr>
            <w:r w:rsidRPr="00B5476C">
              <w:rPr>
                <w:lang w:val="en-US"/>
              </w:rPr>
              <w:t>0,137</w:t>
            </w:r>
          </w:p>
        </w:tc>
        <w:tc>
          <w:tcPr>
            <w:tcW w:w="916" w:type="dxa"/>
            <w:tcBorders>
              <w:top w:val="nil"/>
              <w:left w:val="nil"/>
              <w:bottom w:val="single" w:sz="4" w:space="0" w:color="auto"/>
              <w:right w:val="single" w:sz="4" w:space="0" w:color="auto"/>
            </w:tcBorders>
            <w:shd w:val="clear" w:color="auto" w:fill="auto"/>
            <w:noWrap/>
            <w:vAlign w:val="center"/>
            <w:hideMark/>
          </w:tcPr>
          <w:p w14:paraId="199F93D1" w14:textId="77777777" w:rsidR="00266713" w:rsidRPr="00B5476C" w:rsidRDefault="00266713" w:rsidP="00266713">
            <w:pPr>
              <w:spacing w:line="240" w:lineRule="auto"/>
              <w:ind w:firstLine="0"/>
              <w:jc w:val="center"/>
              <w:rPr>
                <w:lang w:val="en-US"/>
              </w:rPr>
            </w:pPr>
            <w:r w:rsidRPr="00B5476C">
              <w:rPr>
                <w:lang w:val="en-US"/>
              </w:rPr>
              <w:t>1,053</w:t>
            </w:r>
          </w:p>
        </w:tc>
        <w:tc>
          <w:tcPr>
            <w:tcW w:w="905" w:type="dxa"/>
            <w:tcBorders>
              <w:top w:val="nil"/>
              <w:left w:val="nil"/>
              <w:bottom w:val="single" w:sz="4" w:space="0" w:color="auto"/>
              <w:right w:val="single" w:sz="4" w:space="0" w:color="auto"/>
            </w:tcBorders>
            <w:shd w:val="clear" w:color="auto" w:fill="auto"/>
            <w:noWrap/>
            <w:vAlign w:val="center"/>
            <w:hideMark/>
          </w:tcPr>
          <w:p w14:paraId="19F66D87" w14:textId="77777777" w:rsidR="00266713" w:rsidRPr="00B5476C" w:rsidRDefault="00266713" w:rsidP="00266713">
            <w:pPr>
              <w:spacing w:line="240" w:lineRule="auto"/>
              <w:ind w:firstLine="0"/>
              <w:jc w:val="center"/>
              <w:rPr>
                <w:lang w:val="en-US"/>
              </w:rPr>
            </w:pPr>
            <w:r w:rsidRPr="00B5476C">
              <w:rPr>
                <w:lang w:val="en-US"/>
              </w:rPr>
              <w:t>0,296</w:t>
            </w:r>
          </w:p>
        </w:tc>
      </w:tr>
      <w:tr w:rsidR="00266713" w:rsidRPr="00B5476C" w14:paraId="22FDECF3" w14:textId="77777777" w:rsidTr="00DF7A4F">
        <w:trPr>
          <w:trHeight w:val="630"/>
          <w:jc w:val="center"/>
        </w:trPr>
        <w:tc>
          <w:tcPr>
            <w:tcW w:w="336" w:type="dxa"/>
            <w:tcBorders>
              <w:top w:val="nil"/>
              <w:left w:val="single" w:sz="4" w:space="0" w:color="auto"/>
              <w:bottom w:val="single" w:sz="4" w:space="0" w:color="auto"/>
              <w:right w:val="single" w:sz="4" w:space="0" w:color="auto"/>
            </w:tcBorders>
            <w:shd w:val="clear" w:color="auto" w:fill="auto"/>
            <w:vAlign w:val="center"/>
            <w:hideMark/>
          </w:tcPr>
          <w:p w14:paraId="0050E91C" w14:textId="77777777" w:rsidR="00266713" w:rsidRPr="00B5476C" w:rsidRDefault="00266713" w:rsidP="00266713">
            <w:pPr>
              <w:spacing w:line="240" w:lineRule="auto"/>
              <w:ind w:firstLine="0"/>
              <w:jc w:val="center"/>
              <w:rPr>
                <w:lang w:val="en-US"/>
              </w:rPr>
            </w:pPr>
          </w:p>
        </w:tc>
        <w:tc>
          <w:tcPr>
            <w:tcW w:w="1831" w:type="dxa"/>
            <w:tcBorders>
              <w:top w:val="nil"/>
              <w:left w:val="nil"/>
              <w:bottom w:val="single" w:sz="4" w:space="0" w:color="auto"/>
              <w:right w:val="single" w:sz="4" w:space="0" w:color="auto"/>
            </w:tcBorders>
            <w:shd w:val="clear" w:color="auto" w:fill="auto"/>
            <w:vAlign w:val="center"/>
            <w:hideMark/>
          </w:tcPr>
          <w:p w14:paraId="3B0B84A7" w14:textId="77777777" w:rsidR="00266713" w:rsidRPr="00B5476C" w:rsidRDefault="00266713" w:rsidP="00266713">
            <w:pPr>
              <w:spacing w:line="240" w:lineRule="auto"/>
              <w:ind w:firstLine="0"/>
              <w:jc w:val="center"/>
              <w:rPr>
                <w:b/>
                <w:bCs/>
                <w:lang w:val="en-US"/>
              </w:rPr>
            </w:pPr>
            <w:r w:rsidRPr="00B5476C">
              <w:rPr>
                <w:b/>
                <w:bCs/>
                <w:lang w:val="en-US"/>
              </w:rPr>
              <w:t>Good working conditions 1</w:t>
            </w:r>
          </w:p>
        </w:tc>
        <w:tc>
          <w:tcPr>
            <w:tcW w:w="945" w:type="dxa"/>
            <w:tcBorders>
              <w:top w:val="nil"/>
              <w:left w:val="nil"/>
              <w:bottom w:val="single" w:sz="4" w:space="0" w:color="auto"/>
              <w:right w:val="single" w:sz="4" w:space="0" w:color="auto"/>
            </w:tcBorders>
            <w:shd w:val="clear" w:color="auto" w:fill="auto"/>
            <w:noWrap/>
            <w:vAlign w:val="center"/>
            <w:hideMark/>
          </w:tcPr>
          <w:p w14:paraId="43ECDE53" w14:textId="77777777" w:rsidR="00266713" w:rsidRPr="00B5476C" w:rsidRDefault="00266713" w:rsidP="00266713">
            <w:pPr>
              <w:spacing w:line="240" w:lineRule="auto"/>
              <w:ind w:firstLine="0"/>
              <w:jc w:val="center"/>
              <w:rPr>
                <w:b/>
                <w:bCs/>
                <w:lang w:val="en-US"/>
              </w:rPr>
            </w:pPr>
            <w:r w:rsidRPr="00B5476C">
              <w:rPr>
                <w:b/>
                <w:bCs/>
                <w:lang w:val="en-US"/>
              </w:rPr>
              <w:t>-0,976</w:t>
            </w:r>
          </w:p>
        </w:tc>
        <w:tc>
          <w:tcPr>
            <w:tcW w:w="921" w:type="dxa"/>
            <w:tcBorders>
              <w:top w:val="nil"/>
              <w:left w:val="nil"/>
              <w:bottom w:val="single" w:sz="4" w:space="0" w:color="auto"/>
              <w:right w:val="single" w:sz="4" w:space="0" w:color="auto"/>
            </w:tcBorders>
            <w:shd w:val="clear" w:color="auto" w:fill="auto"/>
            <w:noWrap/>
            <w:vAlign w:val="center"/>
            <w:hideMark/>
          </w:tcPr>
          <w:p w14:paraId="7119EE57" w14:textId="77777777" w:rsidR="00266713" w:rsidRPr="00B5476C" w:rsidRDefault="00266713" w:rsidP="00266713">
            <w:pPr>
              <w:spacing w:line="240" w:lineRule="auto"/>
              <w:ind w:firstLine="0"/>
              <w:jc w:val="center"/>
              <w:rPr>
                <w:b/>
                <w:bCs/>
                <w:lang w:val="en-US"/>
              </w:rPr>
            </w:pPr>
            <w:r w:rsidRPr="00B5476C">
              <w:rPr>
                <w:b/>
                <w:bCs/>
                <w:lang w:val="en-US"/>
              </w:rPr>
              <w:t>0,556</w:t>
            </w:r>
          </w:p>
        </w:tc>
        <w:tc>
          <w:tcPr>
            <w:tcW w:w="1469" w:type="dxa"/>
            <w:tcBorders>
              <w:top w:val="nil"/>
              <w:left w:val="nil"/>
              <w:bottom w:val="single" w:sz="4" w:space="0" w:color="auto"/>
              <w:right w:val="single" w:sz="4" w:space="0" w:color="auto"/>
            </w:tcBorders>
            <w:shd w:val="clear" w:color="auto" w:fill="auto"/>
            <w:noWrap/>
            <w:vAlign w:val="center"/>
            <w:hideMark/>
          </w:tcPr>
          <w:p w14:paraId="0AD977CB" w14:textId="77777777" w:rsidR="00266713" w:rsidRPr="00B5476C" w:rsidRDefault="00266713" w:rsidP="00266713">
            <w:pPr>
              <w:spacing w:line="240" w:lineRule="auto"/>
              <w:ind w:firstLine="0"/>
              <w:jc w:val="center"/>
              <w:rPr>
                <w:b/>
                <w:bCs/>
                <w:lang w:val="en-US"/>
              </w:rPr>
            </w:pPr>
            <w:r w:rsidRPr="00B5476C">
              <w:rPr>
                <w:b/>
                <w:bCs/>
                <w:lang w:val="en-US"/>
              </w:rPr>
              <w:t>-0,211</w:t>
            </w:r>
          </w:p>
        </w:tc>
        <w:tc>
          <w:tcPr>
            <w:tcW w:w="916" w:type="dxa"/>
            <w:tcBorders>
              <w:top w:val="nil"/>
              <w:left w:val="nil"/>
              <w:bottom w:val="single" w:sz="4" w:space="0" w:color="auto"/>
              <w:right w:val="single" w:sz="4" w:space="0" w:color="auto"/>
            </w:tcBorders>
            <w:shd w:val="clear" w:color="auto" w:fill="auto"/>
            <w:noWrap/>
            <w:vAlign w:val="center"/>
            <w:hideMark/>
          </w:tcPr>
          <w:p w14:paraId="53D567B5" w14:textId="77777777" w:rsidR="00266713" w:rsidRPr="00B5476C" w:rsidRDefault="00266713" w:rsidP="00266713">
            <w:pPr>
              <w:spacing w:line="240" w:lineRule="auto"/>
              <w:ind w:firstLine="0"/>
              <w:jc w:val="center"/>
              <w:rPr>
                <w:b/>
                <w:bCs/>
                <w:lang w:val="en-US"/>
              </w:rPr>
            </w:pPr>
            <w:r w:rsidRPr="00B5476C">
              <w:rPr>
                <w:b/>
                <w:bCs/>
                <w:lang w:val="en-US"/>
              </w:rPr>
              <w:t>-1,757</w:t>
            </w:r>
          </w:p>
        </w:tc>
        <w:tc>
          <w:tcPr>
            <w:tcW w:w="905" w:type="dxa"/>
            <w:tcBorders>
              <w:top w:val="nil"/>
              <w:left w:val="nil"/>
              <w:bottom w:val="single" w:sz="4" w:space="0" w:color="auto"/>
              <w:right w:val="single" w:sz="4" w:space="0" w:color="auto"/>
            </w:tcBorders>
            <w:shd w:val="clear" w:color="auto" w:fill="auto"/>
            <w:noWrap/>
            <w:vAlign w:val="center"/>
            <w:hideMark/>
          </w:tcPr>
          <w:p w14:paraId="3CF8771A" w14:textId="77777777" w:rsidR="00266713" w:rsidRPr="00B5476C" w:rsidRDefault="00266713" w:rsidP="00266713">
            <w:pPr>
              <w:spacing w:line="240" w:lineRule="auto"/>
              <w:ind w:firstLine="0"/>
              <w:jc w:val="center"/>
              <w:rPr>
                <w:b/>
                <w:bCs/>
                <w:lang w:val="en-US"/>
              </w:rPr>
            </w:pPr>
            <w:r w:rsidRPr="00B5476C">
              <w:rPr>
                <w:b/>
                <w:bCs/>
                <w:lang w:val="en-US"/>
              </w:rPr>
              <w:t>0,083</w:t>
            </w:r>
          </w:p>
        </w:tc>
      </w:tr>
      <w:tr w:rsidR="00266713" w:rsidRPr="00B5476C" w14:paraId="179E429B" w14:textId="77777777" w:rsidTr="00DF7A4F">
        <w:trPr>
          <w:trHeight w:val="630"/>
          <w:jc w:val="center"/>
        </w:trPr>
        <w:tc>
          <w:tcPr>
            <w:tcW w:w="336" w:type="dxa"/>
            <w:tcBorders>
              <w:top w:val="nil"/>
              <w:left w:val="single" w:sz="4" w:space="0" w:color="auto"/>
              <w:bottom w:val="single" w:sz="4" w:space="0" w:color="auto"/>
              <w:right w:val="single" w:sz="4" w:space="0" w:color="auto"/>
            </w:tcBorders>
            <w:shd w:val="clear" w:color="auto" w:fill="auto"/>
            <w:vAlign w:val="center"/>
            <w:hideMark/>
          </w:tcPr>
          <w:p w14:paraId="0277EB37" w14:textId="77777777" w:rsidR="00266713" w:rsidRPr="00B5476C" w:rsidRDefault="00266713" w:rsidP="00266713">
            <w:pPr>
              <w:spacing w:line="240" w:lineRule="auto"/>
              <w:ind w:firstLine="0"/>
              <w:jc w:val="center"/>
              <w:rPr>
                <w:lang w:val="en-US"/>
              </w:rPr>
            </w:pPr>
          </w:p>
        </w:tc>
        <w:tc>
          <w:tcPr>
            <w:tcW w:w="1831" w:type="dxa"/>
            <w:tcBorders>
              <w:top w:val="nil"/>
              <w:left w:val="nil"/>
              <w:bottom w:val="single" w:sz="4" w:space="0" w:color="auto"/>
              <w:right w:val="single" w:sz="4" w:space="0" w:color="auto"/>
            </w:tcBorders>
            <w:shd w:val="clear" w:color="auto" w:fill="auto"/>
            <w:vAlign w:val="center"/>
            <w:hideMark/>
          </w:tcPr>
          <w:p w14:paraId="4D8754A7" w14:textId="77777777" w:rsidR="00266713" w:rsidRPr="00B5476C" w:rsidRDefault="00266713" w:rsidP="00266713">
            <w:pPr>
              <w:spacing w:line="240" w:lineRule="auto"/>
              <w:ind w:firstLine="0"/>
              <w:jc w:val="center"/>
              <w:rPr>
                <w:lang w:val="en-US"/>
              </w:rPr>
            </w:pPr>
            <w:r w:rsidRPr="00B5476C">
              <w:rPr>
                <w:lang w:val="en-US"/>
              </w:rPr>
              <w:t>Good working conditions 2</w:t>
            </w:r>
          </w:p>
        </w:tc>
        <w:tc>
          <w:tcPr>
            <w:tcW w:w="945" w:type="dxa"/>
            <w:tcBorders>
              <w:top w:val="nil"/>
              <w:left w:val="nil"/>
              <w:bottom w:val="single" w:sz="4" w:space="0" w:color="auto"/>
              <w:right w:val="single" w:sz="4" w:space="0" w:color="auto"/>
            </w:tcBorders>
            <w:shd w:val="clear" w:color="auto" w:fill="auto"/>
            <w:noWrap/>
            <w:vAlign w:val="center"/>
            <w:hideMark/>
          </w:tcPr>
          <w:p w14:paraId="5BC762EF" w14:textId="77777777" w:rsidR="00266713" w:rsidRPr="00B5476C" w:rsidRDefault="00266713" w:rsidP="00266713">
            <w:pPr>
              <w:spacing w:line="240" w:lineRule="auto"/>
              <w:ind w:firstLine="0"/>
              <w:jc w:val="center"/>
              <w:rPr>
                <w:lang w:val="en-US"/>
              </w:rPr>
            </w:pPr>
            <w:r w:rsidRPr="00B5476C">
              <w:rPr>
                <w:lang w:val="en-US"/>
              </w:rPr>
              <w:t>-0,259</w:t>
            </w:r>
          </w:p>
        </w:tc>
        <w:tc>
          <w:tcPr>
            <w:tcW w:w="921" w:type="dxa"/>
            <w:tcBorders>
              <w:top w:val="nil"/>
              <w:left w:val="nil"/>
              <w:bottom w:val="single" w:sz="4" w:space="0" w:color="auto"/>
              <w:right w:val="single" w:sz="4" w:space="0" w:color="auto"/>
            </w:tcBorders>
            <w:shd w:val="clear" w:color="auto" w:fill="auto"/>
            <w:noWrap/>
            <w:vAlign w:val="center"/>
            <w:hideMark/>
          </w:tcPr>
          <w:p w14:paraId="0B2B5A9F" w14:textId="77777777" w:rsidR="00266713" w:rsidRPr="00B5476C" w:rsidRDefault="00266713" w:rsidP="00266713">
            <w:pPr>
              <w:spacing w:line="240" w:lineRule="auto"/>
              <w:ind w:firstLine="0"/>
              <w:jc w:val="center"/>
              <w:rPr>
                <w:lang w:val="en-US"/>
              </w:rPr>
            </w:pPr>
            <w:r w:rsidRPr="00B5476C">
              <w:rPr>
                <w:lang w:val="en-US"/>
              </w:rPr>
              <w:t>0,648</w:t>
            </w:r>
          </w:p>
        </w:tc>
        <w:tc>
          <w:tcPr>
            <w:tcW w:w="1469" w:type="dxa"/>
            <w:tcBorders>
              <w:top w:val="nil"/>
              <w:left w:val="nil"/>
              <w:bottom w:val="single" w:sz="4" w:space="0" w:color="auto"/>
              <w:right w:val="single" w:sz="4" w:space="0" w:color="auto"/>
            </w:tcBorders>
            <w:shd w:val="clear" w:color="auto" w:fill="auto"/>
            <w:noWrap/>
            <w:vAlign w:val="center"/>
            <w:hideMark/>
          </w:tcPr>
          <w:p w14:paraId="1940398A" w14:textId="77777777" w:rsidR="00266713" w:rsidRPr="00B5476C" w:rsidRDefault="00266713" w:rsidP="00266713">
            <w:pPr>
              <w:spacing w:line="240" w:lineRule="auto"/>
              <w:ind w:firstLine="0"/>
              <w:jc w:val="center"/>
              <w:rPr>
                <w:lang w:val="en-US"/>
              </w:rPr>
            </w:pPr>
            <w:r w:rsidRPr="00B5476C">
              <w:rPr>
                <w:lang w:val="en-US"/>
              </w:rPr>
              <w:t>-0,041</w:t>
            </w:r>
          </w:p>
        </w:tc>
        <w:tc>
          <w:tcPr>
            <w:tcW w:w="916" w:type="dxa"/>
            <w:tcBorders>
              <w:top w:val="nil"/>
              <w:left w:val="nil"/>
              <w:bottom w:val="single" w:sz="4" w:space="0" w:color="auto"/>
              <w:right w:val="single" w:sz="4" w:space="0" w:color="auto"/>
            </w:tcBorders>
            <w:shd w:val="clear" w:color="auto" w:fill="auto"/>
            <w:noWrap/>
            <w:vAlign w:val="center"/>
            <w:hideMark/>
          </w:tcPr>
          <w:p w14:paraId="4FEC2A50" w14:textId="77777777" w:rsidR="00266713" w:rsidRPr="00B5476C" w:rsidRDefault="00266713" w:rsidP="00266713">
            <w:pPr>
              <w:spacing w:line="240" w:lineRule="auto"/>
              <w:ind w:firstLine="0"/>
              <w:jc w:val="center"/>
              <w:rPr>
                <w:lang w:val="en-US"/>
              </w:rPr>
            </w:pPr>
            <w:r w:rsidRPr="00B5476C">
              <w:rPr>
                <w:lang w:val="en-US"/>
              </w:rPr>
              <w:t>-0,399</w:t>
            </w:r>
          </w:p>
        </w:tc>
        <w:tc>
          <w:tcPr>
            <w:tcW w:w="905" w:type="dxa"/>
            <w:tcBorders>
              <w:top w:val="nil"/>
              <w:left w:val="nil"/>
              <w:bottom w:val="single" w:sz="4" w:space="0" w:color="auto"/>
              <w:right w:val="single" w:sz="4" w:space="0" w:color="auto"/>
            </w:tcBorders>
            <w:shd w:val="clear" w:color="auto" w:fill="auto"/>
            <w:noWrap/>
            <w:vAlign w:val="center"/>
            <w:hideMark/>
          </w:tcPr>
          <w:p w14:paraId="32202E55" w14:textId="77777777" w:rsidR="00266713" w:rsidRPr="00B5476C" w:rsidRDefault="00266713" w:rsidP="00266713">
            <w:pPr>
              <w:spacing w:line="240" w:lineRule="auto"/>
              <w:ind w:firstLine="0"/>
              <w:jc w:val="center"/>
              <w:rPr>
                <w:lang w:val="en-US"/>
              </w:rPr>
            </w:pPr>
            <w:r w:rsidRPr="00B5476C">
              <w:rPr>
                <w:lang w:val="en-US"/>
              </w:rPr>
              <w:t>0,691</w:t>
            </w:r>
          </w:p>
        </w:tc>
      </w:tr>
      <w:tr w:rsidR="00266713" w:rsidRPr="00B5476C" w14:paraId="7AEFECCD" w14:textId="77777777" w:rsidTr="00DF7A4F">
        <w:trPr>
          <w:trHeight w:val="630"/>
          <w:jc w:val="center"/>
        </w:trPr>
        <w:tc>
          <w:tcPr>
            <w:tcW w:w="336" w:type="dxa"/>
            <w:tcBorders>
              <w:top w:val="nil"/>
              <w:left w:val="single" w:sz="4" w:space="0" w:color="auto"/>
              <w:bottom w:val="single" w:sz="4" w:space="0" w:color="auto"/>
              <w:right w:val="single" w:sz="4" w:space="0" w:color="auto"/>
            </w:tcBorders>
            <w:shd w:val="clear" w:color="auto" w:fill="auto"/>
            <w:vAlign w:val="center"/>
            <w:hideMark/>
          </w:tcPr>
          <w:p w14:paraId="2D6DF1FA" w14:textId="77777777" w:rsidR="00266713" w:rsidRPr="00B5476C" w:rsidRDefault="00266713" w:rsidP="00266713">
            <w:pPr>
              <w:spacing w:line="240" w:lineRule="auto"/>
              <w:ind w:firstLine="0"/>
              <w:jc w:val="center"/>
              <w:rPr>
                <w:lang w:val="en-US"/>
              </w:rPr>
            </w:pPr>
          </w:p>
        </w:tc>
        <w:tc>
          <w:tcPr>
            <w:tcW w:w="1831" w:type="dxa"/>
            <w:tcBorders>
              <w:top w:val="nil"/>
              <w:left w:val="nil"/>
              <w:bottom w:val="single" w:sz="4" w:space="0" w:color="auto"/>
              <w:right w:val="single" w:sz="4" w:space="0" w:color="auto"/>
            </w:tcBorders>
            <w:shd w:val="clear" w:color="auto" w:fill="auto"/>
            <w:vAlign w:val="center"/>
            <w:hideMark/>
          </w:tcPr>
          <w:p w14:paraId="6DE8CA1A" w14:textId="77777777" w:rsidR="00266713" w:rsidRPr="00B5476C" w:rsidRDefault="00266713" w:rsidP="00266713">
            <w:pPr>
              <w:spacing w:line="240" w:lineRule="auto"/>
              <w:ind w:firstLine="0"/>
              <w:jc w:val="center"/>
              <w:rPr>
                <w:lang w:val="en-US"/>
              </w:rPr>
            </w:pPr>
            <w:r w:rsidRPr="00B5476C">
              <w:rPr>
                <w:lang w:val="en-US"/>
              </w:rPr>
              <w:t>Good working conditions 3</w:t>
            </w:r>
          </w:p>
        </w:tc>
        <w:tc>
          <w:tcPr>
            <w:tcW w:w="945" w:type="dxa"/>
            <w:tcBorders>
              <w:top w:val="nil"/>
              <w:left w:val="nil"/>
              <w:bottom w:val="single" w:sz="4" w:space="0" w:color="auto"/>
              <w:right w:val="single" w:sz="4" w:space="0" w:color="auto"/>
            </w:tcBorders>
            <w:shd w:val="clear" w:color="auto" w:fill="auto"/>
            <w:noWrap/>
            <w:vAlign w:val="center"/>
            <w:hideMark/>
          </w:tcPr>
          <w:p w14:paraId="169E2FD3" w14:textId="77777777" w:rsidR="00266713" w:rsidRPr="00B5476C" w:rsidRDefault="00266713" w:rsidP="00266713">
            <w:pPr>
              <w:spacing w:line="240" w:lineRule="auto"/>
              <w:ind w:firstLine="0"/>
              <w:jc w:val="center"/>
              <w:rPr>
                <w:lang w:val="en-US"/>
              </w:rPr>
            </w:pPr>
            <w:r w:rsidRPr="00B5476C">
              <w:rPr>
                <w:lang w:val="en-US"/>
              </w:rPr>
              <w:t>0,049</w:t>
            </w:r>
          </w:p>
        </w:tc>
        <w:tc>
          <w:tcPr>
            <w:tcW w:w="921" w:type="dxa"/>
            <w:tcBorders>
              <w:top w:val="nil"/>
              <w:left w:val="nil"/>
              <w:bottom w:val="single" w:sz="4" w:space="0" w:color="auto"/>
              <w:right w:val="single" w:sz="4" w:space="0" w:color="auto"/>
            </w:tcBorders>
            <w:shd w:val="clear" w:color="auto" w:fill="auto"/>
            <w:noWrap/>
            <w:vAlign w:val="center"/>
            <w:hideMark/>
          </w:tcPr>
          <w:p w14:paraId="4D9D662D" w14:textId="77777777" w:rsidR="00266713" w:rsidRPr="00B5476C" w:rsidRDefault="00266713" w:rsidP="00266713">
            <w:pPr>
              <w:spacing w:line="240" w:lineRule="auto"/>
              <w:ind w:firstLine="0"/>
              <w:jc w:val="center"/>
              <w:rPr>
                <w:lang w:val="en-US"/>
              </w:rPr>
            </w:pPr>
            <w:r w:rsidRPr="00B5476C">
              <w:rPr>
                <w:lang w:val="en-US"/>
              </w:rPr>
              <w:t>0,340</w:t>
            </w:r>
          </w:p>
        </w:tc>
        <w:tc>
          <w:tcPr>
            <w:tcW w:w="1469" w:type="dxa"/>
            <w:tcBorders>
              <w:top w:val="nil"/>
              <w:left w:val="nil"/>
              <w:bottom w:val="single" w:sz="4" w:space="0" w:color="auto"/>
              <w:right w:val="single" w:sz="4" w:space="0" w:color="auto"/>
            </w:tcBorders>
            <w:shd w:val="clear" w:color="auto" w:fill="auto"/>
            <w:noWrap/>
            <w:vAlign w:val="center"/>
            <w:hideMark/>
          </w:tcPr>
          <w:p w14:paraId="2A65B2DA" w14:textId="77777777" w:rsidR="00266713" w:rsidRPr="00B5476C" w:rsidRDefault="00266713" w:rsidP="00266713">
            <w:pPr>
              <w:spacing w:line="240" w:lineRule="auto"/>
              <w:ind w:firstLine="0"/>
              <w:jc w:val="center"/>
              <w:rPr>
                <w:lang w:val="en-US"/>
              </w:rPr>
            </w:pPr>
            <w:r w:rsidRPr="00B5476C">
              <w:rPr>
                <w:lang w:val="en-US"/>
              </w:rPr>
              <w:t>0,017</w:t>
            </w:r>
          </w:p>
        </w:tc>
        <w:tc>
          <w:tcPr>
            <w:tcW w:w="916" w:type="dxa"/>
            <w:tcBorders>
              <w:top w:val="nil"/>
              <w:left w:val="nil"/>
              <w:bottom w:val="single" w:sz="4" w:space="0" w:color="auto"/>
              <w:right w:val="single" w:sz="4" w:space="0" w:color="auto"/>
            </w:tcBorders>
            <w:shd w:val="clear" w:color="auto" w:fill="auto"/>
            <w:noWrap/>
            <w:vAlign w:val="center"/>
            <w:hideMark/>
          </w:tcPr>
          <w:p w14:paraId="1A8B1B42" w14:textId="77777777" w:rsidR="00266713" w:rsidRPr="00B5476C" w:rsidRDefault="00266713" w:rsidP="00266713">
            <w:pPr>
              <w:spacing w:line="240" w:lineRule="auto"/>
              <w:ind w:firstLine="0"/>
              <w:jc w:val="center"/>
              <w:rPr>
                <w:lang w:val="en-US"/>
              </w:rPr>
            </w:pPr>
            <w:r w:rsidRPr="00B5476C">
              <w:rPr>
                <w:lang w:val="en-US"/>
              </w:rPr>
              <w:t>0,144</w:t>
            </w:r>
          </w:p>
        </w:tc>
        <w:tc>
          <w:tcPr>
            <w:tcW w:w="905" w:type="dxa"/>
            <w:tcBorders>
              <w:top w:val="nil"/>
              <w:left w:val="nil"/>
              <w:bottom w:val="single" w:sz="4" w:space="0" w:color="auto"/>
              <w:right w:val="single" w:sz="4" w:space="0" w:color="auto"/>
            </w:tcBorders>
            <w:shd w:val="clear" w:color="auto" w:fill="auto"/>
            <w:noWrap/>
            <w:vAlign w:val="center"/>
            <w:hideMark/>
          </w:tcPr>
          <w:p w14:paraId="65A16015" w14:textId="77777777" w:rsidR="00266713" w:rsidRPr="00B5476C" w:rsidRDefault="00266713" w:rsidP="00266713">
            <w:pPr>
              <w:spacing w:line="240" w:lineRule="auto"/>
              <w:ind w:firstLine="0"/>
              <w:jc w:val="center"/>
              <w:rPr>
                <w:lang w:val="en-US"/>
              </w:rPr>
            </w:pPr>
            <w:r w:rsidRPr="00B5476C">
              <w:rPr>
                <w:lang w:val="en-US"/>
              </w:rPr>
              <w:t>0,886</w:t>
            </w:r>
          </w:p>
        </w:tc>
      </w:tr>
      <w:tr w:rsidR="00266713" w:rsidRPr="00B5476C" w14:paraId="4CC356E8" w14:textId="77777777" w:rsidTr="00DF7A4F">
        <w:trPr>
          <w:trHeight w:val="630"/>
          <w:jc w:val="center"/>
        </w:trPr>
        <w:tc>
          <w:tcPr>
            <w:tcW w:w="336" w:type="dxa"/>
            <w:tcBorders>
              <w:top w:val="nil"/>
              <w:left w:val="single" w:sz="4" w:space="0" w:color="auto"/>
              <w:bottom w:val="single" w:sz="4" w:space="0" w:color="auto"/>
              <w:right w:val="single" w:sz="4" w:space="0" w:color="auto"/>
            </w:tcBorders>
            <w:shd w:val="clear" w:color="auto" w:fill="auto"/>
            <w:vAlign w:val="center"/>
            <w:hideMark/>
          </w:tcPr>
          <w:p w14:paraId="615C793E" w14:textId="77777777" w:rsidR="00266713" w:rsidRPr="00B5476C" w:rsidRDefault="00266713" w:rsidP="00266713">
            <w:pPr>
              <w:spacing w:line="240" w:lineRule="auto"/>
              <w:ind w:firstLine="0"/>
              <w:jc w:val="center"/>
              <w:rPr>
                <w:lang w:val="en-US"/>
              </w:rPr>
            </w:pPr>
          </w:p>
        </w:tc>
        <w:tc>
          <w:tcPr>
            <w:tcW w:w="1831" w:type="dxa"/>
            <w:tcBorders>
              <w:top w:val="nil"/>
              <w:left w:val="nil"/>
              <w:bottom w:val="single" w:sz="4" w:space="0" w:color="auto"/>
              <w:right w:val="single" w:sz="4" w:space="0" w:color="auto"/>
            </w:tcBorders>
            <w:shd w:val="clear" w:color="auto" w:fill="auto"/>
            <w:vAlign w:val="center"/>
            <w:hideMark/>
          </w:tcPr>
          <w:p w14:paraId="33A43AA2" w14:textId="77777777" w:rsidR="00266713" w:rsidRPr="00B5476C" w:rsidRDefault="00266713" w:rsidP="00266713">
            <w:pPr>
              <w:spacing w:line="240" w:lineRule="auto"/>
              <w:ind w:firstLine="0"/>
              <w:jc w:val="center"/>
              <w:rPr>
                <w:b/>
                <w:bCs/>
                <w:lang w:val="en-US"/>
              </w:rPr>
            </w:pPr>
            <w:r w:rsidRPr="00B5476C">
              <w:rPr>
                <w:b/>
                <w:bCs/>
                <w:lang w:val="en-US"/>
              </w:rPr>
              <w:t>Good working conditions 5</w:t>
            </w:r>
          </w:p>
        </w:tc>
        <w:tc>
          <w:tcPr>
            <w:tcW w:w="945" w:type="dxa"/>
            <w:tcBorders>
              <w:top w:val="nil"/>
              <w:left w:val="nil"/>
              <w:bottom w:val="single" w:sz="4" w:space="0" w:color="auto"/>
              <w:right w:val="single" w:sz="4" w:space="0" w:color="auto"/>
            </w:tcBorders>
            <w:shd w:val="clear" w:color="auto" w:fill="auto"/>
            <w:noWrap/>
            <w:vAlign w:val="center"/>
            <w:hideMark/>
          </w:tcPr>
          <w:p w14:paraId="3E6A1D09" w14:textId="77777777" w:rsidR="00266713" w:rsidRPr="00B5476C" w:rsidRDefault="00266713" w:rsidP="00266713">
            <w:pPr>
              <w:spacing w:line="240" w:lineRule="auto"/>
              <w:ind w:firstLine="0"/>
              <w:jc w:val="center"/>
              <w:rPr>
                <w:b/>
                <w:bCs/>
                <w:lang w:val="en-US"/>
              </w:rPr>
            </w:pPr>
            <w:r w:rsidRPr="00B5476C">
              <w:rPr>
                <w:b/>
                <w:bCs/>
                <w:lang w:val="en-US"/>
              </w:rPr>
              <w:t>0,929</w:t>
            </w:r>
          </w:p>
        </w:tc>
        <w:tc>
          <w:tcPr>
            <w:tcW w:w="921" w:type="dxa"/>
            <w:tcBorders>
              <w:top w:val="nil"/>
              <w:left w:val="nil"/>
              <w:bottom w:val="single" w:sz="4" w:space="0" w:color="auto"/>
              <w:right w:val="single" w:sz="4" w:space="0" w:color="auto"/>
            </w:tcBorders>
            <w:shd w:val="clear" w:color="auto" w:fill="auto"/>
            <w:noWrap/>
            <w:vAlign w:val="center"/>
            <w:hideMark/>
          </w:tcPr>
          <w:p w14:paraId="07E8C75A" w14:textId="77777777" w:rsidR="00266713" w:rsidRPr="00B5476C" w:rsidRDefault="00266713" w:rsidP="00266713">
            <w:pPr>
              <w:spacing w:line="240" w:lineRule="auto"/>
              <w:ind w:firstLine="0"/>
              <w:jc w:val="center"/>
              <w:rPr>
                <w:b/>
                <w:bCs/>
                <w:lang w:val="en-US"/>
              </w:rPr>
            </w:pPr>
            <w:r w:rsidRPr="00B5476C">
              <w:rPr>
                <w:b/>
                <w:bCs/>
                <w:lang w:val="en-US"/>
              </w:rPr>
              <w:t>0,382</w:t>
            </w:r>
          </w:p>
        </w:tc>
        <w:tc>
          <w:tcPr>
            <w:tcW w:w="1469" w:type="dxa"/>
            <w:tcBorders>
              <w:top w:val="nil"/>
              <w:left w:val="nil"/>
              <w:bottom w:val="single" w:sz="4" w:space="0" w:color="auto"/>
              <w:right w:val="single" w:sz="4" w:space="0" w:color="auto"/>
            </w:tcBorders>
            <w:shd w:val="clear" w:color="auto" w:fill="auto"/>
            <w:noWrap/>
            <w:vAlign w:val="center"/>
            <w:hideMark/>
          </w:tcPr>
          <w:p w14:paraId="08347C73" w14:textId="77777777" w:rsidR="00266713" w:rsidRPr="00B5476C" w:rsidRDefault="00266713" w:rsidP="00266713">
            <w:pPr>
              <w:spacing w:line="240" w:lineRule="auto"/>
              <w:ind w:firstLine="0"/>
              <w:jc w:val="center"/>
              <w:rPr>
                <w:b/>
                <w:bCs/>
                <w:lang w:val="en-US"/>
              </w:rPr>
            </w:pPr>
            <w:r w:rsidRPr="00B5476C">
              <w:rPr>
                <w:b/>
                <w:bCs/>
                <w:lang w:val="en-US"/>
              </w:rPr>
              <w:t>0,287</w:t>
            </w:r>
          </w:p>
        </w:tc>
        <w:tc>
          <w:tcPr>
            <w:tcW w:w="916" w:type="dxa"/>
            <w:tcBorders>
              <w:top w:val="nil"/>
              <w:left w:val="nil"/>
              <w:bottom w:val="single" w:sz="4" w:space="0" w:color="auto"/>
              <w:right w:val="single" w:sz="4" w:space="0" w:color="auto"/>
            </w:tcBorders>
            <w:shd w:val="clear" w:color="auto" w:fill="auto"/>
            <w:noWrap/>
            <w:vAlign w:val="center"/>
            <w:hideMark/>
          </w:tcPr>
          <w:p w14:paraId="6096F675" w14:textId="77777777" w:rsidR="00266713" w:rsidRPr="00B5476C" w:rsidRDefault="00266713" w:rsidP="00266713">
            <w:pPr>
              <w:spacing w:line="240" w:lineRule="auto"/>
              <w:ind w:firstLine="0"/>
              <w:jc w:val="center"/>
              <w:rPr>
                <w:b/>
                <w:bCs/>
                <w:lang w:val="en-US"/>
              </w:rPr>
            </w:pPr>
            <w:r w:rsidRPr="00B5476C">
              <w:rPr>
                <w:b/>
                <w:bCs/>
                <w:lang w:val="en-US"/>
              </w:rPr>
              <w:t>2,430</w:t>
            </w:r>
          </w:p>
        </w:tc>
        <w:tc>
          <w:tcPr>
            <w:tcW w:w="905" w:type="dxa"/>
            <w:tcBorders>
              <w:top w:val="nil"/>
              <w:left w:val="nil"/>
              <w:bottom w:val="single" w:sz="4" w:space="0" w:color="auto"/>
              <w:right w:val="single" w:sz="4" w:space="0" w:color="auto"/>
            </w:tcBorders>
            <w:shd w:val="clear" w:color="auto" w:fill="auto"/>
            <w:noWrap/>
            <w:vAlign w:val="center"/>
            <w:hideMark/>
          </w:tcPr>
          <w:p w14:paraId="1A79C691" w14:textId="77777777" w:rsidR="00266713" w:rsidRPr="00B5476C" w:rsidRDefault="00266713" w:rsidP="00266713">
            <w:pPr>
              <w:spacing w:line="240" w:lineRule="auto"/>
              <w:ind w:firstLine="0"/>
              <w:jc w:val="center"/>
              <w:rPr>
                <w:b/>
                <w:bCs/>
                <w:lang w:val="en-US"/>
              </w:rPr>
            </w:pPr>
            <w:r w:rsidRPr="00B5476C">
              <w:rPr>
                <w:b/>
                <w:bCs/>
                <w:lang w:val="en-US"/>
              </w:rPr>
              <w:t>0,018</w:t>
            </w:r>
          </w:p>
        </w:tc>
      </w:tr>
      <w:tr w:rsidR="00266713" w:rsidRPr="00B5476C" w14:paraId="6C370E02" w14:textId="77777777" w:rsidTr="00DF7A4F">
        <w:trPr>
          <w:trHeight w:val="315"/>
          <w:jc w:val="center"/>
        </w:trPr>
        <w:tc>
          <w:tcPr>
            <w:tcW w:w="336" w:type="dxa"/>
            <w:tcBorders>
              <w:top w:val="nil"/>
              <w:left w:val="single" w:sz="4" w:space="0" w:color="auto"/>
              <w:bottom w:val="single" w:sz="4" w:space="0" w:color="auto"/>
              <w:right w:val="single" w:sz="4" w:space="0" w:color="auto"/>
            </w:tcBorders>
            <w:shd w:val="clear" w:color="auto" w:fill="auto"/>
            <w:vAlign w:val="center"/>
            <w:hideMark/>
          </w:tcPr>
          <w:p w14:paraId="7CE9DEE4" w14:textId="77777777" w:rsidR="00266713" w:rsidRPr="00B5476C" w:rsidRDefault="00266713" w:rsidP="00266713">
            <w:pPr>
              <w:spacing w:line="240" w:lineRule="auto"/>
              <w:ind w:firstLine="0"/>
              <w:jc w:val="center"/>
              <w:rPr>
                <w:lang w:val="en-US"/>
              </w:rPr>
            </w:pPr>
          </w:p>
        </w:tc>
        <w:tc>
          <w:tcPr>
            <w:tcW w:w="1831" w:type="dxa"/>
            <w:tcBorders>
              <w:top w:val="nil"/>
              <w:left w:val="nil"/>
              <w:bottom w:val="single" w:sz="4" w:space="0" w:color="auto"/>
              <w:right w:val="single" w:sz="4" w:space="0" w:color="auto"/>
            </w:tcBorders>
            <w:shd w:val="clear" w:color="auto" w:fill="auto"/>
            <w:vAlign w:val="center"/>
            <w:hideMark/>
          </w:tcPr>
          <w:p w14:paraId="3318BE26" w14:textId="77777777" w:rsidR="00266713" w:rsidRPr="00B5476C" w:rsidRDefault="00266713" w:rsidP="00266713">
            <w:pPr>
              <w:spacing w:line="240" w:lineRule="auto"/>
              <w:ind w:firstLine="0"/>
              <w:jc w:val="center"/>
              <w:rPr>
                <w:lang w:val="en-US"/>
              </w:rPr>
            </w:pPr>
            <w:r w:rsidRPr="00B5476C">
              <w:rPr>
                <w:lang w:val="en-US"/>
              </w:rPr>
              <w:t>Job loyalty  1</w:t>
            </w:r>
          </w:p>
        </w:tc>
        <w:tc>
          <w:tcPr>
            <w:tcW w:w="945" w:type="dxa"/>
            <w:tcBorders>
              <w:top w:val="nil"/>
              <w:left w:val="nil"/>
              <w:bottom w:val="single" w:sz="4" w:space="0" w:color="auto"/>
              <w:right w:val="single" w:sz="4" w:space="0" w:color="auto"/>
            </w:tcBorders>
            <w:shd w:val="clear" w:color="auto" w:fill="auto"/>
            <w:noWrap/>
            <w:vAlign w:val="center"/>
            <w:hideMark/>
          </w:tcPr>
          <w:p w14:paraId="5743923E" w14:textId="77777777" w:rsidR="00266713" w:rsidRPr="00B5476C" w:rsidRDefault="00266713" w:rsidP="00266713">
            <w:pPr>
              <w:spacing w:line="240" w:lineRule="auto"/>
              <w:ind w:firstLine="0"/>
              <w:jc w:val="center"/>
              <w:rPr>
                <w:lang w:val="en-US"/>
              </w:rPr>
            </w:pPr>
            <w:r w:rsidRPr="00B5476C">
              <w:rPr>
                <w:lang w:val="en-US"/>
              </w:rPr>
              <w:t>-0,348</w:t>
            </w:r>
          </w:p>
        </w:tc>
        <w:tc>
          <w:tcPr>
            <w:tcW w:w="921" w:type="dxa"/>
            <w:tcBorders>
              <w:top w:val="nil"/>
              <w:left w:val="nil"/>
              <w:bottom w:val="single" w:sz="4" w:space="0" w:color="auto"/>
              <w:right w:val="single" w:sz="4" w:space="0" w:color="auto"/>
            </w:tcBorders>
            <w:shd w:val="clear" w:color="auto" w:fill="auto"/>
            <w:noWrap/>
            <w:vAlign w:val="center"/>
            <w:hideMark/>
          </w:tcPr>
          <w:p w14:paraId="564E3794" w14:textId="77777777" w:rsidR="00266713" w:rsidRPr="00B5476C" w:rsidRDefault="00266713" w:rsidP="00266713">
            <w:pPr>
              <w:spacing w:line="240" w:lineRule="auto"/>
              <w:ind w:firstLine="0"/>
              <w:jc w:val="center"/>
              <w:rPr>
                <w:lang w:val="en-US"/>
              </w:rPr>
            </w:pPr>
            <w:r w:rsidRPr="00B5476C">
              <w:rPr>
                <w:lang w:val="en-US"/>
              </w:rPr>
              <w:t>0,489</w:t>
            </w:r>
          </w:p>
        </w:tc>
        <w:tc>
          <w:tcPr>
            <w:tcW w:w="1469" w:type="dxa"/>
            <w:tcBorders>
              <w:top w:val="nil"/>
              <w:left w:val="nil"/>
              <w:bottom w:val="single" w:sz="4" w:space="0" w:color="auto"/>
              <w:right w:val="single" w:sz="4" w:space="0" w:color="auto"/>
            </w:tcBorders>
            <w:shd w:val="clear" w:color="auto" w:fill="auto"/>
            <w:noWrap/>
            <w:vAlign w:val="center"/>
            <w:hideMark/>
          </w:tcPr>
          <w:p w14:paraId="11B7078E" w14:textId="77777777" w:rsidR="00266713" w:rsidRPr="00B5476C" w:rsidRDefault="00266713" w:rsidP="00266713">
            <w:pPr>
              <w:spacing w:line="240" w:lineRule="auto"/>
              <w:ind w:firstLine="0"/>
              <w:jc w:val="center"/>
              <w:rPr>
                <w:lang w:val="en-US"/>
              </w:rPr>
            </w:pPr>
            <w:r w:rsidRPr="00B5476C">
              <w:rPr>
                <w:lang w:val="en-US"/>
              </w:rPr>
              <w:t>-0,098</w:t>
            </w:r>
          </w:p>
        </w:tc>
        <w:tc>
          <w:tcPr>
            <w:tcW w:w="916" w:type="dxa"/>
            <w:tcBorders>
              <w:top w:val="nil"/>
              <w:left w:val="nil"/>
              <w:bottom w:val="single" w:sz="4" w:space="0" w:color="auto"/>
              <w:right w:val="single" w:sz="4" w:space="0" w:color="auto"/>
            </w:tcBorders>
            <w:shd w:val="clear" w:color="auto" w:fill="auto"/>
            <w:noWrap/>
            <w:vAlign w:val="center"/>
            <w:hideMark/>
          </w:tcPr>
          <w:p w14:paraId="35A97D72" w14:textId="77777777" w:rsidR="00266713" w:rsidRPr="00B5476C" w:rsidRDefault="00266713" w:rsidP="00266713">
            <w:pPr>
              <w:spacing w:line="240" w:lineRule="auto"/>
              <w:ind w:firstLine="0"/>
              <w:jc w:val="center"/>
              <w:rPr>
                <w:lang w:val="en-US"/>
              </w:rPr>
            </w:pPr>
            <w:r w:rsidRPr="00B5476C">
              <w:rPr>
                <w:lang w:val="en-US"/>
              </w:rPr>
              <w:t>-0,711</w:t>
            </w:r>
          </w:p>
        </w:tc>
        <w:tc>
          <w:tcPr>
            <w:tcW w:w="905" w:type="dxa"/>
            <w:tcBorders>
              <w:top w:val="nil"/>
              <w:left w:val="nil"/>
              <w:bottom w:val="single" w:sz="4" w:space="0" w:color="auto"/>
              <w:right w:val="single" w:sz="4" w:space="0" w:color="auto"/>
            </w:tcBorders>
            <w:shd w:val="clear" w:color="auto" w:fill="auto"/>
            <w:noWrap/>
            <w:vAlign w:val="center"/>
            <w:hideMark/>
          </w:tcPr>
          <w:p w14:paraId="423E545B" w14:textId="77777777" w:rsidR="00266713" w:rsidRPr="00B5476C" w:rsidRDefault="00266713" w:rsidP="00266713">
            <w:pPr>
              <w:spacing w:line="240" w:lineRule="auto"/>
              <w:ind w:firstLine="0"/>
              <w:jc w:val="center"/>
              <w:rPr>
                <w:lang w:val="en-US"/>
              </w:rPr>
            </w:pPr>
            <w:r w:rsidRPr="00B5476C">
              <w:rPr>
                <w:lang w:val="en-US"/>
              </w:rPr>
              <w:t>0,480</w:t>
            </w:r>
          </w:p>
        </w:tc>
      </w:tr>
      <w:tr w:rsidR="00266713" w:rsidRPr="00B5476C" w14:paraId="31F31BB8" w14:textId="77777777" w:rsidTr="00DF7A4F">
        <w:trPr>
          <w:trHeight w:val="315"/>
          <w:jc w:val="center"/>
        </w:trPr>
        <w:tc>
          <w:tcPr>
            <w:tcW w:w="336" w:type="dxa"/>
            <w:tcBorders>
              <w:top w:val="nil"/>
              <w:left w:val="single" w:sz="4" w:space="0" w:color="auto"/>
              <w:bottom w:val="single" w:sz="4" w:space="0" w:color="auto"/>
              <w:right w:val="single" w:sz="4" w:space="0" w:color="auto"/>
            </w:tcBorders>
            <w:shd w:val="clear" w:color="auto" w:fill="auto"/>
            <w:vAlign w:val="center"/>
            <w:hideMark/>
          </w:tcPr>
          <w:p w14:paraId="17215299" w14:textId="77777777" w:rsidR="00266713" w:rsidRPr="00B5476C" w:rsidRDefault="00266713" w:rsidP="00266713">
            <w:pPr>
              <w:spacing w:line="240" w:lineRule="auto"/>
              <w:ind w:firstLine="0"/>
              <w:jc w:val="center"/>
              <w:rPr>
                <w:lang w:val="en-US"/>
              </w:rPr>
            </w:pPr>
          </w:p>
        </w:tc>
        <w:tc>
          <w:tcPr>
            <w:tcW w:w="1831" w:type="dxa"/>
            <w:tcBorders>
              <w:top w:val="nil"/>
              <w:left w:val="nil"/>
              <w:bottom w:val="single" w:sz="4" w:space="0" w:color="auto"/>
              <w:right w:val="single" w:sz="4" w:space="0" w:color="auto"/>
            </w:tcBorders>
            <w:shd w:val="clear" w:color="auto" w:fill="auto"/>
            <w:vAlign w:val="center"/>
            <w:hideMark/>
          </w:tcPr>
          <w:p w14:paraId="746A7266" w14:textId="77777777" w:rsidR="00266713" w:rsidRPr="00B5476C" w:rsidRDefault="00266713" w:rsidP="00266713">
            <w:pPr>
              <w:spacing w:line="240" w:lineRule="auto"/>
              <w:ind w:firstLine="0"/>
              <w:jc w:val="center"/>
              <w:rPr>
                <w:lang w:val="en-US"/>
              </w:rPr>
            </w:pPr>
            <w:r w:rsidRPr="00B5476C">
              <w:rPr>
                <w:lang w:val="en-US"/>
              </w:rPr>
              <w:t>Job loyalty  2</w:t>
            </w:r>
          </w:p>
        </w:tc>
        <w:tc>
          <w:tcPr>
            <w:tcW w:w="945" w:type="dxa"/>
            <w:tcBorders>
              <w:top w:val="nil"/>
              <w:left w:val="nil"/>
              <w:bottom w:val="single" w:sz="4" w:space="0" w:color="auto"/>
              <w:right w:val="single" w:sz="4" w:space="0" w:color="auto"/>
            </w:tcBorders>
            <w:shd w:val="clear" w:color="auto" w:fill="auto"/>
            <w:noWrap/>
            <w:vAlign w:val="center"/>
            <w:hideMark/>
          </w:tcPr>
          <w:p w14:paraId="32B3A373" w14:textId="77777777" w:rsidR="00266713" w:rsidRPr="00B5476C" w:rsidRDefault="00266713" w:rsidP="00266713">
            <w:pPr>
              <w:spacing w:line="240" w:lineRule="auto"/>
              <w:ind w:firstLine="0"/>
              <w:jc w:val="center"/>
              <w:rPr>
                <w:lang w:val="en-US"/>
              </w:rPr>
            </w:pPr>
            <w:r w:rsidRPr="00B5476C">
              <w:rPr>
                <w:lang w:val="en-US"/>
              </w:rPr>
              <w:t>0,172</w:t>
            </w:r>
          </w:p>
        </w:tc>
        <w:tc>
          <w:tcPr>
            <w:tcW w:w="921" w:type="dxa"/>
            <w:tcBorders>
              <w:top w:val="nil"/>
              <w:left w:val="nil"/>
              <w:bottom w:val="single" w:sz="4" w:space="0" w:color="auto"/>
              <w:right w:val="single" w:sz="4" w:space="0" w:color="auto"/>
            </w:tcBorders>
            <w:shd w:val="clear" w:color="auto" w:fill="auto"/>
            <w:noWrap/>
            <w:vAlign w:val="center"/>
            <w:hideMark/>
          </w:tcPr>
          <w:p w14:paraId="309237F0" w14:textId="77777777" w:rsidR="00266713" w:rsidRPr="00B5476C" w:rsidRDefault="00266713" w:rsidP="00266713">
            <w:pPr>
              <w:spacing w:line="240" w:lineRule="auto"/>
              <w:ind w:firstLine="0"/>
              <w:jc w:val="center"/>
              <w:rPr>
                <w:lang w:val="en-US"/>
              </w:rPr>
            </w:pPr>
            <w:r w:rsidRPr="00B5476C">
              <w:rPr>
                <w:lang w:val="en-US"/>
              </w:rPr>
              <w:t>0,535</w:t>
            </w:r>
          </w:p>
        </w:tc>
        <w:tc>
          <w:tcPr>
            <w:tcW w:w="1469" w:type="dxa"/>
            <w:tcBorders>
              <w:top w:val="nil"/>
              <w:left w:val="nil"/>
              <w:bottom w:val="single" w:sz="4" w:space="0" w:color="auto"/>
              <w:right w:val="single" w:sz="4" w:space="0" w:color="auto"/>
            </w:tcBorders>
            <w:shd w:val="clear" w:color="auto" w:fill="auto"/>
            <w:noWrap/>
            <w:vAlign w:val="center"/>
            <w:hideMark/>
          </w:tcPr>
          <w:p w14:paraId="7478BEC3" w14:textId="77777777" w:rsidR="00266713" w:rsidRPr="00B5476C" w:rsidRDefault="00266713" w:rsidP="00266713">
            <w:pPr>
              <w:spacing w:line="240" w:lineRule="auto"/>
              <w:ind w:firstLine="0"/>
              <w:jc w:val="center"/>
              <w:rPr>
                <w:lang w:val="en-US"/>
              </w:rPr>
            </w:pPr>
            <w:r w:rsidRPr="00B5476C">
              <w:rPr>
                <w:lang w:val="en-US"/>
              </w:rPr>
              <w:t>0,043</w:t>
            </w:r>
          </w:p>
        </w:tc>
        <w:tc>
          <w:tcPr>
            <w:tcW w:w="916" w:type="dxa"/>
            <w:tcBorders>
              <w:top w:val="nil"/>
              <w:left w:val="nil"/>
              <w:bottom w:val="single" w:sz="4" w:space="0" w:color="auto"/>
              <w:right w:val="single" w:sz="4" w:space="0" w:color="auto"/>
            </w:tcBorders>
            <w:shd w:val="clear" w:color="auto" w:fill="auto"/>
            <w:noWrap/>
            <w:vAlign w:val="center"/>
            <w:hideMark/>
          </w:tcPr>
          <w:p w14:paraId="573B311B" w14:textId="77777777" w:rsidR="00266713" w:rsidRPr="00B5476C" w:rsidRDefault="00266713" w:rsidP="00266713">
            <w:pPr>
              <w:spacing w:line="240" w:lineRule="auto"/>
              <w:ind w:firstLine="0"/>
              <w:jc w:val="center"/>
              <w:rPr>
                <w:lang w:val="en-US"/>
              </w:rPr>
            </w:pPr>
            <w:r w:rsidRPr="00B5476C">
              <w:rPr>
                <w:lang w:val="en-US"/>
              </w:rPr>
              <w:t>0,321</w:t>
            </w:r>
          </w:p>
        </w:tc>
        <w:tc>
          <w:tcPr>
            <w:tcW w:w="905" w:type="dxa"/>
            <w:tcBorders>
              <w:top w:val="nil"/>
              <w:left w:val="nil"/>
              <w:bottom w:val="single" w:sz="4" w:space="0" w:color="auto"/>
              <w:right w:val="single" w:sz="4" w:space="0" w:color="auto"/>
            </w:tcBorders>
            <w:shd w:val="clear" w:color="auto" w:fill="auto"/>
            <w:noWrap/>
            <w:vAlign w:val="center"/>
            <w:hideMark/>
          </w:tcPr>
          <w:p w14:paraId="14D7B2CD" w14:textId="77777777" w:rsidR="00266713" w:rsidRPr="00B5476C" w:rsidRDefault="00266713" w:rsidP="00266713">
            <w:pPr>
              <w:spacing w:line="240" w:lineRule="auto"/>
              <w:ind w:firstLine="0"/>
              <w:jc w:val="center"/>
              <w:rPr>
                <w:lang w:val="en-US"/>
              </w:rPr>
            </w:pPr>
            <w:r w:rsidRPr="00B5476C">
              <w:rPr>
                <w:lang w:val="en-US"/>
              </w:rPr>
              <w:t>0,749</w:t>
            </w:r>
          </w:p>
        </w:tc>
      </w:tr>
      <w:tr w:rsidR="00266713" w:rsidRPr="00B5476C" w14:paraId="54DCB8AE" w14:textId="77777777" w:rsidTr="00DF7A4F">
        <w:trPr>
          <w:trHeight w:val="315"/>
          <w:jc w:val="center"/>
        </w:trPr>
        <w:tc>
          <w:tcPr>
            <w:tcW w:w="336" w:type="dxa"/>
            <w:tcBorders>
              <w:top w:val="nil"/>
              <w:left w:val="single" w:sz="4" w:space="0" w:color="auto"/>
              <w:bottom w:val="single" w:sz="4" w:space="0" w:color="auto"/>
              <w:right w:val="single" w:sz="4" w:space="0" w:color="auto"/>
            </w:tcBorders>
            <w:shd w:val="clear" w:color="auto" w:fill="auto"/>
            <w:vAlign w:val="center"/>
            <w:hideMark/>
          </w:tcPr>
          <w:p w14:paraId="567B32FD" w14:textId="77777777" w:rsidR="00266713" w:rsidRPr="00B5476C" w:rsidRDefault="00266713" w:rsidP="00266713">
            <w:pPr>
              <w:spacing w:line="240" w:lineRule="auto"/>
              <w:ind w:firstLine="0"/>
              <w:jc w:val="center"/>
              <w:rPr>
                <w:lang w:val="en-US"/>
              </w:rPr>
            </w:pPr>
          </w:p>
        </w:tc>
        <w:tc>
          <w:tcPr>
            <w:tcW w:w="1831" w:type="dxa"/>
            <w:tcBorders>
              <w:top w:val="nil"/>
              <w:left w:val="nil"/>
              <w:bottom w:val="single" w:sz="4" w:space="0" w:color="auto"/>
              <w:right w:val="single" w:sz="4" w:space="0" w:color="auto"/>
            </w:tcBorders>
            <w:shd w:val="clear" w:color="auto" w:fill="auto"/>
            <w:vAlign w:val="center"/>
            <w:hideMark/>
          </w:tcPr>
          <w:p w14:paraId="4F60093F" w14:textId="77777777" w:rsidR="00266713" w:rsidRPr="00B5476C" w:rsidRDefault="00266713" w:rsidP="00266713">
            <w:pPr>
              <w:spacing w:line="240" w:lineRule="auto"/>
              <w:ind w:firstLine="0"/>
              <w:jc w:val="center"/>
              <w:rPr>
                <w:lang w:val="en-US"/>
              </w:rPr>
            </w:pPr>
            <w:r w:rsidRPr="00B5476C">
              <w:rPr>
                <w:lang w:val="en-US"/>
              </w:rPr>
              <w:t>Job loyalty 3</w:t>
            </w:r>
          </w:p>
        </w:tc>
        <w:tc>
          <w:tcPr>
            <w:tcW w:w="945" w:type="dxa"/>
            <w:tcBorders>
              <w:top w:val="nil"/>
              <w:left w:val="nil"/>
              <w:bottom w:val="single" w:sz="4" w:space="0" w:color="auto"/>
              <w:right w:val="single" w:sz="4" w:space="0" w:color="auto"/>
            </w:tcBorders>
            <w:shd w:val="clear" w:color="auto" w:fill="auto"/>
            <w:noWrap/>
            <w:vAlign w:val="center"/>
            <w:hideMark/>
          </w:tcPr>
          <w:p w14:paraId="324FA0F6" w14:textId="77777777" w:rsidR="00266713" w:rsidRPr="00B5476C" w:rsidRDefault="00266713" w:rsidP="00266713">
            <w:pPr>
              <w:spacing w:line="240" w:lineRule="auto"/>
              <w:ind w:firstLine="0"/>
              <w:jc w:val="center"/>
              <w:rPr>
                <w:lang w:val="en-US"/>
              </w:rPr>
            </w:pPr>
            <w:r w:rsidRPr="00B5476C">
              <w:rPr>
                <w:lang w:val="en-US"/>
              </w:rPr>
              <w:t>-0,238</w:t>
            </w:r>
          </w:p>
        </w:tc>
        <w:tc>
          <w:tcPr>
            <w:tcW w:w="921" w:type="dxa"/>
            <w:tcBorders>
              <w:top w:val="nil"/>
              <w:left w:val="nil"/>
              <w:bottom w:val="single" w:sz="4" w:space="0" w:color="auto"/>
              <w:right w:val="single" w:sz="4" w:space="0" w:color="auto"/>
            </w:tcBorders>
            <w:shd w:val="clear" w:color="auto" w:fill="auto"/>
            <w:noWrap/>
            <w:vAlign w:val="center"/>
            <w:hideMark/>
          </w:tcPr>
          <w:p w14:paraId="33DEC680" w14:textId="77777777" w:rsidR="00266713" w:rsidRPr="00B5476C" w:rsidRDefault="00266713" w:rsidP="00266713">
            <w:pPr>
              <w:spacing w:line="240" w:lineRule="auto"/>
              <w:ind w:firstLine="0"/>
              <w:jc w:val="center"/>
              <w:rPr>
                <w:lang w:val="en-US"/>
              </w:rPr>
            </w:pPr>
            <w:r w:rsidRPr="00B5476C">
              <w:rPr>
                <w:lang w:val="en-US"/>
              </w:rPr>
              <w:t>0,400</w:t>
            </w:r>
          </w:p>
        </w:tc>
        <w:tc>
          <w:tcPr>
            <w:tcW w:w="1469" w:type="dxa"/>
            <w:tcBorders>
              <w:top w:val="nil"/>
              <w:left w:val="nil"/>
              <w:bottom w:val="single" w:sz="4" w:space="0" w:color="auto"/>
              <w:right w:val="single" w:sz="4" w:space="0" w:color="auto"/>
            </w:tcBorders>
            <w:shd w:val="clear" w:color="auto" w:fill="auto"/>
            <w:noWrap/>
            <w:vAlign w:val="center"/>
            <w:hideMark/>
          </w:tcPr>
          <w:p w14:paraId="0471DAC5" w14:textId="77777777" w:rsidR="00266713" w:rsidRPr="00B5476C" w:rsidRDefault="00266713" w:rsidP="00266713">
            <w:pPr>
              <w:spacing w:line="240" w:lineRule="auto"/>
              <w:ind w:firstLine="0"/>
              <w:jc w:val="center"/>
              <w:rPr>
                <w:lang w:val="en-US"/>
              </w:rPr>
            </w:pPr>
            <w:r w:rsidRPr="00B5476C">
              <w:rPr>
                <w:lang w:val="en-US"/>
              </w:rPr>
              <w:t>-0,086</w:t>
            </w:r>
          </w:p>
        </w:tc>
        <w:tc>
          <w:tcPr>
            <w:tcW w:w="916" w:type="dxa"/>
            <w:tcBorders>
              <w:top w:val="nil"/>
              <w:left w:val="nil"/>
              <w:bottom w:val="single" w:sz="4" w:space="0" w:color="auto"/>
              <w:right w:val="single" w:sz="4" w:space="0" w:color="auto"/>
            </w:tcBorders>
            <w:shd w:val="clear" w:color="auto" w:fill="auto"/>
            <w:noWrap/>
            <w:vAlign w:val="center"/>
            <w:hideMark/>
          </w:tcPr>
          <w:p w14:paraId="1EE268DF" w14:textId="77777777" w:rsidR="00266713" w:rsidRPr="00B5476C" w:rsidRDefault="00266713" w:rsidP="00266713">
            <w:pPr>
              <w:spacing w:line="240" w:lineRule="auto"/>
              <w:ind w:firstLine="0"/>
              <w:jc w:val="center"/>
              <w:rPr>
                <w:lang w:val="en-US"/>
              </w:rPr>
            </w:pPr>
            <w:r w:rsidRPr="00B5476C">
              <w:rPr>
                <w:lang w:val="en-US"/>
              </w:rPr>
              <w:t>-0,596</w:t>
            </w:r>
          </w:p>
        </w:tc>
        <w:tc>
          <w:tcPr>
            <w:tcW w:w="905" w:type="dxa"/>
            <w:tcBorders>
              <w:top w:val="nil"/>
              <w:left w:val="nil"/>
              <w:bottom w:val="single" w:sz="4" w:space="0" w:color="auto"/>
              <w:right w:val="single" w:sz="4" w:space="0" w:color="auto"/>
            </w:tcBorders>
            <w:shd w:val="clear" w:color="auto" w:fill="auto"/>
            <w:noWrap/>
            <w:vAlign w:val="center"/>
            <w:hideMark/>
          </w:tcPr>
          <w:p w14:paraId="6EDDFA6A" w14:textId="77777777" w:rsidR="00266713" w:rsidRPr="00B5476C" w:rsidRDefault="00266713" w:rsidP="00266713">
            <w:pPr>
              <w:spacing w:line="240" w:lineRule="auto"/>
              <w:ind w:firstLine="0"/>
              <w:jc w:val="center"/>
              <w:rPr>
                <w:lang w:val="en-US"/>
              </w:rPr>
            </w:pPr>
            <w:r w:rsidRPr="00B5476C">
              <w:rPr>
                <w:lang w:val="en-US"/>
              </w:rPr>
              <w:t>0,553</w:t>
            </w:r>
          </w:p>
        </w:tc>
      </w:tr>
      <w:tr w:rsidR="00266713" w:rsidRPr="00B5476C" w14:paraId="6DD38E2B" w14:textId="77777777" w:rsidTr="00DF7A4F">
        <w:trPr>
          <w:trHeight w:val="315"/>
          <w:jc w:val="center"/>
        </w:trPr>
        <w:tc>
          <w:tcPr>
            <w:tcW w:w="336" w:type="dxa"/>
            <w:tcBorders>
              <w:top w:val="nil"/>
              <w:left w:val="single" w:sz="4" w:space="0" w:color="auto"/>
              <w:bottom w:val="single" w:sz="4" w:space="0" w:color="auto"/>
              <w:right w:val="single" w:sz="4" w:space="0" w:color="auto"/>
            </w:tcBorders>
            <w:shd w:val="clear" w:color="auto" w:fill="auto"/>
            <w:vAlign w:val="center"/>
            <w:hideMark/>
          </w:tcPr>
          <w:p w14:paraId="32A5D4F0" w14:textId="77777777" w:rsidR="00266713" w:rsidRPr="00B5476C" w:rsidRDefault="00266713" w:rsidP="00266713">
            <w:pPr>
              <w:spacing w:line="240" w:lineRule="auto"/>
              <w:ind w:firstLine="0"/>
              <w:jc w:val="center"/>
              <w:rPr>
                <w:lang w:val="en-US"/>
              </w:rPr>
            </w:pPr>
          </w:p>
        </w:tc>
        <w:tc>
          <w:tcPr>
            <w:tcW w:w="1831" w:type="dxa"/>
            <w:tcBorders>
              <w:top w:val="nil"/>
              <w:left w:val="nil"/>
              <w:bottom w:val="single" w:sz="4" w:space="0" w:color="auto"/>
              <w:right w:val="single" w:sz="4" w:space="0" w:color="auto"/>
            </w:tcBorders>
            <w:shd w:val="clear" w:color="auto" w:fill="auto"/>
            <w:vAlign w:val="center"/>
            <w:hideMark/>
          </w:tcPr>
          <w:p w14:paraId="1EE6B9FB" w14:textId="77777777" w:rsidR="00266713" w:rsidRPr="00B5476C" w:rsidRDefault="00266713" w:rsidP="00266713">
            <w:pPr>
              <w:spacing w:line="240" w:lineRule="auto"/>
              <w:ind w:firstLine="0"/>
              <w:jc w:val="center"/>
              <w:rPr>
                <w:b/>
                <w:bCs/>
                <w:lang w:val="en-US"/>
              </w:rPr>
            </w:pPr>
            <w:r w:rsidRPr="00B5476C">
              <w:rPr>
                <w:b/>
                <w:bCs/>
                <w:lang w:val="en-US"/>
              </w:rPr>
              <w:t>Job loyalty  5</w:t>
            </w:r>
          </w:p>
        </w:tc>
        <w:tc>
          <w:tcPr>
            <w:tcW w:w="945" w:type="dxa"/>
            <w:tcBorders>
              <w:top w:val="nil"/>
              <w:left w:val="nil"/>
              <w:bottom w:val="single" w:sz="4" w:space="0" w:color="auto"/>
              <w:right w:val="single" w:sz="4" w:space="0" w:color="auto"/>
            </w:tcBorders>
            <w:shd w:val="clear" w:color="auto" w:fill="auto"/>
            <w:noWrap/>
            <w:vAlign w:val="center"/>
            <w:hideMark/>
          </w:tcPr>
          <w:p w14:paraId="14798DE8" w14:textId="77777777" w:rsidR="00266713" w:rsidRPr="00B5476C" w:rsidRDefault="00266713" w:rsidP="00266713">
            <w:pPr>
              <w:spacing w:line="240" w:lineRule="auto"/>
              <w:ind w:firstLine="0"/>
              <w:jc w:val="center"/>
              <w:rPr>
                <w:b/>
                <w:bCs/>
                <w:lang w:val="en-US"/>
              </w:rPr>
            </w:pPr>
            <w:r w:rsidRPr="00B5476C">
              <w:rPr>
                <w:b/>
                <w:bCs/>
                <w:lang w:val="en-US"/>
              </w:rPr>
              <w:t>-0,924</w:t>
            </w:r>
          </w:p>
        </w:tc>
        <w:tc>
          <w:tcPr>
            <w:tcW w:w="921" w:type="dxa"/>
            <w:tcBorders>
              <w:top w:val="nil"/>
              <w:left w:val="nil"/>
              <w:bottom w:val="single" w:sz="4" w:space="0" w:color="auto"/>
              <w:right w:val="single" w:sz="4" w:space="0" w:color="auto"/>
            </w:tcBorders>
            <w:shd w:val="clear" w:color="auto" w:fill="auto"/>
            <w:noWrap/>
            <w:vAlign w:val="center"/>
            <w:hideMark/>
          </w:tcPr>
          <w:p w14:paraId="1645A7D8" w14:textId="77777777" w:rsidR="00266713" w:rsidRPr="00B5476C" w:rsidRDefault="00266713" w:rsidP="00266713">
            <w:pPr>
              <w:spacing w:line="240" w:lineRule="auto"/>
              <w:ind w:firstLine="0"/>
              <w:jc w:val="center"/>
              <w:rPr>
                <w:b/>
                <w:bCs/>
                <w:lang w:val="en-US"/>
              </w:rPr>
            </w:pPr>
            <w:r w:rsidRPr="00B5476C">
              <w:rPr>
                <w:b/>
                <w:bCs/>
                <w:lang w:val="en-US"/>
              </w:rPr>
              <w:t>0,489</w:t>
            </w:r>
          </w:p>
        </w:tc>
        <w:tc>
          <w:tcPr>
            <w:tcW w:w="1469" w:type="dxa"/>
            <w:tcBorders>
              <w:top w:val="nil"/>
              <w:left w:val="nil"/>
              <w:bottom w:val="single" w:sz="4" w:space="0" w:color="auto"/>
              <w:right w:val="single" w:sz="4" w:space="0" w:color="auto"/>
            </w:tcBorders>
            <w:shd w:val="clear" w:color="auto" w:fill="auto"/>
            <w:noWrap/>
            <w:vAlign w:val="center"/>
            <w:hideMark/>
          </w:tcPr>
          <w:p w14:paraId="0944C38B" w14:textId="77777777" w:rsidR="00266713" w:rsidRPr="00B5476C" w:rsidRDefault="00266713" w:rsidP="00266713">
            <w:pPr>
              <w:spacing w:line="240" w:lineRule="auto"/>
              <w:ind w:firstLine="0"/>
              <w:jc w:val="center"/>
              <w:rPr>
                <w:b/>
                <w:bCs/>
                <w:lang w:val="en-US"/>
              </w:rPr>
            </w:pPr>
            <w:r w:rsidRPr="00B5476C">
              <w:rPr>
                <w:b/>
                <w:bCs/>
                <w:lang w:val="en-US"/>
              </w:rPr>
              <w:t>-0,247</w:t>
            </w:r>
          </w:p>
        </w:tc>
        <w:tc>
          <w:tcPr>
            <w:tcW w:w="916" w:type="dxa"/>
            <w:tcBorders>
              <w:top w:val="nil"/>
              <w:left w:val="nil"/>
              <w:bottom w:val="single" w:sz="4" w:space="0" w:color="auto"/>
              <w:right w:val="single" w:sz="4" w:space="0" w:color="auto"/>
            </w:tcBorders>
            <w:shd w:val="clear" w:color="auto" w:fill="auto"/>
            <w:noWrap/>
            <w:vAlign w:val="center"/>
            <w:hideMark/>
          </w:tcPr>
          <w:p w14:paraId="2E0E5635" w14:textId="77777777" w:rsidR="00266713" w:rsidRPr="00B5476C" w:rsidRDefault="00266713" w:rsidP="00266713">
            <w:pPr>
              <w:spacing w:line="240" w:lineRule="auto"/>
              <w:ind w:firstLine="0"/>
              <w:jc w:val="center"/>
              <w:rPr>
                <w:b/>
                <w:bCs/>
                <w:lang w:val="en-US"/>
              </w:rPr>
            </w:pPr>
            <w:r w:rsidRPr="00B5476C">
              <w:rPr>
                <w:b/>
                <w:bCs/>
                <w:lang w:val="en-US"/>
              </w:rPr>
              <w:t>-1,887</w:t>
            </w:r>
          </w:p>
        </w:tc>
        <w:tc>
          <w:tcPr>
            <w:tcW w:w="905" w:type="dxa"/>
            <w:tcBorders>
              <w:top w:val="nil"/>
              <w:left w:val="nil"/>
              <w:bottom w:val="single" w:sz="4" w:space="0" w:color="auto"/>
              <w:right w:val="single" w:sz="4" w:space="0" w:color="auto"/>
            </w:tcBorders>
            <w:shd w:val="clear" w:color="auto" w:fill="auto"/>
            <w:noWrap/>
            <w:vAlign w:val="center"/>
            <w:hideMark/>
          </w:tcPr>
          <w:p w14:paraId="770DF742" w14:textId="77777777" w:rsidR="00266713" w:rsidRPr="00B5476C" w:rsidRDefault="00266713" w:rsidP="00266713">
            <w:pPr>
              <w:spacing w:line="240" w:lineRule="auto"/>
              <w:ind w:firstLine="0"/>
              <w:jc w:val="center"/>
              <w:rPr>
                <w:b/>
                <w:bCs/>
                <w:lang w:val="en-US"/>
              </w:rPr>
            </w:pPr>
            <w:r w:rsidRPr="00B5476C">
              <w:rPr>
                <w:b/>
                <w:bCs/>
                <w:lang w:val="en-US"/>
              </w:rPr>
              <w:t>0,063</w:t>
            </w:r>
          </w:p>
        </w:tc>
      </w:tr>
      <w:tr w:rsidR="00266713" w:rsidRPr="00B5476C" w14:paraId="5823AC66" w14:textId="77777777" w:rsidTr="00DF7A4F">
        <w:trPr>
          <w:trHeight w:val="630"/>
          <w:jc w:val="center"/>
        </w:trPr>
        <w:tc>
          <w:tcPr>
            <w:tcW w:w="336" w:type="dxa"/>
            <w:tcBorders>
              <w:top w:val="nil"/>
              <w:left w:val="single" w:sz="4" w:space="0" w:color="auto"/>
              <w:bottom w:val="single" w:sz="4" w:space="0" w:color="auto"/>
              <w:right w:val="single" w:sz="4" w:space="0" w:color="auto"/>
            </w:tcBorders>
            <w:shd w:val="clear" w:color="auto" w:fill="auto"/>
            <w:vAlign w:val="center"/>
            <w:hideMark/>
          </w:tcPr>
          <w:p w14:paraId="6801F6BD" w14:textId="77777777" w:rsidR="00266713" w:rsidRPr="00B5476C" w:rsidRDefault="00266713" w:rsidP="00266713">
            <w:pPr>
              <w:spacing w:line="240" w:lineRule="auto"/>
              <w:ind w:firstLine="0"/>
              <w:jc w:val="center"/>
              <w:rPr>
                <w:lang w:val="en-US"/>
              </w:rPr>
            </w:pPr>
          </w:p>
        </w:tc>
        <w:tc>
          <w:tcPr>
            <w:tcW w:w="1831" w:type="dxa"/>
            <w:tcBorders>
              <w:top w:val="nil"/>
              <w:left w:val="nil"/>
              <w:bottom w:val="single" w:sz="4" w:space="0" w:color="auto"/>
              <w:right w:val="single" w:sz="4" w:space="0" w:color="auto"/>
            </w:tcBorders>
            <w:shd w:val="clear" w:color="auto" w:fill="auto"/>
            <w:vAlign w:val="center"/>
            <w:hideMark/>
          </w:tcPr>
          <w:p w14:paraId="2E6398E3" w14:textId="77777777" w:rsidR="00266713" w:rsidRPr="00B5476C" w:rsidRDefault="00266713" w:rsidP="00266713">
            <w:pPr>
              <w:spacing w:line="240" w:lineRule="auto"/>
              <w:ind w:firstLine="0"/>
              <w:jc w:val="center"/>
              <w:rPr>
                <w:b/>
                <w:bCs/>
                <w:lang w:val="en-US"/>
              </w:rPr>
            </w:pPr>
            <w:r w:rsidRPr="00B5476C">
              <w:rPr>
                <w:b/>
                <w:bCs/>
                <w:lang w:val="en-US"/>
              </w:rPr>
              <w:t>Colleagues respect me 1</w:t>
            </w:r>
          </w:p>
        </w:tc>
        <w:tc>
          <w:tcPr>
            <w:tcW w:w="945" w:type="dxa"/>
            <w:tcBorders>
              <w:top w:val="nil"/>
              <w:left w:val="nil"/>
              <w:bottom w:val="single" w:sz="4" w:space="0" w:color="auto"/>
              <w:right w:val="single" w:sz="4" w:space="0" w:color="auto"/>
            </w:tcBorders>
            <w:shd w:val="clear" w:color="auto" w:fill="auto"/>
            <w:noWrap/>
            <w:vAlign w:val="center"/>
            <w:hideMark/>
          </w:tcPr>
          <w:p w14:paraId="3DED0957" w14:textId="77777777" w:rsidR="00266713" w:rsidRPr="00B5476C" w:rsidRDefault="00266713" w:rsidP="00266713">
            <w:pPr>
              <w:spacing w:line="240" w:lineRule="auto"/>
              <w:ind w:firstLine="0"/>
              <w:jc w:val="center"/>
              <w:rPr>
                <w:b/>
                <w:bCs/>
                <w:lang w:val="en-US"/>
              </w:rPr>
            </w:pPr>
            <w:r w:rsidRPr="00B5476C">
              <w:rPr>
                <w:b/>
                <w:bCs/>
                <w:lang w:val="en-US"/>
              </w:rPr>
              <w:t>1,832</w:t>
            </w:r>
          </w:p>
        </w:tc>
        <w:tc>
          <w:tcPr>
            <w:tcW w:w="921" w:type="dxa"/>
            <w:tcBorders>
              <w:top w:val="nil"/>
              <w:left w:val="nil"/>
              <w:bottom w:val="single" w:sz="4" w:space="0" w:color="auto"/>
              <w:right w:val="single" w:sz="4" w:space="0" w:color="auto"/>
            </w:tcBorders>
            <w:shd w:val="clear" w:color="auto" w:fill="auto"/>
            <w:noWrap/>
            <w:vAlign w:val="center"/>
            <w:hideMark/>
          </w:tcPr>
          <w:p w14:paraId="498C3662" w14:textId="77777777" w:rsidR="00266713" w:rsidRPr="00B5476C" w:rsidRDefault="00266713" w:rsidP="00266713">
            <w:pPr>
              <w:spacing w:line="240" w:lineRule="auto"/>
              <w:ind w:firstLine="0"/>
              <w:jc w:val="center"/>
              <w:rPr>
                <w:b/>
                <w:bCs/>
                <w:lang w:val="en-US"/>
              </w:rPr>
            </w:pPr>
            <w:r w:rsidRPr="00B5476C">
              <w:rPr>
                <w:b/>
                <w:bCs/>
                <w:lang w:val="en-US"/>
              </w:rPr>
              <w:t>0,918</w:t>
            </w:r>
          </w:p>
        </w:tc>
        <w:tc>
          <w:tcPr>
            <w:tcW w:w="1469" w:type="dxa"/>
            <w:tcBorders>
              <w:top w:val="nil"/>
              <w:left w:val="nil"/>
              <w:bottom w:val="single" w:sz="4" w:space="0" w:color="auto"/>
              <w:right w:val="single" w:sz="4" w:space="0" w:color="auto"/>
            </w:tcBorders>
            <w:shd w:val="clear" w:color="auto" w:fill="auto"/>
            <w:noWrap/>
            <w:vAlign w:val="center"/>
            <w:hideMark/>
          </w:tcPr>
          <w:p w14:paraId="230F1709" w14:textId="77777777" w:rsidR="00266713" w:rsidRPr="00B5476C" w:rsidRDefault="00266713" w:rsidP="00266713">
            <w:pPr>
              <w:spacing w:line="240" w:lineRule="auto"/>
              <w:ind w:firstLine="0"/>
              <w:jc w:val="center"/>
              <w:rPr>
                <w:b/>
                <w:bCs/>
                <w:lang w:val="en-US"/>
              </w:rPr>
            </w:pPr>
            <w:r w:rsidRPr="00B5476C">
              <w:rPr>
                <w:b/>
                <w:bCs/>
                <w:lang w:val="en-US"/>
              </w:rPr>
              <w:t>0,206</w:t>
            </w:r>
          </w:p>
        </w:tc>
        <w:tc>
          <w:tcPr>
            <w:tcW w:w="916" w:type="dxa"/>
            <w:tcBorders>
              <w:top w:val="nil"/>
              <w:left w:val="nil"/>
              <w:bottom w:val="single" w:sz="4" w:space="0" w:color="auto"/>
              <w:right w:val="single" w:sz="4" w:space="0" w:color="auto"/>
            </w:tcBorders>
            <w:shd w:val="clear" w:color="auto" w:fill="auto"/>
            <w:noWrap/>
            <w:vAlign w:val="center"/>
            <w:hideMark/>
          </w:tcPr>
          <w:p w14:paraId="14F3680C" w14:textId="77777777" w:rsidR="00266713" w:rsidRPr="00B5476C" w:rsidRDefault="00266713" w:rsidP="00266713">
            <w:pPr>
              <w:spacing w:line="240" w:lineRule="auto"/>
              <w:ind w:firstLine="0"/>
              <w:jc w:val="center"/>
              <w:rPr>
                <w:b/>
                <w:bCs/>
                <w:lang w:val="en-US"/>
              </w:rPr>
            </w:pPr>
            <w:r w:rsidRPr="00B5476C">
              <w:rPr>
                <w:b/>
                <w:bCs/>
                <w:lang w:val="en-US"/>
              </w:rPr>
              <w:t>1,995</w:t>
            </w:r>
          </w:p>
        </w:tc>
        <w:tc>
          <w:tcPr>
            <w:tcW w:w="905" w:type="dxa"/>
            <w:tcBorders>
              <w:top w:val="nil"/>
              <w:left w:val="nil"/>
              <w:bottom w:val="single" w:sz="4" w:space="0" w:color="auto"/>
              <w:right w:val="single" w:sz="4" w:space="0" w:color="auto"/>
            </w:tcBorders>
            <w:shd w:val="clear" w:color="auto" w:fill="auto"/>
            <w:noWrap/>
            <w:vAlign w:val="center"/>
            <w:hideMark/>
          </w:tcPr>
          <w:p w14:paraId="58EB5B8A" w14:textId="77777777" w:rsidR="00266713" w:rsidRPr="00B5476C" w:rsidRDefault="00266713" w:rsidP="00266713">
            <w:pPr>
              <w:spacing w:line="240" w:lineRule="auto"/>
              <w:ind w:firstLine="0"/>
              <w:jc w:val="center"/>
              <w:rPr>
                <w:b/>
                <w:bCs/>
                <w:lang w:val="en-US"/>
              </w:rPr>
            </w:pPr>
            <w:r w:rsidRPr="00B5476C">
              <w:rPr>
                <w:b/>
                <w:bCs/>
                <w:lang w:val="en-US"/>
              </w:rPr>
              <w:t>0,050</w:t>
            </w:r>
          </w:p>
        </w:tc>
      </w:tr>
      <w:tr w:rsidR="00266713" w:rsidRPr="00B5476C" w14:paraId="0B014468" w14:textId="77777777" w:rsidTr="00DF7A4F">
        <w:trPr>
          <w:trHeight w:val="630"/>
          <w:jc w:val="center"/>
        </w:trPr>
        <w:tc>
          <w:tcPr>
            <w:tcW w:w="336" w:type="dxa"/>
            <w:tcBorders>
              <w:top w:val="nil"/>
              <w:left w:val="single" w:sz="4" w:space="0" w:color="auto"/>
              <w:bottom w:val="single" w:sz="4" w:space="0" w:color="auto"/>
              <w:right w:val="single" w:sz="4" w:space="0" w:color="auto"/>
            </w:tcBorders>
            <w:shd w:val="clear" w:color="auto" w:fill="auto"/>
            <w:vAlign w:val="center"/>
            <w:hideMark/>
          </w:tcPr>
          <w:p w14:paraId="6B99BB24" w14:textId="77777777" w:rsidR="00266713" w:rsidRPr="00B5476C" w:rsidRDefault="00266713" w:rsidP="00266713">
            <w:pPr>
              <w:spacing w:line="240" w:lineRule="auto"/>
              <w:ind w:firstLine="0"/>
              <w:jc w:val="center"/>
              <w:rPr>
                <w:lang w:val="en-US"/>
              </w:rPr>
            </w:pPr>
          </w:p>
        </w:tc>
        <w:tc>
          <w:tcPr>
            <w:tcW w:w="1831" w:type="dxa"/>
            <w:tcBorders>
              <w:top w:val="nil"/>
              <w:left w:val="nil"/>
              <w:bottom w:val="single" w:sz="4" w:space="0" w:color="auto"/>
              <w:right w:val="single" w:sz="4" w:space="0" w:color="auto"/>
            </w:tcBorders>
            <w:shd w:val="clear" w:color="auto" w:fill="auto"/>
            <w:vAlign w:val="center"/>
            <w:hideMark/>
          </w:tcPr>
          <w:p w14:paraId="03AD381D" w14:textId="77777777" w:rsidR="00266713" w:rsidRPr="00B5476C" w:rsidRDefault="00266713" w:rsidP="00266713">
            <w:pPr>
              <w:spacing w:line="240" w:lineRule="auto"/>
              <w:ind w:firstLine="0"/>
              <w:jc w:val="center"/>
              <w:rPr>
                <w:lang w:val="en-US"/>
              </w:rPr>
            </w:pPr>
            <w:r w:rsidRPr="00B5476C">
              <w:rPr>
                <w:lang w:val="en-US"/>
              </w:rPr>
              <w:t>Colleagues respect me  2</w:t>
            </w:r>
          </w:p>
        </w:tc>
        <w:tc>
          <w:tcPr>
            <w:tcW w:w="945" w:type="dxa"/>
            <w:tcBorders>
              <w:top w:val="nil"/>
              <w:left w:val="nil"/>
              <w:bottom w:val="single" w:sz="4" w:space="0" w:color="auto"/>
              <w:right w:val="single" w:sz="4" w:space="0" w:color="auto"/>
            </w:tcBorders>
            <w:shd w:val="clear" w:color="auto" w:fill="auto"/>
            <w:noWrap/>
            <w:vAlign w:val="center"/>
            <w:hideMark/>
          </w:tcPr>
          <w:p w14:paraId="274E5088" w14:textId="77777777" w:rsidR="00266713" w:rsidRPr="00B5476C" w:rsidRDefault="00266713" w:rsidP="00266713">
            <w:pPr>
              <w:spacing w:line="240" w:lineRule="auto"/>
              <w:ind w:firstLine="0"/>
              <w:jc w:val="center"/>
              <w:rPr>
                <w:lang w:val="en-US"/>
              </w:rPr>
            </w:pPr>
            <w:r w:rsidRPr="00B5476C">
              <w:rPr>
                <w:lang w:val="en-US"/>
              </w:rPr>
              <w:t>-1,054</w:t>
            </w:r>
          </w:p>
        </w:tc>
        <w:tc>
          <w:tcPr>
            <w:tcW w:w="921" w:type="dxa"/>
            <w:tcBorders>
              <w:top w:val="nil"/>
              <w:left w:val="nil"/>
              <w:bottom w:val="single" w:sz="4" w:space="0" w:color="auto"/>
              <w:right w:val="single" w:sz="4" w:space="0" w:color="auto"/>
            </w:tcBorders>
            <w:shd w:val="clear" w:color="auto" w:fill="auto"/>
            <w:noWrap/>
            <w:vAlign w:val="center"/>
            <w:hideMark/>
          </w:tcPr>
          <w:p w14:paraId="02743A64" w14:textId="77777777" w:rsidR="00266713" w:rsidRPr="00B5476C" w:rsidRDefault="00266713" w:rsidP="00266713">
            <w:pPr>
              <w:spacing w:line="240" w:lineRule="auto"/>
              <w:ind w:firstLine="0"/>
              <w:jc w:val="center"/>
              <w:rPr>
                <w:lang w:val="en-US"/>
              </w:rPr>
            </w:pPr>
            <w:r w:rsidRPr="00B5476C">
              <w:rPr>
                <w:lang w:val="en-US"/>
              </w:rPr>
              <w:t>1,318</w:t>
            </w:r>
          </w:p>
        </w:tc>
        <w:tc>
          <w:tcPr>
            <w:tcW w:w="1469" w:type="dxa"/>
            <w:tcBorders>
              <w:top w:val="nil"/>
              <w:left w:val="nil"/>
              <w:bottom w:val="single" w:sz="4" w:space="0" w:color="auto"/>
              <w:right w:val="single" w:sz="4" w:space="0" w:color="auto"/>
            </w:tcBorders>
            <w:shd w:val="clear" w:color="auto" w:fill="auto"/>
            <w:noWrap/>
            <w:vAlign w:val="center"/>
            <w:hideMark/>
          </w:tcPr>
          <w:p w14:paraId="3FF0BEA8" w14:textId="77777777" w:rsidR="00266713" w:rsidRPr="00B5476C" w:rsidRDefault="00266713" w:rsidP="00266713">
            <w:pPr>
              <w:spacing w:line="240" w:lineRule="auto"/>
              <w:ind w:firstLine="0"/>
              <w:jc w:val="center"/>
              <w:rPr>
                <w:lang w:val="en-US"/>
              </w:rPr>
            </w:pPr>
            <w:r w:rsidRPr="00B5476C">
              <w:rPr>
                <w:lang w:val="en-US"/>
              </w:rPr>
              <w:t>-0,084</w:t>
            </w:r>
          </w:p>
        </w:tc>
        <w:tc>
          <w:tcPr>
            <w:tcW w:w="916" w:type="dxa"/>
            <w:tcBorders>
              <w:top w:val="nil"/>
              <w:left w:val="nil"/>
              <w:bottom w:val="single" w:sz="4" w:space="0" w:color="auto"/>
              <w:right w:val="single" w:sz="4" w:space="0" w:color="auto"/>
            </w:tcBorders>
            <w:shd w:val="clear" w:color="auto" w:fill="auto"/>
            <w:noWrap/>
            <w:vAlign w:val="center"/>
            <w:hideMark/>
          </w:tcPr>
          <w:p w14:paraId="11CF12F2" w14:textId="77777777" w:rsidR="00266713" w:rsidRPr="00B5476C" w:rsidRDefault="00266713" w:rsidP="00266713">
            <w:pPr>
              <w:spacing w:line="240" w:lineRule="auto"/>
              <w:ind w:firstLine="0"/>
              <w:jc w:val="center"/>
              <w:rPr>
                <w:lang w:val="en-US"/>
              </w:rPr>
            </w:pPr>
            <w:r w:rsidRPr="00B5476C">
              <w:rPr>
                <w:lang w:val="en-US"/>
              </w:rPr>
              <w:t>-0,800</w:t>
            </w:r>
          </w:p>
        </w:tc>
        <w:tc>
          <w:tcPr>
            <w:tcW w:w="905" w:type="dxa"/>
            <w:tcBorders>
              <w:top w:val="nil"/>
              <w:left w:val="nil"/>
              <w:bottom w:val="single" w:sz="4" w:space="0" w:color="auto"/>
              <w:right w:val="single" w:sz="4" w:space="0" w:color="auto"/>
            </w:tcBorders>
            <w:shd w:val="clear" w:color="auto" w:fill="auto"/>
            <w:noWrap/>
            <w:vAlign w:val="center"/>
            <w:hideMark/>
          </w:tcPr>
          <w:p w14:paraId="50168536" w14:textId="77777777" w:rsidR="00266713" w:rsidRPr="00B5476C" w:rsidRDefault="00266713" w:rsidP="00266713">
            <w:pPr>
              <w:spacing w:line="240" w:lineRule="auto"/>
              <w:ind w:firstLine="0"/>
              <w:jc w:val="center"/>
              <w:rPr>
                <w:lang w:val="en-US"/>
              </w:rPr>
            </w:pPr>
            <w:r w:rsidRPr="00B5476C">
              <w:rPr>
                <w:lang w:val="en-US"/>
              </w:rPr>
              <w:t>0,427</w:t>
            </w:r>
          </w:p>
        </w:tc>
      </w:tr>
      <w:tr w:rsidR="00266713" w:rsidRPr="00B5476C" w14:paraId="36464D7D" w14:textId="77777777" w:rsidTr="00DF7A4F">
        <w:trPr>
          <w:trHeight w:val="630"/>
          <w:jc w:val="center"/>
        </w:trPr>
        <w:tc>
          <w:tcPr>
            <w:tcW w:w="336" w:type="dxa"/>
            <w:tcBorders>
              <w:top w:val="nil"/>
              <w:left w:val="single" w:sz="4" w:space="0" w:color="auto"/>
              <w:bottom w:val="single" w:sz="4" w:space="0" w:color="auto"/>
              <w:right w:val="single" w:sz="4" w:space="0" w:color="auto"/>
            </w:tcBorders>
            <w:shd w:val="clear" w:color="auto" w:fill="auto"/>
            <w:vAlign w:val="center"/>
            <w:hideMark/>
          </w:tcPr>
          <w:p w14:paraId="4AAA10D0" w14:textId="77777777" w:rsidR="00266713" w:rsidRPr="00B5476C" w:rsidRDefault="00266713" w:rsidP="00266713">
            <w:pPr>
              <w:spacing w:line="240" w:lineRule="auto"/>
              <w:ind w:firstLine="0"/>
              <w:jc w:val="center"/>
              <w:rPr>
                <w:lang w:val="en-US"/>
              </w:rPr>
            </w:pPr>
          </w:p>
        </w:tc>
        <w:tc>
          <w:tcPr>
            <w:tcW w:w="1831" w:type="dxa"/>
            <w:tcBorders>
              <w:top w:val="nil"/>
              <w:left w:val="nil"/>
              <w:bottom w:val="single" w:sz="4" w:space="0" w:color="auto"/>
              <w:right w:val="single" w:sz="4" w:space="0" w:color="auto"/>
            </w:tcBorders>
            <w:shd w:val="clear" w:color="auto" w:fill="auto"/>
            <w:vAlign w:val="center"/>
            <w:hideMark/>
          </w:tcPr>
          <w:p w14:paraId="7953DCE4" w14:textId="77777777" w:rsidR="00266713" w:rsidRPr="00B5476C" w:rsidRDefault="00266713" w:rsidP="00266713">
            <w:pPr>
              <w:spacing w:line="240" w:lineRule="auto"/>
              <w:ind w:firstLine="0"/>
              <w:jc w:val="center"/>
              <w:rPr>
                <w:lang w:val="en-US"/>
              </w:rPr>
            </w:pPr>
            <w:r w:rsidRPr="00B5476C">
              <w:rPr>
                <w:lang w:val="en-US"/>
              </w:rPr>
              <w:t>Colleagues respect me 3</w:t>
            </w:r>
          </w:p>
        </w:tc>
        <w:tc>
          <w:tcPr>
            <w:tcW w:w="945" w:type="dxa"/>
            <w:tcBorders>
              <w:top w:val="nil"/>
              <w:left w:val="nil"/>
              <w:bottom w:val="single" w:sz="4" w:space="0" w:color="auto"/>
              <w:right w:val="single" w:sz="4" w:space="0" w:color="auto"/>
            </w:tcBorders>
            <w:shd w:val="clear" w:color="auto" w:fill="auto"/>
            <w:noWrap/>
            <w:vAlign w:val="center"/>
            <w:hideMark/>
          </w:tcPr>
          <w:p w14:paraId="214E1529" w14:textId="77777777" w:rsidR="00266713" w:rsidRPr="00B5476C" w:rsidRDefault="00266713" w:rsidP="00266713">
            <w:pPr>
              <w:spacing w:line="240" w:lineRule="auto"/>
              <w:ind w:firstLine="0"/>
              <w:jc w:val="center"/>
              <w:rPr>
                <w:lang w:val="en-US"/>
              </w:rPr>
            </w:pPr>
            <w:r w:rsidRPr="00B5476C">
              <w:rPr>
                <w:lang w:val="en-US"/>
              </w:rPr>
              <w:t>-0,143</w:t>
            </w:r>
          </w:p>
        </w:tc>
        <w:tc>
          <w:tcPr>
            <w:tcW w:w="921" w:type="dxa"/>
            <w:tcBorders>
              <w:top w:val="nil"/>
              <w:left w:val="nil"/>
              <w:bottom w:val="single" w:sz="4" w:space="0" w:color="auto"/>
              <w:right w:val="single" w:sz="4" w:space="0" w:color="auto"/>
            </w:tcBorders>
            <w:shd w:val="clear" w:color="auto" w:fill="auto"/>
            <w:noWrap/>
            <w:vAlign w:val="center"/>
            <w:hideMark/>
          </w:tcPr>
          <w:p w14:paraId="4B8E82F6" w14:textId="77777777" w:rsidR="00266713" w:rsidRPr="00B5476C" w:rsidRDefault="00266713" w:rsidP="00266713">
            <w:pPr>
              <w:spacing w:line="240" w:lineRule="auto"/>
              <w:ind w:firstLine="0"/>
              <w:jc w:val="center"/>
              <w:rPr>
                <w:lang w:val="en-US"/>
              </w:rPr>
            </w:pPr>
            <w:r w:rsidRPr="00B5476C">
              <w:rPr>
                <w:lang w:val="en-US"/>
              </w:rPr>
              <w:t>0,359</w:t>
            </w:r>
          </w:p>
        </w:tc>
        <w:tc>
          <w:tcPr>
            <w:tcW w:w="1469" w:type="dxa"/>
            <w:tcBorders>
              <w:top w:val="nil"/>
              <w:left w:val="nil"/>
              <w:bottom w:val="single" w:sz="4" w:space="0" w:color="auto"/>
              <w:right w:val="single" w:sz="4" w:space="0" w:color="auto"/>
            </w:tcBorders>
            <w:shd w:val="clear" w:color="auto" w:fill="auto"/>
            <w:noWrap/>
            <w:vAlign w:val="center"/>
            <w:hideMark/>
          </w:tcPr>
          <w:p w14:paraId="3542F2A1" w14:textId="77777777" w:rsidR="00266713" w:rsidRPr="00B5476C" w:rsidRDefault="00266713" w:rsidP="00266713">
            <w:pPr>
              <w:spacing w:line="240" w:lineRule="auto"/>
              <w:ind w:firstLine="0"/>
              <w:jc w:val="center"/>
              <w:rPr>
                <w:lang w:val="en-US"/>
              </w:rPr>
            </w:pPr>
            <w:r w:rsidRPr="00B5476C">
              <w:rPr>
                <w:lang w:val="en-US"/>
              </w:rPr>
              <w:t>-0,042</w:t>
            </w:r>
          </w:p>
        </w:tc>
        <w:tc>
          <w:tcPr>
            <w:tcW w:w="916" w:type="dxa"/>
            <w:tcBorders>
              <w:top w:val="nil"/>
              <w:left w:val="nil"/>
              <w:bottom w:val="single" w:sz="4" w:space="0" w:color="auto"/>
              <w:right w:val="single" w:sz="4" w:space="0" w:color="auto"/>
            </w:tcBorders>
            <w:shd w:val="clear" w:color="auto" w:fill="auto"/>
            <w:noWrap/>
            <w:vAlign w:val="center"/>
            <w:hideMark/>
          </w:tcPr>
          <w:p w14:paraId="6462ED77" w14:textId="77777777" w:rsidR="00266713" w:rsidRPr="00B5476C" w:rsidRDefault="00266713" w:rsidP="00266713">
            <w:pPr>
              <w:spacing w:line="240" w:lineRule="auto"/>
              <w:ind w:firstLine="0"/>
              <w:jc w:val="center"/>
              <w:rPr>
                <w:lang w:val="en-US"/>
              </w:rPr>
            </w:pPr>
            <w:r w:rsidRPr="00B5476C">
              <w:rPr>
                <w:lang w:val="en-US"/>
              </w:rPr>
              <w:t>-0,397</w:t>
            </w:r>
          </w:p>
        </w:tc>
        <w:tc>
          <w:tcPr>
            <w:tcW w:w="905" w:type="dxa"/>
            <w:tcBorders>
              <w:top w:val="nil"/>
              <w:left w:val="nil"/>
              <w:bottom w:val="single" w:sz="4" w:space="0" w:color="auto"/>
              <w:right w:val="single" w:sz="4" w:space="0" w:color="auto"/>
            </w:tcBorders>
            <w:shd w:val="clear" w:color="auto" w:fill="auto"/>
            <w:noWrap/>
            <w:vAlign w:val="center"/>
            <w:hideMark/>
          </w:tcPr>
          <w:p w14:paraId="423CEC69" w14:textId="77777777" w:rsidR="00266713" w:rsidRPr="00B5476C" w:rsidRDefault="00266713" w:rsidP="00266713">
            <w:pPr>
              <w:spacing w:line="240" w:lineRule="auto"/>
              <w:ind w:firstLine="0"/>
              <w:jc w:val="center"/>
              <w:rPr>
                <w:lang w:val="en-US"/>
              </w:rPr>
            </w:pPr>
            <w:r w:rsidRPr="00B5476C">
              <w:rPr>
                <w:lang w:val="en-US"/>
              </w:rPr>
              <w:t>0,693</w:t>
            </w:r>
          </w:p>
        </w:tc>
      </w:tr>
      <w:tr w:rsidR="00266713" w:rsidRPr="00B5476C" w14:paraId="379927FC" w14:textId="77777777" w:rsidTr="00DF7A4F">
        <w:trPr>
          <w:trHeight w:val="630"/>
          <w:jc w:val="center"/>
        </w:trPr>
        <w:tc>
          <w:tcPr>
            <w:tcW w:w="336" w:type="dxa"/>
            <w:tcBorders>
              <w:top w:val="nil"/>
              <w:left w:val="single" w:sz="4" w:space="0" w:color="auto"/>
              <w:bottom w:val="single" w:sz="4" w:space="0" w:color="auto"/>
              <w:right w:val="single" w:sz="4" w:space="0" w:color="auto"/>
            </w:tcBorders>
            <w:shd w:val="clear" w:color="auto" w:fill="auto"/>
            <w:vAlign w:val="center"/>
            <w:hideMark/>
          </w:tcPr>
          <w:p w14:paraId="421789FA" w14:textId="77777777" w:rsidR="00266713" w:rsidRPr="00B5476C" w:rsidRDefault="00266713" w:rsidP="00266713">
            <w:pPr>
              <w:spacing w:line="240" w:lineRule="auto"/>
              <w:ind w:firstLine="0"/>
              <w:jc w:val="center"/>
              <w:rPr>
                <w:lang w:val="en-US"/>
              </w:rPr>
            </w:pPr>
          </w:p>
        </w:tc>
        <w:tc>
          <w:tcPr>
            <w:tcW w:w="1831" w:type="dxa"/>
            <w:tcBorders>
              <w:top w:val="nil"/>
              <w:left w:val="nil"/>
              <w:bottom w:val="single" w:sz="4" w:space="0" w:color="auto"/>
              <w:right w:val="single" w:sz="4" w:space="0" w:color="auto"/>
            </w:tcBorders>
            <w:shd w:val="clear" w:color="auto" w:fill="auto"/>
            <w:vAlign w:val="center"/>
            <w:hideMark/>
          </w:tcPr>
          <w:p w14:paraId="1C15264C" w14:textId="77777777" w:rsidR="00266713" w:rsidRPr="00B5476C" w:rsidRDefault="00266713" w:rsidP="00266713">
            <w:pPr>
              <w:spacing w:line="240" w:lineRule="auto"/>
              <w:ind w:firstLine="0"/>
              <w:jc w:val="center"/>
              <w:rPr>
                <w:lang w:val="en-US"/>
              </w:rPr>
            </w:pPr>
            <w:r w:rsidRPr="00B5476C">
              <w:rPr>
                <w:lang w:val="en-US"/>
              </w:rPr>
              <w:t>Colleagues respect me 5</w:t>
            </w:r>
          </w:p>
        </w:tc>
        <w:tc>
          <w:tcPr>
            <w:tcW w:w="945" w:type="dxa"/>
            <w:tcBorders>
              <w:top w:val="nil"/>
              <w:left w:val="nil"/>
              <w:bottom w:val="single" w:sz="4" w:space="0" w:color="auto"/>
              <w:right w:val="single" w:sz="4" w:space="0" w:color="auto"/>
            </w:tcBorders>
            <w:shd w:val="clear" w:color="auto" w:fill="auto"/>
            <w:noWrap/>
            <w:vAlign w:val="center"/>
            <w:hideMark/>
          </w:tcPr>
          <w:p w14:paraId="726AE95A" w14:textId="77777777" w:rsidR="00266713" w:rsidRPr="00B5476C" w:rsidRDefault="00266713" w:rsidP="00266713">
            <w:pPr>
              <w:spacing w:line="240" w:lineRule="auto"/>
              <w:ind w:firstLine="0"/>
              <w:jc w:val="center"/>
              <w:rPr>
                <w:lang w:val="en-US"/>
              </w:rPr>
            </w:pPr>
            <w:r w:rsidRPr="00B5476C">
              <w:rPr>
                <w:lang w:val="en-US"/>
              </w:rPr>
              <w:t>0,520</w:t>
            </w:r>
          </w:p>
        </w:tc>
        <w:tc>
          <w:tcPr>
            <w:tcW w:w="921" w:type="dxa"/>
            <w:tcBorders>
              <w:top w:val="nil"/>
              <w:left w:val="nil"/>
              <w:bottom w:val="single" w:sz="4" w:space="0" w:color="auto"/>
              <w:right w:val="single" w:sz="4" w:space="0" w:color="auto"/>
            </w:tcBorders>
            <w:shd w:val="clear" w:color="auto" w:fill="auto"/>
            <w:noWrap/>
            <w:vAlign w:val="center"/>
            <w:hideMark/>
          </w:tcPr>
          <w:p w14:paraId="0A87274C" w14:textId="77777777" w:rsidR="00266713" w:rsidRPr="00B5476C" w:rsidRDefault="00266713" w:rsidP="00266713">
            <w:pPr>
              <w:spacing w:line="240" w:lineRule="auto"/>
              <w:ind w:firstLine="0"/>
              <w:jc w:val="center"/>
              <w:rPr>
                <w:lang w:val="en-US"/>
              </w:rPr>
            </w:pPr>
            <w:r w:rsidRPr="00B5476C">
              <w:rPr>
                <w:lang w:val="en-US"/>
              </w:rPr>
              <w:t>0,355</w:t>
            </w:r>
          </w:p>
        </w:tc>
        <w:tc>
          <w:tcPr>
            <w:tcW w:w="1469" w:type="dxa"/>
            <w:tcBorders>
              <w:top w:val="nil"/>
              <w:left w:val="nil"/>
              <w:bottom w:val="single" w:sz="4" w:space="0" w:color="auto"/>
              <w:right w:val="single" w:sz="4" w:space="0" w:color="auto"/>
            </w:tcBorders>
            <w:shd w:val="clear" w:color="auto" w:fill="auto"/>
            <w:noWrap/>
            <w:vAlign w:val="center"/>
            <w:hideMark/>
          </w:tcPr>
          <w:p w14:paraId="7DFB3CFD" w14:textId="77777777" w:rsidR="00266713" w:rsidRPr="00B5476C" w:rsidRDefault="00266713" w:rsidP="00266713">
            <w:pPr>
              <w:spacing w:line="240" w:lineRule="auto"/>
              <w:ind w:firstLine="0"/>
              <w:jc w:val="center"/>
              <w:rPr>
                <w:lang w:val="en-US"/>
              </w:rPr>
            </w:pPr>
            <w:r w:rsidRPr="00B5476C">
              <w:rPr>
                <w:lang w:val="en-US"/>
              </w:rPr>
              <w:t>0,169</w:t>
            </w:r>
          </w:p>
        </w:tc>
        <w:tc>
          <w:tcPr>
            <w:tcW w:w="916" w:type="dxa"/>
            <w:tcBorders>
              <w:top w:val="nil"/>
              <w:left w:val="nil"/>
              <w:bottom w:val="single" w:sz="4" w:space="0" w:color="auto"/>
              <w:right w:val="single" w:sz="4" w:space="0" w:color="auto"/>
            </w:tcBorders>
            <w:shd w:val="clear" w:color="auto" w:fill="auto"/>
            <w:noWrap/>
            <w:vAlign w:val="center"/>
            <w:hideMark/>
          </w:tcPr>
          <w:p w14:paraId="2A5FA076" w14:textId="77777777" w:rsidR="00266713" w:rsidRPr="00B5476C" w:rsidRDefault="00266713" w:rsidP="00266713">
            <w:pPr>
              <w:spacing w:line="240" w:lineRule="auto"/>
              <w:ind w:firstLine="0"/>
              <w:jc w:val="center"/>
              <w:rPr>
                <w:lang w:val="en-US"/>
              </w:rPr>
            </w:pPr>
            <w:r w:rsidRPr="00B5476C">
              <w:rPr>
                <w:lang w:val="en-US"/>
              </w:rPr>
              <w:t>1,462</w:t>
            </w:r>
          </w:p>
        </w:tc>
        <w:tc>
          <w:tcPr>
            <w:tcW w:w="905" w:type="dxa"/>
            <w:tcBorders>
              <w:top w:val="nil"/>
              <w:left w:val="nil"/>
              <w:bottom w:val="single" w:sz="4" w:space="0" w:color="auto"/>
              <w:right w:val="single" w:sz="4" w:space="0" w:color="auto"/>
            </w:tcBorders>
            <w:shd w:val="clear" w:color="auto" w:fill="auto"/>
            <w:noWrap/>
            <w:vAlign w:val="center"/>
            <w:hideMark/>
          </w:tcPr>
          <w:p w14:paraId="319B8DBC" w14:textId="77777777" w:rsidR="00266713" w:rsidRPr="00B5476C" w:rsidRDefault="00266713" w:rsidP="00266713">
            <w:pPr>
              <w:spacing w:line="240" w:lineRule="auto"/>
              <w:ind w:firstLine="0"/>
              <w:jc w:val="center"/>
              <w:rPr>
                <w:lang w:val="en-US"/>
              </w:rPr>
            </w:pPr>
            <w:r w:rsidRPr="00B5476C">
              <w:rPr>
                <w:lang w:val="en-US"/>
              </w:rPr>
              <w:t>0,148</w:t>
            </w:r>
          </w:p>
        </w:tc>
      </w:tr>
      <w:tr w:rsidR="00266713" w:rsidRPr="00A44C9D" w14:paraId="4FE32624" w14:textId="77777777" w:rsidTr="00266713">
        <w:trPr>
          <w:trHeight w:val="300"/>
          <w:jc w:val="center"/>
        </w:trPr>
        <w:tc>
          <w:tcPr>
            <w:tcW w:w="732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99FBB5A" w14:textId="77777777" w:rsidR="00266713" w:rsidRPr="00B5476C" w:rsidRDefault="00266713" w:rsidP="00266713">
            <w:pPr>
              <w:spacing w:line="240" w:lineRule="auto"/>
              <w:ind w:firstLine="0"/>
              <w:jc w:val="center"/>
              <w:rPr>
                <w:lang w:val="en-US"/>
              </w:rPr>
            </w:pPr>
            <w:r w:rsidRPr="00B5476C">
              <w:rPr>
                <w:lang w:val="en-US"/>
              </w:rPr>
              <w:t>a. Dependent variable: Satisfaction with the existing motivation system</w:t>
            </w:r>
          </w:p>
        </w:tc>
      </w:tr>
    </w:tbl>
    <w:p w14:paraId="583B00A1" w14:textId="77777777" w:rsidR="00DF7A4F" w:rsidRPr="00DF7A4F" w:rsidRDefault="00DF7A4F" w:rsidP="00DF7A4F">
      <w:pPr>
        <w:pStyle w:val="a"/>
        <w:jc w:val="right"/>
        <w:rPr>
          <w:lang w:val="en-US"/>
        </w:rPr>
      </w:pPr>
      <w:r w:rsidRPr="00DF7A4F">
        <w:rPr>
          <w:lang w:val="en-US"/>
        </w:rPr>
        <w:t>Regression 4</w:t>
      </w:r>
    </w:p>
    <w:p w14:paraId="6A93FA40" w14:textId="77777777" w:rsidR="00143802" w:rsidRDefault="00EF32F7" w:rsidP="00DF7A4F">
      <w:pPr>
        <w:rPr>
          <w:lang w:val="en-US"/>
        </w:rPr>
      </w:pPr>
      <w:r>
        <w:rPr>
          <w:lang w:val="en-US"/>
        </w:rPr>
        <w:t>From table 12 similar conclusions may be derived. Level of motivation satisfaction of those people whose salaries were evaluated as 3 is 1.2 lower than the motivation satisfaction of the workers who put 4 points for their salary. Also, motivation satisfaction level of people who put 4 for their working conditions is 0.9 higher than the same variable of employees who have 1 for their wor</w:t>
      </w:r>
      <w:r w:rsidR="00143802">
        <w:rPr>
          <w:lang w:val="en-US"/>
        </w:rPr>
        <w:t>king conditions and 0.9 lower compared to the motivation satisfaction of workers who are absolutely delighted with their workplace.</w:t>
      </w:r>
    </w:p>
    <w:p w14:paraId="49F45A51" w14:textId="77777777" w:rsidR="00A3121E" w:rsidRDefault="00143802" w:rsidP="00DF7A4F">
      <w:pPr>
        <w:spacing w:after="120"/>
        <w:rPr>
          <w:lang w:val="en-US"/>
        </w:rPr>
      </w:pPr>
      <w:r>
        <w:rPr>
          <w:lang w:val="en-US"/>
        </w:rPr>
        <w:lastRenderedPageBreak/>
        <w:t xml:space="preserve">One of peculiar findings is that motivation satisfaction is 0.9 lower </w:t>
      </w:r>
      <w:r w:rsidR="00A3121E">
        <w:rPr>
          <w:lang w:val="en-US"/>
        </w:rPr>
        <w:t>among those employees who have the highest job loyalty compared to the workers who have job loyalty level of 4. Also, it might not be evident that the satisfaction with motivation is 1.8 higher among employees who do not receive respect from their colleagues compared to wo</w:t>
      </w:r>
      <w:r w:rsidR="00BD1058">
        <w:rPr>
          <w:lang w:val="en-US"/>
        </w:rPr>
        <w:t>rkers who put 4 points out for respect.</w:t>
      </w:r>
    </w:p>
    <w:tbl>
      <w:tblPr>
        <w:tblW w:w="7288" w:type="dxa"/>
        <w:jc w:val="center"/>
        <w:tblLook w:val="04A0" w:firstRow="1" w:lastRow="0" w:firstColumn="1" w:lastColumn="0" w:noHBand="0" w:noVBand="1"/>
      </w:tblPr>
      <w:tblGrid>
        <w:gridCol w:w="336"/>
        <w:gridCol w:w="1793"/>
        <w:gridCol w:w="945"/>
        <w:gridCol w:w="922"/>
        <w:gridCol w:w="1469"/>
        <w:gridCol w:w="917"/>
        <w:gridCol w:w="906"/>
      </w:tblGrid>
      <w:tr w:rsidR="00A3121E" w:rsidRPr="00B5476C" w14:paraId="46926F0A" w14:textId="77777777" w:rsidTr="00A3121E">
        <w:trPr>
          <w:trHeight w:val="300"/>
          <w:tblHeader/>
          <w:jc w:val="center"/>
        </w:trPr>
        <w:tc>
          <w:tcPr>
            <w:tcW w:w="728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E39B2F0" w14:textId="77777777" w:rsidR="00A3121E" w:rsidRPr="00B5476C" w:rsidRDefault="00A3121E" w:rsidP="00A3121E">
            <w:pPr>
              <w:spacing w:line="240" w:lineRule="auto"/>
              <w:ind w:firstLine="0"/>
              <w:jc w:val="center"/>
              <w:rPr>
                <w:lang w:val="en-US"/>
              </w:rPr>
            </w:pPr>
            <w:r w:rsidRPr="00B5476C">
              <w:rPr>
                <w:lang w:val="en-US"/>
              </w:rPr>
              <w:t>Coefficients</w:t>
            </w:r>
            <w:r w:rsidRPr="00B5476C">
              <w:rPr>
                <w:vertAlign w:val="superscript"/>
                <w:lang w:val="en-US"/>
              </w:rPr>
              <w:t>a</w:t>
            </w:r>
          </w:p>
        </w:tc>
      </w:tr>
      <w:tr w:rsidR="00A3121E" w:rsidRPr="00B5476C" w14:paraId="290DF36C" w14:textId="77777777" w:rsidTr="00A3121E">
        <w:trPr>
          <w:trHeight w:val="691"/>
          <w:tblHeader/>
          <w:jc w:val="center"/>
        </w:trPr>
        <w:tc>
          <w:tcPr>
            <w:tcW w:w="212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BAA1E7" w14:textId="77777777" w:rsidR="00A3121E" w:rsidRPr="00B5476C" w:rsidRDefault="00A3121E" w:rsidP="00A3121E">
            <w:pPr>
              <w:spacing w:line="240" w:lineRule="auto"/>
              <w:ind w:firstLine="0"/>
              <w:jc w:val="center"/>
              <w:rPr>
                <w:lang w:val="en-US"/>
              </w:rPr>
            </w:pPr>
            <w:r w:rsidRPr="00B5476C">
              <w:rPr>
                <w:lang w:val="en-US"/>
              </w:rPr>
              <w:t>Model</w:t>
            </w:r>
          </w:p>
        </w:tc>
        <w:tc>
          <w:tcPr>
            <w:tcW w:w="1867" w:type="dxa"/>
            <w:gridSpan w:val="2"/>
            <w:tcBorders>
              <w:top w:val="single" w:sz="4" w:space="0" w:color="auto"/>
              <w:left w:val="nil"/>
              <w:bottom w:val="single" w:sz="4" w:space="0" w:color="auto"/>
              <w:right w:val="single" w:sz="4" w:space="0" w:color="auto"/>
            </w:tcBorders>
            <w:shd w:val="clear" w:color="auto" w:fill="auto"/>
            <w:vAlign w:val="center"/>
            <w:hideMark/>
          </w:tcPr>
          <w:p w14:paraId="64E221DD" w14:textId="77777777" w:rsidR="00A3121E" w:rsidRPr="00B5476C" w:rsidRDefault="00A3121E" w:rsidP="00A3121E">
            <w:pPr>
              <w:spacing w:line="240" w:lineRule="auto"/>
              <w:ind w:firstLine="0"/>
              <w:jc w:val="center"/>
              <w:rPr>
                <w:lang w:val="en-US"/>
              </w:rPr>
            </w:pPr>
            <w:r w:rsidRPr="00B5476C">
              <w:rPr>
                <w:lang w:val="en-US"/>
              </w:rPr>
              <w:t>Unstandardized coefficients</w:t>
            </w:r>
          </w:p>
        </w:tc>
        <w:tc>
          <w:tcPr>
            <w:tcW w:w="1469" w:type="dxa"/>
            <w:tcBorders>
              <w:top w:val="nil"/>
              <w:left w:val="nil"/>
              <w:bottom w:val="single" w:sz="4" w:space="0" w:color="auto"/>
              <w:right w:val="single" w:sz="4" w:space="0" w:color="auto"/>
            </w:tcBorders>
            <w:shd w:val="clear" w:color="auto" w:fill="auto"/>
            <w:vAlign w:val="center"/>
            <w:hideMark/>
          </w:tcPr>
          <w:p w14:paraId="5239FA5E" w14:textId="77777777" w:rsidR="00A3121E" w:rsidRPr="00B5476C" w:rsidRDefault="00A3121E" w:rsidP="00A3121E">
            <w:pPr>
              <w:spacing w:line="240" w:lineRule="auto"/>
              <w:ind w:firstLine="0"/>
              <w:jc w:val="center"/>
              <w:rPr>
                <w:lang w:val="en-US"/>
              </w:rPr>
            </w:pPr>
            <w:r w:rsidRPr="00B5476C">
              <w:rPr>
                <w:lang w:val="en-US"/>
              </w:rPr>
              <w:t>Standardized coefficients</w:t>
            </w:r>
          </w:p>
        </w:tc>
        <w:tc>
          <w:tcPr>
            <w:tcW w:w="917" w:type="dxa"/>
            <w:vMerge w:val="restart"/>
            <w:tcBorders>
              <w:top w:val="nil"/>
              <w:left w:val="single" w:sz="4" w:space="0" w:color="auto"/>
              <w:bottom w:val="single" w:sz="4" w:space="0" w:color="auto"/>
              <w:right w:val="single" w:sz="4" w:space="0" w:color="auto"/>
            </w:tcBorders>
            <w:shd w:val="clear" w:color="auto" w:fill="auto"/>
            <w:vAlign w:val="center"/>
            <w:hideMark/>
          </w:tcPr>
          <w:p w14:paraId="1546D53F" w14:textId="77777777" w:rsidR="00A3121E" w:rsidRPr="00B5476C" w:rsidRDefault="00A3121E" w:rsidP="00A3121E">
            <w:pPr>
              <w:spacing w:line="240" w:lineRule="auto"/>
              <w:ind w:firstLine="0"/>
              <w:jc w:val="center"/>
              <w:rPr>
                <w:lang w:val="en-US"/>
              </w:rPr>
            </w:pPr>
            <w:r w:rsidRPr="00B5476C">
              <w:rPr>
                <w:lang w:val="en-US"/>
              </w:rPr>
              <w:t>t</w:t>
            </w: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14:paraId="596F9758" w14:textId="77777777" w:rsidR="00A3121E" w:rsidRPr="00B5476C" w:rsidRDefault="00A3121E" w:rsidP="00A3121E">
            <w:pPr>
              <w:spacing w:line="240" w:lineRule="auto"/>
              <w:ind w:firstLine="0"/>
              <w:jc w:val="center"/>
              <w:rPr>
                <w:lang w:val="en-US"/>
              </w:rPr>
            </w:pPr>
            <w:r w:rsidRPr="00B5476C">
              <w:rPr>
                <w:lang w:val="en-US"/>
              </w:rPr>
              <w:t>Sig.</w:t>
            </w:r>
          </w:p>
        </w:tc>
      </w:tr>
      <w:tr w:rsidR="00A3121E" w:rsidRPr="00B5476C" w14:paraId="3D208B64" w14:textId="77777777" w:rsidTr="00A3121E">
        <w:trPr>
          <w:trHeight w:val="276"/>
          <w:tblHeader/>
          <w:jc w:val="center"/>
        </w:trPr>
        <w:tc>
          <w:tcPr>
            <w:tcW w:w="2129" w:type="dxa"/>
            <w:gridSpan w:val="2"/>
            <w:vMerge/>
            <w:tcBorders>
              <w:top w:val="single" w:sz="4" w:space="0" w:color="auto"/>
              <w:left w:val="single" w:sz="4" w:space="0" w:color="auto"/>
              <w:bottom w:val="single" w:sz="4" w:space="0" w:color="auto"/>
              <w:right w:val="single" w:sz="4" w:space="0" w:color="auto"/>
            </w:tcBorders>
            <w:vAlign w:val="center"/>
            <w:hideMark/>
          </w:tcPr>
          <w:p w14:paraId="174031A8" w14:textId="77777777" w:rsidR="00A3121E" w:rsidRPr="00B5476C" w:rsidRDefault="00A3121E" w:rsidP="00A3121E">
            <w:pPr>
              <w:spacing w:line="240" w:lineRule="auto"/>
              <w:ind w:firstLine="0"/>
              <w:rPr>
                <w:lang w:val="en-US"/>
              </w:rPr>
            </w:pPr>
          </w:p>
        </w:tc>
        <w:tc>
          <w:tcPr>
            <w:tcW w:w="945" w:type="dxa"/>
            <w:tcBorders>
              <w:top w:val="nil"/>
              <w:left w:val="nil"/>
              <w:bottom w:val="single" w:sz="4" w:space="0" w:color="auto"/>
              <w:right w:val="single" w:sz="4" w:space="0" w:color="auto"/>
            </w:tcBorders>
            <w:shd w:val="clear" w:color="auto" w:fill="auto"/>
            <w:vAlign w:val="center"/>
            <w:hideMark/>
          </w:tcPr>
          <w:p w14:paraId="14BDAF15" w14:textId="77777777" w:rsidR="00A3121E" w:rsidRPr="00B5476C" w:rsidRDefault="00A3121E" w:rsidP="00A3121E">
            <w:pPr>
              <w:spacing w:line="240" w:lineRule="auto"/>
              <w:ind w:firstLine="0"/>
              <w:jc w:val="center"/>
              <w:rPr>
                <w:lang w:val="en-US"/>
              </w:rPr>
            </w:pPr>
            <w:r w:rsidRPr="00B5476C">
              <w:rPr>
                <w:lang w:val="en-US"/>
              </w:rPr>
              <w:t>B</w:t>
            </w:r>
          </w:p>
        </w:tc>
        <w:tc>
          <w:tcPr>
            <w:tcW w:w="922" w:type="dxa"/>
            <w:tcBorders>
              <w:top w:val="nil"/>
              <w:left w:val="nil"/>
              <w:bottom w:val="single" w:sz="4" w:space="0" w:color="auto"/>
              <w:right w:val="single" w:sz="4" w:space="0" w:color="auto"/>
            </w:tcBorders>
            <w:shd w:val="clear" w:color="auto" w:fill="auto"/>
            <w:vAlign w:val="center"/>
            <w:hideMark/>
          </w:tcPr>
          <w:p w14:paraId="4BF2832F" w14:textId="77777777" w:rsidR="00A3121E" w:rsidRPr="00B5476C" w:rsidRDefault="00A3121E" w:rsidP="00A3121E">
            <w:pPr>
              <w:spacing w:line="240" w:lineRule="auto"/>
              <w:ind w:firstLine="0"/>
              <w:jc w:val="center"/>
              <w:rPr>
                <w:lang w:val="en-US"/>
              </w:rPr>
            </w:pPr>
            <w:r w:rsidRPr="00B5476C">
              <w:rPr>
                <w:lang w:val="en-US"/>
              </w:rPr>
              <w:t>Std. Error</w:t>
            </w:r>
          </w:p>
        </w:tc>
        <w:tc>
          <w:tcPr>
            <w:tcW w:w="1469" w:type="dxa"/>
            <w:tcBorders>
              <w:top w:val="nil"/>
              <w:left w:val="nil"/>
              <w:bottom w:val="single" w:sz="4" w:space="0" w:color="auto"/>
              <w:right w:val="single" w:sz="4" w:space="0" w:color="auto"/>
            </w:tcBorders>
            <w:shd w:val="clear" w:color="auto" w:fill="auto"/>
            <w:vAlign w:val="center"/>
            <w:hideMark/>
          </w:tcPr>
          <w:p w14:paraId="319F71A6" w14:textId="77777777" w:rsidR="00A3121E" w:rsidRPr="00B5476C" w:rsidRDefault="00A3121E" w:rsidP="00A3121E">
            <w:pPr>
              <w:spacing w:line="240" w:lineRule="auto"/>
              <w:ind w:firstLine="0"/>
              <w:jc w:val="center"/>
              <w:rPr>
                <w:lang w:val="en-US"/>
              </w:rPr>
            </w:pPr>
            <w:r w:rsidRPr="00B5476C">
              <w:rPr>
                <w:lang w:val="en-US"/>
              </w:rPr>
              <w:t>Beta</w:t>
            </w:r>
          </w:p>
        </w:tc>
        <w:tc>
          <w:tcPr>
            <w:tcW w:w="917" w:type="dxa"/>
            <w:vMerge/>
            <w:tcBorders>
              <w:top w:val="nil"/>
              <w:left w:val="single" w:sz="4" w:space="0" w:color="auto"/>
              <w:bottom w:val="single" w:sz="4" w:space="0" w:color="auto"/>
              <w:right w:val="single" w:sz="4" w:space="0" w:color="auto"/>
            </w:tcBorders>
            <w:vAlign w:val="center"/>
            <w:hideMark/>
          </w:tcPr>
          <w:p w14:paraId="4CD7C366" w14:textId="77777777" w:rsidR="00A3121E" w:rsidRPr="00B5476C" w:rsidRDefault="00A3121E" w:rsidP="00A3121E">
            <w:pPr>
              <w:spacing w:line="240" w:lineRule="auto"/>
              <w:ind w:firstLine="0"/>
              <w:rPr>
                <w:lang w:val="en-US"/>
              </w:rPr>
            </w:pPr>
          </w:p>
        </w:tc>
        <w:tc>
          <w:tcPr>
            <w:tcW w:w="906" w:type="dxa"/>
            <w:vMerge/>
            <w:tcBorders>
              <w:top w:val="nil"/>
              <w:left w:val="single" w:sz="4" w:space="0" w:color="auto"/>
              <w:bottom w:val="single" w:sz="4" w:space="0" w:color="auto"/>
              <w:right w:val="single" w:sz="4" w:space="0" w:color="auto"/>
            </w:tcBorders>
            <w:vAlign w:val="center"/>
            <w:hideMark/>
          </w:tcPr>
          <w:p w14:paraId="0C6FEE95" w14:textId="77777777" w:rsidR="00A3121E" w:rsidRPr="00B5476C" w:rsidRDefault="00A3121E" w:rsidP="00A3121E">
            <w:pPr>
              <w:spacing w:line="240" w:lineRule="auto"/>
              <w:ind w:firstLine="0"/>
              <w:rPr>
                <w:lang w:val="en-US"/>
              </w:rPr>
            </w:pPr>
          </w:p>
        </w:tc>
      </w:tr>
      <w:tr w:rsidR="00A3121E" w:rsidRPr="00B5476C" w14:paraId="3C1CB5B5" w14:textId="77777777" w:rsidTr="00DF7A4F">
        <w:trPr>
          <w:trHeight w:val="315"/>
          <w:jc w:val="center"/>
        </w:trPr>
        <w:tc>
          <w:tcPr>
            <w:tcW w:w="336" w:type="dxa"/>
            <w:tcBorders>
              <w:top w:val="nil"/>
              <w:left w:val="single" w:sz="4" w:space="0" w:color="auto"/>
              <w:bottom w:val="single" w:sz="4" w:space="0" w:color="auto"/>
              <w:right w:val="single" w:sz="4" w:space="0" w:color="auto"/>
            </w:tcBorders>
            <w:shd w:val="clear" w:color="auto" w:fill="auto"/>
            <w:noWrap/>
            <w:hideMark/>
          </w:tcPr>
          <w:p w14:paraId="24905D30" w14:textId="77777777" w:rsidR="00A3121E" w:rsidRPr="00B5476C" w:rsidRDefault="00A3121E" w:rsidP="00A3121E">
            <w:pPr>
              <w:spacing w:line="240" w:lineRule="auto"/>
              <w:ind w:firstLine="0"/>
              <w:jc w:val="right"/>
              <w:rPr>
                <w:lang w:val="en-US"/>
              </w:rPr>
            </w:pPr>
            <w:r w:rsidRPr="00B5476C">
              <w:rPr>
                <w:lang w:val="en-US"/>
              </w:rPr>
              <w:t>5</w:t>
            </w:r>
          </w:p>
        </w:tc>
        <w:tc>
          <w:tcPr>
            <w:tcW w:w="1793" w:type="dxa"/>
            <w:tcBorders>
              <w:top w:val="nil"/>
              <w:left w:val="nil"/>
              <w:bottom w:val="single" w:sz="4" w:space="0" w:color="auto"/>
              <w:right w:val="single" w:sz="4" w:space="0" w:color="auto"/>
            </w:tcBorders>
            <w:shd w:val="clear" w:color="auto" w:fill="auto"/>
            <w:hideMark/>
          </w:tcPr>
          <w:p w14:paraId="5153B674" w14:textId="77777777" w:rsidR="00A3121E" w:rsidRPr="00B5476C" w:rsidRDefault="00A3121E" w:rsidP="00A3121E">
            <w:pPr>
              <w:spacing w:line="240" w:lineRule="auto"/>
              <w:ind w:firstLine="0"/>
              <w:rPr>
                <w:lang w:val="en-US"/>
              </w:rPr>
            </w:pPr>
            <w:r w:rsidRPr="00B5476C">
              <w:rPr>
                <w:lang w:val="en-US"/>
              </w:rPr>
              <w:t>(Constant)</w:t>
            </w:r>
          </w:p>
        </w:tc>
        <w:tc>
          <w:tcPr>
            <w:tcW w:w="945" w:type="dxa"/>
            <w:tcBorders>
              <w:top w:val="nil"/>
              <w:left w:val="nil"/>
              <w:bottom w:val="single" w:sz="4" w:space="0" w:color="auto"/>
              <w:right w:val="single" w:sz="4" w:space="0" w:color="auto"/>
            </w:tcBorders>
            <w:shd w:val="clear" w:color="auto" w:fill="auto"/>
            <w:noWrap/>
            <w:hideMark/>
          </w:tcPr>
          <w:p w14:paraId="138B6CF1" w14:textId="77777777" w:rsidR="00A3121E" w:rsidRPr="00B5476C" w:rsidRDefault="00A3121E" w:rsidP="00A3121E">
            <w:pPr>
              <w:spacing w:line="240" w:lineRule="auto"/>
              <w:ind w:firstLine="0"/>
              <w:jc w:val="right"/>
              <w:rPr>
                <w:lang w:val="en-US"/>
              </w:rPr>
            </w:pPr>
            <w:r w:rsidRPr="00B5476C">
              <w:rPr>
                <w:lang w:val="en-US"/>
              </w:rPr>
              <w:t>3,963</w:t>
            </w:r>
          </w:p>
        </w:tc>
        <w:tc>
          <w:tcPr>
            <w:tcW w:w="922" w:type="dxa"/>
            <w:tcBorders>
              <w:top w:val="nil"/>
              <w:left w:val="nil"/>
              <w:bottom w:val="single" w:sz="4" w:space="0" w:color="auto"/>
              <w:right w:val="single" w:sz="4" w:space="0" w:color="auto"/>
            </w:tcBorders>
            <w:shd w:val="clear" w:color="auto" w:fill="auto"/>
            <w:noWrap/>
            <w:hideMark/>
          </w:tcPr>
          <w:p w14:paraId="66DF0322" w14:textId="77777777" w:rsidR="00A3121E" w:rsidRPr="00B5476C" w:rsidRDefault="00A3121E" w:rsidP="00A3121E">
            <w:pPr>
              <w:spacing w:line="240" w:lineRule="auto"/>
              <w:ind w:firstLine="0"/>
              <w:jc w:val="right"/>
              <w:rPr>
                <w:lang w:val="en-US"/>
              </w:rPr>
            </w:pPr>
            <w:r w:rsidRPr="00B5476C">
              <w:rPr>
                <w:lang w:val="en-US"/>
              </w:rPr>
              <w:t>0,494</w:t>
            </w:r>
          </w:p>
        </w:tc>
        <w:tc>
          <w:tcPr>
            <w:tcW w:w="1469" w:type="dxa"/>
            <w:tcBorders>
              <w:top w:val="nil"/>
              <w:left w:val="nil"/>
              <w:bottom w:val="single" w:sz="4" w:space="0" w:color="auto"/>
              <w:right w:val="single" w:sz="4" w:space="0" w:color="auto"/>
            </w:tcBorders>
            <w:shd w:val="clear" w:color="auto" w:fill="auto"/>
            <w:hideMark/>
          </w:tcPr>
          <w:p w14:paraId="1488284A" w14:textId="77777777" w:rsidR="00A3121E" w:rsidRPr="00B5476C" w:rsidRDefault="00A3121E" w:rsidP="00A3121E">
            <w:pPr>
              <w:spacing w:line="240" w:lineRule="auto"/>
              <w:ind w:firstLine="0"/>
              <w:rPr>
                <w:lang w:val="en-US"/>
              </w:rPr>
            </w:pPr>
            <w:r w:rsidRPr="00B5476C">
              <w:rPr>
                <w:lang w:val="en-US"/>
              </w:rPr>
              <w:t> </w:t>
            </w:r>
          </w:p>
        </w:tc>
        <w:tc>
          <w:tcPr>
            <w:tcW w:w="917" w:type="dxa"/>
            <w:tcBorders>
              <w:top w:val="nil"/>
              <w:left w:val="nil"/>
              <w:bottom w:val="single" w:sz="4" w:space="0" w:color="auto"/>
              <w:right w:val="single" w:sz="4" w:space="0" w:color="auto"/>
            </w:tcBorders>
            <w:shd w:val="clear" w:color="auto" w:fill="auto"/>
            <w:noWrap/>
            <w:hideMark/>
          </w:tcPr>
          <w:p w14:paraId="467E58CD" w14:textId="77777777" w:rsidR="00A3121E" w:rsidRPr="00B5476C" w:rsidRDefault="00A3121E" w:rsidP="00A3121E">
            <w:pPr>
              <w:spacing w:line="240" w:lineRule="auto"/>
              <w:ind w:firstLine="0"/>
              <w:jc w:val="right"/>
              <w:rPr>
                <w:lang w:val="en-US"/>
              </w:rPr>
            </w:pPr>
            <w:r w:rsidRPr="00B5476C">
              <w:rPr>
                <w:lang w:val="en-US"/>
              </w:rPr>
              <w:t>8,023</w:t>
            </w:r>
          </w:p>
        </w:tc>
        <w:tc>
          <w:tcPr>
            <w:tcW w:w="906" w:type="dxa"/>
            <w:tcBorders>
              <w:top w:val="nil"/>
              <w:left w:val="nil"/>
              <w:bottom w:val="single" w:sz="4" w:space="0" w:color="auto"/>
              <w:right w:val="single" w:sz="4" w:space="0" w:color="auto"/>
            </w:tcBorders>
            <w:shd w:val="clear" w:color="auto" w:fill="auto"/>
            <w:noWrap/>
            <w:hideMark/>
          </w:tcPr>
          <w:p w14:paraId="782199F8" w14:textId="77777777" w:rsidR="00A3121E" w:rsidRPr="00B5476C" w:rsidRDefault="00A3121E" w:rsidP="00A3121E">
            <w:pPr>
              <w:spacing w:line="240" w:lineRule="auto"/>
              <w:ind w:firstLine="0"/>
              <w:jc w:val="right"/>
              <w:rPr>
                <w:lang w:val="en-US"/>
              </w:rPr>
            </w:pPr>
            <w:r w:rsidRPr="00B5476C">
              <w:rPr>
                <w:lang w:val="en-US"/>
              </w:rPr>
              <w:t>0,000</w:t>
            </w:r>
          </w:p>
        </w:tc>
      </w:tr>
      <w:tr w:rsidR="00A3121E" w:rsidRPr="00B5476C" w14:paraId="4F8FFA06" w14:textId="77777777" w:rsidTr="00DF7A4F">
        <w:trPr>
          <w:trHeight w:val="315"/>
          <w:jc w:val="center"/>
        </w:trPr>
        <w:tc>
          <w:tcPr>
            <w:tcW w:w="336" w:type="dxa"/>
            <w:tcBorders>
              <w:top w:val="nil"/>
              <w:left w:val="single" w:sz="4" w:space="0" w:color="auto"/>
              <w:bottom w:val="single" w:sz="4" w:space="0" w:color="auto"/>
              <w:right w:val="single" w:sz="4" w:space="0" w:color="auto"/>
            </w:tcBorders>
            <w:shd w:val="clear" w:color="auto" w:fill="auto"/>
            <w:hideMark/>
          </w:tcPr>
          <w:p w14:paraId="3473A8E9" w14:textId="77777777" w:rsidR="00A3121E" w:rsidRPr="00B5476C" w:rsidRDefault="00A3121E" w:rsidP="00A3121E">
            <w:pPr>
              <w:spacing w:line="240" w:lineRule="auto"/>
              <w:ind w:firstLine="0"/>
              <w:rPr>
                <w:lang w:val="en-US"/>
              </w:rPr>
            </w:pPr>
            <w:r w:rsidRPr="00B5476C">
              <w:rPr>
                <w:lang w:val="en-US"/>
              </w:rPr>
              <w:t> </w:t>
            </w:r>
          </w:p>
        </w:tc>
        <w:tc>
          <w:tcPr>
            <w:tcW w:w="1793" w:type="dxa"/>
            <w:tcBorders>
              <w:top w:val="nil"/>
              <w:left w:val="nil"/>
              <w:bottom w:val="single" w:sz="4" w:space="0" w:color="auto"/>
              <w:right w:val="single" w:sz="4" w:space="0" w:color="auto"/>
            </w:tcBorders>
            <w:shd w:val="clear" w:color="auto" w:fill="auto"/>
            <w:hideMark/>
          </w:tcPr>
          <w:p w14:paraId="5423C969" w14:textId="77777777" w:rsidR="00A3121E" w:rsidRPr="00B5476C" w:rsidRDefault="00A3121E" w:rsidP="00A3121E">
            <w:pPr>
              <w:spacing w:line="240" w:lineRule="auto"/>
              <w:ind w:firstLine="0"/>
              <w:rPr>
                <w:lang w:val="en-US"/>
              </w:rPr>
            </w:pPr>
            <w:r w:rsidRPr="00B5476C">
              <w:rPr>
                <w:lang w:val="en-US"/>
              </w:rPr>
              <w:t>Salary 1</w:t>
            </w:r>
          </w:p>
        </w:tc>
        <w:tc>
          <w:tcPr>
            <w:tcW w:w="945" w:type="dxa"/>
            <w:tcBorders>
              <w:top w:val="nil"/>
              <w:left w:val="nil"/>
              <w:bottom w:val="single" w:sz="4" w:space="0" w:color="auto"/>
              <w:right w:val="single" w:sz="4" w:space="0" w:color="auto"/>
            </w:tcBorders>
            <w:shd w:val="clear" w:color="auto" w:fill="auto"/>
            <w:noWrap/>
            <w:hideMark/>
          </w:tcPr>
          <w:p w14:paraId="7BF2A805" w14:textId="77777777" w:rsidR="00A3121E" w:rsidRPr="00B5476C" w:rsidRDefault="00A3121E" w:rsidP="00A3121E">
            <w:pPr>
              <w:spacing w:line="240" w:lineRule="auto"/>
              <w:ind w:firstLine="0"/>
              <w:jc w:val="right"/>
              <w:rPr>
                <w:lang w:val="en-US"/>
              </w:rPr>
            </w:pPr>
            <w:r w:rsidRPr="00B5476C">
              <w:rPr>
                <w:lang w:val="en-US"/>
              </w:rPr>
              <w:t>-0,119</w:t>
            </w:r>
          </w:p>
        </w:tc>
        <w:tc>
          <w:tcPr>
            <w:tcW w:w="922" w:type="dxa"/>
            <w:tcBorders>
              <w:top w:val="nil"/>
              <w:left w:val="nil"/>
              <w:bottom w:val="single" w:sz="4" w:space="0" w:color="auto"/>
              <w:right w:val="single" w:sz="4" w:space="0" w:color="auto"/>
            </w:tcBorders>
            <w:shd w:val="clear" w:color="auto" w:fill="auto"/>
            <w:noWrap/>
            <w:hideMark/>
          </w:tcPr>
          <w:p w14:paraId="2724B0B8" w14:textId="77777777" w:rsidR="00A3121E" w:rsidRPr="00B5476C" w:rsidRDefault="00A3121E" w:rsidP="00A3121E">
            <w:pPr>
              <w:spacing w:line="240" w:lineRule="auto"/>
              <w:ind w:firstLine="0"/>
              <w:jc w:val="right"/>
              <w:rPr>
                <w:lang w:val="en-US"/>
              </w:rPr>
            </w:pPr>
            <w:r w:rsidRPr="00B5476C">
              <w:rPr>
                <w:lang w:val="en-US"/>
              </w:rPr>
              <w:t>0,559</w:t>
            </w:r>
          </w:p>
        </w:tc>
        <w:tc>
          <w:tcPr>
            <w:tcW w:w="1469" w:type="dxa"/>
            <w:tcBorders>
              <w:top w:val="nil"/>
              <w:left w:val="nil"/>
              <w:bottom w:val="single" w:sz="4" w:space="0" w:color="auto"/>
              <w:right w:val="single" w:sz="4" w:space="0" w:color="auto"/>
            </w:tcBorders>
            <w:shd w:val="clear" w:color="auto" w:fill="auto"/>
            <w:noWrap/>
            <w:hideMark/>
          </w:tcPr>
          <w:p w14:paraId="459C41B5" w14:textId="77777777" w:rsidR="00A3121E" w:rsidRPr="00B5476C" w:rsidRDefault="00A3121E" w:rsidP="00A3121E">
            <w:pPr>
              <w:spacing w:line="240" w:lineRule="auto"/>
              <w:ind w:firstLine="0"/>
              <w:jc w:val="right"/>
              <w:rPr>
                <w:lang w:val="en-US"/>
              </w:rPr>
            </w:pPr>
            <w:r w:rsidRPr="00B5476C">
              <w:rPr>
                <w:lang w:val="en-US"/>
              </w:rPr>
              <w:t>-0,024</w:t>
            </w:r>
          </w:p>
        </w:tc>
        <w:tc>
          <w:tcPr>
            <w:tcW w:w="917" w:type="dxa"/>
            <w:tcBorders>
              <w:top w:val="nil"/>
              <w:left w:val="nil"/>
              <w:bottom w:val="single" w:sz="4" w:space="0" w:color="auto"/>
              <w:right w:val="single" w:sz="4" w:space="0" w:color="auto"/>
            </w:tcBorders>
            <w:shd w:val="clear" w:color="auto" w:fill="auto"/>
            <w:noWrap/>
            <w:hideMark/>
          </w:tcPr>
          <w:p w14:paraId="1691A5CE" w14:textId="77777777" w:rsidR="00A3121E" w:rsidRPr="00B5476C" w:rsidRDefault="00A3121E" w:rsidP="00A3121E">
            <w:pPr>
              <w:spacing w:line="240" w:lineRule="auto"/>
              <w:ind w:firstLine="0"/>
              <w:jc w:val="right"/>
              <w:rPr>
                <w:lang w:val="en-US"/>
              </w:rPr>
            </w:pPr>
            <w:r w:rsidRPr="00B5476C">
              <w:rPr>
                <w:lang w:val="en-US"/>
              </w:rPr>
              <w:t>-0,212</w:t>
            </w:r>
          </w:p>
        </w:tc>
        <w:tc>
          <w:tcPr>
            <w:tcW w:w="906" w:type="dxa"/>
            <w:tcBorders>
              <w:top w:val="nil"/>
              <w:left w:val="nil"/>
              <w:bottom w:val="single" w:sz="4" w:space="0" w:color="auto"/>
              <w:right w:val="single" w:sz="4" w:space="0" w:color="auto"/>
            </w:tcBorders>
            <w:shd w:val="clear" w:color="auto" w:fill="auto"/>
            <w:noWrap/>
            <w:hideMark/>
          </w:tcPr>
          <w:p w14:paraId="6C929CA3" w14:textId="77777777" w:rsidR="00A3121E" w:rsidRPr="00B5476C" w:rsidRDefault="00A3121E" w:rsidP="00A3121E">
            <w:pPr>
              <w:spacing w:line="240" w:lineRule="auto"/>
              <w:ind w:firstLine="0"/>
              <w:jc w:val="right"/>
              <w:rPr>
                <w:lang w:val="en-US"/>
              </w:rPr>
            </w:pPr>
            <w:r w:rsidRPr="00B5476C">
              <w:rPr>
                <w:lang w:val="en-US"/>
              </w:rPr>
              <w:t>0,833</w:t>
            </w:r>
          </w:p>
        </w:tc>
      </w:tr>
      <w:tr w:rsidR="00A3121E" w:rsidRPr="00B5476C" w14:paraId="7843EB6D" w14:textId="77777777" w:rsidTr="00DF7A4F">
        <w:trPr>
          <w:trHeight w:val="315"/>
          <w:jc w:val="center"/>
        </w:trPr>
        <w:tc>
          <w:tcPr>
            <w:tcW w:w="336" w:type="dxa"/>
            <w:tcBorders>
              <w:top w:val="nil"/>
              <w:left w:val="single" w:sz="4" w:space="0" w:color="auto"/>
              <w:bottom w:val="single" w:sz="4" w:space="0" w:color="auto"/>
              <w:right w:val="single" w:sz="4" w:space="0" w:color="auto"/>
            </w:tcBorders>
            <w:shd w:val="clear" w:color="auto" w:fill="auto"/>
            <w:hideMark/>
          </w:tcPr>
          <w:p w14:paraId="617785BB" w14:textId="77777777" w:rsidR="00A3121E" w:rsidRPr="00B5476C" w:rsidRDefault="00A3121E" w:rsidP="00A3121E">
            <w:pPr>
              <w:spacing w:line="240" w:lineRule="auto"/>
              <w:ind w:firstLine="0"/>
              <w:rPr>
                <w:lang w:val="en-US"/>
              </w:rPr>
            </w:pPr>
            <w:r w:rsidRPr="00B5476C">
              <w:rPr>
                <w:lang w:val="en-US"/>
              </w:rPr>
              <w:t> </w:t>
            </w:r>
          </w:p>
        </w:tc>
        <w:tc>
          <w:tcPr>
            <w:tcW w:w="1793" w:type="dxa"/>
            <w:tcBorders>
              <w:top w:val="nil"/>
              <w:left w:val="nil"/>
              <w:bottom w:val="single" w:sz="4" w:space="0" w:color="auto"/>
              <w:right w:val="single" w:sz="4" w:space="0" w:color="auto"/>
            </w:tcBorders>
            <w:shd w:val="clear" w:color="auto" w:fill="auto"/>
            <w:hideMark/>
          </w:tcPr>
          <w:p w14:paraId="415230B3" w14:textId="77777777" w:rsidR="00A3121E" w:rsidRPr="00B5476C" w:rsidRDefault="00A3121E" w:rsidP="00A3121E">
            <w:pPr>
              <w:spacing w:line="240" w:lineRule="auto"/>
              <w:ind w:firstLine="0"/>
              <w:rPr>
                <w:lang w:val="en-US"/>
              </w:rPr>
            </w:pPr>
            <w:r w:rsidRPr="00B5476C">
              <w:rPr>
                <w:lang w:val="en-US"/>
              </w:rPr>
              <w:t>Salary 2</w:t>
            </w:r>
          </w:p>
        </w:tc>
        <w:tc>
          <w:tcPr>
            <w:tcW w:w="945" w:type="dxa"/>
            <w:tcBorders>
              <w:top w:val="nil"/>
              <w:left w:val="nil"/>
              <w:bottom w:val="single" w:sz="4" w:space="0" w:color="auto"/>
              <w:right w:val="single" w:sz="4" w:space="0" w:color="auto"/>
            </w:tcBorders>
            <w:shd w:val="clear" w:color="auto" w:fill="auto"/>
            <w:noWrap/>
            <w:hideMark/>
          </w:tcPr>
          <w:p w14:paraId="09230DBC" w14:textId="77777777" w:rsidR="00A3121E" w:rsidRPr="00B5476C" w:rsidRDefault="00A3121E" w:rsidP="00A3121E">
            <w:pPr>
              <w:spacing w:line="240" w:lineRule="auto"/>
              <w:ind w:firstLine="0"/>
              <w:jc w:val="right"/>
              <w:rPr>
                <w:lang w:val="en-US"/>
              </w:rPr>
            </w:pPr>
            <w:r w:rsidRPr="00B5476C">
              <w:rPr>
                <w:lang w:val="en-US"/>
              </w:rPr>
              <w:t>-0,771</w:t>
            </w:r>
          </w:p>
        </w:tc>
        <w:tc>
          <w:tcPr>
            <w:tcW w:w="922" w:type="dxa"/>
            <w:tcBorders>
              <w:top w:val="nil"/>
              <w:left w:val="nil"/>
              <w:bottom w:val="single" w:sz="4" w:space="0" w:color="auto"/>
              <w:right w:val="single" w:sz="4" w:space="0" w:color="auto"/>
            </w:tcBorders>
            <w:shd w:val="clear" w:color="auto" w:fill="auto"/>
            <w:noWrap/>
            <w:hideMark/>
          </w:tcPr>
          <w:p w14:paraId="20D29C72" w14:textId="77777777" w:rsidR="00A3121E" w:rsidRPr="00B5476C" w:rsidRDefault="00A3121E" w:rsidP="00A3121E">
            <w:pPr>
              <w:spacing w:line="240" w:lineRule="auto"/>
              <w:ind w:firstLine="0"/>
              <w:jc w:val="right"/>
              <w:rPr>
                <w:lang w:val="en-US"/>
              </w:rPr>
            </w:pPr>
            <w:r w:rsidRPr="00B5476C">
              <w:rPr>
                <w:lang w:val="en-US"/>
              </w:rPr>
              <w:t>0,529</w:t>
            </w:r>
          </w:p>
        </w:tc>
        <w:tc>
          <w:tcPr>
            <w:tcW w:w="1469" w:type="dxa"/>
            <w:tcBorders>
              <w:top w:val="nil"/>
              <w:left w:val="nil"/>
              <w:bottom w:val="single" w:sz="4" w:space="0" w:color="auto"/>
              <w:right w:val="single" w:sz="4" w:space="0" w:color="auto"/>
            </w:tcBorders>
            <w:shd w:val="clear" w:color="auto" w:fill="auto"/>
            <w:noWrap/>
            <w:hideMark/>
          </w:tcPr>
          <w:p w14:paraId="4AC88F44" w14:textId="77777777" w:rsidR="00A3121E" w:rsidRPr="00B5476C" w:rsidRDefault="00A3121E" w:rsidP="00A3121E">
            <w:pPr>
              <w:spacing w:line="240" w:lineRule="auto"/>
              <w:ind w:firstLine="0"/>
              <w:jc w:val="right"/>
              <w:rPr>
                <w:lang w:val="en-US"/>
              </w:rPr>
            </w:pPr>
            <w:r w:rsidRPr="00B5476C">
              <w:rPr>
                <w:lang w:val="en-US"/>
              </w:rPr>
              <w:t>-0,167</w:t>
            </w:r>
          </w:p>
        </w:tc>
        <w:tc>
          <w:tcPr>
            <w:tcW w:w="917" w:type="dxa"/>
            <w:tcBorders>
              <w:top w:val="nil"/>
              <w:left w:val="nil"/>
              <w:bottom w:val="single" w:sz="4" w:space="0" w:color="auto"/>
              <w:right w:val="single" w:sz="4" w:space="0" w:color="auto"/>
            </w:tcBorders>
            <w:shd w:val="clear" w:color="auto" w:fill="auto"/>
            <w:noWrap/>
            <w:hideMark/>
          </w:tcPr>
          <w:p w14:paraId="0B2CF2FB" w14:textId="77777777" w:rsidR="00A3121E" w:rsidRPr="00B5476C" w:rsidRDefault="00A3121E" w:rsidP="00A3121E">
            <w:pPr>
              <w:spacing w:line="240" w:lineRule="auto"/>
              <w:ind w:firstLine="0"/>
              <w:jc w:val="right"/>
              <w:rPr>
                <w:lang w:val="en-US"/>
              </w:rPr>
            </w:pPr>
            <w:r w:rsidRPr="00B5476C">
              <w:rPr>
                <w:lang w:val="en-US"/>
              </w:rPr>
              <w:t>-1,456</w:t>
            </w:r>
          </w:p>
        </w:tc>
        <w:tc>
          <w:tcPr>
            <w:tcW w:w="906" w:type="dxa"/>
            <w:tcBorders>
              <w:top w:val="nil"/>
              <w:left w:val="nil"/>
              <w:bottom w:val="single" w:sz="4" w:space="0" w:color="auto"/>
              <w:right w:val="single" w:sz="4" w:space="0" w:color="auto"/>
            </w:tcBorders>
            <w:shd w:val="clear" w:color="auto" w:fill="auto"/>
            <w:noWrap/>
            <w:hideMark/>
          </w:tcPr>
          <w:p w14:paraId="56724167" w14:textId="77777777" w:rsidR="00A3121E" w:rsidRPr="00B5476C" w:rsidRDefault="00A3121E" w:rsidP="00A3121E">
            <w:pPr>
              <w:spacing w:line="240" w:lineRule="auto"/>
              <w:ind w:firstLine="0"/>
              <w:jc w:val="right"/>
              <w:rPr>
                <w:lang w:val="en-US"/>
              </w:rPr>
            </w:pPr>
            <w:r w:rsidRPr="00B5476C">
              <w:rPr>
                <w:lang w:val="en-US"/>
              </w:rPr>
              <w:t>0,150</w:t>
            </w:r>
          </w:p>
        </w:tc>
      </w:tr>
      <w:tr w:rsidR="00A3121E" w:rsidRPr="00B5476C" w14:paraId="63A9AE3B" w14:textId="77777777" w:rsidTr="00DF7A4F">
        <w:trPr>
          <w:trHeight w:val="315"/>
          <w:jc w:val="center"/>
        </w:trPr>
        <w:tc>
          <w:tcPr>
            <w:tcW w:w="336" w:type="dxa"/>
            <w:tcBorders>
              <w:top w:val="nil"/>
              <w:left w:val="single" w:sz="4" w:space="0" w:color="auto"/>
              <w:bottom w:val="single" w:sz="4" w:space="0" w:color="auto"/>
              <w:right w:val="single" w:sz="4" w:space="0" w:color="auto"/>
            </w:tcBorders>
            <w:shd w:val="clear" w:color="auto" w:fill="auto"/>
            <w:hideMark/>
          </w:tcPr>
          <w:p w14:paraId="60AB9AB9" w14:textId="77777777" w:rsidR="00A3121E" w:rsidRPr="00B5476C" w:rsidRDefault="00A3121E" w:rsidP="00A3121E">
            <w:pPr>
              <w:spacing w:line="240" w:lineRule="auto"/>
              <w:ind w:firstLine="0"/>
              <w:rPr>
                <w:lang w:val="en-US"/>
              </w:rPr>
            </w:pPr>
            <w:r w:rsidRPr="00B5476C">
              <w:rPr>
                <w:lang w:val="en-US"/>
              </w:rPr>
              <w:t> </w:t>
            </w:r>
          </w:p>
        </w:tc>
        <w:tc>
          <w:tcPr>
            <w:tcW w:w="1793" w:type="dxa"/>
            <w:tcBorders>
              <w:top w:val="nil"/>
              <w:left w:val="nil"/>
              <w:bottom w:val="single" w:sz="4" w:space="0" w:color="auto"/>
              <w:right w:val="single" w:sz="4" w:space="0" w:color="auto"/>
            </w:tcBorders>
            <w:shd w:val="clear" w:color="auto" w:fill="auto"/>
            <w:hideMark/>
          </w:tcPr>
          <w:p w14:paraId="325B9B3A" w14:textId="77777777" w:rsidR="00A3121E" w:rsidRPr="00B5476C" w:rsidRDefault="00A3121E" w:rsidP="00A3121E">
            <w:pPr>
              <w:spacing w:line="240" w:lineRule="auto"/>
              <w:ind w:firstLine="0"/>
              <w:rPr>
                <w:b/>
                <w:bCs/>
                <w:lang w:val="en-US"/>
              </w:rPr>
            </w:pPr>
            <w:r w:rsidRPr="00B5476C">
              <w:rPr>
                <w:b/>
                <w:bCs/>
                <w:lang w:val="en-US"/>
              </w:rPr>
              <w:t>Salary 3</w:t>
            </w:r>
          </w:p>
        </w:tc>
        <w:tc>
          <w:tcPr>
            <w:tcW w:w="945" w:type="dxa"/>
            <w:tcBorders>
              <w:top w:val="nil"/>
              <w:left w:val="nil"/>
              <w:bottom w:val="single" w:sz="4" w:space="0" w:color="auto"/>
              <w:right w:val="single" w:sz="4" w:space="0" w:color="auto"/>
            </w:tcBorders>
            <w:shd w:val="clear" w:color="auto" w:fill="auto"/>
            <w:noWrap/>
            <w:hideMark/>
          </w:tcPr>
          <w:p w14:paraId="7F5EC8BF" w14:textId="77777777" w:rsidR="00A3121E" w:rsidRPr="00B5476C" w:rsidRDefault="00A3121E" w:rsidP="00A3121E">
            <w:pPr>
              <w:spacing w:line="240" w:lineRule="auto"/>
              <w:ind w:firstLine="0"/>
              <w:jc w:val="right"/>
              <w:rPr>
                <w:b/>
                <w:bCs/>
                <w:lang w:val="en-US"/>
              </w:rPr>
            </w:pPr>
            <w:r w:rsidRPr="00B5476C">
              <w:rPr>
                <w:b/>
                <w:bCs/>
                <w:lang w:val="en-US"/>
              </w:rPr>
              <w:t>-1,667</w:t>
            </w:r>
          </w:p>
        </w:tc>
        <w:tc>
          <w:tcPr>
            <w:tcW w:w="922" w:type="dxa"/>
            <w:tcBorders>
              <w:top w:val="nil"/>
              <w:left w:val="nil"/>
              <w:bottom w:val="single" w:sz="4" w:space="0" w:color="auto"/>
              <w:right w:val="single" w:sz="4" w:space="0" w:color="auto"/>
            </w:tcBorders>
            <w:shd w:val="clear" w:color="auto" w:fill="auto"/>
            <w:noWrap/>
            <w:hideMark/>
          </w:tcPr>
          <w:p w14:paraId="72484EEE" w14:textId="77777777" w:rsidR="00A3121E" w:rsidRPr="00B5476C" w:rsidRDefault="00A3121E" w:rsidP="00A3121E">
            <w:pPr>
              <w:spacing w:line="240" w:lineRule="auto"/>
              <w:ind w:firstLine="0"/>
              <w:jc w:val="right"/>
              <w:rPr>
                <w:b/>
                <w:bCs/>
                <w:lang w:val="en-US"/>
              </w:rPr>
            </w:pPr>
            <w:r w:rsidRPr="00B5476C">
              <w:rPr>
                <w:b/>
                <w:bCs/>
                <w:lang w:val="en-US"/>
              </w:rPr>
              <w:t>0,381</w:t>
            </w:r>
          </w:p>
        </w:tc>
        <w:tc>
          <w:tcPr>
            <w:tcW w:w="1469" w:type="dxa"/>
            <w:tcBorders>
              <w:top w:val="nil"/>
              <w:left w:val="nil"/>
              <w:bottom w:val="single" w:sz="4" w:space="0" w:color="auto"/>
              <w:right w:val="single" w:sz="4" w:space="0" w:color="auto"/>
            </w:tcBorders>
            <w:shd w:val="clear" w:color="auto" w:fill="auto"/>
            <w:noWrap/>
            <w:hideMark/>
          </w:tcPr>
          <w:p w14:paraId="5B08F0ED" w14:textId="77777777" w:rsidR="00A3121E" w:rsidRPr="00B5476C" w:rsidRDefault="00A3121E" w:rsidP="00A3121E">
            <w:pPr>
              <w:spacing w:line="240" w:lineRule="auto"/>
              <w:ind w:firstLine="0"/>
              <w:jc w:val="right"/>
              <w:rPr>
                <w:b/>
                <w:bCs/>
                <w:lang w:val="en-US"/>
              </w:rPr>
            </w:pPr>
            <w:r w:rsidRPr="00B5476C">
              <w:rPr>
                <w:b/>
                <w:bCs/>
                <w:lang w:val="en-US"/>
              </w:rPr>
              <w:t>-0,576</w:t>
            </w:r>
          </w:p>
        </w:tc>
        <w:tc>
          <w:tcPr>
            <w:tcW w:w="917" w:type="dxa"/>
            <w:tcBorders>
              <w:top w:val="nil"/>
              <w:left w:val="nil"/>
              <w:bottom w:val="single" w:sz="4" w:space="0" w:color="auto"/>
              <w:right w:val="single" w:sz="4" w:space="0" w:color="auto"/>
            </w:tcBorders>
            <w:shd w:val="clear" w:color="auto" w:fill="auto"/>
            <w:noWrap/>
            <w:hideMark/>
          </w:tcPr>
          <w:p w14:paraId="010FA6AB" w14:textId="77777777" w:rsidR="00A3121E" w:rsidRPr="00B5476C" w:rsidRDefault="00A3121E" w:rsidP="00A3121E">
            <w:pPr>
              <w:spacing w:line="240" w:lineRule="auto"/>
              <w:ind w:firstLine="0"/>
              <w:jc w:val="right"/>
              <w:rPr>
                <w:b/>
                <w:bCs/>
                <w:lang w:val="en-US"/>
              </w:rPr>
            </w:pPr>
            <w:r w:rsidRPr="00B5476C">
              <w:rPr>
                <w:b/>
                <w:bCs/>
                <w:lang w:val="en-US"/>
              </w:rPr>
              <w:t>-4,370</w:t>
            </w:r>
          </w:p>
        </w:tc>
        <w:tc>
          <w:tcPr>
            <w:tcW w:w="906" w:type="dxa"/>
            <w:tcBorders>
              <w:top w:val="nil"/>
              <w:left w:val="nil"/>
              <w:bottom w:val="single" w:sz="4" w:space="0" w:color="auto"/>
              <w:right w:val="single" w:sz="4" w:space="0" w:color="auto"/>
            </w:tcBorders>
            <w:shd w:val="clear" w:color="auto" w:fill="auto"/>
            <w:noWrap/>
            <w:hideMark/>
          </w:tcPr>
          <w:p w14:paraId="5079972E" w14:textId="77777777" w:rsidR="00A3121E" w:rsidRPr="00B5476C" w:rsidRDefault="00A3121E" w:rsidP="00A3121E">
            <w:pPr>
              <w:spacing w:line="240" w:lineRule="auto"/>
              <w:ind w:firstLine="0"/>
              <w:jc w:val="right"/>
              <w:rPr>
                <w:b/>
                <w:bCs/>
                <w:lang w:val="en-US"/>
              </w:rPr>
            </w:pPr>
            <w:r w:rsidRPr="00B5476C">
              <w:rPr>
                <w:b/>
                <w:bCs/>
                <w:lang w:val="en-US"/>
              </w:rPr>
              <w:t>0,000</w:t>
            </w:r>
          </w:p>
        </w:tc>
      </w:tr>
      <w:tr w:rsidR="00A3121E" w:rsidRPr="00B5476C" w14:paraId="501F1B99" w14:textId="77777777" w:rsidTr="00DF7A4F">
        <w:trPr>
          <w:trHeight w:val="315"/>
          <w:jc w:val="center"/>
        </w:trPr>
        <w:tc>
          <w:tcPr>
            <w:tcW w:w="336" w:type="dxa"/>
            <w:tcBorders>
              <w:top w:val="nil"/>
              <w:left w:val="single" w:sz="4" w:space="0" w:color="auto"/>
              <w:bottom w:val="single" w:sz="4" w:space="0" w:color="auto"/>
              <w:right w:val="single" w:sz="4" w:space="0" w:color="auto"/>
            </w:tcBorders>
            <w:shd w:val="clear" w:color="auto" w:fill="auto"/>
            <w:hideMark/>
          </w:tcPr>
          <w:p w14:paraId="7F8DEFA9" w14:textId="77777777" w:rsidR="00A3121E" w:rsidRPr="00B5476C" w:rsidRDefault="00A3121E" w:rsidP="00A3121E">
            <w:pPr>
              <w:spacing w:line="240" w:lineRule="auto"/>
              <w:ind w:firstLine="0"/>
              <w:rPr>
                <w:lang w:val="en-US"/>
              </w:rPr>
            </w:pPr>
            <w:r w:rsidRPr="00B5476C">
              <w:rPr>
                <w:lang w:val="en-US"/>
              </w:rPr>
              <w:t> </w:t>
            </w:r>
          </w:p>
        </w:tc>
        <w:tc>
          <w:tcPr>
            <w:tcW w:w="1793" w:type="dxa"/>
            <w:tcBorders>
              <w:top w:val="nil"/>
              <w:left w:val="nil"/>
              <w:bottom w:val="single" w:sz="4" w:space="0" w:color="auto"/>
              <w:right w:val="single" w:sz="4" w:space="0" w:color="auto"/>
            </w:tcBorders>
            <w:shd w:val="clear" w:color="auto" w:fill="auto"/>
            <w:hideMark/>
          </w:tcPr>
          <w:p w14:paraId="03302B9F" w14:textId="77777777" w:rsidR="00A3121E" w:rsidRPr="00B5476C" w:rsidRDefault="00A3121E" w:rsidP="00A3121E">
            <w:pPr>
              <w:spacing w:line="240" w:lineRule="auto"/>
              <w:ind w:firstLine="0"/>
              <w:rPr>
                <w:lang w:val="en-US"/>
              </w:rPr>
            </w:pPr>
            <w:r w:rsidRPr="00B5476C">
              <w:rPr>
                <w:lang w:val="en-US"/>
              </w:rPr>
              <w:t>Salary 4</w:t>
            </w:r>
          </w:p>
        </w:tc>
        <w:tc>
          <w:tcPr>
            <w:tcW w:w="945" w:type="dxa"/>
            <w:tcBorders>
              <w:top w:val="nil"/>
              <w:left w:val="nil"/>
              <w:bottom w:val="single" w:sz="4" w:space="0" w:color="auto"/>
              <w:right w:val="single" w:sz="4" w:space="0" w:color="auto"/>
            </w:tcBorders>
            <w:shd w:val="clear" w:color="auto" w:fill="auto"/>
            <w:noWrap/>
            <w:hideMark/>
          </w:tcPr>
          <w:p w14:paraId="6A0624BD" w14:textId="77777777" w:rsidR="00A3121E" w:rsidRPr="00B5476C" w:rsidRDefault="00A3121E" w:rsidP="00A3121E">
            <w:pPr>
              <w:spacing w:line="240" w:lineRule="auto"/>
              <w:ind w:firstLine="0"/>
              <w:jc w:val="right"/>
              <w:rPr>
                <w:lang w:val="en-US"/>
              </w:rPr>
            </w:pPr>
            <w:r w:rsidRPr="00B5476C">
              <w:rPr>
                <w:lang w:val="en-US"/>
              </w:rPr>
              <w:t>-0,418</w:t>
            </w:r>
          </w:p>
        </w:tc>
        <w:tc>
          <w:tcPr>
            <w:tcW w:w="922" w:type="dxa"/>
            <w:tcBorders>
              <w:top w:val="nil"/>
              <w:left w:val="nil"/>
              <w:bottom w:val="single" w:sz="4" w:space="0" w:color="auto"/>
              <w:right w:val="single" w:sz="4" w:space="0" w:color="auto"/>
            </w:tcBorders>
            <w:shd w:val="clear" w:color="auto" w:fill="auto"/>
            <w:noWrap/>
            <w:hideMark/>
          </w:tcPr>
          <w:p w14:paraId="08BC466D" w14:textId="77777777" w:rsidR="00A3121E" w:rsidRPr="00B5476C" w:rsidRDefault="00A3121E" w:rsidP="00A3121E">
            <w:pPr>
              <w:spacing w:line="240" w:lineRule="auto"/>
              <w:ind w:firstLine="0"/>
              <w:jc w:val="right"/>
              <w:rPr>
                <w:lang w:val="en-US"/>
              </w:rPr>
            </w:pPr>
            <w:r w:rsidRPr="00B5476C">
              <w:rPr>
                <w:lang w:val="en-US"/>
              </w:rPr>
              <w:t>0,397</w:t>
            </w:r>
          </w:p>
        </w:tc>
        <w:tc>
          <w:tcPr>
            <w:tcW w:w="1469" w:type="dxa"/>
            <w:tcBorders>
              <w:top w:val="nil"/>
              <w:left w:val="nil"/>
              <w:bottom w:val="single" w:sz="4" w:space="0" w:color="auto"/>
              <w:right w:val="single" w:sz="4" w:space="0" w:color="auto"/>
            </w:tcBorders>
            <w:shd w:val="clear" w:color="auto" w:fill="auto"/>
            <w:noWrap/>
            <w:hideMark/>
          </w:tcPr>
          <w:p w14:paraId="39E66CF5" w14:textId="77777777" w:rsidR="00A3121E" w:rsidRPr="00B5476C" w:rsidRDefault="00A3121E" w:rsidP="00A3121E">
            <w:pPr>
              <w:spacing w:line="240" w:lineRule="auto"/>
              <w:ind w:firstLine="0"/>
              <w:jc w:val="right"/>
              <w:rPr>
                <w:lang w:val="en-US"/>
              </w:rPr>
            </w:pPr>
            <w:r w:rsidRPr="00B5476C">
              <w:rPr>
                <w:lang w:val="en-US"/>
              </w:rPr>
              <w:t>-0,134</w:t>
            </w:r>
          </w:p>
        </w:tc>
        <w:tc>
          <w:tcPr>
            <w:tcW w:w="917" w:type="dxa"/>
            <w:tcBorders>
              <w:top w:val="nil"/>
              <w:left w:val="nil"/>
              <w:bottom w:val="single" w:sz="4" w:space="0" w:color="auto"/>
              <w:right w:val="single" w:sz="4" w:space="0" w:color="auto"/>
            </w:tcBorders>
            <w:shd w:val="clear" w:color="auto" w:fill="auto"/>
            <w:noWrap/>
            <w:hideMark/>
          </w:tcPr>
          <w:p w14:paraId="57EED708" w14:textId="77777777" w:rsidR="00A3121E" w:rsidRPr="00B5476C" w:rsidRDefault="00A3121E" w:rsidP="00A3121E">
            <w:pPr>
              <w:spacing w:line="240" w:lineRule="auto"/>
              <w:ind w:firstLine="0"/>
              <w:jc w:val="right"/>
              <w:rPr>
                <w:lang w:val="en-US"/>
              </w:rPr>
            </w:pPr>
            <w:r w:rsidRPr="00B5476C">
              <w:rPr>
                <w:lang w:val="en-US"/>
              </w:rPr>
              <w:t>-1,051</w:t>
            </w:r>
          </w:p>
        </w:tc>
        <w:tc>
          <w:tcPr>
            <w:tcW w:w="906" w:type="dxa"/>
            <w:tcBorders>
              <w:top w:val="nil"/>
              <w:left w:val="nil"/>
              <w:bottom w:val="single" w:sz="4" w:space="0" w:color="auto"/>
              <w:right w:val="single" w:sz="4" w:space="0" w:color="auto"/>
            </w:tcBorders>
            <w:shd w:val="clear" w:color="auto" w:fill="auto"/>
            <w:noWrap/>
            <w:hideMark/>
          </w:tcPr>
          <w:p w14:paraId="00BC3A8E" w14:textId="77777777" w:rsidR="00A3121E" w:rsidRPr="00B5476C" w:rsidRDefault="00A3121E" w:rsidP="00A3121E">
            <w:pPr>
              <w:spacing w:line="240" w:lineRule="auto"/>
              <w:ind w:firstLine="0"/>
              <w:jc w:val="right"/>
              <w:rPr>
                <w:lang w:val="en-US"/>
              </w:rPr>
            </w:pPr>
            <w:r w:rsidRPr="00B5476C">
              <w:rPr>
                <w:lang w:val="en-US"/>
              </w:rPr>
              <w:t>0,297</w:t>
            </w:r>
          </w:p>
        </w:tc>
      </w:tr>
      <w:tr w:rsidR="00A3121E" w:rsidRPr="00B5476C" w14:paraId="04F477FA" w14:textId="77777777" w:rsidTr="00DF7A4F">
        <w:trPr>
          <w:trHeight w:val="630"/>
          <w:jc w:val="center"/>
        </w:trPr>
        <w:tc>
          <w:tcPr>
            <w:tcW w:w="336" w:type="dxa"/>
            <w:tcBorders>
              <w:top w:val="nil"/>
              <w:left w:val="single" w:sz="4" w:space="0" w:color="auto"/>
              <w:bottom w:val="single" w:sz="4" w:space="0" w:color="auto"/>
              <w:right w:val="single" w:sz="4" w:space="0" w:color="auto"/>
            </w:tcBorders>
            <w:shd w:val="clear" w:color="auto" w:fill="auto"/>
            <w:hideMark/>
          </w:tcPr>
          <w:p w14:paraId="54729765" w14:textId="77777777" w:rsidR="00A3121E" w:rsidRPr="00B5476C" w:rsidRDefault="00A3121E" w:rsidP="00A3121E">
            <w:pPr>
              <w:spacing w:line="240" w:lineRule="auto"/>
              <w:ind w:firstLine="0"/>
              <w:rPr>
                <w:lang w:val="en-US"/>
              </w:rPr>
            </w:pPr>
            <w:r w:rsidRPr="00B5476C">
              <w:rPr>
                <w:lang w:val="en-US"/>
              </w:rPr>
              <w:t> </w:t>
            </w:r>
          </w:p>
        </w:tc>
        <w:tc>
          <w:tcPr>
            <w:tcW w:w="1793" w:type="dxa"/>
            <w:tcBorders>
              <w:top w:val="nil"/>
              <w:left w:val="nil"/>
              <w:bottom w:val="single" w:sz="4" w:space="0" w:color="auto"/>
              <w:right w:val="single" w:sz="4" w:space="0" w:color="auto"/>
            </w:tcBorders>
            <w:shd w:val="clear" w:color="auto" w:fill="auto"/>
            <w:hideMark/>
          </w:tcPr>
          <w:p w14:paraId="4B26E8B0" w14:textId="77777777" w:rsidR="00A3121E" w:rsidRPr="00B5476C" w:rsidRDefault="00A3121E" w:rsidP="00A3121E">
            <w:pPr>
              <w:spacing w:line="240" w:lineRule="auto"/>
              <w:ind w:firstLine="0"/>
              <w:rPr>
                <w:b/>
                <w:bCs/>
                <w:lang w:val="en-US"/>
              </w:rPr>
            </w:pPr>
            <w:r w:rsidRPr="00B5476C">
              <w:rPr>
                <w:b/>
                <w:bCs/>
                <w:lang w:val="en-US"/>
              </w:rPr>
              <w:t>Good working conditions 1</w:t>
            </w:r>
          </w:p>
        </w:tc>
        <w:tc>
          <w:tcPr>
            <w:tcW w:w="945" w:type="dxa"/>
            <w:tcBorders>
              <w:top w:val="nil"/>
              <w:left w:val="nil"/>
              <w:bottom w:val="single" w:sz="4" w:space="0" w:color="auto"/>
              <w:right w:val="single" w:sz="4" w:space="0" w:color="auto"/>
            </w:tcBorders>
            <w:shd w:val="clear" w:color="auto" w:fill="auto"/>
            <w:noWrap/>
            <w:hideMark/>
          </w:tcPr>
          <w:p w14:paraId="2EB99077" w14:textId="77777777" w:rsidR="00A3121E" w:rsidRPr="00B5476C" w:rsidRDefault="00A3121E" w:rsidP="00A3121E">
            <w:pPr>
              <w:spacing w:line="240" w:lineRule="auto"/>
              <w:ind w:firstLine="0"/>
              <w:jc w:val="right"/>
              <w:rPr>
                <w:b/>
                <w:bCs/>
                <w:lang w:val="en-US"/>
              </w:rPr>
            </w:pPr>
            <w:r w:rsidRPr="00B5476C">
              <w:rPr>
                <w:b/>
                <w:bCs/>
                <w:lang w:val="en-US"/>
              </w:rPr>
              <w:t>-1,822</w:t>
            </w:r>
          </w:p>
        </w:tc>
        <w:tc>
          <w:tcPr>
            <w:tcW w:w="922" w:type="dxa"/>
            <w:tcBorders>
              <w:top w:val="nil"/>
              <w:left w:val="nil"/>
              <w:bottom w:val="single" w:sz="4" w:space="0" w:color="auto"/>
              <w:right w:val="single" w:sz="4" w:space="0" w:color="auto"/>
            </w:tcBorders>
            <w:shd w:val="clear" w:color="auto" w:fill="auto"/>
            <w:noWrap/>
            <w:hideMark/>
          </w:tcPr>
          <w:p w14:paraId="1FE7E79F" w14:textId="77777777" w:rsidR="00A3121E" w:rsidRPr="00B5476C" w:rsidRDefault="00A3121E" w:rsidP="00A3121E">
            <w:pPr>
              <w:spacing w:line="240" w:lineRule="auto"/>
              <w:ind w:firstLine="0"/>
              <w:jc w:val="right"/>
              <w:rPr>
                <w:b/>
                <w:bCs/>
                <w:lang w:val="en-US"/>
              </w:rPr>
            </w:pPr>
            <w:r w:rsidRPr="00B5476C">
              <w:rPr>
                <w:b/>
                <w:bCs/>
                <w:lang w:val="en-US"/>
              </w:rPr>
              <w:t>0,568</w:t>
            </w:r>
          </w:p>
        </w:tc>
        <w:tc>
          <w:tcPr>
            <w:tcW w:w="1469" w:type="dxa"/>
            <w:tcBorders>
              <w:top w:val="nil"/>
              <w:left w:val="nil"/>
              <w:bottom w:val="single" w:sz="4" w:space="0" w:color="auto"/>
              <w:right w:val="single" w:sz="4" w:space="0" w:color="auto"/>
            </w:tcBorders>
            <w:shd w:val="clear" w:color="auto" w:fill="auto"/>
            <w:noWrap/>
            <w:hideMark/>
          </w:tcPr>
          <w:p w14:paraId="1EAD6FB1" w14:textId="77777777" w:rsidR="00A3121E" w:rsidRPr="00B5476C" w:rsidRDefault="00A3121E" w:rsidP="00A3121E">
            <w:pPr>
              <w:spacing w:line="240" w:lineRule="auto"/>
              <w:ind w:firstLine="0"/>
              <w:jc w:val="right"/>
              <w:rPr>
                <w:b/>
                <w:bCs/>
                <w:lang w:val="en-US"/>
              </w:rPr>
            </w:pPr>
            <w:r w:rsidRPr="00B5476C">
              <w:rPr>
                <w:b/>
                <w:bCs/>
                <w:lang w:val="en-US"/>
              </w:rPr>
              <w:t>-0,395</w:t>
            </w:r>
          </w:p>
        </w:tc>
        <w:tc>
          <w:tcPr>
            <w:tcW w:w="917" w:type="dxa"/>
            <w:tcBorders>
              <w:top w:val="nil"/>
              <w:left w:val="nil"/>
              <w:bottom w:val="single" w:sz="4" w:space="0" w:color="auto"/>
              <w:right w:val="single" w:sz="4" w:space="0" w:color="auto"/>
            </w:tcBorders>
            <w:shd w:val="clear" w:color="auto" w:fill="auto"/>
            <w:noWrap/>
            <w:hideMark/>
          </w:tcPr>
          <w:p w14:paraId="7EA2A43A" w14:textId="77777777" w:rsidR="00A3121E" w:rsidRPr="00B5476C" w:rsidRDefault="00A3121E" w:rsidP="00A3121E">
            <w:pPr>
              <w:spacing w:line="240" w:lineRule="auto"/>
              <w:ind w:firstLine="0"/>
              <w:jc w:val="right"/>
              <w:rPr>
                <w:b/>
                <w:bCs/>
                <w:lang w:val="en-US"/>
              </w:rPr>
            </w:pPr>
            <w:r w:rsidRPr="00B5476C">
              <w:rPr>
                <w:b/>
                <w:bCs/>
                <w:lang w:val="en-US"/>
              </w:rPr>
              <w:t>-3,208</w:t>
            </w:r>
          </w:p>
        </w:tc>
        <w:tc>
          <w:tcPr>
            <w:tcW w:w="906" w:type="dxa"/>
            <w:tcBorders>
              <w:top w:val="nil"/>
              <w:left w:val="nil"/>
              <w:bottom w:val="single" w:sz="4" w:space="0" w:color="auto"/>
              <w:right w:val="single" w:sz="4" w:space="0" w:color="auto"/>
            </w:tcBorders>
            <w:shd w:val="clear" w:color="auto" w:fill="auto"/>
            <w:noWrap/>
            <w:hideMark/>
          </w:tcPr>
          <w:p w14:paraId="4083377C" w14:textId="77777777" w:rsidR="00A3121E" w:rsidRPr="00B5476C" w:rsidRDefault="00A3121E" w:rsidP="00A3121E">
            <w:pPr>
              <w:spacing w:line="240" w:lineRule="auto"/>
              <w:ind w:firstLine="0"/>
              <w:jc w:val="right"/>
              <w:rPr>
                <w:b/>
                <w:bCs/>
                <w:lang w:val="en-US"/>
              </w:rPr>
            </w:pPr>
            <w:r w:rsidRPr="00B5476C">
              <w:rPr>
                <w:b/>
                <w:bCs/>
                <w:lang w:val="en-US"/>
              </w:rPr>
              <w:t>0,002</w:t>
            </w:r>
          </w:p>
        </w:tc>
      </w:tr>
      <w:tr w:rsidR="00A3121E" w:rsidRPr="00B5476C" w14:paraId="763CA62D" w14:textId="77777777" w:rsidTr="00DF7A4F">
        <w:trPr>
          <w:trHeight w:val="630"/>
          <w:jc w:val="center"/>
        </w:trPr>
        <w:tc>
          <w:tcPr>
            <w:tcW w:w="336" w:type="dxa"/>
            <w:tcBorders>
              <w:top w:val="nil"/>
              <w:left w:val="single" w:sz="4" w:space="0" w:color="auto"/>
              <w:bottom w:val="single" w:sz="4" w:space="0" w:color="auto"/>
              <w:right w:val="single" w:sz="4" w:space="0" w:color="auto"/>
            </w:tcBorders>
            <w:shd w:val="clear" w:color="auto" w:fill="auto"/>
            <w:hideMark/>
          </w:tcPr>
          <w:p w14:paraId="31AB62D3" w14:textId="77777777" w:rsidR="00A3121E" w:rsidRPr="00B5476C" w:rsidRDefault="00A3121E" w:rsidP="00A3121E">
            <w:pPr>
              <w:spacing w:line="240" w:lineRule="auto"/>
              <w:ind w:firstLine="0"/>
              <w:rPr>
                <w:lang w:val="en-US"/>
              </w:rPr>
            </w:pPr>
            <w:r w:rsidRPr="00B5476C">
              <w:rPr>
                <w:lang w:val="en-US"/>
              </w:rPr>
              <w:t> </w:t>
            </w:r>
          </w:p>
        </w:tc>
        <w:tc>
          <w:tcPr>
            <w:tcW w:w="1793" w:type="dxa"/>
            <w:tcBorders>
              <w:top w:val="nil"/>
              <w:left w:val="nil"/>
              <w:bottom w:val="single" w:sz="4" w:space="0" w:color="auto"/>
              <w:right w:val="single" w:sz="4" w:space="0" w:color="auto"/>
            </w:tcBorders>
            <w:shd w:val="clear" w:color="auto" w:fill="auto"/>
            <w:hideMark/>
          </w:tcPr>
          <w:p w14:paraId="16FB0A8D" w14:textId="77777777" w:rsidR="00A3121E" w:rsidRPr="00B5476C" w:rsidRDefault="00A3121E" w:rsidP="00A3121E">
            <w:pPr>
              <w:spacing w:line="240" w:lineRule="auto"/>
              <w:ind w:firstLine="0"/>
              <w:rPr>
                <w:b/>
                <w:bCs/>
                <w:lang w:val="en-US"/>
              </w:rPr>
            </w:pPr>
            <w:r w:rsidRPr="00B5476C">
              <w:rPr>
                <w:b/>
                <w:bCs/>
                <w:lang w:val="en-US"/>
              </w:rPr>
              <w:t>Good working conditions 2</w:t>
            </w:r>
          </w:p>
        </w:tc>
        <w:tc>
          <w:tcPr>
            <w:tcW w:w="945" w:type="dxa"/>
            <w:tcBorders>
              <w:top w:val="nil"/>
              <w:left w:val="nil"/>
              <w:bottom w:val="single" w:sz="4" w:space="0" w:color="auto"/>
              <w:right w:val="single" w:sz="4" w:space="0" w:color="auto"/>
            </w:tcBorders>
            <w:shd w:val="clear" w:color="auto" w:fill="auto"/>
            <w:noWrap/>
            <w:hideMark/>
          </w:tcPr>
          <w:p w14:paraId="37D08B28" w14:textId="77777777" w:rsidR="00A3121E" w:rsidRPr="00B5476C" w:rsidRDefault="00A3121E" w:rsidP="00A3121E">
            <w:pPr>
              <w:spacing w:line="240" w:lineRule="auto"/>
              <w:ind w:firstLine="0"/>
              <w:jc w:val="right"/>
              <w:rPr>
                <w:b/>
                <w:bCs/>
                <w:lang w:val="en-US"/>
              </w:rPr>
            </w:pPr>
            <w:r w:rsidRPr="00B5476C">
              <w:rPr>
                <w:b/>
                <w:bCs/>
                <w:lang w:val="en-US"/>
              </w:rPr>
              <w:t>-1,142</w:t>
            </w:r>
          </w:p>
        </w:tc>
        <w:tc>
          <w:tcPr>
            <w:tcW w:w="922" w:type="dxa"/>
            <w:tcBorders>
              <w:top w:val="nil"/>
              <w:left w:val="nil"/>
              <w:bottom w:val="single" w:sz="4" w:space="0" w:color="auto"/>
              <w:right w:val="single" w:sz="4" w:space="0" w:color="auto"/>
            </w:tcBorders>
            <w:shd w:val="clear" w:color="auto" w:fill="auto"/>
            <w:noWrap/>
            <w:hideMark/>
          </w:tcPr>
          <w:p w14:paraId="56773F64" w14:textId="77777777" w:rsidR="00A3121E" w:rsidRPr="00B5476C" w:rsidRDefault="00A3121E" w:rsidP="00A3121E">
            <w:pPr>
              <w:spacing w:line="240" w:lineRule="auto"/>
              <w:ind w:firstLine="0"/>
              <w:jc w:val="right"/>
              <w:rPr>
                <w:b/>
                <w:bCs/>
                <w:lang w:val="en-US"/>
              </w:rPr>
            </w:pPr>
            <w:r w:rsidRPr="00B5476C">
              <w:rPr>
                <w:b/>
                <w:bCs/>
                <w:lang w:val="en-US"/>
              </w:rPr>
              <w:t>0,667</w:t>
            </w:r>
          </w:p>
        </w:tc>
        <w:tc>
          <w:tcPr>
            <w:tcW w:w="1469" w:type="dxa"/>
            <w:tcBorders>
              <w:top w:val="nil"/>
              <w:left w:val="nil"/>
              <w:bottom w:val="single" w:sz="4" w:space="0" w:color="auto"/>
              <w:right w:val="single" w:sz="4" w:space="0" w:color="auto"/>
            </w:tcBorders>
            <w:shd w:val="clear" w:color="auto" w:fill="auto"/>
            <w:noWrap/>
            <w:hideMark/>
          </w:tcPr>
          <w:p w14:paraId="37C7D292" w14:textId="77777777" w:rsidR="00A3121E" w:rsidRPr="00B5476C" w:rsidRDefault="00A3121E" w:rsidP="00A3121E">
            <w:pPr>
              <w:spacing w:line="240" w:lineRule="auto"/>
              <w:ind w:firstLine="0"/>
              <w:jc w:val="right"/>
              <w:rPr>
                <w:b/>
                <w:bCs/>
                <w:lang w:val="en-US"/>
              </w:rPr>
            </w:pPr>
            <w:r w:rsidRPr="00B5476C">
              <w:rPr>
                <w:b/>
                <w:bCs/>
                <w:lang w:val="en-US"/>
              </w:rPr>
              <w:t>-0,179</w:t>
            </w:r>
          </w:p>
        </w:tc>
        <w:tc>
          <w:tcPr>
            <w:tcW w:w="917" w:type="dxa"/>
            <w:tcBorders>
              <w:top w:val="nil"/>
              <w:left w:val="nil"/>
              <w:bottom w:val="single" w:sz="4" w:space="0" w:color="auto"/>
              <w:right w:val="single" w:sz="4" w:space="0" w:color="auto"/>
            </w:tcBorders>
            <w:shd w:val="clear" w:color="auto" w:fill="auto"/>
            <w:noWrap/>
            <w:hideMark/>
          </w:tcPr>
          <w:p w14:paraId="07E5EC75" w14:textId="77777777" w:rsidR="00A3121E" w:rsidRPr="00B5476C" w:rsidRDefault="00A3121E" w:rsidP="00A3121E">
            <w:pPr>
              <w:spacing w:line="240" w:lineRule="auto"/>
              <w:ind w:firstLine="0"/>
              <w:jc w:val="right"/>
              <w:rPr>
                <w:b/>
                <w:bCs/>
                <w:lang w:val="en-US"/>
              </w:rPr>
            </w:pPr>
            <w:r w:rsidRPr="00B5476C">
              <w:rPr>
                <w:b/>
                <w:bCs/>
                <w:lang w:val="en-US"/>
              </w:rPr>
              <w:t>-1,712</w:t>
            </w:r>
          </w:p>
        </w:tc>
        <w:tc>
          <w:tcPr>
            <w:tcW w:w="906" w:type="dxa"/>
            <w:tcBorders>
              <w:top w:val="nil"/>
              <w:left w:val="nil"/>
              <w:bottom w:val="single" w:sz="4" w:space="0" w:color="auto"/>
              <w:right w:val="single" w:sz="4" w:space="0" w:color="auto"/>
            </w:tcBorders>
            <w:shd w:val="clear" w:color="auto" w:fill="auto"/>
            <w:noWrap/>
            <w:hideMark/>
          </w:tcPr>
          <w:p w14:paraId="1AACE793" w14:textId="77777777" w:rsidR="00A3121E" w:rsidRPr="00B5476C" w:rsidRDefault="00A3121E" w:rsidP="00A3121E">
            <w:pPr>
              <w:spacing w:line="240" w:lineRule="auto"/>
              <w:ind w:firstLine="0"/>
              <w:jc w:val="right"/>
              <w:rPr>
                <w:b/>
                <w:bCs/>
                <w:lang w:val="en-US"/>
              </w:rPr>
            </w:pPr>
            <w:r w:rsidRPr="00B5476C">
              <w:rPr>
                <w:b/>
                <w:bCs/>
                <w:lang w:val="en-US"/>
              </w:rPr>
              <w:t>0,091</w:t>
            </w:r>
          </w:p>
        </w:tc>
      </w:tr>
      <w:tr w:rsidR="00A3121E" w:rsidRPr="00B5476C" w14:paraId="37FB0694" w14:textId="77777777" w:rsidTr="00DF7A4F">
        <w:trPr>
          <w:trHeight w:val="630"/>
          <w:jc w:val="center"/>
        </w:trPr>
        <w:tc>
          <w:tcPr>
            <w:tcW w:w="336" w:type="dxa"/>
            <w:tcBorders>
              <w:top w:val="nil"/>
              <w:left w:val="single" w:sz="4" w:space="0" w:color="auto"/>
              <w:bottom w:val="single" w:sz="4" w:space="0" w:color="auto"/>
              <w:right w:val="single" w:sz="4" w:space="0" w:color="auto"/>
            </w:tcBorders>
            <w:shd w:val="clear" w:color="auto" w:fill="auto"/>
            <w:hideMark/>
          </w:tcPr>
          <w:p w14:paraId="0FBFF9E5" w14:textId="77777777" w:rsidR="00A3121E" w:rsidRPr="00B5476C" w:rsidRDefault="00A3121E" w:rsidP="00A3121E">
            <w:pPr>
              <w:spacing w:line="240" w:lineRule="auto"/>
              <w:ind w:firstLine="0"/>
              <w:rPr>
                <w:lang w:val="en-US"/>
              </w:rPr>
            </w:pPr>
            <w:r w:rsidRPr="00B5476C">
              <w:rPr>
                <w:lang w:val="en-US"/>
              </w:rPr>
              <w:t> </w:t>
            </w:r>
          </w:p>
        </w:tc>
        <w:tc>
          <w:tcPr>
            <w:tcW w:w="1793" w:type="dxa"/>
            <w:tcBorders>
              <w:top w:val="nil"/>
              <w:left w:val="nil"/>
              <w:bottom w:val="single" w:sz="4" w:space="0" w:color="auto"/>
              <w:right w:val="single" w:sz="4" w:space="0" w:color="auto"/>
            </w:tcBorders>
            <w:shd w:val="clear" w:color="auto" w:fill="auto"/>
            <w:hideMark/>
          </w:tcPr>
          <w:p w14:paraId="52E28F3F" w14:textId="77777777" w:rsidR="00A3121E" w:rsidRPr="00B5476C" w:rsidRDefault="00A3121E" w:rsidP="00A3121E">
            <w:pPr>
              <w:spacing w:line="240" w:lineRule="auto"/>
              <w:ind w:firstLine="0"/>
              <w:rPr>
                <w:b/>
                <w:bCs/>
                <w:lang w:val="en-US"/>
              </w:rPr>
            </w:pPr>
            <w:r w:rsidRPr="00B5476C">
              <w:rPr>
                <w:b/>
                <w:bCs/>
                <w:lang w:val="en-US"/>
              </w:rPr>
              <w:t>Good working conditions 3</w:t>
            </w:r>
          </w:p>
        </w:tc>
        <w:tc>
          <w:tcPr>
            <w:tcW w:w="945" w:type="dxa"/>
            <w:tcBorders>
              <w:top w:val="nil"/>
              <w:left w:val="nil"/>
              <w:bottom w:val="single" w:sz="4" w:space="0" w:color="auto"/>
              <w:right w:val="single" w:sz="4" w:space="0" w:color="auto"/>
            </w:tcBorders>
            <w:shd w:val="clear" w:color="auto" w:fill="auto"/>
            <w:noWrap/>
            <w:hideMark/>
          </w:tcPr>
          <w:p w14:paraId="589E418C" w14:textId="77777777" w:rsidR="00A3121E" w:rsidRPr="00B5476C" w:rsidRDefault="00A3121E" w:rsidP="00A3121E">
            <w:pPr>
              <w:spacing w:line="240" w:lineRule="auto"/>
              <w:ind w:firstLine="0"/>
              <w:jc w:val="right"/>
              <w:rPr>
                <w:b/>
                <w:bCs/>
                <w:lang w:val="en-US"/>
              </w:rPr>
            </w:pPr>
            <w:r w:rsidRPr="00B5476C">
              <w:rPr>
                <w:b/>
                <w:bCs/>
                <w:lang w:val="en-US"/>
              </w:rPr>
              <w:t>-0,847</w:t>
            </w:r>
          </w:p>
        </w:tc>
        <w:tc>
          <w:tcPr>
            <w:tcW w:w="922" w:type="dxa"/>
            <w:tcBorders>
              <w:top w:val="nil"/>
              <w:left w:val="nil"/>
              <w:bottom w:val="single" w:sz="4" w:space="0" w:color="auto"/>
              <w:right w:val="single" w:sz="4" w:space="0" w:color="auto"/>
            </w:tcBorders>
            <w:shd w:val="clear" w:color="auto" w:fill="auto"/>
            <w:noWrap/>
            <w:hideMark/>
          </w:tcPr>
          <w:p w14:paraId="4A4573A5" w14:textId="77777777" w:rsidR="00A3121E" w:rsidRPr="00B5476C" w:rsidRDefault="00A3121E" w:rsidP="00A3121E">
            <w:pPr>
              <w:spacing w:line="240" w:lineRule="auto"/>
              <w:ind w:firstLine="0"/>
              <w:jc w:val="right"/>
              <w:rPr>
                <w:b/>
                <w:bCs/>
                <w:lang w:val="en-US"/>
              </w:rPr>
            </w:pPr>
            <w:r w:rsidRPr="00B5476C">
              <w:rPr>
                <w:b/>
                <w:bCs/>
                <w:lang w:val="en-US"/>
              </w:rPr>
              <w:t>0,400</w:t>
            </w:r>
          </w:p>
        </w:tc>
        <w:tc>
          <w:tcPr>
            <w:tcW w:w="1469" w:type="dxa"/>
            <w:tcBorders>
              <w:top w:val="nil"/>
              <w:left w:val="nil"/>
              <w:bottom w:val="single" w:sz="4" w:space="0" w:color="auto"/>
              <w:right w:val="single" w:sz="4" w:space="0" w:color="auto"/>
            </w:tcBorders>
            <w:shd w:val="clear" w:color="auto" w:fill="auto"/>
            <w:noWrap/>
            <w:hideMark/>
          </w:tcPr>
          <w:p w14:paraId="65726E56" w14:textId="77777777" w:rsidR="00A3121E" w:rsidRPr="00B5476C" w:rsidRDefault="00A3121E" w:rsidP="00A3121E">
            <w:pPr>
              <w:spacing w:line="240" w:lineRule="auto"/>
              <w:ind w:firstLine="0"/>
              <w:jc w:val="right"/>
              <w:rPr>
                <w:b/>
                <w:bCs/>
                <w:lang w:val="en-US"/>
              </w:rPr>
            </w:pPr>
            <w:r w:rsidRPr="00B5476C">
              <w:rPr>
                <w:b/>
                <w:bCs/>
                <w:lang w:val="en-US"/>
              </w:rPr>
              <w:t>-0,286</w:t>
            </w:r>
          </w:p>
        </w:tc>
        <w:tc>
          <w:tcPr>
            <w:tcW w:w="917" w:type="dxa"/>
            <w:tcBorders>
              <w:top w:val="nil"/>
              <w:left w:val="nil"/>
              <w:bottom w:val="single" w:sz="4" w:space="0" w:color="auto"/>
              <w:right w:val="single" w:sz="4" w:space="0" w:color="auto"/>
            </w:tcBorders>
            <w:shd w:val="clear" w:color="auto" w:fill="auto"/>
            <w:noWrap/>
            <w:hideMark/>
          </w:tcPr>
          <w:p w14:paraId="71FFBA92" w14:textId="77777777" w:rsidR="00A3121E" w:rsidRPr="00B5476C" w:rsidRDefault="00A3121E" w:rsidP="00A3121E">
            <w:pPr>
              <w:spacing w:line="240" w:lineRule="auto"/>
              <w:ind w:firstLine="0"/>
              <w:jc w:val="right"/>
              <w:rPr>
                <w:b/>
                <w:bCs/>
                <w:lang w:val="en-US"/>
              </w:rPr>
            </w:pPr>
            <w:r w:rsidRPr="00B5476C">
              <w:rPr>
                <w:b/>
                <w:bCs/>
                <w:lang w:val="en-US"/>
              </w:rPr>
              <w:t>-2,119</w:t>
            </w:r>
          </w:p>
        </w:tc>
        <w:tc>
          <w:tcPr>
            <w:tcW w:w="906" w:type="dxa"/>
            <w:tcBorders>
              <w:top w:val="nil"/>
              <w:left w:val="nil"/>
              <w:bottom w:val="single" w:sz="4" w:space="0" w:color="auto"/>
              <w:right w:val="single" w:sz="4" w:space="0" w:color="auto"/>
            </w:tcBorders>
            <w:shd w:val="clear" w:color="auto" w:fill="auto"/>
            <w:noWrap/>
            <w:hideMark/>
          </w:tcPr>
          <w:p w14:paraId="7AA5715D" w14:textId="77777777" w:rsidR="00A3121E" w:rsidRPr="00B5476C" w:rsidRDefault="00A3121E" w:rsidP="00A3121E">
            <w:pPr>
              <w:spacing w:line="240" w:lineRule="auto"/>
              <w:ind w:firstLine="0"/>
              <w:jc w:val="right"/>
              <w:rPr>
                <w:b/>
                <w:bCs/>
                <w:lang w:val="en-US"/>
              </w:rPr>
            </w:pPr>
            <w:r w:rsidRPr="00B5476C">
              <w:rPr>
                <w:b/>
                <w:bCs/>
                <w:lang w:val="en-US"/>
              </w:rPr>
              <w:t>0,038</w:t>
            </w:r>
          </w:p>
        </w:tc>
      </w:tr>
      <w:tr w:rsidR="00A3121E" w:rsidRPr="00B5476C" w14:paraId="71075BEA" w14:textId="77777777" w:rsidTr="00DF7A4F">
        <w:trPr>
          <w:trHeight w:val="630"/>
          <w:jc w:val="center"/>
        </w:trPr>
        <w:tc>
          <w:tcPr>
            <w:tcW w:w="336" w:type="dxa"/>
            <w:tcBorders>
              <w:top w:val="nil"/>
              <w:left w:val="single" w:sz="4" w:space="0" w:color="auto"/>
              <w:bottom w:val="single" w:sz="4" w:space="0" w:color="auto"/>
              <w:right w:val="single" w:sz="4" w:space="0" w:color="auto"/>
            </w:tcBorders>
            <w:shd w:val="clear" w:color="auto" w:fill="auto"/>
            <w:hideMark/>
          </w:tcPr>
          <w:p w14:paraId="3438371B" w14:textId="77777777" w:rsidR="00A3121E" w:rsidRPr="00B5476C" w:rsidRDefault="00A3121E" w:rsidP="00A3121E">
            <w:pPr>
              <w:spacing w:line="240" w:lineRule="auto"/>
              <w:ind w:firstLine="0"/>
              <w:rPr>
                <w:lang w:val="en-US"/>
              </w:rPr>
            </w:pPr>
            <w:r w:rsidRPr="00B5476C">
              <w:rPr>
                <w:lang w:val="en-US"/>
              </w:rPr>
              <w:t> </w:t>
            </w:r>
          </w:p>
        </w:tc>
        <w:tc>
          <w:tcPr>
            <w:tcW w:w="1793" w:type="dxa"/>
            <w:tcBorders>
              <w:top w:val="nil"/>
              <w:left w:val="nil"/>
              <w:bottom w:val="single" w:sz="4" w:space="0" w:color="auto"/>
              <w:right w:val="single" w:sz="4" w:space="0" w:color="auto"/>
            </w:tcBorders>
            <w:shd w:val="clear" w:color="auto" w:fill="auto"/>
            <w:hideMark/>
          </w:tcPr>
          <w:p w14:paraId="6BA6CA64" w14:textId="77777777" w:rsidR="00A3121E" w:rsidRPr="00B5476C" w:rsidRDefault="00A3121E" w:rsidP="00A3121E">
            <w:pPr>
              <w:spacing w:line="240" w:lineRule="auto"/>
              <w:ind w:firstLine="0"/>
              <w:rPr>
                <w:b/>
                <w:bCs/>
                <w:lang w:val="en-US"/>
              </w:rPr>
            </w:pPr>
            <w:r w:rsidRPr="00B5476C">
              <w:rPr>
                <w:b/>
                <w:bCs/>
                <w:lang w:val="en-US"/>
              </w:rPr>
              <w:t>Good working conditions 4</w:t>
            </w:r>
          </w:p>
        </w:tc>
        <w:tc>
          <w:tcPr>
            <w:tcW w:w="945" w:type="dxa"/>
            <w:tcBorders>
              <w:top w:val="nil"/>
              <w:left w:val="nil"/>
              <w:bottom w:val="single" w:sz="4" w:space="0" w:color="auto"/>
              <w:right w:val="single" w:sz="4" w:space="0" w:color="auto"/>
            </w:tcBorders>
            <w:shd w:val="clear" w:color="auto" w:fill="auto"/>
            <w:noWrap/>
            <w:hideMark/>
          </w:tcPr>
          <w:p w14:paraId="78AF5862" w14:textId="77777777" w:rsidR="00A3121E" w:rsidRPr="00B5476C" w:rsidRDefault="00A3121E" w:rsidP="00A3121E">
            <w:pPr>
              <w:spacing w:line="240" w:lineRule="auto"/>
              <w:ind w:firstLine="0"/>
              <w:jc w:val="right"/>
              <w:rPr>
                <w:b/>
                <w:bCs/>
                <w:lang w:val="en-US"/>
              </w:rPr>
            </w:pPr>
            <w:r w:rsidRPr="00B5476C">
              <w:rPr>
                <w:b/>
                <w:bCs/>
                <w:lang w:val="en-US"/>
              </w:rPr>
              <w:t>-0,890</w:t>
            </w:r>
          </w:p>
        </w:tc>
        <w:tc>
          <w:tcPr>
            <w:tcW w:w="922" w:type="dxa"/>
            <w:tcBorders>
              <w:top w:val="nil"/>
              <w:left w:val="nil"/>
              <w:bottom w:val="single" w:sz="4" w:space="0" w:color="auto"/>
              <w:right w:val="single" w:sz="4" w:space="0" w:color="auto"/>
            </w:tcBorders>
            <w:shd w:val="clear" w:color="auto" w:fill="auto"/>
            <w:noWrap/>
            <w:hideMark/>
          </w:tcPr>
          <w:p w14:paraId="79DEA3C1" w14:textId="77777777" w:rsidR="00A3121E" w:rsidRPr="00B5476C" w:rsidRDefault="00A3121E" w:rsidP="00A3121E">
            <w:pPr>
              <w:spacing w:line="240" w:lineRule="auto"/>
              <w:ind w:firstLine="0"/>
              <w:jc w:val="right"/>
              <w:rPr>
                <w:b/>
                <w:bCs/>
                <w:lang w:val="en-US"/>
              </w:rPr>
            </w:pPr>
            <w:r w:rsidRPr="00B5476C">
              <w:rPr>
                <w:b/>
                <w:bCs/>
                <w:lang w:val="en-US"/>
              </w:rPr>
              <w:t>0,381</w:t>
            </w:r>
          </w:p>
        </w:tc>
        <w:tc>
          <w:tcPr>
            <w:tcW w:w="1469" w:type="dxa"/>
            <w:tcBorders>
              <w:top w:val="nil"/>
              <w:left w:val="nil"/>
              <w:bottom w:val="single" w:sz="4" w:space="0" w:color="auto"/>
              <w:right w:val="single" w:sz="4" w:space="0" w:color="auto"/>
            </w:tcBorders>
            <w:shd w:val="clear" w:color="auto" w:fill="auto"/>
            <w:noWrap/>
            <w:hideMark/>
          </w:tcPr>
          <w:p w14:paraId="6D3D2290" w14:textId="77777777" w:rsidR="00A3121E" w:rsidRPr="00B5476C" w:rsidRDefault="00A3121E" w:rsidP="00A3121E">
            <w:pPr>
              <w:spacing w:line="240" w:lineRule="auto"/>
              <w:ind w:firstLine="0"/>
              <w:jc w:val="right"/>
              <w:rPr>
                <w:b/>
                <w:bCs/>
                <w:lang w:val="en-US"/>
              </w:rPr>
            </w:pPr>
            <w:r w:rsidRPr="00B5476C">
              <w:rPr>
                <w:b/>
                <w:bCs/>
                <w:lang w:val="en-US"/>
              </w:rPr>
              <w:t>-0,310</w:t>
            </w:r>
          </w:p>
        </w:tc>
        <w:tc>
          <w:tcPr>
            <w:tcW w:w="917" w:type="dxa"/>
            <w:tcBorders>
              <w:top w:val="nil"/>
              <w:left w:val="nil"/>
              <w:bottom w:val="single" w:sz="4" w:space="0" w:color="auto"/>
              <w:right w:val="single" w:sz="4" w:space="0" w:color="auto"/>
            </w:tcBorders>
            <w:shd w:val="clear" w:color="auto" w:fill="auto"/>
            <w:noWrap/>
            <w:hideMark/>
          </w:tcPr>
          <w:p w14:paraId="5D63ED77" w14:textId="77777777" w:rsidR="00A3121E" w:rsidRPr="00B5476C" w:rsidRDefault="00A3121E" w:rsidP="00A3121E">
            <w:pPr>
              <w:spacing w:line="240" w:lineRule="auto"/>
              <w:ind w:firstLine="0"/>
              <w:jc w:val="right"/>
              <w:rPr>
                <w:b/>
                <w:bCs/>
                <w:lang w:val="en-US"/>
              </w:rPr>
            </w:pPr>
            <w:r w:rsidRPr="00B5476C">
              <w:rPr>
                <w:b/>
                <w:bCs/>
                <w:lang w:val="en-US"/>
              </w:rPr>
              <w:t>-2,336</w:t>
            </w:r>
          </w:p>
        </w:tc>
        <w:tc>
          <w:tcPr>
            <w:tcW w:w="906" w:type="dxa"/>
            <w:tcBorders>
              <w:top w:val="nil"/>
              <w:left w:val="nil"/>
              <w:bottom w:val="single" w:sz="4" w:space="0" w:color="auto"/>
              <w:right w:val="single" w:sz="4" w:space="0" w:color="auto"/>
            </w:tcBorders>
            <w:shd w:val="clear" w:color="auto" w:fill="auto"/>
            <w:noWrap/>
            <w:hideMark/>
          </w:tcPr>
          <w:p w14:paraId="5D99D182" w14:textId="77777777" w:rsidR="00A3121E" w:rsidRPr="00B5476C" w:rsidRDefault="00A3121E" w:rsidP="00A3121E">
            <w:pPr>
              <w:spacing w:line="240" w:lineRule="auto"/>
              <w:ind w:firstLine="0"/>
              <w:jc w:val="right"/>
              <w:rPr>
                <w:b/>
                <w:bCs/>
                <w:lang w:val="en-US"/>
              </w:rPr>
            </w:pPr>
            <w:r w:rsidRPr="00B5476C">
              <w:rPr>
                <w:b/>
                <w:bCs/>
                <w:lang w:val="en-US"/>
              </w:rPr>
              <w:t>0,022</w:t>
            </w:r>
          </w:p>
        </w:tc>
      </w:tr>
      <w:tr w:rsidR="00A3121E" w:rsidRPr="00B5476C" w14:paraId="7A891985" w14:textId="77777777" w:rsidTr="00DF7A4F">
        <w:trPr>
          <w:trHeight w:val="315"/>
          <w:jc w:val="center"/>
        </w:trPr>
        <w:tc>
          <w:tcPr>
            <w:tcW w:w="336" w:type="dxa"/>
            <w:tcBorders>
              <w:top w:val="nil"/>
              <w:left w:val="single" w:sz="4" w:space="0" w:color="auto"/>
              <w:bottom w:val="single" w:sz="4" w:space="0" w:color="auto"/>
              <w:right w:val="single" w:sz="4" w:space="0" w:color="auto"/>
            </w:tcBorders>
            <w:shd w:val="clear" w:color="auto" w:fill="auto"/>
            <w:hideMark/>
          </w:tcPr>
          <w:p w14:paraId="425E0B3B" w14:textId="77777777" w:rsidR="00A3121E" w:rsidRPr="00B5476C" w:rsidRDefault="00A3121E" w:rsidP="00A3121E">
            <w:pPr>
              <w:spacing w:line="240" w:lineRule="auto"/>
              <w:ind w:firstLine="0"/>
              <w:rPr>
                <w:lang w:val="en-US"/>
              </w:rPr>
            </w:pPr>
            <w:r w:rsidRPr="00B5476C">
              <w:rPr>
                <w:lang w:val="en-US"/>
              </w:rPr>
              <w:t> </w:t>
            </w:r>
          </w:p>
        </w:tc>
        <w:tc>
          <w:tcPr>
            <w:tcW w:w="1793" w:type="dxa"/>
            <w:tcBorders>
              <w:top w:val="nil"/>
              <w:left w:val="nil"/>
              <w:bottom w:val="single" w:sz="4" w:space="0" w:color="auto"/>
              <w:right w:val="single" w:sz="4" w:space="0" w:color="auto"/>
            </w:tcBorders>
            <w:shd w:val="clear" w:color="auto" w:fill="auto"/>
            <w:hideMark/>
          </w:tcPr>
          <w:p w14:paraId="2CE1AD94" w14:textId="77777777" w:rsidR="00A3121E" w:rsidRPr="00B5476C" w:rsidRDefault="00A3121E" w:rsidP="00A3121E">
            <w:pPr>
              <w:spacing w:line="240" w:lineRule="auto"/>
              <w:ind w:firstLine="0"/>
              <w:rPr>
                <w:lang w:val="en-US"/>
              </w:rPr>
            </w:pPr>
            <w:r w:rsidRPr="00B5476C">
              <w:rPr>
                <w:lang w:val="en-US"/>
              </w:rPr>
              <w:t>Job loyalty  1</w:t>
            </w:r>
          </w:p>
        </w:tc>
        <w:tc>
          <w:tcPr>
            <w:tcW w:w="945" w:type="dxa"/>
            <w:tcBorders>
              <w:top w:val="nil"/>
              <w:left w:val="nil"/>
              <w:bottom w:val="single" w:sz="4" w:space="0" w:color="auto"/>
              <w:right w:val="single" w:sz="4" w:space="0" w:color="auto"/>
            </w:tcBorders>
            <w:shd w:val="clear" w:color="auto" w:fill="auto"/>
            <w:noWrap/>
            <w:hideMark/>
          </w:tcPr>
          <w:p w14:paraId="68CCC3C1" w14:textId="77777777" w:rsidR="00A3121E" w:rsidRPr="00B5476C" w:rsidRDefault="00A3121E" w:rsidP="00A3121E">
            <w:pPr>
              <w:spacing w:line="240" w:lineRule="auto"/>
              <w:ind w:firstLine="0"/>
              <w:jc w:val="right"/>
              <w:rPr>
                <w:lang w:val="en-US"/>
              </w:rPr>
            </w:pPr>
            <w:r w:rsidRPr="00B5476C">
              <w:rPr>
                <w:lang w:val="en-US"/>
              </w:rPr>
              <w:t>1,296</w:t>
            </w:r>
          </w:p>
        </w:tc>
        <w:tc>
          <w:tcPr>
            <w:tcW w:w="922" w:type="dxa"/>
            <w:tcBorders>
              <w:top w:val="nil"/>
              <w:left w:val="nil"/>
              <w:bottom w:val="single" w:sz="4" w:space="0" w:color="auto"/>
              <w:right w:val="single" w:sz="4" w:space="0" w:color="auto"/>
            </w:tcBorders>
            <w:shd w:val="clear" w:color="auto" w:fill="auto"/>
            <w:noWrap/>
            <w:hideMark/>
          </w:tcPr>
          <w:p w14:paraId="127EBDC6" w14:textId="77777777" w:rsidR="00A3121E" w:rsidRPr="00B5476C" w:rsidRDefault="00A3121E" w:rsidP="00A3121E">
            <w:pPr>
              <w:spacing w:line="240" w:lineRule="auto"/>
              <w:ind w:firstLine="0"/>
              <w:jc w:val="right"/>
              <w:rPr>
                <w:lang w:val="en-US"/>
              </w:rPr>
            </w:pPr>
            <w:r w:rsidRPr="00B5476C">
              <w:rPr>
                <w:lang w:val="en-US"/>
              </w:rPr>
              <w:t>0,923</w:t>
            </w:r>
          </w:p>
        </w:tc>
        <w:tc>
          <w:tcPr>
            <w:tcW w:w="1469" w:type="dxa"/>
            <w:tcBorders>
              <w:top w:val="nil"/>
              <w:left w:val="nil"/>
              <w:bottom w:val="single" w:sz="4" w:space="0" w:color="auto"/>
              <w:right w:val="single" w:sz="4" w:space="0" w:color="auto"/>
            </w:tcBorders>
            <w:shd w:val="clear" w:color="auto" w:fill="auto"/>
            <w:noWrap/>
            <w:hideMark/>
          </w:tcPr>
          <w:p w14:paraId="234315AB" w14:textId="77777777" w:rsidR="00A3121E" w:rsidRPr="00B5476C" w:rsidRDefault="00A3121E" w:rsidP="00A3121E">
            <w:pPr>
              <w:spacing w:line="240" w:lineRule="auto"/>
              <w:ind w:firstLine="0"/>
              <w:jc w:val="right"/>
              <w:rPr>
                <w:lang w:val="en-US"/>
              </w:rPr>
            </w:pPr>
            <w:r w:rsidRPr="00B5476C">
              <w:rPr>
                <w:lang w:val="en-US"/>
              </w:rPr>
              <w:t>0,146</w:t>
            </w:r>
          </w:p>
        </w:tc>
        <w:tc>
          <w:tcPr>
            <w:tcW w:w="917" w:type="dxa"/>
            <w:tcBorders>
              <w:top w:val="nil"/>
              <w:left w:val="nil"/>
              <w:bottom w:val="single" w:sz="4" w:space="0" w:color="auto"/>
              <w:right w:val="single" w:sz="4" w:space="0" w:color="auto"/>
            </w:tcBorders>
            <w:shd w:val="clear" w:color="auto" w:fill="auto"/>
            <w:noWrap/>
            <w:hideMark/>
          </w:tcPr>
          <w:p w14:paraId="5FA31890" w14:textId="77777777" w:rsidR="00A3121E" w:rsidRPr="00B5476C" w:rsidRDefault="00A3121E" w:rsidP="00A3121E">
            <w:pPr>
              <w:spacing w:line="240" w:lineRule="auto"/>
              <w:ind w:firstLine="0"/>
              <w:jc w:val="right"/>
              <w:rPr>
                <w:lang w:val="en-US"/>
              </w:rPr>
            </w:pPr>
            <w:r w:rsidRPr="00B5476C">
              <w:rPr>
                <w:lang w:val="en-US"/>
              </w:rPr>
              <w:t>1,405</w:t>
            </w:r>
          </w:p>
        </w:tc>
        <w:tc>
          <w:tcPr>
            <w:tcW w:w="906" w:type="dxa"/>
            <w:tcBorders>
              <w:top w:val="nil"/>
              <w:left w:val="nil"/>
              <w:bottom w:val="single" w:sz="4" w:space="0" w:color="auto"/>
              <w:right w:val="single" w:sz="4" w:space="0" w:color="auto"/>
            </w:tcBorders>
            <w:shd w:val="clear" w:color="auto" w:fill="auto"/>
            <w:noWrap/>
            <w:hideMark/>
          </w:tcPr>
          <w:p w14:paraId="0EF2252E" w14:textId="77777777" w:rsidR="00A3121E" w:rsidRPr="00B5476C" w:rsidRDefault="00A3121E" w:rsidP="00A3121E">
            <w:pPr>
              <w:spacing w:line="240" w:lineRule="auto"/>
              <w:ind w:firstLine="0"/>
              <w:jc w:val="right"/>
              <w:rPr>
                <w:lang w:val="en-US"/>
              </w:rPr>
            </w:pPr>
            <w:r w:rsidRPr="00B5476C">
              <w:rPr>
                <w:lang w:val="en-US"/>
              </w:rPr>
              <w:t>0,165</w:t>
            </w:r>
          </w:p>
        </w:tc>
      </w:tr>
      <w:tr w:rsidR="00A3121E" w:rsidRPr="00B5476C" w14:paraId="2DCA5E98" w14:textId="77777777" w:rsidTr="00DF7A4F">
        <w:trPr>
          <w:trHeight w:val="315"/>
          <w:jc w:val="center"/>
        </w:trPr>
        <w:tc>
          <w:tcPr>
            <w:tcW w:w="336" w:type="dxa"/>
            <w:tcBorders>
              <w:top w:val="nil"/>
              <w:left w:val="single" w:sz="4" w:space="0" w:color="auto"/>
              <w:bottom w:val="single" w:sz="4" w:space="0" w:color="auto"/>
              <w:right w:val="single" w:sz="4" w:space="0" w:color="auto"/>
            </w:tcBorders>
            <w:shd w:val="clear" w:color="auto" w:fill="auto"/>
            <w:hideMark/>
          </w:tcPr>
          <w:p w14:paraId="78A4EBEA" w14:textId="77777777" w:rsidR="00A3121E" w:rsidRPr="00B5476C" w:rsidRDefault="00A3121E" w:rsidP="00A3121E">
            <w:pPr>
              <w:spacing w:line="240" w:lineRule="auto"/>
              <w:ind w:firstLine="0"/>
              <w:rPr>
                <w:lang w:val="en-US"/>
              </w:rPr>
            </w:pPr>
            <w:r w:rsidRPr="00B5476C">
              <w:rPr>
                <w:lang w:val="en-US"/>
              </w:rPr>
              <w:t> </w:t>
            </w:r>
          </w:p>
        </w:tc>
        <w:tc>
          <w:tcPr>
            <w:tcW w:w="1793" w:type="dxa"/>
            <w:tcBorders>
              <w:top w:val="nil"/>
              <w:left w:val="nil"/>
              <w:bottom w:val="single" w:sz="4" w:space="0" w:color="auto"/>
              <w:right w:val="single" w:sz="4" w:space="0" w:color="auto"/>
            </w:tcBorders>
            <w:shd w:val="clear" w:color="auto" w:fill="auto"/>
            <w:hideMark/>
          </w:tcPr>
          <w:p w14:paraId="69FB5FB9" w14:textId="77777777" w:rsidR="00A3121E" w:rsidRPr="00B5476C" w:rsidRDefault="00A3121E" w:rsidP="00A3121E">
            <w:pPr>
              <w:spacing w:line="240" w:lineRule="auto"/>
              <w:ind w:firstLine="0"/>
              <w:rPr>
                <w:lang w:val="en-US"/>
              </w:rPr>
            </w:pPr>
            <w:r w:rsidRPr="00B5476C">
              <w:rPr>
                <w:lang w:val="en-US"/>
              </w:rPr>
              <w:t>Job loyalty  2</w:t>
            </w:r>
          </w:p>
        </w:tc>
        <w:tc>
          <w:tcPr>
            <w:tcW w:w="945" w:type="dxa"/>
            <w:tcBorders>
              <w:top w:val="nil"/>
              <w:left w:val="nil"/>
              <w:bottom w:val="single" w:sz="4" w:space="0" w:color="auto"/>
              <w:right w:val="single" w:sz="4" w:space="0" w:color="auto"/>
            </w:tcBorders>
            <w:shd w:val="clear" w:color="auto" w:fill="auto"/>
            <w:noWrap/>
            <w:hideMark/>
          </w:tcPr>
          <w:p w14:paraId="6B9435D0" w14:textId="77777777" w:rsidR="00A3121E" w:rsidRPr="00B5476C" w:rsidRDefault="00A3121E" w:rsidP="00A3121E">
            <w:pPr>
              <w:spacing w:line="240" w:lineRule="auto"/>
              <w:ind w:firstLine="0"/>
              <w:jc w:val="right"/>
              <w:rPr>
                <w:lang w:val="en-US"/>
              </w:rPr>
            </w:pPr>
            <w:r w:rsidRPr="00B5476C">
              <w:rPr>
                <w:lang w:val="en-US"/>
              </w:rPr>
              <w:t>-1,685</w:t>
            </w:r>
          </w:p>
        </w:tc>
        <w:tc>
          <w:tcPr>
            <w:tcW w:w="922" w:type="dxa"/>
            <w:tcBorders>
              <w:top w:val="nil"/>
              <w:left w:val="nil"/>
              <w:bottom w:val="single" w:sz="4" w:space="0" w:color="auto"/>
              <w:right w:val="single" w:sz="4" w:space="0" w:color="auto"/>
            </w:tcBorders>
            <w:shd w:val="clear" w:color="auto" w:fill="auto"/>
            <w:noWrap/>
            <w:hideMark/>
          </w:tcPr>
          <w:p w14:paraId="2FE16533" w14:textId="77777777" w:rsidR="00A3121E" w:rsidRPr="00B5476C" w:rsidRDefault="00A3121E" w:rsidP="00A3121E">
            <w:pPr>
              <w:spacing w:line="240" w:lineRule="auto"/>
              <w:ind w:firstLine="0"/>
              <w:jc w:val="right"/>
              <w:rPr>
                <w:lang w:val="en-US"/>
              </w:rPr>
            </w:pPr>
            <w:r w:rsidRPr="00B5476C">
              <w:rPr>
                <w:lang w:val="en-US"/>
              </w:rPr>
              <w:t>1,327</w:t>
            </w:r>
          </w:p>
        </w:tc>
        <w:tc>
          <w:tcPr>
            <w:tcW w:w="1469" w:type="dxa"/>
            <w:tcBorders>
              <w:top w:val="nil"/>
              <w:left w:val="nil"/>
              <w:bottom w:val="single" w:sz="4" w:space="0" w:color="auto"/>
              <w:right w:val="single" w:sz="4" w:space="0" w:color="auto"/>
            </w:tcBorders>
            <w:shd w:val="clear" w:color="auto" w:fill="auto"/>
            <w:noWrap/>
            <w:hideMark/>
          </w:tcPr>
          <w:p w14:paraId="74F41A15" w14:textId="77777777" w:rsidR="00A3121E" w:rsidRPr="00B5476C" w:rsidRDefault="00A3121E" w:rsidP="00A3121E">
            <w:pPr>
              <w:spacing w:line="240" w:lineRule="auto"/>
              <w:ind w:firstLine="0"/>
              <w:jc w:val="right"/>
              <w:rPr>
                <w:lang w:val="en-US"/>
              </w:rPr>
            </w:pPr>
            <w:r w:rsidRPr="00B5476C">
              <w:rPr>
                <w:lang w:val="en-US"/>
              </w:rPr>
              <w:t>-0,135</w:t>
            </w:r>
          </w:p>
        </w:tc>
        <w:tc>
          <w:tcPr>
            <w:tcW w:w="917" w:type="dxa"/>
            <w:tcBorders>
              <w:top w:val="nil"/>
              <w:left w:val="nil"/>
              <w:bottom w:val="single" w:sz="4" w:space="0" w:color="auto"/>
              <w:right w:val="single" w:sz="4" w:space="0" w:color="auto"/>
            </w:tcBorders>
            <w:shd w:val="clear" w:color="auto" w:fill="auto"/>
            <w:noWrap/>
            <w:hideMark/>
          </w:tcPr>
          <w:p w14:paraId="53999F8C" w14:textId="77777777" w:rsidR="00A3121E" w:rsidRPr="00B5476C" w:rsidRDefault="00A3121E" w:rsidP="00A3121E">
            <w:pPr>
              <w:spacing w:line="240" w:lineRule="auto"/>
              <w:ind w:firstLine="0"/>
              <w:jc w:val="right"/>
              <w:rPr>
                <w:lang w:val="en-US"/>
              </w:rPr>
            </w:pPr>
            <w:r w:rsidRPr="00B5476C">
              <w:rPr>
                <w:lang w:val="en-US"/>
              </w:rPr>
              <w:t>-1,270</w:t>
            </w:r>
          </w:p>
        </w:tc>
        <w:tc>
          <w:tcPr>
            <w:tcW w:w="906" w:type="dxa"/>
            <w:tcBorders>
              <w:top w:val="nil"/>
              <w:left w:val="nil"/>
              <w:bottom w:val="single" w:sz="4" w:space="0" w:color="auto"/>
              <w:right w:val="single" w:sz="4" w:space="0" w:color="auto"/>
            </w:tcBorders>
            <w:shd w:val="clear" w:color="auto" w:fill="auto"/>
            <w:noWrap/>
            <w:hideMark/>
          </w:tcPr>
          <w:p w14:paraId="478AAAE1" w14:textId="77777777" w:rsidR="00A3121E" w:rsidRPr="00B5476C" w:rsidRDefault="00A3121E" w:rsidP="00A3121E">
            <w:pPr>
              <w:spacing w:line="240" w:lineRule="auto"/>
              <w:ind w:firstLine="0"/>
              <w:jc w:val="right"/>
              <w:rPr>
                <w:lang w:val="en-US"/>
              </w:rPr>
            </w:pPr>
            <w:r w:rsidRPr="00B5476C">
              <w:rPr>
                <w:lang w:val="en-US"/>
              </w:rPr>
              <w:t>0,209</w:t>
            </w:r>
          </w:p>
        </w:tc>
      </w:tr>
      <w:tr w:rsidR="00A3121E" w:rsidRPr="00B5476C" w14:paraId="689A28C8" w14:textId="77777777" w:rsidTr="00DF7A4F">
        <w:trPr>
          <w:trHeight w:val="315"/>
          <w:jc w:val="center"/>
        </w:trPr>
        <w:tc>
          <w:tcPr>
            <w:tcW w:w="336" w:type="dxa"/>
            <w:tcBorders>
              <w:top w:val="nil"/>
              <w:left w:val="single" w:sz="4" w:space="0" w:color="auto"/>
              <w:bottom w:val="single" w:sz="4" w:space="0" w:color="auto"/>
              <w:right w:val="single" w:sz="4" w:space="0" w:color="auto"/>
            </w:tcBorders>
            <w:shd w:val="clear" w:color="auto" w:fill="auto"/>
            <w:hideMark/>
          </w:tcPr>
          <w:p w14:paraId="479BB36D" w14:textId="77777777" w:rsidR="00A3121E" w:rsidRPr="00B5476C" w:rsidRDefault="00A3121E" w:rsidP="00A3121E">
            <w:pPr>
              <w:spacing w:line="240" w:lineRule="auto"/>
              <w:ind w:firstLine="0"/>
              <w:rPr>
                <w:lang w:val="en-US"/>
              </w:rPr>
            </w:pPr>
            <w:r w:rsidRPr="00B5476C">
              <w:rPr>
                <w:lang w:val="en-US"/>
              </w:rPr>
              <w:t> </w:t>
            </w:r>
          </w:p>
        </w:tc>
        <w:tc>
          <w:tcPr>
            <w:tcW w:w="1793" w:type="dxa"/>
            <w:tcBorders>
              <w:top w:val="nil"/>
              <w:left w:val="nil"/>
              <w:bottom w:val="single" w:sz="4" w:space="0" w:color="auto"/>
              <w:right w:val="single" w:sz="4" w:space="0" w:color="auto"/>
            </w:tcBorders>
            <w:shd w:val="clear" w:color="auto" w:fill="auto"/>
            <w:hideMark/>
          </w:tcPr>
          <w:p w14:paraId="3B3F3E01" w14:textId="77777777" w:rsidR="00A3121E" w:rsidRPr="00B5476C" w:rsidRDefault="00A3121E" w:rsidP="00A3121E">
            <w:pPr>
              <w:spacing w:line="240" w:lineRule="auto"/>
              <w:ind w:firstLine="0"/>
              <w:rPr>
                <w:b/>
                <w:bCs/>
                <w:lang w:val="en-US"/>
              </w:rPr>
            </w:pPr>
            <w:r w:rsidRPr="00B5476C">
              <w:rPr>
                <w:b/>
                <w:bCs/>
                <w:lang w:val="en-US"/>
              </w:rPr>
              <w:t>Job loyalty 3</w:t>
            </w:r>
          </w:p>
        </w:tc>
        <w:tc>
          <w:tcPr>
            <w:tcW w:w="945" w:type="dxa"/>
            <w:tcBorders>
              <w:top w:val="nil"/>
              <w:left w:val="nil"/>
              <w:bottom w:val="single" w:sz="4" w:space="0" w:color="auto"/>
              <w:right w:val="single" w:sz="4" w:space="0" w:color="auto"/>
            </w:tcBorders>
            <w:shd w:val="clear" w:color="auto" w:fill="auto"/>
            <w:noWrap/>
            <w:hideMark/>
          </w:tcPr>
          <w:p w14:paraId="043A8B4D" w14:textId="77777777" w:rsidR="00A3121E" w:rsidRPr="00B5476C" w:rsidRDefault="00A3121E" w:rsidP="00A3121E">
            <w:pPr>
              <w:spacing w:line="240" w:lineRule="auto"/>
              <w:ind w:firstLine="0"/>
              <w:jc w:val="right"/>
              <w:rPr>
                <w:b/>
                <w:bCs/>
                <w:lang w:val="en-US"/>
              </w:rPr>
            </w:pPr>
            <w:r w:rsidRPr="00B5476C">
              <w:rPr>
                <w:b/>
                <w:bCs/>
                <w:lang w:val="en-US"/>
              </w:rPr>
              <w:t>-0,710</w:t>
            </w:r>
          </w:p>
        </w:tc>
        <w:tc>
          <w:tcPr>
            <w:tcW w:w="922" w:type="dxa"/>
            <w:tcBorders>
              <w:top w:val="nil"/>
              <w:left w:val="nil"/>
              <w:bottom w:val="single" w:sz="4" w:space="0" w:color="auto"/>
              <w:right w:val="single" w:sz="4" w:space="0" w:color="auto"/>
            </w:tcBorders>
            <w:shd w:val="clear" w:color="auto" w:fill="auto"/>
            <w:noWrap/>
            <w:hideMark/>
          </w:tcPr>
          <w:p w14:paraId="54FEC1C4" w14:textId="77777777" w:rsidR="00A3121E" w:rsidRPr="00B5476C" w:rsidRDefault="00A3121E" w:rsidP="00A3121E">
            <w:pPr>
              <w:spacing w:line="240" w:lineRule="auto"/>
              <w:ind w:firstLine="0"/>
              <w:jc w:val="right"/>
              <w:rPr>
                <w:b/>
                <w:bCs/>
                <w:lang w:val="en-US"/>
              </w:rPr>
            </w:pPr>
            <w:r w:rsidRPr="00B5476C">
              <w:rPr>
                <w:b/>
                <w:bCs/>
                <w:lang w:val="en-US"/>
              </w:rPr>
              <w:t>0,415</w:t>
            </w:r>
          </w:p>
        </w:tc>
        <w:tc>
          <w:tcPr>
            <w:tcW w:w="1469" w:type="dxa"/>
            <w:tcBorders>
              <w:top w:val="nil"/>
              <w:left w:val="nil"/>
              <w:bottom w:val="single" w:sz="4" w:space="0" w:color="auto"/>
              <w:right w:val="single" w:sz="4" w:space="0" w:color="auto"/>
            </w:tcBorders>
            <w:shd w:val="clear" w:color="auto" w:fill="auto"/>
            <w:noWrap/>
            <w:hideMark/>
          </w:tcPr>
          <w:p w14:paraId="4C5C7044" w14:textId="77777777" w:rsidR="00A3121E" w:rsidRPr="00B5476C" w:rsidRDefault="00A3121E" w:rsidP="00A3121E">
            <w:pPr>
              <w:spacing w:line="240" w:lineRule="auto"/>
              <w:ind w:firstLine="0"/>
              <w:jc w:val="right"/>
              <w:rPr>
                <w:b/>
                <w:bCs/>
                <w:lang w:val="en-US"/>
              </w:rPr>
            </w:pPr>
            <w:r w:rsidRPr="00B5476C">
              <w:rPr>
                <w:b/>
                <w:bCs/>
                <w:lang w:val="en-US"/>
              </w:rPr>
              <w:t>-0,211</w:t>
            </w:r>
          </w:p>
        </w:tc>
        <w:tc>
          <w:tcPr>
            <w:tcW w:w="917" w:type="dxa"/>
            <w:tcBorders>
              <w:top w:val="nil"/>
              <w:left w:val="nil"/>
              <w:bottom w:val="single" w:sz="4" w:space="0" w:color="auto"/>
              <w:right w:val="single" w:sz="4" w:space="0" w:color="auto"/>
            </w:tcBorders>
            <w:shd w:val="clear" w:color="auto" w:fill="auto"/>
            <w:noWrap/>
            <w:hideMark/>
          </w:tcPr>
          <w:p w14:paraId="114BC868" w14:textId="77777777" w:rsidR="00A3121E" w:rsidRPr="00B5476C" w:rsidRDefault="00A3121E" w:rsidP="00A3121E">
            <w:pPr>
              <w:spacing w:line="240" w:lineRule="auto"/>
              <w:ind w:firstLine="0"/>
              <w:jc w:val="right"/>
              <w:rPr>
                <w:b/>
                <w:bCs/>
                <w:lang w:val="en-US"/>
              </w:rPr>
            </w:pPr>
            <w:r w:rsidRPr="00B5476C">
              <w:rPr>
                <w:b/>
                <w:bCs/>
                <w:lang w:val="en-US"/>
              </w:rPr>
              <w:t>-1,712</w:t>
            </w:r>
          </w:p>
        </w:tc>
        <w:tc>
          <w:tcPr>
            <w:tcW w:w="906" w:type="dxa"/>
            <w:tcBorders>
              <w:top w:val="nil"/>
              <w:left w:val="nil"/>
              <w:bottom w:val="single" w:sz="4" w:space="0" w:color="auto"/>
              <w:right w:val="single" w:sz="4" w:space="0" w:color="auto"/>
            </w:tcBorders>
            <w:shd w:val="clear" w:color="auto" w:fill="auto"/>
            <w:noWrap/>
            <w:hideMark/>
          </w:tcPr>
          <w:p w14:paraId="2354003F" w14:textId="77777777" w:rsidR="00A3121E" w:rsidRPr="00B5476C" w:rsidRDefault="00A3121E" w:rsidP="00A3121E">
            <w:pPr>
              <w:spacing w:line="240" w:lineRule="auto"/>
              <w:ind w:firstLine="0"/>
              <w:jc w:val="right"/>
              <w:rPr>
                <w:b/>
                <w:bCs/>
                <w:lang w:val="en-US"/>
              </w:rPr>
            </w:pPr>
            <w:r w:rsidRPr="00B5476C">
              <w:rPr>
                <w:b/>
                <w:bCs/>
                <w:lang w:val="en-US"/>
              </w:rPr>
              <w:t>0,091</w:t>
            </w:r>
          </w:p>
        </w:tc>
      </w:tr>
      <w:tr w:rsidR="00A3121E" w:rsidRPr="00B5476C" w14:paraId="4A68110F" w14:textId="77777777" w:rsidTr="00DF7A4F">
        <w:trPr>
          <w:trHeight w:val="315"/>
          <w:jc w:val="center"/>
        </w:trPr>
        <w:tc>
          <w:tcPr>
            <w:tcW w:w="336" w:type="dxa"/>
            <w:tcBorders>
              <w:top w:val="nil"/>
              <w:left w:val="single" w:sz="4" w:space="0" w:color="auto"/>
              <w:bottom w:val="single" w:sz="4" w:space="0" w:color="auto"/>
              <w:right w:val="single" w:sz="4" w:space="0" w:color="auto"/>
            </w:tcBorders>
            <w:shd w:val="clear" w:color="auto" w:fill="auto"/>
            <w:hideMark/>
          </w:tcPr>
          <w:p w14:paraId="7D1B6DD3" w14:textId="77777777" w:rsidR="00A3121E" w:rsidRPr="00B5476C" w:rsidRDefault="00A3121E" w:rsidP="00A3121E">
            <w:pPr>
              <w:spacing w:line="240" w:lineRule="auto"/>
              <w:ind w:firstLine="0"/>
              <w:rPr>
                <w:lang w:val="en-US"/>
              </w:rPr>
            </w:pPr>
            <w:r w:rsidRPr="00B5476C">
              <w:rPr>
                <w:lang w:val="en-US"/>
              </w:rPr>
              <w:t> </w:t>
            </w:r>
          </w:p>
        </w:tc>
        <w:tc>
          <w:tcPr>
            <w:tcW w:w="1793" w:type="dxa"/>
            <w:tcBorders>
              <w:top w:val="nil"/>
              <w:left w:val="nil"/>
              <w:bottom w:val="single" w:sz="4" w:space="0" w:color="auto"/>
              <w:right w:val="single" w:sz="4" w:space="0" w:color="auto"/>
            </w:tcBorders>
            <w:shd w:val="clear" w:color="auto" w:fill="auto"/>
            <w:hideMark/>
          </w:tcPr>
          <w:p w14:paraId="20512A72" w14:textId="77777777" w:rsidR="00A3121E" w:rsidRPr="00B5476C" w:rsidRDefault="00A3121E" w:rsidP="00A3121E">
            <w:pPr>
              <w:spacing w:line="240" w:lineRule="auto"/>
              <w:ind w:firstLine="0"/>
              <w:rPr>
                <w:b/>
                <w:bCs/>
                <w:lang w:val="en-US"/>
              </w:rPr>
            </w:pPr>
            <w:r w:rsidRPr="00B5476C">
              <w:rPr>
                <w:b/>
                <w:bCs/>
                <w:lang w:val="en-US"/>
              </w:rPr>
              <w:t>Job loyalty  4</w:t>
            </w:r>
          </w:p>
        </w:tc>
        <w:tc>
          <w:tcPr>
            <w:tcW w:w="945" w:type="dxa"/>
            <w:tcBorders>
              <w:top w:val="nil"/>
              <w:left w:val="nil"/>
              <w:bottom w:val="single" w:sz="4" w:space="0" w:color="auto"/>
              <w:right w:val="single" w:sz="4" w:space="0" w:color="auto"/>
            </w:tcBorders>
            <w:shd w:val="clear" w:color="auto" w:fill="auto"/>
            <w:noWrap/>
            <w:hideMark/>
          </w:tcPr>
          <w:p w14:paraId="64D61561" w14:textId="77777777" w:rsidR="00A3121E" w:rsidRPr="00B5476C" w:rsidRDefault="00A3121E" w:rsidP="00A3121E">
            <w:pPr>
              <w:spacing w:line="240" w:lineRule="auto"/>
              <w:ind w:firstLine="0"/>
              <w:jc w:val="right"/>
              <w:rPr>
                <w:b/>
                <w:bCs/>
                <w:lang w:val="en-US"/>
              </w:rPr>
            </w:pPr>
            <w:r w:rsidRPr="00B5476C">
              <w:rPr>
                <w:b/>
                <w:bCs/>
                <w:lang w:val="en-US"/>
              </w:rPr>
              <w:t>-0,645</w:t>
            </w:r>
          </w:p>
        </w:tc>
        <w:tc>
          <w:tcPr>
            <w:tcW w:w="922" w:type="dxa"/>
            <w:tcBorders>
              <w:top w:val="nil"/>
              <w:left w:val="nil"/>
              <w:bottom w:val="single" w:sz="4" w:space="0" w:color="auto"/>
              <w:right w:val="single" w:sz="4" w:space="0" w:color="auto"/>
            </w:tcBorders>
            <w:shd w:val="clear" w:color="auto" w:fill="auto"/>
            <w:noWrap/>
            <w:hideMark/>
          </w:tcPr>
          <w:p w14:paraId="03FF0C66" w14:textId="77777777" w:rsidR="00A3121E" w:rsidRPr="00B5476C" w:rsidRDefault="00A3121E" w:rsidP="00A3121E">
            <w:pPr>
              <w:spacing w:line="240" w:lineRule="auto"/>
              <w:ind w:firstLine="0"/>
              <w:jc w:val="right"/>
              <w:rPr>
                <w:b/>
                <w:bCs/>
                <w:lang w:val="en-US"/>
              </w:rPr>
            </w:pPr>
            <w:r w:rsidRPr="00B5476C">
              <w:rPr>
                <w:b/>
                <w:bCs/>
                <w:lang w:val="en-US"/>
              </w:rPr>
              <w:t>0,351</w:t>
            </w:r>
          </w:p>
        </w:tc>
        <w:tc>
          <w:tcPr>
            <w:tcW w:w="1469" w:type="dxa"/>
            <w:tcBorders>
              <w:top w:val="nil"/>
              <w:left w:val="nil"/>
              <w:bottom w:val="single" w:sz="4" w:space="0" w:color="auto"/>
              <w:right w:val="single" w:sz="4" w:space="0" w:color="auto"/>
            </w:tcBorders>
            <w:shd w:val="clear" w:color="auto" w:fill="auto"/>
            <w:noWrap/>
            <w:hideMark/>
          </w:tcPr>
          <w:p w14:paraId="6A8B5694" w14:textId="77777777" w:rsidR="00A3121E" w:rsidRPr="00B5476C" w:rsidRDefault="00A3121E" w:rsidP="00A3121E">
            <w:pPr>
              <w:spacing w:line="240" w:lineRule="auto"/>
              <w:ind w:firstLine="0"/>
              <w:jc w:val="right"/>
              <w:rPr>
                <w:b/>
                <w:bCs/>
                <w:lang w:val="en-US"/>
              </w:rPr>
            </w:pPr>
            <w:r w:rsidRPr="00B5476C">
              <w:rPr>
                <w:b/>
                <w:bCs/>
                <w:lang w:val="en-US"/>
              </w:rPr>
              <w:t>-0,239</w:t>
            </w:r>
          </w:p>
        </w:tc>
        <w:tc>
          <w:tcPr>
            <w:tcW w:w="917" w:type="dxa"/>
            <w:tcBorders>
              <w:top w:val="nil"/>
              <w:left w:val="nil"/>
              <w:bottom w:val="single" w:sz="4" w:space="0" w:color="auto"/>
              <w:right w:val="single" w:sz="4" w:space="0" w:color="auto"/>
            </w:tcBorders>
            <w:shd w:val="clear" w:color="auto" w:fill="auto"/>
            <w:noWrap/>
            <w:hideMark/>
          </w:tcPr>
          <w:p w14:paraId="7E856E70" w14:textId="77777777" w:rsidR="00A3121E" w:rsidRPr="00B5476C" w:rsidRDefault="00A3121E" w:rsidP="00A3121E">
            <w:pPr>
              <w:spacing w:line="240" w:lineRule="auto"/>
              <w:ind w:firstLine="0"/>
              <w:jc w:val="right"/>
              <w:rPr>
                <w:b/>
                <w:bCs/>
                <w:lang w:val="en-US"/>
              </w:rPr>
            </w:pPr>
            <w:r w:rsidRPr="00B5476C">
              <w:rPr>
                <w:b/>
                <w:bCs/>
                <w:lang w:val="en-US"/>
              </w:rPr>
              <w:t>-1,835</w:t>
            </w:r>
          </w:p>
        </w:tc>
        <w:tc>
          <w:tcPr>
            <w:tcW w:w="906" w:type="dxa"/>
            <w:tcBorders>
              <w:top w:val="nil"/>
              <w:left w:val="nil"/>
              <w:bottom w:val="single" w:sz="4" w:space="0" w:color="auto"/>
              <w:right w:val="single" w:sz="4" w:space="0" w:color="auto"/>
            </w:tcBorders>
            <w:shd w:val="clear" w:color="auto" w:fill="auto"/>
            <w:noWrap/>
            <w:hideMark/>
          </w:tcPr>
          <w:p w14:paraId="5FEAB67F" w14:textId="77777777" w:rsidR="00A3121E" w:rsidRPr="00B5476C" w:rsidRDefault="00A3121E" w:rsidP="00A3121E">
            <w:pPr>
              <w:spacing w:line="240" w:lineRule="auto"/>
              <w:ind w:firstLine="0"/>
              <w:jc w:val="right"/>
              <w:rPr>
                <w:b/>
                <w:bCs/>
                <w:lang w:val="en-US"/>
              </w:rPr>
            </w:pPr>
            <w:r w:rsidRPr="00B5476C">
              <w:rPr>
                <w:b/>
                <w:bCs/>
                <w:lang w:val="en-US"/>
              </w:rPr>
              <w:t>0,071</w:t>
            </w:r>
          </w:p>
        </w:tc>
      </w:tr>
      <w:tr w:rsidR="00A3121E" w:rsidRPr="00B5476C" w14:paraId="70145A8E" w14:textId="77777777" w:rsidTr="00DF7A4F">
        <w:trPr>
          <w:trHeight w:val="630"/>
          <w:jc w:val="center"/>
        </w:trPr>
        <w:tc>
          <w:tcPr>
            <w:tcW w:w="336" w:type="dxa"/>
            <w:tcBorders>
              <w:top w:val="nil"/>
              <w:left w:val="single" w:sz="4" w:space="0" w:color="auto"/>
              <w:bottom w:val="single" w:sz="4" w:space="0" w:color="auto"/>
              <w:right w:val="single" w:sz="4" w:space="0" w:color="auto"/>
            </w:tcBorders>
            <w:shd w:val="clear" w:color="auto" w:fill="auto"/>
            <w:hideMark/>
          </w:tcPr>
          <w:p w14:paraId="15634E02" w14:textId="77777777" w:rsidR="00A3121E" w:rsidRPr="00B5476C" w:rsidRDefault="00A3121E" w:rsidP="00A3121E">
            <w:pPr>
              <w:spacing w:line="240" w:lineRule="auto"/>
              <w:ind w:firstLine="0"/>
              <w:rPr>
                <w:lang w:val="en-US"/>
              </w:rPr>
            </w:pPr>
            <w:r w:rsidRPr="00B5476C">
              <w:rPr>
                <w:lang w:val="en-US"/>
              </w:rPr>
              <w:t> </w:t>
            </w:r>
          </w:p>
        </w:tc>
        <w:tc>
          <w:tcPr>
            <w:tcW w:w="1793" w:type="dxa"/>
            <w:tcBorders>
              <w:top w:val="nil"/>
              <w:left w:val="nil"/>
              <w:bottom w:val="single" w:sz="4" w:space="0" w:color="auto"/>
              <w:right w:val="single" w:sz="4" w:space="0" w:color="auto"/>
            </w:tcBorders>
            <w:shd w:val="clear" w:color="auto" w:fill="auto"/>
            <w:hideMark/>
          </w:tcPr>
          <w:p w14:paraId="1DB4693D" w14:textId="77777777" w:rsidR="00A3121E" w:rsidRPr="00B5476C" w:rsidRDefault="00A3121E" w:rsidP="00A3121E">
            <w:pPr>
              <w:spacing w:line="240" w:lineRule="auto"/>
              <w:ind w:firstLine="0"/>
              <w:rPr>
                <w:lang w:val="en-US"/>
              </w:rPr>
            </w:pPr>
            <w:r w:rsidRPr="00B5476C">
              <w:rPr>
                <w:lang w:val="en-US"/>
              </w:rPr>
              <w:t>Colleagues respect me 1</w:t>
            </w:r>
          </w:p>
        </w:tc>
        <w:tc>
          <w:tcPr>
            <w:tcW w:w="945" w:type="dxa"/>
            <w:tcBorders>
              <w:top w:val="nil"/>
              <w:left w:val="nil"/>
              <w:bottom w:val="single" w:sz="4" w:space="0" w:color="auto"/>
              <w:right w:val="single" w:sz="4" w:space="0" w:color="auto"/>
            </w:tcBorders>
            <w:shd w:val="clear" w:color="auto" w:fill="auto"/>
            <w:noWrap/>
            <w:hideMark/>
          </w:tcPr>
          <w:p w14:paraId="2D35F9B7" w14:textId="77777777" w:rsidR="00A3121E" w:rsidRPr="00B5476C" w:rsidRDefault="00A3121E" w:rsidP="00A3121E">
            <w:pPr>
              <w:spacing w:line="240" w:lineRule="auto"/>
              <w:ind w:firstLine="0"/>
              <w:jc w:val="right"/>
              <w:rPr>
                <w:lang w:val="en-US"/>
              </w:rPr>
            </w:pPr>
            <w:r w:rsidRPr="00B5476C">
              <w:rPr>
                <w:lang w:val="en-US"/>
              </w:rPr>
              <w:t>0,543</w:t>
            </w:r>
          </w:p>
        </w:tc>
        <w:tc>
          <w:tcPr>
            <w:tcW w:w="922" w:type="dxa"/>
            <w:tcBorders>
              <w:top w:val="nil"/>
              <w:left w:val="nil"/>
              <w:bottom w:val="single" w:sz="4" w:space="0" w:color="auto"/>
              <w:right w:val="single" w:sz="4" w:space="0" w:color="auto"/>
            </w:tcBorders>
            <w:shd w:val="clear" w:color="auto" w:fill="auto"/>
            <w:noWrap/>
            <w:hideMark/>
          </w:tcPr>
          <w:p w14:paraId="0AB9AFEF" w14:textId="77777777" w:rsidR="00A3121E" w:rsidRPr="00B5476C" w:rsidRDefault="00A3121E" w:rsidP="00A3121E">
            <w:pPr>
              <w:spacing w:line="240" w:lineRule="auto"/>
              <w:ind w:firstLine="0"/>
              <w:jc w:val="right"/>
              <w:rPr>
                <w:lang w:val="en-US"/>
              </w:rPr>
            </w:pPr>
            <w:r w:rsidRPr="00B5476C">
              <w:rPr>
                <w:lang w:val="en-US"/>
              </w:rPr>
              <w:t>0,466</w:t>
            </w:r>
          </w:p>
        </w:tc>
        <w:tc>
          <w:tcPr>
            <w:tcW w:w="1469" w:type="dxa"/>
            <w:tcBorders>
              <w:top w:val="nil"/>
              <w:left w:val="nil"/>
              <w:bottom w:val="single" w:sz="4" w:space="0" w:color="auto"/>
              <w:right w:val="single" w:sz="4" w:space="0" w:color="auto"/>
            </w:tcBorders>
            <w:shd w:val="clear" w:color="auto" w:fill="auto"/>
            <w:noWrap/>
            <w:hideMark/>
          </w:tcPr>
          <w:p w14:paraId="109F1E1F" w14:textId="77777777" w:rsidR="00A3121E" w:rsidRPr="00B5476C" w:rsidRDefault="00A3121E" w:rsidP="00A3121E">
            <w:pPr>
              <w:spacing w:line="240" w:lineRule="auto"/>
              <w:ind w:firstLine="0"/>
              <w:jc w:val="right"/>
              <w:rPr>
                <w:lang w:val="en-US"/>
              </w:rPr>
            </w:pPr>
            <w:r w:rsidRPr="00B5476C">
              <w:rPr>
                <w:lang w:val="en-US"/>
              </w:rPr>
              <w:t>0,154</w:t>
            </w:r>
          </w:p>
        </w:tc>
        <w:tc>
          <w:tcPr>
            <w:tcW w:w="917" w:type="dxa"/>
            <w:tcBorders>
              <w:top w:val="nil"/>
              <w:left w:val="nil"/>
              <w:bottom w:val="single" w:sz="4" w:space="0" w:color="auto"/>
              <w:right w:val="single" w:sz="4" w:space="0" w:color="auto"/>
            </w:tcBorders>
            <w:shd w:val="clear" w:color="auto" w:fill="auto"/>
            <w:noWrap/>
            <w:hideMark/>
          </w:tcPr>
          <w:p w14:paraId="43534AE0" w14:textId="77777777" w:rsidR="00A3121E" w:rsidRPr="00B5476C" w:rsidRDefault="00A3121E" w:rsidP="00A3121E">
            <w:pPr>
              <w:spacing w:line="240" w:lineRule="auto"/>
              <w:ind w:firstLine="0"/>
              <w:jc w:val="right"/>
              <w:rPr>
                <w:lang w:val="en-US"/>
              </w:rPr>
            </w:pPr>
            <w:r w:rsidRPr="00B5476C">
              <w:rPr>
                <w:lang w:val="en-US"/>
              </w:rPr>
              <w:t>1,164</w:t>
            </w:r>
          </w:p>
        </w:tc>
        <w:tc>
          <w:tcPr>
            <w:tcW w:w="906" w:type="dxa"/>
            <w:tcBorders>
              <w:top w:val="nil"/>
              <w:left w:val="nil"/>
              <w:bottom w:val="single" w:sz="4" w:space="0" w:color="auto"/>
              <w:right w:val="single" w:sz="4" w:space="0" w:color="auto"/>
            </w:tcBorders>
            <w:shd w:val="clear" w:color="auto" w:fill="auto"/>
            <w:noWrap/>
            <w:hideMark/>
          </w:tcPr>
          <w:p w14:paraId="6D6C5561" w14:textId="77777777" w:rsidR="00A3121E" w:rsidRPr="00B5476C" w:rsidRDefault="00A3121E" w:rsidP="00A3121E">
            <w:pPr>
              <w:spacing w:line="240" w:lineRule="auto"/>
              <w:ind w:firstLine="0"/>
              <w:jc w:val="right"/>
              <w:rPr>
                <w:lang w:val="en-US"/>
              </w:rPr>
            </w:pPr>
            <w:r w:rsidRPr="00B5476C">
              <w:rPr>
                <w:lang w:val="en-US"/>
              </w:rPr>
              <w:t>0,248</w:t>
            </w:r>
          </w:p>
        </w:tc>
      </w:tr>
      <w:tr w:rsidR="00A3121E" w:rsidRPr="00B5476C" w14:paraId="6E302D93" w14:textId="77777777" w:rsidTr="00DF7A4F">
        <w:trPr>
          <w:trHeight w:val="630"/>
          <w:jc w:val="center"/>
        </w:trPr>
        <w:tc>
          <w:tcPr>
            <w:tcW w:w="336" w:type="dxa"/>
            <w:tcBorders>
              <w:top w:val="nil"/>
              <w:left w:val="single" w:sz="4" w:space="0" w:color="auto"/>
              <w:bottom w:val="single" w:sz="4" w:space="0" w:color="auto"/>
              <w:right w:val="single" w:sz="4" w:space="0" w:color="auto"/>
            </w:tcBorders>
            <w:shd w:val="clear" w:color="auto" w:fill="auto"/>
            <w:hideMark/>
          </w:tcPr>
          <w:p w14:paraId="57E2DE37" w14:textId="77777777" w:rsidR="00A3121E" w:rsidRPr="00B5476C" w:rsidRDefault="00A3121E" w:rsidP="00A3121E">
            <w:pPr>
              <w:spacing w:line="240" w:lineRule="auto"/>
              <w:ind w:firstLine="0"/>
              <w:rPr>
                <w:lang w:val="en-US"/>
              </w:rPr>
            </w:pPr>
            <w:r w:rsidRPr="00B5476C">
              <w:rPr>
                <w:lang w:val="en-US"/>
              </w:rPr>
              <w:t> </w:t>
            </w:r>
          </w:p>
        </w:tc>
        <w:tc>
          <w:tcPr>
            <w:tcW w:w="1793" w:type="dxa"/>
            <w:tcBorders>
              <w:top w:val="nil"/>
              <w:left w:val="nil"/>
              <w:bottom w:val="single" w:sz="4" w:space="0" w:color="auto"/>
              <w:right w:val="single" w:sz="4" w:space="0" w:color="auto"/>
            </w:tcBorders>
            <w:shd w:val="clear" w:color="auto" w:fill="auto"/>
            <w:hideMark/>
          </w:tcPr>
          <w:p w14:paraId="3573BBB9" w14:textId="77777777" w:rsidR="00A3121E" w:rsidRPr="00A3121E" w:rsidRDefault="00A3121E" w:rsidP="00A3121E">
            <w:pPr>
              <w:spacing w:line="240" w:lineRule="auto"/>
              <w:ind w:firstLine="0"/>
              <w:rPr>
                <w:b/>
                <w:bCs/>
                <w:lang w:val="en-US"/>
              </w:rPr>
            </w:pPr>
            <w:r w:rsidRPr="00A3121E">
              <w:rPr>
                <w:b/>
                <w:bCs/>
                <w:lang w:val="en-US"/>
              </w:rPr>
              <w:t>Colleagues respect me  2</w:t>
            </w:r>
          </w:p>
        </w:tc>
        <w:tc>
          <w:tcPr>
            <w:tcW w:w="945" w:type="dxa"/>
            <w:tcBorders>
              <w:top w:val="nil"/>
              <w:left w:val="nil"/>
              <w:bottom w:val="single" w:sz="4" w:space="0" w:color="auto"/>
              <w:right w:val="single" w:sz="4" w:space="0" w:color="auto"/>
            </w:tcBorders>
            <w:shd w:val="clear" w:color="auto" w:fill="auto"/>
            <w:noWrap/>
            <w:hideMark/>
          </w:tcPr>
          <w:p w14:paraId="33F57695" w14:textId="77777777" w:rsidR="00A3121E" w:rsidRPr="00A3121E" w:rsidRDefault="00A3121E" w:rsidP="00A3121E">
            <w:pPr>
              <w:spacing w:line="240" w:lineRule="auto"/>
              <w:ind w:firstLine="0"/>
              <w:jc w:val="right"/>
              <w:rPr>
                <w:b/>
                <w:bCs/>
                <w:lang w:val="en-US"/>
              </w:rPr>
            </w:pPr>
            <w:r w:rsidRPr="00A3121E">
              <w:rPr>
                <w:b/>
                <w:bCs/>
                <w:lang w:val="en-US"/>
              </w:rPr>
              <w:t>1,127</w:t>
            </w:r>
          </w:p>
        </w:tc>
        <w:tc>
          <w:tcPr>
            <w:tcW w:w="922" w:type="dxa"/>
            <w:tcBorders>
              <w:top w:val="nil"/>
              <w:left w:val="nil"/>
              <w:bottom w:val="single" w:sz="4" w:space="0" w:color="auto"/>
              <w:right w:val="single" w:sz="4" w:space="0" w:color="auto"/>
            </w:tcBorders>
            <w:shd w:val="clear" w:color="auto" w:fill="auto"/>
            <w:noWrap/>
            <w:hideMark/>
          </w:tcPr>
          <w:p w14:paraId="6AD30BD1" w14:textId="77777777" w:rsidR="00A3121E" w:rsidRPr="00A3121E" w:rsidRDefault="00A3121E" w:rsidP="00A3121E">
            <w:pPr>
              <w:spacing w:line="240" w:lineRule="auto"/>
              <w:ind w:firstLine="0"/>
              <w:jc w:val="right"/>
              <w:rPr>
                <w:b/>
                <w:bCs/>
                <w:lang w:val="en-US"/>
              </w:rPr>
            </w:pPr>
            <w:r w:rsidRPr="00A3121E">
              <w:rPr>
                <w:b/>
                <w:bCs/>
                <w:lang w:val="en-US"/>
              </w:rPr>
              <w:t>0,543</w:t>
            </w:r>
          </w:p>
        </w:tc>
        <w:tc>
          <w:tcPr>
            <w:tcW w:w="1469" w:type="dxa"/>
            <w:tcBorders>
              <w:top w:val="nil"/>
              <w:left w:val="nil"/>
              <w:bottom w:val="single" w:sz="4" w:space="0" w:color="auto"/>
              <w:right w:val="single" w:sz="4" w:space="0" w:color="auto"/>
            </w:tcBorders>
            <w:shd w:val="clear" w:color="auto" w:fill="auto"/>
            <w:noWrap/>
            <w:hideMark/>
          </w:tcPr>
          <w:p w14:paraId="3D793B06" w14:textId="77777777" w:rsidR="00A3121E" w:rsidRPr="00A3121E" w:rsidRDefault="00A3121E" w:rsidP="00A3121E">
            <w:pPr>
              <w:spacing w:line="240" w:lineRule="auto"/>
              <w:ind w:firstLine="0"/>
              <w:jc w:val="right"/>
              <w:rPr>
                <w:b/>
                <w:bCs/>
                <w:lang w:val="en-US"/>
              </w:rPr>
            </w:pPr>
            <w:r w:rsidRPr="00A3121E">
              <w:rPr>
                <w:b/>
                <w:bCs/>
                <w:lang w:val="en-US"/>
              </w:rPr>
              <w:t>0,281</w:t>
            </w:r>
          </w:p>
        </w:tc>
        <w:tc>
          <w:tcPr>
            <w:tcW w:w="917" w:type="dxa"/>
            <w:tcBorders>
              <w:top w:val="nil"/>
              <w:left w:val="nil"/>
              <w:bottom w:val="single" w:sz="4" w:space="0" w:color="auto"/>
              <w:right w:val="single" w:sz="4" w:space="0" w:color="auto"/>
            </w:tcBorders>
            <w:shd w:val="clear" w:color="auto" w:fill="auto"/>
            <w:noWrap/>
            <w:hideMark/>
          </w:tcPr>
          <w:p w14:paraId="6EDA36CF" w14:textId="77777777" w:rsidR="00A3121E" w:rsidRPr="00A3121E" w:rsidRDefault="00A3121E" w:rsidP="00A3121E">
            <w:pPr>
              <w:spacing w:line="240" w:lineRule="auto"/>
              <w:ind w:firstLine="0"/>
              <w:jc w:val="right"/>
              <w:rPr>
                <w:b/>
                <w:bCs/>
                <w:lang w:val="en-US"/>
              </w:rPr>
            </w:pPr>
            <w:r w:rsidRPr="00A3121E">
              <w:rPr>
                <w:b/>
                <w:bCs/>
                <w:lang w:val="en-US"/>
              </w:rPr>
              <w:t>2,076</w:t>
            </w:r>
          </w:p>
        </w:tc>
        <w:tc>
          <w:tcPr>
            <w:tcW w:w="906" w:type="dxa"/>
            <w:tcBorders>
              <w:top w:val="nil"/>
              <w:left w:val="nil"/>
              <w:bottom w:val="single" w:sz="4" w:space="0" w:color="auto"/>
              <w:right w:val="single" w:sz="4" w:space="0" w:color="auto"/>
            </w:tcBorders>
            <w:shd w:val="clear" w:color="auto" w:fill="auto"/>
            <w:noWrap/>
            <w:hideMark/>
          </w:tcPr>
          <w:p w14:paraId="4475970A" w14:textId="77777777" w:rsidR="00A3121E" w:rsidRPr="00A3121E" w:rsidRDefault="00A3121E" w:rsidP="00A3121E">
            <w:pPr>
              <w:spacing w:line="240" w:lineRule="auto"/>
              <w:ind w:firstLine="0"/>
              <w:jc w:val="right"/>
              <w:rPr>
                <w:b/>
                <w:bCs/>
                <w:lang w:val="en-US"/>
              </w:rPr>
            </w:pPr>
            <w:r w:rsidRPr="00A3121E">
              <w:rPr>
                <w:b/>
                <w:bCs/>
                <w:lang w:val="en-US"/>
              </w:rPr>
              <w:t>0,042</w:t>
            </w:r>
          </w:p>
        </w:tc>
      </w:tr>
      <w:tr w:rsidR="00A3121E" w:rsidRPr="00B5476C" w14:paraId="0079C76F" w14:textId="77777777" w:rsidTr="00DF7A4F">
        <w:trPr>
          <w:trHeight w:val="630"/>
          <w:jc w:val="center"/>
        </w:trPr>
        <w:tc>
          <w:tcPr>
            <w:tcW w:w="336" w:type="dxa"/>
            <w:tcBorders>
              <w:top w:val="nil"/>
              <w:left w:val="single" w:sz="4" w:space="0" w:color="auto"/>
              <w:bottom w:val="single" w:sz="4" w:space="0" w:color="auto"/>
              <w:right w:val="single" w:sz="4" w:space="0" w:color="auto"/>
            </w:tcBorders>
            <w:shd w:val="clear" w:color="auto" w:fill="auto"/>
            <w:hideMark/>
          </w:tcPr>
          <w:p w14:paraId="49516387" w14:textId="77777777" w:rsidR="00A3121E" w:rsidRPr="00B5476C" w:rsidRDefault="00A3121E" w:rsidP="00A3121E">
            <w:pPr>
              <w:spacing w:line="240" w:lineRule="auto"/>
              <w:ind w:firstLine="0"/>
              <w:rPr>
                <w:lang w:val="en-US"/>
              </w:rPr>
            </w:pPr>
            <w:r w:rsidRPr="00B5476C">
              <w:rPr>
                <w:lang w:val="en-US"/>
              </w:rPr>
              <w:t> </w:t>
            </w:r>
          </w:p>
        </w:tc>
        <w:tc>
          <w:tcPr>
            <w:tcW w:w="1793" w:type="dxa"/>
            <w:tcBorders>
              <w:top w:val="nil"/>
              <w:left w:val="nil"/>
              <w:bottom w:val="single" w:sz="4" w:space="0" w:color="auto"/>
              <w:right w:val="single" w:sz="4" w:space="0" w:color="auto"/>
            </w:tcBorders>
            <w:shd w:val="clear" w:color="auto" w:fill="auto"/>
            <w:hideMark/>
          </w:tcPr>
          <w:p w14:paraId="52640716" w14:textId="77777777" w:rsidR="00A3121E" w:rsidRPr="00B5476C" w:rsidRDefault="00A3121E" w:rsidP="00A3121E">
            <w:pPr>
              <w:spacing w:line="240" w:lineRule="auto"/>
              <w:ind w:firstLine="0"/>
              <w:rPr>
                <w:lang w:val="en-US"/>
              </w:rPr>
            </w:pPr>
            <w:r w:rsidRPr="00B5476C">
              <w:rPr>
                <w:lang w:val="en-US"/>
              </w:rPr>
              <w:t>Colleagues respect me 3</w:t>
            </w:r>
          </w:p>
        </w:tc>
        <w:tc>
          <w:tcPr>
            <w:tcW w:w="945" w:type="dxa"/>
            <w:tcBorders>
              <w:top w:val="nil"/>
              <w:left w:val="nil"/>
              <w:bottom w:val="single" w:sz="4" w:space="0" w:color="auto"/>
              <w:right w:val="single" w:sz="4" w:space="0" w:color="auto"/>
            </w:tcBorders>
            <w:shd w:val="clear" w:color="auto" w:fill="auto"/>
            <w:noWrap/>
            <w:hideMark/>
          </w:tcPr>
          <w:p w14:paraId="6270B70C" w14:textId="77777777" w:rsidR="00A3121E" w:rsidRPr="00B5476C" w:rsidRDefault="00A3121E" w:rsidP="00A3121E">
            <w:pPr>
              <w:spacing w:line="240" w:lineRule="auto"/>
              <w:ind w:firstLine="0"/>
              <w:jc w:val="right"/>
              <w:rPr>
                <w:lang w:val="en-US"/>
              </w:rPr>
            </w:pPr>
            <w:r w:rsidRPr="00B5476C">
              <w:rPr>
                <w:lang w:val="en-US"/>
              </w:rPr>
              <w:t>0,659</w:t>
            </w:r>
          </w:p>
        </w:tc>
        <w:tc>
          <w:tcPr>
            <w:tcW w:w="922" w:type="dxa"/>
            <w:tcBorders>
              <w:top w:val="nil"/>
              <w:left w:val="nil"/>
              <w:bottom w:val="single" w:sz="4" w:space="0" w:color="auto"/>
              <w:right w:val="single" w:sz="4" w:space="0" w:color="auto"/>
            </w:tcBorders>
            <w:shd w:val="clear" w:color="auto" w:fill="auto"/>
            <w:noWrap/>
            <w:hideMark/>
          </w:tcPr>
          <w:p w14:paraId="192B4252" w14:textId="77777777" w:rsidR="00A3121E" w:rsidRPr="00B5476C" w:rsidRDefault="00A3121E" w:rsidP="00A3121E">
            <w:pPr>
              <w:spacing w:line="240" w:lineRule="auto"/>
              <w:ind w:firstLine="0"/>
              <w:jc w:val="right"/>
              <w:rPr>
                <w:lang w:val="en-US"/>
              </w:rPr>
            </w:pPr>
            <w:r w:rsidRPr="00B5476C">
              <w:rPr>
                <w:lang w:val="en-US"/>
              </w:rPr>
              <w:t>0,435</w:t>
            </w:r>
          </w:p>
        </w:tc>
        <w:tc>
          <w:tcPr>
            <w:tcW w:w="1469" w:type="dxa"/>
            <w:tcBorders>
              <w:top w:val="nil"/>
              <w:left w:val="nil"/>
              <w:bottom w:val="single" w:sz="4" w:space="0" w:color="auto"/>
              <w:right w:val="single" w:sz="4" w:space="0" w:color="auto"/>
            </w:tcBorders>
            <w:shd w:val="clear" w:color="auto" w:fill="auto"/>
            <w:noWrap/>
            <w:hideMark/>
          </w:tcPr>
          <w:p w14:paraId="2B9BFA0A" w14:textId="77777777" w:rsidR="00A3121E" w:rsidRPr="00B5476C" w:rsidRDefault="00A3121E" w:rsidP="00A3121E">
            <w:pPr>
              <w:spacing w:line="240" w:lineRule="auto"/>
              <w:ind w:firstLine="0"/>
              <w:jc w:val="right"/>
              <w:rPr>
                <w:lang w:val="en-US"/>
              </w:rPr>
            </w:pPr>
            <w:r w:rsidRPr="00B5476C">
              <w:rPr>
                <w:lang w:val="en-US"/>
              </w:rPr>
              <w:t>0,237</w:t>
            </w:r>
          </w:p>
        </w:tc>
        <w:tc>
          <w:tcPr>
            <w:tcW w:w="917" w:type="dxa"/>
            <w:tcBorders>
              <w:top w:val="nil"/>
              <w:left w:val="nil"/>
              <w:bottom w:val="single" w:sz="4" w:space="0" w:color="auto"/>
              <w:right w:val="single" w:sz="4" w:space="0" w:color="auto"/>
            </w:tcBorders>
            <w:shd w:val="clear" w:color="auto" w:fill="auto"/>
            <w:noWrap/>
            <w:hideMark/>
          </w:tcPr>
          <w:p w14:paraId="19D41898" w14:textId="77777777" w:rsidR="00A3121E" w:rsidRPr="00B5476C" w:rsidRDefault="00A3121E" w:rsidP="00A3121E">
            <w:pPr>
              <w:spacing w:line="240" w:lineRule="auto"/>
              <w:ind w:firstLine="0"/>
              <w:jc w:val="right"/>
              <w:rPr>
                <w:lang w:val="en-US"/>
              </w:rPr>
            </w:pPr>
            <w:r w:rsidRPr="00B5476C">
              <w:rPr>
                <w:lang w:val="en-US"/>
              </w:rPr>
              <w:t>1,515</w:t>
            </w:r>
          </w:p>
        </w:tc>
        <w:tc>
          <w:tcPr>
            <w:tcW w:w="906" w:type="dxa"/>
            <w:tcBorders>
              <w:top w:val="nil"/>
              <w:left w:val="nil"/>
              <w:bottom w:val="single" w:sz="4" w:space="0" w:color="auto"/>
              <w:right w:val="single" w:sz="4" w:space="0" w:color="auto"/>
            </w:tcBorders>
            <w:shd w:val="clear" w:color="auto" w:fill="auto"/>
            <w:noWrap/>
            <w:hideMark/>
          </w:tcPr>
          <w:p w14:paraId="78C03337" w14:textId="77777777" w:rsidR="00A3121E" w:rsidRPr="00B5476C" w:rsidRDefault="00A3121E" w:rsidP="00A3121E">
            <w:pPr>
              <w:spacing w:line="240" w:lineRule="auto"/>
              <w:ind w:firstLine="0"/>
              <w:jc w:val="right"/>
              <w:rPr>
                <w:lang w:val="en-US"/>
              </w:rPr>
            </w:pPr>
            <w:r w:rsidRPr="00B5476C">
              <w:rPr>
                <w:lang w:val="en-US"/>
              </w:rPr>
              <w:t>0,135</w:t>
            </w:r>
          </w:p>
        </w:tc>
      </w:tr>
      <w:tr w:rsidR="00A3121E" w:rsidRPr="00B5476C" w14:paraId="7EF3DA4E" w14:textId="77777777" w:rsidTr="00DF7A4F">
        <w:trPr>
          <w:trHeight w:val="630"/>
          <w:jc w:val="center"/>
        </w:trPr>
        <w:tc>
          <w:tcPr>
            <w:tcW w:w="336" w:type="dxa"/>
            <w:tcBorders>
              <w:top w:val="nil"/>
              <w:left w:val="single" w:sz="4" w:space="0" w:color="auto"/>
              <w:bottom w:val="single" w:sz="4" w:space="0" w:color="auto"/>
              <w:right w:val="single" w:sz="4" w:space="0" w:color="auto"/>
            </w:tcBorders>
            <w:shd w:val="clear" w:color="auto" w:fill="auto"/>
            <w:hideMark/>
          </w:tcPr>
          <w:p w14:paraId="5AE4A9F1" w14:textId="77777777" w:rsidR="00A3121E" w:rsidRPr="00B5476C" w:rsidRDefault="00A3121E" w:rsidP="00A3121E">
            <w:pPr>
              <w:spacing w:line="240" w:lineRule="auto"/>
              <w:ind w:firstLine="0"/>
              <w:rPr>
                <w:lang w:val="en-US"/>
              </w:rPr>
            </w:pPr>
            <w:r w:rsidRPr="00B5476C">
              <w:rPr>
                <w:lang w:val="en-US"/>
              </w:rPr>
              <w:t> </w:t>
            </w:r>
          </w:p>
        </w:tc>
        <w:tc>
          <w:tcPr>
            <w:tcW w:w="1793" w:type="dxa"/>
            <w:tcBorders>
              <w:top w:val="nil"/>
              <w:left w:val="nil"/>
              <w:bottom w:val="single" w:sz="4" w:space="0" w:color="auto"/>
              <w:right w:val="single" w:sz="4" w:space="0" w:color="auto"/>
            </w:tcBorders>
            <w:shd w:val="clear" w:color="auto" w:fill="auto"/>
            <w:hideMark/>
          </w:tcPr>
          <w:p w14:paraId="11585A5F" w14:textId="77777777" w:rsidR="00A3121E" w:rsidRPr="00A3121E" w:rsidRDefault="00A3121E" w:rsidP="00A3121E">
            <w:pPr>
              <w:spacing w:line="240" w:lineRule="auto"/>
              <w:ind w:firstLine="0"/>
              <w:rPr>
                <w:b/>
                <w:bCs/>
                <w:lang w:val="en-US"/>
              </w:rPr>
            </w:pPr>
            <w:r w:rsidRPr="00A3121E">
              <w:rPr>
                <w:b/>
                <w:bCs/>
                <w:lang w:val="en-US"/>
              </w:rPr>
              <w:t>Colleagues respect me 4</w:t>
            </w:r>
          </w:p>
        </w:tc>
        <w:tc>
          <w:tcPr>
            <w:tcW w:w="945" w:type="dxa"/>
            <w:tcBorders>
              <w:top w:val="nil"/>
              <w:left w:val="nil"/>
              <w:bottom w:val="single" w:sz="4" w:space="0" w:color="auto"/>
              <w:right w:val="single" w:sz="4" w:space="0" w:color="auto"/>
            </w:tcBorders>
            <w:shd w:val="clear" w:color="auto" w:fill="auto"/>
            <w:noWrap/>
            <w:hideMark/>
          </w:tcPr>
          <w:p w14:paraId="058FA8F6" w14:textId="77777777" w:rsidR="00A3121E" w:rsidRPr="00A3121E" w:rsidRDefault="00A3121E" w:rsidP="00A3121E">
            <w:pPr>
              <w:spacing w:line="240" w:lineRule="auto"/>
              <w:ind w:firstLine="0"/>
              <w:jc w:val="right"/>
              <w:rPr>
                <w:b/>
                <w:bCs/>
                <w:lang w:val="en-US"/>
              </w:rPr>
            </w:pPr>
            <w:r w:rsidRPr="00A3121E">
              <w:rPr>
                <w:b/>
                <w:bCs/>
                <w:lang w:val="en-US"/>
              </w:rPr>
              <w:t>0,936</w:t>
            </w:r>
          </w:p>
        </w:tc>
        <w:tc>
          <w:tcPr>
            <w:tcW w:w="922" w:type="dxa"/>
            <w:tcBorders>
              <w:top w:val="nil"/>
              <w:left w:val="nil"/>
              <w:bottom w:val="single" w:sz="4" w:space="0" w:color="auto"/>
              <w:right w:val="single" w:sz="4" w:space="0" w:color="auto"/>
            </w:tcBorders>
            <w:shd w:val="clear" w:color="auto" w:fill="auto"/>
            <w:noWrap/>
            <w:hideMark/>
          </w:tcPr>
          <w:p w14:paraId="73518C8D" w14:textId="77777777" w:rsidR="00A3121E" w:rsidRPr="00A3121E" w:rsidRDefault="00A3121E" w:rsidP="00A3121E">
            <w:pPr>
              <w:spacing w:line="240" w:lineRule="auto"/>
              <w:ind w:firstLine="0"/>
              <w:jc w:val="right"/>
              <w:rPr>
                <w:b/>
                <w:bCs/>
                <w:lang w:val="en-US"/>
              </w:rPr>
            </w:pPr>
            <w:r w:rsidRPr="00A3121E">
              <w:rPr>
                <w:b/>
                <w:bCs/>
                <w:lang w:val="en-US"/>
              </w:rPr>
              <w:t>0,486</w:t>
            </w:r>
          </w:p>
        </w:tc>
        <w:tc>
          <w:tcPr>
            <w:tcW w:w="1469" w:type="dxa"/>
            <w:tcBorders>
              <w:top w:val="nil"/>
              <w:left w:val="nil"/>
              <w:bottom w:val="single" w:sz="4" w:space="0" w:color="auto"/>
              <w:right w:val="single" w:sz="4" w:space="0" w:color="auto"/>
            </w:tcBorders>
            <w:shd w:val="clear" w:color="auto" w:fill="auto"/>
            <w:noWrap/>
            <w:hideMark/>
          </w:tcPr>
          <w:p w14:paraId="1A89FD5A" w14:textId="77777777" w:rsidR="00A3121E" w:rsidRPr="00A3121E" w:rsidRDefault="00A3121E" w:rsidP="00A3121E">
            <w:pPr>
              <w:spacing w:line="240" w:lineRule="auto"/>
              <w:ind w:firstLine="0"/>
              <w:jc w:val="right"/>
              <w:rPr>
                <w:b/>
                <w:bCs/>
                <w:lang w:val="en-US"/>
              </w:rPr>
            </w:pPr>
            <w:r w:rsidRPr="00A3121E">
              <w:rPr>
                <w:b/>
                <w:bCs/>
                <w:lang w:val="en-US"/>
              </w:rPr>
              <w:t>0,258</w:t>
            </w:r>
          </w:p>
        </w:tc>
        <w:tc>
          <w:tcPr>
            <w:tcW w:w="917" w:type="dxa"/>
            <w:tcBorders>
              <w:top w:val="nil"/>
              <w:left w:val="nil"/>
              <w:bottom w:val="single" w:sz="4" w:space="0" w:color="auto"/>
              <w:right w:val="single" w:sz="4" w:space="0" w:color="auto"/>
            </w:tcBorders>
            <w:shd w:val="clear" w:color="auto" w:fill="auto"/>
            <w:noWrap/>
            <w:hideMark/>
          </w:tcPr>
          <w:p w14:paraId="3AC9308D" w14:textId="77777777" w:rsidR="00A3121E" w:rsidRPr="00A3121E" w:rsidRDefault="00A3121E" w:rsidP="00A3121E">
            <w:pPr>
              <w:spacing w:line="240" w:lineRule="auto"/>
              <w:ind w:firstLine="0"/>
              <w:jc w:val="right"/>
              <w:rPr>
                <w:b/>
                <w:bCs/>
                <w:lang w:val="en-US"/>
              </w:rPr>
            </w:pPr>
            <w:r w:rsidRPr="00A3121E">
              <w:rPr>
                <w:b/>
                <w:bCs/>
                <w:lang w:val="en-US"/>
              </w:rPr>
              <w:t>1,925</w:t>
            </w:r>
          </w:p>
        </w:tc>
        <w:tc>
          <w:tcPr>
            <w:tcW w:w="906" w:type="dxa"/>
            <w:tcBorders>
              <w:top w:val="nil"/>
              <w:left w:val="nil"/>
              <w:bottom w:val="single" w:sz="4" w:space="0" w:color="auto"/>
              <w:right w:val="single" w:sz="4" w:space="0" w:color="auto"/>
            </w:tcBorders>
            <w:shd w:val="clear" w:color="auto" w:fill="auto"/>
            <w:noWrap/>
            <w:hideMark/>
          </w:tcPr>
          <w:p w14:paraId="5358564E" w14:textId="77777777" w:rsidR="00A3121E" w:rsidRPr="00A3121E" w:rsidRDefault="00A3121E" w:rsidP="00A3121E">
            <w:pPr>
              <w:spacing w:line="240" w:lineRule="auto"/>
              <w:ind w:firstLine="0"/>
              <w:jc w:val="right"/>
              <w:rPr>
                <w:b/>
                <w:bCs/>
                <w:lang w:val="en-US"/>
              </w:rPr>
            </w:pPr>
            <w:r w:rsidRPr="00A3121E">
              <w:rPr>
                <w:b/>
                <w:bCs/>
                <w:lang w:val="en-US"/>
              </w:rPr>
              <w:t>0,058</w:t>
            </w:r>
          </w:p>
        </w:tc>
      </w:tr>
      <w:tr w:rsidR="00A3121E" w:rsidRPr="00A44C9D" w14:paraId="77290ABE" w14:textId="77777777" w:rsidTr="00A3121E">
        <w:trPr>
          <w:trHeight w:val="315"/>
          <w:jc w:val="center"/>
        </w:trPr>
        <w:tc>
          <w:tcPr>
            <w:tcW w:w="7288" w:type="dxa"/>
            <w:gridSpan w:val="7"/>
            <w:tcBorders>
              <w:top w:val="single" w:sz="4" w:space="0" w:color="auto"/>
              <w:left w:val="single" w:sz="4" w:space="0" w:color="auto"/>
              <w:bottom w:val="single" w:sz="4" w:space="0" w:color="auto"/>
              <w:right w:val="single" w:sz="4" w:space="0" w:color="auto"/>
            </w:tcBorders>
            <w:shd w:val="clear" w:color="auto" w:fill="auto"/>
            <w:hideMark/>
          </w:tcPr>
          <w:p w14:paraId="6C0AD8B8" w14:textId="77777777" w:rsidR="00A3121E" w:rsidRPr="00B5476C" w:rsidRDefault="00A3121E" w:rsidP="00A3121E">
            <w:pPr>
              <w:spacing w:line="240" w:lineRule="auto"/>
              <w:ind w:firstLine="0"/>
              <w:rPr>
                <w:lang w:val="en-US"/>
              </w:rPr>
            </w:pPr>
            <w:r w:rsidRPr="00B5476C">
              <w:rPr>
                <w:lang w:val="en-US"/>
              </w:rPr>
              <w:t>a. Dependent variable: Satisfaction with the existing motivation system</w:t>
            </w:r>
          </w:p>
        </w:tc>
      </w:tr>
    </w:tbl>
    <w:p w14:paraId="7C8E1D9F" w14:textId="77777777" w:rsidR="00DF7A4F" w:rsidRPr="00DF7A4F" w:rsidRDefault="00DF7A4F" w:rsidP="00DF7A4F">
      <w:pPr>
        <w:pStyle w:val="a"/>
        <w:jc w:val="right"/>
        <w:rPr>
          <w:lang w:val="en-US"/>
        </w:rPr>
      </w:pPr>
      <w:r w:rsidRPr="00DF7A4F">
        <w:rPr>
          <w:lang w:val="en-US"/>
        </w:rPr>
        <w:t>Regression 5</w:t>
      </w:r>
    </w:p>
    <w:p w14:paraId="73134DAD" w14:textId="77777777" w:rsidR="00155CB3" w:rsidRPr="00BD1058" w:rsidRDefault="00BF1BEA" w:rsidP="00BD1058">
      <w:pPr>
        <w:spacing w:before="240"/>
        <w:rPr>
          <w:lang w:val="en-US"/>
        </w:rPr>
      </w:pPr>
      <w:r>
        <w:rPr>
          <w:lang w:val="en-US"/>
        </w:rPr>
        <w:t xml:space="preserve">It might be concluded that the best working conditions lead to higher level of motivation satisfaction. Though, colleagues respect at its maximum does not lead to the higher level of motivation satisfaction. On the contrary, it leads to the declining of satisfaction level. Job loyalty </w:t>
      </w:r>
      <w:r>
        <w:rPr>
          <w:lang w:val="en-US"/>
        </w:rPr>
        <w:lastRenderedPageBreak/>
        <w:t>of 5 points leads to the rise of motivation satisfaction by more than 0.6 compared to job loyalty 3 and 4.</w:t>
      </w:r>
      <w:bookmarkStart w:id="54" w:name="_Toc40007232"/>
      <w:bookmarkStart w:id="55" w:name="_Toc40010529"/>
      <w:bookmarkStart w:id="56" w:name="_Toc40010564"/>
      <w:bookmarkStart w:id="57" w:name="_Toc40010599"/>
      <w:bookmarkStart w:id="58" w:name="_Toc40010634"/>
      <w:bookmarkStart w:id="59" w:name="_Toc40016644"/>
      <w:bookmarkStart w:id="60" w:name="_Toc40016779"/>
      <w:bookmarkStart w:id="61" w:name="_Toc40018610"/>
      <w:bookmarkStart w:id="62" w:name="_Toc40018648"/>
      <w:bookmarkStart w:id="63" w:name="_Toc40007238"/>
      <w:bookmarkStart w:id="64" w:name="_Toc40010535"/>
      <w:bookmarkStart w:id="65" w:name="_Toc40010570"/>
      <w:bookmarkStart w:id="66" w:name="_Toc40010605"/>
      <w:bookmarkStart w:id="67" w:name="_Toc40010640"/>
      <w:bookmarkStart w:id="68" w:name="_Toc40016650"/>
      <w:bookmarkStart w:id="69" w:name="_Toc40016785"/>
      <w:bookmarkStart w:id="70" w:name="_Toc40018616"/>
      <w:bookmarkStart w:id="71" w:name="_Toc40018654"/>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4697DBDC" w14:textId="77777777" w:rsidR="00155CB3" w:rsidRDefault="00155CB3" w:rsidP="00B662DC">
      <w:pPr>
        <w:pStyle w:val="2"/>
        <w:numPr>
          <w:ilvl w:val="1"/>
          <w:numId w:val="6"/>
        </w:numPr>
        <w:rPr>
          <w:lang w:val="en-US"/>
        </w:rPr>
      </w:pPr>
      <w:bookmarkStart w:id="72" w:name="_Toc42118526"/>
      <w:r w:rsidRPr="00155CB3">
        <w:rPr>
          <w:lang w:val="en-US"/>
        </w:rPr>
        <w:t>Managerial implementation</w:t>
      </w:r>
      <w:r w:rsidR="00780C07">
        <w:rPr>
          <w:lang w:val="en-US"/>
        </w:rPr>
        <w:t>s</w:t>
      </w:r>
      <w:bookmarkEnd w:id="72"/>
    </w:p>
    <w:p w14:paraId="4ADA640F" w14:textId="44BB5D0B" w:rsidR="00155CB3" w:rsidRDefault="00CA65D4" w:rsidP="00155CB3">
      <w:pPr>
        <w:rPr>
          <w:lang w:val="en-US"/>
        </w:rPr>
      </w:pPr>
      <w:r w:rsidRPr="00BA0702">
        <w:rPr>
          <w:lang w:val="en-US"/>
        </w:rPr>
        <w:t>The</w:t>
      </w:r>
      <w:r w:rsidR="00155CB3" w:rsidRPr="00BA0702">
        <w:rPr>
          <w:lang w:val="en-US"/>
        </w:rPr>
        <w:t xml:space="preserve"> factors affecting the employee motivation</w:t>
      </w:r>
      <w:r w:rsidRPr="00BA0702">
        <w:rPr>
          <w:lang w:val="en-US"/>
        </w:rPr>
        <w:t xml:space="preserve"> are necessary to know. Therefore,</w:t>
      </w:r>
      <w:r w:rsidR="00155CB3" w:rsidRPr="00BA0702">
        <w:rPr>
          <w:lang w:val="en-US"/>
        </w:rPr>
        <w:t xml:space="preserve"> the research provides insi</w:t>
      </w:r>
      <w:r w:rsidRPr="00BA0702">
        <w:rPr>
          <w:lang w:val="en-US"/>
        </w:rPr>
        <w:t>ghts</w:t>
      </w:r>
      <w:r w:rsidR="00155CB3" w:rsidRPr="00BA0702">
        <w:rPr>
          <w:lang w:val="en-US"/>
        </w:rPr>
        <w:t xml:space="preserve"> on what these factors</w:t>
      </w:r>
      <w:r w:rsidRPr="00BA0702">
        <w:rPr>
          <w:lang w:val="en-US"/>
        </w:rPr>
        <w:t xml:space="preserve"> are</w:t>
      </w:r>
      <w:r w:rsidR="00155CB3" w:rsidRPr="00BA0702">
        <w:rPr>
          <w:lang w:val="en-US"/>
        </w:rPr>
        <w:t xml:space="preserve"> and what their correlations to the job satisfaction and satisfaction with the remuneration system </w:t>
      </w:r>
      <w:r w:rsidRPr="00BA0702">
        <w:rPr>
          <w:lang w:val="en-US"/>
        </w:rPr>
        <w:t>is</w:t>
      </w:r>
      <w:r w:rsidR="00155CB3" w:rsidRPr="00BA0702">
        <w:rPr>
          <w:lang w:val="en-US"/>
        </w:rPr>
        <w:t>. However, it is important that the productivity leads to the job satisfaction, not the other way around. In printing</w:t>
      </w:r>
      <w:r w:rsidR="00155CB3">
        <w:rPr>
          <w:lang w:val="en-US"/>
        </w:rPr>
        <w:t xml:space="preserve"> industry, we can see that people are enjoying the working process in general, but that is not connected with the productivity, only with the</w:t>
      </w:r>
      <w:r w:rsidR="00155CB3" w:rsidRPr="00F6469E">
        <w:rPr>
          <w:lang w:val="en-US"/>
        </w:rPr>
        <w:t xml:space="preserve"> </w:t>
      </w:r>
      <w:r w:rsidR="00155CB3">
        <w:rPr>
          <w:lang w:val="en-US"/>
        </w:rPr>
        <w:t>job satisfaction.</w:t>
      </w:r>
    </w:p>
    <w:p w14:paraId="373D64D2" w14:textId="77777777" w:rsidR="00155CB3" w:rsidRDefault="00155CB3" w:rsidP="00155CB3">
      <w:pPr>
        <w:rPr>
          <w:lang w:val="en-US"/>
        </w:rPr>
      </w:pPr>
      <w:r>
        <w:rPr>
          <w:lang w:val="en-US"/>
        </w:rPr>
        <w:t>Good working conditions not only has effect on the job satisfaction but also on the satisfaction with the existing in the firm motivational system, so the manager operating the company should probably focus on the improving the working conditions (before that he/she had to learn from their employees what are exactly a good working conditions for them). That would also help the company as an employer to improve its brand.</w:t>
      </w:r>
    </w:p>
    <w:p w14:paraId="4951B02B" w14:textId="77777777" w:rsidR="00155CB3" w:rsidRDefault="00155CB3" w:rsidP="00155CB3">
      <w:pPr>
        <w:rPr>
          <w:lang w:val="en-US"/>
        </w:rPr>
      </w:pPr>
      <w:r>
        <w:rPr>
          <w:lang w:val="en-US"/>
        </w:rPr>
        <w:t>An employee loyalty to his job position / company has a positive correlation with the motivation system satisfaction, which is basically good and understandable, but the people with the highest loyalty to the company has a negative effect of loyalty to the motivational system and that could be because the motivation itself is not so important to the person. In case of people with no thrills and expectations with the company as well as Top managers who stick with the company and could be loyal to it with no other options not to be. In general, management should be able to increase the job loyalty that could allow them to cut expanses on the remuneration. However, that fact is due to the additional checking.</w:t>
      </w:r>
    </w:p>
    <w:p w14:paraId="5DE04054" w14:textId="77777777" w:rsidR="00155CB3" w:rsidRDefault="00155CB3" w:rsidP="00155CB3">
      <w:pPr>
        <w:rPr>
          <w:lang w:val="en-US"/>
        </w:rPr>
      </w:pPr>
      <w:r>
        <w:rPr>
          <w:lang w:val="en-US"/>
        </w:rPr>
        <w:t>The last section of the analysis reminded of the need to implement effective communications between team, so people when they feel the respect – are more satisfied with the existing remuneration.</w:t>
      </w:r>
    </w:p>
    <w:p w14:paraId="7F10C721" w14:textId="77777777" w:rsidR="00155CB3" w:rsidRDefault="00155CB3" w:rsidP="00155CB3">
      <w:pPr>
        <w:rPr>
          <w:lang w:val="en-US"/>
        </w:rPr>
      </w:pPr>
      <w:r>
        <w:rPr>
          <w:lang w:val="en-US"/>
        </w:rPr>
        <w:t>Summing up in a few sentences – the best way to effect the people satisfaction with the existing system of motivation is to improve the working conditions on the plant and to enforce professional communications among all employees.</w:t>
      </w:r>
    </w:p>
    <w:p w14:paraId="41B43D6A" w14:textId="77777777" w:rsidR="00155CB3" w:rsidRDefault="00155CB3" w:rsidP="00155CB3">
      <w:pPr>
        <w:rPr>
          <w:lang w:val="en-US"/>
        </w:rPr>
      </w:pPr>
      <w:r>
        <w:rPr>
          <w:lang w:val="en-US"/>
        </w:rPr>
        <w:t xml:space="preserve"> That is it for management of the team, but the correlation between the factors defining job satisfaction could provide the management and HR with some insides about hiring people, that people with the higher education and/or more experience in the industry tend to stay with the company for longer, that it is of some importance the attitude of the worker towards books and </w:t>
      </w:r>
      <w:r>
        <w:rPr>
          <w:lang w:val="en-US"/>
        </w:rPr>
        <w:lastRenderedPageBreak/>
        <w:t>printing and binding work in general, that the person truly enjoying it could reach out further in the profession.</w:t>
      </w:r>
    </w:p>
    <w:p w14:paraId="3AA4F23C" w14:textId="77777777" w:rsidR="00155CB3" w:rsidRPr="00155CB3" w:rsidRDefault="00155CB3" w:rsidP="00155CB3">
      <w:pPr>
        <w:pStyle w:val="1"/>
        <w:rPr>
          <w:lang w:val="en-US"/>
        </w:rPr>
      </w:pPr>
      <w:bookmarkStart w:id="73" w:name="_Toc42118527"/>
      <w:r w:rsidRPr="00A96963">
        <w:rPr>
          <w:lang w:val="en-US"/>
        </w:rPr>
        <w:lastRenderedPageBreak/>
        <w:t>Conclusion</w:t>
      </w:r>
      <w:bookmarkEnd w:id="73"/>
    </w:p>
    <w:bookmarkEnd w:id="4"/>
    <w:bookmarkEnd w:id="5"/>
    <w:bookmarkEnd w:id="6"/>
    <w:p w14:paraId="64EDC2C2" w14:textId="228A34A7" w:rsidR="00AE0A8F" w:rsidRPr="00AE0A8F" w:rsidRDefault="000969DE" w:rsidP="00AE0A8F">
      <w:pPr>
        <w:rPr>
          <w:lang w:val="en-US"/>
        </w:rPr>
      </w:pPr>
      <w:r>
        <w:rPr>
          <w:lang w:val="en-US"/>
        </w:rPr>
        <w:t>Researchers in various s</w:t>
      </w:r>
      <w:r w:rsidR="00AE0A8F" w:rsidRPr="00AE0A8F">
        <w:rPr>
          <w:lang w:val="en-US"/>
        </w:rPr>
        <w:t>ciences have long studied the phenomenon of motivation and job satisfaction: psychology, management, labor Economics, and sociology. Based on scientific research, company managers began to use various programs to motivate their own staff in order</w:t>
      </w:r>
      <w:r w:rsidR="006203D5">
        <w:rPr>
          <w:lang w:val="en-US"/>
        </w:rPr>
        <w:t xml:space="preserve"> to increase their produc</w:t>
      </w:r>
      <w:r w:rsidR="004A1A92">
        <w:rPr>
          <w:lang w:val="en-US"/>
        </w:rPr>
        <w:t>tivity, but how to measure and effect on</w:t>
      </w:r>
      <w:r w:rsidR="006203D5">
        <w:rPr>
          <w:lang w:val="en-US"/>
        </w:rPr>
        <w:t xml:space="preserve"> their job satisfaction?</w:t>
      </w:r>
    </w:p>
    <w:p w14:paraId="105579F3" w14:textId="2B12A377" w:rsidR="00AE0A8F" w:rsidRPr="00AE0A8F" w:rsidRDefault="00AE0A8F" w:rsidP="00AE0A8F">
      <w:pPr>
        <w:rPr>
          <w:lang w:val="en-US"/>
        </w:rPr>
      </w:pPr>
      <w:r w:rsidRPr="00AE0A8F">
        <w:rPr>
          <w:lang w:val="en-US"/>
        </w:rPr>
        <w:t xml:space="preserve">In the theoretical part of this work, the main approaches to defining the concept of "personnel motivation" in a production company were considered, The analysis of the main theories, it became evident that the </w:t>
      </w:r>
      <w:r w:rsidR="006203D5">
        <w:rPr>
          <w:lang w:val="en-US"/>
        </w:rPr>
        <w:t xml:space="preserve">relation between job satisfaction and the motivation system in the production companies were not studied </w:t>
      </w:r>
      <w:r w:rsidR="00006BC7">
        <w:rPr>
          <w:lang w:val="en-US"/>
        </w:rPr>
        <w:t xml:space="preserve">well </w:t>
      </w:r>
      <w:r w:rsidR="006203D5">
        <w:rPr>
          <w:lang w:val="en-US"/>
        </w:rPr>
        <w:t xml:space="preserve">recently due to the lack of interest </w:t>
      </w:r>
      <w:r w:rsidR="00006BC7">
        <w:rPr>
          <w:lang w:val="en-US"/>
        </w:rPr>
        <w:t>from the developed countries researchers and the national incentives from other countries and industries in similar field of research. In general the motivation</w:t>
      </w:r>
      <w:r w:rsidRPr="00AE0A8F">
        <w:rPr>
          <w:lang w:val="en-US"/>
        </w:rPr>
        <w:t xml:space="preserve"> comes down to three points: the disclosure of the contents of the leading motives of human behavior, review the behavior in the context of a certain event and the effe</w:t>
      </w:r>
      <w:r w:rsidR="00006BC7">
        <w:rPr>
          <w:lang w:val="en-US"/>
        </w:rPr>
        <w:t>cts of incentives. M</w:t>
      </w:r>
      <w:r w:rsidRPr="00AE0A8F">
        <w:rPr>
          <w:lang w:val="en-US"/>
        </w:rPr>
        <w:t>otivation can be characterized through the relationship of internal motives and external incentives</w:t>
      </w:r>
      <w:r w:rsidR="00666628">
        <w:rPr>
          <w:lang w:val="en-US"/>
        </w:rPr>
        <w:t xml:space="preserve">, adding job satisfaction to the analysis </w:t>
      </w:r>
      <w:r w:rsidR="006203D5">
        <w:rPr>
          <w:lang w:val="en-US"/>
        </w:rPr>
        <w:t>gives</w:t>
      </w:r>
      <w:r w:rsidR="00666628">
        <w:rPr>
          <w:lang w:val="en-US"/>
        </w:rPr>
        <w:t xml:space="preserve"> a broader view and provides a possibility for deeper understanding of </w:t>
      </w:r>
      <w:r w:rsidR="006203D5">
        <w:rPr>
          <w:lang w:val="en-US"/>
        </w:rPr>
        <w:t>the personnel working attitudes and perceptions</w:t>
      </w:r>
      <w:r w:rsidR="00666628">
        <w:rPr>
          <w:lang w:val="en-US"/>
        </w:rPr>
        <w:t>.</w:t>
      </w:r>
    </w:p>
    <w:p w14:paraId="4A49C9D5" w14:textId="2584E096" w:rsidR="00A44C9D" w:rsidRPr="00006BC7" w:rsidRDefault="00AE0A8F" w:rsidP="004A1A92">
      <w:pPr>
        <w:rPr>
          <w:lang w:val="en-US"/>
        </w:rPr>
      </w:pPr>
      <w:r w:rsidRPr="00AE0A8F">
        <w:rPr>
          <w:lang w:val="en-US"/>
        </w:rPr>
        <w:t xml:space="preserve">Each company has its own history and corporate culture; it is characterized by certain working conditions and socio-psychological climate in the team. To properly develop a motivation program and effectively implement it, </w:t>
      </w:r>
      <w:r w:rsidR="005611C1">
        <w:rPr>
          <w:lang w:val="en-US"/>
        </w:rPr>
        <w:t>one</w:t>
      </w:r>
      <w:r w:rsidRPr="00AE0A8F">
        <w:rPr>
          <w:lang w:val="en-US"/>
        </w:rPr>
        <w:t xml:space="preserve"> need</w:t>
      </w:r>
      <w:r w:rsidR="005611C1">
        <w:rPr>
          <w:lang w:val="en-US"/>
        </w:rPr>
        <w:t>s</w:t>
      </w:r>
      <w:r w:rsidRPr="00AE0A8F">
        <w:rPr>
          <w:lang w:val="en-US"/>
        </w:rPr>
        <w:t xml:space="preserve"> to study the needs and interests of those employees to whom it is intended.</w:t>
      </w:r>
      <w:r w:rsidR="00666628" w:rsidRPr="00666628">
        <w:rPr>
          <w:lang w:val="en-US"/>
        </w:rPr>
        <w:t xml:space="preserve"> </w:t>
      </w:r>
      <w:r w:rsidR="00666628">
        <w:rPr>
          <w:lang w:val="en-US"/>
        </w:rPr>
        <w:t>Clearly, shifting interest of the researchers from financial remuneration</w:t>
      </w:r>
      <w:r w:rsidR="004A1A92">
        <w:rPr>
          <w:lang w:val="en-US"/>
        </w:rPr>
        <w:t xml:space="preserve">, such as amount of pay to </w:t>
      </w:r>
      <w:r w:rsidR="00D248A5">
        <w:rPr>
          <w:lang w:val="en-US"/>
        </w:rPr>
        <w:t xml:space="preserve">other means of it such as </w:t>
      </w:r>
      <w:r w:rsidR="004A1A92">
        <w:rPr>
          <w:lang w:val="en-US"/>
        </w:rPr>
        <w:t xml:space="preserve">managerial </w:t>
      </w:r>
      <w:r w:rsidR="004A1A92" w:rsidRPr="004A1A92">
        <w:rPr>
          <w:lang w:val="en-US"/>
        </w:rPr>
        <w:t>need support, and justice perceptions regarding pay</w:t>
      </w:r>
      <w:r w:rsidR="00666628">
        <w:rPr>
          <w:lang w:val="en-US"/>
        </w:rPr>
        <w:t xml:space="preserve"> </w:t>
      </w:r>
      <w:r w:rsidR="00006BC7" w:rsidRPr="00006BC7">
        <w:rPr>
          <w:lang w:val="en-US"/>
        </w:rPr>
        <w:t>(Olafsen, Halvari, Forest, and Deci, 2015)</w:t>
      </w:r>
      <w:r w:rsidR="00666628">
        <w:rPr>
          <w:lang w:val="en-US"/>
        </w:rPr>
        <w:t xml:space="preserve">. </w:t>
      </w:r>
    </w:p>
    <w:p w14:paraId="3A342137" w14:textId="19C24420" w:rsidR="00AE0A8F" w:rsidRPr="00AE0A8F" w:rsidRDefault="00A44C9D" w:rsidP="00AE0A8F">
      <w:pPr>
        <w:rPr>
          <w:lang w:val="en-US"/>
        </w:rPr>
      </w:pPr>
      <w:r>
        <w:rPr>
          <w:lang w:val="en-US"/>
        </w:rPr>
        <w:t xml:space="preserve">The study shows that in printing industry, where the labor has a meaningful content itself, financial remuneration is not the </w:t>
      </w:r>
      <w:r w:rsidR="004A1A92">
        <w:rPr>
          <w:lang w:val="en-US"/>
        </w:rPr>
        <w:t>main</w:t>
      </w:r>
      <w:r>
        <w:rPr>
          <w:lang w:val="en-US"/>
        </w:rPr>
        <w:t xml:space="preserve"> factor effecting on the employee motivation. </w:t>
      </w:r>
      <w:r w:rsidR="00D248A5">
        <w:rPr>
          <w:lang w:val="en-US"/>
        </w:rPr>
        <w:t>G</w:t>
      </w:r>
      <w:r w:rsidR="004A1A92">
        <w:rPr>
          <w:lang w:val="en-US"/>
        </w:rPr>
        <w:t>ood working conditions and quality</w:t>
      </w:r>
      <w:r w:rsidR="00D248A5">
        <w:rPr>
          <w:lang w:val="en-US"/>
        </w:rPr>
        <w:t xml:space="preserve"> managerial support (or lack of it) influence on the motivation system satisfaction, so should be taken into consideration during remuneration systems development.</w:t>
      </w:r>
    </w:p>
    <w:p w14:paraId="7CEB0ED2" w14:textId="46FF1AB8" w:rsidR="00AE0A8F" w:rsidRPr="00AE0A8F" w:rsidRDefault="00AE0A8F" w:rsidP="00AE0A8F">
      <w:pPr>
        <w:rPr>
          <w:lang w:val="en-US"/>
        </w:rPr>
      </w:pPr>
      <w:r w:rsidRPr="00AE0A8F">
        <w:rPr>
          <w:lang w:val="en-US"/>
        </w:rPr>
        <w:t xml:space="preserve">The success of the entire </w:t>
      </w:r>
      <w:r w:rsidR="00413B67">
        <w:rPr>
          <w:lang w:val="en-US"/>
        </w:rPr>
        <w:t>motivation system</w:t>
      </w:r>
      <w:r w:rsidRPr="00AE0A8F">
        <w:rPr>
          <w:lang w:val="en-US"/>
        </w:rPr>
        <w:t xml:space="preserve"> organization significantly depends on the interpersonal communication of </w:t>
      </w:r>
      <w:r w:rsidR="00D248A5">
        <w:rPr>
          <w:lang w:val="en-US"/>
        </w:rPr>
        <w:t>its</w:t>
      </w:r>
      <w:r w:rsidRPr="00AE0A8F">
        <w:rPr>
          <w:lang w:val="en-US"/>
        </w:rPr>
        <w:t xml:space="preserve"> staff. Because of their interaction, </w:t>
      </w:r>
      <w:r w:rsidR="00D248A5">
        <w:rPr>
          <w:lang w:val="en-US"/>
        </w:rPr>
        <w:t>employees</w:t>
      </w:r>
      <w:r w:rsidRPr="00AE0A8F">
        <w:rPr>
          <w:lang w:val="en-US"/>
        </w:rPr>
        <w:t xml:space="preserve"> develop an image of the company, form and maintain its image</w:t>
      </w:r>
      <w:r w:rsidR="00D248A5">
        <w:rPr>
          <w:lang w:val="en-US"/>
        </w:rPr>
        <w:t xml:space="preserve"> of a caring one</w:t>
      </w:r>
      <w:r w:rsidR="00413B67">
        <w:rPr>
          <w:lang w:val="en-US"/>
        </w:rPr>
        <w:t xml:space="preserve"> that leads to the feel of job security</w:t>
      </w:r>
      <w:r w:rsidRPr="00AE0A8F">
        <w:rPr>
          <w:lang w:val="en-US"/>
        </w:rPr>
        <w:t>.</w:t>
      </w:r>
    </w:p>
    <w:p w14:paraId="60A4984E" w14:textId="77777777" w:rsidR="00AE0A8F" w:rsidRPr="00AE0A8F" w:rsidRDefault="00AE0A8F" w:rsidP="00AE0A8F">
      <w:pPr>
        <w:rPr>
          <w:lang w:val="en-US"/>
        </w:rPr>
      </w:pPr>
      <w:r w:rsidRPr="00AE0A8F">
        <w:rPr>
          <w:lang w:val="en-US"/>
        </w:rPr>
        <w:t>Employees' satisfaction with their work should be regularly monitored. It is important to strengthen the effect of factors that are positively perceived by the staff, and to eliminate those factors that contribute to the destructive motivation of staff.</w:t>
      </w:r>
    </w:p>
    <w:p w14:paraId="2573D8A8" w14:textId="28F5D6A7" w:rsidR="00AE0A8F" w:rsidRPr="00A35B6A" w:rsidRDefault="00AE0A8F" w:rsidP="00AE0A8F">
      <w:pPr>
        <w:rPr>
          <w:lang w:val="en-US"/>
        </w:rPr>
      </w:pPr>
      <w:r w:rsidRPr="00AE0A8F">
        <w:rPr>
          <w:lang w:val="en-US"/>
        </w:rPr>
        <w:lastRenderedPageBreak/>
        <w:t xml:space="preserve">Based on the results of an empirical study, the following conclusions can be drawn. First, </w:t>
      </w:r>
      <w:r w:rsidR="005611C1">
        <w:rPr>
          <w:lang w:val="en-US"/>
        </w:rPr>
        <w:t>comfort of the workspace is important for the production employees, so should be carefully carried out. Second, a quality of the communications within the team have an effect on the total level of satisfaction with the motivation system, reminding all managers about the need to organize the</w:t>
      </w:r>
      <w:r w:rsidR="00A35B6A">
        <w:rPr>
          <w:lang w:val="en-US"/>
        </w:rPr>
        <w:t xml:space="preserve"> leader-member exchange for the employees of all levels. Third, defined the factors allowing the industry employers to predict the outcome of the future employment such as retention and loyalty from simple factors as educational level and experience in the industry.</w:t>
      </w:r>
      <w:r w:rsidR="005611C1">
        <w:rPr>
          <w:lang w:val="en-US"/>
        </w:rPr>
        <w:t xml:space="preserve"> </w:t>
      </w:r>
      <w:r w:rsidR="00A35B6A">
        <w:rPr>
          <w:lang w:val="en-US"/>
        </w:rPr>
        <w:t>Development of the ability to judge the attitude towards the process could help with it even better.</w:t>
      </w:r>
      <w:bookmarkStart w:id="74" w:name="_GoBack"/>
      <w:bookmarkEnd w:id="74"/>
    </w:p>
    <w:p w14:paraId="684B6338" w14:textId="04E0E5F7" w:rsidR="00AE0A8F" w:rsidRPr="00AE0A8F" w:rsidRDefault="00AE0A8F" w:rsidP="00AE0A8F">
      <w:pPr>
        <w:rPr>
          <w:lang w:val="en-US"/>
        </w:rPr>
      </w:pPr>
      <w:r w:rsidRPr="00AE0A8F">
        <w:rPr>
          <w:lang w:val="en-US"/>
        </w:rPr>
        <w:t xml:space="preserve">In addition, company management often does not pay due attention to the development of a system of non-material incentives for employees, believing that only money can achieve the desired effect. However, money is needed only for the implementation of primary needs, the formation of a sense of security. While non-material methods of motivation contribute to the satisfaction of secondary needs. With their help, </w:t>
      </w:r>
      <w:r w:rsidR="00E83F39">
        <w:rPr>
          <w:lang w:val="en-US"/>
        </w:rPr>
        <w:t>managers</w:t>
      </w:r>
      <w:r w:rsidRPr="00AE0A8F">
        <w:rPr>
          <w:lang w:val="en-US"/>
        </w:rPr>
        <w:t xml:space="preserve"> can ensure the emotional attachment and loyalty of employees to the company, which will reduce employee turnover rates.</w:t>
      </w:r>
    </w:p>
    <w:p w14:paraId="2F2A5268" w14:textId="77777777" w:rsidR="00AE0A8F" w:rsidRPr="00AE0A8F" w:rsidRDefault="00AE0A8F" w:rsidP="00AE0A8F">
      <w:pPr>
        <w:rPr>
          <w:lang w:val="en-US"/>
        </w:rPr>
      </w:pPr>
      <w:r w:rsidRPr="00AE0A8F">
        <w:rPr>
          <w:lang w:val="en-US"/>
        </w:rPr>
        <w:t>The same interests and needs of employees are manifested in different ways, as their life experience, age, gender, social status, and much more differ. Due to these circumstances, the ways to meet the same needs may also differ.</w:t>
      </w:r>
    </w:p>
    <w:p w14:paraId="05A82B50" w14:textId="77777777" w:rsidR="00AE0A8F" w:rsidRPr="00AE0A8F" w:rsidRDefault="00AE0A8F" w:rsidP="00AE0A8F">
      <w:pPr>
        <w:rPr>
          <w:lang w:val="en-US"/>
        </w:rPr>
      </w:pPr>
      <w:r w:rsidRPr="00AE0A8F">
        <w:rPr>
          <w:lang w:val="en-US"/>
        </w:rPr>
        <w:t>The needs that underlie motives vary according to the degree to which they are met. It turns out that the motives of labor behavior have their own dynamics. It is important to consider this for successful employee motivation.</w:t>
      </w:r>
    </w:p>
    <w:p w14:paraId="1F925323" w14:textId="081F4D2C" w:rsidR="00AE0A8F" w:rsidRPr="00AE0A8F" w:rsidRDefault="00AE0A8F" w:rsidP="00AE0A8F">
      <w:pPr>
        <w:rPr>
          <w:lang w:val="en-US"/>
        </w:rPr>
      </w:pPr>
      <w:r w:rsidRPr="00AE0A8F">
        <w:rPr>
          <w:lang w:val="en-US"/>
        </w:rPr>
        <w:t xml:space="preserve">The main goal of this work is to study the process of personnel motivation management and develop recommendations for improvement of the motivational system in the printing industry - was achieved through the study of conceptual scientific approaches to understanding the phenomenon of motivation, analysis of the existing system of material and non-material incentives. The paper defines the main indicators of staff satisfaction with the existing system of motivation. An empirical study of the features of staff motivation management in the printing companies in Saint Petersburg and the Leningrad region was conducted. The main </w:t>
      </w:r>
      <w:r w:rsidR="00D1646F">
        <w:rPr>
          <w:lang w:val="en-US"/>
        </w:rPr>
        <w:t>factors affecting level of satisfaction with motivational program</w:t>
      </w:r>
      <w:r w:rsidRPr="00AE0A8F">
        <w:rPr>
          <w:lang w:val="en-US"/>
        </w:rPr>
        <w:t xml:space="preserve"> are defined.</w:t>
      </w:r>
    </w:p>
    <w:p w14:paraId="4B8C2C99" w14:textId="77777777" w:rsidR="00AE0A8F" w:rsidRPr="00AE0A8F" w:rsidRDefault="00AE0A8F" w:rsidP="00AE0A8F">
      <w:pPr>
        <w:rPr>
          <w:lang w:val="en-US"/>
        </w:rPr>
      </w:pPr>
      <w:r w:rsidRPr="00AE0A8F">
        <w:rPr>
          <w:lang w:val="en-US"/>
        </w:rPr>
        <w:t xml:space="preserve">The following positive aspects were identified in the program for motivating and stimulating the staff of the printing companies under study: good working conditions, stable salaries, and transparency of its calculation. However, significant disadvantages are conflicts among employees, lack of ways of non-material motivation, lack of opportunities for career growth, and low level of professional training. Based on the shortcomings in the work, </w:t>
      </w:r>
      <w:r w:rsidRPr="00AE0A8F">
        <w:rPr>
          <w:lang w:val="en-US"/>
        </w:rPr>
        <w:lastRenderedPageBreak/>
        <w:t>management recommendations were also identified for the development of a competent staff motivation program, as well as a model for evaluating such a motivation program on the part of the company.</w:t>
      </w:r>
    </w:p>
    <w:p w14:paraId="5B97BCFA" w14:textId="77777777" w:rsidR="00AE0A8F" w:rsidRPr="00AE0A8F" w:rsidRDefault="00AE0A8F" w:rsidP="00AE0A8F">
      <w:pPr>
        <w:rPr>
          <w:lang w:val="en-US"/>
        </w:rPr>
      </w:pPr>
      <w:r w:rsidRPr="00AE0A8F">
        <w:rPr>
          <w:lang w:val="en-US"/>
        </w:rPr>
        <w:t>The study of the effectiveness of the motivation program plays an important role in the context of the enterprises themselves, who are interested in the success of their own activities. Even the most effective motivation program cannot be simply translated from organization to organization with relevant positive results, since the objects of its influence have a set of interests and needs that are unique to them.</w:t>
      </w:r>
    </w:p>
    <w:p w14:paraId="6739A307" w14:textId="77777777" w:rsidR="00AE0A8F" w:rsidRPr="00AE0A8F" w:rsidRDefault="00AE0A8F" w:rsidP="00AE0A8F">
      <w:pPr>
        <w:rPr>
          <w:lang w:val="en-US"/>
        </w:rPr>
      </w:pPr>
      <w:r w:rsidRPr="00AE0A8F">
        <w:rPr>
          <w:lang w:val="en-US"/>
        </w:rPr>
        <w:t>Reducing the turnover rate has always been an important area for human resource managers to focus on. This study has provided three directions for positive development; understanding the employee’s work values, evaluating pay satisfaction, and measuring organizational commitment. Human resource managers should combine these objectives into their functions of recruitment, education, and evaluation.</w:t>
      </w:r>
    </w:p>
    <w:p w14:paraId="29302613" w14:textId="77777777" w:rsidR="00AE0A8F" w:rsidRPr="00AE0A8F" w:rsidRDefault="00AE0A8F" w:rsidP="00AE0A8F">
      <w:pPr>
        <w:rPr>
          <w:lang w:val="en-US"/>
        </w:rPr>
      </w:pPr>
      <w:r w:rsidRPr="00AE0A8F">
        <w:rPr>
          <w:lang w:val="en-US"/>
        </w:rPr>
        <w:t>The study was not without limitations. There are certain factors that should be kept in mind when interpreting the results. First, the target of the investigation was a single industry. The respondents possessed a different level of education and other specializations, so they are not necessarily representative of the general workforce in the printing industry in Russia (e.g., people working in the service and manufacturing departments might possess different work values relating to organizational commitment and turnover intention). Future researchers should test the reliability of the findings with other sectors of business and industry, as well as taking demographics into account as control variables in the analysis. Additionally, there is a possibility that the structure of this research might have been too simplistic, and the survey may also suffer from common method variance.</w:t>
      </w:r>
    </w:p>
    <w:p w14:paraId="37317B46" w14:textId="77777777" w:rsidR="00AE0A8F" w:rsidRPr="00AE0A8F" w:rsidRDefault="00AE0A8F" w:rsidP="00AE0A8F">
      <w:pPr>
        <w:rPr>
          <w:lang w:val="en-US"/>
        </w:rPr>
      </w:pPr>
      <w:r w:rsidRPr="00AE0A8F">
        <w:rPr>
          <w:lang w:val="en-US"/>
        </w:rPr>
        <w:t>Attempts to explain an increase or decrease in the level of organizational commitment and job satisfaction can involve many factors. Work values and pay satisfaction are just two factors that were used in this study; however, there are many other factors that could be considered or examined. This study might also have been limited by the quantification methods that were used.</w:t>
      </w:r>
    </w:p>
    <w:p w14:paraId="0052F424" w14:textId="77777777" w:rsidR="00AE0A8F" w:rsidRPr="00AE0A8F" w:rsidRDefault="00AE0A8F" w:rsidP="00AE0A8F">
      <w:pPr>
        <w:rPr>
          <w:lang w:val="en-US"/>
        </w:rPr>
      </w:pPr>
      <w:r w:rsidRPr="00AE0A8F">
        <w:rPr>
          <w:lang w:val="en-US"/>
        </w:rPr>
        <w:t>Future researchers could include qualitative measures for obtaining additional information from the participants. Generalizing the opinion of individuals could provide a more complete picture of the relationships between organizational commitment, pay satisfaction and job satisfaction in general. Additionally, the questionnaires were distributed in the Saint Petersburg and Leningrad region area; hence, their representation might not be generalizable to other areas in Russia.</w:t>
      </w:r>
    </w:p>
    <w:p w14:paraId="096CB60A" w14:textId="77777777" w:rsidR="00990359" w:rsidRDefault="00211DEF" w:rsidP="00BF019D">
      <w:pPr>
        <w:pStyle w:val="1"/>
        <w:rPr>
          <w:lang w:val="en-US"/>
        </w:rPr>
      </w:pPr>
      <w:bookmarkStart w:id="75" w:name="_Toc42118528"/>
      <w:r>
        <w:rPr>
          <w:lang w:val="en-US"/>
        </w:rPr>
        <w:lastRenderedPageBreak/>
        <w:t>References</w:t>
      </w:r>
      <w:bookmarkEnd w:id="75"/>
    </w:p>
    <w:p w14:paraId="2A905083" w14:textId="77777777" w:rsidR="00211DEF" w:rsidRPr="00013794" w:rsidRDefault="00211DEF" w:rsidP="00211DEF">
      <w:pPr>
        <w:pStyle w:val="2"/>
        <w:rPr>
          <w:sz w:val="24"/>
          <w:szCs w:val="24"/>
          <w:lang w:val="en-US"/>
        </w:rPr>
      </w:pPr>
      <w:bookmarkStart w:id="76" w:name="_Toc37280249"/>
      <w:bookmarkStart w:id="77" w:name="_Toc42118529"/>
      <w:r w:rsidRPr="00013794">
        <w:rPr>
          <w:sz w:val="24"/>
          <w:szCs w:val="24"/>
          <w:lang w:val="en-US"/>
        </w:rPr>
        <w:t>Academic Literature in English</w:t>
      </w:r>
      <w:bookmarkEnd w:id="76"/>
      <w:bookmarkEnd w:id="77"/>
    </w:p>
    <w:p w14:paraId="7D6D8040" w14:textId="77777777" w:rsidR="00211DEF" w:rsidRPr="00013794" w:rsidRDefault="00211DEF" w:rsidP="00211DEF">
      <w:pPr>
        <w:rPr>
          <w:lang w:val="en-US"/>
        </w:rPr>
      </w:pPr>
    </w:p>
    <w:p w14:paraId="6CDE23ED" w14:textId="61265E3C" w:rsidR="00211DEF" w:rsidRPr="00681764" w:rsidRDefault="00211DEF" w:rsidP="00681764">
      <w:pPr>
        <w:pStyle w:val="af1"/>
        <w:numPr>
          <w:ilvl w:val="0"/>
          <w:numId w:val="33"/>
        </w:numPr>
        <w:rPr>
          <w:color w:val="000000"/>
          <w:lang w:val="en-US"/>
        </w:rPr>
      </w:pPr>
      <w:r w:rsidRPr="00681764">
        <w:rPr>
          <w:color w:val="000000"/>
          <w:lang w:val="en-US"/>
        </w:rPr>
        <w:t>Addis S., Beshah B., &amp; Dvivedi A (2018). Determinants of job satisfaction in Ethiopia: evidence   from the leather industry</w:t>
      </w:r>
      <w:r w:rsidRPr="00681764">
        <w:rPr>
          <w:i/>
          <w:iCs/>
          <w:color w:val="000000"/>
          <w:lang w:val="en-US"/>
        </w:rPr>
        <w:t>. African Journal of Economic and Management Studies</w:t>
      </w:r>
      <w:r w:rsidRPr="00681764">
        <w:rPr>
          <w:color w:val="000000"/>
          <w:lang w:val="en-US"/>
        </w:rPr>
        <w:t xml:space="preserve">, </w:t>
      </w:r>
      <w:r w:rsidRPr="00681764">
        <w:rPr>
          <w:i/>
          <w:iCs/>
          <w:color w:val="000000"/>
          <w:lang w:val="en-US"/>
        </w:rPr>
        <w:t>9</w:t>
      </w:r>
      <w:r w:rsidRPr="00681764">
        <w:rPr>
          <w:color w:val="000000"/>
          <w:lang w:val="en-US"/>
        </w:rPr>
        <w:t>(4), 410-429.</w:t>
      </w:r>
    </w:p>
    <w:p w14:paraId="6692B8D3" w14:textId="77777777" w:rsidR="00681764" w:rsidRDefault="00211DEF" w:rsidP="00681764">
      <w:pPr>
        <w:pStyle w:val="af1"/>
        <w:numPr>
          <w:ilvl w:val="0"/>
          <w:numId w:val="33"/>
        </w:numPr>
        <w:rPr>
          <w:color w:val="000000"/>
          <w:lang w:val="en-US"/>
        </w:rPr>
      </w:pPr>
      <w:r w:rsidRPr="00681764">
        <w:rPr>
          <w:color w:val="000000"/>
          <w:lang w:val="en-US"/>
        </w:rPr>
        <w:t xml:space="preserve">Arnolds C., &amp; Boshoff C. (1999). Does higher remuneration equal higher job performance? </w:t>
      </w:r>
      <w:r w:rsidRPr="00681764">
        <w:rPr>
          <w:i/>
          <w:iCs/>
          <w:color w:val="000000"/>
          <w:lang w:val="en-US"/>
        </w:rPr>
        <w:t>South African Journal of Business Management, 31</w:t>
      </w:r>
      <w:r w:rsidRPr="00681764">
        <w:rPr>
          <w:color w:val="000000"/>
          <w:lang w:val="en-US"/>
        </w:rPr>
        <w:t>(2), 53-64.</w:t>
      </w:r>
    </w:p>
    <w:p w14:paraId="71ED3398" w14:textId="77777777" w:rsidR="00681764" w:rsidRDefault="00211DEF" w:rsidP="00681764">
      <w:pPr>
        <w:pStyle w:val="af1"/>
        <w:numPr>
          <w:ilvl w:val="0"/>
          <w:numId w:val="33"/>
        </w:numPr>
        <w:rPr>
          <w:color w:val="000000"/>
          <w:lang w:val="en-US"/>
        </w:rPr>
      </w:pPr>
      <w:r w:rsidRPr="00681764">
        <w:rPr>
          <w:color w:val="000000"/>
          <w:lang w:val="en-US"/>
        </w:rPr>
        <w:t xml:space="preserve">Aryee S., Walumbwa F., Zhou Q., &amp; Hartnell C. (2012). Transformational Leadership, Innovative Behavior and Task Performance: Test of Mediation and Moderation Processes. </w:t>
      </w:r>
      <w:r w:rsidRPr="00681764">
        <w:rPr>
          <w:i/>
          <w:iCs/>
          <w:color w:val="000000"/>
          <w:lang w:val="en-US"/>
        </w:rPr>
        <w:t>Human Performance</w:t>
      </w:r>
      <w:r w:rsidRPr="00681764">
        <w:rPr>
          <w:color w:val="000000"/>
          <w:lang w:val="en-US"/>
        </w:rPr>
        <w:t xml:space="preserve">, </w:t>
      </w:r>
      <w:r w:rsidRPr="00681764">
        <w:rPr>
          <w:i/>
          <w:iCs/>
          <w:color w:val="000000"/>
          <w:lang w:val="en-US"/>
        </w:rPr>
        <w:t>25</w:t>
      </w:r>
      <w:r w:rsidRPr="00681764">
        <w:rPr>
          <w:color w:val="000000"/>
          <w:lang w:val="en-US"/>
        </w:rPr>
        <w:t>(1), 1-25.</w:t>
      </w:r>
    </w:p>
    <w:p w14:paraId="068E8DF4" w14:textId="1D0495ED" w:rsidR="00681764" w:rsidRPr="00681764" w:rsidRDefault="00211DEF" w:rsidP="00681764">
      <w:pPr>
        <w:pStyle w:val="af1"/>
        <w:numPr>
          <w:ilvl w:val="0"/>
          <w:numId w:val="33"/>
        </w:numPr>
        <w:rPr>
          <w:color w:val="000000"/>
          <w:lang w:val="en-US"/>
        </w:rPr>
      </w:pPr>
      <w:r w:rsidRPr="00681764">
        <w:rPr>
          <w:color w:val="000000"/>
          <w:lang w:val="en-US"/>
        </w:rPr>
        <w:t xml:space="preserve">Athanasouli </w:t>
      </w:r>
      <w:r w:rsidR="005C0A97" w:rsidRPr="00681764">
        <w:rPr>
          <w:color w:val="000000"/>
          <w:lang w:val="en-US"/>
        </w:rPr>
        <w:t>D.</w:t>
      </w:r>
      <w:r w:rsidRPr="00681764">
        <w:rPr>
          <w:color w:val="000000"/>
          <w:lang w:val="en-US"/>
        </w:rPr>
        <w:t xml:space="preserve"> &amp; Goujard A. (2015). Corruption and management practices: Firm level evidence.</w:t>
      </w:r>
      <w:r w:rsidRPr="00681764">
        <w:rPr>
          <w:lang w:val="en-US"/>
        </w:rPr>
        <w:t xml:space="preserve"> </w:t>
      </w:r>
      <w:r w:rsidRPr="00681764">
        <w:rPr>
          <w:i/>
          <w:iCs/>
          <w:lang w:val="en-US"/>
        </w:rPr>
        <w:t>Journal of Comparative Economics</w:t>
      </w:r>
      <w:r w:rsidRPr="00681764">
        <w:rPr>
          <w:lang w:val="en-US"/>
        </w:rPr>
        <w:t xml:space="preserve">, </w:t>
      </w:r>
      <w:r w:rsidRPr="00681764">
        <w:rPr>
          <w:i/>
          <w:iCs/>
          <w:lang w:val="en-US"/>
        </w:rPr>
        <w:t>43</w:t>
      </w:r>
      <w:r w:rsidRPr="00681764">
        <w:rPr>
          <w:lang w:val="en-US"/>
        </w:rPr>
        <w:t>(4), 1014-1034.</w:t>
      </w:r>
    </w:p>
    <w:p w14:paraId="54AEC4B8" w14:textId="77777777" w:rsidR="00681764" w:rsidRPr="00681764" w:rsidRDefault="002A1B47" w:rsidP="00681764">
      <w:pPr>
        <w:pStyle w:val="af1"/>
        <w:numPr>
          <w:ilvl w:val="0"/>
          <w:numId w:val="33"/>
        </w:numPr>
        <w:rPr>
          <w:color w:val="000000"/>
          <w:lang w:val="en-US"/>
        </w:rPr>
      </w:pPr>
      <w:r w:rsidRPr="00681764">
        <w:rPr>
          <w:lang w:val="en-US"/>
        </w:rPr>
        <w:t xml:space="preserve">Boakye-Amponsah A., Enninful E., &amp; Osei-Poku P. (2016). Motivating employees for effective organizational advancement: the focus </w:t>
      </w:r>
      <w:r w:rsidR="000B68B4" w:rsidRPr="00681764">
        <w:rPr>
          <w:lang w:val="en-US"/>
        </w:rPr>
        <w:t xml:space="preserve">on managers of printing industry in the Kumasi Metropolis. </w:t>
      </w:r>
      <w:r w:rsidR="000B68B4" w:rsidRPr="00681764">
        <w:rPr>
          <w:i/>
          <w:iCs/>
          <w:lang w:val="en-US"/>
        </w:rPr>
        <w:t xml:space="preserve">British Journal of Education, </w:t>
      </w:r>
      <w:r w:rsidR="000B68B4" w:rsidRPr="00681764">
        <w:rPr>
          <w:lang w:val="en-US"/>
        </w:rPr>
        <w:t>4(5), 72-86.</w:t>
      </w:r>
    </w:p>
    <w:p w14:paraId="74CB9C58" w14:textId="1AD2B1CB" w:rsidR="00681764" w:rsidRPr="00D1646F" w:rsidRDefault="000B68B4" w:rsidP="00681764">
      <w:pPr>
        <w:pStyle w:val="af1"/>
        <w:numPr>
          <w:ilvl w:val="0"/>
          <w:numId w:val="33"/>
        </w:numPr>
        <w:rPr>
          <w:color w:val="000000"/>
          <w:lang w:val="en-US"/>
        </w:rPr>
      </w:pPr>
      <w:r w:rsidRPr="00681764">
        <w:rPr>
          <w:lang w:val="en-US"/>
        </w:rPr>
        <w:t xml:space="preserve">Boakye-Amponsah A., Enninful E., &amp; Osei-Poku P. (2015). Employee Motivation on the Organisational Growth of Printing Industry in the Kumasi Metropolis. </w:t>
      </w:r>
      <w:r w:rsidRPr="00681764">
        <w:rPr>
          <w:i/>
          <w:iCs/>
          <w:lang w:val="en-US"/>
        </w:rPr>
        <w:t>Journal of Education and Practice, 6</w:t>
      </w:r>
      <w:r w:rsidRPr="00681764">
        <w:rPr>
          <w:lang w:val="en-US"/>
        </w:rPr>
        <w:t>(33), 8-20.</w:t>
      </w:r>
    </w:p>
    <w:p w14:paraId="1FFB73F1" w14:textId="51F4DC9F" w:rsidR="00D1646F" w:rsidRPr="00681764" w:rsidRDefault="00D1646F" w:rsidP="00681764">
      <w:pPr>
        <w:pStyle w:val="af1"/>
        <w:numPr>
          <w:ilvl w:val="0"/>
          <w:numId w:val="33"/>
        </w:numPr>
        <w:rPr>
          <w:color w:val="000000"/>
          <w:lang w:val="en-US"/>
        </w:rPr>
      </w:pPr>
      <w:r w:rsidRPr="00D1646F">
        <w:rPr>
          <w:lang w:val="en-US"/>
        </w:rPr>
        <w:t>Stefanovska-Petkovska</w:t>
      </w:r>
      <w:r>
        <w:rPr>
          <w:lang w:val="en-US"/>
        </w:rPr>
        <w:t xml:space="preserve"> </w:t>
      </w:r>
      <w:r w:rsidRPr="00D1646F">
        <w:rPr>
          <w:lang w:val="en-US"/>
        </w:rPr>
        <w:t>M., Bojazdiev</w:t>
      </w:r>
      <w:r>
        <w:rPr>
          <w:lang w:val="en-US"/>
        </w:rPr>
        <w:t xml:space="preserve"> </w:t>
      </w:r>
      <w:r w:rsidRPr="00D1646F">
        <w:rPr>
          <w:lang w:val="en-US"/>
        </w:rPr>
        <w:t xml:space="preserve">M., Handjiski V., </w:t>
      </w:r>
      <w:r>
        <w:rPr>
          <w:lang w:val="en-US"/>
        </w:rPr>
        <w:t xml:space="preserve">&amp; </w:t>
      </w:r>
      <w:r w:rsidRPr="00D1646F">
        <w:rPr>
          <w:lang w:val="en-US"/>
        </w:rPr>
        <w:t>Trajkovska, V.</w:t>
      </w:r>
      <w:r>
        <w:rPr>
          <w:lang w:val="en-US"/>
        </w:rPr>
        <w:t xml:space="preserve"> (2017). </w:t>
      </w:r>
      <w:r w:rsidRPr="00D1646F">
        <w:rPr>
          <w:lang w:val="en-US"/>
        </w:rPr>
        <w:t xml:space="preserve">The </w:t>
      </w:r>
      <w:r>
        <w:rPr>
          <w:lang w:val="en-US"/>
        </w:rPr>
        <w:t>“</w:t>
      </w:r>
      <w:r w:rsidRPr="00D1646F">
        <w:rPr>
          <w:lang w:val="en-US"/>
        </w:rPr>
        <w:t>Blue-collar” Motivation: Personal and Work Environment Predictors of Job Satisfaction among Construction Workers</w:t>
      </w:r>
      <w:r>
        <w:rPr>
          <w:lang w:val="en-US"/>
        </w:rPr>
        <w:t xml:space="preserve">. </w:t>
      </w:r>
      <w:r w:rsidRPr="00D1646F">
        <w:rPr>
          <w:i/>
          <w:iCs/>
        </w:rPr>
        <w:t>Universal Journal of Management</w:t>
      </w:r>
      <w:r>
        <w:rPr>
          <w:i/>
          <w:iCs/>
          <w:lang w:val="en-US"/>
        </w:rPr>
        <w:t>,</w:t>
      </w:r>
      <w:r>
        <w:t xml:space="preserve"> 5(3)</w:t>
      </w:r>
      <w:r>
        <w:rPr>
          <w:lang w:val="en-US"/>
        </w:rPr>
        <w:t xml:space="preserve">, </w:t>
      </w:r>
      <w:r>
        <w:t>149-159</w:t>
      </w:r>
      <w:r>
        <w:rPr>
          <w:lang w:val="en-US"/>
        </w:rPr>
        <w:t>.</w:t>
      </w:r>
    </w:p>
    <w:p w14:paraId="2F66E4DC" w14:textId="77777777" w:rsidR="00681764" w:rsidRDefault="00211DEF" w:rsidP="00681764">
      <w:pPr>
        <w:pStyle w:val="af1"/>
        <w:numPr>
          <w:ilvl w:val="0"/>
          <w:numId w:val="33"/>
        </w:numPr>
        <w:rPr>
          <w:color w:val="000000"/>
          <w:lang w:val="en-US"/>
        </w:rPr>
      </w:pPr>
      <w:r w:rsidRPr="00681764">
        <w:rPr>
          <w:color w:val="000000"/>
          <w:lang w:val="en-US"/>
        </w:rPr>
        <w:t xml:space="preserve">Cao T., Wang Y., &amp; Zhang L. (2018). The mediation role of leadership styles in integrated project collaboration: An emotional intelligence perspective. </w:t>
      </w:r>
      <w:r w:rsidRPr="00681764">
        <w:rPr>
          <w:i/>
          <w:iCs/>
          <w:color w:val="000000"/>
          <w:lang w:val="en-US"/>
        </w:rPr>
        <w:t>International Journal of Project Management, 36,</w:t>
      </w:r>
      <w:r w:rsidRPr="00681764">
        <w:rPr>
          <w:color w:val="000000"/>
          <w:lang w:val="en-US"/>
        </w:rPr>
        <w:t xml:space="preserve"> 317-330.</w:t>
      </w:r>
    </w:p>
    <w:p w14:paraId="67DBF2FB" w14:textId="77777777" w:rsidR="00681764" w:rsidRDefault="000B68B4" w:rsidP="00681764">
      <w:pPr>
        <w:pStyle w:val="af1"/>
        <w:numPr>
          <w:ilvl w:val="0"/>
          <w:numId w:val="33"/>
        </w:numPr>
        <w:rPr>
          <w:color w:val="000000"/>
          <w:lang w:val="en-US"/>
        </w:rPr>
      </w:pPr>
      <w:r w:rsidRPr="00681764">
        <w:rPr>
          <w:color w:val="000000"/>
          <w:lang w:val="en-US"/>
        </w:rPr>
        <w:t xml:space="preserve">Chadwick P. (2008). </w:t>
      </w:r>
      <w:r w:rsidR="00677BAB" w:rsidRPr="00681764">
        <w:rPr>
          <w:color w:val="000000"/>
          <w:lang w:val="en-US"/>
        </w:rPr>
        <w:t xml:space="preserve">Working for your workers. </w:t>
      </w:r>
      <w:r w:rsidR="00677BAB" w:rsidRPr="00681764">
        <w:rPr>
          <w:i/>
          <w:iCs/>
          <w:color w:val="000000"/>
          <w:lang w:val="en-US"/>
        </w:rPr>
        <w:t xml:space="preserve">PrintWeek, </w:t>
      </w:r>
      <w:r w:rsidR="00677BAB" w:rsidRPr="00681764">
        <w:rPr>
          <w:color w:val="000000"/>
          <w:lang w:val="en-US"/>
        </w:rPr>
        <w:t>28-29.</w:t>
      </w:r>
    </w:p>
    <w:p w14:paraId="383032EC" w14:textId="77777777" w:rsidR="00681764" w:rsidRDefault="00211DEF" w:rsidP="00681764">
      <w:pPr>
        <w:pStyle w:val="af1"/>
        <w:numPr>
          <w:ilvl w:val="0"/>
          <w:numId w:val="33"/>
        </w:numPr>
        <w:rPr>
          <w:color w:val="000000"/>
          <w:lang w:val="en-US"/>
        </w:rPr>
      </w:pPr>
      <w:r w:rsidRPr="00681764">
        <w:rPr>
          <w:color w:val="000000"/>
          <w:lang w:val="en-US"/>
        </w:rPr>
        <w:t xml:space="preserve">Chen M.-H., Hsieh L., Hyde B., &amp; Wang C. (2010). Chinese employees’ work values and     </w:t>
      </w:r>
      <w:r w:rsidR="002E4980" w:rsidRPr="00681764">
        <w:rPr>
          <w:color w:val="000000"/>
          <w:lang w:val="en-US"/>
        </w:rPr>
        <w:t xml:space="preserve"> </w:t>
      </w:r>
      <w:r w:rsidRPr="00681764">
        <w:rPr>
          <w:color w:val="000000"/>
          <w:lang w:val="en-US"/>
        </w:rPr>
        <w:t xml:space="preserve">turnover intentions in multinational companies: The mediating effect of pay satisfaction. </w:t>
      </w:r>
      <w:r w:rsidRPr="00681764">
        <w:rPr>
          <w:i/>
          <w:iCs/>
          <w:color w:val="000000"/>
          <w:lang w:val="en-US"/>
        </w:rPr>
        <w:t>Social behavior and personality</w:t>
      </w:r>
      <w:r w:rsidRPr="00681764">
        <w:rPr>
          <w:color w:val="000000"/>
          <w:lang w:val="en-US"/>
        </w:rPr>
        <w:t xml:space="preserve">, </w:t>
      </w:r>
      <w:r w:rsidRPr="00681764">
        <w:rPr>
          <w:i/>
          <w:iCs/>
          <w:color w:val="000000"/>
          <w:lang w:val="en-US"/>
        </w:rPr>
        <w:t>38</w:t>
      </w:r>
      <w:r w:rsidRPr="00681764">
        <w:rPr>
          <w:color w:val="000000"/>
          <w:lang w:val="en-US"/>
        </w:rPr>
        <w:t>(7), 871-894.</w:t>
      </w:r>
    </w:p>
    <w:p w14:paraId="69B282DE" w14:textId="77777777" w:rsidR="00681764" w:rsidRDefault="00211DEF" w:rsidP="00681764">
      <w:pPr>
        <w:pStyle w:val="af1"/>
        <w:numPr>
          <w:ilvl w:val="0"/>
          <w:numId w:val="33"/>
        </w:numPr>
        <w:rPr>
          <w:color w:val="000000"/>
          <w:lang w:val="en-US"/>
        </w:rPr>
      </w:pPr>
      <w:r w:rsidRPr="00681764">
        <w:rPr>
          <w:color w:val="000000"/>
          <w:lang w:val="en-US"/>
        </w:rPr>
        <w:t xml:space="preserve">Chua J., Chrismand J., Massis A., &amp; Wangh H. (2018). Reflections on family firm goals and the assessment of performance. </w:t>
      </w:r>
      <w:r w:rsidRPr="00681764">
        <w:rPr>
          <w:i/>
          <w:iCs/>
          <w:color w:val="000000"/>
          <w:lang w:val="en-US"/>
        </w:rPr>
        <w:t>Journal of Family Business Strategy</w:t>
      </w:r>
      <w:r w:rsidRPr="00681764">
        <w:rPr>
          <w:color w:val="000000"/>
          <w:lang w:val="en-US"/>
        </w:rPr>
        <w:t xml:space="preserve">, </w:t>
      </w:r>
      <w:r w:rsidRPr="00681764">
        <w:rPr>
          <w:i/>
          <w:iCs/>
          <w:color w:val="000000"/>
          <w:lang w:val="en-US"/>
        </w:rPr>
        <w:t>9</w:t>
      </w:r>
      <w:r w:rsidRPr="00681764">
        <w:rPr>
          <w:color w:val="000000"/>
          <w:lang w:val="en-US"/>
        </w:rPr>
        <w:t>(2), 107-113.</w:t>
      </w:r>
    </w:p>
    <w:p w14:paraId="571352CC" w14:textId="77777777" w:rsidR="00681764" w:rsidRDefault="00211DEF" w:rsidP="00681764">
      <w:pPr>
        <w:pStyle w:val="af1"/>
        <w:numPr>
          <w:ilvl w:val="0"/>
          <w:numId w:val="33"/>
        </w:numPr>
        <w:rPr>
          <w:color w:val="000000"/>
          <w:lang w:val="en-US"/>
        </w:rPr>
      </w:pPr>
      <w:r w:rsidRPr="00681764">
        <w:rPr>
          <w:color w:val="000000"/>
          <w:lang w:val="en-US"/>
        </w:rPr>
        <w:lastRenderedPageBreak/>
        <w:t xml:space="preserve">Deci E., Forest J., Halvari H., &amp; Olafsen A. (2015). Show them the money? </w:t>
      </w:r>
      <w:r w:rsidRPr="00681764">
        <w:rPr>
          <w:i/>
          <w:iCs/>
          <w:color w:val="000000"/>
          <w:lang w:val="en-US"/>
        </w:rPr>
        <w:t>Scandinavian Journal of Psychology,</w:t>
      </w:r>
      <w:r w:rsidRPr="00681764">
        <w:rPr>
          <w:color w:val="000000"/>
          <w:lang w:val="en-US"/>
        </w:rPr>
        <w:t xml:space="preserve"> </w:t>
      </w:r>
      <w:r w:rsidRPr="00681764">
        <w:rPr>
          <w:i/>
          <w:iCs/>
          <w:color w:val="000000"/>
          <w:lang w:val="en-US"/>
        </w:rPr>
        <w:t>56</w:t>
      </w:r>
      <w:r w:rsidRPr="00681764">
        <w:rPr>
          <w:color w:val="000000"/>
          <w:lang w:val="en-US"/>
        </w:rPr>
        <w:t>, 447-457.</w:t>
      </w:r>
    </w:p>
    <w:p w14:paraId="4FBB4307" w14:textId="77777777" w:rsidR="00681764" w:rsidRDefault="00211DEF" w:rsidP="00681764">
      <w:pPr>
        <w:pStyle w:val="af1"/>
        <w:numPr>
          <w:ilvl w:val="0"/>
          <w:numId w:val="33"/>
        </w:numPr>
        <w:rPr>
          <w:color w:val="000000"/>
          <w:lang w:val="en-US"/>
        </w:rPr>
      </w:pPr>
      <w:r w:rsidRPr="00681764">
        <w:rPr>
          <w:color w:val="000000"/>
          <w:lang w:val="en-US"/>
        </w:rPr>
        <w:t xml:space="preserve">Denison D. (1990). Corporate Culture and Organizational Effectiveness (1st ed.), Michigan, </w:t>
      </w:r>
      <w:r w:rsidR="002E4980" w:rsidRPr="00681764">
        <w:rPr>
          <w:color w:val="000000"/>
          <w:lang w:val="en-US"/>
        </w:rPr>
        <w:t xml:space="preserve"> </w:t>
      </w:r>
      <w:r w:rsidRPr="00681764">
        <w:rPr>
          <w:color w:val="000000"/>
          <w:lang w:val="en-US"/>
        </w:rPr>
        <w:t>Elsevier Science Ltd.</w:t>
      </w:r>
    </w:p>
    <w:p w14:paraId="48E9AF76" w14:textId="77777777" w:rsidR="00681764" w:rsidRPr="00681764" w:rsidRDefault="00211DEF" w:rsidP="00681764">
      <w:pPr>
        <w:pStyle w:val="af1"/>
        <w:numPr>
          <w:ilvl w:val="0"/>
          <w:numId w:val="33"/>
        </w:numPr>
        <w:rPr>
          <w:color w:val="000000"/>
          <w:lang w:val="en-US"/>
        </w:rPr>
      </w:pPr>
      <w:r w:rsidRPr="00681764">
        <w:rPr>
          <w:color w:val="000000"/>
          <w:lang w:val="en-US"/>
        </w:rPr>
        <w:t xml:space="preserve">Denison D., &amp; Neale W. (1997). </w:t>
      </w:r>
      <w:r w:rsidRPr="00681764">
        <w:rPr>
          <w:lang w:val="en-US"/>
        </w:rPr>
        <w:t xml:space="preserve">Denison Organizational Culture Survey (1st ed.). Michigan, Denison Consulting, LLC.  </w:t>
      </w:r>
    </w:p>
    <w:p w14:paraId="6D9C5E51" w14:textId="77777777" w:rsidR="00681764" w:rsidRDefault="00211DEF" w:rsidP="00681764">
      <w:pPr>
        <w:pStyle w:val="af1"/>
        <w:numPr>
          <w:ilvl w:val="0"/>
          <w:numId w:val="33"/>
        </w:numPr>
        <w:rPr>
          <w:color w:val="000000"/>
          <w:lang w:val="en-US"/>
        </w:rPr>
      </w:pPr>
      <w:r w:rsidRPr="00681764">
        <w:rPr>
          <w:color w:val="000000"/>
          <w:lang w:val="en-US"/>
        </w:rPr>
        <w:t xml:space="preserve">Denison D., Goelzer P., &amp; Haaland S. (2004). Is Asia Different from the Rest of the World? </w:t>
      </w:r>
      <w:r w:rsidRPr="00681764">
        <w:rPr>
          <w:i/>
          <w:iCs/>
          <w:color w:val="000000"/>
          <w:lang w:val="en-US"/>
        </w:rPr>
        <w:t>Organizational Dynamics</w:t>
      </w:r>
      <w:r w:rsidRPr="00681764">
        <w:rPr>
          <w:color w:val="000000"/>
          <w:lang w:val="en-US"/>
        </w:rPr>
        <w:t xml:space="preserve">, </w:t>
      </w:r>
      <w:r w:rsidRPr="00681764">
        <w:rPr>
          <w:i/>
          <w:iCs/>
          <w:color w:val="000000"/>
          <w:lang w:val="en-US"/>
        </w:rPr>
        <w:t>33(1)</w:t>
      </w:r>
      <w:r w:rsidRPr="00681764">
        <w:rPr>
          <w:color w:val="000000"/>
          <w:lang w:val="en-US"/>
        </w:rPr>
        <w:t>, 98-109.</w:t>
      </w:r>
    </w:p>
    <w:p w14:paraId="06BCBC76" w14:textId="0752F097" w:rsidR="00681764" w:rsidRPr="00681764" w:rsidRDefault="00211DEF" w:rsidP="00681764">
      <w:pPr>
        <w:pStyle w:val="af1"/>
        <w:numPr>
          <w:ilvl w:val="0"/>
          <w:numId w:val="33"/>
        </w:numPr>
        <w:rPr>
          <w:color w:val="000000"/>
          <w:lang w:val="en-US"/>
        </w:rPr>
      </w:pPr>
      <w:r w:rsidRPr="00681764">
        <w:rPr>
          <w:color w:val="000000"/>
          <w:lang w:val="en-US"/>
        </w:rPr>
        <w:t xml:space="preserve">Dolz C., Iborra M., &amp; Safon V. (2018). Improving the likelihood of SME survival during financial and economic crises: The importance of TMTs and family ownership for ambidexterity. </w:t>
      </w:r>
      <w:r w:rsidRPr="00681764">
        <w:rPr>
          <w:i/>
          <w:iCs/>
          <w:lang w:val="en-US"/>
        </w:rPr>
        <w:t>Bus. Res. Q</w:t>
      </w:r>
      <w:r w:rsidRPr="00681764">
        <w:rPr>
          <w:lang w:val="en-US"/>
        </w:rPr>
        <w:t>.</w:t>
      </w:r>
      <w:r w:rsidRPr="00681764">
        <w:rPr>
          <w:color w:val="000000"/>
          <w:lang w:val="en-US"/>
        </w:rPr>
        <w:t xml:space="preserve"> </w:t>
      </w:r>
      <w:hyperlink r:id="rId17" w:history="1">
        <w:r w:rsidR="00681764" w:rsidRPr="00965A09">
          <w:rPr>
            <w:rStyle w:val="afd"/>
            <w:lang w:val="en-US"/>
          </w:rPr>
          <w:t>https://doi.org/10.1016/j.brq.2018.09.004</w:t>
        </w:r>
      </w:hyperlink>
    </w:p>
    <w:p w14:paraId="186CF130" w14:textId="77777777" w:rsidR="00681764" w:rsidRDefault="00211DEF" w:rsidP="00681764">
      <w:pPr>
        <w:pStyle w:val="af1"/>
        <w:numPr>
          <w:ilvl w:val="0"/>
          <w:numId w:val="33"/>
        </w:numPr>
        <w:rPr>
          <w:color w:val="000000"/>
          <w:lang w:val="en-US"/>
        </w:rPr>
      </w:pPr>
      <w:r w:rsidRPr="00681764">
        <w:rPr>
          <w:color w:val="000000"/>
          <w:lang w:val="en-US"/>
        </w:rPr>
        <w:t xml:space="preserve">Dyer L., &amp; Theriault R. (2010). The determinants of pay satisfaction. </w:t>
      </w:r>
      <w:r w:rsidRPr="00681764">
        <w:rPr>
          <w:i/>
          <w:iCs/>
          <w:color w:val="000000"/>
          <w:lang w:val="en-US"/>
        </w:rPr>
        <w:t>Journal of Applied          Psychology</w:t>
      </w:r>
      <w:r w:rsidRPr="00681764">
        <w:rPr>
          <w:color w:val="000000"/>
          <w:lang w:val="en-US"/>
        </w:rPr>
        <w:t xml:space="preserve">, </w:t>
      </w:r>
      <w:r w:rsidRPr="00681764">
        <w:rPr>
          <w:i/>
          <w:iCs/>
          <w:color w:val="000000"/>
          <w:lang w:val="en-US"/>
        </w:rPr>
        <w:t>61</w:t>
      </w:r>
      <w:r w:rsidRPr="00681764">
        <w:rPr>
          <w:color w:val="000000"/>
          <w:lang w:val="en-US"/>
        </w:rPr>
        <w:t>, 596-604.</w:t>
      </w:r>
    </w:p>
    <w:p w14:paraId="28834F6E" w14:textId="77777777" w:rsidR="00681764" w:rsidRPr="00681764" w:rsidRDefault="00211DEF" w:rsidP="00681764">
      <w:pPr>
        <w:pStyle w:val="af1"/>
        <w:numPr>
          <w:ilvl w:val="0"/>
          <w:numId w:val="33"/>
        </w:numPr>
        <w:rPr>
          <w:rStyle w:val="afd"/>
          <w:color w:val="000000"/>
          <w:u w:val="none"/>
          <w:lang w:val="en-US"/>
        </w:rPr>
      </w:pPr>
      <w:r w:rsidRPr="00681764">
        <w:rPr>
          <w:color w:val="000000"/>
          <w:lang w:val="en-US"/>
        </w:rPr>
        <w:t xml:space="preserve">Gaganis C., Pasiouras F., &amp; Voulgari F. (2018). </w:t>
      </w:r>
      <w:r w:rsidRPr="00681764">
        <w:rPr>
          <w:lang w:val="en-US"/>
        </w:rPr>
        <w:t xml:space="preserve">Culture, business environment and SMEs' profitability: Evidence from European Countries. </w:t>
      </w:r>
      <w:r w:rsidRPr="00681764">
        <w:rPr>
          <w:i/>
          <w:iCs/>
          <w:lang w:val="en-US"/>
        </w:rPr>
        <w:t>Economic Modelling</w:t>
      </w:r>
      <w:r w:rsidRPr="00681764">
        <w:rPr>
          <w:lang w:val="en-US"/>
        </w:rPr>
        <w:t xml:space="preserve">. </w:t>
      </w:r>
      <w:hyperlink r:id="rId18" w:history="1">
        <w:r w:rsidR="002E4980" w:rsidRPr="00681764">
          <w:rPr>
            <w:rStyle w:val="afd"/>
            <w:lang w:val="en-US"/>
          </w:rPr>
          <w:t>https://doi.org/10.1016/j.econmod.2018.09.023</w:t>
        </w:r>
      </w:hyperlink>
    </w:p>
    <w:p w14:paraId="400EDB07" w14:textId="77777777" w:rsidR="00681764" w:rsidRPr="00681764" w:rsidRDefault="002A1B47" w:rsidP="00681764">
      <w:pPr>
        <w:pStyle w:val="af1"/>
        <w:numPr>
          <w:ilvl w:val="0"/>
          <w:numId w:val="33"/>
        </w:numPr>
        <w:rPr>
          <w:color w:val="000000"/>
          <w:lang w:val="en-US"/>
        </w:rPr>
      </w:pPr>
      <w:r w:rsidRPr="00681764">
        <w:rPr>
          <w:lang w:val="en-US"/>
        </w:rPr>
        <w:t xml:space="preserve">Han L.J. (2010). The relationship between leadership style and work values of employees in the printing industry in Penang. </w:t>
      </w:r>
    </w:p>
    <w:p w14:paraId="0B2D7394" w14:textId="77777777" w:rsidR="00681764" w:rsidRPr="00681764" w:rsidRDefault="00E12532" w:rsidP="00681764">
      <w:pPr>
        <w:pStyle w:val="af1"/>
        <w:numPr>
          <w:ilvl w:val="0"/>
          <w:numId w:val="33"/>
        </w:numPr>
        <w:rPr>
          <w:color w:val="000000"/>
          <w:lang w:val="en-US"/>
        </w:rPr>
      </w:pPr>
      <w:r w:rsidRPr="00681764">
        <w:rPr>
          <w:lang w:val="en-US"/>
        </w:rPr>
        <w:t xml:space="preserve">Locke E. (1970). Job Satisfaction and Job Performance: A Theoretical Analysis. </w:t>
      </w:r>
      <w:r w:rsidRPr="00681764">
        <w:rPr>
          <w:i/>
          <w:iCs/>
          <w:lang w:val="en-US"/>
        </w:rPr>
        <w:t>ORGANIZATIONAL BEHAVIOR AND HUMAN PERFORMANCE</w:t>
      </w:r>
      <w:r w:rsidRPr="00681764">
        <w:rPr>
          <w:lang w:val="en-US"/>
        </w:rPr>
        <w:t>, 5, 484-500.</w:t>
      </w:r>
    </w:p>
    <w:p w14:paraId="6A9DA2B8" w14:textId="0D48AB17" w:rsidR="00681764" w:rsidRPr="00534677" w:rsidRDefault="002A1B47" w:rsidP="00681764">
      <w:pPr>
        <w:pStyle w:val="af1"/>
        <w:numPr>
          <w:ilvl w:val="0"/>
          <w:numId w:val="33"/>
        </w:numPr>
        <w:rPr>
          <w:color w:val="000000"/>
          <w:lang w:val="en-US"/>
        </w:rPr>
      </w:pPr>
      <w:r w:rsidRPr="00681764">
        <w:rPr>
          <w:lang w:val="en-US"/>
        </w:rPr>
        <w:t xml:space="preserve">Locke E. (1969). What is Job Satisfaction? </w:t>
      </w:r>
      <w:r w:rsidRPr="00681764">
        <w:rPr>
          <w:i/>
          <w:iCs/>
          <w:lang w:val="en-US"/>
        </w:rPr>
        <w:t>ORGANIZATIONAL BEHAVIOR AND HUMAN PERFORMANCE</w:t>
      </w:r>
      <w:r w:rsidRPr="00681764">
        <w:rPr>
          <w:lang w:val="en-US"/>
        </w:rPr>
        <w:t>, 4, 309-336.</w:t>
      </w:r>
    </w:p>
    <w:p w14:paraId="37D848A7" w14:textId="536446E3" w:rsidR="00534677" w:rsidRPr="00681764" w:rsidRDefault="00534677" w:rsidP="00681764">
      <w:pPr>
        <w:pStyle w:val="af1"/>
        <w:numPr>
          <w:ilvl w:val="0"/>
          <w:numId w:val="33"/>
        </w:numPr>
        <w:rPr>
          <w:color w:val="000000"/>
          <w:lang w:val="en-US"/>
        </w:rPr>
      </w:pPr>
      <w:r w:rsidRPr="00534677">
        <w:rPr>
          <w:lang w:val="en-US"/>
        </w:rPr>
        <w:t>Marandi E</w:t>
      </w:r>
      <w:r>
        <w:rPr>
          <w:lang w:val="en-US"/>
        </w:rPr>
        <w:t xml:space="preserve">., </w:t>
      </w:r>
      <w:r w:rsidRPr="00534677">
        <w:rPr>
          <w:lang w:val="en-US"/>
        </w:rPr>
        <w:t>Moghaddas E</w:t>
      </w:r>
      <w:r>
        <w:rPr>
          <w:lang w:val="en-US"/>
        </w:rPr>
        <w:t xml:space="preserve">. (2013). </w:t>
      </w:r>
      <w:r w:rsidRPr="00534677">
        <w:rPr>
          <w:lang w:val="en-US"/>
        </w:rPr>
        <w:t>Motivation factors of Blue collar workers verses White collar workers in Herzberg's Two Factors theory</w:t>
      </w:r>
      <w:r>
        <w:rPr>
          <w:lang w:val="en-US"/>
        </w:rPr>
        <w:t xml:space="preserve">. </w:t>
      </w:r>
    </w:p>
    <w:p w14:paraId="44A7455E" w14:textId="77777777" w:rsidR="00681764" w:rsidRPr="00681764" w:rsidRDefault="000B68B4" w:rsidP="00681764">
      <w:pPr>
        <w:pStyle w:val="af1"/>
        <w:numPr>
          <w:ilvl w:val="0"/>
          <w:numId w:val="33"/>
        </w:numPr>
        <w:rPr>
          <w:color w:val="000000"/>
          <w:lang w:val="en-US"/>
        </w:rPr>
      </w:pPr>
      <w:r w:rsidRPr="00681764">
        <w:rPr>
          <w:lang w:val="en-US"/>
        </w:rPr>
        <w:t xml:space="preserve">Oller S. (2002). Motivating employees. </w:t>
      </w:r>
      <w:r w:rsidRPr="00681764">
        <w:rPr>
          <w:i/>
          <w:iCs/>
          <w:lang w:val="en-US"/>
        </w:rPr>
        <w:t xml:space="preserve">American Printer, </w:t>
      </w:r>
      <w:r w:rsidRPr="00681764">
        <w:rPr>
          <w:lang w:val="en-US"/>
        </w:rPr>
        <w:t>33-35</w:t>
      </w:r>
      <w:r w:rsidRPr="00681764">
        <w:rPr>
          <w:i/>
          <w:iCs/>
          <w:lang w:val="en-US"/>
        </w:rPr>
        <w:t>.</w:t>
      </w:r>
    </w:p>
    <w:p w14:paraId="7F1F8E40" w14:textId="77777777" w:rsidR="00681764" w:rsidRDefault="00211DEF" w:rsidP="00681764">
      <w:pPr>
        <w:pStyle w:val="af1"/>
        <w:numPr>
          <w:ilvl w:val="0"/>
          <w:numId w:val="33"/>
        </w:numPr>
        <w:rPr>
          <w:color w:val="000000"/>
          <w:lang w:val="en-US"/>
        </w:rPr>
      </w:pPr>
      <w:r w:rsidRPr="00681764">
        <w:rPr>
          <w:color w:val="000000"/>
          <w:lang w:val="en-US"/>
        </w:rPr>
        <w:t xml:space="preserve">Prabhakar G., &amp; Ram P. (2010). Determinants of pay satisfaction: A study of the hotel industry in Jordan. </w:t>
      </w:r>
      <w:r w:rsidRPr="00681764">
        <w:rPr>
          <w:i/>
          <w:iCs/>
          <w:color w:val="000000"/>
          <w:lang w:val="en-US"/>
        </w:rPr>
        <w:t>European Journal of Social Sciences</w:t>
      </w:r>
      <w:r w:rsidRPr="00681764">
        <w:rPr>
          <w:color w:val="000000"/>
          <w:lang w:val="en-US"/>
        </w:rPr>
        <w:t xml:space="preserve">, </w:t>
      </w:r>
      <w:r w:rsidRPr="00681764">
        <w:rPr>
          <w:i/>
          <w:iCs/>
          <w:color w:val="000000"/>
          <w:lang w:val="en-US"/>
        </w:rPr>
        <w:t>14</w:t>
      </w:r>
      <w:r w:rsidRPr="00681764">
        <w:rPr>
          <w:color w:val="000000"/>
          <w:lang w:val="en-US"/>
        </w:rPr>
        <w:t xml:space="preserve">(3), 442-459. </w:t>
      </w:r>
    </w:p>
    <w:p w14:paraId="0D59F82F" w14:textId="0EB45190" w:rsidR="00D1646F" w:rsidRDefault="00211DEF" w:rsidP="00D1646F">
      <w:pPr>
        <w:pStyle w:val="af1"/>
        <w:numPr>
          <w:ilvl w:val="0"/>
          <w:numId w:val="33"/>
        </w:numPr>
        <w:rPr>
          <w:color w:val="000000"/>
          <w:lang w:val="en-US"/>
        </w:rPr>
      </w:pPr>
      <w:r w:rsidRPr="00681764">
        <w:rPr>
          <w:color w:val="000000"/>
          <w:lang w:val="en-US"/>
        </w:rPr>
        <w:t>Sickles R., &amp; Zelenyuk V. (2019). Measurement of Productivity and Efficiency (1st ed.). Great Britain, Cambridge University Press.</w:t>
      </w:r>
    </w:p>
    <w:p w14:paraId="36A9AFEB" w14:textId="09F705F0" w:rsidR="00D1646F" w:rsidRDefault="00D1646F" w:rsidP="00D1646F">
      <w:pPr>
        <w:rPr>
          <w:color w:val="000000"/>
          <w:lang w:val="en-US"/>
        </w:rPr>
      </w:pPr>
    </w:p>
    <w:p w14:paraId="64AB6FF9" w14:textId="28C0964A" w:rsidR="00D1646F" w:rsidRDefault="00D1646F" w:rsidP="00D1646F">
      <w:pPr>
        <w:rPr>
          <w:color w:val="000000"/>
          <w:lang w:val="en-US"/>
        </w:rPr>
      </w:pPr>
    </w:p>
    <w:p w14:paraId="7F526CEC" w14:textId="77777777" w:rsidR="00D1646F" w:rsidRPr="00D1646F" w:rsidRDefault="00D1646F" w:rsidP="00D1646F">
      <w:pPr>
        <w:rPr>
          <w:color w:val="000000"/>
          <w:lang w:val="en-US"/>
        </w:rPr>
      </w:pPr>
    </w:p>
    <w:p w14:paraId="278BAA98" w14:textId="2D8CD42B" w:rsidR="00E12532" w:rsidRPr="00D1646F" w:rsidRDefault="00211DEF" w:rsidP="00D1646F">
      <w:pPr>
        <w:pStyle w:val="2"/>
        <w:rPr>
          <w:sz w:val="24"/>
          <w:szCs w:val="24"/>
          <w:lang w:val="en-US"/>
        </w:rPr>
      </w:pPr>
      <w:bookmarkStart w:id="78" w:name="_Toc37280250"/>
      <w:bookmarkStart w:id="79" w:name="_Toc42118530"/>
      <w:r w:rsidRPr="00013794">
        <w:rPr>
          <w:sz w:val="24"/>
          <w:szCs w:val="24"/>
          <w:lang w:val="en-US"/>
        </w:rPr>
        <w:lastRenderedPageBreak/>
        <w:t>Academic Literature in Other Languages</w:t>
      </w:r>
      <w:bookmarkEnd w:id="78"/>
      <w:bookmarkEnd w:id="79"/>
    </w:p>
    <w:p w14:paraId="155405DE" w14:textId="77777777" w:rsidR="00681764" w:rsidRDefault="00211DEF" w:rsidP="00681764">
      <w:pPr>
        <w:pStyle w:val="af1"/>
        <w:numPr>
          <w:ilvl w:val="0"/>
          <w:numId w:val="33"/>
        </w:numPr>
        <w:rPr>
          <w:color w:val="000000"/>
          <w:lang w:val="en-US"/>
        </w:rPr>
      </w:pPr>
      <w:r w:rsidRPr="00013794">
        <w:t>Архипова</w:t>
      </w:r>
      <w:r w:rsidRPr="00A44C9D">
        <w:t xml:space="preserve"> </w:t>
      </w:r>
      <w:r w:rsidRPr="00013794">
        <w:t>А</w:t>
      </w:r>
      <w:r w:rsidRPr="00A44C9D">
        <w:t>.</w:t>
      </w:r>
      <w:r w:rsidRPr="00013794">
        <w:t>Д</w:t>
      </w:r>
      <w:r w:rsidRPr="00A44C9D">
        <w:t xml:space="preserve">. (2013). </w:t>
      </w:r>
      <w:r w:rsidRPr="00681764">
        <w:rPr>
          <w:color w:val="000000"/>
        </w:rPr>
        <w:t>Внедрение систем мотивации на промышленных предприятиях</w:t>
      </w:r>
      <w:r w:rsidR="00E12532" w:rsidRPr="00681764">
        <w:rPr>
          <w:color w:val="000000"/>
        </w:rPr>
        <w:t xml:space="preserve"> </w:t>
      </w:r>
      <w:r w:rsidRPr="00681764">
        <w:rPr>
          <w:color w:val="000000"/>
        </w:rPr>
        <w:t xml:space="preserve">России. </w:t>
      </w:r>
      <w:r w:rsidRPr="00681764">
        <w:rPr>
          <w:i/>
          <w:iCs/>
          <w:color w:val="000000"/>
        </w:rPr>
        <w:t>Экономика</w:t>
      </w:r>
      <w:r w:rsidRPr="00681764">
        <w:rPr>
          <w:i/>
          <w:iCs/>
          <w:color w:val="000000"/>
          <w:lang w:val="en-US"/>
        </w:rPr>
        <w:t xml:space="preserve"> </w:t>
      </w:r>
      <w:r w:rsidRPr="00681764">
        <w:rPr>
          <w:i/>
          <w:iCs/>
          <w:color w:val="000000"/>
        </w:rPr>
        <w:t>в</w:t>
      </w:r>
      <w:r w:rsidRPr="00681764">
        <w:rPr>
          <w:i/>
          <w:iCs/>
          <w:color w:val="000000"/>
          <w:lang w:val="en-US"/>
        </w:rPr>
        <w:t xml:space="preserve"> </w:t>
      </w:r>
      <w:r w:rsidRPr="00681764">
        <w:rPr>
          <w:i/>
          <w:iCs/>
          <w:color w:val="000000"/>
        </w:rPr>
        <w:t>промышленности</w:t>
      </w:r>
      <w:r w:rsidRPr="00681764">
        <w:rPr>
          <w:i/>
          <w:iCs/>
          <w:color w:val="000000"/>
          <w:lang w:val="en-US"/>
        </w:rPr>
        <w:t>, 2</w:t>
      </w:r>
      <w:r w:rsidRPr="00681764">
        <w:rPr>
          <w:color w:val="000000"/>
          <w:lang w:val="en-US"/>
        </w:rPr>
        <w:t>, 58-62.</w:t>
      </w:r>
    </w:p>
    <w:p w14:paraId="6262A075" w14:textId="4900603C" w:rsidR="00681764" w:rsidRDefault="00211DEF" w:rsidP="00681764">
      <w:pPr>
        <w:pStyle w:val="af1"/>
        <w:ind w:firstLine="0"/>
      </w:pPr>
      <w:r w:rsidRPr="00681764">
        <w:rPr>
          <w:lang w:val="en-US"/>
        </w:rPr>
        <w:t xml:space="preserve">Arkhipova A. (2013). The introduction of motivation systems at industrial enterprises in Russia. </w:t>
      </w:r>
      <w:r w:rsidRPr="00681764">
        <w:rPr>
          <w:i/>
          <w:iCs/>
          <w:lang w:val="en-US"/>
        </w:rPr>
        <w:t>Industrial</w:t>
      </w:r>
      <w:r w:rsidRPr="00681764">
        <w:rPr>
          <w:i/>
          <w:iCs/>
        </w:rPr>
        <w:t xml:space="preserve"> </w:t>
      </w:r>
      <w:r w:rsidRPr="00681764">
        <w:rPr>
          <w:i/>
          <w:iCs/>
          <w:lang w:val="en-US"/>
        </w:rPr>
        <w:t>Economics</w:t>
      </w:r>
      <w:r w:rsidRPr="00681764">
        <w:rPr>
          <w:i/>
          <w:iCs/>
        </w:rPr>
        <w:t>, 2</w:t>
      </w:r>
      <w:r w:rsidRPr="00E12532">
        <w:t>, 58-62.</w:t>
      </w:r>
    </w:p>
    <w:p w14:paraId="2E78BB9C" w14:textId="2479BDEF" w:rsidR="00534677" w:rsidRDefault="00534677" w:rsidP="00534677">
      <w:pPr>
        <w:pStyle w:val="af1"/>
        <w:numPr>
          <w:ilvl w:val="0"/>
          <w:numId w:val="33"/>
        </w:numPr>
      </w:pPr>
      <w:r>
        <w:t>Бобрович</w:t>
      </w:r>
      <w:r w:rsidRPr="00534677">
        <w:t xml:space="preserve"> </w:t>
      </w:r>
      <w:r>
        <w:t>А.Д</w:t>
      </w:r>
      <w:r w:rsidRPr="00534677">
        <w:t xml:space="preserve">., </w:t>
      </w:r>
      <w:r>
        <w:t>Закиров</w:t>
      </w:r>
      <w:r w:rsidRPr="00534677">
        <w:t xml:space="preserve"> </w:t>
      </w:r>
      <w:r>
        <w:t>Д.М., Каган</w:t>
      </w:r>
      <w:r w:rsidRPr="00534677">
        <w:t xml:space="preserve"> </w:t>
      </w:r>
      <w:r>
        <w:t>Б.В., Кузьмин</w:t>
      </w:r>
      <w:r w:rsidRPr="00534677">
        <w:t xml:space="preserve"> </w:t>
      </w:r>
      <w:r>
        <w:t>Б.А.</w:t>
      </w:r>
      <w:r w:rsidRPr="00534677">
        <w:t xml:space="preserve"> (2019). </w:t>
      </w:r>
      <w:r>
        <w:t xml:space="preserve">Российская полиграфия: состояние, тенденции и перспективы развития. </w:t>
      </w:r>
      <w:r w:rsidR="00D1646F">
        <w:t>Отраслевой доклад.</w:t>
      </w:r>
    </w:p>
    <w:p w14:paraId="12308D04" w14:textId="4812F876" w:rsidR="00D1646F" w:rsidRPr="00D1646F" w:rsidRDefault="00D1646F" w:rsidP="00D1646F">
      <w:pPr>
        <w:pStyle w:val="af1"/>
        <w:ind w:firstLine="0"/>
        <w:rPr>
          <w:lang w:val="en-US"/>
        </w:rPr>
      </w:pPr>
      <w:r w:rsidRPr="00D1646F">
        <w:rPr>
          <w:lang w:val="en-US"/>
        </w:rPr>
        <w:t xml:space="preserve">Bobrovich A., Zakirov D., Kagan B., Kuzmin B. (2019). Russian </w:t>
      </w:r>
      <w:r>
        <w:rPr>
          <w:lang w:val="en-US"/>
        </w:rPr>
        <w:t>p</w:t>
      </w:r>
      <w:r w:rsidRPr="00D1646F">
        <w:rPr>
          <w:lang w:val="en-US"/>
        </w:rPr>
        <w:t>olygraphy: state, trends and prospects of development. Industry report</w:t>
      </w:r>
      <w:r>
        <w:rPr>
          <w:lang w:val="en-US"/>
        </w:rPr>
        <w:t>.</w:t>
      </w:r>
    </w:p>
    <w:p w14:paraId="0AE90C6D" w14:textId="77777777" w:rsidR="00681764" w:rsidRPr="00681764" w:rsidRDefault="00211DEF" w:rsidP="00681764">
      <w:pPr>
        <w:pStyle w:val="af1"/>
        <w:numPr>
          <w:ilvl w:val="0"/>
          <w:numId w:val="33"/>
        </w:numPr>
      </w:pPr>
      <w:r w:rsidRPr="00013794">
        <w:t>Гуреева</w:t>
      </w:r>
      <w:r w:rsidRPr="00E12532">
        <w:t xml:space="preserve"> </w:t>
      </w:r>
      <w:r w:rsidRPr="00013794">
        <w:t>Е</w:t>
      </w:r>
      <w:r w:rsidRPr="00E12532">
        <w:t>.</w:t>
      </w:r>
      <w:r w:rsidRPr="00013794">
        <w:t>Г</w:t>
      </w:r>
      <w:r w:rsidRPr="00E12532">
        <w:t xml:space="preserve">. (2016). </w:t>
      </w:r>
      <w:r w:rsidRPr="00013794">
        <w:t>Разработка программы мотивации как фактор повышения эффективности кадрового менеджмента производственного предприятия. УДК</w:t>
      </w:r>
      <w:r w:rsidRPr="00681764">
        <w:rPr>
          <w:lang w:val="en-US"/>
        </w:rPr>
        <w:t xml:space="preserve">: 331.104, </w:t>
      </w:r>
      <w:r w:rsidRPr="00013794">
        <w:t>ББК</w:t>
      </w:r>
      <w:r w:rsidRPr="00681764">
        <w:rPr>
          <w:lang w:val="en-US"/>
        </w:rPr>
        <w:t>: 65.050</w:t>
      </w:r>
    </w:p>
    <w:p w14:paraId="0B790351" w14:textId="77777777" w:rsidR="00681764" w:rsidRDefault="00211DEF" w:rsidP="00681764">
      <w:pPr>
        <w:pStyle w:val="af1"/>
        <w:ind w:firstLine="0"/>
      </w:pPr>
      <w:r w:rsidRPr="00681764">
        <w:rPr>
          <w:lang w:val="en-US"/>
        </w:rPr>
        <w:t xml:space="preserve">Gureeva E. (2016). Development of a motivation program as a factor in increasing the efficiency </w:t>
      </w:r>
      <w:r w:rsidRPr="00013794">
        <w:rPr>
          <w:lang w:val="en-US"/>
        </w:rPr>
        <w:t>of personnel management of a manufacturing enterprise. UDC</w:t>
      </w:r>
      <w:r w:rsidRPr="00013794">
        <w:t xml:space="preserve">: 331.104, </w:t>
      </w:r>
      <w:r w:rsidRPr="00013794">
        <w:rPr>
          <w:lang w:val="en-US"/>
        </w:rPr>
        <w:t>B</w:t>
      </w:r>
      <w:r w:rsidRPr="00013794">
        <w:t>С: 65.050</w:t>
      </w:r>
    </w:p>
    <w:p w14:paraId="3BD6E394" w14:textId="77777777" w:rsidR="00681764" w:rsidRPr="00681764" w:rsidRDefault="00211DEF" w:rsidP="00681764">
      <w:pPr>
        <w:pStyle w:val="af1"/>
        <w:numPr>
          <w:ilvl w:val="0"/>
          <w:numId w:val="33"/>
        </w:numPr>
      </w:pPr>
      <w:r w:rsidRPr="00013794">
        <w:rPr>
          <w:color w:val="000000"/>
        </w:rPr>
        <w:t>Здравомыслов А.Г., Ядов В.А. (2003). Человек и его работа в СССР и после: Учебное пособие для вузов (2-е изд.). Россия</w:t>
      </w:r>
      <w:r w:rsidRPr="00E12532">
        <w:rPr>
          <w:color w:val="000000"/>
          <w:lang w:val="en-US"/>
        </w:rPr>
        <w:t xml:space="preserve">, </w:t>
      </w:r>
      <w:r w:rsidRPr="00013794">
        <w:rPr>
          <w:color w:val="000000"/>
        </w:rPr>
        <w:t>Аспект</w:t>
      </w:r>
      <w:r w:rsidRPr="00E12532">
        <w:rPr>
          <w:color w:val="000000"/>
          <w:lang w:val="en-US"/>
        </w:rPr>
        <w:t xml:space="preserve"> </w:t>
      </w:r>
      <w:r w:rsidRPr="00013794">
        <w:rPr>
          <w:color w:val="000000"/>
        </w:rPr>
        <w:t>Пресс</w:t>
      </w:r>
      <w:r w:rsidRPr="00E12532">
        <w:rPr>
          <w:color w:val="000000"/>
          <w:lang w:val="en-US"/>
        </w:rPr>
        <w:t>.</w:t>
      </w:r>
    </w:p>
    <w:p w14:paraId="7D595D10" w14:textId="77777777" w:rsidR="00681764" w:rsidRDefault="00211DEF" w:rsidP="00681764">
      <w:pPr>
        <w:pStyle w:val="af1"/>
        <w:ind w:firstLine="0"/>
      </w:pPr>
      <w:r w:rsidRPr="00681764">
        <w:rPr>
          <w:color w:val="000000"/>
          <w:lang w:val="en-US"/>
        </w:rPr>
        <w:t xml:space="preserve">Yadov V., &amp; Zdravomyslov A. (2003). </w:t>
      </w:r>
      <w:r w:rsidRPr="00681764">
        <w:rPr>
          <w:lang w:val="en-US"/>
        </w:rPr>
        <w:t>The man and his work in the USSR and after: Textbook for universities (2nd ed.). Russia</w:t>
      </w:r>
      <w:r w:rsidRPr="00E12532">
        <w:t xml:space="preserve">, </w:t>
      </w:r>
      <w:r w:rsidRPr="00681764">
        <w:rPr>
          <w:lang w:val="en-US"/>
        </w:rPr>
        <w:t>Aspect</w:t>
      </w:r>
      <w:r w:rsidRPr="00E12532">
        <w:t xml:space="preserve"> </w:t>
      </w:r>
      <w:r w:rsidRPr="00681764">
        <w:rPr>
          <w:lang w:val="en-US"/>
        </w:rPr>
        <w:t>Press</w:t>
      </w:r>
      <w:r w:rsidRPr="00E12532">
        <w:t>.</w:t>
      </w:r>
    </w:p>
    <w:p w14:paraId="3B2789B3" w14:textId="77777777" w:rsidR="00681764" w:rsidRDefault="00211DEF" w:rsidP="00681764">
      <w:pPr>
        <w:pStyle w:val="af1"/>
        <w:numPr>
          <w:ilvl w:val="0"/>
          <w:numId w:val="33"/>
        </w:numPr>
      </w:pPr>
      <w:r w:rsidRPr="00013794">
        <w:t xml:space="preserve">Ушакова Е.А. (2016). Факторы удовлетворенности трудом как основа мотивации персонала. </w:t>
      </w:r>
      <w:r w:rsidRPr="00013794">
        <w:rPr>
          <w:i/>
          <w:iCs/>
          <w:shd w:val="clear" w:color="auto" w:fill="FFFFFF"/>
        </w:rPr>
        <w:t>Инновационное развитие экономики: предпринимательство, образование, наука,</w:t>
      </w:r>
      <w:r w:rsidRPr="00013794">
        <w:t xml:space="preserve"> 141-144.</w:t>
      </w:r>
    </w:p>
    <w:p w14:paraId="07FF6E29" w14:textId="495774C5" w:rsidR="00211DEF" w:rsidRPr="00E12532" w:rsidRDefault="00211DEF" w:rsidP="00681764">
      <w:pPr>
        <w:pStyle w:val="af1"/>
        <w:ind w:firstLine="0"/>
      </w:pPr>
      <w:r w:rsidRPr="00681764">
        <w:rPr>
          <w:lang w:val="en-US"/>
        </w:rPr>
        <w:t>Ushakova</w:t>
      </w:r>
      <w:r w:rsidRPr="00A44C9D">
        <w:rPr>
          <w:lang w:val="en-US"/>
        </w:rPr>
        <w:t xml:space="preserve"> </w:t>
      </w:r>
      <w:r w:rsidRPr="00681764">
        <w:rPr>
          <w:lang w:val="en-US"/>
        </w:rPr>
        <w:t>E</w:t>
      </w:r>
      <w:r w:rsidRPr="00A44C9D">
        <w:rPr>
          <w:lang w:val="en-US"/>
        </w:rPr>
        <w:t xml:space="preserve">. (2016). </w:t>
      </w:r>
      <w:r w:rsidRPr="00681764">
        <w:rPr>
          <w:lang w:val="en-US"/>
        </w:rPr>
        <w:t>Factors</w:t>
      </w:r>
      <w:r w:rsidRPr="00A44C9D">
        <w:rPr>
          <w:lang w:val="en-US"/>
        </w:rPr>
        <w:t xml:space="preserve"> </w:t>
      </w:r>
      <w:r w:rsidRPr="00681764">
        <w:rPr>
          <w:lang w:val="en-US"/>
        </w:rPr>
        <w:t>of</w:t>
      </w:r>
      <w:r w:rsidRPr="00A44C9D">
        <w:rPr>
          <w:lang w:val="en-US"/>
        </w:rPr>
        <w:t xml:space="preserve"> </w:t>
      </w:r>
      <w:r w:rsidRPr="00681764">
        <w:rPr>
          <w:lang w:val="en-US"/>
        </w:rPr>
        <w:t>job</w:t>
      </w:r>
      <w:r w:rsidRPr="00A44C9D">
        <w:rPr>
          <w:lang w:val="en-US"/>
        </w:rPr>
        <w:t xml:space="preserve"> </w:t>
      </w:r>
      <w:r w:rsidRPr="00681764">
        <w:rPr>
          <w:lang w:val="en-US"/>
        </w:rPr>
        <w:t>satisfaction</w:t>
      </w:r>
      <w:r w:rsidRPr="00A44C9D">
        <w:rPr>
          <w:lang w:val="en-US"/>
        </w:rPr>
        <w:t xml:space="preserve"> </w:t>
      </w:r>
      <w:r w:rsidRPr="00681764">
        <w:rPr>
          <w:lang w:val="en-US"/>
        </w:rPr>
        <w:t>as</w:t>
      </w:r>
      <w:r w:rsidRPr="00A44C9D">
        <w:rPr>
          <w:lang w:val="en-US"/>
        </w:rPr>
        <w:t xml:space="preserve"> </w:t>
      </w:r>
      <w:r w:rsidRPr="00681764">
        <w:rPr>
          <w:lang w:val="en-US"/>
        </w:rPr>
        <w:t>the</w:t>
      </w:r>
      <w:r w:rsidRPr="00A44C9D">
        <w:rPr>
          <w:lang w:val="en-US"/>
        </w:rPr>
        <w:t xml:space="preserve"> </w:t>
      </w:r>
      <w:r w:rsidRPr="00681764">
        <w:rPr>
          <w:lang w:val="en-US"/>
        </w:rPr>
        <w:t>basis</w:t>
      </w:r>
      <w:r w:rsidRPr="00A44C9D">
        <w:rPr>
          <w:lang w:val="en-US"/>
        </w:rPr>
        <w:t xml:space="preserve"> </w:t>
      </w:r>
      <w:r w:rsidRPr="00681764">
        <w:rPr>
          <w:lang w:val="en-US"/>
        </w:rPr>
        <w:t>of</w:t>
      </w:r>
      <w:r w:rsidRPr="00A44C9D">
        <w:rPr>
          <w:lang w:val="en-US"/>
        </w:rPr>
        <w:t xml:space="preserve"> </w:t>
      </w:r>
      <w:r w:rsidRPr="00681764">
        <w:rPr>
          <w:lang w:val="en-US"/>
        </w:rPr>
        <w:t>staff</w:t>
      </w:r>
      <w:r w:rsidRPr="00A44C9D">
        <w:rPr>
          <w:lang w:val="en-US"/>
        </w:rPr>
        <w:t xml:space="preserve"> </w:t>
      </w:r>
      <w:r w:rsidRPr="00681764">
        <w:rPr>
          <w:lang w:val="en-US"/>
        </w:rPr>
        <w:t>motivation</w:t>
      </w:r>
      <w:r w:rsidRPr="00A44C9D">
        <w:rPr>
          <w:lang w:val="en-US"/>
        </w:rPr>
        <w:t xml:space="preserve">. </w:t>
      </w:r>
      <w:r w:rsidRPr="00681764">
        <w:rPr>
          <w:i/>
          <w:iCs/>
          <w:lang w:val="en-US"/>
        </w:rPr>
        <w:t>Innovative development of the economy: entrepreneurship, education, science</w:t>
      </w:r>
      <w:r w:rsidRPr="00681764">
        <w:rPr>
          <w:lang w:val="en-US"/>
        </w:rPr>
        <w:t>, 141-144.</w:t>
      </w:r>
    </w:p>
    <w:p w14:paraId="6D31DD21" w14:textId="77777777" w:rsidR="00211DEF" w:rsidRDefault="00211DEF" w:rsidP="00E12532">
      <w:pPr>
        <w:ind w:firstLine="0"/>
        <w:rPr>
          <w:b/>
          <w:lang w:val="en-US"/>
        </w:rPr>
      </w:pPr>
    </w:p>
    <w:p w14:paraId="2CFD2AB5" w14:textId="77777777" w:rsidR="00211DEF" w:rsidRDefault="00211DEF" w:rsidP="00211DEF">
      <w:pPr>
        <w:pStyle w:val="1"/>
        <w:rPr>
          <w:lang w:val="en-US"/>
        </w:rPr>
      </w:pPr>
      <w:bookmarkStart w:id="80" w:name="_Toc42118531"/>
      <w:r>
        <w:rPr>
          <w:lang w:val="en-US"/>
        </w:rPr>
        <w:lastRenderedPageBreak/>
        <w:t>Appendix</w:t>
      </w:r>
      <w:bookmarkEnd w:id="80"/>
    </w:p>
    <w:p w14:paraId="075C3501" w14:textId="77777777" w:rsidR="00211DEF" w:rsidRDefault="00B96C1D" w:rsidP="00B96C1D">
      <w:pPr>
        <w:tabs>
          <w:tab w:val="left" w:pos="2175"/>
        </w:tabs>
        <w:ind w:firstLine="0"/>
        <w:jc w:val="center"/>
        <w:rPr>
          <w:lang w:val="en-US"/>
        </w:rPr>
      </w:pPr>
      <w:r>
        <w:rPr>
          <w:noProof/>
          <w:lang w:val="en-US" w:eastAsia="en-US"/>
        </w:rPr>
        <w:drawing>
          <wp:inline distT="0" distB="0" distL="0" distR="0" wp14:anchorId="24A253B3" wp14:editId="0271BB12">
            <wp:extent cx="5741847" cy="7534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479" t="21664" r="52213" b="7639"/>
                    <a:stretch/>
                  </pic:blipFill>
                  <pic:spPr bwMode="auto">
                    <a:xfrm>
                      <a:off x="0" y="0"/>
                      <a:ext cx="5763428" cy="7562592"/>
                    </a:xfrm>
                    <a:prstGeom prst="rect">
                      <a:avLst/>
                    </a:prstGeom>
                    <a:ln>
                      <a:noFill/>
                    </a:ln>
                    <a:extLst>
                      <a:ext uri="{53640926-AAD7-44D8-BBD7-CCE9431645EC}">
                        <a14:shadowObscured xmlns:a14="http://schemas.microsoft.com/office/drawing/2010/main"/>
                      </a:ext>
                    </a:extLst>
                  </pic:spPr>
                </pic:pic>
              </a:graphicData>
            </a:graphic>
          </wp:inline>
        </w:drawing>
      </w:r>
    </w:p>
    <w:p w14:paraId="776A1345" w14:textId="77777777" w:rsidR="00B06ED7" w:rsidRDefault="00B06ED7" w:rsidP="00B06ED7">
      <w:pPr>
        <w:tabs>
          <w:tab w:val="left" w:pos="2175"/>
        </w:tabs>
        <w:ind w:firstLine="0"/>
        <w:rPr>
          <w:b/>
          <w:lang w:val="en-US"/>
        </w:rPr>
      </w:pPr>
    </w:p>
    <w:p w14:paraId="3B7228D7" w14:textId="77777777" w:rsidR="00B96C1D" w:rsidRPr="00B96C1D" w:rsidRDefault="00B96C1D" w:rsidP="00B662DC">
      <w:pPr>
        <w:pStyle w:val="af1"/>
        <w:numPr>
          <w:ilvl w:val="0"/>
          <w:numId w:val="7"/>
        </w:numPr>
        <w:tabs>
          <w:tab w:val="left" w:pos="2175"/>
        </w:tabs>
        <w:jc w:val="right"/>
        <w:rPr>
          <w:bCs/>
          <w:i/>
          <w:iCs/>
          <w:lang w:val="en-US"/>
        </w:rPr>
        <w:sectPr w:rsidR="00B96C1D" w:rsidRPr="00B96C1D" w:rsidSect="00211DEF">
          <w:footerReference w:type="default" r:id="rId20"/>
          <w:pgSz w:w="11906" w:h="16838"/>
          <w:pgMar w:top="1134" w:right="851" w:bottom="1134" w:left="1701" w:header="709" w:footer="709" w:gutter="0"/>
          <w:pgNumType w:start="0"/>
          <w:cols w:space="708"/>
          <w:titlePg/>
          <w:docGrid w:linePitch="360"/>
        </w:sectPr>
      </w:pPr>
      <w:r w:rsidRPr="00B96C1D">
        <w:rPr>
          <w:bCs/>
          <w:i/>
          <w:iCs/>
          <w:lang w:val="en-US"/>
        </w:rPr>
        <w:t>Questionnaire</w:t>
      </w:r>
    </w:p>
    <w:p w14:paraId="259593CD" w14:textId="77777777" w:rsidR="00211DEF" w:rsidRDefault="00B96C1D" w:rsidP="00211DEF">
      <w:pPr>
        <w:tabs>
          <w:tab w:val="left" w:pos="2175"/>
        </w:tabs>
        <w:ind w:firstLine="0"/>
        <w:rPr>
          <w:b/>
          <w:lang w:val="en-US"/>
        </w:rPr>
      </w:pPr>
      <w:r>
        <w:rPr>
          <w:noProof/>
          <w:lang w:val="en-US" w:eastAsia="en-US"/>
        </w:rPr>
        <w:lastRenderedPageBreak/>
        <w:drawing>
          <wp:inline distT="0" distB="0" distL="0" distR="0" wp14:anchorId="60224820" wp14:editId="1E35E260">
            <wp:extent cx="5855677" cy="7904440"/>
            <wp:effectExtent l="0" t="0" r="0" b="190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2919" t="21096" r="17254" b="7333"/>
                    <a:stretch/>
                  </pic:blipFill>
                  <pic:spPr bwMode="auto">
                    <a:xfrm>
                      <a:off x="0" y="0"/>
                      <a:ext cx="5882160" cy="7940189"/>
                    </a:xfrm>
                    <a:prstGeom prst="rect">
                      <a:avLst/>
                    </a:prstGeom>
                    <a:ln>
                      <a:noFill/>
                    </a:ln>
                    <a:extLst>
                      <a:ext uri="{53640926-AAD7-44D8-BBD7-CCE9431645EC}">
                        <a14:shadowObscured xmlns:a14="http://schemas.microsoft.com/office/drawing/2010/main"/>
                      </a:ext>
                    </a:extLst>
                  </pic:spPr>
                </pic:pic>
              </a:graphicData>
            </a:graphic>
          </wp:inline>
        </w:drawing>
      </w:r>
    </w:p>
    <w:p w14:paraId="7653F530" w14:textId="77777777" w:rsidR="00211DEF" w:rsidRDefault="00211DEF" w:rsidP="00211DEF">
      <w:pPr>
        <w:tabs>
          <w:tab w:val="left" w:pos="2175"/>
        </w:tabs>
        <w:rPr>
          <w:b/>
          <w:lang w:val="en-US"/>
        </w:rPr>
      </w:pPr>
    </w:p>
    <w:p w14:paraId="0DF22ADA" w14:textId="77777777" w:rsidR="00211DEF" w:rsidRDefault="00B96C1D" w:rsidP="00B662DC">
      <w:pPr>
        <w:pStyle w:val="af1"/>
        <w:numPr>
          <w:ilvl w:val="0"/>
          <w:numId w:val="7"/>
        </w:numPr>
        <w:jc w:val="right"/>
        <w:rPr>
          <w:bCs/>
          <w:i/>
          <w:iCs/>
          <w:lang w:val="en-US"/>
        </w:rPr>
      </w:pPr>
      <w:r w:rsidRPr="00B96C1D">
        <w:rPr>
          <w:bCs/>
          <w:i/>
          <w:iCs/>
          <w:lang w:val="en-US"/>
        </w:rPr>
        <w:t xml:space="preserve">Questionnaire, pt.2 </w:t>
      </w:r>
    </w:p>
    <w:p w14:paraId="1E629CC7" w14:textId="77777777" w:rsidR="00B96C1D" w:rsidRDefault="00B96C1D" w:rsidP="00B96C1D">
      <w:pPr>
        <w:jc w:val="right"/>
        <w:rPr>
          <w:bCs/>
          <w:i/>
          <w:iCs/>
          <w:lang w:val="en-US"/>
        </w:rPr>
      </w:pPr>
    </w:p>
    <w:p w14:paraId="48253EE2" w14:textId="77777777" w:rsidR="00B96C1D" w:rsidRDefault="00B96C1D" w:rsidP="00B96C1D">
      <w:pPr>
        <w:ind w:firstLine="0"/>
        <w:jc w:val="center"/>
        <w:rPr>
          <w:bCs/>
          <w:i/>
          <w:iCs/>
          <w:lang w:val="en-US"/>
        </w:rPr>
      </w:pPr>
    </w:p>
    <w:p w14:paraId="57EA2D9B" w14:textId="77777777" w:rsidR="00B96C1D" w:rsidRDefault="00B96C1D" w:rsidP="00B96C1D">
      <w:pPr>
        <w:ind w:firstLine="0"/>
        <w:jc w:val="center"/>
        <w:rPr>
          <w:bCs/>
          <w:i/>
          <w:iCs/>
          <w:lang w:val="en-US"/>
        </w:rPr>
      </w:pPr>
    </w:p>
    <w:p w14:paraId="4DE4746A" w14:textId="77777777" w:rsidR="00B96C1D" w:rsidRDefault="00B96C1D" w:rsidP="00B96C1D">
      <w:pPr>
        <w:ind w:firstLine="0"/>
        <w:jc w:val="center"/>
        <w:rPr>
          <w:bCs/>
          <w:i/>
          <w:iCs/>
          <w:lang w:val="en-US"/>
        </w:rPr>
      </w:pPr>
    </w:p>
    <w:p w14:paraId="5052EFEE" w14:textId="77777777" w:rsidR="00B96C1D" w:rsidRDefault="00B96C1D" w:rsidP="00B96C1D">
      <w:pPr>
        <w:ind w:firstLine="0"/>
        <w:rPr>
          <w:bCs/>
          <w:i/>
          <w:iCs/>
          <w:lang w:val="en-US"/>
        </w:rPr>
      </w:pPr>
      <w:r>
        <w:rPr>
          <w:noProof/>
          <w:lang w:val="en-US" w:eastAsia="en-US"/>
        </w:rPr>
        <w:drawing>
          <wp:inline distT="0" distB="0" distL="0" distR="0" wp14:anchorId="143A32D4" wp14:editId="17BC9A1A">
            <wp:extent cx="5816600" cy="7428301"/>
            <wp:effectExtent l="0" t="0" r="0" b="127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390" t="22049" r="51677" b="7726"/>
                    <a:stretch/>
                  </pic:blipFill>
                  <pic:spPr bwMode="auto">
                    <a:xfrm>
                      <a:off x="0" y="0"/>
                      <a:ext cx="5831327" cy="7447109"/>
                    </a:xfrm>
                    <a:prstGeom prst="rect">
                      <a:avLst/>
                    </a:prstGeom>
                    <a:ln>
                      <a:noFill/>
                    </a:ln>
                    <a:extLst>
                      <a:ext uri="{53640926-AAD7-44D8-BBD7-CCE9431645EC}">
                        <a14:shadowObscured xmlns:a14="http://schemas.microsoft.com/office/drawing/2010/main"/>
                      </a:ext>
                    </a:extLst>
                  </pic:spPr>
                </pic:pic>
              </a:graphicData>
            </a:graphic>
          </wp:inline>
        </w:drawing>
      </w:r>
    </w:p>
    <w:p w14:paraId="18CB6D1B" w14:textId="77777777" w:rsidR="00B96C1D" w:rsidRPr="00B96C1D" w:rsidRDefault="00B96C1D" w:rsidP="00B662DC">
      <w:pPr>
        <w:pStyle w:val="af1"/>
        <w:numPr>
          <w:ilvl w:val="0"/>
          <w:numId w:val="7"/>
        </w:numPr>
        <w:jc w:val="right"/>
        <w:rPr>
          <w:bCs/>
          <w:i/>
          <w:iCs/>
          <w:lang w:val="en-US"/>
        </w:rPr>
      </w:pPr>
      <w:r w:rsidRPr="00B96C1D">
        <w:rPr>
          <w:bCs/>
          <w:i/>
          <w:iCs/>
          <w:lang w:val="en-US"/>
        </w:rPr>
        <w:t xml:space="preserve">Questionnaire, pt.3 </w:t>
      </w:r>
    </w:p>
    <w:p w14:paraId="4F257103" w14:textId="77777777" w:rsidR="00B96C1D" w:rsidRPr="00B96C1D" w:rsidRDefault="00B96C1D" w:rsidP="00B96C1D">
      <w:pPr>
        <w:ind w:left="360" w:firstLine="0"/>
        <w:rPr>
          <w:bCs/>
          <w:i/>
          <w:iCs/>
          <w:lang w:val="en-US"/>
        </w:rPr>
      </w:pPr>
    </w:p>
    <w:p w14:paraId="6A6D4F83" w14:textId="77777777" w:rsidR="00B96C1D" w:rsidRDefault="00B96C1D" w:rsidP="00B96C1D">
      <w:pPr>
        <w:ind w:firstLine="0"/>
        <w:rPr>
          <w:bCs/>
          <w:i/>
          <w:iCs/>
          <w:lang w:val="en-US"/>
        </w:rPr>
      </w:pPr>
      <w:r>
        <w:rPr>
          <w:noProof/>
          <w:lang w:val="en-US" w:eastAsia="en-US"/>
        </w:rPr>
        <w:lastRenderedPageBreak/>
        <w:drawing>
          <wp:inline distT="0" distB="0" distL="0" distR="0" wp14:anchorId="39709BEE" wp14:editId="301AD40D">
            <wp:extent cx="5834971" cy="7255933"/>
            <wp:effectExtent l="0" t="0" r="0" b="254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2456" t="22052" r="16468" b="9253"/>
                    <a:stretch/>
                  </pic:blipFill>
                  <pic:spPr bwMode="auto">
                    <a:xfrm>
                      <a:off x="0" y="0"/>
                      <a:ext cx="5867818" cy="7296779"/>
                    </a:xfrm>
                    <a:prstGeom prst="rect">
                      <a:avLst/>
                    </a:prstGeom>
                    <a:ln>
                      <a:noFill/>
                    </a:ln>
                    <a:extLst>
                      <a:ext uri="{53640926-AAD7-44D8-BBD7-CCE9431645EC}">
                        <a14:shadowObscured xmlns:a14="http://schemas.microsoft.com/office/drawing/2010/main"/>
                      </a:ext>
                    </a:extLst>
                  </pic:spPr>
                </pic:pic>
              </a:graphicData>
            </a:graphic>
          </wp:inline>
        </w:drawing>
      </w:r>
    </w:p>
    <w:p w14:paraId="7E90431B" w14:textId="77777777" w:rsidR="00B96C1D" w:rsidRDefault="00B96C1D" w:rsidP="00B96C1D">
      <w:pPr>
        <w:ind w:firstLine="0"/>
        <w:rPr>
          <w:bCs/>
          <w:i/>
          <w:iCs/>
          <w:lang w:val="en-US"/>
        </w:rPr>
      </w:pPr>
    </w:p>
    <w:p w14:paraId="7F6B5FEF" w14:textId="77777777" w:rsidR="00B96C1D" w:rsidRPr="00B96C1D" w:rsidRDefault="00B96C1D" w:rsidP="00B662DC">
      <w:pPr>
        <w:pStyle w:val="af1"/>
        <w:numPr>
          <w:ilvl w:val="0"/>
          <w:numId w:val="7"/>
        </w:numPr>
        <w:jc w:val="right"/>
        <w:rPr>
          <w:bCs/>
          <w:i/>
          <w:iCs/>
          <w:lang w:val="en-US"/>
        </w:rPr>
      </w:pPr>
      <w:r w:rsidRPr="00B96C1D">
        <w:rPr>
          <w:bCs/>
          <w:i/>
          <w:iCs/>
          <w:lang w:val="en-US"/>
        </w:rPr>
        <w:t>Questionnaire, pt.</w:t>
      </w:r>
      <w:r>
        <w:rPr>
          <w:bCs/>
          <w:i/>
          <w:iCs/>
          <w:lang w:val="en-US"/>
        </w:rPr>
        <w:t>4</w:t>
      </w:r>
    </w:p>
    <w:p w14:paraId="554C6137" w14:textId="77777777" w:rsidR="00B96C1D" w:rsidRDefault="00B96C1D" w:rsidP="00B96C1D">
      <w:pPr>
        <w:ind w:firstLine="0"/>
        <w:rPr>
          <w:b/>
          <w:i/>
          <w:iCs/>
          <w:lang w:val="en-US"/>
        </w:rPr>
      </w:pPr>
    </w:p>
    <w:p w14:paraId="6E3A4B87" w14:textId="77777777" w:rsidR="00B96C1D" w:rsidRDefault="00B96C1D" w:rsidP="00B96C1D">
      <w:pPr>
        <w:ind w:firstLine="0"/>
        <w:rPr>
          <w:b/>
          <w:i/>
          <w:iCs/>
          <w:lang w:val="en-US"/>
        </w:rPr>
      </w:pPr>
      <w:r>
        <w:rPr>
          <w:noProof/>
          <w:lang w:val="en-US" w:eastAsia="en-US"/>
        </w:rPr>
        <w:lastRenderedPageBreak/>
        <w:drawing>
          <wp:inline distT="0" distB="0" distL="0" distR="0" wp14:anchorId="1045C15B" wp14:editId="5F17703C">
            <wp:extent cx="5782941" cy="3056466"/>
            <wp:effectExtent l="0" t="0" r="889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787" t="22197" r="37266" b="51546"/>
                    <a:stretch/>
                  </pic:blipFill>
                  <pic:spPr bwMode="auto">
                    <a:xfrm>
                      <a:off x="0" y="0"/>
                      <a:ext cx="5811553" cy="3071588"/>
                    </a:xfrm>
                    <a:prstGeom prst="rect">
                      <a:avLst/>
                    </a:prstGeom>
                    <a:ln>
                      <a:noFill/>
                    </a:ln>
                    <a:extLst>
                      <a:ext uri="{53640926-AAD7-44D8-BBD7-CCE9431645EC}">
                        <a14:shadowObscured xmlns:a14="http://schemas.microsoft.com/office/drawing/2010/main"/>
                      </a:ext>
                    </a:extLst>
                  </pic:spPr>
                </pic:pic>
              </a:graphicData>
            </a:graphic>
          </wp:inline>
        </w:drawing>
      </w:r>
    </w:p>
    <w:p w14:paraId="4D705DFF" w14:textId="77777777" w:rsidR="00B96C1D" w:rsidRDefault="00B96C1D" w:rsidP="00B96C1D">
      <w:pPr>
        <w:ind w:firstLine="0"/>
        <w:rPr>
          <w:b/>
          <w:i/>
          <w:iCs/>
          <w:lang w:val="en-US"/>
        </w:rPr>
      </w:pPr>
    </w:p>
    <w:p w14:paraId="6AD2E576" w14:textId="77777777" w:rsidR="00B96C1D" w:rsidRDefault="00B96C1D" w:rsidP="00B662DC">
      <w:pPr>
        <w:pStyle w:val="af1"/>
        <w:numPr>
          <w:ilvl w:val="0"/>
          <w:numId w:val="7"/>
        </w:numPr>
        <w:jc w:val="right"/>
        <w:rPr>
          <w:bCs/>
          <w:i/>
          <w:iCs/>
          <w:lang w:val="en-US"/>
        </w:rPr>
      </w:pPr>
      <w:r w:rsidRPr="00B96C1D">
        <w:rPr>
          <w:bCs/>
          <w:i/>
          <w:iCs/>
          <w:lang w:val="en-US"/>
        </w:rPr>
        <w:t>Questionnaire, pt.</w:t>
      </w:r>
      <w:r>
        <w:rPr>
          <w:bCs/>
          <w:i/>
          <w:iCs/>
          <w:lang w:val="en-US"/>
        </w:rPr>
        <w:t>5</w:t>
      </w:r>
    </w:p>
    <w:p w14:paraId="37B9DA4D" w14:textId="77777777" w:rsidR="00B96C1D" w:rsidRPr="00B96C1D" w:rsidRDefault="00B96C1D" w:rsidP="00B96C1D">
      <w:pPr>
        <w:jc w:val="right"/>
        <w:rPr>
          <w:bCs/>
          <w:i/>
          <w:iCs/>
          <w:lang w:val="en-US"/>
        </w:rPr>
        <w:sectPr w:rsidR="00B96C1D" w:rsidRPr="00B96C1D" w:rsidSect="00B96C1D">
          <w:pgSz w:w="11906" w:h="16838"/>
          <w:pgMar w:top="1134" w:right="851" w:bottom="1134" w:left="1701" w:header="709" w:footer="709" w:gutter="0"/>
          <w:pgNumType w:start="0"/>
          <w:cols w:space="708"/>
          <w:titlePg/>
          <w:docGrid w:linePitch="360"/>
        </w:sectPr>
      </w:pPr>
    </w:p>
    <w:p w14:paraId="6FF88E51" w14:textId="77777777" w:rsidR="00211DEF" w:rsidRDefault="00C84ABD" w:rsidP="00B96C1D">
      <w:pPr>
        <w:ind w:firstLine="0"/>
        <w:rPr>
          <w:b/>
          <w:lang w:val="en-US"/>
        </w:rPr>
      </w:pPr>
      <w:r>
        <w:rPr>
          <w:noProof/>
          <w:lang w:val="en-US" w:eastAsia="en-US"/>
        </w:rPr>
        <w:lastRenderedPageBreak/>
        <w:drawing>
          <wp:inline distT="0" distB="0" distL="0" distR="0" wp14:anchorId="2139A622" wp14:editId="3BA73540">
            <wp:extent cx="9157970" cy="3149600"/>
            <wp:effectExtent l="0" t="0" r="508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12" t="22774" r="10393" b="23672"/>
                    <a:stretch/>
                  </pic:blipFill>
                  <pic:spPr bwMode="auto">
                    <a:xfrm>
                      <a:off x="0" y="0"/>
                      <a:ext cx="9208244" cy="3166890"/>
                    </a:xfrm>
                    <a:prstGeom prst="rect">
                      <a:avLst/>
                    </a:prstGeom>
                    <a:ln>
                      <a:noFill/>
                    </a:ln>
                    <a:extLst>
                      <a:ext uri="{53640926-AAD7-44D8-BBD7-CCE9431645EC}">
                        <a14:shadowObscured xmlns:a14="http://schemas.microsoft.com/office/drawing/2010/main"/>
                      </a:ext>
                    </a:extLst>
                  </pic:spPr>
                </pic:pic>
              </a:graphicData>
            </a:graphic>
          </wp:inline>
        </w:drawing>
      </w:r>
    </w:p>
    <w:p w14:paraId="2D78AB2B" w14:textId="77777777" w:rsidR="002E4980" w:rsidRPr="002E4980" w:rsidRDefault="002E4980" w:rsidP="00B662DC">
      <w:pPr>
        <w:pStyle w:val="af1"/>
        <w:numPr>
          <w:ilvl w:val="0"/>
          <w:numId w:val="7"/>
        </w:numPr>
        <w:jc w:val="right"/>
        <w:rPr>
          <w:bCs/>
          <w:i/>
          <w:iCs/>
          <w:lang w:val="en-US"/>
        </w:rPr>
      </w:pPr>
      <w:r w:rsidRPr="002E4980">
        <w:rPr>
          <w:bCs/>
          <w:i/>
          <w:iCs/>
          <w:lang w:val="en-US"/>
        </w:rPr>
        <w:t>Correlation 1</w:t>
      </w:r>
    </w:p>
    <w:p w14:paraId="094B6046" w14:textId="77777777" w:rsidR="00C84ABD" w:rsidRDefault="00C84ABD" w:rsidP="00C84ABD">
      <w:pPr>
        <w:ind w:firstLine="0"/>
        <w:jc w:val="center"/>
        <w:rPr>
          <w:b/>
          <w:lang w:val="en-US"/>
        </w:rPr>
      </w:pPr>
      <w:r>
        <w:rPr>
          <w:noProof/>
          <w:lang w:val="en-US" w:eastAsia="en-US"/>
        </w:rPr>
        <w:lastRenderedPageBreak/>
        <w:drawing>
          <wp:inline distT="0" distB="0" distL="0" distR="0" wp14:anchorId="18B2BC5B" wp14:editId="1BF0BC50">
            <wp:extent cx="9019361" cy="3691467"/>
            <wp:effectExtent l="0" t="0" r="0" b="444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63" t="26517" r="10674" b="10355"/>
                    <a:stretch/>
                  </pic:blipFill>
                  <pic:spPr bwMode="auto">
                    <a:xfrm>
                      <a:off x="0" y="0"/>
                      <a:ext cx="9049066" cy="3703625"/>
                    </a:xfrm>
                    <a:prstGeom prst="rect">
                      <a:avLst/>
                    </a:prstGeom>
                    <a:ln>
                      <a:noFill/>
                    </a:ln>
                    <a:extLst>
                      <a:ext uri="{53640926-AAD7-44D8-BBD7-CCE9431645EC}">
                        <a14:shadowObscured xmlns:a14="http://schemas.microsoft.com/office/drawing/2010/main"/>
                      </a:ext>
                    </a:extLst>
                  </pic:spPr>
                </pic:pic>
              </a:graphicData>
            </a:graphic>
          </wp:inline>
        </w:drawing>
      </w:r>
    </w:p>
    <w:p w14:paraId="2BB91421" w14:textId="77777777" w:rsidR="002E4980" w:rsidRPr="002E4980" w:rsidRDefault="002E4980" w:rsidP="00B662DC">
      <w:pPr>
        <w:pStyle w:val="af1"/>
        <w:numPr>
          <w:ilvl w:val="0"/>
          <w:numId w:val="7"/>
        </w:numPr>
        <w:jc w:val="right"/>
        <w:rPr>
          <w:bCs/>
          <w:i/>
          <w:iCs/>
          <w:lang w:val="en-US"/>
        </w:rPr>
      </w:pPr>
      <w:r w:rsidRPr="002E4980">
        <w:rPr>
          <w:bCs/>
          <w:i/>
          <w:iCs/>
          <w:lang w:val="en-US"/>
        </w:rPr>
        <w:t xml:space="preserve">Correlation </w:t>
      </w:r>
      <w:r>
        <w:rPr>
          <w:bCs/>
          <w:i/>
          <w:iCs/>
          <w:lang w:val="en-US"/>
        </w:rPr>
        <w:t>2</w:t>
      </w:r>
    </w:p>
    <w:p w14:paraId="76460064" w14:textId="77777777" w:rsidR="00C84ABD" w:rsidRDefault="00C84ABD" w:rsidP="00B96C1D">
      <w:pPr>
        <w:ind w:firstLine="0"/>
        <w:rPr>
          <w:b/>
          <w:lang w:val="en-US"/>
        </w:rPr>
      </w:pPr>
    </w:p>
    <w:p w14:paraId="7689E453" w14:textId="77777777" w:rsidR="00C84ABD" w:rsidRPr="002E4980" w:rsidRDefault="00C84ABD" w:rsidP="00B96C1D">
      <w:pPr>
        <w:ind w:firstLine="0"/>
        <w:rPr>
          <w:b/>
          <w:lang w:val="en-US"/>
        </w:rPr>
      </w:pPr>
      <w:r>
        <w:rPr>
          <w:noProof/>
          <w:lang w:val="en-US" w:eastAsia="en-US"/>
        </w:rPr>
        <w:lastRenderedPageBreak/>
        <w:drawing>
          <wp:inline distT="0" distB="0" distL="0" distR="0" wp14:anchorId="7D7506F3" wp14:editId="0D9899D5">
            <wp:extent cx="9216313" cy="3716867"/>
            <wp:effectExtent l="0" t="0" r="444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197" t="25542" r="31082" b="26624"/>
                    <a:stretch/>
                  </pic:blipFill>
                  <pic:spPr bwMode="auto">
                    <a:xfrm>
                      <a:off x="0" y="0"/>
                      <a:ext cx="9247673" cy="3729514"/>
                    </a:xfrm>
                    <a:prstGeom prst="rect">
                      <a:avLst/>
                    </a:prstGeom>
                    <a:ln>
                      <a:noFill/>
                    </a:ln>
                    <a:extLst>
                      <a:ext uri="{53640926-AAD7-44D8-BBD7-CCE9431645EC}">
                        <a14:shadowObscured xmlns:a14="http://schemas.microsoft.com/office/drawing/2010/main"/>
                      </a:ext>
                    </a:extLst>
                  </pic:spPr>
                </pic:pic>
              </a:graphicData>
            </a:graphic>
          </wp:inline>
        </w:drawing>
      </w:r>
    </w:p>
    <w:p w14:paraId="230948DA" w14:textId="77777777" w:rsidR="002E4980" w:rsidRPr="002E4980" w:rsidRDefault="002E4980" w:rsidP="00B662DC">
      <w:pPr>
        <w:pStyle w:val="af1"/>
        <w:numPr>
          <w:ilvl w:val="0"/>
          <w:numId w:val="7"/>
        </w:numPr>
        <w:jc w:val="right"/>
        <w:rPr>
          <w:bCs/>
          <w:i/>
          <w:iCs/>
          <w:lang w:val="en-US"/>
        </w:rPr>
      </w:pPr>
      <w:r w:rsidRPr="002E4980">
        <w:rPr>
          <w:bCs/>
          <w:i/>
          <w:iCs/>
          <w:lang w:val="en-US"/>
        </w:rPr>
        <w:t xml:space="preserve">Correlation </w:t>
      </w:r>
      <w:r>
        <w:rPr>
          <w:bCs/>
          <w:i/>
          <w:iCs/>
          <w:lang w:val="en-US"/>
        </w:rPr>
        <w:t>3</w:t>
      </w:r>
    </w:p>
    <w:p w14:paraId="363CA10C" w14:textId="77777777" w:rsidR="002E4980" w:rsidRDefault="002E4980" w:rsidP="00B96C1D">
      <w:pPr>
        <w:ind w:firstLine="0"/>
        <w:rPr>
          <w:b/>
          <w:lang w:val="en-US"/>
        </w:rPr>
      </w:pPr>
    </w:p>
    <w:sectPr w:rsidR="002E4980" w:rsidSect="00211DEF">
      <w:footerReference w:type="default" r:id="rId26"/>
      <w:pgSz w:w="16838" w:h="11906" w:orient="landscape"/>
      <w:pgMar w:top="1701" w:right="1134" w:bottom="851" w:left="1134"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23C70" w16cex:dateUtc="2020-06-03T12:12:00Z"/>
  <w16cex:commentExtensible w16cex:durableId="22823CCA" w16cex:dateUtc="2020-06-03T12:14:00Z"/>
  <w16cex:commentExtensible w16cex:durableId="22823D71" w16cex:dateUtc="2020-06-03T12:17:00Z"/>
  <w16cex:commentExtensible w16cex:durableId="22824DC4" w16cex:dateUtc="2020-06-03T13:26:00Z"/>
  <w16cex:commentExtensible w16cex:durableId="22824F11" w16cex:dateUtc="2020-06-03T13: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56004C1" w16cid:durableId="22823C70"/>
  <w16cid:commentId w16cid:paraId="52000EA2" w16cid:durableId="22823CCA"/>
  <w16cid:commentId w16cid:paraId="239890DC" w16cid:durableId="22823D71"/>
  <w16cid:commentId w16cid:paraId="5B7C3ED4" w16cid:durableId="22824DC4"/>
  <w16cid:commentId w16cid:paraId="0FD03E67" w16cid:durableId="22824F1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288D60" w14:textId="77777777" w:rsidR="00911475" w:rsidRDefault="00911475" w:rsidP="005D5A6F">
      <w:pPr>
        <w:spacing w:line="240" w:lineRule="auto"/>
      </w:pPr>
      <w:r>
        <w:separator/>
      </w:r>
    </w:p>
  </w:endnote>
  <w:endnote w:type="continuationSeparator" w:id="0">
    <w:p w14:paraId="032F24C6" w14:textId="77777777" w:rsidR="00911475" w:rsidRDefault="00911475" w:rsidP="005D5A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tserra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4117829"/>
      <w:docPartObj>
        <w:docPartGallery w:val="Page Numbers (Bottom of Page)"/>
        <w:docPartUnique/>
      </w:docPartObj>
    </w:sdtPr>
    <w:sdtContent>
      <w:p w14:paraId="691D3E7E" w14:textId="77777777" w:rsidR="00A44C9D" w:rsidRDefault="00A44C9D">
        <w:pPr>
          <w:pStyle w:val="af4"/>
          <w:jc w:val="right"/>
        </w:pPr>
        <w:r>
          <w:fldChar w:fldCharType="begin"/>
        </w:r>
        <w:r>
          <w:instrText>PAGE   \* MERGEFORMAT</w:instrText>
        </w:r>
        <w:r>
          <w:fldChar w:fldCharType="separate"/>
        </w:r>
        <w:r w:rsidR="00493652">
          <w:rPr>
            <w:noProof/>
          </w:rPr>
          <w:t>20</w:t>
        </w:r>
        <w:r>
          <w:fldChar w:fldCharType="end"/>
        </w:r>
      </w:p>
    </w:sdtContent>
  </w:sdt>
  <w:p w14:paraId="21F34A28" w14:textId="77777777" w:rsidR="00A44C9D" w:rsidRDefault="00A44C9D">
    <w:pPr>
      <w:pStyle w:val="af4"/>
    </w:pPr>
  </w:p>
  <w:p w14:paraId="0D70A6F8" w14:textId="77777777" w:rsidR="00A44C9D" w:rsidRDefault="00A44C9D"/>
  <w:p w14:paraId="35C221AE" w14:textId="77777777" w:rsidR="00A44C9D" w:rsidRDefault="00A44C9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405026"/>
      <w:docPartObj>
        <w:docPartGallery w:val="Page Numbers (Bottom of Page)"/>
        <w:docPartUnique/>
      </w:docPartObj>
    </w:sdtPr>
    <w:sdtContent>
      <w:p w14:paraId="6512F2F0" w14:textId="77777777" w:rsidR="00A44C9D" w:rsidRDefault="00A44C9D">
        <w:pPr>
          <w:pStyle w:val="af4"/>
          <w:jc w:val="right"/>
        </w:pPr>
        <w:r>
          <w:fldChar w:fldCharType="begin"/>
        </w:r>
        <w:r>
          <w:instrText>PAGE   \* MERGEFORMAT</w:instrText>
        </w:r>
        <w:r>
          <w:fldChar w:fldCharType="separate"/>
        </w:r>
        <w:r w:rsidR="00493652">
          <w:rPr>
            <w:noProof/>
          </w:rPr>
          <w:t>5</w:t>
        </w:r>
        <w:r>
          <w:fldChar w:fldCharType="end"/>
        </w:r>
      </w:p>
    </w:sdtContent>
  </w:sdt>
  <w:p w14:paraId="22FECAC3" w14:textId="77777777" w:rsidR="00A44C9D" w:rsidRDefault="00A44C9D">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51623F" w14:textId="77777777" w:rsidR="00911475" w:rsidRDefault="00911475" w:rsidP="005D5A6F">
      <w:pPr>
        <w:spacing w:line="240" w:lineRule="auto"/>
      </w:pPr>
      <w:r>
        <w:separator/>
      </w:r>
    </w:p>
  </w:footnote>
  <w:footnote w:type="continuationSeparator" w:id="0">
    <w:p w14:paraId="0262F885" w14:textId="77777777" w:rsidR="00911475" w:rsidRDefault="00911475" w:rsidP="005D5A6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83EA6"/>
    <w:multiLevelType w:val="hybridMultilevel"/>
    <w:tmpl w:val="D182F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2D0144"/>
    <w:multiLevelType w:val="hybridMultilevel"/>
    <w:tmpl w:val="64466DF6"/>
    <w:lvl w:ilvl="0" w:tplc="137CF0BA">
      <w:start w:val="1"/>
      <w:numFmt w:val="upperLetter"/>
      <w:lvlText w:val="%1)"/>
      <w:lvlJc w:val="left"/>
      <w:pPr>
        <w:tabs>
          <w:tab w:val="num" w:pos="720"/>
        </w:tabs>
        <w:ind w:left="720" w:hanging="360"/>
      </w:pPr>
    </w:lvl>
    <w:lvl w:ilvl="1" w:tplc="9F4A4978" w:tentative="1">
      <w:start w:val="1"/>
      <w:numFmt w:val="upperLetter"/>
      <w:lvlText w:val="%2)"/>
      <w:lvlJc w:val="left"/>
      <w:pPr>
        <w:tabs>
          <w:tab w:val="num" w:pos="1440"/>
        </w:tabs>
        <w:ind w:left="1440" w:hanging="360"/>
      </w:pPr>
    </w:lvl>
    <w:lvl w:ilvl="2" w:tplc="FDDC6E5A" w:tentative="1">
      <w:start w:val="1"/>
      <w:numFmt w:val="upperLetter"/>
      <w:lvlText w:val="%3)"/>
      <w:lvlJc w:val="left"/>
      <w:pPr>
        <w:tabs>
          <w:tab w:val="num" w:pos="2160"/>
        </w:tabs>
        <w:ind w:left="2160" w:hanging="360"/>
      </w:pPr>
    </w:lvl>
    <w:lvl w:ilvl="3" w:tplc="037AA0BE" w:tentative="1">
      <w:start w:val="1"/>
      <w:numFmt w:val="upperLetter"/>
      <w:lvlText w:val="%4)"/>
      <w:lvlJc w:val="left"/>
      <w:pPr>
        <w:tabs>
          <w:tab w:val="num" w:pos="2880"/>
        </w:tabs>
        <w:ind w:left="2880" w:hanging="360"/>
      </w:pPr>
    </w:lvl>
    <w:lvl w:ilvl="4" w:tplc="1A5817A2" w:tentative="1">
      <w:start w:val="1"/>
      <w:numFmt w:val="upperLetter"/>
      <w:lvlText w:val="%5)"/>
      <w:lvlJc w:val="left"/>
      <w:pPr>
        <w:tabs>
          <w:tab w:val="num" w:pos="3600"/>
        </w:tabs>
        <w:ind w:left="3600" w:hanging="360"/>
      </w:pPr>
    </w:lvl>
    <w:lvl w:ilvl="5" w:tplc="F5DCA17E" w:tentative="1">
      <w:start w:val="1"/>
      <w:numFmt w:val="upperLetter"/>
      <w:lvlText w:val="%6)"/>
      <w:lvlJc w:val="left"/>
      <w:pPr>
        <w:tabs>
          <w:tab w:val="num" w:pos="4320"/>
        </w:tabs>
        <w:ind w:left="4320" w:hanging="360"/>
      </w:pPr>
    </w:lvl>
    <w:lvl w:ilvl="6" w:tplc="D2742AB4" w:tentative="1">
      <w:start w:val="1"/>
      <w:numFmt w:val="upperLetter"/>
      <w:lvlText w:val="%7)"/>
      <w:lvlJc w:val="left"/>
      <w:pPr>
        <w:tabs>
          <w:tab w:val="num" w:pos="5040"/>
        </w:tabs>
        <w:ind w:left="5040" w:hanging="360"/>
      </w:pPr>
    </w:lvl>
    <w:lvl w:ilvl="7" w:tplc="7FE4C1DC" w:tentative="1">
      <w:start w:val="1"/>
      <w:numFmt w:val="upperLetter"/>
      <w:lvlText w:val="%8)"/>
      <w:lvlJc w:val="left"/>
      <w:pPr>
        <w:tabs>
          <w:tab w:val="num" w:pos="5760"/>
        </w:tabs>
        <w:ind w:left="5760" w:hanging="360"/>
      </w:pPr>
    </w:lvl>
    <w:lvl w:ilvl="8" w:tplc="BB0C3E66" w:tentative="1">
      <w:start w:val="1"/>
      <w:numFmt w:val="upperLetter"/>
      <w:lvlText w:val="%9)"/>
      <w:lvlJc w:val="left"/>
      <w:pPr>
        <w:tabs>
          <w:tab w:val="num" w:pos="6480"/>
        </w:tabs>
        <w:ind w:left="6480" w:hanging="360"/>
      </w:pPr>
    </w:lvl>
  </w:abstractNum>
  <w:abstractNum w:abstractNumId="2" w15:restartNumberingAfterBreak="0">
    <w:nsid w:val="09C03EAF"/>
    <w:multiLevelType w:val="hybridMultilevel"/>
    <w:tmpl w:val="1684327E"/>
    <w:lvl w:ilvl="0" w:tplc="7B24A754">
      <w:start w:val="1"/>
      <w:numFmt w:val="bullet"/>
      <w:lvlText w:val="•"/>
      <w:lvlJc w:val="left"/>
      <w:pPr>
        <w:tabs>
          <w:tab w:val="num" w:pos="720"/>
        </w:tabs>
        <w:ind w:left="720" w:hanging="360"/>
      </w:pPr>
      <w:rPr>
        <w:rFonts w:ascii="Arial" w:hAnsi="Arial" w:hint="default"/>
      </w:rPr>
    </w:lvl>
    <w:lvl w:ilvl="1" w:tplc="AEFC655C" w:tentative="1">
      <w:start w:val="1"/>
      <w:numFmt w:val="bullet"/>
      <w:lvlText w:val="•"/>
      <w:lvlJc w:val="left"/>
      <w:pPr>
        <w:tabs>
          <w:tab w:val="num" w:pos="1440"/>
        </w:tabs>
        <w:ind w:left="1440" w:hanging="360"/>
      </w:pPr>
      <w:rPr>
        <w:rFonts w:ascii="Arial" w:hAnsi="Arial" w:hint="default"/>
      </w:rPr>
    </w:lvl>
    <w:lvl w:ilvl="2" w:tplc="EC087FA2" w:tentative="1">
      <w:start w:val="1"/>
      <w:numFmt w:val="bullet"/>
      <w:lvlText w:val="•"/>
      <w:lvlJc w:val="left"/>
      <w:pPr>
        <w:tabs>
          <w:tab w:val="num" w:pos="2160"/>
        </w:tabs>
        <w:ind w:left="2160" w:hanging="360"/>
      </w:pPr>
      <w:rPr>
        <w:rFonts w:ascii="Arial" w:hAnsi="Arial" w:hint="default"/>
      </w:rPr>
    </w:lvl>
    <w:lvl w:ilvl="3" w:tplc="E65CF5B8" w:tentative="1">
      <w:start w:val="1"/>
      <w:numFmt w:val="bullet"/>
      <w:lvlText w:val="•"/>
      <w:lvlJc w:val="left"/>
      <w:pPr>
        <w:tabs>
          <w:tab w:val="num" w:pos="2880"/>
        </w:tabs>
        <w:ind w:left="2880" w:hanging="360"/>
      </w:pPr>
      <w:rPr>
        <w:rFonts w:ascii="Arial" w:hAnsi="Arial" w:hint="default"/>
      </w:rPr>
    </w:lvl>
    <w:lvl w:ilvl="4" w:tplc="449EDAF4" w:tentative="1">
      <w:start w:val="1"/>
      <w:numFmt w:val="bullet"/>
      <w:lvlText w:val="•"/>
      <w:lvlJc w:val="left"/>
      <w:pPr>
        <w:tabs>
          <w:tab w:val="num" w:pos="3600"/>
        </w:tabs>
        <w:ind w:left="3600" w:hanging="360"/>
      </w:pPr>
      <w:rPr>
        <w:rFonts w:ascii="Arial" w:hAnsi="Arial" w:hint="default"/>
      </w:rPr>
    </w:lvl>
    <w:lvl w:ilvl="5" w:tplc="46C8CBD6" w:tentative="1">
      <w:start w:val="1"/>
      <w:numFmt w:val="bullet"/>
      <w:lvlText w:val="•"/>
      <w:lvlJc w:val="left"/>
      <w:pPr>
        <w:tabs>
          <w:tab w:val="num" w:pos="4320"/>
        </w:tabs>
        <w:ind w:left="4320" w:hanging="360"/>
      </w:pPr>
      <w:rPr>
        <w:rFonts w:ascii="Arial" w:hAnsi="Arial" w:hint="default"/>
      </w:rPr>
    </w:lvl>
    <w:lvl w:ilvl="6" w:tplc="63D44C20" w:tentative="1">
      <w:start w:val="1"/>
      <w:numFmt w:val="bullet"/>
      <w:lvlText w:val="•"/>
      <w:lvlJc w:val="left"/>
      <w:pPr>
        <w:tabs>
          <w:tab w:val="num" w:pos="5040"/>
        </w:tabs>
        <w:ind w:left="5040" w:hanging="360"/>
      </w:pPr>
      <w:rPr>
        <w:rFonts w:ascii="Arial" w:hAnsi="Arial" w:hint="default"/>
      </w:rPr>
    </w:lvl>
    <w:lvl w:ilvl="7" w:tplc="E40E76B4" w:tentative="1">
      <w:start w:val="1"/>
      <w:numFmt w:val="bullet"/>
      <w:lvlText w:val="•"/>
      <w:lvlJc w:val="left"/>
      <w:pPr>
        <w:tabs>
          <w:tab w:val="num" w:pos="5760"/>
        </w:tabs>
        <w:ind w:left="5760" w:hanging="360"/>
      </w:pPr>
      <w:rPr>
        <w:rFonts w:ascii="Arial" w:hAnsi="Arial" w:hint="default"/>
      </w:rPr>
    </w:lvl>
    <w:lvl w:ilvl="8" w:tplc="697E6F0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F2136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1F7B42"/>
    <w:multiLevelType w:val="multilevel"/>
    <w:tmpl w:val="A8648B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F739C6"/>
    <w:multiLevelType w:val="multilevel"/>
    <w:tmpl w:val="54E40D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B61EE4"/>
    <w:multiLevelType w:val="multilevel"/>
    <w:tmpl w:val="99888D8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81347AD"/>
    <w:multiLevelType w:val="multilevel"/>
    <w:tmpl w:val="1994BB92"/>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8A539E3"/>
    <w:multiLevelType w:val="multilevel"/>
    <w:tmpl w:val="E0F6BF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2B2AE7"/>
    <w:multiLevelType w:val="multilevel"/>
    <w:tmpl w:val="3A5A0AF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 w15:restartNumberingAfterBreak="0">
    <w:nsid w:val="202866FC"/>
    <w:multiLevelType w:val="multilevel"/>
    <w:tmpl w:val="46323F94"/>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E2173D5"/>
    <w:multiLevelType w:val="multilevel"/>
    <w:tmpl w:val="1FB4A97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1DE5E2C"/>
    <w:multiLevelType w:val="hybridMultilevel"/>
    <w:tmpl w:val="45AAF782"/>
    <w:lvl w:ilvl="0" w:tplc="3D6A981E">
      <w:start w:val="1"/>
      <w:numFmt w:val="decimal"/>
      <w:pStyle w:val="a"/>
      <w:lvlText w:val="Table %1."/>
      <w:lvlJc w:val="left"/>
      <w:pPr>
        <w:ind w:left="720" w:hanging="360"/>
      </w:pPr>
      <w:rPr>
        <w:rFonts w:hint="default"/>
        <w:b/>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31864AC"/>
    <w:multiLevelType w:val="multilevel"/>
    <w:tmpl w:val="EFE853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4D87C69"/>
    <w:multiLevelType w:val="hybridMultilevel"/>
    <w:tmpl w:val="EADEDBAA"/>
    <w:lvl w:ilvl="0" w:tplc="89305AEC">
      <w:start w:val="1"/>
      <w:numFmt w:val="decimal"/>
      <w:pStyle w:val="a0"/>
      <w:lvlText w:val="Figure %1."/>
      <w:lvlJc w:val="center"/>
      <w:pPr>
        <w:ind w:left="720" w:hanging="360"/>
      </w:pPr>
      <w:rPr>
        <w:rFonts w:hint="default"/>
        <w:b/>
        <w:bCs/>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6D83A7E"/>
    <w:multiLevelType w:val="multilevel"/>
    <w:tmpl w:val="83B408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8584ABE"/>
    <w:multiLevelType w:val="multilevel"/>
    <w:tmpl w:val="35205BA4"/>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7" w15:restartNumberingAfterBreak="0">
    <w:nsid w:val="3F740B33"/>
    <w:multiLevelType w:val="multilevel"/>
    <w:tmpl w:val="96D60E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2847837"/>
    <w:multiLevelType w:val="hybridMultilevel"/>
    <w:tmpl w:val="560A2DB2"/>
    <w:lvl w:ilvl="0" w:tplc="6AD6216A">
      <w:start w:val="1"/>
      <w:numFmt w:val="decimal"/>
      <w:lvlText w:val="Appendix %1."/>
      <w:lvlJc w:val="left"/>
      <w:pPr>
        <w:ind w:left="720" w:hanging="360"/>
      </w:pPr>
      <w:rPr>
        <w:rFonts w:hint="default"/>
        <w:b/>
        <w:bCs w:val="0"/>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4680326"/>
    <w:multiLevelType w:val="multilevel"/>
    <w:tmpl w:val="B7CEEF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5DD6A33"/>
    <w:multiLevelType w:val="multilevel"/>
    <w:tmpl w:val="B026110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C8559F3"/>
    <w:multiLevelType w:val="multilevel"/>
    <w:tmpl w:val="F2C61640"/>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05C2D9A"/>
    <w:multiLevelType w:val="multilevel"/>
    <w:tmpl w:val="5A04CF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39D72AC"/>
    <w:multiLevelType w:val="hybridMultilevel"/>
    <w:tmpl w:val="9EA0D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4D6A98"/>
    <w:multiLevelType w:val="multilevel"/>
    <w:tmpl w:val="255CB2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FF21032"/>
    <w:multiLevelType w:val="hybridMultilevel"/>
    <w:tmpl w:val="1F52F5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606E1DA5"/>
    <w:multiLevelType w:val="hybridMultilevel"/>
    <w:tmpl w:val="DC0C5B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94B3EF3"/>
    <w:multiLevelType w:val="multilevel"/>
    <w:tmpl w:val="6914B6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A7D7DFC"/>
    <w:multiLevelType w:val="hybridMultilevel"/>
    <w:tmpl w:val="02584EFA"/>
    <w:lvl w:ilvl="0" w:tplc="61EAB224">
      <w:start w:val="1"/>
      <w:numFmt w:val="bullet"/>
      <w:lvlText w:val="•"/>
      <w:lvlJc w:val="left"/>
      <w:pPr>
        <w:tabs>
          <w:tab w:val="num" w:pos="720"/>
        </w:tabs>
        <w:ind w:left="720" w:hanging="360"/>
      </w:pPr>
      <w:rPr>
        <w:rFonts w:ascii="Arial" w:hAnsi="Arial" w:hint="default"/>
      </w:rPr>
    </w:lvl>
    <w:lvl w:ilvl="1" w:tplc="87F06704" w:tentative="1">
      <w:start w:val="1"/>
      <w:numFmt w:val="bullet"/>
      <w:lvlText w:val="•"/>
      <w:lvlJc w:val="left"/>
      <w:pPr>
        <w:tabs>
          <w:tab w:val="num" w:pos="1440"/>
        </w:tabs>
        <w:ind w:left="1440" w:hanging="360"/>
      </w:pPr>
      <w:rPr>
        <w:rFonts w:ascii="Arial" w:hAnsi="Arial" w:hint="default"/>
      </w:rPr>
    </w:lvl>
    <w:lvl w:ilvl="2" w:tplc="A394E388" w:tentative="1">
      <w:start w:val="1"/>
      <w:numFmt w:val="bullet"/>
      <w:lvlText w:val="•"/>
      <w:lvlJc w:val="left"/>
      <w:pPr>
        <w:tabs>
          <w:tab w:val="num" w:pos="2160"/>
        </w:tabs>
        <w:ind w:left="2160" w:hanging="360"/>
      </w:pPr>
      <w:rPr>
        <w:rFonts w:ascii="Arial" w:hAnsi="Arial" w:hint="default"/>
      </w:rPr>
    </w:lvl>
    <w:lvl w:ilvl="3" w:tplc="7BAE5C00" w:tentative="1">
      <w:start w:val="1"/>
      <w:numFmt w:val="bullet"/>
      <w:lvlText w:val="•"/>
      <w:lvlJc w:val="left"/>
      <w:pPr>
        <w:tabs>
          <w:tab w:val="num" w:pos="2880"/>
        </w:tabs>
        <w:ind w:left="2880" w:hanging="360"/>
      </w:pPr>
      <w:rPr>
        <w:rFonts w:ascii="Arial" w:hAnsi="Arial" w:hint="default"/>
      </w:rPr>
    </w:lvl>
    <w:lvl w:ilvl="4" w:tplc="F392C428" w:tentative="1">
      <w:start w:val="1"/>
      <w:numFmt w:val="bullet"/>
      <w:lvlText w:val="•"/>
      <w:lvlJc w:val="left"/>
      <w:pPr>
        <w:tabs>
          <w:tab w:val="num" w:pos="3600"/>
        </w:tabs>
        <w:ind w:left="3600" w:hanging="360"/>
      </w:pPr>
      <w:rPr>
        <w:rFonts w:ascii="Arial" w:hAnsi="Arial" w:hint="default"/>
      </w:rPr>
    </w:lvl>
    <w:lvl w:ilvl="5" w:tplc="DCC27DC2" w:tentative="1">
      <w:start w:val="1"/>
      <w:numFmt w:val="bullet"/>
      <w:lvlText w:val="•"/>
      <w:lvlJc w:val="left"/>
      <w:pPr>
        <w:tabs>
          <w:tab w:val="num" w:pos="4320"/>
        </w:tabs>
        <w:ind w:left="4320" w:hanging="360"/>
      </w:pPr>
      <w:rPr>
        <w:rFonts w:ascii="Arial" w:hAnsi="Arial" w:hint="default"/>
      </w:rPr>
    </w:lvl>
    <w:lvl w:ilvl="6" w:tplc="132E0CEA" w:tentative="1">
      <w:start w:val="1"/>
      <w:numFmt w:val="bullet"/>
      <w:lvlText w:val="•"/>
      <w:lvlJc w:val="left"/>
      <w:pPr>
        <w:tabs>
          <w:tab w:val="num" w:pos="5040"/>
        </w:tabs>
        <w:ind w:left="5040" w:hanging="360"/>
      </w:pPr>
      <w:rPr>
        <w:rFonts w:ascii="Arial" w:hAnsi="Arial" w:hint="default"/>
      </w:rPr>
    </w:lvl>
    <w:lvl w:ilvl="7" w:tplc="C9BCEC14" w:tentative="1">
      <w:start w:val="1"/>
      <w:numFmt w:val="bullet"/>
      <w:lvlText w:val="•"/>
      <w:lvlJc w:val="left"/>
      <w:pPr>
        <w:tabs>
          <w:tab w:val="num" w:pos="5760"/>
        </w:tabs>
        <w:ind w:left="5760" w:hanging="360"/>
      </w:pPr>
      <w:rPr>
        <w:rFonts w:ascii="Arial" w:hAnsi="Arial" w:hint="default"/>
      </w:rPr>
    </w:lvl>
    <w:lvl w:ilvl="8" w:tplc="427AA54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AC72105"/>
    <w:multiLevelType w:val="multilevel"/>
    <w:tmpl w:val="CEC29F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10064B0"/>
    <w:multiLevelType w:val="multilevel"/>
    <w:tmpl w:val="1AB605C8"/>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6597CC3"/>
    <w:multiLevelType w:val="hybridMultilevel"/>
    <w:tmpl w:val="4FCEE394"/>
    <w:lvl w:ilvl="0" w:tplc="3C1E9C22">
      <w:start w:val="1"/>
      <w:numFmt w:val="bullet"/>
      <w:lvlText w:val="•"/>
      <w:lvlJc w:val="left"/>
      <w:pPr>
        <w:tabs>
          <w:tab w:val="num" w:pos="720"/>
        </w:tabs>
        <w:ind w:left="720" w:hanging="360"/>
      </w:pPr>
      <w:rPr>
        <w:rFonts w:ascii="Arial" w:hAnsi="Arial" w:hint="default"/>
      </w:rPr>
    </w:lvl>
    <w:lvl w:ilvl="1" w:tplc="427027B8" w:tentative="1">
      <w:start w:val="1"/>
      <w:numFmt w:val="bullet"/>
      <w:lvlText w:val="•"/>
      <w:lvlJc w:val="left"/>
      <w:pPr>
        <w:tabs>
          <w:tab w:val="num" w:pos="1440"/>
        </w:tabs>
        <w:ind w:left="1440" w:hanging="360"/>
      </w:pPr>
      <w:rPr>
        <w:rFonts w:ascii="Arial" w:hAnsi="Arial" w:hint="default"/>
      </w:rPr>
    </w:lvl>
    <w:lvl w:ilvl="2" w:tplc="3604ACAA" w:tentative="1">
      <w:start w:val="1"/>
      <w:numFmt w:val="bullet"/>
      <w:lvlText w:val="•"/>
      <w:lvlJc w:val="left"/>
      <w:pPr>
        <w:tabs>
          <w:tab w:val="num" w:pos="2160"/>
        </w:tabs>
        <w:ind w:left="2160" w:hanging="360"/>
      </w:pPr>
      <w:rPr>
        <w:rFonts w:ascii="Arial" w:hAnsi="Arial" w:hint="default"/>
      </w:rPr>
    </w:lvl>
    <w:lvl w:ilvl="3" w:tplc="6B343434" w:tentative="1">
      <w:start w:val="1"/>
      <w:numFmt w:val="bullet"/>
      <w:lvlText w:val="•"/>
      <w:lvlJc w:val="left"/>
      <w:pPr>
        <w:tabs>
          <w:tab w:val="num" w:pos="2880"/>
        </w:tabs>
        <w:ind w:left="2880" w:hanging="360"/>
      </w:pPr>
      <w:rPr>
        <w:rFonts w:ascii="Arial" w:hAnsi="Arial" w:hint="default"/>
      </w:rPr>
    </w:lvl>
    <w:lvl w:ilvl="4" w:tplc="0950A1C2" w:tentative="1">
      <w:start w:val="1"/>
      <w:numFmt w:val="bullet"/>
      <w:lvlText w:val="•"/>
      <w:lvlJc w:val="left"/>
      <w:pPr>
        <w:tabs>
          <w:tab w:val="num" w:pos="3600"/>
        </w:tabs>
        <w:ind w:left="3600" w:hanging="360"/>
      </w:pPr>
      <w:rPr>
        <w:rFonts w:ascii="Arial" w:hAnsi="Arial" w:hint="default"/>
      </w:rPr>
    </w:lvl>
    <w:lvl w:ilvl="5" w:tplc="30F81CC0" w:tentative="1">
      <w:start w:val="1"/>
      <w:numFmt w:val="bullet"/>
      <w:lvlText w:val="•"/>
      <w:lvlJc w:val="left"/>
      <w:pPr>
        <w:tabs>
          <w:tab w:val="num" w:pos="4320"/>
        </w:tabs>
        <w:ind w:left="4320" w:hanging="360"/>
      </w:pPr>
      <w:rPr>
        <w:rFonts w:ascii="Arial" w:hAnsi="Arial" w:hint="default"/>
      </w:rPr>
    </w:lvl>
    <w:lvl w:ilvl="6" w:tplc="73585DE6" w:tentative="1">
      <w:start w:val="1"/>
      <w:numFmt w:val="bullet"/>
      <w:lvlText w:val="•"/>
      <w:lvlJc w:val="left"/>
      <w:pPr>
        <w:tabs>
          <w:tab w:val="num" w:pos="5040"/>
        </w:tabs>
        <w:ind w:left="5040" w:hanging="360"/>
      </w:pPr>
      <w:rPr>
        <w:rFonts w:ascii="Arial" w:hAnsi="Arial" w:hint="default"/>
      </w:rPr>
    </w:lvl>
    <w:lvl w:ilvl="7" w:tplc="A46C750A" w:tentative="1">
      <w:start w:val="1"/>
      <w:numFmt w:val="bullet"/>
      <w:lvlText w:val="•"/>
      <w:lvlJc w:val="left"/>
      <w:pPr>
        <w:tabs>
          <w:tab w:val="num" w:pos="5760"/>
        </w:tabs>
        <w:ind w:left="5760" w:hanging="360"/>
      </w:pPr>
      <w:rPr>
        <w:rFonts w:ascii="Arial" w:hAnsi="Arial" w:hint="default"/>
      </w:rPr>
    </w:lvl>
    <w:lvl w:ilvl="8" w:tplc="892A744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8A0584D"/>
    <w:multiLevelType w:val="hybridMultilevel"/>
    <w:tmpl w:val="A4DC32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DAF04F3"/>
    <w:multiLevelType w:val="multilevel"/>
    <w:tmpl w:val="25905016"/>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34" w15:restartNumberingAfterBreak="0">
    <w:nsid w:val="7DF56F9B"/>
    <w:multiLevelType w:val="multilevel"/>
    <w:tmpl w:val="B72A48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12"/>
  </w:num>
  <w:num w:numId="3">
    <w:abstractNumId w:val="20"/>
  </w:num>
  <w:num w:numId="4">
    <w:abstractNumId w:val="25"/>
  </w:num>
  <w:num w:numId="5">
    <w:abstractNumId w:val="19"/>
  </w:num>
  <w:num w:numId="6">
    <w:abstractNumId w:val="3"/>
  </w:num>
  <w:num w:numId="7">
    <w:abstractNumId w:val="18"/>
  </w:num>
  <w:num w:numId="8">
    <w:abstractNumId w:val="22"/>
  </w:num>
  <w:num w:numId="9">
    <w:abstractNumId w:val="34"/>
  </w:num>
  <w:num w:numId="10">
    <w:abstractNumId w:val="27"/>
  </w:num>
  <w:num w:numId="11">
    <w:abstractNumId w:val="24"/>
  </w:num>
  <w:num w:numId="12">
    <w:abstractNumId w:val="29"/>
  </w:num>
  <w:num w:numId="13">
    <w:abstractNumId w:val="15"/>
  </w:num>
  <w:num w:numId="14">
    <w:abstractNumId w:val="30"/>
  </w:num>
  <w:num w:numId="15">
    <w:abstractNumId w:val="10"/>
  </w:num>
  <w:num w:numId="16">
    <w:abstractNumId w:val="21"/>
  </w:num>
  <w:num w:numId="17">
    <w:abstractNumId w:val="17"/>
  </w:num>
  <w:num w:numId="18">
    <w:abstractNumId w:val="13"/>
  </w:num>
  <w:num w:numId="19">
    <w:abstractNumId w:val="5"/>
  </w:num>
  <w:num w:numId="20">
    <w:abstractNumId w:val="9"/>
  </w:num>
  <w:num w:numId="21">
    <w:abstractNumId w:val="4"/>
  </w:num>
  <w:num w:numId="22">
    <w:abstractNumId w:val="16"/>
  </w:num>
  <w:num w:numId="23">
    <w:abstractNumId w:val="8"/>
  </w:num>
  <w:num w:numId="24">
    <w:abstractNumId w:val="6"/>
  </w:num>
  <w:num w:numId="25">
    <w:abstractNumId w:val="31"/>
  </w:num>
  <w:num w:numId="26">
    <w:abstractNumId w:val="23"/>
  </w:num>
  <w:num w:numId="27">
    <w:abstractNumId w:val="1"/>
  </w:num>
  <w:num w:numId="28">
    <w:abstractNumId w:val="2"/>
  </w:num>
  <w:num w:numId="29">
    <w:abstractNumId w:val="28"/>
  </w:num>
  <w:num w:numId="30">
    <w:abstractNumId w:val="33"/>
  </w:num>
  <w:num w:numId="31">
    <w:abstractNumId w:val="7"/>
  </w:num>
  <w:num w:numId="32">
    <w:abstractNumId w:val="11"/>
  </w:num>
  <w:num w:numId="33">
    <w:abstractNumId w:val="0"/>
  </w:num>
  <w:num w:numId="34">
    <w:abstractNumId w:val="26"/>
  </w:num>
  <w:num w:numId="35">
    <w:abstractNumId w:val="3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9C6"/>
    <w:rsid w:val="00004343"/>
    <w:rsid w:val="00006BC7"/>
    <w:rsid w:val="00014646"/>
    <w:rsid w:val="00020153"/>
    <w:rsid w:val="00022FFF"/>
    <w:rsid w:val="00030406"/>
    <w:rsid w:val="00034282"/>
    <w:rsid w:val="0003438A"/>
    <w:rsid w:val="00034BD7"/>
    <w:rsid w:val="00035EA3"/>
    <w:rsid w:val="0003641E"/>
    <w:rsid w:val="0003645E"/>
    <w:rsid w:val="000379D6"/>
    <w:rsid w:val="000416A8"/>
    <w:rsid w:val="0004444D"/>
    <w:rsid w:val="0005025D"/>
    <w:rsid w:val="00054FB1"/>
    <w:rsid w:val="00061955"/>
    <w:rsid w:val="00061F29"/>
    <w:rsid w:val="00063241"/>
    <w:rsid w:val="000636B3"/>
    <w:rsid w:val="0006533E"/>
    <w:rsid w:val="000674FA"/>
    <w:rsid w:val="00070098"/>
    <w:rsid w:val="00075139"/>
    <w:rsid w:val="0008106B"/>
    <w:rsid w:val="00081701"/>
    <w:rsid w:val="00081CE6"/>
    <w:rsid w:val="00085C10"/>
    <w:rsid w:val="00091973"/>
    <w:rsid w:val="000969DE"/>
    <w:rsid w:val="000971B8"/>
    <w:rsid w:val="0009751D"/>
    <w:rsid w:val="000A3AE2"/>
    <w:rsid w:val="000A3F55"/>
    <w:rsid w:val="000B0C75"/>
    <w:rsid w:val="000B13D2"/>
    <w:rsid w:val="000B1985"/>
    <w:rsid w:val="000B2A22"/>
    <w:rsid w:val="000B3CD0"/>
    <w:rsid w:val="000B68B4"/>
    <w:rsid w:val="000C02D4"/>
    <w:rsid w:val="000C362F"/>
    <w:rsid w:val="000C57C2"/>
    <w:rsid w:val="000D0378"/>
    <w:rsid w:val="000D06B6"/>
    <w:rsid w:val="000D12FF"/>
    <w:rsid w:val="000D59D1"/>
    <w:rsid w:val="000D7E4F"/>
    <w:rsid w:val="000E0A21"/>
    <w:rsid w:val="000E1898"/>
    <w:rsid w:val="000E1E32"/>
    <w:rsid w:val="000E410C"/>
    <w:rsid w:val="000E4473"/>
    <w:rsid w:val="000E4683"/>
    <w:rsid w:val="000E47F3"/>
    <w:rsid w:val="000F024A"/>
    <w:rsid w:val="000F32DF"/>
    <w:rsid w:val="00102F77"/>
    <w:rsid w:val="00103D23"/>
    <w:rsid w:val="00104314"/>
    <w:rsid w:val="00107646"/>
    <w:rsid w:val="00110BE2"/>
    <w:rsid w:val="00113C87"/>
    <w:rsid w:val="001253A4"/>
    <w:rsid w:val="001264CB"/>
    <w:rsid w:val="001317D0"/>
    <w:rsid w:val="00135D3E"/>
    <w:rsid w:val="001374E9"/>
    <w:rsid w:val="00143802"/>
    <w:rsid w:val="00145AC6"/>
    <w:rsid w:val="00145E59"/>
    <w:rsid w:val="00150B8A"/>
    <w:rsid w:val="00154204"/>
    <w:rsid w:val="00155CB3"/>
    <w:rsid w:val="00161091"/>
    <w:rsid w:val="00164846"/>
    <w:rsid w:val="00170326"/>
    <w:rsid w:val="0017308B"/>
    <w:rsid w:val="0017501C"/>
    <w:rsid w:val="0018659E"/>
    <w:rsid w:val="0019294F"/>
    <w:rsid w:val="00192D2E"/>
    <w:rsid w:val="00194368"/>
    <w:rsid w:val="001A1357"/>
    <w:rsid w:val="001A13FA"/>
    <w:rsid w:val="001A1B84"/>
    <w:rsid w:val="001A1CD3"/>
    <w:rsid w:val="001A6656"/>
    <w:rsid w:val="001A7952"/>
    <w:rsid w:val="001B3704"/>
    <w:rsid w:val="001C1492"/>
    <w:rsid w:val="001C4476"/>
    <w:rsid w:val="001D1CC0"/>
    <w:rsid w:val="001D46C8"/>
    <w:rsid w:val="001D61D4"/>
    <w:rsid w:val="001D7A58"/>
    <w:rsid w:val="001E0884"/>
    <w:rsid w:val="001E1147"/>
    <w:rsid w:val="001E3120"/>
    <w:rsid w:val="001E3573"/>
    <w:rsid w:val="001E4D08"/>
    <w:rsid w:val="001E5068"/>
    <w:rsid w:val="001E5C91"/>
    <w:rsid w:val="001F0C83"/>
    <w:rsid w:val="001F23E6"/>
    <w:rsid w:val="001F44BC"/>
    <w:rsid w:val="001F5B65"/>
    <w:rsid w:val="0020639E"/>
    <w:rsid w:val="00210547"/>
    <w:rsid w:val="00211DEF"/>
    <w:rsid w:val="0021479D"/>
    <w:rsid w:val="0021502E"/>
    <w:rsid w:val="00215616"/>
    <w:rsid w:val="002179E2"/>
    <w:rsid w:val="00224A29"/>
    <w:rsid w:val="002251EF"/>
    <w:rsid w:val="00226494"/>
    <w:rsid w:val="002267C8"/>
    <w:rsid w:val="002275AD"/>
    <w:rsid w:val="00232D14"/>
    <w:rsid w:val="002370C9"/>
    <w:rsid w:val="00240ED5"/>
    <w:rsid w:val="002422B2"/>
    <w:rsid w:val="00243790"/>
    <w:rsid w:val="00245037"/>
    <w:rsid w:val="002455A8"/>
    <w:rsid w:val="0024583C"/>
    <w:rsid w:val="00247CD1"/>
    <w:rsid w:val="0025067A"/>
    <w:rsid w:val="00253624"/>
    <w:rsid w:val="0025451A"/>
    <w:rsid w:val="002561AD"/>
    <w:rsid w:val="00256554"/>
    <w:rsid w:val="00260C3D"/>
    <w:rsid w:val="00264DD5"/>
    <w:rsid w:val="00265CAF"/>
    <w:rsid w:val="00266713"/>
    <w:rsid w:val="002679A8"/>
    <w:rsid w:val="00267ECB"/>
    <w:rsid w:val="00273E76"/>
    <w:rsid w:val="002746C4"/>
    <w:rsid w:val="00281C5A"/>
    <w:rsid w:val="00281F5C"/>
    <w:rsid w:val="00294D51"/>
    <w:rsid w:val="002975B2"/>
    <w:rsid w:val="002A0086"/>
    <w:rsid w:val="002A1B47"/>
    <w:rsid w:val="002A7CD1"/>
    <w:rsid w:val="002B5691"/>
    <w:rsid w:val="002B5C34"/>
    <w:rsid w:val="002B78E4"/>
    <w:rsid w:val="002D03AB"/>
    <w:rsid w:val="002D1C89"/>
    <w:rsid w:val="002D703E"/>
    <w:rsid w:val="002E4795"/>
    <w:rsid w:val="002E4980"/>
    <w:rsid w:val="002E68B4"/>
    <w:rsid w:val="002E7CC4"/>
    <w:rsid w:val="002F61F2"/>
    <w:rsid w:val="003010B5"/>
    <w:rsid w:val="0030400D"/>
    <w:rsid w:val="00313E8F"/>
    <w:rsid w:val="00314624"/>
    <w:rsid w:val="003150F1"/>
    <w:rsid w:val="00326E1D"/>
    <w:rsid w:val="00327BB1"/>
    <w:rsid w:val="003308DB"/>
    <w:rsid w:val="0033585D"/>
    <w:rsid w:val="003364CB"/>
    <w:rsid w:val="003366AB"/>
    <w:rsid w:val="003401F1"/>
    <w:rsid w:val="003445CF"/>
    <w:rsid w:val="003530FF"/>
    <w:rsid w:val="0035578D"/>
    <w:rsid w:val="00364682"/>
    <w:rsid w:val="003722BA"/>
    <w:rsid w:val="00376397"/>
    <w:rsid w:val="003772C2"/>
    <w:rsid w:val="00381D2F"/>
    <w:rsid w:val="003868F3"/>
    <w:rsid w:val="003966CF"/>
    <w:rsid w:val="003979EA"/>
    <w:rsid w:val="003A28D8"/>
    <w:rsid w:val="003A5A36"/>
    <w:rsid w:val="003A7018"/>
    <w:rsid w:val="003A7922"/>
    <w:rsid w:val="003A7FDF"/>
    <w:rsid w:val="003B16AF"/>
    <w:rsid w:val="003B28C5"/>
    <w:rsid w:val="003B4A9D"/>
    <w:rsid w:val="003B6845"/>
    <w:rsid w:val="003C281A"/>
    <w:rsid w:val="003C543B"/>
    <w:rsid w:val="003C674F"/>
    <w:rsid w:val="003C6E26"/>
    <w:rsid w:val="003D7C19"/>
    <w:rsid w:val="003E1D46"/>
    <w:rsid w:val="003E4701"/>
    <w:rsid w:val="003E56B6"/>
    <w:rsid w:val="003F10C8"/>
    <w:rsid w:val="003F3D45"/>
    <w:rsid w:val="003F4AC9"/>
    <w:rsid w:val="003F6975"/>
    <w:rsid w:val="003F7023"/>
    <w:rsid w:val="00401E26"/>
    <w:rsid w:val="00403119"/>
    <w:rsid w:val="00403B85"/>
    <w:rsid w:val="004057F5"/>
    <w:rsid w:val="00407FF4"/>
    <w:rsid w:val="00410A1F"/>
    <w:rsid w:val="00410E20"/>
    <w:rsid w:val="00413B67"/>
    <w:rsid w:val="00413BBB"/>
    <w:rsid w:val="0041499B"/>
    <w:rsid w:val="00415A5E"/>
    <w:rsid w:val="004259F3"/>
    <w:rsid w:val="004261D3"/>
    <w:rsid w:val="004263B1"/>
    <w:rsid w:val="004266BD"/>
    <w:rsid w:val="004266C5"/>
    <w:rsid w:val="00426D87"/>
    <w:rsid w:val="004270BC"/>
    <w:rsid w:val="004304F9"/>
    <w:rsid w:val="00433ECC"/>
    <w:rsid w:val="004365B1"/>
    <w:rsid w:val="00445401"/>
    <w:rsid w:val="00447C53"/>
    <w:rsid w:val="004500D9"/>
    <w:rsid w:val="00451C59"/>
    <w:rsid w:val="00456DBD"/>
    <w:rsid w:val="004603BF"/>
    <w:rsid w:val="004622D3"/>
    <w:rsid w:val="0046314A"/>
    <w:rsid w:val="0047144C"/>
    <w:rsid w:val="004723EB"/>
    <w:rsid w:val="00472E68"/>
    <w:rsid w:val="00484B72"/>
    <w:rsid w:val="00485B37"/>
    <w:rsid w:val="00493652"/>
    <w:rsid w:val="004A04E3"/>
    <w:rsid w:val="004A1A92"/>
    <w:rsid w:val="004A4FD6"/>
    <w:rsid w:val="004B4996"/>
    <w:rsid w:val="004C715C"/>
    <w:rsid w:val="004D0109"/>
    <w:rsid w:val="004D0B06"/>
    <w:rsid w:val="004D276A"/>
    <w:rsid w:val="004E36CD"/>
    <w:rsid w:val="004E7D67"/>
    <w:rsid w:val="004F3294"/>
    <w:rsid w:val="004F5907"/>
    <w:rsid w:val="004F68F6"/>
    <w:rsid w:val="004F78DC"/>
    <w:rsid w:val="00500A91"/>
    <w:rsid w:val="005029B4"/>
    <w:rsid w:val="00503AAB"/>
    <w:rsid w:val="005117B1"/>
    <w:rsid w:val="0051739F"/>
    <w:rsid w:val="005206DD"/>
    <w:rsid w:val="005258D4"/>
    <w:rsid w:val="00526D0E"/>
    <w:rsid w:val="0052757B"/>
    <w:rsid w:val="00527AB6"/>
    <w:rsid w:val="00531287"/>
    <w:rsid w:val="005319D4"/>
    <w:rsid w:val="00534677"/>
    <w:rsid w:val="005348A1"/>
    <w:rsid w:val="00536863"/>
    <w:rsid w:val="0054119F"/>
    <w:rsid w:val="005469D5"/>
    <w:rsid w:val="00551B02"/>
    <w:rsid w:val="00555F51"/>
    <w:rsid w:val="00560F94"/>
    <w:rsid w:val="005611C1"/>
    <w:rsid w:val="005618C1"/>
    <w:rsid w:val="00563879"/>
    <w:rsid w:val="005676F5"/>
    <w:rsid w:val="00571399"/>
    <w:rsid w:val="005752C4"/>
    <w:rsid w:val="00575934"/>
    <w:rsid w:val="00577111"/>
    <w:rsid w:val="0057715C"/>
    <w:rsid w:val="00581783"/>
    <w:rsid w:val="00581B3E"/>
    <w:rsid w:val="00581E37"/>
    <w:rsid w:val="00582A88"/>
    <w:rsid w:val="0058333F"/>
    <w:rsid w:val="0058711B"/>
    <w:rsid w:val="00587EBA"/>
    <w:rsid w:val="00591411"/>
    <w:rsid w:val="00595F33"/>
    <w:rsid w:val="00596313"/>
    <w:rsid w:val="0059728A"/>
    <w:rsid w:val="005977BA"/>
    <w:rsid w:val="005A2EA7"/>
    <w:rsid w:val="005A3D48"/>
    <w:rsid w:val="005A56E0"/>
    <w:rsid w:val="005A5FC7"/>
    <w:rsid w:val="005B5692"/>
    <w:rsid w:val="005B7765"/>
    <w:rsid w:val="005C0A97"/>
    <w:rsid w:val="005C0C9E"/>
    <w:rsid w:val="005C19A7"/>
    <w:rsid w:val="005C2977"/>
    <w:rsid w:val="005D1D63"/>
    <w:rsid w:val="005D3853"/>
    <w:rsid w:val="005D3A5C"/>
    <w:rsid w:val="005D5A6F"/>
    <w:rsid w:val="005E2F00"/>
    <w:rsid w:val="005F2ABD"/>
    <w:rsid w:val="005F31FF"/>
    <w:rsid w:val="005F4E7F"/>
    <w:rsid w:val="005F5751"/>
    <w:rsid w:val="005F575C"/>
    <w:rsid w:val="005F5856"/>
    <w:rsid w:val="005F7077"/>
    <w:rsid w:val="006019F2"/>
    <w:rsid w:val="00602663"/>
    <w:rsid w:val="006079F6"/>
    <w:rsid w:val="00610303"/>
    <w:rsid w:val="00611E9B"/>
    <w:rsid w:val="006123C3"/>
    <w:rsid w:val="00613240"/>
    <w:rsid w:val="00613EF7"/>
    <w:rsid w:val="006203D5"/>
    <w:rsid w:val="00626EA4"/>
    <w:rsid w:val="00633798"/>
    <w:rsid w:val="0064307E"/>
    <w:rsid w:val="00643B3B"/>
    <w:rsid w:val="006454FB"/>
    <w:rsid w:val="006461C2"/>
    <w:rsid w:val="00652D49"/>
    <w:rsid w:val="00660654"/>
    <w:rsid w:val="0066079A"/>
    <w:rsid w:val="0066108A"/>
    <w:rsid w:val="006656AF"/>
    <w:rsid w:val="00666628"/>
    <w:rsid w:val="00667CC0"/>
    <w:rsid w:val="00670234"/>
    <w:rsid w:val="006708EB"/>
    <w:rsid w:val="00677BAB"/>
    <w:rsid w:val="00681764"/>
    <w:rsid w:val="0068470D"/>
    <w:rsid w:val="00686E58"/>
    <w:rsid w:val="00690C96"/>
    <w:rsid w:val="00694F58"/>
    <w:rsid w:val="00695368"/>
    <w:rsid w:val="00697B83"/>
    <w:rsid w:val="006A2CDC"/>
    <w:rsid w:val="006A503F"/>
    <w:rsid w:val="006A617C"/>
    <w:rsid w:val="006A6800"/>
    <w:rsid w:val="006A7001"/>
    <w:rsid w:val="006C4BA6"/>
    <w:rsid w:val="006C5CB0"/>
    <w:rsid w:val="006C7A5B"/>
    <w:rsid w:val="006D4458"/>
    <w:rsid w:val="006E0095"/>
    <w:rsid w:val="006E054E"/>
    <w:rsid w:val="006E5E86"/>
    <w:rsid w:val="006E7B61"/>
    <w:rsid w:val="006F0334"/>
    <w:rsid w:val="006F12E8"/>
    <w:rsid w:val="006F689A"/>
    <w:rsid w:val="006F728D"/>
    <w:rsid w:val="00701F33"/>
    <w:rsid w:val="00703A60"/>
    <w:rsid w:val="00707764"/>
    <w:rsid w:val="00710A1E"/>
    <w:rsid w:val="00710B5A"/>
    <w:rsid w:val="00712CB8"/>
    <w:rsid w:val="007142E8"/>
    <w:rsid w:val="00716AEE"/>
    <w:rsid w:val="0072137B"/>
    <w:rsid w:val="00721961"/>
    <w:rsid w:val="0072309F"/>
    <w:rsid w:val="00726E31"/>
    <w:rsid w:val="00730DFC"/>
    <w:rsid w:val="0073162D"/>
    <w:rsid w:val="00744846"/>
    <w:rsid w:val="0075419F"/>
    <w:rsid w:val="007549F7"/>
    <w:rsid w:val="00754E93"/>
    <w:rsid w:val="00756FD6"/>
    <w:rsid w:val="00763FCD"/>
    <w:rsid w:val="00764744"/>
    <w:rsid w:val="0076485F"/>
    <w:rsid w:val="00764F29"/>
    <w:rsid w:val="00772972"/>
    <w:rsid w:val="00773E6E"/>
    <w:rsid w:val="00780C07"/>
    <w:rsid w:val="00780F39"/>
    <w:rsid w:val="007869FD"/>
    <w:rsid w:val="00795D3B"/>
    <w:rsid w:val="007A06A6"/>
    <w:rsid w:val="007B1803"/>
    <w:rsid w:val="007B1E12"/>
    <w:rsid w:val="007B28A1"/>
    <w:rsid w:val="007C136D"/>
    <w:rsid w:val="007C1FCF"/>
    <w:rsid w:val="007C2D6B"/>
    <w:rsid w:val="007D7651"/>
    <w:rsid w:val="007E1749"/>
    <w:rsid w:val="007E1DEF"/>
    <w:rsid w:val="007E28E8"/>
    <w:rsid w:val="007F45AD"/>
    <w:rsid w:val="00802220"/>
    <w:rsid w:val="008142DC"/>
    <w:rsid w:val="00814FB7"/>
    <w:rsid w:val="00816CD7"/>
    <w:rsid w:val="00817C5D"/>
    <w:rsid w:val="00821783"/>
    <w:rsid w:val="00825F1A"/>
    <w:rsid w:val="008327C3"/>
    <w:rsid w:val="008334D7"/>
    <w:rsid w:val="00842090"/>
    <w:rsid w:val="0085316B"/>
    <w:rsid w:val="008548C0"/>
    <w:rsid w:val="00860A8D"/>
    <w:rsid w:val="008614B3"/>
    <w:rsid w:val="008651C8"/>
    <w:rsid w:val="0086648A"/>
    <w:rsid w:val="008668DC"/>
    <w:rsid w:val="008772BA"/>
    <w:rsid w:val="00877454"/>
    <w:rsid w:val="00880E9E"/>
    <w:rsid w:val="00884416"/>
    <w:rsid w:val="00887B2B"/>
    <w:rsid w:val="00890DAA"/>
    <w:rsid w:val="008916CD"/>
    <w:rsid w:val="008922EF"/>
    <w:rsid w:val="0089303E"/>
    <w:rsid w:val="00895CAD"/>
    <w:rsid w:val="00897AFC"/>
    <w:rsid w:val="008A0B06"/>
    <w:rsid w:val="008A35B5"/>
    <w:rsid w:val="008A44DB"/>
    <w:rsid w:val="008B0AA0"/>
    <w:rsid w:val="008B3D63"/>
    <w:rsid w:val="008B4A82"/>
    <w:rsid w:val="008B5812"/>
    <w:rsid w:val="008B5EC5"/>
    <w:rsid w:val="008B615A"/>
    <w:rsid w:val="008C04AD"/>
    <w:rsid w:val="008C2AF8"/>
    <w:rsid w:val="008D2D40"/>
    <w:rsid w:val="008D46D0"/>
    <w:rsid w:val="008E237B"/>
    <w:rsid w:val="008E4A3A"/>
    <w:rsid w:val="008E59D2"/>
    <w:rsid w:val="008E6F7A"/>
    <w:rsid w:val="009048C4"/>
    <w:rsid w:val="00904A57"/>
    <w:rsid w:val="00911475"/>
    <w:rsid w:val="00916FD0"/>
    <w:rsid w:val="009232E6"/>
    <w:rsid w:val="009319D0"/>
    <w:rsid w:val="00932C35"/>
    <w:rsid w:val="00933F59"/>
    <w:rsid w:val="00934666"/>
    <w:rsid w:val="00934F76"/>
    <w:rsid w:val="00936F65"/>
    <w:rsid w:val="00937F15"/>
    <w:rsid w:val="00940CAA"/>
    <w:rsid w:val="00943B3E"/>
    <w:rsid w:val="00944D6C"/>
    <w:rsid w:val="00947630"/>
    <w:rsid w:val="009565E7"/>
    <w:rsid w:val="0095746B"/>
    <w:rsid w:val="00957B04"/>
    <w:rsid w:val="009601BE"/>
    <w:rsid w:val="00962263"/>
    <w:rsid w:val="00963DC3"/>
    <w:rsid w:val="009701C6"/>
    <w:rsid w:val="0097078F"/>
    <w:rsid w:val="00972381"/>
    <w:rsid w:val="00973379"/>
    <w:rsid w:val="009753A3"/>
    <w:rsid w:val="00975A4D"/>
    <w:rsid w:val="0097713A"/>
    <w:rsid w:val="009777F4"/>
    <w:rsid w:val="00981EDC"/>
    <w:rsid w:val="00983BDF"/>
    <w:rsid w:val="00990359"/>
    <w:rsid w:val="009947CB"/>
    <w:rsid w:val="00995957"/>
    <w:rsid w:val="00995E53"/>
    <w:rsid w:val="009972FA"/>
    <w:rsid w:val="0099756F"/>
    <w:rsid w:val="009A160D"/>
    <w:rsid w:val="009A1DD0"/>
    <w:rsid w:val="009A4ADD"/>
    <w:rsid w:val="009A6EDD"/>
    <w:rsid w:val="009B3099"/>
    <w:rsid w:val="009D1083"/>
    <w:rsid w:val="009D13D7"/>
    <w:rsid w:val="009E4F3E"/>
    <w:rsid w:val="009F2FEA"/>
    <w:rsid w:val="009F3E70"/>
    <w:rsid w:val="009F7281"/>
    <w:rsid w:val="009F7450"/>
    <w:rsid w:val="00A00C37"/>
    <w:rsid w:val="00A11F2C"/>
    <w:rsid w:val="00A148CB"/>
    <w:rsid w:val="00A163C8"/>
    <w:rsid w:val="00A220DC"/>
    <w:rsid w:val="00A25BB8"/>
    <w:rsid w:val="00A262F0"/>
    <w:rsid w:val="00A3121E"/>
    <w:rsid w:val="00A32D2A"/>
    <w:rsid w:val="00A34FF6"/>
    <w:rsid w:val="00A35B6A"/>
    <w:rsid w:val="00A360EC"/>
    <w:rsid w:val="00A36281"/>
    <w:rsid w:val="00A36FD2"/>
    <w:rsid w:val="00A3770D"/>
    <w:rsid w:val="00A37D4F"/>
    <w:rsid w:val="00A400F6"/>
    <w:rsid w:val="00A42944"/>
    <w:rsid w:val="00A44C9D"/>
    <w:rsid w:val="00A54CB8"/>
    <w:rsid w:val="00A55858"/>
    <w:rsid w:val="00A55CF6"/>
    <w:rsid w:val="00A56C5D"/>
    <w:rsid w:val="00A60D98"/>
    <w:rsid w:val="00A61D8B"/>
    <w:rsid w:val="00A64A7A"/>
    <w:rsid w:val="00A64B5F"/>
    <w:rsid w:val="00A713BE"/>
    <w:rsid w:val="00A76C58"/>
    <w:rsid w:val="00A828D7"/>
    <w:rsid w:val="00A84183"/>
    <w:rsid w:val="00A92D96"/>
    <w:rsid w:val="00A92F7C"/>
    <w:rsid w:val="00A94E44"/>
    <w:rsid w:val="00AA30BA"/>
    <w:rsid w:val="00AA3671"/>
    <w:rsid w:val="00AB29EF"/>
    <w:rsid w:val="00AB7E0D"/>
    <w:rsid w:val="00AC7858"/>
    <w:rsid w:val="00AD1553"/>
    <w:rsid w:val="00AD4EFD"/>
    <w:rsid w:val="00AE0555"/>
    <w:rsid w:val="00AE0A8F"/>
    <w:rsid w:val="00AE2960"/>
    <w:rsid w:val="00AE4B35"/>
    <w:rsid w:val="00AE4CA4"/>
    <w:rsid w:val="00AE582E"/>
    <w:rsid w:val="00AE7675"/>
    <w:rsid w:val="00AE7B90"/>
    <w:rsid w:val="00AF5BA8"/>
    <w:rsid w:val="00AF6BED"/>
    <w:rsid w:val="00AF7710"/>
    <w:rsid w:val="00B04E69"/>
    <w:rsid w:val="00B05E7D"/>
    <w:rsid w:val="00B06ED7"/>
    <w:rsid w:val="00B079DA"/>
    <w:rsid w:val="00B10345"/>
    <w:rsid w:val="00B16909"/>
    <w:rsid w:val="00B21CD0"/>
    <w:rsid w:val="00B31DE1"/>
    <w:rsid w:val="00B3206C"/>
    <w:rsid w:val="00B33A1D"/>
    <w:rsid w:val="00B3622C"/>
    <w:rsid w:val="00B4212A"/>
    <w:rsid w:val="00B427C1"/>
    <w:rsid w:val="00B47338"/>
    <w:rsid w:val="00B51B8B"/>
    <w:rsid w:val="00B52108"/>
    <w:rsid w:val="00B538FA"/>
    <w:rsid w:val="00B612DF"/>
    <w:rsid w:val="00B62FF4"/>
    <w:rsid w:val="00B63CC7"/>
    <w:rsid w:val="00B64CEE"/>
    <w:rsid w:val="00B662DC"/>
    <w:rsid w:val="00B8167D"/>
    <w:rsid w:val="00B8520F"/>
    <w:rsid w:val="00B901B3"/>
    <w:rsid w:val="00B90C88"/>
    <w:rsid w:val="00B915F8"/>
    <w:rsid w:val="00B93C74"/>
    <w:rsid w:val="00B957A8"/>
    <w:rsid w:val="00B96C1D"/>
    <w:rsid w:val="00BA0702"/>
    <w:rsid w:val="00BA1B36"/>
    <w:rsid w:val="00BA281E"/>
    <w:rsid w:val="00BA4445"/>
    <w:rsid w:val="00BA5367"/>
    <w:rsid w:val="00BA7635"/>
    <w:rsid w:val="00BB158B"/>
    <w:rsid w:val="00BB2687"/>
    <w:rsid w:val="00BB28E3"/>
    <w:rsid w:val="00BB3920"/>
    <w:rsid w:val="00BB3B0D"/>
    <w:rsid w:val="00BB462A"/>
    <w:rsid w:val="00BB53ED"/>
    <w:rsid w:val="00BB6D1D"/>
    <w:rsid w:val="00BC0976"/>
    <w:rsid w:val="00BC4B03"/>
    <w:rsid w:val="00BC51DF"/>
    <w:rsid w:val="00BD06FF"/>
    <w:rsid w:val="00BD1058"/>
    <w:rsid w:val="00BD289A"/>
    <w:rsid w:val="00BD6037"/>
    <w:rsid w:val="00BE18DB"/>
    <w:rsid w:val="00BE3655"/>
    <w:rsid w:val="00BE3BDF"/>
    <w:rsid w:val="00BE5659"/>
    <w:rsid w:val="00BE71BE"/>
    <w:rsid w:val="00BF019D"/>
    <w:rsid w:val="00BF1BEA"/>
    <w:rsid w:val="00BF1D08"/>
    <w:rsid w:val="00BF59AE"/>
    <w:rsid w:val="00BF6C53"/>
    <w:rsid w:val="00C01824"/>
    <w:rsid w:val="00C01C3C"/>
    <w:rsid w:val="00C127F5"/>
    <w:rsid w:val="00C12ED0"/>
    <w:rsid w:val="00C12FBA"/>
    <w:rsid w:val="00C13AE8"/>
    <w:rsid w:val="00C15207"/>
    <w:rsid w:val="00C15302"/>
    <w:rsid w:val="00C206B1"/>
    <w:rsid w:val="00C20A67"/>
    <w:rsid w:val="00C214A6"/>
    <w:rsid w:val="00C2591A"/>
    <w:rsid w:val="00C31C73"/>
    <w:rsid w:val="00C33826"/>
    <w:rsid w:val="00C37B1C"/>
    <w:rsid w:val="00C426C4"/>
    <w:rsid w:val="00C43DCC"/>
    <w:rsid w:val="00C450E7"/>
    <w:rsid w:val="00C465D4"/>
    <w:rsid w:val="00C47ACF"/>
    <w:rsid w:val="00C54BF8"/>
    <w:rsid w:val="00C54FB2"/>
    <w:rsid w:val="00C555CE"/>
    <w:rsid w:val="00C73549"/>
    <w:rsid w:val="00C7551F"/>
    <w:rsid w:val="00C76361"/>
    <w:rsid w:val="00C7749B"/>
    <w:rsid w:val="00C805B7"/>
    <w:rsid w:val="00C80677"/>
    <w:rsid w:val="00C82312"/>
    <w:rsid w:val="00C84A17"/>
    <w:rsid w:val="00C84ABD"/>
    <w:rsid w:val="00C85F88"/>
    <w:rsid w:val="00CA118B"/>
    <w:rsid w:val="00CA65D4"/>
    <w:rsid w:val="00CB1303"/>
    <w:rsid w:val="00CC2429"/>
    <w:rsid w:val="00CC5DC2"/>
    <w:rsid w:val="00CC6DF7"/>
    <w:rsid w:val="00CD270E"/>
    <w:rsid w:val="00CD7352"/>
    <w:rsid w:val="00CD7833"/>
    <w:rsid w:val="00CD7D09"/>
    <w:rsid w:val="00CE17A0"/>
    <w:rsid w:val="00CE3807"/>
    <w:rsid w:val="00CE7158"/>
    <w:rsid w:val="00CF3108"/>
    <w:rsid w:val="00CF31F9"/>
    <w:rsid w:val="00D01CF4"/>
    <w:rsid w:val="00D02181"/>
    <w:rsid w:val="00D03E8D"/>
    <w:rsid w:val="00D06B82"/>
    <w:rsid w:val="00D109B8"/>
    <w:rsid w:val="00D11CF8"/>
    <w:rsid w:val="00D1299D"/>
    <w:rsid w:val="00D1646F"/>
    <w:rsid w:val="00D16C98"/>
    <w:rsid w:val="00D1787C"/>
    <w:rsid w:val="00D17BE2"/>
    <w:rsid w:val="00D224DD"/>
    <w:rsid w:val="00D2365E"/>
    <w:rsid w:val="00D248A5"/>
    <w:rsid w:val="00D30ADD"/>
    <w:rsid w:val="00D3128B"/>
    <w:rsid w:val="00D44C84"/>
    <w:rsid w:val="00D652E0"/>
    <w:rsid w:val="00D67060"/>
    <w:rsid w:val="00D70291"/>
    <w:rsid w:val="00D77A94"/>
    <w:rsid w:val="00D80673"/>
    <w:rsid w:val="00D81E83"/>
    <w:rsid w:val="00D849DF"/>
    <w:rsid w:val="00D87A80"/>
    <w:rsid w:val="00D946D8"/>
    <w:rsid w:val="00DA15B7"/>
    <w:rsid w:val="00DB38AD"/>
    <w:rsid w:val="00DB4E9F"/>
    <w:rsid w:val="00DB6F91"/>
    <w:rsid w:val="00DC0158"/>
    <w:rsid w:val="00DC185B"/>
    <w:rsid w:val="00DC232B"/>
    <w:rsid w:val="00DC26B0"/>
    <w:rsid w:val="00DC7357"/>
    <w:rsid w:val="00DD24FA"/>
    <w:rsid w:val="00DD2E4B"/>
    <w:rsid w:val="00DD57EF"/>
    <w:rsid w:val="00DD66CD"/>
    <w:rsid w:val="00DE758D"/>
    <w:rsid w:val="00DF04C3"/>
    <w:rsid w:val="00DF2878"/>
    <w:rsid w:val="00DF5311"/>
    <w:rsid w:val="00DF7A4F"/>
    <w:rsid w:val="00E0083A"/>
    <w:rsid w:val="00E028D4"/>
    <w:rsid w:val="00E12532"/>
    <w:rsid w:val="00E24D78"/>
    <w:rsid w:val="00E259E9"/>
    <w:rsid w:val="00E35F50"/>
    <w:rsid w:val="00E41F7B"/>
    <w:rsid w:val="00E42158"/>
    <w:rsid w:val="00E42BEF"/>
    <w:rsid w:val="00E4540F"/>
    <w:rsid w:val="00E46A74"/>
    <w:rsid w:val="00E471B6"/>
    <w:rsid w:val="00E51C3D"/>
    <w:rsid w:val="00E5284B"/>
    <w:rsid w:val="00E55F8B"/>
    <w:rsid w:val="00E5710F"/>
    <w:rsid w:val="00E60CE6"/>
    <w:rsid w:val="00E62862"/>
    <w:rsid w:val="00E629C1"/>
    <w:rsid w:val="00E62AF6"/>
    <w:rsid w:val="00E703F5"/>
    <w:rsid w:val="00E72BF6"/>
    <w:rsid w:val="00E72C51"/>
    <w:rsid w:val="00E73808"/>
    <w:rsid w:val="00E760B7"/>
    <w:rsid w:val="00E7662A"/>
    <w:rsid w:val="00E83F39"/>
    <w:rsid w:val="00E92112"/>
    <w:rsid w:val="00E950B9"/>
    <w:rsid w:val="00E95B74"/>
    <w:rsid w:val="00E97ED9"/>
    <w:rsid w:val="00EA0D7F"/>
    <w:rsid w:val="00EA5EF6"/>
    <w:rsid w:val="00EA6C2C"/>
    <w:rsid w:val="00EA79B0"/>
    <w:rsid w:val="00ED067B"/>
    <w:rsid w:val="00ED46D4"/>
    <w:rsid w:val="00EE1493"/>
    <w:rsid w:val="00EF32F7"/>
    <w:rsid w:val="00EF33F9"/>
    <w:rsid w:val="00EF7E09"/>
    <w:rsid w:val="00F02507"/>
    <w:rsid w:val="00F029C6"/>
    <w:rsid w:val="00F033A9"/>
    <w:rsid w:val="00F03E14"/>
    <w:rsid w:val="00F0415E"/>
    <w:rsid w:val="00F06456"/>
    <w:rsid w:val="00F076B5"/>
    <w:rsid w:val="00F11F02"/>
    <w:rsid w:val="00F147AA"/>
    <w:rsid w:val="00F215C6"/>
    <w:rsid w:val="00F22166"/>
    <w:rsid w:val="00F24B3C"/>
    <w:rsid w:val="00F36B0A"/>
    <w:rsid w:val="00F44B38"/>
    <w:rsid w:val="00F50E11"/>
    <w:rsid w:val="00F5128D"/>
    <w:rsid w:val="00F54C07"/>
    <w:rsid w:val="00F57FAB"/>
    <w:rsid w:val="00F604B6"/>
    <w:rsid w:val="00F6536E"/>
    <w:rsid w:val="00F66494"/>
    <w:rsid w:val="00F71649"/>
    <w:rsid w:val="00F73BAB"/>
    <w:rsid w:val="00F73DA8"/>
    <w:rsid w:val="00F74D1A"/>
    <w:rsid w:val="00F777A5"/>
    <w:rsid w:val="00F77857"/>
    <w:rsid w:val="00F8394B"/>
    <w:rsid w:val="00F8407B"/>
    <w:rsid w:val="00F92968"/>
    <w:rsid w:val="00F92ACE"/>
    <w:rsid w:val="00F944AF"/>
    <w:rsid w:val="00F96923"/>
    <w:rsid w:val="00F96F75"/>
    <w:rsid w:val="00F97B99"/>
    <w:rsid w:val="00FA19F6"/>
    <w:rsid w:val="00FA4E30"/>
    <w:rsid w:val="00FA6112"/>
    <w:rsid w:val="00FA68BE"/>
    <w:rsid w:val="00FA71D4"/>
    <w:rsid w:val="00FA7B9D"/>
    <w:rsid w:val="00FB0390"/>
    <w:rsid w:val="00FC07D6"/>
    <w:rsid w:val="00FC20A5"/>
    <w:rsid w:val="00FC3805"/>
    <w:rsid w:val="00FC3B1C"/>
    <w:rsid w:val="00FC3DCA"/>
    <w:rsid w:val="00FC75DD"/>
    <w:rsid w:val="00FD1E27"/>
    <w:rsid w:val="00FD6552"/>
    <w:rsid w:val="00FF0FCB"/>
    <w:rsid w:val="00FF47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B7BE8"/>
  <w15:docId w15:val="{9E52A147-3C75-42A5-9312-F0E464E5A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97B99"/>
    <w:pPr>
      <w:spacing w:after="0" w:line="360" w:lineRule="auto"/>
      <w:ind w:firstLine="709"/>
      <w:jc w:val="both"/>
    </w:pPr>
    <w:rPr>
      <w:rFonts w:ascii="Times New Roman" w:eastAsia="Times New Roman" w:hAnsi="Times New Roman" w:cs="Times New Roman"/>
      <w:sz w:val="24"/>
      <w:szCs w:val="24"/>
      <w:lang w:eastAsia="ru-RU"/>
    </w:rPr>
  </w:style>
  <w:style w:type="paragraph" w:styleId="1">
    <w:name w:val="heading 1"/>
    <w:basedOn w:val="a1"/>
    <w:next w:val="a1"/>
    <w:link w:val="10"/>
    <w:uiPriority w:val="9"/>
    <w:qFormat/>
    <w:rsid w:val="00CE7158"/>
    <w:pPr>
      <w:keepNext/>
      <w:keepLines/>
      <w:pageBreakBefore/>
      <w:spacing w:after="240"/>
      <w:ind w:firstLine="0"/>
      <w:outlineLvl w:val="0"/>
    </w:pPr>
    <w:rPr>
      <w:rFonts w:eastAsiaTheme="majorEastAsia" w:cstheme="majorBidi"/>
      <w:b/>
      <w:bCs/>
      <w:caps/>
      <w:sz w:val="28"/>
      <w:szCs w:val="28"/>
    </w:rPr>
  </w:style>
  <w:style w:type="paragraph" w:styleId="2">
    <w:name w:val="heading 2"/>
    <w:basedOn w:val="a1"/>
    <w:next w:val="a1"/>
    <w:link w:val="20"/>
    <w:uiPriority w:val="9"/>
    <w:unhideWhenUsed/>
    <w:qFormat/>
    <w:rsid w:val="00CE7158"/>
    <w:pPr>
      <w:keepNext/>
      <w:keepLines/>
      <w:ind w:firstLine="0"/>
      <w:outlineLvl w:val="1"/>
    </w:pPr>
    <w:rPr>
      <w:rFonts w:eastAsiaTheme="majorEastAsia" w:cstheme="majorBidi"/>
      <w:b/>
      <w:bCs/>
      <w:sz w:val="26"/>
      <w:szCs w:val="26"/>
    </w:rPr>
  </w:style>
  <w:style w:type="paragraph" w:styleId="3">
    <w:name w:val="heading 3"/>
    <w:basedOn w:val="a1"/>
    <w:next w:val="a1"/>
    <w:link w:val="30"/>
    <w:uiPriority w:val="9"/>
    <w:unhideWhenUsed/>
    <w:qFormat/>
    <w:rsid w:val="00BA1B36"/>
    <w:pPr>
      <w:keepNext/>
      <w:keepLines/>
      <w:spacing w:before="200"/>
      <w:ind w:firstLine="0"/>
      <w:outlineLvl w:val="2"/>
    </w:pPr>
    <w:rPr>
      <w:rFonts w:eastAsiaTheme="majorEastAsia" w:cstheme="majorBidi"/>
      <w:b/>
      <w:bCs/>
    </w:rPr>
  </w:style>
  <w:style w:type="paragraph" w:styleId="4">
    <w:name w:val="heading 4"/>
    <w:basedOn w:val="a1"/>
    <w:next w:val="a1"/>
    <w:link w:val="40"/>
    <w:uiPriority w:val="9"/>
    <w:unhideWhenUsed/>
    <w:qFormat/>
    <w:rsid w:val="00B51B8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1"/>
    <w:next w:val="a1"/>
    <w:link w:val="50"/>
    <w:uiPriority w:val="9"/>
    <w:semiHidden/>
    <w:unhideWhenUsed/>
    <w:qFormat/>
    <w:rsid w:val="00A32D2A"/>
    <w:pPr>
      <w:spacing w:before="240" w:after="60" w:line="240" w:lineRule="auto"/>
      <w:ind w:firstLine="0"/>
      <w:jc w:val="left"/>
      <w:outlineLvl w:val="4"/>
    </w:pPr>
    <w:rPr>
      <w:rFonts w:asciiTheme="minorHAnsi" w:eastAsiaTheme="minorEastAsia" w:hAnsiTheme="minorHAnsi"/>
      <w:b/>
      <w:bCs/>
      <w:i/>
      <w:iCs/>
      <w:sz w:val="26"/>
      <w:szCs w:val="26"/>
      <w:lang w:eastAsia="en-US"/>
    </w:rPr>
  </w:style>
  <w:style w:type="paragraph" w:styleId="6">
    <w:name w:val="heading 6"/>
    <w:basedOn w:val="a1"/>
    <w:next w:val="a1"/>
    <w:link w:val="60"/>
    <w:uiPriority w:val="9"/>
    <w:semiHidden/>
    <w:unhideWhenUsed/>
    <w:qFormat/>
    <w:rsid w:val="00A32D2A"/>
    <w:pPr>
      <w:spacing w:before="240" w:after="60" w:line="240" w:lineRule="auto"/>
      <w:ind w:firstLine="0"/>
      <w:jc w:val="left"/>
      <w:outlineLvl w:val="5"/>
    </w:pPr>
    <w:rPr>
      <w:rFonts w:asciiTheme="minorHAnsi" w:eastAsiaTheme="minorEastAsia" w:hAnsiTheme="minorHAnsi"/>
      <w:b/>
      <w:bCs/>
      <w:sz w:val="22"/>
      <w:szCs w:val="22"/>
      <w:lang w:eastAsia="en-US"/>
    </w:rPr>
  </w:style>
  <w:style w:type="paragraph" w:styleId="7">
    <w:name w:val="heading 7"/>
    <w:basedOn w:val="a1"/>
    <w:next w:val="a1"/>
    <w:link w:val="70"/>
    <w:uiPriority w:val="9"/>
    <w:semiHidden/>
    <w:unhideWhenUsed/>
    <w:qFormat/>
    <w:rsid w:val="00A32D2A"/>
    <w:pPr>
      <w:spacing w:before="240" w:after="60" w:line="240" w:lineRule="auto"/>
      <w:ind w:firstLine="0"/>
      <w:jc w:val="left"/>
      <w:outlineLvl w:val="6"/>
    </w:pPr>
    <w:rPr>
      <w:rFonts w:asciiTheme="minorHAnsi" w:eastAsiaTheme="minorEastAsia" w:hAnsiTheme="minorHAnsi"/>
      <w:sz w:val="22"/>
      <w:lang w:eastAsia="en-US"/>
    </w:rPr>
  </w:style>
  <w:style w:type="paragraph" w:styleId="8">
    <w:name w:val="heading 8"/>
    <w:basedOn w:val="a1"/>
    <w:next w:val="a1"/>
    <w:link w:val="80"/>
    <w:uiPriority w:val="9"/>
    <w:semiHidden/>
    <w:unhideWhenUsed/>
    <w:qFormat/>
    <w:rsid w:val="00A32D2A"/>
    <w:pPr>
      <w:spacing w:before="240" w:after="60" w:line="240" w:lineRule="auto"/>
      <w:ind w:firstLine="0"/>
      <w:jc w:val="left"/>
      <w:outlineLvl w:val="7"/>
    </w:pPr>
    <w:rPr>
      <w:rFonts w:asciiTheme="minorHAnsi" w:eastAsiaTheme="minorEastAsia" w:hAnsiTheme="minorHAnsi"/>
      <w:i/>
      <w:iCs/>
      <w:sz w:val="22"/>
      <w:lang w:eastAsia="en-US"/>
    </w:rPr>
  </w:style>
  <w:style w:type="paragraph" w:styleId="9">
    <w:name w:val="heading 9"/>
    <w:basedOn w:val="a1"/>
    <w:next w:val="a1"/>
    <w:link w:val="90"/>
    <w:uiPriority w:val="9"/>
    <w:semiHidden/>
    <w:unhideWhenUsed/>
    <w:qFormat/>
    <w:rsid w:val="00A32D2A"/>
    <w:pPr>
      <w:spacing w:before="240" w:after="60" w:line="240" w:lineRule="auto"/>
      <w:ind w:firstLine="0"/>
      <w:jc w:val="left"/>
      <w:outlineLvl w:val="8"/>
    </w:pPr>
    <w:rPr>
      <w:rFonts w:asciiTheme="majorHAnsi" w:eastAsiaTheme="majorEastAsia" w:hAnsiTheme="majorHAnsi"/>
      <w:sz w:val="22"/>
      <w:szCs w:val="22"/>
      <w:lang w:eastAsia="en-US"/>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АК без отступа"/>
    <w:basedOn w:val="a1"/>
    <w:next w:val="a1"/>
    <w:qFormat/>
    <w:rsid w:val="0009751D"/>
    <w:pPr>
      <w:ind w:firstLine="0"/>
    </w:pPr>
  </w:style>
  <w:style w:type="paragraph" w:customStyle="1" w:styleId="a6">
    <w:name w:val="АК по центру"/>
    <w:basedOn w:val="a5"/>
    <w:next w:val="a1"/>
    <w:qFormat/>
    <w:rsid w:val="0009751D"/>
    <w:pPr>
      <w:jc w:val="center"/>
    </w:pPr>
  </w:style>
  <w:style w:type="character" w:customStyle="1" w:styleId="10">
    <w:name w:val="Заголовок 1 Знак"/>
    <w:basedOn w:val="a2"/>
    <w:link w:val="1"/>
    <w:uiPriority w:val="9"/>
    <w:rsid w:val="00CE7158"/>
    <w:rPr>
      <w:rFonts w:ascii="Times New Roman" w:eastAsiaTheme="majorEastAsia" w:hAnsi="Times New Roman" w:cstheme="majorBidi"/>
      <w:b/>
      <w:bCs/>
      <w:caps/>
      <w:sz w:val="28"/>
      <w:szCs w:val="28"/>
    </w:rPr>
  </w:style>
  <w:style w:type="character" w:customStyle="1" w:styleId="20">
    <w:name w:val="Заголовок 2 Знак"/>
    <w:basedOn w:val="a2"/>
    <w:link w:val="2"/>
    <w:uiPriority w:val="9"/>
    <w:rsid w:val="00CE7158"/>
    <w:rPr>
      <w:rFonts w:ascii="Times New Roman" w:eastAsiaTheme="majorEastAsia" w:hAnsi="Times New Roman" w:cstheme="majorBidi"/>
      <w:b/>
      <w:bCs/>
      <w:sz w:val="26"/>
      <w:szCs w:val="26"/>
    </w:rPr>
  </w:style>
  <w:style w:type="character" w:customStyle="1" w:styleId="30">
    <w:name w:val="Заголовок 3 Знак"/>
    <w:basedOn w:val="a2"/>
    <w:link w:val="3"/>
    <w:uiPriority w:val="9"/>
    <w:rsid w:val="00BA1B36"/>
    <w:rPr>
      <w:rFonts w:ascii="Times New Roman" w:eastAsiaTheme="majorEastAsia" w:hAnsi="Times New Roman" w:cstheme="majorBidi"/>
      <w:b/>
      <w:bCs/>
      <w:sz w:val="24"/>
    </w:rPr>
  </w:style>
  <w:style w:type="paragraph" w:customStyle="1" w:styleId="a0">
    <w:name w:val="АК подпись к рисунку"/>
    <w:basedOn w:val="a6"/>
    <w:qFormat/>
    <w:rsid w:val="00BA1B36"/>
    <w:pPr>
      <w:numPr>
        <w:numId w:val="1"/>
      </w:numPr>
      <w:spacing w:after="240"/>
    </w:pPr>
    <w:rPr>
      <w:i/>
    </w:rPr>
  </w:style>
  <w:style w:type="paragraph" w:styleId="a7">
    <w:name w:val="Balloon Text"/>
    <w:basedOn w:val="a1"/>
    <w:link w:val="a8"/>
    <w:uiPriority w:val="99"/>
    <w:semiHidden/>
    <w:unhideWhenUsed/>
    <w:rsid w:val="00FC75DD"/>
    <w:pPr>
      <w:spacing w:line="240" w:lineRule="auto"/>
    </w:pPr>
    <w:rPr>
      <w:rFonts w:ascii="Tahoma" w:hAnsi="Tahoma" w:cs="Tahoma"/>
      <w:sz w:val="16"/>
      <w:szCs w:val="16"/>
    </w:rPr>
  </w:style>
  <w:style w:type="character" w:customStyle="1" w:styleId="a8">
    <w:name w:val="Текст выноски Знак"/>
    <w:basedOn w:val="a2"/>
    <w:link w:val="a7"/>
    <w:uiPriority w:val="99"/>
    <w:semiHidden/>
    <w:rsid w:val="00FC75DD"/>
    <w:rPr>
      <w:rFonts w:ascii="Tahoma" w:hAnsi="Tahoma" w:cs="Tahoma"/>
      <w:sz w:val="16"/>
      <w:szCs w:val="16"/>
    </w:rPr>
  </w:style>
  <w:style w:type="paragraph" w:customStyle="1" w:styleId="a9">
    <w:name w:val="АК рисунок"/>
    <w:basedOn w:val="a6"/>
    <w:next w:val="a0"/>
    <w:qFormat/>
    <w:rsid w:val="00BA1B36"/>
    <w:pPr>
      <w:keepNext/>
      <w:spacing w:before="240" w:after="120"/>
    </w:pPr>
    <w:rPr>
      <w:noProof/>
    </w:rPr>
  </w:style>
  <w:style w:type="paragraph" w:customStyle="1" w:styleId="aa">
    <w:name w:val="АК заголовок таблицы"/>
    <w:basedOn w:val="a1"/>
    <w:next w:val="ab"/>
    <w:qFormat/>
    <w:rsid w:val="001C1492"/>
    <w:pPr>
      <w:keepNext/>
      <w:keepLines/>
      <w:ind w:firstLine="0"/>
    </w:pPr>
    <w:rPr>
      <w:b/>
    </w:rPr>
  </w:style>
  <w:style w:type="paragraph" w:customStyle="1" w:styleId="ab">
    <w:name w:val="АК содержимое таблицы"/>
    <w:basedOn w:val="aa"/>
    <w:qFormat/>
    <w:rsid w:val="00E4540F"/>
    <w:rPr>
      <w:b w:val="0"/>
    </w:rPr>
  </w:style>
  <w:style w:type="paragraph" w:customStyle="1" w:styleId="ac">
    <w:name w:val="АК подпись к таблице"/>
    <w:basedOn w:val="ab"/>
    <w:next w:val="aa"/>
    <w:qFormat/>
    <w:rsid w:val="001C1492"/>
    <w:pPr>
      <w:spacing w:before="240"/>
      <w:jc w:val="right"/>
    </w:pPr>
    <w:rPr>
      <w:b/>
    </w:rPr>
  </w:style>
  <w:style w:type="table" w:styleId="ad">
    <w:name w:val="Table Grid"/>
    <w:basedOn w:val="a3"/>
    <w:uiPriority w:val="59"/>
    <w:rsid w:val="00AE5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АК с отступом"/>
    <w:basedOn w:val="a5"/>
    <w:qFormat/>
    <w:rsid w:val="00C01824"/>
    <w:pPr>
      <w:ind w:left="4536"/>
    </w:pPr>
  </w:style>
  <w:style w:type="character" w:customStyle="1" w:styleId="af">
    <w:name w:val="АДЭ подчеркнутый"/>
    <w:basedOn w:val="a2"/>
    <w:uiPriority w:val="1"/>
    <w:qFormat/>
    <w:rsid w:val="008548C0"/>
    <w:rPr>
      <w:b w:val="0"/>
      <w:u w:val="single"/>
    </w:rPr>
  </w:style>
  <w:style w:type="character" w:customStyle="1" w:styleId="af0">
    <w:name w:val="АДЭ полужирный"/>
    <w:basedOn w:val="a2"/>
    <w:uiPriority w:val="1"/>
    <w:qFormat/>
    <w:rsid w:val="00C01824"/>
    <w:rPr>
      <w:b/>
    </w:rPr>
  </w:style>
  <w:style w:type="paragraph" w:styleId="af1">
    <w:name w:val="List Paragraph"/>
    <w:basedOn w:val="a1"/>
    <w:uiPriority w:val="34"/>
    <w:qFormat/>
    <w:rsid w:val="007B28A1"/>
    <w:pPr>
      <w:ind w:left="720"/>
      <w:contextualSpacing/>
    </w:pPr>
  </w:style>
  <w:style w:type="table" w:customStyle="1" w:styleId="11">
    <w:name w:val="Сетка таблицы1"/>
    <w:basedOn w:val="a3"/>
    <w:next w:val="ad"/>
    <w:rsid w:val="00E760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1"/>
    <w:link w:val="af3"/>
    <w:uiPriority w:val="99"/>
    <w:unhideWhenUsed/>
    <w:rsid w:val="005D5A6F"/>
    <w:pPr>
      <w:tabs>
        <w:tab w:val="center" w:pos="4677"/>
        <w:tab w:val="right" w:pos="9355"/>
      </w:tabs>
      <w:spacing w:line="240" w:lineRule="auto"/>
    </w:pPr>
  </w:style>
  <w:style w:type="character" w:customStyle="1" w:styleId="af3">
    <w:name w:val="Верхний колонтитул Знак"/>
    <w:basedOn w:val="a2"/>
    <w:link w:val="af2"/>
    <w:uiPriority w:val="99"/>
    <w:rsid w:val="005D5A6F"/>
    <w:rPr>
      <w:rFonts w:ascii="Times New Roman" w:hAnsi="Times New Roman"/>
      <w:sz w:val="24"/>
    </w:rPr>
  </w:style>
  <w:style w:type="paragraph" w:styleId="af4">
    <w:name w:val="footer"/>
    <w:basedOn w:val="a1"/>
    <w:link w:val="af5"/>
    <w:uiPriority w:val="99"/>
    <w:unhideWhenUsed/>
    <w:rsid w:val="005D5A6F"/>
    <w:pPr>
      <w:tabs>
        <w:tab w:val="center" w:pos="4677"/>
        <w:tab w:val="right" w:pos="9355"/>
      </w:tabs>
      <w:spacing w:line="240" w:lineRule="auto"/>
    </w:pPr>
  </w:style>
  <w:style w:type="character" w:customStyle="1" w:styleId="af5">
    <w:name w:val="Нижний колонтитул Знак"/>
    <w:basedOn w:val="a2"/>
    <w:link w:val="af4"/>
    <w:uiPriority w:val="99"/>
    <w:rsid w:val="005D5A6F"/>
    <w:rPr>
      <w:rFonts w:ascii="Times New Roman" w:hAnsi="Times New Roman"/>
      <w:sz w:val="24"/>
    </w:rPr>
  </w:style>
  <w:style w:type="character" w:styleId="af6">
    <w:name w:val="Placeholder Text"/>
    <w:basedOn w:val="a2"/>
    <w:uiPriority w:val="99"/>
    <w:semiHidden/>
    <w:rsid w:val="004723EB"/>
    <w:rPr>
      <w:color w:val="808080"/>
    </w:rPr>
  </w:style>
  <w:style w:type="paragraph" w:styleId="af7">
    <w:name w:val="endnote text"/>
    <w:basedOn w:val="a1"/>
    <w:link w:val="af8"/>
    <w:uiPriority w:val="99"/>
    <w:semiHidden/>
    <w:unhideWhenUsed/>
    <w:rsid w:val="00485B37"/>
    <w:pPr>
      <w:spacing w:line="240" w:lineRule="auto"/>
    </w:pPr>
    <w:rPr>
      <w:sz w:val="20"/>
      <w:szCs w:val="20"/>
    </w:rPr>
  </w:style>
  <w:style w:type="character" w:customStyle="1" w:styleId="af8">
    <w:name w:val="Текст концевой сноски Знак"/>
    <w:basedOn w:val="a2"/>
    <w:link w:val="af7"/>
    <w:uiPriority w:val="99"/>
    <w:semiHidden/>
    <w:rsid w:val="00485B37"/>
    <w:rPr>
      <w:rFonts w:ascii="Times New Roman" w:eastAsia="Times New Roman" w:hAnsi="Times New Roman" w:cs="Times New Roman"/>
      <w:sz w:val="20"/>
      <w:szCs w:val="20"/>
      <w:lang w:eastAsia="ru-RU"/>
    </w:rPr>
  </w:style>
  <w:style w:type="character" w:styleId="af9">
    <w:name w:val="endnote reference"/>
    <w:basedOn w:val="a2"/>
    <w:uiPriority w:val="99"/>
    <w:semiHidden/>
    <w:unhideWhenUsed/>
    <w:rsid w:val="00485B37"/>
    <w:rPr>
      <w:vertAlign w:val="superscript"/>
    </w:rPr>
  </w:style>
  <w:style w:type="paragraph" w:styleId="afa">
    <w:name w:val="footnote text"/>
    <w:basedOn w:val="a1"/>
    <w:link w:val="afb"/>
    <w:uiPriority w:val="99"/>
    <w:unhideWhenUsed/>
    <w:rsid w:val="00937F15"/>
    <w:pPr>
      <w:spacing w:line="240" w:lineRule="auto"/>
    </w:pPr>
    <w:rPr>
      <w:sz w:val="20"/>
      <w:szCs w:val="20"/>
    </w:rPr>
  </w:style>
  <w:style w:type="character" w:customStyle="1" w:styleId="afb">
    <w:name w:val="Текст сноски Знак"/>
    <w:basedOn w:val="a2"/>
    <w:link w:val="afa"/>
    <w:uiPriority w:val="99"/>
    <w:rsid w:val="00937F15"/>
    <w:rPr>
      <w:rFonts w:ascii="Times New Roman" w:eastAsia="Times New Roman" w:hAnsi="Times New Roman" w:cs="Times New Roman"/>
      <w:sz w:val="20"/>
      <w:szCs w:val="20"/>
      <w:lang w:eastAsia="ru-RU"/>
    </w:rPr>
  </w:style>
  <w:style w:type="character" w:styleId="afc">
    <w:name w:val="footnote reference"/>
    <w:basedOn w:val="a2"/>
    <w:uiPriority w:val="99"/>
    <w:semiHidden/>
    <w:unhideWhenUsed/>
    <w:rsid w:val="00937F15"/>
    <w:rPr>
      <w:vertAlign w:val="superscript"/>
    </w:rPr>
  </w:style>
  <w:style w:type="character" w:styleId="afd">
    <w:name w:val="Hyperlink"/>
    <w:basedOn w:val="a2"/>
    <w:uiPriority w:val="99"/>
    <w:unhideWhenUsed/>
    <w:rsid w:val="00937F15"/>
    <w:rPr>
      <w:color w:val="0000FF" w:themeColor="hyperlink"/>
      <w:u w:val="single"/>
    </w:rPr>
  </w:style>
  <w:style w:type="paragraph" w:styleId="afe">
    <w:name w:val="No Spacing"/>
    <w:link w:val="aff"/>
    <w:uiPriority w:val="1"/>
    <w:qFormat/>
    <w:rsid w:val="00A262F0"/>
    <w:pPr>
      <w:spacing w:after="0" w:line="240" w:lineRule="auto"/>
      <w:ind w:firstLine="709"/>
      <w:jc w:val="both"/>
    </w:pPr>
    <w:rPr>
      <w:rFonts w:ascii="Times New Roman" w:eastAsia="Times New Roman" w:hAnsi="Times New Roman" w:cs="Times New Roman"/>
      <w:sz w:val="24"/>
      <w:szCs w:val="24"/>
      <w:lang w:eastAsia="ru-RU"/>
    </w:rPr>
  </w:style>
  <w:style w:type="character" w:styleId="aff0">
    <w:name w:val="FollowedHyperlink"/>
    <w:basedOn w:val="a2"/>
    <w:uiPriority w:val="99"/>
    <w:semiHidden/>
    <w:unhideWhenUsed/>
    <w:rsid w:val="00DA15B7"/>
    <w:rPr>
      <w:color w:val="800080" w:themeColor="followedHyperlink"/>
      <w:u w:val="single"/>
    </w:rPr>
  </w:style>
  <w:style w:type="paragraph" w:styleId="aff1">
    <w:name w:val="TOC Heading"/>
    <w:basedOn w:val="1"/>
    <w:next w:val="a1"/>
    <w:uiPriority w:val="39"/>
    <w:unhideWhenUsed/>
    <w:qFormat/>
    <w:rsid w:val="00DD24FA"/>
    <w:pPr>
      <w:pageBreakBefore w:val="0"/>
      <w:spacing w:before="240" w:after="0" w:line="259" w:lineRule="auto"/>
      <w:jc w:val="left"/>
      <w:outlineLvl w:val="9"/>
    </w:pPr>
    <w:rPr>
      <w:rFonts w:asciiTheme="majorHAnsi" w:hAnsiTheme="majorHAnsi"/>
      <w:b w:val="0"/>
      <w:bCs w:val="0"/>
      <w:caps w:val="0"/>
      <w:color w:val="365F91" w:themeColor="accent1" w:themeShade="BF"/>
      <w:sz w:val="32"/>
      <w:szCs w:val="32"/>
    </w:rPr>
  </w:style>
  <w:style w:type="paragraph" w:styleId="12">
    <w:name w:val="toc 1"/>
    <w:basedOn w:val="a1"/>
    <w:next w:val="a1"/>
    <w:autoRedefine/>
    <w:uiPriority w:val="39"/>
    <w:unhideWhenUsed/>
    <w:rsid w:val="00DD24FA"/>
    <w:pPr>
      <w:spacing w:after="100"/>
    </w:pPr>
  </w:style>
  <w:style w:type="paragraph" w:styleId="21">
    <w:name w:val="toc 2"/>
    <w:basedOn w:val="a1"/>
    <w:next w:val="a1"/>
    <w:autoRedefine/>
    <w:uiPriority w:val="39"/>
    <w:unhideWhenUsed/>
    <w:rsid w:val="004F5907"/>
    <w:pPr>
      <w:spacing w:after="100"/>
      <w:ind w:left="240"/>
    </w:pPr>
  </w:style>
  <w:style w:type="paragraph" w:styleId="31">
    <w:name w:val="toc 3"/>
    <w:basedOn w:val="a1"/>
    <w:next w:val="a1"/>
    <w:autoRedefine/>
    <w:uiPriority w:val="39"/>
    <w:unhideWhenUsed/>
    <w:rsid w:val="004F5907"/>
    <w:pPr>
      <w:spacing w:after="100"/>
      <w:ind w:left="480"/>
    </w:pPr>
  </w:style>
  <w:style w:type="character" w:styleId="aff2">
    <w:name w:val="annotation reference"/>
    <w:basedOn w:val="a2"/>
    <w:uiPriority w:val="99"/>
    <w:semiHidden/>
    <w:unhideWhenUsed/>
    <w:rsid w:val="00BD6037"/>
    <w:rPr>
      <w:sz w:val="16"/>
      <w:szCs w:val="16"/>
    </w:rPr>
  </w:style>
  <w:style w:type="paragraph" w:styleId="aff3">
    <w:name w:val="annotation text"/>
    <w:basedOn w:val="a1"/>
    <w:link w:val="aff4"/>
    <w:uiPriority w:val="99"/>
    <w:semiHidden/>
    <w:unhideWhenUsed/>
    <w:rsid w:val="00BD6037"/>
    <w:pPr>
      <w:spacing w:line="240" w:lineRule="auto"/>
    </w:pPr>
    <w:rPr>
      <w:sz w:val="20"/>
      <w:szCs w:val="20"/>
    </w:rPr>
  </w:style>
  <w:style w:type="character" w:customStyle="1" w:styleId="aff4">
    <w:name w:val="Текст примечания Знак"/>
    <w:basedOn w:val="a2"/>
    <w:link w:val="aff3"/>
    <w:uiPriority w:val="99"/>
    <w:semiHidden/>
    <w:rsid w:val="00BD6037"/>
    <w:rPr>
      <w:rFonts w:ascii="Times New Roman" w:eastAsia="Times New Roman" w:hAnsi="Times New Roman" w:cs="Times New Roman"/>
      <w:sz w:val="20"/>
      <w:szCs w:val="20"/>
      <w:lang w:eastAsia="ru-RU"/>
    </w:rPr>
  </w:style>
  <w:style w:type="paragraph" w:styleId="aff5">
    <w:name w:val="annotation subject"/>
    <w:basedOn w:val="aff3"/>
    <w:next w:val="aff3"/>
    <w:link w:val="aff6"/>
    <w:uiPriority w:val="99"/>
    <w:semiHidden/>
    <w:unhideWhenUsed/>
    <w:rsid w:val="00BD6037"/>
    <w:rPr>
      <w:b/>
      <w:bCs/>
    </w:rPr>
  </w:style>
  <w:style w:type="character" w:customStyle="1" w:styleId="aff6">
    <w:name w:val="Тема примечания Знак"/>
    <w:basedOn w:val="aff4"/>
    <w:link w:val="aff5"/>
    <w:uiPriority w:val="99"/>
    <w:semiHidden/>
    <w:rsid w:val="00BD6037"/>
    <w:rPr>
      <w:rFonts w:ascii="Times New Roman" w:eastAsia="Times New Roman" w:hAnsi="Times New Roman" w:cs="Times New Roman"/>
      <w:b/>
      <w:bCs/>
      <w:sz w:val="20"/>
      <w:szCs w:val="20"/>
      <w:lang w:eastAsia="ru-RU"/>
    </w:rPr>
  </w:style>
  <w:style w:type="character" w:customStyle="1" w:styleId="13">
    <w:name w:val="Неразрешенное упоминание1"/>
    <w:basedOn w:val="a2"/>
    <w:uiPriority w:val="99"/>
    <w:semiHidden/>
    <w:unhideWhenUsed/>
    <w:rsid w:val="00C805B7"/>
    <w:rPr>
      <w:color w:val="605E5C"/>
      <w:shd w:val="clear" w:color="auto" w:fill="E1DFDD"/>
    </w:rPr>
  </w:style>
  <w:style w:type="character" w:customStyle="1" w:styleId="40">
    <w:name w:val="Заголовок 4 Знак"/>
    <w:basedOn w:val="a2"/>
    <w:link w:val="4"/>
    <w:uiPriority w:val="9"/>
    <w:rsid w:val="00B51B8B"/>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2"/>
    <w:link w:val="5"/>
    <w:uiPriority w:val="9"/>
    <w:semiHidden/>
    <w:rsid w:val="00A32D2A"/>
    <w:rPr>
      <w:rFonts w:eastAsiaTheme="minorEastAsia" w:cs="Times New Roman"/>
      <w:b/>
      <w:bCs/>
      <w:i/>
      <w:iCs/>
      <w:sz w:val="26"/>
      <w:szCs w:val="26"/>
    </w:rPr>
  </w:style>
  <w:style w:type="character" w:customStyle="1" w:styleId="60">
    <w:name w:val="Заголовок 6 Знак"/>
    <w:basedOn w:val="a2"/>
    <w:link w:val="6"/>
    <w:uiPriority w:val="9"/>
    <w:semiHidden/>
    <w:rsid w:val="00A32D2A"/>
    <w:rPr>
      <w:rFonts w:eastAsiaTheme="minorEastAsia" w:cs="Times New Roman"/>
      <w:b/>
      <w:bCs/>
    </w:rPr>
  </w:style>
  <w:style w:type="character" w:customStyle="1" w:styleId="70">
    <w:name w:val="Заголовок 7 Знак"/>
    <w:basedOn w:val="a2"/>
    <w:link w:val="7"/>
    <w:uiPriority w:val="9"/>
    <w:semiHidden/>
    <w:rsid w:val="00A32D2A"/>
    <w:rPr>
      <w:rFonts w:eastAsiaTheme="minorEastAsia" w:cs="Times New Roman"/>
      <w:szCs w:val="24"/>
    </w:rPr>
  </w:style>
  <w:style w:type="character" w:customStyle="1" w:styleId="80">
    <w:name w:val="Заголовок 8 Знак"/>
    <w:basedOn w:val="a2"/>
    <w:link w:val="8"/>
    <w:uiPriority w:val="9"/>
    <w:semiHidden/>
    <w:rsid w:val="00A32D2A"/>
    <w:rPr>
      <w:rFonts w:eastAsiaTheme="minorEastAsia" w:cs="Times New Roman"/>
      <w:i/>
      <w:iCs/>
      <w:szCs w:val="24"/>
    </w:rPr>
  </w:style>
  <w:style w:type="character" w:customStyle="1" w:styleId="90">
    <w:name w:val="Заголовок 9 Знак"/>
    <w:basedOn w:val="a2"/>
    <w:link w:val="9"/>
    <w:uiPriority w:val="9"/>
    <w:semiHidden/>
    <w:rsid w:val="00A32D2A"/>
    <w:rPr>
      <w:rFonts w:asciiTheme="majorHAnsi" w:eastAsiaTheme="majorEastAsia" w:hAnsiTheme="majorHAnsi" w:cs="Times New Roman"/>
    </w:rPr>
  </w:style>
  <w:style w:type="character" w:customStyle="1" w:styleId="aff">
    <w:name w:val="Без интервала Знак"/>
    <w:basedOn w:val="a2"/>
    <w:link w:val="afe"/>
    <w:uiPriority w:val="1"/>
    <w:rsid w:val="00A32D2A"/>
    <w:rPr>
      <w:rFonts w:ascii="Times New Roman" w:eastAsia="Times New Roman" w:hAnsi="Times New Roman" w:cs="Times New Roman"/>
      <w:sz w:val="24"/>
      <w:szCs w:val="24"/>
      <w:lang w:eastAsia="ru-RU"/>
    </w:rPr>
  </w:style>
  <w:style w:type="paragraph" w:styleId="aff7">
    <w:name w:val="Title"/>
    <w:basedOn w:val="a1"/>
    <w:next w:val="a1"/>
    <w:link w:val="aff8"/>
    <w:uiPriority w:val="10"/>
    <w:qFormat/>
    <w:rsid w:val="00A32D2A"/>
    <w:pPr>
      <w:spacing w:before="240" w:after="60" w:line="240" w:lineRule="auto"/>
      <w:ind w:firstLine="0"/>
      <w:jc w:val="center"/>
      <w:outlineLvl w:val="0"/>
    </w:pPr>
    <w:rPr>
      <w:rFonts w:asciiTheme="majorHAnsi" w:eastAsiaTheme="majorEastAsia" w:hAnsiTheme="majorHAnsi"/>
      <w:b/>
      <w:bCs/>
      <w:kern w:val="28"/>
      <w:sz w:val="32"/>
      <w:szCs w:val="32"/>
      <w:lang w:eastAsia="en-US"/>
    </w:rPr>
  </w:style>
  <w:style w:type="character" w:customStyle="1" w:styleId="aff8">
    <w:name w:val="Название Знак"/>
    <w:basedOn w:val="a2"/>
    <w:link w:val="aff7"/>
    <w:uiPriority w:val="10"/>
    <w:rsid w:val="00A32D2A"/>
    <w:rPr>
      <w:rFonts w:asciiTheme="majorHAnsi" w:eastAsiaTheme="majorEastAsia" w:hAnsiTheme="majorHAnsi" w:cs="Times New Roman"/>
      <w:b/>
      <w:bCs/>
      <w:kern w:val="28"/>
      <w:sz w:val="32"/>
      <w:szCs w:val="32"/>
    </w:rPr>
  </w:style>
  <w:style w:type="paragraph" w:styleId="aff9">
    <w:name w:val="Subtitle"/>
    <w:basedOn w:val="a1"/>
    <w:next w:val="a1"/>
    <w:link w:val="affa"/>
    <w:uiPriority w:val="11"/>
    <w:qFormat/>
    <w:rsid w:val="00A32D2A"/>
    <w:pPr>
      <w:spacing w:after="60" w:line="240" w:lineRule="auto"/>
      <w:ind w:firstLine="0"/>
      <w:jc w:val="center"/>
      <w:outlineLvl w:val="1"/>
    </w:pPr>
    <w:rPr>
      <w:rFonts w:asciiTheme="majorHAnsi" w:eastAsiaTheme="majorEastAsia" w:hAnsiTheme="majorHAnsi"/>
      <w:sz w:val="22"/>
      <w:lang w:eastAsia="en-US"/>
    </w:rPr>
  </w:style>
  <w:style w:type="character" w:customStyle="1" w:styleId="affa">
    <w:name w:val="Подзаголовок Знак"/>
    <w:basedOn w:val="a2"/>
    <w:link w:val="aff9"/>
    <w:uiPriority w:val="11"/>
    <w:rsid w:val="00A32D2A"/>
    <w:rPr>
      <w:rFonts w:asciiTheme="majorHAnsi" w:eastAsiaTheme="majorEastAsia" w:hAnsiTheme="majorHAnsi" w:cs="Times New Roman"/>
      <w:szCs w:val="24"/>
    </w:rPr>
  </w:style>
  <w:style w:type="character" w:styleId="affb">
    <w:name w:val="Strong"/>
    <w:basedOn w:val="a2"/>
    <w:uiPriority w:val="22"/>
    <w:qFormat/>
    <w:rsid w:val="00A32D2A"/>
    <w:rPr>
      <w:b/>
      <w:bCs/>
    </w:rPr>
  </w:style>
  <w:style w:type="character" w:styleId="affc">
    <w:name w:val="Emphasis"/>
    <w:basedOn w:val="a2"/>
    <w:uiPriority w:val="20"/>
    <w:qFormat/>
    <w:rsid w:val="00A32D2A"/>
    <w:rPr>
      <w:rFonts w:asciiTheme="minorHAnsi" w:hAnsiTheme="minorHAnsi"/>
      <w:b/>
      <w:i/>
      <w:iCs/>
    </w:rPr>
  </w:style>
  <w:style w:type="paragraph" w:styleId="22">
    <w:name w:val="Quote"/>
    <w:basedOn w:val="a1"/>
    <w:next w:val="a1"/>
    <w:link w:val="23"/>
    <w:uiPriority w:val="29"/>
    <w:qFormat/>
    <w:rsid w:val="00A32D2A"/>
    <w:pPr>
      <w:spacing w:line="240" w:lineRule="auto"/>
      <w:ind w:firstLine="0"/>
      <w:jc w:val="left"/>
    </w:pPr>
    <w:rPr>
      <w:rFonts w:asciiTheme="minorHAnsi" w:eastAsiaTheme="minorEastAsia" w:hAnsiTheme="minorHAnsi"/>
      <w:i/>
      <w:sz w:val="22"/>
      <w:lang w:eastAsia="en-US"/>
    </w:rPr>
  </w:style>
  <w:style w:type="character" w:customStyle="1" w:styleId="23">
    <w:name w:val="Цитата 2 Знак"/>
    <w:basedOn w:val="a2"/>
    <w:link w:val="22"/>
    <w:uiPriority w:val="29"/>
    <w:rsid w:val="00A32D2A"/>
    <w:rPr>
      <w:rFonts w:eastAsiaTheme="minorEastAsia" w:cs="Times New Roman"/>
      <w:i/>
      <w:szCs w:val="24"/>
    </w:rPr>
  </w:style>
  <w:style w:type="paragraph" w:styleId="affd">
    <w:name w:val="Intense Quote"/>
    <w:basedOn w:val="a1"/>
    <w:next w:val="a1"/>
    <w:link w:val="affe"/>
    <w:uiPriority w:val="30"/>
    <w:qFormat/>
    <w:rsid w:val="00A32D2A"/>
    <w:pPr>
      <w:spacing w:line="240" w:lineRule="auto"/>
      <w:ind w:left="720" w:right="720" w:firstLine="0"/>
      <w:jc w:val="left"/>
    </w:pPr>
    <w:rPr>
      <w:rFonts w:asciiTheme="minorHAnsi" w:eastAsiaTheme="minorEastAsia" w:hAnsiTheme="minorHAnsi"/>
      <w:b/>
      <w:i/>
      <w:sz w:val="22"/>
      <w:szCs w:val="22"/>
      <w:lang w:eastAsia="en-US"/>
    </w:rPr>
  </w:style>
  <w:style w:type="character" w:customStyle="1" w:styleId="affe">
    <w:name w:val="Выделенная цитата Знак"/>
    <w:basedOn w:val="a2"/>
    <w:link w:val="affd"/>
    <w:uiPriority w:val="30"/>
    <w:rsid w:val="00A32D2A"/>
    <w:rPr>
      <w:rFonts w:eastAsiaTheme="minorEastAsia" w:cs="Times New Roman"/>
      <w:b/>
      <w:i/>
    </w:rPr>
  </w:style>
  <w:style w:type="character" w:styleId="afff">
    <w:name w:val="Subtle Emphasis"/>
    <w:uiPriority w:val="19"/>
    <w:qFormat/>
    <w:rsid w:val="00A32D2A"/>
    <w:rPr>
      <w:i/>
      <w:color w:val="5A5A5A" w:themeColor="text1" w:themeTint="A5"/>
    </w:rPr>
  </w:style>
  <w:style w:type="character" w:styleId="afff0">
    <w:name w:val="Intense Emphasis"/>
    <w:basedOn w:val="a2"/>
    <w:uiPriority w:val="21"/>
    <w:qFormat/>
    <w:rsid w:val="00A32D2A"/>
    <w:rPr>
      <w:b/>
      <w:i/>
      <w:sz w:val="24"/>
      <w:szCs w:val="24"/>
      <w:u w:val="single"/>
    </w:rPr>
  </w:style>
  <w:style w:type="character" w:styleId="afff1">
    <w:name w:val="Subtle Reference"/>
    <w:basedOn w:val="a2"/>
    <w:uiPriority w:val="31"/>
    <w:qFormat/>
    <w:rsid w:val="00A32D2A"/>
    <w:rPr>
      <w:sz w:val="24"/>
      <w:szCs w:val="24"/>
      <w:u w:val="single"/>
    </w:rPr>
  </w:style>
  <w:style w:type="character" w:styleId="afff2">
    <w:name w:val="Intense Reference"/>
    <w:basedOn w:val="a2"/>
    <w:uiPriority w:val="32"/>
    <w:qFormat/>
    <w:rsid w:val="00A32D2A"/>
    <w:rPr>
      <w:b/>
      <w:sz w:val="24"/>
      <w:u w:val="single"/>
    </w:rPr>
  </w:style>
  <w:style w:type="character" w:styleId="afff3">
    <w:name w:val="Book Title"/>
    <w:basedOn w:val="a2"/>
    <w:uiPriority w:val="33"/>
    <w:qFormat/>
    <w:rsid w:val="00A32D2A"/>
    <w:rPr>
      <w:rFonts w:asciiTheme="majorHAnsi" w:eastAsiaTheme="majorEastAsia" w:hAnsiTheme="majorHAnsi"/>
      <w:b/>
      <w:i/>
      <w:sz w:val="24"/>
      <w:szCs w:val="24"/>
    </w:rPr>
  </w:style>
  <w:style w:type="character" w:customStyle="1" w:styleId="afff4">
    <w:name w:val="a"/>
    <w:basedOn w:val="a2"/>
    <w:rsid w:val="00A32D2A"/>
  </w:style>
  <w:style w:type="character" w:customStyle="1" w:styleId="l8">
    <w:name w:val="l8"/>
    <w:basedOn w:val="a2"/>
    <w:rsid w:val="00A32D2A"/>
  </w:style>
  <w:style w:type="character" w:customStyle="1" w:styleId="l6">
    <w:name w:val="l6"/>
    <w:basedOn w:val="a2"/>
    <w:rsid w:val="00A32D2A"/>
  </w:style>
  <w:style w:type="character" w:customStyle="1" w:styleId="l7">
    <w:name w:val="l7"/>
    <w:basedOn w:val="a2"/>
    <w:rsid w:val="00A32D2A"/>
  </w:style>
  <w:style w:type="character" w:customStyle="1" w:styleId="l">
    <w:name w:val="l"/>
    <w:basedOn w:val="a2"/>
    <w:rsid w:val="00A32D2A"/>
  </w:style>
  <w:style w:type="character" w:customStyle="1" w:styleId="l9">
    <w:name w:val="l9"/>
    <w:basedOn w:val="a2"/>
    <w:rsid w:val="00A32D2A"/>
  </w:style>
  <w:style w:type="paragraph" w:styleId="HTML">
    <w:name w:val="HTML Preformatted"/>
    <w:basedOn w:val="a1"/>
    <w:link w:val="HTML0"/>
    <w:uiPriority w:val="99"/>
    <w:unhideWhenUsed/>
    <w:rsid w:val="00A32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HTML0">
    <w:name w:val="Стандартный HTML Знак"/>
    <w:basedOn w:val="a2"/>
    <w:link w:val="HTML"/>
    <w:uiPriority w:val="99"/>
    <w:rsid w:val="00A32D2A"/>
    <w:rPr>
      <w:rFonts w:ascii="Courier New" w:eastAsia="Times New Roman" w:hAnsi="Courier New" w:cs="Courier New"/>
      <w:sz w:val="20"/>
      <w:szCs w:val="20"/>
      <w:lang w:eastAsia="ru-RU"/>
    </w:rPr>
  </w:style>
  <w:style w:type="character" w:customStyle="1" w:styleId="14">
    <w:name w:val="Неразрешенное упоминание1"/>
    <w:basedOn w:val="a2"/>
    <w:uiPriority w:val="99"/>
    <w:semiHidden/>
    <w:unhideWhenUsed/>
    <w:rsid w:val="00A32D2A"/>
    <w:rPr>
      <w:color w:val="605E5C"/>
      <w:shd w:val="clear" w:color="auto" w:fill="E1DFDD"/>
    </w:rPr>
  </w:style>
  <w:style w:type="paragraph" w:styleId="afff5">
    <w:name w:val="caption"/>
    <w:basedOn w:val="a1"/>
    <w:next w:val="a1"/>
    <w:uiPriority w:val="35"/>
    <w:unhideWhenUsed/>
    <w:rsid w:val="00A32D2A"/>
    <w:pPr>
      <w:spacing w:after="200" w:line="240" w:lineRule="auto"/>
      <w:ind w:firstLine="0"/>
      <w:jc w:val="left"/>
    </w:pPr>
    <w:rPr>
      <w:rFonts w:asciiTheme="minorHAnsi" w:eastAsiaTheme="minorEastAsia" w:hAnsiTheme="minorHAnsi"/>
      <w:i/>
      <w:iCs/>
      <w:color w:val="1F497D" w:themeColor="text2"/>
      <w:sz w:val="18"/>
      <w:szCs w:val="18"/>
      <w:lang w:eastAsia="en-US"/>
    </w:rPr>
  </w:style>
  <w:style w:type="paragraph" w:customStyle="1" w:styleId="a">
    <w:name w:val="АДЭ подпись к таблице"/>
    <w:basedOn w:val="a1"/>
    <w:rsid w:val="00E24D78"/>
    <w:pPr>
      <w:numPr>
        <w:numId w:val="2"/>
      </w:numPr>
    </w:pPr>
  </w:style>
  <w:style w:type="paragraph" w:styleId="afff6">
    <w:name w:val="Normal (Web)"/>
    <w:basedOn w:val="a1"/>
    <w:uiPriority w:val="99"/>
    <w:semiHidden/>
    <w:unhideWhenUsed/>
    <w:rsid w:val="00F36B0A"/>
    <w:pPr>
      <w:spacing w:before="100" w:beforeAutospacing="1" w:after="100" w:afterAutospacing="1" w:line="240" w:lineRule="auto"/>
      <w:ind w:firstLine="0"/>
      <w:jc w:val="left"/>
    </w:pPr>
    <w:rPr>
      <w:lang w:val="en-US" w:eastAsia="en-US"/>
    </w:rPr>
  </w:style>
  <w:style w:type="character" w:customStyle="1" w:styleId="UnresolvedMention">
    <w:name w:val="Unresolved Mention"/>
    <w:basedOn w:val="a2"/>
    <w:uiPriority w:val="99"/>
    <w:semiHidden/>
    <w:unhideWhenUsed/>
    <w:rsid w:val="006817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34639">
      <w:bodyDiv w:val="1"/>
      <w:marLeft w:val="0"/>
      <w:marRight w:val="0"/>
      <w:marTop w:val="0"/>
      <w:marBottom w:val="0"/>
      <w:divBdr>
        <w:top w:val="none" w:sz="0" w:space="0" w:color="auto"/>
        <w:left w:val="none" w:sz="0" w:space="0" w:color="auto"/>
        <w:bottom w:val="none" w:sz="0" w:space="0" w:color="auto"/>
        <w:right w:val="none" w:sz="0" w:space="0" w:color="auto"/>
      </w:divBdr>
    </w:div>
    <w:div w:id="103766292">
      <w:bodyDiv w:val="1"/>
      <w:marLeft w:val="0"/>
      <w:marRight w:val="0"/>
      <w:marTop w:val="0"/>
      <w:marBottom w:val="0"/>
      <w:divBdr>
        <w:top w:val="none" w:sz="0" w:space="0" w:color="auto"/>
        <w:left w:val="none" w:sz="0" w:space="0" w:color="auto"/>
        <w:bottom w:val="none" w:sz="0" w:space="0" w:color="auto"/>
        <w:right w:val="none" w:sz="0" w:space="0" w:color="auto"/>
      </w:divBdr>
    </w:div>
    <w:div w:id="123932694">
      <w:bodyDiv w:val="1"/>
      <w:marLeft w:val="0"/>
      <w:marRight w:val="0"/>
      <w:marTop w:val="0"/>
      <w:marBottom w:val="0"/>
      <w:divBdr>
        <w:top w:val="none" w:sz="0" w:space="0" w:color="auto"/>
        <w:left w:val="none" w:sz="0" w:space="0" w:color="auto"/>
        <w:bottom w:val="none" w:sz="0" w:space="0" w:color="auto"/>
        <w:right w:val="none" w:sz="0" w:space="0" w:color="auto"/>
      </w:divBdr>
    </w:div>
    <w:div w:id="124203765">
      <w:bodyDiv w:val="1"/>
      <w:marLeft w:val="0"/>
      <w:marRight w:val="0"/>
      <w:marTop w:val="0"/>
      <w:marBottom w:val="0"/>
      <w:divBdr>
        <w:top w:val="none" w:sz="0" w:space="0" w:color="auto"/>
        <w:left w:val="none" w:sz="0" w:space="0" w:color="auto"/>
        <w:bottom w:val="none" w:sz="0" w:space="0" w:color="auto"/>
        <w:right w:val="none" w:sz="0" w:space="0" w:color="auto"/>
      </w:divBdr>
    </w:div>
    <w:div w:id="138113582">
      <w:bodyDiv w:val="1"/>
      <w:marLeft w:val="0"/>
      <w:marRight w:val="0"/>
      <w:marTop w:val="0"/>
      <w:marBottom w:val="0"/>
      <w:divBdr>
        <w:top w:val="none" w:sz="0" w:space="0" w:color="auto"/>
        <w:left w:val="none" w:sz="0" w:space="0" w:color="auto"/>
        <w:bottom w:val="none" w:sz="0" w:space="0" w:color="auto"/>
        <w:right w:val="none" w:sz="0" w:space="0" w:color="auto"/>
      </w:divBdr>
    </w:div>
    <w:div w:id="160656075">
      <w:bodyDiv w:val="1"/>
      <w:marLeft w:val="0"/>
      <w:marRight w:val="0"/>
      <w:marTop w:val="0"/>
      <w:marBottom w:val="0"/>
      <w:divBdr>
        <w:top w:val="none" w:sz="0" w:space="0" w:color="auto"/>
        <w:left w:val="none" w:sz="0" w:space="0" w:color="auto"/>
        <w:bottom w:val="none" w:sz="0" w:space="0" w:color="auto"/>
        <w:right w:val="none" w:sz="0" w:space="0" w:color="auto"/>
      </w:divBdr>
    </w:div>
    <w:div w:id="341204724">
      <w:bodyDiv w:val="1"/>
      <w:marLeft w:val="0"/>
      <w:marRight w:val="0"/>
      <w:marTop w:val="0"/>
      <w:marBottom w:val="0"/>
      <w:divBdr>
        <w:top w:val="none" w:sz="0" w:space="0" w:color="auto"/>
        <w:left w:val="none" w:sz="0" w:space="0" w:color="auto"/>
        <w:bottom w:val="none" w:sz="0" w:space="0" w:color="auto"/>
        <w:right w:val="none" w:sz="0" w:space="0" w:color="auto"/>
      </w:divBdr>
    </w:div>
    <w:div w:id="367679109">
      <w:bodyDiv w:val="1"/>
      <w:marLeft w:val="0"/>
      <w:marRight w:val="0"/>
      <w:marTop w:val="0"/>
      <w:marBottom w:val="0"/>
      <w:divBdr>
        <w:top w:val="none" w:sz="0" w:space="0" w:color="auto"/>
        <w:left w:val="none" w:sz="0" w:space="0" w:color="auto"/>
        <w:bottom w:val="none" w:sz="0" w:space="0" w:color="auto"/>
        <w:right w:val="none" w:sz="0" w:space="0" w:color="auto"/>
      </w:divBdr>
    </w:div>
    <w:div w:id="454448945">
      <w:bodyDiv w:val="1"/>
      <w:marLeft w:val="0"/>
      <w:marRight w:val="0"/>
      <w:marTop w:val="0"/>
      <w:marBottom w:val="0"/>
      <w:divBdr>
        <w:top w:val="none" w:sz="0" w:space="0" w:color="auto"/>
        <w:left w:val="none" w:sz="0" w:space="0" w:color="auto"/>
        <w:bottom w:val="none" w:sz="0" w:space="0" w:color="auto"/>
        <w:right w:val="none" w:sz="0" w:space="0" w:color="auto"/>
      </w:divBdr>
      <w:divsChild>
        <w:div w:id="2004233730">
          <w:marLeft w:val="446"/>
          <w:marRight w:val="0"/>
          <w:marTop w:val="0"/>
          <w:marBottom w:val="0"/>
          <w:divBdr>
            <w:top w:val="none" w:sz="0" w:space="0" w:color="auto"/>
            <w:left w:val="none" w:sz="0" w:space="0" w:color="auto"/>
            <w:bottom w:val="none" w:sz="0" w:space="0" w:color="auto"/>
            <w:right w:val="none" w:sz="0" w:space="0" w:color="auto"/>
          </w:divBdr>
        </w:div>
      </w:divsChild>
    </w:div>
    <w:div w:id="495926957">
      <w:bodyDiv w:val="1"/>
      <w:marLeft w:val="0"/>
      <w:marRight w:val="0"/>
      <w:marTop w:val="0"/>
      <w:marBottom w:val="0"/>
      <w:divBdr>
        <w:top w:val="none" w:sz="0" w:space="0" w:color="auto"/>
        <w:left w:val="none" w:sz="0" w:space="0" w:color="auto"/>
        <w:bottom w:val="none" w:sz="0" w:space="0" w:color="auto"/>
        <w:right w:val="none" w:sz="0" w:space="0" w:color="auto"/>
      </w:divBdr>
      <w:divsChild>
        <w:div w:id="406267806">
          <w:marLeft w:val="446"/>
          <w:marRight w:val="0"/>
          <w:marTop w:val="0"/>
          <w:marBottom w:val="0"/>
          <w:divBdr>
            <w:top w:val="none" w:sz="0" w:space="0" w:color="auto"/>
            <w:left w:val="none" w:sz="0" w:space="0" w:color="auto"/>
            <w:bottom w:val="none" w:sz="0" w:space="0" w:color="auto"/>
            <w:right w:val="none" w:sz="0" w:space="0" w:color="auto"/>
          </w:divBdr>
        </w:div>
        <w:div w:id="1286079141">
          <w:marLeft w:val="446"/>
          <w:marRight w:val="0"/>
          <w:marTop w:val="0"/>
          <w:marBottom w:val="0"/>
          <w:divBdr>
            <w:top w:val="none" w:sz="0" w:space="0" w:color="auto"/>
            <w:left w:val="none" w:sz="0" w:space="0" w:color="auto"/>
            <w:bottom w:val="none" w:sz="0" w:space="0" w:color="auto"/>
            <w:right w:val="none" w:sz="0" w:space="0" w:color="auto"/>
          </w:divBdr>
        </w:div>
        <w:div w:id="1895964865">
          <w:marLeft w:val="446"/>
          <w:marRight w:val="0"/>
          <w:marTop w:val="0"/>
          <w:marBottom w:val="0"/>
          <w:divBdr>
            <w:top w:val="none" w:sz="0" w:space="0" w:color="auto"/>
            <w:left w:val="none" w:sz="0" w:space="0" w:color="auto"/>
            <w:bottom w:val="none" w:sz="0" w:space="0" w:color="auto"/>
            <w:right w:val="none" w:sz="0" w:space="0" w:color="auto"/>
          </w:divBdr>
        </w:div>
      </w:divsChild>
    </w:div>
    <w:div w:id="515196706">
      <w:bodyDiv w:val="1"/>
      <w:marLeft w:val="0"/>
      <w:marRight w:val="0"/>
      <w:marTop w:val="0"/>
      <w:marBottom w:val="0"/>
      <w:divBdr>
        <w:top w:val="none" w:sz="0" w:space="0" w:color="auto"/>
        <w:left w:val="none" w:sz="0" w:space="0" w:color="auto"/>
        <w:bottom w:val="none" w:sz="0" w:space="0" w:color="auto"/>
        <w:right w:val="none" w:sz="0" w:space="0" w:color="auto"/>
      </w:divBdr>
    </w:div>
    <w:div w:id="569848622">
      <w:bodyDiv w:val="1"/>
      <w:marLeft w:val="0"/>
      <w:marRight w:val="0"/>
      <w:marTop w:val="0"/>
      <w:marBottom w:val="0"/>
      <w:divBdr>
        <w:top w:val="none" w:sz="0" w:space="0" w:color="auto"/>
        <w:left w:val="none" w:sz="0" w:space="0" w:color="auto"/>
        <w:bottom w:val="none" w:sz="0" w:space="0" w:color="auto"/>
        <w:right w:val="none" w:sz="0" w:space="0" w:color="auto"/>
      </w:divBdr>
    </w:div>
    <w:div w:id="580021239">
      <w:bodyDiv w:val="1"/>
      <w:marLeft w:val="0"/>
      <w:marRight w:val="0"/>
      <w:marTop w:val="0"/>
      <w:marBottom w:val="0"/>
      <w:divBdr>
        <w:top w:val="none" w:sz="0" w:space="0" w:color="auto"/>
        <w:left w:val="none" w:sz="0" w:space="0" w:color="auto"/>
        <w:bottom w:val="none" w:sz="0" w:space="0" w:color="auto"/>
        <w:right w:val="none" w:sz="0" w:space="0" w:color="auto"/>
      </w:divBdr>
    </w:div>
    <w:div w:id="610674551">
      <w:bodyDiv w:val="1"/>
      <w:marLeft w:val="0"/>
      <w:marRight w:val="0"/>
      <w:marTop w:val="0"/>
      <w:marBottom w:val="0"/>
      <w:divBdr>
        <w:top w:val="none" w:sz="0" w:space="0" w:color="auto"/>
        <w:left w:val="none" w:sz="0" w:space="0" w:color="auto"/>
        <w:bottom w:val="none" w:sz="0" w:space="0" w:color="auto"/>
        <w:right w:val="none" w:sz="0" w:space="0" w:color="auto"/>
      </w:divBdr>
    </w:div>
    <w:div w:id="701979568">
      <w:bodyDiv w:val="1"/>
      <w:marLeft w:val="0"/>
      <w:marRight w:val="0"/>
      <w:marTop w:val="0"/>
      <w:marBottom w:val="0"/>
      <w:divBdr>
        <w:top w:val="none" w:sz="0" w:space="0" w:color="auto"/>
        <w:left w:val="none" w:sz="0" w:space="0" w:color="auto"/>
        <w:bottom w:val="none" w:sz="0" w:space="0" w:color="auto"/>
        <w:right w:val="none" w:sz="0" w:space="0" w:color="auto"/>
      </w:divBdr>
    </w:div>
    <w:div w:id="721900912">
      <w:bodyDiv w:val="1"/>
      <w:marLeft w:val="0"/>
      <w:marRight w:val="0"/>
      <w:marTop w:val="0"/>
      <w:marBottom w:val="0"/>
      <w:divBdr>
        <w:top w:val="none" w:sz="0" w:space="0" w:color="auto"/>
        <w:left w:val="none" w:sz="0" w:space="0" w:color="auto"/>
        <w:bottom w:val="none" w:sz="0" w:space="0" w:color="auto"/>
        <w:right w:val="none" w:sz="0" w:space="0" w:color="auto"/>
      </w:divBdr>
    </w:div>
    <w:div w:id="812990001">
      <w:bodyDiv w:val="1"/>
      <w:marLeft w:val="0"/>
      <w:marRight w:val="0"/>
      <w:marTop w:val="0"/>
      <w:marBottom w:val="0"/>
      <w:divBdr>
        <w:top w:val="none" w:sz="0" w:space="0" w:color="auto"/>
        <w:left w:val="none" w:sz="0" w:space="0" w:color="auto"/>
        <w:bottom w:val="none" w:sz="0" w:space="0" w:color="auto"/>
        <w:right w:val="none" w:sz="0" w:space="0" w:color="auto"/>
      </w:divBdr>
    </w:div>
    <w:div w:id="866139754">
      <w:bodyDiv w:val="1"/>
      <w:marLeft w:val="0"/>
      <w:marRight w:val="0"/>
      <w:marTop w:val="0"/>
      <w:marBottom w:val="0"/>
      <w:divBdr>
        <w:top w:val="none" w:sz="0" w:space="0" w:color="auto"/>
        <w:left w:val="none" w:sz="0" w:space="0" w:color="auto"/>
        <w:bottom w:val="none" w:sz="0" w:space="0" w:color="auto"/>
        <w:right w:val="none" w:sz="0" w:space="0" w:color="auto"/>
      </w:divBdr>
    </w:div>
    <w:div w:id="932595367">
      <w:bodyDiv w:val="1"/>
      <w:marLeft w:val="0"/>
      <w:marRight w:val="0"/>
      <w:marTop w:val="0"/>
      <w:marBottom w:val="0"/>
      <w:divBdr>
        <w:top w:val="none" w:sz="0" w:space="0" w:color="auto"/>
        <w:left w:val="none" w:sz="0" w:space="0" w:color="auto"/>
        <w:bottom w:val="none" w:sz="0" w:space="0" w:color="auto"/>
        <w:right w:val="none" w:sz="0" w:space="0" w:color="auto"/>
      </w:divBdr>
    </w:div>
    <w:div w:id="933972803">
      <w:bodyDiv w:val="1"/>
      <w:marLeft w:val="0"/>
      <w:marRight w:val="0"/>
      <w:marTop w:val="0"/>
      <w:marBottom w:val="0"/>
      <w:divBdr>
        <w:top w:val="none" w:sz="0" w:space="0" w:color="auto"/>
        <w:left w:val="none" w:sz="0" w:space="0" w:color="auto"/>
        <w:bottom w:val="none" w:sz="0" w:space="0" w:color="auto"/>
        <w:right w:val="none" w:sz="0" w:space="0" w:color="auto"/>
      </w:divBdr>
    </w:div>
    <w:div w:id="1023937387">
      <w:bodyDiv w:val="1"/>
      <w:marLeft w:val="0"/>
      <w:marRight w:val="0"/>
      <w:marTop w:val="0"/>
      <w:marBottom w:val="0"/>
      <w:divBdr>
        <w:top w:val="none" w:sz="0" w:space="0" w:color="auto"/>
        <w:left w:val="none" w:sz="0" w:space="0" w:color="auto"/>
        <w:bottom w:val="none" w:sz="0" w:space="0" w:color="auto"/>
        <w:right w:val="none" w:sz="0" w:space="0" w:color="auto"/>
      </w:divBdr>
    </w:div>
    <w:div w:id="1025717180">
      <w:bodyDiv w:val="1"/>
      <w:marLeft w:val="0"/>
      <w:marRight w:val="0"/>
      <w:marTop w:val="0"/>
      <w:marBottom w:val="0"/>
      <w:divBdr>
        <w:top w:val="none" w:sz="0" w:space="0" w:color="auto"/>
        <w:left w:val="none" w:sz="0" w:space="0" w:color="auto"/>
        <w:bottom w:val="none" w:sz="0" w:space="0" w:color="auto"/>
        <w:right w:val="none" w:sz="0" w:space="0" w:color="auto"/>
      </w:divBdr>
    </w:div>
    <w:div w:id="1040589526">
      <w:bodyDiv w:val="1"/>
      <w:marLeft w:val="0"/>
      <w:marRight w:val="0"/>
      <w:marTop w:val="0"/>
      <w:marBottom w:val="0"/>
      <w:divBdr>
        <w:top w:val="none" w:sz="0" w:space="0" w:color="auto"/>
        <w:left w:val="none" w:sz="0" w:space="0" w:color="auto"/>
        <w:bottom w:val="none" w:sz="0" w:space="0" w:color="auto"/>
        <w:right w:val="none" w:sz="0" w:space="0" w:color="auto"/>
      </w:divBdr>
    </w:div>
    <w:div w:id="1064180363">
      <w:bodyDiv w:val="1"/>
      <w:marLeft w:val="0"/>
      <w:marRight w:val="0"/>
      <w:marTop w:val="0"/>
      <w:marBottom w:val="0"/>
      <w:divBdr>
        <w:top w:val="none" w:sz="0" w:space="0" w:color="auto"/>
        <w:left w:val="none" w:sz="0" w:space="0" w:color="auto"/>
        <w:bottom w:val="none" w:sz="0" w:space="0" w:color="auto"/>
        <w:right w:val="none" w:sz="0" w:space="0" w:color="auto"/>
      </w:divBdr>
      <w:divsChild>
        <w:div w:id="194468309">
          <w:marLeft w:val="446"/>
          <w:marRight w:val="0"/>
          <w:marTop w:val="0"/>
          <w:marBottom w:val="0"/>
          <w:divBdr>
            <w:top w:val="none" w:sz="0" w:space="0" w:color="auto"/>
            <w:left w:val="none" w:sz="0" w:space="0" w:color="auto"/>
            <w:bottom w:val="none" w:sz="0" w:space="0" w:color="auto"/>
            <w:right w:val="none" w:sz="0" w:space="0" w:color="auto"/>
          </w:divBdr>
        </w:div>
        <w:div w:id="597250942">
          <w:marLeft w:val="446"/>
          <w:marRight w:val="0"/>
          <w:marTop w:val="0"/>
          <w:marBottom w:val="0"/>
          <w:divBdr>
            <w:top w:val="none" w:sz="0" w:space="0" w:color="auto"/>
            <w:left w:val="none" w:sz="0" w:space="0" w:color="auto"/>
            <w:bottom w:val="none" w:sz="0" w:space="0" w:color="auto"/>
            <w:right w:val="none" w:sz="0" w:space="0" w:color="auto"/>
          </w:divBdr>
        </w:div>
        <w:div w:id="631013316">
          <w:marLeft w:val="446"/>
          <w:marRight w:val="0"/>
          <w:marTop w:val="0"/>
          <w:marBottom w:val="0"/>
          <w:divBdr>
            <w:top w:val="none" w:sz="0" w:space="0" w:color="auto"/>
            <w:left w:val="none" w:sz="0" w:space="0" w:color="auto"/>
            <w:bottom w:val="none" w:sz="0" w:space="0" w:color="auto"/>
            <w:right w:val="none" w:sz="0" w:space="0" w:color="auto"/>
          </w:divBdr>
        </w:div>
        <w:div w:id="977299264">
          <w:marLeft w:val="446"/>
          <w:marRight w:val="0"/>
          <w:marTop w:val="0"/>
          <w:marBottom w:val="0"/>
          <w:divBdr>
            <w:top w:val="none" w:sz="0" w:space="0" w:color="auto"/>
            <w:left w:val="none" w:sz="0" w:space="0" w:color="auto"/>
            <w:bottom w:val="none" w:sz="0" w:space="0" w:color="auto"/>
            <w:right w:val="none" w:sz="0" w:space="0" w:color="auto"/>
          </w:divBdr>
        </w:div>
        <w:div w:id="1429961096">
          <w:marLeft w:val="446"/>
          <w:marRight w:val="0"/>
          <w:marTop w:val="0"/>
          <w:marBottom w:val="0"/>
          <w:divBdr>
            <w:top w:val="none" w:sz="0" w:space="0" w:color="auto"/>
            <w:left w:val="none" w:sz="0" w:space="0" w:color="auto"/>
            <w:bottom w:val="none" w:sz="0" w:space="0" w:color="auto"/>
            <w:right w:val="none" w:sz="0" w:space="0" w:color="auto"/>
          </w:divBdr>
        </w:div>
        <w:div w:id="1513647271">
          <w:marLeft w:val="446"/>
          <w:marRight w:val="0"/>
          <w:marTop w:val="0"/>
          <w:marBottom w:val="0"/>
          <w:divBdr>
            <w:top w:val="none" w:sz="0" w:space="0" w:color="auto"/>
            <w:left w:val="none" w:sz="0" w:space="0" w:color="auto"/>
            <w:bottom w:val="none" w:sz="0" w:space="0" w:color="auto"/>
            <w:right w:val="none" w:sz="0" w:space="0" w:color="auto"/>
          </w:divBdr>
        </w:div>
        <w:div w:id="1548566519">
          <w:marLeft w:val="446"/>
          <w:marRight w:val="0"/>
          <w:marTop w:val="0"/>
          <w:marBottom w:val="0"/>
          <w:divBdr>
            <w:top w:val="none" w:sz="0" w:space="0" w:color="auto"/>
            <w:left w:val="none" w:sz="0" w:space="0" w:color="auto"/>
            <w:bottom w:val="none" w:sz="0" w:space="0" w:color="auto"/>
            <w:right w:val="none" w:sz="0" w:space="0" w:color="auto"/>
          </w:divBdr>
        </w:div>
        <w:div w:id="1657488667">
          <w:marLeft w:val="446"/>
          <w:marRight w:val="0"/>
          <w:marTop w:val="0"/>
          <w:marBottom w:val="0"/>
          <w:divBdr>
            <w:top w:val="none" w:sz="0" w:space="0" w:color="auto"/>
            <w:left w:val="none" w:sz="0" w:space="0" w:color="auto"/>
            <w:bottom w:val="none" w:sz="0" w:space="0" w:color="auto"/>
            <w:right w:val="none" w:sz="0" w:space="0" w:color="auto"/>
          </w:divBdr>
        </w:div>
        <w:div w:id="1852984916">
          <w:marLeft w:val="446"/>
          <w:marRight w:val="0"/>
          <w:marTop w:val="0"/>
          <w:marBottom w:val="0"/>
          <w:divBdr>
            <w:top w:val="none" w:sz="0" w:space="0" w:color="auto"/>
            <w:left w:val="none" w:sz="0" w:space="0" w:color="auto"/>
            <w:bottom w:val="none" w:sz="0" w:space="0" w:color="auto"/>
            <w:right w:val="none" w:sz="0" w:space="0" w:color="auto"/>
          </w:divBdr>
        </w:div>
        <w:div w:id="2010133646">
          <w:marLeft w:val="446"/>
          <w:marRight w:val="0"/>
          <w:marTop w:val="0"/>
          <w:marBottom w:val="0"/>
          <w:divBdr>
            <w:top w:val="none" w:sz="0" w:space="0" w:color="auto"/>
            <w:left w:val="none" w:sz="0" w:space="0" w:color="auto"/>
            <w:bottom w:val="none" w:sz="0" w:space="0" w:color="auto"/>
            <w:right w:val="none" w:sz="0" w:space="0" w:color="auto"/>
          </w:divBdr>
        </w:div>
      </w:divsChild>
    </w:div>
    <w:div w:id="1174345240">
      <w:bodyDiv w:val="1"/>
      <w:marLeft w:val="0"/>
      <w:marRight w:val="0"/>
      <w:marTop w:val="0"/>
      <w:marBottom w:val="0"/>
      <w:divBdr>
        <w:top w:val="none" w:sz="0" w:space="0" w:color="auto"/>
        <w:left w:val="none" w:sz="0" w:space="0" w:color="auto"/>
        <w:bottom w:val="none" w:sz="0" w:space="0" w:color="auto"/>
        <w:right w:val="none" w:sz="0" w:space="0" w:color="auto"/>
      </w:divBdr>
      <w:divsChild>
        <w:div w:id="270554504">
          <w:marLeft w:val="446"/>
          <w:marRight w:val="0"/>
          <w:marTop w:val="0"/>
          <w:marBottom w:val="0"/>
          <w:divBdr>
            <w:top w:val="none" w:sz="0" w:space="0" w:color="auto"/>
            <w:left w:val="none" w:sz="0" w:space="0" w:color="auto"/>
            <w:bottom w:val="none" w:sz="0" w:space="0" w:color="auto"/>
            <w:right w:val="none" w:sz="0" w:space="0" w:color="auto"/>
          </w:divBdr>
        </w:div>
        <w:div w:id="415370642">
          <w:marLeft w:val="446"/>
          <w:marRight w:val="0"/>
          <w:marTop w:val="0"/>
          <w:marBottom w:val="0"/>
          <w:divBdr>
            <w:top w:val="none" w:sz="0" w:space="0" w:color="auto"/>
            <w:left w:val="none" w:sz="0" w:space="0" w:color="auto"/>
            <w:bottom w:val="none" w:sz="0" w:space="0" w:color="auto"/>
            <w:right w:val="none" w:sz="0" w:space="0" w:color="auto"/>
          </w:divBdr>
        </w:div>
        <w:div w:id="664944193">
          <w:marLeft w:val="446"/>
          <w:marRight w:val="0"/>
          <w:marTop w:val="0"/>
          <w:marBottom w:val="0"/>
          <w:divBdr>
            <w:top w:val="none" w:sz="0" w:space="0" w:color="auto"/>
            <w:left w:val="none" w:sz="0" w:space="0" w:color="auto"/>
            <w:bottom w:val="none" w:sz="0" w:space="0" w:color="auto"/>
            <w:right w:val="none" w:sz="0" w:space="0" w:color="auto"/>
          </w:divBdr>
        </w:div>
        <w:div w:id="816646975">
          <w:marLeft w:val="446"/>
          <w:marRight w:val="0"/>
          <w:marTop w:val="0"/>
          <w:marBottom w:val="0"/>
          <w:divBdr>
            <w:top w:val="none" w:sz="0" w:space="0" w:color="auto"/>
            <w:left w:val="none" w:sz="0" w:space="0" w:color="auto"/>
            <w:bottom w:val="none" w:sz="0" w:space="0" w:color="auto"/>
            <w:right w:val="none" w:sz="0" w:space="0" w:color="auto"/>
          </w:divBdr>
        </w:div>
        <w:div w:id="1011376206">
          <w:marLeft w:val="446"/>
          <w:marRight w:val="0"/>
          <w:marTop w:val="0"/>
          <w:marBottom w:val="0"/>
          <w:divBdr>
            <w:top w:val="none" w:sz="0" w:space="0" w:color="auto"/>
            <w:left w:val="none" w:sz="0" w:space="0" w:color="auto"/>
            <w:bottom w:val="none" w:sz="0" w:space="0" w:color="auto"/>
            <w:right w:val="none" w:sz="0" w:space="0" w:color="auto"/>
          </w:divBdr>
        </w:div>
        <w:div w:id="1308050361">
          <w:marLeft w:val="446"/>
          <w:marRight w:val="0"/>
          <w:marTop w:val="0"/>
          <w:marBottom w:val="0"/>
          <w:divBdr>
            <w:top w:val="none" w:sz="0" w:space="0" w:color="auto"/>
            <w:left w:val="none" w:sz="0" w:space="0" w:color="auto"/>
            <w:bottom w:val="none" w:sz="0" w:space="0" w:color="auto"/>
            <w:right w:val="none" w:sz="0" w:space="0" w:color="auto"/>
          </w:divBdr>
        </w:div>
        <w:div w:id="1483691693">
          <w:marLeft w:val="446"/>
          <w:marRight w:val="0"/>
          <w:marTop w:val="0"/>
          <w:marBottom w:val="0"/>
          <w:divBdr>
            <w:top w:val="none" w:sz="0" w:space="0" w:color="auto"/>
            <w:left w:val="none" w:sz="0" w:space="0" w:color="auto"/>
            <w:bottom w:val="none" w:sz="0" w:space="0" w:color="auto"/>
            <w:right w:val="none" w:sz="0" w:space="0" w:color="auto"/>
          </w:divBdr>
        </w:div>
        <w:div w:id="1820884036">
          <w:marLeft w:val="446"/>
          <w:marRight w:val="0"/>
          <w:marTop w:val="0"/>
          <w:marBottom w:val="0"/>
          <w:divBdr>
            <w:top w:val="none" w:sz="0" w:space="0" w:color="auto"/>
            <w:left w:val="none" w:sz="0" w:space="0" w:color="auto"/>
            <w:bottom w:val="none" w:sz="0" w:space="0" w:color="auto"/>
            <w:right w:val="none" w:sz="0" w:space="0" w:color="auto"/>
          </w:divBdr>
        </w:div>
      </w:divsChild>
    </w:div>
    <w:div w:id="1214349276">
      <w:bodyDiv w:val="1"/>
      <w:marLeft w:val="0"/>
      <w:marRight w:val="0"/>
      <w:marTop w:val="0"/>
      <w:marBottom w:val="0"/>
      <w:divBdr>
        <w:top w:val="none" w:sz="0" w:space="0" w:color="auto"/>
        <w:left w:val="none" w:sz="0" w:space="0" w:color="auto"/>
        <w:bottom w:val="none" w:sz="0" w:space="0" w:color="auto"/>
        <w:right w:val="none" w:sz="0" w:space="0" w:color="auto"/>
      </w:divBdr>
    </w:div>
    <w:div w:id="1387409410">
      <w:bodyDiv w:val="1"/>
      <w:marLeft w:val="0"/>
      <w:marRight w:val="0"/>
      <w:marTop w:val="0"/>
      <w:marBottom w:val="0"/>
      <w:divBdr>
        <w:top w:val="none" w:sz="0" w:space="0" w:color="auto"/>
        <w:left w:val="none" w:sz="0" w:space="0" w:color="auto"/>
        <w:bottom w:val="none" w:sz="0" w:space="0" w:color="auto"/>
        <w:right w:val="none" w:sz="0" w:space="0" w:color="auto"/>
      </w:divBdr>
      <w:divsChild>
        <w:div w:id="346372456">
          <w:marLeft w:val="446"/>
          <w:marRight w:val="0"/>
          <w:marTop w:val="0"/>
          <w:marBottom w:val="0"/>
          <w:divBdr>
            <w:top w:val="none" w:sz="0" w:space="0" w:color="auto"/>
            <w:left w:val="none" w:sz="0" w:space="0" w:color="auto"/>
            <w:bottom w:val="none" w:sz="0" w:space="0" w:color="auto"/>
            <w:right w:val="none" w:sz="0" w:space="0" w:color="auto"/>
          </w:divBdr>
        </w:div>
        <w:div w:id="656300992">
          <w:marLeft w:val="446"/>
          <w:marRight w:val="0"/>
          <w:marTop w:val="0"/>
          <w:marBottom w:val="0"/>
          <w:divBdr>
            <w:top w:val="none" w:sz="0" w:space="0" w:color="auto"/>
            <w:left w:val="none" w:sz="0" w:space="0" w:color="auto"/>
            <w:bottom w:val="none" w:sz="0" w:space="0" w:color="auto"/>
            <w:right w:val="none" w:sz="0" w:space="0" w:color="auto"/>
          </w:divBdr>
        </w:div>
        <w:div w:id="781266689">
          <w:marLeft w:val="446"/>
          <w:marRight w:val="0"/>
          <w:marTop w:val="0"/>
          <w:marBottom w:val="0"/>
          <w:divBdr>
            <w:top w:val="none" w:sz="0" w:space="0" w:color="auto"/>
            <w:left w:val="none" w:sz="0" w:space="0" w:color="auto"/>
            <w:bottom w:val="none" w:sz="0" w:space="0" w:color="auto"/>
            <w:right w:val="none" w:sz="0" w:space="0" w:color="auto"/>
          </w:divBdr>
        </w:div>
        <w:div w:id="925919064">
          <w:marLeft w:val="446"/>
          <w:marRight w:val="0"/>
          <w:marTop w:val="0"/>
          <w:marBottom w:val="0"/>
          <w:divBdr>
            <w:top w:val="none" w:sz="0" w:space="0" w:color="auto"/>
            <w:left w:val="none" w:sz="0" w:space="0" w:color="auto"/>
            <w:bottom w:val="none" w:sz="0" w:space="0" w:color="auto"/>
            <w:right w:val="none" w:sz="0" w:space="0" w:color="auto"/>
          </w:divBdr>
        </w:div>
        <w:div w:id="1163470104">
          <w:marLeft w:val="446"/>
          <w:marRight w:val="0"/>
          <w:marTop w:val="0"/>
          <w:marBottom w:val="0"/>
          <w:divBdr>
            <w:top w:val="none" w:sz="0" w:space="0" w:color="auto"/>
            <w:left w:val="none" w:sz="0" w:space="0" w:color="auto"/>
            <w:bottom w:val="none" w:sz="0" w:space="0" w:color="auto"/>
            <w:right w:val="none" w:sz="0" w:space="0" w:color="auto"/>
          </w:divBdr>
        </w:div>
        <w:div w:id="1335570150">
          <w:marLeft w:val="446"/>
          <w:marRight w:val="0"/>
          <w:marTop w:val="0"/>
          <w:marBottom w:val="0"/>
          <w:divBdr>
            <w:top w:val="none" w:sz="0" w:space="0" w:color="auto"/>
            <w:left w:val="none" w:sz="0" w:space="0" w:color="auto"/>
            <w:bottom w:val="none" w:sz="0" w:space="0" w:color="auto"/>
            <w:right w:val="none" w:sz="0" w:space="0" w:color="auto"/>
          </w:divBdr>
        </w:div>
        <w:div w:id="1452821480">
          <w:marLeft w:val="446"/>
          <w:marRight w:val="0"/>
          <w:marTop w:val="0"/>
          <w:marBottom w:val="0"/>
          <w:divBdr>
            <w:top w:val="none" w:sz="0" w:space="0" w:color="auto"/>
            <w:left w:val="none" w:sz="0" w:space="0" w:color="auto"/>
            <w:bottom w:val="none" w:sz="0" w:space="0" w:color="auto"/>
            <w:right w:val="none" w:sz="0" w:space="0" w:color="auto"/>
          </w:divBdr>
        </w:div>
        <w:div w:id="1655835433">
          <w:marLeft w:val="446"/>
          <w:marRight w:val="0"/>
          <w:marTop w:val="0"/>
          <w:marBottom w:val="0"/>
          <w:divBdr>
            <w:top w:val="none" w:sz="0" w:space="0" w:color="auto"/>
            <w:left w:val="none" w:sz="0" w:space="0" w:color="auto"/>
            <w:bottom w:val="none" w:sz="0" w:space="0" w:color="auto"/>
            <w:right w:val="none" w:sz="0" w:space="0" w:color="auto"/>
          </w:divBdr>
        </w:div>
        <w:div w:id="1706253034">
          <w:marLeft w:val="446"/>
          <w:marRight w:val="0"/>
          <w:marTop w:val="0"/>
          <w:marBottom w:val="0"/>
          <w:divBdr>
            <w:top w:val="none" w:sz="0" w:space="0" w:color="auto"/>
            <w:left w:val="none" w:sz="0" w:space="0" w:color="auto"/>
            <w:bottom w:val="none" w:sz="0" w:space="0" w:color="auto"/>
            <w:right w:val="none" w:sz="0" w:space="0" w:color="auto"/>
          </w:divBdr>
        </w:div>
        <w:div w:id="1731926353">
          <w:marLeft w:val="446"/>
          <w:marRight w:val="0"/>
          <w:marTop w:val="0"/>
          <w:marBottom w:val="0"/>
          <w:divBdr>
            <w:top w:val="none" w:sz="0" w:space="0" w:color="auto"/>
            <w:left w:val="none" w:sz="0" w:space="0" w:color="auto"/>
            <w:bottom w:val="none" w:sz="0" w:space="0" w:color="auto"/>
            <w:right w:val="none" w:sz="0" w:space="0" w:color="auto"/>
          </w:divBdr>
        </w:div>
      </w:divsChild>
    </w:div>
    <w:div w:id="1455178284">
      <w:bodyDiv w:val="1"/>
      <w:marLeft w:val="0"/>
      <w:marRight w:val="0"/>
      <w:marTop w:val="0"/>
      <w:marBottom w:val="0"/>
      <w:divBdr>
        <w:top w:val="none" w:sz="0" w:space="0" w:color="auto"/>
        <w:left w:val="none" w:sz="0" w:space="0" w:color="auto"/>
        <w:bottom w:val="none" w:sz="0" w:space="0" w:color="auto"/>
        <w:right w:val="none" w:sz="0" w:space="0" w:color="auto"/>
      </w:divBdr>
    </w:div>
    <w:div w:id="1510408538">
      <w:bodyDiv w:val="1"/>
      <w:marLeft w:val="0"/>
      <w:marRight w:val="0"/>
      <w:marTop w:val="0"/>
      <w:marBottom w:val="0"/>
      <w:divBdr>
        <w:top w:val="none" w:sz="0" w:space="0" w:color="auto"/>
        <w:left w:val="none" w:sz="0" w:space="0" w:color="auto"/>
        <w:bottom w:val="none" w:sz="0" w:space="0" w:color="auto"/>
        <w:right w:val="none" w:sz="0" w:space="0" w:color="auto"/>
      </w:divBdr>
      <w:divsChild>
        <w:div w:id="220941565">
          <w:marLeft w:val="446"/>
          <w:marRight w:val="0"/>
          <w:marTop w:val="0"/>
          <w:marBottom w:val="0"/>
          <w:divBdr>
            <w:top w:val="none" w:sz="0" w:space="0" w:color="auto"/>
            <w:left w:val="none" w:sz="0" w:space="0" w:color="auto"/>
            <w:bottom w:val="none" w:sz="0" w:space="0" w:color="auto"/>
            <w:right w:val="none" w:sz="0" w:space="0" w:color="auto"/>
          </w:divBdr>
        </w:div>
        <w:div w:id="271594108">
          <w:marLeft w:val="446"/>
          <w:marRight w:val="0"/>
          <w:marTop w:val="0"/>
          <w:marBottom w:val="0"/>
          <w:divBdr>
            <w:top w:val="none" w:sz="0" w:space="0" w:color="auto"/>
            <w:left w:val="none" w:sz="0" w:space="0" w:color="auto"/>
            <w:bottom w:val="none" w:sz="0" w:space="0" w:color="auto"/>
            <w:right w:val="none" w:sz="0" w:space="0" w:color="auto"/>
          </w:divBdr>
        </w:div>
        <w:div w:id="599030408">
          <w:marLeft w:val="446"/>
          <w:marRight w:val="0"/>
          <w:marTop w:val="0"/>
          <w:marBottom w:val="0"/>
          <w:divBdr>
            <w:top w:val="none" w:sz="0" w:space="0" w:color="auto"/>
            <w:left w:val="none" w:sz="0" w:space="0" w:color="auto"/>
            <w:bottom w:val="none" w:sz="0" w:space="0" w:color="auto"/>
            <w:right w:val="none" w:sz="0" w:space="0" w:color="auto"/>
          </w:divBdr>
        </w:div>
        <w:div w:id="600182128">
          <w:marLeft w:val="446"/>
          <w:marRight w:val="0"/>
          <w:marTop w:val="0"/>
          <w:marBottom w:val="0"/>
          <w:divBdr>
            <w:top w:val="none" w:sz="0" w:space="0" w:color="auto"/>
            <w:left w:val="none" w:sz="0" w:space="0" w:color="auto"/>
            <w:bottom w:val="none" w:sz="0" w:space="0" w:color="auto"/>
            <w:right w:val="none" w:sz="0" w:space="0" w:color="auto"/>
          </w:divBdr>
        </w:div>
        <w:div w:id="611858484">
          <w:marLeft w:val="446"/>
          <w:marRight w:val="0"/>
          <w:marTop w:val="0"/>
          <w:marBottom w:val="0"/>
          <w:divBdr>
            <w:top w:val="none" w:sz="0" w:space="0" w:color="auto"/>
            <w:left w:val="none" w:sz="0" w:space="0" w:color="auto"/>
            <w:bottom w:val="none" w:sz="0" w:space="0" w:color="auto"/>
            <w:right w:val="none" w:sz="0" w:space="0" w:color="auto"/>
          </w:divBdr>
        </w:div>
        <w:div w:id="2049337090">
          <w:marLeft w:val="446"/>
          <w:marRight w:val="0"/>
          <w:marTop w:val="0"/>
          <w:marBottom w:val="0"/>
          <w:divBdr>
            <w:top w:val="none" w:sz="0" w:space="0" w:color="auto"/>
            <w:left w:val="none" w:sz="0" w:space="0" w:color="auto"/>
            <w:bottom w:val="none" w:sz="0" w:space="0" w:color="auto"/>
            <w:right w:val="none" w:sz="0" w:space="0" w:color="auto"/>
          </w:divBdr>
        </w:div>
        <w:div w:id="2060009405">
          <w:marLeft w:val="446"/>
          <w:marRight w:val="0"/>
          <w:marTop w:val="0"/>
          <w:marBottom w:val="0"/>
          <w:divBdr>
            <w:top w:val="none" w:sz="0" w:space="0" w:color="auto"/>
            <w:left w:val="none" w:sz="0" w:space="0" w:color="auto"/>
            <w:bottom w:val="none" w:sz="0" w:space="0" w:color="auto"/>
            <w:right w:val="none" w:sz="0" w:space="0" w:color="auto"/>
          </w:divBdr>
        </w:div>
      </w:divsChild>
    </w:div>
    <w:div w:id="1562596255">
      <w:bodyDiv w:val="1"/>
      <w:marLeft w:val="0"/>
      <w:marRight w:val="0"/>
      <w:marTop w:val="0"/>
      <w:marBottom w:val="0"/>
      <w:divBdr>
        <w:top w:val="none" w:sz="0" w:space="0" w:color="auto"/>
        <w:left w:val="none" w:sz="0" w:space="0" w:color="auto"/>
        <w:bottom w:val="none" w:sz="0" w:space="0" w:color="auto"/>
        <w:right w:val="none" w:sz="0" w:space="0" w:color="auto"/>
      </w:divBdr>
    </w:div>
    <w:div w:id="1581862507">
      <w:bodyDiv w:val="1"/>
      <w:marLeft w:val="0"/>
      <w:marRight w:val="0"/>
      <w:marTop w:val="0"/>
      <w:marBottom w:val="0"/>
      <w:divBdr>
        <w:top w:val="none" w:sz="0" w:space="0" w:color="auto"/>
        <w:left w:val="none" w:sz="0" w:space="0" w:color="auto"/>
        <w:bottom w:val="none" w:sz="0" w:space="0" w:color="auto"/>
        <w:right w:val="none" w:sz="0" w:space="0" w:color="auto"/>
      </w:divBdr>
      <w:divsChild>
        <w:div w:id="595216563">
          <w:marLeft w:val="446"/>
          <w:marRight w:val="0"/>
          <w:marTop w:val="0"/>
          <w:marBottom w:val="0"/>
          <w:divBdr>
            <w:top w:val="none" w:sz="0" w:space="0" w:color="auto"/>
            <w:left w:val="none" w:sz="0" w:space="0" w:color="auto"/>
            <w:bottom w:val="none" w:sz="0" w:space="0" w:color="auto"/>
            <w:right w:val="none" w:sz="0" w:space="0" w:color="auto"/>
          </w:divBdr>
        </w:div>
        <w:div w:id="757752488">
          <w:marLeft w:val="446"/>
          <w:marRight w:val="0"/>
          <w:marTop w:val="0"/>
          <w:marBottom w:val="0"/>
          <w:divBdr>
            <w:top w:val="none" w:sz="0" w:space="0" w:color="auto"/>
            <w:left w:val="none" w:sz="0" w:space="0" w:color="auto"/>
            <w:bottom w:val="none" w:sz="0" w:space="0" w:color="auto"/>
            <w:right w:val="none" w:sz="0" w:space="0" w:color="auto"/>
          </w:divBdr>
        </w:div>
        <w:div w:id="1815369972">
          <w:marLeft w:val="446"/>
          <w:marRight w:val="0"/>
          <w:marTop w:val="0"/>
          <w:marBottom w:val="0"/>
          <w:divBdr>
            <w:top w:val="none" w:sz="0" w:space="0" w:color="auto"/>
            <w:left w:val="none" w:sz="0" w:space="0" w:color="auto"/>
            <w:bottom w:val="none" w:sz="0" w:space="0" w:color="auto"/>
            <w:right w:val="none" w:sz="0" w:space="0" w:color="auto"/>
          </w:divBdr>
        </w:div>
      </w:divsChild>
    </w:div>
    <w:div w:id="1753309781">
      <w:bodyDiv w:val="1"/>
      <w:marLeft w:val="0"/>
      <w:marRight w:val="0"/>
      <w:marTop w:val="0"/>
      <w:marBottom w:val="0"/>
      <w:divBdr>
        <w:top w:val="none" w:sz="0" w:space="0" w:color="auto"/>
        <w:left w:val="none" w:sz="0" w:space="0" w:color="auto"/>
        <w:bottom w:val="none" w:sz="0" w:space="0" w:color="auto"/>
        <w:right w:val="none" w:sz="0" w:space="0" w:color="auto"/>
      </w:divBdr>
      <w:divsChild>
        <w:div w:id="7368968">
          <w:marLeft w:val="446"/>
          <w:marRight w:val="0"/>
          <w:marTop w:val="0"/>
          <w:marBottom w:val="120"/>
          <w:divBdr>
            <w:top w:val="none" w:sz="0" w:space="0" w:color="auto"/>
            <w:left w:val="none" w:sz="0" w:space="0" w:color="auto"/>
            <w:bottom w:val="none" w:sz="0" w:space="0" w:color="auto"/>
            <w:right w:val="none" w:sz="0" w:space="0" w:color="auto"/>
          </w:divBdr>
        </w:div>
        <w:div w:id="161823608">
          <w:marLeft w:val="446"/>
          <w:marRight w:val="0"/>
          <w:marTop w:val="0"/>
          <w:marBottom w:val="120"/>
          <w:divBdr>
            <w:top w:val="none" w:sz="0" w:space="0" w:color="auto"/>
            <w:left w:val="none" w:sz="0" w:space="0" w:color="auto"/>
            <w:bottom w:val="none" w:sz="0" w:space="0" w:color="auto"/>
            <w:right w:val="none" w:sz="0" w:space="0" w:color="auto"/>
          </w:divBdr>
        </w:div>
        <w:div w:id="900822251">
          <w:marLeft w:val="446"/>
          <w:marRight w:val="0"/>
          <w:marTop w:val="0"/>
          <w:marBottom w:val="120"/>
          <w:divBdr>
            <w:top w:val="none" w:sz="0" w:space="0" w:color="auto"/>
            <w:left w:val="none" w:sz="0" w:space="0" w:color="auto"/>
            <w:bottom w:val="none" w:sz="0" w:space="0" w:color="auto"/>
            <w:right w:val="none" w:sz="0" w:space="0" w:color="auto"/>
          </w:divBdr>
        </w:div>
        <w:div w:id="1500928724">
          <w:marLeft w:val="446"/>
          <w:marRight w:val="0"/>
          <w:marTop w:val="0"/>
          <w:marBottom w:val="120"/>
          <w:divBdr>
            <w:top w:val="none" w:sz="0" w:space="0" w:color="auto"/>
            <w:left w:val="none" w:sz="0" w:space="0" w:color="auto"/>
            <w:bottom w:val="none" w:sz="0" w:space="0" w:color="auto"/>
            <w:right w:val="none" w:sz="0" w:space="0" w:color="auto"/>
          </w:divBdr>
        </w:div>
        <w:div w:id="1652100780">
          <w:marLeft w:val="446"/>
          <w:marRight w:val="0"/>
          <w:marTop w:val="0"/>
          <w:marBottom w:val="120"/>
          <w:divBdr>
            <w:top w:val="none" w:sz="0" w:space="0" w:color="auto"/>
            <w:left w:val="none" w:sz="0" w:space="0" w:color="auto"/>
            <w:bottom w:val="none" w:sz="0" w:space="0" w:color="auto"/>
            <w:right w:val="none" w:sz="0" w:space="0" w:color="auto"/>
          </w:divBdr>
        </w:div>
      </w:divsChild>
    </w:div>
    <w:div w:id="1846438109">
      <w:bodyDiv w:val="1"/>
      <w:marLeft w:val="0"/>
      <w:marRight w:val="0"/>
      <w:marTop w:val="0"/>
      <w:marBottom w:val="0"/>
      <w:divBdr>
        <w:top w:val="none" w:sz="0" w:space="0" w:color="auto"/>
        <w:left w:val="none" w:sz="0" w:space="0" w:color="auto"/>
        <w:bottom w:val="none" w:sz="0" w:space="0" w:color="auto"/>
        <w:right w:val="none" w:sz="0" w:space="0" w:color="auto"/>
      </w:divBdr>
      <w:divsChild>
        <w:div w:id="648435787">
          <w:marLeft w:val="274"/>
          <w:marRight w:val="0"/>
          <w:marTop w:val="0"/>
          <w:marBottom w:val="0"/>
          <w:divBdr>
            <w:top w:val="none" w:sz="0" w:space="0" w:color="auto"/>
            <w:left w:val="none" w:sz="0" w:space="0" w:color="auto"/>
            <w:bottom w:val="none" w:sz="0" w:space="0" w:color="auto"/>
            <w:right w:val="none" w:sz="0" w:space="0" w:color="auto"/>
          </w:divBdr>
        </w:div>
        <w:div w:id="1436747873">
          <w:marLeft w:val="274"/>
          <w:marRight w:val="0"/>
          <w:marTop w:val="0"/>
          <w:marBottom w:val="0"/>
          <w:divBdr>
            <w:top w:val="none" w:sz="0" w:space="0" w:color="auto"/>
            <w:left w:val="none" w:sz="0" w:space="0" w:color="auto"/>
            <w:bottom w:val="none" w:sz="0" w:space="0" w:color="auto"/>
            <w:right w:val="none" w:sz="0" w:space="0" w:color="auto"/>
          </w:divBdr>
        </w:div>
      </w:divsChild>
    </w:div>
    <w:div w:id="1955476103">
      <w:bodyDiv w:val="1"/>
      <w:marLeft w:val="0"/>
      <w:marRight w:val="0"/>
      <w:marTop w:val="0"/>
      <w:marBottom w:val="0"/>
      <w:divBdr>
        <w:top w:val="none" w:sz="0" w:space="0" w:color="auto"/>
        <w:left w:val="none" w:sz="0" w:space="0" w:color="auto"/>
        <w:bottom w:val="none" w:sz="0" w:space="0" w:color="auto"/>
        <w:right w:val="none" w:sz="0" w:space="0" w:color="auto"/>
      </w:divBdr>
    </w:div>
    <w:div w:id="1976525226">
      <w:bodyDiv w:val="1"/>
      <w:marLeft w:val="0"/>
      <w:marRight w:val="0"/>
      <w:marTop w:val="0"/>
      <w:marBottom w:val="0"/>
      <w:divBdr>
        <w:top w:val="none" w:sz="0" w:space="0" w:color="auto"/>
        <w:left w:val="none" w:sz="0" w:space="0" w:color="auto"/>
        <w:bottom w:val="none" w:sz="0" w:space="0" w:color="auto"/>
        <w:right w:val="none" w:sz="0" w:space="0" w:color="auto"/>
      </w:divBdr>
      <w:divsChild>
        <w:div w:id="1927617067">
          <w:marLeft w:val="360"/>
          <w:marRight w:val="0"/>
          <w:marTop w:val="0"/>
          <w:marBottom w:val="0"/>
          <w:divBdr>
            <w:top w:val="none" w:sz="0" w:space="0" w:color="auto"/>
            <w:left w:val="none" w:sz="0" w:space="0" w:color="auto"/>
            <w:bottom w:val="none" w:sz="0" w:space="0" w:color="auto"/>
            <w:right w:val="none" w:sz="0" w:space="0" w:color="auto"/>
          </w:divBdr>
        </w:div>
      </w:divsChild>
    </w:div>
    <w:div w:id="1977640795">
      <w:bodyDiv w:val="1"/>
      <w:marLeft w:val="0"/>
      <w:marRight w:val="0"/>
      <w:marTop w:val="0"/>
      <w:marBottom w:val="0"/>
      <w:divBdr>
        <w:top w:val="none" w:sz="0" w:space="0" w:color="auto"/>
        <w:left w:val="none" w:sz="0" w:space="0" w:color="auto"/>
        <w:bottom w:val="none" w:sz="0" w:space="0" w:color="auto"/>
        <w:right w:val="none" w:sz="0" w:space="0" w:color="auto"/>
      </w:divBdr>
    </w:div>
    <w:div w:id="2058583834">
      <w:bodyDiv w:val="1"/>
      <w:marLeft w:val="0"/>
      <w:marRight w:val="0"/>
      <w:marTop w:val="0"/>
      <w:marBottom w:val="0"/>
      <w:divBdr>
        <w:top w:val="none" w:sz="0" w:space="0" w:color="auto"/>
        <w:left w:val="none" w:sz="0" w:space="0" w:color="auto"/>
        <w:bottom w:val="none" w:sz="0" w:space="0" w:color="auto"/>
        <w:right w:val="none" w:sz="0" w:space="0" w:color="auto"/>
      </w:divBdr>
      <w:divsChild>
        <w:div w:id="164245083">
          <w:marLeft w:val="446"/>
          <w:marRight w:val="0"/>
          <w:marTop w:val="0"/>
          <w:marBottom w:val="0"/>
          <w:divBdr>
            <w:top w:val="none" w:sz="0" w:space="0" w:color="auto"/>
            <w:left w:val="none" w:sz="0" w:space="0" w:color="auto"/>
            <w:bottom w:val="none" w:sz="0" w:space="0" w:color="auto"/>
            <w:right w:val="none" w:sz="0" w:space="0" w:color="auto"/>
          </w:divBdr>
        </w:div>
        <w:div w:id="553200843">
          <w:marLeft w:val="446"/>
          <w:marRight w:val="0"/>
          <w:marTop w:val="0"/>
          <w:marBottom w:val="0"/>
          <w:divBdr>
            <w:top w:val="none" w:sz="0" w:space="0" w:color="auto"/>
            <w:left w:val="none" w:sz="0" w:space="0" w:color="auto"/>
            <w:bottom w:val="none" w:sz="0" w:space="0" w:color="auto"/>
            <w:right w:val="none" w:sz="0" w:space="0" w:color="auto"/>
          </w:divBdr>
        </w:div>
        <w:div w:id="735274472">
          <w:marLeft w:val="446"/>
          <w:marRight w:val="0"/>
          <w:marTop w:val="0"/>
          <w:marBottom w:val="0"/>
          <w:divBdr>
            <w:top w:val="none" w:sz="0" w:space="0" w:color="auto"/>
            <w:left w:val="none" w:sz="0" w:space="0" w:color="auto"/>
            <w:bottom w:val="none" w:sz="0" w:space="0" w:color="auto"/>
            <w:right w:val="none" w:sz="0" w:space="0" w:color="auto"/>
          </w:divBdr>
        </w:div>
        <w:div w:id="891690665">
          <w:marLeft w:val="446"/>
          <w:marRight w:val="0"/>
          <w:marTop w:val="0"/>
          <w:marBottom w:val="0"/>
          <w:divBdr>
            <w:top w:val="none" w:sz="0" w:space="0" w:color="auto"/>
            <w:left w:val="none" w:sz="0" w:space="0" w:color="auto"/>
            <w:bottom w:val="none" w:sz="0" w:space="0" w:color="auto"/>
            <w:right w:val="none" w:sz="0" w:space="0" w:color="auto"/>
          </w:divBdr>
        </w:div>
        <w:div w:id="1049650927">
          <w:marLeft w:val="446"/>
          <w:marRight w:val="0"/>
          <w:marTop w:val="0"/>
          <w:marBottom w:val="0"/>
          <w:divBdr>
            <w:top w:val="none" w:sz="0" w:space="0" w:color="auto"/>
            <w:left w:val="none" w:sz="0" w:space="0" w:color="auto"/>
            <w:bottom w:val="none" w:sz="0" w:space="0" w:color="auto"/>
            <w:right w:val="none" w:sz="0" w:space="0" w:color="auto"/>
          </w:divBdr>
        </w:div>
      </w:divsChild>
    </w:div>
    <w:div w:id="2072388917">
      <w:bodyDiv w:val="1"/>
      <w:marLeft w:val="0"/>
      <w:marRight w:val="0"/>
      <w:marTop w:val="0"/>
      <w:marBottom w:val="0"/>
      <w:divBdr>
        <w:top w:val="none" w:sz="0" w:space="0" w:color="auto"/>
        <w:left w:val="none" w:sz="0" w:space="0" w:color="auto"/>
        <w:bottom w:val="none" w:sz="0" w:space="0" w:color="auto"/>
        <w:right w:val="none" w:sz="0" w:space="0" w:color="auto"/>
      </w:divBdr>
    </w:div>
    <w:div w:id="2117284736">
      <w:bodyDiv w:val="1"/>
      <w:marLeft w:val="0"/>
      <w:marRight w:val="0"/>
      <w:marTop w:val="0"/>
      <w:marBottom w:val="0"/>
      <w:divBdr>
        <w:top w:val="none" w:sz="0" w:space="0" w:color="auto"/>
        <w:left w:val="none" w:sz="0" w:space="0" w:color="auto"/>
        <w:bottom w:val="none" w:sz="0" w:space="0" w:color="auto"/>
        <w:right w:val="none" w:sz="0" w:space="0" w:color="auto"/>
      </w:divBdr>
    </w:div>
    <w:div w:id="2127651149">
      <w:bodyDiv w:val="1"/>
      <w:marLeft w:val="0"/>
      <w:marRight w:val="0"/>
      <w:marTop w:val="0"/>
      <w:marBottom w:val="0"/>
      <w:divBdr>
        <w:top w:val="none" w:sz="0" w:space="0" w:color="auto"/>
        <w:left w:val="none" w:sz="0" w:space="0" w:color="auto"/>
        <w:bottom w:val="none" w:sz="0" w:space="0" w:color="auto"/>
        <w:right w:val="none" w:sz="0" w:space="0" w:color="auto"/>
      </w:divBdr>
    </w:div>
    <w:div w:id="2131362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016/j.econmod.2018.09.023"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16/j.brq.2018.09.004" TargetMode="Externa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fontTable" Target="fontTable.xml"/><Relationship Id="rId30"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1\Downloads\&#1096;&#1072;&#1073;&#1083;&#1086;&#1085;%20&#1090;&#1080;&#1090;&#1091;&#1083;&#1100;&#1085;&#1086;&#1075;&#1086;%20&#1083;&#1080;&#1089;&#1090;&#1072;%20&#1040;&#1044;&#1069;%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6C223-3474-4FD1-961A-9EED6ABB0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титульного листа АДЭ (1)</Template>
  <TotalTime>1</TotalTime>
  <Pages>61</Pages>
  <Words>15150</Words>
  <Characters>86358</Characters>
  <Application>Microsoft Office Word</Application>
  <DocSecurity>0</DocSecurity>
  <Lines>719</Lines>
  <Paragraphs>202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dcterms:created xsi:type="dcterms:W3CDTF">2020-06-03T20:36:00Z</dcterms:created>
  <dcterms:modified xsi:type="dcterms:W3CDTF">2020-06-03T20:36:00Z</dcterms:modified>
</cp:coreProperties>
</file>