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F9FB3" w14:textId="77777777" w:rsidR="00A416DF" w:rsidRPr="00D550C8" w:rsidRDefault="00A416DF" w:rsidP="00A416DF">
      <w:pPr>
        <w:jc w:val="center"/>
        <w:rPr>
          <w:b/>
          <w:sz w:val="28"/>
          <w:szCs w:val="28"/>
        </w:rPr>
      </w:pPr>
      <w:r w:rsidRPr="00D550C8">
        <w:rPr>
          <w:b/>
          <w:sz w:val="28"/>
          <w:szCs w:val="28"/>
        </w:rPr>
        <w:t>САНКТ-ПЕТЕРБУРГСКИЙ ГОСУДАРСТВЕННЫЙ УНИВЕРСИТЕТ</w:t>
      </w:r>
    </w:p>
    <w:p w14:paraId="434E7C00" w14:textId="3D837547" w:rsidR="00A416DF" w:rsidRDefault="00A416DF" w:rsidP="00A416DF">
      <w:pPr>
        <w:jc w:val="center"/>
        <w:rPr>
          <w:b/>
          <w:sz w:val="28"/>
          <w:szCs w:val="28"/>
        </w:rPr>
      </w:pPr>
      <w:r w:rsidRPr="00D550C8">
        <w:rPr>
          <w:b/>
          <w:sz w:val="28"/>
          <w:szCs w:val="28"/>
        </w:rPr>
        <w:t>ИНСТИТУТ «ВЫСШАЯ ШКОЛА МЕНЕДЖМЕНТА»</w:t>
      </w:r>
    </w:p>
    <w:p w14:paraId="7736EAB3" w14:textId="77777777" w:rsidR="00A416DF" w:rsidRPr="00D550C8" w:rsidRDefault="00A416DF" w:rsidP="00A416DF">
      <w:pPr>
        <w:jc w:val="center"/>
        <w:rPr>
          <w:b/>
          <w:sz w:val="28"/>
          <w:szCs w:val="28"/>
        </w:rPr>
      </w:pPr>
    </w:p>
    <w:p w14:paraId="34F7E2EB" w14:textId="0BD601E8" w:rsidR="00A416DF" w:rsidRDefault="009C1679" w:rsidP="00A416DF">
      <w:pPr>
        <w:jc w:val="center"/>
        <w:rPr>
          <w:b/>
          <w:sz w:val="28"/>
          <w:szCs w:val="28"/>
        </w:rPr>
      </w:pPr>
      <w:r>
        <w:rPr>
          <w:b/>
          <w:sz w:val="28"/>
          <w:szCs w:val="28"/>
        </w:rPr>
        <w:t xml:space="preserve"> ВЫПУСКНАЯ КВАЛИФИКАЦИОННАЯ РАБОТА </w:t>
      </w:r>
    </w:p>
    <w:p w14:paraId="43D61EDD" w14:textId="77777777" w:rsidR="00597CF4" w:rsidRDefault="00597CF4" w:rsidP="00E93B1C">
      <w:pPr>
        <w:ind w:firstLine="0"/>
        <w:rPr>
          <w:b/>
          <w:sz w:val="28"/>
          <w:szCs w:val="28"/>
        </w:rPr>
      </w:pPr>
    </w:p>
    <w:p w14:paraId="0A5D61D3" w14:textId="4B8A1860" w:rsidR="00CE4ACD" w:rsidRDefault="00CE4ACD" w:rsidP="00A416DF">
      <w:pPr>
        <w:jc w:val="center"/>
        <w:rPr>
          <w:b/>
          <w:sz w:val="28"/>
          <w:szCs w:val="28"/>
        </w:rPr>
      </w:pPr>
      <w:r w:rsidRPr="00CE4ACD">
        <w:rPr>
          <w:b/>
          <w:sz w:val="28"/>
          <w:szCs w:val="28"/>
        </w:rPr>
        <w:t xml:space="preserve">Совершенствование системы доставки </w:t>
      </w:r>
      <w:r w:rsidR="00597CF4" w:rsidRPr="00CE4ACD">
        <w:rPr>
          <w:b/>
          <w:sz w:val="28"/>
          <w:szCs w:val="28"/>
        </w:rPr>
        <w:t>грузов в</w:t>
      </w:r>
      <w:r w:rsidRPr="00CE4ACD">
        <w:rPr>
          <w:b/>
          <w:sz w:val="28"/>
          <w:szCs w:val="28"/>
        </w:rPr>
        <w:t xml:space="preserve"> компании </w:t>
      </w:r>
    </w:p>
    <w:p w14:paraId="14C667F2" w14:textId="2BD44B66" w:rsidR="00CE4ACD" w:rsidRPr="00A416DF" w:rsidRDefault="00CE4ACD" w:rsidP="00A416DF">
      <w:pPr>
        <w:jc w:val="center"/>
        <w:rPr>
          <w:b/>
          <w:sz w:val="28"/>
          <w:szCs w:val="28"/>
        </w:rPr>
      </w:pPr>
      <w:r w:rsidRPr="00CE4ACD">
        <w:rPr>
          <w:b/>
          <w:sz w:val="28"/>
          <w:szCs w:val="28"/>
        </w:rPr>
        <w:t>"ООО "Снабстрой"</w:t>
      </w:r>
    </w:p>
    <w:p w14:paraId="24C91FD3" w14:textId="0D7F3CC1" w:rsidR="00A416DF" w:rsidRDefault="00A416DF" w:rsidP="00A416DF">
      <w:pPr>
        <w:pStyle w:val="afb"/>
        <w:rPr>
          <w:rFonts w:asciiTheme="minorHAnsi" w:hAnsiTheme="minorHAnsi"/>
          <w:b/>
          <w:sz w:val="22"/>
        </w:rPr>
      </w:pPr>
    </w:p>
    <w:p w14:paraId="7A277D0F" w14:textId="57F59791" w:rsidR="009C1679" w:rsidRDefault="009C1679" w:rsidP="00A416DF">
      <w:pPr>
        <w:pStyle w:val="afb"/>
        <w:rPr>
          <w:rFonts w:asciiTheme="minorHAnsi" w:hAnsiTheme="minorHAnsi"/>
          <w:b/>
          <w:sz w:val="22"/>
        </w:rPr>
      </w:pPr>
    </w:p>
    <w:p w14:paraId="47B2FC4F" w14:textId="77777777" w:rsidR="009C1679" w:rsidRDefault="009C1679" w:rsidP="00A416DF">
      <w:pPr>
        <w:pStyle w:val="afb"/>
        <w:rPr>
          <w:rFonts w:asciiTheme="minorHAnsi" w:hAnsiTheme="minorHAnsi"/>
          <w:b/>
          <w:sz w:val="22"/>
        </w:rPr>
      </w:pPr>
    </w:p>
    <w:p w14:paraId="472570BE" w14:textId="77777777" w:rsidR="00CE4ACD" w:rsidRDefault="00A416DF" w:rsidP="00A416DF">
      <w:pPr>
        <w:pStyle w:val="afc"/>
        <w:spacing w:line="240" w:lineRule="auto"/>
        <w:jc w:val="right"/>
        <w:rPr>
          <w:szCs w:val="24"/>
        </w:rPr>
      </w:pPr>
      <w:r>
        <w:rPr>
          <w:szCs w:val="24"/>
        </w:rPr>
        <w:t xml:space="preserve">студентки </w:t>
      </w:r>
      <w:r w:rsidR="00CE4ACD">
        <w:rPr>
          <w:szCs w:val="24"/>
        </w:rPr>
        <w:t>4</w:t>
      </w:r>
      <w:r>
        <w:rPr>
          <w:szCs w:val="24"/>
        </w:rPr>
        <w:t xml:space="preserve"> курса </w:t>
      </w:r>
    </w:p>
    <w:p w14:paraId="62BD6D0D" w14:textId="48B5DA7A" w:rsidR="00A416DF" w:rsidRDefault="00CE4ACD" w:rsidP="00A416DF">
      <w:pPr>
        <w:pStyle w:val="afc"/>
        <w:spacing w:line="240" w:lineRule="auto"/>
        <w:jc w:val="right"/>
        <w:rPr>
          <w:szCs w:val="24"/>
        </w:rPr>
      </w:pPr>
      <w:r>
        <w:rPr>
          <w:szCs w:val="24"/>
        </w:rPr>
        <w:t>Направления «Логистика»</w:t>
      </w:r>
    </w:p>
    <w:p w14:paraId="180D6BEF" w14:textId="77777777" w:rsidR="00A416DF" w:rsidRDefault="00A416DF" w:rsidP="00A416DF">
      <w:pPr>
        <w:pStyle w:val="afc"/>
        <w:spacing w:line="240" w:lineRule="auto"/>
        <w:jc w:val="right"/>
        <w:rPr>
          <w:szCs w:val="24"/>
        </w:rPr>
      </w:pPr>
      <w:r>
        <w:rPr>
          <w:szCs w:val="24"/>
        </w:rPr>
        <w:t>программы бакалавриата</w:t>
      </w:r>
    </w:p>
    <w:p w14:paraId="55F26BFE" w14:textId="77777777" w:rsidR="00A416DF" w:rsidRDefault="00A416DF" w:rsidP="00A416DF">
      <w:pPr>
        <w:pStyle w:val="afc"/>
        <w:spacing w:line="240" w:lineRule="auto"/>
        <w:jc w:val="right"/>
        <w:rPr>
          <w:szCs w:val="24"/>
        </w:rPr>
      </w:pPr>
      <w:r>
        <w:rPr>
          <w:szCs w:val="24"/>
        </w:rPr>
        <w:t>по направлению «Менеджмент»</w:t>
      </w:r>
    </w:p>
    <w:p w14:paraId="5025C3A4" w14:textId="7CFB708D" w:rsidR="00A416DF" w:rsidRDefault="00A416DF" w:rsidP="00A416DF">
      <w:pPr>
        <w:pStyle w:val="afc"/>
        <w:spacing w:line="240" w:lineRule="auto"/>
        <w:jc w:val="right"/>
        <w:rPr>
          <w:rStyle w:val="afe"/>
        </w:rPr>
      </w:pPr>
      <w:r>
        <w:rPr>
          <w:rStyle w:val="afe"/>
          <w:szCs w:val="24"/>
        </w:rPr>
        <w:t>Касаткиной Любови Сергеевны</w:t>
      </w:r>
    </w:p>
    <w:p w14:paraId="53CF58A6" w14:textId="77777777" w:rsidR="00A416DF" w:rsidRDefault="00A416DF" w:rsidP="00A416DF">
      <w:pPr>
        <w:pStyle w:val="afc"/>
        <w:spacing w:line="240" w:lineRule="auto"/>
        <w:jc w:val="right"/>
        <w:rPr>
          <w:rStyle w:val="afd"/>
          <w:szCs w:val="24"/>
        </w:rPr>
      </w:pPr>
      <w:r>
        <w:rPr>
          <w:rStyle w:val="afd"/>
          <w:szCs w:val="24"/>
        </w:rPr>
        <w:tab/>
      </w:r>
      <w:r>
        <w:rPr>
          <w:rStyle w:val="afd"/>
          <w:szCs w:val="24"/>
        </w:rPr>
        <w:tab/>
      </w:r>
      <w:r>
        <w:rPr>
          <w:rStyle w:val="afd"/>
          <w:szCs w:val="24"/>
        </w:rPr>
        <w:tab/>
      </w:r>
      <w:r>
        <w:rPr>
          <w:rStyle w:val="afd"/>
          <w:szCs w:val="24"/>
        </w:rPr>
        <w:tab/>
      </w:r>
      <w:r>
        <w:rPr>
          <w:rStyle w:val="afd"/>
          <w:szCs w:val="24"/>
        </w:rPr>
        <w:tab/>
      </w:r>
      <w:r>
        <w:rPr>
          <w:rStyle w:val="afd"/>
          <w:szCs w:val="24"/>
        </w:rPr>
        <w:tab/>
      </w:r>
      <w:r>
        <w:rPr>
          <w:rStyle w:val="afd"/>
          <w:szCs w:val="24"/>
        </w:rPr>
        <w:tab/>
      </w:r>
    </w:p>
    <w:p w14:paraId="5488ABA0" w14:textId="77777777" w:rsidR="00A416DF" w:rsidRPr="001C2640" w:rsidRDefault="00A416DF" w:rsidP="00A416DF">
      <w:pPr>
        <w:pStyle w:val="afc"/>
        <w:spacing w:line="240" w:lineRule="auto"/>
        <w:ind w:left="0"/>
        <w:jc w:val="right"/>
        <w:rPr>
          <w:rStyle w:val="afd"/>
          <w:i/>
          <w:sz w:val="20"/>
          <w:szCs w:val="20"/>
          <w:u w:val="none"/>
        </w:rPr>
      </w:pPr>
      <w:r w:rsidRPr="001C2640">
        <w:rPr>
          <w:rStyle w:val="afd"/>
          <w:i/>
          <w:sz w:val="20"/>
          <w:szCs w:val="20"/>
          <w:u w:val="none"/>
        </w:rPr>
        <w:t>(Подпись)</w:t>
      </w:r>
    </w:p>
    <w:p w14:paraId="6F47CB61" w14:textId="77777777" w:rsidR="00A416DF" w:rsidRDefault="00A416DF" w:rsidP="00A416DF">
      <w:pPr>
        <w:pStyle w:val="afc"/>
        <w:ind w:left="0"/>
      </w:pPr>
    </w:p>
    <w:p w14:paraId="30523B7B" w14:textId="77777777" w:rsidR="00A416DF" w:rsidRPr="001C2640" w:rsidRDefault="00A416DF" w:rsidP="00A416DF">
      <w:pPr>
        <w:pStyle w:val="afc"/>
        <w:spacing w:line="240" w:lineRule="auto"/>
        <w:ind w:left="3969"/>
        <w:jc w:val="right"/>
        <w:rPr>
          <w:szCs w:val="24"/>
        </w:rPr>
      </w:pPr>
      <w:r w:rsidRPr="001C2640">
        <w:rPr>
          <w:szCs w:val="24"/>
        </w:rPr>
        <w:t>Научный руководитель:</w:t>
      </w:r>
    </w:p>
    <w:p w14:paraId="7F0786F3" w14:textId="77777777" w:rsidR="00CE4ACD" w:rsidRPr="00CE4ACD" w:rsidRDefault="00CE4ACD" w:rsidP="00CE4ACD">
      <w:pPr>
        <w:pStyle w:val="afc"/>
        <w:spacing w:line="240" w:lineRule="auto"/>
        <w:ind w:left="3969"/>
        <w:jc w:val="right"/>
        <w:rPr>
          <w:szCs w:val="24"/>
        </w:rPr>
      </w:pPr>
      <w:r w:rsidRPr="00CE4ACD">
        <w:rPr>
          <w:szCs w:val="24"/>
        </w:rPr>
        <w:t>Доцент кафедры операционного менеджмента,</w:t>
      </w:r>
    </w:p>
    <w:p w14:paraId="0D415F05" w14:textId="77777777" w:rsidR="00CE4ACD" w:rsidRDefault="00CE4ACD" w:rsidP="00CE4ACD">
      <w:pPr>
        <w:pStyle w:val="afc"/>
        <w:spacing w:line="240" w:lineRule="auto"/>
        <w:ind w:left="3969"/>
        <w:jc w:val="right"/>
        <w:rPr>
          <w:szCs w:val="24"/>
        </w:rPr>
      </w:pPr>
      <w:r w:rsidRPr="00CE4ACD">
        <w:rPr>
          <w:szCs w:val="24"/>
        </w:rPr>
        <w:t>Институт</w:t>
      </w:r>
      <w:r>
        <w:rPr>
          <w:szCs w:val="24"/>
        </w:rPr>
        <w:t>а</w:t>
      </w:r>
      <w:r w:rsidRPr="00CE4ACD">
        <w:rPr>
          <w:szCs w:val="24"/>
        </w:rPr>
        <w:t xml:space="preserve"> "Высшая школа менеджмента" СПбГУ</w:t>
      </w:r>
    </w:p>
    <w:p w14:paraId="585167CE" w14:textId="77777777" w:rsidR="00CE4ACD" w:rsidRDefault="00CE4ACD" w:rsidP="00CE4ACD">
      <w:pPr>
        <w:pStyle w:val="afc"/>
        <w:jc w:val="right"/>
        <w:rPr>
          <w:rStyle w:val="afe"/>
        </w:rPr>
      </w:pPr>
      <w:r>
        <w:rPr>
          <w:rStyle w:val="afe"/>
        </w:rPr>
        <w:t xml:space="preserve">Серова Людмила Серафимовна </w:t>
      </w:r>
    </w:p>
    <w:p w14:paraId="192DFF86" w14:textId="46BCE95D" w:rsidR="00A416DF" w:rsidRDefault="00A416DF" w:rsidP="00A416DF">
      <w:pPr>
        <w:pStyle w:val="afc"/>
        <w:rPr>
          <w:rStyle w:val="afd"/>
        </w:rPr>
      </w:pPr>
      <w:r>
        <w:rPr>
          <w:rStyle w:val="afd"/>
          <w:szCs w:val="24"/>
        </w:rPr>
        <w:tab/>
      </w:r>
      <w:r>
        <w:rPr>
          <w:rStyle w:val="afd"/>
          <w:szCs w:val="24"/>
        </w:rPr>
        <w:tab/>
      </w:r>
      <w:r>
        <w:rPr>
          <w:rStyle w:val="afd"/>
          <w:szCs w:val="24"/>
        </w:rPr>
        <w:tab/>
      </w:r>
      <w:r>
        <w:rPr>
          <w:rStyle w:val="afd"/>
          <w:szCs w:val="24"/>
        </w:rPr>
        <w:tab/>
      </w:r>
      <w:r>
        <w:rPr>
          <w:rStyle w:val="afd"/>
          <w:szCs w:val="24"/>
        </w:rPr>
        <w:tab/>
      </w:r>
      <w:r>
        <w:rPr>
          <w:rStyle w:val="afd"/>
          <w:szCs w:val="24"/>
        </w:rPr>
        <w:tab/>
      </w:r>
      <w:r>
        <w:rPr>
          <w:rStyle w:val="afd"/>
          <w:szCs w:val="24"/>
        </w:rPr>
        <w:tab/>
      </w:r>
    </w:p>
    <w:p w14:paraId="14B0798B" w14:textId="77777777" w:rsidR="00A416DF" w:rsidRDefault="00A416DF" w:rsidP="00A416DF">
      <w:pPr>
        <w:pStyle w:val="afc"/>
        <w:spacing w:line="240" w:lineRule="auto"/>
        <w:ind w:left="0"/>
        <w:jc w:val="right"/>
        <w:rPr>
          <w:rStyle w:val="afd"/>
          <w:i/>
          <w:sz w:val="20"/>
          <w:szCs w:val="20"/>
          <w:u w:val="none"/>
        </w:rPr>
      </w:pPr>
      <w:r w:rsidRPr="001C2640">
        <w:rPr>
          <w:rStyle w:val="afd"/>
          <w:i/>
          <w:sz w:val="20"/>
          <w:szCs w:val="20"/>
          <w:u w:val="none"/>
        </w:rPr>
        <w:t>(</w:t>
      </w:r>
      <w:r>
        <w:rPr>
          <w:rStyle w:val="afd"/>
          <w:i/>
          <w:sz w:val="20"/>
          <w:szCs w:val="20"/>
          <w:u w:val="none"/>
        </w:rPr>
        <w:t xml:space="preserve">Отметка научного руководителя </w:t>
      </w:r>
    </w:p>
    <w:p w14:paraId="5133965F" w14:textId="77777777" w:rsidR="00A416DF" w:rsidRDefault="00A416DF" w:rsidP="00A416DF">
      <w:pPr>
        <w:pStyle w:val="afc"/>
        <w:spacing w:line="240" w:lineRule="auto"/>
        <w:ind w:left="0"/>
        <w:jc w:val="right"/>
        <w:rPr>
          <w:rStyle w:val="afd"/>
          <w:i/>
          <w:sz w:val="20"/>
          <w:szCs w:val="20"/>
          <w:u w:val="none"/>
        </w:rPr>
      </w:pPr>
      <w:r>
        <w:rPr>
          <w:rStyle w:val="afd"/>
          <w:i/>
          <w:sz w:val="20"/>
          <w:szCs w:val="20"/>
          <w:u w:val="none"/>
        </w:rPr>
        <w:t xml:space="preserve">о соответствии работы требованиям, датированная </w:t>
      </w:r>
    </w:p>
    <w:p w14:paraId="431CA24A" w14:textId="2B47A1F8" w:rsidR="00A416DF" w:rsidRDefault="00A416DF" w:rsidP="00A416DF">
      <w:pPr>
        <w:pStyle w:val="afc"/>
        <w:spacing w:line="240" w:lineRule="auto"/>
        <w:ind w:left="0"/>
        <w:jc w:val="right"/>
        <w:rPr>
          <w:rStyle w:val="afd"/>
          <w:i/>
          <w:sz w:val="20"/>
          <w:szCs w:val="20"/>
          <w:u w:val="none"/>
        </w:rPr>
      </w:pPr>
      <w:r>
        <w:rPr>
          <w:rStyle w:val="afd"/>
          <w:i/>
          <w:sz w:val="20"/>
          <w:szCs w:val="20"/>
          <w:u w:val="none"/>
        </w:rPr>
        <w:t>подпись научного руководителя</w:t>
      </w:r>
      <w:r w:rsidRPr="001C2640">
        <w:rPr>
          <w:rStyle w:val="afd"/>
          <w:i/>
          <w:sz w:val="20"/>
          <w:szCs w:val="20"/>
          <w:u w:val="none"/>
        </w:rPr>
        <w:t>)</w:t>
      </w:r>
    </w:p>
    <w:p w14:paraId="761D6CD9" w14:textId="77777777" w:rsidR="005507FA" w:rsidRDefault="005507FA" w:rsidP="00A416DF">
      <w:pPr>
        <w:pStyle w:val="afc"/>
        <w:spacing w:line="240" w:lineRule="auto"/>
        <w:ind w:left="0"/>
        <w:jc w:val="right"/>
        <w:rPr>
          <w:rStyle w:val="afd"/>
          <w:i/>
          <w:sz w:val="20"/>
          <w:szCs w:val="20"/>
          <w:u w:val="none"/>
        </w:rPr>
      </w:pPr>
    </w:p>
    <w:p w14:paraId="512A54EE" w14:textId="6CA1640B" w:rsidR="005507FA" w:rsidRPr="001C2640" w:rsidRDefault="00E93B1C" w:rsidP="005507FA">
      <w:pPr>
        <w:pStyle w:val="afc"/>
        <w:spacing w:line="240" w:lineRule="auto"/>
        <w:ind w:left="3969"/>
        <w:jc w:val="right"/>
        <w:rPr>
          <w:szCs w:val="24"/>
        </w:rPr>
      </w:pPr>
      <w:r>
        <w:rPr>
          <w:szCs w:val="24"/>
        </w:rPr>
        <w:t>Рецензент</w:t>
      </w:r>
      <w:r w:rsidR="005507FA" w:rsidRPr="001C2640">
        <w:rPr>
          <w:szCs w:val="24"/>
        </w:rPr>
        <w:t>:</w:t>
      </w:r>
    </w:p>
    <w:p w14:paraId="4409D142" w14:textId="77777777" w:rsidR="00E93B1C" w:rsidRDefault="005507FA" w:rsidP="005507FA">
      <w:pPr>
        <w:pStyle w:val="afc"/>
        <w:spacing w:line="240" w:lineRule="auto"/>
        <w:ind w:left="4962"/>
        <w:jc w:val="right"/>
        <w:rPr>
          <w:rStyle w:val="afe"/>
          <w:b w:val="0"/>
          <w:bCs/>
        </w:rPr>
      </w:pPr>
      <w:r w:rsidRPr="005507FA">
        <w:rPr>
          <w:rStyle w:val="afe"/>
          <w:b w:val="0"/>
          <w:bCs/>
        </w:rPr>
        <w:t>Доцент,</w:t>
      </w:r>
    </w:p>
    <w:p w14:paraId="45D19E77" w14:textId="608E095B" w:rsidR="005507FA" w:rsidRPr="005507FA" w:rsidRDefault="005507FA" w:rsidP="005507FA">
      <w:pPr>
        <w:pStyle w:val="afc"/>
        <w:spacing w:line="240" w:lineRule="auto"/>
        <w:ind w:left="4962"/>
        <w:jc w:val="right"/>
        <w:rPr>
          <w:rStyle w:val="afd"/>
          <w:bCs/>
          <w:u w:val="none"/>
        </w:rPr>
      </w:pPr>
      <w:r w:rsidRPr="005507FA">
        <w:rPr>
          <w:rStyle w:val="afe"/>
          <w:b w:val="0"/>
          <w:bCs/>
        </w:rPr>
        <w:t xml:space="preserve"> Федеральное</w:t>
      </w:r>
      <w:r>
        <w:rPr>
          <w:rStyle w:val="afe"/>
          <w:b w:val="0"/>
          <w:bCs/>
        </w:rPr>
        <w:t xml:space="preserve"> </w:t>
      </w:r>
      <w:r w:rsidRPr="005507FA">
        <w:rPr>
          <w:rStyle w:val="afe"/>
          <w:b w:val="0"/>
          <w:bCs/>
        </w:rPr>
        <w:t>государственное</w:t>
      </w:r>
      <w:r>
        <w:rPr>
          <w:rStyle w:val="afe"/>
          <w:b w:val="0"/>
          <w:bCs/>
        </w:rPr>
        <w:t xml:space="preserve"> </w:t>
      </w:r>
      <w:r w:rsidRPr="005507FA">
        <w:rPr>
          <w:rStyle w:val="afe"/>
          <w:b w:val="0"/>
          <w:bCs/>
        </w:rPr>
        <w:t>автономное</w:t>
      </w:r>
      <w:r>
        <w:rPr>
          <w:rStyle w:val="afe"/>
          <w:b w:val="0"/>
          <w:bCs/>
        </w:rPr>
        <w:t xml:space="preserve"> </w:t>
      </w:r>
      <w:r w:rsidRPr="005507FA">
        <w:rPr>
          <w:rStyle w:val="afe"/>
          <w:b w:val="0"/>
          <w:bCs/>
        </w:rPr>
        <w:t>образовательное учреждени</w:t>
      </w:r>
      <w:r>
        <w:rPr>
          <w:rStyle w:val="afe"/>
          <w:b w:val="0"/>
          <w:bCs/>
        </w:rPr>
        <w:t xml:space="preserve">е </w:t>
      </w:r>
      <w:r w:rsidRPr="005507FA">
        <w:rPr>
          <w:rStyle w:val="afe"/>
          <w:b w:val="0"/>
          <w:bCs/>
        </w:rPr>
        <w:t>высшего</w:t>
      </w:r>
      <w:r>
        <w:rPr>
          <w:rStyle w:val="afe"/>
          <w:b w:val="0"/>
          <w:bCs/>
        </w:rPr>
        <w:t xml:space="preserve"> </w:t>
      </w:r>
      <w:r w:rsidRPr="005507FA">
        <w:rPr>
          <w:rStyle w:val="afe"/>
          <w:b w:val="0"/>
          <w:bCs/>
        </w:rPr>
        <w:t>образования</w:t>
      </w:r>
      <w:r>
        <w:rPr>
          <w:rStyle w:val="afe"/>
          <w:b w:val="0"/>
          <w:bCs/>
        </w:rPr>
        <w:t xml:space="preserve"> </w:t>
      </w:r>
      <w:r w:rsidRPr="005507FA">
        <w:rPr>
          <w:rStyle w:val="afe"/>
          <w:b w:val="0"/>
          <w:bCs/>
        </w:rPr>
        <w:t>«Национальны</w:t>
      </w:r>
      <w:r>
        <w:rPr>
          <w:rStyle w:val="afe"/>
          <w:b w:val="0"/>
          <w:bCs/>
        </w:rPr>
        <w:t xml:space="preserve">й </w:t>
      </w:r>
      <w:r w:rsidRPr="005507FA">
        <w:rPr>
          <w:rStyle w:val="afe"/>
          <w:b w:val="0"/>
          <w:bCs/>
        </w:rPr>
        <w:t>исследовательски</w:t>
      </w:r>
      <w:r>
        <w:rPr>
          <w:rStyle w:val="afe"/>
          <w:b w:val="0"/>
          <w:bCs/>
        </w:rPr>
        <w:t xml:space="preserve">й </w:t>
      </w:r>
      <w:r w:rsidRPr="005507FA">
        <w:rPr>
          <w:rStyle w:val="afe"/>
          <w:b w:val="0"/>
          <w:bCs/>
        </w:rPr>
        <w:t>университет ИТМО»</w:t>
      </w:r>
    </w:p>
    <w:p w14:paraId="5F14AC3E" w14:textId="77777777" w:rsidR="005507FA" w:rsidRPr="00E93B1C" w:rsidRDefault="005507FA" w:rsidP="005507FA">
      <w:pPr>
        <w:pStyle w:val="afc"/>
        <w:spacing w:line="240" w:lineRule="auto"/>
        <w:jc w:val="right"/>
        <w:rPr>
          <w:rStyle w:val="afe"/>
          <w:lang w:val="en-US"/>
        </w:rPr>
      </w:pPr>
      <w:r w:rsidRPr="005507FA">
        <w:rPr>
          <w:rStyle w:val="afe"/>
        </w:rPr>
        <w:t>Овсянко Дмитрий</w:t>
      </w:r>
    </w:p>
    <w:p w14:paraId="3720B0B3" w14:textId="284EC3B0" w:rsidR="005507FA" w:rsidRPr="005507FA" w:rsidRDefault="005507FA" w:rsidP="005507FA">
      <w:pPr>
        <w:pStyle w:val="afc"/>
        <w:spacing w:line="240" w:lineRule="auto"/>
        <w:jc w:val="right"/>
        <w:rPr>
          <w:rStyle w:val="afe"/>
        </w:rPr>
      </w:pPr>
      <w:r w:rsidRPr="005507FA">
        <w:rPr>
          <w:rStyle w:val="afe"/>
        </w:rPr>
        <w:t>Владимирович</w:t>
      </w:r>
    </w:p>
    <w:p w14:paraId="2B696ED4" w14:textId="77777777" w:rsidR="00A416DF" w:rsidRDefault="00A416DF" w:rsidP="00A416DF">
      <w:pPr>
        <w:pStyle w:val="afc"/>
        <w:spacing w:line="240" w:lineRule="auto"/>
        <w:ind w:left="0"/>
        <w:jc w:val="right"/>
        <w:rPr>
          <w:rStyle w:val="afd"/>
          <w:i/>
          <w:sz w:val="20"/>
          <w:szCs w:val="20"/>
          <w:u w:val="none"/>
        </w:rPr>
      </w:pPr>
    </w:p>
    <w:p w14:paraId="0DA86534" w14:textId="77777777" w:rsidR="00E93B1C" w:rsidRDefault="00E93B1C" w:rsidP="00E93B1C">
      <w:pPr>
        <w:pStyle w:val="afc"/>
        <w:rPr>
          <w:rStyle w:val="afd"/>
          <w:szCs w:val="24"/>
        </w:rPr>
      </w:pPr>
      <w:r>
        <w:rPr>
          <w:rStyle w:val="afd"/>
          <w:szCs w:val="24"/>
        </w:rPr>
        <w:tab/>
      </w:r>
      <w:r>
        <w:rPr>
          <w:rStyle w:val="afd"/>
          <w:szCs w:val="24"/>
        </w:rPr>
        <w:tab/>
      </w:r>
      <w:r>
        <w:rPr>
          <w:rStyle w:val="afd"/>
          <w:szCs w:val="24"/>
        </w:rPr>
        <w:tab/>
      </w:r>
      <w:r>
        <w:rPr>
          <w:rStyle w:val="afd"/>
          <w:szCs w:val="24"/>
        </w:rPr>
        <w:tab/>
      </w:r>
      <w:r>
        <w:rPr>
          <w:rStyle w:val="afd"/>
          <w:szCs w:val="24"/>
        </w:rPr>
        <w:tab/>
      </w:r>
      <w:r>
        <w:rPr>
          <w:rStyle w:val="afd"/>
          <w:szCs w:val="24"/>
        </w:rPr>
        <w:tab/>
      </w:r>
      <w:r>
        <w:rPr>
          <w:rStyle w:val="afd"/>
          <w:szCs w:val="24"/>
        </w:rPr>
        <w:tab/>
      </w:r>
    </w:p>
    <w:p w14:paraId="33E47661" w14:textId="5EE0573A" w:rsidR="009C1679" w:rsidRPr="00E93B1C" w:rsidRDefault="00E93B1C" w:rsidP="00E93B1C">
      <w:pPr>
        <w:pStyle w:val="afc"/>
        <w:jc w:val="right"/>
        <w:rPr>
          <w:u w:val="single"/>
        </w:rPr>
      </w:pPr>
      <w:r>
        <w:rPr>
          <w:rStyle w:val="afd"/>
          <w:szCs w:val="24"/>
          <w:u w:val="none"/>
        </w:rPr>
        <w:t>(</w:t>
      </w:r>
      <w:r>
        <w:rPr>
          <w:rStyle w:val="afd"/>
          <w:i/>
          <w:sz w:val="20"/>
          <w:szCs w:val="20"/>
          <w:u w:val="none"/>
        </w:rPr>
        <w:t>Подпись рецензента)</w:t>
      </w:r>
    </w:p>
    <w:p w14:paraId="78D186D2" w14:textId="77777777" w:rsidR="009C1679" w:rsidRDefault="009C1679" w:rsidP="00A416DF">
      <w:pPr>
        <w:pStyle w:val="afb"/>
      </w:pPr>
    </w:p>
    <w:p w14:paraId="63761CCE" w14:textId="38865052" w:rsidR="00A416DF" w:rsidRDefault="00A416DF" w:rsidP="00A416DF">
      <w:pPr>
        <w:pStyle w:val="afb"/>
      </w:pPr>
      <w:r>
        <w:t>Санкт-Петербург</w:t>
      </w:r>
    </w:p>
    <w:p w14:paraId="7D626407" w14:textId="27DB9C31" w:rsidR="009C1679" w:rsidRDefault="00A416DF" w:rsidP="00E93B1C">
      <w:pPr>
        <w:pStyle w:val="afb"/>
      </w:pPr>
      <w:r>
        <w:t>20</w:t>
      </w:r>
      <w:r w:rsidR="009C1679">
        <w:t>20</w:t>
      </w:r>
    </w:p>
    <w:p w14:paraId="3871855C" w14:textId="2A274A71" w:rsidR="00192C9C" w:rsidRDefault="00192C9C" w:rsidP="00B81A33">
      <w:pPr>
        <w:pStyle w:val="afb"/>
      </w:pPr>
      <w:r>
        <w:lastRenderedPageBreak/>
        <w:t>Заявление о самостоятельном выполнении выпускной</w:t>
      </w:r>
      <w:r w:rsidR="00B81A33">
        <w:t xml:space="preserve"> </w:t>
      </w:r>
      <w:r>
        <w:t>квалификационной работы</w:t>
      </w:r>
    </w:p>
    <w:p w14:paraId="7615FB73" w14:textId="77777777" w:rsidR="00192C9C" w:rsidRDefault="00192C9C" w:rsidP="00192C9C">
      <w:pPr>
        <w:pStyle w:val="afb"/>
      </w:pPr>
    </w:p>
    <w:p w14:paraId="52BA87CB" w14:textId="1483441A" w:rsidR="00192C9C" w:rsidRDefault="00192C9C" w:rsidP="00192C9C">
      <w:r>
        <w:t>Я, Касаткина Любовь Сергеевна, студентка 4 курса направления 080200 «Менеджмент» (профиль подготовки – «Логистика»), заявляю, что в моей выпускной квалификационной работе на тему «Вознаграждение топ-менеджмента и результативность деятельности компаний»,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391DA8F0" w14:textId="629E0E3F" w:rsidR="00192C9C" w:rsidRDefault="00192C9C" w:rsidP="00192C9C">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41E6D5A8" w14:textId="77777777" w:rsidR="00192C9C" w:rsidRDefault="00192C9C" w:rsidP="00192C9C">
      <w:pPr>
        <w:pStyle w:val="afb"/>
      </w:pPr>
    </w:p>
    <w:p w14:paraId="4F9F5909" w14:textId="77777777" w:rsidR="00192C9C" w:rsidRDefault="00192C9C" w:rsidP="00192C9C">
      <w:pPr>
        <w:pStyle w:val="afb"/>
        <w:jc w:val="right"/>
      </w:pPr>
      <w:r>
        <w:t>________________________________ (Подпись студента)</w:t>
      </w:r>
    </w:p>
    <w:p w14:paraId="2F27814B" w14:textId="77777777" w:rsidR="00192C9C" w:rsidRDefault="00192C9C" w:rsidP="00192C9C">
      <w:pPr>
        <w:pStyle w:val="afb"/>
      </w:pPr>
    </w:p>
    <w:p w14:paraId="09F3F88F" w14:textId="1997D79D" w:rsidR="00A416DF" w:rsidRDefault="00192C9C" w:rsidP="00192C9C">
      <w:pPr>
        <w:pStyle w:val="afb"/>
        <w:jc w:val="right"/>
      </w:pPr>
      <w:r>
        <w:t>________________________________ (Дата)</w:t>
      </w:r>
    </w:p>
    <w:p w14:paraId="6CF8F76B" w14:textId="7B794A87" w:rsidR="003543BC" w:rsidRDefault="003543BC" w:rsidP="00A416DF">
      <w:pPr>
        <w:rPr>
          <w:lang w:eastAsia="ru-RU"/>
        </w:rPr>
      </w:pPr>
    </w:p>
    <w:p w14:paraId="32E7822F" w14:textId="77777777" w:rsidR="00C866F2" w:rsidRDefault="00C866F2" w:rsidP="00A416DF">
      <w:pPr>
        <w:rPr>
          <w:lang w:eastAsia="ru-RU"/>
        </w:rPr>
      </w:pPr>
    </w:p>
    <w:p w14:paraId="767A1EFC" w14:textId="77777777" w:rsidR="00C866F2" w:rsidRDefault="00C866F2" w:rsidP="00A416DF">
      <w:pPr>
        <w:rPr>
          <w:lang w:eastAsia="ru-RU"/>
        </w:rPr>
      </w:pPr>
    </w:p>
    <w:p w14:paraId="04E3D63F" w14:textId="77777777" w:rsidR="00C866F2" w:rsidRDefault="00C866F2" w:rsidP="00A416DF">
      <w:pPr>
        <w:rPr>
          <w:lang w:eastAsia="ru-RU"/>
        </w:rPr>
      </w:pPr>
    </w:p>
    <w:p w14:paraId="2AC060BB" w14:textId="77777777" w:rsidR="00192C9C" w:rsidRDefault="00192C9C">
      <w:pPr>
        <w:spacing w:after="200" w:line="276" w:lineRule="auto"/>
        <w:ind w:firstLine="0"/>
        <w:jc w:val="left"/>
        <w:rPr>
          <w:rFonts w:asciiTheme="minorHAnsi" w:eastAsiaTheme="minorEastAsia" w:hAnsiTheme="minorHAnsi"/>
          <w:sz w:val="22"/>
          <w:lang w:eastAsia="ru-RU"/>
        </w:rPr>
      </w:pPr>
      <w:r>
        <w:br w:type="page"/>
      </w:r>
    </w:p>
    <w:sdt>
      <w:sdtPr>
        <w:rPr>
          <w:rFonts w:ascii="Times New Roman" w:eastAsiaTheme="minorHAnsi" w:hAnsi="Times New Roman" w:cs="Times New Roman"/>
          <w:b w:val="0"/>
          <w:bCs w:val="0"/>
          <w:color w:val="auto"/>
          <w:sz w:val="24"/>
          <w:szCs w:val="22"/>
          <w:lang w:eastAsia="en-US"/>
        </w:rPr>
        <w:id w:val="1317452091"/>
        <w:docPartObj>
          <w:docPartGallery w:val="Table of Contents"/>
          <w:docPartUnique/>
        </w:docPartObj>
      </w:sdtPr>
      <w:sdtEndPr>
        <w:rPr>
          <w:noProof/>
        </w:rPr>
      </w:sdtEndPr>
      <w:sdtContent>
        <w:p w14:paraId="51D9A603" w14:textId="6D6C688C" w:rsidR="001D01B8" w:rsidRPr="000D7187" w:rsidRDefault="001D01B8">
          <w:pPr>
            <w:pStyle w:val="aff"/>
            <w:rPr>
              <w:rFonts w:ascii="Times New Roman" w:hAnsi="Times New Roman" w:cs="Times New Roman"/>
              <w:b w:val="0"/>
              <w:bCs w:val="0"/>
              <w:color w:val="000000" w:themeColor="text1"/>
              <w:sz w:val="32"/>
              <w:szCs w:val="32"/>
            </w:rPr>
          </w:pPr>
          <w:r w:rsidRPr="000D7187">
            <w:rPr>
              <w:rFonts w:ascii="Times New Roman" w:hAnsi="Times New Roman" w:cs="Times New Roman"/>
              <w:b w:val="0"/>
              <w:bCs w:val="0"/>
              <w:color w:val="000000" w:themeColor="text1"/>
              <w:sz w:val="32"/>
              <w:szCs w:val="32"/>
            </w:rPr>
            <w:t>Оглавление</w:t>
          </w:r>
        </w:p>
        <w:p w14:paraId="2890B97A" w14:textId="5BA908E8" w:rsidR="00B07B3A" w:rsidRPr="00B07B3A" w:rsidRDefault="001D01B8">
          <w:pPr>
            <w:pStyle w:val="22"/>
            <w:tabs>
              <w:tab w:val="right" w:leader="dot" w:pos="9345"/>
            </w:tabs>
            <w:rPr>
              <w:rFonts w:ascii="Times New Roman" w:eastAsiaTheme="minorEastAsia" w:hAnsi="Times New Roman" w:cs="Times New Roman"/>
              <w:b w:val="0"/>
              <w:bCs w:val="0"/>
              <w:noProof/>
              <w:sz w:val="24"/>
              <w:szCs w:val="24"/>
              <w:lang w:eastAsia="ru-RU"/>
            </w:rPr>
          </w:pPr>
          <w:r w:rsidRPr="00B07B3A">
            <w:rPr>
              <w:rFonts w:ascii="Times New Roman" w:hAnsi="Times New Roman" w:cs="Times New Roman"/>
              <w:b w:val="0"/>
              <w:bCs w:val="0"/>
            </w:rPr>
            <w:fldChar w:fldCharType="begin"/>
          </w:r>
          <w:r w:rsidRPr="00B07B3A">
            <w:rPr>
              <w:rFonts w:ascii="Times New Roman" w:hAnsi="Times New Roman" w:cs="Times New Roman"/>
              <w:b w:val="0"/>
              <w:bCs w:val="0"/>
            </w:rPr>
            <w:instrText>TOC \o "1-3" \h \z \u</w:instrText>
          </w:r>
          <w:r w:rsidRPr="00B07B3A">
            <w:rPr>
              <w:rFonts w:ascii="Times New Roman" w:hAnsi="Times New Roman" w:cs="Times New Roman"/>
              <w:b w:val="0"/>
              <w:bCs w:val="0"/>
            </w:rPr>
            <w:fldChar w:fldCharType="separate"/>
          </w:r>
          <w:hyperlink w:anchor="_Toc41859357" w:history="1">
            <w:r w:rsidR="00B07B3A" w:rsidRPr="00B07B3A">
              <w:rPr>
                <w:rStyle w:val="af0"/>
                <w:rFonts w:ascii="Times New Roman" w:hAnsi="Times New Roman" w:cs="Times New Roman"/>
                <w:noProof/>
                <w:lang w:eastAsia="ru-RU"/>
              </w:rPr>
              <w:t>Введение</w:t>
            </w:r>
            <w:r w:rsidR="00B07B3A" w:rsidRPr="00B07B3A">
              <w:rPr>
                <w:rFonts w:ascii="Times New Roman" w:hAnsi="Times New Roman" w:cs="Times New Roman"/>
                <w:noProof/>
                <w:webHidden/>
              </w:rPr>
              <w:tab/>
            </w:r>
            <w:r w:rsidR="00B07B3A" w:rsidRPr="00B07B3A">
              <w:rPr>
                <w:rFonts w:ascii="Times New Roman" w:hAnsi="Times New Roman" w:cs="Times New Roman"/>
                <w:noProof/>
                <w:webHidden/>
              </w:rPr>
              <w:fldChar w:fldCharType="begin"/>
            </w:r>
            <w:r w:rsidR="00B07B3A" w:rsidRPr="00B07B3A">
              <w:rPr>
                <w:rFonts w:ascii="Times New Roman" w:hAnsi="Times New Roman" w:cs="Times New Roman"/>
                <w:noProof/>
                <w:webHidden/>
              </w:rPr>
              <w:instrText xml:space="preserve"> PAGEREF _Toc41859357 \h </w:instrText>
            </w:r>
            <w:r w:rsidR="00B07B3A" w:rsidRPr="00B07B3A">
              <w:rPr>
                <w:rFonts w:ascii="Times New Roman" w:hAnsi="Times New Roman" w:cs="Times New Roman"/>
                <w:noProof/>
                <w:webHidden/>
              </w:rPr>
            </w:r>
            <w:r w:rsidR="00B07B3A" w:rsidRPr="00B07B3A">
              <w:rPr>
                <w:rFonts w:ascii="Times New Roman" w:hAnsi="Times New Roman" w:cs="Times New Roman"/>
                <w:noProof/>
                <w:webHidden/>
              </w:rPr>
              <w:fldChar w:fldCharType="separate"/>
            </w:r>
            <w:r w:rsidR="000D7187">
              <w:rPr>
                <w:rFonts w:ascii="Times New Roman" w:hAnsi="Times New Roman" w:cs="Times New Roman"/>
                <w:noProof/>
                <w:webHidden/>
              </w:rPr>
              <w:t>4</w:t>
            </w:r>
            <w:r w:rsidR="00B07B3A" w:rsidRPr="00B07B3A">
              <w:rPr>
                <w:rFonts w:ascii="Times New Roman" w:hAnsi="Times New Roman" w:cs="Times New Roman"/>
                <w:noProof/>
                <w:webHidden/>
              </w:rPr>
              <w:fldChar w:fldCharType="end"/>
            </w:r>
          </w:hyperlink>
        </w:p>
        <w:p w14:paraId="532856DC" w14:textId="4803BE56" w:rsidR="00B07B3A" w:rsidRPr="00B07B3A" w:rsidRDefault="00B07B3A">
          <w:pPr>
            <w:pStyle w:val="12"/>
            <w:tabs>
              <w:tab w:val="right" w:leader="dot" w:pos="9345"/>
            </w:tabs>
            <w:rPr>
              <w:rFonts w:ascii="Times New Roman" w:eastAsiaTheme="minorEastAsia" w:hAnsi="Times New Roman" w:cs="Times New Roman"/>
              <w:b w:val="0"/>
              <w:bCs w:val="0"/>
              <w:i w:val="0"/>
              <w:iCs w:val="0"/>
              <w:noProof/>
              <w:lang w:eastAsia="ru-RU"/>
            </w:rPr>
          </w:pPr>
          <w:hyperlink w:anchor="_Toc41859358" w:history="1">
            <w:r w:rsidRPr="00B07B3A">
              <w:rPr>
                <w:rStyle w:val="af0"/>
                <w:rFonts w:ascii="Times New Roman" w:hAnsi="Times New Roman" w:cs="Times New Roman"/>
                <w:i w:val="0"/>
                <w:iCs w:val="0"/>
                <w:noProof/>
                <w:lang w:eastAsia="ru-RU"/>
              </w:rPr>
              <w:t>Глава 1. Анализ текущего положения компании ООО «Снабстрой»</w:t>
            </w:r>
            <w:r w:rsidRPr="00B07B3A">
              <w:rPr>
                <w:rFonts w:ascii="Times New Roman" w:hAnsi="Times New Roman" w:cs="Times New Roman"/>
                <w:i w:val="0"/>
                <w:iCs w:val="0"/>
                <w:noProof/>
                <w:webHidden/>
              </w:rPr>
              <w:tab/>
            </w:r>
            <w:r w:rsidRPr="00B07B3A">
              <w:rPr>
                <w:rFonts w:ascii="Times New Roman" w:hAnsi="Times New Roman" w:cs="Times New Roman"/>
                <w:i w:val="0"/>
                <w:iCs w:val="0"/>
                <w:noProof/>
                <w:webHidden/>
              </w:rPr>
              <w:fldChar w:fldCharType="begin"/>
            </w:r>
            <w:r w:rsidRPr="00B07B3A">
              <w:rPr>
                <w:rFonts w:ascii="Times New Roman" w:hAnsi="Times New Roman" w:cs="Times New Roman"/>
                <w:i w:val="0"/>
                <w:iCs w:val="0"/>
                <w:noProof/>
                <w:webHidden/>
              </w:rPr>
              <w:instrText xml:space="preserve"> PAGEREF _Toc41859358 \h </w:instrText>
            </w:r>
            <w:r w:rsidRPr="00B07B3A">
              <w:rPr>
                <w:rFonts w:ascii="Times New Roman" w:hAnsi="Times New Roman" w:cs="Times New Roman"/>
                <w:i w:val="0"/>
                <w:iCs w:val="0"/>
                <w:noProof/>
                <w:webHidden/>
              </w:rPr>
            </w:r>
            <w:r w:rsidRPr="00B07B3A">
              <w:rPr>
                <w:rFonts w:ascii="Times New Roman" w:hAnsi="Times New Roman" w:cs="Times New Roman"/>
                <w:i w:val="0"/>
                <w:iCs w:val="0"/>
                <w:noProof/>
                <w:webHidden/>
              </w:rPr>
              <w:fldChar w:fldCharType="separate"/>
            </w:r>
            <w:r w:rsidR="000D7187">
              <w:rPr>
                <w:rFonts w:ascii="Times New Roman" w:hAnsi="Times New Roman" w:cs="Times New Roman"/>
                <w:i w:val="0"/>
                <w:iCs w:val="0"/>
                <w:noProof/>
                <w:webHidden/>
              </w:rPr>
              <w:t>6</w:t>
            </w:r>
            <w:r w:rsidRPr="00B07B3A">
              <w:rPr>
                <w:rFonts w:ascii="Times New Roman" w:hAnsi="Times New Roman" w:cs="Times New Roman"/>
                <w:i w:val="0"/>
                <w:iCs w:val="0"/>
                <w:noProof/>
                <w:webHidden/>
              </w:rPr>
              <w:fldChar w:fldCharType="end"/>
            </w:r>
          </w:hyperlink>
        </w:p>
        <w:p w14:paraId="4D991215" w14:textId="589EEC6B"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59" w:history="1">
            <w:r w:rsidRPr="00B07B3A">
              <w:rPr>
                <w:rStyle w:val="af0"/>
                <w:rFonts w:ascii="Times New Roman" w:hAnsi="Times New Roman" w:cs="Times New Roman"/>
                <w:noProof/>
                <w:lang w:eastAsia="ru-RU"/>
              </w:rPr>
              <w:t>1.1 Краткий обзор отрасли строительных материалов</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_Toc41859359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6</w:t>
            </w:r>
            <w:r w:rsidRPr="00B07B3A">
              <w:rPr>
                <w:rFonts w:ascii="Times New Roman" w:hAnsi="Times New Roman" w:cs="Times New Roman"/>
                <w:noProof/>
                <w:webHidden/>
              </w:rPr>
              <w:fldChar w:fldCharType="end"/>
            </w:r>
          </w:hyperlink>
        </w:p>
        <w:p w14:paraId="04579982" w14:textId="3A4F8823"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60" w:history="1">
            <w:r w:rsidRPr="00B07B3A">
              <w:rPr>
                <w:rStyle w:val="af0"/>
                <w:rFonts w:ascii="Times New Roman" w:hAnsi="Times New Roman" w:cs="Times New Roman"/>
                <w:noProof/>
              </w:rPr>
              <w:t>1.2 Общая характеристика деятельности компании ООО «Снабстрой»</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_Toc41859360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8</w:t>
            </w:r>
            <w:r w:rsidRPr="00B07B3A">
              <w:rPr>
                <w:rFonts w:ascii="Times New Roman" w:hAnsi="Times New Roman" w:cs="Times New Roman"/>
                <w:noProof/>
                <w:webHidden/>
              </w:rPr>
              <w:fldChar w:fldCharType="end"/>
            </w:r>
          </w:hyperlink>
        </w:p>
        <w:p w14:paraId="2FA8B697" w14:textId="15B774F0"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61" w:history="1">
            <w:r w:rsidRPr="00B07B3A">
              <w:rPr>
                <w:rStyle w:val="af0"/>
                <w:rFonts w:ascii="Times New Roman" w:hAnsi="Times New Roman" w:cs="Times New Roman"/>
                <w:noProof/>
              </w:rPr>
              <w:t>1.3 Анализ внешней среды компании</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_Toc41859361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13</w:t>
            </w:r>
            <w:r w:rsidRPr="00B07B3A">
              <w:rPr>
                <w:rFonts w:ascii="Times New Roman" w:hAnsi="Times New Roman" w:cs="Times New Roman"/>
                <w:noProof/>
                <w:webHidden/>
              </w:rPr>
              <w:fldChar w:fldCharType="end"/>
            </w:r>
          </w:hyperlink>
        </w:p>
        <w:p w14:paraId="767198B1" w14:textId="3E9BA2FB" w:rsidR="00B07B3A" w:rsidRPr="00B07B3A" w:rsidRDefault="00B07B3A">
          <w:pPr>
            <w:pStyle w:val="31"/>
            <w:tabs>
              <w:tab w:val="right" w:leader="dot" w:pos="9345"/>
            </w:tabs>
            <w:rPr>
              <w:rFonts w:ascii="Times New Roman" w:eastAsiaTheme="minorEastAsia" w:hAnsi="Times New Roman" w:cs="Times New Roman"/>
              <w:noProof/>
              <w:sz w:val="24"/>
              <w:szCs w:val="24"/>
              <w:lang w:eastAsia="ru-RU"/>
            </w:rPr>
          </w:pPr>
          <w:hyperlink w:anchor="_Toc41859362" w:history="1">
            <w:r w:rsidRPr="00B07B3A">
              <w:rPr>
                <w:rStyle w:val="af0"/>
                <w:rFonts w:ascii="Times New Roman" w:hAnsi="Times New Roman" w:cs="Times New Roman"/>
                <w:noProof/>
              </w:rPr>
              <w:t>1.3.1 Анализ оптово-розничного рынка строительных материалов в Санкт-Петербурге</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_Toc41859362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13</w:t>
            </w:r>
            <w:r w:rsidRPr="00B07B3A">
              <w:rPr>
                <w:rFonts w:ascii="Times New Roman" w:hAnsi="Times New Roman" w:cs="Times New Roman"/>
                <w:noProof/>
                <w:webHidden/>
              </w:rPr>
              <w:fldChar w:fldCharType="end"/>
            </w:r>
          </w:hyperlink>
        </w:p>
        <w:p w14:paraId="7EFBB655" w14:textId="6871527C" w:rsidR="00B07B3A" w:rsidRPr="00B07B3A" w:rsidRDefault="00B07B3A">
          <w:pPr>
            <w:pStyle w:val="31"/>
            <w:tabs>
              <w:tab w:val="right" w:leader="dot" w:pos="9345"/>
            </w:tabs>
            <w:rPr>
              <w:rFonts w:ascii="Times New Roman" w:eastAsiaTheme="minorEastAsia" w:hAnsi="Times New Roman" w:cs="Times New Roman"/>
              <w:noProof/>
              <w:sz w:val="24"/>
              <w:szCs w:val="24"/>
              <w:lang w:eastAsia="ru-RU"/>
            </w:rPr>
          </w:pPr>
          <w:hyperlink w:anchor="_Toc41859363" w:history="1">
            <w:r w:rsidRPr="00B07B3A">
              <w:rPr>
                <w:rStyle w:val="af0"/>
                <w:rFonts w:ascii="Times New Roman" w:hAnsi="Times New Roman" w:cs="Times New Roman"/>
                <w:noProof/>
              </w:rPr>
              <w:t>1.3.2 Анализ конкурентной среды компании</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_Toc41859363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22</w:t>
            </w:r>
            <w:r w:rsidRPr="00B07B3A">
              <w:rPr>
                <w:rFonts w:ascii="Times New Roman" w:hAnsi="Times New Roman" w:cs="Times New Roman"/>
                <w:noProof/>
                <w:webHidden/>
              </w:rPr>
              <w:fldChar w:fldCharType="end"/>
            </w:r>
          </w:hyperlink>
        </w:p>
        <w:p w14:paraId="198EDAC9" w14:textId="7CA9FD82"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64" w:history="1">
            <w:r w:rsidRPr="00B07B3A">
              <w:rPr>
                <w:rStyle w:val="af0"/>
                <w:rFonts w:ascii="Times New Roman" w:hAnsi="Times New Roman" w:cs="Times New Roman"/>
                <w:noProof/>
              </w:rPr>
              <w:t>1.4 Транспортная логистика в компании</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_Toc41859364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24</w:t>
            </w:r>
            <w:r w:rsidRPr="00B07B3A">
              <w:rPr>
                <w:rFonts w:ascii="Times New Roman" w:hAnsi="Times New Roman" w:cs="Times New Roman"/>
                <w:noProof/>
                <w:webHidden/>
              </w:rPr>
              <w:fldChar w:fldCharType="end"/>
            </w:r>
          </w:hyperlink>
        </w:p>
        <w:p w14:paraId="186C06E5" w14:textId="6A1C7C59" w:rsidR="00B07B3A" w:rsidRPr="00B07B3A" w:rsidRDefault="00B07B3A">
          <w:pPr>
            <w:pStyle w:val="31"/>
            <w:tabs>
              <w:tab w:val="right" w:leader="dot" w:pos="9345"/>
            </w:tabs>
            <w:rPr>
              <w:rFonts w:ascii="Times New Roman" w:eastAsiaTheme="minorEastAsia" w:hAnsi="Times New Roman" w:cs="Times New Roman"/>
              <w:noProof/>
              <w:sz w:val="24"/>
              <w:szCs w:val="24"/>
              <w:lang w:eastAsia="ru-RU"/>
            </w:rPr>
          </w:pPr>
          <w:hyperlink w:anchor="_Toc41859365" w:history="1">
            <w:r w:rsidRPr="00B07B3A">
              <w:rPr>
                <w:rStyle w:val="af0"/>
                <w:rFonts w:ascii="Times New Roman" w:hAnsi="Times New Roman" w:cs="Times New Roman"/>
                <w:noProof/>
              </w:rPr>
              <w:t>1.4.1 Процесс доставки грузов в компании</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_Toc41859365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24</w:t>
            </w:r>
            <w:r w:rsidRPr="00B07B3A">
              <w:rPr>
                <w:rFonts w:ascii="Times New Roman" w:hAnsi="Times New Roman" w:cs="Times New Roman"/>
                <w:noProof/>
                <w:webHidden/>
              </w:rPr>
              <w:fldChar w:fldCharType="end"/>
            </w:r>
          </w:hyperlink>
        </w:p>
        <w:p w14:paraId="035149AD" w14:textId="345801DF" w:rsidR="00B07B3A" w:rsidRPr="00B07B3A" w:rsidRDefault="00B07B3A">
          <w:pPr>
            <w:pStyle w:val="31"/>
            <w:tabs>
              <w:tab w:val="right" w:leader="dot" w:pos="9345"/>
            </w:tabs>
            <w:rPr>
              <w:rFonts w:ascii="Times New Roman" w:eastAsiaTheme="minorEastAsia" w:hAnsi="Times New Roman" w:cs="Times New Roman"/>
              <w:noProof/>
              <w:sz w:val="24"/>
              <w:szCs w:val="24"/>
              <w:lang w:eastAsia="ru-RU"/>
            </w:rPr>
          </w:pPr>
          <w:hyperlink w:anchor="_Toc41859366" w:history="1">
            <w:r w:rsidRPr="00B07B3A">
              <w:rPr>
                <w:rStyle w:val="af0"/>
                <w:rFonts w:ascii="Times New Roman" w:hAnsi="Times New Roman" w:cs="Times New Roman"/>
                <w:noProof/>
              </w:rPr>
              <w:t>1.4.2 Описание проблемы в системе доставки грузов</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_Toc41859366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31</w:t>
            </w:r>
            <w:r w:rsidRPr="00B07B3A">
              <w:rPr>
                <w:rFonts w:ascii="Times New Roman" w:hAnsi="Times New Roman" w:cs="Times New Roman"/>
                <w:noProof/>
                <w:webHidden/>
              </w:rPr>
              <w:fldChar w:fldCharType="end"/>
            </w:r>
          </w:hyperlink>
        </w:p>
        <w:p w14:paraId="60841417" w14:textId="2757B77C"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67" w:history="1">
            <w:r w:rsidRPr="00B07B3A">
              <w:rPr>
                <w:rStyle w:val="af0"/>
                <w:rFonts w:ascii="Times New Roman" w:hAnsi="Times New Roman" w:cs="Times New Roman"/>
                <w:noProof/>
              </w:rPr>
              <w:t>Выводы по главе 1</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_Toc41859367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34</w:t>
            </w:r>
            <w:r w:rsidRPr="00B07B3A">
              <w:rPr>
                <w:rFonts w:ascii="Times New Roman" w:hAnsi="Times New Roman" w:cs="Times New Roman"/>
                <w:noProof/>
                <w:webHidden/>
              </w:rPr>
              <w:fldChar w:fldCharType="end"/>
            </w:r>
          </w:hyperlink>
        </w:p>
        <w:p w14:paraId="46039092" w14:textId="4C88F66D" w:rsidR="00B07B3A" w:rsidRPr="00B07B3A" w:rsidRDefault="00B07B3A">
          <w:pPr>
            <w:pStyle w:val="12"/>
            <w:tabs>
              <w:tab w:val="right" w:leader="dot" w:pos="9345"/>
            </w:tabs>
            <w:rPr>
              <w:rFonts w:ascii="Times New Roman" w:eastAsiaTheme="minorEastAsia" w:hAnsi="Times New Roman" w:cs="Times New Roman"/>
              <w:b w:val="0"/>
              <w:bCs w:val="0"/>
              <w:i w:val="0"/>
              <w:iCs w:val="0"/>
              <w:noProof/>
              <w:lang w:eastAsia="ru-RU"/>
            </w:rPr>
          </w:pPr>
          <w:hyperlink w:anchor="_Toc41859368" w:history="1">
            <w:r w:rsidRPr="00B07B3A">
              <w:rPr>
                <w:rStyle w:val="af0"/>
                <w:rFonts w:ascii="Times New Roman" w:hAnsi="Times New Roman" w:cs="Times New Roman"/>
                <w:i w:val="0"/>
                <w:iCs w:val="0"/>
                <w:noProof/>
                <w:shd w:val="clear" w:color="auto" w:fill="FFFFFF"/>
                <w:lang w:eastAsia="ru-RU"/>
              </w:rPr>
              <w:t>Глава 2. Разработка рекомендаций по размещению нового склада для хранения грузов в Санкт-Петербурге для компании «ООО Снабстрой».</w:t>
            </w:r>
            <w:r w:rsidRPr="00B07B3A">
              <w:rPr>
                <w:rFonts w:ascii="Times New Roman" w:hAnsi="Times New Roman" w:cs="Times New Roman"/>
                <w:i w:val="0"/>
                <w:iCs w:val="0"/>
                <w:noProof/>
                <w:webHidden/>
              </w:rPr>
              <w:tab/>
            </w:r>
            <w:r w:rsidRPr="00B07B3A">
              <w:rPr>
                <w:rFonts w:ascii="Times New Roman" w:hAnsi="Times New Roman" w:cs="Times New Roman"/>
                <w:i w:val="0"/>
                <w:iCs w:val="0"/>
                <w:noProof/>
                <w:webHidden/>
              </w:rPr>
              <w:fldChar w:fldCharType="begin"/>
            </w:r>
            <w:r w:rsidRPr="00B07B3A">
              <w:rPr>
                <w:rFonts w:ascii="Times New Roman" w:hAnsi="Times New Roman" w:cs="Times New Roman"/>
                <w:i w:val="0"/>
                <w:iCs w:val="0"/>
                <w:noProof/>
                <w:webHidden/>
              </w:rPr>
              <w:instrText xml:space="preserve"> PAGEREF _Toc41859368 \h </w:instrText>
            </w:r>
            <w:r w:rsidRPr="00B07B3A">
              <w:rPr>
                <w:rFonts w:ascii="Times New Roman" w:hAnsi="Times New Roman" w:cs="Times New Roman"/>
                <w:i w:val="0"/>
                <w:iCs w:val="0"/>
                <w:noProof/>
                <w:webHidden/>
              </w:rPr>
            </w:r>
            <w:r w:rsidRPr="00B07B3A">
              <w:rPr>
                <w:rFonts w:ascii="Times New Roman" w:hAnsi="Times New Roman" w:cs="Times New Roman"/>
                <w:i w:val="0"/>
                <w:iCs w:val="0"/>
                <w:noProof/>
                <w:webHidden/>
              </w:rPr>
              <w:fldChar w:fldCharType="separate"/>
            </w:r>
            <w:r w:rsidR="000D7187">
              <w:rPr>
                <w:rFonts w:ascii="Times New Roman" w:hAnsi="Times New Roman" w:cs="Times New Roman"/>
                <w:i w:val="0"/>
                <w:iCs w:val="0"/>
                <w:noProof/>
                <w:webHidden/>
              </w:rPr>
              <w:t>35</w:t>
            </w:r>
            <w:r w:rsidRPr="00B07B3A">
              <w:rPr>
                <w:rFonts w:ascii="Times New Roman" w:hAnsi="Times New Roman" w:cs="Times New Roman"/>
                <w:i w:val="0"/>
                <w:iCs w:val="0"/>
                <w:noProof/>
                <w:webHidden/>
              </w:rPr>
              <w:fldChar w:fldCharType="end"/>
            </w:r>
          </w:hyperlink>
        </w:p>
        <w:p w14:paraId="11CE1632" w14:textId="06DEEA20"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69" w:history="1">
            <w:r w:rsidRPr="00B07B3A">
              <w:rPr>
                <w:rStyle w:val="af0"/>
                <w:rFonts w:ascii="Times New Roman" w:hAnsi="Times New Roman" w:cs="Times New Roman"/>
                <w:noProof/>
                <w:lang w:eastAsia="ru-RU"/>
              </w:rPr>
              <w:t>2.1. Алгоритм действий при выборе месторасположения нового склада</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_Toc41859369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35</w:t>
            </w:r>
            <w:r w:rsidRPr="00B07B3A">
              <w:rPr>
                <w:rFonts w:ascii="Times New Roman" w:hAnsi="Times New Roman" w:cs="Times New Roman"/>
                <w:noProof/>
                <w:webHidden/>
              </w:rPr>
              <w:fldChar w:fldCharType="end"/>
            </w:r>
          </w:hyperlink>
        </w:p>
        <w:p w14:paraId="2A3637E2" w14:textId="16725B1B"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70" w:history="1">
            <w:r w:rsidRPr="00B07B3A">
              <w:rPr>
                <w:rStyle w:val="af0"/>
                <w:rFonts w:ascii="Times New Roman" w:hAnsi="Times New Roman" w:cs="Times New Roman"/>
                <w:noProof/>
                <w:shd w:val="clear" w:color="auto" w:fill="FFFFFF"/>
                <w:lang w:eastAsia="ru-RU"/>
              </w:rPr>
              <w:t>2.2. Существующие методы выбора месторасположения распределительных складов</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_Toc41859370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37</w:t>
            </w:r>
            <w:r w:rsidRPr="00B07B3A">
              <w:rPr>
                <w:rFonts w:ascii="Times New Roman" w:hAnsi="Times New Roman" w:cs="Times New Roman"/>
                <w:noProof/>
                <w:webHidden/>
              </w:rPr>
              <w:fldChar w:fldCharType="end"/>
            </w:r>
          </w:hyperlink>
        </w:p>
        <w:p w14:paraId="7D0AAA05" w14:textId="5D492628" w:rsidR="00B07B3A" w:rsidRPr="00B07B3A" w:rsidRDefault="00B07B3A">
          <w:pPr>
            <w:pStyle w:val="31"/>
            <w:tabs>
              <w:tab w:val="right" w:leader="dot" w:pos="9345"/>
            </w:tabs>
            <w:rPr>
              <w:rFonts w:ascii="Times New Roman" w:eastAsiaTheme="minorEastAsia" w:hAnsi="Times New Roman" w:cs="Times New Roman"/>
              <w:noProof/>
              <w:sz w:val="24"/>
              <w:szCs w:val="24"/>
              <w:lang w:eastAsia="ru-RU"/>
            </w:rPr>
          </w:pPr>
          <w:hyperlink w:anchor="_Toc41859371" w:history="1">
            <w:r w:rsidRPr="00B07B3A">
              <w:rPr>
                <w:rStyle w:val="af0"/>
                <w:rFonts w:ascii="Times New Roman" w:hAnsi="Times New Roman" w:cs="Times New Roman"/>
                <w:noProof/>
                <w:lang w:eastAsia="ru-RU"/>
              </w:rPr>
              <w:t>2.1.1 Методы, применимые для поиска нового месторасположения склада</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_Toc41859371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37</w:t>
            </w:r>
            <w:r w:rsidRPr="00B07B3A">
              <w:rPr>
                <w:rFonts w:ascii="Times New Roman" w:hAnsi="Times New Roman" w:cs="Times New Roman"/>
                <w:noProof/>
                <w:webHidden/>
              </w:rPr>
              <w:fldChar w:fldCharType="end"/>
            </w:r>
          </w:hyperlink>
        </w:p>
        <w:p w14:paraId="1D29889D" w14:textId="59E47520" w:rsidR="00B07B3A" w:rsidRPr="00B07B3A" w:rsidRDefault="00B07B3A">
          <w:pPr>
            <w:pStyle w:val="31"/>
            <w:tabs>
              <w:tab w:val="right" w:leader="dot" w:pos="9345"/>
            </w:tabs>
            <w:rPr>
              <w:rFonts w:ascii="Times New Roman" w:eastAsiaTheme="minorEastAsia" w:hAnsi="Times New Roman" w:cs="Times New Roman"/>
              <w:noProof/>
              <w:sz w:val="24"/>
              <w:szCs w:val="24"/>
              <w:lang w:eastAsia="ru-RU"/>
            </w:rPr>
          </w:pPr>
          <w:hyperlink w:anchor="_Toc41859372" w:history="1">
            <w:r w:rsidRPr="00B07B3A">
              <w:rPr>
                <w:rStyle w:val="af0"/>
                <w:rFonts w:ascii="Times New Roman" w:hAnsi="Times New Roman" w:cs="Times New Roman"/>
                <w:noProof/>
                <w:lang w:eastAsia="ru-RU"/>
              </w:rPr>
              <w:t>2.1.2 Методы, применимые для оценки существующих вариантов размещения</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_Toc41859372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40</w:t>
            </w:r>
            <w:r w:rsidRPr="00B07B3A">
              <w:rPr>
                <w:rFonts w:ascii="Times New Roman" w:hAnsi="Times New Roman" w:cs="Times New Roman"/>
                <w:noProof/>
                <w:webHidden/>
              </w:rPr>
              <w:fldChar w:fldCharType="end"/>
            </w:r>
          </w:hyperlink>
        </w:p>
        <w:p w14:paraId="5D6AC02E" w14:textId="1BEB50B2"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73" w:history="1">
            <w:r w:rsidRPr="00B07B3A">
              <w:rPr>
                <w:rStyle w:val="af0"/>
                <w:rFonts w:ascii="Times New Roman" w:hAnsi="Times New Roman" w:cs="Times New Roman"/>
                <w:noProof/>
                <w:lang w:eastAsia="ru-RU"/>
              </w:rPr>
              <w:t>2.3 Практические рекомендации по выбору месторасположения нового склада</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_Toc41859373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44</w:t>
            </w:r>
            <w:r w:rsidRPr="00B07B3A">
              <w:rPr>
                <w:rFonts w:ascii="Times New Roman" w:hAnsi="Times New Roman" w:cs="Times New Roman"/>
                <w:noProof/>
                <w:webHidden/>
              </w:rPr>
              <w:fldChar w:fldCharType="end"/>
            </w:r>
          </w:hyperlink>
        </w:p>
        <w:p w14:paraId="635B9A0C" w14:textId="25EDACB3" w:rsidR="00B07B3A" w:rsidRPr="00B07B3A" w:rsidRDefault="00B07B3A">
          <w:pPr>
            <w:pStyle w:val="31"/>
            <w:tabs>
              <w:tab w:val="right" w:leader="dot" w:pos="9345"/>
            </w:tabs>
            <w:rPr>
              <w:rFonts w:ascii="Times New Roman" w:eastAsiaTheme="minorEastAsia" w:hAnsi="Times New Roman" w:cs="Times New Roman"/>
              <w:noProof/>
              <w:sz w:val="24"/>
              <w:szCs w:val="24"/>
              <w:lang w:eastAsia="ru-RU"/>
            </w:rPr>
          </w:pPr>
          <w:hyperlink w:anchor="_Toc41859374" w:history="1">
            <w:r w:rsidRPr="00B07B3A">
              <w:rPr>
                <w:rStyle w:val="af0"/>
                <w:rFonts w:ascii="Times New Roman" w:hAnsi="Times New Roman" w:cs="Times New Roman"/>
                <w:noProof/>
              </w:rPr>
              <w:t>2.3.1 Оценка потенциальных потребителей</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_Toc41859374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44</w:t>
            </w:r>
            <w:r w:rsidRPr="00B07B3A">
              <w:rPr>
                <w:rFonts w:ascii="Times New Roman" w:hAnsi="Times New Roman" w:cs="Times New Roman"/>
                <w:noProof/>
                <w:webHidden/>
              </w:rPr>
              <w:fldChar w:fldCharType="end"/>
            </w:r>
          </w:hyperlink>
        </w:p>
        <w:p w14:paraId="4C31A96E" w14:textId="6F5022F9" w:rsidR="00B07B3A" w:rsidRPr="00B07B3A" w:rsidRDefault="00B07B3A">
          <w:pPr>
            <w:pStyle w:val="31"/>
            <w:tabs>
              <w:tab w:val="right" w:leader="dot" w:pos="9345"/>
            </w:tabs>
            <w:rPr>
              <w:rFonts w:ascii="Times New Roman" w:eastAsiaTheme="minorEastAsia" w:hAnsi="Times New Roman" w:cs="Times New Roman"/>
              <w:noProof/>
              <w:sz w:val="24"/>
              <w:szCs w:val="24"/>
              <w:lang w:eastAsia="ru-RU"/>
            </w:rPr>
          </w:pPr>
          <w:hyperlink w:anchor="_Toc41859375" w:history="1">
            <w:r w:rsidRPr="00B07B3A">
              <w:rPr>
                <w:rStyle w:val="af0"/>
                <w:rFonts w:ascii="Times New Roman" w:hAnsi="Times New Roman" w:cs="Times New Roman"/>
                <w:noProof/>
              </w:rPr>
              <w:t>2.3.2 Определение характеристик складских площадей</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_Toc41859375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51</w:t>
            </w:r>
            <w:r w:rsidRPr="00B07B3A">
              <w:rPr>
                <w:rFonts w:ascii="Times New Roman" w:hAnsi="Times New Roman" w:cs="Times New Roman"/>
                <w:noProof/>
                <w:webHidden/>
              </w:rPr>
              <w:fldChar w:fldCharType="end"/>
            </w:r>
          </w:hyperlink>
        </w:p>
        <w:p w14:paraId="283DD075" w14:textId="607D30B6" w:rsidR="00B07B3A" w:rsidRPr="00B07B3A" w:rsidRDefault="00B07B3A">
          <w:pPr>
            <w:pStyle w:val="31"/>
            <w:tabs>
              <w:tab w:val="right" w:leader="dot" w:pos="9345"/>
            </w:tabs>
            <w:rPr>
              <w:rFonts w:ascii="Times New Roman" w:eastAsiaTheme="minorEastAsia" w:hAnsi="Times New Roman" w:cs="Times New Roman"/>
              <w:noProof/>
              <w:sz w:val="24"/>
              <w:szCs w:val="24"/>
              <w:lang w:eastAsia="ru-RU"/>
            </w:rPr>
          </w:pPr>
          <w:hyperlink w:anchor="_Toc41859376" w:history="1">
            <w:r w:rsidRPr="00B07B3A">
              <w:rPr>
                <w:rStyle w:val="af0"/>
                <w:rFonts w:ascii="Times New Roman" w:hAnsi="Times New Roman" w:cs="Times New Roman"/>
                <w:noProof/>
                <w:lang w:eastAsia="ru-RU"/>
              </w:rPr>
              <w:t>2.3.3 Выбор местоположения склада</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_Toc41859376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54</w:t>
            </w:r>
            <w:r w:rsidRPr="00B07B3A">
              <w:rPr>
                <w:rFonts w:ascii="Times New Roman" w:hAnsi="Times New Roman" w:cs="Times New Roman"/>
                <w:noProof/>
                <w:webHidden/>
              </w:rPr>
              <w:fldChar w:fldCharType="end"/>
            </w:r>
          </w:hyperlink>
        </w:p>
        <w:p w14:paraId="6672D6C4" w14:textId="6CCBB3A8"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77" w:history="1">
            <w:r w:rsidRPr="00B07B3A">
              <w:rPr>
                <w:rStyle w:val="af0"/>
                <w:rFonts w:ascii="Times New Roman" w:hAnsi="Times New Roman" w:cs="Times New Roman"/>
                <w:noProof/>
                <w:lang w:eastAsia="ru-RU"/>
              </w:rPr>
              <w:t>2.4. Оценка эффективности предложенных рекомендаций</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_Toc41859377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63</w:t>
            </w:r>
            <w:r w:rsidRPr="00B07B3A">
              <w:rPr>
                <w:rFonts w:ascii="Times New Roman" w:hAnsi="Times New Roman" w:cs="Times New Roman"/>
                <w:noProof/>
                <w:webHidden/>
              </w:rPr>
              <w:fldChar w:fldCharType="end"/>
            </w:r>
          </w:hyperlink>
        </w:p>
        <w:p w14:paraId="5EA61B3B" w14:textId="7ADBE007" w:rsidR="00B07B3A" w:rsidRPr="00B07B3A" w:rsidRDefault="00B07B3A">
          <w:pPr>
            <w:pStyle w:val="22"/>
            <w:tabs>
              <w:tab w:val="right" w:leader="dot" w:pos="9345"/>
            </w:tabs>
            <w:rPr>
              <w:rFonts w:ascii="Times New Roman" w:eastAsiaTheme="minorEastAsia" w:hAnsi="Times New Roman" w:cs="Times New Roman"/>
              <w:b w:val="0"/>
              <w:bCs w:val="0"/>
              <w:noProof/>
              <w:sz w:val="24"/>
              <w:szCs w:val="24"/>
              <w:lang w:eastAsia="ru-RU"/>
            </w:rPr>
          </w:pPr>
          <w:hyperlink w:anchor="_Toc41859378" w:history="1">
            <w:r w:rsidRPr="00B07B3A">
              <w:rPr>
                <w:rStyle w:val="af0"/>
                <w:rFonts w:ascii="Times New Roman" w:hAnsi="Times New Roman" w:cs="Times New Roman"/>
                <w:noProof/>
              </w:rPr>
              <w:t>Выводы по главе 2</w:t>
            </w:r>
            <w:r w:rsidRPr="00B07B3A">
              <w:rPr>
                <w:rFonts w:ascii="Times New Roman" w:hAnsi="Times New Roman" w:cs="Times New Roman"/>
                <w:noProof/>
                <w:webHidden/>
              </w:rPr>
              <w:tab/>
            </w:r>
            <w:r w:rsidRPr="00B07B3A">
              <w:rPr>
                <w:rFonts w:ascii="Times New Roman" w:hAnsi="Times New Roman" w:cs="Times New Roman"/>
                <w:noProof/>
                <w:webHidden/>
              </w:rPr>
              <w:fldChar w:fldCharType="begin"/>
            </w:r>
            <w:r w:rsidRPr="00B07B3A">
              <w:rPr>
                <w:rFonts w:ascii="Times New Roman" w:hAnsi="Times New Roman" w:cs="Times New Roman"/>
                <w:noProof/>
                <w:webHidden/>
              </w:rPr>
              <w:instrText xml:space="preserve"> PAGEREF _Toc41859378 \h </w:instrText>
            </w:r>
            <w:r w:rsidRPr="00B07B3A">
              <w:rPr>
                <w:rFonts w:ascii="Times New Roman" w:hAnsi="Times New Roman" w:cs="Times New Roman"/>
                <w:noProof/>
                <w:webHidden/>
              </w:rPr>
            </w:r>
            <w:r w:rsidRPr="00B07B3A">
              <w:rPr>
                <w:rFonts w:ascii="Times New Roman" w:hAnsi="Times New Roman" w:cs="Times New Roman"/>
                <w:noProof/>
                <w:webHidden/>
              </w:rPr>
              <w:fldChar w:fldCharType="separate"/>
            </w:r>
            <w:r w:rsidR="000D7187">
              <w:rPr>
                <w:rFonts w:ascii="Times New Roman" w:hAnsi="Times New Roman" w:cs="Times New Roman"/>
                <w:noProof/>
                <w:webHidden/>
              </w:rPr>
              <w:t>67</w:t>
            </w:r>
            <w:r w:rsidRPr="00B07B3A">
              <w:rPr>
                <w:rFonts w:ascii="Times New Roman" w:hAnsi="Times New Roman" w:cs="Times New Roman"/>
                <w:noProof/>
                <w:webHidden/>
              </w:rPr>
              <w:fldChar w:fldCharType="end"/>
            </w:r>
          </w:hyperlink>
        </w:p>
        <w:p w14:paraId="256F9435" w14:textId="70C3C50F" w:rsidR="00B07B3A" w:rsidRPr="00B07B3A" w:rsidRDefault="00B07B3A">
          <w:pPr>
            <w:pStyle w:val="12"/>
            <w:tabs>
              <w:tab w:val="right" w:leader="dot" w:pos="9345"/>
            </w:tabs>
            <w:rPr>
              <w:rFonts w:ascii="Times New Roman" w:eastAsiaTheme="minorEastAsia" w:hAnsi="Times New Roman" w:cs="Times New Roman"/>
              <w:b w:val="0"/>
              <w:bCs w:val="0"/>
              <w:i w:val="0"/>
              <w:iCs w:val="0"/>
              <w:noProof/>
              <w:lang w:eastAsia="ru-RU"/>
            </w:rPr>
          </w:pPr>
          <w:hyperlink w:anchor="_Toc41859379" w:history="1">
            <w:r w:rsidRPr="00B07B3A">
              <w:rPr>
                <w:rStyle w:val="af0"/>
                <w:rFonts w:ascii="Times New Roman" w:hAnsi="Times New Roman" w:cs="Times New Roman"/>
                <w:i w:val="0"/>
                <w:iCs w:val="0"/>
                <w:noProof/>
              </w:rPr>
              <w:t>Заключение</w:t>
            </w:r>
            <w:r w:rsidRPr="00B07B3A">
              <w:rPr>
                <w:rFonts w:ascii="Times New Roman" w:hAnsi="Times New Roman" w:cs="Times New Roman"/>
                <w:i w:val="0"/>
                <w:iCs w:val="0"/>
                <w:noProof/>
                <w:webHidden/>
              </w:rPr>
              <w:tab/>
            </w:r>
            <w:r w:rsidRPr="00B07B3A">
              <w:rPr>
                <w:rFonts w:ascii="Times New Roman" w:hAnsi="Times New Roman" w:cs="Times New Roman"/>
                <w:i w:val="0"/>
                <w:iCs w:val="0"/>
                <w:noProof/>
                <w:webHidden/>
              </w:rPr>
              <w:fldChar w:fldCharType="begin"/>
            </w:r>
            <w:r w:rsidRPr="00B07B3A">
              <w:rPr>
                <w:rFonts w:ascii="Times New Roman" w:hAnsi="Times New Roman" w:cs="Times New Roman"/>
                <w:i w:val="0"/>
                <w:iCs w:val="0"/>
                <w:noProof/>
                <w:webHidden/>
              </w:rPr>
              <w:instrText xml:space="preserve"> PAGEREF _Toc41859379 \h </w:instrText>
            </w:r>
            <w:r w:rsidRPr="00B07B3A">
              <w:rPr>
                <w:rFonts w:ascii="Times New Roman" w:hAnsi="Times New Roman" w:cs="Times New Roman"/>
                <w:i w:val="0"/>
                <w:iCs w:val="0"/>
                <w:noProof/>
                <w:webHidden/>
              </w:rPr>
            </w:r>
            <w:r w:rsidRPr="00B07B3A">
              <w:rPr>
                <w:rFonts w:ascii="Times New Roman" w:hAnsi="Times New Roman" w:cs="Times New Roman"/>
                <w:i w:val="0"/>
                <w:iCs w:val="0"/>
                <w:noProof/>
                <w:webHidden/>
              </w:rPr>
              <w:fldChar w:fldCharType="separate"/>
            </w:r>
            <w:r w:rsidR="000D7187">
              <w:rPr>
                <w:rFonts w:ascii="Times New Roman" w:hAnsi="Times New Roman" w:cs="Times New Roman"/>
                <w:i w:val="0"/>
                <w:iCs w:val="0"/>
                <w:noProof/>
                <w:webHidden/>
              </w:rPr>
              <w:t>68</w:t>
            </w:r>
            <w:r w:rsidRPr="00B07B3A">
              <w:rPr>
                <w:rFonts w:ascii="Times New Roman" w:hAnsi="Times New Roman" w:cs="Times New Roman"/>
                <w:i w:val="0"/>
                <w:iCs w:val="0"/>
                <w:noProof/>
                <w:webHidden/>
              </w:rPr>
              <w:fldChar w:fldCharType="end"/>
            </w:r>
          </w:hyperlink>
        </w:p>
        <w:p w14:paraId="44956CB3" w14:textId="3DCC2409" w:rsidR="00B07B3A" w:rsidRPr="00B07B3A" w:rsidRDefault="00B07B3A">
          <w:pPr>
            <w:pStyle w:val="12"/>
            <w:tabs>
              <w:tab w:val="right" w:leader="dot" w:pos="9345"/>
            </w:tabs>
            <w:rPr>
              <w:rFonts w:ascii="Times New Roman" w:eastAsiaTheme="minorEastAsia" w:hAnsi="Times New Roman" w:cs="Times New Roman"/>
              <w:b w:val="0"/>
              <w:bCs w:val="0"/>
              <w:i w:val="0"/>
              <w:iCs w:val="0"/>
              <w:noProof/>
              <w:lang w:eastAsia="ru-RU"/>
            </w:rPr>
          </w:pPr>
          <w:hyperlink w:anchor="_Toc41859380" w:history="1">
            <w:r w:rsidRPr="00B07B3A">
              <w:rPr>
                <w:rStyle w:val="af0"/>
                <w:rFonts w:ascii="Times New Roman" w:hAnsi="Times New Roman" w:cs="Times New Roman"/>
                <w:i w:val="0"/>
                <w:iCs w:val="0"/>
                <w:noProof/>
              </w:rPr>
              <w:t>Список использованных источников</w:t>
            </w:r>
            <w:r w:rsidRPr="00B07B3A">
              <w:rPr>
                <w:rFonts w:ascii="Times New Roman" w:hAnsi="Times New Roman" w:cs="Times New Roman"/>
                <w:i w:val="0"/>
                <w:iCs w:val="0"/>
                <w:noProof/>
                <w:webHidden/>
              </w:rPr>
              <w:tab/>
            </w:r>
            <w:r w:rsidRPr="00B07B3A">
              <w:rPr>
                <w:rFonts w:ascii="Times New Roman" w:hAnsi="Times New Roman" w:cs="Times New Roman"/>
                <w:i w:val="0"/>
                <w:iCs w:val="0"/>
                <w:noProof/>
                <w:webHidden/>
              </w:rPr>
              <w:fldChar w:fldCharType="begin"/>
            </w:r>
            <w:r w:rsidRPr="00B07B3A">
              <w:rPr>
                <w:rFonts w:ascii="Times New Roman" w:hAnsi="Times New Roman" w:cs="Times New Roman"/>
                <w:i w:val="0"/>
                <w:iCs w:val="0"/>
                <w:noProof/>
                <w:webHidden/>
              </w:rPr>
              <w:instrText xml:space="preserve"> PAGEREF _Toc41859380 \h </w:instrText>
            </w:r>
            <w:r w:rsidRPr="00B07B3A">
              <w:rPr>
                <w:rFonts w:ascii="Times New Roman" w:hAnsi="Times New Roman" w:cs="Times New Roman"/>
                <w:i w:val="0"/>
                <w:iCs w:val="0"/>
                <w:noProof/>
                <w:webHidden/>
              </w:rPr>
            </w:r>
            <w:r w:rsidRPr="00B07B3A">
              <w:rPr>
                <w:rFonts w:ascii="Times New Roman" w:hAnsi="Times New Roman" w:cs="Times New Roman"/>
                <w:i w:val="0"/>
                <w:iCs w:val="0"/>
                <w:noProof/>
                <w:webHidden/>
              </w:rPr>
              <w:fldChar w:fldCharType="separate"/>
            </w:r>
            <w:r w:rsidR="000D7187">
              <w:rPr>
                <w:rFonts w:ascii="Times New Roman" w:hAnsi="Times New Roman" w:cs="Times New Roman"/>
                <w:i w:val="0"/>
                <w:iCs w:val="0"/>
                <w:noProof/>
                <w:webHidden/>
              </w:rPr>
              <w:t>70</w:t>
            </w:r>
            <w:r w:rsidRPr="00B07B3A">
              <w:rPr>
                <w:rFonts w:ascii="Times New Roman" w:hAnsi="Times New Roman" w:cs="Times New Roman"/>
                <w:i w:val="0"/>
                <w:iCs w:val="0"/>
                <w:noProof/>
                <w:webHidden/>
              </w:rPr>
              <w:fldChar w:fldCharType="end"/>
            </w:r>
          </w:hyperlink>
        </w:p>
        <w:p w14:paraId="25C29C48" w14:textId="3377F8C1" w:rsidR="001D01B8" w:rsidRPr="00B07B3A" w:rsidRDefault="001D01B8">
          <w:pPr>
            <w:rPr>
              <w:rFonts w:cs="Times New Roman"/>
            </w:rPr>
          </w:pPr>
          <w:r w:rsidRPr="00B07B3A">
            <w:rPr>
              <w:rFonts w:cs="Times New Roman"/>
              <w:noProof/>
            </w:rPr>
            <w:fldChar w:fldCharType="end"/>
          </w:r>
        </w:p>
      </w:sdtContent>
    </w:sdt>
    <w:p w14:paraId="185CC0F6" w14:textId="77777777" w:rsidR="00DB2351" w:rsidRPr="00861F9D" w:rsidRDefault="00DB2351" w:rsidP="00DB2351">
      <w:pPr>
        <w:ind w:firstLine="0"/>
        <w:rPr>
          <w:rFonts w:cs="Times New Roman"/>
          <w:lang w:eastAsia="ru-RU"/>
        </w:rPr>
      </w:pPr>
    </w:p>
    <w:p w14:paraId="3345660F" w14:textId="77777777" w:rsidR="00C866F2" w:rsidRDefault="00C866F2" w:rsidP="00A416DF">
      <w:pPr>
        <w:rPr>
          <w:lang w:eastAsia="ru-RU"/>
        </w:rPr>
      </w:pPr>
    </w:p>
    <w:p w14:paraId="08692BCA" w14:textId="77777777" w:rsidR="00C866F2" w:rsidRPr="00EA1A5B" w:rsidRDefault="00C866F2" w:rsidP="00A416DF">
      <w:pPr>
        <w:rPr>
          <w:lang w:eastAsia="ru-RU"/>
        </w:rPr>
      </w:pPr>
    </w:p>
    <w:p w14:paraId="7F0110C8" w14:textId="77777777" w:rsidR="00CE4ACD" w:rsidRDefault="00CE4ACD">
      <w:pPr>
        <w:spacing w:after="200" w:line="276" w:lineRule="auto"/>
        <w:ind w:firstLine="0"/>
        <w:jc w:val="left"/>
        <w:rPr>
          <w:rFonts w:eastAsiaTheme="majorEastAsia" w:cstheme="majorBidi"/>
          <w:b/>
          <w:bCs/>
          <w:sz w:val="28"/>
          <w:szCs w:val="26"/>
          <w:lang w:eastAsia="ru-RU"/>
        </w:rPr>
      </w:pPr>
      <w:r>
        <w:rPr>
          <w:lang w:eastAsia="ru-RU"/>
        </w:rPr>
        <w:br w:type="page"/>
      </w:r>
    </w:p>
    <w:p w14:paraId="61D96E61" w14:textId="1EBC5351" w:rsidR="00181BD8" w:rsidRDefault="00192C9C" w:rsidP="00181BD8">
      <w:pPr>
        <w:pStyle w:val="2"/>
        <w:rPr>
          <w:lang w:eastAsia="ru-RU"/>
        </w:rPr>
      </w:pPr>
      <w:bookmarkStart w:id="0" w:name="_Toc41859357"/>
      <w:r>
        <w:rPr>
          <w:lang w:eastAsia="ru-RU"/>
        </w:rPr>
        <w:lastRenderedPageBreak/>
        <w:t>Введение</w:t>
      </w:r>
      <w:bookmarkEnd w:id="0"/>
    </w:p>
    <w:p w14:paraId="6B9C0C0A" w14:textId="45631ECF" w:rsidR="00B03ECA" w:rsidRDefault="00A86B10" w:rsidP="00181BD8">
      <w:pPr>
        <w:rPr>
          <w:lang w:eastAsia="ru-RU"/>
        </w:rPr>
      </w:pPr>
      <w:r>
        <w:rPr>
          <w:lang w:eastAsia="ru-RU"/>
        </w:rPr>
        <w:t>Компания ООО «Снабстрой» начала свою работу в 1995 году с открытия склада в городе Санкт-Петербург. На сегодняшний день организация специализируется на оптово-розничной продаже строительных и отделочных материалов</w:t>
      </w:r>
      <w:r w:rsidRPr="00722B71">
        <w:rPr>
          <w:lang w:eastAsia="ru-RU"/>
        </w:rPr>
        <w:t xml:space="preserve">. </w:t>
      </w:r>
      <w:r w:rsidR="003B62A9">
        <w:rPr>
          <w:lang w:eastAsia="ru-RU"/>
        </w:rPr>
        <w:t>С каждым годом компания увеличивает свои продажи, и ее репутация на рынке растет. Кроме того, н</w:t>
      </w:r>
      <w:r>
        <w:rPr>
          <w:lang w:eastAsia="ru-RU"/>
        </w:rPr>
        <w:t xml:space="preserve">а рынке присутствует множество конкурентов, предоставляющих подобный ассортимент товаров по идентичной цене. Именно поэтому все компании борются </w:t>
      </w:r>
      <w:r w:rsidR="00DA3E99">
        <w:rPr>
          <w:lang w:eastAsia="ru-RU"/>
        </w:rPr>
        <w:t>за потребителей</w:t>
      </w:r>
      <w:r>
        <w:rPr>
          <w:lang w:eastAsia="ru-RU"/>
        </w:rPr>
        <w:t xml:space="preserve"> с помощью</w:t>
      </w:r>
      <w:r w:rsidR="00DA3E99">
        <w:rPr>
          <w:lang w:eastAsia="ru-RU"/>
        </w:rPr>
        <w:t xml:space="preserve"> большого количества дополнительных услуг, одной из которых является грамотная </w:t>
      </w:r>
      <w:r w:rsidR="00B03ECA">
        <w:rPr>
          <w:lang w:eastAsia="ru-RU"/>
        </w:rPr>
        <w:t>система доставки грузов</w:t>
      </w:r>
      <w:r w:rsidR="007719BD">
        <w:rPr>
          <w:lang w:eastAsia="ru-RU"/>
        </w:rPr>
        <w:t>.</w:t>
      </w:r>
      <w:r w:rsidR="00B03ECA">
        <w:rPr>
          <w:lang w:eastAsia="ru-RU"/>
        </w:rPr>
        <w:t xml:space="preserve"> Система до</w:t>
      </w:r>
      <w:r w:rsidR="00B03ECA" w:rsidRPr="00B03ECA">
        <w:rPr>
          <w:lang w:eastAsia="ru-RU"/>
        </w:rPr>
        <w:t>ставк</w:t>
      </w:r>
      <w:r w:rsidR="00B03ECA">
        <w:rPr>
          <w:lang w:eastAsia="ru-RU"/>
        </w:rPr>
        <w:t>и</w:t>
      </w:r>
      <w:r w:rsidR="00B03ECA" w:rsidRPr="00B03ECA">
        <w:rPr>
          <w:lang w:eastAsia="ru-RU"/>
        </w:rPr>
        <w:t xml:space="preserve"> грузов </w:t>
      </w:r>
      <w:r w:rsidR="00B03ECA">
        <w:rPr>
          <w:lang w:eastAsia="ru-RU"/>
        </w:rPr>
        <w:t>определяется как</w:t>
      </w:r>
      <w:r w:rsidR="00B03ECA" w:rsidRPr="00B03ECA">
        <w:rPr>
          <w:lang w:eastAsia="ru-RU"/>
        </w:rPr>
        <w:t xml:space="preserve"> комплекс мероприятий, проводимых </w:t>
      </w:r>
      <w:r w:rsidR="00C82D40">
        <w:rPr>
          <w:lang w:eastAsia="ru-RU"/>
        </w:rPr>
        <w:t xml:space="preserve">до и </w:t>
      </w:r>
      <w:r w:rsidR="00B03ECA" w:rsidRPr="00B03ECA">
        <w:rPr>
          <w:lang w:eastAsia="ru-RU"/>
        </w:rPr>
        <w:t xml:space="preserve">после получения </w:t>
      </w:r>
      <w:r w:rsidR="00B03ECA">
        <w:rPr>
          <w:lang w:eastAsia="ru-RU"/>
        </w:rPr>
        <w:t xml:space="preserve">готовой </w:t>
      </w:r>
      <w:r w:rsidR="00B03ECA" w:rsidRPr="00B03ECA">
        <w:rPr>
          <w:lang w:eastAsia="ru-RU"/>
        </w:rPr>
        <w:t>продукции к перевозке и до получения ее потребителем. Они включают в себя доставку материалов, их складирование и хранение, а также упаковку и перевозку любым видом транспорта</w:t>
      </w:r>
      <w:r w:rsidR="00B03ECA">
        <w:rPr>
          <w:rStyle w:val="af9"/>
          <w:lang w:eastAsia="ru-RU"/>
        </w:rPr>
        <w:footnoteReference w:id="1"/>
      </w:r>
      <w:r w:rsidR="00B03ECA" w:rsidRPr="00B03ECA">
        <w:rPr>
          <w:lang w:eastAsia="ru-RU"/>
        </w:rPr>
        <w:t>.</w:t>
      </w:r>
    </w:p>
    <w:p w14:paraId="70BF01C6" w14:textId="0986545A" w:rsidR="00A86B10" w:rsidRDefault="007719BD" w:rsidP="00181BD8">
      <w:pPr>
        <w:rPr>
          <w:lang w:eastAsia="ru-RU"/>
        </w:rPr>
      </w:pPr>
      <w:r>
        <w:rPr>
          <w:lang w:eastAsia="ru-RU"/>
        </w:rPr>
        <w:t xml:space="preserve"> Поскольку у многих компаний на территории Санкт-Петербурга и Ленинградской области располагается более одного склада или логистического центра стоимость транспортировки грузов по региону ниже, что создает для них весомое конкурентное преимущество.  </w:t>
      </w:r>
      <w:r w:rsidR="00DA3E99">
        <w:rPr>
          <w:lang w:eastAsia="ru-RU"/>
        </w:rPr>
        <w:t xml:space="preserve">Таким образом, возникает </w:t>
      </w:r>
      <w:r w:rsidR="00DA3E99" w:rsidRPr="005A4F06">
        <w:rPr>
          <w:b/>
          <w:bCs/>
          <w:lang w:eastAsia="ru-RU"/>
        </w:rPr>
        <w:t>проблема</w:t>
      </w:r>
      <w:r w:rsidR="00DA3E99">
        <w:rPr>
          <w:lang w:eastAsia="ru-RU"/>
        </w:rPr>
        <w:t xml:space="preserve"> выявления необходимости открытия дополнительного склада для компании, а также выбор его</w:t>
      </w:r>
      <w:r w:rsidR="00BA6937">
        <w:rPr>
          <w:lang w:eastAsia="ru-RU"/>
        </w:rPr>
        <w:t xml:space="preserve"> </w:t>
      </w:r>
      <w:r w:rsidR="00DA3E99">
        <w:rPr>
          <w:lang w:eastAsia="ru-RU"/>
        </w:rPr>
        <w:t>местоположения.</w:t>
      </w:r>
    </w:p>
    <w:p w14:paraId="5DA60872" w14:textId="7905D1EC" w:rsidR="00DA3E99" w:rsidRDefault="00DA3E99" w:rsidP="00181BD8">
      <w:r>
        <w:t xml:space="preserve">Данная тема является для компании очень </w:t>
      </w:r>
      <w:r w:rsidRPr="005A4F06">
        <w:rPr>
          <w:b/>
          <w:bCs/>
        </w:rPr>
        <w:t>актуальной</w:t>
      </w:r>
      <w:r>
        <w:t xml:space="preserve"> так как </w:t>
      </w:r>
      <w:r w:rsidR="005A4F06">
        <w:t xml:space="preserve">несмотря на то, что </w:t>
      </w:r>
      <w:r>
        <w:t xml:space="preserve">за последний год продажи выросли </w:t>
      </w:r>
      <w:r w:rsidR="005A4F06">
        <w:t>в целом почти на 8%, некоторые клиенты были потеряны в связи с более выгодными условиями предложенными конкурентами. Кроме того, менеджмент компании понимает необходимость в дальнейшем развитии и расширении бизнеса.</w:t>
      </w:r>
    </w:p>
    <w:p w14:paraId="0B2DB72B" w14:textId="03B35910" w:rsidR="005A4F06" w:rsidRDefault="005A4F06" w:rsidP="005A4F06">
      <w:r w:rsidRPr="005A4F06">
        <w:rPr>
          <w:bCs/>
        </w:rPr>
        <w:t>Именно поэтому</w:t>
      </w:r>
      <w:r>
        <w:rPr>
          <w:b/>
        </w:rPr>
        <w:t xml:space="preserve"> о</w:t>
      </w:r>
      <w:r w:rsidR="00181BD8">
        <w:rPr>
          <w:b/>
        </w:rPr>
        <w:t>сновной</w:t>
      </w:r>
      <w:r w:rsidR="00181BD8" w:rsidRPr="000D1D74">
        <w:rPr>
          <w:b/>
        </w:rPr>
        <w:t xml:space="preserve"> исследовательский вопрос</w:t>
      </w:r>
      <w:r w:rsidR="00181BD8">
        <w:t xml:space="preserve"> данной работы, возникший после изучения</w:t>
      </w:r>
      <w:r>
        <w:t xml:space="preserve"> данных о компании</w:t>
      </w:r>
      <w:r w:rsidR="00181BD8">
        <w:t>, можно сформулировать так: «</w:t>
      </w:r>
      <w:r>
        <w:t>Необходимы ли компании ООО «Снабстрой» дополнительные складские мощности</w:t>
      </w:r>
      <w:r w:rsidR="00181BD8">
        <w:t>?»</w:t>
      </w:r>
      <w:r w:rsidR="00BA6937">
        <w:t>.</w:t>
      </w:r>
    </w:p>
    <w:p w14:paraId="37514CBD" w14:textId="77777777" w:rsidR="00E46B88" w:rsidRDefault="00E46B88" w:rsidP="00A454DA">
      <w:r w:rsidRPr="00E46B88">
        <w:t xml:space="preserve">Работа выполнена </w:t>
      </w:r>
      <w:r w:rsidRPr="00A454DA">
        <w:rPr>
          <w:b/>
          <w:bCs/>
        </w:rPr>
        <w:t>в формате</w:t>
      </w:r>
      <w:r w:rsidRPr="00E46B88">
        <w:t xml:space="preserve"> консультационного проекта. </w:t>
      </w:r>
      <w:r w:rsidRPr="00A454DA">
        <w:rPr>
          <w:b/>
          <w:bCs/>
        </w:rPr>
        <w:t xml:space="preserve">Объектом исследования </w:t>
      </w:r>
      <w:r w:rsidRPr="00E46B88">
        <w:t xml:space="preserve">является компания ООО «Снабстрой». </w:t>
      </w:r>
      <w:r w:rsidRPr="00A454DA">
        <w:rPr>
          <w:b/>
          <w:bCs/>
        </w:rPr>
        <w:t>Предметом исследования</w:t>
      </w:r>
      <w:r w:rsidRPr="00E46B88">
        <w:t xml:space="preserve"> является система доставки грузов компанией до конечного потребителя.</w:t>
      </w:r>
    </w:p>
    <w:p w14:paraId="7214D588" w14:textId="338CCEEC" w:rsidR="00181BD8" w:rsidRDefault="005A4F06" w:rsidP="005A4F06">
      <w:r>
        <w:rPr>
          <w:b/>
        </w:rPr>
        <w:t>Ц</w:t>
      </w:r>
      <w:r w:rsidR="00181BD8" w:rsidRPr="000D1D74">
        <w:rPr>
          <w:b/>
        </w:rPr>
        <w:t>ель</w:t>
      </w:r>
      <w:r w:rsidR="00181BD8">
        <w:t xml:space="preserve"> данной работы состоит в </w:t>
      </w:r>
      <w:r w:rsidR="000B1C46">
        <w:t xml:space="preserve">разработке рекомендаций по размещению нового склада компании ООО «Снабстрой» в Санкт-Петербурге для снижения загрузки существующего распределительного склада для хранения грузов. </w:t>
      </w:r>
    </w:p>
    <w:p w14:paraId="2450A936" w14:textId="448DA6E8" w:rsidR="00181BD8" w:rsidRDefault="00181BD8" w:rsidP="00181BD8">
      <w:r w:rsidRPr="008C2157">
        <w:t xml:space="preserve">Для достижения поставленной цели в работе формулируются и последовательно решаются следующие </w:t>
      </w:r>
      <w:r w:rsidRPr="000D1D74">
        <w:rPr>
          <w:b/>
        </w:rPr>
        <w:t>задачи</w:t>
      </w:r>
      <w:r w:rsidRPr="008C2157">
        <w:t>:</w:t>
      </w:r>
    </w:p>
    <w:p w14:paraId="554D34AB" w14:textId="6C1541A5" w:rsidR="00EA1A5B" w:rsidRDefault="00EA1A5B" w:rsidP="002D71C9">
      <w:pPr>
        <w:pStyle w:val="ae"/>
        <w:numPr>
          <w:ilvl w:val="0"/>
          <w:numId w:val="17"/>
        </w:numPr>
      </w:pPr>
      <w:r>
        <w:lastRenderedPageBreak/>
        <w:t xml:space="preserve">Выявить основные проблемы в </w:t>
      </w:r>
      <w:r w:rsidR="003B62A9">
        <w:t>транспортной</w:t>
      </w:r>
      <w:r>
        <w:t xml:space="preserve"> логистике компании на основе анализа деятельности компании ООО «Снабстрой» </w:t>
      </w:r>
      <w:r w:rsidR="003B62A9">
        <w:t xml:space="preserve">и </w:t>
      </w:r>
      <w:r>
        <w:t xml:space="preserve">ее </w:t>
      </w:r>
      <w:r w:rsidR="003B62A9">
        <w:t>конкуренткой</w:t>
      </w:r>
      <w:r>
        <w:t xml:space="preserve"> среды</w:t>
      </w:r>
      <w:r w:rsidR="003B62A9">
        <w:t>;</w:t>
      </w:r>
    </w:p>
    <w:p w14:paraId="3F12C1F8" w14:textId="3B5D205F" w:rsidR="00181BD8" w:rsidRDefault="00BA6937" w:rsidP="002D71C9">
      <w:pPr>
        <w:pStyle w:val="ae"/>
        <w:numPr>
          <w:ilvl w:val="0"/>
          <w:numId w:val="17"/>
        </w:numPr>
      </w:pPr>
      <w:r>
        <w:t>Проанализировать</w:t>
      </w:r>
      <w:r w:rsidR="00F428F1">
        <w:t xml:space="preserve"> </w:t>
      </w:r>
      <w:r w:rsidR="00EA1A5B">
        <w:t>основные</w:t>
      </w:r>
      <w:r w:rsidR="00F428F1">
        <w:t xml:space="preserve"> метод</w:t>
      </w:r>
      <w:r w:rsidR="00E50453">
        <w:t>ы</w:t>
      </w:r>
      <w:r w:rsidR="00F428F1">
        <w:t xml:space="preserve"> размещения</w:t>
      </w:r>
      <w:r w:rsidR="00EA1A5B">
        <w:t xml:space="preserve"> нового склада и условия их эффективного применения</w:t>
      </w:r>
      <w:r w:rsidR="00181BD8">
        <w:t>;</w:t>
      </w:r>
    </w:p>
    <w:p w14:paraId="270DBD44" w14:textId="3C1B56ED" w:rsidR="00EA1A5B" w:rsidRDefault="00EA1A5B" w:rsidP="002D71C9">
      <w:pPr>
        <w:pStyle w:val="ae"/>
        <w:numPr>
          <w:ilvl w:val="0"/>
          <w:numId w:val="17"/>
        </w:numPr>
      </w:pPr>
      <w:r>
        <w:t xml:space="preserve">Разработать критерии выбора месторасположения нового склада и сформировать возможные альтернативные места размещения </w:t>
      </w:r>
    </w:p>
    <w:p w14:paraId="4466551E" w14:textId="3C30DF40" w:rsidR="00181BD8" w:rsidRPr="00AB5D02" w:rsidRDefault="00EA1A5B" w:rsidP="002D71C9">
      <w:pPr>
        <w:pStyle w:val="ae"/>
        <w:numPr>
          <w:ilvl w:val="0"/>
          <w:numId w:val="17"/>
        </w:numPr>
      </w:pPr>
      <w:r>
        <w:t>Дать экономическую оценку сформированным альтернативам и рекомендовать место для размещения нового склада</w:t>
      </w:r>
      <w:r w:rsidR="00F428F1">
        <w:t>.</w:t>
      </w:r>
    </w:p>
    <w:p w14:paraId="1603E228" w14:textId="51EB326F" w:rsidR="00B81A33" w:rsidRDefault="00B81A33" w:rsidP="00B81A33">
      <w:r>
        <w:t>В качестве источников данных для данного консалтингового проекта предполагается обращение к таким ресурсам, как:</w:t>
      </w:r>
    </w:p>
    <w:p w14:paraId="2E07CA36" w14:textId="38F72CA2" w:rsidR="00B81A33" w:rsidRDefault="00B81A33" w:rsidP="002D71C9">
      <w:pPr>
        <w:pStyle w:val="ae"/>
        <w:numPr>
          <w:ilvl w:val="0"/>
          <w:numId w:val="18"/>
        </w:numPr>
      </w:pPr>
      <w:r>
        <w:t>Данные, предоставленные непосредственно компанией «ООО «Снабстрой»;</w:t>
      </w:r>
    </w:p>
    <w:p w14:paraId="7BE53D80" w14:textId="5A7BDA7D" w:rsidR="00B81A33" w:rsidRDefault="00B81A33" w:rsidP="002D71C9">
      <w:pPr>
        <w:pStyle w:val="ae"/>
        <w:numPr>
          <w:ilvl w:val="0"/>
          <w:numId w:val="18"/>
        </w:numPr>
      </w:pPr>
      <w:r>
        <w:t>Отраслевые СМИ;</w:t>
      </w:r>
    </w:p>
    <w:p w14:paraId="24754712" w14:textId="611708B3" w:rsidR="00B81A33" w:rsidRDefault="00B81A33" w:rsidP="002D71C9">
      <w:pPr>
        <w:pStyle w:val="ae"/>
        <w:numPr>
          <w:ilvl w:val="0"/>
          <w:numId w:val="18"/>
        </w:numPr>
      </w:pPr>
      <w:r>
        <w:t>Ресурсы информационной сети интернет;</w:t>
      </w:r>
    </w:p>
    <w:p w14:paraId="69F55958" w14:textId="12DFFA82" w:rsidR="00B81A33" w:rsidRDefault="00B81A33" w:rsidP="002D71C9">
      <w:pPr>
        <w:pStyle w:val="ae"/>
        <w:numPr>
          <w:ilvl w:val="0"/>
          <w:numId w:val="18"/>
        </w:numPr>
      </w:pPr>
      <w:r>
        <w:t>Результаты ранее проведенных исследований по рынку логистических услуг в России и отдельно взятых регионах;</w:t>
      </w:r>
    </w:p>
    <w:p w14:paraId="307F597F" w14:textId="06C54F8D" w:rsidR="00181BD8" w:rsidRDefault="00181BD8" w:rsidP="00B81A33">
      <w:r>
        <w:t>Теоретическое обоснование выпускной квалификационной работы основано на классических монографиях и учебниках и современных зарубежных и российских исследованиях</w:t>
      </w:r>
      <w:r w:rsidRPr="00B03AFC">
        <w:t xml:space="preserve"> на тему </w:t>
      </w:r>
      <w:r w:rsidR="00B81A33">
        <w:t>поиска эффективного месторасположения складских помещений</w:t>
      </w:r>
      <w:r w:rsidRPr="00B03AFC">
        <w:t xml:space="preserve">. </w:t>
      </w:r>
    </w:p>
    <w:p w14:paraId="20991CD4" w14:textId="50D5E7FC" w:rsidR="00181BD8" w:rsidRDefault="00181BD8" w:rsidP="00181BD8">
      <w:r w:rsidRPr="000D1D74">
        <w:rPr>
          <w:b/>
        </w:rPr>
        <w:t>Структура работы</w:t>
      </w:r>
      <w:r>
        <w:t xml:space="preserve"> соответствует логике выполнения поставленных задач и состоит из введения, </w:t>
      </w:r>
      <w:r w:rsidR="006A4087">
        <w:t>двух</w:t>
      </w:r>
      <w:r>
        <w:t xml:space="preserve"> глав, заключения</w:t>
      </w:r>
      <w:r w:rsidR="006A4087">
        <w:t xml:space="preserve"> и</w:t>
      </w:r>
      <w:r>
        <w:t xml:space="preserve"> списка </w:t>
      </w:r>
      <w:r w:rsidR="006A4087">
        <w:t xml:space="preserve">использованных </w:t>
      </w:r>
      <w:r>
        <w:t>источников.</w:t>
      </w:r>
    </w:p>
    <w:p w14:paraId="2CF3B3A1" w14:textId="0BF7847A" w:rsidR="00181BD8" w:rsidRDefault="00181BD8" w:rsidP="00181BD8">
      <w:r w:rsidRPr="000D1D74">
        <w:rPr>
          <w:b/>
        </w:rPr>
        <w:t>Первая глава</w:t>
      </w:r>
      <w:r w:rsidR="00B81A33">
        <w:rPr>
          <w:b/>
        </w:rPr>
        <w:t xml:space="preserve"> </w:t>
      </w:r>
      <w:r w:rsidR="00B81A33">
        <w:rPr>
          <w:bCs/>
        </w:rPr>
        <w:t xml:space="preserve">разделена на </w:t>
      </w:r>
      <w:r w:rsidR="001D01B8">
        <w:rPr>
          <w:bCs/>
        </w:rPr>
        <w:t>четыре</w:t>
      </w:r>
      <w:r w:rsidR="00B81A33">
        <w:rPr>
          <w:bCs/>
        </w:rPr>
        <w:t xml:space="preserve"> основных части: обзор отрасли строительных материалов, описание деятельности компании, анализ рынка оптово-розничных продаж в Санкт-Петербурге, а также </w:t>
      </w:r>
      <w:r w:rsidR="001D01B8">
        <w:rPr>
          <w:bCs/>
        </w:rPr>
        <w:t>характеристика логистической цепи компании с выявлением потребности в формировании нового склада</w:t>
      </w:r>
      <w:r>
        <w:t>.</w:t>
      </w:r>
    </w:p>
    <w:p w14:paraId="1C3EED53" w14:textId="346328B2" w:rsidR="00181BD8" w:rsidRDefault="00181BD8" w:rsidP="00181BD8">
      <w:r>
        <w:t xml:space="preserve">Во </w:t>
      </w:r>
      <w:r w:rsidRPr="000D1D74">
        <w:rPr>
          <w:b/>
        </w:rPr>
        <w:t>второй главе</w:t>
      </w:r>
      <w:r w:rsidR="001D01B8">
        <w:rPr>
          <w:b/>
        </w:rPr>
        <w:t xml:space="preserve"> </w:t>
      </w:r>
      <w:r w:rsidR="001D01B8" w:rsidRPr="001D01B8">
        <w:rPr>
          <w:bCs/>
        </w:rPr>
        <w:t>описаны</w:t>
      </w:r>
      <w:r w:rsidR="001D01B8">
        <w:rPr>
          <w:b/>
        </w:rPr>
        <w:t xml:space="preserve"> </w:t>
      </w:r>
      <w:r w:rsidR="001D01B8">
        <w:rPr>
          <w:bCs/>
        </w:rPr>
        <w:t xml:space="preserve">все существующие российские и зарубежные методы поиска новых складских </w:t>
      </w:r>
      <w:r w:rsidR="006A4087">
        <w:rPr>
          <w:bCs/>
        </w:rPr>
        <w:t>помещений, с имеющимися у них допущениями и ограничениями использования. Далее приведен алгоритм поиска вариантов размещения складских помещений, а затем согласно данному алгоритму произведен выбор вариантов и представлены экономические результаты от их внедрения</w:t>
      </w:r>
      <w:r>
        <w:t>.</w:t>
      </w:r>
    </w:p>
    <w:p w14:paraId="715F5D44" w14:textId="3358CDD0" w:rsidR="00A86B10" w:rsidRPr="00F47D76" w:rsidRDefault="00181BD8" w:rsidP="00F47D76">
      <w:r w:rsidRPr="00236CE0">
        <w:rPr>
          <w:b/>
          <w:i/>
        </w:rPr>
        <w:t>Практическая значимость</w:t>
      </w:r>
      <w:r>
        <w:t xml:space="preserve"> данного исследования заключается в том, что на основании его результатов можно</w:t>
      </w:r>
      <w:r w:rsidR="00B81A33">
        <w:t xml:space="preserve"> дать практические рекомендации для компании и после оценки их менеджментом они могут быть воплощены в жизнь, </w:t>
      </w:r>
      <w:r w:rsidR="001D01B8">
        <w:t xml:space="preserve">и </w:t>
      </w:r>
      <w:r w:rsidR="00B81A33">
        <w:t>таким образом помочь текущей деятельности компании, а также ее развитию</w:t>
      </w:r>
      <w:r>
        <w:t>.</w:t>
      </w:r>
    </w:p>
    <w:p w14:paraId="1EDBE72A" w14:textId="5F9BB7C5" w:rsidR="001D01B8" w:rsidRDefault="001D01B8" w:rsidP="001D01B8">
      <w:pPr>
        <w:pStyle w:val="1"/>
        <w:rPr>
          <w:lang w:eastAsia="ru-RU"/>
        </w:rPr>
      </w:pPr>
      <w:bookmarkStart w:id="1" w:name="_Toc41859358"/>
      <w:r>
        <w:rPr>
          <w:lang w:eastAsia="ru-RU"/>
        </w:rPr>
        <w:lastRenderedPageBreak/>
        <w:t>Глава 1. Анализ текущего положения компании ООО «Снабстрой»</w:t>
      </w:r>
      <w:bookmarkEnd w:id="1"/>
    </w:p>
    <w:p w14:paraId="213881BF" w14:textId="712420BF" w:rsidR="0001437C" w:rsidRPr="00310BD3" w:rsidRDefault="001D01B8" w:rsidP="0001437C">
      <w:pPr>
        <w:pStyle w:val="2"/>
        <w:rPr>
          <w:lang w:eastAsia="ru-RU"/>
        </w:rPr>
      </w:pPr>
      <w:bookmarkStart w:id="2" w:name="_Toc41859359"/>
      <w:r>
        <w:rPr>
          <w:lang w:eastAsia="ru-RU"/>
        </w:rPr>
        <w:t xml:space="preserve">1.1 </w:t>
      </w:r>
      <w:r w:rsidR="00076233">
        <w:rPr>
          <w:lang w:eastAsia="ru-RU"/>
        </w:rPr>
        <w:t>Краткий о</w:t>
      </w:r>
      <w:r w:rsidR="00CE4ACD">
        <w:rPr>
          <w:lang w:eastAsia="ru-RU"/>
        </w:rPr>
        <w:t xml:space="preserve">бзор </w:t>
      </w:r>
      <w:r w:rsidR="0001437C">
        <w:rPr>
          <w:lang w:eastAsia="ru-RU"/>
        </w:rPr>
        <w:t>отрасли строительных материалов</w:t>
      </w:r>
      <w:bookmarkEnd w:id="2"/>
      <w:r w:rsidR="0001437C">
        <w:rPr>
          <w:lang w:eastAsia="ru-RU"/>
        </w:rPr>
        <w:t xml:space="preserve"> </w:t>
      </w:r>
    </w:p>
    <w:p w14:paraId="5CFB06D6" w14:textId="64655AC6" w:rsidR="0001437C" w:rsidRPr="00D819DD" w:rsidRDefault="003543BC" w:rsidP="0001437C">
      <w:pPr>
        <w:rPr>
          <w:color w:val="000000" w:themeColor="text1"/>
          <w:lang w:eastAsia="ru-RU"/>
        </w:rPr>
      </w:pPr>
      <w:r w:rsidRPr="00D819DD">
        <w:rPr>
          <w:color w:val="000000" w:themeColor="text1"/>
          <w:lang w:eastAsia="ru-RU"/>
        </w:rPr>
        <w:t xml:space="preserve">На сегодняшний день отрасль строительных материалов в России активно развивается. </w:t>
      </w:r>
      <w:r w:rsidR="00393C02" w:rsidRPr="00D819DD">
        <w:rPr>
          <w:color w:val="000000" w:themeColor="text1"/>
          <w:lang w:eastAsia="ru-RU"/>
        </w:rPr>
        <w:t>По оценке аналитической компании «ВТБ Капитал», производство стройматериалов за восемь месяцев 2019 года выросло на 5,1%</w:t>
      </w:r>
      <w:r w:rsidR="00393C02" w:rsidRPr="00D819DD">
        <w:rPr>
          <w:rStyle w:val="af9"/>
          <w:color w:val="000000" w:themeColor="text1"/>
          <w:lang w:eastAsia="ru-RU"/>
        </w:rPr>
        <w:footnoteReference w:id="2"/>
      </w:r>
      <w:r w:rsidR="00393C02" w:rsidRPr="00D819DD">
        <w:rPr>
          <w:color w:val="000000" w:themeColor="text1"/>
          <w:lang w:eastAsia="ru-RU"/>
        </w:rPr>
        <w:t xml:space="preserve">. </w:t>
      </w:r>
      <w:r w:rsidR="009C1679" w:rsidRPr="00D819DD">
        <w:rPr>
          <w:color w:val="000000" w:themeColor="text1"/>
          <w:lang w:eastAsia="ru-RU"/>
        </w:rPr>
        <w:t>Все предприятия,</w:t>
      </w:r>
      <w:r w:rsidR="00EB2A9E" w:rsidRPr="00D819DD">
        <w:rPr>
          <w:color w:val="000000" w:themeColor="text1"/>
          <w:lang w:eastAsia="ru-RU"/>
        </w:rPr>
        <w:t xml:space="preserve"> </w:t>
      </w:r>
      <w:r w:rsidR="00065400" w:rsidRPr="00D819DD">
        <w:rPr>
          <w:color w:val="000000" w:themeColor="text1"/>
          <w:lang w:eastAsia="ru-RU"/>
        </w:rPr>
        <w:t xml:space="preserve">работающие в данной отрасли </w:t>
      </w:r>
      <w:r w:rsidR="00D819DD" w:rsidRPr="00D819DD">
        <w:rPr>
          <w:color w:val="000000" w:themeColor="text1"/>
          <w:lang w:eastAsia="ru-RU"/>
        </w:rPr>
        <w:t xml:space="preserve">строго </w:t>
      </w:r>
      <w:r w:rsidR="00EB2A9E" w:rsidRPr="00D819DD">
        <w:rPr>
          <w:color w:val="000000" w:themeColor="text1"/>
          <w:lang w:eastAsia="ru-RU"/>
        </w:rPr>
        <w:t xml:space="preserve">разделены по основным направлениям производства, поскольку техническое обеспечение для изготовления продукции разных групп сильно отличается. </w:t>
      </w:r>
    </w:p>
    <w:p w14:paraId="615B21F2" w14:textId="77777777" w:rsidR="0001437C" w:rsidRDefault="0001437C" w:rsidP="0001437C">
      <w:pPr>
        <w:rPr>
          <w:lang w:eastAsia="ru-RU"/>
        </w:rPr>
      </w:pPr>
      <w:r>
        <w:rPr>
          <w:lang w:eastAsia="ru-RU"/>
        </w:rPr>
        <w:t xml:space="preserve">Выделяют следующие группы строительных материалов: </w:t>
      </w:r>
    </w:p>
    <w:p w14:paraId="00C09D01" w14:textId="5D13F2EC" w:rsidR="00EB2A9E" w:rsidRPr="002C451F" w:rsidRDefault="00EB2A9E" w:rsidP="0001437C">
      <w:pPr>
        <w:rPr>
          <w:lang w:eastAsia="ru-RU"/>
        </w:rPr>
      </w:pPr>
      <w:r w:rsidRPr="002C451F">
        <w:rPr>
          <w:lang w:eastAsia="ru-RU"/>
        </w:rPr>
        <w:t>1. Природные каменные материалы: рыхлые (песок, щебень, глина); штучные (мрамор, туф);</w:t>
      </w:r>
    </w:p>
    <w:p w14:paraId="7853CFBB" w14:textId="77777777" w:rsidR="00EB2A9E" w:rsidRPr="002C451F" w:rsidRDefault="00EB2A9E" w:rsidP="00EB2A9E">
      <w:pPr>
        <w:rPr>
          <w:lang w:eastAsia="ru-RU"/>
        </w:rPr>
      </w:pPr>
      <w:r w:rsidRPr="002C451F">
        <w:rPr>
          <w:lang w:eastAsia="ru-RU"/>
        </w:rPr>
        <w:t>2. Неорганические вяжущие материалы (полученные на основе минерального сырья – портландцемент, известь, гипс).</w:t>
      </w:r>
    </w:p>
    <w:p w14:paraId="425524C2" w14:textId="77777777" w:rsidR="00EB2A9E" w:rsidRPr="002C451F" w:rsidRDefault="00EB2A9E" w:rsidP="00EB2A9E">
      <w:pPr>
        <w:rPr>
          <w:lang w:eastAsia="ru-RU"/>
        </w:rPr>
      </w:pPr>
      <w:r w:rsidRPr="002C451F">
        <w:rPr>
          <w:lang w:eastAsia="ru-RU"/>
        </w:rPr>
        <w:t>3. Строительные растворы и бетоны на основе неорганических вяжущих: кладочные растворы, штукатурные растворы и т.д.</w:t>
      </w:r>
    </w:p>
    <w:p w14:paraId="576FF42D" w14:textId="77777777" w:rsidR="00EB2A9E" w:rsidRPr="002C451F" w:rsidRDefault="00EB2A9E" w:rsidP="00EB2A9E">
      <w:pPr>
        <w:rPr>
          <w:lang w:eastAsia="ru-RU"/>
        </w:rPr>
      </w:pPr>
      <w:r w:rsidRPr="002C451F">
        <w:rPr>
          <w:lang w:eastAsia="ru-RU"/>
        </w:rPr>
        <w:t>4. Керамические материалы и изделия, полученные из глин и обожженные (черепица, керамический кирпич, керамзит)</w:t>
      </w:r>
    </w:p>
    <w:p w14:paraId="7CF74A0C" w14:textId="77777777" w:rsidR="00EB2A9E" w:rsidRPr="002C451F" w:rsidRDefault="00EB2A9E" w:rsidP="00EB2A9E">
      <w:pPr>
        <w:rPr>
          <w:lang w:eastAsia="ru-RU"/>
        </w:rPr>
      </w:pPr>
      <w:r w:rsidRPr="002C451F">
        <w:rPr>
          <w:lang w:eastAsia="ru-RU"/>
        </w:rPr>
        <w:t>5. Материалы из минеральных растворов (минеральная вата)</w:t>
      </w:r>
    </w:p>
    <w:p w14:paraId="35E0972F" w14:textId="77777777" w:rsidR="00EB2A9E" w:rsidRPr="002C451F" w:rsidRDefault="00EB2A9E" w:rsidP="00EB2A9E">
      <w:pPr>
        <w:rPr>
          <w:lang w:eastAsia="ru-RU"/>
        </w:rPr>
      </w:pPr>
      <w:r w:rsidRPr="002C451F">
        <w:rPr>
          <w:lang w:eastAsia="ru-RU"/>
        </w:rPr>
        <w:t xml:space="preserve">6. Теплоизоляционные и акустические материалы и изделия как штучные, так и рыхлые (теплоизоляционный бетон, ячеистый - </w:t>
      </w:r>
      <w:proofErr w:type="spellStart"/>
      <w:r w:rsidRPr="002C451F">
        <w:rPr>
          <w:lang w:eastAsia="ru-RU"/>
        </w:rPr>
        <w:t>силакпор</w:t>
      </w:r>
      <w:proofErr w:type="spellEnd"/>
      <w:r w:rsidRPr="002C451F">
        <w:rPr>
          <w:lang w:eastAsia="ru-RU"/>
        </w:rPr>
        <w:t>)</w:t>
      </w:r>
    </w:p>
    <w:p w14:paraId="0414C46A" w14:textId="77777777" w:rsidR="00EB2A9E" w:rsidRPr="002C451F" w:rsidRDefault="00EB2A9E" w:rsidP="00EB2A9E">
      <w:pPr>
        <w:rPr>
          <w:lang w:eastAsia="ru-RU"/>
        </w:rPr>
      </w:pPr>
      <w:r w:rsidRPr="002C451F">
        <w:rPr>
          <w:lang w:eastAsia="ru-RU"/>
        </w:rPr>
        <w:t>7. Битумные и дегтевые материалы и изделия на их основе для кровли и гидроизоляции (толь, рубероид)</w:t>
      </w:r>
    </w:p>
    <w:p w14:paraId="2BBFBDEC" w14:textId="1AFD9B43" w:rsidR="00EB2A9E" w:rsidRDefault="00EB2A9E" w:rsidP="00EB2A9E">
      <w:pPr>
        <w:rPr>
          <w:lang w:eastAsia="ru-RU"/>
        </w:rPr>
      </w:pPr>
      <w:r w:rsidRPr="002C451F">
        <w:rPr>
          <w:lang w:eastAsia="ru-RU"/>
        </w:rPr>
        <w:t>8. Полимерные строительные материалы (лаки, краски, линолеум, плёнки)</w:t>
      </w:r>
      <w:r w:rsidR="00F022A3">
        <w:rPr>
          <w:lang w:eastAsia="ru-RU"/>
        </w:rPr>
        <w:t xml:space="preserve">. </w:t>
      </w:r>
      <w:r w:rsidR="00A54B5F">
        <w:rPr>
          <w:rStyle w:val="af9"/>
          <w:lang w:eastAsia="ru-RU"/>
        </w:rPr>
        <w:footnoteReference w:id="3"/>
      </w:r>
    </w:p>
    <w:p w14:paraId="3A16F9E1" w14:textId="77777777" w:rsidR="00F33225" w:rsidRDefault="00121124" w:rsidP="00F33225">
      <w:pPr>
        <w:rPr>
          <w:lang w:eastAsia="ru-RU"/>
        </w:rPr>
      </w:pPr>
      <w:r>
        <w:rPr>
          <w:lang w:eastAsia="ru-RU"/>
        </w:rPr>
        <w:t xml:space="preserve">Работа многих предприятий тесно связана между собой. Так, например, производство кирпича напрямую зависит от добываемых полезных ископаемых </w:t>
      </w:r>
      <w:r w:rsidR="00F33225">
        <w:rPr>
          <w:lang w:eastAsia="ru-RU"/>
        </w:rPr>
        <w:t xml:space="preserve">компаниями </w:t>
      </w:r>
      <w:r>
        <w:rPr>
          <w:lang w:eastAsia="ru-RU"/>
        </w:rPr>
        <w:t xml:space="preserve">первой группы. Этот механизм работает и в обратную строну, большой процент проданной продукции реализуется на рынке </w:t>
      </w:r>
      <w:r>
        <w:rPr>
          <w:lang w:val="en-US" w:eastAsia="ru-RU"/>
        </w:rPr>
        <w:t>B</w:t>
      </w:r>
      <w:r w:rsidRPr="00121124">
        <w:rPr>
          <w:lang w:eastAsia="ru-RU"/>
        </w:rPr>
        <w:t>2</w:t>
      </w:r>
      <w:r>
        <w:rPr>
          <w:lang w:val="en-US" w:eastAsia="ru-RU"/>
        </w:rPr>
        <w:t>B</w:t>
      </w:r>
      <w:r>
        <w:rPr>
          <w:lang w:eastAsia="ru-RU"/>
        </w:rPr>
        <w:t xml:space="preserve">. </w:t>
      </w:r>
      <w:r w:rsidR="00A54B5F">
        <w:rPr>
          <w:lang w:eastAsia="ru-RU"/>
        </w:rPr>
        <w:t xml:space="preserve">Также сильное влияние на данную </w:t>
      </w:r>
      <w:r>
        <w:rPr>
          <w:lang w:eastAsia="ru-RU"/>
        </w:rPr>
        <w:t>отрасл</w:t>
      </w:r>
      <w:r w:rsidR="00A54B5F">
        <w:rPr>
          <w:lang w:eastAsia="ru-RU"/>
        </w:rPr>
        <w:t>ь</w:t>
      </w:r>
      <w:r>
        <w:rPr>
          <w:lang w:eastAsia="ru-RU"/>
        </w:rPr>
        <w:t xml:space="preserve"> </w:t>
      </w:r>
      <w:r w:rsidR="00A54B5F">
        <w:rPr>
          <w:lang w:eastAsia="ru-RU"/>
        </w:rPr>
        <w:t>оказывает</w:t>
      </w:r>
      <w:r w:rsidRPr="002C451F">
        <w:rPr>
          <w:lang w:eastAsia="ru-RU"/>
        </w:rPr>
        <w:t xml:space="preserve"> развити</w:t>
      </w:r>
      <w:r w:rsidR="00A54B5F">
        <w:rPr>
          <w:lang w:eastAsia="ru-RU"/>
        </w:rPr>
        <w:t>е</w:t>
      </w:r>
      <w:r w:rsidRPr="002C451F">
        <w:rPr>
          <w:lang w:eastAsia="ru-RU"/>
        </w:rPr>
        <w:t xml:space="preserve"> строительной промышленности и изменени</w:t>
      </w:r>
      <w:r w:rsidR="00A54B5F">
        <w:rPr>
          <w:lang w:eastAsia="ru-RU"/>
        </w:rPr>
        <w:t>е</w:t>
      </w:r>
      <w:r w:rsidRPr="002C451F">
        <w:rPr>
          <w:lang w:eastAsia="ru-RU"/>
        </w:rPr>
        <w:t xml:space="preserve"> в показателях рынка ипотечного жилищного кредитования за последнее время</w:t>
      </w:r>
      <w:r w:rsidR="00A54B5F">
        <w:rPr>
          <w:lang w:eastAsia="ru-RU"/>
        </w:rPr>
        <w:t xml:space="preserve">. </w:t>
      </w:r>
    </w:p>
    <w:p w14:paraId="697CD3A9" w14:textId="4E2E194F" w:rsidR="00121124" w:rsidRPr="00121124" w:rsidRDefault="00F33225" w:rsidP="006667C1">
      <w:pPr>
        <w:rPr>
          <w:lang w:eastAsia="ru-RU"/>
        </w:rPr>
      </w:pPr>
      <w:r>
        <w:rPr>
          <w:lang w:eastAsia="ru-RU"/>
        </w:rPr>
        <w:lastRenderedPageBreak/>
        <w:t>Б</w:t>
      </w:r>
      <w:r w:rsidRPr="00065400">
        <w:rPr>
          <w:lang w:eastAsia="ru-RU"/>
        </w:rPr>
        <w:t xml:space="preserve">ольшую роль </w:t>
      </w:r>
      <w:r>
        <w:rPr>
          <w:lang w:eastAsia="ru-RU"/>
        </w:rPr>
        <w:t>и</w:t>
      </w:r>
      <w:r w:rsidR="00A54B5F" w:rsidRPr="00065400">
        <w:rPr>
          <w:lang w:eastAsia="ru-RU"/>
        </w:rPr>
        <w:t>грает и реализация нацпроектов. Например, проект "Жилье и городская среда" предусматривает увеличение объемов строительства до 120 миллионов квадратных метров в год. А увеличение объемов строительства, безусловно, окажет положительное влияние и на рынок стройматериалов.</w:t>
      </w:r>
      <w:r w:rsidR="00A54B5F">
        <w:rPr>
          <w:rStyle w:val="af9"/>
          <w:lang w:eastAsia="ru-RU"/>
        </w:rPr>
        <w:footnoteReference w:id="4"/>
      </w:r>
      <w:r w:rsidR="00A54B5F">
        <w:rPr>
          <w:lang w:eastAsia="ru-RU"/>
        </w:rPr>
        <w:t xml:space="preserve"> </w:t>
      </w:r>
    </w:p>
    <w:p w14:paraId="6A51EBCC" w14:textId="1A2FA9C0" w:rsidR="00A54B5F" w:rsidRDefault="00E56D6E" w:rsidP="00A54B5F">
      <w:pPr>
        <w:rPr>
          <w:lang w:eastAsia="ru-RU"/>
        </w:rPr>
      </w:pPr>
      <w:r>
        <w:rPr>
          <w:lang w:eastAsia="ru-RU"/>
        </w:rPr>
        <w:t xml:space="preserve">По данным Росстата </w:t>
      </w:r>
      <w:r w:rsidR="0001437C">
        <w:rPr>
          <w:lang w:eastAsia="ru-RU"/>
        </w:rPr>
        <w:t xml:space="preserve">уже </w:t>
      </w:r>
      <w:r>
        <w:rPr>
          <w:lang w:eastAsia="ru-RU"/>
        </w:rPr>
        <w:t>в январе 2020 года произошло увеличение производства в ряде групп в строительной отрасли. В частности, на 14,2% возросло производство бетона, на 7,1% – силикатных стеновых блоков, на 9,8% – строительного керамического кирпича, на 5,1% – керамической плитки для облицовки стен</w:t>
      </w:r>
      <w:r>
        <w:rPr>
          <w:rStyle w:val="af9"/>
          <w:lang w:eastAsia="ru-RU"/>
        </w:rPr>
        <w:footnoteReference w:id="5"/>
      </w:r>
      <w:r w:rsidR="00A54B5F">
        <w:rPr>
          <w:lang w:eastAsia="ru-RU"/>
        </w:rPr>
        <w:t xml:space="preserve">. </w:t>
      </w:r>
    </w:p>
    <w:p w14:paraId="3BF63F1F" w14:textId="04EE3C7F" w:rsidR="00E70B98" w:rsidRDefault="00EF6C0A" w:rsidP="00E70B98">
      <w:pPr>
        <w:rPr>
          <w:lang w:eastAsia="ru-RU"/>
        </w:rPr>
      </w:pPr>
      <w:r>
        <w:rPr>
          <w:lang w:eastAsia="ru-RU"/>
        </w:rPr>
        <w:t xml:space="preserve">Также в 2016 году Правительством Российской Федерации был утверждена </w:t>
      </w:r>
      <w:r w:rsidRPr="00EF6C0A">
        <w:rPr>
          <w:lang w:eastAsia="ru-RU"/>
        </w:rPr>
        <w:t>Стратеги</w:t>
      </w:r>
      <w:r>
        <w:rPr>
          <w:lang w:eastAsia="ru-RU"/>
        </w:rPr>
        <w:t xml:space="preserve">я </w:t>
      </w:r>
      <w:r w:rsidRPr="00EF6C0A">
        <w:rPr>
          <w:lang w:eastAsia="ru-RU"/>
        </w:rPr>
        <w:t>развития промышленности строительных материалов на период до 2020</w:t>
      </w:r>
      <w:r>
        <w:rPr>
          <w:lang w:eastAsia="ru-RU"/>
        </w:rPr>
        <w:t xml:space="preserve"> </w:t>
      </w:r>
      <w:r w:rsidRPr="00EF6C0A">
        <w:rPr>
          <w:lang w:eastAsia="ru-RU"/>
        </w:rPr>
        <w:t>года и дальнейшую перспективу до 2030 года</w:t>
      </w:r>
      <w:r w:rsidR="0030570E">
        <w:rPr>
          <w:rStyle w:val="af9"/>
          <w:lang w:eastAsia="ru-RU"/>
        </w:rPr>
        <w:footnoteReference w:id="6"/>
      </w:r>
      <w:r>
        <w:rPr>
          <w:lang w:eastAsia="ru-RU"/>
        </w:rPr>
        <w:t>. Основными целями данной программы являются</w:t>
      </w:r>
      <w:r w:rsidR="00E70B98">
        <w:rPr>
          <w:lang w:eastAsia="ru-RU"/>
        </w:rPr>
        <w:t xml:space="preserve">: </w:t>
      </w:r>
    </w:p>
    <w:p w14:paraId="68B2BDD5" w14:textId="46CAB3D4" w:rsidR="00EF6C0A" w:rsidRDefault="00E70B98" w:rsidP="002D71C9">
      <w:pPr>
        <w:pStyle w:val="ae"/>
        <w:numPr>
          <w:ilvl w:val="0"/>
          <w:numId w:val="7"/>
        </w:numPr>
        <w:rPr>
          <w:lang w:eastAsia="ru-RU"/>
        </w:rPr>
      </w:pPr>
      <w:r>
        <w:rPr>
          <w:lang w:eastAsia="ru-RU"/>
        </w:rPr>
        <w:t>С</w:t>
      </w:r>
      <w:r w:rsidR="00EF6C0A">
        <w:rPr>
          <w:lang w:eastAsia="ru-RU"/>
        </w:rPr>
        <w:t xml:space="preserve">оздание в </w:t>
      </w:r>
      <w:r w:rsidR="0030570E">
        <w:rPr>
          <w:lang w:eastAsia="ru-RU"/>
        </w:rPr>
        <w:t>Российской</w:t>
      </w:r>
      <w:r w:rsidR="00EF6C0A">
        <w:rPr>
          <w:lang w:eastAsia="ru-RU"/>
        </w:rPr>
        <w:t xml:space="preserve"> Федерации производства номенклатуры современных высококачественных энергосберегающих и конкурентоспособных строительных материалов, изделий и конструкций как на внутреннем, так и внешнем рынках с учетом </w:t>
      </w:r>
      <w:r w:rsidR="0030570E">
        <w:rPr>
          <w:lang w:eastAsia="ru-RU"/>
        </w:rPr>
        <w:t>потребностей</w:t>
      </w:r>
      <w:r w:rsidR="00EF6C0A">
        <w:rPr>
          <w:lang w:eastAsia="ru-RU"/>
        </w:rPr>
        <w:t xml:space="preserve"> и </w:t>
      </w:r>
      <w:r w:rsidR="0030570E">
        <w:rPr>
          <w:lang w:eastAsia="ru-RU"/>
        </w:rPr>
        <w:t>имеющейся</w:t>
      </w:r>
      <w:r w:rsidR="00EF6C0A">
        <w:rPr>
          <w:lang w:eastAsia="ru-RU"/>
        </w:rPr>
        <w:t xml:space="preserve"> </w:t>
      </w:r>
      <w:r w:rsidR="0030570E">
        <w:rPr>
          <w:lang w:eastAsia="ru-RU"/>
        </w:rPr>
        <w:t>сырьевой</w:t>
      </w:r>
      <w:r w:rsidR="00EF6C0A">
        <w:rPr>
          <w:lang w:eastAsia="ru-RU"/>
        </w:rPr>
        <w:t xml:space="preserve"> базы;</w:t>
      </w:r>
    </w:p>
    <w:p w14:paraId="2C298DEA" w14:textId="04CC43ED" w:rsidR="00EF6C0A" w:rsidRDefault="00E70B98" w:rsidP="002D71C9">
      <w:pPr>
        <w:pStyle w:val="ae"/>
        <w:numPr>
          <w:ilvl w:val="0"/>
          <w:numId w:val="7"/>
        </w:numPr>
        <w:rPr>
          <w:lang w:eastAsia="ru-RU"/>
        </w:rPr>
      </w:pPr>
      <w:r>
        <w:rPr>
          <w:lang w:eastAsia="ru-RU"/>
        </w:rPr>
        <w:t>Р</w:t>
      </w:r>
      <w:r w:rsidR="00EF6C0A">
        <w:rPr>
          <w:lang w:eastAsia="ru-RU"/>
        </w:rPr>
        <w:t xml:space="preserve">азвитие </w:t>
      </w:r>
      <w:r w:rsidR="0030570E">
        <w:rPr>
          <w:lang w:eastAsia="ru-RU"/>
        </w:rPr>
        <w:t>машиностроительной</w:t>
      </w:r>
      <w:r w:rsidR="00EF6C0A">
        <w:rPr>
          <w:lang w:eastAsia="ru-RU"/>
        </w:rPr>
        <w:t xml:space="preserve"> базы по изготовлению современного высокотехнологичного оборудования для предприятий строительных материалов и индустриального домостроения;</w:t>
      </w:r>
    </w:p>
    <w:p w14:paraId="318FF096" w14:textId="4B5DD6F5" w:rsidR="00EF6C0A" w:rsidRDefault="00E70B98" w:rsidP="002D71C9">
      <w:pPr>
        <w:pStyle w:val="ae"/>
        <w:numPr>
          <w:ilvl w:val="0"/>
          <w:numId w:val="7"/>
        </w:numPr>
        <w:rPr>
          <w:lang w:eastAsia="ru-RU"/>
        </w:rPr>
      </w:pPr>
      <w:r>
        <w:rPr>
          <w:lang w:eastAsia="ru-RU"/>
        </w:rPr>
        <w:t>П</w:t>
      </w:r>
      <w:r w:rsidR="00EF6C0A">
        <w:rPr>
          <w:lang w:eastAsia="ru-RU"/>
        </w:rPr>
        <w:t>овышение доли предприятий, осуществляющих внедрение новых технологий производства строительных материалов.</w:t>
      </w:r>
    </w:p>
    <w:p w14:paraId="752E06A8" w14:textId="1E675426" w:rsidR="00E70B98" w:rsidRDefault="00E70B98" w:rsidP="00F022A3">
      <w:pPr>
        <w:rPr>
          <w:lang w:eastAsia="ru-RU"/>
        </w:rPr>
      </w:pPr>
      <w:r>
        <w:rPr>
          <w:lang w:eastAsia="ru-RU"/>
        </w:rPr>
        <w:t xml:space="preserve">Однако для </w:t>
      </w:r>
      <w:r w:rsidR="00F33225">
        <w:rPr>
          <w:lang w:eastAsia="ru-RU"/>
        </w:rPr>
        <w:t>работы чрезвычайно важн</w:t>
      </w:r>
      <w:r w:rsidR="00CE4ACD">
        <w:rPr>
          <w:lang w:eastAsia="ru-RU"/>
        </w:rPr>
        <w:t>о</w:t>
      </w:r>
      <w:r w:rsidR="00F33225">
        <w:rPr>
          <w:lang w:eastAsia="ru-RU"/>
        </w:rPr>
        <w:t xml:space="preserve"> </w:t>
      </w:r>
      <w:r w:rsidR="00CE4ACD">
        <w:rPr>
          <w:lang w:eastAsia="ru-RU"/>
        </w:rPr>
        <w:t>проанализировать</w:t>
      </w:r>
      <w:r w:rsidR="00F33225">
        <w:rPr>
          <w:lang w:eastAsia="ru-RU"/>
        </w:rPr>
        <w:t xml:space="preserve"> проблем отрасли строительных материалов, </w:t>
      </w:r>
      <w:r w:rsidR="00CE4ACD">
        <w:rPr>
          <w:lang w:eastAsia="ru-RU"/>
        </w:rPr>
        <w:t xml:space="preserve">некоторые из них уже </w:t>
      </w:r>
      <w:r w:rsidR="00F33225">
        <w:rPr>
          <w:lang w:eastAsia="ru-RU"/>
        </w:rPr>
        <w:t>представленный в</w:t>
      </w:r>
      <w:r w:rsidR="00CE4ACD">
        <w:rPr>
          <w:lang w:eastAsia="ru-RU"/>
        </w:rPr>
        <w:t xml:space="preserve"> отчете по Стратегии развития </w:t>
      </w:r>
      <w:r w:rsidR="00EA7EC7">
        <w:rPr>
          <w:lang w:eastAsia="ru-RU"/>
        </w:rPr>
        <w:t>отрасли</w:t>
      </w:r>
      <w:r w:rsidR="00130B75">
        <w:rPr>
          <w:lang w:eastAsia="ru-RU"/>
        </w:rPr>
        <w:t>:</w:t>
      </w:r>
    </w:p>
    <w:p w14:paraId="3E7346CE" w14:textId="4065D978" w:rsidR="00130B75" w:rsidRPr="00B03ECA" w:rsidRDefault="0030570E" w:rsidP="002D71C9">
      <w:pPr>
        <w:pStyle w:val="ae"/>
        <w:numPr>
          <w:ilvl w:val="0"/>
          <w:numId w:val="8"/>
        </w:numPr>
        <w:rPr>
          <w:lang w:eastAsia="ru-RU"/>
        </w:rPr>
      </w:pPr>
      <w:r w:rsidRPr="00B03ECA">
        <w:rPr>
          <w:lang w:eastAsia="ru-RU"/>
        </w:rPr>
        <w:t>Д</w:t>
      </w:r>
      <w:r w:rsidR="00130B75" w:rsidRPr="00B03ECA">
        <w:rPr>
          <w:lang w:eastAsia="ru-RU"/>
        </w:rPr>
        <w:t xml:space="preserve">исбаланс спроса и предложения при общем профиците </w:t>
      </w:r>
      <w:r w:rsidRPr="00B03ECA">
        <w:rPr>
          <w:lang w:eastAsia="ru-RU"/>
        </w:rPr>
        <w:t>мощностей</w:t>
      </w:r>
      <w:r w:rsidR="00130B75" w:rsidRPr="00B03ECA">
        <w:rPr>
          <w:lang w:eastAsia="ru-RU"/>
        </w:rPr>
        <w:t xml:space="preserve"> по основным строительным материалам на уровне отдельных субъектов </w:t>
      </w:r>
      <w:r w:rsidRPr="00B03ECA">
        <w:rPr>
          <w:lang w:eastAsia="ru-RU"/>
        </w:rPr>
        <w:t>Российской</w:t>
      </w:r>
      <w:r w:rsidR="00130B75" w:rsidRPr="00B03ECA">
        <w:rPr>
          <w:lang w:eastAsia="ru-RU"/>
        </w:rPr>
        <w:t xml:space="preserve"> Федерации и федеральных округов;</w:t>
      </w:r>
    </w:p>
    <w:p w14:paraId="67701930" w14:textId="7B766E6F" w:rsidR="00130B75" w:rsidRPr="00B03ECA" w:rsidRDefault="0030570E" w:rsidP="002D71C9">
      <w:pPr>
        <w:pStyle w:val="ae"/>
        <w:numPr>
          <w:ilvl w:val="0"/>
          <w:numId w:val="8"/>
        </w:numPr>
        <w:rPr>
          <w:lang w:eastAsia="ru-RU"/>
        </w:rPr>
      </w:pPr>
      <w:r w:rsidRPr="00B03ECA">
        <w:rPr>
          <w:lang w:eastAsia="ru-RU"/>
        </w:rPr>
        <w:t>В</w:t>
      </w:r>
      <w:r w:rsidR="00130B75" w:rsidRPr="00B03ECA">
        <w:rPr>
          <w:lang w:eastAsia="ru-RU"/>
        </w:rPr>
        <w:t>ысокая стоимость транспортировки продукции;</w:t>
      </w:r>
    </w:p>
    <w:p w14:paraId="633EA087" w14:textId="2AC3DE79" w:rsidR="0030570E" w:rsidRPr="00B03ECA" w:rsidRDefault="0030570E" w:rsidP="002D71C9">
      <w:pPr>
        <w:pStyle w:val="ae"/>
        <w:numPr>
          <w:ilvl w:val="0"/>
          <w:numId w:val="8"/>
        </w:numPr>
        <w:rPr>
          <w:lang w:eastAsia="ru-RU"/>
        </w:rPr>
      </w:pPr>
      <w:r w:rsidRPr="00B03ECA">
        <w:rPr>
          <w:lang w:eastAsia="ru-RU"/>
        </w:rPr>
        <w:lastRenderedPageBreak/>
        <w:t>Недостаточный</w:t>
      </w:r>
      <w:r w:rsidR="00130B75" w:rsidRPr="00B03ECA">
        <w:rPr>
          <w:lang w:eastAsia="ru-RU"/>
        </w:rPr>
        <w:t xml:space="preserve"> темп технологического перевооружения, модернизации и обновления основных фондов, </w:t>
      </w:r>
      <w:r w:rsidRPr="00B03ECA">
        <w:rPr>
          <w:lang w:eastAsia="ru-RU"/>
        </w:rPr>
        <w:t>высокий</w:t>
      </w:r>
      <w:r w:rsidR="00130B75" w:rsidRPr="00B03ECA">
        <w:rPr>
          <w:lang w:eastAsia="ru-RU"/>
        </w:rPr>
        <w:t xml:space="preserve"> уровень негативного </w:t>
      </w:r>
      <w:r w:rsidRPr="00B03ECA">
        <w:rPr>
          <w:lang w:eastAsia="ru-RU"/>
        </w:rPr>
        <w:t>воздействия</w:t>
      </w:r>
      <w:r w:rsidR="00130B75" w:rsidRPr="00B03ECA">
        <w:rPr>
          <w:lang w:eastAsia="ru-RU"/>
        </w:rPr>
        <w:t xml:space="preserve"> на окружающую среду;</w:t>
      </w:r>
    </w:p>
    <w:p w14:paraId="2483C07C" w14:textId="176817B9" w:rsidR="00130B75" w:rsidRPr="00B03ECA" w:rsidRDefault="0030570E" w:rsidP="002D71C9">
      <w:pPr>
        <w:pStyle w:val="ae"/>
        <w:numPr>
          <w:ilvl w:val="0"/>
          <w:numId w:val="8"/>
        </w:numPr>
        <w:rPr>
          <w:lang w:eastAsia="ru-RU"/>
        </w:rPr>
      </w:pPr>
      <w:r w:rsidRPr="00B03ECA">
        <w:rPr>
          <w:lang w:eastAsia="ru-RU"/>
        </w:rPr>
        <w:t>О</w:t>
      </w:r>
      <w:r w:rsidR="00130B75" w:rsidRPr="00B03ECA">
        <w:rPr>
          <w:lang w:eastAsia="ru-RU"/>
        </w:rPr>
        <w:t xml:space="preserve">тсутствие целенаправленного спроса со стороны государства как </w:t>
      </w:r>
      <w:r w:rsidRPr="00B03ECA">
        <w:rPr>
          <w:lang w:eastAsia="ru-RU"/>
        </w:rPr>
        <w:t>крупнейшего</w:t>
      </w:r>
      <w:r w:rsidR="00130B75" w:rsidRPr="00B03ECA">
        <w:rPr>
          <w:lang w:eastAsia="ru-RU"/>
        </w:rPr>
        <w:t xml:space="preserve"> заказчика инфраструктурного и специального строительства</w:t>
      </w:r>
      <w:r w:rsidR="00F33225" w:rsidRPr="00B03ECA">
        <w:rPr>
          <w:lang w:eastAsia="ru-RU"/>
        </w:rPr>
        <w:t>;</w:t>
      </w:r>
    </w:p>
    <w:p w14:paraId="6D7C0E84" w14:textId="494AB1A7" w:rsidR="00130B75" w:rsidRPr="00B03ECA" w:rsidRDefault="0030570E" w:rsidP="002D71C9">
      <w:pPr>
        <w:pStyle w:val="ae"/>
        <w:numPr>
          <w:ilvl w:val="0"/>
          <w:numId w:val="8"/>
        </w:numPr>
        <w:rPr>
          <w:lang w:eastAsia="ru-RU"/>
        </w:rPr>
      </w:pPr>
      <w:r w:rsidRPr="00B03ECA">
        <w:rPr>
          <w:lang w:eastAsia="ru-RU"/>
        </w:rPr>
        <w:t xml:space="preserve">Недостаточный </w:t>
      </w:r>
      <w:r w:rsidR="00130B75" w:rsidRPr="00B03ECA">
        <w:rPr>
          <w:lang w:eastAsia="ru-RU"/>
        </w:rPr>
        <w:t>уровень внедрения инновационных материалов и технологий их производства;</w:t>
      </w:r>
    </w:p>
    <w:p w14:paraId="4B45C401" w14:textId="6D25C32B" w:rsidR="00130B75" w:rsidRPr="00B03ECA" w:rsidRDefault="0030570E" w:rsidP="002D71C9">
      <w:pPr>
        <w:pStyle w:val="ae"/>
        <w:numPr>
          <w:ilvl w:val="0"/>
          <w:numId w:val="8"/>
        </w:numPr>
        <w:rPr>
          <w:lang w:eastAsia="ru-RU"/>
        </w:rPr>
      </w:pPr>
      <w:r w:rsidRPr="00B03ECA">
        <w:rPr>
          <w:lang w:eastAsia="ru-RU"/>
        </w:rPr>
        <w:t>Н</w:t>
      </w:r>
      <w:r w:rsidR="00130B75" w:rsidRPr="00B03ECA">
        <w:rPr>
          <w:lang w:eastAsia="ru-RU"/>
        </w:rPr>
        <w:t xml:space="preserve">изкая конкурентоспособность </w:t>
      </w:r>
      <w:r w:rsidRPr="00B03ECA">
        <w:rPr>
          <w:lang w:eastAsia="ru-RU"/>
        </w:rPr>
        <w:t>производителей</w:t>
      </w:r>
      <w:r w:rsidR="00130B75" w:rsidRPr="00B03ECA">
        <w:rPr>
          <w:lang w:eastAsia="ru-RU"/>
        </w:rPr>
        <w:t xml:space="preserve"> отдельных видов промышленности строительных материалов;</w:t>
      </w:r>
    </w:p>
    <w:p w14:paraId="4E7D437D" w14:textId="60022D7A" w:rsidR="00130B75" w:rsidRPr="00B03ECA" w:rsidRDefault="0030570E" w:rsidP="002D71C9">
      <w:pPr>
        <w:pStyle w:val="ae"/>
        <w:numPr>
          <w:ilvl w:val="0"/>
          <w:numId w:val="8"/>
        </w:numPr>
        <w:rPr>
          <w:lang w:eastAsia="ru-RU"/>
        </w:rPr>
      </w:pPr>
      <w:r w:rsidRPr="00B03ECA">
        <w:rPr>
          <w:lang w:eastAsia="ru-RU"/>
        </w:rPr>
        <w:t>У</w:t>
      </w:r>
      <w:r w:rsidR="00130B75" w:rsidRPr="00B03ECA">
        <w:rPr>
          <w:lang w:eastAsia="ru-RU"/>
        </w:rPr>
        <w:t xml:space="preserve">трата </w:t>
      </w:r>
      <w:r w:rsidRPr="00B03ECA">
        <w:rPr>
          <w:lang w:eastAsia="ru-RU"/>
        </w:rPr>
        <w:t>российского</w:t>
      </w:r>
      <w:r w:rsidR="00130B75" w:rsidRPr="00B03ECA">
        <w:rPr>
          <w:lang w:eastAsia="ru-RU"/>
        </w:rPr>
        <w:t xml:space="preserve"> научного потенциала, а также разрушение межотраслевых </w:t>
      </w:r>
      <w:r w:rsidRPr="00B03ECA">
        <w:rPr>
          <w:lang w:eastAsia="ru-RU"/>
        </w:rPr>
        <w:t>связей</w:t>
      </w:r>
      <w:r w:rsidR="00130B75" w:rsidRPr="00B03ECA">
        <w:rPr>
          <w:lang w:eastAsia="ru-RU"/>
        </w:rPr>
        <w:t xml:space="preserve"> с машиностроителями;</w:t>
      </w:r>
    </w:p>
    <w:p w14:paraId="3692E62E" w14:textId="1698386C" w:rsidR="00130B75" w:rsidRPr="00B03ECA" w:rsidRDefault="0030570E" w:rsidP="002D71C9">
      <w:pPr>
        <w:pStyle w:val="ae"/>
        <w:numPr>
          <w:ilvl w:val="0"/>
          <w:numId w:val="8"/>
        </w:numPr>
        <w:rPr>
          <w:lang w:eastAsia="ru-RU"/>
        </w:rPr>
      </w:pPr>
      <w:r w:rsidRPr="00B03ECA">
        <w:rPr>
          <w:lang w:eastAsia="ru-RU"/>
        </w:rPr>
        <w:t>Низкий</w:t>
      </w:r>
      <w:r w:rsidR="00130B75" w:rsidRPr="00B03ECA">
        <w:rPr>
          <w:lang w:eastAsia="ru-RU"/>
        </w:rPr>
        <w:t xml:space="preserve"> уровень вовлечения отходов производства и потребления в новое производство;</w:t>
      </w:r>
    </w:p>
    <w:p w14:paraId="3C954F66" w14:textId="2528BC63" w:rsidR="00130B75" w:rsidRPr="00B03ECA" w:rsidRDefault="0030570E" w:rsidP="002D71C9">
      <w:pPr>
        <w:pStyle w:val="ae"/>
        <w:numPr>
          <w:ilvl w:val="0"/>
          <w:numId w:val="8"/>
        </w:numPr>
        <w:rPr>
          <w:lang w:eastAsia="ru-RU"/>
        </w:rPr>
      </w:pPr>
      <w:r w:rsidRPr="00B03ECA">
        <w:rPr>
          <w:lang w:eastAsia="ru-RU"/>
        </w:rPr>
        <w:t>Недостаточный</w:t>
      </w:r>
      <w:r w:rsidR="00130B75" w:rsidRPr="00B03ECA">
        <w:rPr>
          <w:lang w:eastAsia="ru-RU"/>
        </w:rPr>
        <w:t xml:space="preserve"> уровень системы подготовки инженерно-технических специалистов и рабочих кадров;</w:t>
      </w:r>
    </w:p>
    <w:p w14:paraId="4713C9FB" w14:textId="104FE9CD" w:rsidR="00130B75" w:rsidRPr="00B03ECA" w:rsidRDefault="0030570E" w:rsidP="002D71C9">
      <w:pPr>
        <w:pStyle w:val="ae"/>
        <w:numPr>
          <w:ilvl w:val="0"/>
          <w:numId w:val="8"/>
        </w:numPr>
        <w:rPr>
          <w:lang w:eastAsia="ru-RU"/>
        </w:rPr>
      </w:pPr>
      <w:r w:rsidRPr="00B03ECA">
        <w:rPr>
          <w:lang w:eastAsia="ru-RU"/>
        </w:rPr>
        <w:t>Н</w:t>
      </w:r>
      <w:r w:rsidR="00130B75" w:rsidRPr="00B03ECA">
        <w:rPr>
          <w:lang w:eastAsia="ru-RU"/>
        </w:rPr>
        <w:t>есовершенная система технического регулирования.</w:t>
      </w:r>
    </w:p>
    <w:p w14:paraId="557EDB5A" w14:textId="3BAE8574" w:rsidR="00130B75" w:rsidRPr="00B03ECA" w:rsidRDefault="00130B75" w:rsidP="006A4087">
      <w:pPr>
        <w:rPr>
          <w:lang w:eastAsia="ru-RU"/>
        </w:rPr>
      </w:pPr>
      <w:r w:rsidRPr="00B03ECA">
        <w:rPr>
          <w:lang w:eastAsia="ru-RU"/>
        </w:rPr>
        <w:t xml:space="preserve">Следствием накопления проблем является технологическое отставание промышленности строительных материалов от </w:t>
      </w:r>
      <w:r w:rsidR="0030570E" w:rsidRPr="00B03ECA">
        <w:rPr>
          <w:lang w:eastAsia="ru-RU"/>
        </w:rPr>
        <w:t>аналогичной</w:t>
      </w:r>
      <w:r w:rsidRPr="00B03ECA">
        <w:rPr>
          <w:lang w:eastAsia="ru-RU"/>
        </w:rPr>
        <w:t xml:space="preserve"> промышленности в развитых странах, </w:t>
      </w:r>
      <w:r w:rsidR="0030570E" w:rsidRPr="00B03ECA">
        <w:rPr>
          <w:lang w:eastAsia="ru-RU"/>
        </w:rPr>
        <w:t>низкий</w:t>
      </w:r>
      <w:r w:rsidRPr="00B03ECA">
        <w:rPr>
          <w:lang w:eastAsia="ru-RU"/>
        </w:rPr>
        <w:t xml:space="preserve"> уровень конкурентоспособности, энергоэффективности и производительности труда, а также высокая стоимость и низкое качество отдельных видов продукции.</w:t>
      </w:r>
    </w:p>
    <w:p w14:paraId="3B0D7D68" w14:textId="743D1112" w:rsidR="00CE4ACD" w:rsidRPr="00BD584A" w:rsidRDefault="0030570E" w:rsidP="00BD584A">
      <w:pPr>
        <w:rPr>
          <w:lang w:eastAsia="ru-RU"/>
        </w:rPr>
      </w:pPr>
      <w:r>
        <w:rPr>
          <w:lang w:eastAsia="ru-RU"/>
        </w:rPr>
        <w:t>Также о</w:t>
      </w:r>
      <w:r w:rsidR="00065400">
        <w:rPr>
          <w:lang w:eastAsia="ru-RU"/>
        </w:rPr>
        <w:t>дной из особенностей</w:t>
      </w:r>
      <w:r>
        <w:rPr>
          <w:lang w:eastAsia="ru-RU"/>
        </w:rPr>
        <w:t>, сильно влияющей на работу данной отрасли,</w:t>
      </w:r>
      <w:r w:rsidR="00065400">
        <w:rPr>
          <w:lang w:eastAsia="ru-RU"/>
        </w:rPr>
        <w:t xml:space="preserve"> </w:t>
      </w:r>
      <w:r>
        <w:rPr>
          <w:lang w:eastAsia="ru-RU"/>
        </w:rPr>
        <w:t xml:space="preserve">аналитики </w:t>
      </w:r>
      <w:r w:rsidR="00065400">
        <w:rPr>
          <w:lang w:eastAsia="ru-RU"/>
        </w:rPr>
        <w:t>называют сезонность</w:t>
      </w:r>
      <w:r>
        <w:rPr>
          <w:lang w:eastAsia="ru-RU"/>
        </w:rPr>
        <w:t xml:space="preserve"> спроса</w:t>
      </w:r>
      <w:r w:rsidR="00065400">
        <w:rPr>
          <w:lang w:eastAsia="ru-RU"/>
        </w:rPr>
        <w:t>. О</w:t>
      </w:r>
      <w:r w:rsidR="00065400" w:rsidRPr="00065400">
        <w:rPr>
          <w:lang w:eastAsia="ru-RU"/>
        </w:rPr>
        <w:t xml:space="preserve">сновные объемы строительства в </w:t>
      </w:r>
      <w:r w:rsidR="00065400">
        <w:rPr>
          <w:lang w:eastAsia="ru-RU"/>
        </w:rPr>
        <w:t>европейской</w:t>
      </w:r>
      <w:r w:rsidR="00065400" w:rsidRPr="00065400">
        <w:rPr>
          <w:lang w:eastAsia="ru-RU"/>
        </w:rPr>
        <w:t xml:space="preserve"> </w:t>
      </w:r>
      <w:r w:rsidR="00065400">
        <w:rPr>
          <w:lang w:eastAsia="ru-RU"/>
        </w:rPr>
        <w:t xml:space="preserve">части </w:t>
      </w:r>
      <w:r w:rsidR="00065400" w:rsidRPr="00065400">
        <w:rPr>
          <w:lang w:eastAsia="ru-RU"/>
        </w:rPr>
        <w:t>России приходятся на</w:t>
      </w:r>
      <w:r w:rsidR="00065400">
        <w:rPr>
          <w:lang w:eastAsia="ru-RU"/>
        </w:rPr>
        <w:t xml:space="preserve"> период с </w:t>
      </w:r>
      <w:r w:rsidR="00065400" w:rsidRPr="00065400">
        <w:rPr>
          <w:lang w:eastAsia="ru-RU"/>
        </w:rPr>
        <w:t>апрел</w:t>
      </w:r>
      <w:r w:rsidR="00065400">
        <w:rPr>
          <w:lang w:eastAsia="ru-RU"/>
        </w:rPr>
        <w:t xml:space="preserve">я по </w:t>
      </w:r>
      <w:r w:rsidR="00065400" w:rsidRPr="00065400">
        <w:rPr>
          <w:lang w:eastAsia="ru-RU"/>
        </w:rPr>
        <w:t xml:space="preserve">октябрь. Конечно, </w:t>
      </w:r>
      <w:r w:rsidR="00065400">
        <w:rPr>
          <w:lang w:eastAsia="ru-RU"/>
        </w:rPr>
        <w:t xml:space="preserve">некоторые </w:t>
      </w:r>
      <w:r w:rsidR="00065400" w:rsidRPr="00065400">
        <w:rPr>
          <w:lang w:eastAsia="ru-RU"/>
        </w:rPr>
        <w:t>строительные работы не прекращаются и в зимние месяцы, но в морозные дни достаточно трудоемко производить бетонирование, и тем более нерационально заниматься внутренней отделкой помещений, в которых нет отопления</w:t>
      </w:r>
      <w:r w:rsidR="00CE4ACD">
        <w:rPr>
          <w:rStyle w:val="af9"/>
          <w:lang w:eastAsia="ru-RU"/>
        </w:rPr>
        <w:footnoteReference w:id="7"/>
      </w:r>
      <w:r w:rsidR="00065400" w:rsidRPr="00065400">
        <w:rPr>
          <w:lang w:eastAsia="ru-RU"/>
        </w:rPr>
        <w:t>.</w:t>
      </w:r>
    </w:p>
    <w:p w14:paraId="5397C154" w14:textId="4CDECE5B" w:rsidR="00106D4C" w:rsidRDefault="001D01B8" w:rsidP="00106D4C">
      <w:pPr>
        <w:pStyle w:val="2"/>
      </w:pPr>
      <w:bookmarkStart w:id="3" w:name="_Toc41859360"/>
      <w:r>
        <w:t xml:space="preserve">1.2 </w:t>
      </w:r>
      <w:r w:rsidR="00106D4C" w:rsidRPr="00DB2351">
        <w:t xml:space="preserve">Общая характеристика </w:t>
      </w:r>
      <w:r w:rsidR="00106D4C">
        <w:t xml:space="preserve">деятельности </w:t>
      </w:r>
      <w:r w:rsidR="00106D4C" w:rsidRPr="00DB2351">
        <w:t>компании</w:t>
      </w:r>
      <w:r w:rsidR="00106D4C">
        <w:t xml:space="preserve"> ООО «Снабстрой»</w:t>
      </w:r>
      <w:bookmarkEnd w:id="3"/>
    </w:p>
    <w:p w14:paraId="31264E3B" w14:textId="4A13A572" w:rsidR="002F2C11" w:rsidRDefault="002F2C11" w:rsidP="002F2C11">
      <w:pPr>
        <w:rPr>
          <w:lang w:eastAsia="ru-RU"/>
        </w:rPr>
      </w:pPr>
      <w:r>
        <w:rPr>
          <w:lang w:eastAsia="ru-RU"/>
        </w:rPr>
        <w:t xml:space="preserve">Компания начала свою </w:t>
      </w:r>
      <w:r w:rsidR="00106D4C">
        <w:rPr>
          <w:lang w:eastAsia="ru-RU"/>
        </w:rPr>
        <w:t>работу</w:t>
      </w:r>
      <w:r>
        <w:rPr>
          <w:lang w:eastAsia="ru-RU"/>
        </w:rPr>
        <w:t xml:space="preserve"> в 1995 году с открытия оптово-розничного склада в городе Санкт-Петербург. На сегодняшний день организация специализиру</w:t>
      </w:r>
      <w:r w:rsidR="00A82E40">
        <w:rPr>
          <w:lang w:eastAsia="ru-RU"/>
        </w:rPr>
        <w:t>ется</w:t>
      </w:r>
      <w:r>
        <w:rPr>
          <w:lang w:eastAsia="ru-RU"/>
        </w:rPr>
        <w:t xml:space="preserve"> </w:t>
      </w:r>
      <w:r w:rsidR="00A82E40">
        <w:rPr>
          <w:lang w:eastAsia="ru-RU"/>
        </w:rPr>
        <w:t xml:space="preserve">на оптово-розничной </w:t>
      </w:r>
      <w:r>
        <w:rPr>
          <w:lang w:eastAsia="ru-RU"/>
        </w:rPr>
        <w:t>продаже строительных и отделочных материалов</w:t>
      </w:r>
      <w:r w:rsidRPr="00722B71">
        <w:rPr>
          <w:lang w:eastAsia="ru-RU"/>
        </w:rPr>
        <w:t xml:space="preserve">. </w:t>
      </w:r>
      <w:r w:rsidR="00106D4C">
        <w:rPr>
          <w:lang w:eastAsia="ru-RU"/>
        </w:rPr>
        <w:t xml:space="preserve">В ее владении находится один крупнооптовый склад в Красногвардейском районе города Санкт-Петербурга. Площадь </w:t>
      </w:r>
      <w:r w:rsidR="00106D4C">
        <w:rPr>
          <w:lang w:eastAsia="ru-RU"/>
        </w:rPr>
        <w:lastRenderedPageBreak/>
        <w:t xml:space="preserve">складского комплекса составляет приблизительно 15 000 квадратных </w:t>
      </w:r>
      <w:r w:rsidR="00044681">
        <w:rPr>
          <w:lang w:eastAsia="ru-RU"/>
        </w:rPr>
        <w:t xml:space="preserve">метров. </w:t>
      </w:r>
      <w:r w:rsidR="00076233">
        <w:rPr>
          <w:lang w:eastAsia="ru-RU"/>
        </w:rPr>
        <w:t xml:space="preserve">Помимо Санкт – Петербурга и Ленинградской области компания также работает с крупными покупателями из </w:t>
      </w:r>
      <w:r w:rsidR="00076233">
        <w:t xml:space="preserve">Новгородской области, Мурманской область, Карелии, Псковской области, охватывая таким образом весь северо-запад. </w:t>
      </w:r>
      <w:r w:rsidR="00044681">
        <w:rPr>
          <w:lang w:eastAsia="ru-RU"/>
        </w:rPr>
        <w:t xml:space="preserve">Все управление </w:t>
      </w:r>
      <w:r w:rsidR="006667C1">
        <w:rPr>
          <w:lang w:eastAsia="ru-RU"/>
        </w:rPr>
        <w:t>организаций</w:t>
      </w:r>
      <w:r w:rsidR="00044681">
        <w:rPr>
          <w:lang w:eastAsia="ru-RU"/>
        </w:rPr>
        <w:t xml:space="preserve"> осуществляется из офиса, располагающегося в пешей доступности от склада.</w:t>
      </w:r>
    </w:p>
    <w:p w14:paraId="239F4AD4" w14:textId="1DCA1423" w:rsidR="00044681" w:rsidRDefault="00044681" w:rsidP="002F2C11">
      <w:pPr>
        <w:rPr>
          <w:lang w:eastAsia="ru-RU"/>
        </w:rPr>
      </w:pPr>
      <w:r>
        <w:rPr>
          <w:lang w:eastAsia="ru-RU"/>
        </w:rPr>
        <w:t xml:space="preserve">На данный момент организационно-правовая форма компании – Общество с Ограниченной Ответственностью, таким образом организация является коммерческой, по типу собственности – частной. Текущая численность сотрудников составляет около 150 человек, из чего можно сделать вывод, что по размерам этот бизнес </w:t>
      </w:r>
      <w:r w:rsidR="003B5F56">
        <w:rPr>
          <w:lang w:eastAsia="ru-RU"/>
        </w:rPr>
        <w:t>относится</w:t>
      </w:r>
      <w:r>
        <w:rPr>
          <w:lang w:eastAsia="ru-RU"/>
        </w:rPr>
        <w:t xml:space="preserve"> к среднему, </w:t>
      </w:r>
      <w:r w:rsidR="003B5F56">
        <w:rPr>
          <w:lang w:eastAsia="ru-RU"/>
        </w:rPr>
        <w:t>в</w:t>
      </w:r>
      <w:r>
        <w:rPr>
          <w:lang w:eastAsia="ru-RU"/>
        </w:rPr>
        <w:t xml:space="preserve"> соответствии </w:t>
      </w:r>
      <w:r w:rsidR="003B5F56">
        <w:rPr>
          <w:lang w:eastAsia="ru-RU"/>
        </w:rPr>
        <w:t xml:space="preserve">со </w:t>
      </w:r>
      <w:r w:rsidR="003B5F56" w:rsidRPr="003B5F56">
        <w:rPr>
          <w:lang w:eastAsia="ru-RU"/>
        </w:rPr>
        <w:t>статьей 4 Федерального закона от 24.07.2007 № 209-ФЗ «О развитии малого и среднего предпринимательства в Российской Федерации»</w:t>
      </w:r>
      <w:r w:rsidR="003B5F56">
        <w:rPr>
          <w:rStyle w:val="af9"/>
          <w:lang w:eastAsia="ru-RU"/>
        </w:rPr>
        <w:footnoteReference w:id="8"/>
      </w:r>
      <w:r w:rsidR="003B5F56">
        <w:rPr>
          <w:lang w:eastAsia="ru-RU"/>
        </w:rPr>
        <w:t>.</w:t>
      </w:r>
    </w:p>
    <w:p w14:paraId="6D034B3E" w14:textId="77777777" w:rsidR="00DE121E" w:rsidRDefault="00DE121E" w:rsidP="00DE121E">
      <w:pPr>
        <w:rPr>
          <w:lang w:eastAsia="ru-RU"/>
        </w:rPr>
      </w:pPr>
      <w:r>
        <w:rPr>
          <w:lang w:eastAsia="ru-RU"/>
        </w:rPr>
        <w:t xml:space="preserve">Основным механизмом работы компании является покупка различных видов строительных материалов у производителей по закупочной цене, доставка их в Санкт-Петербург, а затем реализация данной продукции на местном рынке. </w:t>
      </w:r>
    </w:p>
    <w:p w14:paraId="33CF9D8F" w14:textId="1B3B8C4E" w:rsidR="00F03C2C" w:rsidRDefault="003B5F56" w:rsidP="00DE121E">
      <w:pPr>
        <w:rPr>
          <w:lang w:eastAsia="ru-RU"/>
        </w:rPr>
      </w:pPr>
      <w:r>
        <w:rPr>
          <w:lang w:eastAsia="ru-RU"/>
        </w:rPr>
        <w:t>Организационную структуру компании можно определить как смешанную, так как в ней элемент</w:t>
      </w:r>
      <w:r w:rsidR="00E15B03">
        <w:rPr>
          <w:lang w:eastAsia="ru-RU"/>
        </w:rPr>
        <w:t>ы</w:t>
      </w:r>
      <w:r>
        <w:rPr>
          <w:lang w:eastAsia="ru-RU"/>
        </w:rPr>
        <w:t xml:space="preserve"> как матричной, так и функциональной структуры. Основные управленческие решения </w:t>
      </w:r>
      <w:r w:rsidR="00F03C2C">
        <w:rPr>
          <w:lang w:eastAsia="ru-RU"/>
        </w:rPr>
        <w:t>принимаются директорами, и далее распределяются по функциональным отделам, таким как</w:t>
      </w:r>
      <w:r w:rsidR="00F03C2C" w:rsidRPr="00F03C2C">
        <w:rPr>
          <w:lang w:eastAsia="ru-RU"/>
        </w:rPr>
        <w:t>:</w:t>
      </w:r>
    </w:p>
    <w:p w14:paraId="2FB9804F" w14:textId="07933588" w:rsidR="00F03C2C" w:rsidRDefault="00F03C2C" w:rsidP="002D71C9">
      <w:pPr>
        <w:pStyle w:val="ae"/>
        <w:numPr>
          <w:ilvl w:val="0"/>
          <w:numId w:val="11"/>
        </w:numPr>
        <w:rPr>
          <w:lang w:eastAsia="ru-RU"/>
        </w:rPr>
      </w:pPr>
      <w:r>
        <w:rPr>
          <w:lang w:eastAsia="ru-RU"/>
        </w:rPr>
        <w:t>О</w:t>
      </w:r>
      <w:r w:rsidRPr="00F03C2C">
        <w:rPr>
          <w:lang w:eastAsia="ru-RU"/>
        </w:rPr>
        <w:t>тдел логистики</w:t>
      </w:r>
      <w:r>
        <w:rPr>
          <w:lang w:eastAsia="ru-RU"/>
        </w:rPr>
        <w:t xml:space="preserve"> – 7 человек</w:t>
      </w:r>
      <w:r>
        <w:rPr>
          <w:lang w:val="en-US" w:eastAsia="ru-RU"/>
        </w:rPr>
        <w:t>;</w:t>
      </w:r>
    </w:p>
    <w:p w14:paraId="46F1A713" w14:textId="357964DE" w:rsidR="00F03C2C" w:rsidRDefault="00F03C2C" w:rsidP="002D71C9">
      <w:pPr>
        <w:pStyle w:val="ae"/>
        <w:numPr>
          <w:ilvl w:val="0"/>
          <w:numId w:val="11"/>
        </w:numPr>
        <w:rPr>
          <w:lang w:eastAsia="ru-RU"/>
        </w:rPr>
      </w:pPr>
      <w:r>
        <w:rPr>
          <w:lang w:eastAsia="ru-RU"/>
        </w:rPr>
        <w:t>Б</w:t>
      </w:r>
      <w:r w:rsidRPr="00F03C2C">
        <w:rPr>
          <w:lang w:eastAsia="ru-RU"/>
        </w:rPr>
        <w:t>ухгалтерия</w:t>
      </w:r>
      <w:r>
        <w:rPr>
          <w:lang w:eastAsia="ru-RU"/>
        </w:rPr>
        <w:t xml:space="preserve"> – 7 человек</w:t>
      </w:r>
      <w:r>
        <w:rPr>
          <w:lang w:val="en-US" w:eastAsia="ru-RU"/>
        </w:rPr>
        <w:t>;</w:t>
      </w:r>
    </w:p>
    <w:p w14:paraId="22B98E1D" w14:textId="0B218F75" w:rsidR="00F03C2C" w:rsidRDefault="00F03C2C" w:rsidP="002D71C9">
      <w:pPr>
        <w:pStyle w:val="ae"/>
        <w:numPr>
          <w:ilvl w:val="0"/>
          <w:numId w:val="11"/>
        </w:numPr>
        <w:rPr>
          <w:lang w:eastAsia="ru-RU"/>
        </w:rPr>
      </w:pPr>
      <w:r>
        <w:rPr>
          <w:lang w:eastAsia="ru-RU"/>
        </w:rPr>
        <w:t>О</w:t>
      </w:r>
      <w:r w:rsidRPr="00F03C2C">
        <w:rPr>
          <w:lang w:eastAsia="ru-RU"/>
        </w:rPr>
        <w:t>тдел персонала</w:t>
      </w:r>
      <w:r>
        <w:rPr>
          <w:lang w:eastAsia="ru-RU"/>
        </w:rPr>
        <w:t xml:space="preserve"> – 6 человека</w:t>
      </w:r>
      <w:r>
        <w:rPr>
          <w:lang w:val="en-US" w:eastAsia="ru-RU"/>
        </w:rPr>
        <w:t>;</w:t>
      </w:r>
    </w:p>
    <w:p w14:paraId="5D02F226" w14:textId="21892192" w:rsidR="00F03C2C" w:rsidRDefault="00F03C2C" w:rsidP="002D71C9">
      <w:pPr>
        <w:pStyle w:val="ae"/>
        <w:numPr>
          <w:ilvl w:val="0"/>
          <w:numId w:val="11"/>
        </w:numPr>
        <w:rPr>
          <w:lang w:eastAsia="ru-RU"/>
        </w:rPr>
      </w:pPr>
      <w:r>
        <w:rPr>
          <w:lang w:eastAsia="ru-RU"/>
        </w:rPr>
        <w:t>О</w:t>
      </w:r>
      <w:r w:rsidRPr="00F03C2C">
        <w:rPr>
          <w:lang w:eastAsia="ru-RU"/>
        </w:rPr>
        <w:t>тдел продаж</w:t>
      </w:r>
      <w:r>
        <w:rPr>
          <w:lang w:eastAsia="ru-RU"/>
        </w:rPr>
        <w:t xml:space="preserve"> – 48 человек</w:t>
      </w:r>
      <w:r>
        <w:rPr>
          <w:lang w:val="en-US" w:eastAsia="ru-RU"/>
        </w:rPr>
        <w:t>;</w:t>
      </w:r>
    </w:p>
    <w:p w14:paraId="11FB1097" w14:textId="4B42B485" w:rsidR="00F03C2C" w:rsidRDefault="00F03C2C" w:rsidP="002D71C9">
      <w:pPr>
        <w:pStyle w:val="ae"/>
        <w:numPr>
          <w:ilvl w:val="0"/>
          <w:numId w:val="11"/>
        </w:numPr>
        <w:rPr>
          <w:lang w:eastAsia="ru-RU"/>
        </w:rPr>
      </w:pPr>
      <w:r>
        <w:rPr>
          <w:lang w:eastAsia="ru-RU"/>
        </w:rPr>
        <w:t>О</w:t>
      </w:r>
      <w:r w:rsidRPr="00F03C2C">
        <w:rPr>
          <w:lang w:eastAsia="ru-RU"/>
        </w:rPr>
        <w:t>тдел маркетинга и рекламы</w:t>
      </w:r>
      <w:r>
        <w:rPr>
          <w:lang w:eastAsia="ru-RU"/>
        </w:rPr>
        <w:t xml:space="preserve"> – 3 человека</w:t>
      </w:r>
      <w:r w:rsidRPr="00F03C2C">
        <w:rPr>
          <w:lang w:eastAsia="ru-RU"/>
        </w:rPr>
        <w:t>;</w:t>
      </w:r>
    </w:p>
    <w:p w14:paraId="5E6AE631" w14:textId="75A40F90" w:rsidR="00F03C2C" w:rsidRDefault="00F03C2C" w:rsidP="002D71C9">
      <w:pPr>
        <w:pStyle w:val="ae"/>
        <w:numPr>
          <w:ilvl w:val="0"/>
          <w:numId w:val="11"/>
        </w:numPr>
        <w:rPr>
          <w:lang w:eastAsia="ru-RU"/>
        </w:rPr>
      </w:pPr>
      <w:r>
        <w:rPr>
          <w:lang w:eastAsia="ru-RU"/>
        </w:rPr>
        <w:t>О</w:t>
      </w:r>
      <w:r w:rsidRPr="00F03C2C">
        <w:rPr>
          <w:lang w:eastAsia="ru-RU"/>
        </w:rPr>
        <w:t>тдел закупок</w:t>
      </w:r>
      <w:r>
        <w:rPr>
          <w:lang w:eastAsia="ru-RU"/>
        </w:rPr>
        <w:t xml:space="preserve"> – 20 человек</w:t>
      </w:r>
      <w:r>
        <w:rPr>
          <w:lang w:val="en-US" w:eastAsia="ru-RU"/>
        </w:rPr>
        <w:t>;</w:t>
      </w:r>
    </w:p>
    <w:p w14:paraId="5FBDABF3" w14:textId="31F5FF20" w:rsidR="00F03C2C" w:rsidRDefault="00F03C2C" w:rsidP="002D71C9">
      <w:pPr>
        <w:pStyle w:val="ae"/>
        <w:numPr>
          <w:ilvl w:val="0"/>
          <w:numId w:val="11"/>
        </w:numPr>
        <w:rPr>
          <w:lang w:eastAsia="ru-RU"/>
        </w:rPr>
      </w:pPr>
      <w:r>
        <w:rPr>
          <w:lang w:eastAsia="ru-RU"/>
        </w:rPr>
        <w:t>Склад – 45 человек</w:t>
      </w:r>
      <w:r>
        <w:rPr>
          <w:lang w:val="en-US" w:eastAsia="ru-RU"/>
        </w:rPr>
        <w:t>;</w:t>
      </w:r>
    </w:p>
    <w:p w14:paraId="4F43CC3C" w14:textId="243D73A2" w:rsidR="00F03C2C" w:rsidRPr="00F03C2C" w:rsidRDefault="00F03C2C" w:rsidP="002D71C9">
      <w:pPr>
        <w:pStyle w:val="ae"/>
        <w:numPr>
          <w:ilvl w:val="0"/>
          <w:numId w:val="11"/>
        </w:numPr>
        <w:rPr>
          <w:lang w:eastAsia="ru-RU"/>
        </w:rPr>
      </w:pPr>
      <w:r>
        <w:rPr>
          <w:lang w:eastAsia="ru-RU"/>
        </w:rPr>
        <w:t>Отдел по работе с клиентами – 10 человек</w:t>
      </w:r>
      <w:r w:rsidRPr="00F03C2C">
        <w:rPr>
          <w:lang w:eastAsia="ru-RU"/>
        </w:rPr>
        <w:t>;</w:t>
      </w:r>
    </w:p>
    <w:p w14:paraId="0EA6261C" w14:textId="208EE734" w:rsidR="00F03C2C" w:rsidRDefault="00F03C2C" w:rsidP="00F03C2C">
      <w:r w:rsidRPr="00B141CE">
        <w:t xml:space="preserve">В каждом из </w:t>
      </w:r>
      <w:r>
        <w:t>функциональных подразделений</w:t>
      </w:r>
      <w:r w:rsidRPr="00B141CE">
        <w:t xml:space="preserve"> существует свой</w:t>
      </w:r>
      <w:r>
        <w:t xml:space="preserve"> руководитель</w:t>
      </w:r>
      <w:r w:rsidRPr="00B141CE">
        <w:t xml:space="preserve">, </w:t>
      </w:r>
      <w:r>
        <w:t>осуществляющий контроль над отделом</w:t>
      </w:r>
      <w:r w:rsidRPr="00B141CE">
        <w:t xml:space="preserve"> и отчитываю</w:t>
      </w:r>
      <w:r>
        <w:t>щий</w:t>
      </w:r>
      <w:r w:rsidRPr="00B141CE">
        <w:t xml:space="preserve">ся перед руководством. </w:t>
      </w:r>
    </w:p>
    <w:p w14:paraId="603A7119" w14:textId="1C7F5DE5" w:rsidR="00DE121E" w:rsidRDefault="00F03C2C" w:rsidP="00F03C2C">
      <w:pPr>
        <w:rPr>
          <w:color w:val="FF0000"/>
        </w:rPr>
      </w:pPr>
      <w:r w:rsidRPr="00F03C2C">
        <w:t xml:space="preserve">Матричная структура </w:t>
      </w:r>
      <w:r>
        <w:t xml:space="preserve">в данном случае </w:t>
      </w:r>
      <w:r w:rsidRPr="00F03C2C">
        <w:t xml:space="preserve">представлена в </w:t>
      </w:r>
      <w:r w:rsidR="00F2582E">
        <w:t xml:space="preserve">двух </w:t>
      </w:r>
      <w:r w:rsidRPr="00F03C2C">
        <w:t>отдел</w:t>
      </w:r>
      <w:r w:rsidR="00F2582E">
        <w:t>ах</w:t>
      </w:r>
      <w:r w:rsidR="00F2582E" w:rsidRPr="00F2582E">
        <w:t>:</w:t>
      </w:r>
      <w:r w:rsidRPr="00F03C2C">
        <w:t xml:space="preserve"> продаж и закупок</w:t>
      </w:r>
      <w:r w:rsidR="00F2582E">
        <w:t>. В данных подразделениях сотрудники разделяются по двум критериям</w:t>
      </w:r>
      <w:r w:rsidR="00F2582E" w:rsidRPr="00F2582E">
        <w:t xml:space="preserve"> </w:t>
      </w:r>
      <w:r w:rsidR="00F2582E">
        <w:lastRenderedPageBreak/>
        <w:t>специализации</w:t>
      </w:r>
      <w:r w:rsidR="00F2582E" w:rsidRPr="00F2582E">
        <w:t>:</w:t>
      </w:r>
      <w:r w:rsidRPr="00F03C2C">
        <w:t xml:space="preserve"> в зависимости от </w:t>
      </w:r>
      <w:r w:rsidR="00F2582E">
        <w:t xml:space="preserve">типа </w:t>
      </w:r>
      <w:r w:rsidRPr="00F03C2C">
        <w:t>предоставляемых услуг</w:t>
      </w:r>
      <w:r w:rsidR="00DE121E">
        <w:t>/</w:t>
      </w:r>
      <w:r w:rsidR="00B03ECA">
        <w:t>контрагента,</w:t>
      </w:r>
      <w:r w:rsidR="00DE121E">
        <w:t xml:space="preserve"> с которым они взаимодействуют</w:t>
      </w:r>
      <w:r w:rsidRPr="00F03C2C">
        <w:t xml:space="preserve"> и </w:t>
      </w:r>
      <w:r w:rsidR="00F2582E" w:rsidRPr="00F03C2C">
        <w:t>видов строительных и отделочных материалов,</w:t>
      </w:r>
      <w:r w:rsidR="00F2582E">
        <w:t xml:space="preserve"> с которыми они работают</w:t>
      </w:r>
      <w:r w:rsidRPr="00F03C2C">
        <w:t>.</w:t>
      </w:r>
      <w:r w:rsidR="00F2582E">
        <w:t xml:space="preserve"> Схематичное представление структуры работы компании представлено на </w:t>
      </w:r>
      <w:r w:rsidR="00F2582E" w:rsidRPr="00F04247">
        <w:t xml:space="preserve">рисунке </w:t>
      </w:r>
      <w:r w:rsidR="00F04247" w:rsidRPr="00F04247">
        <w:t>1</w:t>
      </w:r>
      <w:r w:rsidR="00F2582E" w:rsidRPr="00F04247">
        <w:t>.</w:t>
      </w:r>
    </w:p>
    <w:p w14:paraId="25486D6A" w14:textId="70B4B96D" w:rsidR="00F03C2C" w:rsidRDefault="00DE121E" w:rsidP="00DE121E">
      <w:pPr>
        <w:ind w:firstLine="0"/>
        <w:rPr>
          <w:color w:val="FF0000"/>
        </w:rPr>
      </w:pPr>
      <w:r>
        <w:rPr>
          <w:noProof/>
        </w:rPr>
        <w:drawing>
          <wp:inline distT="0" distB="0" distL="0" distR="0" wp14:anchorId="0E035963" wp14:editId="6F173428">
            <wp:extent cx="5940425" cy="36341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ocument.jpg"/>
                    <pic:cNvPicPr/>
                  </pic:nvPicPr>
                  <pic:blipFill>
                    <a:blip r:embed="rId8"/>
                    <a:stretch>
                      <a:fillRect/>
                    </a:stretch>
                  </pic:blipFill>
                  <pic:spPr>
                    <a:xfrm>
                      <a:off x="0" y="0"/>
                      <a:ext cx="5940425" cy="3634105"/>
                    </a:xfrm>
                    <a:prstGeom prst="rect">
                      <a:avLst/>
                    </a:prstGeom>
                  </pic:spPr>
                </pic:pic>
              </a:graphicData>
            </a:graphic>
          </wp:inline>
        </w:drawing>
      </w:r>
    </w:p>
    <w:p w14:paraId="65B8E226" w14:textId="3A0F1C12" w:rsidR="00DE121E" w:rsidRPr="00B141CE" w:rsidRDefault="00DE121E" w:rsidP="00C7035F">
      <w:pPr>
        <w:pStyle w:val="a"/>
      </w:pPr>
      <w:r>
        <w:t>Организационная структура компании ООО «Снабстрой»</w:t>
      </w:r>
    </w:p>
    <w:p w14:paraId="1D73CA9F" w14:textId="789C09E5" w:rsidR="00DE121E" w:rsidRDefault="00DE121E" w:rsidP="00DE121E">
      <w:pPr>
        <w:rPr>
          <w:lang w:eastAsia="ru-RU"/>
        </w:rPr>
      </w:pPr>
      <w:r>
        <w:rPr>
          <w:lang w:eastAsia="ru-RU"/>
        </w:rPr>
        <w:t xml:space="preserve">Компания работает более чем </w:t>
      </w:r>
      <w:r w:rsidR="00221FC9">
        <w:rPr>
          <w:lang w:eastAsia="ru-RU"/>
        </w:rPr>
        <w:t>с 300</w:t>
      </w:r>
      <w:r>
        <w:rPr>
          <w:lang w:eastAsia="ru-RU"/>
        </w:rPr>
        <w:t xml:space="preserve"> поставщиками </w:t>
      </w:r>
      <w:r w:rsidR="00337C7D">
        <w:rPr>
          <w:lang w:eastAsia="ru-RU"/>
        </w:rPr>
        <w:t>предлага</w:t>
      </w:r>
      <w:r>
        <w:rPr>
          <w:lang w:eastAsia="ru-RU"/>
        </w:rPr>
        <w:t>я</w:t>
      </w:r>
      <w:r w:rsidR="00337C7D">
        <w:rPr>
          <w:lang w:eastAsia="ru-RU"/>
        </w:rPr>
        <w:t xml:space="preserve"> своим покупателям большой ассортимент товаров от различных контрагентов</w:t>
      </w:r>
      <w:r>
        <w:rPr>
          <w:lang w:eastAsia="ru-RU"/>
        </w:rPr>
        <w:t xml:space="preserve">.  В </w:t>
      </w:r>
      <w:r w:rsidR="00221FC9" w:rsidRPr="00E15B03">
        <w:rPr>
          <w:lang w:eastAsia="ru-RU"/>
        </w:rPr>
        <w:t>таблице</w:t>
      </w:r>
      <w:r w:rsidR="00E15B03" w:rsidRPr="00E15B03">
        <w:rPr>
          <w:lang w:eastAsia="ru-RU"/>
        </w:rPr>
        <w:t xml:space="preserve"> 1</w:t>
      </w:r>
      <w:r w:rsidRPr="00E15B03">
        <w:rPr>
          <w:lang w:eastAsia="ru-RU"/>
        </w:rPr>
        <w:t xml:space="preserve"> </w:t>
      </w:r>
      <w:r w:rsidR="00221FC9" w:rsidRPr="00E15B03">
        <w:rPr>
          <w:lang w:eastAsia="ru-RU"/>
        </w:rPr>
        <w:t xml:space="preserve">показаны </w:t>
      </w:r>
      <w:r>
        <w:rPr>
          <w:lang w:eastAsia="ru-RU"/>
        </w:rPr>
        <w:t>основные категории товаров, основные марки, представленные в ка</w:t>
      </w:r>
      <w:r w:rsidR="00221FC9">
        <w:rPr>
          <w:lang w:eastAsia="ru-RU"/>
        </w:rPr>
        <w:t>ж</w:t>
      </w:r>
      <w:r>
        <w:rPr>
          <w:lang w:eastAsia="ru-RU"/>
        </w:rPr>
        <w:t xml:space="preserve">дой категории, а также </w:t>
      </w:r>
      <w:r w:rsidRPr="00DE121E">
        <w:rPr>
          <w:lang w:eastAsia="ru-RU"/>
        </w:rPr>
        <w:t>дол</w:t>
      </w:r>
      <w:r>
        <w:rPr>
          <w:lang w:eastAsia="ru-RU"/>
        </w:rPr>
        <w:t>я</w:t>
      </w:r>
      <w:r w:rsidRPr="00DE121E">
        <w:rPr>
          <w:lang w:eastAsia="ru-RU"/>
        </w:rPr>
        <w:t xml:space="preserve"> каждой ассортиментной позиции по объему продаж</w:t>
      </w:r>
      <w:r w:rsidR="00221FC9">
        <w:rPr>
          <w:lang w:eastAsia="ru-RU"/>
        </w:rPr>
        <w:t>.</w:t>
      </w:r>
    </w:p>
    <w:p w14:paraId="391F706A" w14:textId="412C1B90" w:rsidR="00DE121E" w:rsidRDefault="00C26AAA" w:rsidP="00350D4B">
      <w:pPr>
        <w:pStyle w:val="a1"/>
        <w:rPr>
          <w:lang w:eastAsia="ru-RU"/>
        </w:rPr>
      </w:pPr>
      <w:r>
        <w:rPr>
          <w:lang w:eastAsia="ru-RU"/>
        </w:rPr>
        <w:t>Продуктовый портфель компании ООО «Снабстрой»</w:t>
      </w:r>
    </w:p>
    <w:tbl>
      <w:tblPr>
        <w:tblStyle w:val="ad"/>
        <w:tblW w:w="9747" w:type="dxa"/>
        <w:tblLook w:val="04A0" w:firstRow="1" w:lastRow="0" w:firstColumn="1" w:lastColumn="0" w:noHBand="0" w:noVBand="1"/>
      </w:tblPr>
      <w:tblGrid>
        <w:gridCol w:w="2943"/>
        <w:gridCol w:w="4253"/>
        <w:gridCol w:w="2551"/>
      </w:tblGrid>
      <w:tr w:rsidR="00221FC9" w14:paraId="7C57D215" w14:textId="77777777" w:rsidTr="00C26AAA">
        <w:tc>
          <w:tcPr>
            <w:tcW w:w="2943" w:type="dxa"/>
          </w:tcPr>
          <w:p w14:paraId="38158FE1" w14:textId="30BA073E" w:rsidR="00221FC9" w:rsidRDefault="00221FC9" w:rsidP="00DE121E">
            <w:pPr>
              <w:ind w:firstLine="0"/>
              <w:rPr>
                <w:lang w:eastAsia="ru-RU"/>
              </w:rPr>
            </w:pPr>
            <w:r>
              <w:rPr>
                <w:lang w:eastAsia="ru-RU"/>
              </w:rPr>
              <w:t xml:space="preserve">Категория товаров </w:t>
            </w:r>
          </w:p>
        </w:tc>
        <w:tc>
          <w:tcPr>
            <w:tcW w:w="4253" w:type="dxa"/>
          </w:tcPr>
          <w:p w14:paraId="2E3D846E" w14:textId="631F3C4B" w:rsidR="00221FC9" w:rsidRDefault="00221FC9" w:rsidP="00DE121E">
            <w:pPr>
              <w:ind w:firstLine="0"/>
              <w:rPr>
                <w:lang w:eastAsia="ru-RU"/>
              </w:rPr>
            </w:pPr>
            <w:r>
              <w:rPr>
                <w:lang w:eastAsia="ru-RU"/>
              </w:rPr>
              <w:t xml:space="preserve">Марки </w:t>
            </w:r>
          </w:p>
        </w:tc>
        <w:tc>
          <w:tcPr>
            <w:tcW w:w="2551" w:type="dxa"/>
          </w:tcPr>
          <w:p w14:paraId="090E33B3" w14:textId="6772848C" w:rsidR="00221FC9" w:rsidRDefault="006667C1" w:rsidP="00DE121E">
            <w:pPr>
              <w:ind w:firstLine="0"/>
              <w:rPr>
                <w:lang w:eastAsia="ru-RU"/>
              </w:rPr>
            </w:pPr>
            <w:r>
              <w:rPr>
                <w:lang w:eastAsia="ru-RU"/>
              </w:rPr>
              <w:t>Доля продаж</w:t>
            </w:r>
            <w:r w:rsidR="00221FC9">
              <w:rPr>
                <w:lang w:eastAsia="ru-RU"/>
              </w:rPr>
              <w:t xml:space="preserve"> </w:t>
            </w:r>
          </w:p>
        </w:tc>
      </w:tr>
      <w:tr w:rsidR="00221FC9" w14:paraId="3C8C8914" w14:textId="77777777" w:rsidTr="00C26AAA">
        <w:tc>
          <w:tcPr>
            <w:tcW w:w="2943" w:type="dxa"/>
          </w:tcPr>
          <w:p w14:paraId="502368CA" w14:textId="4C4F0C05" w:rsidR="00221FC9" w:rsidRDefault="00221FC9" w:rsidP="00221FC9">
            <w:pPr>
              <w:pStyle w:val="aa"/>
              <w:rPr>
                <w:lang w:eastAsia="ru-RU"/>
              </w:rPr>
            </w:pPr>
            <w:r>
              <w:rPr>
                <w:lang w:eastAsia="ru-RU"/>
              </w:rPr>
              <w:t>Материалы для сухого строительства</w:t>
            </w:r>
          </w:p>
        </w:tc>
        <w:tc>
          <w:tcPr>
            <w:tcW w:w="4253" w:type="dxa"/>
          </w:tcPr>
          <w:p w14:paraId="7977E7D1" w14:textId="42E9C912" w:rsidR="00221FC9" w:rsidRDefault="00221FC9" w:rsidP="00221FC9">
            <w:pPr>
              <w:pStyle w:val="aa"/>
              <w:rPr>
                <w:lang w:eastAsia="ru-RU"/>
              </w:rPr>
            </w:pPr>
            <w:r>
              <w:rPr>
                <w:lang w:eastAsia="ru-RU"/>
              </w:rPr>
              <w:t>KNAUF</w:t>
            </w:r>
          </w:p>
        </w:tc>
        <w:tc>
          <w:tcPr>
            <w:tcW w:w="2551" w:type="dxa"/>
          </w:tcPr>
          <w:p w14:paraId="08054659" w14:textId="5AC52273" w:rsidR="00221FC9" w:rsidRDefault="00D661C8" w:rsidP="00D661C8">
            <w:pPr>
              <w:pStyle w:val="aa"/>
              <w:jc w:val="center"/>
              <w:rPr>
                <w:lang w:eastAsia="ru-RU"/>
              </w:rPr>
            </w:pPr>
            <w:r>
              <w:rPr>
                <w:lang w:eastAsia="ru-RU"/>
              </w:rPr>
              <w:t>32,1%</w:t>
            </w:r>
          </w:p>
        </w:tc>
      </w:tr>
      <w:tr w:rsidR="00221FC9" w:rsidRPr="00396272" w14:paraId="006CF5F8" w14:textId="77777777" w:rsidTr="00C26AAA">
        <w:tc>
          <w:tcPr>
            <w:tcW w:w="2943" w:type="dxa"/>
          </w:tcPr>
          <w:p w14:paraId="767391F7" w14:textId="63EFC320" w:rsidR="00221FC9" w:rsidRDefault="00221FC9" w:rsidP="00221FC9">
            <w:pPr>
              <w:pStyle w:val="aa"/>
              <w:rPr>
                <w:lang w:eastAsia="ru-RU"/>
              </w:rPr>
            </w:pPr>
            <w:r>
              <w:rPr>
                <w:lang w:eastAsia="ru-RU"/>
              </w:rPr>
              <w:t>Теплоизоляция</w:t>
            </w:r>
          </w:p>
        </w:tc>
        <w:tc>
          <w:tcPr>
            <w:tcW w:w="4253" w:type="dxa"/>
          </w:tcPr>
          <w:p w14:paraId="4AB3986E" w14:textId="6A8D871B" w:rsidR="00221FC9" w:rsidRPr="00221FC9" w:rsidRDefault="00221FC9" w:rsidP="00221FC9">
            <w:pPr>
              <w:pStyle w:val="aa"/>
              <w:rPr>
                <w:lang w:val="en-US" w:eastAsia="ru-RU"/>
              </w:rPr>
            </w:pPr>
            <w:r w:rsidRPr="00221FC9">
              <w:rPr>
                <w:lang w:val="en-US" w:eastAsia="ru-RU"/>
              </w:rPr>
              <w:t xml:space="preserve">PAROK, ISOVER, KNAUF </w:t>
            </w:r>
            <w:proofErr w:type="spellStart"/>
            <w:r w:rsidRPr="00221FC9">
              <w:rPr>
                <w:lang w:val="en-US" w:eastAsia="ru-RU"/>
              </w:rPr>
              <w:t>Therm</w:t>
            </w:r>
            <w:proofErr w:type="spellEnd"/>
            <w:r w:rsidRPr="00221FC9">
              <w:rPr>
                <w:lang w:val="en-US" w:eastAsia="ru-RU"/>
              </w:rPr>
              <w:t xml:space="preserve">, </w:t>
            </w:r>
            <w:proofErr w:type="spellStart"/>
            <w:r>
              <w:rPr>
                <w:lang w:eastAsia="ru-RU"/>
              </w:rPr>
              <w:t>Технониколь</w:t>
            </w:r>
            <w:proofErr w:type="spellEnd"/>
          </w:p>
        </w:tc>
        <w:tc>
          <w:tcPr>
            <w:tcW w:w="2551" w:type="dxa"/>
          </w:tcPr>
          <w:p w14:paraId="66EB9CC9" w14:textId="5AF60B72" w:rsidR="00221FC9" w:rsidRPr="00D661C8" w:rsidRDefault="00D661C8" w:rsidP="00D661C8">
            <w:pPr>
              <w:pStyle w:val="aa"/>
              <w:jc w:val="center"/>
              <w:rPr>
                <w:lang w:eastAsia="ru-RU"/>
              </w:rPr>
            </w:pPr>
            <w:r>
              <w:rPr>
                <w:lang w:eastAsia="ru-RU"/>
              </w:rPr>
              <w:t>15%</w:t>
            </w:r>
          </w:p>
        </w:tc>
      </w:tr>
      <w:tr w:rsidR="00221FC9" w:rsidRPr="00221FC9" w14:paraId="38C3953F" w14:textId="77777777" w:rsidTr="00C26AAA">
        <w:tc>
          <w:tcPr>
            <w:tcW w:w="2943" w:type="dxa"/>
          </w:tcPr>
          <w:p w14:paraId="6F24D13B" w14:textId="452D29EA" w:rsidR="00221FC9" w:rsidRPr="00221FC9" w:rsidRDefault="00221FC9" w:rsidP="00221FC9">
            <w:pPr>
              <w:pStyle w:val="aa"/>
              <w:rPr>
                <w:lang w:val="en-US" w:eastAsia="ru-RU"/>
              </w:rPr>
            </w:pPr>
            <w:r>
              <w:rPr>
                <w:lang w:eastAsia="ru-RU"/>
              </w:rPr>
              <w:t xml:space="preserve">Рулонная кровля </w:t>
            </w:r>
          </w:p>
        </w:tc>
        <w:tc>
          <w:tcPr>
            <w:tcW w:w="4253" w:type="dxa"/>
          </w:tcPr>
          <w:p w14:paraId="727BAFBB" w14:textId="06A216A7" w:rsidR="00221FC9" w:rsidRPr="00221FC9" w:rsidRDefault="00221FC9" w:rsidP="00221FC9">
            <w:pPr>
              <w:pStyle w:val="aa"/>
              <w:rPr>
                <w:lang w:val="en-US" w:eastAsia="ru-RU"/>
              </w:rPr>
            </w:pPr>
            <w:proofErr w:type="spellStart"/>
            <w:r>
              <w:rPr>
                <w:lang w:eastAsia="ru-RU"/>
              </w:rPr>
              <w:t>Технониколь</w:t>
            </w:r>
            <w:proofErr w:type="spellEnd"/>
            <w:r>
              <w:rPr>
                <w:lang w:eastAsia="ru-RU"/>
              </w:rPr>
              <w:t xml:space="preserve">, </w:t>
            </w:r>
            <w:proofErr w:type="spellStart"/>
            <w:r>
              <w:rPr>
                <w:lang w:eastAsia="ru-RU"/>
              </w:rPr>
              <w:t>Corrubit</w:t>
            </w:r>
            <w:proofErr w:type="spellEnd"/>
            <w:r>
              <w:rPr>
                <w:lang w:eastAsia="ru-RU"/>
              </w:rPr>
              <w:t xml:space="preserve">, SHINGLAS, </w:t>
            </w:r>
            <w:proofErr w:type="spellStart"/>
            <w:r>
              <w:rPr>
                <w:lang w:eastAsia="ru-RU"/>
              </w:rPr>
              <w:t>Onduline</w:t>
            </w:r>
            <w:proofErr w:type="spellEnd"/>
          </w:p>
        </w:tc>
        <w:tc>
          <w:tcPr>
            <w:tcW w:w="2551" w:type="dxa"/>
          </w:tcPr>
          <w:p w14:paraId="0E118283" w14:textId="3C8E44DF" w:rsidR="00221FC9" w:rsidRPr="00D661C8" w:rsidRDefault="00D661C8" w:rsidP="00D661C8">
            <w:pPr>
              <w:pStyle w:val="aa"/>
              <w:jc w:val="center"/>
              <w:rPr>
                <w:lang w:eastAsia="ru-RU"/>
              </w:rPr>
            </w:pPr>
            <w:r>
              <w:rPr>
                <w:lang w:eastAsia="ru-RU"/>
              </w:rPr>
              <w:t>2,8%</w:t>
            </w:r>
          </w:p>
        </w:tc>
      </w:tr>
      <w:tr w:rsidR="00221FC9" w:rsidRPr="00221FC9" w14:paraId="0ABA4BA8" w14:textId="77777777" w:rsidTr="00C26AAA">
        <w:tc>
          <w:tcPr>
            <w:tcW w:w="2943" w:type="dxa"/>
          </w:tcPr>
          <w:p w14:paraId="42415DF0" w14:textId="70ADC79A" w:rsidR="00221FC9" w:rsidRPr="00221FC9" w:rsidRDefault="00221FC9" w:rsidP="00221FC9">
            <w:pPr>
              <w:pStyle w:val="aa"/>
              <w:rPr>
                <w:lang w:val="en-US" w:eastAsia="ru-RU"/>
              </w:rPr>
            </w:pPr>
            <w:r>
              <w:rPr>
                <w:lang w:eastAsia="ru-RU"/>
              </w:rPr>
              <w:t>Пленки и мембраны</w:t>
            </w:r>
          </w:p>
        </w:tc>
        <w:tc>
          <w:tcPr>
            <w:tcW w:w="4253" w:type="dxa"/>
          </w:tcPr>
          <w:p w14:paraId="60BDA809" w14:textId="630DDD31" w:rsidR="00221FC9" w:rsidRPr="00221FC9" w:rsidRDefault="00221FC9" w:rsidP="00221FC9">
            <w:pPr>
              <w:pStyle w:val="aa"/>
              <w:rPr>
                <w:lang w:val="en-US" w:eastAsia="ru-RU"/>
              </w:rPr>
            </w:pPr>
            <w:proofErr w:type="spellStart"/>
            <w:r>
              <w:rPr>
                <w:lang w:eastAsia="ru-RU"/>
              </w:rPr>
              <w:t>Мегаизол</w:t>
            </w:r>
            <w:proofErr w:type="spellEnd"/>
            <w:r>
              <w:rPr>
                <w:lang w:eastAsia="ru-RU"/>
              </w:rPr>
              <w:t xml:space="preserve">, </w:t>
            </w:r>
            <w:proofErr w:type="spellStart"/>
            <w:r>
              <w:rPr>
                <w:lang w:eastAsia="ru-RU"/>
              </w:rPr>
              <w:t>Ондутис</w:t>
            </w:r>
            <w:proofErr w:type="spellEnd"/>
            <w:r>
              <w:rPr>
                <w:lang w:eastAsia="ru-RU"/>
              </w:rPr>
              <w:t>, CHESCO</w:t>
            </w:r>
          </w:p>
        </w:tc>
        <w:tc>
          <w:tcPr>
            <w:tcW w:w="2551" w:type="dxa"/>
          </w:tcPr>
          <w:p w14:paraId="66E45807" w14:textId="372F24AB" w:rsidR="00221FC9" w:rsidRPr="00D661C8" w:rsidRDefault="00D661C8" w:rsidP="00D661C8">
            <w:pPr>
              <w:pStyle w:val="aa"/>
              <w:jc w:val="center"/>
              <w:rPr>
                <w:lang w:eastAsia="ru-RU"/>
              </w:rPr>
            </w:pPr>
            <w:r>
              <w:rPr>
                <w:lang w:eastAsia="ru-RU"/>
              </w:rPr>
              <w:t>1,2%</w:t>
            </w:r>
          </w:p>
        </w:tc>
      </w:tr>
      <w:tr w:rsidR="00221FC9" w:rsidRPr="00221FC9" w14:paraId="70896705" w14:textId="77777777" w:rsidTr="00C26AAA">
        <w:tc>
          <w:tcPr>
            <w:tcW w:w="2943" w:type="dxa"/>
          </w:tcPr>
          <w:p w14:paraId="27F5316B" w14:textId="5C3A9E9A" w:rsidR="00221FC9" w:rsidRPr="00221FC9" w:rsidRDefault="00221FC9" w:rsidP="00221FC9">
            <w:pPr>
              <w:pStyle w:val="aa"/>
              <w:rPr>
                <w:lang w:val="en-US" w:eastAsia="ru-RU"/>
              </w:rPr>
            </w:pPr>
            <w:r>
              <w:rPr>
                <w:lang w:eastAsia="ru-RU"/>
              </w:rPr>
              <w:t>Сухие строительные смеси</w:t>
            </w:r>
          </w:p>
        </w:tc>
        <w:tc>
          <w:tcPr>
            <w:tcW w:w="4253" w:type="dxa"/>
          </w:tcPr>
          <w:p w14:paraId="047590FE" w14:textId="1ECBB549" w:rsidR="00221FC9" w:rsidRPr="00221FC9" w:rsidRDefault="00221FC9" w:rsidP="00221FC9">
            <w:pPr>
              <w:pStyle w:val="aa"/>
              <w:rPr>
                <w:lang w:eastAsia="ru-RU"/>
              </w:rPr>
            </w:pPr>
            <w:r>
              <w:rPr>
                <w:lang w:eastAsia="ru-RU"/>
              </w:rPr>
              <w:t>KNAUF, КРЕПС, ПЛИТОНИТ и др.</w:t>
            </w:r>
          </w:p>
        </w:tc>
        <w:tc>
          <w:tcPr>
            <w:tcW w:w="2551" w:type="dxa"/>
          </w:tcPr>
          <w:p w14:paraId="2D481FD0" w14:textId="3A85234F" w:rsidR="00221FC9" w:rsidRPr="00221FC9" w:rsidRDefault="00D661C8" w:rsidP="00D661C8">
            <w:pPr>
              <w:pStyle w:val="aa"/>
              <w:jc w:val="center"/>
              <w:rPr>
                <w:lang w:eastAsia="ru-RU"/>
              </w:rPr>
            </w:pPr>
            <w:r>
              <w:rPr>
                <w:lang w:eastAsia="ru-RU"/>
              </w:rPr>
              <w:t>28,6%</w:t>
            </w:r>
          </w:p>
        </w:tc>
      </w:tr>
      <w:tr w:rsidR="00221FC9" w:rsidRPr="00221FC9" w14:paraId="271A1D0E" w14:textId="77777777" w:rsidTr="00C26AAA">
        <w:tc>
          <w:tcPr>
            <w:tcW w:w="2943" w:type="dxa"/>
          </w:tcPr>
          <w:p w14:paraId="62420EFE" w14:textId="3AF9F573" w:rsidR="00221FC9" w:rsidRPr="00221FC9" w:rsidRDefault="00221FC9" w:rsidP="00221FC9">
            <w:pPr>
              <w:pStyle w:val="aa"/>
              <w:rPr>
                <w:lang w:eastAsia="ru-RU"/>
              </w:rPr>
            </w:pPr>
            <w:r>
              <w:rPr>
                <w:lang w:eastAsia="ru-RU"/>
              </w:rPr>
              <w:lastRenderedPageBreak/>
              <w:t>Лакокрасочные материалы</w:t>
            </w:r>
          </w:p>
        </w:tc>
        <w:tc>
          <w:tcPr>
            <w:tcW w:w="4253" w:type="dxa"/>
          </w:tcPr>
          <w:p w14:paraId="1B4620EF" w14:textId="6557F822" w:rsidR="00221FC9" w:rsidRPr="00221FC9" w:rsidRDefault="00221FC9" w:rsidP="00221FC9">
            <w:pPr>
              <w:pStyle w:val="aa"/>
              <w:rPr>
                <w:lang w:eastAsia="ru-RU"/>
              </w:rPr>
            </w:pPr>
            <w:r>
              <w:rPr>
                <w:lang w:eastAsia="ru-RU"/>
              </w:rPr>
              <w:t>ЛАКРА, ТЕКСТУРОЛ, TIKKURILA и др.</w:t>
            </w:r>
          </w:p>
        </w:tc>
        <w:tc>
          <w:tcPr>
            <w:tcW w:w="2551" w:type="dxa"/>
          </w:tcPr>
          <w:p w14:paraId="6C6A318F" w14:textId="74FF4021" w:rsidR="00221FC9" w:rsidRPr="00221FC9" w:rsidRDefault="00D661C8" w:rsidP="00D661C8">
            <w:pPr>
              <w:pStyle w:val="aa"/>
              <w:jc w:val="center"/>
              <w:rPr>
                <w:lang w:eastAsia="ru-RU"/>
              </w:rPr>
            </w:pPr>
            <w:r>
              <w:rPr>
                <w:lang w:eastAsia="ru-RU"/>
              </w:rPr>
              <w:t>5,3%</w:t>
            </w:r>
          </w:p>
        </w:tc>
      </w:tr>
      <w:tr w:rsidR="00221FC9" w:rsidRPr="00221FC9" w14:paraId="2995BD18" w14:textId="77777777" w:rsidTr="00C26AAA">
        <w:tc>
          <w:tcPr>
            <w:tcW w:w="2943" w:type="dxa"/>
          </w:tcPr>
          <w:p w14:paraId="2FD96CDE" w14:textId="4C6D9352" w:rsidR="00221FC9" w:rsidRPr="00221FC9" w:rsidRDefault="00221FC9" w:rsidP="00221FC9">
            <w:pPr>
              <w:pStyle w:val="aa"/>
              <w:rPr>
                <w:lang w:eastAsia="ru-RU"/>
              </w:rPr>
            </w:pPr>
            <w:r>
              <w:rPr>
                <w:lang w:eastAsia="ru-RU"/>
              </w:rPr>
              <w:t>Подвесные потолки</w:t>
            </w:r>
          </w:p>
        </w:tc>
        <w:tc>
          <w:tcPr>
            <w:tcW w:w="4253" w:type="dxa"/>
          </w:tcPr>
          <w:p w14:paraId="43323EC4" w14:textId="3993A644" w:rsidR="00221FC9" w:rsidRPr="00221FC9" w:rsidRDefault="00221FC9" w:rsidP="00221FC9">
            <w:pPr>
              <w:pStyle w:val="aa"/>
              <w:rPr>
                <w:lang w:eastAsia="ru-RU"/>
              </w:rPr>
            </w:pPr>
            <w:proofErr w:type="spellStart"/>
            <w:r>
              <w:rPr>
                <w:lang w:eastAsia="ru-RU"/>
              </w:rPr>
              <w:t>Rockfon</w:t>
            </w:r>
            <w:proofErr w:type="spellEnd"/>
            <w:r>
              <w:rPr>
                <w:lang w:eastAsia="ru-RU"/>
              </w:rPr>
              <w:t xml:space="preserve">, </w:t>
            </w:r>
            <w:proofErr w:type="spellStart"/>
            <w:r>
              <w:rPr>
                <w:lang w:eastAsia="ru-RU"/>
              </w:rPr>
              <w:t>Armston</w:t>
            </w:r>
            <w:proofErr w:type="spellEnd"/>
            <w:r>
              <w:rPr>
                <w:lang w:eastAsia="ru-RU"/>
              </w:rPr>
              <w:t xml:space="preserve">, </w:t>
            </w:r>
            <w:proofErr w:type="spellStart"/>
            <w:r>
              <w:rPr>
                <w:lang w:eastAsia="ru-RU"/>
              </w:rPr>
              <w:t>Албес</w:t>
            </w:r>
            <w:proofErr w:type="spellEnd"/>
          </w:p>
        </w:tc>
        <w:tc>
          <w:tcPr>
            <w:tcW w:w="2551" w:type="dxa"/>
          </w:tcPr>
          <w:p w14:paraId="799EAEEE" w14:textId="2A213E09" w:rsidR="00221FC9" w:rsidRPr="00221FC9" w:rsidRDefault="006667C1" w:rsidP="00D661C8">
            <w:pPr>
              <w:pStyle w:val="aa"/>
              <w:jc w:val="center"/>
              <w:rPr>
                <w:lang w:eastAsia="ru-RU"/>
              </w:rPr>
            </w:pPr>
            <w:r>
              <w:rPr>
                <w:lang w:eastAsia="ru-RU"/>
              </w:rPr>
              <w:t>2</w:t>
            </w:r>
            <w:r w:rsidR="00D661C8">
              <w:rPr>
                <w:lang w:eastAsia="ru-RU"/>
              </w:rPr>
              <w:t>,9</w:t>
            </w:r>
            <w:r>
              <w:rPr>
                <w:lang w:eastAsia="ru-RU"/>
              </w:rPr>
              <w:t>%</w:t>
            </w:r>
          </w:p>
        </w:tc>
      </w:tr>
      <w:tr w:rsidR="00221FC9" w:rsidRPr="00221FC9" w14:paraId="148C2034" w14:textId="77777777" w:rsidTr="00C26AAA">
        <w:tc>
          <w:tcPr>
            <w:tcW w:w="2943" w:type="dxa"/>
          </w:tcPr>
          <w:p w14:paraId="3F93F310" w14:textId="0AC85F49" w:rsidR="00221FC9" w:rsidRDefault="00221FC9" w:rsidP="00221FC9">
            <w:pPr>
              <w:pStyle w:val="aa"/>
              <w:rPr>
                <w:lang w:eastAsia="ru-RU"/>
              </w:rPr>
            </w:pPr>
            <w:r>
              <w:rPr>
                <w:lang w:eastAsia="ru-RU"/>
              </w:rPr>
              <w:t>Напольные покрытия</w:t>
            </w:r>
          </w:p>
        </w:tc>
        <w:tc>
          <w:tcPr>
            <w:tcW w:w="4253" w:type="dxa"/>
          </w:tcPr>
          <w:p w14:paraId="29E084EE" w14:textId="2CE91ADB" w:rsidR="00221FC9" w:rsidRDefault="00221FC9" w:rsidP="00221FC9">
            <w:pPr>
              <w:pStyle w:val="aa"/>
              <w:rPr>
                <w:lang w:eastAsia="ru-RU"/>
              </w:rPr>
            </w:pPr>
            <w:proofErr w:type="spellStart"/>
            <w:r>
              <w:rPr>
                <w:lang w:eastAsia="ru-RU"/>
              </w:rPr>
              <w:t>Tarkett</w:t>
            </w:r>
            <w:proofErr w:type="spellEnd"/>
            <w:r>
              <w:rPr>
                <w:lang w:eastAsia="ru-RU"/>
              </w:rPr>
              <w:t xml:space="preserve">, </w:t>
            </w:r>
            <w:proofErr w:type="spellStart"/>
            <w:r>
              <w:rPr>
                <w:lang w:eastAsia="ru-RU"/>
              </w:rPr>
              <w:t>Комитекс</w:t>
            </w:r>
            <w:proofErr w:type="spellEnd"/>
            <w:r>
              <w:rPr>
                <w:lang w:eastAsia="ru-RU"/>
              </w:rPr>
              <w:t>, КРОНОШПАН</w:t>
            </w:r>
          </w:p>
        </w:tc>
        <w:tc>
          <w:tcPr>
            <w:tcW w:w="2551" w:type="dxa"/>
          </w:tcPr>
          <w:p w14:paraId="25586951" w14:textId="5F269F32" w:rsidR="00221FC9" w:rsidRPr="00221FC9" w:rsidRDefault="00D661C8" w:rsidP="00D661C8">
            <w:pPr>
              <w:pStyle w:val="aa"/>
              <w:jc w:val="center"/>
              <w:rPr>
                <w:lang w:eastAsia="ru-RU"/>
              </w:rPr>
            </w:pPr>
            <w:r>
              <w:rPr>
                <w:lang w:eastAsia="ru-RU"/>
              </w:rPr>
              <w:t>3,4%</w:t>
            </w:r>
          </w:p>
        </w:tc>
      </w:tr>
      <w:tr w:rsidR="00221FC9" w:rsidRPr="00221FC9" w14:paraId="45EA1BEA" w14:textId="77777777" w:rsidTr="00C26AAA">
        <w:tc>
          <w:tcPr>
            <w:tcW w:w="2943" w:type="dxa"/>
          </w:tcPr>
          <w:p w14:paraId="0E9875D9" w14:textId="50074EB6" w:rsidR="00221FC9" w:rsidRDefault="00221FC9" w:rsidP="00221FC9">
            <w:pPr>
              <w:pStyle w:val="aa"/>
              <w:rPr>
                <w:lang w:eastAsia="ru-RU"/>
              </w:rPr>
            </w:pPr>
            <w:r>
              <w:rPr>
                <w:lang w:eastAsia="ru-RU"/>
              </w:rPr>
              <w:t>Стеновые материалы</w:t>
            </w:r>
          </w:p>
        </w:tc>
        <w:tc>
          <w:tcPr>
            <w:tcW w:w="4253" w:type="dxa"/>
          </w:tcPr>
          <w:p w14:paraId="09EDB112" w14:textId="4F2B6C86" w:rsidR="00221FC9" w:rsidRDefault="00221FC9" w:rsidP="00221FC9">
            <w:pPr>
              <w:pStyle w:val="aa"/>
              <w:rPr>
                <w:lang w:eastAsia="ru-RU"/>
              </w:rPr>
            </w:pPr>
            <w:r>
              <w:rPr>
                <w:lang w:eastAsia="ru-RU"/>
              </w:rPr>
              <w:t xml:space="preserve">KNAUF, </w:t>
            </w:r>
            <w:proofErr w:type="spellStart"/>
            <w:r>
              <w:rPr>
                <w:lang w:eastAsia="ru-RU"/>
              </w:rPr>
              <w:t>ЕвроФэроБетон</w:t>
            </w:r>
            <w:proofErr w:type="spellEnd"/>
            <w:r>
              <w:rPr>
                <w:lang w:eastAsia="ru-RU"/>
              </w:rPr>
              <w:t>, Павловский завод</w:t>
            </w:r>
          </w:p>
        </w:tc>
        <w:tc>
          <w:tcPr>
            <w:tcW w:w="2551" w:type="dxa"/>
          </w:tcPr>
          <w:p w14:paraId="7EAEAB98" w14:textId="631ABE94" w:rsidR="00221FC9" w:rsidRPr="00221FC9" w:rsidRDefault="00D661C8" w:rsidP="00D661C8">
            <w:pPr>
              <w:pStyle w:val="aa"/>
              <w:jc w:val="center"/>
              <w:rPr>
                <w:lang w:eastAsia="ru-RU"/>
              </w:rPr>
            </w:pPr>
            <w:r>
              <w:rPr>
                <w:lang w:eastAsia="ru-RU"/>
              </w:rPr>
              <w:t>4,7%</w:t>
            </w:r>
          </w:p>
        </w:tc>
      </w:tr>
      <w:tr w:rsidR="00221FC9" w:rsidRPr="00221FC9" w14:paraId="25C858FF" w14:textId="77777777" w:rsidTr="00C26AAA">
        <w:tc>
          <w:tcPr>
            <w:tcW w:w="2943" w:type="dxa"/>
          </w:tcPr>
          <w:p w14:paraId="0ED97C42" w14:textId="3760594E" w:rsidR="00221FC9" w:rsidRDefault="00221FC9" w:rsidP="00221FC9">
            <w:pPr>
              <w:pStyle w:val="aa"/>
              <w:rPr>
                <w:lang w:eastAsia="ru-RU"/>
              </w:rPr>
            </w:pPr>
            <w:r>
              <w:rPr>
                <w:lang w:eastAsia="ru-RU"/>
              </w:rPr>
              <w:t>Электроинструмент</w:t>
            </w:r>
          </w:p>
        </w:tc>
        <w:tc>
          <w:tcPr>
            <w:tcW w:w="4253" w:type="dxa"/>
          </w:tcPr>
          <w:p w14:paraId="48809C1C" w14:textId="09BB695C" w:rsidR="00221FC9" w:rsidRDefault="00221FC9" w:rsidP="00221FC9">
            <w:pPr>
              <w:pStyle w:val="aa"/>
              <w:rPr>
                <w:lang w:eastAsia="ru-RU"/>
              </w:rPr>
            </w:pPr>
            <w:proofErr w:type="spellStart"/>
            <w:r>
              <w:rPr>
                <w:lang w:eastAsia="ru-RU"/>
              </w:rPr>
              <w:t>Интерскол</w:t>
            </w:r>
            <w:proofErr w:type="spellEnd"/>
            <w:r>
              <w:rPr>
                <w:lang w:eastAsia="ru-RU"/>
              </w:rPr>
              <w:t xml:space="preserve">, </w:t>
            </w:r>
            <w:proofErr w:type="spellStart"/>
            <w:r>
              <w:rPr>
                <w:lang w:eastAsia="ru-RU"/>
              </w:rPr>
              <w:t>Makita</w:t>
            </w:r>
            <w:proofErr w:type="spellEnd"/>
          </w:p>
        </w:tc>
        <w:tc>
          <w:tcPr>
            <w:tcW w:w="2551" w:type="dxa"/>
          </w:tcPr>
          <w:p w14:paraId="08F1B77D" w14:textId="5A6D2166" w:rsidR="00221FC9" w:rsidRPr="00221FC9" w:rsidRDefault="00D661C8" w:rsidP="00D661C8">
            <w:pPr>
              <w:pStyle w:val="aa"/>
              <w:jc w:val="center"/>
              <w:rPr>
                <w:lang w:eastAsia="ru-RU"/>
              </w:rPr>
            </w:pPr>
            <w:r>
              <w:rPr>
                <w:lang w:eastAsia="ru-RU"/>
              </w:rPr>
              <w:t>2,4%</w:t>
            </w:r>
          </w:p>
        </w:tc>
      </w:tr>
      <w:tr w:rsidR="00221FC9" w:rsidRPr="00221FC9" w14:paraId="2E1DA9D0" w14:textId="77777777" w:rsidTr="00C26AAA">
        <w:tc>
          <w:tcPr>
            <w:tcW w:w="2943" w:type="dxa"/>
          </w:tcPr>
          <w:p w14:paraId="1C9F7832" w14:textId="111F224A" w:rsidR="00221FC9" w:rsidRDefault="00221FC9" w:rsidP="00221FC9">
            <w:pPr>
              <w:pStyle w:val="aa"/>
              <w:rPr>
                <w:lang w:eastAsia="ru-RU"/>
              </w:rPr>
            </w:pPr>
            <w:r>
              <w:rPr>
                <w:lang w:eastAsia="ru-RU"/>
              </w:rPr>
              <w:t>Электрика</w:t>
            </w:r>
          </w:p>
        </w:tc>
        <w:tc>
          <w:tcPr>
            <w:tcW w:w="4253" w:type="dxa"/>
          </w:tcPr>
          <w:p w14:paraId="2CD2D4BB" w14:textId="0FA3828A" w:rsidR="00221FC9" w:rsidRDefault="00221FC9" w:rsidP="00221FC9">
            <w:pPr>
              <w:pStyle w:val="aa"/>
              <w:rPr>
                <w:lang w:eastAsia="ru-RU"/>
              </w:rPr>
            </w:pPr>
            <w:r>
              <w:rPr>
                <w:lang w:eastAsia="ru-RU"/>
              </w:rPr>
              <w:t xml:space="preserve">ABB, IEK, </w:t>
            </w:r>
            <w:proofErr w:type="spellStart"/>
            <w:r>
              <w:rPr>
                <w:lang w:eastAsia="ru-RU"/>
              </w:rPr>
              <w:t>Schneider</w:t>
            </w:r>
            <w:proofErr w:type="spellEnd"/>
            <w:r>
              <w:rPr>
                <w:lang w:eastAsia="ru-RU"/>
              </w:rPr>
              <w:t xml:space="preserve"> </w:t>
            </w:r>
            <w:proofErr w:type="spellStart"/>
            <w:r>
              <w:rPr>
                <w:lang w:eastAsia="ru-RU"/>
              </w:rPr>
              <w:t>Electric</w:t>
            </w:r>
            <w:proofErr w:type="spellEnd"/>
          </w:p>
        </w:tc>
        <w:tc>
          <w:tcPr>
            <w:tcW w:w="2551" w:type="dxa"/>
          </w:tcPr>
          <w:p w14:paraId="2F37D71C" w14:textId="6E0DB846" w:rsidR="00221FC9" w:rsidRPr="00221FC9" w:rsidRDefault="00D661C8" w:rsidP="00D661C8">
            <w:pPr>
              <w:pStyle w:val="aa"/>
              <w:jc w:val="center"/>
              <w:rPr>
                <w:lang w:eastAsia="ru-RU"/>
              </w:rPr>
            </w:pPr>
            <w:r>
              <w:rPr>
                <w:lang w:eastAsia="ru-RU"/>
              </w:rPr>
              <w:t>1,6%</w:t>
            </w:r>
          </w:p>
        </w:tc>
      </w:tr>
    </w:tbl>
    <w:p w14:paraId="7077084F" w14:textId="77777777" w:rsidR="008B6FDF" w:rsidRPr="00F33225" w:rsidRDefault="008B6FDF" w:rsidP="001A1589">
      <w:pPr>
        <w:spacing w:line="240" w:lineRule="auto"/>
        <w:ind w:firstLine="0"/>
        <w:rPr>
          <w:lang w:eastAsia="ru-RU"/>
        </w:rPr>
      </w:pPr>
    </w:p>
    <w:p w14:paraId="41912965" w14:textId="2B68C635" w:rsidR="00722B71" w:rsidRDefault="00221FC9" w:rsidP="00A32123">
      <w:pPr>
        <w:rPr>
          <w:lang w:eastAsia="ru-RU"/>
        </w:rPr>
      </w:pPr>
      <w:r>
        <w:rPr>
          <w:lang w:eastAsia="ru-RU"/>
        </w:rPr>
        <w:t xml:space="preserve">В </w:t>
      </w:r>
      <w:r w:rsidR="00C26AAA">
        <w:rPr>
          <w:lang w:eastAsia="ru-RU"/>
        </w:rPr>
        <w:t xml:space="preserve">для понимания структуры работы отдела продаж </w:t>
      </w:r>
      <w:r w:rsidR="00722B71">
        <w:rPr>
          <w:lang w:eastAsia="ru-RU"/>
        </w:rPr>
        <w:t xml:space="preserve">первую очередь необходимо </w:t>
      </w:r>
      <w:r w:rsidR="003543BC">
        <w:rPr>
          <w:lang w:eastAsia="ru-RU"/>
        </w:rPr>
        <w:t>понять,</w:t>
      </w:r>
      <w:r w:rsidR="00722B71">
        <w:rPr>
          <w:lang w:eastAsia="ru-RU"/>
        </w:rPr>
        <w:t xml:space="preserve"> чем отличается работа компании в</w:t>
      </w:r>
      <w:r w:rsidR="00C26AAA">
        <w:rPr>
          <w:lang w:eastAsia="ru-RU"/>
        </w:rPr>
        <w:t xml:space="preserve"> направлениях</w:t>
      </w:r>
      <w:r w:rsidR="00722B71">
        <w:rPr>
          <w:lang w:eastAsia="ru-RU"/>
        </w:rPr>
        <w:t xml:space="preserve"> розничных и оптовых продаж.</w:t>
      </w:r>
    </w:p>
    <w:p w14:paraId="0C7F8150" w14:textId="2CAA12D5" w:rsidR="00722B71" w:rsidRDefault="00A32123" w:rsidP="00A32123">
      <w:pPr>
        <w:rPr>
          <w:lang w:eastAsia="ru-RU"/>
        </w:rPr>
      </w:pPr>
      <w:r>
        <w:rPr>
          <w:lang w:eastAsia="ru-RU"/>
        </w:rPr>
        <w:t xml:space="preserve">Согласно </w:t>
      </w:r>
      <w:r w:rsidR="00D83CAC">
        <w:rPr>
          <w:lang w:eastAsia="ru-RU"/>
        </w:rPr>
        <w:t>ф</w:t>
      </w:r>
      <w:r>
        <w:rPr>
          <w:lang w:eastAsia="ru-RU"/>
        </w:rPr>
        <w:t>едеральн</w:t>
      </w:r>
      <w:r w:rsidR="00D83CAC">
        <w:rPr>
          <w:lang w:eastAsia="ru-RU"/>
        </w:rPr>
        <w:t>ому</w:t>
      </w:r>
      <w:r>
        <w:rPr>
          <w:lang w:eastAsia="ru-RU"/>
        </w:rPr>
        <w:t xml:space="preserve"> закон</w:t>
      </w:r>
      <w:r w:rsidR="00D83CAC">
        <w:rPr>
          <w:lang w:eastAsia="ru-RU"/>
        </w:rPr>
        <w:t>у</w:t>
      </w:r>
      <w:r>
        <w:rPr>
          <w:lang w:eastAsia="ru-RU"/>
        </w:rPr>
        <w:t xml:space="preserve"> от 28.12.2009 N 381-ФЗ (ред. от 25.12.2018) "Об основах государственного регулирования торговой деятельности в Российской Федерации"</w:t>
      </w:r>
      <w:r w:rsidR="00D83CAC">
        <w:rPr>
          <w:lang w:eastAsia="ru-RU"/>
        </w:rPr>
        <w:t xml:space="preserve"> термин оптовая торговля трактуется как </w:t>
      </w:r>
      <w:r w:rsidR="00D83CAC" w:rsidRPr="00D83CAC">
        <w:rPr>
          <w:lang w:eastAsia="ru-RU"/>
        </w:rPr>
        <w:t>вид торговой деятельности, связанный с приобретением и продажей товаров для использования их в предпринимательской деятельности (в том числе для перепродажи) или в иных целях, не связанных с личным, семейным, домашним и иным подобным использованием</w:t>
      </w:r>
      <w:r w:rsidR="005F3906">
        <w:rPr>
          <w:rStyle w:val="af9"/>
          <w:lang w:eastAsia="ru-RU"/>
        </w:rPr>
        <w:footnoteReference w:id="9"/>
      </w:r>
      <w:r w:rsidR="00D83CAC">
        <w:rPr>
          <w:lang w:eastAsia="ru-RU"/>
        </w:rPr>
        <w:t xml:space="preserve">. </w:t>
      </w:r>
      <w:r w:rsidR="00722B71">
        <w:rPr>
          <w:lang w:eastAsia="ru-RU"/>
        </w:rPr>
        <w:t xml:space="preserve"> Розничная же торговля </w:t>
      </w:r>
      <w:r w:rsidR="003543BC">
        <w:rPr>
          <w:lang w:eastAsia="ru-RU"/>
        </w:rPr>
        <w:t xml:space="preserve">в законе определяется как </w:t>
      </w:r>
      <w:r w:rsidR="003543BC" w:rsidRPr="003543BC">
        <w:rPr>
          <w:lang w:eastAsia="ru-RU"/>
        </w:rPr>
        <w:t>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14:paraId="452CF968" w14:textId="31A25876" w:rsidR="00A32123" w:rsidRDefault="005F3906" w:rsidP="00A32123">
      <w:pPr>
        <w:rPr>
          <w:lang w:eastAsia="ru-RU"/>
        </w:rPr>
      </w:pPr>
      <w:r>
        <w:rPr>
          <w:lang w:eastAsia="ru-RU"/>
        </w:rPr>
        <w:t>Исходя из данного определения можно сделать вывод о том, что компания работает</w:t>
      </w:r>
      <w:r w:rsidR="003543BC">
        <w:rPr>
          <w:lang w:eastAsia="ru-RU"/>
        </w:rPr>
        <w:t xml:space="preserve"> по двум крупным направлениям, взаимодействуя как с другими компаниям</w:t>
      </w:r>
      <w:r w:rsidR="006A0F04">
        <w:rPr>
          <w:lang w:eastAsia="ru-RU"/>
        </w:rPr>
        <w:t xml:space="preserve"> </w:t>
      </w:r>
      <w:r w:rsidR="003543BC">
        <w:rPr>
          <w:lang w:eastAsia="ru-RU"/>
        </w:rPr>
        <w:t xml:space="preserve">и государственными учреждениями (рынок </w:t>
      </w:r>
      <w:r w:rsidR="003543BC">
        <w:rPr>
          <w:lang w:val="en-US" w:eastAsia="ru-RU"/>
        </w:rPr>
        <w:t>B</w:t>
      </w:r>
      <w:r w:rsidR="003543BC" w:rsidRPr="003543BC">
        <w:rPr>
          <w:lang w:eastAsia="ru-RU"/>
        </w:rPr>
        <w:t>2</w:t>
      </w:r>
      <w:r w:rsidR="003543BC">
        <w:rPr>
          <w:lang w:val="en-US" w:eastAsia="ru-RU"/>
        </w:rPr>
        <w:t>B</w:t>
      </w:r>
      <w:r w:rsidR="003543BC" w:rsidRPr="003543BC">
        <w:rPr>
          <w:lang w:eastAsia="ru-RU"/>
        </w:rPr>
        <w:t>)</w:t>
      </w:r>
      <w:r w:rsidR="003543BC">
        <w:rPr>
          <w:lang w:eastAsia="ru-RU"/>
        </w:rPr>
        <w:t xml:space="preserve">, так и с частными лицами </w:t>
      </w:r>
      <w:r w:rsidR="003543BC" w:rsidRPr="003543BC">
        <w:rPr>
          <w:lang w:eastAsia="ru-RU"/>
        </w:rPr>
        <w:t>(</w:t>
      </w:r>
      <w:r w:rsidR="003543BC">
        <w:rPr>
          <w:lang w:eastAsia="ru-RU"/>
        </w:rPr>
        <w:t xml:space="preserve">рынок </w:t>
      </w:r>
      <w:r w:rsidR="003543BC">
        <w:rPr>
          <w:lang w:val="en-US" w:eastAsia="ru-RU"/>
        </w:rPr>
        <w:t>B</w:t>
      </w:r>
      <w:r w:rsidR="003543BC" w:rsidRPr="003543BC">
        <w:rPr>
          <w:lang w:eastAsia="ru-RU"/>
        </w:rPr>
        <w:t>2</w:t>
      </w:r>
      <w:r w:rsidR="003543BC">
        <w:rPr>
          <w:lang w:val="en-US" w:eastAsia="ru-RU"/>
        </w:rPr>
        <w:t>C</w:t>
      </w:r>
      <w:r w:rsidR="003543BC" w:rsidRPr="003543BC">
        <w:rPr>
          <w:lang w:eastAsia="ru-RU"/>
        </w:rPr>
        <w:t>)</w:t>
      </w:r>
      <w:r w:rsidR="003543BC">
        <w:rPr>
          <w:lang w:eastAsia="ru-RU"/>
        </w:rPr>
        <w:t xml:space="preserve">. </w:t>
      </w:r>
    </w:p>
    <w:p w14:paraId="2E622621" w14:textId="6C593EBF" w:rsidR="00195975" w:rsidRPr="00195975" w:rsidRDefault="00195975" w:rsidP="00195975">
      <w:pPr>
        <w:rPr>
          <w:lang w:eastAsia="ru-RU"/>
        </w:rPr>
      </w:pPr>
      <w:r>
        <w:rPr>
          <w:lang w:eastAsia="ru-RU"/>
        </w:rPr>
        <w:t>Механизм работы отдела продаж начинается с поиска</w:t>
      </w:r>
      <w:r w:rsidR="003C0F00">
        <w:rPr>
          <w:lang w:eastAsia="ru-RU"/>
        </w:rPr>
        <w:t xml:space="preserve"> новых покупателей </w:t>
      </w:r>
      <w:r>
        <w:rPr>
          <w:lang w:eastAsia="ru-RU"/>
        </w:rPr>
        <w:t xml:space="preserve">и </w:t>
      </w:r>
      <w:r w:rsidR="003C0F00">
        <w:rPr>
          <w:lang w:eastAsia="ru-RU"/>
        </w:rPr>
        <w:t>проводится опытными менеджерами компании (активными менеджерами).</w:t>
      </w:r>
      <w:r>
        <w:rPr>
          <w:lang w:eastAsia="ru-RU"/>
        </w:rPr>
        <w:t xml:space="preserve"> В компании выделяют четыре основных типа покупателей</w:t>
      </w:r>
      <w:r w:rsidRPr="00195975">
        <w:rPr>
          <w:lang w:eastAsia="ru-RU"/>
        </w:rPr>
        <w:t>:</w:t>
      </w:r>
    </w:p>
    <w:p w14:paraId="7BB3D1B2" w14:textId="1476EC05" w:rsidR="00195975" w:rsidRPr="00195975" w:rsidRDefault="00195975" w:rsidP="002D71C9">
      <w:pPr>
        <w:pStyle w:val="ae"/>
        <w:numPr>
          <w:ilvl w:val="0"/>
          <w:numId w:val="12"/>
        </w:numPr>
        <w:rPr>
          <w:lang w:val="en-US" w:eastAsia="ru-RU"/>
        </w:rPr>
      </w:pPr>
      <w:r>
        <w:rPr>
          <w:lang w:eastAsia="ru-RU"/>
        </w:rPr>
        <w:t xml:space="preserve">Розничные продажи </w:t>
      </w:r>
    </w:p>
    <w:p w14:paraId="4F3E4DD0" w14:textId="77777777" w:rsidR="00195975" w:rsidRDefault="00195975" w:rsidP="002D71C9">
      <w:pPr>
        <w:pStyle w:val="ae"/>
        <w:numPr>
          <w:ilvl w:val="0"/>
          <w:numId w:val="12"/>
        </w:numPr>
        <w:rPr>
          <w:lang w:eastAsia="ru-RU"/>
        </w:rPr>
      </w:pPr>
      <w:r>
        <w:rPr>
          <w:lang w:eastAsia="ru-RU"/>
        </w:rPr>
        <w:t>Крупнооптовые продажи</w:t>
      </w:r>
    </w:p>
    <w:p w14:paraId="31494612" w14:textId="0BDEF604" w:rsidR="00195975" w:rsidRPr="00D11848" w:rsidRDefault="00D11848" w:rsidP="00195975">
      <w:pPr>
        <w:rPr>
          <w:lang w:eastAsia="ru-RU"/>
        </w:rPr>
      </w:pPr>
      <w:r>
        <w:rPr>
          <w:lang w:eastAsia="ru-RU"/>
        </w:rPr>
        <w:t>К данному классу относится работа со всеми крупными строительными проектами в регионе (крупное жилищное строительство). Менеджеры</w:t>
      </w:r>
      <w:r w:rsidR="00195975">
        <w:rPr>
          <w:lang w:eastAsia="ru-RU"/>
        </w:rPr>
        <w:t xml:space="preserve"> осуществляют поиск самых </w:t>
      </w:r>
      <w:r>
        <w:rPr>
          <w:lang w:eastAsia="ru-RU"/>
        </w:rPr>
        <w:t>масштабных</w:t>
      </w:r>
      <w:r w:rsidR="00195975">
        <w:rPr>
          <w:lang w:eastAsia="ru-RU"/>
        </w:rPr>
        <w:t xml:space="preserve"> строительных объектов в Санкт-Петербурге и в других регионах, а затем связываются с объектными менеджерами, работающими на данных площадках, для </w:t>
      </w:r>
      <w:r w:rsidR="00195975">
        <w:rPr>
          <w:lang w:eastAsia="ru-RU"/>
        </w:rPr>
        <w:lastRenderedPageBreak/>
        <w:t>создания выгодного для них предложения по предоставлению строительных материалов.</w:t>
      </w:r>
      <w:r>
        <w:rPr>
          <w:lang w:eastAsia="ru-RU"/>
        </w:rPr>
        <w:t xml:space="preserve"> На данный момент основными клиентами в данной категории являются такие крупные застройщики как</w:t>
      </w:r>
      <w:r w:rsidRPr="00D11848">
        <w:rPr>
          <w:lang w:eastAsia="ru-RU"/>
        </w:rPr>
        <w:t xml:space="preserve">: </w:t>
      </w:r>
      <w:r>
        <w:rPr>
          <w:lang w:eastAsia="ru-RU"/>
        </w:rPr>
        <w:t>«Группа ЛСР», строительная компания «КВС», строительная компания «</w:t>
      </w:r>
      <w:proofErr w:type="spellStart"/>
      <w:r>
        <w:rPr>
          <w:lang w:eastAsia="ru-RU"/>
        </w:rPr>
        <w:t>ДалПитерСтрой</w:t>
      </w:r>
      <w:proofErr w:type="spellEnd"/>
      <w:r>
        <w:rPr>
          <w:lang w:eastAsia="ru-RU"/>
        </w:rPr>
        <w:t xml:space="preserve">», </w:t>
      </w:r>
    </w:p>
    <w:p w14:paraId="081FA481" w14:textId="7A7D9E57" w:rsidR="00195975" w:rsidRPr="00D11848" w:rsidRDefault="00195975" w:rsidP="002D71C9">
      <w:pPr>
        <w:pStyle w:val="ae"/>
        <w:numPr>
          <w:ilvl w:val="0"/>
          <w:numId w:val="12"/>
        </w:numPr>
        <w:rPr>
          <w:lang w:val="en-US" w:eastAsia="ru-RU"/>
        </w:rPr>
      </w:pPr>
      <w:r>
        <w:rPr>
          <w:lang w:eastAsia="ru-RU"/>
        </w:rPr>
        <w:t xml:space="preserve">Мелкооптовые продажи </w:t>
      </w:r>
    </w:p>
    <w:p w14:paraId="40307919" w14:textId="40E758E1" w:rsidR="00D11848" w:rsidRPr="001F1932" w:rsidRDefault="00D11848" w:rsidP="00D11848">
      <w:pPr>
        <w:rPr>
          <w:lang w:eastAsia="ru-RU"/>
        </w:rPr>
      </w:pPr>
      <w:r>
        <w:rPr>
          <w:lang w:eastAsia="ru-RU"/>
        </w:rPr>
        <w:t>К данной категории относится работа с более мелкими компаниями, например индивидуальными предпринимателями. Зачастую ими являются частные прорабы, предоставляющие услуги по ремонту и постройке частных домов физическим лицам.</w:t>
      </w:r>
    </w:p>
    <w:p w14:paraId="035B9948" w14:textId="2A26FCFF" w:rsidR="00195975" w:rsidRPr="00195975" w:rsidRDefault="00195975" w:rsidP="002D71C9">
      <w:pPr>
        <w:pStyle w:val="ae"/>
        <w:numPr>
          <w:ilvl w:val="0"/>
          <w:numId w:val="12"/>
        </w:numPr>
        <w:rPr>
          <w:lang w:val="en-US" w:eastAsia="ru-RU"/>
        </w:rPr>
      </w:pPr>
      <w:r>
        <w:rPr>
          <w:lang w:eastAsia="ru-RU"/>
        </w:rPr>
        <w:t xml:space="preserve">Тендеры </w:t>
      </w:r>
    </w:p>
    <w:p w14:paraId="00C0AF29" w14:textId="7C0B97AA" w:rsidR="00195975" w:rsidRDefault="001F1932" w:rsidP="001F1932">
      <w:pPr>
        <w:rPr>
          <w:lang w:eastAsia="ru-RU"/>
        </w:rPr>
      </w:pPr>
      <w:r w:rsidRPr="001F1932">
        <w:rPr>
          <w:lang w:eastAsia="ru-RU"/>
        </w:rPr>
        <w:t>Тендер – это конкурентные торги открытого типа (открытый тендер) или закрытые – для ограниченного числа участников (закрытый тендер), конкурсная форма размещения заказ</w:t>
      </w:r>
      <w:r>
        <w:rPr>
          <w:lang w:eastAsia="ru-RU"/>
        </w:rPr>
        <w:t>а</w:t>
      </w:r>
      <w:r>
        <w:rPr>
          <w:rStyle w:val="af9"/>
          <w:lang w:eastAsia="ru-RU"/>
        </w:rPr>
        <w:footnoteReference w:id="10"/>
      </w:r>
      <w:r>
        <w:rPr>
          <w:lang w:eastAsia="ru-RU"/>
        </w:rPr>
        <w:t>.</w:t>
      </w:r>
      <w:r w:rsidR="00C26AAA">
        <w:rPr>
          <w:lang w:eastAsia="ru-RU"/>
        </w:rPr>
        <w:t xml:space="preserve"> Подобные торги зачастую размещаются </w:t>
      </w:r>
      <w:r w:rsidR="003C0F00">
        <w:rPr>
          <w:lang w:eastAsia="ru-RU"/>
        </w:rPr>
        <w:t>на главных федеральных электронных площадках страны, например Сбербанк АСТ – автоматизированная система торгов</w:t>
      </w:r>
      <w:r w:rsidR="003C0F00">
        <w:rPr>
          <w:rStyle w:val="af9"/>
          <w:lang w:eastAsia="ru-RU"/>
        </w:rPr>
        <w:footnoteReference w:id="11"/>
      </w:r>
      <w:r w:rsidR="003C0F00">
        <w:rPr>
          <w:lang w:eastAsia="ru-RU"/>
        </w:rPr>
        <w:t xml:space="preserve"> и ЭТП ГПБ – электронная торговая площадка группы Газпромбанка.</w:t>
      </w:r>
      <w:r w:rsidR="003C0F00">
        <w:rPr>
          <w:rStyle w:val="af9"/>
          <w:lang w:eastAsia="ru-RU"/>
        </w:rPr>
        <w:footnoteReference w:id="12"/>
      </w:r>
      <w:r w:rsidR="003C0F00">
        <w:rPr>
          <w:lang w:eastAsia="ru-RU"/>
        </w:rPr>
        <w:t xml:space="preserve"> Там по ключевым словам менеджеры осуществляют поиск подходящих тендеров и связываются с заказчиками. </w:t>
      </w:r>
    </w:p>
    <w:p w14:paraId="63C65DF3" w14:textId="31B8895B" w:rsidR="00C26AAA" w:rsidRDefault="00C26AAA" w:rsidP="001F1932">
      <w:pPr>
        <w:rPr>
          <w:lang w:eastAsia="ru-RU"/>
        </w:rPr>
      </w:pPr>
      <w:r>
        <w:rPr>
          <w:lang w:eastAsia="ru-RU"/>
        </w:rPr>
        <w:t>Затем, если с покупателем подписывается договор на поставку строительных материалов, к нему прикрепляется его личный менеджер, который в дальнейшем и ведет с ним диалог, по всем возникающим вопросам, взаимодействует с отделом закупок и складом.</w:t>
      </w:r>
    </w:p>
    <w:p w14:paraId="4C64544C" w14:textId="4B56BCFE" w:rsidR="00C26AAA" w:rsidRDefault="005F49B6" w:rsidP="005F49B6">
      <w:pPr>
        <w:rPr>
          <w:lang w:eastAsia="ru-RU"/>
        </w:rPr>
      </w:pPr>
      <w:r>
        <w:rPr>
          <w:lang w:eastAsia="ru-RU"/>
        </w:rPr>
        <w:t xml:space="preserve">Исходя из финансовой отчетности компании выручка за 2019 год составила 1,4 миллиарда рублей. </w:t>
      </w:r>
      <w:r w:rsidR="00C26AAA">
        <w:rPr>
          <w:lang w:eastAsia="ru-RU"/>
        </w:rPr>
        <w:t xml:space="preserve">В структуре продаж самой весомой является категория крупнооптовых продаж, на ее долю от выручки компании приходится около 60%, затем идет категория розничной торговли – около 15%, мелкооптовые продажи составляют около 13% и </w:t>
      </w:r>
      <w:r w:rsidR="00076233">
        <w:rPr>
          <w:lang w:eastAsia="ru-RU"/>
        </w:rPr>
        <w:t xml:space="preserve">категорией с самой маленькой долей продаж от выручки являются тендеры. </w:t>
      </w:r>
    </w:p>
    <w:p w14:paraId="599D38CF" w14:textId="32D6D166" w:rsidR="005F49B6" w:rsidRDefault="005F49B6" w:rsidP="005F49B6">
      <w:pPr>
        <w:rPr>
          <w:lang w:eastAsia="ru-RU"/>
        </w:rPr>
      </w:pPr>
      <w:r>
        <w:rPr>
          <w:noProof/>
          <w:lang w:eastAsia="ru-RU"/>
        </w:rPr>
        <w:lastRenderedPageBreak/>
        <w:drawing>
          <wp:inline distT="0" distB="0" distL="0" distR="0" wp14:anchorId="5528398A" wp14:editId="3295AB3B">
            <wp:extent cx="5486400" cy="3200400"/>
            <wp:effectExtent l="0" t="0" r="1270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2BFD29" w14:textId="0DAE6B03" w:rsidR="0096148B" w:rsidRDefault="0096148B" w:rsidP="00C7035F">
      <w:pPr>
        <w:pStyle w:val="a"/>
        <w:rPr>
          <w:lang w:eastAsia="ru-RU"/>
        </w:rPr>
      </w:pPr>
      <w:r>
        <w:rPr>
          <w:lang w:eastAsia="ru-RU"/>
        </w:rPr>
        <w:t>Ежемесячная выручка компании «ООО Снабстрой» за 2019 год.</w:t>
      </w:r>
    </w:p>
    <w:p w14:paraId="6483F2A5" w14:textId="77777777" w:rsidR="00BA6937" w:rsidRDefault="00076233" w:rsidP="00BA6937">
      <w:r w:rsidRPr="0096148B">
        <w:rPr>
          <w:lang w:eastAsia="ru-RU"/>
        </w:rPr>
        <w:t>Кроме того, на графике (</w:t>
      </w:r>
      <w:r w:rsidRPr="00F04247">
        <w:rPr>
          <w:lang w:eastAsia="ru-RU"/>
        </w:rPr>
        <w:t xml:space="preserve">рисунок </w:t>
      </w:r>
      <w:r w:rsidR="00F04247" w:rsidRPr="00F04247">
        <w:rPr>
          <w:lang w:eastAsia="ru-RU"/>
        </w:rPr>
        <w:t>2</w:t>
      </w:r>
      <w:r w:rsidRPr="00F04247">
        <w:rPr>
          <w:lang w:eastAsia="ru-RU"/>
        </w:rPr>
        <w:t xml:space="preserve">) </w:t>
      </w:r>
      <w:r w:rsidRPr="0096148B">
        <w:rPr>
          <w:lang w:eastAsia="ru-RU"/>
        </w:rPr>
        <w:t>можно увидеть очень характерную для данной отрасли сезонность спроса</w:t>
      </w:r>
      <w:r w:rsidR="0096148B">
        <w:rPr>
          <w:lang w:eastAsia="ru-RU"/>
        </w:rPr>
        <w:t xml:space="preserve">. Самым прибыльным месяцем за данный период был июль, выручка в данном месяце составила 13% от выручки всего периода (182,2 млн рублей). В зимние месяцы – декабрь, январь и февраль показатели были самыми низкими 83,7; 65,2 и 81,4 млн рублей соответственно. </w:t>
      </w:r>
    </w:p>
    <w:p w14:paraId="0EFBCDFE" w14:textId="79B30998" w:rsidR="00195975" w:rsidRDefault="001D01B8" w:rsidP="00BA6937">
      <w:pPr>
        <w:pStyle w:val="2"/>
        <w:rPr>
          <w:lang w:eastAsia="ru-RU"/>
        </w:rPr>
      </w:pPr>
      <w:bookmarkStart w:id="4" w:name="_Toc41859361"/>
      <w:r>
        <w:t xml:space="preserve">1.3 </w:t>
      </w:r>
      <w:r w:rsidR="00076233" w:rsidRPr="00DB2351">
        <w:t>Анализ внешней среды компании</w:t>
      </w:r>
      <w:bookmarkEnd w:id="4"/>
    </w:p>
    <w:p w14:paraId="6AF5D9B6" w14:textId="520581E7" w:rsidR="00846783" w:rsidRPr="00846783" w:rsidRDefault="001D01B8" w:rsidP="00846783">
      <w:pPr>
        <w:pStyle w:val="3"/>
      </w:pPr>
      <w:bookmarkStart w:id="5" w:name="_Toc41859362"/>
      <w:r>
        <w:rPr>
          <w:rFonts w:eastAsiaTheme="minorHAnsi" w:cs="Times New Roman"/>
        </w:rPr>
        <w:t xml:space="preserve">1.3.1 </w:t>
      </w:r>
      <w:r w:rsidR="00076233">
        <w:rPr>
          <w:rFonts w:eastAsiaTheme="minorHAnsi" w:cs="Times New Roman"/>
        </w:rPr>
        <w:t xml:space="preserve">Анализ </w:t>
      </w:r>
      <w:r w:rsidR="00076233" w:rsidRPr="00DB2351">
        <w:rPr>
          <w:rFonts w:eastAsiaTheme="minorHAnsi" w:cs="Times New Roman"/>
        </w:rPr>
        <w:t>оптово</w:t>
      </w:r>
      <w:r w:rsidR="00076233">
        <w:t>-розничного рынка строительных материалов в Санкт-Петербурге</w:t>
      </w:r>
      <w:bookmarkEnd w:id="5"/>
    </w:p>
    <w:p w14:paraId="480274F3" w14:textId="6E4E4B8E" w:rsidR="00846783" w:rsidRDefault="00846783" w:rsidP="00846783">
      <w:pPr>
        <w:rPr>
          <w:lang w:eastAsia="ru-RU"/>
        </w:rPr>
      </w:pPr>
      <w:r>
        <w:rPr>
          <w:lang w:eastAsia="ru-RU"/>
        </w:rPr>
        <w:t xml:space="preserve">В целях более точной характеристики проблем, с которыми </w:t>
      </w:r>
      <w:r w:rsidR="006A4087">
        <w:rPr>
          <w:lang w:eastAsia="ru-RU"/>
        </w:rPr>
        <w:t>фирма</w:t>
      </w:r>
      <w:r>
        <w:rPr>
          <w:lang w:eastAsia="ru-RU"/>
        </w:rPr>
        <w:t xml:space="preserve"> сталкивается в области транспортной логистики, необходимо четко понимать особенности рынка, на котором она работает. </w:t>
      </w:r>
    </w:p>
    <w:p w14:paraId="7959EEBF" w14:textId="153C997A" w:rsidR="00846783" w:rsidRDefault="00BC060E" w:rsidP="00846783">
      <w:pPr>
        <w:rPr>
          <w:lang w:eastAsia="ru-RU"/>
        </w:rPr>
      </w:pPr>
      <w:r>
        <w:rPr>
          <w:lang w:eastAsia="ru-RU"/>
        </w:rPr>
        <w:t xml:space="preserve">Границы рынка: </w:t>
      </w:r>
    </w:p>
    <w:p w14:paraId="50D8A374" w14:textId="29A679D2" w:rsidR="00BC060E" w:rsidRDefault="00BC060E" w:rsidP="002D71C9">
      <w:pPr>
        <w:pStyle w:val="ae"/>
        <w:numPr>
          <w:ilvl w:val="0"/>
          <w:numId w:val="13"/>
        </w:numPr>
        <w:rPr>
          <w:lang w:eastAsia="ru-RU"/>
        </w:rPr>
      </w:pPr>
      <w:r>
        <w:rPr>
          <w:lang w:eastAsia="ru-RU"/>
        </w:rPr>
        <w:t>Потребность: потребителям необходимо удовлетворять текущий спрос в материалах как для мелкого строительства, так и для крупного строительства.</w:t>
      </w:r>
    </w:p>
    <w:p w14:paraId="1C37FF32" w14:textId="13515B65" w:rsidR="00BC060E" w:rsidRDefault="00BC060E" w:rsidP="002D71C9">
      <w:pPr>
        <w:pStyle w:val="ae"/>
        <w:numPr>
          <w:ilvl w:val="0"/>
          <w:numId w:val="13"/>
        </w:numPr>
        <w:rPr>
          <w:lang w:eastAsia="ru-RU"/>
        </w:rPr>
      </w:pPr>
      <w:r>
        <w:rPr>
          <w:lang w:eastAsia="ru-RU"/>
        </w:rPr>
        <w:t xml:space="preserve">Целевой сегмент: мелкие домохозяйства, строительные компании, государственные учреждения (объявляющие о тендерах из федерального бюджета) </w:t>
      </w:r>
    </w:p>
    <w:p w14:paraId="70A69F27" w14:textId="7F5C9469" w:rsidR="00BA6937" w:rsidRDefault="00E91996" w:rsidP="00BA6937">
      <w:pPr>
        <w:rPr>
          <w:lang w:eastAsia="ru-RU"/>
        </w:rPr>
      </w:pPr>
      <w:r>
        <w:rPr>
          <w:lang w:eastAsia="ru-RU"/>
        </w:rPr>
        <w:t xml:space="preserve">Для создания более полного представления о специфике функционирования данного рынка, необходимо обратиться к анализу 5 сил конкуренции Портера. </w:t>
      </w:r>
      <w:r w:rsidRPr="00E91996">
        <w:rPr>
          <w:lang w:eastAsia="ru-RU"/>
        </w:rPr>
        <w:t xml:space="preserve">Портер </w:t>
      </w:r>
      <w:r>
        <w:rPr>
          <w:lang w:eastAsia="ru-RU"/>
        </w:rPr>
        <w:t xml:space="preserve">в своей </w:t>
      </w:r>
      <w:r>
        <w:rPr>
          <w:lang w:eastAsia="ru-RU"/>
        </w:rPr>
        <w:lastRenderedPageBreak/>
        <w:t>работе выделил пять основных структурных единиц, свойственных каждой отрасли</w:t>
      </w:r>
      <w:r>
        <w:rPr>
          <w:rStyle w:val="af9"/>
          <w:lang w:eastAsia="ru-RU"/>
        </w:rPr>
        <w:footnoteReference w:id="13"/>
      </w:r>
      <w:r>
        <w:rPr>
          <w:lang w:eastAsia="ru-RU"/>
        </w:rPr>
        <w:t xml:space="preserve">. </w:t>
      </w:r>
      <w:r w:rsidR="00350D4B">
        <w:rPr>
          <w:lang w:eastAsia="ru-RU"/>
        </w:rPr>
        <w:t xml:space="preserve"> Для упрощения оценки факторов был выделены основные показатели, влияющие на них и оценены по шкале от 1 до 3, далее исходя из суммы принималось решение о значимости угрозы для данного рынка. Подробное факторов и их оценка приведена в</w:t>
      </w:r>
      <w:r w:rsidR="00350D4B" w:rsidRPr="00350D4B">
        <w:rPr>
          <w:color w:val="FF0000"/>
          <w:lang w:eastAsia="ru-RU"/>
        </w:rPr>
        <w:t xml:space="preserve"> </w:t>
      </w:r>
      <w:r w:rsidR="00350D4B" w:rsidRPr="00F04247">
        <w:rPr>
          <w:lang w:eastAsia="ru-RU"/>
        </w:rPr>
        <w:t xml:space="preserve">таблицах </w:t>
      </w:r>
      <w:r w:rsidR="00F04247" w:rsidRPr="00F04247">
        <w:rPr>
          <w:lang w:eastAsia="ru-RU"/>
        </w:rPr>
        <w:t>2</w:t>
      </w:r>
      <w:r w:rsidR="00350D4B" w:rsidRPr="00F04247">
        <w:rPr>
          <w:lang w:eastAsia="ru-RU"/>
        </w:rPr>
        <w:t>-</w:t>
      </w:r>
      <w:r w:rsidR="00F04247" w:rsidRPr="00F04247">
        <w:rPr>
          <w:lang w:eastAsia="ru-RU"/>
        </w:rPr>
        <w:t>6</w:t>
      </w:r>
      <w:r w:rsidR="00350D4B" w:rsidRPr="00F04247">
        <w:rPr>
          <w:lang w:eastAsia="ru-RU"/>
        </w:rPr>
        <w:t xml:space="preserve">. </w:t>
      </w:r>
    </w:p>
    <w:p w14:paraId="10AE7256" w14:textId="00B390DD" w:rsidR="00350D4B" w:rsidRDefault="00350D4B" w:rsidP="002D71C9">
      <w:pPr>
        <w:pStyle w:val="ae"/>
        <w:numPr>
          <w:ilvl w:val="0"/>
          <w:numId w:val="14"/>
        </w:numPr>
        <w:rPr>
          <w:lang w:eastAsia="ru-RU"/>
        </w:rPr>
      </w:pPr>
      <w:r>
        <w:rPr>
          <w:lang w:eastAsia="ru-RU"/>
        </w:rPr>
        <w:t xml:space="preserve">Угроза появления товаров-заменителей </w:t>
      </w:r>
    </w:p>
    <w:p w14:paraId="2A756F1A" w14:textId="66777960" w:rsidR="00350D4B" w:rsidRDefault="00350D4B" w:rsidP="006A4087">
      <w:pPr>
        <w:rPr>
          <w:lang w:eastAsia="ru-RU"/>
        </w:rPr>
      </w:pPr>
      <w:r w:rsidRPr="00350D4B">
        <w:rPr>
          <w:lang w:eastAsia="ru-RU"/>
        </w:rPr>
        <w:t xml:space="preserve">Товары заменители </w:t>
      </w:r>
      <w:r>
        <w:rPr>
          <w:lang w:eastAsia="ru-RU"/>
        </w:rPr>
        <w:t>–</w:t>
      </w:r>
      <w:r w:rsidRPr="00350D4B">
        <w:rPr>
          <w:lang w:eastAsia="ru-RU"/>
        </w:rPr>
        <w:t xml:space="preserve"> это взаимозаменяемые товары или услуги, для которых существует прямая связь между ценой на один из них и спросом на другой: повышение цены на один товар вызывает увеличение спроса на другой</w:t>
      </w:r>
      <w:r>
        <w:rPr>
          <w:rStyle w:val="af9"/>
          <w:lang w:eastAsia="ru-RU"/>
        </w:rPr>
        <w:footnoteReference w:id="14"/>
      </w:r>
      <w:r w:rsidRPr="00350D4B">
        <w:rPr>
          <w:lang w:eastAsia="ru-RU"/>
        </w:rPr>
        <w:t>.</w:t>
      </w:r>
      <w:r>
        <w:rPr>
          <w:lang w:eastAsia="ru-RU"/>
        </w:rPr>
        <w:t xml:space="preserve"> </w:t>
      </w:r>
      <w:r w:rsidRPr="00350D4B">
        <w:rPr>
          <w:lang w:eastAsia="ru-RU"/>
        </w:rPr>
        <w:t>Товары</w:t>
      </w:r>
      <w:r>
        <w:rPr>
          <w:lang w:eastAsia="ru-RU"/>
        </w:rPr>
        <w:t xml:space="preserve"> заменители</w:t>
      </w:r>
      <w:r w:rsidRPr="00350D4B">
        <w:rPr>
          <w:lang w:eastAsia="ru-RU"/>
        </w:rPr>
        <w:t xml:space="preserve"> ограничивают потенциал рынка с точки зрения роста цен</w:t>
      </w:r>
      <w:r>
        <w:rPr>
          <w:rStyle w:val="af9"/>
          <w:lang w:eastAsia="ru-RU"/>
        </w:rPr>
        <w:footnoteReference w:id="15"/>
      </w:r>
      <w:r w:rsidRPr="00350D4B">
        <w:rPr>
          <w:lang w:eastAsia="ru-RU"/>
        </w:rPr>
        <w:t>.</w:t>
      </w:r>
    </w:p>
    <w:p w14:paraId="5196B6EF" w14:textId="0785936D" w:rsidR="0098033E" w:rsidRDefault="0098033E" w:rsidP="0098033E">
      <w:pPr>
        <w:pStyle w:val="a1"/>
        <w:rPr>
          <w:lang w:eastAsia="ru-RU"/>
        </w:rPr>
      </w:pPr>
      <w:r>
        <w:rPr>
          <w:lang w:eastAsia="ru-RU"/>
        </w:rPr>
        <w:t>Угроза появления товаров-заменителей</w:t>
      </w:r>
    </w:p>
    <w:tbl>
      <w:tblPr>
        <w:tblStyle w:val="ad"/>
        <w:tblW w:w="0" w:type="auto"/>
        <w:tblLook w:val="04A0" w:firstRow="1" w:lastRow="0" w:firstColumn="1" w:lastColumn="0" w:noHBand="0" w:noVBand="1"/>
      </w:tblPr>
      <w:tblGrid>
        <w:gridCol w:w="2362"/>
        <w:gridCol w:w="2371"/>
        <w:gridCol w:w="1387"/>
        <w:gridCol w:w="1561"/>
        <w:gridCol w:w="1664"/>
      </w:tblGrid>
      <w:tr w:rsidR="00FD79C2" w:rsidRPr="00FD79C2" w14:paraId="65A56B08" w14:textId="77777777" w:rsidTr="0098033E">
        <w:trPr>
          <w:trHeight w:val="320"/>
        </w:trPr>
        <w:tc>
          <w:tcPr>
            <w:tcW w:w="2420" w:type="dxa"/>
            <w:vMerge w:val="restart"/>
            <w:noWrap/>
            <w:hideMark/>
          </w:tcPr>
          <w:p w14:paraId="3F514F47" w14:textId="77777777" w:rsidR="00FD79C2" w:rsidRPr="00FD79C2" w:rsidRDefault="00FD79C2" w:rsidP="0098033E">
            <w:pPr>
              <w:pStyle w:val="aa"/>
              <w:rPr>
                <w:lang w:eastAsia="ru-RU"/>
              </w:rPr>
            </w:pPr>
            <w:r w:rsidRPr="00FD79C2">
              <w:rPr>
                <w:lang w:eastAsia="ru-RU"/>
              </w:rPr>
              <w:t>Параметр оценки</w:t>
            </w:r>
          </w:p>
        </w:tc>
        <w:tc>
          <w:tcPr>
            <w:tcW w:w="2430" w:type="dxa"/>
            <w:vMerge w:val="restart"/>
            <w:noWrap/>
            <w:hideMark/>
          </w:tcPr>
          <w:p w14:paraId="2D5B2A7D" w14:textId="77777777" w:rsidR="00FD79C2" w:rsidRPr="00FD79C2" w:rsidRDefault="00FD79C2" w:rsidP="0098033E">
            <w:pPr>
              <w:pStyle w:val="aa"/>
              <w:rPr>
                <w:lang w:eastAsia="ru-RU"/>
              </w:rPr>
            </w:pPr>
            <w:r w:rsidRPr="00FD79C2">
              <w:rPr>
                <w:lang w:eastAsia="ru-RU"/>
              </w:rPr>
              <w:t>Комментарии</w:t>
            </w:r>
          </w:p>
        </w:tc>
        <w:tc>
          <w:tcPr>
            <w:tcW w:w="4721" w:type="dxa"/>
            <w:gridSpan w:val="3"/>
            <w:noWrap/>
            <w:hideMark/>
          </w:tcPr>
          <w:p w14:paraId="1D79D321" w14:textId="77777777" w:rsidR="00FD79C2" w:rsidRPr="00FD79C2" w:rsidRDefault="00FD79C2" w:rsidP="0098033E">
            <w:pPr>
              <w:pStyle w:val="aa"/>
              <w:rPr>
                <w:lang w:eastAsia="ru-RU"/>
              </w:rPr>
            </w:pPr>
            <w:r w:rsidRPr="00FD79C2">
              <w:rPr>
                <w:lang w:eastAsia="ru-RU"/>
              </w:rPr>
              <w:t>Оценка параметра</w:t>
            </w:r>
          </w:p>
        </w:tc>
      </w:tr>
      <w:tr w:rsidR="00FD79C2" w:rsidRPr="00FD79C2" w14:paraId="1DFD6EE3" w14:textId="77777777" w:rsidTr="0098033E">
        <w:trPr>
          <w:trHeight w:val="255"/>
        </w:trPr>
        <w:tc>
          <w:tcPr>
            <w:tcW w:w="2420" w:type="dxa"/>
            <w:vMerge/>
            <w:hideMark/>
          </w:tcPr>
          <w:p w14:paraId="16080E24" w14:textId="77777777" w:rsidR="00FD79C2" w:rsidRPr="00FD79C2" w:rsidRDefault="00FD79C2" w:rsidP="0098033E">
            <w:pPr>
              <w:pStyle w:val="aa"/>
              <w:rPr>
                <w:lang w:eastAsia="ru-RU"/>
              </w:rPr>
            </w:pPr>
          </w:p>
        </w:tc>
        <w:tc>
          <w:tcPr>
            <w:tcW w:w="2430" w:type="dxa"/>
            <w:vMerge/>
            <w:hideMark/>
          </w:tcPr>
          <w:p w14:paraId="4E1334B3" w14:textId="77777777" w:rsidR="00FD79C2" w:rsidRPr="00FD79C2" w:rsidRDefault="00FD79C2" w:rsidP="0098033E">
            <w:pPr>
              <w:pStyle w:val="aa"/>
              <w:rPr>
                <w:lang w:eastAsia="ru-RU"/>
              </w:rPr>
            </w:pPr>
          </w:p>
        </w:tc>
        <w:tc>
          <w:tcPr>
            <w:tcW w:w="1419" w:type="dxa"/>
            <w:noWrap/>
            <w:hideMark/>
          </w:tcPr>
          <w:p w14:paraId="51D984A7" w14:textId="77777777" w:rsidR="00FD79C2" w:rsidRPr="00FD79C2" w:rsidRDefault="00FD79C2" w:rsidP="0098033E">
            <w:pPr>
              <w:pStyle w:val="aa"/>
              <w:jc w:val="center"/>
              <w:rPr>
                <w:lang w:eastAsia="ru-RU"/>
              </w:rPr>
            </w:pPr>
            <w:r w:rsidRPr="00FD79C2">
              <w:rPr>
                <w:lang w:eastAsia="ru-RU"/>
              </w:rPr>
              <w:t>3</w:t>
            </w:r>
          </w:p>
        </w:tc>
        <w:tc>
          <w:tcPr>
            <w:tcW w:w="1598" w:type="dxa"/>
            <w:noWrap/>
            <w:hideMark/>
          </w:tcPr>
          <w:p w14:paraId="20C2DB67" w14:textId="77777777" w:rsidR="00FD79C2" w:rsidRPr="00FD79C2" w:rsidRDefault="00FD79C2" w:rsidP="0098033E">
            <w:pPr>
              <w:pStyle w:val="aa"/>
              <w:jc w:val="center"/>
              <w:rPr>
                <w:lang w:eastAsia="ru-RU"/>
              </w:rPr>
            </w:pPr>
            <w:r w:rsidRPr="00FD79C2">
              <w:rPr>
                <w:lang w:eastAsia="ru-RU"/>
              </w:rPr>
              <w:t>2</w:t>
            </w:r>
          </w:p>
        </w:tc>
        <w:tc>
          <w:tcPr>
            <w:tcW w:w="1704" w:type="dxa"/>
            <w:noWrap/>
            <w:hideMark/>
          </w:tcPr>
          <w:p w14:paraId="6E67C4FF" w14:textId="77777777" w:rsidR="00FD79C2" w:rsidRPr="00FD79C2" w:rsidRDefault="00FD79C2" w:rsidP="0098033E">
            <w:pPr>
              <w:pStyle w:val="aa"/>
              <w:jc w:val="center"/>
              <w:rPr>
                <w:lang w:eastAsia="ru-RU"/>
              </w:rPr>
            </w:pPr>
            <w:r w:rsidRPr="00FD79C2">
              <w:rPr>
                <w:lang w:eastAsia="ru-RU"/>
              </w:rPr>
              <w:t>1</w:t>
            </w:r>
          </w:p>
        </w:tc>
      </w:tr>
      <w:tr w:rsidR="00FD79C2" w:rsidRPr="00FD79C2" w14:paraId="14DAF27E" w14:textId="77777777" w:rsidTr="0098033E">
        <w:trPr>
          <w:trHeight w:val="885"/>
        </w:trPr>
        <w:tc>
          <w:tcPr>
            <w:tcW w:w="2420" w:type="dxa"/>
            <w:vMerge w:val="restart"/>
            <w:hideMark/>
          </w:tcPr>
          <w:p w14:paraId="1E93C4DF" w14:textId="77777777" w:rsidR="00FD79C2" w:rsidRPr="00FD79C2" w:rsidRDefault="00FD79C2" w:rsidP="0098033E">
            <w:pPr>
              <w:pStyle w:val="aa"/>
              <w:rPr>
                <w:lang w:eastAsia="ru-RU"/>
              </w:rPr>
            </w:pPr>
            <w:r w:rsidRPr="00FD79C2">
              <w:rPr>
                <w:lang w:eastAsia="ru-RU"/>
              </w:rPr>
              <w:t>Товары-заменители "цена-качество"</w:t>
            </w:r>
          </w:p>
        </w:tc>
        <w:tc>
          <w:tcPr>
            <w:tcW w:w="2430" w:type="dxa"/>
            <w:vMerge w:val="restart"/>
            <w:hideMark/>
          </w:tcPr>
          <w:p w14:paraId="25F460A7" w14:textId="77777777" w:rsidR="00FD79C2" w:rsidRPr="00FD79C2" w:rsidRDefault="00FD79C2" w:rsidP="0098033E">
            <w:pPr>
              <w:pStyle w:val="aa"/>
              <w:rPr>
                <w:i/>
                <w:iCs/>
                <w:lang w:eastAsia="ru-RU"/>
              </w:rPr>
            </w:pPr>
            <w:r w:rsidRPr="00FD79C2">
              <w:rPr>
                <w:i/>
                <w:iCs/>
                <w:lang w:eastAsia="ru-RU"/>
              </w:rPr>
              <w:t>способные обеспечить тоже самое качество по более низким ценам</w:t>
            </w:r>
          </w:p>
        </w:tc>
        <w:tc>
          <w:tcPr>
            <w:tcW w:w="1419" w:type="dxa"/>
            <w:hideMark/>
          </w:tcPr>
          <w:p w14:paraId="2B2C9EA4" w14:textId="77777777" w:rsidR="00FD79C2" w:rsidRPr="00FD79C2" w:rsidRDefault="00FD79C2" w:rsidP="0098033E">
            <w:pPr>
              <w:pStyle w:val="aa"/>
              <w:rPr>
                <w:lang w:eastAsia="ru-RU"/>
              </w:rPr>
            </w:pPr>
            <w:r w:rsidRPr="00FD79C2">
              <w:rPr>
                <w:lang w:eastAsia="ru-RU"/>
              </w:rPr>
              <w:t>существуют и занимают высокую долю на рынке</w:t>
            </w:r>
          </w:p>
        </w:tc>
        <w:tc>
          <w:tcPr>
            <w:tcW w:w="1598" w:type="dxa"/>
            <w:hideMark/>
          </w:tcPr>
          <w:p w14:paraId="69CEC75A" w14:textId="77777777" w:rsidR="00FD79C2" w:rsidRPr="00FD79C2" w:rsidRDefault="00FD79C2" w:rsidP="0098033E">
            <w:pPr>
              <w:pStyle w:val="aa"/>
              <w:rPr>
                <w:lang w:eastAsia="ru-RU"/>
              </w:rPr>
            </w:pPr>
            <w:r w:rsidRPr="00FD79C2">
              <w:rPr>
                <w:lang w:eastAsia="ru-RU"/>
              </w:rPr>
              <w:t>существуют, но только вошли на рынок и их доля мала</w:t>
            </w:r>
          </w:p>
        </w:tc>
        <w:tc>
          <w:tcPr>
            <w:tcW w:w="1704" w:type="dxa"/>
            <w:hideMark/>
          </w:tcPr>
          <w:p w14:paraId="3CC2B65D" w14:textId="77777777" w:rsidR="00FD79C2" w:rsidRPr="00FD79C2" w:rsidRDefault="00FD79C2" w:rsidP="0098033E">
            <w:pPr>
              <w:pStyle w:val="aa"/>
              <w:rPr>
                <w:lang w:eastAsia="ru-RU"/>
              </w:rPr>
            </w:pPr>
            <w:r w:rsidRPr="00FD79C2">
              <w:rPr>
                <w:lang w:eastAsia="ru-RU"/>
              </w:rPr>
              <w:t>не существуют</w:t>
            </w:r>
          </w:p>
        </w:tc>
      </w:tr>
      <w:tr w:rsidR="00FD79C2" w:rsidRPr="00FD79C2" w14:paraId="1E467D45" w14:textId="77777777" w:rsidTr="0098033E">
        <w:trPr>
          <w:trHeight w:val="420"/>
        </w:trPr>
        <w:tc>
          <w:tcPr>
            <w:tcW w:w="2420" w:type="dxa"/>
            <w:vMerge/>
            <w:hideMark/>
          </w:tcPr>
          <w:p w14:paraId="2E95840C" w14:textId="77777777" w:rsidR="00FD79C2" w:rsidRPr="00FD79C2" w:rsidRDefault="00FD79C2" w:rsidP="0098033E">
            <w:pPr>
              <w:pStyle w:val="aa"/>
              <w:rPr>
                <w:lang w:eastAsia="ru-RU"/>
              </w:rPr>
            </w:pPr>
          </w:p>
        </w:tc>
        <w:tc>
          <w:tcPr>
            <w:tcW w:w="2430" w:type="dxa"/>
            <w:vMerge/>
            <w:hideMark/>
          </w:tcPr>
          <w:p w14:paraId="38F783A5" w14:textId="77777777" w:rsidR="00FD79C2" w:rsidRPr="00FD79C2" w:rsidRDefault="00FD79C2" w:rsidP="0098033E">
            <w:pPr>
              <w:pStyle w:val="aa"/>
              <w:rPr>
                <w:i/>
                <w:iCs/>
                <w:lang w:eastAsia="ru-RU"/>
              </w:rPr>
            </w:pPr>
          </w:p>
        </w:tc>
        <w:tc>
          <w:tcPr>
            <w:tcW w:w="1419" w:type="dxa"/>
            <w:hideMark/>
          </w:tcPr>
          <w:p w14:paraId="0A822F21" w14:textId="77777777" w:rsidR="00FD79C2" w:rsidRPr="00FD79C2" w:rsidRDefault="00FD79C2" w:rsidP="0098033E">
            <w:pPr>
              <w:pStyle w:val="aa"/>
              <w:jc w:val="center"/>
              <w:rPr>
                <w:lang w:eastAsia="ru-RU"/>
              </w:rPr>
            </w:pPr>
            <w:r w:rsidRPr="00FD79C2">
              <w:rPr>
                <w:lang w:eastAsia="ru-RU"/>
              </w:rPr>
              <w:t>3</w:t>
            </w:r>
          </w:p>
        </w:tc>
        <w:tc>
          <w:tcPr>
            <w:tcW w:w="1598" w:type="dxa"/>
            <w:hideMark/>
          </w:tcPr>
          <w:p w14:paraId="3F56C4D4" w14:textId="77777777" w:rsidR="00FD79C2" w:rsidRPr="00FD79C2" w:rsidRDefault="00FD79C2" w:rsidP="0098033E">
            <w:pPr>
              <w:pStyle w:val="aa"/>
              <w:rPr>
                <w:lang w:eastAsia="ru-RU"/>
              </w:rPr>
            </w:pPr>
            <w:r w:rsidRPr="00FD79C2">
              <w:rPr>
                <w:lang w:eastAsia="ru-RU"/>
              </w:rPr>
              <w:t> </w:t>
            </w:r>
          </w:p>
        </w:tc>
        <w:tc>
          <w:tcPr>
            <w:tcW w:w="1704" w:type="dxa"/>
            <w:hideMark/>
          </w:tcPr>
          <w:p w14:paraId="7EC9C98F" w14:textId="77777777" w:rsidR="00FD79C2" w:rsidRPr="00FD79C2" w:rsidRDefault="00FD79C2" w:rsidP="0098033E">
            <w:pPr>
              <w:pStyle w:val="aa"/>
              <w:rPr>
                <w:lang w:eastAsia="ru-RU"/>
              </w:rPr>
            </w:pPr>
            <w:r w:rsidRPr="00FD79C2">
              <w:rPr>
                <w:lang w:eastAsia="ru-RU"/>
              </w:rPr>
              <w:t> </w:t>
            </w:r>
          </w:p>
        </w:tc>
      </w:tr>
      <w:tr w:rsidR="00FD79C2" w:rsidRPr="00FD79C2" w14:paraId="4E741284" w14:textId="77777777" w:rsidTr="0098033E">
        <w:trPr>
          <w:trHeight w:val="435"/>
        </w:trPr>
        <w:tc>
          <w:tcPr>
            <w:tcW w:w="4850" w:type="dxa"/>
            <w:gridSpan w:val="2"/>
            <w:hideMark/>
          </w:tcPr>
          <w:p w14:paraId="11407F89" w14:textId="77777777" w:rsidR="00FD79C2" w:rsidRPr="00FD79C2" w:rsidRDefault="00FD79C2" w:rsidP="0098033E">
            <w:pPr>
              <w:pStyle w:val="aa"/>
              <w:rPr>
                <w:lang w:eastAsia="ru-RU"/>
              </w:rPr>
            </w:pPr>
            <w:r w:rsidRPr="00FD79C2">
              <w:rPr>
                <w:lang w:eastAsia="ru-RU"/>
              </w:rPr>
              <w:t>ИТОГОВЫЙ БАЛЛ</w:t>
            </w:r>
          </w:p>
        </w:tc>
        <w:tc>
          <w:tcPr>
            <w:tcW w:w="4721" w:type="dxa"/>
            <w:gridSpan w:val="3"/>
            <w:hideMark/>
          </w:tcPr>
          <w:p w14:paraId="72695879" w14:textId="77777777" w:rsidR="00FD79C2" w:rsidRPr="0098033E" w:rsidRDefault="00FD79C2" w:rsidP="0098033E">
            <w:pPr>
              <w:pStyle w:val="aa"/>
              <w:jc w:val="center"/>
              <w:rPr>
                <w:b/>
                <w:bCs/>
                <w:lang w:eastAsia="ru-RU"/>
              </w:rPr>
            </w:pPr>
            <w:r w:rsidRPr="0098033E">
              <w:rPr>
                <w:b/>
                <w:bCs/>
                <w:lang w:eastAsia="ru-RU"/>
              </w:rPr>
              <w:t>3</w:t>
            </w:r>
          </w:p>
        </w:tc>
      </w:tr>
      <w:tr w:rsidR="00FD79C2" w:rsidRPr="00FD79C2" w14:paraId="1DF03035" w14:textId="77777777" w:rsidTr="0098033E">
        <w:trPr>
          <w:trHeight w:val="495"/>
        </w:trPr>
        <w:tc>
          <w:tcPr>
            <w:tcW w:w="4850" w:type="dxa"/>
            <w:gridSpan w:val="2"/>
            <w:hideMark/>
          </w:tcPr>
          <w:p w14:paraId="55E1B3A3" w14:textId="77777777" w:rsidR="00FD79C2" w:rsidRPr="00FD79C2" w:rsidRDefault="00FD79C2" w:rsidP="0098033E">
            <w:pPr>
              <w:pStyle w:val="aa"/>
              <w:rPr>
                <w:lang w:eastAsia="ru-RU"/>
              </w:rPr>
            </w:pPr>
            <w:r w:rsidRPr="00FD79C2">
              <w:rPr>
                <w:lang w:eastAsia="ru-RU"/>
              </w:rPr>
              <w:t>3 балла</w:t>
            </w:r>
          </w:p>
        </w:tc>
        <w:tc>
          <w:tcPr>
            <w:tcW w:w="4721" w:type="dxa"/>
            <w:gridSpan w:val="3"/>
            <w:hideMark/>
          </w:tcPr>
          <w:p w14:paraId="4EB557A5" w14:textId="4C7FAE60" w:rsidR="00FD79C2" w:rsidRPr="00FD79C2" w:rsidRDefault="00ED3F27" w:rsidP="0098033E">
            <w:pPr>
              <w:pStyle w:val="aa"/>
              <w:rPr>
                <w:lang w:eastAsia="ru-RU"/>
              </w:rPr>
            </w:pPr>
            <w:r w:rsidRPr="00ED3F27">
              <w:rPr>
                <w:b/>
                <w:bCs/>
                <w:lang w:eastAsia="ru-RU"/>
              </w:rPr>
              <w:t>В</w:t>
            </w:r>
            <w:r w:rsidR="00FD79C2" w:rsidRPr="00ED3F27">
              <w:rPr>
                <w:b/>
                <w:bCs/>
                <w:lang w:eastAsia="ru-RU"/>
              </w:rPr>
              <w:t>ысокий</w:t>
            </w:r>
            <w:r w:rsidR="00FD79C2" w:rsidRPr="00FD79C2">
              <w:rPr>
                <w:lang w:eastAsia="ru-RU"/>
              </w:rPr>
              <w:t xml:space="preserve"> уровень угрозы со стороны товаров-заменителей</w:t>
            </w:r>
          </w:p>
        </w:tc>
      </w:tr>
    </w:tbl>
    <w:p w14:paraId="39CF270B" w14:textId="0BAED1FE" w:rsidR="00FD79C2" w:rsidRDefault="00FD79C2" w:rsidP="00A32123">
      <w:pPr>
        <w:rPr>
          <w:lang w:eastAsia="ru-RU"/>
        </w:rPr>
      </w:pPr>
    </w:p>
    <w:p w14:paraId="236194DA" w14:textId="47436755" w:rsidR="00F812AE" w:rsidRPr="00F812AE" w:rsidRDefault="00F812AE" w:rsidP="002D71C9">
      <w:pPr>
        <w:pStyle w:val="ae"/>
        <w:numPr>
          <w:ilvl w:val="0"/>
          <w:numId w:val="14"/>
        </w:numPr>
        <w:rPr>
          <w:shd w:val="clear" w:color="auto" w:fill="FFFFFF"/>
        </w:rPr>
      </w:pPr>
      <w:r w:rsidRPr="00F812AE">
        <w:rPr>
          <w:shd w:val="clear" w:color="auto" w:fill="FFFFFF"/>
        </w:rPr>
        <w:t xml:space="preserve">Уровень внутриотраслевой конкуренции </w:t>
      </w:r>
    </w:p>
    <w:p w14:paraId="4CBAC2A8" w14:textId="4DB4E140" w:rsidR="00350D4B" w:rsidRDefault="00350D4B" w:rsidP="00F812AE">
      <w:pPr>
        <w:rPr>
          <w:lang w:eastAsia="ru-RU"/>
        </w:rPr>
      </w:pPr>
      <w:r>
        <w:rPr>
          <w:shd w:val="clear" w:color="auto" w:fill="FFFFFF"/>
        </w:rPr>
        <w:t>Соперничество среди существующих конкурентов сводится к стремлению любыми силами улучшить свое положение на рынке</w:t>
      </w:r>
      <w:r w:rsidR="00F812AE">
        <w:rPr>
          <w:shd w:val="clear" w:color="auto" w:fill="FFFFFF"/>
        </w:rPr>
        <w:t xml:space="preserve"> и </w:t>
      </w:r>
      <w:r>
        <w:rPr>
          <w:shd w:val="clear" w:color="auto" w:fill="FFFFFF"/>
        </w:rPr>
        <w:t xml:space="preserve">завоевать потребителей. Интенсивная конкуренция приводит к </w:t>
      </w:r>
      <w:r w:rsidR="00F812AE">
        <w:rPr>
          <w:shd w:val="clear" w:color="auto" w:fill="FFFFFF"/>
        </w:rPr>
        <w:t xml:space="preserve">сильной </w:t>
      </w:r>
      <w:r>
        <w:rPr>
          <w:shd w:val="clear" w:color="auto" w:fill="FFFFFF"/>
        </w:rPr>
        <w:t>ценовой конкуренции, увеличению затрат на продвижение товара, иногда к повышению качества продукции, увеличению инвестиций в новые разработки. Все это снижает прибыльность отрасли</w:t>
      </w:r>
      <w:r w:rsidR="00F812AE">
        <w:rPr>
          <w:rStyle w:val="af9"/>
          <w:shd w:val="clear" w:color="auto" w:fill="FFFFFF"/>
        </w:rPr>
        <w:footnoteReference w:id="16"/>
      </w:r>
      <w:r>
        <w:rPr>
          <w:shd w:val="clear" w:color="auto" w:fill="FFFFFF"/>
        </w:rPr>
        <w:t>.</w:t>
      </w:r>
    </w:p>
    <w:p w14:paraId="18FE01A0" w14:textId="30EA0BF3" w:rsidR="0098033E" w:rsidRDefault="0098033E" w:rsidP="0098033E">
      <w:pPr>
        <w:pStyle w:val="a1"/>
        <w:rPr>
          <w:lang w:eastAsia="ru-RU"/>
        </w:rPr>
      </w:pPr>
      <w:r>
        <w:rPr>
          <w:lang w:eastAsia="ru-RU"/>
        </w:rPr>
        <w:t xml:space="preserve">Оценка уровня внутриотраслевой конкуренции </w:t>
      </w:r>
    </w:p>
    <w:tbl>
      <w:tblPr>
        <w:tblStyle w:val="ad"/>
        <w:tblW w:w="0" w:type="auto"/>
        <w:tblLook w:val="04A0" w:firstRow="1" w:lastRow="0" w:firstColumn="1" w:lastColumn="0" w:noHBand="0" w:noVBand="1"/>
      </w:tblPr>
      <w:tblGrid>
        <w:gridCol w:w="2032"/>
        <w:gridCol w:w="2041"/>
        <w:gridCol w:w="2088"/>
        <w:gridCol w:w="1742"/>
        <w:gridCol w:w="1442"/>
      </w:tblGrid>
      <w:tr w:rsidR="0098033E" w:rsidRPr="0098033E" w14:paraId="6517C6F5" w14:textId="77777777" w:rsidTr="008A69F1">
        <w:trPr>
          <w:trHeight w:val="320"/>
        </w:trPr>
        <w:tc>
          <w:tcPr>
            <w:tcW w:w="2224" w:type="dxa"/>
            <w:vMerge w:val="restart"/>
            <w:noWrap/>
            <w:hideMark/>
          </w:tcPr>
          <w:p w14:paraId="6EEC9560" w14:textId="77777777" w:rsidR="0098033E" w:rsidRPr="0098033E" w:rsidRDefault="0098033E" w:rsidP="0098033E">
            <w:pPr>
              <w:pStyle w:val="aa"/>
              <w:rPr>
                <w:lang w:eastAsia="ru-RU"/>
              </w:rPr>
            </w:pPr>
            <w:r w:rsidRPr="0098033E">
              <w:rPr>
                <w:lang w:eastAsia="ru-RU"/>
              </w:rPr>
              <w:t>Параметр оценки</w:t>
            </w:r>
          </w:p>
        </w:tc>
        <w:tc>
          <w:tcPr>
            <w:tcW w:w="2233" w:type="dxa"/>
            <w:vMerge w:val="restart"/>
            <w:noWrap/>
            <w:hideMark/>
          </w:tcPr>
          <w:p w14:paraId="052B735F" w14:textId="77777777" w:rsidR="0098033E" w:rsidRPr="0098033E" w:rsidRDefault="0098033E" w:rsidP="0098033E">
            <w:pPr>
              <w:pStyle w:val="aa"/>
              <w:rPr>
                <w:lang w:eastAsia="ru-RU"/>
              </w:rPr>
            </w:pPr>
            <w:r w:rsidRPr="0098033E">
              <w:rPr>
                <w:lang w:eastAsia="ru-RU"/>
              </w:rPr>
              <w:t>Комментарии</w:t>
            </w:r>
          </w:p>
        </w:tc>
        <w:tc>
          <w:tcPr>
            <w:tcW w:w="5114" w:type="dxa"/>
            <w:gridSpan w:val="3"/>
            <w:noWrap/>
            <w:hideMark/>
          </w:tcPr>
          <w:p w14:paraId="6EF5C1C6" w14:textId="77777777" w:rsidR="0098033E" w:rsidRPr="0098033E" w:rsidRDefault="0098033E" w:rsidP="0098033E">
            <w:pPr>
              <w:pStyle w:val="aa"/>
              <w:rPr>
                <w:lang w:eastAsia="ru-RU"/>
              </w:rPr>
            </w:pPr>
            <w:r w:rsidRPr="0098033E">
              <w:rPr>
                <w:lang w:eastAsia="ru-RU"/>
              </w:rPr>
              <w:t>Оценка параметра</w:t>
            </w:r>
          </w:p>
        </w:tc>
      </w:tr>
      <w:tr w:rsidR="008A69F1" w:rsidRPr="0098033E" w14:paraId="1665DA1E" w14:textId="77777777" w:rsidTr="008A69F1">
        <w:trPr>
          <w:trHeight w:val="255"/>
        </w:trPr>
        <w:tc>
          <w:tcPr>
            <w:tcW w:w="2224" w:type="dxa"/>
            <w:vMerge/>
            <w:hideMark/>
          </w:tcPr>
          <w:p w14:paraId="5C3892EC" w14:textId="77777777" w:rsidR="0098033E" w:rsidRPr="0098033E" w:rsidRDefault="0098033E" w:rsidP="0098033E">
            <w:pPr>
              <w:pStyle w:val="aa"/>
              <w:rPr>
                <w:lang w:eastAsia="ru-RU"/>
              </w:rPr>
            </w:pPr>
          </w:p>
        </w:tc>
        <w:tc>
          <w:tcPr>
            <w:tcW w:w="2233" w:type="dxa"/>
            <w:vMerge/>
            <w:hideMark/>
          </w:tcPr>
          <w:p w14:paraId="0169537C" w14:textId="77777777" w:rsidR="0098033E" w:rsidRPr="0098033E" w:rsidRDefault="0098033E" w:rsidP="0098033E">
            <w:pPr>
              <w:pStyle w:val="aa"/>
              <w:rPr>
                <w:lang w:eastAsia="ru-RU"/>
              </w:rPr>
            </w:pPr>
          </w:p>
        </w:tc>
        <w:tc>
          <w:tcPr>
            <w:tcW w:w="1930" w:type="dxa"/>
            <w:noWrap/>
            <w:hideMark/>
          </w:tcPr>
          <w:p w14:paraId="40B4772A" w14:textId="77777777" w:rsidR="0098033E" w:rsidRPr="0098033E" w:rsidRDefault="0098033E" w:rsidP="0098033E">
            <w:pPr>
              <w:pStyle w:val="aa"/>
              <w:jc w:val="center"/>
              <w:rPr>
                <w:lang w:eastAsia="ru-RU"/>
              </w:rPr>
            </w:pPr>
            <w:r w:rsidRPr="0098033E">
              <w:rPr>
                <w:lang w:eastAsia="ru-RU"/>
              </w:rPr>
              <w:t>3</w:t>
            </w:r>
          </w:p>
        </w:tc>
        <w:tc>
          <w:tcPr>
            <w:tcW w:w="1613" w:type="dxa"/>
            <w:noWrap/>
            <w:hideMark/>
          </w:tcPr>
          <w:p w14:paraId="664C6C29" w14:textId="77777777" w:rsidR="0098033E" w:rsidRPr="0098033E" w:rsidRDefault="0098033E" w:rsidP="0098033E">
            <w:pPr>
              <w:pStyle w:val="aa"/>
              <w:jc w:val="center"/>
              <w:rPr>
                <w:lang w:eastAsia="ru-RU"/>
              </w:rPr>
            </w:pPr>
            <w:r w:rsidRPr="0098033E">
              <w:rPr>
                <w:lang w:eastAsia="ru-RU"/>
              </w:rPr>
              <w:t>2</w:t>
            </w:r>
          </w:p>
        </w:tc>
        <w:tc>
          <w:tcPr>
            <w:tcW w:w="1571" w:type="dxa"/>
            <w:noWrap/>
            <w:hideMark/>
          </w:tcPr>
          <w:p w14:paraId="1CDE4766" w14:textId="77777777" w:rsidR="0098033E" w:rsidRPr="0098033E" w:rsidRDefault="0098033E" w:rsidP="0098033E">
            <w:pPr>
              <w:pStyle w:val="aa"/>
              <w:jc w:val="center"/>
              <w:rPr>
                <w:lang w:eastAsia="ru-RU"/>
              </w:rPr>
            </w:pPr>
            <w:r w:rsidRPr="0098033E">
              <w:rPr>
                <w:lang w:eastAsia="ru-RU"/>
              </w:rPr>
              <w:t>1</w:t>
            </w:r>
          </w:p>
        </w:tc>
      </w:tr>
      <w:tr w:rsidR="008A69F1" w:rsidRPr="0098033E" w14:paraId="53A42AD5" w14:textId="77777777" w:rsidTr="008A69F1">
        <w:trPr>
          <w:trHeight w:val="885"/>
        </w:trPr>
        <w:tc>
          <w:tcPr>
            <w:tcW w:w="2224" w:type="dxa"/>
            <w:vMerge w:val="restart"/>
            <w:hideMark/>
          </w:tcPr>
          <w:p w14:paraId="5C6D5E01" w14:textId="77777777" w:rsidR="0098033E" w:rsidRPr="0098033E" w:rsidRDefault="0098033E" w:rsidP="0098033E">
            <w:pPr>
              <w:pStyle w:val="aa"/>
              <w:rPr>
                <w:lang w:eastAsia="ru-RU"/>
              </w:rPr>
            </w:pPr>
            <w:r w:rsidRPr="0098033E">
              <w:rPr>
                <w:lang w:eastAsia="ru-RU"/>
              </w:rPr>
              <w:t>Количество игроков</w:t>
            </w:r>
          </w:p>
        </w:tc>
        <w:tc>
          <w:tcPr>
            <w:tcW w:w="2233" w:type="dxa"/>
            <w:vMerge w:val="restart"/>
            <w:hideMark/>
          </w:tcPr>
          <w:p w14:paraId="6ABC338A" w14:textId="77777777" w:rsidR="0098033E" w:rsidRPr="0098033E" w:rsidRDefault="0098033E" w:rsidP="0098033E">
            <w:pPr>
              <w:pStyle w:val="aa"/>
              <w:rPr>
                <w:i/>
                <w:iCs/>
                <w:lang w:eastAsia="ru-RU"/>
              </w:rPr>
            </w:pPr>
            <w:r w:rsidRPr="0098033E">
              <w:rPr>
                <w:i/>
                <w:iCs/>
                <w:lang w:eastAsia="ru-RU"/>
              </w:rPr>
              <w:t>Чем больше игроков на рынке, тем выше уровень конкуренции и риск потери доли рынка</w:t>
            </w:r>
          </w:p>
        </w:tc>
        <w:tc>
          <w:tcPr>
            <w:tcW w:w="1930" w:type="dxa"/>
            <w:hideMark/>
          </w:tcPr>
          <w:p w14:paraId="5112138B" w14:textId="77777777" w:rsidR="0098033E" w:rsidRPr="0098033E" w:rsidRDefault="0098033E" w:rsidP="0098033E">
            <w:pPr>
              <w:pStyle w:val="aa"/>
              <w:rPr>
                <w:lang w:eastAsia="ru-RU"/>
              </w:rPr>
            </w:pPr>
            <w:r w:rsidRPr="0098033E">
              <w:rPr>
                <w:lang w:eastAsia="ru-RU"/>
              </w:rPr>
              <w:t>Высокий уровень насыщения рынка</w:t>
            </w:r>
          </w:p>
        </w:tc>
        <w:tc>
          <w:tcPr>
            <w:tcW w:w="1613" w:type="dxa"/>
            <w:hideMark/>
          </w:tcPr>
          <w:p w14:paraId="3D84903E" w14:textId="77777777" w:rsidR="0098033E" w:rsidRPr="0098033E" w:rsidRDefault="0098033E" w:rsidP="0098033E">
            <w:pPr>
              <w:pStyle w:val="aa"/>
              <w:rPr>
                <w:lang w:eastAsia="ru-RU"/>
              </w:rPr>
            </w:pPr>
            <w:r w:rsidRPr="0098033E">
              <w:rPr>
                <w:lang w:eastAsia="ru-RU"/>
              </w:rPr>
              <w:t>Средний уровень насыщения рынка (3-10)</w:t>
            </w:r>
          </w:p>
        </w:tc>
        <w:tc>
          <w:tcPr>
            <w:tcW w:w="1571" w:type="dxa"/>
            <w:hideMark/>
          </w:tcPr>
          <w:p w14:paraId="219E5EB6" w14:textId="77777777" w:rsidR="0098033E" w:rsidRPr="0098033E" w:rsidRDefault="0098033E" w:rsidP="0098033E">
            <w:pPr>
              <w:pStyle w:val="aa"/>
              <w:rPr>
                <w:lang w:eastAsia="ru-RU"/>
              </w:rPr>
            </w:pPr>
            <w:r w:rsidRPr="0098033E">
              <w:rPr>
                <w:lang w:eastAsia="ru-RU"/>
              </w:rPr>
              <w:t>Небольшое количество игроков</w:t>
            </w:r>
            <w:r w:rsidRPr="0098033E">
              <w:rPr>
                <w:lang w:eastAsia="ru-RU"/>
              </w:rPr>
              <w:br/>
              <w:t xml:space="preserve"> (1-3)</w:t>
            </w:r>
          </w:p>
        </w:tc>
      </w:tr>
      <w:tr w:rsidR="008A69F1" w:rsidRPr="0098033E" w14:paraId="58A63542" w14:textId="77777777" w:rsidTr="008A69F1">
        <w:trPr>
          <w:trHeight w:val="420"/>
        </w:trPr>
        <w:tc>
          <w:tcPr>
            <w:tcW w:w="2224" w:type="dxa"/>
            <w:vMerge/>
            <w:hideMark/>
          </w:tcPr>
          <w:p w14:paraId="5C0C087E" w14:textId="77777777" w:rsidR="0098033E" w:rsidRPr="0098033E" w:rsidRDefault="0098033E" w:rsidP="0098033E">
            <w:pPr>
              <w:pStyle w:val="aa"/>
              <w:rPr>
                <w:lang w:eastAsia="ru-RU"/>
              </w:rPr>
            </w:pPr>
          </w:p>
        </w:tc>
        <w:tc>
          <w:tcPr>
            <w:tcW w:w="2233" w:type="dxa"/>
            <w:vMerge/>
            <w:hideMark/>
          </w:tcPr>
          <w:p w14:paraId="54AE9ED1" w14:textId="77777777" w:rsidR="0098033E" w:rsidRPr="0098033E" w:rsidRDefault="0098033E" w:rsidP="0098033E">
            <w:pPr>
              <w:pStyle w:val="aa"/>
              <w:rPr>
                <w:i/>
                <w:iCs/>
                <w:lang w:eastAsia="ru-RU"/>
              </w:rPr>
            </w:pPr>
          </w:p>
        </w:tc>
        <w:tc>
          <w:tcPr>
            <w:tcW w:w="1930" w:type="dxa"/>
            <w:hideMark/>
          </w:tcPr>
          <w:p w14:paraId="4A0F97FC" w14:textId="77777777" w:rsidR="0098033E" w:rsidRPr="0098033E" w:rsidRDefault="0098033E" w:rsidP="0098033E">
            <w:pPr>
              <w:pStyle w:val="aa"/>
              <w:jc w:val="center"/>
              <w:rPr>
                <w:lang w:eastAsia="ru-RU"/>
              </w:rPr>
            </w:pPr>
            <w:r w:rsidRPr="0098033E">
              <w:rPr>
                <w:lang w:eastAsia="ru-RU"/>
              </w:rPr>
              <w:t>3</w:t>
            </w:r>
          </w:p>
        </w:tc>
        <w:tc>
          <w:tcPr>
            <w:tcW w:w="1613" w:type="dxa"/>
            <w:hideMark/>
          </w:tcPr>
          <w:p w14:paraId="53467324" w14:textId="667779C8" w:rsidR="0098033E" w:rsidRPr="0098033E" w:rsidRDefault="0098033E" w:rsidP="0098033E">
            <w:pPr>
              <w:pStyle w:val="aa"/>
              <w:jc w:val="center"/>
              <w:rPr>
                <w:lang w:eastAsia="ru-RU"/>
              </w:rPr>
            </w:pPr>
          </w:p>
        </w:tc>
        <w:tc>
          <w:tcPr>
            <w:tcW w:w="1571" w:type="dxa"/>
            <w:hideMark/>
          </w:tcPr>
          <w:p w14:paraId="50BC08B0" w14:textId="1087D3F0" w:rsidR="0098033E" w:rsidRPr="0098033E" w:rsidRDefault="0098033E" w:rsidP="0098033E">
            <w:pPr>
              <w:pStyle w:val="aa"/>
              <w:jc w:val="center"/>
              <w:rPr>
                <w:lang w:eastAsia="ru-RU"/>
              </w:rPr>
            </w:pPr>
          </w:p>
        </w:tc>
      </w:tr>
      <w:tr w:rsidR="008A69F1" w:rsidRPr="0098033E" w14:paraId="74407D0A" w14:textId="77777777" w:rsidTr="008A69F1">
        <w:trPr>
          <w:trHeight w:val="885"/>
        </w:trPr>
        <w:tc>
          <w:tcPr>
            <w:tcW w:w="2224" w:type="dxa"/>
            <w:vMerge w:val="restart"/>
            <w:hideMark/>
          </w:tcPr>
          <w:p w14:paraId="7B55FF56" w14:textId="77777777" w:rsidR="0098033E" w:rsidRPr="0098033E" w:rsidRDefault="0098033E" w:rsidP="0098033E">
            <w:pPr>
              <w:pStyle w:val="aa"/>
              <w:rPr>
                <w:lang w:eastAsia="ru-RU"/>
              </w:rPr>
            </w:pPr>
            <w:r w:rsidRPr="0098033E">
              <w:rPr>
                <w:lang w:eastAsia="ru-RU"/>
              </w:rPr>
              <w:t>Темп роста рынка</w:t>
            </w:r>
          </w:p>
        </w:tc>
        <w:tc>
          <w:tcPr>
            <w:tcW w:w="2233" w:type="dxa"/>
            <w:vMerge w:val="restart"/>
            <w:hideMark/>
          </w:tcPr>
          <w:p w14:paraId="2D3188B2" w14:textId="77777777" w:rsidR="0098033E" w:rsidRPr="0098033E" w:rsidRDefault="0098033E" w:rsidP="0098033E">
            <w:pPr>
              <w:pStyle w:val="aa"/>
              <w:rPr>
                <w:i/>
                <w:iCs/>
                <w:lang w:eastAsia="ru-RU"/>
              </w:rPr>
            </w:pPr>
            <w:r w:rsidRPr="0098033E">
              <w:rPr>
                <w:i/>
                <w:iCs/>
                <w:lang w:eastAsia="ru-RU"/>
              </w:rPr>
              <w:t>Чем ниже темп роста рынка, тем выше риск постоянного передела рынка</w:t>
            </w:r>
          </w:p>
        </w:tc>
        <w:tc>
          <w:tcPr>
            <w:tcW w:w="1930" w:type="dxa"/>
            <w:hideMark/>
          </w:tcPr>
          <w:p w14:paraId="6055D148" w14:textId="77777777" w:rsidR="0098033E" w:rsidRPr="0098033E" w:rsidRDefault="0098033E" w:rsidP="0098033E">
            <w:pPr>
              <w:pStyle w:val="aa"/>
              <w:rPr>
                <w:lang w:eastAsia="ru-RU"/>
              </w:rPr>
            </w:pPr>
            <w:r w:rsidRPr="0098033E">
              <w:rPr>
                <w:lang w:eastAsia="ru-RU"/>
              </w:rPr>
              <w:t>Стагнация или снижение объема рынка</w:t>
            </w:r>
          </w:p>
        </w:tc>
        <w:tc>
          <w:tcPr>
            <w:tcW w:w="1613" w:type="dxa"/>
            <w:hideMark/>
          </w:tcPr>
          <w:p w14:paraId="574A8EF9" w14:textId="725AED82" w:rsidR="0098033E" w:rsidRPr="0098033E" w:rsidRDefault="0098033E" w:rsidP="0098033E">
            <w:pPr>
              <w:pStyle w:val="aa"/>
              <w:rPr>
                <w:lang w:eastAsia="ru-RU"/>
              </w:rPr>
            </w:pPr>
            <w:r w:rsidRPr="0098033E">
              <w:rPr>
                <w:lang w:eastAsia="ru-RU"/>
              </w:rPr>
              <w:t>Замедляющийс</w:t>
            </w:r>
            <w:r w:rsidR="008A69F1">
              <w:rPr>
                <w:lang w:eastAsia="ru-RU"/>
              </w:rPr>
              <w:t>я</w:t>
            </w:r>
            <w:r w:rsidRPr="0098033E">
              <w:rPr>
                <w:lang w:eastAsia="ru-RU"/>
              </w:rPr>
              <w:t>, но растущий</w:t>
            </w:r>
          </w:p>
        </w:tc>
        <w:tc>
          <w:tcPr>
            <w:tcW w:w="1571" w:type="dxa"/>
            <w:hideMark/>
          </w:tcPr>
          <w:p w14:paraId="625BBBCC" w14:textId="77777777" w:rsidR="0098033E" w:rsidRPr="0098033E" w:rsidRDefault="0098033E" w:rsidP="0098033E">
            <w:pPr>
              <w:pStyle w:val="aa"/>
              <w:rPr>
                <w:lang w:eastAsia="ru-RU"/>
              </w:rPr>
            </w:pPr>
            <w:r w:rsidRPr="0098033E">
              <w:rPr>
                <w:lang w:eastAsia="ru-RU"/>
              </w:rPr>
              <w:t>Высокий</w:t>
            </w:r>
          </w:p>
        </w:tc>
      </w:tr>
      <w:tr w:rsidR="008A69F1" w:rsidRPr="0098033E" w14:paraId="7CC2B79F" w14:textId="77777777" w:rsidTr="008A69F1">
        <w:trPr>
          <w:trHeight w:val="375"/>
        </w:trPr>
        <w:tc>
          <w:tcPr>
            <w:tcW w:w="2224" w:type="dxa"/>
            <w:vMerge/>
            <w:hideMark/>
          </w:tcPr>
          <w:p w14:paraId="6909D31B" w14:textId="77777777" w:rsidR="0098033E" w:rsidRPr="0098033E" w:rsidRDefault="0098033E" w:rsidP="0098033E">
            <w:pPr>
              <w:pStyle w:val="aa"/>
              <w:rPr>
                <w:lang w:eastAsia="ru-RU"/>
              </w:rPr>
            </w:pPr>
          </w:p>
        </w:tc>
        <w:tc>
          <w:tcPr>
            <w:tcW w:w="2233" w:type="dxa"/>
            <w:vMerge/>
            <w:hideMark/>
          </w:tcPr>
          <w:p w14:paraId="38F490FF" w14:textId="77777777" w:rsidR="0098033E" w:rsidRPr="0098033E" w:rsidRDefault="0098033E" w:rsidP="0098033E">
            <w:pPr>
              <w:pStyle w:val="aa"/>
              <w:rPr>
                <w:i/>
                <w:iCs/>
                <w:lang w:eastAsia="ru-RU"/>
              </w:rPr>
            </w:pPr>
          </w:p>
        </w:tc>
        <w:tc>
          <w:tcPr>
            <w:tcW w:w="1930" w:type="dxa"/>
            <w:hideMark/>
          </w:tcPr>
          <w:p w14:paraId="196B467A" w14:textId="0BCC3AEB" w:rsidR="0098033E" w:rsidRPr="0098033E" w:rsidRDefault="0098033E" w:rsidP="0098033E">
            <w:pPr>
              <w:pStyle w:val="aa"/>
              <w:jc w:val="center"/>
              <w:rPr>
                <w:lang w:eastAsia="ru-RU"/>
              </w:rPr>
            </w:pPr>
          </w:p>
        </w:tc>
        <w:tc>
          <w:tcPr>
            <w:tcW w:w="1613" w:type="dxa"/>
            <w:hideMark/>
          </w:tcPr>
          <w:p w14:paraId="437B86DE" w14:textId="77777777" w:rsidR="0098033E" w:rsidRPr="0098033E" w:rsidRDefault="0098033E" w:rsidP="0098033E">
            <w:pPr>
              <w:pStyle w:val="aa"/>
              <w:jc w:val="center"/>
              <w:rPr>
                <w:lang w:eastAsia="ru-RU"/>
              </w:rPr>
            </w:pPr>
            <w:r w:rsidRPr="0098033E">
              <w:rPr>
                <w:lang w:eastAsia="ru-RU"/>
              </w:rPr>
              <w:t>2</w:t>
            </w:r>
          </w:p>
        </w:tc>
        <w:tc>
          <w:tcPr>
            <w:tcW w:w="1571" w:type="dxa"/>
            <w:hideMark/>
          </w:tcPr>
          <w:p w14:paraId="74F1D69A" w14:textId="34FCEF5C" w:rsidR="0098033E" w:rsidRPr="0098033E" w:rsidRDefault="0098033E" w:rsidP="0098033E">
            <w:pPr>
              <w:pStyle w:val="aa"/>
              <w:jc w:val="center"/>
              <w:rPr>
                <w:lang w:eastAsia="ru-RU"/>
              </w:rPr>
            </w:pPr>
          </w:p>
        </w:tc>
      </w:tr>
      <w:tr w:rsidR="008A69F1" w:rsidRPr="0098033E" w14:paraId="37ABD18E" w14:textId="77777777" w:rsidTr="00F812AE">
        <w:trPr>
          <w:trHeight w:val="557"/>
        </w:trPr>
        <w:tc>
          <w:tcPr>
            <w:tcW w:w="2224" w:type="dxa"/>
            <w:vMerge w:val="restart"/>
            <w:hideMark/>
          </w:tcPr>
          <w:p w14:paraId="550B3B55" w14:textId="77777777" w:rsidR="0098033E" w:rsidRPr="0098033E" w:rsidRDefault="0098033E" w:rsidP="0098033E">
            <w:pPr>
              <w:pStyle w:val="aa"/>
              <w:rPr>
                <w:lang w:eastAsia="ru-RU"/>
              </w:rPr>
            </w:pPr>
            <w:r w:rsidRPr="0098033E">
              <w:rPr>
                <w:lang w:eastAsia="ru-RU"/>
              </w:rPr>
              <w:t>Уровень дифференциации продукта на рынке</w:t>
            </w:r>
          </w:p>
        </w:tc>
        <w:tc>
          <w:tcPr>
            <w:tcW w:w="2233" w:type="dxa"/>
            <w:vMerge w:val="restart"/>
            <w:hideMark/>
          </w:tcPr>
          <w:p w14:paraId="2AF00D5D" w14:textId="77777777" w:rsidR="0098033E" w:rsidRPr="0098033E" w:rsidRDefault="0098033E" w:rsidP="0098033E">
            <w:pPr>
              <w:pStyle w:val="aa"/>
              <w:rPr>
                <w:i/>
                <w:iCs/>
                <w:lang w:eastAsia="ru-RU"/>
              </w:rPr>
            </w:pPr>
            <w:r w:rsidRPr="0098033E">
              <w:rPr>
                <w:i/>
                <w:iCs/>
                <w:lang w:eastAsia="ru-RU"/>
              </w:rPr>
              <w:t>Чем ниже дифференциация продукта, чем выше стандартизация продукта - тем выше риск переключения потребителя между различными компаниями рынка</w:t>
            </w:r>
          </w:p>
        </w:tc>
        <w:tc>
          <w:tcPr>
            <w:tcW w:w="1930" w:type="dxa"/>
            <w:hideMark/>
          </w:tcPr>
          <w:p w14:paraId="563D6853" w14:textId="77777777" w:rsidR="0098033E" w:rsidRPr="0098033E" w:rsidRDefault="0098033E" w:rsidP="0098033E">
            <w:pPr>
              <w:pStyle w:val="aa"/>
              <w:rPr>
                <w:lang w:eastAsia="ru-RU"/>
              </w:rPr>
            </w:pPr>
            <w:r w:rsidRPr="0098033E">
              <w:rPr>
                <w:lang w:eastAsia="ru-RU"/>
              </w:rPr>
              <w:t>Компании продают стандартизированный товар</w:t>
            </w:r>
          </w:p>
        </w:tc>
        <w:tc>
          <w:tcPr>
            <w:tcW w:w="1613" w:type="dxa"/>
            <w:hideMark/>
          </w:tcPr>
          <w:p w14:paraId="0CD81332" w14:textId="77777777" w:rsidR="0098033E" w:rsidRPr="0098033E" w:rsidRDefault="0098033E" w:rsidP="0098033E">
            <w:pPr>
              <w:pStyle w:val="aa"/>
              <w:rPr>
                <w:lang w:eastAsia="ru-RU"/>
              </w:rPr>
            </w:pPr>
            <w:r w:rsidRPr="0098033E">
              <w:rPr>
                <w:lang w:eastAsia="ru-RU"/>
              </w:rPr>
              <w:t>Товар на рынке стандартизирован по ключевым свойствам, но отличается по дополнительным преимуществам</w:t>
            </w:r>
          </w:p>
        </w:tc>
        <w:tc>
          <w:tcPr>
            <w:tcW w:w="1571" w:type="dxa"/>
            <w:hideMark/>
          </w:tcPr>
          <w:p w14:paraId="58650CE0" w14:textId="77777777" w:rsidR="0098033E" w:rsidRPr="0098033E" w:rsidRDefault="0098033E" w:rsidP="0098033E">
            <w:pPr>
              <w:pStyle w:val="aa"/>
              <w:rPr>
                <w:lang w:eastAsia="ru-RU"/>
              </w:rPr>
            </w:pPr>
            <w:r w:rsidRPr="0098033E">
              <w:rPr>
                <w:lang w:eastAsia="ru-RU"/>
              </w:rPr>
              <w:t>Продукты компаний значимо отличаются между собой</w:t>
            </w:r>
          </w:p>
        </w:tc>
      </w:tr>
      <w:tr w:rsidR="008A69F1" w:rsidRPr="0098033E" w14:paraId="5A38C1EE" w14:textId="77777777" w:rsidTr="008A69F1">
        <w:trPr>
          <w:trHeight w:val="420"/>
        </w:trPr>
        <w:tc>
          <w:tcPr>
            <w:tcW w:w="2224" w:type="dxa"/>
            <w:vMerge/>
            <w:hideMark/>
          </w:tcPr>
          <w:p w14:paraId="559308CE" w14:textId="77777777" w:rsidR="0098033E" w:rsidRPr="0098033E" w:rsidRDefault="0098033E" w:rsidP="0098033E">
            <w:pPr>
              <w:pStyle w:val="aa"/>
              <w:rPr>
                <w:lang w:eastAsia="ru-RU"/>
              </w:rPr>
            </w:pPr>
          </w:p>
        </w:tc>
        <w:tc>
          <w:tcPr>
            <w:tcW w:w="2233" w:type="dxa"/>
            <w:vMerge/>
            <w:hideMark/>
          </w:tcPr>
          <w:p w14:paraId="04C5A6F9" w14:textId="77777777" w:rsidR="0098033E" w:rsidRPr="0098033E" w:rsidRDefault="0098033E" w:rsidP="0098033E">
            <w:pPr>
              <w:pStyle w:val="aa"/>
              <w:rPr>
                <w:i/>
                <w:iCs/>
                <w:lang w:eastAsia="ru-RU"/>
              </w:rPr>
            </w:pPr>
          </w:p>
        </w:tc>
        <w:tc>
          <w:tcPr>
            <w:tcW w:w="1930" w:type="dxa"/>
            <w:hideMark/>
          </w:tcPr>
          <w:p w14:paraId="2DA353A8" w14:textId="77777777" w:rsidR="0098033E" w:rsidRPr="0098033E" w:rsidRDefault="0098033E" w:rsidP="0098033E">
            <w:pPr>
              <w:pStyle w:val="aa"/>
              <w:jc w:val="center"/>
              <w:rPr>
                <w:lang w:eastAsia="ru-RU"/>
              </w:rPr>
            </w:pPr>
            <w:r w:rsidRPr="0098033E">
              <w:rPr>
                <w:lang w:eastAsia="ru-RU"/>
              </w:rPr>
              <w:t>3</w:t>
            </w:r>
          </w:p>
        </w:tc>
        <w:tc>
          <w:tcPr>
            <w:tcW w:w="1613" w:type="dxa"/>
            <w:hideMark/>
          </w:tcPr>
          <w:p w14:paraId="6DCD2C85" w14:textId="67CDAA2D" w:rsidR="0098033E" w:rsidRPr="0098033E" w:rsidRDefault="0098033E" w:rsidP="0098033E">
            <w:pPr>
              <w:pStyle w:val="aa"/>
              <w:jc w:val="center"/>
              <w:rPr>
                <w:lang w:eastAsia="ru-RU"/>
              </w:rPr>
            </w:pPr>
          </w:p>
        </w:tc>
        <w:tc>
          <w:tcPr>
            <w:tcW w:w="1571" w:type="dxa"/>
            <w:hideMark/>
          </w:tcPr>
          <w:p w14:paraId="7331D802" w14:textId="58067BE7" w:rsidR="0098033E" w:rsidRPr="0098033E" w:rsidRDefault="0098033E" w:rsidP="0098033E">
            <w:pPr>
              <w:pStyle w:val="aa"/>
              <w:jc w:val="center"/>
              <w:rPr>
                <w:lang w:eastAsia="ru-RU"/>
              </w:rPr>
            </w:pPr>
          </w:p>
        </w:tc>
      </w:tr>
      <w:tr w:rsidR="008A69F1" w:rsidRPr="0098033E" w14:paraId="0E744A1C" w14:textId="77777777" w:rsidTr="008A69F1">
        <w:trPr>
          <w:trHeight w:val="1125"/>
        </w:trPr>
        <w:tc>
          <w:tcPr>
            <w:tcW w:w="2224" w:type="dxa"/>
            <w:vMerge w:val="restart"/>
            <w:hideMark/>
          </w:tcPr>
          <w:p w14:paraId="4E74B561" w14:textId="77777777" w:rsidR="0098033E" w:rsidRPr="0098033E" w:rsidRDefault="0098033E" w:rsidP="0098033E">
            <w:pPr>
              <w:pStyle w:val="aa"/>
              <w:rPr>
                <w:lang w:eastAsia="ru-RU"/>
              </w:rPr>
            </w:pPr>
            <w:r w:rsidRPr="0098033E">
              <w:rPr>
                <w:lang w:eastAsia="ru-RU"/>
              </w:rPr>
              <w:t>Ограничение в повышении цен</w:t>
            </w:r>
          </w:p>
        </w:tc>
        <w:tc>
          <w:tcPr>
            <w:tcW w:w="2233" w:type="dxa"/>
            <w:vMerge w:val="restart"/>
            <w:hideMark/>
          </w:tcPr>
          <w:p w14:paraId="6E5F35FC" w14:textId="77777777" w:rsidR="0098033E" w:rsidRPr="0098033E" w:rsidRDefault="0098033E" w:rsidP="0098033E">
            <w:pPr>
              <w:pStyle w:val="aa"/>
              <w:rPr>
                <w:i/>
                <w:iCs/>
                <w:lang w:eastAsia="ru-RU"/>
              </w:rPr>
            </w:pPr>
            <w:r w:rsidRPr="0098033E">
              <w:rPr>
                <w:i/>
                <w:iCs/>
                <w:lang w:eastAsia="ru-RU"/>
              </w:rPr>
              <w:t>Чем меньше возможностей в повышении цен, тем выше риск потери прибыли при постоянном росте затрат</w:t>
            </w:r>
          </w:p>
        </w:tc>
        <w:tc>
          <w:tcPr>
            <w:tcW w:w="1930" w:type="dxa"/>
            <w:hideMark/>
          </w:tcPr>
          <w:p w14:paraId="55A6E607" w14:textId="77777777" w:rsidR="0098033E" w:rsidRPr="0098033E" w:rsidRDefault="0098033E" w:rsidP="0098033E">
            <w:pPr>
              <w:pStyle w:val="aa"/>
              <w:rPr>
                <w:lang w:eastAsia="ru-RU"/>
              </w:rPr>
            </w:pPr>
            <w:r w:rsidRPr="0098033E">
              <w:rPr>
                <w:lang w:eastAsia="ru-RU"/>
              </w:rPr>
              <w:t>Жесткая ценовая конкуренция на рынке, отсутствуют возможности в повышении цен</w:t>
            </w:r>
          </w:p>
        </w:tc>
        <w:tc>
          <w:tcPr>
            <w:tcW w:w="1613" w:type="dxa"/>
            <w:hideMark/>
          </w:tcPr>
          <w:p w14:paraId="7ED38084" w14:textId="77777777" w:rsidR="0098033E" w:rsidRPr="0098033E" w:rsidRDefault="0098033E" w:rsidP="0098033E">
            <w:pPr>
              <w:pStyle w:val="aa"/>
              <w:rPr>
                <w:lang w:eastAsia="ru-RU"/>
              </w:rPr>
            </w:pPr>
            <w:r w:rsidRPr="0098033E">
              <w:rPr>
                <w:lang w:eastAsia="ru-RU"/>
              </w:rPr>
              <w:t>Есть возможность к повышению цен только в рамках покрытия роста затрат</w:t>
            </w:r>
          </w:p>
        </w:tc>
        <w:tc>
          <w:tcPr>
            <w:tcW w:w="1571" w:type="dxa"/>
            <w:hideMark/>
          </w:tcPr>
          <w:p w14:paraId="12F65053" w14:textId="77777777" w:rsidR="0098033E" w:rsidRPr="0098033E" w:rsidRDefault="0098033E" w:rsidP="0098033E">
            <w:pPr>
              <w:pStyle w:val="aa"/>
              <w:rPr>
                <w:lang w:eastAsia="ru-RU"/>
              </w:rPr>
            </w:pPr>
            <w:r w:rsidRPr="0098033E">
              <w:rPr>
                <w:lang w:eastAsia="ru-RU"/>
              </w:rPr>
              <w:t>Всегда есть возможность к повышению цены для покрытия роста затрат и повышения прибыли</w:t>
            </w:r>
          </w:p>
        </w:tc>
      </w:tr>
      <w:tr w:rsidR="008A69F1" w:rsidRPr="0098033E" w14:paraId="5A15114E" w14:textId="77777777" w:rsidTr="008A69F1">
        <w:trPr>
          <w:trHeight w:val="465"/>
        </w:trPr>
        <w:tc>
          <w:tcPr>
            <w:tcW w:w="2224" w:type="dxa"/>
            <w:vMerge/>
            <w:hideMark/>
          </w:tcPr>
          <w:p w14:paraId="1E4BD25D" w14:textId="77777777" w:rsidR="0098033E" w:rsidRPr="0098033E" w:rsidRDefault="0098033E" w:rsidP="0098033E">
            <w:pPr>
              <w:pStyle w:val="aa"/>
              <w:rPr>
                <w:lang w:eastAsia="ru-RU"/>
              </w:rPr>
            </w:pPr>
          </w:p>
        </w:tc>
        <w:tc>
          <w:tcPr>
            <w:tcW w:w="2233" w:type="dxa"/>
            <w:vMerge/>
            <w:hideMark/>
          </w:tcPr>
          <w:p w14:paraId="5DD20A7B" w14:textId="77777777" w:rsidR="0098033E" w:rsidRPr="0098033E" w:rsidRDefault="0098033E" w:rsidP="0098033E">
            <w:pPr>
              <w:pStyle w:val="aa"/>
              <w:rPr>
                <w:i/>
                <w:iCs/>
                <w:lang w:eastAsia="ru-RU"/>
              </w:rPr>
            </w:pPr>
          </w:p>
        </w:tc>
        <w:tc>
          <w:tcPr>
            <w:tcW w:w="1930" w:type="dxa"/>
            <w:hideMark/>
          </w:tcPr>
          <w:p w14:paraId="5DE90293" w14:textId="77777777" w:rsidR="0098033E" w:rsidRPr="0098033E" w:rsidRDefault="0098033E" w:rsidP="0098033E">
            <w:pPr>
              <w:pStyle w:val="aa"/>
              <w:jc w:val="center"/>
              <w:rPr>
                <w:lang w:eastAsia="ru-RU"/>
              </w:rPr>
            </w:pPr>
            <w:r w:rsidRPr="0098033E">
              <w:rPr>
                <w:lang w:eastAsia="ru-RU"/>
              </w:rPr>
              <w:t>3</w:t>
            </w:r>
          </w:p>
        </w:tc>
        <w:tc>
          <w:tcPr>
            <w:tcW w:w="1613" w:type="dxa"/>
            <w:hideMark/>
          </w:tcPr>
          <w:p w14:paraId="4F149ED6" w14:textId="1DD925D2" w:rsidR="0098033E" w:rsidRPr="0098033E" w:rsidRDefault="0098033E" w:rsidP="0098033E">
            <w:pPr>
              <w:pStyle w:val="aa"/>
              <w:jc w:val="center"/>
              <w:rPr>
                <w:lang w:eastAsia="ru-RU"/>
              </w:rPr>
            </w:pPr>
          </w:p>
        </w:tc>
        <w:tc>
          <w:tcPr>
            <w:tcW w:w="1571" w:type="dxa"/>
            <w:hideMark/>
          </w:tcPr>
          <w:p w14:paraId="651E64FC" w14:textId="2E8CBA23" w:rsidR="0098033E" w:rsidRPr="0098033E" w:rsidRDefault="0098033E" w:rsidP="0098033E">
            <w:pPr>
              <w:pStyle w:val="aa"/>
              <w:jc w:val="center"/>
              <w:rPr>
                <w:lang w:eastAsia="ru-RU"/>
              </w:rPr>
            </w:pPr>
          </w:p>
        </w:tc>
      </w:tr>
      <w:tr w:rsidR="0098033E" w:rsidRPr="0098033E" w14:paraId="0AC1C0FE" w14:textId="77777777" w:rsidTr="008A69F1">
        <w:trPr>
          <w:trHeight w:val="435"/>
        </w:trPr>
        <w:tc>
          <w:tcPr>
            <w:tcW w:w="4457" w:type="dxa"/>
            <w:gridSpan w:val="2"/>
            <w:hideMark/>
          </w:tcPr>
          <w:p w14:paraId="7545BD8A" w14:textId="77777777" w:rsidR="0098033E" w:rsidRPr="0098033E" w:rsidRDefault="0098033E" w:rsidP="0098033E">
            <w:pPr>
              <w:pStyle w:val="aa"/>
              <w:rPr>
                <w:lang w:eastAsia="ru-RU"/>
              </w:rPr>
            </w:pPr>
            <w:r w:rsidRPr="0098033E">
              <w:rPr>
                <w:lang w:eastAsia="ru-RU"/>
              </w:rPr>
              <w:t>ИТОГОВЫЙ БАЛЛ</w:t>
            </w:r>
          </w:p>
        </w:tc>
        <w:tc>
          <w:tcPr>
            <w:tcW w:w="5114" w:type="dxa"/>
            <w:gridSpan w:val="3"/>
            <w:hideMark/>
          </w:tcPr>
          <w:p w14:paraId="0F856008" w14:textId="77777777" w:rsidR="0098033E" w:rsidRPr="0098033E" w:rsidRDefault="0098033E" w:rsidP="0098033E">
            <w:pPr>
              <w:pStyle w:val="aa"/>
              <w:jc w:val="center"/>
              <w:rPr>
                <w:b/>
                <w:bCs/>
                <w:lang w:eastAsia="ru-RU"/>
              </w:rPr>
            </w:pPr>
            <w:r w:rsidRPr="0098033E">
              <w:rPr>
                <w:b/>
                <w:bCs/>
                <w:lang w:eastAsia="ru-RU"/>
              </w:rPr>
              <w:t>11</w:t>
            </w:r>
          </w:p>
        </w:tc>
      </w:tr>
      <w:tr w:rsidR="0098033E" w:rsidRPr="0098033E" w14:paraId="76B14A2F" w14:textId="77777777" w:rsidTr="008A69F1">
        <w:trPr>
          <w:trHeight w:val="405"/>
        </w:trPr>
        <w:tc>
          <w:tcPr>
            <w:tcW w:w="4457" w:type="dxa"/>
            <w:gridSpan w:val="2"/>
            <w:hideMark/>
          </w:tcPr>
          <w:p w14:paraId="4EA50F0E" w14:textId="77777777" w:rsidR="0098033E" w:rsidRPr="0098033E" w:rsidRDefault="0098033E" w:rsidP="0098033E">
            <w:pPr>
              <w:pStyle w:val="aa"/>
              <w:rPr>
                <w:lang w:eastAsia="ru-RU"/>
              </w:rPr>
            </w:pPr>
            <w:r w:rsidRPr="0098033E">
              <w:rPr>
                <w:lang w:eastAsia="ru-RU"/>
              </w:rPr>
              <w:t>9-12 баллов</w:t>
            </w:r>
          </w:p>
        </w:tc>
        <w:tc>
          <w:tcPr>
            <w:tcW w:w="5114" w:type="dxa"/>
            <w:gridSpan w:val="3"/>
            <w:hideMark/>
          </w:tcPr>
          <w:p w14:paraId="2D3F767C" w14:textId="77777777" w:rsidR="0098033E" w:rsidRPr="0098033E" w:rsidRDefault="0098033E" w:rsidP="0098033E">
            <w:pPr>
              <w:pStyle w:val="aa"/>
              <w:rPr>
                <w:lang w:eastAsia="ru-RU"/>
              </w:rPr>
            </w:pPr>
            <w:r w:rsidRPr="00ED3F27">
              <w:rPr>
                <w:b/>
                <w:bCs/>
                <w:lang w:eastAsia="ru-RU"/>
              </w:rPr>
              <w:t>Высокий</w:t>
            </w:r>
            <w:r w:rsidRPr="0098033E">
              <w:rPr>
                <w:lang w:eastAsia="ru-RU"/>
              </w:rPr>
              <w:t xml:space="preserve"> уровень внутриотраслевой конкуренции</w:t>
            </w:r>
          </w:p>
        </w:tc>
      </w:tr>
    </w:tbl>
    <w:p w14:paraId="50E5A9DF" w14:textId="6F574F90" w:rsidR="0098033E" w:rsidRDefault="0098033E" w:rsidP="00A32123">
      <w:pPr>
        <w:rPr>
          <w:lang w:eastAsia="ru-RU"/>
        </w:rPr>
      </w:pPr>
    </w:p>
    <w:p w14:paraId="12FBE067" w14:textId="1E43013C" w:rsidR="00ED3F27" w:rsidRDefault="00F812AE" w:rsidP="002D71C9">
      <w:pPr>
        <w:pStyle w:val="ae"/>
        <w:numPr>
          <w:ilvl w:val="0"/>
          <w:numId w:val="14"/>
        </w:numPr>
        <w:rPr>
          <w:lang w:eastAsia="ru-RU"/>
        </w:rPr>
      </w:pPr>
      <w:r>
        <w:rPr>
          <w:lang w:eastAsia="ru-RU"/>
        </w:rPr>
        <w:lastRenderedPageBreak/>
        <w:t xml:space="preserve">Угроза входа новых игроков </w:t>
      </w:r>
    </w:p>
    <w:p w14:paraId="6D73F3EB" w14:textId="31C1C07F" w:rsidR="00F812AE" w:rsidRPr="00F33225" w:rsidRDefault="00F812AE" w:rsidP="00F812AE">
      <w:pPr>
        <w:rPr>
          <w:lang w:eastAsia="ru-RU"/>
        </w:rPr>
      </w:pPr>
      <w:r>
        <w:rPr>
          <w:lang w:eastAsia="ru-RU"/>
        </w:rPr>
        <w:t xml:space="preserve">Для старых игроков в отрасли приход новых может внести огромные изменения в их работу: появление новых технологий, инновационные идеи, ресурсы и увеличение производственных мощностей у конкурентов. </w:t>
      </w:r>
    </w:p>
    <w:p w14:paraId="200900AC" w14:textId="5EF09C8C" w:rsidR="00ED3F27" w:rsidRDefault="00ED3F27" w:rsidP="00ED3F27">
      <w:pPr>
        <w:pStyle w:val="a1"/>
        <w:rPr>
          <w:lang w:eastAsia="ru-RU"/>
        </w:rPr>
      </w:pPr>
      <w:r>
        <w:rPr>
          <w:lang w:eastAsia="ru-RU"/>
        </w:rPr>
        <w:t xml:space="preserve">Оценка угрозы входа новых игроков </w:t>
      </w:r>
    </w:p>
    <w:tbl>
      <w:tblPr>
        <w:tblStyle w:val="ad"/>
        <w:tblW w:w="0" w:type="auto"/>
        <w:tblLook w:val="04A0" w:firstRow="1" w:lastRow="0" w:firstColumn="1" w:lastColumn="0" w:noHBand="0" w:noVBand="1"/>
      </w:tblPr>
      <w:tblGrid>
        <w:gridCol w:w="2228"/>
        <w:gridCol w:w="2237"/>
        <w:gridCol w:w="1709"/>
        <w:gridCol w:w="1597"/>
        <w:gridCol w:w="1574"/>
      </w:tblGrid>
      <w:tr w:rsidR="0098033E" w:rsidRPr="0098033E" w14:paraId="75B4C734" w14:textId="77777777" w:rsidTr="0098033E">
        <w:trPr>
          <w:trHeight w:val="320"/>
        </w:trPr>
        <w:tc>
          <w:tcPr>
            <w:tcW w:w="2420" w:type="dxa"/>
            <w:vMerge w:val="restart"/>
            <w:noWrap/>
            <w:hideMark/>
          </w:tcPr>
          <w:p w14:paraId="0CC048E2" w14:textId="77777777" w:rsidR="0098033E" w:rsidRPr="0098033E" w:rsidRDefault="0098033E" w:rsidP="0098033E">
            <w:pPr>
              <w:pStyle w:val="aa"/>
              <w:rPr>
                <w:lang w:eastAsia="ru-RU"/>
              </w:rPr>
            </w:pPr>
            <w:r w:rsidRPr="0098033E">
              <w:rPr>
                <w:lang w:eastAsia="ru-RU"/>
              </w:rPr>
              <w:t>Параметр оценки</w:t>
            </w:r>
          </w:p>
        </w:tc>
        <w:tc>
          <w:tcPr>
            <w:tcW w:w="2430" w:type="dxa"/>
            <w:vMerge w:val="restart"/>
            <w:noWrap/>
            <w:hideMark/>
          </w:tcPr>
          <w:p w14:paraId="47B8C3C4" w14:textId="77777777" w:rsidR="0098033E" w:rsidRPr="0098033E" w:rsidRDefault="0098033E" w:rsidP="0098033E">
            <w:pPr>
              <w:pStyle w:val="aa"/>
              <w:rPr>
                <w:lang w:eastAsia="ru-RU"/>
              </w:rPr>
            </w:pPr>
            <w:r w:rsidRPr="0098033E">
              <w:rPr>
                <w:lang w:eastAsia="ru-RU"/>
              </w:rPr>
              <w:t>Комментарии</w:t>
            </w:r>
          </w:p>
        </w:tc>
        <w:tc>
          <w:tcPr>
            <w:tcW w:w="4721" w:type="dxa"/>
            <w:gridSpan w:val="3"/>
            <w:noWrap/>
            <w:hideMark/>
          </w:tcPr>
          <w:p w14:paraId="163B22DA" w14:textId="77777777" w:rsidR="0098033E" w:rsidRPr="0098033E" w:rsidRDefault="0098033E" w:rsidP="0098033E">
            <w:pPr>
              <w:pStyle w:val="aa"/>
              <w:rPr>
                <w:lang w:eastAsia="ru-RU"/>
              </w:rPr>
            </w:pPr>
            <w:r w:rsidRPr="0098033E">
              <w:rPr>
                <w:lang w:eastAsia="ru-RU"/>
              </w:rPr>
              <w:t>Оценка параметра</w:t>
            </w:r>
          </w:p>
        </w:tc>
      </w:tr>
      <w:tr w:rsidR="0098033E" w:rsidRPr="0098033E" w14:paraId="479A6F02" w14:textId="77777777" w:rsidTr="0098033E">
        <w:trPr>
          <w:trHeight w:val="255"/>
        </w:trPr>
        <w:tc>
          <w:tcPr>
            <w:tcW w:w="2420" w:type="dxa"/>
            <w:vMerge/>
            <w:hideMark/>
          </w:tcPr>
          <w:p w14:paraId="334B1711" w14:textId="77777777" w:rsidR="0098033E" w:rsidRPr="0098033E" w:rsidRDefault="0098033E" w:rsidP="0098033E">
            <w:pPr>
              <w:pStyle w:val="aa"/>
              <w:rPr>
                <w:lang w:eastAsia="ru-RU"/>
              </w:rPr>
            </w:pPr>
          </w:p>
        </w:tc>
        <w:tc>
          <w:tcPr>
            <w:tcW w:w="2430" w:type="dxa"/>
            <w:vMerge/>
            <w:hideMark/>
          </w:tcPr>
          <w:p w14:paraId="62C0C6B5" w14:textId="77777777" w:rsidR="0098033E" w:rsidRPr="0098033E" w:rsidRDefault="0098033E" w:rsidP="0098033E">
            <w:pPr>
              <w:pStyle w:val="aa"/>
              <w:rPr>
                <w:lang w:eastAsia="ru-RU"/>
              </w:rPr>
            </w:pPr>
          </w:p>
        </w:tc>
        <w:tc>
          <w:tcPr>
            <w:tcW w:w="1419" w:type="dxa"/>
            <w:noWrap/>
            <w:hideMark/>
          </w:tcPr>
          <w:p w14:paraId="1893FE4D" w14:textId="77777777" w:rsidR="0098033E" w:rsidRPr="0098033E" w:rsidRDefault="0098033E" w:rsidP="00ED3F27">
            <w:pPr>
              <w:pStyle w:val="aa"/>
              <w:jc w:val="center"/>
              <w:rPr>
                <w:lang w:eastAsia="ru-RU"/>
              </w:rPr>
            </w:pPr>
            <w:r w:rsidRPr="0098033E">
              <w:rPr>
                <w:lang w:eastAsia="ru-RU"/>
              </w:rPr>
              <w:t>3</w:t>
            </w:r>
          </w:p>
        </w:tc>
        <w:tc>
          <w:tcPr>
            <w:tcW w:w="1598" w:type="dxa"/>
            <w:noWrap/>
            <w:hideMark/>
          </w:tcPr>
          <w:p w14:paraId="008F7CB6" w14:textId="77777777" w:rsidR="0098033E" w:rsidRPr="0098033E" w:rsidRDefault="0098033E" w:rsidP="00ED3F27">
            <w:pPr>
              <w:pStyle w:val="aa"/>
              <w:jc w:val="center"/>
              <w:rPr>
                <w:lang w:eastAsia="ru-RU"/>
              </w:rPr>
            </w:pPr>
            <w:r w:rsidRPr="0098033E">
              <w:rPr>
                <w:lang w:eastAsia="ru-RU"/>
              </w:rPr>
              <w:t>2</w:t>
            </w:r>
          </w:p>
        </w:tc>
        <w:tc>
          <w:tcPr>
            <w:tcW w:w="1704" w:type="dxa"/>
            <w:noWrap/>
            <w:hideMark/>
          </w:tcPr>
          <w:p w14:paraId="1BAFF017" w14:textId="77777777" w:rsidR="0098033E" w:rsidRPr="0098033E" w:rsidRDefault="0098033E" w:rsidP="00ED3F27">
            <w:pPr>
              <w:pStyle w:val="aa"/>
              <w:jc w:val="center"/>
              <w:rPr>
                <w:lang w:eastAsia="ru-RU"/>
              </w:rPr>
            </w:pPr>
            <w:r w:rsidRPr="0098033E">
              <w:rPr>
                <w:lang w:eastAsia="ru-RU"/>
              </w:rPr>
              <w:t>1</w:t>
            </w:r>
          </w:p>
        </w:tc>
      </w:tr>
      <w:tr w:rsidR="0098033E" w:rsidRPr="0098033E" w14:paraId="42D1AA29" w14:textId="77777777" w:rsidTr="0098033E">
        <w:trPr>
          <w:trHeight w:val="885"/>
        </w:trPr>
        <w:tc>
          <w:tcPr>
            <w:tcW w:w="2420" w:type="dxa"/>
            <w:vMerge w:val="restart"/>
            <w:hideMark/>
          </w:tcPr>
          <w:p w14:paraId="0AA17E1A" w14:textId="77777777" w:rsidR="0098033E" w:rsidRPr="0098033E" w:rsidRDefault="0098033E" w:rsidP="0098033E">
            <w:pPr>
              <w:pStyle w:val="aa"/>
              <w:rPr>
                <w:lang w:eastAsia="ru-RU"/>
              </w:rPr>
            </w:pPr>
            <w:r w:rsidRPr="0098033E">
              <w:rPr>
                <w:lang w:eastAsia="ru-RU"/>
              </w:rPr>
              <w:t>Экономия на масштабе при производстве товара или услуги</w:t>
            </w:r>
          </w:p>
        </w:tc>
        <w:tc>
          <w:tcPr>
            <w:tcW w:w="2430" w:type="dxa"/>
            <w:vMerge w:val="restart"/>
            <w:hideMark/>
          </w:tcPr>
          <w:p w14:paraId="706F697C" w14:textId="77777777" w:rsidR="0098033E" w:rsidRPr="0098033E" w:rsidRDefault="0098033E" w:rsidP="0098033E">
            <w:pPr>
              <w:pStyle w:val="aa"/>
              <w:rPr>
                <w:i/>
                <w:iCs/>
                <w:lang w:eastAsia="ru-RU"/>
              </w:rPr>
            </w:pPr>
            <w:r w:rsidRPr="0098033E">
              <w:rPr>
                <w:i/>
                <w:iCs/>
                <w:lang w:eastAsia="ru-RU"/>
              </w:rPr>
              <w:t>Чем больше объем производства, тем ниже стоимость закупки материалов для производства товара, тем в меньшей степени постоянные издержки производства влияют на единицу продукции</w:t>
            </w:r>
          </w:p>
        </w:tc>
        <w:tc>
          <w:tcPr>
            <w:tcW w:w="1419" w:type="dxa"/>
            <w:hideMark/>
          </w:tcPr>
          <w:p w14:paraId="7D2EA32B" w14:textId="77777777" w:rsidR="0098033E" w:rsidRPr="0098033E" w:rsidRDefault="0098033E" w:rsidP="0098033E">
            <w:pPr>
              <w:pStyle w:val="aa"/>
              <w:rPr>
                <w:lang w:eastAsia="ru-RU"/>
              </w:rPr>
            </w:pPr>
            <w:r w:rsidRPr="0098033E">
              <w:rPr>
                <w:lang w:eastAsia="ru-RU"/>
              </w:rPr>
              <w:t>отсутствует</w:t>
            </w:r>
          </w:p>
        </w:tc>
        <w:tc>
          <w:tcPr>
            <w:tcW w:w="1598" w:type="dxa"/>
            <w:hideMark/>
          </w:tcPr>
          <w:p w14:paraId="0136A2D5" w14:textId="77777777" w:rsidR="0098033E" w:rsidRPr="0098033E" w:rsidRDefault="0098033E" w:rsidP="0098033E">
            <w:pPr>
              <w:pStyle w:val="aa"/>
              <w:rPr>
                <w:lang w:eastAsia="ru-RU"/>
              </w:rPr>
            </w:pPr>
            <w:r w:rsidRPr="0098033E">
              <w:rPr>
                <w:lang w:eastAsia="ru-RU"/>
              </w:rPr>
              <w:t>существует только у нескольких игроков рынка</w:t>
            </w:r>
          </w:p>
        </w:tc>
        <w:tc>
          <w:tcPr>
            <w:tcW w:w="1704" w:type="dxa"/>
            <w:hideMark/>
          </w:tcPr>
          <w:p w14:paraId="281182BF" w14:textId="77777777" w:rsidR="0098033E" w:rsidRPr="0098033E" w:rsidRDefault="0098033E" w:rsidP="0098033E">
            <w:pPr>
              <w:pStyle w:val="aa"/>
              <w:rPr>
                <w:lang w:eastAsia="ru-RU"/>
              </w:rPr>
            </w:pPr>
            <w:r w:rsidRPr="0098033E">
              <w:rPr>
                <w:lang w:eastAsia="ru-RU"/>
              </w:rPr>
              <w:t>значимая</w:t>
            </w:r>
          </w:p>
        </w:tc>
      </w:tr>
      <w:tr w:rsidR="0098033E" w:rsidRPr="0098033E" w14:paraId="10F98930" w14:textId="77777777" w:rsidTr="0098033E">
        <w:trPr>
          <w:trHeight w:val="420"/>
        </w:trPr>
        <w:tc>
          <w:tcPr>
            <w:tcW w:w="2420" w:type="dxa"/>
            <w:vMerge/>
            <w:hideMark/>
          </w:tcPr>
          <w:p w14:paraId="0079C4E5" w14:textId="77777777" w:rsidR="0098033E" w:rsidRPr="0098033E" w:rsidRDefault="0098033E" w:rsidP="0098033E">
            <w:pPr>
              <w:pStyle w:val="aa"/>
              <w:rPr>
                <w:lang w:eastAsia="ru-RU"/>
              </w:rPr>
            </w:pPr>
          </w:p>
        </w:tc>
        <w:tc>
          <w:tcPr>
            <w:tcW w:w="2430" w:type="dxa"/>
            <w:vMerge/>
            <w:hideMark/>
          </w:tcPr>
          <w:p w14:paraId="5A8346D4" w14:textId="77777777" w:rsidR="0098033E" w:rsidRPr="0098033E" w:rsidRDefault="0098033E" w:rsidP="0098033E">
            <w:pPr>
              <w:pStyle w:val="aa"/>
              <w:rPr>
                <w:i/>
                <w:iCs/>
                <w:lang w:eastAsia="ru-RU"/>
              </w:rPr>
            </w:pPr>
          </w:p>
        </w:tc>
        <w:tc>
          <w:tcPr>
            <w:tcW w:w="1419" w:type="dxa"/>
            <w:hideMark/>
          </w:tcPr>
          <w:p w14:paraId="79411159" w14:textId="3CD42195" w:rsidR="0098033E" w:rsidRPr="0098033E" w:rsidRDefault="0098033E" w:rsidP="00ED3F27">
            <w:pPr>
              <w:pStyle w:val="aa"/>
              <w:jc w:val="center"/>
              <w:rPr>
                <w:lang w:eastAsia="ru-RU"/>
              </w:rPr>
            </w:pPr>
          </w:p>
        </w:tc>
        <w:tc>
          <w:tcPr>
            <w:tcW w:w="1598" w:type="dxa"/>
            <w:hideMark/>
          </w:tcPr>
          <w:p w14:paraId="504382EF" w14:textId="77777777" w:rsidR="0098033E" w:rsidRPr="0098033E" w:rsidRDefault="0098033E" w:rsidP="00ED3F27">
            <w:pPr>
              <w:pStyle w:val="aa"/>
              <w:jc w:val="center"/>
              <w:rPr>
                <w:lang w:eastAsia="ru-RU"/>
              </w:rPr>
            </w:pPr>
            <w:r w:rsidRPr="0098033E">
              <w:rPr>
                <w:lang w:eastAsia="ru-RU"/>
              </w:rPr>
              <w:t>2</w:t>
            </w:r>
          </w:p>
        </w:tc>
        <w:tc>
          <w:tcPr>
            <w:tcW w:w="1704" w:type="dxa"/>
            <w:hideMark/>
          </w:tcPr>
          <w:p w14:paraId="4902F18D" w14:textId="31192FEA" w:rsidR="0098033E" w:rsidRPr="0098033E" w:rsidRDefault="0098033E" w:rsidP="00ED3F27">
            <w:pPr>
              <w:pStyle w:val="aa"/>
              <w:jc w:val="center"/>
              <w:rPr>
                <w:lang w:eastAsia="ru-RU"/>
              </w:rPr>
            </w:pPr>
          </w:p>
        </w:tc>
      </w:tr>
      <w:tr w:rsidR="0098033E" w:rsidRPr="0098033E" w14:paraId="39459420" w14:textId="77777777" w:rsidTr="0098033E">
        <w:trPr>
          <w:trHeight w:val="885"/>
        </w:trPr>
        <w:tc>
          <w:tcPr>
            <w:tcW w:w="2420" w:type="dxa"/>
            <w:vMerge w:val="restart"/>
            <w:hideMark/>
          </w:tcPr>
          <w:p w14:paraId="5010BD8B" w14:textId="77777777" w:rsidR="0098033E" w:rsidRPr="0098033E" w:rsidRDefault="0098033E" w:rsidP="0098033E">
            <w:pPr>
              <w:pStyle w:val="aa"/>
              <w:rPr>
                <w:lang w:eastAsia="ru-RU"/>
              </w:rPr>
            </w:pPr>
            <w:r w:rsidRPr="0098033E">
              <w:rPr>
                <w:lang w:eastAsia="ru-RU"/>
              </w:rPr>
              <w:t>Сильные марки с высоким уровнем знания и лояльности</w:t>
            </w:r>
          </w:p>
        </w:tc>
        <w:tc>
          <w:tcPr>
            <w:tcW w:w="2430" w:type="dxa"/>
            <w:vMerge w:val="restart"/>
            <w:hideMark/>
          </w:tcPr>
          <w:p w14:paraId="2D4465CC" w14:textId="77777777" w:rsidR="0098033E" w:rsidRPr="0098033E" w:rsidRDefault="0098033E" w:rsidP="0098033E">
            <w:pPr>
              <w:pStyle w:val="aa"/>
              <w:rPr>
                <w:i/>
                <w:iCs/>
                <w:lang w:eastAsia="ru-RU"/>
              </w:rPr>
            </w:pPr>
            <w:r w:rsidRPr="0098033E">
              <w:rPr>
                <w:i/>
                <w:iCs/>
                <w:lang w:eastAsia="ru-RU"/>
              </w:rPr>
              <w:t>Чем сильнее чувствуют себя существующие торговые марки в отрасли, тем сложнее новым игрокам в нее вступить.</w:t>
            </w:r>
          </w:p>
        </w:tc>
        <w:tc>
          <w:tcPr>
            <w:tcW w:w="1419" w:type="dxa"/>
            <w:hideMark/>
          </w:tcPr>
          <w:p w14:paraId="340216F5" w14:textId="77777777" w:rsidR="0098033E" w:rsidRPr="0098033E" w:rsidRDefault="0098033E" w:rsidP="0098033E">
            <w:pPr>
              <w:pStyle w:val="aa"/>
              <w:rPr>
                <w:lang w:eastAsia="ru-RU"/>
              </w:rPr>
            </w:pPr>
            <w:r w:rsidRPr="0098033E">
              <w:rPr>
                <w:lang w:eastAsia="ru-RU"/>
              </w:rPr>
              <w:t>отсутствуют крупные игроки</w:t>
            </w:r>
          </w:p>
        </w:tc>
        <w:tc>
          <w:tcPr>
            <w:tcW w:w="1598" w:type="dxa"/>
            <w:hideMark/>
          </w:tcPr>
          <w:p w14:paraId="4F37724B" w14:textId="77777777" w:rsidR="0098033E" w:rsidRPr="0098033E" w:rsidRDefault="0098033E" w:rsidP="0098033E">
            <w:pPr>
              <w:pStyle w:val="aa"/>
              <w:rPr>
                <w:lang w:eastAsia="ru-RU"/>
              </w:rPr>
            </w:pPr>
            <w:r w:rsidRPr="0098033E">
              <w:rPr>
                <w:lang w:eastAsia="ru-RU"/>
              </w:rPr>
              <w:t>2-3 крупных игрока держат около 50% рынка</w:t>
            </w:r>
          </w:p>
        </w:tc>
        <w:tc>
          <w:tcPr>
            <w:tcW w:w="1704" w:type="dxa"/>
            <w:hideMark/>
          </w:tcPr>
          <w:p w14:paraId="1D28976B" w14:textId="77777777" w:rsidR="0098033E" w:rsidRPr="0098033E" w:rsidRDefault="0098033E" w:rsidP="0098033E">
            <w:pPr>
              <w:pStyle w:val="aa"/>
              <w:rPr>
                <w:lang w:eastAsia="ru-RU"/>
              </w:rPr>
            </w:pPr>
            <w:r w:rsidRPr="0098033E">
              <w:rPr>
                <w:lang w:eastAsia="ru-RU"/>
              </w:rPr>
              <w:t>2-3 крупных игрока держат более 80% рынка</w:t>
            </w:r>
          </w:p>
        </w:tc>
      </w:tr>
      <w:tr w:rsidR="0098033E" w:rsidRPr="0098033E" w14:paraId="2F57D94C" w14:textId="77777777" w:rsidTr="0098033E">
        <w:trPr>
          <w:trHeight w:val="375"/>
        </w:trPr>
        <w:tc>
          <w:tcPr>
            <w:tcW w:w="2420" w:type="dxa"/>
            <w:vMerge/>
            <w:hideMark/>
          </w:tcPr>
          <w:p w14:paraId="3D506891" w14:textId="77777777" w:rsidR="0098033E" w:rsidRPr="0098033E" w:rsidRDefault="0098033E" w:rsidP="0098033E">
            <w:pPr>
              <w:pStyle w:val="aa"/>
              <w:rPr>
                <w:lang w:eastAsia="ru-RU"/>
              </w:rPr>
            </w:pPr>
          </w:p>
        </w:tc>
        <w:tc>
          <w:tcPr>
            <w:tcW w:w="2430" w:type="dxa"/>
            <w:vMerge/>
            <w:hideMark/>
          </w:tcPr>
          <w:p w14:paraId="50C84D74" w14:textId="77777777" w:rsidR="0098033E" w:rsidRPr="0098033E" w:rsidRDefault="0098033E" w:rsidP="0098033E">
            <w:pPr>
              <w:pStyle w:val="aa"/>
              <w:rPr>
                <w:i/>
                <w:iCs/>
                <w:lang w:eastAsia="ru-RU"/>
              </w:rPr>
            </w:pPr>
          </w:p>
        </w:tc>
        <w:tc>
          <w:tcPr>
            <w:tcW w:w="1419" w:type="dxa"/>
            <w:hideMark/>
          </w:tcPr>
          <w:p w14:paraId="2F503F9F" w14:textId="2737449F" w:rsidR="0098033E" w:rsidRPr="0098033E" w:rsidRDefault="0098033E" w:rsidP="00ED3F27">
            <w:pPr>
              <w:pStyle w:val="aa"/>
              <w:jc w:val="center"/>
              <w:rPr>
                <w:lang w:eastAsia="ru-RU"/>
              </w:rPr>
            </w:pPr>
          </w:p>
        </w:tc>
        <w:tc>
          <w:tcPr>
            <w:tcW w:w="1598" w:type="dxa"/>
            <w:hideMark/>
          </w:tcPr>
          <w:p w14:paraId="34A5807E" w14:textId="77777777" w:rsidR="0098033E" w:rsidRPr="0098033E" w:rsidRDefault="0098033E" w:rsidP="00ED3F27">
            <w:pPr>
              <w:pStyle w:val="aa"/>
              <w:jc w:val="center"/>
              <w:rPr>
                <w:lang w:eastAsia="ru-RU"/>
              </w:rPr>
            </w:pPr>
            <w:r w:rsidRPr="0098033E">
              <w:rPr>
                <w:lang w:eastAsia="ru-RU"/>
              </w:rPr>
              <w:t>2</w:t>
            </w:r>
          </w:p>
        </w:tc>
        <w:tc>
          <w:tcPr>
            <w:tcW w:w="1704" w:type="dxa"/>
            <w:hideMark/>
          </w:tcPr>
          <w:p w14:paraId="4C3F316C" w14:textId="0E506234" w:rsidR="0098033E" w:rsidRPr="0098033E" w:rsidRDefault="0098033E" w:rsidP="00ED3F27">
            <w:pPr>
              <w:pStyle w:val="aa"/>
              <w:jc w:val="center"/>
              <w:rPr>
                <w:lang w:eastAsia="ru-RU"/>
              </w:rPr>
            </w:pPr>
          </w:p>
        </w:tc>
      </w:tr>
      <w:tr w:rsidR="0098033E" w:rsidRPr="0098033E" w14:paraId="1FF810A3" w14:textId="77777777" w:rsidTr="0098033E">
        <w:trPr>
          <w:trHeight w:val="885"/>
        </w:trPr>
        <w:tc>
          <w:tcPr>
            <w:tcW w:w="2420" w:type="dxa"/>
            <w:vMerge w:val="restart"/>
            <w:hideMark/>
          </w:tcPr>
          <w:p w14:paraId="58380303" w14:textId="77777777" w:rsidR="0098033E" w:rsidRPr="0098033E" w:rsidRDefault="0098033E" w:rsidP="0098033E">
            <w:pPr>
              <w:pStyle w:val="aa"/>
              <w:rPr>
                <w:lang w:eastAsia="ru-RU"/>
              </w:rPr>
            </w:pPr>
            <w:r w:rsidRPr="0098033E">
              <w:rPr>
                <w:lang w:eastAsia="ru-RU"/>
              </w:rPr>
              <w:t>Дифференциация продукта</w:t>
            </w:r>
          </w:p>
        </w:tc>
        <w:tc>
          <w:tcPr>
            <w:tcW w:w="2430" w:type="dxa"/>
            <w:vMerge w:val="restart"/>
            <w:hideMark/>
          </w:tcPr>
          <w:p w14:paraId="77D87216" w14:textId="77777777" w:rsidR="0098033E" w:rsidRPr="0098033E" w:rsidRDefault="0098033E" w:rsidP="0098033E">
            <w:pPr>
              <w:pStyle w:val="aa"/>
              <w:rPr>
                <w:i/>
                <w:iCs/>
                <w:lang w:eastAsia="ru-RU"/>
              </w:rPr>
            </w:pPr>
            <w:r w:rsidRPr="0098033E">
              <w:rPr>
                <w:i/>
                <w:iCs/>
                <w:lang w:eastAsia="ru-RU"/>
              </w:rPr>
              <w:t>Чем выше разнообразие товаров и услуг в отрасли, тем сложнее новым игрокам вступить на рынок и занять свободную нишу</w:t>
            </w:r>
          </w:p>
        </w:tc>
        <w:tc>
          <w:tcPr>
            <w:tcW w:w="1419" w:type="dxa"/>
            <w:hideMark/>
          </w:tcPr>
          <w:p w14:paraId="459DBAB1" w14:textId="77777777" w:rsidR="0098033E" w:rsidRPr="0098033E" w:rsidRDefault="0098033E" w:rsidP="0098033E">
            <w:pPr>
              <w:pStyle w:val="aa"/>
              <w:rPr>
                <w:lang w:eastAsia="ru-RU"/>
              </w:rPr>
            </w:pPr>
            <w:r w:rsidRPr="0098033E">
              <w:rPr>
                <w:lang w:eastAsia="ru-RU"/>
              </w:rPr>
              <w:t>низкий уровень разнообразия товара</w:t>
            </w:r>
          </w:p>
        </w:tc>
        <w:tc>
          <w:tcPr>
            <w:tcW w:w="1598" w:type="dxa"/>
            <w:hideMark/>
          </w:tcPr>
          <w:p w14:paraId="4F0FE627" w14:textId="77777777" w:rsidR="0098033E" w:rsidRPr="0098033E" w:rsidRDefault="0098033E" w:rsidP="0098033E">
            <w:pPr>
              <w:pStyle w:val="aa"/>
              <w:rPr>
                <w:lang w:eastAsia="ru-RU"/>
              </w:rPr>
            </w:pPr>
            <w:r w:rsidRPr="0098033E">
              <w:rPr>
                <w:lang w:eastAsia="ru-RU"/>
              </w:rPr>
              <w:t>существуют микро-ниши</w:t>
            </w:r>
          </w:p>
        </w:tc>
        <w:tc>
          <w:tcPr>
            <w:tcW w:w="1704" w:type="dxa"/>
            <w:hideMark/>
          </w:tcPr>
          <w:p w14:paraId="2FFD3572" w14:textId="77777777" w:rsidR="0098033E" w:rsidRPr="0098033E" w:rsidRDefault="0098033E" w:rsidP="0098033E">
            <w:pPr>
              <w:pStyle w:val="aa"/>
              <w:rPr>
                <w:lang w:eastAsia="ru-RU"/>
              </w:rPr>
            </w:pPr>
            <w:r w:rsidRPr="0098033E">
              <w:rPr>
                <w:lang w:eastAsia="ru-RU"/>
              </w:rPr>
              <w:t>все возможные ниши заняты игроками</w:t>
            </w:r>
          </w:p>
        </w:tc>
      </w:tr>
      <w:tr w:rsidR="0098033E" w:rsidRPr="0098033E" w14:paraId="6BD4CD69" w14:textId="77777777" w:rsidTr="0098033E">
        <w:trPr>
          <w:trHeight w:val="420"/>
        </w:trPr>
        <w:tc>
          <w:tcPr>
            <w:tcW w:w="2420" w:type="dxa"/>
            <w:vMerge/>
            <w:hideMark/>
          </w:tcPr>
          <w:p w14:paraId="0AA2F5DD" w14:textId="77777777" w:rsidR="0098033E" w:rsidRPr="0098033E" w:rsidRDefault="0098033E" w:rsidP="0098033E">
            <w:pPr>
              <w:pStyle w:val="aa"/>
              <w:rPr>
                <w:lang w:eastAsia="ru-RU"/>
              </w:rPr>
            </w:pPr>
          </w:p>
        </w:tc>
        <w:tc>
          <w:tcPr>
            <w:tcW w:w="2430" w:type="dxa"/>
            <w:vMerge/>
            <w:hideMark/>
          </w:tcPr>
          <w:p w14:paraId="28BEDF0D" w14:textId="77777777" w:rsidR="0098033E" w:rsidRPr="0098033E" w:rsidRDefault="0098033E" w:rsidP="0098033E">
            <w:pPr>
              <w:pStyle w:val="aa"/>
              <w:rPr>
                <w:i/>
                <w:iCs/>
                <w:lang w:eastAsia="ru-RU"/>
              </w:rPr>
            </w:pPr>
          </w:p>
        </w:tc>
        <w:tc>
          <w:tcPr>
            <w:tcW w:w="1419" w:type="dxa"/>
            <w:hideMark/>
          </w:tcPr>
          <w:p w14:paraId="3D7FBF4D" w14:textId="22D5FF90" w:rsidR="0098033E" w:rsidRPr="0098033E" w:rsidRDefault="0098033E" w:rsidP="00ED3F27">
            <w:pPr>
              <w:pStyle w:val="aa"/>
              <w:jc w:val="center"/>
              <w:rPr>
                <w:lang w:eastAsia="ru-RU"/>
              </w:rPr>
            </w:pPr>
          </w:p>
        </w:tc>
        <w:tc>
          <w:tcPr>
            <w:tcW w:w="1598" w:type="dxa"/>
            <w:hideMark/>
          </w:tcPr>
          <w:p w14:paraId="68DAD50C" w14:textId="06B9F6A1" w:rsidR="0098033E" w:rsidRPr="0098033E" w:rsidRDefault="0098033E" w:rsidP="00ED3F27">
            <w:pPr>
              <w:pStyle w:val="aa"/>
              <w:jc w:val="center"/>
              <w:rPr>
                <w:lang w:eastAsia="ru-RU"/>
              </w:rPr>
            </w:pPr>
          </w:p>
        </w:tc>
        <w:tc>
          <w:tcPr>
            <w:tcW w:w="1704" w:type="dxa"/>
            <w:hideMark/>
          </w:tcPr>
          <w:p w14:paraId="2E2C12AA" w14:textId="77777777" w:rsidR="0098033E" w:rsidRPr="0098033E" w:rsidRDefault="0098033E" w:rsidP="00ED3F27">
            <w:pPr>
              <w:pStyle w:val="aa"/>
              <w:jc w:val="center"/>
              <w:rPr>
                <w:lang w:eastAsia="ru-RU"/>
              </w:rPr>
            </w:pPr>
            <w:r w:rsidRPr="0098033E">
              <w:rPr>
                <w:lang w:eastAsia="ru-RU"/>
              </w:rPr>
              <w:t>1</w:t>
            </w:r>
          </w:p>
        </w:tc>
      </w:tr>
      <w:tr w:rsidR="0098033E" w:rsidRPr="0098033E" w14:paraId="44725D58" w14:textId="77777777" w:rsidTr="0098033E">
        <w:trPr>
          <w:trHeight w:val="885"/>
        </w:trPr>
        <w:tc>
          <w:tcPr>
            <w:tcW w:w="2420" w:type="dxa"/>
            <w:vMerge w:val="restart"/>
            <w:hideMark/>
          </w:tcPr>
          <w:p w14:paraId="5DD92430" w14:textId="77777777" w:rsidR="0098033E" w:rsidRPr="0098033E" w:rsidRDefault="0098033E" w:rsidP="0098033E">
            <w:pPr>
              <w:pStyle w:val="aa"/>
              <w:rPr>
                <w:lang w:eastAsia="ru-RU"/>
              </w:rPr>
            </w:pPr>
            <w:r w:rsidRPr="0098033E">
              <w:rPr>
                <w:lang w:eastAsia="ru-RU"/>
              </w:rPr>
              <w:lastRenderedPageBreak/>
              <w:t>Уровень инвестиций и затрат для входа в отрасль</w:t>
            </w:r>
          </w:p>
        </w:tc>
        <w:tc>
          <w:tcPr>
            <w:tcW w:w="2430" w:type="dxa"/>
            <w:vMerge w:val="restart"/>
            <w:hideMark/>
          </w:tcPr>
          <w:p w14:paraId="6E4E26C4" w14:textId="77777777" w:rsidR="0098033E" w:rsidRPr="0098033E" w:rsidRDefault="0098033E" w:rsidP="0098033E">
            <w:pPr>
              <w:pStyle w:val="aa"/>
              <w:rPr>
                <w:i/>
                <w:iCs/>
                <w:lang w:eastAsia="ru-RU"/>
              </w:rPr>
            </w:pPr>
            <w:r w:rsidRPr="0098033E">
              <w:rPr>
                <w:i/>
                <w:iCs/>
                <w:lang w:eastAsia="ru-RU"/>
              </w:rPr>
              <w:t>Чем выше начальный уровень инвестиций для вступления в отрасль, тем сложнее войти в отрасль новым игрокам.</w:t>
            </w:r>
          </w:p>
        </w:tc>
        <w:tc>
          <w:tcPr>
            <w:tcW w:w="1419" w:type="dxa"/>
            <w:hideMark/>
          </w:tcPr>
          <w:p w14:paraId="47322B88" w14:textId="776EED93" w:rsidR="0098033E" w:rsidRPr="0098033E" w:rsidRDefault="0098033E" w:rsidP="0098033E">
            <w:pPr>
              <w:pStyle w:val="aa"/>
              <w:rPr>
                <w:lang w:eastAsia="ru-RU"/>
              </w:rPr>
            </w:pPr>
            <w:r w:rsidRPr="0098033E">
              <w:rPr>
                <w:lang w:eastAsia="ru-RU"/>
              </w:rPr>
              <w:t>низкий (окупается за 1-3 месяца работы)</w:t>
            </w:r>
          </w:p>
        </w:tc>
        <w:tc>
          <w:tcPr>
            <w:tcW w:w="1598" w:type="dxa"/>
            <w:hideMark/>
          </w:tcPr>
          <w:p w14:paraId="6ABCE3D5" w14:textId="77777777" w:rsidR="0098033E" w:rsidRPr="0098033E" w:rsidRDefault="0098033E" w:rsidP="0098033E">
            <w:pPr>
              <w:pStyle w:val="aa"/>
              <w:rPr>
                <w:lang w:eastAsia="ru-RU"/>
              </w:rPr>
            </w:pPr>
            <w:r w:rsidRPr="0098033E">
              <w:rPr>
                <w:lang w:eastAsia="ru-RU"/>
              </w:rPr>
              <w:t>средний (окупается за 6-12 месяцев работы)</w:t>
            </w:r>
          </w:p>
        </w:tc>
        <w:tc>
          <w:tcPr>
            <w:tcW w:w="1704" w:type="dxa"/>
            <w:hideMark/>
          </w:tcPr>
          <w:p w14:paraId="6B7D6401" w14:textId="77777777" w:rsidR="0098033E" w:rsidRPr="0098033E" w:rsidRDefault="0098033E" w:rsidP="0098033E">
            <w:pPr>
              <w:pStyle w:val="aa"/>
              <w:rPr>
                <w:lang w:eastAsia="ru-RU"/>
              </w:rPr>
            </w:pPr>
            <w:r w:rsidRPr="0098033E">
              <w:rPr>
                <w:lang w:eastAsia="ru-RU"/>
              </w:rPr>
              <w:t>высокий (окупается более чем за 1 год работы)</w:t>
            </w:r>
          </w:p>
        </w:tc>
      </w:tr>
      <w:tr w:rsidR="0098033E" w:rsidRPr="0098033E" w14:paraId="5EB55713" w14:textId="77777777" w:rsidTr="0098033E">
        <w:trPr>
          <w:trHeight w:val="450"/>
        </w:trPr>
        <w:tc>
          <w:tcPr>
            <w:tcW w:w="2420" w:type="dxa"/>
            <w:vMerge/>
            <w:hideMark/>
          </w:tcPr>
          <w:p w14:paraId="7273D0DB" w14:textId="77777777" w:rsidR="0098033E" w:rsidRPr="0098033E" w:rsidRDefault="0098033E" w:rsidP="0098033E">
            <w:pPr>
              <w:pStyle w:val="aa"/>
              <w:rPr>
                <w:lang w:eastAsia="ru-RU"/>
              </w:rPr>
            </w:pPr>
          </w:p>
        </w:tc>
        <w:tc>
          <w:tcPr>
            <w:tcW w:w="2430" w:type="dxa"/>
            <w:vMerge/>
            <w:hideMark/>
          </w:tcPr>
          <w:p w14:paraId="6020643B" w14:textId="77777777" w:rsidR="0098033E" w:rsidRPr="0098033E" w:rsidRDefault="0098033E" w:rsidP="0098033E">
            <w:pPr>
              <w:pStyle w:val="aa"/>
              <w:rPr>
                <w:i/>
                <w:iCs/>
                <w:lang w:eastAsia="ru-RU"/>
              </w:rPr>
            </w:pPr>
          </w:p>
        </w:tc>
        <w:tc>
          <w:tcPr>
            <w:tcW w:w="1419" w:type="dxa"/>
            <w:hideMark/>
          </w:tcPr>
          <w:p w14:paraId="55B2233E" w14:textId="3BE67E47" w:rsidR="0098033E" w:rsidRPr="0098033E" w:rsidRDefault="0098033E" w:rsidP="00ED3F27">
            <w:pPr>
              <w:pStyle w:val="aa"/>
              <w:jc w:val="center"/>
              <w:rPr>
                <w:lang w:eastAsia="ru-RU"/>
              </w:rPr>
            </w:pPr>
          </w:p>
        </w:tc>
        <w:tc>
          <w:tcPr>
            <w:tcW w:w="1598" w:type="dxa"/>
            <w:hideMark/>
          </w:tcPr>
          <w:p w14:paraId="2DFEEC5F" w14:textId="77777777" w:rsidR="0098033E" w:rsidRPr="0098033E" w:rsidRDefault="0098033E" w:rsidP="00ED3F27">
            <w:pPr>
              <w:pStyle w:val="aa"/>
              <w:jc w:val="center"/>
              <w:rPr>
                <w:lang w:eastAsia="ru-RU"/>
              </w:rPr>
            </w:pPr>
            <w:r w:rsidRPr="0098033E">
              <w:rPr>
                <w:lang w:eastAsia="ru-RU"/>
              </w:rPr>
              <w:t>2</w:t>
            </w:r>
          </w:p>
        </w:tc>
        <w:tc>
          <w:tcPr>
            <w:tcW w:w="1704" w:type="dxa"/>
            <w:hideMark/>
          </w:tcPr>
          <w:p w14:paraId="27BED31A" w14:textId="14873A58" w:rsidR="0098033E" w:rsidRPr="0098033E" w:rsidRDefault="0098033E" w:rsidP="00ED3F27">
            <w:pPr>
              <w:pStyle w:val="aa"/>
              <w:jc w:val="center"/>
              <w:rPr>
                <w:lang w:eastAsia="ru-RU"/>
              </w:rPr>
            </w:pPr>
          </w:p>
        </w:tc>
      </w:tr>
      <w:tr w:rsidR="0098033E" w:rsidRPr="0098033E" w14:paraId="0BB69681" w14:textId="77777777" w:rsidTr="0098033E">
        <w:trPr>
          <w:trHeight w:val="885"/>
        </w:trPr>
        <w:tc>
          <w:tcPr>
            <w:tcW w:w="2420" w:type="dxa"/>
            <w:vMerge w:val="restart"/>
            <w:hideMark/>
          </w:tcPr>
          <w:p w14:paraId="6DDA4A71" w14:textId="77777777" w:rsidR="0098033E" w:rsidRPr="0098033E" w:rsidRDefault="0098033E" w:rsidP="0098033E">
            <w:pPr>
              <w:pStyle w:val="aa"/>
              <w:rPr>
                <w:lang w:eastAsia="ru-RU"/>
              </w:rPr>
            </w:pPr>
            <w:r w:rsidRPr="0098033E">
              <w:rPr>
                <w:lang w:eastAsia="ru-RU"/>
              </w:rPr>
              <w:t>Доступ к каналам распределения</w:t>
            </w:r>
          </w:p>
        </w:tc>
        <w:tc>
          <w:tcPr>
            <w:tcW w:w="2430" w:type="dxa"/>
            <w:vMerge w:val="restart"/>
            <w:hideMark/>
          </w:tcPr>
          <w:p w14:paraId="6A66C962" w14:textId="77777777" w:rsidR="0098033E" w:rsidRPr="0098033E" w:rsidRDefault="0098033E" w:rsidP="0098033E">
            <w:pPr>
              <w:pStyle w:val="aa"/>
              <w:rPr>
                <w:i/>
                <w:iCs/>
                <w:lang w:eastAsia="ru-RU"/>
              </w:rPr>
            </w:pPr>
            <w:r w:rsidRPr="0098033E">
              <w:rPr>
                <w:i/>
                <w:iCs/>
                <w:lang w:eastAsia="ru-RU"/>
              </w:rPr>
              <w:t>Чем сложнее добраться до целевой аудитории на рынке, тем ниже привлекательность отрасли</w:t>
            </w:r>
          </w:p>
        </w:tc>
        <w:tc>
          <w:tcPr>
            <w:tcW w:w="1419" w:type="dxa"/>
            <w:hideMark/>
          </w:tcPr>
          <w:p w14:paraId="0448AA05" w14:textId="77777777" w:rsidR="0098033E" w:rsidRPr="0098033E" w:rsidRDefault="0098033E" w:rsidP="0098033E">
            <w:pPr>
              <w:pStyle w:val="aa"/>
              <w:rPr>
                <w:lang w:eastAsia="ru-RU"/>
              </w:rPr>
            </w:pPr>
            <w:r w:rsidRPr="0098033E">
              <w:rPr>
                <w:lang w:eastAsia="ru-RU"/>
              </w:rPr>
              <w:t>доступ к каналам распределения полностью открыт</w:t>
            </w:r>
          </w:p>
        </w:tc>
        <w:tc>
          <w:tcPr>
            <w:tcW w:w="1598" w:type="dxa"/>
            <w:hideMark/>
          </w:tcPr>
          <w:p w14:paraId="72AF2721" w14:textId="77777777" w:rsidR="0098033E" w:rsidRPr="0098033E" w:rsidRDefault="0098033E" w:rsidP="0098033E">
            <w:pPr>
              <w:pStyle w:val="aa"/>
              <w:rPr>
                <w:lang w:eastAsia="ru-RU"/>
              </w:rPr>
            </w:pPr>
            <w:r w:rsidRPr="0098033E">
              <w:rPr>
                <w:lang w:eastAsia="ru-RU"/>
              </w:rPr>
              <w:t>доступ к каналам распределения требует умеренных инвестиций</w:t>
            </w:r>
          </w:p>
        </w:tc>
        <w:tc>
          <w:tcPr>
            <w:tcW w:w="1704" w:type="dxa"/>
            <w:hideMark/>
          </w:tcPr>
          <w:p w14:paraId="447D085C" w14:textId="77777777" w:rsidR="0098033E" w:rsidRPr="0098033E" w:rsidRDefault="0098033E" w:rsidP="0098033E">
            <w:pPr>
              <w:pStyle w:val="aa"/>
              <w:rPr>
                <w:lang w:eastAsia="ru-RU"/>
              </w:rPr>
            </w:pPr>
            <w:r w:rsidRPr="0098033E">
              <w:rPr>
                <w:lang w:eastAsia="ru-RU"/>
              </w:rPr>
              <w:t>доступ к каналам распределения ограничен</w:t>
            </w:r>
          </w:p>
        </w:tc>
      </w:tr>
      <w:tr w:rsidR="0098033E" w:rsidRPr="0098033E" w14:paraId="0110F92A" w14:textId="77777777" w:rsidTr="0098033E">
        <w:trPr>
          <w:trHeight w:val="465"/>
        </w:trPr>
        <w:tc>
          <w:tcPr>
            <w:tcW w:w="2420" w:type="dxa"/>
            <w:vMerge/>
            <w:hideMark/>
          </w:tcPr>
          <w:p w14:paraId="76B8879C" w14:textId="77777777" w:rsidR="0098033E" w:rsidRPr="0098033E" w:rsidRDefault="0098033E" w:rsidP="0098033E">
            <w:pPr>
              <w:pStyle w:val="aa"/>
              <w:rPr>
                <w:lang w:eastAsia="ru-RU"/>
              </w:rPr>
            </w:pPr>
          </w:p>
        </w:tc>
        <w:tc>
          <w:tcPr>
            <w:tcW w:w="2430" w:type="dxa"/>
            <w:vMerge/>
            <w:hideMark/>
          </w:tcPr>
          <w:p w14:paraId="20376715" w14:textId="77777777" w:rsidR="0098033E" w:rsidRPr="0098033E" w:rsidRDefault="0098033E" w:rsidP="0098033E">
            <w:pPr>
              <w:pStyle w:val="aa"/>
              <w:rPr>
                <w:i/>
                <w:iCs/>
                <w:lang w:eastAsia="ru-RU"/>
              </w:rPr>
            </w:pPr>
          </w:p>
        </w:tc>
        <w:tc>
          <w:tcPr>
            <w:tcW w:w="1419" w:type="dxa"/>
            <w:hideMark/>
          </w:tcPr>
          <w:p w14:paraId="087A4A67" w14:textId="528A2F00" w:rsidR="0098033E" w:rsidRPr="0098033E" w:rsidRDefault="0098033E" w:rsidP="00ED3F27">
            <w:pPr>
              <w:pStyle w:val="aa"/>
              <w:jc w:val="center"/>
              <w:rPr>
                <w:lang w:eastAsia="ru-RU"/>
              </w:rPr>
            </w:pPr>
          </w:p>
        </w:tc>
        <w:tc>
          <w:tcPr>
            <w:tcW w:w="1598" w:type="dxa"/>
            <w:hideMark/>
          </w:tcPr>
          <w:p w14:paraId="5685069E" w14:textId="1A39F130" w:rsidR="0098033E" w:rsidRPr="0098033E" w:rsidRDefault="0098033E" w:rsidP="00ED3F27">
            <w:pPr>
              <w:pStyle w:val="aa"/>
              <w:jc w:val="center"/>
              <w:rPr>
                <w:lang w:eastAsia="ru-RU"/>
              </w:rPr>
            </w:pPr>
          </w:p>
        </w:tc>
        <w:tc>
          <w:tcPr>
            <w:tcW w:w="1704" w:type="dxa"/>
            <w:hideMark/>
          </w:tcPr>
          <w:p w14:paraId="485BB3E3" w14:textId="77777777" w:rsidR="0098033E" w:rsidRPr="0098033E" w:rsidRDefault="0098033E" w:rsidP="00ED3F27">
            <w:pPr>
              <w:pStyle w:val="aa"/>
              <w:jc w:val="center"/>
              <w:rPr>
                <w:lang w:eastAsia="ru-RU"/>
              </w:rPr>
            </w:pPr>
            <w:r w:rsidRPr="0098033E">
              <w:rPr>
                <w:lang w:eastAsia="ru-RU"/>
              </w:rPr>
              <w:t>1</w:t>
            </w:r>
          </w:p>
        </w:tc>
      </w:tr>
      <w:tr w:rsidR="0098033E" w:rsidRPr="0098033E" w14:paraId="65BE056E" w14:textId="77777777" w:rsidTr="0098033E">
        <w:trPr>
          <w:trHeight w:val="885"/>
        </w:trPr>
        <w:tc>
          <w:tcPr>
            <w:tcW w:w="2420" w:type="dxa"/>
            <w:vMerge w:val="restart"/>
            <w:hideMark/>
          </w:tcPr>
          <w:p w14:paraId="033370BE" w14:textId="77777777" w:rsidR="0098033E" w:rsidRPr="0098033E" w:rsidRDefault="0098033E" w:rsidP="0098033E">
            <w:pPr>
              <w:pStyle w:val="aa"/>
              <w:rPr>
                <w:lang w:eastAsia="ru-RU"/>
              </w:rPr>
            </w:pPr>
            <w:r w:rsidRPr="0098033E">
              <w:rPr>
                <w:lang w:eastAsia="ru-RU"/>
              </w:rPr>
              <w:t>Политика правительства</w:t>
            </w:r>
          </w:p>
        </w:tc>
        <w:tc>
          <w:tcPr>
            <w:tcW w:w="2430" w:type="dxa"/>
            <w:vMerge w:val="restart"/>
            <w:hideMark/>
          </w:tcPr>
          <w:p w14:paraId="6778CA24" w14:textId="77777777" w:rsidR="0098033E" w:rsidRPr="0098033E" w:rsidRDefault="0098033E" w:rsidP="0098033E">
            <w:pPr>
              <w:pStyle w:val="aa"/>
              <w:rPr>
                <w:i/>
                <w:iCs/>
                <w:lang w:eastAsia="ru-RU"/>
              </w:rPr>
            </w:pPr>
            <w:r w:rsidRPr="0098033E">
              <w:rPr>
                <w:i/>
                <w:iCs/>
                <w:lang w:eastAsia="ru-RU"/>
              </w:rPr>
              <w:t>Правительство может лимитировать и закрыть возможность входа в отрасль с помощью лицензирования, ограничения доступа к источникам сырья и другим важным ресурсам, регламентирования уровня цен</w:t>
            </w:r>
          </w:p>
        </w:tc>
        <w:tc>
          <w:tcPr>
            <w:tcW w:w="1419" w:type="dxa"/>
            <w:hideMark/>
          </w:tcPr>
          <w:p w14:paraId="1FEFB75C" w14:textId="77777777" w:rsidR="0098033E" w:rsidRPr="0098033E" w:rsidRDefault="0098033E" w:rsidP="0098033E">
            <w:pPr>
              <w:pStyle w:val="aa"/>
              <w:rPr>
                <w:lang w:eastAsia="ru-RU"/>
              </w:rPr>
            </w:pPr>
            <w:r w:rsidRPr="0098033E">
              <w:rPr>
                <w:lang w:eastAsia="ru-RU"/>
              </w:rPr>
              <w:t>нет ограничивающих актов со стороны государства</w:t>
            </w:r>
          </w:p>
        </w:tc>
        <w:tc>
          <w:tcPr>
            <w:tcW w:w="1598" w:type="dxa"/>
            <w:hideMark/>
          </w:tcPr>
          <w:p w14:paraId="4A59FB58" w14:textId="77777777" w:rsidR="0098033E" w:rsidRPr="0098033E" w:rsidRDefault="0098033E" w:rsidP="0098033E">
            <w:pPr>
              <w:pStyle w:val="aa"/>
              <w:rPr>
                <w:lang w:eastAsia="ru-RU"/>
              </w:rPr>
            </w:pPr>
            <w:r w:rsidRPr="0098033E">
              <w:rPr>
                <w:lang w:eastAsia="ru-RU"/>
              </w:rPr>
              <w:t>государство вмешивается в деятельность отрасли, но на низком уровне</w:t>
            </w:r>
          </w:p>
        </w:tc>
        <w:tc>
          <w:tcPr>
            <w:tcW w:w="1704" w:type="dxa"/>
            <w:hideMark/>
          </w:tcPr>
          <w:p w14:paraId="790C3E46" w14:textId="77777777" w:rsidR="0098033E" w:rsidRPr="0098033E" w:rsidRDefault="0098033E" w:rsidP="0098033E">
            <w:pPr>
              <w:pStyle w:val="aa"/>
              <w:rPr>
                <w:lang w:eastAsia="ru-RU"/>
              </w:rPr>
            </w:pPr>
            <w:r w:rsidRPr="0098033E">
              <w:rPr>
                <w:lang w:eastAsia="ru-RU"/>
              </w:rPr>
              <w:t>государство полностью регламентирует отрасль и устанавливает ограничения</w:t>
            </w:r>
          </w:p>
        </w:tc>
      </w:tr>
      <w:tr w:rsidR="0098033E" w:rsidRPr="0098033E" w14:paraId="4BD749AE" w14:textId="77777777" w:rsidTr="0098033E">
        <w:trPr>
          <w:trHeight w:val="435"/>
        </w:trPr>
        <w:tc>
          <w:tcPr>
            <w:tcW w:w="2420" w:type="dxa"/>
            <w:vMerge/>
            <w:hideMark/>
          </w:tcPr>
          <w:p w14:paraId="45E32C7F" w14:textId="77777777" w:rsidR="0098033E" w:rsidRPr="0098033E" w:rsidRDefault="0098033E" w:rsidP="0098033E">
            <w:pPr>
              <w:pStyle w:val="aa"/>
              <w:rPr>
                <w:lang w:eastAsia="ru-RU"/>
              </w:rPr>
            </w:pPr>
          </w:p>
        </w:tc>
        <w:tc>
          <w:tcPr>
            <w:tcW w:w="2430" w:type="dxa"/>
            <w:vMerge/>
            <w:hideMark/>
          </w:tcPr>
          <w:p w14:paraId="372ECE51" w14:textId="77777777" w:rsidR="0098033E" w:rsidRPr="0098033E" w:rsidRDefault="0098033E" w:rsidP="0098033E">
            <w:pPr>
              <w:pStyle w:val="aa"/>
              <w:rPr>
                <w:i/>
                <w:iCs/>
                <w:lang w:eastAsia="ru-RU"/>
              </w:rPr>
            </w:pPr>
          </w:p>
        </w:tc>
        <w:tc>
          <w:tcPr>
            <w:tcW w:w="1419" w:type="dxa"/>
            <w:hideMark/>
          </w:tcPr>
          <w:p w14:paraId="19ADCC86" w14:textId="77777777" w:rsidR="0098033E" w:rsidRPr="0098033E" w:rsidRDefault="0098033E" w:rsidP="00ED3F27">
            <w:pPr>
              <w:pStyle w:val="aa"/>
              <w:jc w:val="center"/>
              <w:rPr>
                <w:lang w:eastAsia="ru-RU"/>
              </w:rPr>
            </w:pPr>
            <w:r w:rsidRPr="0098033E">
              <w:rPr>
                <w:lang w:eastAsia="ru-RU"/>
              </w:rPr>
              <w:t>3</w:t>
            </w:r>
          </w:p>
        </w:tc>
        <w:tc>
          <w:tcPr>
            <w:tcW w:w="1598" w:type="dxa"/>
            <w:hideMark/>
          </w:tcPr>
          <w:p w14:paraId="3B8BF504" w14:textId="0563D481" w:rsidR="0098033E" w:rsidRPr="0098033E" w:rsidRDefault="0098033E" w:rsidP="00ED3F27">
            <w:pPr>
              <w:pStyle w:val="aa"/>
              <w:jc w:val="center"/>
              <w:rPr>
                <w:lang w:eastAsia="ru-RU"/>
              </w:rPr>
            </w:pPr>
          </w:p>
        </w:tc>
        <w:tc>
          <w:tcPr>
            <w:tcW w:w="1704" w:type="dxa"/>
            <w:hideMark/>
          </w:tcPr>
          <w:p w14:paraId="0343671C" w14:textId="61DC1122" w:rsidR="0098033E" w:rsidRPr="0098033E" w:rsidRDefault="0098033E" w:rsidP="00ED3F27">
            <w:pPr>
              <w:pStyle w:val="aa"/>
              <w:jc w:val="center"/>
              <w:rPr>
                <w:lang w:eastAsia="ru-RU"/>
              </w:rPr>
            </w:pPr>
          </w:p>
        </w:tc>
      </w:tr>
      <w:tr w:rsidR="0098033E" w:rsidRPr="0098033E" w14:paraId="6FF7405F" w14:textId="77777777" w:rsidTr="0098033E">
        <w:trPr>
          <w:trHeight w:val="1020"/>
        </w:trPr>
        <w:tc>
          <w:tcPr>
            <w:tcW w:w="2420" w:type="dxa"/>
            <w:vMerge w:val="restart"/>
            <w:hideMark/>
          </w:tcPr>
          <w:p w14:paraId="1D326E02" w14:textId="77777777" w:rsidR="0098033E" w:rsidRPr="0098033E" w:rsidRDefault="0098033E" w:rsidP="0098033E">
            <w:pPr>
              <w:pStyle w:val="aa"/>
              <w:rPr>
                <w:lang w:eastAsia="ru-RU"/>
              </w:rPr>
            </w:pPr>
            <w:r w:rsidRPr="0098033E">
              <w:rPr>
                <w:lang w:eastAsia="ru-RU"/>
              </w:rPr>
              <w:t>Готовность существующих игроков к снижению цен</w:t>
            </w:r>
          </w:p>
        </w:tc>
        <w:tc>
          <w:tcPr>
            <w:tcW w:w="2430" w:type="dxa"/>
            <w:vMerge w:val="restart"/>
            <w:hideMark/>
          </w:tcPr>
          <w:p w14:paraId="32B30C62" w14:textId="4CB9EE7E" w:rsidR="0098033E" w:rsidRPr="0098033E" w:rsidRDefault="0098033E" w:rsidP="0098033E">
            <w:pPr>
              <w:pStyle w:val="aa"/>
              <w:rPr>
                <w:i/>
                <w:iCs/>
                <w:lang w:eastAsia="ru-RU"/>
              </w:rPr>
            </w:pPr>
            <w:r w:rsidRPr="0098033E">
              <w:rPr>
                <w:i/>
                <w:iCs/>
                <w:lang w:eastAsia="ru-RU"/>
              </w:rPr>
              <w:t xml:space="preserve">Если игроки могут снизить цены для сохранения доли рынка </w:t>
            </w:r>
            <w:r w:rsidR="00BD584A" w:rsidRPr="0098033E">
              <w:rPr>
                <w:i/>
                <w:iCs/>
                <w:lang w:eastAsia="ru-RU"/>
              </w:rPr>
              <w:t>— это</w:t>
            </w:r>
            <w:r w:rsidRPr="0098033E">
              <w:rPr>
                <w:i/>
                <w:iCs/>
                <w:lang w:eastAsia="ru-RU"/>
              </w:rPr>
              <w:t xml:space="preserve"> значимый барьер для входа новых игроков</w:t>
            </w:r>
          </w:p>
        </w:tc>
        <w:tc>
          <w:tcPr>
            <w:tcW w:w="1419" w:type="dxa"/>
            <w:hideMark/>
          </w:tcPr>
          <w:p w14:paraId="19EED449" w14:textId="77777777" w:rsidR="0098033E" w:rsidRPr="0098033E" w:rsidRDefault="0098033E" w:rsidP="0098033E">
            <w:pPr>
              <w:pStyle w:val="aa"/>
              <w:rPr>
                <w:lang w:eastAsia="ru-RU"/>
              </w:rPr>
            </w:pPr>
            <w:r w:rsidRPr="0098033E">
              <w:rPr>
                <w:lang w:eastAsia="ru-RU"/>
              </w:rPr>
              <w:t>игроки не пойдут на снижение цен</w:t>
            </w:r>
          </w:p>
        </w:tc>
        <w:tc>
          <w:tcPr>
            <w:tcW w:w="1598" w:type="dxa"/>
            <w:hideMark/>
          </w:tcPr>
          <w:p w14:paraId="7A52AF56" w14:textId="77777777" w:rsidR="0098033E" w:rsidRPr="0098033E" w:rsidRDefault="0098033E" w:rsidP="0098033E">
            <w:pPr>
              <w:pStyle w:val="aa"/>
              <w:rPr>
                <w:lang w:eastAsia="ru-RU"/>
              </w:rPr>
            </w:pPr>
            <w:r w:rsidRPr="0098033E">
              <w:rPr>
                <w:lang w:eastAsia="ru-RU"/>
              </w:rPr>
              <w:t>крупные игроки не пойдут на снижение цен</w:t>
            </w:r>
          </w:p>
        </w:tc>
        <w:tc>
          <w:tcPr>
            <w:tcW w:w="1704" w:type="dxa"/>
            <w:hideMark/>
          </w:tcPr>
          <w:p w14:paraId="511D66A2" w14:textId="77777777" w:rsidR="0098033E" w:rsidRPr="0098033E" w:rsidRDefault="0098033E" w:rsidP="0098033E">
            <w:pPr>
              <w:pStyle w:val="aa"/>
              <w:rPr>
                <w:lang w:eastAsia="ru-RU"/>
              </w:rPr>
            </w:pPr>
            <w:r w:rsidRPr="0098033E">
              <w:rPr>
                <w:lang w:eastAsia="ru-RU"/>
              </w:rPr>
              <w:t>при любой попытке ввода более дешевого предложения существующие игроки снижают цены</w:t>
            </w:r>
          </w:p>
        </w:tc>
      </w:tr>
      <w:tr w:rsidR="0098033E" w:rsidRPr="0098033E" w14:paraId="46904AAA" w14:textId="77777777" w:rsidTr="0098033E">
        <w:trPr>
          <w:trHeight w:val="465"/>
        </w:trPr>
        <w:tc>
          <w:tcPr>
            <w:tcW w:w="2420" w:type="dxa"/>
            <w:vMerge/>
            <w:hideMark/>
          </w:tcPr>
          <w:p w14:paraId="7B6D6F73" w14:textId="77777777" w:rsidR="0098033E" w:rsidRPr="0098033E" w:rsidRDefault="0098033E" w:rsidP="0098033E">
            <w:pPr>
              <w:pStyle w:val="aa"/>
              <w:rPr>
                <w:lang w:eastAsia="ru-RU"/>
              </w:rPr>
            </w:pPr>
          </w:p>
        </w:tc>
        <w:tc>
          <w:tcPr>
            <w:tcW w:w="2430" w:type="dxa"/>
            <w:vMerge/>
            <w:hideMark/>
          </w:tcPr>
          <w:p w14:paraId="30598132" w14:textId="77777777" w:rsidR="0098033E" w:rsidRPr="0098033E" w:rsidRDefault="0098033E" w:rsidP="0098033E">
            <w:pPr>
              <w:pStyle w:val="aa"/>
              <w:rPr>
                <w:i/>
                <w:iCs/>
                <w:lang w:eastAsia="ru-RU"/>
              </w:rPr>
            </w:pPr>
          </w:p>
        </w:tc>
        <w:tc>
          <w:tcPr>
            <w:tcW w:w="1419" w:type="dxa"/>
            <w:hideMark/>
          </w:tcPr>
          <w:p w14:paraId="74BE1CB9" w14:textId="636343D9" w:rsidR="0098033E" w:rsidRPr="0098033E" w:rsidRDefault="0098033E" w:rsidP="00ED3F27">
            <w:pPr>
              <w:pStyle w:val="aa"/>
              <w:jc w:val="center"/>
              <w:rPr>
                <w:lang w:eastAsia="ru-RU"/>
              </w:rPr>
            </w:pPr>
          </w:p>
        </w:tc>
        <w:tc>
          <w:tcPr>
            <w:tcW w:w="1598" w:type="dxa"/>
            <w:hideMark/>
          </w:tcPr>
          <w:p w14:paraId="3C60E2F0" w14:textId="722EB85E" w:rsidR="0098033E" w:rsidRPr="0098033E" w:rsidRDefault="0098033E" w:rsidP="00ED3F27">
            <w:pPr>
              <w:pStyle w:val="aa"/>
              <w:jc w:val="center"/>
              <w:rPr>
                <w:lang w:eastAsia="ru-RU"/>
              </w:rPr>
            </w:pPr>
          </w:p>
        </w:tc>
        <w:tc>
          <w:tcPr>
            <w:tcW w:w="1704" w:type="dxa"/>
            <w:hideMark/>
          </w:tcPr>
          <w:p w14:paraId="6BEEE33B" w14:textId="77777777" w:rsidR="0098033E" w:rsidRPr="0098033E" w:rsidRDefault="0098033E" w:rsidP="00ED3F27">
            <w:pPr>
              <w:pStyle w:val="aa"/>
              <w:jc w:val="center"/>
              <w:rPr>
                <w:lang w:eastAsia="ru-RU"/>
              </w:rPr>
            </w:pPr>
            <w:r w:rsidRPr="0098033E">
              <w:rPr>
                <w:lang w:eastAsia="ru-RU"/>
              </w:rPr>
              <w:t>1</w:t>
            </w:r>
          </w:p>
        </w:tc>
      </w:tr>
      <w:tr w:rsidR="0098033E" w:rsidRPr="0098033E" w14:paraId="23FEE3CB" w14:textId="77777777" w:rsidTr="0098033E">
        <w:trPr>
          <w:trHeight w:val="885"/>
        </w:trPr>
        <w:tc>
          <w:tcPr>
            <w:tcW w:w="2420" w:type="dxa"/>
            <w:vMerge w:val="restart"/>
            <w:hideMark/>
          </w:tcPr>
          <w:p w14:paraId="288D3BE4" w14:textId="77777777" w:rsidR="0098033E" w:rsidRPr="0098033E" w:rsidRDefault="0098033E" w:rsidP="0098033E">
            <w:pPr>
              <w:pStyle w:val="aa"/>
              <w:rPr>
                <w:lang w:eastAsia="ru-RU"/>
              </w:rPr>
            </w:pPr>
            <w:r w:rsidRPr="0098033E">
              <w:rPr>
                <w:lang w:eastAsia="ru-RU"/>
              </w:rPr>
              <w:t>Темп роста отрасли</w:t>
            </w:r>
          </w:p>
        </w:tc>
        <w:tc>
          <w:tcPr>
            <w:tcW w:w="2430" w:type="dxa"/>
            <w:vMerge w:val="restart"/>
            <w:hideMark/>
          </w:tcPr>
          <w:p w14:paraId="4D3F7564" w14:textId="77777777" w:rsidR="0098033E" w:rsidRPr="0098033E" w:rsidRDefault="0098033E" w:rsidP="0098033E">
            <w:pPr>
              <w:pStyle w:val="aa"/>
              <w:rPr>
                <w:i/>
                <w:iCs/>
                <w:lang w:eastAsia="ru-RU"/>
              </w:rPr>
            </w:pPr>
            <w:r w:rsidRPr="0098033E">
              <w:rPr>
                <w:i/>
                <w:iCs/>
                <w:lang w:eastAsia="ru-RU"/>
              </w:rPr>
              <w:t>Чем выше темп роста отрасли, тем охотнее новые игроки желают войти на рынок</w:t>
            </w:r>
          </w:p>
        </w:tc>
        <w:tc>
          <w:tcPr>
            <w:tcW w:w="1419" w:type="dxa"/>
            <w:hideMark/>
          </w:tcPr>
          <w:p w14:paraId="168755D2" w14:textId="77777777" w:rsidR="0098033E" w:rsidRPr="0098033E" w:rsidRDefault="0098033E" w:rsidP="0098033E">
            <w:pPr>
              <w:pStyle w:val="aa"/>
              <w:rPr>
                <w:lang w:eastAsia="ru-RU"/>
              </w:rPr>
            </w:pPr>
            <w:r w:rsidRPr="0098033E">
              <w:rPr>
                <w:lang w:eastAsia="ru-RU"/>
              </w:rPr>
              <w:t>высокий и растущий</w:t>
            </w:r>
          </w:p>
        </w:tc>
        <w:tc>
          <w:tcPr>
            <w:tcW w:w="1598" w:type="dxa"/>
            <w:hideMark/>
          </w:tcPr>
          <w:p w14:paraId="60F4209E" w14:textId="77777777" w:rsidR="0098033E" w:rsidRPr="0098033E" w:rsidRDefault="0098033E" w:rsidP="0098033E">
            <w:pPr>
              <w:pStyle w:val="aa"/>
              <w:rPr>
                <w:lang w:eastAsia="ru-RU"/>
              </w:rPr>
            </w:pPr>
            <w:r w:rsidRPr="0098033E">
              <w:rPr>
                <w:lang w:eastAsia="ru-RU"/>
              </w:rPr>
              <w:t>замедляющийся</w:t>
            </w:r>
          </w:p>
        </w:tc>
        <w:tc>
          <w:tcPr>
            <w:tcW w:w="1704" w:type="dxa"/>
            <w:hideMark/>
          </w:tcPr>
          <w:p w14:paraId="10944A9B" w14:textId="77777777" w:rsidR="0098033E" w:rsidRPr="0098033E" w:rsidRDefault="0098033E" w:rsidP="0098033E">
            <w:pPr>
              <w:pStyle w:val="aa"/>
              <w:rPr>
                <w:lang w:eastAsia="ru-RU"/>
              </w:rPr>
            </w:pPr>
            <w:r w:rsidRPr="0098033E">
              <w:rPr>
                <w:lang w:eastAsia="ru-RU"/>
              </w:rPr>
              <w:t>стагнация или падение</w:t>
            </w:r>
          </w:p>
        </w:tc>
      </w:tr>
      <w:tr w:rsidR="0098033E" w:rsidRPr="0098033E" w14:paraId="369A0C1E" w14:textId="77777777" w:rsidTr="0098033E">
        <w:trPr>
          <w:trHeight w:val="435"/>
        </w:trPr>
        <w:tc>
          <w:tcPr>
            <w:tcW w:w="2420" w:type="dxa"/>
            <w:vMerge/>
            <w:hideMark/>
          </w:tcPr>
          <w:p w14:paraId="0475A12A" w14:textId="77777777" w:rsidR="0098033E" w:rsidRPr="0098033E" w:rsidRDefault="0098033E" w:rsidP="0098033E">
            <w:pPr>
              <w:pStyle w:val="aa"/>
              <w:rPr>
                <w:lang w:eastAsia="ru-RU"/>
              </w:rPr>
            </w:pPr>
          </w:p>
        </w:tc>
        <w:tc>
          <w:tcPr>
            <w:tcW w:w="2430" w:type="dxa"/>
            <w:vMerge/>
            <w:hideMark/>
          </w:tcPr>
          <w:p w14:paraId="2FB48780" w14:textId="77777777" w:rsidR="0098033E" w:rsidRPr="0098033E" w:rsidRDefault="0098033E" w:rsidP="0098033E">
            <w:pPr>
              <w:pStyle w:val="aa"/>
              <w:rPr>
                <w:i/>
                <w:iCs/>
                <w:lang w:eastAsia="ru-RU"/>
              </w:rPr>
            </w:pPr>
          </w:p>
        </w:tc>
        <w:tc>
          <w:tcPr>
            <w:tcW w:w="1419" w:type="dxa"/>
            <w:hideMark/>
          </w:tcPr>
          <w:p w14:paraId="3BBEF8AA" w14:textId="4FB292E8" w:rsidR="0098033E" w:rsidRPr="0098033E" w:rsidRDefault="0098033E" w:rsidP="00ED3F27">
            <w:pPr>
              <w:pStyle w:val="aa"/>
              <w:jc w:val="center"/>
              <w:rPr>
                <w:lang w:eastAsia="ru-RU"/>
              </w:rPr>
            </w:pPr>
          </w:p>
        </w:tc>
        <w:tc>
          <w:tcPr>
            <w:tcW w:w="1598" w:type="dxa"/>
            <w:hideMark/>
          </w:tcPr>
          <w:p w14:paraId="28567052" w14:textId="77777777" w:rsidR="0098033E" w:rsidRPr="0098033E" w:rsidRDefault="0098033E" w:rsidP="00ED3F27">
            <w:pPr>
              <w:pStyle w:val="aa"/>
              <w:jc w:val="center"/>
              <w:rPr>
                <w:lang w:eastAsia="ru-RU"/>
              </w:rPr>
            </w:pPr>
            <w:r w:rsidRPr="0098033E">
              <w:rPr>
                <w:lang w:eastAsia="ru-RU"/>
              </w:rPr>
              <w:t>2</w:t>
            </w:r>
          </w:p>
        </w:tc>
        <w:tc>
          <w:tcPr>
            <w:tcW w:w="1704" w:type="dxa"/>
            <w:hideMark/>
          </w:tcPr>
          <w:p w14:paraId="171FB61C" w14:textId="10BAA547" w:rsidR="0098033E" w:rsidRPr="0098033E" w:rsidRDefault="0098033E" w:rsidP="00ED3F27">
            <w:pPr>
              <w:pStyle w:val="aa"/>
              <w:jc w:val="center"/>
              <w:rPr>
                <w:lang w:eastAsia="ru-RU"/>
              </w:rPr>
            </w:pPr>
          </w:p>
        </w:tc>
      </w:tr>
      <w:tr w:rsidR="0098033E" w:rsidRPr="0098033E" w14:paraId="788A64C0" w14:textId="77777777" w:rsidTr="0098033E">
        <w:trPr>
          <w:trHeight w:val="435"/>
        </w:trPr>
        <w:tc>
          <w:tcPr>
            <w:tcW w:w="4850" w:type="dxa"/>
            <w:gridSpan w:val="2"/>
            <w:hideMark/>
          </w:tcPr>
          <w:p w14:paraId="4ECF9A5D" w14:textId="77777777" w:rsidR="0098033E" w:rsidRPr="0098033E" w:rsidRDefault="0098033E" w:rsidP="0098033E">
            <w:pPr>
              <w:pStyle w:val="aa"/>
              <w:rPr>
                <w:lang w:eastAsia="ru-RU"/>
              </w:rPr>
            </w:pPr>
            <w:r w:rsidRPr="0098033E">
              <w:rPr>
                <w:lang w:eastAsia="ru-RU"/>
              </w:rPr>
              <w:t>ИТОГОВЫЙ БАЛЛ</w:t>
            </w:r>
          </w:p>
        </w:tc>
        <w:tc>
          <w:tcPr>
            <w:tcW w:w="4721" w:type="dxa"/>
            <w:gridSpan w:val="3"/>
            <w:hideMark/>
          </w:tcPr>
          <w:p w14:paraId="0D61B5DC" w14:textId="77777777" w:rsidR="0098033E" w:rsidRPr="00ED3F27" w:rsidRDefault="0098033E" w:rsidP="00ED3F27">
            <w:pPr>
              <w:pStyle w:val="aa"/>
              <w:jc w:val="center"/>
              <w:rPr>
                <w:b/>
                <w:bCs/>
                <w:lang w:eastAsia="ru-RU"/>
              </w:rPr>
            </w:pPr>
            <w:r w:rsidRPr="00ED3F27">
              <w:rPr>
                <w:b/>
                <w:bCs/>
                <w:lang w:eastAsia="ru-RU"/>
              </w:rPr>
              <w:t>14</w:t>
            </w:r>
          </w:p>
        </w:tc>
      </w:tr>
      <w:tr w:rsidR="0098033E" w:rsidRPr="0098033E" w14:paraId="7B703EA7" w14:textId="77777777" w:rsidTr="0098033E">
        <w:trPr>
          <w:trHeight w:val="400"/>
        </w:trPr>
        <w:tc>
          <w:tcPr>
            <w:tcW w:w="4850" w:type="dxa"/>
            <w:gridSpan w:val="2"/>
            <w:hideMark/>
          </w:tcPr>
          <w:p w14:paraId="66A0E834" w14:textId="77777777" w:rsidR="0098033E" w:rsidRPr="0098033E" w:rsidRDefault="0098033E" w:rsidP="0098033E">
            <w:pPr>
              <w:pStyle w:val="aa"/>
              <w:rPr>
                <w:lang w:eastAsia="ru-RU"/>
              </w:rPr>
            </w:pPr>
            <w:r w:rsidRPr="0098033E">
              <w:rPr>
                <w:lang w:eastAsia="ru-RU"/>
              </w:rPr>
              <w:t>9-16 баллов</w:t>
            </w:r>
          </w:p>
        </w:tc>
        <w:tc>
          <w:tcPr>
            <w:tcW w:w="4721" w:type="dxa"/>
            <w:gridSpan w:val="3"/>
            <w:hideMark/>
          </w:tcPr>
          <w:p w14:paraId="45F8F8DE" w14:textId="77777777" w:rsidR="0098033E" w:rsidRPr="0098033E" w:rsidRDefault="0098033E" w:rsidP="0098033E">
            <w:pPr>
              <w:pStyle w:val="aa"/>
              <w:rPr>
                <w:lang w:eastAsia="ru-RU"/>
              </w:rPr>
            </w:pPr>
            <w:r w:rsidRPr="00ED3F27">
              <w:rPr>
                <w:b/>
                <w:bCs/>
                <w:lang w:eastAsia="ru-RU"/>
              </w:rPr>
              <w:t>Средний</w:t>
            </w:r>
            <w:r w:rsidRPr="0098033E">
              <w:rPr>
                <w:lang w:eastAsia="ru-RU"/>
              </w:rPr>
              <w:t xml:space="preserve"> уровень угрозы входа новых игроков</w:t>
            </w:r>
          </w:p>
        </w:tc>
      </w:tr>
    </w:tbl>
    <w:p w14:paraId="258C5316" w14:textId="3CA70CA6" w:rsidR="00FD79C2" w:rsidRDefault="00FD79C2" w:rsidP="00A32123">
      <w:pPr>
        <w:rPr>
          <w:lang w:eastAsia="ru-RU"/>
        </w:rPr>
      </w:pPr>
    </w:p>
    <w:p w14:paraId="2DA25BD0" w14:textId="6D7CE65E" w:rsidR="00597CF4" w:rsidRDefault="00F812AE" w:rsidP="002D71C9">
      <w:pPr>
        <w:pStyle w:val="ae"/>
        <w:numPr>
          <w:ilvl w:val="0"/>
          <w:numId w:val="14"/>
        </w:numPr>
        <w:rPr>
          <w:lang w:eastAsia="ru-RU"/>
        </w:rPr>
      </w:pPr>
      <w:r>
        <w:rPr>
          <w:lang w:eastAsia="ru-RU"/>
        </w:rPr>
        <w:t xml:space="preserve">Рыночная власть покупателей </w:t>
      </w:r>
    </w:p>
    <w:p w14:paraId="65005AC4" w14:textId="3AD43892" w:rsidR="00597CF4" w:rsidRDefault="00597CF4" w:rsidP="00597CF4">
      <w:pPr>
        <w:rPr>
          <w:lang w:eastAsia="ru-RU"/>
        </w:rPr>
      </w:pPr>
      <w:r>
        <w:rPr>
          <w:lang w:eastAsia="ru-RU"/>
        </w:rPr>
        <w:t>В данном критерии необходимо оценить, насколько потребители лояльны к той или иной компании, а также насколько компания готова пойти покупателям навстречу в свой ценовой политике, так как по факту именно потребители</w:t>
      </w:r>
      <w:r w:rsidRPr="00F812AE">
        <w:rPr>
          <w:lang w:eastAsia="ru-RU"/>
        </w:rPr>
        <w:t xml:space="preserve"> обеспечивают существование рынка за счет удовлетворения своих потребностей.</w:t>
      </w:r>
    </w:p>
    <w:p w14:paraId="2A9843DA" w14:textId="3AD43892" w:rsidR="00ED3F27" w:rsidRDefault="00ED3F27" w:rsidP="00ED3F27">
      <w:pPr>
        <w:pStyle w:val="a1"/>
        <w:rPr>
          <w:lang w:eastAsia="ru-RU"/>
        </w:rPr>
      </w:pPr>
      <w:r>
        <w:rPr>
          <w:lang w:eastAsia="ru-RU"/>
        </w:rPr>
        <w:t xml:space="preserve">Оценка рыночной власти покупателя </w:t>
      </w:r>
    </w:p>
    <w:tbl>
      <w:tblPr>
        <w:tblStyle w:val="ad"/>
        <w:tblW w:w="0" w:type="auto"/>
        <w:tblLook w:val="04A0" w:firstRow="1" w:lastRow="0" w:firstColumn="1" w:lastColumn="0" w:noHBand="0" w:noVBand="1"/>
      </w:tblPr>
      <w:tblGrid>
        <w:gridCol w:w="1827"/>
        <w:gridCol w:w="1991"/>
        <w:gridCol w:w="1902"/>
        <w:gridCol w:w="1902"/>
        <w:gridCol w:w="1723"/>
      </w:tblGrid>
      <w:tr w:rsidR="00ED3F27" w:rsidRPr="00ED3F27" w14:paraId="4CADC6E3" w14:textId="77777777" w:rsidTr="00597CF4">
        <w:trPr>
          <w:trHeight w:val="255"/>
        </w:trPr>
        <w:tc>
          <w:tcPr>
            <w:tcW w:w="2141" w:type="dxa"/>
            <w:vMerge w:val="restart"/>
            <w:noWrap/>
            <w:hideMark/>
          </w:tcPr>
          <w:p w14:paraId="3567879A" w14:textId="77777777" w:rsidR="00ED3F27" w:rsidRPr="00ED3F27" w:rsidRDefault="00ED3F27" w:rsidP="00ED3F27">
            <w:pPr>
              <w:pStyle w:val="aa"/>
              <w:rPr>
                <w:lang w:eastAsia="ru-RU"/>
              </w:rPr>
            </w:pPr>
            <w:r w:rsidRPr="00ED3F27">
              <w:rPr>
                <w:lang w:eastAsia="ru-RU"/>
              </w:rPr>
              <w:t>Параметр оценки</w:t>
            </w:r>
          </w:p>
        </w:tc>
        <w:tc>
          <w:tcPr>
            <w:tcW w:w="2150" w:type="dxa"/>
            <w:vMerge w:val="restart"/>
            <w:noWrap/>
            <w:hideMark/>
          </w:tcPr>
          <w:p w14:paraId="5FC9F752" w14:textId="77777777" w:rsidR="00ED3F27" w:rsidRPr="00ED3F27" w:rsidRDefault="00ED3F27" w:rsidP="00ED3F27">
            <w:pPr>
              <w:pStyle w:val="aa"/>
              <w:rPr>
                <w:lang w:eastAsia="ru-RU"/>
              </w:rPr>
            </w:pPr>
            <w:r w:rsidRPr="00ED3F27">
              <w:rPr>
                <w:lang w:eastAsia="ru-RU"/>
              </w:rPr>
              <w:t>Комментарии</w:t>
            </w:r>
          </w:p>
        </w:tc>
        <w:tc>
          <w:tcPr>
            <w:tcW w:w="5280" w:type="dxa"/>
            <w:gridSpan w:val="3"/>
            <w:noWrap/>
            <w:hideMark/>
          </w:tcPr>
          <w:p w14:paraId="6221FB2D" w14:textId="77777777" w:rsidR="00ED3F27" w:rsidRPr="00ED3F27" w:rsidRDefault="00ED3F27" w:rsidP="00ED3F27">
            <w:pPr>
              <w:pStyle w:val="aa"/>
              <w:rPr>
                <w:lang w:eastAsia="ru-RU"/>
              </w:rPr>
            </w:pPr>
            <w:r w:rsidRPr="00ED3F27">
              <w:rPr>
                <w:lang w:eastAsia="ru-RU"/>
              </w:rPr>
              <w:t>Оценка параметра</w:t>
            </w:r>
          </w:p>
        </w:tc>
      </w:tr>
      <w:tr w:rsidR="00ED3F27" w:rsidRPr="00ED3F27" w14:paraId="2A425B30" w14:textId="77777777" w:rsidTr="00597CF4">
        <w:trPr>
          <w:trHeight w:val="885"/>
        </w:trPr>
        <w:tc>
          <w:tcPr>
            <w:tcW w:w="2141" w:type="dxa"/>
            <w:vMerge/>
            <w:hideMark/>
          </w:tcPr>
          <w:p w14:paraId="41B3CEA0" w14:textId="77777777" w:rsidR="00ED3F27" w:rsidRPr="00ED3F27" w:rsidRDefault="00ED3F27" w:rsidP="00ED3F27">
            <w:pPr>
              <w:pStyle w:val="aa"/>
              <w:rPr>
                <w:lang w:eastAsia="ru-RU"/>
              </w:rPr>
            </w:pPr>
          </w:p>
        </w:tc>
        <w:tc>
          <w:tcPr>
            <w:tcW w:w="2150" w:type="dxa"/>
            <w:vMerge/>
            <w:hideMark/>
          </w:tcPr>
          <w:p w14:paraId="2A0ABA00" w14:textId="77777777" w:rsidR="00ED3F27" w:rsidRPr="00ED3F27" w:rsidRDefault="00ED3F27" w:rsidP="00ED3F27">
            <w:pPr>
              <w:pStyle w:val="aa"/>
              <w:rPr>
                <w:lang w:eastAsia="ru-RU"/>
              </w:rPr>
            </w:pPr>
          </w:p>
        </w:tc>
        <w:tc>
          <w:tcPr>
            <w:tcW w:w="1817" w:type="dxa"/>
            <w:noWrap/>
            <w:hideMark/>
          </w:tcPr>
          <w:p w14:paraId="788E5EB9" w14:textId="77777777" w:rsidR="00ED3F27" w:rsidRPr="00ED3F27" w:rsidRDefault="00ED3F27" w:rsidP="00ED3F27">
            <w:pPr>
              <w:pStyle w:val="aa"/>
              <w:jc w:val="center"/>
              <w:rPr>
                <w:lang w:eastAsia="ru-RU"/>
              </w:rPr>
            </w:pPr>
            <w:r w:rsidRPr="00ED3F27">
              <w:rPr>
                <w:lang w:eastAsia="ru-RU"/>
              </w:rPr>
              <w:t>3</w:t>
            </w:r>
          </w:p>
        </w:tc>
        <w:tc>
          <w:tcPr>
            <w:tcW w:w="1817" w:type="dxa"/>
            <w:noWrap/>
            <w:hideMark/>
          </w:tcPr>
          <w:p w14:paraId="08D4DF6A" w14:textId="77777777" w:rsidR="00ED3F27" w:rsidRPr="00ED3F27" w:rsidRDefault="00ED3F27" w:rsidP="00ED3F27">
            <w:pPr>
              <w:pStyle w:val="aa"/>
              <w:jc w:val="center"/>
              <w:rPr>
                <w:lang w:eastAsia="ru-RU"/>
              </w:rPr>
            </w:pPr>
            <w:r w:rsidRPr="00ED3F27">
              <w:rPr>
                <w:lang w:eastAsia="ru-RU"/>
              </w:rPr>
              <w:t>2</w:t>
            </w:r>
          </w:p>
        </w:tc>
        <w:tc>
          <w:tcPr>
            <w:tcW w:w="1646" w:type="dxa"/>
            <w:noWrap/>
            <w:hideMark/>
          </w:tcPr>
          <w:p w14:paraId="698B90E4" w14:textId="77777777" w:rsidR="00ED3F27" w:rsidRPr="00ED3F27" w:rsidRDefault="00ED3F27" w:rsidP="00ED3F27">
            <w:pPr>
              <w:pStyle w:val="aa"/>
              <w:jc w:val="center"/>
              <w:rPr>
                <w:lang w:eastAsia="ru-RU"/>
              </w:rPr>
            </w:pPr>
            <w:r w:rsidRPr="00ED3F27">
              <w:rPr>
                <w:lang w:eastAsia="ru-RU"/>
              </w:rPr>
              <w:t>1</w:t>
            </w:r>
          </w:p>
        </w:tc>
      </w:tr>
      <w:tr w:rsidR="00ED3F27" w:rsidRPr="00ED3F27" w14:paraId="3442F446" w14:textId="77777777" w:rsidTr="00597CF4">
        <w:trPr>
          <w:trHeight w:val="930"/>
        </w:trPr>
        <w:tc>
          <w:tcPr>
            <w:tcW w:w="2141" w:type="dxa"/>
            <w:vMerge w:val="restart"/>
            <w:hideMark/>
          </w:tcPr>
          <w:p w14:paraId="4EB10A8A" w14:textId="77777777" w:rsidR="00ED3F27" w:rsidRPr="00ED3F27" w:rsidRDefault="00ED3F27" w:rsidP="00ED3F27">
            <w:pPr>
              <w:pStyle w:val="aa"/>
              <w:rPr>
                <w:lang w:eastAsia="ru-RU"/>
              </w:rPr>
            </w:pPr>
            <w:r w:rsidRPr="00ED3F27">
              <w:rPr>
                <w:lang w:eastAsia="ru-RU"/>
              </w:rPr>
              <w:t>Доля покупателей с большим объемом продаж</w:t>
            </w:r>
          </w:p>
        </w:tc>
        <w:tc>
          <w:tcPr>
            <w:tcW w:w="2150" w:type="dxa"/>
            <w:vMerge w:val="restart"/>
            <w:hideMark/>
          </w:tcPr>
          <w:p w14:paraId="78EE429F" w14:textId="77777777" w:rsidR="00ED3F27" w:rsidRPr="00ED3F27" w:rsidRDefault="00ED3F27" w:rsidP="00ED3F27">
            <w:pPr>
              <w:pStyle w:val="aa"/>
              <w:rPr>
                <w:i/>
                <w:iCs/>
                <w:lang w:eastAsia="ru-RU"/>
              </w:rPr>
            </w:pPr>
            <w:r w:rsidRPr="00ED3F27">
              <w:rPr>
                <w:i/>
                <w:iCs/>
                <w:lang w:eastAsia="ru-RU"/>
              </w:rPr>
              <w:t xml:space="preserve">Если покупатели сконцентрированы и совершают закупки в больших масштабах, компания будет вынуждена постоянно идти им на уступки </w:t>
            </w:r>
          </w:p>
        </w:tc>
        <w:tc>
          <w:tcPr>
            <w:tcW w:w="1817" w:type="dxa"/>
            <w:hideMark/>
          </w:tcPr>
          <w:p w14:paraId="677EBC94" w14:textId="77777777" w:rsidR="00ED3F27" w:rsidRPr="00ED3F27" w:rsidRDefault="00ED3F27" w:rsidP="00ED3F27">
            <w:pPr>
              <w:pStyle w:val="aa"/>
              <w:rPr>
                <w:lang w:eastAsia="ru-RU"/>
              </w:rPr>
            </w:pPr>
            <w:r w:rsidRPr="00ED3F27">
              <w:rPr>
                <w:lang w:eastAsia="ru-RU"/>
              </w:rPr>
              <w:t>более 80% продаж приходится на нескольких клиентов</w:t>
            </w:r>
          </w:p>
        </w:tc>
        <w:tc>
          <w:tcPr>
            <w:tcW w:w="1817" w:type="dxa"/>
            <w:hideMark/>
          </w:tcPr>
          <w:p w14:paraId="04156C7C" w14:textId="77777777" w:rsidR="00ED3F27" w:rsidRPr="00ED3F27" w:rsidRDefault="00ED3F27" w:rsidP="00ED3F27">
            <w:pPr>
              <w:pStyle w:val="aa"/>
              <w:rPr>
                <w:lang w:eastAsia="ru-RU"/>
              </w:rPr>
            </w:pPr>
            <w:r w:rsidRPr="00ED3F27">
              <w:rPr>
                <w:lang w:eastAsia="ru-RU"/>
              </w:rPr>
              <w:t>Незначительная часть клиентов держит около 50% продаж</w:t>
            </w:r>
          </w:p>
        </w:tc>
        <w:tc>
          <w:tcPr>
            <w:tcW w:w="1646" w:type="dxa"/>
            <w:hideMark/>
          </w:tcPr>
          <w:p w14:paraId="44EF880B" w14:textId="77777777" w:rsidR="00ED3F27" w:rsidRPr="00ED3F27" w:rsidRDefault="00ED3F27" w:rsidP="00ED3F27">
            <w:pPr>
              <w:pStyle w:val="aa"/>
              <w:rPr>
                <w:lang w:eastAsia="ru-RU"/>
              </w:rPr>
            </w:pPr>
            <w:r w:rsidRPr="00ED3F27">
              <w:rPr>
                <w:lang w:eastAsia="ru-RU"/>
              </w:rPr>
              <w:t>Объем продаж равномерно распределен между всеми клиентами</w:t>
            </w:r>
          </w:p>
        </w:tc>
      </w:tr>
      <w:tr w:rsidR="00ED3F27" w:rsidRPr="00ED3F27" w14:paraId="48E8F9B7" w14:textId="77777777" w:rsidTr="00597CF4">
        <w:trPr>
          <w:trHeight w:val="435"/>
        </w:trPr>
        <w:tc>
          <w:tcPr>
            <w:tcW w:w="2141" w:type="dxa"/>
            <w:vMerge/>
            <w:hideMark/>
          </w:tcPr>
          <w:p w14:paraId="07A1F8F3" w14:textId="77777777" w:rsidR="00ED3F27" w:rsidRPr="00ED3F27" w:rsidRDefault="00ED3F27" w:rsidP="00ED3F27">
            <w:pPr>
              <w:pStyle w:val="aa"/>
              <w:rPr>
                <w:lang w:eastAsia="ru-RU"/>
              </w:rPr>
            </w:pPr>
          </w:p>
        </w:tc>
        <w:tc>
          <w:tcPr>
            <w:tcW w:w="2150" w:type="dxa"/>
            <w:vMerge/>
            <w:hideMark/>
          </w:tcPr>
          <w:p w14:paraId="6BD83BBF" w14:textId="77777777" w:rsidR="00ED3F27" w:rsidRPr="00ED3F27" w:rsidRDefault="00ED3F27" w:rsidP="00ED3F27">
            <w:pPr>
              <w:pStyle w:val="aa"/>
              <w:rPr>
                <w:i/>
                <w:iCs/>
                <w:lang w:eastAsia="ru-RU"/>
              </w:rPr>
            </w:pPr>
          </w:p>
        </w:tc>
        <w:tc>
          <w:tcPr>
            <w:tcW w:w="1817" w:type="dxa"/>
            <w:hideMark/>
          </w:tcPr>
          <w:p w14:paraId="6178F470" w14:textId="5BD51A33" w:rsidR="00ED3F27" w:rsidRPr="00ED3F27" w:rsidRDefault="00ED3F27" w:rsidP="00ED3F27">
            <w:pPr>
              <w:pStyle w:val="aa"/>
              <w:jc w:val="center"/>
              <w:rPr>
                <w:lang w:eastAsia="ru-RU"/>
              </w:rPr>
            </w:pPr>
          </w:p>
        </w:tc>
        <w:tc>
          <w:tcPr>
            <w:tcW w:w="1817" w:type="dxa"/>
            <w:hideMark/>
          </w:tcPr>
          <w:p w14:paraId="784655CF" w14:textId="77777777" w:rsidR="00ED3F27" w:rsidRPr="00ED3F27" w:rsidRDefault="00ED3F27" w:rsidP="00ED3F27">
            <w:pPr>
              <w:pStyle w:val="aa"/>
              <w:jc w:val="center"/>
              <w:rPr>
                <w:lang w:eastAsia="ru-RU"/>
              </w:rPr>
            </w:pPr>
            <w:r w:rsidRPr="00ED3F27">
              <w:rPr>
                <w:lang w:eastAsia="ru-RU"/>
              </w:rPr>
              <w:t>2</w:t>
            </w:r>
          </w:p>
        </w:tc>
        <w:tc>
          <w:tcPr>
            <w:tcW w:w="1646" w:type="dxa"/>
            <w:hideMark/>
          </w:tcPr>
          <w:p w14:paraId="3D56E055" w14:textId="195B0F17" w:rsidR="00ED3F27" w:rsidRPr="00ED3F27" w:rsidRDefault="00ED3F27" w:rsidP="00ED3F27">
            <w:pPr>
              <w:pStyle w:val="aa"/>
              <w:jc w:val="center"/>
              <w:rPr>
                <w:lang w:eastAsia="ru-RU"/>
              </w:rPr>
            </w:pPr>
          </w:p>
        </w:tc>
      </w:tr>
      <w:tr w:rsidR="00ED3F27" w:rsidRPr="00ED3F27" w14:paraId="1BDEA665" w14:textId="77777777" w:rsidTr="00597CF4">
        <w:trPr>
          <w:trHeight w:val="1005"/>
        </w:trPr>
        <w:tc>
          <w:tcPr>
            <w:tcW w:w="2141" w:type="dxa"/>
            <w:vMerge w:val="restart"/>
            <w:hideMark/>
          </w:tcPr>
          <w:p w14:paraId="2CC0BD58" w14:textId="77777777" w:rsidR="00ED3F27" w:rsidRPr="00ED3F27" w:rsidRDefault="00ED3F27" w:rsidP="00ED3F27">
            <w:pPr>
              <w:pStyle w:val="aa"/>
              <w:rPr>
                <w:lang w:eastAsia="ru-RU"/>
              </w:rPr>
            </w:pPr>
            <w:r w:rsidRPr="00ED3F27">
              <w:rPr>
                <w:lang w:eastAsia="ru-RU"/>
              </w:rPr>
              <w:t>Склонность к переключению на товары субституты</w:t>
            </w:r>
          </w:p>
        </w:tc>
        <w:tc>
          <w:tcPr>
            <w:tcW w:w="2150" w:type="dxa"/>
            <w:vMerge w:val="restart"/>
            <w:hideMark/>
          </w:tcPr>
          <w:p w14:paraId="792CA6F7" w14:textId="77777777" w:rsidR="00ED3F27" w:rsidRPr="00ED3F27" w:rsidRDefault="00ED3F27" w:rsidP="00ED3F27">
            <w:pPr>
              <w:pStyle w:val="aa"/>
              <w:rPr>
                <w:i/>
                <w:iCs/>
                <w:lang w:eastAsia="ru-RU"/>
              </w:rPr>
            </w:pPr>
            <w:r w:rsidRPr="00ED3F27">
              <w:rPr>
                <w:i/>
                <w:iCs/>
                <w:lang w:eastAsia="ru-RU"/>
              </w:rPr>
              <w:t xml:space="preserve">Чем ниже уникальность товара компании, тем выше вероятность того, что покупатель сможет найти альтернативу и </w:t>
            </w:r>
            <w:r w:rsidRPr="00ED3F27">
              <w:rPr>
                <w:i/>
                <w:iCs/>
                <w:lang w:eastAsia="ru-RU"/>
              </w:rPr>
              <w:lastRenderedPageBreak/>
              <w:t>не понести дополнительных рисков</w:t>
            </w:r>
          </w:p>
        </w:tc>
        <w:tc>
          <w:tcPr>
            <w:tcW w:w="1817" w:type="dxa"/>
            <w:hideMark/>
          </w:tcPr>
          <w:p w14:paraId="410E554E" w14:textId="77777777" w:rsidR="00ED3F27" w:rsidRPr="00ED3F27" w:rsidRDefault="00ED3F27" w:rsidP="00ED3F27">
            <w:pPr>
              <w:pStyle w:val="aa"/>
              <w:rPr>
                <w:lang w:eastAsia="ru-RU"/>
              </w:rPr>
            </w:pPr>
            <w:r w:rsidRPr="00ED3F27">
              <w:rPr>
                <w:lang w:eastAsia="ru-RU"/>
              </w:rPr>
              <w:lastRenderedPageBreak/>
              <w:t>товар компании не уникален, существуют полные аналоги</w:t>
            </w:r>
          </w:p>
        </w:tc>
        <w:tc>
          <w:tcPr>
            <w:tcW w:w="1817" w:type="dxa"/>
            <w:hideMark/>
          </w:tcPr>
          <w:p w14:paraId="5DEB69AD" w14:textId="77777777" w:rsidR="00ED3F27" w:rsidRPr="00ED3F27" w:rsidRDefault="00ED3F27" w:rsidP="00ED3F27">
            <w:pPr>
              <w:pStyle w:val="aa"/>
              <w:rPr>
                <w:lang w:eastAsia="ru-RU"/>
              </w:rPr>
            </w:pPr>
            <w:r w:rsidRPr="00ED3F27">
              <w:rPr>
                <w:lang w:eastAsia="ru-RU"/>
              </w:rPr>
              <w:t xml:space="preserve">товар компании частично уникален, есть отличительные </w:t>
            </w:r>
            <w:proofErr w:type="spellStart"/>
            <w:r w:rsidRPr="00ED3F27">
              <w:rPr>
                <w:lang w:eastAsia="ru-RU"/>
              </w:rPr>
              <w:t>хар-ки</w:t>
            </w:r>
            <w:proofErr w:type="spellEnd"/>
            <w:r w:rsidRPr="00ED3F27">
              <w:rPr>
                <w:lang w:eastAsia="ru-RU"/>
              </w:rPr>
              <w:t>, важные для клиентов</w:t>
            </w:r>
          </w:p>
        </w:tc>
        <w:tc>
          <w:tcPr>
            <w:tcW w:w="1646" w:type="dxa"/>
            <w:hideMark/>
          </w:tcPr>
          <w:p w14:paraId="2B41F19C" w14:textId="77777777" w:rsidR="00ED3F27" w:rsidRPr="00ED3F27" w:rsidRDefault="00ED3F27" w:rsidP="00ED3F27">
            <w:pPr>
              <w:pStyle w:val="aa"/>
              <w:rPr>
                <w:lang w:eastAsia="ru-RU"/>
              </w:rPr>
            </w:pPr>
            <w:r w:rsidRPr="00ED3F27">
              <w:rPr>
                <w:lang w:eastAsia="ru-RU"/>
              </w:rPr>
              <w:t>товар компании полностью уникален, аналогов нет</w:t>
            </w:r>
          </w:p>
        </w:tc>
      </w:tr>
      <w:tr w:rsidR="00ED3F27" w:rsidRPr="00ED3F27" w14:paraId="6FEA2FC4" w14:textId="77777777" w:rsidTr="00597CF4">
        <w:trPr>
          <w:trHeight w:val="570"/>
        </w:trPr>
        <w:tc>
          <w:tcPr>
            <w:tcW w:w="2141" w:type="dxa"/>
            <w:vMerge/>
            <w:hideMark/>
          </w:tcPr>
          <w:p w14:paraId="47A2376C" w14:textId="77777777" w:rsidR="00ED3F27" w:rsidRPr="00ED3F27" w:rsidRDefault="00ED3F27" w:rsidP="00ED3F27">
            <w:pPr>
              <w:pStyle w:val="aa"/>
              <w:rPr>
                <w:lang w:eastAsia="ru-RU"/>
              </w:rPr>
            </w:pPr>
          </w:p>
        </w:tc>
        <w:tc>
          <w:tcPr>
            <w:tcW w:w="2150" w:type="dxa"/>
            <w:vMerge/>
            <w:hideMark/>
          </w:tcPr>
          <w:p w14:paraId="3535160F" w14:textId="77777777" w:rsidR="00ED3F27" w:rsidRPr="00ED3F27" w:rsidRDefault="00ED3F27" w:rsidP="00ED3F27">
            <w:pPr>
              <w:pStyle w:val="aa"/>
              <w:rPr>
                <w:i/>
                <w:iCs/>
                <w:lang w:eastAsia="ru-RU"/>
              </w:rPr>
            </w:pPr>
          </w:p>
        </w:tc>
        <w:tc>
          <w:tcPr>
            <w:tcW w:w="1817" w:type="dxa"/>
            <w:hideMark/>
          </w:tcPr>
          <w:p w14:paraId="509BFF89" w14:textId="77777777" w:rsidR="00ED3F27" w:rsidRPr="00ED3F27" w:rsidRDefault="00ED3F27" w:rsidP="00ED3F27">
            <w:pPr>
              <w:pStyle w:val="aa"/>
              <w:jc w:val="center"/>
              <w:rPr>
                <w:lang w:eastAsia="ru-RU"/>
              </w:rPr>
            </w:pPr>
            <w:r w:rsidRPr="00ED3F27">
              <w:rPr>
                <w:lang w:eastAsia="ru-RU"/>
              </w:rPr>
              <w:t>3</w:t>
            </w:r>
          </w:p>
        </w:tc>
        <w:tc>
          <w:tcPr>
            <w:tcW w:w="1817" w:type="dxa"/>
            <w:hideMark/>
          </w:tcPr>
          <w:p w14:paraId="0BA70C8E" w14:textId="77777777" w:rsidR="00ED3F27" w:rsidRPr="00ED3F27" w:rsidRDefault="00ED3F27" w:rsidP="00ED3F27">
            <w:pPr>
              <w:pStyle w:val="aa"/>
              <w:rPr>
                <w:lang w:eastAsia="ru-RU"/>
              </w:rPr>
            </w:pPr>
            <w:r w:rsidRPr="00ED3F27">
              <w:rPr>
                <w:lang w:eastAsia="ru-RU"/>
              </w:rPr>
              <w:t> </w:t>
            </w:r>
          </w:p>
        </w:tc>
        <w:tc>
          <w:tcPr>
            <w:tcW w:w="1646" w:type="dxa"/>
            <w:hideMark/>
          </w:tcPr>
          <w:p w14:paraId="229958A3" w14:textId="77777777" w:rsidR="00ED3F27" w:rsidRPr="00ED3F27" w:rsidRDefault="00ED3F27" w:rsidP="00ED3F27">
            <w:pPr>
              <w:pStyle w:val="aa"/>
              <w:rPr>
                <w:lang w:eastAsia="ru-RU"/>
              </w:rPr>
            </w:pPr>
            <w:r w:rsidRPr="00ED3F27">
              <w:rPr>
                <w:lang w:eastAsia="ru-RU"/>
              </w:rPr>
              <w:t> </w:t>
            </w:r>
          </w:p>
        </w:tc>
      </w:tr>
      <w:tr w:rsidR="00ED3F27" w:rsidRPr="00ED3F27" w14:paraId="4FED1FD7" w14:textId="77777777" w:rsidTr="00597CF4">
        <w:trPr>
          <w:trHeight w:val="915"/>
        </w:trPr>
        <w:tc>
          <w:tcPr>
            <w:tcW w:w="2141" w:type="dxa"/>
            <w:vMerge w:val="restart"/>
            <w:hideMark/>
          </w:tcPr>
          <w:p w14:paraId="06376825" w14:textId="77777777" w:rsidR="00ED3F27" w:rsidRPr="00ED3F27" w:rsidRDefault="00ED3F27" w:rsidP="00ED3F27">
            <w:pPr>
              <w:pStyle w:val="aa"/>
              <w:rPr>
                <w:lang w:eastAsia="ru-RU"/>
              </w:rPr>
            </w:pPr>
            <w:r w:rsidRPr="00ED3F27">
              <w:rPr>
                <w:lang w:eastAsia="ru-RU"/>
              </w:rPr>
              <w:t>Чувствительность к цене</w:t>
            </w:r>
          </w:p>
        </w:tc>
        <w:tc>
          <w:tcPr>
            <w:tcW w:w="2150" w:type="dxa"/>
            <w:vMerge w:val="restart"/>
            <w:hideMark/>
          </w:tcPr>
          <w:p w14:paraId="16A30353" w14:textId="77777777" w:rsidR="00ED3F27" w:rsidRPr="00ED3F27" w:rsidRDefault="00ED3F27" w:rsidP="00ED3F27">
            <w:pPr>
              <w:pStyle w:val="aa"/>
              <w:rPr>
                <w:i/>
                <w:iCs/>
                <w:lang w:eastAsia="ru-RU"/>
              </w:rPr>
            </w:pPr>
            <w:r w:rsidRPr="00ED3F27">
              <w:rPr>
                <w:i/>
                <w:iCs/>
                <w:lang w:eastAsia="ru-RU"/>
              </w:rPr>
              <w:t>Чем выше чувствительность к цене, тем выше вероятность того, что покупатель купит товар по более низкой цене у конкурентов</w:t>
            </w:r>
          </w:p>
        </w:tc>
        <w:tc>
          <w:tcPr>
            <w:tcW w:w="1817" w:type="dxa"/>
            <w:hideMark/>
          </w:tcPr>
          <w:p w14:paraId="06C33D41" w14:textId="77777777" w:rsidR="00ED3F27" w:rsidRPr="00ED3F27" w:rsidRDefault="00ED3F27" w:rsidP="00ED3F27">
            <w:pPr>
              <w:pStyle w:val="aa"/>
              <w:rPr>
                <w:lang w:eastAsia="ru-RU"/>
              </w:rPr>
            </w:pPr>
            <w:r w:rsidRPr="00ED3F27">
              <w:rPr>
                <w:lang w:eastAsia="ru-RU"/>
              </w:rPr>
              <w:t>покупатель всегда будет переключаться на товар с более низкой ценой</w:t>
            </w:r>
          </w:p>
        </w:tc>
        <w:tc>
          <w:tcPr>
            <w:tcW w:w="1817" w:type="dxa"/>
            <w:hideMark/>
          </w:tcPr>
          <w:p w14:paraId="0B119FA3" w14:textId="77777777" w:rsidR="00ED3F27" w:rsidRPr="00ED3F27" w:rsidRDefault="00ED3F27" w:rsidP="00ED3F27">
            <w:pPr>
              <w:pStyle w:val="aa"/>
              <w:rPr>
                <w:lang w:eastAsia="ru-RU"/>
              </w:rPr>
            </w:pPr>
            <w:r w:rsidRPr="00ED3F27">
              <w:rPr>
                <w:lang w:eastAsia="ru-RU"/>
              </w:rPr>
              <w:t>покупатель будет переключаться только при значимой разнице в цене</w:t>
            </w:r>
          </w:p>
        </w:tc>
        <w:tc>
          <w:tcPr>
            <w:tcW w:w="1646" w:type="dxa"/>
            <w:hideMark/>
          </w:tcPr>
          <w:p w14:paraId="3E25EC75" w14:textId="77777777" w:rsidR="00ED3F27" w:rsidRPr="00ED3F27" w:rsidRDefault="00ED3F27" w:rsidP="00ED3F27">
            <w:pPr>
              <w:pStyle w:val="aa"/>
              <w:rPr>
                <w:lang w:eastAsia="ru-RU"/>
              </w:rPr>
            </w:pPr>
            <w:r w:rsidRPr="00ED3F27">
              <w:rPr>
                <w:lang w:eastAsia="ru-RU"/>
              </w:rPr>
              <w:t>покупатель абсолютно не чувствителен к цене</w:t>
            </w:r>
          </w:p>
        </w:tc>
      </w:tr>
      <w:tr w:rsidR="00ED3F27" w:rsidRPr="00ED3F27" w14:paraId="23F981EE" w14:textId="77777777" w:rsidTr="00597CF4">
        <w:trPr>
          <w:trHeight w:val="450"/>
        </w:trPr>
        <w:tc>
          <w:tcPr>
            <w:tcW w:w="2141" w:type="dxa"/>
            <w:vMerge/>
            <w:hideMark/>
          </w:tcPr>
          <w:p w14:paraId="56EB650E" w14:textId="77777777" w:rsidR="00ED3F27" w:rsidRPr="00ED3F27" w:rsidRDefault="00ED3F27" w:rsidP="00ED3F27">
            <w:pPr>
              <w:pStyle w:val="aa"/>
              <w:rPr>
                <w:lang w:eastAsia="ru-RU"/>
              </w:rPr>
            </w:pPr>
          </w:p>
        </w:tc>
        <w:tc>
          <w:tcPr>
            <w:tcW w:w="2150" w:type="dxa"/>
            <w:vMerge/>
            <w:hideMark/>
          </w:tcPr>
          <w:p w14:paraId="1F909DC8" w14:textId="77777777" w:rsidR="00ED3F27" w:rsidRPr="00ED3F27" w:rsidRDefault="00ED3F27" w:rsidP="00ED3F27">
            <w:pPr>
              <w:pStyle w:val="aa"/>
              <w:rPr>
                <w:i/>
                <w:iCs/>
                <w:lang w:eastAsia="ru-RU"/>
              </w:rPr>
            </w:pPr>
          </w:p>
        </w:tc>
        <w:tc>
          <w:tcPr>
            <w:tcW w:w="1817" w:type="dxa"/>
            <w:hideMark/>
          </w:tcPr>
          <w:p w14:paraId="0A01D761" w14:textId="77777777" w:rsidR="00ED3F27" w:rsidRPr="00ED3F27" w:rsidRDefault="00ED3F27" w:rsidP="00ED3F27">
            <w:pPr>
              <w:pStyle w:val="aa"/>
              <w:jc w:val="center"/>
              <w:rPr>
                <w:lang w:eastAsia="ru-RU"/>
              </w:rPr>
            </w:pPr>
            <w:r w:rsidRPr="00ED3F27">
              <w:rPr>
                <w:lang w:eastAsia="ru-RU"/>
              </w:rPr>
              <w:t>3</w:t>
            </w:r>
          </w:p>
        </w:tc>
        <w:tc>
          <w:tcPr>
            <w:tcW w:w="1817" w:type="dxa"/>
            <w:hideMark/>
          </w:tcPr>
          <w:p w14:paraId="03B04FED" w14:textId="0BB0862F" w:rsidR="00ED3F27" w:rsidRPr="00ED3F27" w:rsidRDefault="00ED3F27" w:rsidP="00ED3F27">
            <w:pPr>
              <w:pStyle w:val="aa"/>
              <w:jc w:val="center"/>
              <w:rPr>
                <w:lang w:eastAsia="ru-RU"/>
              </w:rPr>
            </w:pPr>
          </w:p>
        </w:tc>
        <w:tc>
          <w:tcPr>
            <w:tcW w:w="1646" w:type="dxa"/>
            <w:hideMark/>
          </w:tcPr>
          <w:p w14:paraId="1DF6E69B" w14:textId="0E18788B" w:rsidR="00ED3F27" w:rsidRPr="00ED3F27" w:rsidRDefault="00ED3F27" w:rsidP="00ED3F27">
            <w:pPr>
              <w:pStyle w:val="aa"/>
              <w:jc w:val="center"/>
              <w:rPr>
                <w:lang w:eastAsia="ru-RU"/>
              </w:rPr>
            </w:pPr>
          </w:p>
        </w:tc>
      </w:tr>
      <w:tr w:rsidR="00ED3F27" w:rsidRPr="00ED3F27" w14:paraId="4BD8DB69" w14:textId="77777777" w:rsidTr="00597CF4">
        <w:trPr>
          <w:trHeight w:val="885"/>
        </w:trPr>
        <w:tc>
          <w:tcPr>
            <w:tcW w:w="2141" w:type="dxa"/>
            <w:vMerge w:val="restart"/>
            <w:hideMark/>
          </w:tcPr>
          <w:p w14:paraId="35FA5516" w14:textId="77777777" w:rsidR="00ED3F27" w:rsidRPr="00ED3F27" w:rsidRDefault="00ED3F27" w:rsidP="00ED3F27">
            <w:pPr>
              <w:pStyle w:val="aa"/>
              <w:rPr>
                <w:lang w:eastAsia="ru-RU"/>
              </w:rPr>
            </w:pPr>
            <w:r w:rsidRPr="00ED3F27">
              <w:rPr>
                <w:lang w:eastAsia="ru-RU"/>
              </w:rPr>
              <w:t>Потребители не удовлетворены качеством существующего на рынке</w:t>
            </w:r>
          </w:p>
        </w:tc>
        <w:tc>
          <w:tcPr>
            <w:tcW w:w="2150" w:type="dxa"/>
            <w:vMerge w:val="restart"/>
            <w:hideMark/>
          </w:tcPr>
          <w:p w14:paraId="5F9F0DB9" w14:textId="77777777" w:rsidR="00ED3F27" w:rsidRPr="00ED3F27" w:rsidRDefault="00ED3F27" w:rsidP="00ED3F27">
            <w:pPr>
              <w:pStyle w:val="aa"/>
              <w:rPr>
                <w:i/>
                <w:iCs/>
                <w:lang w:eastAsia="ru-RU"/>
              </w:rPr>
            </w:pPr>
            <w:r w:rsidRPr="00ED3F27">
              <w:rPr>
                <w:i/>
                <w:iCs/>
                <w:lang w:eastAsia="ru-RU"/>
              </w:rPr>
              <w:t>Неудовлетворенность качеством порождает скрытый спрос, который может быть удовлетворен новым игроком рынка или конкурентом</w:t>
            </w:r>
          </w:p>
        </w:tc>
        <w:tc>
          <w:tcPr>
            <w:tcW w:w="1817" w:type="dxa"/>
            <w:hideMark/>
          </w:tcPr>
          <w:p w14:paraId="73DE5F26" w14:textId="77777777" w:rsidR="00ED3F27" w:rsidRPr="00ED3F27" w:rsidRDefault="00ED3F27" w:rsidP="00ED3F27">
            <w:pPr>
              <w:pStyle w:val="aa"/>
              <w:rPr>
                <w:lang w:eastAsia="ru-RU"/>
              </w:rPr>
            </w:pPr>
            <w:r w:rsidRPr="00ED3F27">
              <w:rPr>
                <w:lang w:eastAsia="ru-RU"/>
              </w:rPr>
              <w:t>неудовлетворенность ключевыми характеристиками товара</w:t>
            </w:r>
          </w:p>
        </w:tc>
        <w:tc>
          <w:tcPr>
            <w:tcW w:w="1817" w:type="dxa"/>
            <w:hideMark/>
          </w:tcPr>
          <w:p w14:paraId="34F5390E" w14:textId="77777777" w:rsidR="00ED3F27" w:rsidRPr="00ED3F27" w:rsidRDefault="00ED3F27" w:rsidP="00ED3F27">
            <w:pPr>
              <w:pStyle w:val="aa"/>
              <w:rPr>
                <w:lang w:eastAsia="ru-RU"/>
              </w:rPr>
            </w:pPr>
            <w:r w:rsidRPr="00ED3F27">
              <w:rPr>
                <w:lang w:eastAsia="ru-RU"/>
              </w:rPr>
              <w:t>неудовлетворенность второстепенными характеристиками товара</w:t>
            </w:r>
          </w:p>
        </w:tc>
        <w:tc>
          <w:tcPr>
            <w:tcW w:w="1646" w:type="dxa"/>
            <w:hideMark/>
          </w:tcPr>
          <w:p w14:paraId="3E9A987D" w14:textId="77777777" w:rsidR="00ED3F27" w:rsidRPr="00ED3F27" w:rsidRDefault="00ED3F27" w:rsidP="00ED3F27">
            <w:pPr>
              <w:pStyle w:val="aa"/>
              <w:rPr>
                <w:lang w:eastAsia="ru-RU"/>
              </w:rPr>
            </w:pPr>
            <w:r w:rsidRPr="00ED3F27">
              <w:rPr>
                <w:lang w:eastAsia="ru-RU"/>
              </w:rPr>
              <w:t>полная удовлетворенность качеством</w:t>
            </w:r>
          </w:p>
        </w:tc>
      </w:tr>
      <w:tr w:rsidR="00ED3F27" w:rsidRPr="00ED3F27" w14:paraId="3B54F0C3" w14:textId="77777777" w:rsidTr="00597CF4">
        <w:trPr>
          <w:trHeight w:val="435"/>
        </w:trPr>
        <w:tc>
          <w:tcPr>
            <w:tcW w:w="2141" w:type="dxa"/>
            <w:vMerge/>
            <w:hideMark/>
          </w:tcPr>
          <w:p w14:paraId="5966297A" w14:textId="77777777" w:rsidR="00ED3F27" w:rsidRPr="00ED3F27" w:rsidRDefault="00ED3F27" w:rsidP="00ED3F27">
            <w:pPr>
              <w:pStyle w:val="aa"/>
              <w:rPr>
                <w:lang w:eastAsia="ru-RU"/>
              </w:rPr>
            </w:pPr>
          </w:p>
        </w:tc>
        <w:tc>
          <w:tcPr>
            <w:tcW w:w="2150" w:type="dxa"/>
            <w:vMerge/>
            <w:hideMark/>
          </w:tcPr>
          <w:p w14:paraId="3F522176" w14:textId="77777777" w:rsidR="00ED3F27" w:rsidRPr="00ED3F27" w:rsidRDefault="00ED3F27" w:rsidP="00ED3F27">
            <w:pPr>
              <w:pStyle w:val="aa"/>
              <w:rPr>
                <w:i/>
                <w:iCs/>
                <w:lang w:eastAsia="ru-RU"/>
              </w:rPr>
            </w:pPr>
          </w:p>
        </w:tc>
        <w:tc>
          <w:tcPr>
            <w:tcW w:w="1817" w:type="dxa"/>
            <w:hideMark/>
          </w:tcPr>
          <w:p w14:paraId="4CDA742C" w14:textId="0470B36F" w:rsidR="00ED3F27" w:rsidRPr="00ED3F27" w:rsidRDefault="00ED3F27" w:rsidP="00ED3F27">
            <w:pPr>
              <w:pStyle w:val="aa"/>
              <w:jc w:val="center"/>
              <w:rPr>
                <w:lang w:eastAsia="ru-RU"/>
              </w:rPr>
            </w:pPr>
          </w:p>
        </w:tc>
        <w:tc>
          <w:tcPr>
            <w:tcW w:w="1817" w:type="dxa"/>
            <w:hideMark/>
          </w:tcPr>
          <w:p w14:paraId="73A7A0AF" w14:textId="72A05382" w:rsidR="00ED3F27" w:rsidRPr="00ED3F27" w:rsidRDefault="00ED3F27" w:rsidP="00ED3F27">
            <w:pPr>
              <w:pStyle w:val="aa"/>
              <w:jc w:val="center"/>
              <w:rPr>
                <w:lang w:eastAsia="ru-RU"/>
              </w:rPr>
            </w:pPr>
          </w:p>
        </w:tc>
        <w:tc>
          <w:tcPr>
            <w:tcW w:w="1646" w:type="dxa"/>
            <w:hideMark/>
          </w:tcPr>
          <w:p w14:paraId="00CC5E93" w14:textId="77777777" w:rsidR="00ED3F27" w:rsidRPr="00ED3F27" w:rsidRDefault="00ED3F27" w:rsidP="00ED3F27">
            <w:pPr>
              <w:pStyle w:val="aa"/>
              <w:jc w:val="center"/>
              <w:rPr>
                <w:lang w:eastAsia="ru-RU"/>
              </w:rPr>
            </w:pPr>
            <w:r w:rsidRPr="00ED3F27">
              <w:rPr>
                <w:lang w:eastAsia="ru-RU"/>
              </w:rPr>
              <w:t>1</w:t>
            </w:r>
          </w:p>
        </w:tc>
      </w:tr>
      <w:tr w:rsidR="00ED3F27" w:rsidRPr="00ED3F27" w14:paraId="70E29F31" w14:textId="77777777" w:rsidTr="00597CF4">
        <w:trPr>
          <w:trHeight w:val="570"/>
        </w:trPr>
        <w:tc>
          <w:tcPr>
            <w:tcW w:w="4291" w:type="dxa"/>
            <w:gridSpan w:val="2"/>
            <w:hideMark/>
          </w:tcPr>
          <w:p w14:paraId="44A54DFF" w14:textId="77777777" w:rsidR="00ED3F27" w:rsidRPr="00ED3F27" w:rsidRDefault="00ED3F27" w:rsidP="00ED3F27">
            <w:pPr>
              <w:pStyle w:val="aa"/>
              <w:rPr>
                <w:lang w:eastAsia="ru-RU"/>
              </w:rPr>
            </w:pPr>
            <w:r w:rsidRPr="00ED3F27">
              <w:rPr>
                <w:lang w:eastAsia="ru-RU"/>
              </w:rPr>
              <w:t>ИТОГОВЫЙ БАЛЛ</w:t>
            </w:r>
          </w:p>
        </w:tc>
        <w:tc>
          <w:tcPr>
            <w:tcW w:w="5280" w:type="dxa"/>
            <w:gridSpan w:val="3"/>
            <w:hideMark/>
          </w:tcPr>
          <w:p w14:paraId="14ADF6D2" w14:textId="77777777" w:rsidR="00ED3F27" w:rsidRPr="00ED3F27" w:rsidRDefault="00ED3F27" w:rsidP="00ED3F27">
            <w:pPr>
              <w:pStyle w:val="aa"/>
              <w:jc w:val="center"/>
              <w:rPr>
                <w:b/>
                <w:bCs/>
                <w:lang w:eastAsia="ru-RU"/>
              </w:rPr>
            </w:pPr>
            <w:r w:rsidRPr="00ED3F27">
              <w:rPr>
                <w:b/>
                <w:bCs/>
                <w:lang w:eastAsia="ru-RU"/>
              </w:rPr>
              <w:t>9</w:t>
            </w:r>
          </w:p>
        </w:tc>
      </w:tr>
      <w:tr w:rsidR="00ED3F27" w:rsidRPr="00ED3F27" w14:paraId="472340B7" w14:textId="77777777" w:rsidTr="00597CF4">
        <w:trPr>
          <w:trHeight w:val="400"/>
        </w:trPr>
        <w:tc>
          <w:tcPr>
            <w:tcW w:w="4291" w:type="dxa"/>
            <w:gridSpan w:val="2"/>
            <w:hideMark/>
          </w:tcPr>
          <w:p w14:paraId="14D29063" w14:textId="77777777" w:rsidR="00ED3F27" w:rsidRPr="00ED3F27" w:rsidRDefault="00ED3F27" w:rsidP="00ED3F27">
            <w:pPr>
              <w:pStyle w:val="aa"/>
              <w:rPr>
                <w:lang w:eastAsia="ru-RU"/>
              </w:rPr>
            </w:pPr>
            <w:r w:rsidRPr="00ED3F27">
              <w:rPr>
                <w:lang w:eastAsia="ru-RU"/>
              </w:rPr>
              <w:t>9-12 баллов</w:t>
            </w:r>
          </w:p>
        </w:tc>
        <w:tc>
          <w:tcPr>
            <w:tcW w:w="5280" w:type="dxa"/>
            <w:gridSpan w:val="3"/>
            <w:hideMark/>
          </w:tcPr>
          <w:p w14:paraId="6CF9D312" w14:textId="77777777" w:rsidR="00ED3F27" w:rsidRPr="00ED3F27" w:rsidRDefault="00ED3F27" w:rsidP="00ED3F27">
            <w:pPr>
              <w:pStyle w:val="aa"/>
              <w:rPr>
                <w:lang w:eastAsia="ru-RU"/>
              </w:rPr>
            </w:pPr>
            <w:r w:rsidRPr="00ED3F27">
              <w:rPr>
                <w:b/>
                <w:bCs/>
                <w:lang w:eastAsia="ru-RU"/>
              </w:rPr>
              <w:t>Высокий</w:t>
            </w:r>
            <w:r w:rsidRPr="00ED3F27">
              <w:rPr>
                <w:lang w:eastAsia="ru-RU"/>
              </w:rPr>
              <w:t xml:space="preserve"> уровень угрозы потери клиентов</w:t>
            </w:r>
          </w:p>
        </w:tc>
      </w:tr>
    </w:tbl>
    <w:p w14:paraId="3FAC6719" w14:textId="59DA2D61" w:rsidR="00597CF4" w:rsidRDefault="00597CF4" w:rsidP="002D71C9">
      <w:pPr>
        <w:pStyle w:val="a1"/>
        <w:numPr>
          <w:ilvl w:val="0"/>
          <w:numId w:val="14"/>
        </w:numPr>
        <w:jc w:val="both"/>
        <w:rPr>
          <w:lang w:eastAsia="ru-RU"/>
        </w:rPr>
      </w:pPr>
      <w:r>
        <w:rPr>
          <w:lang w:eastAsia="ru-RU"/>
        </w:rPr>
        <w:t>Угроза со стороны поставщиков</w:t>
      </w:r>
    </w:p>
    <w:p w14:paraId="220BD64E" w14:textId="1A6CE8C7" w:rsidR="00597CF4" w:rsidRDefault="00597CF4" w:rsidP="00597CF4">
      <w:pPr>
        <w:rPr>
          <w:lang w:eastAsia="ru-RU"/>
        </w:rPr>
      </w:pPr>
      <w:r w:rsidRPr="00597CF4">
        <w:rPr>
          <w:lang w:eastAsia="ru-RU"/>
        </w:rPr>
        <w:t xml:space="preserve">Поставщики могут оказывать </w:t>
      </w:r>
      <w:r>
        <w:rPr>
          <w:lang w:eastAsia="ru-RU"/>
        </w:rPr>
        <w:t xml:space="preserve">существенное </w:t>
      </w:r>
      <w:r w:rsidRPr="00597CF4">
        <w:rPr>
          <w:lang w:eastAsia="ru-RU"/>
        </w:rPr>
        <w:t>влияние на конкурентоспособность компании на рынке, так как являются владельцами ресурсов для производства товаров отрасли. Рост цен на сырье и заключение сделок на невыгодных для компании условиях приводит к росту себестоимости готовой продукции, росту издержек производства.</w:t>
      </w:r>
      <w:r>
        <w:rPr>
          <w:rStyle w:val="af9"/>
          <w:lang w:eastAsia="ru-RU"/>
        </w:rPr>
        <w:footnoteReference w:id="17"/>
      </w:r>
    </w:p>
    <w:p w14:paraId="6BF43010" w14:textId="33E87AF4" w:rsidR="00ED3F27" w:rsidRDefault="00ED3F27" w:rsidP="00ED3F27">
      <w:pPr>
        <w:pStyle w:val="a1"/>
        <w:rPr>
          <w:lang w:eastAsia="ru-RU"/>
        </w:rPr>
      </w:pPr>
      <w:r>
        <w:rPr>
          <w:lang w:eastAsia="ru-RU"/>
        </w:rPr>
        <w:t xml:space="preserve">Оценка угрозы со стороны поставщиков </w:t>
      </w:r>
    </w:p>
    <w:tbl>
      <w:tblPr>
        <w:tblStyle w:val="ad"/>
        <w:tblW w:w="0" w:type="auto"/>
        <w:tblLook w:val="04A0" w:firstRow="1" w:lastRow="0" w:firstColumn="1" w:lastColumn="0" w:noHBand="0" w:noVBand="1"/>
      </w:tblPr>
      <w:tblGrid>
        <w:gridCol w:w="2879"/>
        <w:gridCol w:w="2891"/>
        <w:gridCol w:w="1690"/>
        <w:gridCol w:w="1885"/>
      </w:tblGrid>
      <w:tr w:rsidR="00ED3F27" w:rsidRPr="00ED3F27" w14:paraId="54726915" w14:textId="77777777" w:rsidTr="00ED3F27">
        <w:trPr>
          <w:trHeight w:val="255"/>
        </w:trPr>
        <w:tc>
          <w:tcPr>
            <w:tcW w:w="2956" w:type="dxa"/>
            <w:vMerge w:val="restart"/>
            <w:noWrap/>
            <w:hideMark/>
          </w:tcPr>
          <w:p w14:paraId="30A77E18" w14:textId="77777777" w:rsidR="00ED3F27" w:rsidRPr="00ED3F27" w:rsidRDefault="00ED3F27" w:rsidP="00ED3F27">
            <w:pPr>
              <w:pStyle w:val="aa"/>
              <w:rPr>
                <w:lang w:eastAsia="ru-RU"/>
              </w:rPr>
            </w:pPr>
            <w:r w:rsidRPr="00ED3F27">
              <w:rPr>
                <w:lang w:eastAsia="ru-RU"/>
              </w:rPr>
              <w:t>Параметр оценки</w:t>
            </w:r>
          </w:p>
        </w:tc>
        <w:tc>
          <w:tcPr>
            <w:tcW w:w="2969" w:type="dxa"/>
            <w:vMerge w:val="restart"/>
            <w:noWrap/>
            <w:hideMark/>
          </w:tcPr>
          <w:p w14:paraId="249D2AC6" w14:textId="77777777" w:rsidR="00ED3F27" w:rsidRPr="00ED3F27" w:rsidRDefault="00ED3F27" w:rsidP="00ED3F27">
            <w:pPr>
              <w:pStyle w:val="aa"/>
              <w:rPr>
                <w:lang w:eastAsia="ru-RU"/>
              </w:rPr>
            </w:pPr>
            <w:r w:rsidRPr="00ED3F27">
              <w:rPr>
                <w:lang w:eastAsia="ru-RU"/>
              </w:rPr>
              <w:t>Комментарии</w:t>
            </w:r>
          </w:p>
        </w:tc>
        <w:tc>
          <w:tcPr>
            <w:tcW w:w="1712" w:type="dxa"/>
            <w:noWrap/>
            <w:hideMark/>
          </w:tcPr>
          <w:p w14:paraId="3C7EAF6B" w14:textId="77777777" w:rsidR="00ED3F27" w:rsidRPr="00ED3F27" w:rsidRDefault="00ED3F27" w:rsidP="00ED3F27">
            <w:pPr>
              <w:pStyle w:val="aa"/>
              <w:rPr>
                <w:lang w:eastAsia="ru-RU"/>
              </w:rPr>
            </w:pPr>
            <w:r w:rsidRPr="00ED3F27">
              <w:rPr>
                <w:lang w:eastAsia="ru-RU"/>
              </w:rPr>
              <w:t>Оценка параметра</w:t>
            </w:r>
          </w:p>
        </w:tc>
        <w:tc>
          <w:tcPr>
            <w:tcW w:w="1934" w:type="dxa"/>
            <w:noWrap/>
            <w:hideMark/>
          </w:tcPr>
          <w:p w14:paraId="631C6C44" w14:textId="77777777" w:rsidR="00ED3F27" w:rsidRPr="00ED3F27" w:rsidRDefault="00ED3F27" w:rsidP="00ED3F27">
            <w:pPr>
              <w:pStyle w:val="aa"/>
              <w:rPr>
                <w:lang w:eastAsia="ru-RU"/>
              </w:rPr>
            </w:pPr>
            <w:r w:rsidRPr="00ED3F27">
              <w:rPr>
                <w:lang w:eastAsia="ru-RU"/>
              </w:rPr>
              <w:t> </w:t>
            </w:r>
          </w:p>
        </w:tc>
      </w:tr>
      <w:tr w:rsidR="00ED3F27" w:rsidRPr="00ED3F27" w14:paraId="1498B36E" w14:textId="77777777" w:rsidTr="00ED3F27">
        <w:trPr>
          <w:trHeight w:val="885"/>
        </w:trPr>
        <w:tc>
          <w:tcPr>
            <w:tcW w:w="2956" w:type="dxa"/>
            <w:vMerge/>
            <w:hideMark/>
          </w:tcPr>
          <w:p w14:paraId="4436388C" w14:textId="77777777" w:rsidR="00ED3F27" w:rsidRPr="00ED3F27" w:rsidRDefault="00ED3F27" w:rsidP="00ED3F27">
            <w:pPr>
              <w:pStyle w:val="aa"/>
              <w:rPr>
                <w:lang w:eastAsia="ru-RU"/>
              </w:rPr>
            </w:pPr>
          </w:p>
        </w:tc>
        <w:tc>
          <w:tcPr>
            <w:tcW w:w="2969" w:type="dxa"/>
            <w:vMerge/>
            <w:hideMark/>
          </w:tcPr>
          <w:p w14:paraId="6F243E9B" w14:textId="77777777" w:rsidR="00ED3F27" w:rsidRPr="00ED3F27" w:rsidRDefault="00ED3F27" w:rsidP="00ED3F27">
            <w:pPr>
              <w:pStyle w:val="aa"/>
              <w:rPr>
                <w:lang w:eastAsia="ru-RU"/>
              </w:rPr>
            </w:pPr>
          </w:p>
        </w:tc>
        <w:tc>
          <w:tcPr>
            <w:tcW w:w="1712" w:type="dxa"/>
            <w:noWrap/>
            <w:hideMark/>
          </w:tcPr>
          <w:p w14:paraId="5C82A1CA" w14:textId="77777777" w:rsidR="00ED3F27" w:rsidRPr="00ED3F27" w:rsidRDefault="00ED3F27" w:rsidP="00ED3F27">
            <w:pPr>
              <w:pStyle w:val="aa"/>
              <w:rPr>
                <w:lang w:eastAsia="ru-RU"/>
              </w:rPr>
            </w:pPr>
            <w:r w:rsidRPr="00ED3F27">
              <w:rPr>
                <w:lang w:eastAsia="ru-RU"/>
              </w:rPr>
              <w:t>2</w:t>
            </w:r>
          </w:p>
        </w:tc>
        <w:tc>
          <w:tcPr>
            <w:tcW w:w="1934" w:type="dxa"/>
            <w:noWrap/>
            <w:hideMark/>
          </w:tcPr>
          <w:p w14:paraId="1A85A85D" w14:textId="77777777" w:rsidR="00ED3F27" w:rsidRPr="00ED3F27" w:rsidRDefault="00ED3F27" w:rsidP="00ED3F27">
            <w:pPr>
              <w:pStyle w:val="aa"/>
              <w:rPr>
                <w:lang w:eastAsia="ru-RU"/>
              </w:rPr>
            </w:pPr>
            <w:r w:rsidRPr="00ED3F27">
              <w:rPr>
                <w:lang w:eastAsia="ru-RU"/>
              </w:rPr>
              <w:t>1</w:t>
            </w:r>
          </w:p>
        </w:tc>
      </w:tr>
      <w:tr w:rsidR="00ED3F27" w:rsidRPr="00ED3F27" w14:paraId="4A8C32D5" w14:textId="77777777" w:rsidTr="00ED3F27">
        <w:trPr>
          <w:trHeight w:val="795"/>
        </w:trPr>
        <w:tc>
          <w:tcPr>
            <w:tcW w:w="2956" w:type="dxa"/>
            <w:vMerge w:val="restart"/>
            <w:hideMark/>
          </w:tcPr>
          <w:p w14:paraId="41284CEA" w14:textId="77777777" w:rsidR="00ED3F27" w:rsidRPr="00ED3F27" w:rsidRDefault="00ED3F27" w:rsidP="00ED3F27">
            <w:pPr>
              <w:pStyle w:val="aa"/>
              <w:rPr>
                <w:lang w:eastAsia="ru-RU"/>
              </w:rPr>
            </w:pPr>
            <w:r w:rsidRPr="00ED3F27">
              <w:rPr>
                <w:lang w:eastAsia="ru-RU"/>
              </w:rPr>
              <w:t>Количество поставщиков</w:t>
            </w:r>
          </w:p>
        </w:tc>
        <w:tc>
          <w:tcPr>
            <w:tcW w:w="2969" w:type="dxa"/>
            <w:vMerge w:val="restart"/>
            <w:hideMark/>
          </w:tcPr>
          <w:p w14:paraId="421B9190" w14:textId="77777777" w:rsidR="00ED3F27" w:rsidRPr="00ED3F27" w:rsidRDefault="00ED3F27" w:rsidP="00ED3F27">
            <w:pPr>
              <w:pStyle w:val="aa"/>
              <w:rPr>
                <w:i/>
                <w:iCs/>
                <w:lang w:eastAsia="ru-RU"/>
              </w:rPr>
            </w:pPr>
            <w:r w:rsidRPr="00ED3F27">
              <w:rPr>
                <w:i/>
                <w:iCs/>
                <w:lang w:eastAsia="ru-RU"/>
              </w:rPr>
              <w:t>Чем меньше поставщиков, тем выше вероятность необоснованного повышения цен</w:t>
            </w:r>
          </w:p>
        </w:tc>
        <w:tc>
          <w:tcPr>
            <w:tcW w:w="1712" w:type="dxa"/>
            <w:hideMark/>
          </w:tcPr>
          <w:p w14:paraId="36AC1203" w14:textId="77777777" w:rsidR="00ED3F27" w:rsidRPr="00ED3F27" w:rsidRDefault="00ED3F27" w:rsidP="00ED3F27">
            <w:pPr>
              <w:pStyle w:val="aa"/>
              <w:rPr>
                <w:lang w:eastAsia="ru-RU"/>
              </w:rPr>
            </w:pPr>
            <w:r w:rsidRPr="00ED3F27">
              <w:rPr>
                <w:lang w:eastAsia="ru-RU"/>
              </w:rPr>
              <w:t>Незначительное количество поставщиков или монополия</w:t>
            </w:r>
          </w:p>
        </w:tc>
        <w:tc>
          <w:tcPr>
            <w:tcW w:w="1934" w:type="dxa"/>
            <w:hideMark/>
          </w:tcPr>
          <w:p w14:paraId="023BC89F" w14:textId="77777777" w:rsidR="00ED3F27" w:rsidRPr="00ED3F27" w:rsidRDefault="00ED3F27" w:rsidP="00ED3F27">
            <w:pPr>
              <w:pStyle w:val="aa"/>
              <w:rPr>
                <w:lang w:eastAsia="ru-RU"/>
              </w:rPr>
            </w:pPr>
            <w:r w:rsidRPr="00ED3F27">
              <w:rPr>
                <w:lang w:eastAsia="ru-RU"/>
              </w:rPr>
              <w:t>Широкий выбор поставщиков</w:t>
            </w:r>
          </w:p>
        </w:tc>
      </w:tr>
      <w:tr w:rsidR="00ED3F27" w:rsidRPr="00ED3F27" w14:paraId="73FE161B" w14:textId="77777777" w:rsidTr="00ED3F27">
        <w:trPr>
          <w:trHeight w:val="375"/>
        </w:trPr>
        <w:tc>
          <w:tcPr>
            <w:tcW w:w="2956" w:type="dxa"/>
            <w:vMerge/>
            <w:hideMark/>
          </w:tcPr>
          <w:p w14:paraId="7F8702A0" w14:textId="77777777" w:rsidR="00ED3F27" w:rsidRPr="00ED3F27" w:rsidRDefault="00ED3F27" w:rsidP="00ED3F27">
            <w:pPr>
              <w:pStyle w:val="aa"/>
              <w:rPr>
                <w:lang w:eastAsia="ru-RU"/>
              </w:rPr>
            </w:pPr>
          </w:p>
        </w:tc>
        <w:tc>
          <w:tcPr>
            <w:tcW w:w="2969" w:type="dxa"/>
            <w:vMerge/>
            <w:hideMark/>
          </w:tcPr>
          <w:p w14:paraId="797C9E85" w14:textId="77777777" w:rsidR="00ED3F27" w:rsidRPr="00ED3F27" w:rsidRDefault="00ED3F27" w:rsidP="00ED3F27">
            <w:pPr>
              <w:pStyle w:val="aa"/>
              <w:rPr>
                <w:i/>
                <w:iCs/>
                <w:lang w:eastAsia="ru-RU"/>
              </w:rPr>
            </w:pPr>
          </w:p>
        </w:tc>
        <w:tc>
          <w:tcPr>
            <w:tcW w:w="1712" w:type="dxa"/>
            <w:hideMark/>
          </w:tcPr>
          <w:p w14:paraId="3CDA51D2" w14:textId="77777777" w:rsidR="00ED3F27" w:rsidRPr="00ED3F27" w:rsidRDefault="00ED3F27" w:rsidP="00ED3F27">
            <w:pPr>
              <w:pStyle w:val="aa"/>
              <w:rPr>
                <w:lang w:eastAsia="ru-RU"/>
              </w:rPr>
            </w:pPr>
            <w:r w:rsidRPr="00ED3F27">
              <w:rPr>
                <w:lang w:eastAsia="ru-RU"/>
              </w:rPr>
              <w:t> </w:t>
            </w:r>
          </w:p>
        </w:tc>
        <w:tc>
          <w:tcPr>
            <w:tcW w:w="1934" w:type="dxa"/>
            <w:hideMark/>
          </w:tcPr>
          <w:p w14:paraId="1E81C8B9" w14:textId="77777777" w:rsidR="00ED3F27" w:rsidRPr="00ED3F27" w:rsidRDefault="00ED3F27" w:rsidP="00455D1A">
            <w:pPr>
              <w:pStyle w:val="aa"/>
              <w:jc w:val="center"/>
              <w:rPr>
                <w:lang w:eastAsia="ru-RU"/>
              </w:rPr>
            </w:pPr>
            <w:r w:rsidRPr="00ED3F27">
              <w:rPr>
                <w:lang w:eastAsia="ru-RU"/>
              </w:rPr>
              <w:t>1</w:t>
            </w:r>
          </w:p>
        </w:tc>
      </w:tr>
      <w:tr w:rsidR="00ED3F27" w:rsidRPr="00ED3F27" w14:paraId="25E15056" w14:textId="77777777" w:rsidTr="00ED3F27">
        <w:trPr>
          <w:trHeight w:val="915"/>
        </w:trPr>
        <w:tc>
          <w:tcPr>
            <w:tcW w:w="2956" w:type="dxa"/>
            <w:vMerge w:val="restart"/>
            <w:hideMark/>
          </w:tcPr>
          <w:p w14:paraId="75A2ECC9" w14:textId="77777777" w:rsidR="00ED3F27" w:rsidRPr="00ED3F27" w:rsidRDefault="00ED3F27" w:rsidP="00ED3F27">
            <w:pPr>
              <w:pStyle w:val="aa"/>
              <w:rPr>
                <w:lang w:eastAsia="ru-RU"/>
              </w:rPr>
            </w:pPr>
            <w:r w:rsidRPr="00ED3F27">
              <w:rPr>
                <w:lang w:eastAsia="ru-RU"/>
              </w:rPr>
              <w:t>Ограниченность ресурсов поставщиков</w:t>
            </w:r>
          </w:p>
        </w:tc>
        <w:tc>
          <w:tcPr>
            <w:tcW w:w="2969" w:type="dxa"/>
            <w:vMerge w:val="restart"/>
            <w:hideMark/>
          </w:tcPr>
          <w:p w14:paraId="0662D947" w14:textId="77777777" w:rsidR="00ED3F27" w:rsidRPr="00ED3F27" w:rsidRDefault="00ED3F27" w:rsidP="00ED3F27">
            <w:pPr>
              <w:pStyle w:val="aa"/>
              <w:rPr>
                <w:i/>
                <w:iCs/>
                <w:lang w:eastAsia="ru-RU"/>
              </w:rPr>
            </w:pPr>
            <w:r w:rsidRPr="00ED3F27">
              <w:rPr>
                <w:i/>
                <w:iCs/>
                <w:lang w:eastAsia="ru-RU"/>
              </w:rPr>
              <w:t>Чем выше ограниченность объемов ресурсов поставщиков, тем выше вероятность роста цен</w:t>
            </w:r>
          </w:p>
        </w:tc>
        <w:tc>
          <w:tcPr>
            <w:tcW w:w="1712" w:type="dxa"/>
            <w:hideMark/>
          </w:tcPr>
          <w:p w14:paraId="19362ED2" w14:textId="77777777" w:rsidR="00ED3F27" w:rsidRPr="00ED3F27" w:rsidRDefault="00ED3F27" w:rsidP="00ED3F27">
            <w:pPr>
              <w:pStyle w:val="aa"/>
              <w:rPr>
                <w:lang w:eastAsia="ru-RU"/>
              </w:rPr>
            </w:pPr>
            <w:r w:rsidRPr="00ED3F27">
              <w:rPr>
                <w:lang w:eastAsia="ru-RU"/>
              </w:rPr>
              <w:t>ограниченность в объемах</w:t>
            </w:r>
          </w:p>
        </w:tc>
        <w:tc>
          <w:tcPr>
            <w:tcW w:w="1934" w:type="dxa"/>
            <w:hideMark/>
          </w:tcPr>
          <w:p w14:paraId="4EAEE057" w14:textId="77777777" w:rsidR="00ED3F27" w:rsidRPr="00ED3F27" w:rsidRDefault="00ED3F27" w:rsidP="00ED3F27">
            <w:pPr>
              <w:pStyle w:val="aa"/>
              <w:rPr>
                <w:lang w:eastAsia="ru-RU"/>
              </w:rPr>
            </w:pPr>
            <w:r w:rsidRPr="00ED3F27">
              <w:rPr>
                <w:lang w:eastAsia="ru-RU"/>
              </w:rPr>
              <w:t>неограниченность в объемах</w:t>
            </w:r>
          </w:p>
        </w:tc>
      </w:tr>
      <w:tr w:rsidR="00ED3F27" w:rsidRPr="00ED3F27" w14:paraId="4AA01174" w14:textId="77777777" w:rsidTr="00ED3F27">
        <w:trPr>
          <w:trHeight w:val="375"/>
        </w:trPr>
        <w:tc>
          <w:tcPr>
            <w:tcW w:w="2956" w:type="dxa"/>
            <w:vMerge/>
            <w:hideMark/>
          </w:tcPr>
          <w:p w14:paraId="4FD3A7D7" w14:textId="77777777" w:rsidR="00ED3F27" w:rsidRPr="00ED3F27" w:rsidRDefault="00ED3F27" w:rsidP="00ED3F27">
            <w:pPr>
              <w:pStyle w:val="aa"/>
              <w:rPr>
                <w:lang w:eastAsia="ru-RU"/>
              </w:rPr>
            </w:pPr>
          </w:p>
        </w:tc>
        <w:tc>
          <w:tcPr>
            <w:tcW w:w="2969" w:type="dxa"/>
            <w:vMerge/>
            <w:hideMark/>
          </w:tcPr>
          <w:p w14:paraId="05DAD094" w14:textId="77777777" w:rsidR="00ED3F27" w:rsidRPr="00ED3F27" w:rsidRDefault="00ED3F27" w:rsidP="00ED3F27">
            <w:pPr>
              <w:pStyle w:val="aa"/>
              <w:rPr>
                <w:i/>
                <w:iCs/>
                <w:lang w:eastAsia="ru-RU"/>
              </w:rPr>
            </w:pPr>
          </w:p>
        </w:tc>
        <w:tc>
          <w:tcPr>
            <w:tcW w:w="1712" w:type="dxa"/>
            <w:hideMark/>
          </w:tcPr>
          <w:p w14:paraId="36807FB4" w14:textId="77777777" w:rsidR="00ED3F27" w:rsidRPr="00ED3F27" w:rsidRDefault="00ED3F27" w:rsidP="00455D1A">
            <w:pPr>
              <w:pStyle w:val="aa"/>
              <w:jc w:val="center"/>
              <w:rPr>
                <w:lang w:eastAsia="ru-RU"/>
              </w:rPr>
            </w:pPr>
            <w:r w:rsidRPr="00ED3F27">
              <w:rPr>
                <w:lang w:eastAsia="ru-RU"/>
              </w:rPr>
              <w:t>2</w:t>
            </w:r>
          </w:p>
        </w:tc>
        <w:tc>
          <w:tcPr>
            <w:tcW w:w="1934" w:type="dxa"/>
            <w:hideMark/>
          </w:tcPr>
          <w:p w14:paraId="7AAFF03B" w14:textId="77777777" w:rsidR="00ED3F27" w:rsidRPr="00ED3F27" w:rsidRDefault="00ED3F27" w:rsidP="00ED3F27">
            <w:pPr>
              <w:pStyle w:val="aa"/>
              <w:rPr>
                <w:lang w:eastAsia="ru-RU"/>
              </w:rPr>
            </w:pPr>
            <w:r w:rsidRPr="00ED3F27">
              <w:rPr>
                <w:lang w:eastAsia="ru-RU"/>
              </w:rPr>
              <w:t> </w:t>
            </w:r>
          </w:p>
        </w:tc>
      </w:tr>
      <w:tr w:rsidR="00ED3F27" w:rsidRPr="00ED3F27" w14:paraId="030B7A2D" w14:textId="77777777" w:rsidTr="00ED3F27">
        <w:trPr>
          <w:trHeight w:val="825"/>
        </w:trPr>
        <w:tc>
          <w:tcPr>
            <w:tcW w:w="2956" w:type="dxa"/>
            <w:vMerge w:val="restart"/>
            <w:hideMark/>
          </w:tcPr>
          <w:p w14:paraId="79CA5917" w14:textId="77777777" w:rsidR="00ED3F27" w:rsidRPr="00ED3F27" w:rsidRDefault="00ED3F27" w:rsidP="00ED3F27">
            <w:pPr>
              <w:pStyle w:val="aa"/>
              <w:rPr>
                <w:lang w:eastAsia="ru-RU"/>
              </w:rPr>
            </w:pPr>
            <w:r w:rsidRPr="00ED3F27">
              <w:rPr>
                <w:lang w:eastAsia="ru-RU"/>
              </w:rPr>
              <w:t>Издержки переключения</w:t>
            </w:r>
          </w:p>
        </w:tc>
        <w:tc>
          <w:tcPr>
            <w:tcW w:w="2969" w:type="dxa"/>
            <w:vMerge w:val="restart"/>
            <w:hideMark/>
          </w:tcPr>
          <w:p w14:paraId="62C8D245" w14:textId="77777777" w:rsidR="00ED3F27" w:rsidRPr="00ED3F27" w:rsidRDefault="00ED3F27" w:rsidP="00ED3F27">
            <w:pPr>
              <w:pStyle w:val="aa"/>
              <w:rPr>
                <w:i/>
                <w:iCs/>
                <w:lang w:eastAsia="ru-RU"/>
              </w:rPr>
            </w:pPr>
            <w:r w:rsidRPr="00ED3F27">
              <w:rPr>
                <w:i/>
                <w:iCs/>
                <w:lang w:eastAsia="ru-RU"/>
              </w:rPr>
              <w:t>Чем выше издержки переключения, тем выше угроза к росту цен</w:t>
            </w:r>
          </w:p>
        </w:tc>
        <w:tc>
          <w:tcPr>
            <w:tcW w:w="1712" w:type="dxa"/>
            <w:hideMark/>
          </w:tcPr>
          <w:p w14:paraId="4D379847" w14:textId="77777777" w:rsidR="00ED3F27" w:rsidRPr="00ED3F27" w:rsidRDefault="00ED3F27" w:rsidP="00ED3F27">
            <w:pPr>
              <w:pStyle w:val="aa"/>
              <w:rPr>
                <w:lang w:eastAsia="ru-RU"/>
              </w:rPr>
            </w:pPr>
            <w:r w:rsidRPr="00ED3F27">
              <w:rPr>
                <w:lang w:eastAsia="ru-RU"/>
              </w:rPr>
              <w:t>высокие издержки к переключению на других поставщиков</w:t>
            </w:r>
          </w:p>
        </w:tc>
        <w:tc>
          <w:tcPr>
            <w:tcW w:w="1934" w:type="dxa"/>
            <w:hideMark/>
          </w:tcPr>
          <w:p w14:paraId="68D9B541" w14:textId="77777777" w:rsidR="00ED3F27" w:rsidRPr="00ED3F27" w:rsidRDefault="00ED3F27" w:rsidP="00ED3F27">
            <w:pPr>
              <w:pStyle w:val="aa"/>
              <w:rPr>
                <w:lang w:eastAsia="ru-RU"/>
              </w:rPr>
            </w:pPr>
            <w:r w:rsidRPr="00ED3F27">
              <w:rPr>
                <w:lang w:eastAsia="ru-RU"/>
              </w:rPr>
              <w:t>низкие издержки к переключению на других поставщиков</w:t>
            </w:r>
          </w:p>
        </w:tc>
      </w:tr>
      <w:tr w:rsidR="00ED3F27" w:rsidRPr="00ED3F27" w14:paraId="18DCA0BB" w14:textId="77777777" w:rsidTr="00ED3F27">
        <w:trPr>
          <w:trHeight w:val="345"/>
        </w:trPr>
        <w:tc>
          <w:tcPr>
            <w:tcW w:w="2956" w:type="dxa"/>
            <w:vMerge/>
            <w:hideMark/>
          </w:tcPr>
          <w:p w14:paraId="6A5AB19D" w14:textId="77777777" w:rsidR="00ED3F27" w:rsidRPr="00ED3F27" w:rsidRDefault="00ED3F27" w:rsidP="00ED3F27">
            <w:pPr>
              <w:pStyle w:val="aa"/>
              <w:rPr>
                <w:lang w:eastAsia="ru-RU"/>
              </w:rPr>
            </w:pPr>
          </w:p>
        </w:tc>
        <w:tc>
          <w:tcPr>
            <w:tcW w:w="2969" w:type="dxa"/>
            <w:vMerge/>
            <w:hideMark/>
          </w:tcPr>
          <w:p w14:paraId="345CC6C1" w14:textId="77777777" w:rsidR="00ED3F27" w:rsidRPr="00ED3F27" w:rsidRDefault="00ED3F27" w:rsidP="00ED3F27">
            <w:pPr>
              <w:pStyle w:val="aa"/>
              <w:rPr>
                <w:i/>
                <w:iCs/>
                <w:lang w:eastAsia="ru-RU"/>
              </w:rPr>
            </w:pPr>
          </w:p>
        </w:tc>
        <w:tc>
          <w:tcPr>
            <w:tcW w:w="1712" w:type="dxa"/>
            <w:hideMark/>
          </w:tcPr>
          <w:p w14:paraId="6641A81D" w14:textId="77777777" w:rsidR="00ED3F27" w:rsidRPr="00ED3F27" w:rsidRDefault="00ED3F27" w:rsidP="00455D1A">
            <w:pPr>
              <w:pStyle w:val="aa"/>
              <w:jc w:val="center"/>
              <w:rPr>
                <w:lang w:eastAsia="ru-RU"/>
              </w:rPr>
            </w:pPr>
            <w:r w:rsidRPr="00ED3F27">
              <w:rPr>
                <w:lang w:eastAsia="ru-RU"/>
              </w:rPr>
              <w:t>2</w:t>
            </w:r>
          </w:p>
        </w:tc>
        <w:tc>
          <w:tcPr>
            <w:tcW w:w="1934" w:type="dxa"/>
            <w:hideMark/>
          </w:tcPr>
          <w:p w14:paraId="7FDB3DBE" w14:textId="77777777" w:rsidR="00ED3F27" w:rsidRPr="00ED3F27" w:rsidRDefault="00ED3F27" w:rsidP="00ED3F27">
            <w:pPr>
              <w:pStyle w:val="aa"/>
              <w:rPr>
                <w:lang w:eastAsia="ru-RU"/>
              </w:rPr>
            </w:pPr>
            <w:r w:rsidRPr="00ED3F27">
              <w:rPr>
                <w:lang w:eastAsia="ru-RU"/>
              </w:rPr>
              <w:t> </w:t>
            </w:r>
          </w:p>
        </w:tc>
      </w:tr>
      <w:tr w:rsidR="00ED3F27" w:rsidRPr="00ED3F27" w14:paraId="44D059F1" w14:textId="77777777" w:rsidTr="00ED3F27">
        <w:trPr>
          <w:trHeight w:val="885"/>
        </w:trPr>
        <w:tc>
          <w:tcPr>
            <w:tcW w:w="2956" w:type="dxa"/>
            <w:vMerge w:val="restart"/>
            <w:hideMark/>
          </w:tcPr>
          <w:p w14:paraId="630EDF67" w14:textId="77777777" w:rsidR="00ED3F27" w:rsidRPr="00ED3F27" w:rsidRDefault="00ED3F27" w:rsidP="00ED3F27">
            <w:pPr>
              <w:pStyle w:val="aa"/>
              <w:rPr>
                <w:lang w:eastAsia="ru-RU"/>
              </w:rPr>
            </w:pPr>
            <w:r w:rsidRPr="00ED3F27">
              <w:rPr>
                <w:lang w:eastAsia="ru-RU"/>
              </w:rPr>
              <w:t>Приоритетность направления для поставщика</w:t>
            </w:r>
          </w:p>
        </w:tc>
        <w:tc>
          <w:tcPr>
            <w:tcW w:w="2969" w:type="dxa"/>
            <w:vMerge w:val="restart"/>
            <w:hideMark/>
          </w:tcPr>
          <w:p w14:paraId="4C9D5878" w14:textId="77777777" w:rsidR="00ED3F27" w:rsidRPr="00ED3F27" w:rsidRDefault="00ED3F27" w:rsidP="00ED3F27">
            <w:pPr>
              <w:pStyle w:val="aa"/>
              <w:rPr>
                <w:i/>
                <w:iCs/>
                <w:lang w:eastAsia="ru-RU"/>
              </w:rPr>
            </w:pPr>
            <w:r w:rsidRPr="00ED3F27">
              <w:rPr>
                <w:i/>
                <w:iCs/>
                <w:lang w:eastAsia="ru-RU"/>
              </w:rPr>
              <w:t xml:space="preserve">Чем ниже приоритетность отрасли для поставщика, тем меньше внимания и усилий он в нее вкладывает, тем выше риск некачественной работы </w:t>
            </w:r>
          </w:p>
        </w:tc>
        <w:tc>
          <w:tcPr>
            <w:tcW w:w="1712" w:type="dxa"/>
            <w:hideMark/>
          </w:tcPr>
          <w:p w14:paraId="4B57DC91" w14:textId="77777777" w:rsidR="00ED3F27" w:rsidRPr="00ED3F27" w:rsidRDefault="00ED3F27" w:rsidP="00ED3F27">
            <w:pPr>
              <w:pStyle w:val="aa"/>
              <w:rPr>
                <w:lang w:eastAsia="ru-RU"/>
              </w:rPr>
            </w:pPr>
            <w:r w:rsidRPr="00ED3F27">
              <w:rPr>
                <w:lang w:eastAsia="ru-RU"/>
              </w:rPr>
              <w:t>низкая приоритетность отрасли для поставщика</w:t>
            </w:r>
          </w:p>
        </w:tc>
        <w:tc>
          <w:tcPr>
            <w:tcW w:w="1934" w:type="dxa"/>
            <w:hideMark/>
          </w:tcPr>
          <w:p w14:paraId="04B592E0" w14:textId="77777777" w:rsidR="00ED3F27" w:rsidRPr="00ED3F27" w:rsidRDefault="00ED3F27" w:rsidP="00ED3F27">
            <w:pPr>
              <w:pStyle w:val="aa"/>
              <w:rPr>
                <w:lang w:eastAsia="ru-RU"/>
              </w:rPr>
            </w:pPr>
            <w:r w:rsidRPr="00ED3F27">
              <w:rPr>
                <w:lang w:eastAsia="ru-RU"/>
              </w:rPr>
              <w:t>высокая приоритетность отрасли для поставщика</w:t>
            </w:r>
          </w:p>
        </w:tc>
      </w:tr>
      <w:tr w:rsidR="00ED3F27" w:rsidRPr="00ED3F27" w14:paraId="5967BAFA" w14:textId="77777777" w:rsidTr="00ED3F27">
        <w:trPr>
          <w:trHeight w:val="435"/>
        </w:trPr>
        <w:tc>
          <w:tcPr>
            <w:tcW w:w="2956" w:type="dxa"/>
            <w:vMerge/>
            <w:hideMark/>
          </w:tcPr>
          <w:p w14:paraId="08173FBB" w14:textId="77777777" w:rsidR="00ED3F27" w:rsidRPr="00ED3F27" w:rsidRDefault="00ED3F27" w:rsidP="00ED3F27">
            <w:pPr>
              <w:pStyle w:val="aa"/>
              <w:rPr>
                <w:lang w:eastAsia="ru-RU"/>
              </w:rPr>
            </w:pPr>
          </w:p>
        </w:tc>
        <w:tc>
          <w:tcPr>
            <w:tcW w:w="2969" w:type="dxa"/>
            <w:vMerge/>
            <w:hideMark/>
          </w:tcPr>
          <w:p w14:paraId="7EF49FDA" w14:textId="77777777" w:rsidR="00ED3F27" w:rsidRPr="00ED3F27" w:rsidRDefault="00ED3F27" w:rsidP="00ED3F27">
            <w:pPr>
              <w:pStyle w:val="aa"/>
              <w:rPr>
                <w:i/>
                <w:iCs/>
                <w:lang w:eastAsia="ru-RU"/>
              </w:rPr>
            </w:pPr>
          </w:p>
        </w:tc>
        <w:tc>
          <w:tcPr>
            <w:tcW w:w="1712" w:type="dxa"/>
            <w:hideMark/>
          </w:tcPr>
          <w:p w14:paraId="09A573DF" w14:textId="3A6D2957" w:rsidR="00ED3F27" w:rsidRPr="00ED3F27" w:rsidRDefault="00ED3F27" w:rsidP="00ED3F27">
            <w:pPr>
              <w:pStyle w:val="aa"/>
              <w:rPr>
                <w:lang w:eastAsia="ru-RU"/>
              </w:rPr>
            </w:pPr>
          </w:p>
        </w:tc>
        <w:tc>
          <w:tcPr>
            <w:tcW w:w="1934" w:type="dxa"/>
            <w:hideMark/>
          </w:tcPr>
          <w:p w14:paraId="2B5AE74A" w14:textId="4522E748" w:rsidR="00ED3F27" w:rsidRPr="00ED3F27" w:rsidRDefault="00455D1A" w:rsidP="00455D1A">
            <w:pPr>
              <w:pStyle w:val="aa"/>
              <w:jc w:val="center"/>
              <w:rPr>
                <w:lang w:eastAsia="ru-RU"/>
              </w:rPr>
            </w:pPr>
            <w:r>
              <w:rPr>
                <w:lang w:eastAsia="ru-RU"/>
              </w:rPr>
              <w:t>1</w:t>
            </w:r>
          </w:p>
        </w:tc>
      </w:tr>
      <w:tr w:rsidR="00ED3F27" w:rsidRPr="00ED3F27" w14:paraId="5D13259A" w14:textId="77777777" w:rsidTr="00ED3F27">
        <w:trPr>
          <w:trHeight w:val="500"/>
        </w:trPr>
        <w:tc>
          <w:tcPr>
            <w:tcW w:w="5925" w:type="dxa"/>
            <w:gridSpan w:val="2"/>
            <w:hideMark/>
          </w:tcPr>
          <w:p w14:paraId="7B7CF264" w14:textId="77777777" w:rsidR="00ED3F27" w:rsidRPr="00ED3F27" w:rsidRDefault="00ED3F27" w:rsidP="00ED3F27">
            <w:pPr>
              <w:pStyle w:val="aa"/>
              <w:rPr>
                <w:lang w:eastAsia="ru-RU"/>
              </w:rPr>
            </w:pPr>
            <w:r w:rsidRPr="00ED3F27">
              <w:rPr>
                <w:lang w:eastAsia="ru-RU"/>
              </w:rPr>
              <w:t>ИТОГОВЫЙ БАЛЛ</w:t>
            </w:r>
          </w:p>
        </w:tc>
        <w:tc>
          <w:tcPr>
            <w:tcW w:w="3646" w:type="dxa"/>
            <w:gridSpan w:val="2"/>
            <w:hideMark/>
          </w:tcPr>
          <w:p w14:paraId="036BE3E9" w14:textId="5DBC3DFA" w:rsidR="00ED3F27" w:rsidRPr="00ED3F27" w:rsidRDefault="00455D1A" w:rsidP="00ED3F27">
            <w:pPr>
              <w:pStyle w:val="aa"/>
              <w:rPr>
                <w:lang w:eastAsia="ru-RU"/>
              </w:rPr>
            </w:pPr>
            <w:r>
              <w:rPr>
                <w:lang w:eastAsia="ru-RU"/>
              </w:rPr>
              <w:t>6</w:t>
            </w:r>
          </w:p>
        </w:tc>
      </w:tr>
      <w:tr w:rsidR="00ED3F27" w:rsidRPr="00ED3F27" w14:paraId="5AB92F4B" w14:textId="77777777" w:rsidTr="00ED3F27">
        <w:trPr>
          <w:trHeight w:val="400"/>
        </w:trPr>
        <w:tc>
          <w:tcPr>
            <w:tcW w:w="5925" w:type="dxa"/>
            <w:gridSpan w:val="2"/>
            <w:hideMark/>
          </w:tcPr>
          <w:p w14:paraId="67FE151B" w14:textId="09FC4E0F" w:rsidR="00ED3F27" w:rsidRPr="00ED3F27" w:rsidRDefault="00455D1A" w:rsidP="00ED3F27">
            <w:pPr>
              <w:pStyle w:val="aa"/>
              <w:rPr>
                <w:lang w:eastAsia="ru-RU"/>
              </w:rPr>
            </w:pPr>
            <w:r>
              <w:rPr>
                <w:lang w:eastAsia="ru-RU"/>
              </w:rPr>
              <w:t>5-</w:t>
            </w:r>
            <w:r w:rsidR="00BA6937">
              <w:rPr>
                <w:lang w:eastAsia="ru-RU"/>
              </w:rPr>
              <w:t xml:space="preserve">6 </w:t>
            </w:r>
            <w:r w:rsidR="00BA6937" w:rsidRPr="00ED3F27">
              <w:rPr>
                <w:lang w:eastAsia="ru-RU"/>
              </w:rPr>
              <w:t>баллов</w:t>
            </w:r>
          </w:p>
        </w:tc>
        <w:tc>
          <w:tcPr>
            <w:tcW w:w="3646" w:type="dxa"/>
            <w:gridSpan w:val="2"/>
            <w:hideMark/>
          </w:tcPr>
          <w:p w14:paraId="197C9051" w14:textId="6D793E0A" w:rsidR="00ED3F27" w:rsidRPr="00ED3F27" w:rsidRDefault="00455D1A" w:rsidP="00ED3F27">
            <w:pPr>
              <w:pStyle w:val="aa"/>
              <w:rPr>
                <w:lang w:eastAsia="ru-RU"/>
              </w:rPr>
            </w:pPr>
            <w:r>
              <w:rPr>
                <w:lang w:eastAsia="ru-RU"/>
              </w:rPr>
              <w:t>средний</w:t>
            </w:r>
            <w:r w:rsidR="00ED3F27" w:rsidRPr="00ED3F27">
              <w:rPr>
                <w:lang w:eastAsia="ru-RU"/>
              </w:rPr>
              <w:t xml:space="preserve"> уровень влияния поставщиков</w:t>
            </w:r>
          </w:p>
        </w:tc>
      </w:tr>
    </w:tbl>
    <w:p w14:paraId="0C0E8F1A" w14:textId="086ACA0C" w:rsidR="00ED3F27" w:rsidRDefault="00ED3F27" w:rsidP="004F5E36">
      <w:pPr>
        <w:rPr>
          <w:lang w:eastAsia="ru-RU"/>
        </w:rPr>
      </w:pPr>
    </w:p>
    <w:p w14:paraId="03D5E5F6" w14:textId="4922D640" w:rsidR="00597CF4" w:rsidRPr="00597CF4" w:rsidRDefault="00597CF4" w:rsidP="004F5E36">
      <w:pPr>
        <w:rPr>
          <w:lang w:eastAsia="ru-RU"/>
        </w:rPr>
      </w:pPr>
      <w:r>
        <w:rPr>
          <w:lang w:eastAsia="ru-RU"/>
        </w:rPr>
        <w:t xml:space="preserve">Далее </w:t>
      </w:r>
      <w:r w:rsidRPr="00F04247">
        <w:rPr>
          <w:lang w:eastAsia="ru-RU"/>
        </w:rPr>
        <w:t xml:space="preserve">в таблице </w:t>
      </w:r>
      <w:r w:rsidR="00F04247" w:rsidRPr="00F04247">
        <w:rPr>
          <w:lang w:eastAsia="ru-RU"/>
        </w:rPr>
        <w:t>7</w:t>
      </w:r>
      <w:r w:rsidRPr="00F04247">
        <w:rPr>
          <w:lang w:eastAsia="ru-RU"/>
        </w:rPr>
        <w:t xml:space="preserve"> представлены </w:t>
      </w:r>
      <w:r>
        <w:rPr>
          <w:lang w:eastAsia="ru-RU"/>
        </w:rPr>
        <w:t xml:space="preserve">основные выводы по каждому из факторов. </w:t>
      </w:r>
    </w:p>
    <w:p w14:paraId="71E1498E" w14:textId="1039306E" w:rsidR="00CE200F" w:rsidRDefault="00CE200F" w:rsidP="00CE200F">
      <w:pPr>
        <w:pStyle w:val="a1"/>
        <w:rPr>
          <w:lang w:eastAsia="ru-RU"/>
        </w:rPr>
      </w:pPr>
      <w:r>
        <w:rPr>
          <w:lang w:eastAsia="ru-RU"/>
        </w:rPr>
        <w:t xml:space="preserve">Анализ пяти сил Портера </w:t>
      </w:r>
    </w:p>
    <w:tbl>
      <w:tblPr>
        <w:tblStyle w:val="ad"/>
        <w:tblW w:w="0" w:type="auto"/>
        <w:tblLook w:val="04A0" w:firstRow="1" w:lastRow="0" w:firstColumn="1" w:lastColumn="0" w:noHBand="0" w:noVBand="1"/>
      </w:tblPr>
      <w:tblGrid>
        <w:gridCol w:w="2802"/>
        <w:gridCol w:w="1275"/>
        <w:gridCol w:w="5268"/>
      </w:tblGrid>
      <w:tr w:rsidR="00ED3F27" w:rsidRPr="00ED3F27" w14:paraId="24F38869" w14:textId="77777777" w:rsidTr="00ED3F27">
        <w:trPr>
          <w:trHeight w:val="1290"/>
        </w:trPr>
        <w:tc>
          <w:tcPr>
            <w:tcW w:w="2802" w:type="dxa"/>
            <w:noWrap/>
            <w:hideMark/>
          </w:tcPr>
          <w:p w14:paraId="520A91F0" w14:textId="77777777" w:rsidR="00ED3F27" w:rsidRPr="00ED3F27" w:rsidRDefault="00ED3F27" w:rsidP="00ED3F27">
            <w:pPr>
              <w:pStyle w:val="aa"/>
              <w:rPr>
                <w:lang w:eastAsia="ru-RU"/>
              </w:rPr>
            </w:pPr>
            <w:r w:rsidRPr="00ED3F27">
              <w:rPr>
                <w:lang w:eastAsia="ru-RU"/>
              </w:rPr>
              <w:t>Угроза со стороны товаров-заменителей</w:t>
            </w:r>
          </w:p>
        </w:tc>
        <w:tc>
          <w:tcPr>
            <w:tcW w:w="1275" w:type="dxa"/>
            <w:noWrap/>
            <w:hideMark/>
          </w:tcPr>
          <w:p w14:paraId="7A8D8DC2" w14:textId="1CFC822C" w:rsidR="00ED3F27" w:rsidRPr="00ED3F27" w:rsidRDefault="00ED3F27" w:rsidP="00ED3F27">
            <w:pPr>
              <w:pStyle w:val="aa"/>
              <w:rPr>
                <w:lang w:eastAsia="ru-RU"/>
              </w:rPr>
            </w:pPr>
            <w:r w:rsidRPr="00ED3F27">
              <w:rPr>
                <w:b/>
                <w:bCs/>
                <w:lang w:eastAsia="ru-RU"/>
              </w:rPr>
              <w:t>Высокий</w:t>
            </w:r>
          </w:p>
        </w:tc>
        <w:tc>
          <w:tcPr>
            <w:tcW w:w="5494" w:type="dxa"/>
            <w:hideMark/>
          </w:tcPr>
          <w:p w14:paraId="2384490F" w14:textId="7926BA6C" w:rsidR="00ED3F27" w:rsidRPr="00ED3F27" w:rsidRDefault="00ED3F27" w:rsidP="00ED3F27">
            <w:pPr>
              <w:pStyle w:val="aa"/>
              <w:rPr>
                <w:lang w:eastAsia="ru-RU"/>
              </w:rPr>
            </w:pPr>
            <w:r>
              <w:rPr>
                <w:lang w:eastAsia="ru-RU"/>
              </w:rPr>
              <w:t>Поскольку все продавцы</w:t>
            </w:r>
            <w:r w:rsidR="008A69F1">
              <w:rPr>
                <w:lang w:eastAsia="ru-RU"/>
              </w:rPr>
              <w:t>,</w:t>
            </w:r>
            <w:r>
              <w:rPr>
                <w:lang w:eastAsia="ru-RU"/>
              </w:rPr>
              <w:t xml:space="preserve"> представленные на рынке</w:t>
            </w:r>
            <w:r w:rsidR="008A69F1">
              <w:rPr>
                <w:lang w:eastAsia="ru-RU"/>
              </w:rPr>
              <w:t>,</w:t>
            </w:r>
            <w:r>
              <w:rPr>
                <w:lang w:eastAsia="ru-RU"/>
              </w:rPr>
              <w:t xml:space="preserve"> закупают продукцию у одних и тех же поставщиков</w:t>
            </w:r>
            <w:r w:rsidR="008A69F1">
              <w:rPr>
                <w:lang w:eastAsia="ru-RU"/>
              </w:rPr>
              <w:t xml:space="preserve">, ассортимент на </w:t>
            </w:r>
            <w:r w:rsidR="00D4589C">
              <w:rPr>
                <w:lang w:eastAsia="ru-RU"/>
              </w:rPr>
              <w:t>полках не</w:t>
            </w:r>
            <w:r w:rsidR="008A69F1">
              <w:rPr>
                <w:lang w:eastAsia="ru-RU"/>
              </w:rPr>
              <w:t xml:space="preserve"> является уникальным</w:t>
            </w:r>
            <w:r w:rsidR="00597CF4">
              <w:rPr>
                <w:lang w:eastAsia="ru-RU"/>
              </w:rPr>
              <w:t xml:space="preserve">. Также из-за специфики товаров, </w:t>
            </w:r>
            <w:r w:rsidR="002C3CBA">
              <w:rPr>
                <w:lang w:eastAsia="ru-RU"/>
              </w:rPr>
              <w:t xml:space="preserve">покупателям могу быть важны только отдельные характеристики товара, поэтому достаточно легко подобрать ему замену и ассортимента. </w:t>
            </w:r>
          </w:p>
        </w:tc>
      </w:tr>
      <w:tr w:rsidR="008A69F1" w:rsidRPr="00ED3F27" w14:paraId="1EB2A75E" w14:textId="77777777" w:rsidTr="00ED3F27">
        <w:trPr>
          <w:trHeight w:val="1560"/>
        </w:trPr>
        <w:tc>
          <w:tcPr>
            <w:tcW w:w="2802" w:type="dxa"/>
            <w:noWrap/>
            <w:hideMark/>
          </w:tcPr>
          <w:p w14:paraId="2DC4F452" w14:textId="77777777" w:rsidR="008A69F1" w:rsidRPr="00ED3F27" w:rsidRDefault="008A69F1" w:rsidP="008A69F1">
            <w:pPr>
              <w:pStyle w:val="aa"/>
              <w:rPr>
                <w:lang w:eastAsia="ru-RU"/>
              </w:rPr>
            </w:pPr>
            <w:r w:rsidRPr="00ED3F27">
              <w:rPr>
                <w:lang w:eastAsia="ru-RU"/>
              </w:rPr>
              <w:lastRenderedPageBreak/>
              <w:t>Угрозы внутриотраслевой конкуренции</w:t>
            </w:r>
          </w:p>
        </w:tc>
        <w:tc>
          <w:tcPr>
            <w:tcW w:w="1275" w:type="dxa"/>
            <w:noWrap/>
            <w:hideMark/>
          </w:tcPr>
          <w:p w14:paraId="77DDAEE6" w14:textId="369A0D51" w:rsidR="008A69F1" w:rsidRPr="00ED3F27" w:rsidRDefault="008A69F1" w:rsidP="008A69F1">
            <w:pPr>
              <w:pStyle w:val="aa"/>
              <w:rPr>
                <w:lang w:eastAsia="ru-RU"/>
              </w:rPr>
            </w:pPr>
            <w:r w:rsidRPr="00ED3F27">
              <w:rPr>
                <w:b/>
                <w:bCs/>
                <w:lang w:eastAsia="ru-RU"/>
              </w:rPr>
              <w:t>Высокий</w:t>
            </w:r>
          </w:p>
        </w:tc>
        <w:tc>
          <w:tcPr>
            <w:tcW w:w="5494" w:type="dxa"/>
            <w:hideMark/>
          </w:tcPr>
          <w:p w14:paraId="0E8BA7D7" w14:textId="77777777" w:rsidR="008A69F1" w:rsidRPr="00ED3F27" w:rsidRDefault="008A69F1" w:rsidP="008A69F1">
            <w:pPr>
              <w:pStyle w:val="aa"/>
              <w:rPr>
                <w:lang w:eastAsia="ru-RU"/>
              </w:rPr>
            </w:pPr>
            <w:r w:rsidRPr="00ED3F27">
              <w:rPr>
                <w:lang w:eastAsia="ru-RU"/>
              </w:rPr>
              <w:t>Рынок компании является высоко конкурентным и перспективным. Отсутствует возможность полного сравнения товаров разных фирм. Есть ограничения в повышении цен.</w:t>
            </w:r>
          </w:p>
        </w:tc>
      </w:tr>
      <w:tr w:rsidR="008A69F1" w:rsidRPr="00ED3F27" w14:paraId="6C93A3FF" w14:textId="77777777" w:rsidTr="00ED3F27">
        <w:trPr>
          <w:trHeight w:val="1920"/>
        </w:trPr>
        <w:tc>
          <w:tcPr>
            <w:tcW w:w="2802" w:type="dxa"/>
            <w:noWrap/>
            <w:hideMark/>
          </w:tcPr>
          <w:p w14:paraId="46CB86D5" w14:textId="77777777" w:rsidR="008A69F1" w:rsidRPr="00ED3F27" w:rsidRDefault="008A69F1" w:rsidP="008A69F1">
            <w:pPr>
              <w:pStyle w:val="aa"/>
              <w:rPr>
                <w:lang w:eastAsia="ru-RU"/>
              </w:rPr>
            </w:pPr>
            <w:r w:rsidRPr="00ED3F27">
              <w:rPr>
                <w:lang w:eastAsia="ru-RU"/>
              </w:rPr>
              <w:t>Угроза со стороны новых игроков</w:t>
            </w:r>
          </w:p>
        </w:tc>
        <w:tc>
          <w:tcPr>
            <w:tcW w:w="1275" w:type="dxa"/>
            <w:noWrap/>
            <w:hideMark/>
          </w:tcPr>
          <w:p w14:paraId="09007060" w14:textId="7FD9579D" w:rsidR="008A69F1" w:rsidRPr="00ED3F27" w:rsidRDefault="00D4589C" w:rsidP="008A69F1">
            <w:pPr>
              <w:pStyle w:val="aa"/>
              <w:rPr>
                <w:lang w:eastAsia="ru-RU"/>
              </w:rPr>
            </w:pPr>
            <w:r w:rsidRPr="00ED3F27">
              <w:rPr>
                <w:b/>
                <w:bCs/>
                <w:lang w:eastAsia="ru-RU"/>
              </w:rPr>
              <w:t>Средний</w:t>
            </w:r>
          </w:p>
        </w:tc>
        <w:tc>
          <w:tcPr>
            <w:tcW w:w="5494" w:type="dxa"/>
            <w:hideMark/>
          </w:tcPr>
          <w:p w14:paraId="70E3C1ED" w14:textId="647A2B95" w:rsidR="008A69F1" w:rsidRPr="00ED3F27" w:rsidRDefault="00D4589C" w:rsidP="008A69F1">
            <w:pPr>
              <w:pStyle w:val="aa"/>
              <w:rPr>
                <w:lang w:eastAsia="ru-RU"/>
              </w:rPr>
            </w:pPr>
            <w:r>
              <w:rPr>
                <w:lang w:eastAsia="ru-RU"/>
              </w:rPr>
              <w:t>Поскольку более крупные компании имеют тесные и длительные отношения с поставщиками, а также осуществляют поставки на крупные суммы, им могут предоставляться корпоративные скидки. На сегодняшний день компании занимают весь рынок и предоставляют покупателям как товары эконом, так и товары сегмента люкс.</w:t>
            </w:r>
            <w:r w:rsidR="007E1DF6">
              <w:rPr>
                <w:lang w:eastAsia="ru-RU"/>
              </w:rPr>
              <w:t xml:space="preserve"> </w:t>
            </w:r>
            <w:r w:rsidR="00BC1FB3">
              <w:rPr>
                <w:lang w:eastAsia="ru-RU"/>
              </w:rPr>
              <w:t>Помимо этого,</w:t>
            </w:r>
            <w:r w:rsidR="007E1DF6">
              <w:rPr>
                <w:lang w:eastAsia="ru-RU"/>
              </w:rPr>
              <w:t xml:space="preserve"> любое снижение цен конкурентов ведёт к мгновенной реакции, так как велик риск </w:t>
            </w:r>
            <w:r w:rsidR="00BC1FB3">
              <w:rPr>
                <w:lang w:eastAsia="ru-RU"/>
              </w:rPr>
              <w:t>потери клиентов.</w:t>
            </w:r>
          </w:p>
        </w:tc>
      </w:tr>
      <w:tr w:rsidR="008A69F1" w:rsidRPr="00ED3F27" w14:paraId="1314DCE3" w14:textId="77777777" w:rsidTr="00ED3F27">
        <w:trPr>
          <w:trHeight w:val="1920"/>
        </w:trPr>
        <w:tc>
          <w:tcPr>
            <w:tcW w:w="2802" w:type="dxa"/>
            <w:noWrap/>
            <w:hideMark/>
          </w:tcPr>
          <w:p w14:paraId="77075410" w14:textId="77777777" w:rsidR="008A69F1" w:rsidRPr="00ED3F27" w:rsidRDefault="008A69F1" w:rsidP="008A69F1">
            <w:pPr>
              <w:pStyle w:val="aa"/>
              <w:rPr>
                <w:lang w:eastAsia="ru-RU"/>
              </w:rPr>
            </w:pPr>
            <w:r w:rsidRPr="00ED3F27">
              <w:rPr>
                <w:lang w:eastAsia="ru-RU"/>
              </w:rPr>
              <w:t>Угроза потери текущих клиентов</w:t>
            </w:r>
          </w:p>
        </w:tc>
        <w:tc>
          <w:tcPr>
            <w:tcW w:w="1275" w:type="dxa"/>
            <w:noWrap/>
            <w:hideMark/>
          </w:tcPr>
          <w:p w14:paraId="6F30CF56" w14:textId="510B0A40" w:rsidR="008A69F1" w:rsidRPr="00ED3F27" w:rsidRDefault="00BC1FB3" w:rsidP="008A69F1">
            <w:pPr>
              <w:pStyle w:val="aa"/>
              <w:rPr>
                <w:lang w:eastAsia="ru-RU"/>
              </w:rPr>
            </w:pPr>
            <w:r w:rsidRPr="00ED3F27">
              <w:rPr>
                <w:b/>
                <w:bCs/>
                <w:lang w:eastAsia="ru-RU"/>
              </w:rPr>
              <w:t>Высокий</w:t>
            </w:r>
          </w:p>
        </w:tc>
        <w:tc>
          <w:tcPr>
            <w:tcW w:w="5494" w:type="dxa"/>
            <w:hideMark/>
          </w:tcPr>
          <w:p w14:paraId="3E8F1B3E" w14:textId="513B538B" w:rsidR="008A69F1" w:rsidRPr="00ED3F27" w:rsidRDefault="008A69F1" w:rsidP="008A69F1">
            <w:pPr>
              <w:pStyle w:val="aa"/>
              <w:rPr>
                <w:lang w:eastAsia="ru-RU"/>
              </w:rPr>
            </w:pPr>
            <w:r w:rsidRPr="00ED3F27">
              <w:rPr>
                <w:lang w:eastAsia="ru-RU"/>
              </w:rPr>
              <w:t>Портфель клиентов обладает высокими рисками (</w:t>
            </w:r>
            <w:r w:rsidR="00E34134">
              <w:rPr>
                <w:lang w:eastAsia="ru-RU"/>
              </w:rPr>
              <w:t>Так как из-за низкой диверсификации ассортимента у разных продавцов, существует очень большой риск потери клиентов при снижении цен конкурентами</w:t>
            </w:r>
            <w:r w:rsidRPr="00ED3F27">
              <w:rPr>
                <w:lang w:eastAsia="ru-RU"/>
              </w:rPr>
              <w:t xml:space="preserve">). </w:t>
            </w:r>
            <w:r w:rsidR="00E34134">
              <w:rPr>
                <w:lang w:eastAsia="ru-RU"/>
              </w:rPr>
              <w:t>Однако в связи с тем, что товар одинаковый, покупатели не обращают внимание на качество</w:t>
            </w:r>
            <w:r w:rsidR="00455D1A">
              <w:rPr>
                <w:lang w:eastAsia="ru-RU"/>
              </w:rPr>
              <w:t xml:space="preserve"> и не выбирают продавца на основании этого критерия.</w:t>
            </w:r>
          </w:p>
        </w:tc>
      </w:tr>
      <w:tr w:rsidR="008A69F1" w:rsidRPr="00ED3F27" w14:paraId="2FFD05ED" w14:textId="77777777" w:rsidTr="00ED3F27">
        <w:trPr>
          <w:trHeight w:val="480"/>
        </w:trPr>
        <w:tc>
          <w:tcPr>
            <w:tcW w:w="2802" w:type="dxa"/>
            <w:noWrap/>
            <w:hideMark/>
          </w:tcPr>
          <w:p w14:paraId="226AAF42" w14:textId="77777777" w:rsidR="008A69F1" w:rsidRPr="00ED3F27" w:rsidRDefault="008A69F1" w:rsidP="008A69F1">
            <w:pPr>
              <w:pStyle w:val="aa"/>
              <w:rPr>
                <w:lang w:eastAsia="ru-RU"/>
              </w:rPr>
            </w:pPr>
            <w:r w:rsidRPr="00ED3F27">
              <w:rPr>
                <w:lang w:eastAsia="ru-RU"/>
              </w:rPr>
              <w:t>Угроза нестабильности поставщиков</w:t>
            </w:r>
          </w:p>
        </w:tc>
        <w:tc>
          <w:tcPr>
            <w:tcW w:w="1275" w:type="dxa"/>
            <w:noWrap/>
            <w:hideMark/>
          </w:tcPr>
          <w:p w14:paraId="71D232B1" w14:textId="2C224C48" w:rsidR="008A69F1" w:rsidRPr="00ED3F27" w:rsidRDefault="00CE200F" w:rsidP="008A69F1">
            <w:pPr>
              <w:pStyle w:val="aa"/>
              <w:rPr>
                <w:lang w:eastAsia="ru-RU"/>
              </w:rPr>
            </w:pPr>
            <w:r w:rsidRPr="00ED3F27">
              <w:rPr>
                <w:b/>
                <w:bCs/>
                <w:lang w:eastAsia="ru-RU"/>
              </w:rPr>
              <w:t>Средний</w:t>
            </w:r>
          </w:p>
        </w:tc>
        <w:tc>
          <w:tcPr>
            <w:tcW w:w="5494" w:type="dxa"/>
            <w:hideMark/>
          </w:tcPr>
          <w:p w14:paraId="27EFA797" w14:textId="3D598BCE" w:rsidR="008A69F1" w:rsidRPr="00ED3F27" w:rsidRDefault="00CE200F" w:rsidP="008A69F1">
            <w:pPr>
              <w:pStyle w:val="aa"/>
              <w:rPr>
                <w:lang w:eastAsia="ru-RU"/>
              </w:rPr>
            </w:pPr>
            <w:r>
              <w:rPr>
                <w:lang w:eastAsia="ru-RU"/>
              </w:rPr>
              <w:t>Поставщики очень сильно влияют на рынок, так как продавцы никак не преобразуют товар, а являются дистрибьюторами. Именно поэтому любое изменение цены или качества товара от поставщика сильно повлияет на всех игроков на рынке.</w:t>
            </w:r>
          </w:p>
        </w:tc>
      </w:tr>
    </w:tbl>
    <w:p w14:paraId="37C81621" w14:textId="77777777" w:rsidR="00ED3F27" w:rsidRDefault="00ED3F27" w:rsidP="004F5E36">
      <w:pPr>
        <w:rPr>
          <w:lang w:eastAsia="ru-RU"/>
        </w:rPr>
      </w:pPr>
    </w:p>
    <w:p w14:paraId="00673DDD" w14:textId="2A71EFFE" w:rsidR="0087182E" w:rsidRDefault="00A82E40" w:rsidP="00A82E40">
      <w:r>
        <w:t xml:space="preserve">Исходя из всего вышеперечисленного, можно сделать вывод о том, что </w:t>
      </w:r>
      <w:r w:rsidR="00C7035F">
        <w:t xml:space="preserve">данный </w:t>
      </w:r>
      <w:r>
        <w:t xml:space="preserve">рынок перенасыщен различными компаниями, предоставляющими </w:t>
      </w:r>
      <w:r w:rsidR="00337C7D">
        <w:t>очень п</w:t>
      </w:r>
      <w:r>
        <w:t>охожи</w:t>
      </w:r>
      <w:r w:rsidR="002C3CBA">
        <w:t>й ассортимент</w:t>
      </w:r>
      <w:r>
        <w:t xml:space="preserve"> товар</w:t>
      </w:r>
      <w:r w:rsidR="002C3CBA">
        <w:t>ов</w:t>
      </w:r>
      <w:r w:rsidR="00C7035F">
        <w:t xml:space="preserve"> и спектр услуг, по равным ценам</w:t>
      </w:r>
      <w:r>
        <w:t>. Именно поэтому многие покупатели при выборе продавца, сравнивают не только цены на товары, но и различные дополнительные услуги и критерии, например такие как</w:t>
      </w:r>
      <w:r w:rsidRPr="00A82E40">
        <w:t>:</w:t>
      </w:r>
    </w:p>
    <w:p w14:paraId="16F2CD07" w14:textId="409D84E8" w:rsidR="00A82E40" w:rsidRDefault="00A82E40" w:rsidP="002D71C9">
      <w:pPr>
        <w:pStyle w:val="ae"/>
        <w:numPr>
          <w:ilvl w:val="0"/>
          <w:numId w:val="10"/>
        </w:numPr>
      </w:pPr>
      <w:r>
        <w:t>Удаленность точки самовывоза от места их проживания</w:t>
      </w:r>
      <w:r w:rsidR="005F49B6">
        <w:t>;</w:t>
      </w:r>
    </w:p>
    <w:p w14:paraId="3FE34FEE" w14:textId="0CC7B9E6" w:rsidR="00A82E40" w:rsidRDefault="00A82E40" w:rsidP="002D71C9">
      <w:pPr>
        <w:pStyle w:val="ae"/>
        <w:numPr>
          <w:ilvl w:val="0"/>
          <w:numId w:val="10"/>
        </w:numPr>
      </w:pPr>
      <w:r>
        <w:t>Стоимость доставки</w:t>
      </w:r>
      <w:r w:rsidR="005F49B6">
        <w:t>;</w:t>
      </w:r>
    </w:p>
    <w:p w14:paraId="6A034329" w14:textId="7D5FB6F0" w:rsidR="00A82E40" w:rsidRDefault="00A82E40" w:rsidP="002D71C9">
      <w:pPr>
        <w:pStyle w:val="ae"/>
        <w:numPr>
          <w:ilvl w:val="0"/>
          <w:numId w:val="10"/>
        </w:numPr>
      </w:pPr>
      <w:r>
        <w:t>Скорость доставки</w:t>
      </w:r>
      <w:r w:rsidR="005F49B6">
        <w:t>;</w:t>
      </w:r>
    </w:p>
    <w:p w14:paraId="7789BC83" w14:textId="2577DF0A" w:rsidR="00337C7D" w:rsidRDefault="00337C7D" w:rsidP="002D71C9">
      <w:pPr>
        <w:pStyle w:val="ae"/>
        <w:numPr>
          <w:ilvl w:val="0"/>
          <w:numId w:val="10"/>
        </w:numPr>
      </w:pPr>
      <w:r>
        <w:t xml:space="preserve">Возможность доставки строительных материалов до их участков, находящихся </w:t>
      </w:r>
      <w:r w:rsidR="005F49B6">
        <w:t>з</w:t>
      </w:r>
      <w:r>
        <w:t>а пределами города</w:t>
      </w:r>
      <w:r w:rsidR="005F49B6">
        <w:t>;</w:t>
      </w:r>
    </w:p>
    <w:p w14:paraId="471512A4" w14:textId="5B6F0996" w:rsidR="00337C7D" w:rsidRDefault="00337C7D" w:rsidP="002D71C9">
      <w:pPr>
        <w:pStyle w:val="ae"/>
        <w:numPr>
          <w:ilvl w:val="0"/>
          <w:numId w:val="10"/>
        </w:numPr>
      </w:pPr>
      <w:r>
        <w:lastRenderedPageBreak/>
        <w:t>Дополнительные услуги (стоимость подъёма груза на этаж, вывоза строительного мусора в места, предназначенные для специализированной переработки, колеровка красок и многое другое)</w:t>
      </w:r>
      <w:r w:rsidR="005F49B6">
        <w:t>;</w:t>
      </w:r>
    </w:p>
    <w:p w14:paraId="295F3C51" w14:textId="4DCFA34C" w:rsidR="00A82E40" w:rsidRDefault="00A82E40" w:rsidP="002D71C9">
      <w:pPr>
        <w:pStyle w:val="ae"/>
        <w:numPr>
          <w:ilvl w:val="0"/>
          <w:numId w:val="10"/>
        </w:numPr>
      </w:pPr>
      <w:r>
        <w:t>Ассортимент необходимых им товаров-субститутов</w:t>
      </w:r>
      <w:r w:rsidR="005F49B6">
        <w:t>;</w:t>
      </w:r>
      <w:r>
        <w:t xml:space="preserve"> </w:t>
      </w:r>
    </w:p>
    <w:p w14:paraId="3D2C3C39" w14:textId="6A208AF5" w:rsidR="00337C7D" w:rsidRDefault="00337C7D" w:rsidP="003E47DB">
      <w:r>
        <w:t>Именно на основании конечной стоимости</w:t>
      </w:r>
      <w:r w:rsidR="003E47DB">
        <w:t>,</w:t>
      </w:r>
      <w:r>
        <w:t xml:space="preserve"> с учето</w:t>
      </w:r>
      <w:r w:rsidR="003E47DB">
        <w:t>м</w:t>
      </w:r>
      <w:r>
        <w:t xml:space="preserve"> всех дополнительных расходов</w:t>
      </w:r>
      <w:r w:rsidR="003E47DB">
        <w:t>,</w:t>
      </w:r>
      <w:r>
        <w:t xml:space="preserve"> </w:t>
      </w:r>
      <w:r w:rsidR="003E47DB">
        <w:t>покупатель принимает решение о покупке товаров в той или другой компании.</w:t>
      </w:r>
    </w:p>
    <w:p w14:paraId="672202B7" w14:textId="77777777" w:rsidR="00BA6937" w:rsidRDefault="00A82E40" w:rsidP="00BA6937">
      <w:r>
        <w:t>Конечно, для каждого клиента данные критерии очень отличаются, однако при покупке товаров в области строительны</w:t>
      </w:r>
      <w:r w:rsidR="009C1679">
        <w:t>х</w:t>
      </w:r>
      <w:r>
        <w:t xml:space="preserve"> материалов вопросам транспортной логистики </w:t>
      </w:r>
      <w:r w:rsidR="009C1679">
        <w:t>компании должны уделять огромное внимание.</w:t>
      </w:r>
    </w:p>
    <w:p w14:paraId="5E682CA5" w14:textId="6052E4D7" w:rsidR="0061342F" w:rsidRDefault="001D01B8" w:rsidP="00BA6937">
      <w:pPr>
        <w:pStyle w:val="3"/>
      </w:pPr>
      <w:bookmarkStart w:id="6" w:name="_Toc41859363"/>
      <w:r>
        <w:rPr>
          <w:rFonts w:eastAsiaTheme="minorHAnsi" w:cs="Times New Roman"/>
        </w:rPr>
        <w:t xml:space="preserve">1.3.2 </w:t>
      </w:r>
      <w:r w:rsidR="00846783" w:rsidRPr="00846783">
        <w:t>Анализ конкурентной среды компании</w:t>
      </w:r>
      <w:bookmarkEnd w:id="6"/>
    </w:p>
    <w:p w14:paraId="55422264" w14:textId="7DF65FFB" w:rsidR="00846783" w:rsidRDefault="00846783" w:rsidP="00846783">
      <w:pPr>
        <w:rPr>
          <w:lang w:eastAsia="ru-RU"/>
        </w:rPr>
      </w:pPr>
      <w:r>
        <w:rPr>
          <w:lang w:eastAsia="ru-RU"/>
        </w:rPr>
        <w:t xml:space="preserve">На рынке Санкт – Петербурга представлено множество компаний, предоставляющих подобные услуги. </w:t>
      </w:r>
      <w:r w:rsidR="00BA12B8">
        <w:rPr>
          <w:lang w:eastAsia="ru-RU"/>
        </w:rPr>
        <w:t xml:space="preserve">Самым важным критерием выбора основных конкурентов является их работа как на рынке оптовых, так и на рынке розничных продаж. </w:t>
      </w:r>
    </w:p>
    <w:p w14:paraId="749DBBF4" w14:textId="78D88761" w:rsidR="00396272" w:rsidRDefault="00396272" w:rsidP="00396272">
      <w:pPr>
        <w:rPr>
          <w:lang w:eastAsia="ru-RU"/>
        </w:rPr>
      </w:pPr>
      <w:r>
        <w:rPr>
          <w:lang w:eastAsia="ru-RU"/>
        </w:rPr>
        <w:t xml:space="preserve">Самым крупным игроком на данном рынке считается компания «ТД Петрович». Компания активно занимается развитием отдела оптовых продаж, также участвует в тендерах и имеет контракты на поставку для крупных строительных площадок в Санкт-Петербурге и регионах. Ее основным отличием считается очень высокая узнаваемость бренда у покупателей, так как помимо оптовых складов компания имеет большую сеть магазинов и </w:t>
      </w:r>
      <w:r w:rsidR="006D0ED1">
        <w:rPr>
          <w:lang w:eastAsia="ru-RU"/>
        </w:rPr>
        <w:t>офисов продаж</w:t>
      </w:r>
      <w:r>
        <w:rPr>
          <w:lang w:eastAsia="ru-RU"/>
        </w:rPr>
        <w:t xml:space="preserve"> по всему городу. </w:t>
      </w:r>
    </w:p>
    <w:p w14:paraId="13B8498C" w14:textId="08072AD6" w:rsidR="00396272" w:rsidRPr="00396272" w:rsidRDefault="00396272" w:rsidP="00846783">
      <w:pPr>
        <w:rPr>
          <w:lang w:eastAsia="ru-RU"/>
        </w:rPr>
      </w:pPr>
      <w:r>
        <w:rPr>
          <w:lang w:eastAsia="ru-RU"/>
        </w:rPr>
        <w:t>Все остальные предприятия на рынке являются более мелкими. Как оценивают сами сотрудники компании ООО «Снабстрой» помимо «ТД Петрович» основными конкурентами являются такие компании как</w:t>
      </w:r>
      <w:r w:rsidRPr="00396272">
        <w:rPr>
          <w:lang w:eastAsia="ru-RU"/>
        </w:rPr>
        <w:t xml:space="preserve">: </w:t>
      </w:r>
    </w:p>
    <w:p w14:paraId="377C38FC" w14:textId="1602FEAE" w:rsidR="00846783" w:rsidRPr="004F5E36" w:rsidRDefault="00396272" w:rsidP="002D71C9">
      <w:pPr>
        <w:pStyle w:val="ae"/>
        <w:numPr>
          <w:ilvl w:val="0"/>
          <w:numId w:val="9"/>
        </w:numPr>
        <w:rPr>
          <w:lang w:eastAsia="ru-RU"/>
        </w:rPr>
      </w:pPr>
      <w:r w:rsidRPr="004F5E36">
        <w:rPr>
          <w:lang w:eastAsia="ru-RU"/>
        </w:rPr>
        <w:t xml:space="preserve"> </w:t>
      </w:r>
      <w:r w:rsidR="00846783" w:rsidRPr="004F5E36">
        <w:rPr>
          <w:lang w:eastAsia="ru-RU"/>
        </w:rPr>
        <w:t>«</w:t>
      </w:r>
      <w:proofErr w:type="spellStart"/>
      <w:r w:rsidR="00846783" w:rsidRPr="004F5E36">
        <w:rPr>
          <w:lang w:eastAsia="ru-RU"/>
        </w:rPr>
        <w:t>СатурнСтройМаркет</w:t>
      </w:r>
      <w:proofErr w:type="spellEnd"/>
      <w:r w:rsidR="00846783" w:rsidRPr="004F5E36">
        <w:rPr>
          <w:lang w:eastAsia="ru-RU"/>
        </w:rPr>
        <w:t xml:space="preserve"> СПб»</w:t>
      </w:r>
    </w:p>
    <w:p w14:paraId="33A2EA73" w14:textId="77777777" w:rsidR="00846783" w:rsidRDefault="00846783" w:rsidP="002D71C9">
      <w:pPr>
        <w:pStyle w:val="ae"/>
        <w:numPr>
          <w:ilvl w:val="0"/>
          <w:numId w:val="9"/>
        </w:numPr>
        <w:rPr>
          <w:lang w:eastAsia="ru-RU"/>
        </w:rPr>
      </w:pPr>
      <w:r w:rsidRPr="004F5E36">
        <w:rPr>
          <w:lang w:eastAsia="ru-RU"/>
        </w:rPr>
        <w:t>«Материк»</w:t>
      </w:r>
    </w:p>
    <w:p w14:paraId="0C08FB86" w14:textId="77777777" w:rsidR="00846783" w:rsidRDefault="00846783" w:rsidP="002D71C9">
      <w:pPr>
        <w:pStyle w:val="ae"/>
        <w:numPr>
          <w:ilvl w:val="0"/>
          <w:numId w:val="9"/>
        </w:numPr>
        <w:rPr>
          <w:lang w:eastAsia="ru-RU"/>
        </w:rPr>
      </w:pPr>
      <w:r w:rsidRPr="004F5E36">
        <w:rPr>
          <w:lang w:eastAsia="ru-RU"/>
        </w:rPr>
        <w:t>«ТД СКС»</w:t>
      </w:r>
    </w:p>
    <w:p w14:paraId="1D33549F" w14:textId="24D87AB1" w:rsidR="00846783" w:rsidRDefault="001A4DDD" w:rsidP="00846783">
      <w:r>
        <w:t>Для объективной оценки деятельности компании</w:t>
      </w:r>
      <w:r w:rsidR="006D0ED1">
        <w:t xml:space="preserve"> были выделены несколько важных критериев для их сравнения:</w:t>
      </w:r>
    </w:p>
    <w:p w14:paraId="61DFD914" w14:textId="6FCD09AF" w:rsidR="006D0ED1" w:rsidRDefault="006D0ED1" w:rsidP="002D71C9">
      <w:pPr>
        <w:pStyle w:val="ae"/>
        <w:numPr>
          <w:ilvl w:val="0"/>
          <w:numId w:val="15"/>
        </w:numPr>
      </w:pPr>
      <w:r>
        <w:t xml:space="preserve">Доля рынка </w:t>
      </w:r>
    </w:p>
    <w:p w14:paraId="27F965E7" w14:textId="75CF7297" w:rsidR="006D0ED1" w:rsidRDefault="006D0ED1" w:rsidP="006D0ED1">
      <w:r>
        <w:rPr>
          <w:lang w:eastAsia="ru-RU"/>
        </w:rPr>
        <w:t>Однако определение доли рынка каждой из компаний является достаточно сложной задачей, так как мы не можем точно оценить какой процент продаж каждой из них составляет опт</w:t>
      </w:r>
      <w:r w:rsidR="00C7035F">
        <w:rPr>
          <w:lang w:eastAsia="ru-RU"/>
        </w:rPr>
        <w:t>овые продажи</w:t>
      </w:r>
      <w:r>
        <w:rPr>
          <w:lang w:eastAsia="ru-RU"/>
        </w:rPr>
        <w:t>, а какой розн</w:t>
      </w:r>
      <w:r w:rsidR="00C7035F">
        <w:rPr>
          <w:lang w:eastAsia="ru-RU"/>
        </w:rPr>
        <w:t>ичные</w:t>
      </w:r>
      <w:r>
        <w:rPr>
          <w:lang w:eastAsia="ru-RU"/>
        </w:rPr>
        <w:t>, и если предприятие является крупным игроком на рынке только розничных продаж, но также и участвует в конкурсах, тендерах для оптовых поставщиков, ее доля рынка будет в основном складываться из выручки за основной вид деятельности, и это будет не в полной мере отражать ситуацию на рынке.</w:t>
      </w:r>
    </w:p>
    <w:p w14:paraId="6FC23293" w14:textId="081B24DF" w:rsidR="00C7035F" w:rsidRDefault="006D0ED1" w:rsidP="002D71C9">
      <w:pPr>
        <w:pStyle w:val="ae"/>
        <w:numPr>
          <w:ilvl w:val="0"/>
          <w:numId w:val="15"/>
        </w:numPr>
      </w:pPr>
      <w:r>
        <w:lastRenderedPageBreak/>
        <w:t xml:space="preserve">Количество складов и центов продаж по всему городу </w:t>
      </w:r>
    </w:p>
    <w:p w14:paraId="653896B9" w14:textId="0347ACF0" w:rsidR="00B45BCC" w:rsidRDefault="006D0ED1" w:rsidP="002D71C9">
      <w:pPr>
        <w:pStyle w:val="ae"/>
        <w:numPr>
          <w:ilvl w:val="0"/>
          <w:numId w:val="15"/>
        </w:numPr>
      </w:pPr>
      <w:r>
        <w:t xml:space="preserve">Стоимость доставки по городу (до выбранной точки) </w:t>
      </w:r>
    </w:p>
    <w:p w14:paraId="2BF1991B" w14:textId="23789D55" w:rsidR="00B45BCC" w:rsidRDefault="00B45BCC" w:rsidP="00B45BCC">
      <w:r>
        <w:t xml:space="preserve">Как пример для подсчета стоимости доставки по городу для каждой из компаний были взяты одинаковые для всех параметры, а именно: </w:t>
      </w:r>
    </w:p>
    <w:p w14:paraId="6E8B6C7C" w14:textId="77777777" w:rsidR="00B45BCC" w:rsidRDefault="00B45BCC" w:rsidP="002D71C9">
      <w:pPr>
        <w:pStyle w:val="ae"/>
        <w:numPr>
          <w:ilvl w:val="0"/>
          <w:numId w:val="16"/>
        </w:numPr>
      </w:pPr>
      <w:r>
        <w:t>Пункт назначения: станция метро Автово;</w:t>
      </w:r>
    </w:p>
    <w:p w14:paraId="75CDBC6B" w14:textId="77777777" w:rsidR="00B45BCC" w:rsidRDefault="00B45BCC" w:rsidP="002D71C9">
      <w:pPr>
        <w:pStyle w:val="ae"/>
        <w:numPr>
          <w:ilvl w:val="0"/>
          <w:numId w:val="16"/>
        </w:numPr>
      </w:pPr>
      <w:r>
        <w:t>Груз от 3 до 3,5 метров;</w:t>
      </w:r>
    </w:p>
    <w:p w14:paraId="70C239F2" w14:textId="77777777" w:rsidR="00B45BCC" w:rsidRDefault="00B45BCC" w:rsidP="002D71C9">
      <w:pPr>
        <w:pStyle w:val="ae"/>
        <w:numPr>
          <w:ilvl w:val="0"/>
          <w:numId w:val="16"/>
        </w:numPr>
      </w:pPr>
      <w:r>
        <w:t>Автомобиль грузоподъемностью 1,5 тонны;</w:t>
      </w:r>
    </w:p>
    <w:p w14:paraId="0AD1D22B" w14:textId="3E3993EB" w:rsidR="006D0ED1" w:rsidRDefault="00B45BCC" w:rsidP="002D71C9">
      <w:pPr>
        <w:pStyle w:val="ae"/>
        <w:numPr>
          <w:ilvl w:val="0"/>
          <w:numId w:val="16"/>
        </w:numPr>
      </w:pPr>
      <w:r>
        <w:t>Доставка в течение дня (не срочная);</w:t>
      </w:r>
    </w:p>
    <w:p w14:paraId="492E18C7" w14:textId="6A1E5DA2" w:rsidR="00B45BCC" w:rsidRDefault="00B45BCC" w:rsidP="002D71C9">
      <w:pPr>
        <w:pStyle w:val="ae"/>
        <w:numPr>
          <w:ilvl w:val="0"/>
          <w:numId w:val="15"/>
        </w:numPr>
      </w:pPr>
      <w:r>
        <w:rPr>
          <w:lang w:val="en-US"/>
        </w:rPr>
        <w:t> </w:t>
      </w:r>
      <w:r>
        <w:t xml:space="preserve">Цена на один и тот же товар в разных магазинах </w:t>
      </w:r>
    </w:p>
    <w:p w14:paraId="29FB08A3" w14:textId="2152BDB5" w:rsidR="00B45BCC" w:rsidRPr="005F49B6" w:rsidRDefault="005F49B6" w:rsidP="00B45BCC">
      <w:r>
        <w:t xml:space="preserve">В качестве товара был выбран плиточных клей марки </w:t>
      </w:r>
      <w:proofErr w:type="spellStart"/>
      <w:r>
        <w:rPr>
          <w:lang w:val="en-US"/>
        </w:rPr>
        <w:t>Plitonit</w:t>
      </w:r>
      <w:proofErr w:type="spellEnd"/>
      <w:r>
        <w:t xml:space="preserve">, вид </w:t>
      </w:r>
      <w:r>
        <w:rPr>
          <w:lang w:val="en-US"/>
        </w:rPr>
        <w:t>B</w:t>
      </w:r>
      <w:r w:rsidRPr="005F49B6">
        <w:t xml:space="preserve">+ </w:t>
      </w:r>
    </w:p>
    <w:p w14:paraId="5DF96298" w14:textId="169188CE" w:rsidR="006D0ED1" w:rsidRDefault="006D0ED1" w:rsidP="006D0ED1">
      <w:r>
        <w:t xml:space="preserve">В </w:t>
      </w:r>
      <w:r w:rsidRPr="00F04247">
        <w:t xml:space="preserve">таблице </w:t>
      </w:r>
      <w:r w:rsidR="00F04247" w:rsidRPr="00F04247">
        <w:t>8</w:t>
      </w:r>
      <w:r w:rsidRPr="00F04247">
        <w:t xml:space="preserve"> </w:t>
      </w:r>
      <w:r>
        <w:t xml:space="preserve">представлены результаты собранной информации. </w:t>
      </w:r>
    </w:p>
    <w:p w14:paraId="2C345ED0" w14:textId="65726DEF" w:rsidR="00316EAF" w:rsidRDefault="00316EAF" w:rsidP="00316EAF">
      <w:pPr>
        <w:pStyle w:val="a1"/>
      </w:pPr>
      <w:r>
        <w:t>Сравнительный анализ конкурентов по выбранным критериям</w:t>
      </w:r>
    </w:p>
    <w:tbl>
      <w:tblPr>
        <w:tblStyle w:val="ad"/>
        <w:tblW w:w="0" w:type="auto"/>
        <w:tblLook w:val="04A0" w:firstRow="1" w:lastRow="0" w:firstColumn="1" w:lastColumn="0" w:noHBand="0" w:noVBand="1"/>
      </w:tblPr>
      <w:tblGrid>
        <w:gridCol w:w="2289"/>
        <w:gridCol w:w="1726"/>
        <w:gridCol w:w="1908"/>
        <w:gridCol w:w="1878"/>
        <w:gridCol w:w="1544"/>
      </w:tblGrid>
      <w:tr w:rsidR="005F49B6" w14:paraId="2611D7D9" w14:textId="4EE4BBAF" w:rsidTr="005F49B6">
        <w:tc>
          <w:tcPr>
            <w:tcW w:w="2249" w:type="dxa"/>
          </w:tcPr>
          <w:p w14:paraId="122843D4" w14:textId="2638D5F1" w:rsidR="005F49B6" w:rsidRDefault="005F49B6" w:rsidP="00316EAF">
            <w:pPr>
              <w:pStyle w:val="aa"/>
            </w:pPr>
            <w:r>
              <w:t xml:space="preserve">Компания </w:t>
            </w:r>
          </w:p>
        </w:tc>
        <w:tc>
          <w:tcPr>
            <w:tcW w:w="1742" w:type="dxa"/>
          </w:tcPr>
          <w:p w14:paraId="2DBECF0B" w14:textId="6BBBCB33" w:rsidR="005F49B6" w:rsidRDefault="005F49B6" w:rsidP="00316EAF">
            <w:pPr>
              <w:pStyle w:val="aa"/>
            </w:pPr>
            <w:r>
              <w:t xml:space="preserve">Доля рынка </w:t>
            </w:r>
          </w:p>
        </w:tc>
        <w:tc>
          <w:tcPr>
            <w:tcW w:w="1918" w:type="dxa"/>
          </w:tcPr>
          <w:p w14:paraId="0C19A73A" w14:textId="1B55D9E3" w:rsidR="005F49B6" w:rsidRDefault="005F49B6" w:rsidP="00316EAF">
            <w:pPr>
              <w:pStyle w:val="aa"/>
            </w:pPr>
            <w:r>
              <w:t xml:space="preserve">Количество складов и офисов продаж </w:t>
            </w:r>
          </w:p>
        </w:tc>
        <w:tc>
          <w:tcPr>
            <w:tcW w:w="1889" w:type="dxa"/>
          </w:tcPr>
          <w:p w14:paraId="4F310175" w14:textId="4573171F" w:rsidR="005F49B6" w:rsidRDefault="005F49B6" w:rsidP="00316EAF">
            <w:pPr>
              <w:pStyle w:val="aa"/>
            </w:pPr>
            <w:r>
              <w:t xml:space="preserve">Стоимость доставки по городу </w:t>
            </w:r>
          </w:p>
        </w:tc>
        <w:tc>
          <w:tcPr>
            <w:tcW w:w="1547" w:type="dxa"/>
          </w:tcPr>
          <w:p w14:paraId="3800FF6B" w14:textId="576769A0" w:rsidR="005F49B6" w:rsidRPr="005F49B6" w:rsidRDefault="005F49B6" w:rsidP="00316EAF">
            <w:pPr>
              <w:pStyle w:val="aa"/>
            </w:pPr>
            <w:r>
              <w:rPr>
                <w:lang w:val="en-US"/>
              </w:rPr>
              <w:t> </w:t>
            </w:r>
            <w:r>
              <w:t xml:space="preserve">Цена на одинаковый товар </w:t>
            </w:r>
          </w:p>
        </w:tc>
      </w:tr>
      <w:tr w:rsidR="005F49B6" w14:paraId="04BE3009" w14:textId="1953735B" w:rsidTr="005F49B6">
        <w:tc>
          <w:tcPr>
            <w:tcW w:w="2249" w:type="dxa"/>
          </w:tcPr>
          <w:p w14:paraId="15925A5B" w14:textId="723AB4C4" w:rsidR="005F49B6" w:rsidRDefault="005F49B6" w:rsidP="00316EAF">
            <w:pPr>
              <w:pStyle w:val="aa"/>
            </w:pPr>
            <w:r>
              <w:t>«ТД Петрович»</w:t>
            </w:r>
          </w:p>
        </w:tc>
        <w:tc>
          <w:tcPr>
            <w:tcW w:w="1742" w:type="dxa"/>
          </w:tcPr>
          <w:p w14:paraId="2AA10337" w14:textId="018DE827" w:rsidR="005F49B6" w:rsidRDefault="005F49B6" w:rsidP="00316EAF">
            <w:pPr>
              <w:pStyle w:val="aa"/>
            </w:pPr>
            <w:r>
              <w:t>91,5%</w:t>
            </w:r>
          </w:p>
        </w:tc>
        <w:tc>
          <w:tcPr>
            <w:tcW w:w="1918" w:type="dxa"/>
          </w:tcPr>
          <w:p w14:paraId="4058317B" w14:textId="77777777" w:rsidR="005F49B6" w:rsidRDefault="005F49B6" w:rsidP="00316EAF">
            <w:pPr>
              <w:pStyle w:val="aa"/>
            </w:pPr>
            <w:r>
              <w:t xml:space="preserve">9 складов </w:t>
            </w:r>
          </w:p>
          <w:p w14:paraId="7E052A9F" w14:textId="77F0B63A" w:rsidR="005F49B6" w:rsidRDefault="005F49B6" w:rsidP="00316EAF">
            <w:pPr>
              <w:pStyle w:val="aa"/>
            </w:pPr>
            <w:r>
              <w:t>2 офиса продаж</w:t>
            </w:r>
          </w:p>
        </w:tc>
        <w:tc>
          <w:tcPr>
            <w:tcW w:w="1889" w:type="dxa"/>
          </w:tcPr>
          <w:p w14:paraId="27410734" w14:textId="52C4B87E" w:rsidR="005F49B6" w:rsidRDefault="005F49B6" w:rsidP="00316EAF">
            <w:pPr>
              <w:pStyle w:val="aa"/>
            </w:pPr>
            <w:r>
              <w:t>449 рублей</w:t>
            </w:r>
          </w:p>
        </w:tc>
        <w:tc>
          <w:tcPr>
            <w:tcW w:w="1547" w:type="dxa"/>
          </w:tcPr>
          <w:p w14:paraId="317D287A" w14:textId="7EADEB65" w:rsidR="005F49B6" w:rsidRDefault="005F49B6" w:rsidP="00316EAF">
            <w:pPr>
              <w:pStyle w:val="aa"/>
            </w:pPr>
            <w:r>
              <w:t xml:space="preserve">623 рубля </w:t>
            </w:r>
          </w:p>
        </w:tc>
      </w:tr>
      <w:tr w:rsidR="005F49B6" w14:paraId="7A2E84C0" w14:textId="29868F90" w:rsidTr="005F49B6">
        <w:tc>
          <w:tcPr>
            <w:tcW w:w="2249" w:type="dxa"/>
          </w:tcPr>
          <w:p w14:paraId="0F456A17" w14:textId="3231813A" w:rsidR="005F49B6" w:rsidRDefault="005F49B6" w:rsidP="00316EAF">
            <w:pPr>
              <w:pStyle w:val="aa"/>
            </w:pPr>
            <w:r w:rsidRPr="004F5E36">
              <w:rPr>
                <w:lang w:eastAsia="ru-RU"/>
              </w:rPr>
              <w:t>«</w:t>
            </w:r>
            <w:proofErr w:type="spellStart"/>
            <w:r w:rsidRPr="004F5E36">
              <w:rPr>
                <w:lang w:eastAsia="ru-RU"/>
              </w:rPr>
              <w:t>СатурнСтройМаркет</w:t>
            </w:r>
            <w:proofErr w:type="spellEnd"/>
            <w:r w:rsidRPr="004F5E36">
              <w:rPr>
                <w:lang w:eastAsia="ru-RU"/>
              </w:rPr>
              <w:t xml:space="preserve"> СПб</w:t>
            </w:r>
            <w:r>
              <w:rPr>
                <w:lang w:eastAsia="ru-RU"/>
              </w:rPr>
              <w:t>»</w:t>
            </w:r>
          </w:p>
        </w:tc>
        <w:tc>
          <w:tcPr>
            <w:tcW w:w="1742" w:type="dxa"/>
          </w:tcPr>
          <w:p w14:paraId="7503BD42" w14:textId="6D159636" w:rsidR="005F49B6" w:rsidRDefault="005F49B6" w:rsidP="00316EAF">
            <w:pPr>
              <w:pStyle w:val="aa"/>
            </w:pPr>
            <w:r>
              <w:t>2,5%</w:t>
            </w:r>
          </w:p>
        </w:tc>
        <w:tc>
          <w:tcPr>
            <w:tcW w:w="1918" w:type="dxa"/>
          </w:tcPr>
          <w:p w14:paraId="7EA65DA6" w14:textId="77777777" w:rsidR="005F49B6" w:rsidRDefault="005F49B6" w:rsidP="00316EAF">
            <w:pPr>
              <w:pStyle w:val="aa"/>
            </w:pPr>
            <w:r>
              <w:t xml:space="preserve">6 складов </w:t>
            </w:r>
          </w:p>
          <w:p w14:paraId="2B808311" w14:textId="48DB0ADE" w:rsidR="005F49B6" w:rsidRDefault="005F49B6" w:rsidP="00316EAF">
            <w:pPr>
              <w:pStyle w:val="aa"/>
            </w:pPr>
            <w:r>
              <w:t xml:space="preserve">1 офис продаж </w:t>
            </w:r>
          </w:p>
        </w:tc>
        <w:tc>
          <w:tcPr>
            <w:tcW w:w="1889" w:type="dxa"/>
          </w:tcPr>
          <w:p w14:paraId="7C30E0D7" w14:textId="3F6A9C83" w:rsidR="005F49B6" w:rsidRDefault="005F49B6" w:rsidP="00316EAF">
            <w:pPr>
              <w:pStyle w:val="aa"/>
            </w:pPr>
            <w:r>
              <w:t xml:space="preserve">445 рублей </w:t>
            </w:r>
          </w:p>
        </w:tc>
        <w:tc>
          <w:tcPr>
            <w:tcW w:w="1547" w:type="dxa"/>
          </w:tcPr>
          <w:p w14:paraId="2A3E467B" w14:textId="5044252F" w:rsidR="005F49B6" w:rsidRDefault="005F49B6" w:rsidP="00316EAF">
            <w:pPr>
              <w:pStyle w:val="aa"/>
            </w:pPr>
            <w:r>
              <w:t>623 рубля</w:t>
            </w:r>
          </w:p>
        </w:tc>
      </w:tr>
      <w:tr w:rsidR="005F49B6" w14:paraId="075C823F" w14:textId="322294E2" w:rsidTr="005F49B6">
        <w:tc>
          <w:tcPr>
            <w:tcW w:w="2249" w:type="dxa"/>
          </w:tcPr>
          <w:p w14:paraId="65A7A246" w14:textId="1C62D0AB" w:rsidR="005F49B6" w:rsidRDefault="005F49B6" w:rsidP="00316EAF">
            <w:pPr>
              <w:pStyle w:val="aa"/>
              <w:rPr>
                <w:lang w:eastAsia="ru-RU"/>
              </w:rPr>
            </w:pPr>
            <w:r w:rsidRPr="004F5E36">
              <w:rPr>
                <w:lang w:eastAsia="ru-RU"/>
              </w:rPr>
              <w:t>«Материк»</w:t>
            </w:r>
          </w:p>
        </w:tc>
        <w:tc>
          <w:tcPr>
            <w:tcW w:w="1742" w:type="dxa"/>
          </w:tcPr>
          <w:p w14:paraId="6B094041" w14:textId="6F1C488E" w:rsidR="005F49B6" w:rsidRDefault="005F49B6" w:rsidP="00316EAF">
            <w:pPr>
              <w:pStyle w:val="aa"/>
            </w:pPr>
            <w:r>
              <w:t>0,7%</w:t>
            </w:r>
          </w:p>
        </w:tc>
        <w:tc>
          <w:tcPr>
            <w:tcW w:w="1918" w:type="dxa"/>
          </w:tcPr>
          <w:p w14:paraId="60013006" w14:textId="77777777" w:rsidR="005F49B6" w:rsidRDefault="005F49B6" w:rsidP="00316EAF">
            <w:pPr>
              <w:pStyle w:val="aa"/>
            </w:pPr>
            <w:r>
              <w:t xml:space="preserve">2 склада </w:t>
            </w:r>
          </w:p>
          <w:p w14:paraId="5CF2DBDF" w14:textId="4A6489C3" w:rsidR="005F49B6" w:rsidRDefault="005F49B6" w:rsidP="00316EAF">
            <w:pPr>
              <w:pStyle w:val="aa"/>
            </w:pPr>
            <w:r>
              <w:t xml:space="preserve">1 офис продаж </w:t>
            </w:r>
          </w:p>
        </w:tc>
        <w:tc>
          <w:tcPr>
            <w:tcW w:w="1889" w:type="dxa"/>
          </w:tcPr>
          <w:p w14:paraId="6BE9E754" w14:textId="27BDC1FD" w:rsidR="005F49B6" w:rsidRDefault="005F49B6" w:rsidP="00316EAF">
            <w:pPr>
              <w:pStyle w:val="aa"/>
            </w:pPr>
            <w:r>
              <w:t>645 рублей</w:t>
            </w:r>
          </w:p>
        </w:tc>
        <w:tc>
          <w:tcPr>
            <w:tcW w:w="1547" w:type="dxa"/>
          </w:tcPr>
          <w:p w14:paraId="73B65E6A" w14:textId="55B4BC70" w:rsidR="005F49B6" w:rsidRDefault="005F49B6" w:rsidP="00316EAF">
            <w:pPr>
              <w:pStyle w:val="aa"/>
            </w:pPr>
            <w:r>
              <w:t>623 рубля</w:t>
            </w:r>
          </w:p>
        </w:tc>
      </w:tr>
      <w:tr w:rsidR="005F49B6" w14:paraId="0BD327BB" w14:textId="3651112E" w:rsidTr="005F49B6">
        <w:tc>
          <w:tcPr>
            <w:tcW w:w="2249" w:type="dxa"/>
          </w:tcPr>
          <w:p w14:paraId="02FD60C4" w14:textId="33D537C9" w:rsidR="005F49B6" w:rsidRDefault="005F49B6" w:rsidP="00316EAF">
            <w:pPr>
              <w:pStyle w:val="aa"/>
            </w:pPr>
            <w:r w:rsidRPr="004F5E36">
              <w:rPr>
                <w:lang w:eastAsia="ru-RU"/>
              </w:rPr>
              <w:t>«ТД СКС</w:t>
            </w:r>
            <w:r>
              <w:rPr>
                <w:lang w:eastAsia="ru-RU"/>
              </w:rPr>
              <w:t>»</w:t>
            </w:r>
          </w:p>
        </w:tc>
        <w:tc>
          <w:tcPr>
            <w:tcW w:w="1742" w:type="dxa"/>
          </w:tcPr>
          <w:p w14:paraId="4D75E351" w14:textId="15CFC8A0" w:rsidR="005F49B6" w:rsidRDefault="005F49B6" w:rsidP="00316EAF">
            <w:pPr>
              <w:pStyle w:val="aa"/>
            </w:pPr>
            <w:r>
              <w:t>2,8%</w:t>
            </w:r>
          </w:p>
        </w:tc>
        <w:tc>
          <w:tcPr>
            <w:tcW w:w="1918" w:type="dxa"/>
          </w:tcPr>
          <w:p w14:paraId="395000FF" w14:textId="77777777" w:rsidR="005F49B6" w:rsidRDefault="005F49B6" w:rsidP="00316EAF">
            <w:pPr>
              <w:pStyle w:val="aa"/>
            </w:pPr>
            <w:r>
              <w:t xml:space="preserve">2 склада </w:t>
            </w:r>
          </w:p>
          <w:p w14:paraId="3E9E8966" w14:textId="5483A47C" w:rsidR="005F49B6" w:rsidRDefault="005F49B6" w:rsidP="00316EAF">
            <w:pPr>
              <w:pStyle w:val="aa"/>
            </w:pPr>
            <w:r>
              <w:t xml:space="preserve">1 офис продаж </w:t>
            </w:r>
          </w:p>
        </w:tc>
        <w:tc>
          <w:tcPr>
            <w:tcW w:w="1889" w:type="dxa"/>
          </w:tcPr>
          <w:p w14:paraId="6309D8E8" w14:textId="159E0857" w:rsidR="005F49B6" w:rsidRDefault="005F49B6" w:rsidP="00316EAF">
            <w:pPr>
              <w:pStyle w:val="aa"/>
            </w:pPr>
            <w:r>
              <w:t xml:space="preserve">1173 рубля </w:t>
            </w:r>
          </w:p>
        </w:tc>
        <w:tc>
          <w:tcPr>
            <w:tcW w:w="1547" w:type="dxa"/>
          </w:tcPr>
          <w:p w14:paraId="5F0CD12C" w14:textId="587C4486" w:rsidR="005F49B6" w:rsidRDefault="005F49B6" w:rsidP="00316EAF">
            <w:pPr>
              <w:pStyle w:val="aa"/>
            </w:pPr>
            <w:r>
              <w:t>623 рубля</w:t>
            </w:r>
          </w:p>
        </w:tc>
      </w:tr>
      <w:tr w:rsidR="005F49B6" w14:paraId="31F79EB8" w14:textId="09C17F6C" w:rsidTr="005F49B6">
        <w:tc>
          <w:tcPr>
            <w:tcW w:w="2249" w:type="dxa"/>
          </w:tcPr>
          <w:p w14:paraId="3EA7F68B" w14:textId="28159849" w:rsidR="005F49B6" w:rsidRDefault="005F49B6" w:rsidP="00316EAF">
            <w:pPr>
              <w:pStyle w:val="aa"/>
            </w:pPr>
            <w:r>
              <w:t>«ООО «Снабстрой»</w:t>
            </w:r>
          </w:p>
        </w:tc>
        <w:tc>
          <w:tcPr>
            <w:tcW w:w="1742" w:type="dxa"/>
          </w:tcPr>
          <w:p w14:paraId="4CAA0285" w14:textId="5CD8948D" w:rsidR="005F49B6" w:rsidRDefault="005F49B6" w:rsidP="00316EAF">
            <w:pPr>
              <w:pStyle w:val="aa"/>
            </w:pPr>
            <w:r>
              <w:t>2,6%</w:t>
            </w:r>
          </w:p>
        </w:tc>
        <w:tc>
          <w:tcPr>
            <w:tcW w:w="1918" w:type="dxa"/>
          </w:tcPr>
          <w:p w14:paraId="4B2324F1" w14:textId="77777777" w:rsidR="005F49B6" w:rsidRDefault="005F49B6" w:rsidP="00316EAF">
            <w:pPr>
              <w:pStyle w:val="aa"/>
            </w:pPr>
            <w:r>
              <w:t xml:space="preserve">1 склад </w:t>
            </w:r>
          </w:p>
          <w:p w14:paraId="312F81DB" w14:textId="1285C1EA" w:rsidR="005F49B6" w:rsidRDefault="005F49B6" w:rsidP="00316EAF">
            <w:pPr>
              <w:pStyle w:val="aa"/>
            </w:pPr>
            <w:r>
              <w:t xml:space="preserve">1 офис продаж </w:t>
            </w:r>
          </w:p>
        </w:tc>
        <w:tc>
          <w:tcPr>
            <w:tcW w:w="1889" w:type="dxa"/>
          </w:tcPr>
          <w:p w14:paraId="06958AB9" w14:textId="2416D7FF" w:rsidR="005F49B6" w:rsidRDefault="005F49B6" w:rsidP="00316EAF">
            <w:pPr>
              <w:pStyle w:val="aa"/>
            </w:pPr>
            <w:r>
              <w:t xml:space="preserve">860 рублей </w:t>
            </w:r>
          </w:p>
        </w:tc>
        <w:tc>
          <w:tcPr>
            <w:tcW w:w="1547" w:type="dxa"/>
          </w:tcPr>
          <w:p w14:paraId="5F41FE11" w14:textId="5004F966" w:rsidR="005F49B6" w:rsidRDefault="005F49B6" w:rsidP="00316EAF">
            <w:pPr>
              <w:pStyle w:val="aa"/>
            </w:pPr>
            <w:r>
              <w:t>623 рубля</w:t>
            </w:r>
          </w:p>
        </w:tc>
      </w:tr>
    </w:tbl>
    <w:p w14:paraId="3883E7AD" w14:textId="71F0629B" w:rsidR="006D0ED1" w:rsidRDefault="006D0ED1" w:rsidP="006D0ED1"/>
    <w:p w14:paraId="2E03CD05" w14:textId="4BC517E0" w:rsidR="00316EAF" w:rsidRPr="005F49B6" w:rsidRDefault="00316EAF" w:rsidP="006D0ED1">
      <w:r>
        <w:t xml:space="preserve">Из данной таблицы четко видно, что компании, имеющие 3 и более складов </w:t>
      </w:r>
      <w:r w:rsidR="00B45BCC">
        <w:t>в Санкт-Петербурге,</w:t>
      </w:r>
      <w:r>
        <w:t xml:space="preserve"> </w:t>
      </w:r>
      <w:r w:rsidR="00B45BCC">
        <w:t xml:space="preserve">имеют более низкую цену доставки товара, в сравнении с конкурентами. Разница между их ценой и той, которую сейчас предлагает компания ООО «Снабстрой» более чем 30%. Таким образом </w:t>
      </w:r>
      <w:r w:rsidR="005F49B6">
        <w:t>при одинаковой цене необходимого для покупателя товара, он будет обращать внимание на дополнительные характеристики магазина. Более низкая стоимость доставки или близость точки самовывоза может существенно увеличить количество клиентов.</w:t>
      </w:r>
    </w:p>
    <w:p w14:paraId="65716A04" w14:textId="36D15831" w:rsidR="001A1589" w:rsidRDefault="001A1589" w:rsidP="00BA6937">
      <w:pPr>
        <w:pStyle w:val="2"/>
      </w:pPr>
      <w:bookmarkStart w:id="7" w:name="_Toc41859364"/>
      <w:r>
        <w:lastRenderedPageBreak/>
        <w:t>1.4 Транспортная логистика в компании</w:t>
      </w:r>
      <w:bookmarkEnd w:id="7"/>
      <w:r>
        <w:t xml:space="preserve"> </w:t>
      </w:r>
      <w:r w:rsidR="0061342F">
        <w:t xml:space="preserve">   </w:t>
      </w:r>
    </w:p>
    <w:p w14:paraId="3D2510A7" w14:textId="11B57C3B" w:rsidR="00241B10" w:rsidRDefault="001A1589" w:rsidP="001A1589">
      <w:pPr>
        <w:pStyle w:val="3"/>
      </w:pPr>
      <w:bookmarkStart w:id="8" w:name="_Toc41859365"/>
      <w:r>
        <w:t xml:space="preserve">1.4.1 </w:t>
      </w:r>
      <w:r w:rsidR="00F311B5">
        <w:t>Процесс доставки грузов в компании</w:t>
      </w:r>
      <w:bookmarkEnd w:id="8"/>
    </w:p>
    <w:p w14:paraId="5C71736E" w14:textId="7293D885" w:rsidR="008D31A1" w:rsidRDefault="00241B10" w:rsidP="00241B10">
      <w:r>
        <w:t xml:space="preserve">Процесс логистики компании начинается с момента </w:t>
      </w:r>
      <w:r w:rsidR="008D31A1">
        <w:t xml:space="preserve">покупки необходимого товара у поставщиков. Так как в большинстве случаев поставщиками являются российские предприятия, а также </w:t>
      </w:r>
      <w:r w:rsidR="000859FD">
        <w:t>производители товаров</w:t>
      </w:r>
      <w:r w:rsidR="008D31A1">
        <w:t xml:space="preserve"> из стран ближнего зарубежья, процесс доставки грузов осуществляется наземным транспортом. В этом случае доставка товара от поставщика может осуществляться двумя способами: транспортом поставщика или же собственными силами компании. Выбор вида доставки зависит от таких критериев как:</w:t>
      </w:r>
    </w:p>
    <w:p w14:paraId="5A9A8B6A" w14:textId="642AF645" w:rsidR="008D31A1" w:rsidRDefault="00683943" w:rsidP="002D71C9">
      <w:pPr>
        <w:pStyle w:val="ae"/>
        <w:numPr>
          <w:ilvl w:val="0"/>
          <w:numId w:val="15"/>
        </w:numPr>
      </w:pPr>
      <w:r>
        <w:t>Логистическая политика поставщика</w:t>
      </w:r>
      <w:r w:rsidR="002A2023">
        <w:t>;</w:t>
      </w:r>
    </w:p>
    <w:p w14:paraId="50E18AEC" w14:textId="4B79C76D" w:rsidR="00683943" w:rsidRDefault="00683943" w:rsidP="002D71C9">
      <w:pPr>
        <w:pStyle w:val="ae"/>
        <w:numPr>
          <w:ilvl w:val="0"/>
          <w:numId w:val="15"/>
        </w:numPr>
      </w:pPr>
      <w:r>
        <w:t>Стоимость доставки поставщика, в сравнении с доставкой собственными силами</w:t>
      </w:r>
      <w:r w:rsidR="002A2023">
        <w:t>;</w:t>
      </w:r>
    </w:p>
    <w:p w14:paraId="1EA1B5C9" w14:textId="533CEB79" w:rsidR="00683943" w:rsidRDefault="00683943" w:rsidP="00241B10">
      <w:r>
        <w:t>Первый критерий означает, что некоторые поставщики вообще не предоставляют транспортные услуги для своих покупателей, в таком случае не остаётся выбора.</w:t>
      </w:r>
    </w:p>
    <w:p w14:paraId="26B6A71D" w14:textId="76DB222D" w:rsidR="002E76CF" w:rsidRDefault="002E76CF" w:rsidP="002E76CF">
      <w:r>
        <w:t xml:space="preserve">В случае, если компания принимает решение осуществлять доставку собственными силами она может выбрать из трех основных альтернатив, представленных на рынке: отдать логистические услуги на аутсорсинг, иметь собственный транспорт, пользоваться услугами частных перевозчиков. </w:t>
      </w:r>
      <w:r w:rsidR="007B568B">
        <w:t>У первых двух способов, по мнению представителей компании есть существенные недостатки:</w:t>
      </w:r>
    </w:p>
    <w:p w14:paraId="4FBB224A" w14:textId="7305B94D" w:rsidR="007B568B" w:rsidRDefault="007B568B" w:rsidP="002D71C9">
      <w:pPr>
        <w:pStyle w:val="ae"/>
        <w:numPr>
          <w:ilvl w:val="0"/>
          <w:numId w:val="20"/>
        </w:numPr>
      </w:pPr>
      <w:r>
        <w:t>Аутсорсинг или использование услуг крупных транспортных компаний, в сравнении с другими способами имеет очень высокую стоимость. Это связано с тем, что многие компании рассчитывают стоимость доставки исходя не из километража, а времени, проведенного водителем на одном заказе. И поскольку, как и в любой системе, в транспортной логистике неизбежны, задержки, накладки и опоздания, это влечет неизбежные дополнительные расходы;</w:t>
      </w:r>
    </w:p>
    <w:p w14:paraId="3DA2A207" w14:textId="5C9CDA84" w:rsidR="007B568B" w:rsidRDefault="007B568B" w:rsidP="002D71C9">
      <w:pPr>
        <w:pStyle w:val="ae"/>
        <w:numPr>
          <w:ilvl w:val="0"/>
          <w:numId w:val="20"/>
        </w:numPr>
      </w:pPr>
      <w:r>
        <w:t>Покупка собственного транспорта сопряжена с очень большими дополнительными рисками на его обслуживание и содержание. Также в случае поломки вся стоимость ремонта ложится на плечи компании</w:t>
      </w:r>
      <w:r w:rsidR="008D01F1">
        <w:t>;</w:t>
      </w:r>
    </w:p>
    <w:p w14:paraId="4FA3C891" w14:textId="1994D0FB" w:rsidR="003E47DB" w:rsidRDefault="008D01F1" w:rsidP="002E76CF">
      <w:r>
        <w:t>Таким образом, если</w:t>
      </w:r>
      <w:r w:rsidR="00683943">
        <w:t xml:space="preserve"> компания принимает решение осуществить доставку собственными силами, то</w:t>
      </w:r>
      <w:r w:rsidR="008D31A1">
        <w:t xml:space="preserve"> </w:t>
      </w:r>
      <w:r w:rsidR="00683943">
        <w:t xml:space="preserve">в </w:t>
      </w:r>
      <w:r w:rsidR="008D31A1">
        <w:t xml:space="preserve">основном работает с </w:t>
      </w:r>
      <w:r w:rsidR="00505F2B">
        <w:t>частными транспортными компаниями.</w:t>
      </w:r>
      <w:r w:rsidR="008D31A1">
        <w:t xml:space="preserve"> Данные перевозчики зачастую являются индивидуальными предпринимателями</w:t>
      </w:r>
      <w:r w:rsidR="00505F2B">
        <w:t>, водителями, имеющими собственный грузовой автотранспорт (машины от 1,5 до 20 тонн).</w:t>
      </w:r>
    </w:p>
    <w:p w14:paraId="0D0165AA" w14:textId="1E9B9538" w:rsidR="009C001C" w:rsidRDefault="009C001C" w:rsidP="00E6204C">
      <w:r>
        <w:lastRenderedPageBreak/>
        <w:t>Стоимость одной доставки подобным типом перевозок (как забрать груз от поставщика, так и доставка товара покупателю) зависит от места назначения: находится ли точка в черте города, или загородом.</w:t>
      </w:r>
    </w:p>
    <w:p w14:paraId="23EBF5FB" w14:textId="683A00E7" w:rsidR="009C001C" w:rsidRDefault="009C001C" w:rsidP="002D71C9">
      <w:pPr>
        <w:pStyle w:val="ae"/>
        <w:numPr>
          <w:ilvl w:val="0"/>
          <w:numId w:val="21"/>
        </w:numPr>
        <w:rPr>
          <w:rFonts w:eastAsiaTheme="minorEastAsia"/>
          <w:color w:val="C00000"/>
        </w:rPr>
      </w:pPr>
      <w:r>
        <w:t xml:space="preserve">Стоимость городских перевозок является фиксированной для различного типа транспорта (1,5 тонны, 3 тонный и </w:t>
      </w:r>
      <w:proofErr w:type="spellStart"/>
      <w:r>
        <w:t>т.д</w:t>
      </w:r>
      <w:proofErr w:type="spellEnd"/>
      <w:r>
        <w:t xml:space="preserve">). Для покупателей стоимость доставки определяется как =  </w:t>
      </w:r>
      <m:oMath>
        <m:r>
          <w:rPr>
            <w:rFonts w:ascii="Cambria Math" w:hAnsi="Cambria Math"/>
          </w:rPr>
          <m:t>Себестоимость траспортировки× 10%</m:t>
        </m:r>
      </m:oMath>
      <w:r w:rsidRPr="009C001C">
        <w:rPr>
          <w:rFonts w:eastAsiaTheme="minorEastAsia"/>
        </w:rPr>
        <w:t xml:space="preserve">. </w:t>
      </w:r>
    </w:p>
    <w:p w14:paraId="38FF2765" w14:textId="684874E5" w:rsidR="007216E6" w:rsidRPr="007216E6" w:rsidRDefault="009C001C" w:rsidP="002D71C9">
      <w:pPr>
        <w:pStyle w:val="ae"/>
        <w:numPr>
          <w:ilvl w:val="0"/>
          <w:numId w:val="21"/>
        </w:numPr>
        <w:rPr>
          <w:rFonts w:eastAsiaTheme="minorEastAsia"/>
          <w:color w:val="C00000"/>
        </w:rPr>
      </w:pPr>
      <w:r>
        <w:rPr>
          <w:rFonts w:eastAsiaTheme="minorEastAsia"/>
        </w:rPr>
        <w:t>Если доставка осуществляется загород, то расче</w:t>
      </w:r>
      <w:r w:rsidR="007E46C0">
        <w:rPr>
          <w:rFonts w:eastAsiaTheme="minorEastAsia"/>
        </w:rPr>
        <w:t>т</w:t>
      </w:r>
      <w:r>
        <w:rPr>
          <w:rFonts w:eastAsiaTheme="minorEastAsia"/>
        </w:rPr>
        <w:t xml:space="preserve"> стоимости ведется по следующей формуле = </w:t>
      </w:r>
      <m:oMath>
        <m:r>
          <w:rPr>
            <w:rFonts w:ascii="Cambria Math" w:eastAsiaTheme="minorEastAsia" w:hAnsi="Cambria Math"/>
          </w:rPr>
          <m:t>Стоимость выезда из города +</m:t>
        </m:r>
        <m:d>
          <m:dPr>
            <m:ctrlPr>
              <w:rPr>
                <w:rFonts w:ascii="Cambria Math" w:eastAsiaTheme="minorEastAsia" w:hAnsi="Cambria Math"/>
                <w:i/>
              </w:rPr>
            </m:ctrlPr>
          </m:dPr>
          <m:e>
            <m:r>
              <w:rPr>
                <w:rFonts w:ascii="Cambria Math" w:eastAsiaTheme="minorEastAsia" w:hAnsi="Cambria Math"/>
              </w:rPr>
              <m:t>число км от границы города до точки</m:t>
            </m:r>
          </m:e>
        </m:d>
        <m:r>
          <w:rPr>
            <w:rFonts w:ascii="Cambria Math" w:eastAsiaTheme="minorEastAsia" w:hAnsi="Cambria Math"/>
          </w:rPr>
          <m:t>× цена за 1 км</m:t>
        </m:r>
      </m:oMath>
      <w:r w:rsidR="007216E6">
        <w:rPr>
          <w:rFonts w:eastAsiaTheme="minorEastAsia"/>
        </w:rPr>
        <w:t xml:space="preserve">. Стоимость выезда из города является фиксированной для всех типов транспорта и составляет 500 рублей. </w:t>
      </w:r>
    </w:p>
    <w:p w14:paraId="66D8C038" w14:textId="437BB58A" w:rsidR="00586C04" w:rsidRDefault="00586C04" w:rsidP="00BD584A">
      <w:r>
        <w:t>В таблице</w:t>
      </w:r>
      <w:r w:rsidR="00BD584A">
        <w:t xml:space="preserve"> 9</w:t>
      </w:r>
      <w:r>
        <w:t xml:space="preserve"> представлен пример тарифов перевозок 1,5 тонного грузового автомобиля</w:t>
      </w:r>
      <w:r w:rsidR="00827726">
        <w:t>. Стоит отметить, что тарифы могут немного изменяться исходя из информации о конкретном адресе доставки.</w:t>
      </w:r>
    </w:p>
    <w:p w14:paraId="436AA9A9" w14:textId="254C1CE3" w:rsidR="00827726" w:rsidRDefault="00827726" w:rsidP="00827726">
      <w:pPr>
        <w:pStyle w:val="a1"/>
      </w:pPr>
      <w:r>
        <w:t>Тарифы на перевозку</w:t>
      </w:r>
    </w:p>
    <w:tbl>
      <w:tblPr>
        <w:tblStyle w:val="ad"/>
        <w:tblW w:w="0" w:type="auto"/>
        <w:tblLook w:val="04A0" w:firstRow="1" w:lastRow="0" w:firstColumn="1" w:lastColumn="0" w:noHBand="0" w:noVBand="1"/>
      </w:tblPr>
      <w:tblGrid>
        <w:gridCol w:w="5949"/>
        <w:gridCol w:w="3260"/>
      </w:tblGrid>
      <w:tr w:rsidR="00827726" w:rsidRPr="00827726" w14:paraId="598C45A0" w14:textId="77777777" w:rsidTr="00827726">
        <w:trPr>
          <w:trHeight w:val="320"/>
        </w:trPr>
        <w:tc>
          <w:tcPr>
            <w:tcW w:w="5949" w:type="dxa"/>
            <w:noWrap/>
            <w:hideMark/>
          </w:tcPr>
          <w:p w14:paraId="55EDDDF7" w14:textId="62216208" w:rsidR="00827726" w:rsidRPr="00827726" w:rsidRDefault="00827726" w:rsidP="00827726">
            <w:pPr>
              <w:pStyle w:val="aa"/>
            </w:pPr>
            <w:r w:rsidRPr="00827726">
              <w:t xml:space="preserve">Район Санкт-Петербурга </w:t>
            </w:r>
          </w:p>
        </w:tc>
        <w:tc>
          <w:tcPr>
            <w:tcW w:w="3260" w:type="dxa"/>
            <w:noWrap/>
            <w:hideMark/>
          </w:tcPr>
          <w:p w14:paraId="216923B9" w14:textId="77777777" w:rsidR="00827726" w:rsidRPr="00827726" w:rsidRDefault="00827726" w:rsidP="00827726">
            <w:pPr>
              <w:pStyle w:val="aa"/>
            </w:pPr>
            <w:r w:rsidRPr="00827726">
              <w:t xml:space="preserve">Тариф </w:t>
            </w:r>
          </w:p>
        </w:tc>
      </w:tr>
      <w:tr w:rsidR="00827726" w:rsidRPr="00827726" w14:paraId="05119206" w14:textId="77777777" w:rsidTr="00827726">
        <w:trPr>
          <w:trHeight w:val="320"/>
        </w:trPr>
        <w:tc>
          <w:tcPr>
            <w:tcW w:w="5949" w:type="dxa"/>
            <w:noWrap/>
            <w:hideMark/>
          </w:tcPr>
          <w:p w14:paraId="7557E7A9" w14:textId="77777777" w:rsidR="00827726" w:rsidRPr="00827726" w:rsidRDefault="00827726" w:rsidP="00827726">
            <w:pPr>
              <w:pStyle w:val="aa"/>
            </w:pPr>
            <w:r w:rsidRPr="00827726">
              <w:t>1. Адмиралтейский район;</w:t>
            </w:r>
          </w:p>
        </w:tc>
        <w:tc>
          <w:tcPr>
            <w:tcW w:w="3260" w:type="dxa"/>
            <w:noWrap/>
            <w:hideMark/>
          </w:tcPr>
          <w:p w14:paraId="485F24BF" w14:textId="77777777" w:rsidR="00827726" w:rsidRPr="00827726" w:rsidRDefault="00827726" w:rsidP="00827726">
            <w:pPr>
              <w:pStyle w:val="aa"/>
            </w:pPr>
            <w:r w:rsidRPr="00827726">
              <w:t xml:space="preserve">                 600,00 ₽ </w:t>
            </w:r>
          </w:p>
        </w:tc>
      </w:tr>
      <w:tr w:rsidR="00827726" w:rsidRPr="00827726" w14:paraId="17BC5AB6" w14:textId="77777777" w:rsidTr="00827726">
        <w:trPr>
          <w:trHeight w:val="320"/>
        </w:trPr>
        <w:tc>
          <w:tcPr>
            <w:tcW w:w="5949" w:type="dxa"/>
            <w:noWrap/>
            <w:hideMark/>
          </w:tcPr>
          <w:p w14:paraId="0E1BB378" w14:textId="77777777" w:rsidR="00827726" w:rsidRPr="00827726" w:rsidRDefault="00827726" w:rsidP="00827726">
            <w:pPr>
              <w:pStyle w:val="aa"/>
            </w:pPr>
            <w:r w:rsidRPr="00827726">
              <w:t>2. Василеостровский район;</w:t>
            </w:r>
          </w:p>
        </w:tc>
        <w:tc>
          <w:tcPr>
            <w:tcW w:w="3260" w:type="dxa"/>
            <w:noWrap/>
            <w:hideMark/>
          </w:tcPr>
          <w:p w14:paraId="57C0BA6A" w14:textId="77777777" w:rsidR="00827726" w:rsidRPr="00827726" w:rsidRDefault="00827726" w:rsidP="00827726">
            <w:pPr>
              <w:pStyle w:val="aa"/>
            </w:pPr>
            <w:r w:rsidRPr="00827726">
              <w:t xml:space="preserve">                 600,00 ₽ </w:t>
            </w:r>
          </w:p>
        </w:tc>
      </w:tr>
      <w:tr w:rsidR="00827726" w:rsidRPr="00827726" w14:paraId="499AFCCB" w14:textId="77777777" w:rsidTr="00827726">
        <w:trPr>
          <w:trHeight w:val="320"/>
        </w:trPr>
        <w:tc>
          <w:tcPr>
            <w:tcW w:w="5949" w:type="dxa"/>
            <w:noWrap/>
            <w:hideMark/>
          </w:tcPr>
          <w:p w14:paraId="2FF0C8AB" w14:textId="77777777" w:rsidR="00827726" w:rsidRPr="00827726" w:rsidRDefault="00827726" w:rsidP="00827726">
            <w:pPr>
              <w:pStyle w:val="aa"/>
            </w:pPr>
            <w:r w:rsidRPr="00827726">
              <w:t>3. Выборгский район;</w:t>
            </w:r>
          </w:p>
        </w:tc>
        <w:tc>
          <w:tcPr>
            <w:tcW w:w="3260" w:type="dxa"/>
            <w:noWrap/>
            <w:hideMark/>
          </w:tcPr>
          <w:p w14:paraId="434F05B6" w14:textId="77777777" w:rsidR="00827726" w:rsidRPr="00827726" w:rsidRDefault="00827726" w:rsidP="00827726">
            <w:pPr>
              <w:pStyle w:val="aa"/>
            </w:pPr>
            <w:r w:rsidRPr="00827726">
              <w:t xml:space="preserve">                 800,00 ₽ </w:t>
            </w:r>
          </w:p>
        </w:tc>
      </w:tr>
      <w:tr w:rsidR="00827726" w:rsidRPr="00827726" w14:paraId="717BD86B" w14:textId="77777777" w:rsidTr="00827726">
        <w:trPr>
          <w:trHeight w:val="320"/>
        </w:trPr>
        <w:tc>
          <w:tcPr>
            <w:tcW w:w="5949" w:type="dxa"/>
            <w:noWrap/>
            <w:hideMark/>
          </w:tcPr>
          <w:p w14:paraId="59E0E43E" w14:textId="77777777" w:rsidR="00827726" w:rsidRPr="00827726" w:rsidRDefault="00827726" w:rsidP="00827726">
            <w:pPr>
              <w:pStyle w:val="aa"/>
            </w:pPr>
            <w:r w:rsidRPr="00827726">
              <w:t>4. Калининский район;</w:t>
            </w:r>
          </w:p>
        </w:tc>
        <w:tc>
          <w:tcPr>
            <w:tcW w:w="3260" w:type="dxa"/>
            <w:noWrap/>
            <w:hideMark/>
          </w:tcPr>
          <w:p w14:paraId="23A0F8F7" w14:textId="77777777" w:rsidR="00827726" w:rsidRPr="00827726" w:rsidRDefault="00827726" w:rsidP="00827726">
            <w:pPr>
              <w:pStyle w:val="aa"/>
            </w:pPr>
            <w:r w:rsidRPr="00827726">
              <w:t xml:space="preserve">                 800,00 ₽ </w:t>
            </w:r>
          </w:p>
        </w:tc>
      </w:tr>
      <w:tr w:rsidR="00827726" w:rsidRPr="00827726" w14:paraId="21D61873" w14:textId="77777777" w:rsidTr="00827726">
        <w:trPr>
          <w:trHeight w:val="320"/>
        </w:trPr>
        <w:tc>
          <w:tcPr>
            <w:tcW w:w="5949" w:type="dxa"/>
            <w:noWrap/>
            <w:hideMark/>
          </w:tcPr>
          <w:p w14:paraId="372A8605" w14:textId="77777777" w:rsidR="00827726" w:rsidRPr="00827726" w:rsidRDefault="00827726" w:rsidP="00827726">
            <w:pPr>
              <w:pStyle w:val="aa"/>
            </w:pPr>
            <w:r w:rsidRPr="00827726">
              <w:t>5. Кировский район;</w:t>
            </w:r>
          </w:p>
        </w:tc>
        <w:tc>
          <w:tcPr>
            <w:tcW w:w="3260" w:type="dxa"/>
            <w:noWrap/>
            <w:hideMark/>
          </w:tcPr>
          <w:p w14:paraId="75643F1C" w14:textId="77777777" w:rsidR="00827726" w:rsidRPr="00827726" w:rsidRDefault="00827726" w:rsidP="00827726">
            <w:pPr>
              <w:pStyle w:val="aa"/>
            </w:pPr>
            <w:r w:rsidRPr="00827726">
              <w:t xml:space="preserve">                 750,00 ₽ </w:t>
            </w:r>
          </w:p>
        </w:tc>
      </w:tr>
      <w:tr w:rsidR="00827726" w:rsidRPr="00827726" w14:paraId="65677EC9" w14:textId="77777777" w:rsidTr="00827726">
        <w:trPr>
          <w:trHeight w:val="320"/>
        </w:trPr>
        <w:tc>
          <w:tcPr>
            <w:tcW w:w="5949" w:type="dxa"/>
            <w:noWrap/>
            <w:hideMark/>
          </w:tcPr>
          <w:p w14:paraId="2D74B03F" w14:textId="77777777" w:rsidR="00827726" w:rsidRPr="00827726" w:rsidRDefault="00827726" w:rsidP="00827726">
            <w:pPr>
              <w:pStyle w:val="aa"/>
            </w:pPr>
            <w:r w:rsidRPr="00827726">
              <w:t>7. Красногвардейский район;</w:t>
            </w:r>
          </w:p>
        </w:tc>
        <w:tc>
          <w:tcPr>
            <w:tcW w:w="3260" w:type="dxa"/>
            <w:noWrap/>
            <w:hideMark/>
          </w:tcPr>
          <w:p w14:paraId="709A2AC3" w14:textId="77777777" w:rsidR="00827726" w:rsidRPr="00827726" w:rsidRDefault="00827726" w:rsidP="00827726">
            <w:pPr>
              <w:pStyle w:val="aa"/>
            </w:pPr>
            <w:r w:rsidRPr="00827726">
              <w:t xml:space="preserve">                 450,00 ₽ </w:t>
            </w:r>
          </w:p>
        </w:tc>
      </w:tr>
      <w:tr w:rsidR="00827726" w:rsidRPr="00827726" w14:paraId="2A924ED8" w14:textId="77777777" w:rsidTr="00827726">
        <w:trPr>
          <w:trHeight w:val="320"/>
        </w:trPr>
        <w:tc>
          <w:tcPr>
            <w:tcW w:w="5949" w:type="dxa"/>
            <w:noWrap/>
            <w:hideMark/>
          </w:tcPr>
          <w:p w14:paraId="4E77E047" w14:textId="77777777" w:rsidR="00827726" w:rsidRPr="00827726" w:rsidRDefault="00827726" w:rsidP="00827726">
            <w:pPr>
              <w:pStyle w:val="aa"/>
            </w:pPr>
            <w:r w:rsidRPr="00827726">
              <w:t>8. Красносельский район;</w:t>
            </w:r>
          </w:p>
        </w:tc>
        <w:tc>
          <w:tcPr>
            <w:tcW w:w="3260" w:type="dxa"/>
            <w:noWrap/>
            <w:hideMark/>
          </w:tcPr>
          <w:p w14:paraId="67E3D5EA" w14:textId="77777777" w:rsidR="00827726" w:rsidRPr="00827726" w:rsidRDefault="00827726" w:rsidP="00827726">
            <w:pPr>
              <w:pStyle w:val="aa"/>
            </w:pPr>
            <w:r w:rsidRPr="00827726">
              <w:t xml:space="preserve">                 850,00 ₽ </w:t>
            </w:r>
          </w:p>
        </w:tc>
      </w:tr>
      <w:tr w:rsidR="00827726" w:rsidRPr="00827726" w14:paraId="2A11C6F3" w14:textId="77777777" w:rsidTr="00827726">
        <w:trPr>
          <w:trHeight w:val="320"/>
        </w:trPr>
        <w:tc>
          <w:tcPr>
            <w:tcW w:w="5949" w:type="dxa"/>
            <w:noWrap/>
            <w:hideMark/>
          </w:tcPr>
          <w:p w14:paraId="49E79055" w14:textId="77777777" w:rsidR="00827726" w:rsidRPr="00827726" w:rsidRDefault="00827726" w:rsidP="00827726">
            <w:pPr>
              <w:pStyle w:val="aa"/>
            </w:pPr>
            <w:r w:rsidRPr="00827726">
              <w:t>9. Кронштадтский район;</w:t>
            </w:r>
          </w:p>
        </w:tc>
        <w:tc>
          <w:tcPr>
            <w:tcW w:w="3260" w:type="dxa"/>
            <w:noWrap/>
            <w:hideMark/>
          </w:tcPr>
          <w:p w14:paraId="5398DAE1" w14:textId="77777777" w:rsidR="00827726" w:rsidRPr="00827726" w:rsidRDefault="00827726" w:rsidP="00827726">
            <w:pPr>
              <w:pStyle w:val="aa"/>
            </w:pPr>
            <w:r w:rsidRPr="00827726">
              <w:t xml:space="preserve">              1 200,00 ₽ </w:t>
            </w:r>
          </w:p>
        </w:tc>
      </w:tr>
      <w:tr w:rsidR="00827726" w:rsidRPr="00827726" w14:paraId="40B7C69E" w14:textId="77777777" w:rsidTr="00827726">
        <w:trPr>
          <w:trHeight w:val="320"/>
        </w:trPr>
        <w:tc>
          <w:tcPr>
            <w:tcW w:w="5949" w:type="dxa"/>
            <w:noWrap/>
            <w:hideMark/>
          </w:tcPr>
          <w:p w14:paraId="070A309F" w14:textId="77777777" w:rsidR="00827726" w:rsidRPr="00827726" w:rsidRDefault="00827726" w:rsidP="00827726">
            <w:pPr>
              <w:pStyle w:val="aa"/>
            </w:pPr>
            <w:r w:rsidRPr="00827726">
              <w:t>11. Московский район;</w:t>
            </w:r>
          </w:p>
        </w:tc>
        <w:tc>
          <w:tcPr>
            <w:tcW w:w="3260" w:type="dxa"/>
            <w:noWrap/>
            <w:hideMark/>
          </w:tcPr>
          <w:p w14:paraId="2CF7FD29" w14:textId="77777777" w:rsidR="00827726" w:rsidRPr="00827726" w:rsidRDefault="00827726" w:rsidP="00827726">
            <w:pPr>
              <w:pStyle w:val="aa"/>
            </w:pPr>
            <w:r w:rsidRPr="00827726">
              <w:t xml:space="preserve">                 750,00 ₽ </w:t>
            </w:r>
          </w:p>
        </w:tc>
      </w:tr>
      <w:tr w:rsidR="00827726" w:rsidRPr="00827726" w14:paraId="650128A6" w14:textId="77777777" w:rsidTr="00827726">
        <w:trPr>
          <w:trHeight w:val="320"/>
        </w:trPr>
        <w:tc>
          <w:tcPr>
            <w:tcW w:w="5949" w:type="dxa"/>
            <w:noWrap/>
            <w:hideMark/>
          </w:tcPr>
          <w:p w14:paraId="654B6221" w14:textId="77777777" w:rsidR="00827726" w:rsidRPr="00827726" w:rsidRDefault="00827726" w:rsidP="00827726">
            <w:pPr>
              <w:pStyle w:val="aa"/>
            </w:pPr>
            <w:r w:rsidRPr="00827726">
              <w:t>12. Невский район;</w:t>
            </w:r>
          </w:p>
        </w:tc>
        <w:tc>
          <w:tcPr>
            <w:tcW w:w="3260" w:type="dxa"/>
            <w:noWrap/>
            <w:hideMark/>
          </w:tcPr>
          <w:p w14:paraId="180077D0" w14:textId="77777777" w:rsidR="00827726" w:rsidRPr="00827726" w:rsidRDefault="00827726" w:rsidP="00827726">
            <w:pPr>
              <w:pStyle w:val="aa"/>
            </w:pPr>
            <w:r w:rsidRPr="00827726">
              <w:t xml:space="preserve">                 600,00 ₽ </w:t>
            </w:r>
          </w:p>
        </w:tc>
      </w:tr>
      <w:tr w:rsidR="00827726" w:rsidRPr="00827726" w14:paraId="1CE9A556" w14:textId="77777777" w:rsidTr="00827726">
        <w:trPr>
          <w:trHeight w:val="320"/>
        </w:trPr>
        <w:tc>
          <w:tcPr>
            <w:tcW w:w="5949" w:type="dxa"/>
            <w:noWrap/>
            <w:hideMark/>
          </w:tcPr>
          <w:p w14:paraId="78814A15" w14:textId="77777777" w:rsidR="00827726" w:rsidRPr="00827726" w:rsidRDefault="00827726" w:rsidP="00827726">
            <w:pPr>
              <w:pStyle w:val="aa"/>
            </w:pPr>
            <w:r w:rsidRPr="00827726">
              <w:t>13. Петроградский район;</w:t>
            </w:r>
          </w:p>
        </w:tc>
        <w:tc>
          <w:tcPr>
            <w:tcW w:w="3260" w:type="dxa"/>
            <w:noWrap/>
            <w:hideMark/>
          </w:tcPr>
          <w:p w14:paraId="13040968" w14:textId="77777777" w:rsidR="00827726" w:rsidRPr="00827726" w:rsidRDefault="00827726" w:rsidP="00827726">
            <w:pPr>
              <w:pStyle w:val="aa"/>
            </w:pPr>
            <w:r w:rsidRPr="00827726">
              <w:t xml:space="preserve">                 750,00 ₽ </w:t>
            </w:r>
          </w:p>
        </w:tc>
      </w:tr>
      <w:tr w:rsidR="00827726" w:rsidRPr="00827726" w14:paraId="2E171158" w14:textId="77777777" w:rsidTr="00827726">
        <w:trPr>
          <w:trHeight w:val="320"/>
        </w:trPr>
        <w:tc>
          <w:tcPr>
            <w:tcW w:w="5949" w:type="dxa"/>
            <w:noWrap/>
            <w:hideMark/>
          </w:tcPr>
          <w:p w14:paraId="4A78A3D1" w14:textId="77777777" w:rsidR="00827726" w:rsidRPr="00827726" w:rsidRDefault="00827726" w:rsidP="00827726">
            <w:pPr>
              <w:pStyle w:val="aa"/>
            </w:pPr>
            <w:r w:rsidRPr="00827726">
              <w:t xml:space="preserve">14. </w:t>
            </w:r>
            <w:proofErr w:type="spellStart"/>
            <w:r w:rsidRPr="00827726">
              <w:t>Петродворцовый</w:t>
            </w:r>
            <w:proofErr w:type="spellEnd"/>
            <w:r w:rsidRPr="00827726">
              <w:t xml:space="preserve"> район;</w:t>
            </w:r>
          </w:p>
        </w:tc>
        <w:tc>
          <w:tcPr>
            <w:tcW w:w="3260" w:type="dxa"/>
            <w:noWrap/>
            <w:hideMark/>
          </w:tcPr>
          <w:p w14:paraId="11315F06" w14:textId="77777777" w:rsidR="00827726" w:rsidRPr="00827726" w:rsidRDefault="00827726" w:rsidP="00827726">
            <w:pPr>
              <w:pStyle w:val="aa"/>
            </w:pPr>
            <w:r w:rsidRPr="00827726">
              <w:t xml:space="preserve">                 980,00 ₽ </w:t>
            </w:r>
          </w:p>
        </w:tc>
      </w:tr>
      <w:tr w:rsidR="00827726" w:rsidRPr="00827726" w14:paraId="5778BC43" w14:textId="77777777" w:rsidTr="00827726">
        <w:trPr>
          <w:trHeight w:val="320"/>
        </w:trPr>
        <w:tc>
          <w:tcPr>
            <w:tcW w:w="5949" w:type="dxa"/>
            <w:noWrap/>
            <w:hideMark/>
          </w:tcPr>
          <w:p w14:paraId="46011E3B" w14:textId="77777777" w:rsidR="00827726" w:rsidRPr="00827726" w:rsidRDefault="00827726" w:rsidP="00827726">
            <w:pPr>
              <w:pStyle w:val="aa"/>
            </w:pPr>
            <w:r w:rsidRPr="00827726">
              <w:t>15. Приморский район;</w:t>
            </w:r>
          </w:p>
        </w:tc>
        <w:tc>
          <w:tcPr>
            <w:tcW w:w="3260" w:type="dxa"/>
            <w:noWrap/>
            <w:hideMark/>
          </w:tcPr>
          <w:p w14:paraId="33F19F4A" w14:textId="77777777" w:rsidR="00827726" w:rsidRPr="00827726" w:rsidRDefault="00827726" w:rsidP="00827726">
            <w:pPr>
              <w:pStyle w:val="aa"/>
            </w:pPr>
            <w:r w:rsidRPr="00827726">
              <w:t xml:space="preserve">                 800,00 ₽ </w:t>
            </w:r>
          </w:p>
        </w:tc>
      </w:tr>
      <w:tr w:rsidR="00827726" w:rsidRPr="00827726" w14:paraId="1D67FD55" w14:textId="77777777" w:rsidTr="00827726">
        <w:trPr>
          <w:trHeight w:val="320"/>
        </w:trPr>
        <w:tc>
          <w:tcPr>
            <w:tcW w:w="5949" w:type="dxa"/>
            <w:noWrap/>
            <w:hideMark/>
          </w:tcPr>
          <w:p w14:paraId="4DDB4323" w14:textId="77777777" w:rsidR="00827726" w:rsidRPr="00827726" w:rsidRDefault="00827726" w:rsidP="00827726">
            <w:pPr>
              <w:pStyle w:val="aa"/>
            </w:pPr>
            <w:r w:rsidRPr="00827726">
              <w:t xml:space="preserve">17. </w:t>
            </w:r>
            <w:proofErr w:type="spellStart"/>
            <w:r w:rsidRPr="00827726">
              <w:t>Фрунзенский</w:t>
            </w:r>
            <w:proofErr w:type="spellEnd"/>
            <w:r w:rsidRPr="00827726">
              <w:t xml:space="preserve"> район;</w:t>
            </w:r>
          </w:p>
        </w:tc>
        <w:tc>
          <w:tcPr>
            <w:tcW w:w="3260" w:type="dxa"/>
            <w:noWrap/>
            <w:hideMark/>
          </w:tcPr>
          <w:p w14:paraId="6FAB65A9" w14:textId="77777777" w:rsidR="00827726" w:rsidRPr="00827726" w:rsidRDefault="00827726" w:rsidP="00827726">
            <w:pPr>
              <w:pStyle w:val="aa"/>
            </w:pPr>
            <w:r w:rsidRPr="00827726">
              <w:t xml:space="preserve">                 800,00 ₽ </w:t>
            </w:r>
          </w:p>
        </w:tc>
      </w:tr>
      <w:tr w:rsidR="00827726" w:rsidRPr="00827726" w14:paraId="3F8A4AB4" w14:textId="77777777" w:rsidTr="00827726">
        <w:trPr>
          <w:trHeight w:val="320"/>
        </w:trPr>
        <w:tc>
          <w:tcPr>
            <w:tcW w:w="5949" w:type="dxa"/>
            <w:noWrap/>
            <w:hideMark/>
          </w:tcPr>
          <w:p w14:paraId="396E5FF3" w14:textId="77777777" w:rsidR="00827726" w:rsidRPr="00827726" w:rsidRDefault="00827726" w:rsidP="00827726">
            <w:pPr>
              <w:pStyle w:val="aa"/>
            </w:pPr>
            <w:r w:rsidRPr="00827726">
              <w:t>18. Центральный район.</w:t>
            </w:r>
          </w:p>
        </w:tc>
        <w:tc>
          <w:tcPr>
            <w:tcW w:w="3260" w:type="dxa"/>
            <w:noWrap/>
            <w:hideMark/>
          </w:tcPr>
          <w:p w14:paraId="5A63BE59" w14:textId="77777777" w:rsidR="00827726" w:rsidRPr="00827726" w:rsidRDefault="00827726" w:rsidP="00827726">
            <w:pPr>
              <w:pStyle w:val="aa"/>
            </w:pPr>
            <w:r w:rsidRPr="00827726">
              <w:t xml:space="preserve">                 600,00 ₽ </w:t>
            </w:r>
          </w:p>
        </w:tc>
      </w:tr>
    </w:tbl>
    <w:p w14:paraId="32164443" w14:textId="77777777" w:rsidR="00586C04" w:rsidRDefault="00586C04" w:rsidP="00E6204C"/>
    <w:p w14:paraId="1916FEFC" w14:textId="31FA353A" w:rsidR="00505F2B" w:rsidRDefault="00637879" w:rsidP="00E6204C">
      <w:r>
        <w:t xml:space="preserve">После транспортировки товар попадает на склад. </w:t>
      </w:r>
      <w:r w:rsidR="00505F2B">
        <w:t>Данный склад компании является ее основным распределительным центром, куда попадает товар от поставщика и от куда происходит дальнейшая логистика до конечного потребителя в компании.</w:t>
      </w:r>
    </w:p>
    <w:p w14:paraId="068A2FE2" w14:textId="337E8DE9" w:rsidR="00E6204C" w:rsidRDefault="00E6204C" w:rsidP="00E6204C">
      <w:r>
        <w:lastRenderedPageBreak/>
        <w:t xml:space="preserve">Требования к складам для хранения строительных материалов применяются согласно </w:t>
      </w:r>
      <w:r w:rsidRPr="00E6204C">
        <w:t>СНиП 12-03-2001</w:t>
      </w:r>
      <w:r>
        <w:t xml:space="preserve"> о </w:t>
      </w:r>
      <w:r w:rsidRPr="00E6204C">
        <w:t>"Безопасност</w:t>
      </w:r>
      <w:r>
        <w:t>и</w:t>
      </w:r>
      <w:r w:rsidRPr="00E6204C">
        <w:t xml:space="preserve"> труда в строительстве. Часть I. Общие требования</w:t>
      </w:r>
      <w:r>
        <w:rPr>
          <w:rStyle w:val="af9"/>
        </w:rPr>
        <w:footnoteReference w:id="18"/>
      </w:r>
      <w:r w:rsidRPr="00E6204C">
        <w:t>"</w:t>
      </w:r>
      <w:r>
        <w:t xml:space="preserve">, а также </w:t>
      </w:r>
      <w:r w:rsidRPr="00E6204C">
        <w:t>ПОТ Р М-007-98 Межотраслевые правила по охране труда при погрузочно-разгрузочных работах и размещении грузов</w:t>
      </w:r>
      <w:r>
        <w:rPr>
          <w:rStyle w:val="af9"/>
        </w:rPr>
        <w:footnoteReference w:id="19"/>
      </w:r>
      <w:r>
        <w:t xml:space="preserve">. Основные положения данных регламентов предъявляют следующие требования к организации склада строительных материалов: </w:t>
      </w:r>
    </w:p>
    <w:p w14:paraId="7E5BAF97" w14:textId="77777777" w:rsidR="00E6204C" w:rsidRDefault="00E6204C" w:rsidP="002D71C9">
      <w:pPr>
        <w:pStyle w:val="ae"/>
        <w:numPr>
          <w:ilvl w:val="0"/>
          <w:numId w:val="19"/>
        </w:numPr>
      </w:pPr>
      <w:r w:rsidRPr="00E6204C">
        <w:t>Складские площадки должны быть защищены от поверхностных вод. Запрещается осуществлять складирование материалов, изделий на насыпных неуплотненных грунтах.</w:t>
      </w:r>
    </w:p>
    <w:p w14:paraId="1E6C206E" w14:textId="77777777" w:rsidR="00E6204C" w:rsidRDefault="00E6204C" w:rsidP="002D71C9">
      <w:pPr>
        <w:pStyle w:val="ae"/>
        <w:numPr>
          <w:ilvl w:val="0"/>
          <w:numId w:val="19"/>
        </w:numPr>
      </w:pPr>
      <w:r w:rsidRPr="00E6204C">
        <w:t>Между штабелями (стеллажами) на складах должны быть предусмотрены проходы шириной не менее 1 м и проезды, ширина которых зависит от габаритов транспортных средств и погрузочно-разгрузочных механизмов, обслуживающих склад</w:t>
      </w:r>
    </w:p>
    <w:p w14:paraId="746FB378" w14:textId="3D893244" w:rsidR="00CC521F" w:rsidRDefault="00123941" w:rsidP="003E47DB">
      <w:r>
        <w:t xml:space="preserve">Площадь склада составляет около 15000 квадратных метров. На складе располагается </w:t>
      </w:r>
      <w:r w:rsidR="00CC521F">
        <w:t>3 основных разгрузочно-погрузочных зоны</w:t>
      </w:r>
      <w:r w:rsidR="00505F2B">
        <w:t xml:space="preserve"> (рисунок 3)</w:t>
      </w:r>
      <w:r w:rsidR="00CC521F">
        <w:t xml:space="preserve">. Единовременно на складе могут загружаться/разгружаться: </w:t>
      </w:r>
    </w:p>
    <w:p w14:paraId="05928560" w14:textId="77777777" w:rsidR="00CC521F" w:rsidRDefault="00CC521F" w:rsidP="002D71C9">
      <w:pPr>
        <w:pStyle w:val="ae"/>
        <w:numPr>
          <w:ilvl w:val="0"/>
          <w:numId w:val="24"/>
        </w:numPr>
      </w:pPr>
      <w:r>
        <w:t>10 машин по 1,5 тонны;</w:t>
      </w:r>
    </w:p>
    <w:p w14:paraId="13E9579F" w14:textId="47550BEB" w:rsidR="00CC521F" w:rsidRDefault="00CC521F" w:rsidP="002D71C9">
      <w:pPr>
        <w:pStyle w:val="ae"/>
        <w:numPr>
          <w:ilvl w:val="0"/>
          <w:numId w:val="24"/>
        </w:numPr>
      </w:pPr>
      <w:r>
        <w:t>7 машин по 5-10 тонн;</w:t>
      </w:r>
    </w:p>
    <w:p w14:paraId="68BE6CE6" w14:textId="75F0E97D" w:rsidR="00CC521F" w:rsidRDefault="00CC521F" w:rsidP="002D71C9">
      <w:pPr>
        <w:pStyle w:val="ae"/>
        <w:numPr>
          <w:ilvl w:val="0"/>
          <w:numId w:val="24"/>
        </w:numPr>
      </w:pPr>
      <w:r>
        <w:t>3-4 машины от 20-ти тонн;</w:t>
      </w:r>
    </w:p>
    <w:p w14:paraId="363A4783" w14:textId="096FBCBE" w:rsidR="00CC521F" w:rsidRDefault="00F2305E" w:rsidP="00CC521F">
      <w:r>
        <w:t>Также территории склада располагается офисное помещение, в котором происходи</w:t>
      </w:r>
      <w:r w:rsidR="00505F2B">
        <w:t>т</w:t>
      </w:r>
      <w:r>
        <w:t xml:space="preserve"> общение с клиентами, уже оформившими заказ, ознакомление с документацией и подписание транспортных накладных. Также в этом же здании находится выставочный центр с образцами товаров из ассортимента компании, там клиенты могут посмотреть примеры продуктов и сразу оформить заказ у оператора.</w:t>
      </w:r>
    </w:p>
    <w:p w14:paraId="3E0A105B" w14:textId="77777777" w:rsidR="00DF4C98" w:rsidRDefault="00DF4C98" w:rsidP="00DF4C98">
      <w:r>
        <w:t>Исходя из информации предоставленной компанией, полезная площадь хранения на текущем складе компании составляет около 8000 квадратных метров, около 1000 квадратных метров занимает офисное помещение и выставочный зал, и около 3000 м</w:t>
      </w:r>
      <w:r>
        <w:rPr>
          <w:vertAlign w:val="superscript"/>
        </w:rPr>
        <w:t>2</w:t>
      </w:r>
      <w:r>
        <w:t xml:space="preserve"> отведено под размещение складского оборудования и подъездных территорий для крупногабаритного грузового транспорта. </w:t>
      </w:r>
    </w:p>
    <w:p w14:paraId="23224FD2" w14:textId="77777777" w:rsidR="00DF4C98" w:rsidRDefault="00DF4C98" w:rsidP="00DF4C98">
      <w:r>
        <w:lastRenderedPageBreak/>
        <w:t xml:space="preserve">Около 11% площади данной территории отводится под хранение таких материалов как: </w:t>
      </w:r>
    </w:p>
    <w:p w14:paraId="765D002E" w14:textId="77777777" w:rsidR="00DF4C98" w:rsidRDefault="00DF4C98" w:rsidP="002D71C9">
      <w:pPr>
        <w:pStyle w:val="ae"/>
        <w:numPr>
          <w:ilvl w:val="0"/>
          <w:numId w:val="29"/>
        </w:numPr>
      </w:pPr>
      <w:r>
        <w:t>арматурная сталь;</w:t>
      </w:r>
    </w:p>
    <w:p w14:paraId="68DCDD32" w14:textId="77777777" w:rsidR="00DF4C98" w:rsidRDefault="00DF4C98" w:rsidP="002D71C9">
      <w:pPr>
        <w:pStyle w:val="ae"/>
        <w:numPr>
          <w:ilvl w:val="0"/>
          <w:numId w:val="29"/>
        </w:numPr>
      </w:pPr>
      <w:r>
        <w:t>пустотелых блоков, кирпичей;</w:t>
      </w:r>
    </w:p>
    <w:p w14:paraId="7C1EA3FF" w14:textId="77777777" w:rsidR="00DF4C98" w:rsidRDefault="00DF4C98" w:rsidP="002D71C9">
      <w:pPr>
        <w:pStyle w:val="ae"/>
        <w:numPr>
          <w:ilvl w:val="0"/>
          <w:numId w:val="29"/>
        </w:numPr>
      </w:pPr>
      <w:r>
        <w:t>керамической, цементной черепицы;</w:t>
      </w:r>
    </w:p>
    <w:p w14:paraId="3E866FDD" w14:textId="77777777" w:rsidR="00DF4C98" w:rsidRDefault="00DF4C98" w:rsidP="002D71C9">
      <w:pPr>
        <w:pStyle w:val="ae"/>
        <w:numPr>
          <w:ilvl w:val="0"/>
          <w:numId w:val="29"/>
        </w:numPr>
      </w:pPr>
      <w:r>
        <w:t xml:space="preserve">песка, щебня; </w:t>
      </w:r>
    </w:p>
    <w:p w14:paraId="467E3F6F" w14:textId="77777777" w:rsidR="00DF4C98" w:rsidRDefault="00DF4C98" w:rsidP="00DF4C98">
      <w:pPr>
        <w:ind w:firstLine="0"/>
      </w:pPr>
      <w:r>
        <w:t xml:space="preserve">данные материалы очень неприхотливы в условиях хранения, поэтому для них подходит хранение под открытым небом с дополнительный отсыпкой площадки для формирования постоянного оттока воды. </w:t>
      </w:r>
    </w:p>
    <w:p w14:paraId="74547078" w14:textId="77777777" w:rsidR="00DF4C98" w:rsidRDefault="00DF4C98" w:rsidP="00DF4C98">
      <w:r>
        <w:t>Самый большой процент площади занимают товары, хранящиеся под навесом, около 58%:</w:t>
      </w:r>
    </w:p>
    <w:p w14:paraId="666BA20E" w14:textId="77777777" w:rsidR="00DF4C98" w:rsidRDefault="00DF4C98" w:rsidP="002D71C9">
      <w:pPr>
        <w:pStyle w:val="ae"/>
        <w:numPr>
          <w:ilvl w:val="0"/>
          <w:numId w:val="30"/>
        </w:numPr>
      </w:pPr>
      <w:r>
        <w:t>брус, бревна, балки, доски;</w:t>
      </w:r>
    </w:p>
    <w:p w14:paraId="4A34D3AB" w14:textId="77777777" w:rsidR="00DF4C98" w:rsidRDefault="00DF4C98" w:rsidP="002D71C9">
      <w:pPr>
        <w:pStyle w:val="ae"/>
        <w:numPr>
          <w:ilvl w:val="0"/>
          <w:numId w:val="30"/>
        </w:numPr>
      </w:pPr>
      <w:r>
        <w:t>конструктивные элементы деревянного дома: распилы, стойки, распоры;</w:t>
      </w:r>
    </w:p>
    <w:p w14:paraId="67A92621" w14:textId="77777777" w:rsidR="00DF4C98" w:rsidRDefault="00DF4C98" w:rsidP="002D71C9">
      <w:pPr>
        <w:pStyle w:val="ae"/>
        <w:numPr>
          <w:ilvl w:val="0"/>
          <w:numId w:val="30"/>
        </w:numPr>
      </w:pPr>
      <w:r>
        <w:t xml:space="preserve">элементы стен из ячеистого бетона, </w:t>
      </w:r>
      <w:proofErr w:type="spellStart"/>
      <w:r>
        <w:t>поризованной</w:t>
      </w:r>
      <w:proofErr w:type="spellEnd"/>
      <w:r>
        <w:t xml:space="preserve"> керамики;</w:t>
      </w:r>
    </w:p>
    <w:p w14:paraId="5F28A61D" w14:textId="77777777" w:rsidR="00DF4C98" w:rsidRDefault="00DF4C98" w:rsidP="002D71C9">
      <w:pPr>
        <w:pStyle w:val="ae"/>
        <w:numPr>
          <w:ilvl w:val="0"/>
          <w:numId w:val="30"/>
        </w:numPr>
      </w:pPr>
      <w:r>
        <w:t>битумную черепицу, рубероид;</w:t>
      </w:r>
    </w:p>
    <w:p w14:paraId="3579967B" w14:textId="77777777" w:rsidR="00DF4C98" w:rsidRDefault="00DF4C98" w:rsidP="002D71C9">
      <w:pPr>
        <w:pStyle w:val="ae"/>
        <w:numPr>
          <w:ilvl w:val="0"/>
          <w:numId w:val="30"/>
        </w:numPr>
      </w:pPr>
      <w:r>
        <w:t>пароизоляционные пленки;</w:t>
      </w:r>
    </w:p>
    <w:p w14:paraId="148EAE66" w14:textId="77777777" w:rsidR="00DF4C98" w:rsidRDefault="00DF4C98" w:rsidP="002D71C9">
      <w:pPr>
        <w:pStyle w:val="ae"/>
        <w:numPr>
          <w:ilvl w:val="0"/>
          <w:numId w:val="30"/>
        </w:numPr>
      </w:pPr>
      <w:r>
        <w:t>легкие сыпучие вещества.</w:t>
      </w:r>
    </w:p>
    <w:p w14:paraId="40C53DFF" w14:textId="77777777" w:rsidR="00DF4C98" w:rsidRDefault="00DF4C98" w:rsidP="00DF4C98">
      <w:r>
        <w:t xml:space="preserve">Остальные 31% занимают товары требующие хранения в закрытых складских помещениях, такие как: </w:t>
      </w:r>
    </w:p>
    <w:p w14:paraId="69E8294A" w14:textId="77777777" w:rsidR="00DF4C98" w:rsidRDefault="00DF4C98" w:rsidP="002D71C9">
      <w:pPr>
        <w:pStyle w:val="ae"/>
        <w:numPr>
          <w:ilvl w:val="0"/>
          <w:numId w:val="31"/>
        </w:numPr>
      </w:pPr>
      <w:r>
        <w:t>сухие строительные смеси: цемент, гипс;</w:t>
      </w:r>
    </w:p>
    <w:p w14:paraId="0A84EAEE" w14:textId="77777777" w:rsidR="00DF4C98" w:rsidRDefault="00DF4C98" w:rsidP="002D71C9">
      <w:pPr>
        <w:pStyle w:val="ae"/>
        <w:numPr>
          <w:ilvl w:val="0"/>
          <w:numId w:val="31"/>
        </w:numPr>
      </w:pPr>
      <w:r>
        <w:t>минеральную вату;</w:t>
      </w:r>
    </w:p>
    <w:p w14:paraId="28356748" w14:textId="77777777" w:rsidR="00DF4C98" w:rsidRDefault="00DF4C98" w:rsidP="002D71C9">
      <w:pPr>
        <w:pStyle w:val="ae"/>
        <w:numPr>
          <w:ilvl w:val="0"/>
          <w:numId w:val="31"/>
        </w:numPr>
      </w:pPr>
      <w:r>
        <w:t>жидкие краски, лаки, пропитки, растворители;</w:t>
      </w:r>
    </w:p>
    <w:p w14:paraId="23C7FF30" w14:textId="77777777" w:rsidR="00DF4C98" w:rsidRDefault="00DF4C98" w:rsidP="002D71C9">
      <w:pPr>
        <w:pStyle w:val="ae"/>
        <w:numPr>
          <w:ilvl w:val="0"/>
          <w:numId w:val="31"/>
        </w:numPr>
      </w:pPr>
      <w:r>
        <w:t>гвозди, болты;</w:t>
      </w:r>
    </w:p>
    <w:p w14:paraId="4A959999" w14:textId="77777777" w:rsidR="00DF4C98" w:rsidRDefault="00DF4C98" w:rsidP="002D71C9">
      <w:pPr>
        <w:pStyle w:val="ae"/>
        <w:numPr>
          <w:ilvl w:val="0"/>
          <w:numId w:val="31"/>
        </w:numPr>
      </w:pPr>
      <w:r>
        <w:t>стальные трубы;</w:t>
      </w:r>
    </w:p>
    <w:p w14:paraId="68324F28" w14:textId="77777777" w:rsidR="00DF4C98" w:rsidRDefault="00DF4C98" w:rsidP="002D71C9">
      <w:pPr>
        <w:pStyle w:val="ae"/>
        <w:numPr>
          <w:ilvl w:val="0"/>
          <w:numId w:val="31"/>
        </w:numPr>
      </w:pPr>
      <w:r>
        <w:t>кровельную оцинкованную сталь;</w:t>
      </w:r>
    </w:p>
    <w:p w14:paraId="6D13A3CB" w14:textId="77777777" w:rsidR="00DF4C98" w:rsidRDefault="00DF4C98" w:rsidP="002D71C9">
      <w:pPr>
        <w:pStyle w:val="ae"/>
        <w:numPr>
          <w:ilvl w:val="0"/>
          <w:numId w:val="31"/>
        </w:numPr>
      </w:pPr>
      <w:r>
        <w:t>окна и двери;</w:t>
      </w:r>
    </w:p>
    <w:p w14:paraId="1EA86A7D" w14:textId="51032221" w:rsidR="00DF4C98" w:rsidRDefault="00DF4C98" w:rsidP="002D71C9">
      <w:pPr>
        <w:pStyle w:val="ae"/>
        <w:numPr>
          <w:ilvl w:val="0"/>
          <w:numId w:val="31"/>
        </w:numPr>
      </w:pPr>
      <w:r>
        <w:t>инструменты.</w:t>
      </w:r>
    </w:p>
    <w:p w14:paraId="24CCBBDC" w14:textId="2F94D389" w:rsidR="00F2305E" w:rsidRDefault="00F2305E" w:rsidP="00CC521F">
      <w:r>
        <w:t xml:space="preserve">Складские мощности компании складываются из двух основных типов строений: открытых стеллажей и в двух закрытых складов общей площадью около </w:t>
      </w:r>
      <w:r w:rsidR="003B1B40">
        <w:t>2500</w:t>
      </w:r>
      <w:r>
        <w:t xml:space="preserve"> квадратных метров. </w:t>
      </w:r>
    </w:p>
    <w:p w14:paraId="426B5520" w14:textId="71488EEB" w:rsidR="00CC521F" w:rsidRDefault="00CC521F" w:rsidP="003E47DB">
      <w:r>
        <w:rPr>
          <w:noProof/>
        </w:rPr>
        <w:lastRenderedPageBreak/>
        <w:drawing>
          <wp:inline distT="0" distB="0" distL="0" distR="0" wp14:anchorId="3511819B" wp14:editId="7BA5F7BD">
            <wp:extent cx="5151120" cy="378114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04" t="26453" r="16365" b="10604"/>
                    <a:stretch/>
                  </pic:blipFill>
                  <pic:spPr bwMode="auto">
                    <a:xfrm>
                      <a:off x="0" y="0"/>
                      <a:ext cx="5163030" cy="3789884"/>
                    </a:xfrm>
                    <a:prstGeom prst="rect">
                      <a:avLst/>
                    </a:prstGeom>
                    <a:ln>
                      <a:noFill/>
                    </a:ln>
                    <a:extLst>
                      <a:ext uri="{53640926-AAD7-44D8-BBD7-CCE9431645EC}">
                        <a14:shadowObscured xmlns:a14="http://schemas.microsoft.com/office/drawing/2010/main"/>
                      </a:ext>
                    </a:extLst>
                  </pic:spPr>
                </pic:pic>
              </a:graphicData>
            </a:graphic>
          </wp:inline>
        </w:drawing>
      </w:r>
    </w:p>
    <w:p w14:paraId="079FB78C" w14:textId="52371AE6" w:rsidR="00CC521F" w:rsidRDefault="00CC521F" w:rsidP="003517DC">
      <w:pPr>
        <w:pStyle w:val="a"/>
      </w:pPr>
      <w:r>
        <w:t xml:space="preserve">Складские помещения компании </w:t>
      </w:r>
      <w:r w:rsidRPr="003517DC">
        <w:t>ООО</w:t>
      </w:r>
      <w:r>
        <w:t xml:space="preserve"> «Снабстрой»</w:t>
      </w:r>
    </w:p>
    <w:p w14:paraId="270FC4D2" w14:textId="0583CC6B" w:rsidR="00CC521F" w:rsidRDefault="00CC521F" w:rsidP="00CC521F">
      <w:r>
        <w:rPr>
          <w:noProof/>
        </w:rPr>
        <mc:AlternateContent>
          <mc:Choice Requires="wps">
            <w:drawing>
              <wp:anchor distT="0" distB="0" distL="114300" distR="114300" simplePos="0" relativeHeight="251659264" behindDoc="0" locked="0" layoutInCell="1" allowOverlap="1" wp14:anchorId="22287DDC" wp14:editId="58586ADF">
                <wp:simplePos x="0" y="0"/>
                <wp:positionH relativeFrom="column">
                  <wp:posOffset>459105</wp:posOffset>
                </wp:positionH>
                <wp:positionV relativeFrom="paragraph">
                  <wp:posOffset>93980</wp:posOffset>
                </wp:positionV>
                <wp:extent cx="365760" cy="0"/>
                <wp:effectExtent l="0" t="0" r="0" b="0"/>
                <wp:wrapSquare wrapText="bothSides"/>
                <wp:docPr id="6" name="Прямая соединительная линия 6"/>
                <wp:cNvGraphicFramePr/>
                <a:graphic xmlns:a="http://schemas.openxmlformats.org/drawingml/2006/main">
                  <a:graphicData uri="http://schemas.microsoft.com/office/word/2010/wordprocessingShape">
                    <wps:wsp>
                      <wps:cNvCnPr/>
                      <wps:spPr>
                        <a:xfrm>
                          <a:off x="0" y="0"/>
                          <a:ext cx="3657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E9D3439" id="Прямая соединительная линия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15pt,7.4pt" to="64.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" strokecolor="black [3200]">
                <v:stroke dashstyle="dash"/>
                <w10:wrap type="square"/>
              </v:line>
            </w:pict>
          </mc:Fallback>
        </mc:AlternateContent>
      </w:r>
      <w:r>
        <w:t xml:space="preserve">              - разгрузочно-погрузочные зоны </w:t>
      </w:r>
    </w:p>
    <w:p w14:paraId="44D8A903" w14:textId="05313AA3" w:rsidR="00CC521F" w:rsidRDefault="00CC521F" w:rsidP="00CC521F">
      <w:r>
        <w:rPr>
          <w:noProof/>
        </w:rPr>
        <mc:AlternateContent>
          <mc:Choice Requires="wps">
            <w:drawing>
              <wp:anchor distT="0" distB="0" distL="114300" distR="114300" simplePos="0" relativeHeight="251660288" behindDoc="0" locked="0" layoutInCell="1" allowOverlap="1" wp14:anchorId="69816FBE" wp14:editId="54D62C82">
                <wp:simplePos x="0" y="0"/>
                <wp:positionH relativeFrom="column">
                  <wp:posOffset>466725</wp:posOffset>
                </wp:positionH>
                <wp:positionV relativeFrom="paragraph">
                  <wp:posOffset>21590</wp:posOffset>
                </wp:positionV>
                <wp:extent cx="449580" cy="167640"/>
                <wp:effectExtent l="0" t="0" r="26670" b="22860"/>
                <wp:wrapNone/>
                <wp:docPr id="7" name="Прямоугольник 7"/>
                <wp:cNvGraphicFramePr/>
                <a:graphic xmlns:a="http://schemas.openxmlformats.org/drawingml/2006/main">
                  <a:graphicData uri="http://schemas.microsoft.com/office/word/2010/wordprocessingShape">
                    <wps:wsp>
                      <wps:cNvSpPr/>
                      <wps:spPr>
                        <a:xfrm>
                          <a:off x="0" y="0"/>
                          <a:ext cx="449580" cy="16764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97460" id="Прямоугольник 7" o:spid="_x0000_s1026" style="position:absolute;margin-left:36.75pt;margin-top:1.7pt;width:35.4pt;height:1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" fillcolor="#ffc000" strokecolor="#ffc000" strokeweight="2pt"/>
            </w:pict>
          </mc:Fallback>
        </mc:AlternateContent>
      </w:r>
      <w:r>
        <w:t xml:space="preserve">              - складские мощности для открытого хранения запасов (1 -10 стеллаж)</w:t>
      </w:r>
    </w:p>
    <w:p w14:paraId="010023F1" w14:textId="380F3A61" w:rsidR="00CC521F" w:rsidRDefault="00CC521F" w:rsidP="00CC521F">
      <w:r>
        <w:rPr>
          <w:noProof/>
        </w:rPr>
        <mc:AlternateContent>
          <mc:Choice Requires="wps">
            <w:drawing>
              <wp:anchor distT="0" distB="0" distL="114300" distR="114300" simplePos="0" relativeHeight="251662336" behindDoc="0" locked="0" layoutInCell="1" allowOverlap="1" wp14:anchorId="3DDE4B35" wp14:editId="1C7A8217">
                <wp:simplePos x="0" y="0"/>
                <wp:positionH relativeFrom="column">
                  <wp:posOffset>474345</wp:posOffset>
                </wp:positionH>
                <wp:positionV relativeFrom="paragraph">
                  <wp:posOffset>10160</wp:posOffset>
                </wp:positionV>
                <wp:extent cx="449580" cy="167640"/>
                <wp:effectExtent l="0" t="0" r="26670" b="22860"/>
                <wp:wrapNone/>
                <wp:docPr id="8" name="Прямоугольник 8"/>
                <wp:cNvGraphicFramePr/>
                <a:graphic xmlns:a="http://schemas.openxmlformats.org/drawingml/2006/main">
                  <a:graphicData uri="http://schemas.microsoft.com/office/word/2010/wordprocessingShape">
                    <wps:wsp>
                      <wps:cNvSpPr/>
                      <wps:spPr>
                        <a:xfrm>
                          <a:off x="0" y="0"/>
                          <a:ext cx="449580" cy="167640"/>
                        </a:xfrm>
                        <a:prstGeom prst="rect">
                          <a:avLst/>
                        </a:prstGeom>
                        <a:solidFill>
                          <a:srgbClr val="70AD47"/>
                        </a:solidFill>
                        <a:ln>
                          <a:solidFill>
                            <a:srgbClr val="70AD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67960" id="Прямоугольник 8" o:spid="_x0000_s1026" style="position:absolute;margin-left:37.35pt;margin-top:.8pt;width:35.4pt;height:1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" fillcolor="#70ad47" strokecolor="#70ad47" strokeweight="2pt"/>
            </w:pict>
          </mc:Fallback>
        </mc:AlternateContent>
      </w:r>
      <w:r>
        <w:t xml:space="preserve">              - складские мощности для закрытого хранения </w:t>
      </w:r>
    </w:p>
    <w:p w14:paraId="11D2D59B" w14:textId="68AB9F13" w:rsidR="00CC521F" w:rsidRDefault="00CC521F" w:rsidP="00CC521F">
      <w:r>
        <w:rPr>
          <w:noProof/>
        </w:rPr>
        <mc:AlternateContent>
          <mc:Choice Requires="wps">
            <w:drawing>
              <wp:anchor distT="0" distB="0" distL="114300" distR="114300" simplePos="0" relativeHeight="251664384" behindDoc="0" locked="0" layoutInCell="1" allowOverlap="1" wp14:anchorId="3739E302" wp14:editId="544444DB">
                <wp:simplePos x="0" y="0"/>
                <wp:positionH relativeFrom="column">
                  <wp:posOffset>481965</wp:posOffset>
                </wp:positionH>
                <wp:positionV relativeFrom="paragraph">
                  <wp:posOffset>6350</wp:posOffset>
                </wp:positionV>
                <wp:extent cx="449580" cy="167640"/>
                <wp:effectExtent l="0" t="0" r="26670" b="22860"/>
                <wp:wrapNone/>
                <wp:docPr id="9" name="Прямоугольник 9"/>
                <wp:cNvGraphicFramePr/>
                <a:graphic xmlns:a="http://schemas.openxmlformats.org/drawingml/2006/main">
                  <a:graphicData uri="http://schemas.microsoft.com/office/word/2010/wordprocessingShape">
                    <wps:wsp>
                      <wps:cNvSpPr/>
                      <wps:spPr>
                        <a:xfrm>
                          <a:off x="0" y="0"/>
                          <a:ext cx="449580" cy="167640"/>
                        </a:xfrm>
                        <a:prstGeom prst="rect">
                          <a:avLst/>
                        </a:prstGeom>
                        <a:solidFill>
                          <a:schemeClr val="accent1"/>
                        </a:solidFill>
                        <a:ln>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2CCA9" id="Прямоугольник 9" o:spid="_x0000_s1026" style="position:absolute;margin-left:37.95pt;margin-top:.5pt;width:35.4pt;height:13.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" fillcolor="#4f81bd [3204]" strokecolor="#4f81bd" strokeweight="2pt"/>
            </w:pict>
          </mc:Fallback>
        </mc:AlternateContent>
      </w:r>
      <w:r>
        <w:t xml:space="preserve">              - офис (место работы кладовщиков и операторов) и выставочный зал продукции компании</w:t>
      </w:r>
    </w:p>
    <w:p w14:paraId="1B027BE3" w14:textId="60EED224" w:rsidR="00E46B88" w:rsidRDefault="00E46B88" w:rsidP="00CC521F">
      <w:r>
        <w:t xml:space="preserve">Поскольку компания в своем ассортименте имеет очень большое количество разных по объему и по форме товаров, то вместимость склада товаром оценивается компанией не </w:t>
      </w:r>
      <w:r w:rsidR="00505F2B">
        <w:t xml:space="preserve">только </w:t>
      </w:r>
      <w:r>
        <w:t xml:space="preserve">объемом хранящегося товара на складе, </w:t>
      </w:r>
      <w:r w:rsidR="005C00E3">
        <w:t>но и</w:t>
      </w:r>
      <w:r>
        <w:t xml:space="preserve"> </w:t>
      </w:r>
      <w:r w:rsidR="00505F2B">
        <w:t>той суммой,</w:t>
      </w:r>
      <w:r>
        <w:t xml:space="preserve"> которую необходимо затратить для </w:t>
      </w:r>
      <w:r w:rsidR="00505F2B">
        <w:t>п</w:t>
      </w:r>
      <w:r>
        <w:t>олного заполнения склада товаром. По словам менеджмента компании</w:t>
      </w:r>
      <w:r w:rsidR="00505F2B">
        <w:t xml:space="preserve"> </w:t>
      </w:r>
      <w:r w:rsidR="005C00E3">
        <w:t xml:space="preserve">в случае полного заполнения склада запасами их стоимость оценивается примерно в 80 миллионов рублей. </w:t>
      </w:r>
    </w:p>
    <w:p w14:paraId="55B9829E" w14:textId="3AECDF40" w:rsidR="007E7878" w:rsidRDefault="00637879" w:rsidP="003E47DB">
      <w:r>
        <w:t xml:space="preserve">Как видно из организационной структуры </w:t>
      </w:r>
      <w:r w:rsidR="00E7123C">
        <w:t xml:space="preserve">(рисунок 1) </w:t>
      </w:r>
      <w:r>
        <w:t>склад</w:t>
      </w:r>
      <w:r w:rsidR="00E7123C">
        <w:t>ская группа</w:t>
      </w:r>
      <w:r>
        <w:t xml:space="preserve"> подчиняется одному из директоров компании, в дирекции которого также находятся отдел логистики, и отдел закупок. </w:t>
      </w:r>
      <w:r w:rsidR="00E6204C">
        <w:t>Работой всей складской группы руководит начальник склада</w:t>
      </w:r>
      <w:r>
        <w:t xml:space="preserve">, в подчинение у которого находятся </w:t>
      </w:r>
      <w:r w:rsidR="00B25359">
        <w:t>10</w:t>
      </w:r>
      <w:r>
        <w:t xml:space="preserve"> кладовщиков и 25 грузчиков. Основными функциями кладовщиков являются:</w:t>
      </w:r>
    </w:p>
    <w:p w14:paraId="1D198891" w14:textId="612ABC84" w:rsidR="0073067D" w:rsidRDefault="0073067D" w:rsidP="002D71C9">
      <w:pPr>
        <w:pStyle w:val="ae"/>
        <w:numPr>
          <w:ilvl w:val="0"/>
          <w:numId w:val="19"/>
        </w:numPr>
      </w:pPr>
      <w:r>
        <w:t>Организация приема товара на склад</w:t>
      </w:r>
      <w:r w:rsidR="00E6204C">
        <w:t>;</w:t>
      </w:r>
      <w:r>
        <w:t xml:space="preserve"> </w:t>
      </w:r>
    </w:p>
    <w:p w14:paraId="5F2A21D5" w14:textId="4B2BDE1E" w:rsidR="0073067D" w:rsidRDefault="0073067D" w:rsidP="00942936">
      <w:r>
        <w:lastRenderedPageBreak/>
        <w:t>Контроль качества принимаемого товара, проверка его количества и соответствия номенклатурных позиций, оформление необходимой документации в случае недостачи, занесение в базу информации о принятом товаре</w:t>
      </w:r>
    </w:p>
    <w:p w14:paraId="2EEF4BC5" w14:textId="3F8EFB48" w:rsidR="00942936" w:rsidRDefault="0073067D" w:rsidP="002D71C9">
      <w:pPr>
        <w:pStyle w:val="ae"/>
        <w:numPr>
          <w:ilvl w:val="0"/>
          <w:numId w:val="19"/>
        </w:numPr>
      </w:pPr>
      <w:r>
        <w:t>Организация хранения товара на складе</w:t>
      </w:r>
      <w:r w:rsidR="00E6204C">
        <w:t>;</w:t>
      </w:r>
      <w:r>
        <w:t xml:space="preserve"> </w:t>
      </w:r>
    </w:p>
    <w:p w14:paraId="7677BB53" w14:textId="61A5C123" w:rsidR="0073067D" w:rsidRDefault="0073067D" w:rsidP="00942936">
      <w:r>
        <w:t>Распределение товара по необходимым товарным категориям, присвоение каждому товару своего индикационного номера на складе, размещение товара в соответствии с условиями его хранения (открытый/ закрытый тип хранения)</w:t>
      </w:r>
    </w:p>
    <w:p w14:paraId="519BCF69" w14:textId="6B4ABF23" w:rsidR="0073067D" w:rsidRDefault="0073067D" w:rsidP="002D71C9">
      <w:pPr>
        <w:pStyle w:val="ae"/>
        <w:numPr>
          <w:ilvl w:val="0"/>
          <w:numId w:val="19"/>
        </w:numPr>
      </w:pPr>
      <w:r>
        <w:t xml:space="preserve">Формирование </w:t>
      </w:r>
      <w:r w:rsidR="00942936">
        <w:t>заказов</w:t>
      </w:r>
      <w:r w:rsidR="00E6204C">
        <w:t>;</w:t>
      </w:r>
      <w:r w:rsidR="00942936">
        <w:t xml:space="preserve"> </w:t>
      </w:r>
    </w:p>
    <w:p w14:paraId="0B13BF5F" w14:textId="3A67A5E3" w:rsidR="00942936" w:rsidRDefault="00942936" w:rsidP="00942936">
      <w:r>
        <w:t xml:space="preserve">После поступления информации о заказе, сбор всех необходимых компонентов к заданному времени </w:t>
      </w:r>
    </w:p>
    <w:p w14:paraId="3553CB09" w14:textId="2D939495" w:rsidR="00942936" w:rsidRDefault="00942936" w:rsidP="002D71C9">
      <w:pPr>
        <w:pStyle w:val="ae"/>
        <w:numPr>
          <w:ilvl w:val="0"/>
          <w:numId w:val="19"/>
        </w:numPr>
      </w:pPr>
      <w:r>
        <w:t>Организация отгрузки заказов со склада</w:t>
      </w:r>
      <w:r w:rsidR="00E6204C">
        <w:t>;</w:t>
      </w:r>
      <w:r>
        <w:t xml:space="preserve"> </w:t>
      </w:r>
    </w:p>
    <w:p w14:paraId="3F57B9ED" w14:textId="06F2A3E7" w:rsidR="00942936" w:rsidRDefault="00942936" w:rsidP="00942936">
      <w:r>
        <w:t>Проверка заказа перед погрузкой, обеспечение погрузки товаров в транспортное средство с соблюдением всех норм безопасности, контроль транспортной документации</w:t>
      </w:r>
    </w:p>
    <w:p w14:paraId="258697AE" w14:textId="11B7DD24" w:rsidR="00942936" w:rsidRDefault="00942936" w:rsidP="002D71C9">
      <w:pPr>
        <w:pStyle w:val="ae"/>
        <w:numPr>
          <w:ilvl w:val="0"/>
          <w:numId w:val="19"/>
        </w:numPr>
      </w:pPr>
      <w:r>
        <w:t>Инвентаризация</w:t>
      </w:r>
      <w:r w:rsidR="00E6204C">
        <w:t>;</w:t>
      </w:r>
      <w:r>
        <w:t xml:space="preserve"> </w:t>
      </w:r>
    </w:p>
    <w:p w14:paraId="01537D79" w14:textId="1FE7A4BB" w:rsidR="00942936" w:rsidRDefault="00E6204C" w:rsidP="00942936">
      <w:r>
        <w:t>Соотнесение</w:t>
      </w:r>
      <w:r w:rsidR="00942936">
        <w:t xml:space="preserve"> остатков на складе с остатками, отраженными в фактической отчетности компании </w:t>
      </w:r>
    </w:p>
    <w:p w14:paraId="6C4AF34B" w14:textId="60A81680" w:rsidR="00895710" w:rsidRDefault="00F311B5" w:rsidP="00895710">
      <w:r>
        <w:t xml:space="preserve">Завершающим этапом логистической цепи является отгрузка товара со склада покупателю или же </w:t>
      </w:r>
      <w:r w:rsidR="008D01F1">
        <w:t xml:space="preserve">помощь в </w:t>
      </w:r>
      <w:r>
        <w:t>осуществлени</w:t>
      </w:r>
      <w:r w:rsidR="008D01F1">
        <w:t>и</w:t>
      </w:r>
      <w:r>
        <w:t xml:space="preserve"> функции самовывоза </w:t>
      </w:r>
      <w:r w:rsidR="008D01F1">
        <w:t>для некоторых</w:t>
      </w:r>
      <w:r>
        <w:t xml:space="preserve"> покупател</w:t>
      </w:r>
      <w:r w:rsidR="008D01F1">
        <w:t>ей</w:t>
      </w:r>
      <w:r>
        <w:t xml:space="preserve">. Дополнительным и не всегда осуществляемым этапом являются дополнительные услуги, которые предоставляет компания для своих потребителей, </w:t>
      </w:r>
      <w:r w:rsidR="008D01F1">
        <w:t xml:space="preserve">как </w:t>
      </w:r>
      <w:r>
        <w:t xml:space="preserve">например, подъем груза на этаж. Данные процедуры также требуют внимания логистического отдела, </w:t>
      </w:r>
      <w:r w:rsidR="008D01F1">
        <w:t>поскольку</w:t>
      </w:r>
      <w:r>
        <w:t xml:space="preserve"> необходимо вовремя оповестить грузчиков о необходимости ехать к клиенту для осуществления услуги, рассчитать необходимое количество человек для данной услуги (зависит от количества</w:t>
      </w:r>
      <w:r w:rsidR="008D01F1">
        <w:t>, веса</w:t>
      </w:r>
      <w:r>
        <w:t xml:space="preserve"> и типа груза), организовать их транспортировку обратно на базу компании. </w:t>
      </w:r>
    </w:p>
    <w:p w14:paraId="1C3ADCB3" w14:textId="09C0ED61" w:rsidR="005D1FFC" w:rsidRDefault="005D1FFC" w:rsidP="00895710">
      <w:r>
        <w:t xml:space="preserve">В некоторых случаях </w:t>
      </w:r>
      <w:r w:rsidR="00F639CB">
        <w:t>компания обходится без прохождения товаров через склад компании. Данная ситуация возможна только в том случае, если клиент формирует заказ из товаров одного поставщика и остатков на складе не хватает для его комплектовки.  Тогда менеджеры делают заказ у поставщика и направляют машину с товаром напряму</w:t>
      </w:r>
      <w:r w:rsidR="007B568B">
        <w:t>ю</w:t>
      </w:r>
      <w:r w:rsidR="00F639CB">
        <w:t xml:space="preserve"> покупателю, таким образом сокращая издержки на разгрузку, загрузку, хранение и транспортные расходы.</w:t>
      </w:r>
    </w:p>
    <w:p w14:paraId="31810477" w14:textId="61ED85C6" w:rsidR="005D1FFC" w:rsidRPr="00F04247" w:rsidRDefault="00F639CB" w:rsidP="00895710">
      <w:r>
        <w:rPr>
          <w:noProof/>
        </w:rPr>
        <w:lastRenderedPageBreak/>
        <w:drawing>
          <wp:anchor distT="0" distB="0" distL="114300" distR="114300" simplePos="0" relativeHeight="251658240" behindDoc="0" locked="0" layoutInCell="1" allowOverlap="1" wp14:anchorId="4D2EC7C2" wp14:editId="18D34140">
            <wp:simplePos x="0" y="0"/>
            <wp:positionH relativeFrom="column">
              <wp:posOffset>-2540</wp:posOffset>
            </wp:positionH>
            <wp:positionV relativeFrom="paragraph">
              <wp:posOffset>536303</wp:posOffset>
            </wp:positionV>
            <wp:extent cx="5940425" cy="2604135"/>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ocument (1).jpg"/>
                    <pic:cNvPicPr/>
                  </pic:nvPicPr>
                  <pic:blipFill>
                    <a:blip r:embed="rId11"/>
                    <a:stretch>
                      <a:fillRect/>
                    </a:stretch>
                  </pic:blipFill>
                  <pic:spPr>
                    <a:xfrm>
                      <a:off x="0" y="0"/>
                      <a:ext cx="5940425" cy="2604135"/>
                    </a:xfrm>
                    <a:prstGeom prst="rect">
                      <a:avLst/>
                    </a:prstGeom>
                  </pic:spPr>
                </pic:pic>
              </a:graphicData>
            </a:graphic>
            <wp14:sizeRelH relativeFrom="page">
              <wp14:pctWidth>0</wp14:pctWidth>
            </wp14:sizeRelH>
            <wp14:sizeRelV relativeFrom="page">
              <wp14:pctHeight>0</wp14:pctHeight>
            </wp14:sizeRelV>
          </wp:anchor>
        </w:drawing>
      </w:r>
      <w:r w:rsidR="008D01F1">
        <w:t xml:space="preserve">Подводя итог, можно представить систему доставки грузов компании ООО «Снабстрой» следующей схемой </w:t>
      </w:r>
      <w:r w:rsidR="00F04247">
        <w:t xml:space="preserve">(рисунок </w:t>
      </w:r>
      <w:r w:rsidR="00BD584A">
        <w:t>4</w:t>
      </w:r>
      <w:r w:rsidR="00F04247">
        <w:t>).</w:t>
      </w:r>
    </w:p>
    <w:p w14:paraId="1FE16A79" w14:textId="1AD2A02F" w:rsidR="00F639CB" w:rsidRDefault="00F639CB" w:rsidP="00DF0FF8">
      <w:pPr>
        <w:pStyle w:val="a"/>
      </w:pPr>
      <w:r>
        <w:t>Схема доставки грузов компании ООО «Снабстрой»</w:t>
      </w:r>
    </w:p>
    <w:p w14:paraId="51C1D935" w14:textId="7DDD8CD0" w:rsidR="00F639CB" w:rsidRDefault="00433FA6" w:rsidP="00433FA6">
      <w:r>
        <w:t>Кроме того, необходимо описать схему формирования заказа начиная от поступления информации от покупателя:</w:t>
      </w:r>
    </w:p>
    <w:p w14:paraId="02BDEDD3" w14:textId="77777777" w:rsidR="008F0FEE" w:rsidRDefault="00624031" w:rsidP="002D71C9">
      <w:pPr>
        <w:pStyle w:val="affc"/>
        <w:numPr>
          <w:ilvl w:val="0"/>
          <w:numId w:val="35"/>
        </w:numPr>
        <w:jc w:val="both"/>
      </w:pPr>
      <w:r>
        <w:t>Поступление информации о заказе в отдел продаж компании. Каждый клиент работает со своим менеджерам.</w:t>
      </w:r>
    </w:p>
    <w:p w14:paraId="33B505F3" w14:textId="5B3B0865" w:rsidR="00624031" w:rsidRDefault="00624031" w:rsidP="002D71C9">
      <w:pPr>
        <w:pStyle w:val="affc"/>
        <w:numPr>
          <w:ilvl w:val="0"/>
          <w:numId w:val="35"/>
        </w:numPr>
        <w:jc w:val="both"/>
      </w:pPr>
      <w:r>
        <w:t xml:space="preserve">Проверка менеджером остатков на складе, и соотнесение с позициями в заказе </w:t>
      </w:r>
    </w:p>
    <w:p w14:paraId="1DE2C8C1" w14:textId="77777777" w:rsidR="008F0FEE" w:rsidRDefault="00624031" w:rsidP="002D71C9">
      <w:pPr>
        <w:pStyle w:val="ae"/>
        <w:numPr>
          <w:ilvl w:val="0"/>
          <w:numId w:val="35"/>
        </w:numPr>
      </w:pPr>
      <w:r>
        <w:t xml:space="preserve">Далее, если все позиции присутствуют на складе, заказ передается в работу кладовщикам и операторам склада для дальнейшей работы с покупателем. Если же запасов, присутствующих на складе </w:t>
      </w:r>
      <w:r w:rsidR="001D6B44">
        <w:t>недостаточно</w:t>
      </w:r>
      <w:r>
        <w:t xml:space="preserve"> для формирования заказа, список недостающих товаров передается в отдел закупок</w:t>
      </w:r>
      <w:r w:rsidR="005E1169">
        <w:t xml:space="preserve">, где </w:t>
      </w:r>
      <w:r w:rsidR="001D6B44">
        <w:t>менеджеры,</w:t>
      </w:r>
      <w:r w:rsidR="005E1169">
        <w:t xml:space="preserve"> работая</w:t>
      </w:r>
      <w:r w:rsidR="001D6B44">
        <w:t xml:space="preserve"> </w:t>
      </w:r>
      <w:r w:rsidR="005E1169">
        <w:t>с поставщиками пополняют склад, после чего уже заказ поступает операторам склада.</w:t>
      </w:r>
    </w:p>
    <w:p w14:paraId="176E6F51" w14:textId="2D652FAD" w:rsidR="00624031" w:rsidRDefault="001D6B44" w:rsidP="002D71C9">
      <w:pPr>
        <w:pStyle w:val="ae"/>
        <w:numPr>
          <w:ilvl w:val="0"/>
          <w:numId w:val="35"/>
        </w:numPr>
      </w:pPr>
      <w:r>
        <w:t xml:space="preserve">После получения всех номенклатурных позиций, указанных в заказе операторы склада, формируют заказ к назначенному времени, загружая либо автомобиль, который отвозит товар покупателю (доставка) или же работают для самовывоза. Также они занимаются всей документацией. Документы предназначенные для покупателя в случае доставки отправляются вместе с водителями, где подписываются по факту передачи товара и затем возвращаются на склад. </w:t>
      </w:r>
    </w:p>
    <w:p w14:paraId="5143EE14" w14:textId="2C340C65" w:rsidR="001D6B44" w:rsidRPr="008F0FEE" w:rsidRDefault="001D6B44" w:rsidP="001D6B44">
      <w:r>
        <w:t>Схематичное представление процесса формирования заказа в компании представлен на рисунке</w:t>
      </w:r>
      <w:r w:rsidR="003C3874">
        <w:t xml:space="preserve"> 5</w:t>
      </w:r>
      <w:r w:rsidR="008F0FEE">
        <w:t>:</w:t>
      </w:r>
    </w:p>
    <w:p w14:paraId="273F6141" w14:textId="4892BF98" w:rsidR="001D6B44" w:rsidRDefault="001D6B44" w:rsidP="001D6B44">
      <w:pPr>
        <w:pStyle w:val="ae"/>
        <w:ind w:left="1069" w:firstLine="0"/>
      </w:pPr>
      <w:r>
        <w:rPr>
          <w:noProof/>
        </w:rPr>
        <w:lastRenderedPageBreak/>
        <w:drawing>
          <wp:inline distT="0" distB="0" distL="0" distR="0" wp14:anchorId="2A3826AD" wp14:editId="36231C2E">
            <wp:extent cx="4442791" cy="5358893"/>
            <wp:effectExtent l="0" t="0" r="2540" b="635"/>
            <wp:docPr id="31" name="Рисунок 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 Document (1).jpg"/>
                    <pic:cNvPicPr/>
                  </pic:nvPicPr>
                  <pic:blipFill>
                    <a:blip r:embed="rId12"/>
                    <a:stretch>
                      <a:fillRect/>
                    </a:stretch>
                  </pic:blipFill>
                  <pic:spPr>
                    <a:xfrm>
                      <a:off x="0" y="0"/>
                      <a:ext cx="4469036" cy="5390550"/>
                    </a:xfrm>
                    <a:prstGeom prst="rect">
                      <a:avLst/>
                    </a:prstGeom>
                  </pic:spPr>
                </pic:pic>
              </a:graphicData>
            </a:graphic>
          </wp:inline>
        </w:drawing>
      </w:r>
    </w:p>
    <w:p w14:paraId="40CD14FE" w14:textId="6B6D80B4" w:rsidR="001D6B44" w:rsidRPr="00624031" w:rsidRDefault="00E30863" w:rsidP="001D6B44">
      <w:pPr>
        <w:pStyle w:val="a"/>
      </w:pPr>
      <w:r>
        <w:t>Существующий бизнес - п</w:t>
      </w:r>
      <w:r w:rsidR="00A04391">
        <w:t>роцесс формирования заказа в компании ООО «Снабстрой»</w:t>
      </w:r>
    </w:p>
    <w:p w14:paraId="4F94A516" w14:textId="4C21D8D0" w:rsidR="00942E42" w:rsidRDefault="00F311B5" w:rsidP="00942E42">
      <w:pPr>
        <w:pStyle w:val="3"/>
      </w:pPr>
      <w:bookmarkStart w:id="9" w:name="_Toc41859366"/>
      <w:r>
        <w:t xml:space="preserve">1.4.2 </w:t>
      </w:r>
      <w:r w:rsidR="00DD1F7E">
        <w:t>Описание проблемы в системе доставки грузов</w:t>
      </w:r>
      <w:bookmarkEnd w:id="9"/>
      <w:r w:rsidR="00DD1F7E">
        <w:t xml:space="preserve"> </w:t>
      </w:r>
    </w:p>
    <w:p w14:paraId="45E0F91A" w14:textId="2161DBA0" w:rsidR="00F639CB" w:rsidRDefault="00C23F02" w:rsidP="00F639CB">
      <w:r>
        <w:t>Для более подробного описания проблемы, которую предстоит решить в данной работе необходимо проанализировать какие же сильные и слабые стороны присутствую</w:t>
      </w:r>
      <w:r w:rsidR="00942E42">
        <w:t>т</w:t>
      </w:r>
      <w:r>
        <w:t xml:space="preserve"> у транспортной сети компании. </w:t>
      </w:r>
    </w:p>
    <w:p w14:paraId="15A1B1B0" w14:textId="2FA4D579" w:rsidR="003C3874" w:rsidRDefault="00F639CB" w:rsidP="003C3874">
      <w:r>
        <w:t xml:space="preserve">Поскольку многие факторы оказывают как положительный, так и отрицательный эффект на работу компании, их описание и сравнение представлено в </w:t>
      </w:r>
      <w:r w:rsidRPr="00F04247">
        <w:t>таблице</w:t>
      </w:r>
      <w:r w:rsidR="00F04247" w:rsidRPr="00F04247">
        <w:t xml:space="preserve"> </w:t>
      </w:r>
      <w:r w:rsidR="003C3874">
        <w:t>10</w:t>
      </w:r>
      <w:r w:rsidR="00F04247">
        <w:t>.</w:t>
      </w:r>
    </w:p>
    <w:p w14:paraId="619E5F31" w14:textId="13B6CBA5" w:rsidR="003C3874" w:rsidRDefault="003C3874" w:rsidP="003C3874"/>
    <w:p w14:paraId="66AF418B" w14:textId="6C727212" w:rsidR="003C3874" w:rsidRDefault="003C3874" w:rsidP="003C3874"/>
    <w:p w14:paraId="7D8F110D" w14:textId="77777777" w:rsidR="003C3874" w:rsidRPr="003C3874" w:rsidRDefault="003C3874" w:rsidP="003C3874"/>
    <w:p w14:paraId="2445E8C5" w14:textId="1FE3537F" w:rsidR="00E03A06" w:rsidRDefault="00E03A06" w:rsidP="00E03A06">
      <w:pPr>
        <w:pStyle w:val="a1"/>
      </w:pPr>
      <w:r>
        <w:lastRenderedPageBreak/>
        <w:t>Сравнение факторов</w:t>
      </w:r>
    </w:p>
    <w:tbl>
      <w:tblPr>
        <w:tblStyle w:val="ad"/>
        <w:tblW w:w="0" w:type="auto"/>
        <w:tblLook w:val="04A0" w:firstRow="1" w:lastRow="0" w:firstColumn="1" w:lastColumn="0" w:noHBand="0" w:noVBand="1"/>
      </w:tblPr>
      <w:tblGrid>
        <w:gridCol w:w="2263"/>
        <w:gridCol w:w="3402"/>
        <w:gridCol w:w="3680"/>
      </w:tblGrid>
      <w:tr w:rsidR="00F639CB" w14:paraId="55C993D3" w14:textId="77777777" w:rsidTr="007216E6">
        <w:tc>
          <w:tcPr>
            <w:tcW w:w="2263" w:type="dxa"/>
          </w:tcPr>
          <w:p w14:paraId="568BE181" w14:textId="7AD51356" w:rsidR="00F639CB" w:rsidRPr="00057B1B" w:rsidRDefault="00057B1B" w:rsidP="00496835">
            <w:pPr>
              <w:pStyle w:val="aa"/>
            </w:pPr>
            <w:r>
              <w:t xml:space="preserve">Фактор </w:t>
            </w:r>
          </w:p>
        </w:tc>
        <w:tc>
          <w:tcPr>
            <w:tcW w:w="3402" w:type="dxa"/>
          </w:tcPr>
          <w:p w14:paraId="4F56E9E7" w14:textId="1865F5CE" w:rsidR="00F639CB" w:rsidRDefault="007216E6" w:rsidP="00496835">
            <w:pPr>
              <w:pStyle w:val="aa"/>
            </w:pPr>
            <w:r>
              <w:t>Сильная сторона</w:t>
            </w:r>
          </w:p>
        </w:tc>
        <w:tc>
          <w:tcPr>
            <w:tcW w:w="3680" w:type="dxa"/>
          </w:tcPr>
          <w:p w14:paraId="54582D2A" w14:textId="691E2321" w:rsidR="00F639CB" w:rsidRDefault="007216E6" w:rsidP="00496835">
            <w:pPr>
              <w:pStyle w:val="aa"/>
            </w:pPr>
            <w:r>
              <w:t xml:space="preserve">Слабая сторона </w:t>
            </w:r>
            <w:r w:rsidR="00057B1B">
              <w:t xml:space="preserve"> </w:t>
            </w:r>
          </w:p>
        </w:tc>
      </w:tr>
      <w:tr w:rsidR="00F639CB" w14:paraId="65644944" w14:textId="77777777" w:rsidTr="007216E6">
        <w:tc>
          <w:tcPr>
            <w:tcW w:w="2263" w:type="dxa"/>
          </w:tcPr>
          <w:p w14:paraId="3138F140" w14:textId="458E73E8" w:rsidR="00F639CB" w:rsidRDefault="00E03A06" w:rsidP="00496835">
            <w:pPr>
              <w:pStyle w:val="aa"/>
            </w:pPr>
            <w:r>
              <w:t>Наличие только одного склада у компании</w:t>
            </w:r>
            <w:r w:rsidR="00057B1B">
              <w:t xml:space="preserve"> </w:t>
            </w:r>
          </w:p>
        </w:tc>
        <w:tc>
          <w:tcPr>
            <w:tcW w:w="3402" w:type="dxa"/>
          </w:tcPr>
          <w:p w14:paraId="708BF7CB" w14:textId="5D1D8E6A" w:rsidR="00F639CB" w:rsidRDefault="004731EB" w:rsidP="00496835">
            <w:pPr>
              <w:pStyle w:val="aa"/>
            </w:pPr>
            <w:r>
              <w:t xml:space="preserve">Все остатки, имеющееся у компании, находятся в одном месте, таким образом нет необходимости перераспределять </w:t>
            </w:r>
            <w:r w:rsidR="0072319F">
              <w:t>товар между складами для формирования заказа</w:t>
            </w:r>
            <w:r w:rsidR="00496835">
              <w:t>.</w:t>
            </w:r>
          </w:p>
        </w:tc>
        <w:tc>
          <w:tcPr>
            <w:tcW w:w="3680" w:type="dxa"/>
          </w:tcPr>
          <w:p w14:paraId="44AE14E4" w14:textId="4E521655" w:rsidR="00F639CB" w:rsidRDefault="0072319F" w:rsidP="00496835">
            <w:pPr>
              <w:pStyle w:val="aa"/>
            </w:pPr>
            <w:r>
              <w:t xml:space="preserve">Как показано в конкурентном анализе, </w:t>
            </w:r>
            <w:r w:rsidR="00496835">
              <w:t>компании,</w:t>
            </w:r>
            <w:r>
              <w:t xml:space="preserve"> имеющие более двух </w:t>
            </w:r>
            <w:r w:rsidR="00496835">
              <w:t>складов,</w:t>
            </w:r>
            <w:r>
              <w:t xml:space="preserve"> </w:t>
            </w:r>
            <w:r w:rsidR="00496835">
              <w:t>могут существенно снижать издержки на доставку товаров покупателям, таким образом создавая конкурентное преимущество.</w:t>
            </w:r>
          </w:p>
        </w:tc>
      </w:tr>
      <w:tr w:rsidR="00F639CB" w:rsidRPr="007E46C0" w14:paraId="68572A41" w14:textId="77777777" w:rsidTr="007216E6">
        <w:tc>
          <w:tcPr>
            <w:tcW w:w="2263" w:type="dxa"/>
          </w:tcPr>
          <w:p w14:paraId="535B98C2" w14:textId="6AA5AA9E" w:rsidR="00F639CB" w:rsidRDefault="00496835" w:rsidP="00496835">
            <w:pPr>
              <w:pStyle w:val="aa"/>
            </w:pPr>
            <w:r>
              <w:t xml:space="preserve">Привлечение частных перевозчиков, вместо транспортных компаний или </w:t>
            </w:r>
            <w:r w:rsidR="00E03A06">
              <w:t xml:space="preserve">покупки </w:t>
            </w:r>
            <w:r>
              <w:t xml:space="preserve">собственного транспорта </w:t>
            </w:r>
          </w:p>
        </w:tc>
        <w:tc>
          <w:tcPr>
            <w:tcW w:w="3402" w:type="dxa"/>
          </w:tcPr>
          <w:p w14:paraId="7C002942" w14:textId="0010F160" w:rsidR="00F639CB" w:rsidRDefault="00496835" w:rsidP="00496835">
            <w:pPr>
              <w:pStyle w:val="aa"/>
            </w:pPr>
            <w:r>
              <w:t>Цена на подобные услуги (по словам представителей компании) является самой низкой из всех представленных альтернатив на рынке перевозок, так как содержание собственного транспорта сопряжено с высокими рисками (поломка) и дополнительными затратами (ремонт, обслуживание), а стоимость услуг крупных перевозчиков сильно выше.</w:t>
            </w:r>
          </w:p>
        </w:tc>
        <w:tc>
          <w:tcPr>
            <w:tcW w:w="3680" w:type="dxa"/>
          </w:tcPr>
          <w:p w14:paraId="2D3BC090" w14:textId="4273EDE6" w:rsidR="00F639CB" w:rsidRDefault="00496835" w:rsidP="00496835">
            <w:pPr>
              <w:pStyle w:val="aa"/>
            </w:pPr>
            <w:r>
              <w:t xml:space="preserve">Как уже было сказано предыдущей главе данные перевозки оплачиваются не исходя из проеденного автомобилем километража, </w:t>
            </w:r>
            <w:r w:rsidR="007216E6">
              <w:t>а</w:t>
            </w:r>
            <w:r>
              <w:t xml:space="preserve"> по предусмотренной </w:t>
            </w:r>
            <w:r w:rsidR="007216E6">
              <w:t xml:space="preserve">фиксированной цене </w:t>
            </w:r>
            <w:r>
              <w:t xml:space="preserve">за одну поездку, именно поэтому индивидуальным перевозчикам зачастую намного выгоднее работать с более крупными компаниями, поскольку совершая больше мелких поездок и получая при этом минимальную оплату, они зарабатывают больше. </w:t>
            </w:r>
          </w:p>
        </w:tc>
      </w:tr>
      <w:tr w:rsidR="00E03A06" w14:paraId="687BE991" w14:textId="77777777" w:rsidTr="007216E6">
        <w:tc>
          <w:tcPr>
            <w:tcW w:w="2263" w:type="dxa"/>
          </w:tcPr>
          <w:p w14:paraId="7726E4C6" w14:textId="584FC530" w:rsidR="00942E42" w:rsidRDefault="00E03A06" w:rsidP="00496835">
            <w:pPr>
              <w:pStyle w:val="aa"/>
            </w:pPr>
            <w:r>
              <w:t xml:space="preserve">Использование возможности прямых поставок товара от поставщика покупателю </w:t>
            </w:r>
          </w:p>
        </w:tc>
        <w:tc>
          <w:tcPr>
            <w:tcW w:w="3402" w:type="dxa"/>
          </w:tcPr>
          <w:p w14:paraId="2A238587" w14:textId="1594CD4C" w:rsidR="00E03A06" w:rsidRDefault="00E03A06" w:rsidP="00496835">
            <w:pPr>
              <w:pStyle w:val="aa"/>
            </w:pPr>
            <w:r>
              <w:t xml:space="preserve">Это несомненно является сильной стороной системы доставки грузов, так как это позволяет снизить издержки. </w:t>
            </w:r>
          </w:p>
        </w:tc>
        <w:tc>
          <w:tcPr>
            <w:tcW w:w="3680" w:type="dxa"/>
          </w:tcPr>
          <w:p w14:paraId="2FC660CA" w14:textId="5DABCBFD" w:rsidR="00E03A06" w:rsidRDefault="007B568B" w:rsidP="00496835">
            <w:pPr>
              <w:pStyle w:val="aa"/>
            </w:pPr>
            <w:r>
              <w:t>Требует сильного взаимодействия между отделом закупок и продаж, необходимость слаженной работы всех отделов.</w:t>
            </w:r>
          </w:p>
        </w:tc>
      </w:tr>
    </w:tbl>
    <w:p w14:paraId="05D352A4" w14:textId="22BDA272" w:rsidR="00E6204C" w:rsidRDefault="00E6204C" w:rsidP="00F04247"/>
    <w:p w14:paraId="777C33BC" w14:textId="77777777" w:rsidR="00F2305E" w:rsidRDefault="009467A4" w:rsidP="00B467F3">
      <w:r>
        <w:t>Также стоит отметить, что одной из целей компании является увеличение объема продаж в сопоставлении с предыдущим</w:t>
      </w:r>
      <w:r w:rsidR="00F2305E">
        <w:t>и</w:t>
      </w:r>
      <w:r>
        <w:t xml:space="preserve"> период</w:t>
      </w:r>
      <w:r w:rsidR="00F2305E">
        <w:t>ами</w:t>
      </w:r>
      <w:r>
        <w:t xml:space="preserve">. По сравнению с 2018 годом данный показатель вырос более чем на </w:t>
      </w:r>
      <w:r w:rsidR="00F2305E">
        <w:t>8</w:t>
      </w:r>
      <w:r>
        <w:t xml:space="preserve">%, однако менеджмент компании оценивает данный результат как не удовлетворительный, так как заявляет, что он мог быть гораздо выше. </w:t>
      </w:r>
    </w:p>
    <w:p w14:paraId="7EE66AB2" w14:textId="46A9ABFB" w:rsidR="009467A4" w:rsidRDefault="009467A4" w:rsidP="00B467F3">
      <w:r>
        <w:t xml:space="preserve">В основном это связано с потерей некоторых старых и потенциальных клиентов. Основной причинной такого является тот факт, что складские мощности, имеющиеся у компании на текущий момент полностью заполнены, </w:t>
      </w:r>
      <w:r w:rsidR="00F2305E">
        <w:t xml:space="preserve">и </w:t>
      </w:r>
      <w:r>
        <w:t xml:space="preserve">возможности для их расширения на существующем месторасположении </w:t>
      </w:r>
      <w:r w:rsidR="00F2305E">
        <w:t xml:space="preserve">склада </w:t>
      </w:r>
      <w:r>
        <w:t xml:space="preserve">не существует. </w:t>
      </w:r>
    </w:p>
    <w:p w14:paraId="4560EF42" w14:textId="21F313C4" w:rsidR="00B25359" w:rsidRDefault="00396A7A" w:rsidP="00B25359">
      <w:r>
        <w:lastRenderedPageBreak/>
        <w:t xml:space="preserve">На текущий момент компания совершает от </w:t>
      </w:r>
      <w:r w:rsidR="00F2305E">
        <w:t>250</w:t>
      </w:r>
      <w:r>
        <w:t xml:space="preserve"> до </w:t>
      </w:r>
      <w:r w:rsidR="00F2305E">
        <w:t>300</w:t>
      </w:r>
      <w:r>
        <w:t xml:space="preserve"> продаж ежедневно. Около </w:t>
      </w:r>
      <w:r w:rsidR="00F2305E">
        <w:t>25%</w:t>
      </w:r>
      <w:r>
        <w:t xml:space="preserve"> от этого числа являются заказами с самовывозом (клиенты забирают свой заказ самостоятельно</w:t>
      </w:r>
      <w:r w:rsidR="00123941">
        <w:t xml:space="preserve"> на собственном или заказном транспорте</w:t>
      </w:r>
      <w:r>
        <w:t xml:space="preserve">), все </w:t>
      </w:r>
      <w:r w:rsidR="00CC521F">
        <w:t xml:space="preserve">остальные </w:t>
      </w:r>
      <w:r w:rsidR="00F2305E">
        <w:t>покупатели</w:t>
      </w:r>
      <w:r w:rsidR="00123941">
        <w:t xml:space="preserve"> пользуются услугами доставки</w:t>
      </w:r>
      <w:r w:rsidR="00F2305E">
        <w:t>. Таким образом не трудно рассчитать, что за восьмичасовой рабочий день сотрудни</w:t>
      </w:r>
      <w:r w:rsidR="00B25359">
        <w:t>кам необходимо формировать новый заказ каждые 1.5 минуты. По информации от менеджмента, коэффициент ошибок при отгрузках, который определяется как отношение количества заказов, отпущенных со склада с ошибками к общему количеству обработанных заказов:</w:t>
      </w:r>
    </w:p>
    <w:p w14:paraId="32C795C3" w14:textId="62225CAE" w:rsidR="00B25359" w:rsidRPr="003C1EFE" w:rsidRDefault="00145AD9" w:rsidP="003C1EFE">
      <w:pPr>
        <w:jc w:val="center"/>
        <w:rPr>
          <w:i/>
          <w:lang w:val="es-ES"/>
        </w:rPr>
      </w:pPr>
      <m:oMathPara>
        <m:oMath>
          <m:sSub>
            <m:sSubPr>
              <m:ctrlPr>
                <w:rPr>
                  <w:rFonts w:ascii="Cambria Math" w:hAnsi="Cambria Math"/>
                  <w:i/>
                </w:rPr>
              </m:ctrlPr>
            </m:sSubPr>
            <m:e>
              <m:r>
                <w:rPr>
                  <w:rFonts w:ascii="Cambria Math" w:hAnsi="Cambria Math"/>
                  <w:lang w:val="en-US"/>
                </w:rPr>
                <m:t>K</m:t>
              </m:r>
            </m:e>
            <m:sub>
              <m:r>
                <w:rPr>
                  <w:rFonts w:ascii="Cambria Math" w:hAnsi="Cambria Math"/>
                </w:rPr>
                <m:t>ошибок</m:t>
              </m:r>
            </m:sub>
          </m:sSub>
          <m:r>
            <w:rPr>
              <w:rFonts w:ascii="Cambria Math" w:hAnsi="Cambria Math"/>
            </w:rPr>
            <m:t xml:space="preserve">= </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N</m:t>
                  </m:r>
                </m:e>
                <m:sub>
                  <m:r>
                    <w:rPr>
                      <w:rFonts w:ascii="Cambria Math" w:hAnsi="Cambria Math"/>
                    </w:rPr>
                    <m:t xml:space="preserve">ошибок </m:t>
                  </m:r>
                </m:sub>
              </m:sSub>
            </m:num>
            <m:den>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общ</m:t>
                  </m:r>
                </m:sub>
              </m:sSub>
            </m:den>
          </m:f>
        </m:oMath>
      </m:oMathPara>
    </w:p>
    <w:p w14:paraId="1985DAC2" w14:textId="2059711D" w:rsidR="00B25359" w:rsidRPr="00851CF5" w:rsidRDefault="00851CF5" w:rsidP="00B25359">
      <w:pPr>
        <w:rPr>
          <w:i/>
          <w:iCs/>
          <w:sz w:val="22"/>
        </w:rPr>
      </w:pPr>
      <w:r>
        <w:rPr>
          <w:i/>
          <w:iCs/>
          <w:sz w:val="22"/>
        </w:rPr>
        <w:t>где</w:t>
      </w:r>
      <w:r w:rsidR="00B25359" w:rsidRPr="00851CF5">
        <w:rPr>
          <w:i/>
          <w:iCs/>
          <w:sz w:val="22"/>
        </w:rPr>
        <w:t xml:space="preserve"> Кош – коэффициент ошибок;</w:t>
      </w:r>
    </w:p>
    <w:p w14:paraId="3F260511" w14:textId="77777777" w:rsidR="00B25359" w:rsidRPr="00851CF5" w:rsidRDefault="00B25359" w:rsidP="00B25359">
      <w:pPr>
        <w:rPr>
          <w:i/>
          <w:iCs/>
          <w:sz w:val="22"/>
        </w:rPr>
      </w:pPr>
      <w:proofErr w:type="spellStart"/>
      <w:r w:rsidRPr="00851CF5">
        <w:rPr>
          <w:i/>
          <w:iCs/>
          <w:sz w:val="22"/>
        </w:rPr>
        <w:t>Nош</w:t>
      </w:r>
      <w:proofErr w:type="spellEnd"/>
      <w:r w:rsidRPr="00851CF5">
        <w:rPr>
          <w:i/>
          <w:iCs/>
          <w:sz w:val="22"/>
        </w:rPr>
        <w:t xml:space="preserve"> – сумма</w:t>
      </w:r>
    </w:p>
    <w:p w14:paraId="5EE7CFEA" w14:textId="046A0561" w:rsidR="00396A7A" w:rsidRPr="00851CF5" w:rsidRDefault="00B25359" w:rsidP="00B25359">
      <w:pPr>
        <w:rPr>
          <w:i/>
          <w:iCs/>
          <w:sz w:val="22"/>
        </w:rPr>
      </w:pPr>
      <w:proofErr w:type="spellStart"/>
      <w:r w:rsidRPr="00851CF5">
        <w:rPr>
          <w:i/>
          <w:iCs/>
          <w:sz w:val="22"/>
        </w:rPr>
        <w:t>Nобщ</w:t>
      </w:r>
      <w:proofErr w:type="spellEnd"/>
      <w:r w:rsidRPr="00851CF5">
        <w:rPr>
          <w:i/>
          <w:iCs/>
          <w:sz w:val="22"/>
        </w:rPr>
        <w:t xml:space="preserve"> – общая сумма отгрузок, руб</w:t>
      </w:r>
      <w:r w:rsidR="003C1EFE" w:rsidRPr="00851CF5">
        <w:rPr>
          <w:i/>
          <w:iCs/>
          <w:sz w:val="22"/>
        </w:rPr>
        <w:t>.</w:t>
      </w:r>
    </w:p>
    <w:p w14:paraId="725CFBA7" w14:textId="0B709019" w:rsidR="003C1EFE" w:rsidRDefault="003C1EFE" w:rsidP="003C1EFE">
      <w:pPr>
        <w:ind w:firstLine="0"/>
      </w:pPr>
      <w:r>
        <w:t xml:space="preserve">является достаточно высоким, около </w:t>
      </w:r>
      <w:r w:rsidR="00851CF5">
        <w:t>4%</w:t>
      </w:r>
      <w:r>
        <w:t>, так как в среднем в день до 15 заказ</w:t>
      </w:r>
      <w:r w:rsidR="00851CF5">
        <w:t xml:space="preserve">ов могут быть собраны с ошибкой. Примерно такое же количество клиентов компания теряет ежедневно (в среднем около 12 заказов) в связи с невозможностью обработать или доставить заказ в удобное для покупателя время. </w:t>
      </w:r>
    </w:p>
    <w:p w14:paraId="32380943" w14:textId="2FE05297" w:rsidR="00CD673D" w:rsidRDefault="00F2305E" w:rsidP="00F60163">
      <w:pPr>
        <w:rPr>
          <w:noProof/>
        </w:rPr>
      </w:pPr>
      <w:r>
        <w:rPr>
          <w:noProof/>
        </w:rPr>
        <w:t xml:space="preserve">Коэффициент оборачиваемости </w:t>
      </w:r>
      <w:r w:rsidR="00F7386F">
        <w:rPr>
          <w:noProof/>
        </w:rPr>
        <w:t>имеющегося у ко</w:t>
      </w:r>
      <w:r w:rsidR="00A34A0D">
        <w:rPr>
          <w:noProof/>
        </w:rPr>
        <w:t>м</w:t>
      </w:r>
      <w:r w:rsidR="00F7386F">
        <w:rPr>
          <w:noProof/>
        </w:rPr>
        <w:t>пании склада достаточно высокий</w:t>
      </w:r>
      <w:r w:rsidR="00A34A0D">
        <w:rPr>
          <w:noProof/>
        </w:rPr>
        <w:t xml:space="preserve">. </w:t>
      </w:r>
    </w:p>
    <w:p w14:paraId="4BCD39E8" w14:textId="4547A399" w:rsidR="00CD673D" w:rsidRDefault="00145AD9" w:rsidP="00F60163">
      <w:pPr>
        <w:rPr>
          <w:noProof/>
        </w:rPr>
      </w:pPr>
      <m:oMathPara>
        <m:oMath>
          <m:sSub>
            <m:sSubPr>
              <m:ctrlPr>
                <w:rPr>
                  <w:rFonts w:ascii="Cambria Math" w:hAnsi="Cambria Math"/>
                  <w:i/>
                  <w:noProof/>
                </w:rPr>
              </m:ctrlPr>
            </m:sSubPr>
            <m:e>
              <m:r>
                <w:rPr>
                  <w:rFonts w:ascii="Cambria Math" w:hAnsi="Cambria Math"/>
                  <w:noProof/>
                  <w:lang w:val="en-US"/>
                </w:rPr>
                <m:t>K</m:t>
              </m:r>
            </m:e>
            <m:sub>
              <m:r>
                <w:rPr>
                  <w:rFonts w:ascii="Cambria Math" w:hAnsi="Cambria Math"/>
                  <w:noProof/>
                </w:rPr>
                <m:t>обор.</m:t>
              </m:r>
            </m:sub>
          </m:sSub>
          <m:r>
            <w:rPr>
              <w:rFonts w:ascii="Cambria Math" w:hAnsi="Cambria Math"/>
              <w:noProof/>
            </w:rPr>
            <m:t xml:space="preserve">= </m:t>
          </m:r>
          <m:f>
            <m:fPr>
              <m:ctrlPr>
                <w:rPr>
                  <w:rFonts w:ascii="Cambria Math" w:hAnsi="Cambria Math"/>
                  <w:i/>
                  <w:noProof/>
                </w:rPr>
              </m:ctrlPr>
            </m:fPr>
            <m:num>
              <m:f>
                <m:fPr>
                  <m:type m:val="lin"/>
                  <m:ctrlPr>
                    <w:rPr>
                      <w:rFonts w:ascii="Cambria Math" w:hAnsi="Cambria Math"/>
                      <w:i/>
                      <w:noProof/>
                    </w:rPr>
                  </m:ctrlPr>
                </m:fPr>
                <m:num>
                  <m:r>
                    <w:rPr>
                      <w:rFonts w:ascii="Cambria Math" w:hAnsi="Cambria Math"/>
                      <w:noProof/>
                    </w:rPr>
                    <m:t>С</m:t>
                  </m:r>
                </m:num>
                <m:den>
                  <m:r>
                    <w:rPr>
                      <w:rFonts w:ascii="Cambria Math" w:hAnsi="Cambria Math"/>
                      <w:noProof/>
                    </w:rPr>
                    <m:t>С</m:t>
                  </m:r>
                </m:den>
              </m:f>
              <m:r>
                <w:rPr>
                  <w:rFonts w:ascii="Cambria Math" w:hAnsi="Cambria Math"/>
                  <w:noProof/>
                </w:rPr>
                <m:t xml:space="preserve"> проданого товара (мес.)</m:t>
              </m:r>
            </m:num>
            <m:den>
              <m:r>
                <w:rPr>
                  <w:rFonts w:ascii="Cambria Math" w:hAnsi="Cambria Math"/>
                  <w:noProof/>
                </w:rPr>
                <m:t xml:space="preserve">Вместимость склада </m:t>
              </m:r>
            </m:den>
          </m:f>
        </m:oMath>
      </m:oMathPara>
    </w:p>
    <w:p w14:paraId="517F430B" w14:textId="08492D66" w:rsidR="00CC521F" w:rsidRDefault="00A34A0D" w:rsidP="00CD673D">
      <w:pPr>
        <w:rPr>
          <w:noProof/>
        </w:rPr>
      </w:pPr>
      <w:r>
        <w:rPr>
          <w:noProof/>
        </w:rPr>
        <w:t>Данный показателель характеризует интенсивность прохождения продукции через склад определенной вместимости</w:t>
      </w:r>
      <w:r>
        <w:rPr>
          <w:rStyle w:val="af9"/>
          <w:noProof/>
        </w:rPr>
        <w:footnoteReference w:id="20"/>
      </w:r>
      <w:r>
        <w:rPr>
          <w:noProof/>
        </w:rPr>
        <w:t>. В периоды высокого спроса</w:t>
      </w:r>
      <w:r w:rsidR="00D65ED3">
        <w:rPr>
          <w:noProof/>
        </w:rPr>
        <w:t>, а именно июнь, июль, август,</w:t>
      </w:r>
      <w:r>
        <w:rPr>
          <w:noProof/>
        </w:rPr>
        <w:t xml:space="preserve"> данный показатель равен </w:t>
      </w:r>
      <w:r w:rsidR="00D65ED3">
        <w:rPr>
          <w:noProof/>
        </w:rPr>
        <w:t xml:space="preserve">приблезительно 1.9, что означает, что за один месяц </w:t>
      </w:r>
      <w:r w:rsidR="00CD673D">
        <w:rPr>
          <w:noProof/>
        </w:rPr>
        <w:t>ко</w:t>
      </w:r>
      <w:r w:rsidR="00D65ED3">
        <w:rPr>
          <w:noProof/>
        </w:rPr>
        <w:t xml:space="preserve">мпания успевает продать все позиции на складе почти два раза. </w:t>
      </w:r>
      <w:r w:rsidR="00471794">
        <w:rPr>
          <w:noProof/>
        </w:rPr>
        <w:t xml:space="preserve">Таким образом </w:t>
      </w:r>
      <w:r w:rsidR="00F60163">
        <w:rPr>
          <w:noProof/>
        </w:rPr>
        <w:t>это может свидетельствовать о том, что менеджмент компании работает достаточно эффективно для реальзации продукции, имеющейся на складе, однако поскольку возможностей для дальнейшего развития на данной складской территории нет, компании необходимо искать другие пути длярасширения.</w:t>
      </w:r>
    </w:p>
    <w:p w14:paraId="57FC0A01" w14:textId="60BB8426" w:rsidR="009467A4" w:rsidRDefault="009467A4" w:rsidP="00B467F3">
      <w:r>
        <w:t xml:space="preserve">Кроме того, как описывалось ранее многие покупатели, из-за однородности ценового предложения на рынке на </w:t>
      </w:r>
      <w:r w:rsidR="00396A7A">
        <w:t>одинаковые</w:t>
      </w:r>
      <w:r>
        <w:t xml:space="preserve"> товары от разных компаний, </w:t>
      </w:r>
      <w:r w:rsidR="00396A7A">
        <w:t xml:space="preserve">оценивают </w:t>
      </w:r>
      <w:r w:rsidR="00F60163">
        <w:lastRenderedPageBreak/>
        <w:t>многие</w:t>
      </w:r>
      <w:r w:rsidR="00396A7A">
        <w:t xml:space="preserve"> факторы при выборе </w:t>
      </w:r>
      <w:r w:rsidR="00F60163">
        <w:t>поставщика,</w:t>
      </w:r>
      <w:r w:rsidR="00396A7A">
        <w:t xml:space="preserve"> и </w:t>
      </w:r>
      <w:r w:rsidR="00F60163">
        <w:t xml:space="preserve">низкая </w:t>
      </w:r>
      <w:r w:rsidR="00396A7A">
        <w:t xml:space="preserve">стоимость доставки </w:t>
      </w:r>
      <w:r w:rsidR="00F60163">
        <w:t xml:space="preserve">продукции до конечного потребителя </w:t>
      </w:r>
      <w:r w:rsidR="00396A7A">
        <w:t>играет очень важную роль</w:t>
      </w:r>
      <w:r w:rsidR="00F60163">
        <w:t xml:space="preserve">. Для компании очень важно искать возможные пути удешевления поставки товаров. </w:t>
      </w:r>
    </w:p>
    <w:p w14:paraId="29647CF3" w14:textId="33899655" w:rsidR="00C04643" w:rsidRDefault="007216E6" w:rsidP="00F04247">
      <w:r>
        <w:t xml:space="preserve">Несомненно, одним из </w:t>
      </w:r>
      <w:r w:rsidR="00F60163">
        <w:t xml:space="preserve">возможных </w:t>
      </w:r>
      <w:r w:rsidR="00DD1F7E">
        <w:t>решений станет</w:t>
      </w:r>
      <w:r>
        <w:t xml:space="preserve"> открытие дополнительного склада компании</w:t>
      </w:r>
      <w:r w:rsidR="003D2B11">
        <w:t xml:space="preserve"> в одном из районов Санкт-Петербурга</w:t>
      </w:r>
      <w:r>
        <w:t xml:space="preserve">. </w:t>
      </w:r>
      <w:r w:rsidR="003D2B11">
        <w:t xml:space="preserve">Это позволит существенно сократить нагрузку на текущий склад, а также создать возможность для решения существующих проблем. Открытым вопросом остается выбор месторасположения нового помещения. </w:t>
      </w:r>
      <w:r w:rsidR="006667C1">
        <w:t xml:space="preserve">Именно данная проблема и будет рассматриваться </w:t>
      </w:r>
      <w:r w:rsidR="00B467F3">
        <w:t>в</w:t>
      </w:r>
      <w:r w:rsidR="006667C1">
        <w:t xml:space="preserve"> следующ</w:t>
      </w:r>
      <w:r w:rsidR="00757159">
        <w:t>ей</w:t>
      </w:r>
      <w:r w:rsidR="006667C1">
        <w:t xml:space="preserve"> глав</w:t>
      </w:r>
      <w:r w:rsidR="00757159">
        <w:t>е</w:t>
      </w:r>
      <w:r w:rsidR="006667C1">
        <w:t>.</w:t>
      </w:r>
    </w:p>
    <w:p w14:paraId="4A4CBCD3" w14:textId="56FC583E" w:rsidR="00C034FB" w:rsidRDefault="00C034FB" w:rsidP="00C034FB">
      <w:pPr>
        <w:pStyle w:val="2"/>
      </w:pPr>
      <w:bookmarkStart w:id="10" w:name="_Toc41859367"/>
      <w:r>
        <w:t>Выводы по главе 1</w:t>
      </w:r>
      <w:bookmarkEnd w:id="10"/>
      <w:r>
        <w:t xml:space="preserve"> </w:t>
      </w:r>
    </w:p>
    <w:p w14:paraId="32571CC0" w14:textId="43B20D68" w:rsidR="0067192B" w:rsidRDefault="00C1743F" w:rsidP="00C034FB">
      <w:r>
        <w:t>Компания ООО «Снабстрой» уже много лет работает на рынке оптово-розничных строительных материалов</w:t>
      </w:r>
      <w:r w:rsidR="0067192B">
        <w:t xml:space="preserve">. Данная компания характеризуется смешанной структурой управления (функционально-матричной), штат сотрудников составляет около 150 человек. Фирма сотрудничает с различными поставщиками строительных материалов, как российскими, так и иностранными. Основную долю прибыли (около 60%) составляет работа с крупнооптовыми покупателями, которыми являются представители строительных компаний. Остальную прибыль практически поровну между собой делит работа с: розничными покупателями, </w:t>
      </w:r>
      <w:r w:rsidR="007769E8">
        <w:t>мелкооптовыми и тендерами.</w:t>
      </w:r>
    </w:p>
    <w:p w14:paraId="29D22BB9" w14:textId="736E7DB2" w:rsidR="00C034FB" w:rsidRDefault="0067192B" w:rsidP="00C034FB">
      <w:r>
        <w:t xml:space="preserve"> Основной характеристикой </w:t>
      </w:r>
      <w:r w:rsidR="007769E8">
        <w:t xml:space="preserve">оптово-розничного </w:t>
      </w:r>
      <w:r>
        <w:t xml:space="preserve">рынка </w:t>
      </w:r>
      <w:r w:rsidR="007769E8">
        <w:t xml:space="preserve">строительных материалов </w:t>
      </w:r>
      <w:r>
        <w:t>является его быстрый рост в последние год</w:t>
      </w:r>
      <w:r w:rsidR="007769E8">
        <w:t>ы</w:t>
      </w:r>
      <w:r>
        <w:t xml:space="preserve">. Кроме того, данный рынок заполнен </w:t>
      </w:r>
      <w:r w:rsidR="007769E8">
        <w:t>большим количеством игроков</w:t>
      </w:r>
      <w:r>
        <w:t>, предоставляющ</w:t>
      </w:r>
      <w:r w:rsidR="007769E8">
        <w:t>их</w:t>
      </w:r>
      <w:r>
        <w:t xml:space="preserve"> своим потребителям схожий ассортимент товаров, по схожей цене.  Именно поэтому многие потребители при выборе продавца обращают внимание на </w:t>
      </w:r>
      <w:r w:rsidR="007769E8">
        <w:t>различные</w:t>
      </w:r>
      <w:r>
        <w:t xml:space="preserve"> дополнительные услуги, которые предоставляют продавцы и на их стоимость.</w:t>
      </w:r>
    </w:p>
    <w:p w14:paraId="70D9139E" w14:textId="52FA50F0" w:rsidR="007769E8" w:rsidRPr="007769E8" w:rsidRDefault="00757159" w:rsidP="00C034FB">
      <w:r>
        <w:t>Основная проблема, с которой компания столкнулась компания в процессе работы – это сильная загруженность текущего склада компании. По оценке менеджмента на сегодняшний день процент ошибок при отгрузках заказов составляет около 4%, что считается достаточно высоким числом, для данного показателя. Кроме того, на складских территориях, на который на данный момент располагаются складские мощности нет возможности для дальнейшего развития и увеличения товарооборота. Одним из решений данной проблемы станет открытие дополнительного склада компании. Помимо этого, данное решение позволит компании сократить стоимость доставки товаров до конечных потребителей, что создаст весомое конкурентное преимущество на данном рынке.</w:t>
      </w:r>
    </w:p>
    <w:p w14:paraId="3C95708F" w14:textId="7CD2FD7E" w:rsidR="00C926DD" w:rsidRDefault="00EA7EC7" w:rsidP="00DD1F7E">
      <w:pPr>
        <w:pStyle w:val="1"/>
        <w:rPr>
          <w:shd w:val="clear" w:color="auto" w:fill="FFFFFF"/>
          <w:lang w:eastAsia="ru-RU"/>
        </w:rPr>
      </w:pPr>
      <w:bookmarkStart w:id="11" w:name="_Toc41859368"/>
      <w:r w:rsidRPr="00EA7EC7">
        <w:rPr>
          <w:shd w:val="clear" w:color="auto" w:fill="FFFFFF"/>
          <w:lang w:eastAsia="ru-RU"/>
        </w:rPr>
        <w:lastRenderedPageBreak/>
        <w:t>Глава 2. Разработка рекомендаций по</w:t>
      </w:r>
      <w:r>
        <w:rPr>
          <w:shd w:val="clear" w:color="auto" w:fill="FFFFFF"/>
          <w:lang w:eastAsia="ru-RU"/>
        </w:rPr>
        <w:t xml:space="preserve"> </w:t>
      </w:r>
      <w:r w:rsidRPr="00EA7EC7">
        <w:rPr>
          <w:shd w:val="clear" w:color="auto" w:fill="FFFFFF"/>
          <w:lang w:eastAsia="ru-RU"/>
        </w:rPr>
        <w:t>размещению нового склада для хранения грузов в Санкт-Петербурге для компании «ООО Снабстрой».</w:t>
      </w:r>
      <w:bookmarkEnd w:id="11"/>
    </w:p>
    <w:p w14:paraId="29FBA36F" w14:textId="23C63266" w:rsidR="0032720E" w:rsidRPr="000C4D06" w:rsidRDefault="0032720E" w:rsidP="0032720E">
      <w:pPr>
        <w:pStyle w:val="2"/>
        <w:rPr>
          <w:lang w:eastAsia="ru-RU"/>
        </w:rPr>
      </w:pPr>
      <w:bookmarkStart w:id="12" w:name="_Toc41859369"/>
      <w:r>
        <w:rPr>
          <w:lang w:eastAsia="ru-RU"/>
        </w:rPr>
        <w:t xml:space="preserve">2.1. </w:t>
      </w:r>
      <w:r w:rsidR="008F0FEE">
        <w:rPr>
          <w:lang w:eastAsia="ru-RU"/>
        </w:rPr>
        <w:t>Алгоритм действий</w:t>
      </w:r>
      <w:r>
        <w:rPr>
          <w:lang w:eastAsia="ru-RU"/>
        </w:rPr>
        <w:t xml:space="preserve"> при выборе месторасположения нового склада</w:t>
      </w:r>
      <w:bookmarkEnd w:id="12"/>
      <w:r>
        <w:rPr>
          <w:lang w:eastAsia="ru-RU"/>
        </w:rPr>
        <w:t xml:space="preserve">  </w:t>
      </w:r>
    </w:p>
    <w:p w14:paraId="35B991BF" w14:textId="77777777" w:rsidR="0032720E" w:rsidRDefault="0032720E" w:rsidP="0032720E">
      <w:pPr>
        <w:rPr>
          <w:lang w:eastAsia="ru-RU"/>
        </w:rPr>
      </w:pPr>
      <w:r>
        <w:rPr>
          <w:lang w:eastAsia="ru-RU"/>
        </w:rPr>
        <w:t>Для формирования более четкого представления о будущем виде складских помещений, необходимо разработать, а затем применить ряд критериев для выбора склада. Данные критерии должны быть сформированы исходя из нужд и потребностей компании, специфики работы на данном рынке, а также учета местоположения конечных потребителей.</w:t>
      </w:r>
    </w:p>
    <w:p w14:paraId="2B191D9C" w14:textId="77777777" w:rsidR="0032720E" w:rsidRDefault="0032720E" w:rsidP="0032720E">
      <w:pPr>
        <w:rPr>
          <w:lang w:eastAsia="ru-RU"/>
        </w:rPr>
      </w:pPr>
      <w:r>
        <w:rPr>
          <w:lang w:eastAsia="ru-RU"/>
        </w:rPr>
        <w:t xml:space="preserve">Исходя из этого был разработан алгоритм по формированию данных критериев, следование которому позволит сформировать более четкие и качественные критерии для поиска новых складских помещений для компании. </w:t>
      </w:r>
    </w:p>
    <w:p w14:paraId="7D91BF9C" w14:textId="77777777" w:rsidR="0032720E" w:rsidRDefault="0032720E" w:rsidP="0032720E">
      <w:pPr>
        <w:rPr>
          <w:lang w:eastAsia="ru-RU"/>
        </w:rPr>
      </w:pPr>
      <w:r>
        <w:rPr>
          <w:lang w:eastAsia="ru-RU"/>
        </w:rPr>
        <w:t xml:space="preserve">Первым этапом при разработке проекта нового склада компании становится обосновании потребности и необходимости совершенствования системы для компании. Данный этап очень важен, так как он позволяет оценить какие основные функции должен взять на себя новый склад, а также какие примерные мощности он должен охватить и какие проблем компании решить. Несомненно, на данном этапе не обойтись без оценки эффективности показателей компании, таких как товарооборот и грузооборот, также оценка показателя количества ошибок при формировании заказов и количества потерянных клиентов, из-за загруженности складских площадей. Данные показатели были рассмотрены и оценены в последнем пункте главы 1 данной работы. </w:t>
      </w:r>
    </w:p>
    <w:p w14:paraId="5B70D0FC" w14:textId="77777777" w:rsidR="0032720E" w:rsidRDefault="0032720E" w:rsidP="0032720E">
      <w:pPr>
        <w:rPr>
          <w:lang w:eastAsia="ru-RU"/>
        </w:rPr>
      </w:pPr>
      <w:r>
        <w:rPr>
          <w:lang w:eastAsia="ru-RU"/>
        </w:rPr>
        <w:t xml:space="preserve">После детального объяснения потребности открытия нового склада компании необходимо рассмотреть существующие методы выбора месторасположения при открытии новых складских мощностей. Данный этап позволит сформировать более четкое представление о том, какие из существующих методов подходят для использования в данном конкретном случае. </w:t>
      </w:r>
    </w:p>
    <w:p w14:paraId="120E4391" w14:textId="77777777" w:rsidR="0032720E" w:rsidRDefault="0032720E" w:rsidP="0032720E">
      <w:pPr>
        <w:rPr>
          <w:lang w:eastAsia="ru-RU"/>
        </w:rPr>
      </w:pPr>
      <w:r>
        <w:rPr>
          <w:lang w:eastAsia="ru-RU"/>
        </w:rPr>
        <w:t xml:space="preserve">Следующим этапом станет оценка потенциального спроса со стороны потребителей, ведь цель открытия нового склада состоит в удовлетворении именно их потребностей и созданию конкурентного преимущества перед другими игроками. Данный этап очень важен, так как на основании этого анализа будет производиться основной выбор месторасположения склада и эти данные станут исходными для использования в выбранной на предыдущем этапе модели. </w:t>
      </w:r>
    </w:p>
    <w:p w14:paraId="4842DA5B" w14:textId="32339669" w:rsidR="0032720E" w:rsidRDefault="0032720E" w:rsidP="0032720E">
      <w:pPr>
        <w:rPr>
          <w:lang w:eastAsia="ru-RU"/>
        </w:rPr>
      </w:pPr>
      <w:r>
        <w:rPr>
          <w:lang w:eastAsia="ru-RU"/>
        </w:rPr>
        <w:t xml:space="preserve">После оценки потенциального спроса, необходимо сформировать описать основные характеристики будущего склада исходя из которых в последствии будут сформированы </w:t>
      </w:r>
      <w:r>
        <w:rPr>
          <w:lang w:eastAsia="ru-RU"/>
        </w:rPr>
        <w:lastRenderedPageBreak/>
        <w:t>критерии для выбора. Основными характеристиками тут являются: определение типа склада исходя из различных классификаций, а также определений примерной площади будущих складских помещений, на основании эффективности использования текущего склада компании.</w:t>
      </w:r>
    </w:p>
    <w:p w14:paraId="3151C57E" w14:textId="217CB6E3" w:rsidR="00372F03" w:rsidRDefault="002C4001" w:rsidP="0032720E">
      <w:pPr>
        <w:rPr>
          <w:lang w:eastAsia="ru-RU"/>
        </w:rPr>
      </w:pPr>
      <w:r>
        <w:rPr>
          <w:lang w:eastAsia="ru-RU"/>
        </w:rPr>
        <w:t xml:space="preserve">Далее будет проделан самый важный этап данного проекта, а именно поиск и формирование возможных вариантов размещения новых складских площадей. После представления всех вариантов их необходимо будет </w:t>
      </w:r>
      <w:r w:rsidR="003517DC">
        <w:rPr>
          <w:lang w:eastAsia="ru-RU"/>
        </w:rPr>
        <w:t>протранжиривать</w:t>
      </w:r>
      <w:r>
        <w:rPr>
          <w:lang w:eastAsia="ru-RU"/>
        </w:rPr>
        <w:t xml:space="preserve"> и оценить исходя из, приведенных на предыдущем этапе критериев. Итогом данной работы станет выбор </w:t>
      </w:r>
      <w:r w:rsidR="003517DC">
        <w:rPr>
          <w:lang w:eastAsia="ru-RU"/>
        </w:rPr>
        <w:t>одного из вариантов месторасположения складских площадей.</w:t>
      </w:r>
    </w:p>
    <w:p w14:paraId="4880EA9F" w14:textId="26C82D9F" w:rsidR="003517DC" w:rsidRPr="00372F03" w:rsidRDefault="003517DC" w:rsidP="0032720E">
      <w:pPr>
        <w:rPr>
          <w:color w:val="FF0000"/>
          <w:lang w:eastAsia="ru-RU"/>
        </w:rPr>
      </w:pPr>
      <w:r>
        <w:rPr>
          <w:lang w:eastAsia="ru-RU"/>
        </w:rPr>
        <w:t>Исходя из принятого решения на заключительном этапе будет оценены показатели, характеризующие эффективность и целесообразность данного проекта для компании.</w:t>
      </w:r>
    </w:p>
    <w:p w14:paraId="20BF328E" w14:textId="3AA991B7" w:rsidR="0032720E" w:rsidRDefault="0032720E" w:rsidP="0032720E">
      <w:pPr>
        <w:rPr>
          <w:lang w:eastAsia="ru-RU"/>
        </w:rPr>
      </w:pPr>
      <w:r>
        <w:rPr>
          <w:lang w:eastAsia="ru-RU"/>
        </w:rPr>
        <w:t>Схематичное представление данного алгоритма представлено на рисунке</w:t>
      </w:r>
      <w:r w:rsidR="00BD584A">
        <w:rPr>
          <w:lang w:eastAsia="ru-RU"/>
        </w:rPr>
        <w:t xml:space="preserve"> 6</w:t>
      </w:r>
      <w:r>
        <w:rPr>
          <w:lang w:eastAsia="ru-RU"/>
        </w:rPr>
        <w:t>:</w:t>
      </w:r>
    </w:p>
    <w:p w14:paraId="620336BE" w14:textId="695E3ED1" w:rsidR="0032720E" w:rsidRDefault="00372F03" w:rsidP="003C3874">
      <w:pPr>
        <w:tabs>
          <w:tab w:val="left" w:pos="851"/>
        </w:tabs>
        <w:ind w:left="-567" w:firstLine="283"/>
        <w:jc w:val="center"/>
        <w:rPr>
          <w:lang w:eastAsia="ru-RU"/>
        </w:rPr>
      </w:pPr>
      <w:r>
        <w:rPr>
          <w:noProof/>
          <w:lang w:eastAsia="ru-RU"/>
        </w:rPr>
        <w:drawing>
          <wp:inline distT="0" distB="0" distL="0" distR="0" wp14:anchorId="5F9CD069" wp14:editId="79F8A919">
            <wp:extent cx="6293237" cy="4076700"/>
            <wp:effectExtent l="63500" t="38100" r="82550" b="8890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AF0FBE1" w14:textId="0969F2F3" w:rsidR="0032720E" w:rsidRDefault="00BD584A" w:rsidP="00BD584A">
      <w:pPr>
        <w:pStyle w:val="a"/>
        <w:rPr>
          <w:shd w:val="clear" w:color="auto" w:fill="FFFFFF"/>
          <w:lang w:eastAsia="ru-RU"/>
        </w:rPr>
      </w:pPr>
      <w:r>
        <w:rPr>
          <w:shd w:val="clear" w:color="auto" w:fill="FFFFFF"/>
          <w:lang w:eastAsia="ru-RU"/>
        </w:rPr>
        <w:t>Алгоритм поиска критериев и выбора складского помещения для компании ООО «Снабстрой»</w:t>
      </w:r>
    </w:p>
    <w:p w14:paraId="4099FB9D" w14:textId="77777777" w:rsidR="00BD584A" w:rsidRDefault="00BD584A" w:rsidP="00BD584A">
      <w:pPr>
        <w:pStyle w:val="a"/>
        <w:numPr>
          <w:ilvl w:val="0"/>
          <w:numId w:val="0"/>
        </w:numPr>
        <w:jc w:val="both"/>
        <w:rPr>
          <w:shd w:val="clear" w:color="auto" w:fill="FFFFFF"/>
          <w:lang w:eastAsia="ru-RU"/>
        </w:rPr>
      </w:pPr>
    </w:p>
    <w:p w14:paraId="2F7ADAA0" w14:textId="3C9CAF5E" w:rsidR="00EA7EC7" w:rsidRPr="00C926DD" w:rsidRDefault="00EA7EC7" w:rsidP="00EA7EC7">
      <w:pPr>
        <w:pStyle w:val="2"/>
        <w:rPr>
          <w:szCs w:val="24"/>
          <w:shd w:val="clear" w:color="auto" w:fill="FFFFFF"/>
          <w:lang w:eastAsia="ru-RU"/>
        </w:rPr>
      </w:pPr>
      <w:bookmarkStart w:id="13" w:name="_Toc41859370"/>
      <w:r w:rsidRPr="00EA7EC7">
        <w:rPr>
          <w:szCs w:val="24"/>
          <w:shd w:val="clear" w:color="auto" w:fill="FFFFFF"/>
          <w:lang w:eastAsia="ru-RU"/>
        </w:rPr>
        <w:lastRenderedPageBreak/>
        <w:t>2.</w:t>
      </w:r>
      <w:r w:rsidR="0032720E">
        <w:rPr>
          <w:szCs w:val="24"/>
          <w:shd w:val="clear" w:color="auto" w:fill="FFFFFF"/>
          <w:lang w:eastAsia="ru-RU"/>
        </w:rPr>
        <w:t>2</w:t>
      </w:r>
      <w:r w:rsidRPr="00EA7EC7">
        <w:rPr>
          <w:szCs w:val="24"/>
          <w:shd w:val="clear" w:color="auto" w:fill="FFFFFF"/>
          <w:lang w:eastAsia="ru-RU"/>
        </w:rPr>
        <w:t>. </w:t>
      </w:r>
      <w:r w:rsidR="000C4D06">
        <w:rPr>
          <w:shd w:val="clear" w:color="auto" w:fill="FFFFFF"/>
          <w:lang w:eastAsia="ru-RU"/>
        </w:rPr>
        <w:t xml:space="preserve">Существующие методы выбора </w:t>
      </w:r>
      <w:r w:rsidR="008F0FEE">
        <w:rPr>
          <w:shd w:val="clear" w:color="auto" w:fill="FFFFFF"/>
          <w:lang w:eastAsia="ru-RU"/>
        </w:rPr>
        <w:t>месторасположения</w:t>
      </w:r>
      <w:r w:rsidR="000C4D06">
        <w:rPr>
          <w:shd w:val="clear" w:color="auto" w:fill="FFFFFF"/>
          <w:lang w:eastAsia="ru-RU"/>
        </w:rPr>
        <w:t xml:space="preserve"> распределительных складов</w:t>
      </w:r>
      <w:bookmarkEnd w:id="13"/>
      <w:r w:rsidR="000C4D06">
        <w:rPr>
          <w:shd w:val="clear" w:color="auto" w:fill="FFFFFF"/>
          <w:lang w:eastAsia="ru-RU"/>
        </w:rPr>
        <w:t xml:space="preserve"> </w:t>
      </w:r>
    </w:p>
    <w:p w14:paraId="00EAD9F0" w14:textId="09F7CCE4" w:rsidR="00EA7EC7" w:rsidRDefault="00852C7F" w:rsidP="004845E8">
      <w:pPr>
        <w:rPr>
          <w:lang w:eastAsia="ru-RU"/>
        </w:rPr>
      </w:pPr>
      <w:r>
        <w:rPr>
          <w:lang w:eastAsia="ru-RU"/>
        </w:rPr>
        <w:t xml:space="preserve">Приняв решение о целесообразности и необходимости создания новых складских мощностей для компании необходимо определиться с его местоположением. В данном случае в расчет берется множество факторов, такие как: близость поставщиков, близость потребителей, удобные </w:t>
      </w:r>
      <w:r w:rsidR="004845E8">
        <w:rPr>
          <w:lang w:eastAsia="ru-RU"/>
        </w:rPr>
        <w:t>транспортные</w:t>
      </w:r>
      <w:r>
        <w:rPr>
          <w:lang w:eastAsia="ru-RU"/>
        </w:rPr>
        <w:t xml:space="preserve"> развязки </w:t>
      </w:r>
      <w:r w:rsidR="004845E8">
        <w:rPr>
          <w:lang w:eastAsia="ru-RU"/>
        </w:rPr>
        <w:t>и многие другие. Проблема в основном связана с измерением показателей, влияющих на принятие решений, и их оценкой.</w:t>
      </w:r>
    </w:p>
    <w:p w14:paraId="48E0425C" w14:textId="6BD1E5C1" w:rsidR="004845E8" w:rsidRDefault="004845E8" w:rsidP="004845E8">
      <w:pPr>
        <w:rPr>
          <w:lang w:eastAsia="ru-RU"/>
        </w:rPr>
      </w:pPr>
      <w:r>
        <w:rPr>
          <w:lang w:eastAsia="ru-RU"/>
        </w:rPr>
        <w:t xml:space="preserve">На сегодняшний день существует множество теоретических методов, способных решить данную проблему. </w:t>
      </w:r>
      <w:r w:rsidR="00101FE4">
        <w:rPr>
          <w:lang w:eastAsia="ru-RU"/>
        </w:rPr>
        <w:t xml:space="preserve">В них подробно описаны как факторы влияющие на выбор месторасположения склада, так и способы из оценки. </w:t>
      </w:r>
    </w:p>
    <w:p w14:paraId="418E05F0" w14:textId="645D404A" w:rsidR="00767D18" w:rsidRDefault="003A693F" w:rsidP="00101FE4">
      <w:pPr>
        <w:pStyle w:val="3"/>
        <w:rPr>
          <w:lang w:eastAsia="ru-RU"/>
        </w:rPr>
      </w:pPr>
      <w:bookmarkStart w:id="14" w:name="_Toc41859371"/>
      <w:r>
        <w:rPr>
          <w:lang w:eastAsia="ru-RU"/>
        </w:rPr>
        <w:t xml:space="preserve">2.1.1 </w:t>
      </w:r>
      <w:r w:rsidR="005B2F85">
        <w:rPr>
          <w:lang w:eastAsia="ru-RU"/>
        </w:rPr>
        <w:t>Методы, применимые для поиска нового месторасположения склада</w:t>
      </w:r>
      <w:bookmarkEnd w:id="14"/>
      <w:r w:rsidR="005B2F85">
        <w:rPr>
          <w:lang w:eastAsia="ru-RU"/>
        </w:rPr>
        <w:t xml:space="preserve"> </w:t>
      </w:r>
      <w:r w:rsidR="00101FE4">
        <w:rPr>
          <w:lang w:eastAsia="ru-RU"/>
        </w:rPr>
        <w:t xml:space="preserve"> </w:t>
      </w:r>
    </w:p>
    <w:p w14:paraId="687855BC" w14:textId="2DDD6F0E" w:rsidR="00A04391" w:rsidRPr="00A04391" w:rsidRDefault="00C03BB2" w:rsidP="00A04391">
      <w:pPr>
        <w:rPr>
          <w:lang w:eastAsia="ru-RU"/>
        </w:rPr>
      </w:pPr>
      <w:r>
        <w:rPr>
          <w:lang w:eastAsia="ru-RU"/>
        </w:rPr>
        <w:t xml:space="preserve">В данном разделе, представлены методы, показывающие возможное месторасположение будущего склада. Использовав их, компания или логистический отдел сможет оценить в каком районе или регионе стоит рассмотреть возможность открытия новых складских мощностей. </w:t>
      </w:r>
    </w:p>
    <w:p w14:paraId="47427136" w14:textId="30AD5BCC" w:rsidR="005B2F85" w:rsidRPr="005B2F85" w:rsidRDefault="005B2F85" w:rsidP="005B2F85">
      <w:pPr>
        <w:ind w:firstLine="0"/>
        <w:rPr>
          <w:b/>
          <w:bCs/>
          <w:lang w:eastAsia="ru-RU"/>
        </w:rPr>
      </w:pPr>
      <w:r w:rsidRPr="005B2F85">
        <w:rPr>
          <w:b/>
          <w:bCs/>
          <w:lang w:eastAsia="ru-RU"/>
        </w:rPr>
        <w:t xml:space="preserve">Метод центра тяжести </w:t>
      </w:r>
    </w:p>
    <w:p w14:paraId="1CA3CB17" w14:textId="6E5EB24D" w:rsidR="00101FE4" w:rsidRDefault="00101FE4" w:rsidP="00101FE4">
      <w:pPr>
        <w:rPr>
          <w:lang w:eastAsia="ru-RU"/>
        </w:rPr>
      </w:pPr>
      <w:r>
        <w:rPr>
          <w:lang w:eastAsia="ru-RU"/>
        </w:rPr>
        <w:t xml:space="preserve">Данный метод в основном используется в ситуациях, когда </w:t>
      </w:r>
      <w:r w:rsidR="0008103F">
        <w:rPr>
          <w:lang w:eastAsia="ru-RU"/>
        </w:rPr>
        <w:t xml:space="preserve">необходимо разместить новый инфраструктурный объект в зависимости от расположения </w:t>
      </w:r>
      <w:r w:rsidR="0097049F">
        <w:rPr>
          <w:lang w:eastAsia="ru-RU"/>
        </w:rPr>
        <w:t>существующих</w:t>
      </w:r>
      <w:r w:rsidR="0008103F">
        <w:rPr>
          <w:lang w:eastAsia="ru-RU"/>
        </w:rPr>
        <w:t xml:space="preserve">. </w:t>
      </w:r>
      <w:r w:rsidR="0008103F" w:rsidRPr="0008103F">
        <w:rPr>
          <w:lang w:eastAsia="ru-RU"/>
        </w:rPr>
        <w:t xml:space="preserve">Типичными объектами для применения данного метода являются </w:t>
      </w:r>
      <w:r w:rsidR="0008103F">
        <w:rPr>
          <w:lang w:eastAsia="ru-RU"/>
        </w:rPr>
        <w:t>новые</w:t>
      </w:r>
      <w:r w:rsidR="0008103F" w:rsidRPr="0008103F">
        <w:rPr>
          <w:lang w:eastAsia="ru-RU"/>
        </w:rPr>
        <w:t xml:space="preserve"> склады, центры консолидации, </w:t>
      </w:r>
      <w:r w:rsidR="0008103F">
        <w:rPr>
          <w:lang w:eastAsia="ru-RU"/>
        </w:rPr>
        <w:t>производства</w:t>
      </w:r>
      <w:r w:rsidR="0008103F" w:rsidRPr="0008103F">
        <w:rPr>
          <w:lang w:eastAsia="ru-RU"/>
        </w:rPr>
        <w:t xml:space="preserve">. Метод предлагает минимизацию транспортных затрат посредством нахождения географических координат точки, равноудаленной от </w:t>
      </w:r>
      <w:r w:rsidR="0097049F" w:rsidRPr="0008103F">
        <w:rPr>
          <w:lang w:eastAsia="ru-RU"/>
        </w:rPr>
        <w:t>существующих</w:t>
      </w:r>
      <w:r w:rsidR="0008103F" w:rsidRPr="0008103F">
        <w:rPr>
          <w:lang w:eastAsia="ru-RU"/>
        </w:rPr>
        <w:t xml:space="preserve"> объектов</w:t>
      </w:r>
      <w:r w:rsidR="0008103F">
        <w:rPr>
          <w:rStyle w:val="af9"/>
          <w:lang w:eastAsia="ru-RU"/>
        </w:rPr>
        <w:footnoteReference w:id="21"/>
      </w:r>
      <w:r w:rsidR="0008103F" w:rsidRPr="0008103F">
        <w:rPr>
          <w:lang w:eastAsia="ru-RU"/>
        </w:rPr>
        <w:t>.</w:t>
      </w:r>
      <w:r w:rsidR="0008103F">
        <w:rPr>
          <w:lang w:eastAsia="ru-RU"/>
        </w:rPr>
        <w:t xml:space="preserve"> Помимо этого, в модели могут учитываться месторасположения основных потребителей склада (близость к ним). Таким образом</w:t>
      </w:r>
      <w:r w:rsidR="0008103F" w:rsidRPr="0008103F">
        <w:rPr>
          <w:lang w:eastAsia="ru-RU"/>
        </w:rPr>
        <w:t xml:space="preserve"> метод строится на предположении, что транспортные издержки пропорциональны расстоянию между </w:t>
      </w:r>
      <w:r w:rsidR="0008103F">
        <w:rPr>
          <w:lang w:eastAsia="ru-RU"/>
        </w:rPr>
        <w:t xml:space="preserve">всеми </w:t>
      </w:r>
      <w:r w:rsidR="0008103F" w:rsidRPr="0008103F">
        <w:rPr>
          <w:lang w:eastAsia="ru-RU"/>
        </w:rPr>
        <w:t>объектами</w:t>
      </w:r>
      <w:r w:rsidR="0008103F">
        <w:rPr>
          <w:rStyle w:val="af9"/>
          <w:lang w:eastAsia="ru-RU"/>
        </w:rPr>
        <w:footnoteReference w:id="22"/>
      </w:r>
      <w:r w:rsidR="0008103F" w:rsidRPr="0008103F">
        <w:rPr>
          <w:lang w:eastAsia="ru-RU"/>
        </w:rPr>
        <w:t>.</w:t>
      </w:r>
    </w:p>
    <w:p w14:paraId="488D68E9" w14:textId="7FAA4905" w:rsidR="008B6620" w:rsidRDefault="008B6620" w:rsidP="008B6620">
      <w:pPr>
        <w:rPr>
          <w:lang w:eastAsia="ru-RU"/>
        </w:rPr>
      </w:pPr>
      <w:r>
        <w:rPr>
          <w:lang w:eastAsia="ru-RU"/>
        </w:rPr>
        <w:t xml:space="preserve">Для применения данного метода все точки (поставщики и покупатели) наносятся на географическую координатную сетку. Основным инструментом здесь является информация об относительном расстоянии нахождения объектов от начала координат. Помимо этого, необходимо учитывать объем поставок на дополнительный склад компании. </w:t>
      </w:r>
    </w:p>
    <w:p w14:paraId="42C040F9" w14:textId="4697CE21" w:rsidR="008B6620" w:rsidRDefault="008B6620" w:rsidP="008B6620">
      <w:pPr>
        <w:rPr>
          <w:lang w:eastAsia="ru-RU"/>
        </w:rPr>
      </w:pPr>
      <w:r>
        <w:rPr>
          <w:noProof/>
          <w:vertAlign w:val="superscript"/>
        </w:rPr>
        <w:lastRenderedPageBreak/>
        <w:drawing>
          <wp:inline distT="0" distB="0" distL="0" distR="0" wp14:anchorId="2B69102B" wp14:editId="78288C35">
            <wp:extent cx="4293704" cy="2810165"/>
            <wp:effectExtent l="0" t="0" r="0" b="0"/>
            <wp:docPr id="30" name="Рисунок 30" descr="Изображение выглядит как фотография, другой, стол, лод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8.png"/>
                    <pic:cNvPicPr/>
                  </pic:nvPicPr>
                  <pic:blipFill>
                    <a:blip r:embed="rId18"/>
                    <a:stretch>
                      <a:fillRect/>
                    </a:stretch>
                  </pic:blipFill>
                  <pic:spPr>
                    <a:xfrm>
                      <a:off x="0" y="0"/>
                      <a:ext cx="4303406" cy="2816515"/>
                    </a:xfrm>
                    <a:prstGeom prst="rect">
                      <a:avLst/>
                    </a:prstGeom>
                  </pic:spPr>
                </pic:pic>
              </a:graphicData>
            </a:graphic>
          </wp:inline>
        </w:drawing>
      </w:r>
    </w:p>
    <w:p w14:paraId="48CBB203" w14:textId="09098105" w:rsidR="008B6620" w:rsidRDefault="008B6620" w:rsidP="00C7035F">
      <w:pPr>
        <w:pStyle w:val="a"/>
        <w:rPr>
          <w:lang w:eastAsia="ru-RU"/>
        </w:rPr>
      </w:pPr>
      <w:r>
        <w:rPr>
          <w:lang w:eastAsia="ru-RU"/>
        </w:rPr>
        <w:t>Схематическое представление модели центра тяжести</w:t>
      </w:r>
    </w:p>
    <w:p w14:paraId="4CA74760" w14:textId="7C22C227" w:rsidR="003C3874" w:rsidRPr="00B32990" w:rsidRDefault="00B32990" w:rsidP="003C3874">
      <w:pPr>
        <w:pStyle w:val="a"/>
        <w:numPr>
          <w:ilvl w:val="0"/>
          <w:numId w:val="0"/>
        </w:numPr>
        <w:jc w:val="both"/>
        <w:rPr>
          <w:lang w:eastAsia="ru-RU"/>
        </w:rPr>
      </w:pPr>
      <w:r w:rsidRPr="00B32990">
        <w:rPr>
          <w:lang w:eastAsia="ru-RU"/>
        </w:rPr>
        <w:t>[</w:t>
      </w:r>
      <w:r w:rsidR="003C3874">
        <w:rPr>
          <w:lang w:eastAsia="ru-RU"/>
        </w:rPr>
        <w:t xml:space="preserve">Источник: </w:t>
      </w:r>
      <w:r w:rsidR="003C3874">
        <w:t>Дыбская</w:t>
      </w:r>
      <w:r w:rsidR="003C3874">
        <w:rPr>
          <w:szCs w:val="24"/>
        </w:rPr>
        <w:t xml:space="preserve"> В.В.</w:t>
      </w:r>
      <w:r w:rsidR="003C3874" w:rsidRPr="003C3874">
        <w:rPr>
          <w:szCs w:val="24"/>
        </w:rPr>
        <w:t>,</w:t>
      </w:r>
      <w:r w:rsidR="003C3874">
        <w:rPr>
          <w:szCs w:val="24"/>
        </w:rPr>
        <w:t xml:space="preserve"> </w:t>
      </w:r>
      <w:r w:rsidR="003C3874" w:rsidRPr="003C3874">
        <w:rPr>
          <w:szCs w:val="24"/>
        </w:rPr>
        <w:t xml:space="preserve">С. </w:t>
      </w:r>
      <w:r w:rsidR="003C3874">
        <w:rPr>
          <w:szCs w:val="24"/>
        </w:rPr>
        <w:t>180</w:t>
      </w:r>
      <w:r w:rsidRPr="00B32990">
        <w:rPr>
          <w:szCs w:val="24"/>
        </w:rPr>
        <w:t>]</w:t>
      </w:r>
    </w:p>
    <w:p w14:paraId="73FE8417" w14:textId="77777777" w:rsidR="008B6620" w:rsidRDefault="008B6620" w:rsidP="008B6620">
      <w:pPr>
        <w:rPr>
          <w:lang w:eastAsia="ru-RU"/>
        </w:rPr>
      </w:pPr>
      <w:r>
        <w:rPr>
          <w:lang w:eastAsia="ru-RU"/>
        </w:rPr>
        <w:t xml:space="preserve">После получения данных координаты склада определяются по формуле: </w:t>
      </w:r>
    </w:p>
    <w:p w14:paraId="061E5135" w14:textId="77777777" w:rsidR="008B6620" w:rsidRPr="008B6620" w:rsidRDefault="008B6620" w:rsidP="008B6620">
      <w:pPr>
        <w:rPr>
          <w:rFonts w:eastAsiaTheme="minorEastAsia"/>
          <w:sz w:val="28"/>
          <w:szCs w:val="28"/>
          <w:lang w:eastAsia="ru-RU"/>
        </w:rPr>
      </w:pPr>
      <m:oMathPara>
        <m:oMath>
          <m:acc>
            <m:accPr>
              <m:chr m:val="̅"/>
              <m:ctrlPr>
                <w:rPr>
                  <w:rFonts w:ascii="Cambria Math" w:hAnsi="Cambria Math"/>
                  <w:i/>
                  <w:sz w:val="28"/>
                  <w:szCs w:val="28"/>
                  <w:lang w:eastAsia="ru-RU"/>
                </w:rPr>
              </m:ctrlPr>
            </m:accPr>
            <m:e>
              <m:r>
                <w:rPr>
                  <w:rFonts w:ascii="Cambria Math" w:hAnsi="Cambria Math"/>
                  <w:sz w:val="28"/>
                  <w:szCs w:val="28"/>
                  <w:lang w:eastAsia="ru-RU"/>
                </w:rPr>
                <m:t>х</m:t>
              </m:r>
            </m:e>
          </m:acc>
          <m:r>
            <w:rPr>
              <w:rFonts w:ascii="Cambria Math" w:hAnsi="Cambria Math"/>
              <w:sz w:val="28"/>
              <w:szCs w:val="28"/>
              <w:lang w:eastAsia="ru-RU"/>
            </w:rPr>
            <m:t xml:space="preserve">= </m:t>
          </m:r>
          <m:f>
            <m:fPr>
              <m:ctrlPr>
                <w:rPr>
                  <w:rFonts w:ascii="Cambria Math" w:hAnsi="Cambria Math"/>
                  <w:i/>
                  <w:sz w:val="28"/>
                  <w:szCs w:val="28"/>
                  <w:lang w:eastAsia="ru-RU"/>
                </w:rPr>
              </m:ctrlPr>
            </m:fPr>
            <m:num>
              <m:nary>
                <m:naryPr>
                  <m:chr m:val="∑"/>
                  <m:limLoc m:val="undOvr"/>
                  <m:subHide m:val="1"/>
                  <m:supHide m:val="1"/>
                  <m:ctrlPr>
                    <w:rPr>
                      <w:rFonts w:ascii="Cambria Math" w:hAnsi="Cambria Math"/>
                      <w:i/>
                      <w:sz w:val="28"/>
                      <w:szCs w:val="28"/>
                      <w:lang w:eastAsia="ru-RU"/>
                    </w:rPr>
                  </m:ctrlPr>
                </m:naryPr>
                <m:sub/>
                <m:sup/>
                <m:e>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i</m:t>
                      </m:r>
                    </m:sub>
                  </m:sSub>
                  <m:sSub>
                    <m:sSubPr>
                      <m:ctrlPr>
                        <w:rPr>
                          <w:rFonts w:ascii="Cambria Math" w:hAnsi="Cambria Math"/>
                          <w:i/>
                          <w:sz w:val="28"/>
                          <w:szCs w:val="28"/>
                          <w:lang w:eastAsia="ru-RU"/>
                        </w:rPr>
                      </m:ctrlPr>
                    </m:sSubPr>
                    <m:e>
                      <m:r>
                        <w:rPr>
                          <w:rFonts w:ascii="Cambria Math" w:hAnsi="Cambria Math"/>
                          <w:sz w:val="28"/>
                          <w:szCs w:val="28"/>
                          <w:lang w:eastAsia="ru-RU"/>
                        </w:rPr>
                        <m:t>V</m:t>
                      </m:r>
                    </m:e>
                    <m:sub>
                      <m:r>
                        <w:rPr>
                          <w:rFonts w:ascii="Cambria Math" w:hAnsi="Cambria Math"/>
                          <w:sz w:val="28"/>
                          <w:szCs w:val="28"/>
                          <w:lang w:eastAsia="ru-RU"/>
                        </w:rPr>
                        <m:t>i</m:t>
                      </m:r>
                    </m:sub>
                  </m:sSub>
                </m:e>
              </m:nary>
            </m:num>
            <m:den>
              <m:sSub>
                <m:sSubPr>
                  <m:ctrlPr>
                    <w:rPr>
                      <w:rFonts w:ascii="Cambria Math" w:hAnsi="Cambria Math"/>
                      <w:i/>
                      <w:sz w:val="28"/>
                      <w:szCs w:val="28"/>
                      <w:lang w:eastAsia="ru-RU"/>
                    </w:rPr>
                  </m:ctrlPr>
                </m:sSubPr>
                <m:e>
                  <m:r>
                    <w:rPr>
                      <w:rFonts w:ascii="Cambria Math" w:hAnsi="Cambria Math"/>
                      <w:sz w:val="28"/>
                      <w:szCs w:val="28"/>
                      <w:lang w:eastAsia="ru-RU"/>
                    </w:rPr>
                    <m:t>V</m:t>
                  </m:r>
                </m:e>
                <m:sub>
                  <m:r>
                    <w:rPr>
                      <w:rFonts w:ascii="Cambria Math" w:hAnsi="Cambria Math"/>
                      <w:sz w:val="28"/>
                      <w:szCs w:val="28"/>
                      <w:lang w:eastAsia="ru-RU"/>
                    </w:rPr>
                    <m:t>i</m:t>
                  </m:r>
                </m:sub>
              </m:sSub>
            </m:den>
          </m:f>
        </m:oMath>
      </m:oMathPara>
    </w:p>
    <w:p w14:paraId="541E12A1" w14:textId="77777777" w:rsidR="008B6620" w:rsidRPr="008B6620" w:rsidRDefault="008B6620" w:rsidP="008B6620">
      <w:pPr>
        <w:rPr>
          <w:rFonts w:eastAsiaTheme="minorEastAsia"/>
          <w:sz w:val="28"/>
          <w:szCs w:val="28"/>
          <w:lang w:eastAsia="ru-RU"/>
        </w:rPr>
      </w:pPr>
      <m:oMathPara>
        <m:oMath>
          <m:acc>
            <m:accPr>
              <m:chr m:val="̅"/>
              <m:ctrlPr>
                <w:rPr>
                  <w:rFonts w:ascii="Cambria Math" w:hAnsi="Cambria Math"/>
                  <w:i/>
                  <w:sz w:val="28"/>
                  <w:szCs w:val="28"/>
                  <w:lang w:eastAsia="ru-RU"/>
                </w:rPr>
              </m:ctrlPr>
            </m:accPr>
            <m:e>
              <m:r>
                <w:rPr>
                  <w:rFonts w:ascii="Cambria Math" w:hAnsi="Cambria Math"/>
                  <w:sz w:val="28"/>
                  <w:szCs w:val="28"/>
                  <w:lang w:eastAsia="ru-RU"/>
                </w:rPr>
                <m:t>y</m:t>
              </m:r>
            </m:e>
          </m:acc>
          <m:r>
            <w:rPr>
              <w:rFonts w:ascii="Cambria Math" w:hAnsi="Cambria Math"/>
              <w:sz w:val="28"/>
              <w:szCs w:val="28"/>
              <w:lang w:eastAsia="ru-RU"/>
            </w:rPr>
            <m:t xml:space="preserve">= </m:t>
          </m:r>
          <m:f>
            <m:fPr>
              <m:ctrlPr>
                <w:rPr>
                  <w:rFonts w:ascii="Cambria Math" w:hAnsi="Cambria Math"/>
                  <w:i/>
                  <w:sz w:val="28"/>
                  <w:szCs w:val="28"/>
                  <w:lang w:eastAsia="ru-RU"/>
                </w:rPr>
              </m:ctrlPr>
            </m:fPr>
            <m:num>
              <m:nary>
                <m:naryPr>
                  <m:chr m:val="∑"/>
                  <m:limLoc m:val="undOvr"/>
                  <m:subHide m:val="1"/>
                  <m:supHide m:val="1"/>
                  <m:ctrlPr>
                    <w:rPr>
                      <w:rFonts w:ascii="Cambria Math" w:hAnsi="Cambria Math"/>
                      <w:i/>
                      <w:sz w:val="28"/>
                      <w:szCs w:val="28"/>
                      <w:lang w:eastAsia="ru-RU"/>
                    </w:rPr>
                  </m:ctrlPr>
                </m:naryPr>
                <m:sub/>
                <m:sup/>
                <m:e>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i</m:t>
                      </m:r>
                    </m:sub>
                  </m:sSub>
                  <m:sSub>
                    <m:sSubPr>
                      <m:ctrlPr>
                        <w:rPr>
                          <w:rFonts w:ascii="Cambria Math" w:hAnsi="Cambria Math"/>
                          <w:i/>
                          <w:sz w:val="28"/>
                          <w:szCs w:val="28"/>
                          <w:lang w:eastAsia="ru-RU"/>
                        </w:rPr>
                      </m:ctrlPr>
                    </m:sSubPr>
                    <m:e>
                      <m:r>
                        <w:rPr>
                          <w:rFonts w:ascii="Cambria Math" w:hAnsi="Cambria Math"/>
                          <w:sz w:val="28"/>
                          <w:szCs w:val="28"/>
                          <w:lang w:eastAsia="ru-RU"/>
                        </w:rPr>
                        <m:t>V</m:t>
                      </m:r>
                    </m:e>
                    <m:sub>
                      <m:r>
                        <w:rPr>
                          <w:rFonts w:ascii="Cambria Math" w:hAnsi="Cambria Math"/>
                          <w:sz w:val="28"/>
                          <w:szCs w:val="28"/>
                          <w:lang w:eastAsia="ru-RU"/>
                        </w:rPr>
                        <m:t>i</m:t>
                      </m:r>
                    </m:sub>
                  </m:sSub>
                </m:e>
              </m:nary>
            </m:num>
            <m:den>
              <m:sSub>
                <m:sSubPr>
                  <m:ctrlPr>
                    <w:rPr>
                      <w:rFonts w:ascii="Cambria Math" w:hAnsi="Cambria Math"/>
                      <w:i/>
                      <w:sz w:val="28"/>
                      <w:szCs w:val="28"/>
                      <w:lang w:eastAsia="ru-RU"/>
                    </w:rPr>
                  </m:ctrlPr>
                </m:sSubPr>
                <m:e>
                  <m:r>
                    <w:rPr>
                      <w:rFonts w:ascii="Cambria Math" w:hAnsi="Cambria Math"/>
                      <w:sz w:val="28"/>
                      <w:szCs w:val="28"/>
                      <w:lang w:eastAsia="ru-RU"/>
                    </w:rPr>
                    <m:t>V</m:t>
                  </m:r>
                </m:e>
                <m:sub>
                  <m:r>
                    <w:rPr>
                      <w:rFonts w:ascii="Cambria Math" w:hAnsi="Cambria Math"/>
                      <w:sz w:val="28"/>
                      <w:szCs w:val="28"/>
                      <w:lang w:eastAsia="ru-RU"/>
                    </w:rPr>
                    <m:t>i</m:t>
                  </m:r>
                </m:sub>
              </m:sSub>
            </m:den>
          </m:f>
        </m:oMath>
      </m:oMathPara>
    </w:p>
    <w:p w14:paraId="20BD830E" w14:textId="77777777" w:rsidR="008B6620" w:rsidRPr="00971FB8" w:rsidRDefault="008B6620" w:rsidP="008B6620">
      <w:pPr>
        <w:rPr>
          <w:i/>
          <w:iCs/>
          <w:lang w:eastAsia="ru-RU"/>
        </w:rPr>
      </w:pPr>
      <w:r>
        <w:rPr>
          <w:rFonts w:eastAsiaTheme="minorEastAsia"/>
          <w:i/>
          <w:iCs/>
          <w:lang w:eastAsia="ru-RU"/>
        </w:rPr>
        <w:t xml:space="preserve">где, </w:t>
      </w:r>
      <m:oMath>
        <m:acc>
          <m:accPr>
            <m:chr m:val="̅"/>
            <m:ctrlPr>
              <w:rPr>
                <w:rFonts w:ascii="Cambria Math" w:hAnsi="Cambria Math"/>
                <w:i/>
                <w:lang w:eastAsia="ru-RU"/>
              </w:rPr>
            </m:ctrlPr>
          </m:accPr>
          <m:e>
            <m:r>
              <w:rPr>
                <w:rFonts w:ascii="Cambria Math" w:hAnsi="Cambria Math"/>
                <w:lang w:eastAsia="ru-RU"/>
              </w:rPr>
              <m:t>х</m:t>
            </m:r>
          </m:e>
        </m:acc>
      </m:oMath>
      <w:r>
        <w:rPr>
          <w:rFonts w:eastAsiaTheme="minorEastAsia"/>
          <w:i/>
          <w:lang w:eastAsia="ru-RU"/>
        </w:rPr>
        <w:t xml:space="preserve">, </w:t>
      </w:r>
      <m:oMath>
        <m:acc>
          <m:accPr>
            <m:chr m:val="̅"/>
            <m:ctrlPr>
              <w:rPr>
                <w:rFonts w:ascii="Cambria Math" w:hAnsi="Cambria Math"/>
                <w:i/>
                <w:lang w:eastAsia="ru-RU"/>
              </w:rPr>
            </m:ctrlPr>
          </m:accPr>
          <m:e>
            <m:r>
              <w:rPr>
                <w:rFonts w:ascii="Cambria Math" w:hAnsi="Cambria Math"/>
                <w:lang w:eastAsia="ru-RU"/>
              </w:rPr>
              <m:t>y</m:t>
            </m:r>
          </m:e>
        </m:acc>
      </m:oMath>
      <w:r>
        <w:rPr>
          <w:rFonts w:eastAsiaTheme="minorEastAsia"/>
          <w:i/>
          <w:lang w:eastAsia="ru-RU"/>
        </w:rPr>
        <w:t xml:space="preserve"> -</w:t>
      </w:r>
      <m:oMath>
        <m:r>
          <w:rPr>
            <w:rFonts w:ascii="Cambria Math" w:hAnsi="Cambria Math"/>
            <w:lang w:eastAsia="ru-RU"/>
          </w:rPr>
          <m:t xml:space="preserve"> </m:t>
        </m:r>
      </m:oMath>
      <w:r>
        <w:rPr>
          <w:rFonts w:eastAsiaTheme="minorEastAsia"/>
          <w:i/>
          <w:lang w:eastAsia="ru-RU"/>
        </w:rPr>
        <w:t xml:space="preserve">коорлинаты центра тяжести, </w:t>
      </w:r>
      <m:oMath>
        <m:sSub>
          <m:sSubPr>
            <m:ctrlPr>
              <w:rPr>
                <w:rFonts w:ascii="Cambria Math" w:hAnsi="Cambria Math"/>
                <w:i/>
                <w:lang w:eastAsia="ru-RU"/>
              </w:rPr>
            </m:ctrlPr>
          </m:sSubPr>
          <m:e>
            <m:r>
              <w:rPr>
                <w:rFonts w:ascii="Cambria Math" w:hAnsi="Cambria Math"/>
                <w:lang w:eastAsia="ru-RU"/>
              </w:rPr>
              <m:t>x</m:t>
            </m:r>
          </m:e>
          <m:sub>
            <m:r>
              <w:rPr>
                <w:rFonts w:ascii="Cambria Math" w:hAnsi="Cambria Math"/>
                <w:lang w:eastAsia="ru-RU"/>
              </w:rPr>
              <m:t>i</m:t>
            </m:r>
          </m:sub>
        </m:sSub>
      </m:oMath>
      <w:r>
        <w:rPr>
          <w:rFonts w:eastAsiaTheme="minorEastAsia"/>
          <w:i/>
          <w:lang w:eastAsia="ru-RU"/>
        </w:rPr>
        <w:t xml:space="preserve">, </w:t>
      </w:r>
      <m:oMath>
        <m:sSub>
          <m:sSubPr>
            <m:ctrlPr>
              <w:rPr>
                <w:rFonts w:ascii="Cambria Math" w:hAnsi="Cambria Math"/>
                <w:i/>
                <w:lang w:eastAsia="ru-RU"/>
              </w:rPr>
            </m:ctrlPr>
          </m:sSubPr>
          <m:e>
            <m:r>
              <w:rPr>
                <w:rFonts w:ascii="Cambria Math" w:hAnsi="Cambria Math"/>
                <w:lang w:eastAsia="ru-RU"/>
              </w:rPr>
              <m:t>y</m:t>
            </m:r>
          </m:e>
          <m:sub>
            <m:r>
              <w:rPr>
                <w:rFonts w:ascii="Cambria Math" w:hAnsi="Cambria Math"/>
                <w:lang w:eastAsia="ru-RU"/>
              </w:rPr>
              <m:t>i</m:t>
            </m:r>
          </m:sub>
        </m:sSub>
      </m:oMath>
      <w:r>
        <w:rPr>
          <w:rFonts w:eastAsiaTheme="minorEastAsia"/>
          <w:i/>
          <w:lang w:eastAsia="ru-RU"/>
        </w:rPr>
        <w:t xml:space="preserve"> – координаты объекта, </w:t>
      </w:r>
      <m:oMath>
        <m:sSub>
          <m:sSubPr>
            <m:ctrlPr>
              <w:rPr>
                <w:rFonts w:ascii="Cambria Math" w:hAnsi="Cambria Math"/>
                <w:i/>
                <w:lang w:eastAsia="ru-RU"/>
              </w:rPr>
            </m:ctrlPr>
          </m:sSubPr>
          <m:e>
            <m:r>
              <w:rPr>
                <w:rFonts w:ascii="Cambria Math" w:hAnsi="Cambria Math"/>
                <w:lang w:eastAsia="ru-RU"/>
              </w:rPr>
              <m:t>V</m:t>
            </m:r>
          </m:e>
          <m:sub>
            <m:r>
              <w:rPr>
                <w:rFonts w:ascii="Cambria Math" w:hAnsi="Cambria Math"/>
                <w:lang w:eastAsia="ru-RU"/>
              </w:rPr>
              <m:t>i</m:t>
            </m:r>
          </m:sub>
        </m:sSub>
      </m:oMath>
      <w:r>
        <w:rPr>
          <w:rFonts w:eastAsiaTheme="minorEastAsia"/>
          <w:i/>
          <w:lang w:eastAsia="ru-RU"/>
        </w:rPr>
        <w:t xml:space="preserve"> - </w:t>
      </w:r>
      <w:r w:rsidRPr="00971FB8">
        <w:rPr>
          <w:rFonts w:eastAsiaTheme="minorEastAsia"/>
          <w:i/>
          <w:lang w:eastAsia="ru-RU"/>
        </w:rPr>
        <w:t>объем товаров, перевозимых в или из i'-</w:t>
      </w:r>
      <w:proofErr w:type="spellStart"/>
      <w:r w:rsidRPr="00971FB8">
        <w:rPr>
          <w:rFonts w:eastAsiaTheme="minorEastAsia"/>
          <w:i/>
          <w:lang w:eastAsia="ru-RU"/>
        </w:rPr>
        <w:t>го</w:t>
      </w:r>
      <w:proofErr w:type="spellEnd"/>
      <w:r w:rsidRPr="00971FB8">
        <w:rPr>
          <w:rFonts w:eastAsiaTheme="minorEastAsia"/>
          <w:i/>
          <w:lang w:eastAsia="ru-RU"/>
        </w:rPr>
        <w:t xml:space="preserve"> места расположения объекта.</w:t>
      </w:r>
    </w:p>
    <w:p w14:paraId="41EB2171" w14:textId="204280BD" w:rsidR="008B6620" w:rsidRDefault="008B6620" w:rsidP="008B6620">
      <w:pPr>
        <w:rPr>
          <w:lang w:eastAsia="ru-RU"/>
        </w:rPr>
      </w:pPr>
      <w:r>
        <w:rPr>
          <w:lang w:eastAsia="ru-RU"/>
        </w:rPr>
        <w:t>Полученные значения показывают место расположения складских помещений, равноудаленное относительно других объектов.</w:t>
      </w:r>
    </w:p>
    <w:p w14:paraId="67B38B57" w14:textId="1E04BBE0" w:rsidR="0008103F" w:rsidRDefault="0008103F" w:rsidP="00101FE4">
      <w:pPr>
        <w:rPr>
          <w:lang w:eastAsia="ru-RU"/>
        </w:rPr>
      </w:pPr>
      <w:r>
        <w:rPr>
          <w:lang w:eastAsia="ru-RU"/>
        </w:rPr>
        <w:t xml:space="preserve">Ограничения и допущения метода центра тяжести: </w:t>
      </w:r>
    </w:p>
    <w:p w14:paraId="36A83E57" w14:textId="324F84AD" w:rsidR="0008103F" w:rsidRDefault="0008103F" w:rsidP="002D71C9">
      <w:pPr>
        <w:pStyle w:val="ae"/>
        <w:numPr>
          <w:ilvl w:val="0"/>
          <w:numId w:val="19"/>
        </w:numPr>
        <w:rPr>
          <w:lang w:eastAsia="ru-RU"/>
        </w:rPr>
      </w:pPr>
      <w:r>
        <w:rPr>
          <w:lang w:eastAsia="ru-RU"/>
        </w:rPr>
        <w:t xml:space="preserve">Не учитывает </w:t>
      </w:r>
      <w:r w:rsidR="00E44BCA">
        <w:rPr>
          <w:lang w:eastAsia="ru-RU"/>
        </w:rPr>
        <w:t>доступные транспортные развязки (строит пути напрямую)</w:t>
      </w:r>
    </w:p>
    <w:p w14:paraId="043EE461" w14:textId="64B8EBCD" w:rsidR="00E44BCA" w:rsidRDefault="00E44BCA" w:rsidP="002D71C9">
      <w:pPr>
        <w:pStyle w:val="ae"/>
        <w:numPr>
          <w:ilvl w:val="0"/>
          <w:numId w:val="19"/>
        </w:numPr>
        <w:rPr>
          <w:lang w:eastAsia="ru-RU"/>
        </w:rPr>
      </w:pPr>
      <w:r>
        <w:rPr>
          <w:lang w:eastAsia="ru-RU"/>
        </w:rPr>
        <w:t xml:space="preserve">Не учитывает пригодность выбранной территории под организацию складского помещения </w:t>
      </w:r>
    </w:p>
    <w:p w14:paraId="253B06AB" w14:textId="409A86C3" w:rsidR="00E44BCA" w:rsidRDefault="00E44BCA" w:rsidP="002D71C9">
      <w:pPr>
        <w:pStyle w:val="ae"/>
        <w:numPr>
          <w:ilvl w:val="0"/>
          <w:numId w:val="19"/>
        </w:numPr>
        <w:rPr>
          <w:lang w:eastAsia="ru-RU"/>
        </w:rPr>
      </w:pPr>
      <w:r>
        <w:rPr>
          <w:lang w:eastAsia="ru-RU"/>
        </w:rPr>
        <w:t xml:space="preserve">Предположение не учитывает неполную загрузку транспорта или необходимость автотранспортным средствам совершать поездки туда обратно </w:t>
      </w:r>
    </w:p>
    <w:p w14:paraId="226376F3" w14:textId="11663AC8" w:rsidR="005B2F85" w:rsidRPr="005B2F85" w:rsidRDefault="005B2F85" w:rsidP="005B2F85">
      <w:pPr>
        <w:ind w:firstLine="0"/>
        <w:rPr>
          <w:b/>
          <w:bCs/>
          <w:lang w:eastAsia="ru-RU"/>
        </w:rPr>
      </w:pPr>
      <w:r w:rsidRPr="005B2F85">
        <w:rPr>
          <w:b/>
          <w:bCs/>
          <w:lang w:eastAsia="ru-RU"/>
        </w:rPr>
        <w:t xml:space="preserve">Модель Вебера </w:t>
      </w:r>
    </w:p>
    <w:p w14:paraId="5CD711EE" w14:textId="77777777" w:rsidR="005B2F85" w:rsidRDefault="005B2F85" w:rsidP="005B2F85">
      <w:r>
        <w:t xml:space="preserve">Данная модель базируется на минимизации транспортных затрат для компании при определения нового складского центра. В модели Вебера оптимальным местом размещения склада будет то, которое позволяет минимизировать общие затраты на транспортировку как </w:t>
      </w:r>
      <w:r>
        <w:lastRenderedPageBreak/>
        <w:t xml:space="preserve">сырья от поставщиков, так и готовой продукции потребителю. Таким образом автор разделил транспортируемые продукты (и сырье и готовую продукцию) на две категории в соответствии с тем, как готовность товара влияет на транспортные затраты, и характеристиками его обработки. </w:t>
      </w:r>
    </w:p>
    <w:p w14:paraId="41D7C681" w14:textId="77777777" w:rsidR="005B2F85" w:rsidRPr="000B0A87" w:rsidRDefault="005B2F85" w:rsidP="005B2F85">
      <w:r>
        <w:t>Соответственно метод строится на положении о том, что</w:t>
      </w:r>
      <w:r w:rsidRPr="000B0A87">
        <w:t xml:space="preserve"> затраты в транспортной системе «сырье – готовая продукция» будут выше в том случае, когда масса перемещаемого груза будет максимально тяжелой. </w:t>
      </w:r>
      <w:r>
        <w:t>Другими словами, е</w:t>
      </w:r>
      <w:r w:rsidRPr="000B0A87">
        <w:t>сли масса используемого сырья превышает массу полученной из него готовой продукции, то склад следует располагать ближе к месту добычи сырья. Если масса готовой продукции превышает массу исходного сырья, то склад следует располагать ближе к рынку реализации товаров. Если же масса используемого сырья равна массе изготовленной из него продукции, то склад следует располагать посередине транспортного маршрута: от места добычи сырья до рынка реализации товаров</w:t>
      </w:r>
      <w:r>
        <w:rPr>
          <w:rStyle w:val="af9"/>
        </w:rPr>
        <w:footnoteReference w:id="23"/>
      </w:r>
      <w:r w:rsidRPr="000B0A87">
        <w:t xml:space="preserve">. </w:t>
      </w:r>
    </w:p>
    <w:p w14:paraId="0DE7240C" w14:textId="77777777" w:rsidR="005B2F85" w:rsidRDefault="005B2F85" w:rsidP="005B2F85">
      <w:pPr>
        <w:rPr>
          <w:lang w:eastAsia="ru-RU"/>
        </w:rPr>
      </w:pPr>
      <w:r>
        <w:rPr>
          <w:lang w:eastAsia="ru-RU"/>
        </w:rPr>
        <w:t xml:space="preserve">Ограничения и допущения метода Вебера: </w:t>
      </w:r>
    </w:p>
    <w:p w14:paraId="775EAA63" w14:textId="77777777" w:rsidR="005B2F85" w:rsidRDefault="005B2F85" w:rsidP="002D71C9">
      <w:pPr>
        <w:pStyle w:val="ae"/>
        <w:numPr>
          <w:ilvl w:val="0"/>
          <w:numId w:val="23"/>
        </w:numPr>
      </w:pPr>
      <w:r>
        <w:t xml:space="preserve">Не учитывает спрос на продукцию </w:t>
      </w:r>
    </w:p>
    <w:p w14:paraId="05BB837E" w14:textId="77777777" w:rsidR="005B2F85" w:rsidRDefault="005B2F85" w:rsidP="002D71C9">
      <w:pPr>
        <w:pStyle w:val="ae"/>
        <w:numPr>
          <w:ilvl w:val="0"/>
          <w:numId w:val="23"/>
        </w:numPr>
      </w:pPr>
      <w:r>
        <w:t xml:space="preserve">Не учитывает транспортные сети </w:t>
      </w:r>
    </w:p>
    <w:p w14:paraId="05B01F11" w14:textId="77777777" w:rsidR="005B2F85" w:rsidRDefault="005B2F85" w:rsidP="002D71C9">
      <w:pPr>
        <w:pStyle w:val="ae"/>
        <w:numPr>
          <w:ilvl w:val="0"/>
          <w:numId w:val="23"/>
        </w:numPr>
      </w:pPr>
      <w:r>
        <w:t>Упускает эффект масштаба (чем больше расстояние транспортировки, чем цена за единицу меньше)</w:t>
      </w:r>
    </w:p>
    <w:p w14:paraId="50A47BAF" w14:textId="6AA22C60" w:rsidR="005B2F85" w:rsidRPr="005B2F85" w:rsidRDefault="005B2F85" w:rsidP="005B2F85">
      <w:pPr>
        <w:ind w:firstLine="0"/>
        <w:rPr>
          <w:b/>
          <w:bCs/>
        </w:rPr>
      </w:pPr>
      <w:r w:rsidRPr="005B2F85">
        <w:rPr>
          <w:b/>
          <w:bCs/>
        </w:rPr>
        <w:t xml:space="preserve">Модель Гувера </w:t>
      </w:r>
    </w:p>
    <w:p w14:paraId="4299D3E9" w14:textId="7444AC30" w:rsidR="005B2F85" w:rsidRPr="005B2F85" w:rsidRDefault="005B2F85" w:rsidP="005B2F85">
      <w:r>
        <w:t>Данная модель плавно вытекает из модели Вебера. Гувер в своей работе одним из основных факторов для решения вопроса о создании складских мощностей называл спрос. На ряду с затратами, зачастую спрос является фактором, сильно влияющим на сумму транспортных расходов компании. Помимо этого, в своей работе он также подчеркнул (и тем самым снял ограничение, упомянутое в работе Вебера), что транспортные расходы на перевозку груза и перевозимое расстояние не связаны между собой линейно. Данная зависимость является экспоненциальной: по мере увеличения расстояния тарифы на перевозку единицы груза растут, но с меньшей скоростью.  Относительное сокращение величины тарифов при увеличении расстояния способствует размещению складов в конечных точках каналов дистрибуции (ближе к конечным потребителям), а не на промежуточных участках, что не согласуется с вариантами размещения, предлагаемыми Вебером</w:t>
      </w:r>
      <w:r>
        <w:rPr>
          <w:rStyle w:val="af9"/>
        </w:rPr>
        <w:footnoteReference w:id="24"/>
      </w:r>
      <w:r>
        <w:t xml:space="preserve">. </w:t>
      </w:r>
    </w:p>
    <w:p w14:paraId="0A2FB98E" w14:textId="22FA2F26" w:rsidR="005B2F85" w:rsidRDefault="005B2F85" w:rsidP="005B2F85">
      <w:pPr>
        <w:pStyle w:val="3"/>
        <w:rPr>
          <w:lang w:eastAsia="ru-RU"/>
        </w:rPr>
      </w:pPr>
      <w:bookmarkStart w:id="15" w:name="_Toc41859372"/>
      <w:r>
        <w:rPr>
          <w:lang w:eastAsia="ru-RU"/>
        </w:rPr>
        <w:lastRenderedPageBreak/>
        <w:t>2.1.2 Методы, применимые для оценки существующих вариантов размещения</w:t>
      </w:r>
      <w:bookmarkEnd w:id="15"/>
      <w:r>
        <w:rPr>
          <w:lang w:eastAsia="ru-RU"/>
        </w:rPr>
        <w:t xml:space="preserve"> </w:t>
      </w:r>
    </w:p>
    <w:p w14:paraId="72EF8E15" w14:textId="15245276" w:rsidR="00C03BB2" w:rsidRPr="00C03BB2" w:rsidRDefault="00C03BB2" w:rsidP="00C03BB2">
      <w:pPr>
        <w:rPr>
          <w:lang w:eastAsia="ru-RU"/>
        </w:rPr>
      </w:pPr>
      <w:r>
        <w:rPr>
          <w:lang w:eastAsia="ru-RU"/>
        </w:rPr>
        <w:t>В некоторых случаях у компании уже есть ряд складских мощностей, отвечающих их критериям, и для выбора одной из них необходимо провести оценку всех представленных вариантов. Модели, представленные в данном разделе, позволяют оценить целесообразность выбора каждого из вариантов на основании, представленных критериев.</w:t>
      </w:r>
    </w:p>
    <w:p w14:paraId="5069317E" w14:textId="7D6E43E6" w:rsidR="00145AD9" w:rsidRPr="005B2F85" w:rsidRDefault="00145AD9" w:rsidP="005B2F85">
      <w:pPr>
        <w:ind w:firstLine="0"/>
        <w:rPr>
          <w:b/>
          <w:bCs/>
          <w:lang w:eastAsia="ru-RU"/>
        </w:rPr>
      </w:pPr>
      <w:r w:rsidRPr="005B2F85">
        <w:rPr>
          <w:b/>
          <w:bCs/>
          <w:lang w:eastAsia="ru-RU"/>
        </w:rPr>
        <w:t xml:space="preserve">Модели коммерческого притяжения </w:t>
      </w:r>
    </w:p>
    <w:p w14:paraId="6512E548" w14:textId="5A418EF7" w:rsidR="00145AD9" w:rsidRDefault="00145AD9" w:rsidP="00145AD9">
      <w:r>
        <w:t xml:space="preserve">Модели коммерческого притяжения основаны на гравитационной аналогии и используются в задачах районирования потребителей с последующим их закреплением за одним складом (торговой точкой). Наибольшее распространение получила модель </w:t>
      </w:r>
      <w:proofErr w:type="spellStart"/>
      <w:r>
        <w:t>Рейли</w:t>
      </w:r>
      <w:proofErr w:type="spellEnd"/>
      <w:r>
        <w:t xml:space="preserve"> (Саркисян, </w:t>
      </w:r>
      <w:proofErr w:type="spellStart"/>
      <w:r>
        <w:t>Каспин</w:t>
      </w:r>
      <w:proofErr w:type="spellEnd"/>
      <w:r>
        <w:t xml:space="preserve">, </w:t>
      </w:r>
      <w:proofErr w:type="spellStart"/>
      <w:r>
        <w:t>Лисичкин</w:t>
      </w:r>
      <w:proofErr w:type="spellEnd"/>
      <w:r>
        <w:t xml:space="preserve">, Минаев, Пасечник, 1977) для рынка с двумя точками притяжения (рисунок </w:t>
      </w:r>
      <w:r w:rsidR="00BD584A">
        <w:t>8</w:t>
      </w:r>
      <w:r>
        <w:t>)</w:t>
      </w:r>
      <w:r w:rsidR="008B6620">
        <w:rPr>
          <w:rStyle w:val="af9"/>
        </w:rPr>
        <w:footnoteReference w:id="25"/>
      </w:r>
      <w:r>
        <w:t>.</w:t>
      </w:r>
    </w:p>
    <w:p w14:paraId="20F2DCCB" w14:textId="043951C5" w:rsidR="00145AD9" w:rsidRDefault="00145AD9" w:rsidP="00145AD9">
      <w:pPr>
        <w:jc w:val="center"/>
        <w:rPr>
          <w:rFonts w:cs="Times New Roman"/>
          <w:szCs w:val="24"/>
        </w:rPr>
      </w:pPr>
      <w:r>
        <w:fldChar w:fldCharType="begin"/>
      </w:r>
      <w:r>
        <w:instrText xml:space="preserve"> INCLUDEPICTURE "https://studref.com/htm/img/24/10524/73.png" \* MERGEFORMATINET </w:instrText>
      </w:r>
      <w:r>
        <w:fldChar w:fldCharType="separate"/>
      </w:r>
      <w:r>
        <w:rPr>
          <w:noProof/>
        </w:rPr>
        <w:drawing>
          <wp:inline distT="0" distB="0" distL="0" distR="0" wp14:anchorId="51E419AB" wp14:editId="2FCDC633">
            <wp:extent cx="4204335" cy="1471295"/>
            <wp:effectExtent l="0" t="0" r="0" b="1905"/>
            <wp:docPr id="29" name="Рисунок 29" descr="Схема Рейли для двух точек притяжения в задаче районирования потреб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хема Рейли для двух точек притяжения в задаче районирования потребителе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4335" cy="1471295"/>
                    </a:xfrm>
                    <a:prstGeom prst="rect">
                      <a:avLst/>
                    </a:prstGeom>
                    <a:noFill/>
                    <a:ln>
                      <a:noFill/>
                    </a:ln>
                  </pic:spPr>
                </pic:pic>
              </a:graphicData>
            </a:graphic>
          </wp:inline>
        </w:drawing>
      </w:r>
      <w:r>
        <w:fldChar w:fldCharType="end"/>
      </w:r>
    </w:p>
    <w:p w14:paraId="200D15DD" w14:textId="7071A5F2" w:rsidR="00145AD9" w:rsidRPr="00145AD9" w:rsidRDefault="00145AD9" w:rsidP="00C7035F">
      <w:pPr>
        <w:pStyle w:val="a"/>
        <w:rPr>
          <w:b/>
          <w:bCs/>
        </w:rPr>
      </w:pPr>
      <w:r w:rsidRPr="00145AD9">
        <w:rPr>
          <w:rStyle w:val="aff0"/>
          <w:rFonts w:cs="Times New Roman"/>
          <w:b w:val="0"/>
          <w:bCs w:val="0"/>
          <w:sz w:val="23"/>
          <w:szCs w:val="23"/>
        </w:rPr>
        <w:t xml:space="preserve">Схема </w:t>
      </w:r>
      <w:proofErr w:type="spellStart"/>
      <w:r w:rsidRPr="00145AD9">
        <w:rPr>
          <w:rStyle w:val="aff0"/>
          <w:rFonts w:cs="Times New Roman"/>
          <w:b w:val="0"/>
          <w:bCs w:val="0"/>
          <w:sz w:val="23"/>
          <w:szCs w:val="23"/>
        </w:rPr>
        <w:t>Рейли</w:t>
      </w:r>
      <w:proofErr w:type="spellEnd"/>
      <w:r w:rsidRPr="00145AD9">
        <w:rPr>
          <w:rStyle w:val="aff0"/>
          <w:rFonts w:cs="Times New Roman"/>
          <w:b w:val="0"/>
          <w:bCs w:val="0"/>
          <w:sz w:val="23"/>
          <w:szCs w:val="23"/>
        </w:rPr>
        <w:t xml:space="preserve"> для двух точек притяжения в задаче районирования потребителей</w:t>
      </w:r>
    </w:p>
    <w:p w14:paraId="310C8904" w14:textId="52F82A07" w:rsidR="00145AD9" w:rsidRDefault="00145AD9" w:rsidP="00145AD9">
      <w:r>
        <w:t xml:space="preserve">В основе модели </w:t>
      </w:r>
      <w:proofErr w:type="spellStart"/>
      <w:r>
        <w:t>Рейли</w:t>
      </w:r>
      <w:proofErr w:type="spellEnd"/>
      <w:r>
        <w:t xml:space="preserve"> лежит предположение о том, что спрос на товары (услуги) прямо пропорционален численности населения в торговом центре и обратно пропорционален квадрату расстояния от потребителя до него. В соответствии с этим предположением имеем уравнение баланса для точки, определяющей границу «безразличия» при выборе поставщика потребителем:</w:t>
      </w:r>
    </w:p>
    <w:p w14:paraId="48F12E1A" w14:textId="0431CB8F" w:rsidR="00145AD9" w:rsidRPr="00145AD9" w:rsidRDefault="00145AD9" w:rsidP="00145AD9">
      <w:pPr>
        <w:rPr>
          <w:rFonts w:cs="Times New Roman"/>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1</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1</m:t>
                  </m:r>
                </m:sub>
                <m:sup>
                  <m:r>
                    <w:rPr>
                      <w:rFonts w:ascii="Cambria Math" w:hAnsi="Cambria Math" w:cs="Times New Roman"/>
                      <w:sz w:val="28"/>
                      <w:szCs w:val="28"/>
                    </w:rPr>
                    <m:t>2</m:t>
                  </m:r>
                </m:sup>
              </m:sSubSup>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2</m:t>
                  </m:r>
                </m:sup>
              </m:sSubSup>
            </m:den>
          </m:f>
        </m:oMath>
      </m:oMathPara>
    </w:p>
    <w:p w14:paraId="67827881" w14:textId="74AEC78F" w:rsidR="00145AD9" w:rsidRDefault="00145AD9" w:rsidP="00145AD9">
      <w:r>
        <w:t>где, </w:t>
      </w:r>
      <w:r>
        <w:rPr>
          <w:i/>
          <w:iCs/>
        </w:rPr>
        <w:t>N</w:t>
      </w:r>
      <w:r>
        <w:rPr>
          <w:i/>
          <w:iCs/>
          <w:sz w:val="17"/>
          <w:szCs w:val="17"/>
          <w:vertAlign w:val="subscript"/>
        </w:rPr>
        <w:t>2</w:t>
      </w:r>
      <w:r>
        <w:rPr>
          <w:i/>
          <w:iCs/>
        </w:rPr>
        <w:t> —</w:t>
      </w:r>
      <w:r>
        <w:t> численность населения в центрах размещения поставщиков, </w:t>
      </w:r>
      <w:r>
        <w:rPr>
          <w:i/>
          <w:iCs/>
        </w:rPr>
        <w:t>L</w:t>
      </w:r>
      <w:r>
        <w:rPr>
          <w:i/>
          <w:iCs/>
          <w:sz w:val="17"/>
          <w:szCs w:val="17"/>
          <w:vertAlign w:val="subscript"/>
        </w:rPr>
        <w:t>2</w:t>
      </w:r>
      <w:r>
        <w:rPr>
          <w:i/>
          <w:iCs/>
        </w:rPr>
        <w:t> —</w:t>
      </w:r>
      <w:r>
        <w:t> протяженность зон влияния поставщиков на потребителя.</w:t>
      </w:r>
    </w:p>
    <w:p w14:paraId="1355DDA2" w14:textId="77777777" w:rsidR="00145AD9" w:rsidRDefault="00145AD9" w:rsidP="00145AD9">
      <w:r>
        <w:t>Введем безразмерный коэффициент (коэффициент равновесия)</w:t>
      </w:r>
    </w:p>
    <w:p w14:paraId="52AC7953" w14:textId="0A51D50B" w:rsidR="0074450A" w:rsidRPr="0074450A" w:rsidRDefault="0074450A" w:rsidP="0074450A">
      <w:pPr>
        <w:rPr>
          <w:rFonts w:eastAsiaTheme="minorEastAsia" w:cs="Times New Roman"/>
          <w:sz w:val="28"/>
          <w:szCs w:val="28"/>
        </w:rPr>
      </w:pPr>
      <m:oMathPara>
        <m:oMath>
          <m:r>
            <w:rPr>
              <w:rFonts w:ascii="Cambria Math" w:hAnsi="Cambria Math" w:cs="Times New Roman"/>
              <w:sz w:val="28"/>
              <w:szCs w:val="28"/>
            </w:rPr>
            <m:t>δ</m:t>
          </m:r>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en>
              </m:f>
            </m:e>
          </m:rad>
        </m:oMath>
      </m:oMathPara>
    </w:p>
    <w:p w14:paraId="6C5706BE" w14:textId="702AAD29" w:rsidR="00145AD9" w:rsidRDefault="00145AD9" w:rsidP="00145AD9">
      <w:r>
        <w:lastRenderedPageBreak/>
        <w:t>Тогда при известном расстоянии между двумя поставщиками </w:t>
      </w:r>
      <w:r>
        <w:rPr>
          <w:i/>
          <w:iCs/>
        </w:rPr>
        <w:t>L</w:t>
      </w:r>
      <w:r>
        <w:rPr>
          <w:i/>
          <w:iCs/>
          <w:sz w:val="17"/>
          <w:szCs w:val="17"/>
          <w:vertAlign w:val="subscript"/>
        </w:rPr>
        <w:t>0</w:t>
      </w:r>
      <w:r>
        <w:rPr>
          <w:i/>
          <w:iCs/>
        </w:rPr>
        <w:t> =</w:t>
      </w:r>
      <w:proofErr w:type="gramStart"/>
      <w:r>
        <w:rPr>
          <w:i/>
          <w:iCs/>
        </w:rPr>
        <w:t>L</w:t>
      </w:r>
      <w:r>
        <w:rPr>
          <w:i/>
          <w:iCs/>
          <w:sz w:val="17"/>
          <w:szCs w:val="17"/>
          <w:vertAlign w:val="subscript"/>
        </w:rPr>
        <w:t>{</w:t>
      </w:r>
      <w:proofErr w:type="gramEnd"/>
      <w:r>
        <w:rPr>
          <w:i/>
          <w:iCs/>
        </w:rPr>
        <w:t>+L</w:t>
      </w:r>
      <w:r>
        <w:rPr>
          <w:i/>
          <w:iCs/>
          <w:sz w:val="17"/>
          <w:szCs w:val="17"/>
          <w:vertAlign w:val="subscript"/>
        </w:rPr>
        <w:t>2</w:t>
      </w:r>
      <w:r>
        <w:t> получим основное уравнение, определяющее положение </w:t>
      </w:r>
      <w:r>
        <w:rPr>
          <w:i/>
          <w:iCs/>
        </w:rPr>
        <w:t>точки безразличия</w:t>
      </w:r>
      <w:r>
        <w:t> относительно первого поставщика:</w:t>
      </w:r>
    </w:p>
    <w:p w14:paraId="61AA9B29" w14:textId="163DF703" w:rsidR="00145AD9" w:rsidRPr="0074450A" w:rsidRDefault="0074450A" w:rsidP="00145AD9">
      <w:pPr>
        <w:rPr>
          <w:rFonts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δ</m:t>
              </m:r>
            </m:num>
            <m:den>
              <m:r>
                <w:rPr>
                  <w:rFonts w:ascii="Cambria Math" w:hAnsi="Cambria Math" w:cs="Times New Roman"/>
                  <w:sz w:val="28"/>
                  <w:szCs w:val="28"/>
                </w:rPr>
                <m:t>1+</m:t>
              </m:r>
              <m:r>
                <w:rPr>
                  <w:rFonts w:ascii="Cambria Math" w:hAnsi="Cambria Math" w:cs="Times New Roman"/>
                  <w:sz w:val="28"/>
                  <w:szCs w:val="28"/>
                </w:rPr>
                <m:t>δ</m:t>
              </m:r>
            </m:den>
          </m:f>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oMath>
      </m:oMathPara>
    </w:p>
    <w:p w14:paraId="7982FFE1" w14:textId="01BA15F1" w:rsidR="008B6620" w:rsidRPr="005B2F85" w:rsidRDefault="00145AD9" w:rsidP="005B2F85">
      <w:r>
        <w:t>Одним из недостатков этой модели является предположение о равных скоростях доставки товаров </w:t>
      </w:r>
      <w:r>
        <w:rPr>
          <w:i/>
          <w:iCs/>
        </w:rPr>
        <w:t>v</w:t>
      </w:r>
      <w:r>
        <w:rPr>
          <w:i/>
          <w:iCs/>
          <w:sz w:val="17"/>
          <w:szCs w:val="17"/>
          <w:vertAlign w:val="subscript"/>
        </w:rPr>
        <w:t>}</w:t>
      </w:r>
      <w:r>
        <w:t> = v</w:t>
      </w:r>
      <w:r>
        <w:rPr>
          <w:sz w:val="17"/>
          <w:szCs w:val="17"/>
          <w:vertAlign w:val="subscript"/>
        </w:rPr>
        <w:t>2</w:t>
      </w:r>
      <w:r>
        <w:t> и одинаковом платежеспособном спросе населения в местах размещения поставщиков </w:t>
      </w:r>
      <w:r>
        <w:rPr>
          <w:i/>
          <w:iCs/>
        </w:rPr>
        <w:t>q=q</w:t>
      </w:r>
      <w:r>
        <w:rPr>
          <w:i/>
          <w:iCs/>
          <w:sz w:val="17"/>
          <w:szCs w:val="17"/>
          <w:vertAlign w:val="subscript"/>
        </w:rPr>
        <w:t>2</w:t>
      </w:r>
      <w:r w:rsidR="00A7614E" w:rsidRPr="00A7614E">
        <w:t>.</w:t>
      </w:r>
    </w:p>
    <w:p w14:paraId="70C73CD0" w14:textId="5B5F7E74" w:rsidR="008B6620" w:rsidRDefault="00145AD9" w:rsidP="008B6620">
      <w:pPr>
        <w:ind w:firstLine="0"/>
        <w:rPr>
          <w:sz w:val="48"/>
          <w:szCs w:val="48"/>
        </w:rPr>
      </w:pPr>
      <w:r>
        <w:rPr>
          <w:b/>
          <w:bCs/>
        </w:rPr>
        <w:t>Метод баланса затрат</w:t>
      </w:r>
    </w:p>
    <w:p w14:paraId="678432DE" w14:textId="55DF49BD" w:rsidR="00145AD9" w:rsidRPr="00B32990" w:rsidRDefault="00145AD9" w:rsidP="008B6620">
      <w:pPr>
        <w:rPr>
          <w:sz w:val="48"/>
          <w:szCs w:val="48"/>
        </w:rPr>
      </w:pPr>
      <w:r>
        <w:t>Удовлетворение спроса на товары сопряжено для потребителя с определенными затратами. Эти затраты состоят из расходов на транспортные операции, пропорциональные расстоянию, и потерь времени, которые зависят от скорости доставки (упущенная выгода). Для точки безразличия можно составить уравнение баланса этих затрат в виде</w:t>
      </w:r>
      <w:r w:rsidR="00B32990">
        <w:rPr>
          <w:rStyle w:val="af9"/>
        </w:rPr>
        <w:footnoteReference w:id="26"/>
      </w:r>
      <w:r w:rsidR="00B32990">
        <w:t>:</w:t>
      </w:r>
    </w:p>
    <w:p w14:paraId="55A0590C" w14:textId="1CF3C039" w:rsidR="00145AD9" w:rsidRPr="0074450A" w:rsidRDefault="0074450A" w:rsidP="00145AD9">
      <w:pPr>
        <w:rPr>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oMath>
      </m:oMathPara>
    </w:p>
    <w:p w14:paraId="0384F881" w14:textId="7598B968" w:rsidR="00145AD9" w:rsidRDefault="00145AD9" w:rsidP="00145AD9">
      <w:r>
        <w:t>где </w:t>
      </w:r>
      <w:r w:rsidR="0074450A">
        <w:t>S—</w:t>
      </w:r>
      <w:r>
        <w:t> удельные транспортные расходы (руб./км); </w:t>
      </w:r>
      <w:proofErr w:type="spellStart"/>
      <w:r>
        <w:rPr>
          <w:i/>
          <w:iCs/>
        </w:rPr>
        <w:t>C</w:t>
      </w:r>
      <w:r>
        <w:rPr>
          <w:i/>
          <w:iCs/>
          <w:sz w:val="17"/>
          <w:szCs w:val="17"/>
          <w:vertAlign w:val="subscript"/>
        </w:rPr>
        <w:t>t</w:t>
      </w:r>
      <w:proofErr w:type="spellEnd"/>
      <w:r>
        <w:rPr>
          <w:i/>
          <w:iCs/>
        </w:rPr>
        <w:t> —</w:t>
      </w:r>
      <w:r>
        <w:t> удельная стоимость потерянного времени (руб./ч).</w:t>
      </w:r>
    </w:p>
    <w:p w14:paraId="1F3E29DB" w14:textId="77FD956A" w:rsidR="00145AD9" w:rsidRDefault="00145AD9" w:rsidP="00145AD9">
      <w:r>
        <w:t>После подстановок получим аналогичное</w:t>
      </w:r>
      <w:r w:rsidR="0074450A" w:rsidRPr="0074450A">
        <w:t xml:space="preserve"> </w:t>
      </w:r>
      <w:r>
        <w:t>уравнение для точки безразличия с коэффициентом равновесия:</w:t>
      </w:r>
    </w:p>
    <w:p w14:paraId="2ED88ADB" w14:textId="520ED4EF" w:rsidR="00145AD9" w:rsidRPr="0074450A" w:rsidRDefault="0074450A" w:rsidP="00145AD9">
      <w:pPr>
        <w:rPr>
          <w:rFonts w:cs="Times New Roman"/>
          <w:sz w:val="28"/>
          <w:szCs w:val="28"/>
        </w:rPr>
      </w:pPr>
      <m:oMathPara>
        <m:oMath>
          <m:r>
            <w:rPr>
              <w:rFonts w:ascii="Cambria Math" w:hAnsi="Cambria Math" w:cs="Times New Roman"/>
              <w:sz w:val="28"/>
              <w:szCs w:val="28"/>
            </w:rPr>
            <m:t>δ=</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en>
          </m:f>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L</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L</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den>
          </m:f>
        </m:oMath>
      </m:oMathPara>
    </w:p>
    <w:p w14:paraId="4453B44C" w14:textId="6239E5AF" w:rsidR="00145AD9" w:rsidRDefault="00145AD9" w:rsidP="00A7614E">
      <w:pPr>
        <w:ind w:firstLine="0"/>
      </w:pPr>
      <w:r>
        <w:rPr>
          <w:b/>
          <w:bCs/>
        </w:rPr>
        <w:t xml:space="preserve">Обобщенная модель коммерческого притяжения </w:t>
      </w:r>
      <w:proofErr w:type="spellStart"/>
      <w:r>
        <w:rPr>
          <w:b/>
          <w:bCs/>
        </w:rPr>
        <w:t>Рейли</w:t>
      </w:r>
      <w:proofErr w:type="spellEnd"/>
    </w:p>
    <w:p w14:paraId="5A389F0D" w14:textId="36A529ED" w:rsidR="00145AD9" w:rsidRDefault="00145AD9" w:rsidP="00145AD9">
      <w:r>
        <w:t>В данной модели, построенной по аналогии с гравитационной, учитываются динамические особенности и неоднородность условий на рынке. Для этого применяются такие экономические показатели, как товарооборот в местах размещения поставщиков и общие издержки потребителя, связанные с приобретением товара. Иными словами, в обобщенной модели спрос прямо пропорционален товарообороту в точке продаж </w:t>
      </w:r>
      <w:r>
        <w:rPr>
          <w:i/>
          <w:iCs/>
        </w:rPr>
        <w:t xml:space="preserve">Q = </w:t>
      </w:r>
      <w:proofErr w:type="spellStart"/>
      <w:r>
        <w:rPr>
          <w:i/>
          <w:iCs/>
        </w:rPr>
        <w:t>Nq</w:t>
      </w:r>
      <w:proofErr w:type="spellEnd"/>
      <w:r>
        <w:t> и обратно пропорционален квадрату общих издержек потребителя </w:t>
      </w:r>
      <w:r>
        <w:rPr>
          <w:i/>
          <w:iCs/>
        </w:rPr>
        <w:t>S.</w:t>
      </w:r>
      <w:r>
        <w:t> </w:t>
      </w:r>
      <w:r w:rsidR="00B32990">
        <w:t>Крайнее</w:t>
      </w:r>
      <w:r>
        <w:t xml:space="preserve"> правомерно в силу прямо пропорциональной зависимости между </w:t>
      </w:r>
      <w:r>
        <w:rPr>
          <w:i/>
          <w:iCs/>
        </w:rPr>
        <w:t>L</w:t>
      </w:r>
      <w:r>
        <w:t> и </w:t>
      </w:r>
      <w:r>
        <w:rPr>
          <w:i/>
          <w:iCs/>
        </w:rPr>
        <w:t>S</w:t>
      </w:r>
      <w:r>
        <w:t>. Таким образом, используя экономическую метрику в гравитационной аналогии, получим уравнение баланса в точке безразличия:</w:t>
      </w:r>
    </w:p>
    <w:p w14:paraId="493A8E96" w14:textId="055FD276" w:rsidR="00145AD9" w:rsidRPr="00A7614E" w:rsidRDefault="00A7614E" w:rsidP="00A7614E">
      <w:pPr>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num>
            <m:den>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1</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num>
            <m:den>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2</m:t>
                  </m:r>
                </m:sub>
                <m:sup>
                  <m:r>
                    <w:rPr>
                      <w:rFonts w:ascii="Cambria Math" w:hAnsi="Cambria Math"/>
                      <w:sz w:val="28"/>
                      <w:szCs w:val="28"/>
                    </w:rPr>
                    <m:t>2</m:t>
                  </m:r>
                </m:sup>
              </m:sSubSup>
            </m:den>
          </m:f>
        </m:oMath>
      </m:oMathPara>
    </w:p>
    <w:p w14:paraId="667CFAAA" w14:textId="77777777" w:rsidR="00145AD9" w:rsidRDefault="00145AD9" w:rsidP="00145AD9">
      <w:r>
        <w:lastRenderedPageBreak/>
        <w:t>где </w:t>
      </w:r>
      <w:proofErr w:type="spellStart"/>
      <w:r>
        <w:rPr>
          <w:i/>
          <w:iCs/>
        </w:rPr>
        <w:t>q</w:t>
      </w:r>
      <w:r>
        <w:rPr>
          <w:i/>
          <w:iCs/>
          <w:sz w:val="17"/>
          <w:szCs w:val="17"/>
          <w:vertAlign w:val="subscript"/>
        </w:rPr>
        <w:t>b</w:t>
      </w:r>
      <w:proofErr w:type="spellEnd"/>
      <w:r>
        <w:rPr>
          <w:i/>
          <w:iCs/>
        </w:rPr>
        <w:t> q</w:t>
      </w:r>
      <w:r>
        <w:rPr>
          <w:i/>
          <w:iCs/>
          <w:sz w:val="17"/>
          <w:szCs w:val="17"/>
          <w:vertAlign w:val="subscript"/>
        </w:rPr>
        <w:t>2</w:t>
      </w:r>
      <w:r>
        <w:rPr>
          <w:i/>
          <w:iCs/>
        </w:rPr>
        <w:t> —</w:t>
      </w:r>
      <w:r>
        <w:t> удельный (душевой) доход населения в точках размещения поставщиков или удельный платежеспособный спрос (руб./чел.).</w:t>
      </w:r>
    </w:p>
    <w:p w14:paraId="63A9345B" w14:textId="3EB4AE0E" w:rsidR="00145AD9" w:rsidRDefault="00145AD9" w:rsidP="00145AD9">
      <w:r>
        <w:t>После подстановок в модель выражений для затрат из соотношений получим аналогичное уравнение для точки безразличия с коэффициентом равновесия</w:t>
      </w:r>
      <w:r w:rsidR="00A7614E" w:rsidRPr="00A7614E">
        <w:t>.</w:t>
      </w:r>
    </w:p>
    <w:p w14:paraId="6D4A76C6" w14:textId="197B2E7A" w:rsidR="00145AD9" w:rsidRPr="008B6620" w:rsidRDefault="00A7614E" w:rsidP="008B6620">
      <w:pPr>
        <w:rPr>
          <w:sz w:val="28"/>
          <w:szCs w:val="28"/>
        </w:rPr>
      </w:pPr>
      <m:oMathPara>
        <m:oMath>
          <m:r>
            <w:rPr>
              <w:rFonts w:ascii="Cambria Math" w:hAnsi="Cambria Math"/>
              <w:sz w:val="28"/>
              <w:szCs w:val="28"/>
            </w:rPr>
            <m:t>δ=</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en>
          </m:f>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L</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L</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den>
          </m:f>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den>
              </m:f>
            </m:e>
          </m:rad>
        </m:oMath>
      </m:oMathPara>
    </w:p>
    <w:p w14:paraId="3AE92E45" w14:textId="5AE86403" w:rsidR="008B6620" w:rsidRPr="005B2F85" w:rsidRDefault="00145AD9" w:rsidP="005B2F85">
      <w:pPr>
        <w:rPr>
          <w:i/>
          <w:iCs/>
        </w:rPr>
      </w:pPr>
      <w:r>
        <w:t>Таким образом, имеем обобщенную модель коммерческого притяжения, в которой коэффициент равновесия 5 определяется в зависимости от особенностей рынка</w:t>
      </w:r>
      <w:r w:rsidR="00A7614E" w:rsidRPr="00A7614E">
        <w:t xml:space="preserve">. </w:t>
      </w:r>
      <w:r>
        <w:t xml:space="preserve">Модель </w:t>
      </w:r>
      <w:proofErr w:type="spellStart"/>
      <w:r>
        <w:t>Рейли</w:t>
      </w:r>
      <w:proofErr w:type="spellEnd"/>
      <w:r>
        <w:t xml:space="preserve"> является частным случаем, для которого </w:t>
      </w:r>
      <w:proofErr w:type="spellStart"/>
      <w:r>
        <w:rPr>
          <w:i/>
          <w:iCs/>
        </w:rPr>
        <w:t>v</w:t>
      </w:r>
      <w:r>
        <w:rPr>
          <w:i/>
          <w:iCs/>
          <w:sz w:val="17"/>
          <w:szCs w:val="17"/>
          <w:vertAlign w:val="subscript"/>
        </w:rPr>
        <w:t>x</w:t>
      </w:r>
      <w:proofErr w:type="spellEnd"/>
      <w:r>
        <w:t> = v</w:t>
      </w:r>
      <w:r>
        <w:rPr>
          <w:sz w:val="17"/>
          <w:szCs w:val="17"/>
          <w:vertAlign w:val="subscript"/>
        </w:rPr>
        <w:t>2</w:t>
      </w:r>
      <w:r>
        <w:t> и </w:t>
      </w:r>
      <w:proofErr w:type="spellStart"/>
      <w:r>
        <w:rPr>
          <w:i/>
          <w:iCs/>
        </w:rPr>
        <w:t>q</w:t>
      </w:r>
      <w:r>
        <w:rPr>
          <w:i/>
          <w:iCs/>
          <w:sz w:val="17"/>
          <w:szCs w:val="17"/>
          <w:vertAlign w:val="subscript"/>
        </w:rPr>
        <w:t>x</w:t>
      </w:r>
      <w:proofErr w:type="spellEnd"/>
      <w:r>
        <w:t> = </w:t>
      </w:r>
      <w:r>
        <w:rPr>
          <w:i/>
          <w:iCs/>
        </w:rPr>
        <w:t>q</w:t>
      </w:r>
      <w:r>
        <w:rPr>
          <w:i/>
          <w:iCs/>
          <w:sz w:val="17"/>
          <w:szCs w:val="17"/>
          <w:vertAlign w:val="subscript"/>
        </w:rPr>
        <w:t>2</w:t>
      </w:r>
      <w:r>
        <w:rPr>
          <w:i/>
          <w:iCs/>
        </w:rPr>
        <w:t>.</w:t>
      </w:r>
    </w:p>
    <w:p w14:paraId="6E50F75E" w14:textId="621D2C95" w:rsidR="007921E3" w:rsidRDefault="007921E3" w:rsidP="008B6620">
      <w:pPr>
        <w:rPr>
          <w:lang w:eastAsia="ru-RU"/>
        </w:rPr>
      </w:pPr>
      <w:r>
        <w:rPr>
          <w:lang w:eastAsia="ru-RU"/>
        </w:rPr>
        <w:t>Ограничения и допущения</w:t>
      </w:r>
      <w:r w:rsidR="005B2F85">
        <w:rPr>
          <w:lang w:eastAsia="ru-RU"/>
        </w:rPr>
        <w:t xml:space="preserve"> модели</w:t>
      </w:r>
      <w:r>
        <w:rPr>
          <w:lang w:eastAsia="ru-RU"/>
        </w:rPr>
        <w:t>:</w:t>
      </w:r>
    </w:p>
    <w:p w14:paraId="3853EA5A" w14:textId="79462F3A" w:rsidR="008B6620" w:rsidRDefault="008B6620" w:rsidP="008B6620">
      <w:r w:rsidRPr="008B6620">
        <w:t xml:space="preserve">Основным недостатком и ограничением модели коммерческого притяжения </w:t>
      </w:r>
      <w:r>
        <w:t xml:space="preserve">является </w:t>
      </w:r>
      <w:r w:rsidRPr="008B6620">
        <w:t>предположение об одинаковой скорости доставки товаров</w:t>
      </w:r>
      <w:r w:rsidR="007921E3">
        <w:t xml:space="preserve"> от каждого из складов компании до конечных потребителей. Таким образом это создает существенные ограничение при расчете показателей</w:t>
      </w:r>
      <w:r w:rsidRPr="008B6620">
        <w:t>.</w:t>
      </w:r>
    </w:p>
    <w:p w14:paraId="6BAF20FC" w14:textId="203EC26B" w:rsidR="00C81831" w:rsidRPr="005B2F85" w:rsidRDefault="00C81831" w:rsidP="005B2F85">
      <w:pPr>
        <w:ind w:firstLine="0"/>
        <w:rPr>
          <w:b/>
          <w:bCs/>
        </w:rPr>
      </w:pPr>
      <w:r w:rsidRPr="005B2F85">
        <w:rPr>
          <w:b/>
          <w:bCs/>
        </w:rPr>
        <w:t>Эвристический метод Ардалана</w:t>
      </w:r>
    </w:p>
    <w:p w14:paraId="7F3BC8A0" w14:textId="656245E9" w:rsidR="00C81831" w:rsidRDefault="00C81831" w:rsidP="00C81831">
      <w:r>
        <w:t>Впервые этот метод был описан Алирезой Ардаланом в 1984 году в статье «Эвристический подход к эффективному размещению объектов сервиса». Термин «эвристика» означает «эмпирическое правило, позволяющее ограничить доступный набор решений в некоторой сложной предметной области»</w:t>
      </w:r>
      <w:r>
        <w:rPr>
          <w:rStyle w:val="af9"/>
        </w:rPr>
        <w:footnoteReference w:id="27"/>
      </w:r>
      <w:r>
        <w:t>.</w:t>
      </w:r>
    </w:p>
    <w:p w14:paraId="1103A435" w14:textId="77777777" w:rsidR="00C81831" w:rsidRDefault="00C81831" w:rsidP="00C81831">
      <w:r>
        <w:t>Задача последовательного перебора применяется в случае, когда нужно выбрать определенное число мест размещения из большого количества вариантов. Трудность заключается в том, что принятие решения по размещению распределительного центра в какой-либо точке изменяет исходную задачу. Если мы не будем применять метод Ардалана, при наличии большого числа альтернативных мест размещения нам придется решать практически бесконечное количество частных задач.</w:t>
      </w:r>
    </w:p>
    <w:p w14:paraId="6D9725FC" w14:textId="27C5277B" w:rsidR="00C81831" w:rsidRDefault="00C81831" w:rsidP="00F53A0C">
      <w:r>
        <w:t>Данный метод очень сложен для описания без</w:t>
      </w:r>
      <w:r w:rsidR="00F53A0C">
        <w:t xml:space="preserve"> ввода конкретных параметров</w:t>
      </w:r>
      <w:r>
        <w:t xml:space="preserve">, </w:t>
      </w:r>
      <w:r w:rsidR="00F53A0C">
        <w:t xml:space="preserve">так, к примеру, есть необходимость </w:t>
      </w:r>
      <w:r>
        <w:t xml:space="preserve">определить размещение сервисного центра </w:t>
      </w:r>
      <w:r w:rsidR="00F53A0C">
        <w:t xml:space="preserve">компании </w:t>
      </w:r>
      <w:r>
        <w:t>в одном из четырех городов. Исходными данными являются расстояния между городами, численность населения и относительная важность расположения центра в каждом городе.</w:t>
      </w:r>
      <w:r w:rsidR="00F53A0C">
        <w:t xml:space="preserve"> Данные показатели определяет команда экспертов. Для каждой конкретной ситуации они могут быть разными.</w:t>
      </w:r>
    </w:p>
    <w:p w14:paraId="49D7BE57" w14:textId="22D46E66" w:rsidR="00C81831" w:rsidRDefault="00F53A0C" w:rsidP="00C81831">
      <w:r>
        <w:lastRenderedPageBreak/>
        <w:t>Например, о</w:t>
      </w:r>
      <w:r w:rsidR="00C81831">
        <w:t>тносительная важность размещени</w:t>
      </w:r>
      <w:r>
        <w:t xml:space="preserve">я сервисного центра </w:t>
      </w:r>
      <w:r w:rsidR="00C81831">
        <w:t xml:space="preserve">в городе – это комплексный показатель, значение которого </w:t>
      </w:r>
      <w:r>
        <w:t xml:space="preserve">также </w:t>
      </w:r>
      <w:r w:rsidR="00C81831">
        <w:t>определяет эксперт. Например, он может учитывать покупательную способность населения, средний уровень дохода, распределение населения по полу и возрасту, наличие или отсутствие конкурентов и др.</w:t>
      </w:r>
      <w:r w:rsidR="00C81831">
        <w:rPr>
          <w:rStyle w:val="af9"/>
        </w:rPr>
        <w:t xml:space="preserve"> </w:t>
      </w:r>
      <w:r w:rsidR="00C81831">
        <w:rPr>
          <w:rStyle w:val="af9"/>
        </w:rPr>
        <w:footnoteReference w:id="28"/>
      </w:r>
    </w:p>
    <w:p w14:paraId="4A9C014A" w14:textId="4A697C8A" w:rsidR="00F53A0C" w:rsidRDefault="00F53A0C" w:rsidP="00C81831">
      <w:r>
        <w:t xml:space="preserve">Ограничения и недостатки: </w:t>
      </w:r>
    </w:p>
    <w:p w14:paraId="4BDB9BC4" w14:textId="4DB1E632" w:rsidR="00F53A0C" w:rsidRPr="008B6620" w:rsidRDefault="00F53A0C" w:rsidP="00C81831">
      <w:r>
        <w:t xml:space="preserve">Как следует из приведенного выше описания данного метода, он строится не на конкретных формулах, выведенных и доказанных, а в большинстве своем на мнении экспертов. </w:t>
      </w:r>
      <w:r w:rsidR="005B2F85">
        <w:t xml:space="preserve">Таким образом, повышается вероятность фактора субъективизма в принятии решений, а также расхождения мнения экспертов, что может привести к противоречивым результатам применения метода </w:t>
      </w:r>
    </w:p>
    <w:p w14:paraId="1E1F3C2E" w14:textId="2F5477AB" w:rsidR="005B2F85" w:rsidRPr="005B2F85" w:rsidRDefault="005B2F85" w:rsidP="005B2F85">
      <w:pPr>
        <w:ind w:firstLine="0"/>
        <w:rPr>
          <w:b/>
          <w:bCs/>
          <w:lang w:eastAsia="ru-RU"/>
        </w:rPr>
      </w:pPr>
      <w:r w:rsidRPr="005B2F85">
        <w:rPr>
          <w:b/>
          <w:bCs/>
          <w:lang w:eastAsia="ru-RU"/>
        </w:rPr>
        <w:t>Метод экспертных оценок</w:t>
      </w:r>
    </w:p>
    <w:p w14:paraId="3A4EA59A" w14:textId="4E86A2C5" w:rsidR="004B3F7E" w:rsidRDefault="004B3F7E" w:rsidP="00402096">
      <w:pPr>
        <w:rPr>
          <w:lang w:eastAsia="ru-RU"/>
        </w:rPr>
      </w:pPr>
      <w:r>
        <w:rPr>
          <w:lang w:eastAsia="ru-RU"/>
        </w:rPr>
        <w:t>Данный метод основан на изучении мнения экспертов и специалистов в определенной области</w:t>
      </w:r>
      <w:r w:rsidR="007921E3">
        <w:rPr>
          <w:lang w:eastAsia="ru-RU"/>
        </w:rPr>
        <w:t>, д</w:t>
      </w:r>
      <w:r>
        <w:rPr>
          <w:lang w:eastAsia="ru-RU"/>
        </w:rPr>
        <w:t>ля решения вопроса о выборе места склада формируется группа в области транспортной логистике и производственных процессов. Число специалистов в группе не должно быть очень мало, так как увенчивается фактор случайности и субъективизма, однако при создании очень большой встает вопрос об уровне классификации каждого из них. Рекомендуемое число участников от 10 до 15 человек. Кроме того, если один из экспертов, по мнению компании, имеет больший опыт и его мнение важнее в принятии решения, эксперты могут быть проранжированы и мнению каждого из них добавлен весовой критерий</w:t>
      </w:r>
      <w:r w:rsidR="00402096">
        <w:rPr>
          <w:rStyle w:val="af9"/>
          <w:lang w:eastAsia="ru-RU"/>
        </w:rPr>
        <w:footnoteReference w:id="29"/>
      </w:r>
      <w:r>
        <w:rPr>
          <w:lang w:eastAsia="ru-RU"/>
        </w:rPr>
        <w:t xml:space="preserve">. Взаимодействие с группой может происходить как путем личного контакта </w:t>
      </w:r>
      <w:r w:rsidR="00402096">
        <w:rPr>
          <w:lang w:eastAsia="ru-RU"/>
        </w:rPr>
        <w:t>человека</w:t>
      </w:r>
      <w:r>
        <w:rPr>
          <w:lang w:eastAsia="ru-RU"/>
        </w:rPr>
        <w:t xml:space="preserve">, принимающего решение, с каждым </w:t>
      </w:r>
      <w:r w:rsidR="00402096">
        <w:rPr>
          <w:lang w:eastAsia="ru-RU"/>
        </w:rPr>
        <w:t>и</w:t>
      </w:r>
      <w:r>
        <w:rPr>
          <w:lang w:eastAsia="ru-RU"/>
        </w:rPr>
        <w:t xml:space="preserve">з </w:t>
      </w:r>
      <w:r w:rsidR="00402096">
        <w:rPr>
          <w:lang w:eastAsia="ru-RU"/>
        </w:rPr>
        <w:t>специалистов</w:t>
      </w:r>
      <w:r>
        <w:rPr>
          <w:lang w:eastAsia="ru-RU"/>
        </w:rPr>
        <w:t xml:space="preserve"> (например, интервью)</w:t>
      </w:r>
      <w:r w:rsidR="00402096">
        <w:rPr>
          <w:lang w:eastAsia="ru-RU"/>
        </w:rPr>
        <w:t xml:space="preserve">, </w:t>
      </w:r>
      <w:r>
        <w:rPr>
          <w:lang w:eastAsia="ru-RU"/>
        </w:rPr>
        <w:t xml:space="preserve">общего обсуждения </w:t>
      </w:r>
      <w:r w:rsidR="00402096">
        <w:rPr>
          <w:lang w:eastAsia="ru-RU"/>
        </w:rPr>
        <w:t>всеми участниками группы (дискуссия), так и с помощью бесконтактного взаимодействия (одноэтапного анкетирования, многоэтапного анкетирования, анкетирования с обратной связью)</w:t>
      </w:r>
      <w:r w:rsidR="00402096">
        <w:rPr>
          <w:rStyle w:val="af9"/>
          <w:lang w:eastAsia="ru-RU"/>
        </w:rPr>
        <w:footnoteReference w:id="30"/>
      </w:r>
      <w:r w:rsidR="00402096">
        <w:rPr>
          <w:lang w:eastAsia="ru-RU"/>
        </w:rPr>
        <w:t>.</w:t>
      </w:r>
    </w:p>
    <w:p w14:paraId="415F9035" w14:textId="2BC518D8" w:rsidR="004B3F7E" w:rsidRDefault="004B3F7E" w:rsidP="004B3F7E">
      <w:pPr>
        <w:rPr>
          <w:lang w:eastAsia="ru-RU"/>
        </w:rPr>
      </w:pPr>
      <w:r>
        <w:rPr>
          <w:lang w:eastAsia="ru-RU"/>
        </w:rPr>
        <w:t xml:space="preserve">Ограничения и допущения метода экспертных оценок: </w:t>
      </w:r>
    </w:p>
    <w:p w14:paraId="4356E824" w14:textId="0F42AF22" w:rsidR="004B3F7E" w:rsidRDefault="004B3F7E" w:rsidP="002D71C9">
      <w:pPr>
        <w:pStyle w:val="ae"/>
        <w:numPr>
          <w:ilvl w:val="0"/>
          <w:numId w:val="22"/>
        </w:numPr>
        <w:rPr>
          <w:lang w:eastAsia="ru-RU"/>
        </w:rPr>
      </w:pPr>
      <w:r>
        <w:rPr>
          <w:lang w:eastAsia="ru-RU"/>
        </w:rPr>
        <w:t>Субъективизм</w:t>
      </w:r>
      <w:r w:rsidR="00402096">
        <w:rPr>
          <w:lang w:eastAsia="ru-RU"/>
        </w:rPr>
        <w:t>;</w:t>
      </w:r>
      <w:r>
        <w:rPr>
          <w:lang w:eastAsia="ru-RU"/>
        </w:rPr>
        <w:t xml:space="preserve"> </w:t>
      </w:r>
    </w:p>
    <w:p w14:paraId="5A445E68" w14:textId="0C45626D" w:rsidR="004B3F7E" w:rsidRDefault="00402096" w:rsidP="002D71C9">
      <w:pPr>
        <w:pStyle w:val="ae"/>
        <w:numPr>
          <w:ilvl w:val="0"/>
          <w:numId w:val="22"/>
        </w:numPr>
        <w:rPr>
          <w:lang w:eastAsia="ru-RU"/>
        </w:rPr>
      </w:pPr>
      <w:r>
        <w:rPr>
          <w:lang w:eastAsia="ru-RU"/>
        </w:rPr>
        <w:t xml:space="preserve">Возможность получения случайных вариантов; </w:t>
      </w:r>
    </w:p>
    <w:p w14:paraId="668EA9E9" w14:textId="2F43FD76" w:rsidR="00402096" w:rsidRDefault="00402096" w:rsidP="002D71C9">
      <w:pPr>
        <w:pStyle w:val="ae"/>
        <w:numPr>
          <w:ilvl w:val="0"/>
          <w:numId w:val="22"/>
        </w:numPr>
        <w:rPr>
          <w:lang w:eastAsia="ru-RU"/>
        </w:rPr>
      </w:pPr>
      <w:r>
        <w:rPr>
          <w:lang w:eastAsia="ru-RU"/>
        </w:rPr>
        <w:t>Разброс в мнении экспертов и как следствие сложность в принятии решения;</w:t>
      </w:r>
    </w:p>
    <w:p w14:paraId="191859B5" w14:textId="20F1BBDA" w:rsidR="000C4D06" w:rsidRDefault="000C4D06" w:rsidP="000C4D06">
      <w:pPr>
        <w:pStyle w:val="2"/>
        <w:rPr>
          <w:lang w:eastAsia="ru-RU"/>
        </w:rPr>
      </w:pPr>
      <w:bookmarkStart w:id="16" w:name="_Toc41859373"/>
      <w:r>
        <w:rPr>
          <w:lang w:eastAsia="ru-RU"/>
        </w:rPr>
        <w:lastRenderedPageBreak/>
        <w:t>2.</w:t>
      </w:r>
      <w:r w:rsidR="0032720E">
        <w:rPr>
          <w:lang w:eastAsia="ru-RU"/>
        </w:rPr>
        <w:t>3</w:t>
      </w:r>
      <w:r>
        <w:rPr>
          <w:lang w:eastAsia="ru-RU"/>
        </w:rPr>
        <w:t xml:space="preserve"> Практические рекомендации по выбору месторасположения нового склада</w:t>
      </w:r>
      <w:bookmarkEnd w:id="16"/>
      <w:r>
        <w:rPr>
          <w:lang w:eastAsia="ru-RU"/>
        </w:rPr>
        <w:t xml:space="preserve">  </w:t>
      </w:r>
    </w:p>
    <w:p w14:paraId="642C3A3F" w14:textId="4249F446" w:rsidR="00C03A25" w:rsidRDefault="00C03A25" w:rsidP="0032720E">
      <w:pPr>
        <w:pStyle w:val="3"/>
      </w:pPr>
      <w:bookmarkStart w:id="17" w:name="_Toc41859374"/>
      <w:r w:rsidRPr="00174A87">
        <w:t>2.</w:t>
      </w:r>
      <w:r w:rsidR="0032720E">
        <w:t>3.1</w:t>
      </w:r>
      <w:r w:rsidRPr="00174A87">
        <w:t xml:space="preserve"> </w:t>
      </w:r>
      <w:r w:rsidR="009D20C0">
        <w:t>Оценка потенциальных потребителей</w:t>
      </w:r>
      <w:bookmarkEnd w:id="17"/>
      <w:r>
        <w:t xml:space="preserve"> </w:t>
      </w:r>
      <w:r w:rsidRPr="00174A87">
        <w:t xml:space="preserve"> </w:t>
      </w:r>
    </w:p>
    <w:p w14:paraId="0FC35F47" w14:textId="77777777" w:rsidR="00C03A25" w:rsidRDefault="00C03A25" w:rsidP="00BA6937">
      <w:r>
        <w:t xml:space="preserve">Поскольку компания уже много лет существует на рынке строительных материалов Санкт-Петербурга и успела создать благоприятные отношения с рядом постоянных клиентов, при открытии нового склада она может рассчитывать на их поддержку, а также должна принимать во внимание их нужды и потребности. Кроме того, за такой большой срок работы менеджеры компании успели собрать достаточно большую статистическую базу, благодаря которой сейчас они могут более адекватно оценить спрос на товары подобного класса в городе Санкт-Петербург. </w:t>
      </w:r>
    </w:p>
    <w:p w14:paraId="552AD8D8" w14:textId="77777777" w:rsidR="00C03A25" w:rsidRDefault="00C03A25" w:rsidP="00C03A25">
      <w:r>
        <w:t xml:space="preserve">Поскольку целью открытия нового склада является привлечение большего числа конечных потребителей, то и ориентация при формировании спроса должна быть сделана относительно их местоположения. </w:t>
      </w:r>
    </w:p>
    <w:p w14:paraId="67CDBD31" w14:textId="77777777" w:rsidR="00C03A25" w:rsidRDefault="00C03A25" w:rsidP="00C03A25">
      <w:r>
        <w:t xml:space="preserve">Стоит отметить, что постоянными клиентами компании являются многие строительные организации и индивидуальные предприниматели (прорабы, оказывающие строительные услуги по постройке частных домов и ремонту квартир частным лицам). Основной особенностью работы данной группы потребителей является часто меняющееся место работы. Это связано с тем, что после окончания работы над одним строительным объектом (работа по постройке или ремонту может занимать как две недели (косметический ремонт квартиры), так доходить и до пары лет (полноценная постройка здания от этапа фундамента до этапа отделки), строители переходят на работу на другой объект, который может располагаться в другом районе  или даже за пределами черты города. При этом связи, сформированные за период работы могут остаться, а местоположение спроса на товары компании кардинально поменяться. </w:t>
      </w:r>
    </w:p>
    <w:p w14:paraId="5AE00220" w14:textId="77777777" w:rsidR="00C03A25" w:rsidRDefault="00C03A25" w:rsidP="00C03A25">
      <w:r>
        <w:t xml:space="preserve">Также многие строительные компании могут иметь сразу несколько новых объектов жилищного строительства и их все может обсуживать одна компания по поставке строительных материалов. В таком случае сложно оценить местоположение одного покупателя, так как поставки ведутся на разные адреса. </w:t>
      </w:r>
    </w:p>
    <w:p w14:paraId="5EBE7318" w14:textId="77777777" w:rsidR="00C03A25" w:rsidRDefault="00C03A25" w:rsidP="00C03A25">
      <w:r>
        <w:t xml:space="preserve">Поэтому даже не смотря на то, что данные покупатели являются постоянными клиентами компании и сотрудничают с ней на протяжении многих лет, это не позволяет использовать данные о их текущем местоположении/доставках в определённые район Санкт-Петербурга как достоверную информацию для формирования спроса. </w:t>
      </w:r>
    </w:p>
    <w:p w14:paraId="4B524805" w14:textId="77777777" w:rsidR="00C03A25" w:rsidRDefault="00C03A25" w:rsidP="00C03A25">
      <w:r>
        <w:lastRenderedPageBreak/>
        <w:t>Многие аналитики говорят о том, что открытие новой точки продаж строительных материалов тесно связано с новыми развивающимися районами в вашем городе.</w:t>
      </w:r>
      <w:r w:rsidRPr="00A454DA">
        <w:rPr>
          <w:rStyle w:val="af9"/>
        </w:rPr>
        <w:t xml:space="preserve"> </w:t>
      </w:r>
      <w:r>
        <w:rPr>
          <w:rStyle w:val="af9"/>
        </w:rPr>
        <w:footnoteReference w:id="31"/>
      </w:r>
      <w:r>
        <w:t xml:space="preserve"> В основном это связано не только с развитием многоэтажного строительства в данном районе, а следовательно, и с необходимостью поставки туда строительных материалов в больших объемах, но и также с последующим приобретением квартир новыми жильцами и необходимостью проводить там ремонтные работы/числовые отделочные работы.</w:t>
      </w:r>
    </w:p>
    <w:p w14:paraId="2EA1BBAA" w14:textId="77777777" w:rsidR="00C03A25" w:rsidRDefault="00C03A25" w:rsidP="00C03A25">
      <w:r>
        <w:t xml:space="preserve">Именно поэтому для грамотной оценки будущего спроса на продукцию компании, необходимо оценить степень застройки развивающихся районов Санкт-Петербурга, и посмотреть в каких районах планируется глобальная застройка в будущем. </w:t>
      </w:r>
    </w:p>
    <w:p w14:paraId="0DA9260D" w14:textId="77777777" w:rsidR="00C03A25" w:rsidRDefault="00C03A25" w:rsidP="00C03A25">
      <w:r>
        <w:t>Всего в Санкт-Петербурге насчитывают 17 районов. По оценке аналитиков самыми перспективными из них считаются</w:t>
      </w:r>
      <w:r>
        <w:rPr>
          <w:rStyle w:val="af9"/>
        </w:rPr>
        <w:footnoteReference w:id="32"/>
      </w:r>
      <w:r>
        <w:t xml:space="preserve">: </w:t>
      </w:r>
    </w:p>
    <w:p w14:paraId="2D258A87" w14:textId="77777777" w:rsidR="00C03A25" w:rsidRDefault="00C03A25" w:rsidP="002D71C9">
      <w:pPr>
        <w:pStyle w:val="ae"/>
        <w:numPr>
          <w:ilvl w:val="0"/>
          <w:numId w:val="25"/>
        </w:numPr>
      </w:pPr>
      <w:r>
        <w:t>Приморский район</w:t>
      </w:r>
    </w:p>
    <w:p w14:paraId="144033AA" w14:textId="77777777" w:rsidR="00C03A25" w:rsidRDefault="00C03A25" w:rsidP="002D71C9">
      <w:pPr>
        <w:pStyle w:val="ae"/>
        <w:numPr>
          <w:ilvl w:val="0"/>
          <w:numId w:val="25"/>
        </w:numPr>
      </w:pPr>
      <w:r>
        <w:t>Выборгский район</w:t>
      </w:r>
      <w:r w:rsidRPr="00FE0554">
        <w:t xml:space="preserve"> </w:t>
      </w:r>
    </w:p>
    <w:p w14:paraId="7E0AB355" w14:textId="77777777" w:rsidR="00C03A25" w:rsidRDefault="00C03A25" w:rsidP="002D71C9">
      <w:pPr>
        <w:pStyle w:val="ae"/>
        <w:numPr>
          <w:ilvl w:val="0"/>
          <w:numId w:val="25"/>
        </w:numPr>
      </w:pPr>
      <w:r>
        <w:t>Московский район</w:t>
      </w:r>
    </w:p>
    <w:p w14:paraId="7B8EB504" w14:textId="77777777" w:rsidR="00C03A25" w:rsidRDefault="00C03A25" w:rsidP="00C03A25">
      <w:r>
        <w:t xml:space="preserve">Данное распределение было сделано на основе показателя проданных жилых площадей в новостройках в данных районах Санкт-Петербурга. Однако поскольку основными потребителями компании являются все же не только розничные покупатели, а также и крупные застройщики, необходимо с акцентировать свое внимание на существующих строящихся жилых комплексах в каждом из районов, а также на будущих проектах компаний. </w:t>
      </w:r>
    </w:p>
    <w:p w14:paraId="2CC36572" w14:textId="77777777" w:rsidR="00C03A25" w:rsidRDefault="00C03A25" w:rsidP="00C03A25">
      <w:r>
        <w:t>В таблице 11 представлена актуальная на текущий момент информация по основным объектам жилищного строительства в самых перспективно развивающихся районах Санкт-Петербурга</w:t>
      </w:r>
      <w:r>
        <w:rPr>
          <w:rStyle w:val="af9"/>
        </w:rPr>
        <w:footnoteReference w:id="33"/>
      </w:r>
      <w:r>
        <w:t xml:space="preserve">. </w:t>
      </w:r>
    </w:p>
    <w:p w14:paraId="5F179E27" w14:textId="77777777" w:rsidR="00C03A25" w:rsidRDefault="00C03A25" w:rsidP="00C03A25">
      <w:pPr>
        <w:pStyle w:val="a1"/>
      </w:pPr>
      <w:r>
        <w:t xml:space="preserve">Объекты жилищного строительства с Санкт-Петербурге по районам </w:t>
      </w:r>
    </w:p>
    <w:tbl>
      <w:tblPr>
        <w:tblStyle w:val="ad"/>
        <w:tblW w:w="0" w:type="auto"/>
        <w:tblLook w:val="04A0" w:firstRow="1" w:lastRow="0" w:firstColumn="1" w:lastColumn="0" w:noHBand="0" w:noVBand="1"/>
      </w:tblPr>
      <w:tblGrid>
        <w:gridCol w:w="2460"/>
        <w:gridCol w:w="1665"/>
        <w:gridCol w:w="2931"/>
        <w:gridCol w:w="2241"/>
      </w:tblGrid>
      <w:tr w:rsidR="00C03A25" w14:paraId="41E9BBE0" w14:textId="77777777" w:rsidTr="008D56EC">
        <w:trPr>
          <w:trHeight w:val="145"/>
        </w:trPr>
        <w:tc>
          <w:tcPr>
            <w:tcW w:w="2460" w:type="dxa"/>
          </w:tcPr>
          <w:p w14:paraId="281B32E8" w14:textId="77777777" w:rsidR="00C03A25" w:rsidRDefault="00C03A25" w:rsidP="008D56EC">
            <w:pPr>
              <w:pStyle w:val="aa"/>
              <w:jc w:val="center"/>
            </w:pPr>
            <w:r>
              <w:t>Район</w:t>
            </w:r>
          </w:p>
        </w:tc>
        <w:tc>
          <w:tcPr>
            <w:tcW w:w="1665" w:type="dxa"/>
          </w:tcPr>
          <w:p w14:paraId="367CC7F9" w14:textId="77777777" w:rsidR="00C03A25" w:rsidRDefault="00C03A25" w:rsidP="008D56EC">
            <w:pPr>
              <w:pStyle w:val="aa"/>
              <w:jc w:val="center"/>
            </w:pPr>
            <w:r>
              <w:t>Количество новых объектов</w:t>
            </w:r>
          </w:p>
        </w:tc>
        <w:tc>
          <w:tcPr>
            <w:tcW w:w="2931" w:type="dxa"/>
          </w:tcPr>
          <w:p w14:paraId="6C105F31" w14:textId="77777777" w:rsidR="00C03A25" w:rsidRDefault="00C03A25" w:rsidP="008D56EC">
            <w:pPr>
              <w:pStyle w:val="aa"/>
              <w:jc w:val="center"/>
            </w:pPr>
            <w:r>
              <w:t>Застройщики</w:t>
            </w:r>
          </w:p>
        </w:tc>
        <w:tc>
          <w:tcPr>
            <w:tcW w:w="2241" w:type="dxa"/>
          </w:tcPr>
          <w:p w14:paraId="4B20BC6F" w14:textId="77777777" w:rsidR="00C03A25" w:rsidRDefault="00C03A25" w:rsidP="008D56EC">
            <w:pPr>
              <w:pStyle w:val="aa"/>
              <w:jc w:val="center"/>
            </w:pPr>
            <w:r>
              <w:t>Название ЖК/класс</w:t>
            </w:r>
          </w:p>
        </w:tc>
      </w:tr>
      <w:tr w:rsidR="00C03A25" w14:paraId="2AD09B05" w14:textId="77777777" w:rsidTr="008D56EC">
        <w:trPr>
          <w:trHeight w:val="121"/>
        </w:trPr>
        <w:tc>
          <w:tcPr>
            <w:tcW w:w="2460" w:type="dxa"/>
            <w:vMerge w:val="restart"/>
            <w:vAlign w:val="center"/>
          </w:tcPr>
          <w:p w14:paraId="3ED95A24" w14:textId="77777777" w:rsidR="00C03A25" w:rsidRDefault="00C03A25" w:rsidP="008D56EC">
            <w:pPr>
              <w:pStyle w:val="aa"/>
              <w:jc w:val="center"/>
            </w:pPr>
            <w:r>
              <w:t>Приморский район</w:t>
            </w:r>
          </w:p>
        </w:tc>
        <w:tc>
          <w:tcPr>
            <w:tcW w:w="1665" w:type="dxa"/>
            <w:vMerge w:val="restart"/>
            <w:vAlign w:val="center"/>
          </w:tcPr>
          <w:p w14:paraId="3363E1C8" w14:textId="77777777" w:rsidR="00C03A25" w:rsidRDefault="00C03A25" w:rsidP="008D56EC">
            <w:pPr>
              <w:pStyle w:val="aa"/>
              <w:jc w:val="center"/>
            </w:pPr>
            <w:r>
              <w:t>9</w:t>
            </w:r>
          </w:p>
        </w:tc>
        <w:tc>
          <w:tcPr>
            <w:tcW w:w="2931" w:type="dxa"/>
          </w:tcPr>
          <w:p w14:paraId="19D9932B" w14:textId="77777777" w:rsidR="00C03A25" w:rsidRDefault="00C03A25" w:rsidP="008D56EC">
            <w:pPr>
              <w:pStyle w:val="aa"/>
            </w:pPr>
            <w:r w:rsidRPr="00F41FA0">
              <w:t>ГК</w:t>
            </w:r>
            <w:r>
              <w:t xml:space="preserve"> </w:t>
            </w:r>
            <w:r w:rsidRPr="00F41FA0">
              <w:t>«</w:t>
            </w:r>
            <w:proofErr w:type="spellStart"/>
            <w:r w:rsidRPr="00F41FA0">
              <w:t>РосСтройИнвест</w:t>
            </w:r>
            <w:proofErr w:type="spellEnd"/>
            <w:r w:rsidRPr="00F41FA0">
              <w:t>»</w:t>
            </w:r>
          </w:p>
        </w:tc>
        <w:tc>
          <w:tcPr>
            <w:tcW w:w="2241" w:type="dxa"/>
          </w:tcPr>
          <w:p w14:paraId="4AEFA679" w14:textId="77777777" w:rsidR="00C03A25" w:rsidRDefault="00C03A25" w:rsidP="008D56EC">
            <w:pPr>
              <w:pStyle w:val="aa"/>
            </w:pPr>
            <w:r w:rsidRPr="00F41FA0">
              <w:t>ЖК «</w:t>
            </w:r>
            <w:proofErr w:type="spellStart"/>
            <w:r w:rsidRPr="00F41FA0">
              <w:t>Terra</w:t>
            </w:r>
            <w:proofErr w:type="spellEnd"/>
            <w:r w:rsidRPr="00F41FA0">
              <w:t xml:space="preserve">» </w:t>
            </w:r>
          </w:p>
          <w:p w14:paraId="66D23F3B" w14:textId="77777777" w:rsidR="00C03A25" w:rsidRDefault="00C03A25" w:rsidP="008D56EC">
            <w:pPr>
              <w:pStyle w:val="aa"/>
            </w:pPr>
            <w:r w:rsidRPr="00F41FA0">
              <w:lastRenderedPageBreak/>
              <w:t>бизнес-класс</w:t>
            </w:r>
            <w:r>
              <w:rPr>
                <w:rStyle w:val="af9"/>
              </w:rPr>
              <w:footnoteReference w:id="34"/>
            </w:r>
          </w:p>
        </w:tc>
      </w:tr>
      <w:tr w:rsidR="00C03A25" w14:paraId="2EE02764" w14:textId="77777777" w:rsidTr="008D56EC">
        <w:trPr>
          <w:trHeight w:val="119"/>
        </w:trPr>
        <w:tc>
          <w:tcPr>
            <w:tcW w:w="2460" w:type="dxa"/>
            <w:vMerge/>
            <w:vAlign w:val="center"/>
          </w:tcPr>
          <w:p w14:paraId="1FD7C777" w14:textId="77777777" w:rsidR="00C03A25" w:rsidRDefault="00C03A25" w:rsidP="008D56EC">
            <w:pPr>
              <w:pStyle w:val="aa"/>
              <w:jc w:val="center"/>
            </w:pPr>
          </w:p>
        </w:tc>
        <w:tc>
          <w:tcPr>
            <w:tcW w:w="1665" w:type="dxa"/>
            <w:vMerge/>
            <w:vAlign w:val="center"/>
          </w:tcPr>
          <w:p w14:paraId="340BDFFF" w14:textId="77777777" w:rsidR="00C03A25" w:rsidRDefault="00C03A25" w:rsidP="008D56EC">
            <w:pPr>
              <w:pStyle w:val="aa"/>
              <w:jc w:val="center"/>
            </w:pPr>
          </w:p>
        </w:tc>
        <w:tc>
          <w:tcPr>
            <w:tcW w:w="2931" w:type="dxa"/>
          </w:tcPr>
          <w:p w14:paraId="469D0337" w14:textId="77777777" w:rsidR="00C03A25" w:rsidRPr="00F41FA0" w:rsidRDefault="00C03A25" w:rsidP="008D56EC">
            <w:pPr>
              <w:pStyle w:val="aa"/>
            </w:pPr>
            <w:r w:rsidRPr="00F41FA0">
              <w:t>ГК</w:t>
            </w:r>
            <w:r>
              <w:t xml:space="preserve"> </w:t>
            </w:r>
            <w:r w:rsidRPr="00F41FA0">
              <w:t>«</w:t>
            </w:r>
            <w:proofErr w:type="spellStart"/>
            <w:r w:rsidRPr="00F41FA0">
              <w:t>РосСтройИнвест</w:t>
            </w:r>
            <w:proofErr w:type="spellEnd"/>
            <w:r w:rsidRPr="00F41FA0">
              <w:t>»</w:t>
            </w:r>
          </w:p>
        </w:tc>
        <w:tc>
          <w:tcPr>
            <w:tcW w:w="2241" w:type="dxa"/>
          </w:tcPr>
          <w:p w14:paraId="10913D0F" w14:textId="77777777" w:rsidR="00C03A25" w:rsidRPr="00F41FA0" w:rsidRDefault="00C03A25" w:rsidP="008D56EC">
            <w:pPr>
              <w:pStyle w:val="aa"/>
            </w:pPr>
            <w:r>
              <w:t>К</w:t>
            </w:r>
            <w:r w:rsidRPr="00F41FA0">
              <w:t xml:space="preserve">омплекс </w:t>
            </w:r>
            <w:r>
              <w:t>«</w:t>
            </w:r>
            <w:proofErr w:type="spellStart"/>
            <w:r w:rsidRPr="00F41FA0">
              <w:t>New</w:t>
            </w:r>
            <w:proofErr w:type="spellEnd"/>
            <w:r w:rsidRPr="00F41FA0">
              <w:t xml:space="preserve"> </w:t>
            </w:r>
            <w:proofErr w:type="spellStart"/>
            <w:r w:rsidRPr="00F41FA0">
              <w:t>Time</w:t>
            </w:r>
            <w:proofErr w:type="spellEnd"/>
            <w:r>
              <w:t>»</w:t>
            </w:r>
            <w:r w:rsidRPr="00F41FA0">
              <w:t xml:space="preserve"> комфорт-класса </w:t>
            </w:r>
          </w:p>
        </w:tc>
      </w:tr>
      <w:tr w:rsidR="00C03A25" w14:paraId="323773C9" w14:textId="77777777" w:rsidTr="008D56EC">
        <w:trPr>
          <w:trHeight w:val="119"/>
        </w:trPr>
        <w:tc>
          <w:tcPr>
            <w:tcW w:w="2460" w:type="dxa"/>
            <w:vMerge/>
            <w:vAlign w:val="center"/>
          </w:tcPr>
          <w:p w14:paraId="6853F0FB" w14:textId="77777777" w:rsidR="00C03A25" w:rsidRDefault="00C03A25" w:rsidP="008D56EC">
            <w:pPr>
              <w:pStyle w:val="aa"/>
              <w:jc w:val="center"/>
            </w:pPr>
          </w:p>
        </w:tc>
        <w:tc>
          <w:tcPr>
            <w:tcW w:w="1665" w:type="dxa"/>
            <w:vMerge/>
            <w:vAlign w:val="center"/>
          </w:tcPr>
          <w:p w14:paraId="7750BC39" w14:textId="77777777" w:rsidR="00C03A25" w:rsidRDefault="00C03A25" w:rsidP="008D56EC">
            <w:pPr>
              <w:pStyle w:val="aa"/>
              <w:jc w:val="center"/>
            </w:pPr>
          </w:p>
        </w:tc>
        <w:tc>
          <w:tcPr>
            <w:tcW w:w="2931" w:type="dxa"/>
          </w:tcPr>
          <w:p w14:paraId="6F51DE40" w14:textId="77777777" w:rsidR="00C03A25" w:rsidRPr="00F41FA0" w:rsidRDefault="00C03A25" w:rsidP="008D56EC">
            <w:pPr>
              <w:pStyle w:val="aa"/>
            </w:pPr>
            <w:r w:rsidRPr="00F41FA0">
              <w:t>«Арсенал-Недвижимость»</w:t>
            </w:r>
          </w:p>
        </w:tc>
        <w:tc>
          <w:tcPr>
            <w:tcW w:w="2241" w:type="dxa"/>
          </w:tcPr>
          <w:p w14:paraId="32C82DB8" w14:textId="77777777" w:rsidR="00C03A25" w:rsidRDefault="00C03A25" w:rsidP="008D56EC">
            <w:pPr>
              <w:pStyle w:val="aa"/>
            </w:pPr>
            <w:proofErr w:type="spellStart"/>
            <w:r w:rsidRPr="00F41FA0">
              <w:t>Modum</w:t>
            </w:r>
            <w:proofErr w:type="spellEnd"/>
          </w:p>
          <w:p w14:paraId="448EB80C" w14:textId="77777777" w:rsidR="00C03A25" w:rsidRPr="00F41FA0" w:rsidRDefault="00C03A25" w:rsidP="008D56EC">
            <w:pPr>
              <w:pStyle w:val="aa"/>
            </w:pPr>
            <w:r w:rsidRPr="00F41FA0">
              <w:t>комфорт-класса</w:t>
            </w:r>
          </w:p>
        </w:tc>
      </w:tr>
      <w:tr w:rsidR="00C03A25" w14:paraId="058D013B" w14:textId="77777777" w:rsidTr="008D56EC">
        <w:trPr>
          <w:trHeight w:val="119"/>
        </w:trPr>
        <w:tc>
          <w:tcPr>
            <w:tcW w:w="2460" w:type="dxa"/>
            <w:vMerge/>
            <w:vAlign w:val="center"/>
          </w:tcPr>
          <w:p w14:paraId="1461AE2E" w14:textId="77777777" w:rsidR="00C03A25" w:rsidRDefault="00C03A25" w:rsidP="008D56EC">
            <w:pPr>
              <w:pStyle w:val="aa"/>
              <w:jc w:val="center"/>
            </w:pPr>
          </w:p>
        </w:tc>
        <w:tc>
          <w:tcPr>
            <w:tcW w:w="1665" w:type="dxa"/>
            <w:vMerge/>
            <w:vAlign w:val="center"/>
          </w:tcPr>
          <w:p w14:paraId="0263CB1E" w14:textId="77777777" w:rsidR="00C03A25" w:rsidRDefault="00C03A25" w:rsidP="008D56EC">
            <w:pPr>
              <w:pStyle w:val="aa"/>
              <w:jc w:val="center"/>
            </w:pPr>
          </w:p>
        </w:tc>
        <w:tc>
          <w:tcPr>
            <w:tcW w:w="2931" w:type="dxa"/>
          </w:tcPr>
          <w:p w14:paraId="4973FE69" w14:textId="77777777" w:rsidR="00C03A25" w:rsidRPr="00F41FA0" w:rsidRDefault="00C03A25" w:rsidP="008D56EC">
            <w:pPr>
              <w:pStyle w:val="aa"/>
            </w:pPr>
            <w:r w:rsidRPr="00F41FA0">
              <w:t>Девелопер «ЦДС»</w:t>
            </w:r>
          </w:p>
        </w:tc>
        <w:tc>
          <w:tcPr>
            <w:tcW w:w="2241" w:type="dxa"/>
          </w:tcPr>
          <w:p w14:paraId="01F3EB0D" w14:textId="77777777" w:rsidR="00C03A25" w:rsidRPr="00F41FA0" w:rsidRDefault="00C03A25" w:rsidP="008D56EC">
            <w:pPr>
              <w:pStyle w:val="aa"/>
            </w:pPr>
            <w:r w:rsidRPr="00F41FA0">
              <w:t>ЖК «Черная Речка»</w:t>
            </w:r>
            <w:r>
              <w:t xml:space="preserve"> </w:t>
            </w:r>
            <w:r w:rsidRPr="00F41FA0">
              <w:t>комфорт-класс</w:t>
            </w:r>
          </w:p>
        </w:tc>
      </w:tr>
      <w:tr w:rsidR="00C03A25" w14:paraId="411E4093" w14:textId="77777777" w:rsidTr="008D56EC">
        <w:trPr>
          <w:trHeight w:val="119"/>
        </w:trPr>
        <w:tc>
          <w:tcPr>
            <w:tcW w:w="2460" w:type="dxa"/>
            <w:vMerge/>
            <w:vAlign w:val="center"/>
          </w:tcPr>
          <w:p w14:paraId="0D74EE0F" w14:textId="77777777" w:rsidR="00C03A25" w:rsidRDefault="00C03A25" w:rsidP="008D56EC">
            <w:pPr>
              <w:pStyle w:val="aa"/>
              <w:jc w:val="center"/>
            </w:pPr>
          </w:p>
        </w:tc>
        <w:tc>
          <w:tcPr>
            <w:tcW w:w="1665" w:type="dxa"/>
            <w:vMerge/>
            <w:vAlign w:val="center"/>
          </w:tcPr>
          <w:p w14:paraId="59DD73B4" w14:textId="77777777" w:rsidR="00C03A25" w:rsidRDefault="00C03A25" w:rsidP="008D56EC">
            <w:pPr>
              <w:pStyle w:val="aa"/>
              <w:jc w:val="center"/>
            </w:pPr>
          </w:p>
        </w:tc>
        <w:tc>
          <w:tcPr>
            <w:tcW w:w="2931" w:type="dxa"/>
          </w:tcPr>
          <w:p w14:paraId="1FACAF2D" w14:textId="77777777" w:rsidR="00C03A25" w:rsidRPr="00F41FA0" w:rsidRDefault="00C03A25" w:rsidP="008D56EC">
            <w:pPr>
              <w:pStyle w:val="aa"/>
            </w:pPr>
            <w:r w:rsidRPr="00F41FA0">
              <w:t xml:space="preserve">АО «Эталон </w:t>
            </w:r>
            <w:proofErr w:type="spellStart"/>
            <w:r w:rsidRPr="00F41FA0">
              <w:t>ЛенСпецСМУ</w:t>
            </w:r>
            <w:proofErr w:type="spellEnd"/>
            <w:r w:rsidRPr="00F41FA0">
              <w:t>»</w:t>
            </w:r>
          </w:p>
        </w:tc>
        <w:tc>
          <w:tcPr>
            <w:tcW w:w="2241" w:type="dxa"/>
          </w:tcPr>
          <w:p w14:paraId="3EC906FF" w14:textId="77777777" w:rsidR="00C03A25" w:rsidRPr="00F41FA0" w:rsidRDefault="00C03A25" w:rsidP="008D56EC">
            <w:pPr>
              <w:pStyle w:val="aa"/>
            </w:pPr>
            <w:r>
              <w:t>П</w:t>
            </w:r>
            <w:r w:rsidRPr="00B32CFB">
              <w:t>роект находится в стадии разработки</w:t>
            </w:r>
          </w:p>
        </w:tc>
      </w:tr>
      <w:tr w:rsidR="00C03A25" w14:paraId="3858B555" w14:textId="77777777" w:rsidTr="008D56EC">
        <w:trPr>
          <w:trHeight w:val="119"/>
        </w:trPr>
        <w:tc>
          <w:tcPr>
            <w:tcW w:w="2460" w:type="dxa"/>
            <w:vMerge/>
            <w:vAlign w:val="center"/>
          </w:tcPr>
          <w:p w14:paraId="40A01C5F" w14:textId="77777777" w:rsidR="00C03A25" w:rsidRDefault="00C03A25" w:rsidP="008D56EC">
            <w:pPr>
              <w:pStyle w:val="aa"/>
              <w:jc w:val="center"/>
            </w:pPr>
          </w:p>
        </w:tc>
        <w:tc>
          <w:tcPr>
            <w:tcW w:w="1665" w:type="dxa"/>
            <w:vMerge/>
            <w:vAlign w:val="center"/>
          </w:tcPr>
          <w:p w14:paraId="596D419A" w14:textId="77777777" w:rsidR="00C03A25" w:rsidRDefault="00C03A25" w:rsidP="008D56EC">
            <w:pPr>
              <w:pStyle w:val="aa"/>
              <w:jc w:val="center"/>
            </w:pPr>
          </w:p>
        </w:tc>
        <w:tc>
          <w:tcPr>
            <w:tcW w:w="2931" w:type="dxa"/>
          </w:tcPr>
          <w:p w14:paraId="4F7A89A9" w14:textId="77777777" w:rsidR="00C03A25" w:rsidRPr="00F41FA0" w:rsidRDefault="00C03A25" w:rsidP="008D56EC">
            <w:pPr>
              <w:pStyle w:val="aa"/>
            </w:pPr>
            <w:proofErr w:type="spellStart"/>
            <w:r w:rsidRPr="00B32CFB">
              <w:t>Setl</w:t>
            </w:r>
            <w:proofErr w:type="spellEnd"/>
            <w:r w:rsidRPr="00B32CFB">
              <w:t xml:space="preserve"> </w:t>
            </w:r>
            <w:proofErr w:type="spellStart"/>
            <w:r w:rsidRPr="00B32CFB">
              <w:t>City</w:t>
            </w:r>
            <w:proofErr w:type="spellEnd"/>
          </w:p>
        </w:tc>
        <w:tc>
          <w:tcPr>
            <w:tcW w:w="2241" w:type="dxa"/>
          </w:tcPr>
          <w:p w14:paraId="2AFFF4A2" w14:textId="77777777" w:rsidR="00C03A25" w:rsidRPr="00F41FA0" w:rsidRDefault="00C03A25" w:rsidP="008D56EC">
            <w:pPr>
              <w:pStyle w:val="aa"/>
            </w:pPr>
            <w:r w:rsidRPr="00B32CFB">
              <w:t>ЖК комфорт-класса «Чистое небо»</w:t>
            </w:r>
          </w:p>
        </w:tc>
      </w:tr>
      <w:tr w:rsidR="00C03A25" w14:paraId="5F66750C" w14:textId="77777777" w:rsidTr="008D56EC">
        <w:trPr>
          <w:trHeight w:val="347"/>
        </w:trPr>
        <w:tc>
          <w:tcPr>
            <w:tcW w:w="2460" w:type="dxa"/>
            <w:vMerge/>
            <w:vAlign w:val="center"/>
          </w:tcPr>
          <w:p w14:paraId="3E31467C" w14:textId="77777777" w:rsidR="00C03A25" w:rsidRDefault="00C03A25" w:rsidP="008D56EC">
            <w:pPr>
              <w:pStyle w:val="aa"/>
              <w:jc w:val="center"/>
            </w:pPr>
          </w:p>
        </w:tc>
        <w:tc>
          <w:tcPr>
            <w:tcW w:w="1665" w:type="dxa"/>
            <w:vMerge/>
            <w:vAlign w:val="center"/>
          </w:tcPr>
          <w:p w14:paraId="0369DD44" w14:textId="77777777" w:rsidR="00C03A25" w:rsidRDefault="00C03A25" w:rsidP="008D56EC">
            <w:pPr>
              <w:pStyle w:val="aa"/>
              <w:jc w:val="center"/>
            </w:pPr>
          </w:p>
        </w:tc>
        <w:tc>
          <w:tcPr>
            <w:tcW w:w="2931" w:type="dxa"/>
          </w:tcPr>
          <w:p w14:paraId="0F5A217E" w14:textId="77777777" w:rsidR="00C03A25" w:rsidRPr="00F41FA0" w:rsidRDefault="00C03A25" w:rsidP="008D56EC">
            <w:pPr>
              <w:pStyle w:val="aa"/>
            </w:pPr>
            <w:r w:rsidRPr="00B32CFB">
              <w:t>RBI</w:t>
            </w:r>
          </w:p>
        </w:tc>
        <w:tc>
          <w:tcPr>
            <w:tcW w:w="2241" w:type="dxa"/>
          </w:tcPr>
          <w:p w14:paraId="0FC3A390" w14:textId="77777777" w:rsidR="00C03A25" w:rsidRPr="00F41FA0" w:rsidRDefault="00C03A25" w:rsidP="008D56EC">
            <w:pPr>
              <w:pStyle w:val="aa"/>
            </w:pPr>
            <w:r w:rsidRPr="00B32CFB">
              <w:t xml:space="preserve">жилого комплекса комфорт-класса </w:t>
            </w:r>
            <w:proofErr w:type="spellStart"/>
            <w:r w:rsidRPr="00B32CFB">
              <w:t>Ultra</w:t>
            </w:r>
            <w:proofErr w:type="spellEnd"/>
            <w:r w:rsidRPr="00B32CFB">
              <w:t xml:space="preserve"> </w:t>
            </w:r>
            <w:proofErr w:type="spellStart"/>
            <w:r w:rsidRPr="00B32CFB">
              <w:t>City</w:t>
            </w:r>
            <w:proofErr w:type="spellEnd"/>
          </w:p>
        </w:tc>
      </w:tr>
      <w:tr w:rsidR="00C03A25" w14:paraId="1602FDF0" w14:textId="77777777" w:rsidTr="008D56EC">
        <w:trPr>
          <w:trHeight w:val="347"/>
        </w:trPr>
        <w:tc>
          <w:tcPr>
            <w:tcW w:w="2460" w:type="dxa"/>
            <w:vMerge/>
            <w:vAlign w:val="center"/>
          </w:tcPr>
          <w:p w14:paraId="78A52DDD" w14:textId="77777777" w:rsidR="00C03A25" w:rsidRDefault="00C03A25" w:rsidP="008D56EC">
            <w:pPr>
              <w:pStyle w:val="aa"/>
              <w:jc w:val="center"/>
            </w:pPr>
          </w:p>
        </w:tc>
        <w:tc>
          <w:tcPr>
            <w:tcW w:w="1665" w:type="dxa"/>
            <w:vMerge/>
            <w:vAlign w:val="center"/>
          </w:tcPr>
          <w:p w14:paraId="73DD75B0" w14:textId="77777777" w:rsidR="00C03A25" w:rsidRDefault="00C03A25" w:rsidP="008D56EC">
            <w:pPr>
              <w:pStyle w:val="aa"/>
              <w:jc w:val="center"/>
            </w:pPr>
          </w:p>
        </w:tc>
        <w:tc>
          <w:tcPr>
            <w:tcW w:w="2931" w:type="dxa"/>
          </w:tcPr>
          <w:p w14:paraId="11F8CB44" w14:textId="77777777" w:rsidR="00C03A25" w:rsidRPr="00B32CFB" w:rsidRDefault="00C03A25" w:rsidP="008D56EC">
            <w:pPr>
              <w:pStyle w:val="aa"/>
            </w:pPr>
            <w:r w:rsidRPr="00B32CFB">
              <w:t xml:space="preserve">Девелопер </w:t>
            </w:r>
            <w:proofErr w:type="spellStart"/>
            <w:r w:rsidRPr="00B32CFB">
              <w:t>Plaza</w:t>
            </w:r>
            <w:proofErr w:type="spellEnd"/>
            <w:r w:rsidRPr="00B32CFB">
              <w:t xml:space="preserve"> </w:t>
            </w:r>
            <w:proofErr w:type="spellStart"/>
            <w:r w:rsidRPr="00B32CFB">
              <w:t>Lotus</w:t>
            </w:r>
            <w:proofErr w:type="spellEnd"/>
          </w:p>
        </w:tc>
        <w:tc>
          <w:tcPr>
            <w:tcW w:w="2241" w:type="dxa"/>
          </w:tcPr>
          <w:p w14:paraId="109A9997" w14:textId="77777777" w:rsidR="00C03A25" w:rsidRPr="00B32CFB" w:rsidRDefault="00C03A25" w:rsidP="008D56EC">
            <w:pPr>
              <w:pStyle w:val="aa"/>
            </w:pPr>
            <w:r>
              <w:t>П</w:t>
            </w:r>
            <w:r w:rsidRPr="00B32CFB">
              <w:t>роект находится в стадии разработки</w:t>
            </w:r>
          </w:p>
        </w:tc>
      </w:tr>
      <w:tr w:rsidR="00C03A25" w14:paraId="4A6AB5EA" w14:textId="77777777" w:rsidTr="008D56EC">
        <w:trPr>
          <w:trHeight w:val="347"/>
        </w:trPr>
        <w:tc>
          <w:tcPr>
            <w:tcW w:w="2460" w:type="dxa"/>
            <w:vMerge/>
            <w:vAlign w:val="center"/>
          </w:tcPr>
          <w:p w14:paraId="0BD4AFFD" w14:textId="77777777" w:rsidR="00C03A25" w:rsidRDefault="00C03A25" w:rsidP="008D56EC">
            <w:pPr>
              <w:pStyle w:val="aa"/>
              <w:jc w:val="center"/>
            </w:pPr>
          </w:p>
        </w:tc>
        <w:tc>
          <w:tcPr>
            <w:tcW w:w="1665" w:type="dxa"/>
            <w:vMerge/>
            <w:vAlign w:val="center"/>
          </w:tcPr>
          <w:p w14:paraId="7970418B" w14:textId="77777777" w:rsidR="00C03A25" w:rsidRDefault="00C03A25" w:rsidP="008D56EC">
            <w:pPr>
              <w:pStyle w:val="aa"/>
              <w:jc w:val="center"/>
            </w:pPr>
          </w:p>
        </w:tc>
        <w:tc>
          <w:tcPr>
            <w:tcW w:w="2931" w:type="dxa"/>
          </w:tcPr>
          <w:p w14:paraId="628F5A05" w14:textId="77777777" w:rsidR="00C03A25" w:rsidRPr="00B32CFB" w:rsidRDefault="00C03A25" w:rsidP="008D56EC">
            <w:pPr>
              <w:pStyle w:val="aa"/>
            </w:pPr>
            <w:r w:rsidRPr="00B32CFB">
              <w:t>«Группа ЛСР»</w:t>
            </w:r>
          </w:p>
        </w:tc>
        <w:tc>
          <w:tcPr>
            <w:tcW w:w="2241" w:type="dxa"/>
          </w:tcPr>
          <w:p w14:paraId="307D5AA4" w14:textId="77777777" w:rsidR="00C03A25" w:rsidRDefault="00C03A25" w:rsidP="008D56EC">
            <w:pPr>
              <w:pStyle w:val="aa"/>
            </w:pPr>
            <w:r w:rsidRPr="00B32CFB">
              <w:t>«Заповедный парк»</w:t>
            </w:r>
          </w:p>
          <w:p w14:paraId="540B23D6" w14:textId="77777777" w:rsidR="00C03A25" w:rsidRPr="00B32CFB" w:rsidRDefault="00C03A25" w:rsidP="008D56EC">
            <w:pPr>
              <w:pStyle w:val="aa"/>
            </w:pPr>
            <w:r w:rsidRPr="00F41FA0">
              <w:t>комфорт-класс</w:t>
            </w:r>
          </w:p>
        </w:tc>
      </w:tr>
      <w:tr w:rsidR="00C03A25" w14:paraId="55F4F0D9" w14:textId="77777777" w:rsidTr="008D56EC">
        <w:trPr>
          <w:trHeight w:val="115"/>
        </w:trPr>
        <w:tc>
          <w:tcPr>
            <w:tcW w:w="2460" w:type="dxa"/>
            <w:vMerge w:val="restart"/>
            <w:vAlign w:val="center"/>
          </w:tcPr>
          <w:p w14:paraId="7AD19E6E" w14:textId="77777777" w:rsidR="00C03A25" w:rsidRDefault="00C03A25" w:rsidP="008D56EC">
            <w:pPr>
              <w:pStyle w:val="aa"/>
              <w:jc w:val="center"/>
            </w:pPr>
            <w:r>
              <w:t>Красногвардейский район</w:t>
            </w:r>
          </w:p>
        </w:tc>
        <w:tc>
          <w:tcPr>
            <w:tcW w:w="1665" w:type="dxa"/>
            <w:vMerge w:val="restart"/>
            <w:vAlign w:val="center"/>
          </w:tcPr>
          <w:p w14:paraId="56B7ECA7" w14:textId="77777777" w:rsidR="00C03A25" w:rsidRDefault="00C03A25" w:rsidP="008D56EC">
            <w:pPr>
              <w:pStyle w:val="aa"/>
              <w:jc w:val="center"/>
            </w:pPr>
            <w:r>
              <w:t>6</w:t>
            </w:r>
          </w:p>
        </w:tc>
        <w:tc>
          <w:tcPr>
            <w:tcW w:w="2931" w:type="dxa"/>
          </w:tcPr>
          <w:p w14:paraId="68FEA4E6" w14:textId="77777777" w:rsidR="00C03A25" w:rsidRDefault="00C03A25" w:rsidP="008D56EC">
            <w:pPr>
              <w:pStyle w:val="aa"/>
            </w:pPr>
            <w:r>
              <w:t>Х</w:t>
            </w:r>
            <w:r w:rsidRPr="00B32CFB">
              <w:t>олдинг AAG</w:t>
            </w:r>
          </w:p>
        </w:tc>
        <w:tc>
          <w:tcPr>
            <w:tcW w:w="2241" w:type="dxa"/>
          </w:tcPr>
          <w:p w14:paraId="0C08EA6B" w14:textId="77777777" w:rsidR="00C03A25" w:rsidRDefault="00C03A25" w:rsidP="008D56EC">
            <w:pPr>
              <w:pStyle w:val="aa"/>
            </w:pPr>
            <w:r>
              <w:t xml:space="preserve">ЖК </w:t>
            </w:r>
            <w:r w:rsidRPr="00B32CFB">
              <w:t>«</w:t>
            </w:r>
            <w:proofErr w:type="spellStart"/>
            <w:r w:rsidRPr="00B32CFB">
              <w:t>Atlas</w:t>
            </w:r>
            <w:proofErr w:type="spellEnd"/>
            <w:r w:rsidRPr="00B32CFB">
              <w:t xml:space="preserve">» </w:t>
            </w:r>
          </w:p>
          <w:p w14:paraId="4D15BCB3" w14:textId="77777777" w:rsidR="00C03A25" w:rsidRDefault="00C03A25" w:rsidP="008D56EC">
            <w:pPr>
              <w:pStyle w:val="aa"/>
            </w:pPr>
            <w:r w:rsidRPr="00B32CFB">
              <w:t>класс «бизнес» и «комфорт плюс»</w:t>
            </w:r>
          </w:p>
        </w:tc>
      </w:tr>
      <w:tr w:rsidR="00C03A25" w14:paraId="1A0F6B8B" w14:textId="77777777" w:rsidTr="008D56EC">
        <w:trPr>
          <w:trHeight w:val="115"/>
        </w:trPr>
        <w:tc>
          <w:tcPr>
            <w:tcW w:w="2460" w:type="dxa"/>
            <w:vMerge/>
            <w:vAlign w:val="center"/>
          </w:tcPr>
          <w:p w14:paraId="30C89C29" w14:textId="77777777" w:rsidR="00C03A25" w:rsidRDefault="00C03A25" w:rsidP="008D56EC">
            <w:pPr>
              <w:pStyle w:val="aa"/>
              <w:jc w:val="center"/>
            </w:pPr>
          </w:p>
        </w:tc>
        <w:tc>
          <w:tcPr>
            <w:tcW w:w="1665" w:type="dxa"/>
            <w:vMerge/>
            <w:vAlign w:val="center"/>
          </w:tcPr>
          <w:p w14:paraId="1B1B96E1" w14:textId="77777777" w:rsidR="00C03A25" w:rsidRDefault="00C03A25" w:rsidP="008D56EC">
            <w:pPr>
              <w:pStyle w:val="aa"/>
              <w:jc w:val="center"/>
            </w:pPr>
          </w:p>
        </w:tc>
        <w:tc>
          <w:tcPr>
            <w:tcW w:w="2931" w:type="dxa"/>
          </w:tcPr>
          <w:p w14:paraId="0C78023E" w14:textId="77777777" w:rsidR="00C03A25" w:rsidRDefault="00C03A25" w:rsidP="008D56EC">
            <w:pPr>
              <w:pStyle w:val="aa"/>
            </w:pPr>
            <w:r>
              <w:t>Х</w:t>
            </w:r>
            <w:r w:rsidRPr="00B32CFB">
              <w:t>олдинг AAG</w:t>
            </w:r>
          </w:p>
        </w:tc>
        <w:tc>
          <w:tcPr>
            <w:tcW w:w="2241" w:type="dxa"/>
          </w:tcPr>
          <w:p w14:paraId="72FAC974" w14:textId="77777777" w:rsidR="00C03A25" w:rsidRDefault="00C03A25" w:rsidP="008D56EC">
            <w:pPr>
              <w:pStyle w:val="aa"/>
            </w:pPr>
            <w:r w:rsidRPr="00B32CFB">
              <w:t>«</w:t>
            </w:r>
            <w:proofErr w:type="spellStart"/>
            <w:r w:rsidRPr="00B32CFB">
              <w:t>Alter</w:t>
            </w:r>
            <w:proofErr w:type="spellEnd"/>
            <w:r w:rsidRPr="00B32CFB">
              <w:t>» (второе название «</w:t>
            </w:r>
            <w:proofErr w:type="spellStart"/>
            <w:r w:rsidRPr="00B32CFB">
              <w:t>Windsor</w:t>
            </w:r>
            <w:proofErr w:type="spellEnd"/>
            <w:r w:rsidRPr="00B32CFB">
              <w:t>») — комплекс бизнес-класса</w:t>
            </w:r>
          </w:p>
        </w:tc>
      </w:tr>
      <w:tr w:rsidR="00C03A25" w14:paraId="40F3EB65" w14:textId="77777777" w:rsidTr="008D56EC">
        <w:trPr>
          <w:trHeight w:val="115"/>
        </w:trPr>
        <w:tc>
          <w:tcPr>
            <w:tcW w:w="2460" w:type="dxa"/>
            <w:vMerge/>
            <w:vAlign w:val="center"/>
          </w:tcPr>
          <w:p w14:paraId="5C9D6579" w14:textId="77777777" w:rsidR="00C03A25" w:rsidRDefault="00C03A25" w:rsidP="008D56EC">
            <w:pPr>
              <w:pStyle w:val="aa"/>
              <w:jc w:val="center"/>
            </w:pPr>
          </w:p>
        </w:tc>
        <w:tc>
          <w:tcPr>
            <w:tcW w:w="1665" w:type="dxa"/>
            <w:vMerge/>
            <w:vAlign w:val="center"/>
          </w:tcPr>
          <w:p w14:paraId="1D4AB2B8" w14:textId="77777777" w:rsidR="00C03A25" w:rsidRDefault="00C03A25" w:rsidP="008D56EC">
            <w:pPr>
              <w:pStyle w:val="aa"/>
              <w:jc w:val="center"/>
            </w:pPr>
          </w:p>
        </w:tc>
        <w:tc>
          <w:tcPr>
            <w:tcW w:w="2931" w:type="dxa"/>
          </w:tcPr>
          <w:p w14:paraId="55B6F590" w14:textId="77777777" w:rsidR="00C03A25" w:rsidRDefault="00C03A25" w:rsidP="008D56EC">
            <w:pPr>
              <w:pStyle w:val="aa"/>
            </w:pPr>
            <w:r w:rsidRPr="00B32CFB">
              <w:t>«Группа ЛСР»</w:t>
            </w:r>
          </w:p>
        </w:tc>
        <w:tc>
          <w:tcPr>
            <w:tcW w:w="2241" w:type="dxa"/>
          </w:tcPr>
          <w:p w14:paraId="66F78268" w14:textId="77777777" w:rsidR="00C03A25" w:rsidRDefault="00C03A25" w:rsidP="008D56EC">
            <w:pPr>
              <w:pStyle w:val="aa"/>
            </w:pPr>
            <w:r w:rsidRPr="00B32CFB">
              <w:t>«Цветной город»</w:t>
            </w:r>
          </w:p>
          <w:p w14:paraId="4052BB9A" w14:textId="77777777" w:rsidR="00C03A25" w:rsidRDefault="00C03A25" w:rsidP="008D56EC">
            <w:pPr>
              <w:pStyle w:val="aa"/>
            </w:pPr>
            <w:r w:rsidRPr="00F41FA0">
              <w:t>комфорт-класс</w:t>
            </w:r>
          </w:p>
        </w:tc>
      </w:tr>
      <w:tr w:rsidR="00C03A25" w14:paraId="484245FE" w14:textId="77777777" w:rsidTr="008D56EC">
        <w:trPr>
          <w:trHeight w:val="115"/>
        </w:trPr>
        <w:tc>
          <w:tcPr>
            <w:tcW w:w="2460" w:type="dxa"/>
            <w:vMerge/>
            <w:vAlign w:val="center"/>
          </w:tcPr>
          <w:p w14:paraId="689A6378" w14:textId="77777777" w:rsidR="00C03A25" w:rsidRDefault="00C03A25" w:rsidP="008D56EC">
            <w:pPr>
              <w:pStyle w:val="aa"/>
              <w:jc w:val="center"/>
            </w:pPr>
          </w:p>
        </w:tc>
        <w:tc>
          <w:tcPr>
            <w:tcW w:w="1665" w:type="dxa"/>
            <w:vMerge/>
            <w:vAlign w:val="center"/>
          </w:tcPr>
          <w:p w14:paraId="05E6F460" w14:textId="77777777" w:rsidR="00C03A25" w:rsidRDefault="00C03A25" w:rsidP="008D56EC">
            <w:pPr>
              <w:pStyle w:val="aa"/>
              <w:jc w:val="center"/>
            </w:pPr>
          </w:p>
        </w:tc>
        <w:tc>
          <w:tcPr>
            <w:tcW w:w="2931" w:type="dxa"/>
          </w:tcPr>
          <w:p w14:paraId="0839AB12" w14:textId="77777777" w:rsidR="00C03A25" w:rsidRDefault="00C03A25" w:rsidP="008D56EC">
            <w:pPr>
              <w:pStyle w:val="aa"/>
            </w:pPr>
            <w:r w:rsidRPr="00B32CFB">
              <w:t>«Группа ЛСР»</w:t>
            </w:r>
          </w:p>
        </w:tc>
        <w:tc>
          <w:tcPr>
            <w:tcW w:w="2241" w:type="dxa"/>
          </w:tcPr>
          <w:p w14:paraId="27647AC0" w14:textId="77777777" w:rsidR="00C03A25" w:rsidRDefault="00C03A25" w:rsidP="008D56EC">
            <w:pPr>
              <w:pStyle w:val="aa"/>
            </w:pPr>
            <w:r w:rsidRPr="00B32CFB">
              <w:t>«Ручьи»</w:t>
            </w:r>
          </w:p>
          <w:p w14:paraId="54C5EDD7" w14:textId="77777777" w:rsidR="00C03A25" w:rsidRDefault="00C03A25" w:rsidP="008D56EC">
            <w:pPr>
              <w:pStyle w:val="aa"/>
            </w:pPr>
            <w:r w:rsidRPr="00F41FA0">
              <w:t>комфорт-класс</w:t>
            </w:r>
          </w:p>
        </w:tc>
      </w:tr>
      <w:tr w:rsidR="00C03A25" w14:paraId="352AD1A3" w14:textId="77777777" w:rsidTr="008D56EC">
        <w:trPr>
          <w:trHeight w:val="520"/>
        </w:trPr>
        <w:tc>
          <w:tcPr>
            <w:tcW w:w="2460" w:type="dxa"/>
            <w:vMerge/>
            <w:vAlign w:val="center"/>
          </w:tcPr>
          <w:p w14:paraId="318408E7" w14:textId="77777777" w:rsidR="00C03A25" w:rsidRDefault="00C03A25" w:rsidP="008D56EC">
            <w:pPr>
              <w:pStyle w:val="aa"/>
              <w:jc w:val="center"/>
            </w:pPr>
          </w:p>
        </w:tc>
        <w:tc>
          <w:tcPr>
            <w:tcW w:w="1665" w:type="dxa"/>
            <w:vMerge/>
            <w:vAlign w:val="center"/>
          </w:tcPr>
          <w:p w14:paraId="3156416A" w14:textId="77777777" w:rsidR="00C03A25" w:rsidRDefault="00C03A25" w:rsidP="008D56EC">
            <w:pPr>
              <w:pStyle w:val="aa"/>
              <w:jc w:val="center"/>
            </w:pPr>
          </w:p>
        </w:tc>
        <w:tc>
          <w:tcPr>
            <w:tcW w:w="2931" w:type="dxa"/>
          </w:tcPr>
          <w:p w14:paraId="55183B86" w14:textId="77777777" w:rsidR="00C03A25" w:rsidRDefault="00C03A25" w:rsidP="008D56EC">
            <w:pPr>
              <w:pStyle w:val="aa"/>
            </w:pPr>
            <w:r w:rsidRPr="00B32CFB">
              <w:t>шведск</w:t>
            </w:r>
            <w:r>
              <w:t>ая</w:t>
            </w:r>
            <w:r w:rsidRPr="00B32CFB">
              <w:t xml:space="preserve"> компани</w:t>
            </w:r>
            <w:r>
              <w:t xml:space="preserve">я </w:t>
            </w:r>
            <w:r w:rsidRPr="00B32CFB">
              <w:t>«</w:t>
            </w:r>
            <w:proofErr w:type="spellStart"/>
            <w:r w:rsidRPr="00B32CFB">
              <w:t>Bonava</w:t>
            </w:r>
            <w:proofErr w:type="spellEnd"/>
            <w:r w:rsidRPr="00B32CFB">
              <w:t>»</w:t>
            </w:r>
          </w:p>
        </w:tc>
        <w:tc>
          <w:tcPr>
            <w:tcW w:w="2241" w:type="dxa"/>
          </w:tcPr>
          <w:p w14:paraId="1DB0707A" w14:textId="77777777" w:rsidR="00C03A25" w:rsidRDefault="00C03A25" w:rsidP="008D56EC">
            <w:pPr>
              <w:pStyle w:val="aa"/>
            </w:pPr>
            <w:r>
              <w:t>«</w:t>
            </w:r>
            <w:proofErr w:type="spellStart"/>
            <w:r w:rsidRPr="00B32CFB">
              <w:t>Magnifika</w:t>
            </w:r>
            <w:proofErr w:type="spellEnd"/>
            <w:r>
              <w:t>»</w:t>
            </w:r>
          </w:p>
          <w:p w14:paraId="14D7C846" w14:textId="77777777" w:rsidR="00C03A25" w:rsidRDefault="00C03A25" w:rsidP="008D56EC">
            <w:pPr>
              <w:pStyle w:val="aa"/>
            </w:pPr>
            <w:r w:rsidRPr="00B32CFB">
              <w:t xml:space="preserve">комплекс бизнес-класса </w:t>
            </w:r>
          </w:p>
        </w:tc>
      </w:tr>
      <w:tr w:rsidR="00C03A25" w14:paraId="7441C9DC" w14:textId="77777777" w:rsidTr="008D56EC">
        <w:trPr>
          <w:trHeight w:val="520"/>
        </w:trPr>
        <w:tc>
          <w:tcPr>
            <w:tcW w:w="2460" w:type="dxa"/>
            <w:vMerge/>
            <w:vAlign w:val="center"/>
          </w:tcPr>
          <w:p w14:paraId="46B93A7F" w14:textId="77777777" w:rsidR="00C03A25" w:rsidRDefault="00C03A25" w:rsidP="008D56EC">
            <w:pPr>
              <w:pStyle w:val="aa"/>
              <w:jc w:val="center"/>
            </w:pPr>
          </w:p>
        </w:tc>
        <w:tc>
          <w:tcPr>
            <w:tcW w:w="1665" w:type="dxa"/>
            <w:vMerge/>
            <w:vAlign w:val="center"/>
          </w:tcPr>
          <w:p w14:paraId="4B0603A3" w14:textId="77777777" w:rsidR="00C03A25" w:rsidRDefault="00C03A25" w:rsidP="008D56EC">
            <w:pPr>
              <w:pStyle w:val="aa"/>
              <w:jc w:val="center"/>
            </w:pPr>
          </w:p>
        </w:tc>
        <w:tc>
          <w:tcPr>
            <w:tcW w:w="2931" w:type="dxa"/>
          </w:tcPr>
          <w:p w14:paraId="40C65477" w14:textId="77777777" w:rsidR="00C03A25" w:rsidRPr="00B32CFB" w:rsidRDefault="00C03A25" w:rsidP="008D56EC">
            <w:pPr>
              <w:pStyle w:val="aa"/>
            </w:pPr>
            <w:r w:rsidRPr="002D4F69">
              <w:t>Теорема</w:t>
            </w:r>
          </w:p>
        </w:tc>
        <w:tc>
          <w:tcPr>
            <w:tcW w:w="2241" w:type="dxa"/>
          </w:tcPr>
          <w:p w14:paraId="13A32151" w14:textId="77777777" w:rsidR="00C03A25" w:rsidRDefault="00C03A25" w:rsidP="008D56EC">
            <w:pPr>
              <w:pStyle w:val="aa"/>
            </w:pPr>
            <w:r>
              <w:t>П</w:t>
            </w:r>
            <w:r w:rsidRPr="00B32CFB">
              <w:t>роект находится в стадии разработки</w:t>
            </w:r>
          </w:p>
        </w:tc>
      </w:tr>
      <w:tr w:rsidR="00C03A25" w14:paraId="1E65C066" w14:textId="77777777" w:rsidTr="008D56EC">
        <w:trPr>
          <w:trHeight w:val="172"/>
        </w:trPr>
        <w:tc>
          <w:tcPr>
            <w:tcW w:w="2460" w:type="dxa"/>
            <w:vMerge w:val="restart"/>
            <w:vAlign w:val="center"/>
          </w:tcPr>
          <w:p w14:paraId="1AE9E7EC" w14:textId="77777777" w:rsidR="00C03A25" w:rsidRDefault="00C03A25" w:rsidP="008D56EC">
            <w:pPr>
              <w:pStyle w:val="aa"/>
              <w:jc w:val="center"/>
            </w:pPr>
            <w:r>
              <w:lastRenderedPageBreak/>
              <w:t>Выборгский район</w:t>
            </w:r>
          </w:p>
        </w:tc>
        <w:tc>
          <w:tcPr>
            <w:tcW w:w="1665" w:type="dxa"/>
            <w:vMerge w:val="restart"/>
            <w:vAlign w:val="center"/>
          </w:tcPr>
          <w:p w14:paraId="1A730AE6" w14:textId="77777777" w:rsidR="00C03A25" w:rsidRDefault="00C03A25" w:rsidP="008D56EC">
            <w:pPr>
              <w:pStyle w:val="aa"/>
              <w:jc w:val="center"/>
            </w:pPr>
            <w:r>
              <w:t>8</w:t>
            </w:r>
          </w:p>
        </w:tc>
        <w:tc>
          <w:tcPr>
            <w:tcW w:w="2931" w:type="dxa"/>
          </w:tcPr>
          <w:p w14:paraId="4A75DBF1" w14:textId="77777777" w:rsidR="00C03A25" w:rsidRDefault="00C03A25" w:rsidP="008D56EC">
            <w:pPr>
              <w:pStyle w:val="aa"/>
            </w:pPr>
            <w:r w:rsidRPr="00B32CFB">
              <w:t>ГК «ЦДС»</w:t>
            </w:r>
          </w:p>
        </w:tc>
        <w:tc>
          <w:tcPr>
            <w:tcW w:w="2241" w:type="dxa"/>
          </w:tcPr>
          <w:p w14:paraId="268383D8" w14:textId="77777777" w:rsidR="00C03A25" w:rsidRDefault="00C03A25" w:rsidP="008D56EC">
            <w:pPr>
              <w:pStyle w:val="aa"/>
            </w:pPr>
            <w:r>
              <w:t>П</w:t>
            </w:r>
            <w:r w:rsidRPr="00B32CFB">
              <w:t>роект находится в стадии разработки</w:t>
            </w:r>
          </w:p>
        </w:tc>
      </w:tr>
      <w:tr w:rsidR="00C03A25" w14:paraId="750EE2C2" w14:textId="77777777" w:rsidTr="008D56EC">
        <w:trPr>
          <w:trHeight w:val="172"/>
        </w:trPr>
        <w:tc>
          <w:tcPr>
            <w:tcW w:w="2460" w:type="dxa"/>
            <w:vMerge/>
            <w:vAlign w:val="center"/>
          </w:tcPr>
          <w:p w14:paraId="4092D51B" w14:textId="77777777" w:rsidR="00C03A25" w:rsidRDefault="00C03A25" w:rsidP="008D56EC">
            <w:pPr>
              <w:pStyle w:val="aa"/>
              <w:jc w:val="center"/>
            </w:pPr>
          </w:p>
        </w:tc>
        <w:tc>
          <w:tcPr>
            <w:tcW w:w="1665" w:type="dxa"/>
            <w:vMerge/>
            <w:vAlign w:val="center"/>
          </w:tcPr>
          <w:p w14:paraId="5C0654A8" w14:textId="77777777" w:rsidR="00C03A25" w:rsidRDefault="00C03A25" w:rsidP="008D56EC">
            <w:pPr>
              <w:pStyle w:val="aa"/>
              <w:jc w:val="center"/>
            </w:pPr>
          </w:p>
        </w:tc>
        <w:tc>
          <w:tcPr>
            <w:tcW w:w="2931" w:type="dxa"/>
          </w:tcPr>
          <w:p w14:paraId="79EAA7CA" w14:textId="77777777" w:rsidR="00C03A25" w:rsidRPr="00B32CFB" w:rsidRDefault="00C03A25" w:rsidP="008D56EC">
            <w:pPr>
              <w:pStyle w:val="aa"/>
            </w:pPr>
            <w:r w:rsidRPr="00D542E6">
              <w:t xml:space="preserve">LEGENDA </w:t>
            </w:r>
            <w:proofErr w:type="spellStart"/>
            <w:r w:rsidRPr="00D542E6">
              <w:t>Intelligent</w:t>
            </w:r>
            <w:proofErr w:type="spellEnd"/>
            <w:r w:rsidRPr="00D542E6">
              <w:t xml:space="preserve"> </w:t>
            </w:r>
            <w:proofErr w:type="spellStart"/>
            <w:r w:rsidRPr="00D542E6">
              <w:t>Development</w:t>
            </w:r>
            <w:proofErr w:type="spellEnd"/>
          </w:p>
        </w:tc>
        <w:tc>
          <w:tcPr>
            <w:tcW w:w="2241" w:type="dxa"/>
          </w:tcPr>
          <w:p w14:paraId="3A33ECC4" w14:textId="77777777" w:rsidR="00C03A25" w:rsidRPr="00B32CFB" w:rsidRDefault="00C03A25" w:rsidP="008D56EC">
            <w:pPr>
              <w:pStyle w:val="aa"/>
            </w:pPr>
            <w:r w:rsidRPr="00D542E6">
              <w:t>ЖК «Институтский, 16»</w:t>
            </w:r>
          </w:p>
        </w:tc>
      </w:tr>
      <w:tr w:rsidR="00C03A25" w14:paraId="15C3BF6D" w14:textId="77777777" w:rsidTr="008D56EC">
        <w:trPr>
          <w:trHeight w:val="172"/>
        </w:trPr>
        <w:tc>
          <w:tcPr>
            <w:tcW w:w="2460" w:type="dxa"/>
            <w:vMerge/>
            <w:vAlign w:val="center"/>
          </w:tcPr>
          <w:p w14:paraId="571E1839" w14:textId="77777777" w:rsidR="00C03A25" w:rsidRDefault="00C03A25" w:rsidP="008D56EC">
            <w:pPr>
              <w:pStyle w:val="aa"/>
              <w:jc w:val="center"/>
            </w:pPr>
          </w:p>
        </w:tc>
        <w:tc>
          <w:tcPr>
            <w:tcW w:w="1665" w:type="dxa"/>
            <w:vMerge/>
            <w:vAlign w:val="center"/>
          </w:tcPr>
          <w:p w14:paraId="38942457" w14:textId="77777777" w:rsidR="00C03A25" w:rsidRDefault="00C03A25" w:rsidP="008D56EC">
            <w:pPr>
              <w:pStyle w:val="aa"/>
              <w:jc w:val="center"/>
            </w:pPr>
          </w:p>
        </w:tc>
        <w:tc>
          <w:tcPr>
            <w:tcW w:w="2931" w:type="dxa"/>
          </w:tcPr>
          <w:p w14:paraId="2642EB15" w14:textId="77777777" w:rsidR="00C03A25" w:rsidRPr="00B32CFB" w:rsidRDefault="00C03A25" w:rsidP="008D56EC">
            <w:pPr>
              <w:pStyle w:val="aa"/>
            </w:pPr>
            <w:proofErr w:type="spellStart"/>
            <w:r w:rsidRPr="00D542E6">
              <w:t>Отделстрой</w:t>
            </w:r>
            <w:proofErr w:type="spellEnd"/>
          </w:p>
        </w:tc>
        <w:tc>
          <w:tcPr>
            <w:tcW w:w="2241" w:type="dxa"/>
          </w:tcPr>
          <w:p w14:paraId="7041576C" w14:textId="77777777" w:rsidR="00C03A25" w:rsidRPr="00B32CFB" w:rsidRDefault="00C03A25" w:rsidP="008D56EC">
            <w:pPr>
              <w:pStyle w:val="aa"/>
            </w:pPr>
            <w:r w:rsidRPr="00D542E6">
              <w:t xml:space="preserve">ЖК «Новый </w:t>
            </w:r>
            <w:proofErr w:type="spellStart"/>
            <w:r w:rsidRPr="00D542E6">
              <w:t>Лесснер</w:t>
            </w:r>
            <w:proofErr w:type="spellEnd"/>
            <w:r w:rsidRPr="00D542E6">
              <w:t>»</w:t>
            </w:r>
          </w:p>
        </w:tc>
      </w:tr>
      <w:tr w:rsidR="00C03A25" w14:paraId="41B03372" w14:textId="77777777" w:rsidTr="008D56EC">
        <w:trPr>
          <w:trHeight w:val="175"/>
        </w:trPr>
        <w:tc>
          <w:tcPr>
            <w:tcW w:w="2460" w:type="dxa"/>
            <w:vMerge/>
            <w:vAlign w:val="center"/>
          </w:tcPr>
          <w:p w14:paraId="11936F60" w14:textId="77777777" w:rsidR="00C03A25" w:rsidRDefault="00C03A25" w:rsidP="008D56EC">
            <w:pPr>
              <w:pStyle w:val="aa"/>
              <w:jc w:val="center"/>
            </w:pPr>
          </w:p>
        </w:tc>
        <w:tc>
          <w:tcPr>
            <w:tcW w:w="1665" w:type="dxa"/>
            <w:vMerge/>
            <w:vAlign w:val="center"/>
          </w:tcPr>
          <w:p w14:paraId="602460E2" w14:textId="77777777" w:rsidR="00C03A25" w:rsidRDefault="00C03A25" w:rsidP="008D56EC">
            <w:pPr>
              <w:pStyle w:val="aa"/>
              <w:jc w:val="center"/>
            </w:pPr>
          </w:p>
        </w:tc>
        <w:tc>
          <w:tcPr>
            <w:tcW w:w="2931" w:type="dxa"/>
          </w:tcPr>
          <w:p w14:paraId="6EA5A1FA" w14:textId="77777777" w:rsidR="00C03A25" w:rsidRPr="00B32CFB" w:rsidRDefault="00C03A25" w:rsidP="008D56EC">
            <w:pPr>
              <w:pStyle w:val="aa"/>
            </w:pPr>
            <w:r w:rsidRPr="00C646FA">
              <w:t>SETL CITY</w:t>
            </w:r>
          </w:p>
        </w:tc>
        <w:tc>
          <w:tcPr>
            <w:tcW w:w="2241" w:type="dxa"/>
          </w:tcPr>
          <w:p w14:paraId="6343F8E4" w14:textId="77777777" w:rsidR="00C03A25" w:rsidRPr="00B32CFB" w:rsidRDefault="00C03A25" w:rsidP="008D56EC">
            <w:pPr>
              <w:pStyle w:val="aa"/>
            </w:pPr>
            <w:r w:rsidRPr="00C646FA">
              <w:t>ЖК «Притяжение»</w:t>
            </w:r>
          </w:p>
        </w:tc>
      </w:tr>
      <w:tr w:rsidR="00C03A25" w14:paraId="631D86DF" w14:textId="77777777" w:rsidTr="008D56EC">
        <w:trPr>
          <w:trHeight w:val="345"/>
        </w:trPr>
        <w:tc>
          <w:tcPr>
            <w:tcW w:w="2460" w:type="dxa"/>
            <w:vMerge/>
            <w:vAlign w:val="center"/>
          </w:tcPr>
          <w:p w14:paraId="1FB2767B" w14:textId="77777777" w:rsidR="00C03A25" w:rsidRDefault="00C03A25" w:rsidP="008D56EC">
            <w:pPr>
              <w:pStyle w:val="aa"/>
              <w:jc w:val="center"/>
            </w:pPr>
          </w:p>
        </w:tc>
        <w:tc>
          <w:tcPr>
            <w:tcW w:w="1665" w:type="dxa"/>
            <w:vMerge/>
            <w:vAlign w:val="center"/>
          </w:tcPr>
          <w:p w14:paraId="1C780CE6" w14:textId="77777777" w:rsidR="00C03A25" w:rsidRDefault="00C03A25" w:rsidP="008D56EC">
            <w:pPr>
              <w:pStyle w:val="aa"/>
              <w:jc w:val="center"/>
            </w:pPr>
          </w:p>
        </w:tc>
        <w:tc>
          <w:tcPr>
            <w:tcW w:w="2931" w:type="dxa"/>
          </w:tcPr>
          <w:p w14:paraId="4493A095" w14:textId="77777777" w:rsidR="00C03A25" w:rsidRPr="00C646FA" w:rsidRDefault="00C03A25" w:rsidP="008D56EC">
            <w:pPr>
              <w:pStyle w:val="aa"/>
            </w:pPr>
            <w:r w:rsidRPr="00C646FA">
              <w:t>SETL CITY</w:t>
            </w:r>
          </w:p>
        </w:tc>
        <w:tc>
          <w:tcPr>
            <w:tcW w:w="2241" w:type="dxa"/>
          </w:tcPr>
          <w:p w14:paraId="6E84437A" w14:textId="77777777" w:rsidR="00C03A25" w:rsidRPr="00C646FA" w:rsidRDefault="00C03A25" w:rsidP="008D56EC">
            <w:pPr>
              <w:pStyle w:val="aa"/>
            </w:pPr>
            <w:r w:rsidRPr="00C646FA">
              <w:t>ЖК «</w:t>
            </w:r>
            <w:proofErr w:type="spellStart"/>
            <w:r w:rsidRPr="00C646FA">
              <w:t>Svetlana</w:t>
            </w:r>
            <w:proofErr w:type="spellEnd"/>
            <w:r w:rsidRPr="00C646FA">
              <w:t xml:space="preserve"> </w:t>
            </w:r>
            <w:proofErr w:type="spellStart"/>
            <w:r w:rsidRPr="00C646FA">
              <w:t>Park</w:t>
            </w:r>
            <w:proofErr w:type="spellEnd"/>
            <w:r w:rsidRPr="00C646FA">
              <w:t xml:space="preserve"> (Светлана Парк)»</w:t>
            </w:r>
          </w:p>
        </w:tc>
      </w:tr>
      <w:tr w:rsidR="00C03A25" w14:paraId="3268723B" w14:textId="77777777" w:rsidTr="008D56EC">
        <w:trPr>
          <w:trHeight w:val="117"/>
        </w:trPr>
        <w:tc>
          <w:tcPr>
            <w:tcW w:w="2460" w:type="dxa"/>
            <w:vMerge/>
            <w:vAlign w:val="center"/>
          </w:tcPr>
          <w:p w14:paraId="7ECBF40C" w14:textId="77777777" w:rsidR="00C03A25" w:rsidRDefault="00C03A25" w:rsidP="008D56EC">
            <w:pPr>
              <w:pStyle w:val="aa"/>
              <w:jc w:val="center"/>
            </w:pPr>
          </w:p>
        </w:tc>
        <w:tc>
          <w:tcPr>
            <w:tcW w:w="1665" w:type="dxa"/>
            <w:vMerge/>
            <w:vAlign w:val="center"/>
          </w:tcPr>
          <w:p w14:paraId="715E64CC" w14:textId="77777777" w:rsidR="00C03A25" w:rsidRDefault="00C03A25" w:rsidP="008D56EC">
            <w:pPr>
              <w:pStyle w:val="aa"/>
              <w:jc w:val="center"/>
            </w:pPr>
          </w:p>
        </w:tc>
        <w:tc>
          <w:tcPr>
            <w:tcW w:w="2931" w:type="dxa"/>
          </w:tcPr>
          <w:p w14:paraId="4D4DCA70" w14:textId="77777777" w:rsidR="00C03A25" w:rsidRPr="00C646FA" w:rsidRDefault="00C03A25" w:rsidP="008D56EC">
            <w:pPr>
              <w:pStyle w:val="aa"/>
            </w:pPr>
            <w:r>
              <w:t>«КВС»</w:t>
            </w:r>
          </w:p>
        </w:tc>
        <w:tc>
          <w:tcPr>
            <w:tcW w:w="2241" w:type="dxa"/>
          </w:tcPr>
          <w:p w14:paraId="3C5C0CEB" w14:textId="77777777" w:rsidR="00C03A25" w:rsidRPr="00C646FA" w:rsidRDefault="00C03A25" w:rsidP="008D56EC">
            <w:pPr>
              <w:pStyle w:val="aa"/>
            </w:pPr>
            <w:r w:rsidRPr="00C646FA">
              <w:t>ЖК «Континенты»</w:t>
            </w:r>
          </w:p>
        </w:tc>
      </w:tr>
      <w:tr w:rsidR="00C03A25" w14:paraId="1BB43ABB" w14:textId="77777777" w:rsidTr="008D56EC">
        <w:trPr>
          <w:trHeight w:val="117"/>
        </w:trPr>
        <w:tc>
          <w:tcPr>
            <w:tcW w:w="2460" w:type="dxa"/>
            <w:vMerge/>
            <w:vAlign w:val="center"/>
          </w:tcPr>
          <w:p w14:paraId="6BF3199F" w14:textId="77777777" w:rsidR="00C03A25" w:rsidRDefault="00C03A25" w:rsidP="008D56EC">
            <w:pPr>
              <w:pStyle w:val="aa"/>
              <w:jc w:val="center"/>
            </w:pPr>
          </w:p>
        </w:tc>
        <w:tc>
          <w:tcPr>
            <w:tcW w:w="1665" w:type="dxa"/>
            <w:vMerge/>
            <w:vAlign w:val="center"/>
          </w:tcPr>
          <w:p w14:paraId="682AE0F2" w14:textId="77777777" w:rsidR="00C03A25" w:rsidRDefault="00C03A25" w:rsidP="008D56EC">
            <w:pPr>
              <w:pStyle w:val="aa"/>
              <w:jc w:val="center"/>
            </w:pPr>
          </w:p>
        </w:tc>
        <w:tc>
          <w:tcPr>
            <w:tcW w:w="2931" w:type="dxa"/>
          </w:tcPr>
          <w:p w14:paraId="50048B3D" w14:textId="77777777" w:rsidR="00C03A25" w:rsidRDefault="00C03A25" w:rsidP="008D56EC">
            <w:pPr>
              <w:pStyle w:val="aa"/>
            </w:pPr>
            <w:r w:rsidRPr="002D4F69">
              <w:t>ООО «Абсолют»</w:t>
            </w:r>
          </w:p>
        </w:tc>
        <w:tc>
          <w:tcPr>
            <w:tcW w:w="2241" w:type="dxa"/>
          </w:tcPr>
          <w:p w14:paraId="595E8F81" w14:textId="77777777" w:rsidR="00C03A25" w:rsidRPr="00C646FA" w:rsidRDefault="00C03A25" w:rsidP="008D56EC">
            <w:pPr>
              <w:pStyle w:val="aa"/>
            </w:pPr>
            <w:r>
              <w:t>П</w:t>
            </w:r>
            <w:r w:rsidRPr="00B32CFB">
              <w:t>роект находится в стадии разработки</w:t>
            </w:r>
          </w:p>
        </w:tc>
      </w:tr>
      <w:tr w:rsidR="00C03A25" w14:paraId="4BE90D49" w14:textId="77777777" w:rsidTr="008D56EC">
        <w:trPr>
          <w:trHeight w:val="117"/>
        </w:trPr>
        <w:tc>
          <w:tcPr>
            <w:tcW w:w="2460" w:type="dxa"/>
            <w:vMerge/>
            <w:vAlign w:val="center"/>
          </w:tcPr>
          <w:p w14:paraId="6C3DDCDE" w14:textId="77777777" w:rsidR="00C03A25" w:rsidRDefault="00C03A25" w:rsidP="008D56EC">
            <w:pPr>
              <w:pStyle w:val="aa"/>
              <w:jc w:val="center"/>
            </w:pPr>
          </w:p>
        </w:tc>
        <w:tc>
          <w:tcPr>
            <w:tcW w:w="1665" w:type="dxa"/>
            <w:vMerge/>
            <w:vAlign w:val="center"/>
          </w:tcPr>
          <w:p w14:paraId="1C4F0EB0" w14:textId="77777777" w:rsidR="00C03A25" w:rsidRDefault="00C03A25" w:rsidP="008D56EC">
            <w:pPr>
              <w:pStyle w:val="aa"/>
              <w:jc w:val="center"/>
            </w:pPr>
          </w:p>
        </w:tc>
        <w:tc>
          <w:tcPr>
            <w:tcW w:w="2931" w:type="dxa"/>
          </w:tcPr>
          <w:p w14:paraId="1FF327EB" w14:textId="77777777" w:rsidR="00C03A25" w:rsidRDefault="00C03A25" w:rsidP="008D56EC">
            <w:pPr>
              <w:pStyle w:val="aa"/>
            </w:pPr>
            <w:r w:rsidRPr="002D4F69">
              <w:t>ФСК Лидер</w:t>
            </w:r>
          </w:p>
        </w:tc>
        <w:tc>
          <w:tcPr>
            <w:tcW w:w="2241" w:type="dxa"/>
          </w:tcPr>
          <w:p w14:paraId="4E4F1BC4" w14:textId="77777777" w:rsidR="00C03A25" w:rsidRPr="00C646FA" w:rsidRDefault="00C03A25" w:rsidP="008D56EC">
            <w:pPr>
              <w:pStyle w:val="aa"/>
            </w:pPr>
            <w:r>
              <w:t>П</w:t>
            </w:r>
            <w:r w:rsidRPr="00B32CFB">
              <w:t>роект находится в стадии разработки</w:t>
            </w:r>
          </w:p>
        </w:tc>
      </w:tr>
      <w:tr w:rsidR="00C03A25" w14:paraId="5470C6B7" w14:textId="77777777" w:rsidTr="008D56EC">
        <w:trPr>
          <w:trHeight w:val="115"/>
        </w:trPr>
        <w:tc>
          <w:tcPr>
            <w:tcW w:w="2460" w:type="dxa"/>
            <w:vMerge w:val="restart"/>
            <w:vAlign w:val="center"/>
          </w:tcPr>
          <w:p w14:paraId="46AF969D" w14:textId="77777777" w:rsidR="00C03A25" w:rsidRDefault="00C03A25" w:rsidP="008D56EC">
            <w:pPr>
              <w:pStyle w:val="aa"/>
              <w:jc w:val="center"/>
            </w:pPr>
            <w:r>
              <w:t>Московский район</w:t>
            </w:r>
          </w:p>
        </w:tc>
        <w:tc>
          <w:tcPr>
            <w:tcW w:w="1665" w:type="dxa"/>
            <w:vMerge w:val="restart"/>
            <w:vAlign w:val="center"/>
          </w:tcPr>
          <w:p w14:paraId="5931F0DB" w14:textId="77777777" w:rsidR="00C03A25" w:rsidRDefault="00C03A25" w:rsidP="008D56EC">
            <w:pPr>
              <w:pStyle w:val="aa"/>
              <w:jc w:val="center"/>
            </w:pPr>
            <w:r>
              <w:t>5</w:t>
            </w:r>
          </w:p>
        </w:tc>
        <w:tc>
          <w:tcPr>
            <w:tcW w:w="2931" w:type="dxa"/>
          </w:tcPr>
          <w:p w14:paraId="6BF1EA02" w14:textId="77777777" w:rsidR="00C03A25" w:rsidRDefault="00C03A25" w:rsidP="008D56EC">
            <w:pPr>
              <w:pStyle w:val="aa"/>
            </w:pPr>
            <w:r w:rsidRPr="00C646FA">
              <w:t xml:space="preserve">АО «Эталон </w:t>
            </w:r>
            <w:proofErr w:type="spellStart"/>
            <w:r w:rsidRPr="00C646FA">
              <w:t>ЛенСпецСМУ</w:t>
            </w:r>
            <w:proofErr w:type="spellEnd"/>
            <w:r w:rsidRPr="00C646FA">
              <w:t>»</w:t>
            </w:r>
          </w:p>
        </w:tc>
        <w:tc>
          <w:tcPr>
            <w:tcW w:w="2241" w:type="dxa"/>
          </w:tcPr>
          <w:p w14:paraId="3AAB3082" w14:textId="77777777" w:rsidR="00C03A25" w:rsidRDefault="00C03A25" w:rsidP="008D56EC">
            <w:pPr>
              <w:pStyle w:val="aa"/>
            </w:pPr>
            <w:r w:rsidRPr="00C646FA">
              <w:t>ЖК бизнес-класса «Галактика. Премиум»</w:t>
            </w:r>
          </w:p>
        </w:tc>
      </w:tr>
      <w:tr w:rsidR="00C03A25" w14:paraId="0C919A4F" w14:textId="77777777" w:rsidTr="008D56EC">
        <w:trPr>
          <w:trHeight w:val="115"/>
        </w:trPr>
        <w:tc>
          <w:tcPr>
            <w:tcW w:w="2460" w:type="dxa"/>
            <w:vMerge/>
            <w:vAlign w:val="center"/>
          </w:tcPr>
          <w:p w14:paraId="05842C02" w14:textId="77777777" w:rsidR="00C03A25" w:rsidRDefault="00C03A25" w:rsidP="008D56EC">
            <w:pPr>
              <w:pStyle w:val="aa"/>
              <w:jc w:val="center"/>
            </w:pPr>
          </w:p>
        </w:tc>
        <w:tc>
          <w:tcPr>
            <w:tcW w:w="1665" w:type="dxa"/>
            <w:vMerge/>
            <w:vAlign w:val="center"/>
          </w:tcPr>
          <w:p w14:paraId="3A98EDD1" w14:textId="77777777" w:rsidR="00C03A25" w:rsidRDefault="00C03A25" w:rsidP="008D56EC">
            <w:pPr>
              <w:pStyle w:val="aa"/>
              <w:jc w:val="center"/>
            </w:pPr>
          </w:p>
        </w:tc>
        <w:tc>
          <w:tcPr>
            <w:tcW w:w="2931" w:type="dxa"/>
          </w:tcPr>
          <w:p w14:paraId="17E84165" w14:textId="77777777" w:rsidR="00C03A25" w:rsidRPr="00C646FA" w:rsidRDefault="00C03A25" w:rsidP="008D56EC">
            <w:pPr>
              <w:pStyle w:val="aa"/>
            </w:pPr>
            <w:r w:rsidRPr="00C646FA">
              <w:t xml:space="preserve">АО «Эталон </w:t>
            </w:r>
            <w:proofErr w:type="spellStart"/>
            <w:r w:rsidRPr="00C646FA">
              <w:t>ЛенСпецСМУ</w:t>
            </w:r>
            <w:proofErr w:type="spellEnd"/>
            <w:r w:rsidRPr="00C646FA">
              <w:t>»</w:t>
            </w:r>
          </w:p>
        </w:tc>
        <w:tc>
          <w:tcPr>
            <w:tcW w:w="2241" w:type="dxa"/>
          </w:tcPr>
          <w:p w14:paraId="44218AB2" w14:textId="77777777" w:rsidR="00C03A25" w:rsidRDefault="00C03A25" w:rsidP="008D56EC">
            <w:pPr>
              <w:pStyle w:val="aa"/>
            </w:pPr>
            <w:r>
              <w:t xml:space="preserve">ЖК </w:t>
            </w:r>
            <w:r w:rsidRPr="00C646FA">
              <w:t xml:space="preserve">Квартал </w:t>
            </w:r>
            <w:proofErr w:type="spellStart"/>
            <w:r w:rsidRPr="00C646FA">
              <w:t>Che</w:t>
            </w:r>
            <w:proofErr w:type="spellEnd"/>
            <w:r w:rsidRPr="00C646FA">
              <w:t xml:space="preserve"> </w:t>
            </w:r>
          </w:p>
          <w:p w14:paraId="55D2A1AF" w14:textId="77777777" w:rsidR="00C03A25" w:rsidRDefault="00C03A25" w:rsidP="008D56EC">
            <w:pPr>
              <w:pStyle w:val="aa"/>
            </w:pPr>
            <w:r w:rsidRPr="00C646FA">
              <w:t>бизнес-класса</w:t>
            </w:r>
          </w:p>
        </w:tc>
      </w:tr>
      <w:tr w:rsidR="00C03A25" w14:paraId="2125627D" w14:textId="77777777" w:rsidTr="008D56EC">
        <w:trPr>
          <w:trHeight w:val="115"/>
        </w:trPr>
        <w:tc>
          <w:tcPr>
            <w:tcW w:w="2460" w:type="dxa"/>
            <w:vMerge/>
            <w:vAlign w:val="center"/>
          </w:tcPr>
          <w:p w14:paraId="48D9731C" w14:textId="77777777" w:rsidR="00C03A25" w:rsidRDefault="00C03A25" w:rsidP="008D56EC">
            <w:pPr>
              <w:pStyle w:val="aa"/>
              <w:jc w:val="center"/>
            </w:pPr>
          </w:p>
        </w:tc>
        <w:tc>
          <w:tcPr>
            <w:tcW w:w="1665" w:type="dxa"/>
            <w:vMerge/>
            <w:vAlign w:val="center"/>
          </w:tcPr>
          <w:p w14:paraId="5921CBAB" w14:textId="77777777" w:rsidR="00C03A25" w:rsidRDefault="00C03A25" w:rsidP="008D56EC">
            <w:pPr>
              <w:pStyle w:val="aa"/>
              <w:jc w:val="center"/>
            </w:pPr>
          </w:p>
        </w:tc>
        <w:tc>
          <w:tcPr>
            <w:tcW w:w="2931" w:type="dxa"/>
          </w:tcPr>
          <w:p w14:paraId="008F3871" w14:textId="77777777" w:rsidR="00C03A25" w:rsidRPr="00C646FA" w:rsidRDefault="00C03A25" w:rsidP="008D56EC">
            <w:pPr>
              <w:pStyle w:val="aa"/>
            </w:pPr>
            <w:r w:rsidRPr="00C646FA">
              <w:t>RBI</w:t>
            </w:r>
          </w:p>
        </w:tc>
        <w:tc>
          <w:tcPr>
            <w:tcW w:w="2241" w:type="dxa"/>
          </w:tcPr>
          <w:p w14:paraId="1174E7F3" w14:textId="77777777" w:rsidR="00C03A25" w:rsidRDefault="00C03A25" w:rsidP="008D56EC">
            <w:pPr>
              <w:pStyle w:val="aa"/>
            </w:pPr>
            <w:r>
              <w:t>ЖК «</w:t>
            </w:r>
            <w:r w:rsidRPr="00C646FA">
              <w:t>Киевская улица, 5</w:t>
            </w:r>
            <w:r>
              <w:t>»</w:t>
            </w:r>
          </w:p>
          <w:p w14:paraId="4CF2FECA" w14:textId="77777777" w:rsidR="00C03A25" w:rsidRDefault="00C03A25" w:rsidP="008D56EC">
            <w:pPr>
              <w:pStyle w:val="aa"/>
            </w:pPr>
            <w:r w:rsidRPr="00F41FA0">
              <w:t>комфорт-класс</w:t>
            </w:r>
          </w:p>
        </w:tc>
      </w:tr>
      <w:tr w:rsidR="00C03A25" w14:paraId="79CA685F" w14:textId="77777777" w:rsidTr="008D56EC">
        <w:trPr>
          <w:trHeight w:val="115"/>
        </w:trPr>
        <w:tc>
          <w:tcPr>
            <w:tcW w:w="2460" w:type="dxa"/>
            <w:vMerge/>
            <w:vAlign w:val="center"/>
          </w:tcPr>
          <w:p w14:paraId="32402223" w14:textId="77777777" w:rsidR="00C03A25" w:rsidRDefault="00C03A25" w:rsidP="008D56EC">
            <w:pPr>
              <w:pStyle w:val="aa"/>
              <w:jc w:val="center"/>
            </w:pPr>
          </w:p>
        </w:tc>
        <w:tc>
          <w:tcPr>
            <w:tcW w:w="1665" w:type="dxa"/>
            <w:vMerge/>
            <w:vAlign w:val="center"/>
          </w:tcPr>
          <w:p w14:paraId="616A728D" w14:textId="77777777" w:rsidR="00C03A25" w:rsidRDefault="00C03A25" w:rsidP="008D56EC">
            <w:pPr>
              <w:pStyle w:val="aa"/>
              <w:jc w:val="center"/>
            </w:pPr>
          </w:p>
        </w:tc>
        <w:tc>
          <w:tcPr>
            <w:tcW w:w="2931" w:type="dxa"/>
          </w:tcPr>
          <w:p w14:paraId="4BB98342" w14:textId="77777777" w:rsidR="00C03A25" w:rsidRPr="00C646FA" w:rsidRDefault="00C03A25" w:rsidP="008D56EC">
            <w:pPr>
              <w:pStyle w:val="aa"/>
            </w:pPr>
            <w:r w:rsidRPr="00C646FA">
              <w:t>«</w:t>
            </w:r>
            <w:proofErr w:type="spellStart"/>
            <w:r w:rsidRPr="00C646FA">
              <w:t>Интергрупп</w:t>
            </w:r>
            <w:proofErr w:type="spellEnd"/>
            <w:r w:rsidRPr="00C646FA">
              <w:t>»</w:t>
            </w:r>
          </w:p>
        </w:tc>
        <w:tc>
          <w:tcPr>
            <w:tcW w:w="2241" w:type="dxa"/>
          </w:tcPr>
          <w:p w14:paraId="26ED545E" w14:textId="77777777" w:rsidR="00C03A25" w:rsidRDefault="00C03A25" w:rsidP="008D56EC">
            <w:pPr>
              <w:pStyle w:val="aa"/>
            </w:pPr>
            <w:r>
              <w:t>П</w:t>
            </w:r>
            <w:r w:rsidRPr="00B32CFB">
              <w:t>роект находится в стадии разработки</w:t>
            </w:r>
          </w:p>
        </w:tc>
      </w:tr>
      <w:tr w:rsidR="00C03A25" w14:paraId="0B4EEFEF" w14:textId="77777777" w:rsidTr="008D56EC">
        <w:trPr>
          <w:trHeight w:val="1054"/>
        </w:trPr>
        <w:tc>
          <w:tcPr>
            <w:tcW w:w="2460" w:type="dxa"/>
            <w:vMerge/>
            <w:vAlign w:val="center"/>
          </w:tcPr>
          <w:p w14:paraId="6512F6A0" w14:textId="77777777" w:rsidR="00C03A25" w:rsidRDefault="00C03A25" w:rsidP="008D56EC">
            <w:pPr>
              <w:pStyle w:val="aa"/>
              <w:jc w:val="center"/>
            </w:pPr>
          </w:p>
        </w:tc>
        <w:tc>
          <w:tcPr>
            <w:tcW w:w="1665" w:type="dxa"/>
            <w:vMerge/>
            <w:vAlign w:val="center"/>
          </w:tcPr>
          <w:p w14:paraId="238C4A8B" w14:textId="77777777" w:rsidR="00C03A25" w:rsidRDefault="00C03A25" w:rsidP="008D56EC">
            <w:pPr>
              <w:pStyle w:val="aa"/>
              <w:jc w:val="center"/>
            </w:pPr>
          </w:p>
        </w:tc>
        <w:tc>
          <w:tcPr>
            <w:tcW w:w="2931" w:type="dxa"/>
          </w:tcPr>
          <w:p w14:paraId="581477FB" w14:textId="77777777" w:rsidR="00C03A25" w:rsidRPr="00C646FA" w:rsidRDefault="00C03A25" w:rsidP="008D56EC">
            <w:pPr>
              <w:pStyle w:val="aa"/>
            </w:pPr>
            <w:r w:rsidRPr="00B32CFB">
              <w:t>шведск</w:t>
            </w:r>
            <w:r>
              <w:t>ая</w:t>
            </w:r>
            <w:r w:rsidRPr="00B32CFB">
              <w:t xml:space="preserve"> компани</w:t>
            </w:r>
            <w:r>
              <w:t xml:space="preserve">я </w:t>
            </w:r>
            <w:r w:rsidRPr="00B32CFB">
              <w:t>«</w:t>
            </w:r>
            <w:proofErr w:type="spellStart"/>
            <w:r w:rsidRPr="00B32CFB">
              <w:t>Bonava</w:t>
            </w:r>
            <w:proofErr w:type="spellEnd"/>
            <w:r w:rsidRPr="00B32CFB">
              <w:t>»</w:t>
            </w:r>
          </w:p>
        </w:tc>
        <w:tc>
          <w:tcPr>
            <w:tcW w:w="2241" w:type="dxa"/>
          </w:tcPr>
          <w:p w14:paraId="244BCEF2" w14:textId="77777777" w:rsidR="00C03A25" w:rsidRDefault="00C03A25" w:rsidP="008D56EC">
            <w:pPr>
              <w:pStyle w:val="aa"/>
            </w:pPr>
            <w:r>
              <w:t>П</w:t>
            </w:r>
            <w:r w:rsidRPr="00B32CFB">
              <w:t>роект находится в стадии разработки</w:t>
            </w:r>
          </w:p>
        </w:tc>
      </w:tr>
      <w:tr w:rsidR="00C03A25" w14:paraId="6ED0DA3B" w14:textId="77777777" w:rsidTr="008D56EC">
        <w:trPr>
          <w:trHeight w:val="1054"/>
        </w:trPr>
        <w:tc>
          <w:tcPr>
            <w:tcW w:w="2460" w:type="dxa"/>
            <w:vMerge w:val="restart"/>
            <w:vAlign w:val="center"/>
          </w:tcPr>
          <w:p w14:paraId="6E576B61" w14:textId="77777777" w:rsidR="00C03A25" w:rsidRDefault="00C03A25" w:rsidP="008D56EC">
            <w:pPr>
              <w:pStyle w:val="aa"/>
              <w:jc w:val="center"/>
            </w:pPr>
            <w:r>
              <w:t>Красносельский район</w:t>
            </w:r>
          </w:p>
        </w:tc>
        <w:tc>
          <w:tcPr>
            <w:tcW w:w="1665" w:type="dxa"/>
            <w:vMerge w:val="restart"/>
            <w:vAlign w:val="center"/>
          </w:tcPr>
          <w:p w14:paraId="2ABF53FD" w14:textId="77777777" w:rsidR="00C03A25" w:rsidRDefault="00C03A25" w:rsidP="008D56EC">
            <w:pPr>
              <w:pStyle w:val="aa"/>
              <w:jc w:val="center"/>
            </w:pPr>
            <w:r>
              <w:t>5</w:t>
            </w:r>
          </w:p>
        </w:tc>
        <w:tc>
          <w:tcPr>
            <w:tcW w:w="2931" w:type="dxa"/>
          </w:tcPr>
          <w:p w14:paraId="0905CC2F" w14:textId="77777777" w:rsidR="00C03A25" w:rsidRDefault="00C03A25" w:rsidP="008D56EC">
            <w:pPr>
              <w:pStyle w:val="aa"/>
            </w:pPr>
            <w:r w:rsidRPr="002D4F69">
              <w:t xml:space="preserve">Управляющая Компания «Сателлит – </w:t>
            </w:r>
            <w:proofErr w:type="spellStart"/>
            <w:r w:rsidRPr="002D4F69">
              <w:t>Девелопмент</w:t>
            </w:r>
            <w:proofErr w:type="spellEnd"/>
            <w:r w:rsidRPr="002D4F69">
              <w:t>»</w:t>
            </w:r>
          </w:p>
        </w:tc>
        <w:tc>
          <w:tcPr>
            <w:tcW w:w="2241" w:type="dxa"/>
          </w:tcPr>
          <w:p w14:paraId="3E76CE30" w14:textId="77777777" w:rsidR="00C03A25" w:rsidRDefault="00C03A25" w:rsidP="008D56EC">
            <w:pPr>
              <w:pStyle w:val="aa"/>
            </w:pPr>
            <w:r>
              <w:t>П</w:t>
            </w:r>
            <w:r w:rsidRPr="00B32CFB">
              <w:t>роект находится в стадии разработки</w:t>
            </w:r>
            <w:r>
              <w:rPr>
                <w:rStyle w:val="af9"/>
              </w:rPr>
              <w:footnoteReference w:id="35"/>
            </w:r>
          </w:p>
        </w:tc>
      </w:tr>
      <w:tr w:rsidR="00C03A25" w14:paraId="69E2169A" w14:textId="77777777" w:rsidTr="008D56EC">
        <w:trPr>
          <w:trHeight w:val="137"/>
        </w:trPr>
        <w:tc>
          <w:tcPr>
            <w:tcW w:w="2460" w:type="dxa"/>
            <w:vMerge/>
          </w:tcPr>
          <w:p w14:paraId="5D50FE9F" w14:textId="77777777" w:rsidR="00C03A25" w:rsidRDefault="00C03A25" w:rsidP="008D56EC">
            <w:pPr>
              <w:pStyle w:val="aa"/>
            </w:pPr>
          </w:p>
        </w:tc>
        <w:tc>
          <w:tcPr>
            <w:tcW w:w="1665" w:type="dxa"/>
            <w:vMerge/>
          </w:tcPr>
          <w:p w14:paraId="0744F6E7" w14:textId="77777777" w:rsidR="00C03A25" w:rsidRDefault="00C03A25" w:rsidP="008D56EC">
            <w:pPr>
              <w:ind w:firstLine="0"/>
            </w:pPr>
          </w:p>
        </w:tc>
        <w:tc>
          <w:tcPr>
            <w:tcW w:w="2931" w:type="dxa"/>
          </w:tcPr>
          <w:p w14:paraId="7BC0A6EC" w14:textId="77777777" w:rsidR="00C03A25" w:rsidRPr="00C646FA" w:rsidRDefault="00C03A25" w:rsidP="008D56EC">
            <w:pPr>
              <w:pStyle w:val="aa"/>
            </w:pPr>
            <w:r w:rsidRPr="00B32CFB">
              <w:t>«Группа ЛСР»</w:t>
            </w:r>
          </w:p>
        </w:tc>
        <w:tc>
          <w:tcPr>
            <w:tcW w:w="2241" w:type="dxa"/>
          </w:tcPr>
          <w:p w14:paraId="28D0B5FB" w14:textId="77777777" w:rsidR="00C03A25" w:rsidRPr="00B32CFB" w:rsidRDefault="00C03A25" w:rsidP="008D56EC">
            <w:pPr>
              <w:pStyle w:val="aa"/>
            </w:pPr>
            <w:r>
              <w:t>П</w:t>
            </w:r>
            <w:r w:rsidRPr="00B32CFB">
              <w:t>роект находится в стадии разработки</w:t>
            </w:r>
          </w:p>
        </w:tc>
      </w:tr>
      <w:tr w:rsidR="00C03A25" w14:paraId="7CD9AA49" w14:textId="77777777" w:rsidTr="008D56EC">
        <w:trPr>
          <w:trHeight w:val="137"/>
        </w:trPr>
        <w:tc>
          <w:tcPr>
            <w:tcW w:w="2460" w:type="dxa"/>
            <w:vMerge/>
          </w:tcPr>
          <w:p w14:paraId="218A0988" w14:textId="77777777" w:rsidR="00C03A25" w:rsidRDefault="00C03A25" w:rsidP="008D56EC">
            <w:pPr>
              <w:pStyle w:val="aa"/>
            </w:pPr>
          </w:p>
        </w:tc>
        <w:tc>
          <w:tcPr>
            <w:tcW w:w="1665" w:type="dxa"/>
            <w:vMerge/>
          </w:tcPr>
          <w:p w14:paraId="479C7C59" w14:textId="77777777" w:rsidR="00C03A25" w:rsidRDefault="00C03A25" w:rsidP="008D56EC">
            <w:pPr>
              <w:ind w:firstLine="0"/>
            </w:pPr>
          </w:p>
        </w:tc>
        <w:tc>
          <w:tcPr>
            <w:tcW w:w="2931" w:type="dxa"/>
          </w:tcPr>
          <w:p w14:paraId="595B4948" w14:textId="77777777" w:rsidR="00C03A25" w:rsidRPr="00C646FA" w:rsidRDefault="00C03A25" w:rsidP="008D56EC">
            <w:pPr>
              <w:pStyle w:val="aa"/>
            </w:pPr>
            <w:proofErr w:type="spellStart"/>
            <w:r w:rsidRPr="00854EC8">
              <w:t>Setl</w:t>
            </w:r>
            <w:proofErr w:type="spellEnd"/>
            <w:r w:rsidRPr="00854EC8">
              <w:t xml:space="preserve"> </w:t>
            </w:r>
            <w:proofErr w:type="spellStart"/>
            <w:r w:rsidRPr="00854EC8">
              <w:t>City</w:t>
            </w:r>
            <w:proofErr w:type="spellEnd"/>
          </w:p>
        </w:tc>
        <w:tc>
          <w:tcPr>
            <w:tcW w:w="2241" w:type="dxa"/>
          </w:tcPr>
          <w:p w14:paraId="1E173F07" w14:textId="77777777" w:rsidR="00C03A25" w:rsidRPr="00B32CFB" w:rsidRDefault="00C03A25" w:rsidP="008D56EC">
            <w:pPr>
              <w:pStyle w:val="aa"/>
            </w:pPr>
            <w:r w:rsidRPr="00854EC8">
              <w:t>жилой комплекс «Солнечный город» комфорт-класса</w:t>
            </w:r>
          </w:p>
        </w:tc>
      </w:tr>
      <w:tr w:rsidR="00C03A25" w14:paraId="4B0136C3" w14:textId="77777777" w:rsidTr="008D56EC">
        <w:trPr>
          <w:trHeight w:val="345"/>
        </w:trPr>
        <w:tc>
          <w:tcPr>
            <w:tcW w:w="2460" w:type="dxa"/>
            <w:vMerge/>
          </w:tcPr>
          <w:p w14:paraId="45669BF2" w14:textId="77777777" w:rsidR="00C03A25" w:rsidRDefault="00C03A25" w:rsidP="008D56EC">
            <w:pPr>
              <w:pStyle w:val="aa"/>
            </w:pPr>
          </w:p>
        </w:tc>
        <w:tc>
          <w:tcPr>
            <w:tcW w:w="1665" w:type="dxa"/>
            <w:vMerge/>
          </w:tcPr>
          <w:p w14:paraId="0C795C46" w14:textId="77777777" w:rsidR="00C03A25" w:rsidRDefault="00C03A25" w:rsidP="008D56EC">
            <w:pPr>
              <w:ind w:firstLine="0"/>
            </w:pPr>
          </w:p>
        </w:tc>
        <w:tc>
          <w:tcPr>
            <w:tcW w:w="2931" w:type="dxa"/>
          </w:tcPr>
          <w:p w14:paraId="26D5963D" w14:textId="77777777" w:rsidR="00C03A25" w:rsidRPr="00C646FA" w:rsidRDefault="00C03A25" w:rsidP="008D56EC">
            <w:pPr>
              <w:pStyle w:val="aa"/>
            </w:pPr>
            <w:r w:rsidRPr="00D542E6">
              <w:t xml:space="preserve">LEGENDA </w:t>
            </w:r>
            <w:proofErr w:type="spellStart"/>
            <w:r w:rsidRPr="00D542E6">
              <w:t>Intelligent</w:t>
            </w:r>
            <w:proofErr w:type="spellEnd"/>
            <w:r w:rsidRPr="00D542E6">
              <w:t xml:space="preserve"> </w:t>
            </w:r>
            <w:proofErr w:type="spellStart"/>
            <w:r w:rsidRPr="00D542E6">
              <w:t>Development</w:t>
            </w:r>
            <w:proofErr w:type="spellEnd"/>
          </w:p>
        </w:tc>
        <w:tc>
          <w:tcPr>
            <w:tcW w:w="2241" w:type="dxa"/>
          </w:tcPr>
          <w:p w14:paraId="6AF16D76" w14:textId="77777777" w:rsidR="00C03A25" w:rsidRPr="00B32CFB" w:rsidRDefault="00C03A25" w:rsidP="008D56EC">
            <w:pPr>
              <w:pStyle w:val="aa"/>
            </w:pPr>
            <w:r w:rsidRPr="00854EC8">
              <w:t>ЖК «</w:t>
            </w:r>
            <w:proofErr w:type="spellStart"/>
            <w:r w:rsidRPr="00854EC8">
              <w:t>Legenda</w:t>
            </w:r>
            <w:proofErr w:type="spellEnd"/>
            <w:r w:rsidRPr="00854EC8">
              <w:t xml:space="preserve"> Героев»</w:t>
            </w:r>
          </w:p>
        </w:tc>
      </w:tr>
      <w:tr w:rsidR="00C03A25" w14:paraId="786E8647" w14:textId="77777777" w:rsidTr="008D56EC">
        <w:trPr>
          <w:trHeight w:val="345"/>
        </w:trPr>
        <w:tc>
          <w:tcPr>
            <w:tcW w:w="2460" w:type="dxa"/>
            <w:vMerge/>
          </w:tcPr>
          <w:p w14:paraId="089EAA17" w14:textId="77777777" w:rsidR="00C03A25" w:rsidRDefault="00C03A25" w:rsidP="008D56EC">
            <w:pPr>
              <w:pStyle w:val="aa"/>
            </w:pPr>
          </w:p>
        </w:tc>
        <w:tc>
          <w:tcPr>
            <w:tcW w:w="1665" w:type="dxa"/>
            <w:vMerge/>
          </w:tcPr>
          <w:p w14:paraId="49EFE043" w14:textId="77777777" w:rsidR="00C03A25" w:rsidRDefault="00C03A25" w:rsidP="008D56EC">
            <w:pPr>
              <w:ind w:firstLine="0"/>
            </w:pPr>
          </w:p>
        </w:tc>
        <w:tc>
          <w:tcPr>
            <w:tcW w:w="2931" w:type="dxa"/>
          </w:tcPr>
          <w:p w14:paraId="127B551E" w14:textId="77777777" w:rsidR="00C03A25" w:rsidRPr="00D542E6" w:rsidRDefault="00C03A25" w:rsidP="008D56EC">
            <w:pPr>
              <w:pStyle w:val="aa"/>
            </w:pPr>
            <w:r w:rsidRPr="00854EC8">
              <w:t>Балтийская жемчужина</w:t>
            </w:r>
          </w:p>
        </w:tc>
        <w:tc>
          <w:tcPr>
            <w:tcW w:w="2241" w:type="dxa"/>
          </w:tcPr>
          <w:p w14:paraId="207D0D28" w14:textId="77777777" w:rsidR="00C03A25" w:rsidRPr="00854EC8" w:rsidRDefault="00C03A25" w:rsidP="008D56EC">
            <w:pPr>
              <w:pStyle w:val="aa"/>
            </w:pPr>
            <w:r w:rsidRPr="00854EC8">
              <w:t>ЖК «Жемчужный Каскад»</w:t>
            </w:r>
          </w:p>
        </w:tc>
      </w:tr>
    </w:tbl>
    <w:p w14:paraId="43224E53" w14:textId="77777777" w:rsidR="00C03A25" w:rsidRDefault="00C03A25" w:rsidP="00C03A25"/>
    <w:p w14:paraId="16239BCC" w14:textId="77777777" w:rsidR="00C03A25" w:rsidRDefault="00C03A25" w:rsidP="00C03A25">
      <w:r>
        <w:t>Кроме того, среди представленных застройщиков уже присутствуют постоянные клиенты компании, с которыми осуществляется работа на текущих проектах, например жилищный комплекс комфорт-класса компании «ЛСР» «Цветной город» в красногвардейском районе и ЖК «</w:t>
      </w:r>
      <w:r w:rsidRPr="00B32CFB">
        <w:t>Заповедный парк</w:t>
      </w:r>
      <w:r>
        <w:t xml:space="preserve">» в приморском районе, также </w:t>
      </w:r>
      <w:r w:rsidRPr="00C646FA">
        <w:t>ЖК «Континенты»</w:t>
      </w:r>
      <w:r>
        <w:t xml:space="preserve"> от застройщика КВС. </w:t>
      </w:r>
    </w:p>
    <w:p w14:paraId="6F1CAC2F" w14:textId="1A2E24C3" w:rsidR="00C03A25" w:rsidRPr="001031F7" w:rsidRDefault="00C03A25" w:rsidP="00C03A25">
      <w:r>
        <w:t xml:space="preserve">Как видно на графике (рисунок </w:t>
      </w:r>
      <w:r w:rsidR="00BD584A">
        <w:t>9</w:t>
      </w:r>
      <w:r>
        <w:t>) во всех районах кроме Василеостровского, Московского, Пушкинского и Курортного в период с 2018 по 2019 года наблюдался рост цен за 1 м</w:t>
      </w:r>
      <w:r>
        <w:rPr>
          <w:vertAlign w:val="superscript"/>
        </w:rPr>
        <w:t xml:space="preserve">2 </w:t>
      </w:r>
      <w:r>
        <w:t>в новостройках. Это может характеризовать растущий спрос и высокий интерес потребителей к квартирам в данных районах города. Лидером в данном показателе стал Выборгский район, там цены на квартиры за последний год выросли на 32%.</w:t>
      </w:r>
    </w:p>
    <w:p w14:paraId="3A06876D" w14:textId="77777777" w:rsidR="00C03A25" w:rsidRDefault="00C03A25" w:rsidP="00C03A25">
      <w:r>
        <w:rPr>
          <w:noProof/>
        </w:rPr>
        <w:drawing>
          <wp:inline distT="0" distB="0" distL="0" distR="0" wp14:anchorId="08BEC93F" wp14:editId="1A3B24B8">
            <wp:extent cx="5311140" cy="3566497"/>
            <wp:effectExtent l="0" t="0" r="3810" b="0"/>
            <wp:docPr id="4" name="Рисунок 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33.1560496139.png.preview.png"/>
                    <pic:cNvPicPr/>
                  </pic:nvPicPr>
                  <pic:blipFill>
                    <a:blip r:embed="rId20"/>
                    <a:stretch>
                      <a:fillRect/>
                    </a:stretch>
                  </pic:blipFill>
                  <pic:spPr>
                    <a:xfrm>
                      <a:off x="0" y="0"/>
                      <a:ext cx="5330172" cy="3579277"/>
                    </a:xfrm>
                    <a:prstGeom prst="rect">
                      <a:avLst/>
                    </a:prstGeom>
                  </pic:spPr>
                </pic:pic>
              </a:graphicData>
            </a:graphic>
          </wp:inline>
        </w:drawing>
      </w:r>
    </w:p>
    <w:p w14:paraId="27864048" w14:textId="70FB8D56" w:rsidR="00C03A25" w:rsidRDefault="00C03A25" w:rsidP="00DF296B">
      <w:pPr>
        <w:pStyle w:val="a"/>
        <w:spacing w:line="240" w:lineRule="auto"/>
      </w:pPr>
      <w:r>
        <w:t>Изменение стоимости за 1 м</w:t>
      </w:r>
      <w:r>
        <w:rPr>
          <w:vertAlign w:val="superscript"/>
        </w:rPr>
        <w:t xml:space="preserve">2 </w:t>
      </w:r>
      <w:r>
        <w:t>за 2018-2019 гг.</w:t>
      </w:r>
      <w:r>
        <w:rPr>
          <w:rStyle w:val="af9"/>
        </w:rPr>
        <w:footnoteReference w:id="36"/>
      </w:r>
    </w:p>
    <w:p w14:paraId="7D6A0271" w14:textId="15CD4E55" w:rsidR="00DF296B" w:rsidRPr="00B32990" w:rsidRDefault="00B32990" w:rsidP="00DF296B">
      <w:pPr>
        <w:pStyle w:val="a"/>
        <w:numPr>
          <w:ilvl w:val="0"/>
          <w:numId w:val="0"/>
        </w:numPr>
        <w:spacing w:line="240" w:lineRule="auto"/>
        <w:ind w:left="1069"/>
        <w:jc w:val="both"/>
        <w:rPr>
          <w:lang w:val="en-US"/>
        </w:rPr>
      </w:pPr>
      <w:r>
        <w:rPr>
          <w:lang w:val="en-US"/>
        </w:rPr>
        <w:t>[</w:t>
      </w:r>
      <w:r w:rsidR="00DF296B">
        <w:t xml:space="preserve">Источник: </w:t>
      </w:r>
      <w:r w:rsidR="00DF296B">
        <w:rPr>
          <w:szCs w:val="24"/>
        </w:rPr>
        <w:t>Аналитический</w:t>
      </w:r>
      <w:r w:rsidR="00DF296B" w:rsidRPr="00F47D76">
        <w:rPr>
          <w:szCs w:val="24"/>
        </w:rPr>
        <w:t xml:space="preserve"> портал «</w:t>
      </w:r>
      <w:r w:rsidR="00DF296B">
        <w:rPr>
          <w:szCs w:val="24"/>
          <w:lang w:val="en-US"/>
        </w:rPr>
        <w:t>BN</w:t>
      </w:r>
      <w:r w:rsidR="00DF296B" w:rsidRPr="00F47D76">
        <w:rPr>
          <w:szCs w:val="24"/>
        </w:rPr>
        <w:t>»</w:t>
      </w:r>
      <w:r>
        <w:rPr>
          <w:szCs w:val="24"/>
          <w:lang w:val="en-US"/>
        </w:rPr>
        <w:t>]</w:t>
      </w:r>
    </w:p>
    <w:p w14:paraId="645CE245" w14:textId="77777777" w:rsidR="00C03A25" w:rsidRDefault="00C03A25" w:rsidP="00C03A25">
      <w:r>
        <w:lastRenderedPageBreak/>
        <w:t xml:space="preserve">Еще одним фактором, влияющим на спрос со стороны покупателей, является проблема поставок строительных материалов для частного загородного/пригородного строительства. По статистике компании ООО «Снабстрой» в среднем около 17% доставок, совершающихся ежедневно выполняются за пределы КАД. В течение трудовой недели данное число меньше и составляет около 10-20 поставок за один рабочий день (что примерно 3-6%), на выходных эта цифра значительно выше. Однако потенциал для роста этого показателя, несомненно, высок, так как многие покупатели ограничивают покупки строительных материалов в городских магазинах для своих нужд, в связи с высокой ценой доставки товара до их загородных участков. Таким образом очень важным фактором при выборе месторасположение останется возможность удовлетворять растущий спрос на доставку грузов загород. Для этого важна близость основных транспортных развязок с предполагаемому месту размещения склада. </w:t>
      </w:r>
    </w:p>
    <w:p w14:paraId="5A616248" w14:textId="77777777" w:rsidR="00C03A25" w:rsidRDefault="00C03A25" w:rsidP="00C03A25">
      <w:r>
        <w:t>Исходя из всего вышесказанного был проведен сравнительный анализ основных перспективных районов города исходя из следующих показателей:</w:t>
      </w:r>
    </w:p>
    <w:p w14:paraId="65044F9A" w14:textId="77777777" w:rsidR="00C03A25" w:rsidRDefault="00C03A25" w:rsidP="002D71C9">
      <w:pPr>
        <w:pStyle w:val="ae"/>
        <w:numPr>
          <w:ilvl w:val="0"/>
          <w:numId w:val="27"/>
        </w:numPr>
      </w:pPr>
      <w:r>
        <w:t>Количество строящихся объектов, что означает какое количество жилищных комплексов уже запущенных в строительство и планирующихся к сдаче в 2020 – 2021 годах.</w:t>
      </w:r>
    </w:p>
    <w:p w14:paraId="716EB2EA" w14:textId="77777777" w:rsidR="00C03A25" w:rsidRDefault="00C03A25" w:rsidP="002D71C9">
      <w:pPr>
        <w:pStyle w:val="ae"/>
        <w:numPr>
          <w:ilvl w:val="0"/>
          <w:numId w:val="26"/>
        </w:numPr>
      </w:pPr>
      <w:r>
        <w:t>Количество проектов подразумевает под собой те объекты жилищного строительства, которые сейчас находятся на этапе согласования и разработки. Так как данные компании являются потенциальными клиентами ООО «Снабстрой», при выборе поставщика для своих новых проектов, наличие склада вблизи объекта позволит им сократить издержки на транспортировку товара, что в свою очередь создаст весомое конкурентное преимущество для компании.</w:t>
      </w:r>
    </w:p>
    <w:p w14:paraId="3ED2B165" w14:textId="77777777" w:rsidR="00C03A25" w:rsidRDefault="00C03A25" w:rsidP="002D71C9">
      <w:pPr>
        <w:pStyle w:val="ae"/>
        <w:numPr>
          <w:ilvl w:val="0"/>
          <w:numId w:val="26"/>
        </w:numPr>
      </w:pPr>
      <w:r>
        <w:t xml:space="preserve">Количество текущих клиентов компании показывает какое количество застройщиков, имеющих объекты в данных районах, уже являются клиентами компании, как среди текущих проектов, так и среди потенциальных </w:t>
      </w:r>
    </w:p>
    <w:p w14:paraId="33EC493B" w14:textId="2E84D52A" w:rsidR="00C03A25" w:rsidRDefault="00C03A25" w:rsidP="002D71C9">
      <w:pPr>
        <w:pStyle w:val="ae"/>
        <w:numPr>
          <w:ilvl w:val="0"/>
          <w:numId w:val="26"/>
        </w:numPr>
      </w:pPr>
      <w:r>
        <w:t>Количество транспортных развязок подсчитывается к какому количеству транспортных магистралей, ведущих на выезд из города имеют доступ жители и предприниматели, имеющие организации в данном районе.</w:t>
      </w:r>
    </w:p>
    <w:p w14:paraId="0AC23899" w14:textId="77777777" w:rsidR="00C03A25" w:rsidRDefault="00C03A25" w:rsidP="00C03A25">
      <w:pPr>
        <w:pStyle w:val="a1"/>
      </w:pPr>
      <w:r>
        <w:lastRenderedPageBreak/>
        <w:t>Сравнительный анализ районов</w:t>
      </w:r>
    </w:p>
    <w:tbl>
      <w:tblPr>
        <w:tblStyle w:val="ad"/>
        <w:tblW w:w="0" w:type="auto"/>
        <w:tblLook w:val="04A0" w:firstRow="1" w:lastRow="0" w:firstColumn="1" w:lastColumn="0" w:noHBand="0" w:noVBand="1"/>
      </w:tblPr>
      <w:tblGrid>
        <w:gridCol w:w="2065"/>
        <w:gridCol w:w="1530"/>
        <w:gridCol w:w="1523"/>
        <w:gridCol w:w="1523"/>
        <w:gridCol w:w="1545"/>
        <w:gridCol w:w="1159"/>
      </w:tblGrid>
      <w:tr w:rsidR="00C03A25" w14:paraId="1A842BC4" w14:textId="77777777" w:rsidTr="008D56EC">
        <w:tc>
          <w:tcPr>
            <w:tcW w:w="1487" w:type="dxa"/>
          </w:tcPr>
          <w:p w14:paraId="58020917" w14:textId="77777777" w:rsidR="00C03A25" w:rsidRDefault="00C03A25" w:rsidP="008D56EC">
            <w:pPr>
              <w:pStyle w:val="aa"/>
            </w:pPr>
            <w:r>
              <w:t>Район</w:t>
            </w:r>
          </w:p>
        </w:tc>
        <w:tc>
          <w:tcPr>
            <w:tcW w:w="1706" w:type="dxa"/>
          </w:tcPr>
          <w:p w14:paraId="6123AA72" w14:textId="77777777" w:rsidR="00C03A25" w:rsidRDefault="00C03A25" w:rsidP="008D56EC">
            <w:pPr>
              <w:pStyle w:val="aa"/>
            </w:pPr>
            <w:r>
              <w:t>Количество строящихся объектов</w:t>
            </w:r>
          </w:p>
        </w:tc>
        <w:tc>
          <w:tcPr>
            <w:tcW w:w="1702" w:type="dxa"/>
          </w:tcPr>
          <w:p w14:paraId="304EB141" w14:textId="77777777" w:rsidR="00C03A25" w:rsidRDefault="00C03A25" w:rsidP="008D56EC">
            <w:pPr>
              <w:pStyle w:val="aa"/>
            </w:pPr>
            <w:r>
              <w:t xml:space="preserve">Количество проектов </w:t>
            </w:r>
          </w:p>
        </w:tc>
        <w:tc>
          <w:tcPr>
            <w:tcW w:w="1702" w:type="dxa"/>
          </w:tcPr>
          <w:p w14:paraId="55F2DC49" w14:textId="77777777" w:rsidR="00C03A25" w:rsidRDefault="00C03A25" w:rsidP="008D56EC">
            <w:pPr>
              <w:pStyle w:val="aa"/>
            </w:pPr>
            <w:r>
              <w:t>Количество текущих клиентов компании</w:t>
            </w:r>
          </w:p>
        </w:tc>
        <w:tc>
          <w:tcPr>
            <w:tcW w:w="1261" w:type="dxa"/>
          </w:tcPr>
          <w:p w14:paraId="60F9B5E8" w14:textId="77777777" w:rsidR="00C03A25" w:rsidRDefault="00C03A25" w:rsidP="008D56EC">
            <w:pPr>
              <w:pStyle w:val="aa"/>
            </w:pPr>
            <w:r>
              <w:t xml:space="preserve">Количество транспортных развязок </w:t>
            </w:r>
          </w:p>
        </w:tc>
        <w:tc>
          <w:tcPr>
            <w:tcW w:w="1487" w:type="dxa"/>
          </w:tcPr>
          <w:p w14:paraId="66C479DE" w14:textId="77777777" w:rsidR="00C03A25" w:rsidRDefault="00C03A25" w:rsidP="008D56EC">
            <w:pPr>
              <w:pStyle w:val="aa"/>
            </w:pPr>
            <w:r>
              <w:t>Итого</w:t>
            </w:r>
          </w:p>
        </w:tc>
      </w:tr>
      <w:tr w:rsidR="00C03A25" w14:paraId="0C2034C0" w14:textId="77777777" w:rsidTr="008D56EC">
        <w:tc>
          <w:tcPr>
            <w:tcW w:w="1487" w:type="dxa"/>
          </w:tcPr>
          <w:p w14:paraId="5B8FCA2E" w14:textId="77777777" w:rsidR="00C03A25" w:rsidRDefault="00C03A25" w:rsidP="008D56EC">
            <w:pPr>
              <w:pStyle w:val="aa"/>
            </w:pPr>
            <w:r>
              <w:t>Приморский район</w:t>
            </w:r>
          </w:p>
        </w:tc>
        <w:tc>
          <w:tcPr>
            <w:tcW w:w="1706" w:type="dxa"/>
          </w:tcPr>
          <w:p w14:paraId="364C2798" w14:textId="77777777" w:rsidR="00C03A25" w:rsidRDefault="00C03A25" w:rsidP="008D56EC">
            <w:pPr>
              <w:pStyle w:val="aa"/>
            </w:pPr>
            <w:r>
              <w:t>7</w:t>
            </w:r>
          </w:p>
        </w:tc>
        <w:tc>
          <w:tcPr>
            <w:tcW w:w="1702" w:type="dxa"/>
          </w:tcPr>
          <w:p w14:paraId="2297C6BD" w14:textId="77777777" w:rsidR="00C03A25" w:rsidRDefault="00C03A25" w:rsidP="008D56EC">
            <w:pPr>
              <w:pStyle w:val="aa"/>
            </w:pPr>
            <w:r>
              <w:t>2</w:t>
            </w:r>
          </w:p>
        </w:tc>
        <w:tc>
          <w:tcPr>
            <w:tcW w:w="1702" w:type="dxa"/>
          </w:tcPr>
          <w:p w14:paraId="33B0164E" w14:textId="77777777" w:rsidR="00C03A25" w:rsidRDefault="00C03A25" w:rsidP="008D56EC">
            <w:pPr>
              <w:pStyle w:val="aa"/>
            </w:pPr>
            <w:r>
              <w:t>1</w:t>
            </w:r>
          </w:p>
        </w:tc>
        <w:tc>
          <w:tcPr>
            <w:tcW w:w="1261" w:type="dxa"/>
          </w:tcPr>
          <w:p w14:paraId="0554796B" w14:textId="77777777" w:rsidR="00C03A25" w:rsidRDefault="00C03A25" w:rsidP="008D56EC">
            <w:pPr>
              <w:pStyle w:val="aa"/>
            </w:pPr>
            <w:r>
              <w:t>1</w:t>
            </w:r>
          </w:p>
        </w:tc>
        <w:tc>
          <w:tcPr>
            <w:tcW w:w="1487" w:type="dxa"/>
          </w:tcPr>
          <w:p w14:paraId="14C2B180" w14:textId="77777777" w:rsidR="00C03A25" w:rsidRDefault="00C03A25" w:rsidP="008D56EC">
            <w:pPr>
              <w:pStyle w:val="aa"/>
            </w:pPr>
            <w:r>
              <w:t>11</w:t>
            </w:r>
          </w:p>
        </w:tc>
      </w:tr>
      <w:tr w:rsidR="00C03A25" w14:paraId="61CA30FE" w14:textId="77777777" w:rsidTr="008D56EC">
        <w:tc>
          <w:tcPr>
            <w:tcW w:w="1487" w:type="dxa"/>
          </w:tcPr>
          <w:p w14:paraId="4A945489" w14:textId="77777777" w:rsidR="00C03A25" w:rsidRDefault="00C03A25" w:rsidP="008D56EC">
            <w:pPr>
              <w:pStyle w:val="aa"/>
            </w:pPr>
            <w:r>
              <w:t>Красногвардейский район</w:t>
            </w:r>
          </w:p>
        </w:tc>
        <w:tc>
          <w:tcPr>
            <w:tcW w:w="1706" w:type="dxa"/>
          </w:tcPr>
          <w:p w14:paraId="377BDABF" w14:textId="77777777" w:rsidR="00C03A25" w:rsidRDefault="00C03A25" w:rsidP="008D56EC">
            <w:pPr>
              <w:pStyle w:val="aa"/>
            </w:pPr>
            <w:r>
              <w:t>5</w:t>
            </w:r>
          </w:p>
        </w:tc>
        <w:tc>
          <w:tcPr>
            <w:tcW w:w="1702" w:type="dxa"/>
          </w:tcPr>
          <w:p w14:paraId="25839619" w14:textId="77777777" w:rsidR="00C03A25" w:rsidRDefault="00C03A25" w:rsidP="008D56EC">
            <w:pPr>
              <w:pStyle w:val="aa"/>
            </w:pPr>
            <w:r>
              <w:t>1</w:t>
            </w:r>
          </w:p>
        </w:tc>
        <w:tc>
          <w:tcPr>
            <w:tcW w:w="1702" w:type="dxa"/>
          </w:tcPr>
          <w:p w14:paraId="44220636" w14:textId="77777777" w:rsidR="00C03A25" w:rsidRDefault="00C03A25" w:rsidP="008D56EC">
            <w:pPr>
              <w:pStyle w:val="aa"/>
            </w:pPr>
            <w:r>
              <w:t>1</w:t>
            </w:r>
          </w:p>
        </w:tc>
        <w:tc>
          <w:tcPr>
            <w:tcW w:w="1261" w:type="dxa"/>
          </w:tcPr>
          <w:p w14:paraId="68552A3E" w14:textId="77777777" w:rsidR="00C03A25" w:rsidRDefault="00C03A25" w:rsidP="008D56EC">
            <w:pPr>
              <w:pStyle w:val="aa"/>
            </w:pPr>
            <w:r>
              <w:t>1</w:t>
            </w:r>
          </w:p>
        </w:tc>
        <w:tc>
          <w:tcPr>
            <w:tcW w:w="1487" w:type="dxa"/>
          </w:tcPr>
          <w:p w14:paraId="26428A8E" w14:textId="77777777" w:rsidR="00C03A25" w:rsidRDefault="00C03A25" w:rsidP="008D56EC">
            <w:pPr>
              <w:pStyle w:val="aa"/>
            </w:pPr>
            <w:r>
              <w:t>8</w:t>
            </w:r>
          </w:p>
        </w:tc>
      </w:tr>
      <w:tr w:rsidR="00C03A25" w14:paraId="54C62D43" w14:textId="77777777" w:rsidTr="008D56EC">
        <w:tc>
          <w:tcPr>
            <w:tcW w:w="1487" w:type="dxa"/>
          </w:tcPr>
          <w:p w14:paraId="24C65E16" w14:textId="77777777" w:rsidR="00C03A25" w:rsidRDefault="00C03A25" w:rsidP="008D56EC">
            <w:pPr>
              <w:pStyle w:val="aa"/>
            </w:pPr>
            <w:r>
              <w:t>Выборгский район</w:t>
            </w:r>
          </w:p>
        </w:tc>
        <w:tc>
          <w:tcPr>
            <w:tcW w:w="1706" w:type="dxa"/>
          </w:tcPr>
          <w:p w14:paraId="6914355A" w14:textId="77777777" w:rsidR="00C03A25" w:rsidRDefault="00C03A25" w:rsidP="008D56EC">
            <w:pPr>
              <w:pStyle w:val="aa"/>
            </w:pPr>
            <w:r>
              <w:t>5</w:t>
            </w:r>
          </w:p>
        </w:tc>
        <w:tc>
          <w:tcPr>
            <w:tcW w:w="1702" w:type="dxa"/>
          </w:tcPr>
          <w:p w14:paraId="474FA2D9" w14:textId="77777777" w:rsidR="00C03A25" w:rsidRDefault="00C03A25" w:rsidP="008D56EC">
            <w:pPr>
              <w:pStyle w:val="aa"/>
            </w:pPr>
            <w:r>
              <w:t>3</w:t>
            </w:r>
          </w:p>
        </w:tc>
        <w:tc>
          <w:tcPr>
            <w:tcW w:w="1702" w:type="dxa"/>
          </w:tcPr>
          <w:p w14:paraId="552740EA" w14:textId="77777777" w:rsidR="00C03A25" w:rsidRDefault="00C03A25" w:rsidP="008D56EC">
            <w:pPr>
              <w:pStyle w:val="aa"/>
            </w:pPr>
            <w:r>
              <w:t>1</w:t>
            </w:r>
          </w:p>
        </w:tc>
        <w:tc>
          <w:tcPr>
            <w:tcW w:w="1261" w:type="dxa"/>
          </w:tcPr>
          <w:p w14:paraId="5DF221EE" w14:textId="77777777" w:rsidR="00C03A25" w:rsidRDefault="00C03A25" w:rsidP="008D56EC">
            <w:pPr>
              <w:pStyle w:val="aa"/>
            </w:pPr>
            <w:r>
              <w:t>2</w:t>
            </w:r>
          </w:p>
        </w:tc>
        <w:tc>
          <w:tcPr>
            <w:tcW w:w="1487" w:type="dxa"/>
          </w:tcPr>
          <w:p w14:paraId="2D0C87E5" w14:textId="77777777" w:rsidR="00C03A25" w:rsidRDefault="00C03A25" w:rsidP="008D56EC">
            <w:pPr>
              <w:pStyle w:val="aa"/>
            </w:pPr>
            <w:r>
              <w:t>11</w:t>
            </w:r>
          </w:p>
        </w:tc>
      </w:tr>
      <w:tr w:rsidR="00C03A25" w14:paraId="76B50C0E" w14:textId="77777777" w:rsidTr="008D56EC">
        <w:tc>
          <w:tcPr>
            <w:tcW w:w="1487" w:type="dxa"/>
          </w:tcPr>
          <w:p w14:paraId="51C351B5" w14:textId="77777777" w:rsidR="00C03A25" w:rsidRDefault="00C03A25" w:rsidP="008D56EC">
            <w:pPr>
              <w:pStyle w:val="aa"/>
            </w:pPr>
            <w:r>
              <w:t xml:space="preserve">Московский район </w:t>
            </w:r>
          </w:p>
        </w:tc>
        <w:tc>
          <w:tcPr>
            <w:tcW w:w="1706" w:type="dxa"/>
          </w:tcPr>
          <w:p w14:paraId="4D227BF2" w14:textId="77777777" w:rsidR="00C03A25" w:rsidRDefault="00C03A25" w:rsidP="008D56EC">
            <w:pPr>
              <w:pStyle w:val="aa"/>
            </w:pPr>
            <w:r>
              <w:t>3</w:t>
            </w:r>
          </w:p>
        </w:tc>
        <w:tc>
          <w:tcPr>
            <w:tcW w:w="1702" w:type="dxa"/>
          </w:tcPr>
          <w:p w14:paraId="3EF9E208" w14:textId="77777777" w:rsidR="00C03A25" w:rsidRDefault="00C03A25" w:rsidP="008D56EC">
            <w:pPr>
              <w:pStyle w:val="aa"/>
            </w:pPr>
            <w:r>
              <w:t>2</w:t>
            </w:r>
          </w:p>
        </w:tc>
        <w:tc>
          <w:tcPr>
            <w:tcW w:w="1702" w:type="dxa"/>
          </w:tcPr>
          <w:p w14:paraId="1361350F" w14:textId="77777777" w:rsidR="00C03A25" w:rsidRDefault="00C03A25" w:rsidP="008D56EC">
            <w:pPr>
              <w:pStyle w:val="aa"/>
            </w:pPr>
            <w:r>
              <w:t>0</w:t>
            </w:r>
          </w:p>
        </w:tc>
        <w:tc>
          <w:tcPr>
            <w:tcW w:w="1261" w:type="dxa"/>
          </w:tcPr>
          <w:p w14:paraId="133D465C" w14:textId="77777777" w:rsidR="00C03A25" w:rsidRDefault="00C03A25" w:rsidP="008D56EC">
            <w:pPr>
              <w:pStyle w:val="aa"/>
            </w:pPr>
            <w:r>
              <w:t>0</w:t>
            </w:r>
          </w:p>
        </w:tc>
        <w:tc>
          <w:tcPr>
            <w:tcW w:w="1487" w:type="dxa"/>
          </w:tcPr>
          <w:p w14:paraId="30C0FCF5" w14:textId="77777777" w:rsidR="00C03A25" w:rsidRDefault="00C03A25" w:rsidP="008D56EC">
            <w:pPr>
              <w:pStyle w:val="aa"/>
            </w:pPr>
            <w:r>
              <w:t>5</w:t>
            </w:r>
          </w:p>
        </w:tc>
      </w:tr>
      <w:tr w:rsidR="00C03A25" w14:paraId="68600A91" w14:textId="77777777" w:rsidTr="008D56EC">
        <w:tc>
          <w:tcPr>
            <w:tcW w:w="1487" w:type="dxa"/>
          </w:tcPr>
          <w:p w14:paraId="1A9C791D" w14:textId="77777777" w:rsidR="00C03A25" w:rsidRDefault="00C03A25" w:rsidP="008D56EC">
            <w:pPr>
              <w:pStyle w:val="aa"/>
            </w:pPr>
            <w:r>
              <w:t>Красносельский район</w:t>
            </w:r>
          </w:p>
        </w:tc>
        <w:tc>
          <w:tcPr>
            <w:tcW w:w="1706" w:type="dxa"/>
          </w:tcPr>
          <w:p w14:paraId="7FDF031B" w14:textId="77777777" w:rsidR="00C03A25" w:rsidRDefault="00C03A25" w:rsidP="008D56EC">
            <w:pPr>
              <w:pStyle w:val="aa"/>
            </w:pPr>
            <w:r>
              <w:t>3</w:t>
            </w:r>
          </w:p>
        </w:tc>
        <w:tc>
          <w:tcPr>
            <w:tcW w:w="1702" w:type="dxa"/>
          </w:tcPr>
          <w:p w14:paraId="29871E24" w14:textId="77777777" w:rsidR="00C03A25" w:rsidRDefault="00C03A25" w:rsidP="008D56EC">
            <w:pPr>
              <w:pStyle w:val="aa"/>
            </w:pPr>
            <w:r>
              <w:t>2</w:t>
            </w:r>
          </w:p>
        </w:tc>
        <w:tc>
          <w:tcPr>
            <w:tcW w:w="1702" w:type="dxa"/>
          </w:tcPr>
          <w:p w14:paraId="3F9C2451" w14:textId="77777777" w:rsidR="00C03A25" w:rsidRDefault="00C03A25" w:rsidP="008D56EC">
            <w:pPr>
              <w:pStyle w:val="aa"/>
            </w:pPr>
            <w:r>
              <w:t>0</w:t>
            </w:r>
          </w:p>
        </w:tc>
        <w:tc>
          <w:tcPr>
            <w:tcW w:w="1261" w:type="dxa"/>
          </w:tcPr>
          <w:p w14:paraId="642A1E13" w14:textId="77777777" w:rsidR="00C03A25" w:rsidRDefault="00C03A25" w:rsidP="008D56EC">
            <w:pPr>
              <w:pStyle w:val="aa"/>
            </w:pPr>
            <w:r>
              <w:t>1</w:t>
            </w:r>
          </w:p>
        </w:tc>
        <w:tc>
          <w:tcPr>
            <w:tcW w:w="1487" w:type="dxa"/>
          </w:tcPr>
          <w:p w14:paraId="3ED0B943" w14:textId="77777777" w:rsidR="00C03A25" w:rsidRDefault="00C03A25" w:rsidP="008D56EC">
            <w:pPr>
              <w:pStyle w:val="aa"/>
            </w:pPr>
            <w:r>
              <w:t>6</w:t>
            </w:r>
          </w:p>
        </w:tc>
      </w:tr>
    </w:tbl>
    <w:p w14:paraId="4782449A" w14:textId="77777777" w:rsidR="00C03A25" w:rsidRDefault="00C03A25" w:rsidP="00C03A25"/>
    <w:p w14:paraId="6B8E9F4F" w14:textId="77777777" w:rsidR="00C03A25" w:rsidRDefault="00C03A25" w:rsidP="00C03A25">
      <w:r>
        <w:t xml:space="preserve">Таким образом, как видно из таблицы 12 наиболее перспективными для развития исходя из представленных показателей стали Приморский и Выборгский районы. Исходя из данной оценки в них может быть самое большое количество потребителей для новой оптово-строительной базы компании. </w:t>
      </w:r>
    </w:p>
    <w:p w14:paraId="598291F5" w14:textId="77777777" w:rsidR="00C03A25" w:rsidRDefault="00C03A25" w:rsidP="00C03A25">
      <w:r>
        <w:t>Как было сказано ранее структура продаж компании выглядит следующим образом:</w:t>
      </w:r>
    </w:p>
    <w:p w14:paraId="01265261" w14:textId="77777777" w:rsidR="00C03A25" w:rsidRDefault="00C03A25" w:rsidP="002D71C9">
      <w:pPr>
        <w:pStyle w:val="ae"/>
        <w:numPr>
          <w:ilvl w:val="0"/>
          <w:numId w:val="28"/>
        </w:numPr>
      </w:pPr>
      <w:r>
        <w:t xml:space="preserve">Крупнооптовые продажи – 60% </w:t>
      </w:r>
      <w:r w:rsidRPr="00A83B35">
        <w:t>(</w:t>
      </w:r>
      <w:r>
        <w:t>около 180 заказов ежедневно)</w:t>
      </w:r>
    </w:p>
    <w:p w14:paraId="3632F5B5" w14:textId="77777777" w:rsidR="00C03A25" w:rsidRDefault="00C03A25" w:rsidP="002D71C9">
      <w:pPr>
        <w:pStyle w:val="ae"/>
        <w:numPr>
          <w:ilvl w:val="0"/>
          <w:numId w:val="28"/>
        </w:numPr>
      </w:pPr>
      <w:r>
        <w:t>Розничные продажи – 15% (45 заказов ежедневно)</w:t>
      </w:r>
    </w:p>
    <w:p w14:paraId="5C08E982" w14:textId="77777777" w:rsidR="00C03A25" w:rsidRDefault="00C03A25" w:rsidP="002D71C9">
      <w:pPr>
        <w:pStyle w:val="ae"/>
        <w:numPr>
          <w:ilvl w:val="0"/>
          <w:numId w:val="28"/>
        </w:numPr>
      </w:pPr>
      <w:r>
        <w:t>Мелкооптовые продажи – 13% (39 продаж ежедневно)</w:t>
      </w:r>
    </w:p>
    <w:p w14:paraId="5CF313D7" w14:textId="77777777" w:rsidR="00C03A25" w:rsidRDefault="00C03A25" w:rsidP="002D71C9">
      <w:pPr>
        <w:pStyle w:val="ae"/>
        <w:numPr>
          <w:ilvl w:val="0"/>
          <w:numId w:val="28"/>
        </w:numPr>
      </w:pPr>
      <w:r>
        <w:t xml:space="preserve"> Тендеры – 12% (36 заказов) </w:t>
      </w:r>
    </w:p>
    <w:p w14:paraId="744D035B" w14:textId="77777777" w:rsidR="00C03A25" w:rsidRDefault="00C03A25" w:rsidP="00C03A25">
      <w:r>
        <w:t xml:space="preserve">Исходя из информации, предоставленной компанией ежедневно она теряет около 12 заказов и также 15 заказов собираются с ошибкой. Ориентируясь на текущий спрос компании со стороны частных покупателей и мелкооптовых продавцов можно предположить, что при условии расположения в близи строящихся объектов, на новом месте спрос на новом месте сохраниться и возрастет. Более того, по словам менеджмента, они хотели бы перевести около 30% оптовых заказов на дополнительные складские мощности для разгрузки основного склада и создания возможности для дополнительного развития. При создании дополнительно склада резкое возрастание продаж в работе с крупнооптовыми клиентами не предвидится, так как они формируют спрос заранее и путем долгого взаимодействия с продавцом, для получения лучшего предложения по самой выгодной цене. Поэтому эффект на данную группу потребителей может быть оказан только в долговременной перспективе, с наращиванием продаж и снижением цен, для формирования лучшего предложения. </w:t>
      </w:r>
    </w:p>
    <w:p w14:paraId="4986BB9C" w14:textId="77777777" w:rsidR="00C03A25" w:rsidRDefault="00C03A25" w:rsidP="00C03A25">
      <w:r>
        <w:t xml:space="preserve">Таким образом спрос на новом месте для компании может быть рассчитан как: </w:t>
      </w:r>
    </w:p>
    <w:p w14:paraId="50D82BC2" w14:textId="77777777" w:rsidR="00C03A25" w:rsidRPr="00C03A25" w:rsidRDefault="00C03A25" w:rsidP="00C03A25">
      <w:pPr>
        <w:jc w:val="center"/>
        <w:rPr>
          <w:iCs/>
        </w:rPr>
      </w:pPr>
      <m:oMathPara>
        <m:oMathParaPr>
          <m:jc m:val="center"/>
        </m:oMathParaPr>
        <m:oMath>
          <m:r>
            <w:rPr>
              <w:rFonts w:ascii="Cambria Math" w:hAnsi="Cambria Math"/>
            </w:rPr>
            <w:lastRenderedPageBreak/>
            <m:t>D=</m:t>
          </m:r>
          <m:d>
            <m:dPr>
              <m:ctrlPr>
                <w:rPr>
                  <w:rFonts w:ascii="Cambria Math" w:hAnsi="Cambria Math"/>
                  <w:i/>
                </w:rPr>
              </m:ctrlPr>
            </m:dPr>
            <m:e>
              <m:r>
                <w:rPr>
                  <w:rFonts w:ascii="Cambria Math" w:hAnsi="Cambria Math"/>
                </w:rPr>
                <m:t>Крупнооптовые продажи+Тендеры</m:t>
              </m:r>
            </m:e>
          </m:d>
          <m:r>
            <w:rPr>
              <w:rFonts w:ascii="Cambria Math" w:hAnsi="Cambria Math"/>
            </w:rPr>
            <m:t>*0,3+Розничные продажи+Мелкооптовые продажи</m:t>
          </m:r>
          <m:r>
            <w:rPr>
              <w:rFonts w:ascii="Cambria Math" w:eastAsiaTheme="minorEastAsia" w:hAnsi="Cambria Math"/>
            </w:rPr>
            <m:t>+</m:t>
          </m:r>
          <m:r>
            <m:rPr>
              <m:sty m:val="p"/>
            </m:rPr>
            <w:rPr>
              <w:rFonts w:ascii="Cambria Math" w:eastAsiaTheme="minorEastAsia" w:hAnsi="Cambria Math"/>
            </w:rPr>
            <m:t xml:space="preserve"> Кол-во потеряных клиентов</m:t>
          </m:r>
        </m:oMath>
      </m:oMathPara>
    </w:p>
    <w:p w14:paraId="773DCD78" w14:textId="67B0DF28" w:rsidR="00214125" w:rsidRPr="00C03A25" w:rsidRDefault="00C03A25" w:rsidP="00BA6937">
      <w:r>
        <w:t xml:space="preserve">При следовании данному предположению о возможном спросе на продукцию компании на новом складе, новые складские мощности должны обеспечивать 50% от текущего грузооборота компании (формирование коло 150 заказов ежедневно). </w:t>
      </w:r>
    </w:p>
    <w:p w14:paraId="1F027D6A" w14:textId="253B6C02" w:rsidR="00EF5F0E" w:rsidRDefault="0095589C" w:rsidP="008F0FEE">
      <w:pPr>
        <w:pStyle w:val="3"/>
      </w:pPr>
      <w:bookmarkStart w:id="18" w:name="_Toc41859375"/>
      <w:r>
        <w:t>2.</w:t>
      </w:r>
      <w:r w:rsidR="00C03A25">
        <w:t>3</w:t>
      </w:r>
      <w:r w:rsidR="008F0FEE">
        <w:t>.2</w:t>
      </w:r>
      <w:r>
        <w:t xml:space="preserve"> </w:t>
      </w:r>
      <w:r w:rsidR="00EF5F0E">
        <w:t xml:space="preserve">Определение </w:t>
      </w:r>
      <w:r w:rsidR="00C03A25">
        <w:t>характеристик складских площадей</w:t>
      </w:r>
      <w:bookmarkEnd w:id="18"/>
      <w:r w:rsidR="00C03A25">
        <w:t xml:space="preserve"> </w:t>
      </w:r>
    </w:p>
    <w:p w14:paraId="739967CB" w14:textId="253DF359" w:rsidR="008F0FEE" w:rsidRDefault="008F0FEE" w:rsidP="008F0FEE">
      <w:pPr>
        <w:ind w:firstLine="0"/>
        <w:rPr>
          <w:b/>
          <w:bCs/>
        </w:rPr>
      </w:pPr>
      <w:r>
        <w:rPr>
          <w:b/>
          <w:bCs/>
        </w:rPr>
        <w:t>Определения типа склада на основании классификаций</w:t>
      </w:r>
    </w:p>
    <w:p w14:paraId="2CA0B0E3" w14:textId="576E74B8" w:rsidR="00EF5F0E" w:rsidRDefault="00EF5F0E" w:rsidP="00EF5F0E">
      <w:r>
        <w:t xml:space="preserve">Также очень важным является определение основных характеристик склада относительно потребностей организации. </w:t>
      </w:r>
      <w:r w:rsidR="009C3D0F">
        <w:t>Данные характеристики выделены относительно обзора уже существующих складских площадей и специфики товаров компании.</w:t>
      </w:r>
    </w:p>
    <w:p w14:paraId="43809B19" w14:textId="015B514B" w:rsidR="00BD2F7F" w:rsidRDefault="00E649FB" w:rsidP="00EF5F0E">
      <w:r>
        <w:t>Как известно компания работает на рынке оптово-розничных продаж строительных материалов. Для разгрузки текущего склада компании ей необходимо организация похожего по устройству и функциям склада относительно существующего. Основная задача новых складских мощностей — это дублирование имеющегося у компании склада для его разгрузки и работа в новом регионе для создания конкурентного преимущества. Именно поэтому для формирования типологии нового склада можно опираться на описание текущего склада и на его специфику, поскольку по информации от менеджмента данный склад отвечает всем потребностям и нуждам компании.</w:t>
      </w:r>
    </w:p>
    <w:p w14:paraId="402465B3" w14:textId="461D9F09" w:rsidR="00EF5F0E" w:rsidRDefault="00E649FB" w:rsidP="00EF5F0E">
      <w:r>
        <w:t xml:space="preserve">На первом этапе необходимо рассмотреть какие теоретические методы классификации склада существуют на данный момент. </w:t>
      </w:r>
      <w:r w:rsidR="00635457">
        <w:t xml:space="preserve">В теории склады классифицируются по основным критериям, таким как размер, тип размещения товара и многие другие, определение основных характеристик поможет сократить количество подходящих вариантов площадей под размещение склада для компании. </w:t>
      </w:r>
    </w:p>
    <w:p w14:paraId="3FBBDCCF" w14:textId="1E5A88DF" w:rsidR="00214125" w:rsidRDefault="00F66676" w:rsidP="00214125">
      <w:pPr>
        <w:pStyle w:val="a1"/>
      </w:pPr>
      <w:r>
        <w:t>Классификация складских площадей</w:t>
      </w:r>
    </w:p>
    <w:tbl>
      <w:tblPr>
        <w:tblStyle w:val="ad"/>
        <w:tblW w:w="9351" w:type="dxa"/>
        <w:tblLook w:val="04A0" w:firstRow="1" w:lastRow="0" w:firstColumn="1" w:lastColumn="0" w:noHBand="0" w:noVBand="1"/>
      </w:tblPr>
      <w:tblGrid>
        <w:gridCol w:w="2122"/>
        <w:gridCol w:w="7229"/>
      </w:tblGrid>
      <w:tr w:rsidR="00E649FB" w14:paraId="2C079D5A" w14:textId="77777777" w:rsidTr="00E649FB">
        <w:tc>
          <w:tcPr>
            <w:tcW w:w="2122" w:type="dxa"/>
          </w:tcPr>
          <w:p w14:paraId="75144DF2" w14:textId="46701C96" w:rsidR="00E649FB" w:rsidRPr="00375D3D" w:rsidRDefault="00E649FB" w:rsidP="00375D3D">
            <w:pPr>
              <w:pStyle w:val="aa"/>
            </w:pPr>
            <w:r w:rsidRPr="00375D3D">
              <w:t xml:space="preserve">Критерий </w:t>
            </w:r>
          </w:p>
        </w:tc>
        <w:tc>
          <w:tcPr>
            <w:tcW w:w="7229" w:type="dxa"/>
          </w:tcPr>
          <w:p w14:paraId="26FF230B" w14:textId="082820A3" w:rsidR="00E649FB" w:rsidRPr="00375D3D" w:rsidRDefault="00E649FB" w:rsidP="00375D3D">
            <w:pPr>
              <w:pStyle w:val="aa"/>
            </w:pPr>
            <w:r w:rsidRPr="00375D3D">
              <w:t xml:space="preserve">Описание/варианты </w:t>
            </w:r>
          </w:p>
        </w:tc>
      </w:tr>
      <w:tr w:rsidR="00E649FB" w14:paraId="7D2F6D54" w14:textId="77777777" w:rsidTr="00E649FB">
        <w:tc>
          <w:tcPr>
            <w:tcW w:w="2122" w:type="dxa"/>
          </w:tcPr>
          <w:p w14:paraId="3B2C4084" w14:textId="3C43E219" w:rsidR="00E649FB" w:rsidRPr="00375D3D" w:rsidRDefault="00E649FB" w:rsidP="00375D3D">
            <w:pPr>
              <w:pStyle w:val="aa"/>
            </w:pPr>
            <w:r w:rsidRPr="00375D3D">
              <w:t>По конструкции</w:t>
            </w:r>
          </w:p>
        </w:tc>
        <w:tc>
          <w:tcPr>
            <w:tcW w:w="7229" w:type="dxa"/>
          </w:tcPr>
          <w:p w14:paraId="581B6B52" w14:textId="77777777" w:rsidR="00E649FB" w:rsidRDefault="00E649FB" w:rsidP="00375D3D">
            <w:pPr>
              <w:pStyle w:val="aa"/>
            </w:pPr>
            <w:r>
              <w:t>закрытые – они расположены в отдельных помещениях;</w:t>
            </w:r>
          </w:p>
          <w:p w14:paraId="2EF0FAFD" w14:textId="77777777" w:rsidR="00E649FB" w:rsidRDefault="00E649FB" w:rsidP="00375D3D">
            <w:pPr>
              <w:pStyle w:val="aa"/>
            </w:pPr>
            <w:r>
              <w:t>полузакрытые, конструкция которых предусматривает наличие одной, двух или трех стен;</w:t>
            </w:r>
          </w:p>
          <w:p w14:paraId="2BB3D1FC" w14:textId="6DD97959" w:rsidR="00E649FB" w:rsidRPr="00375D3D" w:rsidRDefault="00E649FB" w:rsidP="00375D3D">
            <w:pPr>
              <w:pStyle w:val="aa"/>
            </w:pPr>
            <w:r>
              <w:t>открытые, которые размещаются на специально оборудованных площадках.</w:t>
            </w:r>
          </w:p>
        </w:tc>
      </w:tr>
      <w:tr w:rsidR="00E649FB" w14:paraId="38A42BC9" w14:textId="77777777" w:rsidTr="00E649FB">
        <w:tc>
          <w:tcPr>
            <w:tcW w:w="2122" w:type="dxa"/>
          </w:tcPr>
          <w:p w14:paraId="0FDEA4D8" w14:textId="49C08AD5" w:rsidR="00E649FB" w:rsidRPr="00375D3D" w:rsidRDefault="00E649FB" w:rsidP="00375D3D">
            <w:pPr>
              <w:pStyle w:val="aa"/>
            </w:pPr>
            <w:r w:rsidRPr="00375D3D">
              <w:t xml:space="preserve">По степени механизации </w:t>
            </w:r>
          </w:p>
        </w:tc>
        <w:tc>
          <w:tcPr>
            <w:tcW w:w="7229" w:type="dxa"/>
          </w:tcPr>
          <w:p w14:paraId="29A48023" w14:textId="77777777" w:rsidR="00E649FB" w:rsidRDefault="00E649FB" w:rsidP="00375D3D">
            <w:pPr>
              <w:pStyle w:val="aa"/>
            </w:pPr>
            <w:r>
              <w:t>немеханизированные;</w:t>
            </w:r>
          </w:p>
          <w:p w14:paraId="26D49A5B" w14:textId="53879778" w:rsidR="00E649FB" w:rsidRDefault="00E649FB" w:rsidP="00375D3D">
            <w:pPr>
              <w:pStyle w:val="aa"/>
            </w:pPr>
            <w:r>
              <w:t>склады с комплексной механизацией - предусматривают использование кранового оборудования в сочетании с авто- и электропогрузчиками, различного рода конвейерами и другими средствами;</w:t>
            </w:r>
          </w:p>
          <w:p w14:paraId="45324E27" w14:textId="5C3F5206" w:rsidR="00E649FB" w:rsidRDefault="00E649FB" w:rsidP="00375D3D">
            <w:pPr>
              <w:pStyle w:val="aa"/>
            </w:pPr>
            <w:r>
              <w:lastRenderedPageBreak/>
              <w:t xml:space="preserve">автоматизированные - </w:t>
            </w:r>
            <w:r w:rsidRPr="009A05EE">
              <w:t>предусматривают использование управляемых компьютером подъемно-транспортных устройств, которые закладывают изделия на склад и извлекают их оттуда по команде</w:t>
            </w:r>
            <w:r>
              <w:t>;</w:t>
            </w:r>
          </w:p>
          <w:p w14:paraId="6B66A1E5" w14:textId="35ED17BE" w:rsidR="00E649FB" w:rsidRPr="00375D3D" w:rsidRDefault="00E649FB" w:rsidP="00375D3D">
            <w:pPr>
              <w:pStyle w:val="aa"/>
            </w:pPr>
            <w:r>
              <w:t>автоматические.</w:t>
            </w:r>
          </w:p>
        </w:tc>
      </w:tr>
      <w:tr w:rsidR="00E649FB" w14:paraId="2807548A" w14:textId="77777777" w:rsidTr="00E649FB">
        <w:tc>
          <w:tcPr>
            <w:tcW w:w="2122" w:type="dxa"/>
          </w:tcPr>
          <w:p w14:paraId="0D309E61" w14:textId="6F8AA46A" w:rsidR="00E649FB" w:rsidRPr="00375D3D" w:rsidRDefault="00E649FB" w:rsidP="00375D3D">
            <w:pPr>
              <w:pStyle w:val="aa"/>
            </w:pPr>
            <w:r w:rsidRPr="00375D3D">
              <w:t>По возможности доставки грузов на склад</w:t>
            </w:r>
          </w:p>
        </w:tc>
        <w:tc>
          <w:tcPr>
            <w:tcW w:w="7229" w:type="dxa"/>
          </w:tcPr>
          <w:p w14:paraId="07D99B4C" w14:textId="77777777" w:rsidR="00E649FB" w:rsidRPr="00375D3D" w:rsidRDefault="00E649FB" w:rsidP="00375D3D">
            <w:pPr>
              <w:pStyle w:val="aa"/>
            </w:pPr>
            <w:r w:rsidRPr="00375D3D">
              <w:t>пристанционные – расположены на территории железнодорожной станции;</w:t>
            </w:r>
          </w:p>
          <w:p w14:paraId="422762F0" w14:textId="77777777" w:rsidR="00E649FB" w:rsidRPr="00375D3D" w:rsidRDefault="00E649FB" w:rsidP="00375D3D">
            <w:pPr>
              <w:pStyle w:val="aa"/>
            </w:pPr>
            <w:r w:rsidRPr="00375D3D">
              <w:t>припортовые – расположены на территории морского или речного порта;</w:t>
            </w:r>
          </w:p>
          <w:p w14:paraId="7C0B7118" w14:textId="77777777" w:rsidR="00E649FB" w:rsidRPr="00375D3D" w:rsidRDefault="00E649FB" w:rsidP="00375D3D">
            <w:pPr>
              <w:pStyle w:val="aa"/>
            </w:pPr>
            <w:r w:rsidRPr="00375D3D">
              <w:t>прирельсовые – имеют подъездной путь для подачи ж/д вагонов;</w:t>
            </w:r>
          </w:p>
          <w:p w14:paraId="1D38B958" w14:textId="5DFE92BD" w:rsidR="00E649FB" w:rsidRPr="00375D3D" w:rsidRDefault="00E649FB" w:rsidP="00375D3D">
            <w:pPr>
              <w:pStyle w:val="aa"/>
            </w:pPr>
            <w:r w:rsidRPr="00375D3D">
              <w:t>глубинные – склады, доставка на которые из порта или станций производится автомобильным транспортом.</w:t>
            </w:r>
          </w:p>
        </w:tc>
      </w:tr>
      <w:tr w:rsidR="00E649FB" w14:paraId="1A1D4AC4" w14:textId="77777777" w:rsidTr="00E649FB">
        <w:tc>
          <w:tcPr>
            <w:tcW w:w="2122" w:type="dxa"/>
          </w:tcPr>
          <w:p w14:paraId="3C42FE69" w14:textId="79371281" w:rsidR="00E649FB" w:rsidRPr="00375D3D" w:rsidRDefault="00E649FB" w:rsidP="00375D3D">
            <w:pPr>
              <w:pStyle w:val="aa"/>
            </w:pPr>
            <w:r w:rsidRPr="00375D3D">
              <w:t xml:space="preserve">По широте ассортимента </w:t>
            </w:r>
          </w:p>
        </w:tc>
        <w:tc>
          <w:tcPr>
            <w:tcW w:w="7229" w:type="dxa"/>
          </w:tcPr>
          <w:p w14:paraId="7126D889" w14:textId="573F90DE" w:rsidR="00E649FB" w:rsidRPr="00375D3D" w:rsidRDefault="00E649FB" w:rsidP="00055C0A">
            <w:pPr>
              <w:pStyle w:val="aa"/>
            </w:pPr>
            <w:r>
              <w:t>специализированные склады, склады со смешанным или с универсальным ассортиментом.</w:t>
            </w:r>
          </w:p>
        </w:tc>
      </w:tr>
      <w:tr w:rsidR="00E649FB" w14:paraId="1B1CDBA3" w14:textId="77777777" w:rsidTr="00E649FB">
        <w:tc>
          <w:tcPr>
            <w:tcW w:w="2122" w:type="dxa"/>
          </w:tcPr>
          <w:p w14:paraId="4EF90508" w14:textId="3D81EE69" w:rsidR="00E649FB" w:rsidRPr="00375D3D" w:rsidRDefault="00E649FB" w:rsidP="00375D3D">
            <w:pPr>
              <w:pStyle w:val="aa"/>
            </w:pPr>
            <w:r w:rsidRPr="00375D3D">
              <w:t xml:space="preserve">По месту в процессе движения материальных потоков </w:t>
            </w:r>
          </w:p>
        </w:tc>
        <w:tc>
          <w:tcPr>
            <w:tcW w:w="7229" w:type="dxa"/>
          </w:tcPr>
          <w:p w14:paraId="4242F5DF" w14:textId="68E45AC9" w:rsidR="00E649FB" w:rsidRPr="00375D3D" w:rsidRDefault="00E649FB" w:rsidP="00055C0A">
            <w:pPr>
              <w:pStyle w:val="aa"/>
            </w:pPr>
            <w:r>
              <w:t>От первичного источника сырья до конечного потребителя готовой продукции</w:t>
            </w:r>
            <w:r>
              <w:rPr>
                <w:rStyle w:val="af9"/>
              </w:rPr>
              <w:footnoteReference w:id="37"/>
            </w:r>
          </w:p>
        </w:tc>
      </w:tr>
      <w:tr w:rsidR="00E649FB" w14:paraId="345A3405" w14:textId="77777777" w:rsidTr="00E649FB">
        <w:tc>
          <w:tcPr>
            <w:tcW w:w="2122" w:type="dxa"/>
          </w:tcPr>
          <w:p w14:paraId="30DA91A2" w14:textId="3EF0369E" w:rsidR="00E649FB" w:rsidRPr="00375D3D" w:rsidRDefault="00E649FB" w:rsidP="00375D3D">
            <w:pPr>
              <w:pStyle w:val="aa"/>
            </w:pPr>
            <w:r w:rsidRPr="00375D3D">
              <w:t xml:space="preserve">Назначение склада </w:t>
            </w:r>
          </w:p>
        </w:tc>
        <w:tc>
          <w:tcPr>
            <w:tcW w:w="7229" w:type="dxa"/>
          </w:tcPr>
          <w:p w14:paraId="11AAAA39" w14:textId="77777777" w:rsidR="00E649FB" w:rsidRDefault="00E649FB" w:rsidP="00375D3D">
            <w:pPr>
              <w:pStyle w:val="aa"/>
            </w:pPr>
            <w:r>
              <w:t>Производственные – они размещаются на предприятиях для хранения сырья, материалов, комплектующих и готовых изделий.</w:t>
            </w:r>
          </w:p>
          <w:p w14:paraId="5B5108E0" w14:textId="77777777" w:rsidR="00E649FB" w:rsidRDefault="00E649FB" w:rsidP="00375D3D">
            <w:pPr>
              <w:pStyle w:val="aa"/>
            </w:pPr>
            <w:r>
              <w:t>Транзитно-перевалочные. Располагаются возле железнодорожных станций, портов, аэропортов, автомобильных терминалов для краткосрочного хранения грузов при их перевалке между различными видами транспорта.</w:t>
            </w:r>
          </w:p>
          <w:p w14:paraId="4ECE4DBE" w14:textId="77777777" w:rsidR="00E649FB" w:rsidRDefault="00E649FB" w:rsidP="00375D3D">
            <w:pPr>
              <w:pStyle w:val="aa"/>
            </w:pPr>
            <w:r>
              <w:t>Таможенные. Предназначены для хранения импортных или транзитных грузов, ожидающих таможенной очистки.</w:t>
            </w:r>
          </w:p>
          <w:p w14:paraId="5B896017" w14:textId="77777777" w:rsidR="00E649FB" w:rsidRDefault="00E649FB" w:rsidP="00375D3D">
            <w:pPr>
              <w:pStyle w:val="aa"/>
            </w:pPr>
            <w:r>
              <w:t>Оптовые распределительные. Склады, которые осуществляют снабжение товарных сетей.</w:t>
            </w:r>
          </w:p>
          <w:p w14:paraId="40384C0A" w14:textId="77777777" w:rsidR="00E649FB" w:rsidRDefault="00E649FB" w:rsidP="00375D3D">
            <w:pPr>
              <w:pStyle w:val="aa"/>
            </w:pPr>
            <w:r>
              <w:t>Розничные. Являются складами торговых предприятий.</w:t>
            </w:r>
          </w:p>
          <w:p w14:paraId="4C11D050" w14:textId="4AC9F4DF" w:rsidR="00E649FB" w:rsidRPr="00375D3D" w:rsidRDefault="00E649FB" w:rsidP="00375D3D">
            <w:pPr>
              <w:pStyle w:val="aa"/>
            </w:pPr>
            <w:r>
              <w:t>Резервные. Склады, осуществляющие хранение запасов на случай чрезвычайных ситуаций.</w:t>
            </w:r>
          </w:p>
        </w:tc>
      </w:tr>
    </w:tbl>
    <w:p w14:paraId="1CD5BCA0" w14:textId="0EE8192B" w:rsidR="00635457" w:rsidRDefault="00E649FB" w:rsidP="00EF5F0E">
      <w:r>
        <w:t>Исходя из предложенных классификаций можно четко сформировать описание будущего склада компании, основываясь на характеристиках существующего. Как отмечалось ранее поскольку текущий склад удовлетворяет всем потребностям и отвечает всем нормам</w:t>
      </w:r>
      <w:r w:rsidR="00DB3E45">
        <w:t xml:space="preserve"> складирования строительных материалов</w:t>
      </w:r>
      <w:r>
        <w:t xml:space="preserve">, то при формировании нового необходимо опираться на характеристики </w:t>
      </w:r>
      <w:r w:rsidR="00F66676">
        <w:t xml:space="preserve">существующего. Подробное описание специфики работы существующего склада представлено в главе 1. На основании данного </w:t>
      </w:r>
      <w:r w:rsidR="00F66676">
        <w:lastRenderedPageBreak/>
        <w:t>описания были выведены характеристики нового склада компании, представленные в таблице</w:t>
      </w:r>
      <w:r w:rsidR="00B32990">
        <w:t xml:space="preserve"> 14</w:t>
      </w:r>
      <w:r w:rsidR="00F66676">
        <w:t>:</w:t>
      </w:r>
    </w:p>
    <w:p w14:paraId="08DA4EC4" w14:textId="2EA7C418" w:rsidR="00E649FB" w:rsidRDefault="00F66676" w:rsidP="00F66676">
      <w:pPr>
        <w:pStyle w:val="a1"/>
      </w:pPr>
      <w:r>
        <w:t xml:space="preserve">Описание </w:t>
      </w:r>
      <w:r w:rsidR="004C1798">
        <w:t>типа нового склада компании</w:t>
      </w:r>
    </w:p>
    <w:tbl>
      <w:tblPr>
        <w:tblStyle w:val="ad"/>
        <w:tblW w:w="9351" w:type="dxa"/>
        <w:tblLook w:val="04A0" w:firstRow="1" w:lastRow="0" w:firstColumn="1" w:lastColumn="0" w:noHBand="0" w:noVBand="1"/>
      </w:tblPr>
      <w:tblGrid>
        <w:gridCol w:w="2122"/>
        <w:gridCol w:w="7229"/>
      </w:tblGrid>
      <w:tr w:rsidR="00E649FB" w:rsidRPr="00375D3D" w14:paraId="47AD3F7E" w14:textId="77777777" w:rsidTr="00E649FB">
        <w:tc>
          <w:tcPr>
            <w:tcW w:w="2122" w:type="dxa"/>
          </w:tcPr>
          <w:p w14:paraId="4D9CFF44" w14:textId="5C9D7F70" w:rsidR="00E649FB" w:rsidRPr="00375D3D" w:rsidRDefault="00E649FB" w:rsidP="00E649FB">
            <w:pPr>
              <w:pStyle w:val="aa"/>
            </w:pPr>
            <w:r w:rsidRPr="00375D3D">
              <w:t xml:space="preserve">Критерий </w:t>
            </w:r>
          </w:p>
        </w:tc>
        <w:tc>
          <w:tcPr>
            <w:tcW w:w="7229" w:type="dxa"/>
          </w:tcPr>
          <w:p w14:paraId="6ED39FFA" w14:textId="5F221D17" w:rsidR="00E649FB" w:rsidRPr="00375D3D" w:rsidRDefault="00E649FB" w:rsidP="00E649FB">
            <w:pPr>
              <w:pStyle w:val="aa"/>
            </w:pPr>
            <w:r w:rsidRPr="00375D3D">
              <w:t>Подходящий для компании</w:t>
            </w:r>
          </w:p>
        </w:tc>
      </w:tr>
      <w:tr w:rsidR="00E649FB" w:rsidRPr="00214125" w14:paraId="5B3BBB9A" w14:textId="77777777" w:rsidTr="00E649FB">
        <w:tc>
          <w:tcPr>
            <w:tcW w:w="2122" w:type="dxa"/>
          </w:tcPr>
          <w:p w14:paraId="7AD658E2" w14:textId="212ECA79" w:rsidR="00E649FB" w:rsidRDefault="00E649FB" w:rsidP="00E649FB">
            <w:pPr>
              <w:pStyle w:val="aa"/>
            </w:pPr>
            <w:r w:rsidRPr="00375D3D">
              <w:t>По конструкции</w:t>
            </w:r>
          </w:p>
        </w:tc>
        <w:tc>
          <w:tcPr>
            <w:tcW w:w="7229" w:type="dxa"/>
          </w:tcPr>
          <w:p w14:paraId="5C69A069" w14:textId="5F8C66A4" w:rsidR="00E649FB" w:rsidRPr="00214125" w:rsidRDefault="00E649FB" w:rsidP="00E649FB">
            <w:pPr>
              <w:pStyle w:val="aa"/>
            </w:pPr>
            <w:r>
              <w:t xml:space="preserve">Комбинированный </w:t>
            </w:r>
            <w:r>
              <w:br/>
              <w:t xml:space="preserve">Для хранения разных типов товаров </w:t>
            </w:r>
          </w:p>
        </w:tc>
      </w:tr>
      <w:tr w:rsidR="00E649FB" w:rsidRPr="00375D3D" w14:paraId="0EB68189" w14:textId="77777777" w:rsidTr="00E649FB">
        <w:tc>
          <w:tcPr>
            <w:tcW w:w="2122" w:type="dxa"/>
          </w:tcPr>
          <w:p w14:paraId="4A6FF369" w14:textId="1B1A552F" w:rsidR="00E649FB" w:rsidRDefault="00E649FB" w:rsidP="00E649FB">
            <w:pPr>
              <w:pStyle w:val="aa"/>
            </w:pPr>
            <w:r w:rsidRPr="00375D3D">
              <w:t xml:space="preserve">По степени механизации </w:t>
            </w:r>
          </w:p>
        </w:tc>
        <w:tc>
          <w:tcPr>
            <w:tcW w:w="7229" w:type="dxa"/>
          </w:tcPr>
          <w:p w14:paraId="1D98EC86" w14:textId="29732B1C" w:rsidR="00E649FB" w:rsidRPr="00375D3D" w:rsidRDefault="00E649FB" w:rsidP="00E649FB">
            <w:pPr>
              <w:pStyle w:val="aa"/>
            </w:pPr>
            <w:r>
              <w:t>Может быть использована как немеханизированная площадка, поскольку есть возможность использования автопогрузчиков, так и помещение с комплексной механизацией, однако это может сильно сказаться на арендной плате;</w:t>
            </w:r>
          </w:p>
        </w:tc>
      </w:tr>
      <w:tr w:rsidR="00E649FB" w:rsidRPr="00375D3D" w14:paraId="70EB5E1B" w14:textId="77777777" w:rsidTr="00E649FB">
        <w:tc>
          <w:tcPr>
            <w:tcW w:w="2122" w:type="dxa"/>
          </w:tcPr>
          <w:p w14:paraId="15F178E3" w14:textId="5C429BA7" w:rsidR="00E649FB" w:rsidRDefault="00E649FB" w:rsidP="00E649FB">
            <w:pPr>
              <w:pStyle w:val="aa"/>
            </w:pPr>
            <w:r w:rsidRPr="00375D3D">
              <w:t>По возможности доставки грузов на склад</w:t>
            </w:r>
          </w:p>
        </w:tc>
        <w:tc>
          <w:tcPr>
            <w:tcW w:w="7229" w:type="dxa"/>
          </w:tcPr>
          <w:p w14:paraId="0A9428BC" w14:textId="1BBD0B99" w:rsidR="00E649FB" w:rsidRPr="00375D3D" w:rsidRDefault="00E649FB" w:rsidP="00E649FB">
            <w:pPr>
              <w:pStyle w:val="aa"/>
            </w:pPr>
            <w:r>
              <w:t>Поскольку склад должен располагаться в черте города Санкт-Петербург, он может быть только глубинным с необходимыми подъездами для крупногабаритного транспорта;</w:t>
            </w:r>
          </w:p>
        </w:tc>
      </w:tr>
      <w:tr w:rsidR="00E649FB" w:rsidRPr="00375D3D" w14:paraId="0384D985" w14:textId="77777777" w:rsidTr="00E649FB">
        <w:tc>
          <w:tcPr>
            <w:tcW w:w="2122" w:type="dxa"/>
          </w:tcPr>
          <w:p w14:paraId="763A176A" w14:textId="025A3CA0" w:rsidR="00E649FB" w:rsidRDefault="00E649FB" w:rsidP="00E649FB">
            <w:pPr>
              <w:pStyle w:val="aa"/>
            </w:pPr>
            <w:r w:rsidRPr="00375D3D">
              <w:t xml:space="preserve">По широте ассортимента </w:t>
            </w:r>
          </w:p>
        </w:tc>
        <w:tc>
          <w:tcPr>
            <w:tcW w:w="7229" w:type="dxa"/>
          </w:tcPr>
          <w:p w14:paraId="1086194A" w14:textId="4EE06C35" w:rsidR="00E649FB" w:rsidRPr="00375D3D" w:rsidRDefault="00E649FB" w:rsidP="00E649FB">
            <w:pPr>
              <w:pStyle w:val="aa"/>
            </w:pPr>
            <w:r>
              <w:t xml:space="preserve">Специализированный </w:t>
            </w:r>
          </w:p>
        </w:tc>
      </w:tr>
      <w:tr w:rsidR="00E649FB" w:rsidRPr="00375D3D" w14:paraId="0A3E94A4" w14:textId="77777777" w:rsidTr="00E649FB">
        <w:tc>
          <w:tcPr>
            <w:tcW w:w="2122" w:type="dxa"/>
          </w:tcPr>
          <w:p w14:paraId="1A87A65F" w14:textId="5AD46944" w:rsidR="00E649FB" w:rsidRDefault="00E649FB" w:rsidP="00E649FB">
            <w:pPr>
              <w:pStyle w:val="aa"/>
            </w:pPr>
            <w:r w:rsidRPr="00375D3D">
              <w:t xml:space="preserve">По месту в процессе движения материальных потоков </w:t>
            </w:r>
          </w:p>
        </w:tc>
        <w:tc>
          <w:tcPr>
            <w:tcW w:w="7229" w:type="dxa"/>
          </w:tcPr>
          <w:p w14:paraId="1A99682F" w14:textId="3926FB99" w:rsidR="00E649FB" w:rsidRPr="00375D3D" w:rsidRDefault="00E649FB" w:rsidP="00E649FB">
            <w:pPr>
              <w:pStyle w:val="aa"/>
            </w:pPr>
            <w:r>
              <w:t xml:space="preserve">Склад для продукции, созданной для конечного потребителя </w:t>
            </w:r>
          </w:p>
        </w:tc>
      </w:tr>
      <w:tr w:rsidR="00E649FB" w:rsidRPr="00375D3D" w14:paraId="50C5EA79" w14:textId="77777777" w:rsidTr="00E649FB">
        <w:tc>
          <w:tcPr>
            <w:tcW w:w="2122" w:type="dxa"/>
          </w:tcPr>
          <w:p w14:paraId="495F2F3E" w14:textId="21D736D1" w:rsidR="00E649FB" w:rsidRDefault="00E649FB" w:rsidP="00E649FB">
            <w:pPr>
              <w:pStyle w:val="aa"/>
            </w:pPr>
            <w:r w:rsidRPr="00375D3D">
              <w:t xml:space="preserve">Назначение склада </w:t>
            </w:r>
          </w:p>
        </w:tc>
        <w:tc>
          <w:tcPr>
            <w:tcW w:w="7229" w:type="dxa"/>
          </w:tcPr>
          <w:p w14:paraId="1DD90895" w14:textId="33651556" w:rsidR="00E649FB" w:rsidRDefault="00E649FB" w:rsidP="00E649FB">
            <w:pPr>
              <w:pStyle w:val="aa"/>
            </w:pPr>
            <w:r>
              <w:t xml:space="preserve">Розничный, распределительный склад – склад торгового предприятия </w:t>
            </w:r>
          </w:p>
          <w:p w14:paraId="2A2B0E07" w14:textId="77777777" w:rsidR="00E649FB" w:rsidRPr="00375D3D" w:rsidRDefault="00E649FB" w:rsidP="00E649FB">
            <w:pPr>
              <w:pStyle w:val="aa"/>
            </w:pPr>
          </w:p>
        </w:tc>
      </w:tr>
    </w:tbl>
    <w:p w14:paraId="17BDFE5B" w14:textId="77777777" w:rsidR="00E649FB" w:rsidRDefault="00E649FB" w:rsidP="00EF5F0E"/>
    <w:p w14:paraId="140DE5F3" w14:textId="4508F048" w:rsidR="00214125" w:rsidRDefault="0005232B" w:rsidP="00EF5F0E">
      <w:r>
        <w:t xml:space="preserve">Таким образом после определения оптимального местоположения склада одним из выбранных </w:t>
      </w:r>
      <w:r w:rsidR="00530F0C">
        <w:t>методов,</w:t>
      </w:r>
      <w:r>
        <w:t xml:space="preserve"> все полученные</w:t>
      </w:r>
      <w:r w:rsidR="00530F0C">
        <w:t xml:space="preserve"> </w:t>
      </w:r>
      <w:r>
        <w:t xml:space="preserve">варианты будут также </w:t>
      </w:r>
      <w:r w:rsidR="00530F0C">
        <w:t>отсеяны</w:t>
      </w:r>
      <w:r>
        <w:t xml:space="preserve"> </w:t>
      </w:r>
      <w:r w:rsidR="00530F0C">
        <w:t>на основании соответствия</w:t>
      </w:r>
      <w:r>
        <w:t xml:space="preserve"> вышеперечисленны</w:t>
      </w:r>
      <w:r w:rsidR="00530F0C">
        <w:t>м</w:t>
      </w:r>
      <w:r>
        <w:t xml:space="preserve"> </w:t>
      </w:r>
      <w:r w:rsidR="00530F0C">
        <w:t>требованиям</w:t>
      </w:r>
      <w:r>
        <w:t xml:space="preserve">. </w:t>
      </w:r>
    </w:p>
    <w:p w14:paraId="727FDCBA" w14:textId="5837E781" w:rsidR="00927349" w:rsidRPr="008F0FEE" w:rsidRDefault="00820EFB" w:rsidP="008F0FEE">
      <w:pPr>
        <w:ind w:firstLine="0"/>
        <w:rPr>
          <w:b/>
          <w:bCs/>
        </w:rPr>
      </w:pPr>
      <w:r w:rsidRPr="008F0FEE">
        <w:rPr>
          <w:b/>
          <w:bCs/>
        </w:rPr>
        <w:t xml:space="preserve">Определение площади склада </w:t>
      </w:r>
    </w:p>
    <w:p w14:paraId="0ED9F87F" w14:textId="1727813A" w:rsidR="00530F0C" w:rsidRDefault="00530F0C" w:rsidP="00927349">
      <w:r>
        <w:t>Несомненно, одним из важнейших критериев на основании которого будет приниматься решение о выборе того или иного варианта расположения склада будет площадь этого участка. Для выбора необходимо определиться с тем, какие примерные складские мощности необходимы компании для удовлетворения потенциального спроса, описанного в предыдущем пункте «Оценка потенциального спроса».</w:t>
      </w:r>
    </w:p>
    <w:p w14:paraId="17B180D5" w14:textId="77777777" w:rsidR="00530F0C" w:rsidRDefault="00D52771" w:rsidP="00927349">
      <w:r>
        <w:t xml:space="preserve">Исходя из информации предоставленной компанией, </w:t>
      </w:r>
      <w:r w:rsidR="00530F0C">
        <w:t xml:space="preserve">общая площадь складских помещений составляет 12 0000 квадратных метров, из которых: </w:t>
      </w:r>
    </w:p>
    <w:p w14:paraId="272E82C5" w14:textId="77777777" w:rsidR="00530F0C" w:rsidRDefault="00D52771" w:rsidP="002D71C9">
      <w:pPr>
        <w:pStyle w:val="ae"/>
        <w:numPr>
          <w:ilvl w:val="0"/>
          <w:numId w:val="36"/>
        </w:numPr>
      </w:pPr>
      <w:r>
        <w:t>полезная площадь хранения на текущем складе компании составляет около 8000 квадратных метров</w:t>
      </w:r>
      <w:r w:rsidR="00530F0C">
        <w:t>;</w:t>
      </w:r>
    </w:p>
    <w:p w14:paraId="06C56D2A" w14:textId="77777777" w:rsidR="00530F0C" w:rsidRDefault="00D52771" w:rsidP="002D71C9">
      <w:pPr>
        <w:pStyle w:val="ae"/>
        <w:numPr>
          <w:ilvl w:val="0"/>
          <w:numId w:val="36"/>
        </w:numPr>
      </w:pPr>
      <w:r>
        <w:lastRenderedPageBreak/>
        <w:t>около 100</w:t>
      </w:r>
      <w:r w:rsidR="00A21C11">
        <w:t>0</w:t>
      </w:r>
      <w:r>
        <w:t xml:space="preserve"> квадратных метров занимает </w:t>
      </w:r>
      <w:r w:rsidR="00A21C11">
        <w:t>офисное помещение и выставочный зал</w:t>
      </w:r>
      <w:r w:rsidR="00530F0C">
        <w:t>;</w:t>
      </w:r>
    </w:p>
    <w:p w14:paraId="5431A765" w14:textId="0984EE46" w:rsidR="00D52771" w:rsidRDefault="00A21C11" w:rsidP="002D71C9">
      <w:pPr>
        <w:pStyle w:val="ae"/>
        <w:numPr>
          <w:ilvl w:val="0"/>
          <w:numId w:val="36"/>
        </w:numPr>
      </w:pPr>
      <w:r>
        <w:t xml:space="preserve">около 3000 </w:t>
      </w:r>
      <w:r w:rsidR="00530F0C">
        <w:t xml:space="preserve">квадратных метров </w:t>
      </w:r>
      <w:r>
        <w:t xml:space="preserve">отведено под размещение складского оборудования и подъездных территорий для крупногабаритного грузового транспорта. </w:t>
      </w:r>
    </w:p>
    <w:p w14:paraId="0F907A10" w14:textId="292D2EF0" w:rsidR="00DF4C98" w:rsidRPr="005C00E3" w:rsidRDefault="006C5CB5" w:rsidP="006C5CB5">
      <w:r>
        <w:t>Кроме того,</w:t>
      </w:r>
      <w:r w:rsidR="00530F0C">
        <w:t xml:space="preserve"> стоит отметить, что как описывалось в первой главе текущий склад компании</w:t>
      </w:r>
      <w:r>
        <w:t xml:space="preserve"> использует различные типы хранения для своей продукции, исходя из специфики хранения различных видов строительных материалов. Так, около </w:t>
      </w:r>
      <w:r w:rsidR="00007850">
        <w:t>1</w:t>
      </w:r>
      <w:r w:rsidR="00DF4C98">
        <w:t>1</w:t>
      </w:r>
      <w:r w:rsidR="00007850">
        <w:t xml:space="preserve">% </w:t>
      </w:r>
      <w:r>
        <w:t xml:space="preserve">полезной </w:t>
      </w:r>
      <w:r w:rsidR="00007850">
        <w:t xml:space="preserve">площади </w:t>
      </w:r>
      <w:r>
        <w:t xml:space="preserve">для хранения товаров </w:t>
      </w:r>
      <w:r w:rsidR="00007850">
        <w:t xml:space="preserve">отводится под </w:t>
      </w:r>
      <w:r>
        <w:t>складирование</w:t>
      </w:r>
      <w:r w:rsidR="00007850">
        <w:t xml:space="preserve"> </w:t>
      </w:r>
      <w:r w:rsidR="003B1B40">
        <w:t xml:space="preserve">материалов под открытым небом. Данные </w:t>
      </w:r>
      <w:r w:rsidR="00C03A25">
        <w:t xml:space="preserve">товары </w:t>
      </w:r>
      <w:r w:rsidR="00007850">
        <w:t xml:space="preserve">очень неприхотливы в условиях хранения, поэтому для них </w:t>
      </w:r>
      <w:r w:rsidR="00DF4C98">
        <w:t>подходит</w:t>
      </w:r>
      <w:r w:rsidR="00007850">
        <w:t xml:space="preserve"> хранение под открытым небом с </w:t>
      </w:r>
      <w:r w:rsidR="00DF4C98">
        <w:t xml:space="preserve">дополнительный отсыпкой площадки для формирования постоянного оттока воды. Самый большой процент </w:t>
      </w:r>
      <w:r>
        <w:t xml:space="preserve">полезной </w:t>
      </w:r>
      <w:r w:rsidR="00DF4C98">
        <w:t>площади занимают товары, хранящиеся под навесом</w:t>
      </w:r>
      <w:r>
        <w:t xml:space="preserve"> и на открытых стеллажах</w:t>
      </w:r>
      <w:r w:rsidR="00DF4C98">
        <w:t>, около 58%</w:t>
      </w:r>
      <w:r w:rsidR="003B1B40">
        <w:t xml:space="preserve">. </w:t>
      </w:r>
      <w:r w:rsidR="00DF4C98">
        <w:t>Остальные 31% занимают товары требующие хранения в складских помещениях</w:t>
      </w:r>
      <w:r>
        <w:t xml:space="preserve"> закрытого типа</w:t>
      </w:r>
      <w:r w:rsidR="00C03A25">
        <w:t>.</w:t>
      </w:r>
      <w:r w:rsidR="00DF4C98">
        <w:t xml:space="preserve"> </w:t>
      </w:r>
    </w:p>
    <w:p w14:paraId="12BB60D0" w14:textId="4D14DB6F" w:rsidR="003B1B40" w:rsidRDefault="006C5CB5" w:rsidP="006C5CB5">
      <w:r>
        <w:t xml:space="preserve">Таким образом, принимая эти данные во внимание, а также используя информацию о прогнозе спроса, можно провести расчеты площадей каждого типа для будущего склада компании. </w:t>
      </w:r>
      <w:r w:rsidR="003B1B40">
        <w:t xml:space="preserve">Исходя из этих данных на новом складе необходимо предусмотреть площади под: </w:t>
      </w:r>
    </w:p>
    <w:p w14:paraId="5B99272B" w14:textId="41E92CA7" w:rsidR="003B1B40" w:rsidRDefault="003B1B40" w:rsidP="002D71C9">
      <w:pPr>
        <w:pStyle w:val="ae"/>
        <w:numPr>
          <w:ilvl w:val="0"/>
          <w:numId w:val="32"/>
        </w:numPr>
      </w:pPr>
      <w:r>
        <w:t>Закрытый склад – около 1250 квадратных метров;</w:t>
      </w:r>
    </w:p>
    <w:p w14:paraId="7BDCF943" w14:textId="4DDDD97D" w:rsidR="003B1B40" w:rsidRDefault="003B1B40" w:rsidP="002D71C9">
      <w:pPr>
        <w:pStyle w:val="ae"/>
        <w:numPr>
          <w:ilvl w:val="0"/>
          <w:numId w:val="32"/>
        </w:numPr>
      </w:pPr>
      <w:r>
        <w:t>Открытое хранение на стеллажах – 2500 квадратных метров;</w:t>
      </w:r>
    </w:p>
    <w:p w14:paraId="2BAEA1D8" w14:textId="412CC218" w:rsidR="003B1B40" w:rsidRDefault="003B1B40" w:rsidP="002D71C9">
      <w:pPr>
        <w:pStyle w:val="ae"/>
        <w:numPr>
          <w:ilvl w:val="0"/>
          <w:numId w:val="32"/>
        </w:numPr>
      </w:pPr>
      <w:r>
        <w:t>Площади для хранения под открытым небом – около 500 квадратных метров;</w:t>
      </w:r>
    </w:p>
    <w:p w14:paraId="6D1EDBEC" w14:textId="230C6AA5" w:rsidR="003B1B40" w:rsidRDefault="003B1B40" w:rsidP="002D71C9">
      <w:pPr>
        <w:pStyle w:val="ae"/>
        <w:numPr>
          <w:ilvl w:val="0"/>
          <w:numId w:val="32"/>
        </w:numPr>
      </w:pPr>
      <w:r>
        <w:t>Офисное помещение и выставочный зал – 700-800 квадратных метров;</w:t>
      </w:r>
    </w:p>
    <w:p w14:paraId="485D8952" w14:textId="2E63F616" w:rsidR="003B1B40" w:rsidRDefault="003B1B40" w:rsidP="002D71C9">
      <w:pPr>
        <w:pStyle w:val="ae"/>
        <w:numPr>
          <w:ilvl w:val="0"/>
          <w:numId w:val="32"/>
        </w:numPr>
      </w:pPr>
      <w:r>
        <w:t>Подъездные площади около 2000 квадратных метров;</w:t>
      </w:r>
    </w:p>
    <w:p w14:paraId="664DA823" w14:textId="07377F19" w:rsidR="00D3481B" w:rsidRDefault="003B1B40" w:rsidP="00D3481B">
      <w:r>
        <w:t xml:space="preserve">В общей сложности территория для размещения склада должна </w:t>
      </w:r>
      <w:r w:rsidR="00995870">
        <w:t xml:space="preserve">составлять </w:t>
      </w:r>
      <w:r w:rsidR="006C5CB5">
        <w:t>около</w:t>
      </w:r>
      <w:r w:rsidR="00995870">
        <w:t xml:space="preserve"> 7000 квадратных метров</w:t>
      </w:r>
      <w:r w:rsidR="00C03A25">
        <w:t xml:space="preserve">. </w:t>
      </w:r>
    </w:p>
    <w:p w14:paraId="713F1F3B" w14:textId="020D81E6" w:rsidR="00820EFB" w:rsidRDefault="0054011D" w:rsidP="008F0FEE">
      <w:pPr>
        <w:pStyle w:val="3"/>
      </w:pPr>
      <w:bookmarkStart w:id="19" w:name="_Toc41859376"/>
      <w:r>
        <w:rPr>
          <w:lang w:eastAsia="ru-RU"/>
        </w:rPr>
        <w:t>2</w:t>
      </w:r>
      <w:r w:rsidR="008F0FEE">
        <w:rPr>
          <w:lang w:eastAsia="ru-RU"/>
        </w:rPr>
        <w:t>.3.3 Выбор</w:t>
      </w:r>
      <w:r w:rsidR="003A772A">
        <w:rPr>
          <w:lang w:eastAsia="ru-RU"/>
        </w:rPr>
        <w:t xml:space="preserve"> местоположения склада</w:t>
      </w:r>
      <w:bookmarkEnd w:id="19"/>
      <w:r w:rsidR="003A772A">
        <w:rPr>
          <w:lang w:eastAsia="ru-RU"/>
        </w:rPr>
        <w:t xml:space="preserve"> </w:t>
      </w:r>
    </w:p>
    <w:p w14:paraId="6B47D2BA" w14:textId="2725B3BD" w:rsidR="003A772A" w:rsidRDefault="003A772A" w:rsidP="003A772A">
      <w:pPr>
        <w:rPr>
          <w:lang w:eastAsia="ru-RU"/>
        </w:rPr>
      </w:pPr>
      <w:r>
        <w:rPr>
          <w:lang w:eastAsia="ru-RU"/>
        </w:rPr>
        <w:t xml:space="preserve">Для выбора самого эффективного метода расположения склада в первую очередь необходимо уточнить, что конечной целью компании является увеличение объемов продаж товаров конечным потребителям. Соответственно и выбор месторасположения должен совершаться с учетом наличия спроса в тех или иных районах. </w:t>
      </w:r>
    </w:p>
    <w:p w14:paraId="04D0E875" w14:textId="77777777" w:rsidR="00790CF5" w:rsidRDefault="003A772A" w:rsidP="00790CF5">
      <w:pPr>
        <w:rPr>
          <w:lang w:eastAsia="ru-RU"/>
        </w:rPr>
      </w:pPr>
      <w:r>
        <w:rPr>
          <w:lang w:eastAsia="ru-RU"/>
        </w:rPr>
        <w:t xml:space="preserve">Метод, максимально учитывающий дальность расположения склада от местоположения конечного потребителя, это метод центра тяжести. </w:t>
      </w:r>
      <w:r w:rsidR="001928F0">
        <w:rPr>
          <w:lang w:eastAsia="ru-RU"/>
        </w:rPr>
        <w:t>У</w:t>
      </w:r>
      <w:r>
        <w:rPr>
          <w:lang w:eastAsia="ru-RU"/>
        </w:rPr>
        <w:t xml:space="preserve"> данного метода есть </w:t>
      </w:r>
      <w:r w:rsidR="001928F0">
        <w:rPr>
          <w:lang w:eastAsia="ru-RU"/>
        </w:rPr>
        <w:t>ряд недостатков, такие как:</w:t>
      </w:r>
      <w:r>
        <w:rPr>
          <w:lang w:eastAsia="ru-RU"/>
        </w:rPr>
        <w:t xml:space="preserve"> отстраненность модели от транспортных развязок и не учет пригодности территории для </w:t>
      </w:r>
      <w:r w:rsidR="001928F0">
        <w:rPr>
          <w:lang w:eastAsia="ru-RU"/>
        </w:rPr>
        <w:t xml:space="preserve">построения складских помещений. Однако в данном случае </w:t>
      </w:r>
      <w:r w:rsidR="001928F0">
        <w:rPr>
          <w:lang w:eastAsia="ru-RU"/>
        </w:rPr>
        <w:lastRenderedPageBreak/>
        <w:t xml:space="preserve">склад планируется открывать в черте города, где основные транспортные развязки достаточно хорошо развиты и дорожная сеть позволяет добраться до всех основных складских площадей, а также данная модель позволит выделить определенную территорию, где уже в последствии территории будут отсеяны исходя из пригодности для построения складских помещений. </w:t>
      </w:r>
    </w:p>
    <w:p w14:paraId="0C18D30D" w14:textId="67D5D54B" w:rsidR="00790CF5" w:rsidRDefault="001928F0" w:rsidP="002F0C25">
      <w:pPr>
        <w:rPr>
          <w:lang w:eastAsia="ru-RU"/>
        </w:rPr>
      </w:pPr>
      <w:r>
        <w:rPr>
          <w:lang w:eastAsia="ru-RU"/>
        </w:rPr>
        <w:t xml:space="preserve">Для применения этого метода необходимо </w:t>
      </w:r>
      <w:r w:rsidR="00790CF5">
        <w:rPr>
          <w:lang w:eastAsia="ru-RU"/>
        </w:rPr>
        <w:t>определить координаты конечных потребителей Приморского и Выборгского районов, описанных в таблице 1</w:t>
      </w:r>
      <w:r w:rsidR="00861F9D">
        <w:rPr>
          <w:lang w:eastAsia="ru-RU"/>
        </w:rPr>
        <w:t>1</w:t>
      </w:r>
      <w:r w:rsidR="002F0C25">
        <w:rPr>
          <w:lang w:eastAsia="ru-RU"/>
        </w:rPr>
        <w:t>. Для получения данной информации все строящиеся объекты были нанесены на карту города Санкт-Петербурга</w:t>
      </w:r>
      <w:r w:rsidR="00BD584A">
        <w:rPr>
          <w:lang w:eastAsia="ru-RU"/>
        </w:rPr>
        <w:t xml:space="preserve"> (рисунок 10)</w:t>
      </w:r>
      <w:r w:rsidR="002F0C25">
        <w:rPr>
          <w:lang w:eastAsia="ru-RU"/>
        </w:rPr>
        <w:t xml:space="preserve">. Кроме них на карте были выделены три транспортные развязки, ведущие за черту города и соединяющие внутригородские дороги с автомагистралью КАД, дающей легкий доступ ко всем остальным районам города. </w:t>
      </w:r>
    </w:p>
    <w:p w14:paraId="49E1B102" w14:textId="11649A8E" w:rsidR="002F0C25" w:rsidRDefault="002F0C25" w:rsidP="00A0357C">
      <w:pPr>
        <w:ind w:left="-851"/>
        <w:jc w:val="center"/>
        <w:rPr>
          <w:lang w:eastAsia="ru-RU"/>
        </w:rPr>
      </w:pPr>
      <w:r>
        <w:rPr>
          <w:noProof/>
          <w:lang w:eastAsia="ru-RU"/>
        </w:rPr>
        <w:drawing>
          <wp:inline distT="0" distB="0" distL="0" distR="0" wp14:anchorId="3AC2120F" wp14:editId="0E63A1E2">
            <wp:extent cx="5248275" cy="3511940"/>
            <wp:effectExtent l="0" t="0" r="0" b="6350"/>
            <wp:docPr id="11" name="Рисунок 11"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 названия_16-05-2020_20-55-38.jpeg"/>
                    <pic:cNvPicPr/>
                  </pic:nvPicPr>
                  <pic:blipFill>
                    <a:blip r:embed="rId21"/>
                    <a:stretch>
                      <a:fillRect/>
                    </a:stretch>
                  </pic:blipFill>
                  <pic:spPr>
                    <a:xfrm>
                      <a:off x="0" y="0"/>
                      <a:ext cx="5258410" cy="3518722"/>
                    </a:xfrm>
                    <a:prstGeom prst="rect">
                      <a:avLst/>
                    </a:prstGeom>
                  </pic:spPr>
                </pic:pic>
              </a:graphicData>
            </a:graphic>
          </wp:inline>
        </w:drawing>
      </w:r>
    </w:p>
    <w:p w14:paraId="5B89FA2C" w14:textId="77777777" w:rsidR="00861F9D" w:rsidRDefault="00861F9D" w:rsidP="00A0357C">
      <w:pPr>
        <w:ind w:left="-851"/>
        <w:jc w:val="center"/>
        <w:rPr>
          <w:lang w:eastAsia="ru-RU"/>
        </w:rPr>
      </w:pPr>
    </w:p>
    <w:p w14:paraId="42DA77B7" w14:textId="15057855" w:rsidR="002F0C25" w:rsidRDefault="00925404" w:rsidP="00C7035F">
      <w:pPr>
        <w:pStyle w:val="a"/>
        <w:rPr>
          <w:lang w:eastAsia="ru-RU"/>
        </w:rPr>
      </w:pPr>
      <w:r>
        <w:rPr>
          <w:lang w:eastAsia="ru-RU"/>
        </w:rPr>
        <w:t>Карта Санкт-Петербурга с основными точками конечных потребителей и транспортными развязками</w:t>
      </w:r>
    </w:p>
    <w:p w14:paraId="0DE60C7B" w14:textId="0B3C6818" w:rsidR="00A0357C" w:rsidRPr="00A0357C" w:rsidRDefault="00A0357C" w:rsidP="00A0357C">
      <w:pPr>
        <w:rPr>
          <w:lang w:eastAsia="ru-RU"/>
        </w:rPr>
      </w:pPr>
      <w:r>
        <w:rPr>
          <w:lang w:eastAsia="ru-RU"/>
        </w:rPr>
        <w:t>На рисунке</w:t>
      </w:r>
      <w:r w:rsidR="00E12F8E">
        <w:rPr>
          <w:lang w:eastAsia="ru-RU"/>
        </w:rPr>
        <w:t xml:space="preserve"> </w:t>
      </w:r>
      <w:r w:rsidR="00B32990">
        <w:rPr>
          <w:lang w:eastAsia="ru-RU"/>
        </w:rPr>
        <w:t>1</w:t>
      </w:r>
      <w:r w:rsidR="00BD584A">
        <w:rPr>
          <w:lang w:eastAsia="ru-RU"/>
        </w:rPr>
        <w:t>1</w:t>
      </w:r>
      <w:r>
        <w:rPr>
          <w:lang w:eastAsia="ru-RU"/>
        </w:rPr>
        <w:t xml:space="preserve"> представлена ось координат со всеми точками и координатами каждой из них. </w:t>
      </w:r>
    </w:p>
    <w:p w14:paraId="492B69F7" w14:textId="5E66BDE6" w:rsidR="00925404" w:rsidRDefault="00106882" w:rsidP="00A0357C">
      <w:pPr>
        <w:ind w:left="-851"/>
        <w:jc w:val="center"/>
        <w:rPr>
          <w:lang w:val="en-US" w:eastAsia="ru-RU"/>
        </w:rPr>
      </w:pPr>
      <w:r>
        <w:rPr>
          <w:noProof/>
          <w:lang w:val="en-US" w:eastAsia="ru-RU"/>
        </w:rPr>
        <w:lastRenderedPageBreak/>
        <w:drawing>
          <wp:inline distT="0" distB="0" distL="0" distR="0" wp14:anchorId="286E67DD" wp14:editId="2FD93D78">
            <wp:extent cx="4747260" cy="284797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5-18 в 21.47.37.png"/>
                    <pic:cNvPicPr/>
                  </pic:nvPicPr>
                  <pic:blipFill rotWithShape="1">
                    <a:blip r:embed="rId22"/>
                    <a:srcRect t="1297" b="1621"/>
                    <a:stretch/>
                  </pic:blipFill>
                  <pic:spPr bwMode="auto">
                    <a:xfrm>
                      <a:off x="0" y="0"/>
                      <a:ext cx="4751456" cy="2850492"/>
                    </a:xfrm>
                    <a:prstGeom prst="rect">
                      <a:avLst/>
                    </a:prstGeom>
                    <a:ln>
                      <a:noFill/>
                    </a:ln>
                    <a:extLst>
                      <a:ext uri="{53640926-AAD7-44D8-BBD7-CCE9431645EC}">
                        <a14:shadowObscured xmlns:a14="http://schemas.microsoft.com/office/drawing/2010/main"/>
                      </a:ext>
                    </a:extLst>
                  </pic:spPr>
                </pic:pic>
              </a:graphicData>
            </a:graphic>
          </wp:inline>
        </w:drawing>
      </w:r>
    </w:p>
    <w:p w14:paraId="26901BE3" w14:textId="1CEF8533" w:rsidR="00A0357C" w:rsidRDefault="00A0357C" w:rsidP="00C7035F">
      <w:pPr>
        <w:pStyle w:val="a"/>
        <w:rPr>
          <w:lang w:eastAsia="ru-RU"/>
        </w:rPr>
      </w:pPr>
      <w:r>
        <w:rPr>
          <w:lang w:eastAsia="ru-RU"/>
        </w:rPr>
        <w:t xml:space="preserve">Координаты точек </w:t>
      </w:r>
    </w:p>
    <w:p w14:paraId="2BD5B286" w14:textId="2B3F5D2C" w:rsidR="00A0357C" w:rsidRDefault="00A0357C" w:rsidP="00A0357C">
      <w:pPr>
        <w:rPr>
          <w:lang w:eastAsia="ru-RU"/>
        </w:rPr>
      </w:pPr>
      <w:r>
        <w:rPr>
          <w:lang w:eastAsia="ru-RU"/>
        </w:rPr>
        <w:t xml:space="preserve">Кроме того, для использования формулы метода центра тяжести необходимо определить объем грузов или количество заказов для каждого объекта. Но поскольку на текущий момент мы не владеем такой информацией, а также нашей целью является поиск местоположения склада, удовлетворяющего всем конечным потребителям данного района, мы предположим, что заказы всех участков равны. Так как нам известно общее количество заказов в день, выходящее со склада, то, чтобы получить заказ для одного ЖК, мы разделим общее количество заказов равное 150 на 16 (количество ЖК) и получим, что в среднем спрос каждого в день составит около 9,5 заказов. </w:t>
      </w:r>
    </w:p>
    <w:p w14:paraId="38E62505" w14:textId="21F0D2C3" w:rsidR="00A0357C" w:rsidRDefault="00A0357C" w:rsidP="00A0357C">
      <w:pPr>
        <w:rPr>
          <w:lang w:eastAsia="ru-RU"/>
        </w:rPr>
      </w:pPr>
      <w:r>
        <w:rPr>
          <w:lang w:eastAsia="ru-RU"/>
        </w:rPr>
        <w:t>Таким образом, данные для использования метода центра тяжести</w:t>
      </w:r>
      <w:r w:rsidR="00E12F8E">
        <w:rPr>
          <w:lang w:eastAsia="ru-RU"/>
        </w:rPr>
        <w:t xml:space="preserve"> следующие</w:t>
      </w:r>
      <w:r>
        <w:rPr>
          <w:lang w:eastAsia="ru-RU"/>
        </w:rPr>
        <w:t>:</w:t>
      </w:r>
    </w:p>
    <w:p w14:paraId="2ED24753" w14:textId="3767DF24" w:rsidR="00E12F8E" w:rsidRDefault="00E12F8E" w:rsidP="00E12F8E">
      <w:pPr>
        <w:ind w:firstLine="0"/>
        <w:rPr>
          <w:lang w:eastAsia="ru-RU"/>
        </w:rPr>
      </w:pPr>
      <w:r>
        <w:rPr>
          <w:lang w:eastAsia="ru-RU"/>
        </w:rPr>
        <w:t>Используемая формула:</w:t>
      </w:r>
    </w:p>
    <w:p w14:paraId="1E33FBD8" w14:textId="16F128B3" w:rsidR="008D56EC" w:rsidRPr="00971FB8" w:rsidRDefault="00145AD9" w:rsidP="008D56EC">
      <w:pPr>
        <w:rPr>
          <w:rFonts w:eastAsiaTheme="minorEastAsia"/>
          <w:lang w:eastAsia="ru-RU"/>
        </w:rPr>
      </w:pPr>
      <m:oMathPara>
        <m:oMath>
          <m:acc>
            <m:accPr>
              <m:chr m:val="̅"/>
              <m:ctrlPr>
                <w:rPr>
                  <w:rFonts w:ascii="Cambria Math" w:hAnsi="Cambria Math"/>
                  <w:i/>
                  <w:lang w:eastAsia="ru-RU"/>
                </w:rPr>
              </m:ctrlPr>
            </m:accPr>
            <m:e>
              <m:r>
                <w:rPr>
                  <w:rFonts w:ascii="Cambria Math" w:hAnsi="Cambria Math"/>
                  <w:lang w:eastAsia="ru-RU"/>
                </w:rPr>
                <m:t>х</m:t>
              </m:r>
            </m:e>
          </m:acc>
          <m:r>
            <w:rPr>
              <w:rFonts w:ascii="Cambria Math" w:hAnsi="Cambria Math"/>
              <w:lang w:eastAsia="ru-RU"/>
            </w:rPr>
            <m:t xml:space="preserve">= </m:t>
          </m:r>
          <m:f>
            <m:fPr>
              <m:ctrlPr>
                <w:rPr>
                  <w:rFonts w:ascii="Cambria Math" w:hAnsi="Cambria Math"/>
                  <w:i/>
                  <w:lang w:eastAsia="ru-RU"/>
                </w:rPr>
              </m:ctrlPr>
            </m:fPr>
            <m:num>
              <m:nary>
                <m:naryPr>
                  <m:chr m:val="∑"/>
                  <m:limLoc m:val="undOvr"/>
                  <m:subHide m:val="1"/>
                  <m:supHide m:val="1"/>
                  <m:ctrlPr>
                    <w:rPr>
                      <w:rFonts w:ascii="Cambria Math" w:hAnsi="Cambria Math"/>
                      <w:i/>
                      <w:lang w:eastAsia="ru-RU"/>
                    </w:rPr>
                  </m:ctrlPr>
                </m:naryPr>
                <m:sub/>
                <m:sup/>
                <m:e>
                  <m:sSub>
                    <m:sSubPr>
                      <m:ctrlPr>
                        <w:rPr>
                          <w:rFonts w:ascii="Cambria Math" w:hAnsi="Cambria Math"/>
                          <w:i/>
                          <w:lang w:eastAsia="ru-RU"/>
                        </w:rPr>
                      </m:ctrlPr>
                    </m:sSubPr>
                    <m:e>
                      <m:r>
                        <w:rPr>
                          <w:rFonts w:ascii="Cambria Math" w:hAnsi="Cambria Math"/>
                          <w:lang w:eastAsia="ru-RU"/>
                        </w:rPr>
                        <m:t>x</m:t>
                      </m:r>
                    </m:e>
                    <m:sub>
                      <m:r>
                        <w:rPr>
                          <w:rFonts w:ascii="Cambria Math" w:hAnsi="Cambria Math"/>
                          <w:lang w:eastAsia="ru-RU"/>
                        </w:rPr>
                        <m:t>i</m:t>
                      </m:r>
                    </m:sub>
                  </m:sSub>
                  <m:sSub>
                    <m:sSubPr>
                      <m:ctrlPr>
                        <w:rPr>
                          <w:rFonts w:ascii="Cambria Math" w:hAnsi="Cambria Math"/>
                          <w:i/>
                          <w:lang w:eastAsia="ru-RU"/>
                        </w:rPr>
                      </m:ctrlPr>
                    </m:sSubPr>
                    <m:e>
                      <m:r>
                        <w:rPr>
                          <w:rFonts w:ascii="Cambria Math" w:hAnsi="Cambria Math"/>
                          <w:lang w:eastAsia="ru-RU"/>
                        </w:rPr>
                        <m:t>V</m:t>
                      </m:r>
                    </m:e>
                    <m:sub>
                      <m:r>
                        <w:rPr>
                          <w:rFonts w:ascii="Cambria Math" w:hAnsi="Cambria Math"/>
                          <w:lang w:eastAsia="ru-RU"/>
                        </w:rPr>
                        <m:t>i</m:t>
                      </m:r>
                    </m:sub>
                  </m:sSub>
                </m:e>
              </m:nary>
            </m:num>
            <m:den>
              <m:r>
                <w:rPr>
                  <w:rFonts w:ascii="Cambria Math" w:hAnsi="Cambria Math"/>
                  <w:lang w:eastAsia="ru-RU"/>
                </w:rPr>
                <m:t>V</m:t>
              </m:r>
            </m:den>
          </m:f>
        </m:oMath>
      </m:oMathPara>
    </w:p>
    <w:p w14:paraId="4B515F84" w14:textId="3EF7DD3D" w:rsidR="008D56EC" w:rsidRPr="00971FB8" w:rsidRDefault="00145AD9" w:rsidP="008D56EC">
      <w:pPr>
        <w:rPr>
          <w:rFonts w:eastAsiaTheme="minorEastAsia"/>
          <w:lang w:eastAsia="ru-RU"/>
        </w:rPr>
      </w:pPr>
      <m:oMathPara>
        <m:oMath>
          <m:acc>
            <m:accPr>
              <m:chr m:val="̅"/>
              <m:ctrlPr>
                <w:rPr>
                  <w:rFonts w:ascii="Cambria Math" w:hAnsi="Cambria Math"/>
                  <w:i/>
                  <w:lang w:eastAsia="ru-RU"/>
                </w:rPr>
              </m:ctrlPr>
            </m:accPr>
            <m:e>
              <m:r>
                <w:rPr>
                  <w:rFonts w:ascii="Cambria Math" w:hAnsi="Cambria Math"/>
                  <w:lang w:eastAsia="ru-RU"/>
                </w:rPr>
                <m:t>y</m:t>
              </m:r>
            </m:e>
          </m:acc>
          <m:r>
            <w:rPr>
              <w:rFonts w:ascii="Cambria Math" w:hAnsi="Cambria Math"/>
              <w:lang w:eastAsia="ru-RU"/>
            </w:rPr>
            <m:t xml:space="preserve">= </m:t>
          </m:r>
          <m:f>
            <m:fPr>
              <m:ctrlPr>
                <w:rPr>
                  <w:rFonts w:ascii="Cambria Math" w:hAnsi="Cambria Math"/>
                  <w:i/>
                  <w:lang w:eastAsia="ru-RU"/>
                </w:rPr>
              </m:ctrlPr>
            </m:fPr>
            <m:num>
              <m:nary>
                <m:naryPr>
                  <m:chr m:val="∑"/>
                  <m:limLoc m:val="undOvr"/>
                  <m:subHide m:val="1"/>
                  <m:supHide m:val="1"/>
                  <m:ctrlPr>
                    <w:rPr>
                      <w:rFonts w:ascii="Cambria Math" w:hAnsi="Cambria Math"/>
                      <w:i/>
                      <w:lang w:eastAsia="ru-RU"/>
                    </w:rPr>
                  </m:ctrlPr>
                </m:naryPr>
                <m:sub/>
                <m:sup/>
                <m:e>
                  <m:sSub>
                    <m:sSubPr>
                      <m:ctrlPr>
                        <w:rPr>
                          <w:rFonts w:ascii="Cambria Math" w:hAnsi="Cambria Math"/>
                          <w:i/>
                          <w:lang w:eastAsia="ru-RU"/>
                        </w:rPr>
                      </m:ctrlPr>
                    </m:sSubPr>
                    <m:e>
                      <m:r>
                        <w:rPr>
                          <w:rFonts w:ascii="Cambria Math" w:hAnsi="Cambria Math"/>
                          <w:lang w:eastAsia="ru-RU"/>
                        </w:rPr>
                        <m:t>y</m:t>
                      </m:r>
                    </m:e>
                    <m:sub>
                      <m:r>
                        <w:rPr>
                          <w:rFonts w:ascii="Cambria Math" w:hAnsi="Cambria Math"/>
                          <w:lang w:eastAsia="ru-RU"/>
                        </w:rPr>
                        <m:t>i</m:t>
                      </m:r>
                    </m:sub>
                  </m:sSub>
                  <m:sSub>
                    <m:sSubPr>
                      <m:ctrlPr>
                        <w:rPr>
                          <w:rFonts w:ascii="Cambria Math" w:hAnsi="Cambria Math"/>
                          <w:i/>
                          <w:lang w:eastAsia="ru-RU"/>
                        </w:rPr>
                      </m:ctrlPr>
                    </m:sSubPr>
                    <m:e>
                      <m:r>
                        <w:rPr>
                          <w:rFonts w:ascii="Cambria Math" w:hAnsi="Cambria Math"/>
                          <w:lang w:eastAsia="ru-RU"/>
                        </w:rPr>
                        <m:t>V</m:t>
                      </m:r>
                    </m:e>
                    <m:sub>
                      <m:r>
                        <w:rPr>
                          <w:rFonts w:ascii="Cambria Math" w:hAnsi="Cambria Math"/>
                          <w:lang w:eastAsia="ru-RU"/>
                        </w:rPr>
                        <m:t>i</m:t>
                      </m:r>
                    </m:sub>
                  </m:sSub>
                </m:e>
              </m:nary>
            </m:num>
            <m:den>
              <m:r>
                <w:rPr>
                  <w:rFonts w:ascii="Cambria Math" w:hAnsi="Cambria Math"/>
                  <w:lang w:eastAsia="ru-RU"/>
                </w:rPr>
                <m:t>V</m:t>
              </m:r>
            </m:den>
          </m:f>
        </m:oMath>
      </m:oMathPara>
    </w:p>
    <w:p w14:paraId="5EB0DF6D" w14:textId="77777777" w:rsidR="008D56EC" w:rsidRDefault="008D56EC" w:rsidP="00A0357C">
      <w:pPr>
        <w:rPr>
          <w:lang w:eastAsia="ru-RU"/>
        </w:rPr>
      </w:pPr>
    </w:p>
    <w:p w14:paraId="61A5F2CA" w14:textId="77777777" w:rsidR="008D56EC" w:rsidRDefault="00A0357C" w:rsidP="00A0357C">
      <w:pPr>
        <w:ind w:firstLine="0"/>
        <w:rPr>
          <w:lang w:eastAsia="ru-RU"/>
        </w:rPr>
      </w:pPr>
      <w:r>
        <w:rPr>
          <w:lang w:eastAsia="ru-RU"/>
        </w:rPr>
        <w:t>Координаты оси Х:</w:t>
      </w:r>
    </w:p>
    <w:p w14:paraId="2DF3B184" w14:textId="5335D61C" w:rsidR="008D56EC" w:rsidRPr="008D56EC" w:rsidRDefault="00A0357C" w:rsidP="00A0357C">
      <w:pPr>
        <w:ind w:firstLine="0"/>
        <w:rPr>
          <w:rFonts w:eastAsiaTheme="minorEastAsia"/>
          <w:lang w:eastAsia="ru-RU"/>
        </w:rPr>
      </w:pPr>
      <w:r>
        <w:rPr>
          <w:lang w:eastAsia="ru-RU"/>
        </w:rPr>
        <w:t xml:space="preserve"> </w:t>
      </w:r>
      <m:oMath>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1</m:t>
            </m:r>
          </m:sub>
        </m:sSub>
        <m:r>
          <w:rPr>
            <w:rFonts w:ascii="Cambria Math" w:hAnsi="Cambria Math"/>
            <w:lang w:eastAsia="ru-RU"/>
          </w:rPr>
          <m:t xml:space="preserve">=3,5; </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2</m:t>
            </m:r>
          </m:sub>
        </m:sSub>
        <m:r>
          <w:rPr>
            <w:rFonts w:ascii="Cambria Math" w:hAnsi="Cambria Math"/>
            <w:lang w:eastAsia="ru-RU"/>
          </w:rPr>
          <m:t>=4,1;</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3</m:t>
            </m:r>
          </m:sub>
        </m:sSub>
        <m:r>
          <w:rPr>
            <w:rFonts w:ascii="Cambria Math" w:hAnsi="Cambria Math"/>
            <w:lang w:eastAsia="ru-RU"/>
          </w:rPr>
          <m:t>=4,2;</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4</m:t>
            </m:r>
          </m:sub>
        </m:sSub>
        <m:r>
          <w:rPr>
            <w:rFonts w:ascii="Cambria Math" w:hAnsi="Cambria Math"/>
            <w:lang w:eastAsia="ru-RU"/>
          </w:rPr>
          <m:t>=5,4;</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5</m:t>
            </m:r>
          </m:sub>
        </m:sSub>
        <m:r>
          <w:rPr>
            <w:rFonts w:ascii="Cambria Math" w:hAnsi="Cambria Math"/>
            <w:lang w:eastAsia="ru-RU"/>
          </w:rPr>
          <m:t>=5,2;</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6</m:t>
            </m:r>
          </m:sub>
        </m:sSub>
        <m:r>
          <w:rPr>
            <w:rFonts w:ascii="Cambria Math" w:hAnsi="Cambria Math"/>
            <w:lang w:eastAsia="ru-RU"/>
          </w:rPr>
          <m:t>=3,1;</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7</m:t>
            </m:r>
          </m:sub>
        </m:sSub>
        <m:r>
          <w:rPr>
            <w:rFonts w:ascii="Cambria Math" w:hAnsi="Cambria Math"/>
            <w:lang w:eastAsia="ru-RU"/>
          </w:rPr>
          <m:t>=6,2;</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8</m:t>
            </m:r>
          </m:sub>
        </m:sSub>
        <m:r>
          <w:rPr>
            <w:rFonts w:ascii="Cambria Math" w:hAnsi="Cambria Math"/>
            <w:lang w:eastAsia="ru-RU"/>
          </w:rPr>
          <m:t>=7,4;</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9</m:t>
            </m:r>
          </m:sub>
        </m:sSub>
        <m:r>
          <w:rPr>
            <w:rFonts w:ascii="Cambria Math" w:hAnsi="Cambria Math"/>
            <w:lang w:eastAsia="ru-RU"/>
          </w:rPr>
          <m:t>=9,6;</m:t>
        </m:r>
        <m:r>
          <m:rPr>
            <m:sty m:val="p"/>
          </m:rPr>
          <w:rPr>
            <w:rFonts w:ascii="Cambria Math" w:hAnsi="Cambria Math"/>
            <w:lang w:eastAsia="ru-RU"/>
          </w:rPr>
          <w:br/>
        </m:r>
      </m:oMath>
      <m:oMathPara>
        <m:oMath>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10</m:t>
              </m:r>
            </m:sub>
          </m:sSub>
          <m:r>
            <w:rPr>
              <w:rFonts w:ascii="Cambria Math" w:hAnsi="Cambria Math"/>
              <w:lang w:eastAsia="ru-RU"/>
            </w:rPr>
            <m:t>=12,2;</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11</m:t>
              </m:r>
            </m:sub>
          </m:sSub>
          <m:r>
            <w:rPr>
              <w:rFonts w:ascii="Cambria Math" w:hAnsi="Cambria Math"/>
              <w:lang w:eastAsia="ru-RU"/>
            </w:rPr>
            <m:t>=10,4;</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12</m:t>
              </m:r>
            </m:sub>
          </m:sSub>
          <m:r>
            <w:rPr>
              <w:rFonts w:ascii="Cambria Math" w:hAnsi="Cambria Math"/>
              <w:lang w:eastAsia="ru-RU"/>
            </w:rPr>
            <m:t>=11,2;</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13</m:t>
              </m:r>
            </m:sub>
          </m:sSub>
          <m:r>
            <w:rPr>
              <w:rFonts w:ascii="Cambria Math" w:hAnsi="Cambria Math"/>
              <w:lang w:eastAsia="ru-RU"/>
            </w:rPr>
            <m:t>=10,3;</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14</m:t>
              </m:r>
            </m:sub>
          </m:sSub>
          <m:r>
            <w:rPr>
              <w:rFonts w:ascii="Cambria Math" w:hAnsi="Cambria Math"/>
              <w:lang w:eastAsia="ru-RU"/>
            </w:rPr>
            <m:t>=10;</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15</m:t>
              </m:r>
            </m:sub>
          </m:sSub>
          <m:r>
            <w:rPr>
              <w:rFonts w:ascii="Cambria Math" w:hAnsi="Cambria Math"/>
              <w:lang w:eastAsia="ru-RU"/>
            </w:rPr>
            <m:t>=10,6;</m:t>
          </m:r>
          <m:sSub>
            <m:sSubPr>
              <m:ctrlPr>
                <w:rPr>
                  <w:rFonts w:ascii="Cambria Math" w:hAnsi="Cambria Math"/>
                  <w:i/>
                  <w:lang w:eastAsia="ru-RU"/>
                </w:rPr>
              </m:ctrlPr>
            </m:sSubPr>
            <m:e>
              <m:r>
                <w:rPr>
                  <w:rFonts w:ascii="Cambria Math" w:hAnsi="Cambria Math"/>
                  <w:lang w:val="en-US" w:eastAsia="ru-RU"/>
                </w:rPr>
                <m:t>X</m:t>
              </m:r>
            </m:e>
            <m:sub>
              <m:r>
                <w:rPr>
                  <w:rFonts w:ascii="Cambria Math" w:hAnsi="Cambria Math"/>
                  <w:lang w:eastAsia="ru-RU"/>
                </w:rPr>
                <m:t>16</m:t>
              </m:r>
            </m:sub>
          </m:sSub>
          <m:r>
            <w:rPr>
              <w:rFonts w:ascii="Cambria Math" w:hAnsi="Cambria Math"/>
              <w:lang w:eastAsia="ru-RU"/>
            </w:rPr>
            <m:t>=10,5;</m:t>
          </m:r>
          <m:r>
            <m:rPr>
              <m:sty m:val="p"/>
            </m:rPr>
            <w:rPr>
              <w:rFonts w:eastAsiaTheme="minorEastAsia"/>
              <w:lang w:eastAsia="ru-RU"/>
            </w:rPr>
            <w:br/>
          </m:r>
        </m:oMath>
      </m:oMathPara>
      <w:r w:rsidR="008D56EC">
        <w:rPr>
          <w:rFonts w:eastAsiaTheme="minorEastAsia"/>
          <w:lang w:eastAsia="ru-RU"/>
        </w:rPr>
        <w:t xml:space="preserve">Координаты оси </w:t>
      </w:r>
      <w:r w:rsidR="008D56EC">
        <w:rPr>
          <w:rFonts w:eastAsiaTheme="minorEastAsia"/>
          <w:lang w:val="en-US" w:eastAsia="ru-RU"/>
        </w:rPr>
        <w:t>Y</w:t>
      </w:r>
      <w:r w:rsidR="008D56EC" w:rsidRPr="008D56EC">
        <w:rPr>
          <w:rFonts w:eastAsiaTheme="minorEastAsia"/>
          <w:lang w:eastAsia="ru-RU"/>
        </w:rPr>
        <w:t>:</w:t>
      </w:r>
    </w:p>
    <w:p w14:paraId="306D1ED4" w14:textId="660DBCF5" w:rsidR="008D56EC" w:rsidRPr="008D56EC" w:rsidRDefault="00145AD9" w:rsidP="00A0357C">
      <w:pPr>
        <w:ind w:firstLine="0"/>
        <w:rPr>
          <w:rFonts w:eastAsiaTheme="minorEastAsia"/>
          <w:lang w:eastAsia="ru-RU"/>
        </w:rPr>
      </w:pPr>
      <m:oMathPara>
        <m:oMath>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1</m:t>
              </m:r>
            </m:sub>
          </m:sSub>
          <m:r>
            <w:rPr>
              <w:rFonts w:ascii="Cambria Math" w:hAnsi="Cambria Math"/>
              <w:lang w:eastAsia="ru-RU"/>
            </w:rPr>
            <m:t xml:space="preserve">=1,2; </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2</m:t>
              </m:r>
            </m:sub>
          </m:sSub>
          <m:r>
            <w:rPr>
              <w:rFonts w:ascii="Cambria Math" w:hAnsi="Cambria Math"/>
              <w:lang w:eastAsia="ru-RU"/>
            </w:rPr>
            <m:t>=5,4;</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3</m:t>
              </m:r>
            </m:sub>
          </m:sSub>
          <m:r>
            <w:rPr>
              <w:rFonts w:ascii="Cambria Math" w:hAnsi="Cambria Math"/>
              <w:lang w:eastAsia="ru-RU"/>
            </w:rPr>
            <m:t>=5,6;</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4</m:t>
              </m:r>
            </m:sub>
          </m:sSub>
          <m:r>
            <w:rPr>
              <w:rFonts w:ascii="Cambria Math" w:hAnsi="Cambria Math"/>
              <w:lang w:eastAsia="ru-RU"/>
            </w:rPr>
            <m:t>=5,7;</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5</m:t>
              </m:r>
            </m:sub>
          </m:sSub>
          <m:r>
            <w:rPr>
              <w:rFonts w:ascii="Cambria Math" w:hAnsi="Cambria Math"/>
              <w:lang w:eastAsia="ru-RU"/>
            </w:rPr>
            <m:t>=6,2;</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6</m:t>
              </m:r>
            </m:sub>
          </m:sSub>
          <m:r>
            <w:rPr>
              <w:rFonts w:ascii="Cambria Math" w:hAnsi="Cambria Math"/>
              <w:lang w:eastAsia="ru-RU"/>
            </w:rPr>
            <m:t>=9,7;</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7</m:t>
              </m:r>
            </m:sub>
          </m:sSub>
          <m:r>
            <w:rPr>
              <w:rFonts w:ascii="Cambria Math" w:hAnsi="Cambria Math"/>
              <w:lang w:eastAsia="ru-RU"/>
            </w:rPr>
            <m:t>=11,7;</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8</m:t>
              </m:r>
            </m:sub>
          </m:sSub>
          <m:r>
            <w:rPr>
              <w:rFonts w:ascii="Cambria Math" w:hAnsi="Cambria Math"/>
              <w:lang w:eastAsia="ru-RU"/>
            </w:rPr>
            <m:t>=7,5;</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9</m:t>
              </m:r>
            </m:sub>
          </m:sSub>
          <m:r>
            <w:rPr>
              <w:rFonts w:ascii="Cambria Math" w:hAnsi="Cambria Math"/>
              <w:lang w:eastAsia="ru-RU"/>
            </w:rPr>
            <m:t>=9;</m:t>
          </m:r>
        </m:oMath>
      </m:oMathPara>
    </w:p>
    <w:p w14:paraId="0AB6A47C" w14:textId="474ED428" w:rsidR="008D56EC" w:rsidRPr="008D56EC" w:rsidRDefault="00145AD9" w:rsidP="00A0357C">
      <w:pPr>
        <w:ind w:firstLine="0"/>
        <w:rPr>
          <w:rFonts w:eastAsiaTheme="minorEastAsia"/>
          <w:lang w:eastAsia="ru-RU"/>
        </w:rPr>
      </w:pPr>
      <m:oMathPara>
        <m:oMath>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10</m:t>
              </m:r>
            </m:sub>
          </m:sSub>
          <m:r>
            <w:rPr>
              <w:rFonts w:ascii="Cambria Math" w:hAnsi="Cambria Math"/>
              <w:lang w:eastAsia="ru-RU"/>
            </w:rPr>
            <m:t>=11,2;</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11</m:t>
              </m:r>
            </m:sub>
          </m:sSub>
          <m:r>
            <w:rPr>
              <w:rFonts w:ascii="Cambria Math" w:hAnsi="Cambria Math"/>
              <w:lang w:eastAsia="ru-RU"/>
            </w:rPr>
            <m:t>=3,4;</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12</m:t>
              </m:r>
            </m:sub>
          </m:sSub>
          <m:r>
            <w:rPr>
              <w:rFonts w:ascii="Cambria Math" w:hAnsi="Cambria Math"/>
              <w:lang w:eastAsia="ru-RU"/>
            </w:rPr>
            <m:t>=2,6;</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13</m:t>
              </m:r>
            </m:sub>
          </m:sSub>
          <m:r>
            <w:rPr>
              <w:rFonts w:ascii="Cambria Math" w:hAnsi="Cambria Math"/>
              <w:lang w:eastAsia="ru-RU"/>
            </w:rPr>
            <m:t>=11,5;</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14</m:t>
              </m:r>
            </m:sub>
          </m:sSub>
          <m:r>
            <w:rPr>
              <w:rFonts w:ascii="Cambria Math" w:hAnsi="Cambria Math"/>
              <w:lang w:eastAsia="ru-RU"/>
            </w:rPr>
            <m:t>=0,9;</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15</m:t>
              </m:r>
            </m:sub>
          </m:sSub>
          <m:r>
            <w:rPr>
              <w:rFonts w:ascii="Cambria Math" w:hAnsi="Cambria Math"/>
              <w:lang w:eastAsia="ru-RU"/>
            </w:rPr>
            <m:t>=0,4;</m:t>
          </m:r>
          <m:sSub>
            <m:sSubPr>
              <m:ctrlPr>
                <w:rPr>
                  <w:rFonts w:ascii="Cambria Math" w:hAnsi="Cambria Math"/>
                  <w:i/>
                  <w:lang w:eastAsia="ru-RU"/>
                </w:rPr>
              </m:ctrlPr>
            </m:sSubPr>
            <m:e>
              <m:r>
                <w:rPr>
                  <w:rFonts w:ascii="Cambria Math" w:hAnsi="Cambria Math"/>
                  <w:lang w:val="en-US" w:eastAsia="ru-RU"/>
                </w:rPr>
                <m:t>Y</m:t>
              </m:r>
            </m:e>
            <m:sub>
              <m:r>
                <w:rPr>
                  <w:rFonts w:ascii="Cambria Math" w:hAnsi="Cambria Math"/>
                  <w:lang w:eastAsia="ru-RU"/>
                </w:rPr>
                <m:t>16</m:t>
              </m:r>
            </m:sub>
          </m:sSub>
          <m:r>
            <w:rPr>
              <w:rFonts w:ascii="Cambria Math" w:hAnsi="Cambria Math"/>
              <w:lang w:eastAsia="ru-RU"/>
            </w:rPr>
            <m:t>=0,1;</m:t>
          </m:r>
        </m:oMath>
      </m:oMathPara>
    </w:p>
    <w:p w14:paraId="19B96B2F" w14:textId="31EBC3CB" w:rsidR="008D56EC" w:rsidRDefault="00E12F8E" w:rsidP="008D56EC">
      <w:pPr>
        <w:ind w:firstLine="0"/>
        <w:rPr>
          <w:lang w:eastAsia="ru-RU"/>
        </w:rPr>
      </w:pPr>
      <w:r>
        <w:rPr>
          <w:lang w:eastAsia="ru-RU"/>
        </w:rPr>
        <w:t>Объем поставок в каждую точку (</w:t>
      </w:r>
      <m:oMath>
        <m:sSub>
          <m:sSubPr>
            <m:ctrlPr>
              <w:rPr>
                <w:rFonts w:ascii="Cambria Math" w:hAnsi="Cambria Math"/>
                <w:i/>
                <w:lang w:eastAsia="ru-RU"/>
              </w:rPr>
            </m:ctrlPr>
          </m:sSubPr>
          <m:e>
            <m:r>
              <w:rPr>
                <w:rFonts w:ascii="Cambria Math" w:hAnsi="Cambria Math"/>
                <w:lang w:val="en-US" w:eastAsia="ru-RU"/>
              </w:rPr>
              <m:t>V</m:t>
            </m:r>
          </m:e>
          <m:sub>
            <m:r>
              <w:rPr>
                <w:rFonts w:ascii="Cambria Math" w:hAnsi="Cambria Math"/>
                <w:lang w:eastAsia="ru-RU"/>
              </w:rPr>
              <m:t>i</m:t>
            </m:r>
          </m:sub>
        </m:sSub>
      </m:oMath>
      <w:r w:rsidRPr="00E12F8E">
        <w:rPr>
          <w:rFonts w:eastAsiaTheme="minorEastAsia"/>
          <w:lang w:eastAsia="ru-RU"/>
        </w:rPr>
        <w:t xml:space="preserve">) </w:t>
      </w:r>
      <w:r>
        <w:rPr>
          <w:lang w:eastAsia="ru-RU"/>
        </w:rPr>
        <w:t>= 9,5 заказов;</w:t>
      </w:r>
    </w:p>
    <w:p w14:paraId="604A7755" w14:textId="332F2002" w:rsidR="00E12F8E" w:rsidRDefault="00E12F8E" w:rsidP="008D56EC">
      <w:pPr>
        <w:ind w:firstLine="0"/>
        <w:rPr>
          <w:lang w:eastAsia="ru-RU"/>
        </w:rPr>
      </w:pPr>
      <w:r>
        <w:rPr>
          <w:lang w:eastAsia="ru-RU"/>
        </w:rPr>
        <w:lastRenderedPageBreak/>
        <w:t xml:space="preserve">Общий объем поставок </w:t>
      </w:r>
      <w:r w:rsidRPr="00E12F8E">
        <w:rPr>
          <w:lang w:eastAsia="ru-RU"/>
        </w:rPr>
        <w:t>(</w:t>
      </w:r>
      <w:r>
        <w:rPr>
          <w:lang w:val="en-US" w:eastAsia="ru-RU"/>
        </w:rPr>
        <w:t>V</w:t>
      </w:r>
      <w:r w:rsidRPr="00E12F8E">
        <w:rPr>
          <w:lang w:eastAsia="ru-RU"/>
        </w:rPr>
        <w:t xml:space="preserve">) </w:t>
      </w:r>
      <w:r>
        <w:rPr>
          <w:lang w:eastAsia="ru-RU"/>
        </w:rPr>
        <w:t>= 150 заказов;</w:t>
      </w:r>
    </w:p>
    <w:p w14:paraId="17C0B635" w14:textId="3286EF8E" w:rsidR="00E12F8E" w:rsidRPr="00E12F8E" w:rsidRDefault="00E12F8E" w:rsidP="00E12F8E">
      <w:pPr>
        <w:ind w:firstLine="0"/>
        <w:jc w:val="center"/>
        <w:rPr>
          <w:rFonts w:eastAsiaTheme="minorEastAsia"/>
          <w:lang w:eastAsia="ru-RU"/>
        </w:rPr>
      </w:pPr>
      <w:r>
        <w:rPr>
          <w:lang w:eastAsia="ru-RU"/>
        </w:rPr>
        <w:t xml:space="preserve">Подставив все исходные данные в конечную формулу, мы получим следующий результат: </w:t>
      </w:r>
      <m:oMath>
        <m:acc>
          <m:accPr>
            <m:chr m:val="̅"/>
            <m:ctrlPr>
              <w:rPr>
                <w:rFonts w:ascii="Cambria Math" w:hAnsi="Cambria Math"/>
                <w:i/>
                <w:lang w:eastAsia="ru-RU"/>
              </w:rPr>
            </m:ctrlPr>
          </m:accPr>
          <m:e>
            <m:r>
              <w:rPr>
                <w:rFonts w:ascii="Cambria Math" w:hAnsi="Cambria Math"/>
                <w:lang w:eastAsia="ru-RU"/>
              </w:rPr>
              <m:t>х</m:t>
            </m:r>
          </m:e>
        </m:acc>
        <m:r>
          <w:rPr>
            <w:rFonts w:ascii="Cambria Math" w:hAnsi="Cambria Math"/>
            <w:lang w:eastAsia="ru-RU"/>
          </w:rPr>
          <m:t>=7,78</m:t>
        </m:r>
      </m:oMath>
    </w:p>
    <w:p w14:paraId="78A74279" w14:textId="4F406E7F" w:rsidR="00E12F8E" w:rsidRPr="00E12F8E" w:rsidRDefault="00145AD9" w:rsidP="00E12F8E">
      <w:pPr>
        <w:ind w:firstLine="0"/>
        <w:jc w:val="center"/>
        <w:rPr>
          <w:rFonts w:eastAsiaTheme="minorEastAsia"/>
          <w:lang w:eastAsia="ru-RU"/>
        </w:rPr>
      </w:pPr>
      <m:oMathPara>
        <m:oMath>
          <m:acc>
            <m:accPr>
              <m:chr m:val="̅"/>
              <m:ctrlPr>
                <w:rPr>
                  <w:rFonts w:ascii="Cambria Math" w:hAnsi="Cambria Math"/>
                  <w:i/>
                  <w:lang w:eastAsia="ru-RU"/>
                </w:rPr>
              </m:ctrlPr>
            </m:accPr>
            <m:e>
              <m:r>
                <w:rPr>
                  <w:rFonts w:ascii="Cambria Math" w:hAnsi="Cambria Math"/>
                  <w:lang w:eastAsia="ru-RU"/>
                </w:rPr>
                <m:t>y</m:t>
              </m:r>
            </m:e>
          </m:acc>
          <m:r>
            <w:rPr>
              <w:rFonts w:ascii="Cambria Math" w:hAnsi="Cambria Math"/>
              <w:lang w:eastAsia="ru-RU"/>
            </w:rPr>
            <m:t>=5,13</m:t>
          </m:r>
        </m:oMath>
      </m:oMathPara>
    </w:p>
    <w:p w14:paraId="334F68C6" w14:textId="0873333F" w:rsidR="00C7035F" w:rsidRDefault="00E12F8E" w:rsidP="005E3B3A">
      <w:pPr>
        <w:ind w:firstLine="0"/>
        <w:jc w:val="center"/>
        <w:rPr>
          <w:lang w:eastAsia="ru-RU"/>
        </w:rPr>
      </w:pPr>
      <w:r w:rsidRPr="00E12F8E">
        <w:rPr>
          <w:noProof/>
          <w:lang w:eastAsia="ru-RU"/>
        </w:rPr>
        <w:drawing>
          <wp:inline distT="0" distB="0" distL="0" distR="0" wp14:anchorId="51899419" wp14:editId="3F5ACA34">
            <wp:extent cx="5286375" cy="3306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1092" cy="3309265"/>
                    </a:xfrm>
                    <a:prstGeom prst="rect">
                      <a:avLst/>
                    </a:prstGeom>
                  </pic:spPr>
                </pic:pic>
              </a:graphicData>
            </a:graphic>
          </wp:inline>
        </w:drawing>
      </w:r>
    </w:p>
    <w:p w14:paraId="0EEDB881" w14:textId="37CC7CF1" w:rsidR="00E12F8E" w:rsidRDefault="00E12F8E" w:rsidP="005E3B3A">
      <w:pPr>
        <w:pStyle w:val="a"/>
        <w:rPr>
          <w:lang w:eastAsia="ru-RU"/>
        </w:rPr>
      </w:pPr>
      <w:r>
        <w:rPr>
          <w:lang w:eastAsia="ru-RU"/>
        </w:rPr>
        <w:t xml:space="preserve">Оптимальная точка на </w:t>
      </w:r>
      <w:r w:rsidRPr="005E3B3A">
        <w:t>оси</w:t>
      </w:r>
      <w:r>
        <w:rPr>
          <w:lang w:eastAsia="ru-RU"/>
        </w:rPr>
        <w:t xml:space="preserve"> координат</w:t>
      </w:r>
    </w:p>
    <w:p w14:paraId="73F27885" w14:textId="1AFB8426" w:rsidR="00394BD2" w:rsidRDefault="00E12F8E" w:rsidP="00E15DC2">
      <w:pPr>
        <w:rPr>
          <w:lang w:eastAsia="ru-RU"/>
        </w:rPr>
      </w:pPr>
      <w:r>
        <w:rPr>
          <w:lang w:eastAsia="ru-RU"/>
        </w:rPr>
        <w:t xml:space="preserve">На рисунке </w:t>
      </w:r>
      <w:r w:rsidR="00BD584A">
        <w:rPr>
          <w:lang w:eastAsia="ru-RU"/>
        </w:rPr>
        <w:t>12</w:t>
      </w:r>
      <w:r>
        <w:rPr>
          <w:lang w:eastAsia="ru-RU"/>
        </w:rPr>
        <w:t xml:space="preserve"> представлена найденная путем метода центра тяжести </w:t>
      </w:r>
      <w:r w:rsidR="0054011D">
        <w:rPr>
          <w:lang w:eastAsia="ru-RU"/>
        </w:rPr>
        <w:t xml:space="preserve">оптимальная </w:t>
      </w:r>
      <w:r>
        <w:rPr>
          <w:lang w:eastAsia="ru-RU"/>
        </w:rPr>
        <w:t>точка</w:t>
      </w:r>
      <w:r w:rsidR="0054011D">
        <w:rPr>
          <w:lang w:eastAsia="ru-RU"/>
        </w:rPr>
        <w:t xml:space="preserve"> для размещения склада</w:t>
      </w:r>
      <w:r>
        <w:rPr>
          <w:lang w:eastAsia="ru-RU"/>
        </w:rPr>
        <w:t xml:space="preserve">. </w:t>
      </w:r>
      <w:r w:rsidR="00E15DC2">
        <w:rPr>
          <w:lang w:eastAsia="ru-RU"/>
        </w:rPr>
        <w:t xml:space="preserve">Далее данная точка была соотнесена с положением на карте местности, представленном на рисунке </w:t>
      </w:r>
      <w:r w:rsidR="00BD584A">
        <w:rPr>
          <w:lang w:eastAsia="ru-RU"/>
        </w:rPr>
        <w:t>10</w:t>
      </w:r>
      <w:r w:rsidR="00E15DC2">
        <w:rPr>
          <w:lang w:eastAsia="ru-RU"/>
        </w:rPr>
        <w:t xml:space="preserve">. Исходя из текущего положения на рынке складских услуг вокруг </w:t>
      </w:r>
      <w:r w:rsidR="0054011D">
        <w:rPr>
          <w:lang w:eastAsia="ru-RU"/>
        </w:rPr>
        <w:t>данного мета</w:t>
      </w:r>
      <w:r w:rsidR="00E15DC2">
        <w:rPr>
          <w:lang w:eastAsia="ru-RU"/>
        </w:rPr>
        <w:t xml:space="preserve"> было </w:t>
      </w:r>
      <w:r w:rsidR="00DF35A2">
        <w:rPr>
          <w:lang w:eastAsia="ru-RU"/>
        </w:rPr>
        <w:t>найдено</w:t>
      </w:r>
      <w:r w:rsidR="00E15DC2">
        <w:rPr>
          <w:lang w:eastAsia="ru-RU"/>
        </w:rPr>
        <w:t xml:space="preserve"> несколько </w:t>
      </w:r>
      <w:r w:rsidR="0054011D">
        <w:rPr>
          <w:lang w:eastAsia="ru-RU"/>
        </w:rPr>
        <w:t xml:space="preserve">вариантов </w:t>
      </w:r>
      <w:r w:rsidR="00E15DC2">
        <w:rPr>
          <w:lang w:eastAsia="ru-RU"/>
        </w:rPr>
        <w:t>складских территорий</w:t>
      </w:r>
      <w:r w:rsidR="0054011D">
        <w:rPr>
          <w:lang w:eastAsia="ru-RU"/>
        </w:rPr>
        <w:t>:</w:t>
      </w:r>
    </w:p>
    <w:p w14:paraId="69EB3619" w14:textId="611AE2F2" w:rsidR="00394BD2" w:rsidRDefault="00394BD2" w:rsidP="002D71C9">
      <w:pPr>
        <w:pStyle w:val="ae"/>
        <w:numPr>
          <w:ilvl w:val="0"/>
          <w:numId w:val="33"/>
        </w:numPr>
        <w:rPr>
          <w:lang w:eastAsia="ru-RU"/>
        </w:rPr>
      </w:pPr>
      <w:r>
        <w:rPr>
          <w:lang w:eastAsia="ru-RU"/>
        </w:rPr>
        <w:t>Вариант 1: Складская территория, расположенная на Выборгском шоссе, площадью 7</w:t>
      </w:r>
      <w:r w:rsidR="00FA29EC">
        <w:rPr>
          <w:lang w:eastAsia="ru-RU"/>
        </w:rPr>
        <w:t>45</w:t>
      </w:r>
      <w:r>
        <w:rPr>
          <w:lang w:eastAsia="ru-RU"/>
        </w:rPr>
        <w:t>0 квадратных метров, с крытым обогреваемым складом максимальной площадью 110</w:t>
      </w:r>
      <w:r w:rsidR="00C40DCE">
        <w:rPr>
          <w:lang w:eastAsia="ru-RU"/>
        </w:rPr>
        <w:t>0</w:t>
      </w:r>
      <w:r>
        <w:rPr>
          <w:lang w:eastAsia="ru-RU"/>
        </w:rPr>
        <w:t xml:space="preserve"> квадратных метров и отапливаемым помещением для сотрудников площадью около 600 квадратных метров, на складе отсутствуют  открытые стеллажные системы, подъездные территории для крупногабаритного грузового транспорта  присутствуют, цена: 850 000 рублей/месяц.</w:t>
      </w:r>
    </w:p>
    <w:p w14:paraId="313118DD" w14:textId="3D7FEF34" w:rsidR="00394BD2" w:rsidRDefault="00394BD2" w:rsidP="002D71C9">
      <w:pPr>
        <w:pStyle w:val="ae"/>
        <w:numPr>
          <w:ilvl w:val="0"/>
          <w:numId w:val="33"/>
        </w:numPr>
        <w:rPr>
          <w:lang w:eastAsia="ru-RU"/>
        </w:rPr>
      </w:pPr>
      <w:r>
        <w:rPr>
          <w:lang w:eastAsia="ru-RU"/>
        </w:rPr>
        <w:t>Вариант 2: Складская территория, расположенная на Планерной улице, площадью 8</w:t>
      </w:r>
      <w:r w:rsidR="00FA29EC">
        <w:rPr>
          <w:lang w:eastAsia="ru-RU"/>
        </w:rPr>
        <w:t>1</w:t>
      </w:r>
      <w:r>
        <w:rPr>
          <w:lang w:eastAsia="ru-RU"/>
        </w:rPr>
        <w:t>00 квадратных метров, с крытым складом не отапливаемым максимальной площадью 1</w:t>
      </w:r>
      <w:r w:rsidR="00C40DCE">
        <w:rPr>
          <w:lang w:eastAsia="ru-RU"/>
        </w:rPr>
        <w:t>000</w:t>
      </w:r>
      <w:r>
        <w:rPr>
          <w:lang w:eastAsia="ru-RU"/>
        </w:rPr>
        <w:t xml:space="preserve"> квадратных метров и отапливаемым помещением для сотрудников площадью около </w:t>
      </w:r>
      <w:r w:rsidR="00C40DCE">
        <w:rPr>
          <w:lang w:eastAsia="ru-RU"/>
        </w:rPr>
        <w:t>700</w:t>
      </w:r>
      <w:r>
        <w:rPr>
          <w:lang w:eastAsia="ru-RU"/>
        </w:rPr>
        <w:t xml:space="preserve"> квадратных метров, на </w:t>
      </w:r>
      <w:r>
        <w:rPr>
          <w:lang w:eastAsia="ru-RU"/>
        </w:rPr>
        <w:lastRenderedPageBreak/>
        <w:t xml:space="preserve">складе </w:t>
      </w:r>
      <w:r w:rsidR="00C40DCE">
        <w:rPr>
          <w:lang w:eastAsia="ru-RU"/>
        </w:rPr>
        <w:t>присутствуют</w:t>
      </w:r>
      <w:r>
        <w:rPr>
          <w:lang w:eastAsia="ru-RU"/>
        </w:rPr>
        <w:t xml:space="preserve"> открытые стеллажные системы</w:t>
      </w:r>
      <w:r w:rsidR="00C40DCE">
        <w:rPr>
          <w:lang w:eastAsia="ru-RU"/>
        </w:rPr>
        <w:t xml:space="preserve"> площадью около 3000 квадратных метров,</w:t>
      </w:r>
      <w:r>
        <w:rPr>
          <w:lang w:eastAsia="ru-RU"/>
        </w:rPr>
        <w:t xml:space="preserve"> подъездные территории для крупногабаритного грузового транспорта  присутствуют, цена: </w:t>
      </w:r>
      <w:r w:rsidR="00C40DCE">
        <w:rPr>
          <w:lang w:eastAsia="ru-RU"/>
        </w:rPr>
        <w:t>1 050 000</w:t>
      </w:r>
      <w:r>
        <w:rPr>
          <w:lang w:eastAsia="ru-RU"/>
        </w:rPr>
        <w:t xml:space="preserve"> рублей/месяц.</w:t>
      </w:r>
    </w:p>
    <w:p w14:paraId="6C1A3923" w14:textId="0D650F73" w:rsidR="00394BD2" w:rsidRDefault="00C40DCE" w:rsidP="002D71C9">
      <w:pPr>
        <w:pStyle w:val="ae"/>
        <w:numPr>
          <w:ilvl w:val="0"/>
          <w:numId w:val="33"/>
        </w:numPr>
        <w:rPr>
          <w:lang w:eastAsia="ru-RU"/>
        </w:rPr>
      </w:pPr>
      <w:r>
        <w:rPr>
          <w:lang w:eastAsia="ru-RU"/>
        </w:rPr>
        <w:t xml:space="preserve">Вариант 3: Складская территория, расположенная на </w:t>
      </w:r>
      <w:proofErr w:type="spellStart"/>
      <w:r>
        <w:rPr>
          <w:lang w:eastAsia="ru-RU"/>
        </w:rPr>
        <w:t>Новоселковской</w:t>
      </w:r>
      <w:proofErr w:type="spellEnd"/>
      <w:r>
        <w:rPr>
          <w:lang w:eastAsia="ru-RU"/>
        </w:rPr>
        <w:t xml:space="preserve"> улице, площадью 5</w:t>
      </w:r>
      <w:r w:rsidR="00FA29EC">
        <w:rPr>
          <w:lang w:eastAsia="ru-RU"/>
        </w:rPr>
        <w:t>6</w:t>
      </w:r>
      <w:r>
        <w:rPr>
          <w:lang w:eastAsia="ru-RU"/>
        </w:rPr>
        <w:t>00 квадратных метров, с крытым складом не отапливаемым максимальной площадью 1300 квадратных метров, отапливаемое помещение для сотрудников и выставочного зала отсутствует, на складе присутствуют открытые стеллажные системы площадью около 2200 квадратных метров, подъездные территории для крупногабаритного грузового транспорта  присутствуют, цена: 960 000 рублей/месяц.</w:t>
      </w:r>
    </w:p>
    <w:p w14:paraId="6F321808" w14:textId="410D2E63" w:rsidR="0068088E" w:rsidRDefault="00E15DC2" w:rsidP="00E15DC2">
      <w:pPr>
        <w:rPr>
          <w:lang w:eastAsia="ru-RU"/>
        </w:rPr>
      </w:pPr>
      <w:r>
        <w:rPr>
          <w:lang w:eastAsia="ru-RU"/>
        </w:rPr>
        <w:t>Итоги поиска представлены на таблице</w:t>
      </w:r>
      <w:r w:rsidR="00247044">
        <w:rPr>
          <w:lang w:eastAsia="ru-RU"/>
        </w:rPr>
        <w:t xml:space="preserve"> 1</w:t>
      </w:r>
      <w:r w:rsidR="00BD584A">
        <w:rPr>
          <w:lang w:eastAsia="ru-RU"/>
        </w:rPr>
        <w:t>5</w:t>
      </w:r>
      <w:r>
        <w:rPr>
          <w:lang w:eastAsia="ru-RU"/>
        </w:rPr>
        <w:t>:</w:t>
      </w:r>
    </w:p>
    <w:p w14:paraId="3D7A1798" w14:textId="70E7EEA3" w:rsidR="00394E15" w:rsidRDefault="00C40DCE" w:rsidP="00C40DCE">
      <w:pPr>
        <w:ind w:firstLine="0"/>
        <w:rPr>
          <w:lang w:eastAsia="ru-RU"/>
        </w:rPr>
      </w:pPr>
      <w:r>
        <w:rPr>
          <w:lang w:eastAsia="ru-RU"/>
        </w:rPr>
        <w:t>Критерий 1 – удаленность от оптимальной точки;</w:t>
      </w:r>
    </w:p>
    <w:p w14:paraId="0CBACC58" w14:textId="6C38C04A" w:rsidR="00C40DCE" w:rsidRDefault="00C40DCE" w:rsidP="00C40DCE">
      <w:pPr>
        <w:ind w:firstLine="0"/>
        <w:rPr>
          <w:lang w:eastAsia="ru-RU"/>
        </w:rPr>
      </w:pPr>
      <w:r>
        <w:rPr>
          <w:lang w:eastAsia="ru-RU"/>
        </w:rPr>
        <w:t>Критерий 2 – Площадь складского помещения;</w:t>
      </w:r>
    </w:p>
    <w:p w14:paraId="5835CAB9" w14:textId="63F96B12" w:rsidR="00C40DCE" w:rsidRDefault="00C40DCE" w:rsidP="00C40DCE">
      <w:pPr>
        <w:ind w:firstLine="0"/>
        <w:rPr>
          <w:lang w:eastAsia="ru-RU"/>
        </w:rPr>
      </w:pPr>
      <w:r>
        <w:rPr>
          <w:lang w:eastAsia="ru-RU"/>
        </w:rPr>
        <w:t>Критерий 3 – Площадь закрытого склада (при наличии)</w:t>
      </w:r>
      <w:r w:rsidR="0054011D">
        <w:rPr>
          <w:lang w:eastAsia="ru-RU"/>
        </w:rPr>
        <w:t xml:space="preserve">; </w:t>
      </w:r>
    </w:p>
    <w:p w14:paraId="25CA9F59" w14:textId="2626CC17" w:rsidR="00C40DCE" w:rsidRDefault="00C40DCE" w:rsidP="00C40DCE">
      <w:pPr>
        <w:ind w:firstLine="0"/>
        <w:rPr>
          <w:lang w:eastAsia="ru-RU"/>
        </w:rPr>
      </w:pPr>
      <w:r>
        <w:rPr>
          <w:lang w:eastAsia="ru-RU"/>
        </w:rPr>
        <w:t>Критерий 4 – Площадь постройки для офисного/выставочного центра (при наличии)</w:t>
      </w:r>
      <w:r w:rsidR="0054011D">
        <w:rPr>
          <w:lang w:eastAsia="ru-RU"/>
        </w:rPr>
        <w:t xml:space="preserve">; </w:t>
      </w:r>
    </w:p>
    <w:p w14:paraId="1C0BD756" w14:textId="5CA927E8" w:rsidR="005257BA" w:rsidRDefault="005257BA" w:rsidP="00C40DCE">
      <w:pPr>
        <w:ind w:firstLine="0"/>
        <w:rPr>
          <w:lang w:eastAsia="ru-RU"/>
        </w:rPr>
      </w:pPr>
      <w:r>
        <w:rPr>
          <w:lang w:eastAsia="ru-RU"/>
        </w:rPr>
        <w:t>Критерий 5 – Площадь открытых систем хранения (стеллажных систем)</w:t>
      </w:r>
      <w:r w:rsidR="0054011D">
        <w:rPr>
          <w:lang w:eastAsia="ru-RU"/>
        </w:rPr>
        <w:t xml:space="preserve">; </w:t>
      </w:r>
    </w:p>
    <w:p w14:paraId="226B8D43" w14:textId="019CC216" w:rsidR="00C40DCE" w:rsidRDefault="00C40DCE" w:rsidP="00C40DCE">
      <w:pPr>
        <w:ind w:firstLine="0"/>
        <w:rPr>
          <w:lang w:eastAsia="ru-RU"/>
        </w:rPr>
      </w:pPr>
      <w:r>
        <w:rPr>
          <w:lang w:eastAsia="ru-RU"/>
        </w:rPr>
        <w:t xml:space="preserve">Критерий </w:t>
      </w:r>
      <w:r w:rsidR="005257BA">
        <w:rPr>
          <w:lang w:eastAsia="ru-RU"/>
        </w:rPr>
        <w:t>6</w:t>
      </w:r>
      <w:r>
        <w:rPr>
          <w:lang w:eastAsia="ru-RU"/>
        </w:rPr>
        <w:t xml:space="preserve"> – Подъездные территории для крупногабаритного грузового транспорта</w:t>
      </w:r>
      <w:r w:rsidR="0054011D">
        <w:rPr>
          <w:lang w:eastAsia="ru-RU"/>
        </w:rPr>
        <w:t xml:space="preserve">; </w:t>
      </w:r>
      <w:r>
        <w:rPr>
          <w:lang w:eastAsia="ru-RU"/>
        </w:rPr>
        <w:t xml:space="preserve"> </w:t>
      </w:r>
    </w:p>
    <w:p w14:paraId="03EDC6FD" w14:textId="0CBAC669" w:rsidR="005257BA" w:rsidRDefault="00C40DCE" w:rsidP="00C40DCE">
      <w:pPr>
        <w:ind w:firstLine="0"/>
        <w:rPr>
          <w:lang w:eastAsia="ru-RU"/>
        </w:rPr>
      </w:pPr>
      <w:r>
        <w:rPr>
          <w:lang w:eastAsia="ru-RU"/>
        </w:rPr>
        <w:t xml:space="preserve">Критерий </w:t>
      </w:r>
      <w:r w:rsidR="005257BA">
        <w:rPr>
          <w:lang w:eastAsia="ru-RU"/>
        </w:rPr>
        <w:t>7</w:t>
      </w:r>
      <w:r>
        <w:rPr>
          <w:lang w:eastAsia="ru-RU"/>
        </w:rPr>
        <w:t xml:space="preserve"> – Стоимость аренды (ежемесячная)</w:t>
      </w:r>
      <w:r w:rsidR="0054011D">
        <w:rPr>
          <w:lang w:eastAsia="ru-RU"/>
        </w:rPr>
        <w:t xml:space="preserve">; </w:t>
      </w:r>
    </w:p>
    <w:p w14:paraId="50038014" w14:textId="3BA447FC" w:rsidR="00C40DCE" w:rsidRDefault="00C40DCE" w:rsidP="00C40DCE">
      <w:pPr>
        <w:pStyle w:val="a1"/>
        <w:rPr>
          <w:lang w:eastAsia="ru-RU"/>
        </w:rPr>
      </w:pPr>
      <w:r>
        <w:rPr>
          <w:lang w:eastAsia="ru-RU"/>
        </w:rPr>
        <w:t xml:space="preserve">Варианты размещения складского помещения в городе Санкт-Петербурге </w:t>
      </w:r>
    </w:p>
    <w:tbl>
      <w:tblPr>
        <w:tblStyle w:val="ad"/>
        <w:tblW w:w="10065" w:type="dxa"/>
        <w:tblInd w:w="-289" w:type="dxa"/>
        <w:tblLayout w:type="fixed"/>
        <w:tblLook w:val="04A0" w:firstRow="1" w:lastRow="0" w:firstColumn="1" w:lastColumn="0" w:noHBand="0" w:noVBand="1"/>
      </w:tblPr>
      <w:tblGrid>
        <w:gridCol w:w="1135"/>
        <w:gridCol w:w="1276"/>
        <w:gridCol w:w="1275"/>
        <w:gridCol w:w="1271"/>
        <w:gridCol w:w="1275"/>
        <w:gridCol w:w="1276"/>
        <w:gridCol w:w="1276"/>
        <w:gridCol w:w="1281"/>
      </w:tblGrid>
      <w:tr w:rsidR="005257BA" w14:paraId="74FC3F1B" w14:textId="77777777" w:rsidTr="00861F9D">
        <w:tc>
          <w:tcPr>
            <w:tcW w:w="1135" w:type="dxa"/>
          </w:tcPr>
          <w:p w14:paraId="5594FB3E" w14:textId="2A073460" w:rsidR="005257BA" w:rsidRDefault="005257BA" w:rsidP="00E15DC2">
            <w:pPr>
              <w:pStyle w:val="aa"/>
              <w:rPr>
                <w:lang w:eastAsia="ru-RU"/>
              </w:rPr>
            </w:pPr>
            <w:r>
              <w:rPr>
                <w:lang w:eastAsia="ru-RU"/>
              </w:rPr>
              <w:t xml:space="preserve">Вариант </w:t>
            </w:r>
          </w:p>
        </w:tc>
        <w:tc>
          <w:tcPr>
            <w:tcW w:w="1276" w:type="dxa"/>
          </w:tcPr>
          <w:p w14:paraId="4F7754B6" w14:textId="42B54043" w:rsidR="005257BA" w:rsidRDefault="005257BA" w:rsidP="00E15DC2">
            <w:pPr>
              <w:pStyle w:val="aa"/>
              <w:rPr>
                <w:lang w:eastAsia="ru-RU"/>
              </w:rPr>
            </w:pPr>
            <w:r>
              <w:rPr>
                <w:lang w:eastAsia="ru-RU"/>
              </w:rPr>
              <w:t>Критерий 1</w:t>
            </w:r>
          </w:p>
        </w:tc>
        <w:tc>
          <w:tcPr>
            <w:tcW w:w="1275" w:type="dxa"/>
          </w:tcPr>
          <w:p w14:paraId="2FF9A621" w14:textId="46F386BF" w:rsidR="005257BA" w:rsidRDefault="005257BA" w:rsidP="00E15DC2">
            <w:pPr>
              <w:pStyle w:val="aa"/>
              <w:rPr>
                <w:lang w:eastAsia="ru-RU"/>
              </w:rPr>
            </w:pPr>
            <w:r>
              <w:rPr>
                <w:lang w:eastAsia="ru-RU"/>
              </w:rPr>
              <w:t>Критерий 2</w:t>
            </w:r>
          </w:p>
        </w:tc>
        <w:tc>
          <w:tcPr>
            <w:tcW w:w="1271" w:type="dxa"/>
          </w:tcPr>
          <w:p w14:paraId="17671BEE" w14:textId="1A6F8B8C" w:rsidR="005257BA" w:rsidRDefault="005257BA" w:rsidP="00E15DC2">
            <w:pPr>
              <w:pStyle w:val="aa"/>
              <w:rPr>
                <w:lang w:eastAsia="ru-RU"/>
              </w:rPr>
            </w:pPr>
            <w:r>
              <w:rPr>
                <w:lang w:eastAsia="ru-RU"/>
              </w:rPr>
              <w:t>Критерий 3</w:t>
            </w:r>
          </w:p>
        </w:tc>
        <w:tc>
          <w:tcPr>
            <w:tcW w:w="1275" w:type="dxa"/>
          </w:tcPr>
          <w:p w14:paraId="69A72810" w14:textId="474BA32E" w:rsidR="005257BA" w:rsidRDefault="005257BA" w:rsidP="00DF35A2">
            <w:pPr>
              <w:pStyle w:val="aa"/>
              <w:rPr>
                <w:lang w:eastAsia="ru-RU"/>
              </w:rPr>
            </w:pPr>
            <w:r>
              <w:rPr>
                <w:lang w:eastAsia="ru-RU"/>
              </w:rPr>
              <w:t>Критерий 4</w:t>
            </w:r>
          </w:p>
        </w:tc>
        <w:tc>
          <w:tcPr>
            <w:tcW w:w="1276" w:type="dxa"/>
          </w:tcPr>
          <w:p w14:paraId="190900E2" w14:textId="165E6B6A" w:rsidR="005257BA" w:rsidRDefault="005257BA" w:rsidP="00E15DC2">
            <w:pPr>
              <w:pStyle w:val="aa"/>
              <w:rPr>
                <w:lang w:eastAsia="ru-RU"/>
              </w:rPr>
            </w:pPr>
            <w:r>
              <w:rPr>
                <w:lang w:eastAsia="ru-RU"/>
              </w:rPr>
              <w:t>Критерий 5</w:t>
            </w:r>
          </w:p>
        </w:tc>
        <w:tc>
          <w:tcPr>
            <w:tcW w:w="1276" w:type="dxa"/>
          </w:tcPr>
          <w:p w14:paraId="4CB8ED44" w14:textId="5CDB1CA8" w:rsidR="005257BA" w:rsidRDefault="005257BA" w:rsidP="00E15DC2">
            <w:pPr>
              <w:pStyle w:val="aa"/>
              <w:rPr>
                <w:lang w:eastAsia="ru-RU"/>
              </w:rPr>
            </w:pPr>
            <w:r>
              <w:rPr>
                <w:lang w:eastAsia="ru-RU"/>
              </w:rPr>
              <w:t>Критерий 6</w:t>
            </w:r>
          </w:p>
        </w:tc>
        <w:tc>
          <w:tcPr>
            <w:tcW w:w="1281" w:type="dxa"/>
          </w:tcPr>
          <w:p w14:paraId="6D73226A" w14:textId="5A94512E" w:rsidR="005257BA" w:rsidRDefault="005257BA" w:rsidP="00E15DC2">
            <w:pPr>
              <w:pStyle w:val="aa"/>
              <w:rPr>
                <w:lang w:eastAsia="ru-RU"/>
              </w:rPr>
            </w:pPr>
            <w:r>
              <w:rPr>
                <w:lang w:eastAsia="ru-RU"/>
              </w:rPr>
              <w:t xml:space="preserve"> Критерий </w:t>
            </w:r>
            <w:r w:rsidR="00861F9D">
              <w:rPr>
                <w:lang w:eastAsia="ru-RU"/>
              </w:rPr>
              <w:t>7</w:t>
            </w:r>
          </w:p>
        </w:tc>
      </w:tr>
      <w:tr w:rsidR="005257BA" w14:paraId="4AF0895D" w14:textId="77777777" w:rsidTr="00861F9D">
        <w:tc>
          <w:tcPr>
            <w:tcW w:w="1135" w:type="dxa"/>
          </w:tcPr>
          <w:p w14:paraId="0C0DDFBB" w14:textId="2F668AD1" w:rsidR="005257BA" w:rsidRDefault="005257BA" w:rsidP="00E15DC2">
            <w:pPr>
              <w:pStyle w:val="aa"/>
              <w:rPr>
                <w:lang w:eastAsia="ru-RU"/>
              </w:rPr>
            </w:pPr>
            <w:r>
              <w:rPr>
                <w:lang w:eastAsia="ru-RU"/>
              </w:rPr>
              <w:t>1</w:t>
            </w:r>
          </w:p>
        </w:tc>
        <w:tc>
          <w:tcPr>
            <w:tcW w:w="1276" w:type="dxa"/>
          </w:tcPr>
          <w:p w14:paraId="0B4CB239" w14:textId="6BDD2100" w:rsidR="005257BA" w:rsidRDefault="005257BA" w:rsidP="00E15DC2">
            <w:pPr>
              <w:pStyle w:val="aa"/>
              <w:rPr>
                <w:lang w:eastAsia="ru-RU"/>
              </w:rPr>
            </w:pPr>
            <w:r>
              <w:rPr>
                <w:lang w:eastAsia="ru-RU"/>
              </w:rPr>
              <w:t xml:space="preserve">1 км 300 м </w:t>
            </w:r>
          </w:p>
        </w:tc>
        <w:tc>
          <w:tcPr>
            <w:tcW w:w="1275" w:type="dxa"/>
          </w:tcPr>
          <w:p w14:paraId="185DEB68" w14:textId="1B77E8F0" w:rsidR="005257BA" w:rsidRDefault="005257BA" w:rsidP="00E15DC2">
            <w:pPr>
              <w:pStyle w:val="aa"/>
              <w:rPr>
                <w:lang w:eastAsia="ru-RU"/>
              </w:rPr>
            </w:pPr>
            <w:r>
              <w:rPr>
                <w:lang w:eastAsia="ru-RU"/>
              </w:rPr>
              <w:t>7</w:t>
            </w:r>
            <w:r w:rsidR="00FA29EC">
              <w:rPr>
                <w:lang w:eastAsia="ru-RU"/>
              </w:rPr>
              <w:t>45</w:t>
            </w:r>
            <w:r>
              <w:rPr>
                <w:lang w:eastAsia="ru-RU"/>
              </w:rPr>
              <w:t xml:space="preserve">0 квадратных метров </w:t>
            </w:r>
          </w:p>
        </w:tc>
        <w:tc>
          <w:tcPr>
            <w:tcW w:w="1271" w:type="dxa"/>
          </w:tcPr>
          <w:p w14:paraId="661CBF2F" w14:textId="6B6C5951" w:rsidR="005257BA" w:rsidRDefault="005257BA" w:rsidP="00E15DC2">
            <w:pPr>
              <w:pStyle w:val="aa"/>
              <w:rPr>
                <w:lang w:eastAsia="ru-RU"/>
              </w:rPr>
            </w:pPr>
            <w:r>
              <w:rPr>
                <w:lang w:eastAsia="ru-RU"/>
              </w:rPr>
              <w:t xml:space="preserve">1100 квадратных метров </w:t>
            </w:r>
          </w:p>
        </w:tc>
        <w:tc>
          <w:tcPr>
            <w:tcW w:w="1275" w:type="dxa"/>
          </w:tcPr>
          <w:p w14:paraId="77DF5612" w14:textId="43597386" w:rsidR="005257BA" w:rsidRDefault="00B24FB5" w:rsidP="00E15DC2">
            <w:pPr>
              <w:pStyle w:val="aa"/>
              <w:rPr>
                <w:lang w:eastAsia="ru-RU"/>
              </w:rPr>
            </w:pPr>
            <w:r>
              <w:rPr>
                <w:lang w:eastAsia="ru-RU"/>
              </w:rPr>
              <w:t>600</w:t>
            </w:r>
            <w:r w:rsidR="005257BA">
              <w:rPr>
                <w:lang w:eastAsia="ru-RU"/>
              </w:rPr>
              <w:t xml:space="preserve"> метров квадратных </w:t>
            </w:r>
          </w:p>
        </w:tc>
        <w:tc>
          <w:tcPr>
            <w:tcW w:w="1276" w:type="dxa"/>
          </w:tcPr>
          <w:p w14:paraId="360B79BE" w14:textId="361694C4" w:rsidR="005257BA" w:rsidRDefault="005257BA" w:rsidP="00E15DC2">
            <w:pPr>
              <w:pStyle w:val="aa"/>
              <w:rPr>
                <w:lang w:eastAsia="ru-RU"/>
              </w:rPr>
            </w:pPr>
            <w:r>
              <w:rPr>
                <w:lang w:eastAsia="ru-RU"/>
              </w:rPr>
              <w:t>Отсутствуют</w:t>
            </w:r>
          </w:p>
        </w:tc>
        <w:tc>
          <w:tcPr>
            <w:tcW w:w="1276" w:type="dxa"/>
          </w:tcPr>
          <w:p w14:paraId="4DF5F53D" w14:textId="0973AEF4" w:rsidR="005257BA" w:rsidRDefault="005257BA" w:rsidP="00E15DC2">
            <w:pPr>
              <w:pStyle w:val="aa"/>
              <w:rPr>
                <w:lang w:eastAsia="ru-RU"/>
              </w:rPr>
            </w:pPr>
            <w:r>
              <w:rPr>
                <w:lang w:eastAsia="ru-RU"/>
              </w:rPr>
              <w:t xml:space="preserve">Есть </w:t>
            </w:r>
          </w:p>
        </w:tc>
        <w:tc>
          <w:tcPr>
            <w:tcW w:w="1281" w:type="dxa"/>
          </w:tcPr>
          <w:p w14:paraId="6FCDF302" w14:textId="5E24DD80" w:rsidR="005257BA" w:rsidRDefault="005257BA" w:rsidP="00E15DC2">
            <w:pPr>
              <w:pStyle w:val="aa"/>
              <w:rPr>
                <w:lang w:eastAsia="ru-RU"/>
              </w:rPr>
            </w:pPr>
            <w:r>
              <w:rPr>
                <w:lang w:eastAsia="ru-RU"/>
              </w:rPr>
              <w:t xml:space="preserve">850 000 рублей </w:t>
            </w:r>
          </w:p>
        </w:tc>
      </w:tr>
      <w:tr w:rsidR="005257BA" w14:paraId="76DB6574" w14:textId="77777777" w:rsidTr="00861F9D">
        <w:tc>
          <w:tcPr>
            <w:tcW w:w="1135" w:type="dxa"/>
          </w:tcPr>
          <w:p w14:paraId="08D29585" w14:textId="0BE83C16" w:rsidR="005257BA" w:rsidRDefault="005257BA" w:rsidP="00E15DC2">
            <w:pPr>
              <w:pStyle w:val="aa"/>
              <w:rPr>
                <w:lang w:eastAsia="ru-RU"/>
              </w:rPr>
            </w:pPr>
            <w:r>
              <w:rPr>
                <w:lang w:eastAsia="ru-RU"/>
              </w:rPr>
              <w:t>2</w:t>
            </w:r>
          </w:p>
        </w:tc>
        <w:tc>
          <w:tcPr>
            <w:tcW w:w="1276" w:type="dxa"/>
          </w:tcPr>
          <w:p w14:paraId="11BED5E7" w14:textId="5E4C8DAA" w:rsidR="005257BA" w:rsidRDefault="005257BA" w:rsidP="00E15DC2">
            <w:pPr>
              <w:pStyle w:val="aa"/>
              <w:rPr>
                <w:lang w:eastAsia="ru-RU"/>
              </w:rPr>
            </w:pPr>
            <w:r>
              <w:rPr>
                <w:lang w:eastAsia="ru-RU"/>
              </w:rPr>
              <w:t xml:space="preserve">1 км 700 метров </w:t>
            </w:r>
          </w:p>
        </w:tc>
        <w:tc>
          <w:tcPr>
            <w:tcW w:w="1275" w:type="dxa"/>
          </w:tcPr>
          <w:p w14:paraId="6120B670" w14:textId="2A924AAB" w:rsidR="005257BA" w:rsidRDefault="005257BA" w:rsidP="00E15DC2">
            <w:pPr>
              <w:pStyle w:val="aa"/>
              <w:rPr>
                <w:lang w:eastAsia="ru-RU"/>
              </w:rPr>
            </w:pPr>
            <w:r>
              <w:rPr>
                <w:lang w:eastAsia="ru-RU"/>
              </w:rPr>
              <w:t>8</w:t>
            </w:r>
            <w:r w:rsidR="00FA29EC">
              <w:rPr>
                <w:lang w:eastAsia="ru-RU"/>
              </w:rPr>
              <w:t>1</w:t>
            </w:r>
            <w:r>
              <w:rPr>
                <w:lang w:eastAsia="ru-RU"/>
              </w:rPr>
              <w:t xml:space="preserve">00 квадратных метров </w:t>
            </w:r>
          </w:p>
        </w:tc>
        <w:tc>
          <w:tcPr>
            <w:tcW w:w="1271" w:type="dxa"/>
          </w:tcPr>
          <w:p w14:paraId="3F03D761" w14:textId="4A225FF3" w:rsidR="005257BA" w:rsidRDefault="00FA29EC" w:rsidP="00E15DC2">
            <w:pPr>
              <w:pStyle w:val="aa"/>
              <w:rPr>
                <w:lang w:eastAsia="ru-RU"/>
              </w:rPr>
            </w:pPr>
            <w:r>
              <w:rPr>
                <w:lang w:eastAsia="ru-RU"/>
              </w:rPr>
              <w:t>1000 квадратных метров</w:t>
            </w:r>
            <w:r w:rsidR="005257BA">
              <w:rPr>
                <w:lang w:eastAsia="ru-RU"/>
              </w:rPr>
              <w:t xml:space="preserve"> </w:t>
            </w:r>
          </w:p>
        </w:tc>
        <w:tc>
          <w:tcPr>
            <w:tcW w:w="1275" w:type="dxa"/>
          </w:tcPr>
          <w:p w14:paraId="116A8546" w14:textId="7414EA71" w:rsidR="005257BA" w:rsidRDefault="005257BA" w:rsidP="00E15DC2">
            <w:pPr>
              <w:pStyle w:val="aa"/>
              <w:rPr>
                <w:lang w:eastAsia="ru-RU"/>
              </w:rPr>
            </w:pPr>
            <w:r>
              <w:rPr>
                <w:lang w:eastAsia="ru-RU"/>
              </w:rPr>
              <w:t xml:space="preserve">700 метров квадратных </w:t>
            </w:r>
          </w:p>
        </w:tc>
        <w:tc>
          <w:tcPr>
            <w:tcW w:w="1276" w:type="dxa"/>
          </w:tcPr>
          <w:p w14:paraId="490182FA" w14:textId="74BAC07A" w:rsidR="005257BA" w:rsidRDefault="00FA29EC" w:rsidP="00E15DC2">
            <w:pPr>
              <w:pStyle w:val="aa"/>
              <w:rPr>
                <w:lang w:eastAsia="ru-RU"/>
              </w:rPr>
            </w:pPr>
            <w:r>
              <w:rPr>
                <w:lang w:eastAsia="ru-RU"/>
              </w:rPr>
              <w:t xml:space="preserve">2500 </w:t>
            </w:r>
            <w:r w:rsidR="005257BA">
              <w:rPr>
                <w:lang w:eastAsia="ru-RU"/>
              </w:rPr>
              <w:t xml:space="preserve">квадратных метров </w:t>
            </w:r>
          </w:p>
        </w:tc>
        <w:tc>
          <w:tcPr>
            <w:tcW w:w="1276" w:type="dxa"/>
          </w:tcPr>
          <w:p w14:paraId="3E878A86" w14:textId="714A4337" w:rsidR="005257BA" w:rsidRDefault="005257BA" w:rsidP="00E15DC2">
            <w:pPr>
              <w:pStyle w:val="aa"/>
              <w:rPr>
                <w:lang w:eastAsia="ru-RU"/>
              </w:rPr>
            </w:pPr>
            <w:r>
              <w:rPr>
                <w:lang w:eastAsia="ru-RU"/>
              </w:rPr>
              <w:t xml:space="preserve">Есть </w:t>
            </w:r>
          </w:p>
        </w:tc>
        <w:tc>
          <w:tcPr>
            <w:tcW w:w="1281" w:type="dxa"/>
          </w:tcPr>
          <w:p w14:paraId="70DA0414" w14:textId="46AC2D9A" w:rsidR="005257BA" w:rsidRPr="003F33B6" w:rsidRDefault="005257BA" w:rsidP="00E15DC2">
            <w:pPr>
              <w:pStyle w:val="aa"/>
              <w:rPr>
                <w:lang w:eastAsia="ru-RU"/>
              </w:rPr>
            </w:pPr>
            <w:r>
              <w:rPr>
                <w:lang w:eastAsia="ru-RU"/>
              </w:rPr>
              <w:t>1 050 000 рублей</w:t>
            </w:r>
          </w:p>
        </w:tc>
      </w:tr>
      <w:tr w:rsidR="005257BA" w14:paraId="24FF40F3" w14:textId="77777777" w:rsidTr="00861F9D">
        <w:tc>
          <w:tcPr>
            <w:tcW w:w="1135" w:type="dxa"/>
          </w:tcPr>
          <w:p w14:paraId="59D00C73" w14:textId="6755C865" w:rsidR="005257BA" w:rsidRDefault="005257BA" w:rsidP="00E15DC2">
            <w:pPr>
              <w:pStyle w:val="aa"/>
              <w:rPr>
                <w:lang w:eastAsia="ru-RU"/>
              </w:rPr>
            </w:pPr>
            <w:r>
              <w:rPr>
                <w:lang w:eastAsia="ru-RU"/>
              </w:rPr>
              <w:t>3</w:t>
            </w:r>
          </w:p>
        </w:tc>
        <w:tc>
          <w:tcPr>
            <w:tcW w:w="1276" w:type="dxa"/>
          </w:tcPr>
          <w:p w14:paraId="1D7A749E" w14:textId="2A136EFB" w:rsidR="005257BA" w:rsidRDefault="005257BA" w:rsidP="00E15DC2">
            <w:pPr>
              <w:pStyle w:val="aa"/>
              <w:rPr>
                <w:lang w:eastAsia="ru-RU"/>
              </w:rPr>
            </w:pPr>
            <w:r>
              <w:rPr>
                <w:lang w:eastAsia="ru-RU"/>
              </w:rPr>
              <w:t>800 м</w:t>
            </w:r>
          </w:p>
        </w:tc>
        <w:tc>
          <w:tcPr>
            <w:tcW w:w="1275" w:type="dxa"/>
          </w:tcPr>
          <w:p w14:paraId="7DD886E5" w14:textId="4CBD564C" w:rsidR="005257BA" w:rsidRDefault="005257BA" w:rsidP="00E15DC2">
            <w:pPr>
              <w:pStyle w:val="aa"/>
              <w:rPr>
                <w:lang w:eastAsia="ru-RU"/>
              </w:rPr>
            </w:pPr>
            <w:r>
              <w:rPr>
                <w:lang w:eastAsia="ru-RU"/>
              </w:rPr>
              <w:t>5</w:t>
            </w:r>
            <w:r w:rsidR="00FA29EC">
              <w:rPr>
                <w:lang w:eastAsia="ru-RU"/>
              </w:rPr>
              <w:t>6</w:t>
            </w:r>
            <w:r>
              <w:rPr>
                <w:lang w:eastAsia="ru-RU"/>
              </w:rPr>
              <w:t xml:space="preserve">00 квадратных метров </w:t>
            </w:r>
          </w:p>
        </w:tc>
        <w:tc>
          <w:tcPr>
            <w:tcW w:w="1271" w:type="dxa"/>
          </w:tcPr>
          <w:p w14:paraId="76BBF38D" w14:textId="7AEE2A89" w:rsidR="005257BA" w:rsidRDefault="00B24FB5" w:rsidP="00E15DC2">
            <w:pPr>
              <w:pStyle w:val="aa"/>
              <w:rPr>
                <w:lang w:eastAsia="ru-RU"/>
              </w:rPr>
            </w:pPr>
            <w:r>
              <w:rPr>
                <w:lang w:eastAsia="ru-RU"/>
              </w:rPr>
              <w:t xml:space="preserve">Отсутствует </w:t>
            </w:r>
          </w:p>
        </w:tc>
        <w:tc>
          <w:tcPr>
            <w:tcW w:w="1275" w:type="dxa"/>
          </w:tcPr>
          <w:p w14:paraId="237B6BE0" w14:textId="35A5721A" w:rsidR="005257BA" w:rsidRDefault="00B24FB5" w:rsidP="00E15DC2">
            <w:pPr>
              <w:pStyle w:val="aa"/>
              <w:rPr>
                <w:lang w:eastAsia="ru-RU"/>
              </w:rPr>
            </w:pPr>
            <w:r>
              <w:rPr>
                <w:lang w:eastAsia="ru-RU"/>
              </w:rPr>
              <w:t>900 метров квадратных</w:t>
            </w:r>
          </w:p>
        </w:tc>
        <w:tc>
          <w:tcPr>
            <w:tcW w:w="1276" w:type="dxa"/>
          </w:tcPr>
          <w:p w14:paraId="5F70DE58" w14:textId="00CB45BC" w:rsidR="005257BA" w:rsidRDefault="005257BA" w:rsidP="00E15DC2">
            <w:pPr>
              <w:pStyle w:val="aa"/>
              <w:rPr>
                <w:lang w:eastAsia="ru-RU"/>
              </w:rPr>
            </w:pPr>
            <w:r>
              <w:rPr>
                <w:lang w:eastAsia="ru-RU"/>
              </w:rPr>
              <w:t xml:space="preserve">2200 квадратных метров </w:t>
            </w:r>
          </w:p>
        </w:tc>
        <w:tc>
          <w:tcPr>
            <w:tcW w:w="1276" w:type="dxa"/>
          </w:tcPr>
          <w:p w14:paraId="50E62965" w14:textId="5A0A7D2C" w:rsidR="005257BA" w:rsidRDefault="005257BA" w:rsidP="00E15DC2">
            <w:pPr>
              <w:pStyle w:val="aa"/>
              <w:rPr>
                <w:lang w:eastAsia="ru-RU"/>
              </w:rPr>
            </w:pPr>
            <w:r>
              <w:rPr>
                <w:lang w:eastAsia="ru-RU"/>
              </w:rPr>
              <w:t xml:space="preserve">Есть </w:t>
            </w:r>
          </w:p>
        </w:tc>
        <w:tc>
          <w:tcPr>
            <w:tcW w:w="1281" w:type="dxa"/>
          </w:tcPr>
          <w:p w14:paraId="28CEEA4C" w14:textId="793E0910" w:rsidR="005257BA" w:rsidRDefault="005257BA" w:rsidP="00E15DC2">
            <w:pPr>
              <w:pStyle w:val="aa"/>
              <w:rPr>
                <w:lang w:eastAsia="ru-RU"/>
              </w:rPr>
            </w:pPr>
            <w:r>
              <w:rPr>
                <w:lang w:eastAsia="ru-RU"/>
              </w:rPr>
              <w:t>960 000 рублей</w:t>
            </w:r>
          </w:p>
        </w:tc>
      </w:tr>
    </w:tbl>
    <w:p w14:paraId="3323CC82" w14:textId="59E46635" w:rsidR="00E15DC2" w:rsidRDefault="00E15DC2" w:rsidP="00E15DC2">
      <w:pPr>
        <w:rPr>
          <w:lang w:eastAsia="ru-RU"/>
        </w:rPr>
      </w:pPr>
    </w:p>
    <w:p w14:paraId="2A31E396" w14:textId="41544A84" w:rsidR="00C40DCE" w:rsidRDefault="00C40DCE" w:rsidP="00E15DC2">
      <w:pPr>
        <w:rPr>
          <w:lang w:eastAsia="ru-RU"/>
        </w:rPr>
      </w:pPr>
      <w:r>
        <w:rPr>
          <w:lang w:eastAsia="ru-RU"/>
        </w:rPr>
        <w:t xml:space="preserve">Исходя из </w:t>
      </w:r>
      <w:r w:rsidR="005257BA">
        <w:rPr>
          <w:lang w:eastAsia="ru-RU"/>
        </w:rPr>
        <w:t xml:space="preserve">найденных вариантов размещения склада, был произведен анализ соответствия каждого из них критериям, </w:t>
      </w:r>
      <w:r w:rsidR="00FA29EC">
        <w:rPr>
          <w:lang w:eastAsia="ru-RU"/>
        </w:rPr>
        <w:t>сформированным</w:t>
      </w:r>
      <w:r w:rsidR="005257BA">
        <w:rPr>
          <w:lang w:eastAsia="ru-RU"/>
        </w:rPr>
        <w:t xml:space="preserve"> в предыдущей главе. Для удобства представления информации она была структурирована в форме рейтингового </w:t>
      </w:r>
      <w:r w:rsidR="005257BA">
        <w:rPr>
          <w:lang w:eastAsia="ru-RU"/>
        </w:rPr>
        <w:lastRenderedPageBreak/>
        <w:t>анализа. Основным критерием составления рейтинга стала близость значения того или иного критерия к оптимальному. Таким образом неважно в какую сторону данный критерий отличается от оптимального (в большую или в меньшую)</w:t>
      </w:r>
      <w:r w:rsidR="00FA29EC">
        <w:rPr>
          <w:lang w:eastAsia="ru-RU"/>
        </w:rPr>
        <w:t xml:space="preserve">, 1 является самым лучшим результатом, а 3 </w:t>
      </w:r>
      <w:r w:rsidR="0054011D">
        <w:rPr>
          <w:lang w:eastAsia="ru-RU"/>
        </w:rPr>
        <w:t>худшим. Исходя из этого лучшим вариантом размещения склада окажется тот, суммарное значения факторов которого меньше.</w:t>
      </w:r>
    </w:p>
    <w:p w14:paraId="140973CE" w14:textId="65651D4E" w:rsidR="005257BA" w:rsidRDefault="005257BA" w:rsidP="005257BA">
      <w:pPr>
        <w:pStyle w:val="a1"/>
        <w:rPr>
          <w:lang w:eastAsia="ru-RU"/>
        </w:rPr>
      </w:pPr>
      <w:r>
        <w:rPr>
          <w:lang w:eastAsia="ru-RU"/>
        </w:rPr>
        <w:t>Рейтинг представленных вариантов</w:t>
      </w:r>
    </w:p>
    <w:tbl>
      <w:tblPr>
        <w:tblStyle w:val="ad"/>
        <w:tblW w:w="9493" w:type="dxa"/>
        <w:tblLook w:val="04A0" w:firstRow="1" w:lastRow="0" w:firstColumn="1" w:lastColumn="0" w:noHBand="0" w:noVBand="1"/>
      </w:tblPr>
      <w:tblGrid>
        <w:gridCol w:w="1000"/>
        <w:gridCol w:w="1130"/>
        <w:gridCol w:w="1130"/>
        <w:gridCol w:w="1130"/>
        <w:gridCol w:w="1130"/>
        <w:gridCol w:w="1130"/>
        <w:gridCol w:w="1130"/>
        <w:gridCol w:w="1130"/>
        <w:gridCol w:w="672"/>
      </w:tblGrid>
      <w:tr w:rsidR="005257BA" w14:paraId="1DD89768" w14:textId="77777777" w:rsidTr="00861F9D">
        <w:tc>
          <w:tcPr>
            <w:tcW w:w="975" w:type="dxa"/>
          </w:tcPr>
          <w:p w14:paraId="4C1DDC27" w14:textId="6D2564A5" w:rsidR="005257BA" w:rsidRDefault="005257BA" w:rsidP="005257BA">
            <w:pPr>
              <w:pStyle w:val="aa"/>
              <w:rPr>
                <w:lang w:eastAsia="ru-RU"/>
              </w:rPr>
            </w:pPr>
            <w:r>
              <w:rPr>
                <w:lang w:eastAsia="ru-RU"/>
              </w:rPr>
              <w:t xml:space="preserve">Вариант </w:t>
            </w:r>
          </w:p>
        </w:tc>
        <w:tc>
          <w:tcPr>
            <w:tcW w:w="1101" w:type="dxa"/>
          </w:tcPr>
          <w:p w14:paraId="3093989D" w14:textId="4BE4585D" w:rsidR="005257BA" w:rsidRDefault="005257BA" w:rsidP="005257BA">
            <w:pPr>
              <w:pStyle w:val="aa"/>
              <w:rPr>
                <w:lang w:eastAsia="ru-RU"/>
              </w:rPr>
            </w:pPr>
            <w:r>
              <w:rPr>
                <w:lang w:eastAsia="ru-RU"/>
              </w:rPr>
              <w:t>Критерий 1</w:t>
            </w:r>
          </w:p>
        </w:tc>
        <w:tc>
          <w:tcPr>
            <w:tcW w:w="1101" w:type="dxa"/>
          </w:tcPr>
          <w:p w14:paraId="29528DB6" w14:textId="2F43695A" w:rsidR="005257BA" w:rsidRDefault="005257BA" w:rsidP="005257BA">
            <w:pPr>
              <w:pStyle w:val="aa"/>
              <w:rPr>
                <w:lang w:eastAsia="ru-RU"/>
              </w:rPr>
            </w:pPr>
            <w:r>
              <w:rPr>
                <w:lang w:eastAsia="ru-RU"/>
              </w:rPr>
              <w:t xml:space="preserve">Критерий 2 </w:t>
            </w:r>
          </w:p>
        </w:tc>
        <w:tc>
          <w:tcPr>
            <w:tcW w:w="1102" w:type="dxa"/>
          </w:tcPr>
          <w:p w14:paraId="5F134E51" w14:textId="013344C5" w:rsidR="005257BA" w:rsidRDefault="005257BA" w:rsidP="005257BA">
            <w:pPr>
              <w:pStyle w:val="aa"/>
              <w:rPr>
                <w:lang w:eastAsia="ru-RU"/>
              </w:rPr>
            </w:pPr>
            <w:r>
              <w:rPr>
                <w:lang w:eastAsia="ru-RU"/>
              </w:rPr>
              <w:t>Критерий 3</w:t>
            </w:r>
          </w:p>
        </w:tc>
        <w:tc>
          <w:tcPr>
            <w:tcW w:w="1102" w:type="dxa"/>
          </w:tcPr>
          <w:p w14:paraId="02B0530B" w14:textId="363F1904" w:rsidR="005257BA" w:rsidRDefault="005257BA" w:rsidP="005257BA">
            <w:pPr>
              <w:pStyle w:val="aa"/>
              <w:rPr>
                <w:lang w:eastAsia="ru-RU"/>
              </w:rPr>
            </w:pPr>
            <w:r>
              <w:rPr>
                <w:lang w:eastAsia="ru-RU"/>
              </w:rPr>
              <w:t xml:space="preserve">Критерий 4 </w:t>
            </w:r>
          </w:p>
        </w:tc>
        <w:tc>
          <w:tcPr>
            <w:tcW w:w="1102" w:type="dxa"/>
          </w:tcPr>
          <w:p w14:paraId="416E89C3" w14:textId="13B98F20" w:rsidR="005257BA" w:rsidRDefault="005257BA" w:rsidP="005257BA">
            <w:pPr>
              <w:pStyle w:val="aa"/>
              <w:rPr>
                <w:lang w:eastAsia="ru-RU"/>
              </w:rPr>
            </w:pPr>
            <w:r>
              <w:rPr>
                <w:lang w:eastAsia="ru-RU"/>
              </w:rPr>
              <w:t xml:space="preserve">Критерий 5 </w:t>
            </w:r>
          </w:p>
        </w:tc>
        <w:tc>
          <w:tcPr>
            <w:tcW w:w="1102" w:type="dxa"/>
          </w:tcPr>
          <w:p w14:paraId="61033911" w14:textId="024404AA" w:rsidR="005257BA" w:rsidRDefault="005257BA" w:rsidP="005257BA">
            <w:pPr>
              <w:pStyle w:val="aa"/>
              <w:rPr>
                <w:lang w:eastAsia="ru-RU"/>
              </w:rPr>
            </w:pPr>
            <w:r>
              <w:rPr>
                <w:lang w:eastAsia="ru-RU"/>
              </w:rPr>
              <w:t>Критерий 6</w:t>
            </w:r>
          </w:p>
        </w:tc>
        <w:tc>
          <w:tcPr>
            <w:tcW w:w="1102" w:type="dxa"/>
          </w:tcPr>
          <w:p w14:paraId="48A7E398" w14:textId="57BF9855" w:rsidR="005257BA" w:rsidRDefault="005257BA" w:rsidP="005257BA">
            <w:pPr>
              <w:pStyle w:val="aa"/>
              <w:rPr>
                <w:lang w:eastAsia="ru-RU"/>
              </w:rPr>
            </w:pPr>
            <w:r>
              <w:rPr>
                <w:lang w:eastAsia="ru-RU"/>
              </w:rPr>
              <w:t>Критерий 7</w:t>
            </w:r>
          </w:p>
        </w:tc>
        <w:tc>
          <w:tcPr>
            <w:tcW w:w="806" w:type="dxa"/>
          </w:tcPr>
          <w:p w14:paraId="6BD32252" w14:textId="2D02CCFB" w:rsidR="005257BA" w:rsidRDefault="005257BA" w:rsidP="005257BA">
            <w:pPr>
              <w:pStyle w:val="aa"/>
              <w:rPr>
                <w:lang w:eastAsia="ru-RU"/>
              </w:rPr>
            </w:pPr>
            <w:r>
              <w:rPr>
                <w:lang w:eastAsia="ru-RU"/>
              </w:rPr>
              <w:t xml:space="preserve">Итог </w:t>
            </w:r>
          </w:p>
        </w:tc>
      </w:tr>
      <w:tr w:rsidR="005257BA" w14:paraId="7F521BE0" w14:textId="77777777" w:rsidTr="00861F9D">
        <w:tc>
          <w:tcPr>
            <w:tcW w:w="975" w:type="dxa"/>
          </w:tcPr>
          <w:p w14:paraId="19352EC0" w14:textId="73221499" w:rsidR="005257BA" w:rsidRDefault="005257BA" w:rsidP="005257BA">
            <w:pPr>
              <w:pStyle w:val="aa"/>
              <w:rPr>
                <w:lang w:eastAsia="ru-RU"/>
              </w:rPr>
            </w:pPr>
            <w:r>
              <w:rPr>
                <w:lang w:eastAsia="ru-RU"/>
              </w:rPr>
              <w:t>1</w:t>
            </w:r>
          </w:p>
        </w:tc>
        <w:tc>
          <w:tcPr>
            <w:tcW w:w="1101" w:type="dxa"/>
          </w:tcPr>
          <w:p w14:paraId="284F378B" w14:textId="0743F6D6" w:rsidR="005257BA" w:rsidRDefault="00FA29EC" w:rsidP="005257BA">
            <w:pPr>
              <w:pStyle w:val="aa"/>
              <w:rPr>
                <w:lang w:eastAsia="ru-RU"/>
              </w:rPr>
            </w:pPr>
            <w:r>
              <w:rPr>
                <w:lang w:eastAsia="ru-RU"/>
              </w:rPr>
              <w:t>2</w:t>
            </w:r>
          </w:p>
        </w:tc>
        <w:tc>
          <w:tcPr>
            <w:tcW w:w="1101" w:type="dxa"/>
          </w:tcPr>
          <w:p w14:paraId="0212A764" w14:textId="1D1B99BA" w:rsidR="005257BA" w:rsidRDefault="00FA29EC" w:rsidP="005257BA">
            <w:pPr>
              <w:pStyle w:val="aa"/>
              <w:rPr>
                <w:lang w:eastAsia="ru-RU"/>
              </w:rPr>
            </w:pPr>
            <w:r>
              <w:rPr>
                <w:lang w:eastAsia="ru-RU"/>
              </w:rPr>
              <w:t>1</w:t>
            </w:r>
          </w:p>
        </w:tc>
        <w:tc>
          <w:tcPr>
            <w:tcW w:w="1102" w:type="dxa"/>
          </w:tcPr>
          <w:p w14:paraId="20AC5D47" w14:textId="1FF82C61" w:rsidR="005257BA" w:rsidRDefault="00B24FB5" w:rsidP="005257BA">
            <w:pPr>
              <w:pStyle w:val="aa"/>
              <w:rPr>
                <w:lang w:eastAsia="ru-RU"/>
              </w:rPr>
            </w:pPr>
            <w:r>
              <w:rPr>
                <w:lang w:eastAsia="ru-RU"/>
              </w:rPr>
              <w:t>1</w:t>
            </w:r>
          </w:p>
        </w:tc>
        <w:tc>
          <w:tcPr>
            <w:tcW w:w="1102" w:type="dxa"/>
          </w:tcPr>
          <w:p w14:paraId="0F833E3F" w14:textId="17F420D8" w:rsidR="005257BA" w:rsidRDefault="00FA29EC" w:rsidP="005257BA">
            <w:pPr>
              <w:pStyle w:val="aa"/>
              <w:rPr>
                <w:lang w:eastAsia="ru-RU"/>
              </w:rPr>
            </w:pPr>
            <w:r>
              <w:rPr>
                <w:lang w:eastAsia="ru-RU"/>
              </w:rPr>
              <w:t>2</w:t>
            </w:r>
          </w:p>
        </w:tc>
        <w:tc>
          <w:tcPr>
            <w:tcW w:w="1102" w:type="dxa"/>
          </w:tcPr>
          <w:p w14:paraId="38F7AC03" w14:textId="18855E82" w:rsidR="005257BA" w:rsidRDefault="00FA29EC" w:rsidP="005257BA">
            <w:pPr>
              <w:pStyle w:val="aa"/>
              <w:rPr>
                <w:lang w:eastAsia="ru-RU"/>
              </w:rPr>
            </w:pPr>
            <w:r>
              <w:rPr>
                <w:lang w:eastAsia="ru-RU"/>
              </w:rPr>
              <w:t>3</w:t>
            </w:r>
          </w:p>
        </w:tc>
        <w:tc>
          <w:tcPr>
            <w:tcW w:w="1102" w:type="dxa"/>
          </w:tcPr>
          <w:p w14:paraId="50E40665" w14:textId="40D7E055" w:rsidR="005257BA" w:rsidRDefault="00FA29EC" w:rsidP="005257BA">
            <w:pPr>
              <w:pStyle w:val="aa"/>
              <w:rPr>
                <w:lang w:eastAsia="ru-RU"/>
              </w:rPr>
            </w:pPr>
            <w:r>
              <w:rPr>
                <w:lang w:eastAsia="ru-RU"/>
              </w:rPr>
              <w:t>1</w:t>
            </w:r>
          </w:p>
        </w:tc>
        <w:tc>
          <w:tcPr>
            <w:tcW w:w="1102" w:type="dxa"/>
          </w:tcPr>
          <w:p w14:paraId="108EC09D" w14:textId="4193A265" w:rsidR="005257BA" w:rsidRDefault="00FA29EC" w:rsidP="005257BA">
            <w:pPr>
              <w:pStyle w:val="aa"/>
              <w:rPr>
                <w:lang w:eastAsia="ru-RU"/>
              </w:rPr>
            </w:pPr>
            <w:r>
              <w:rPr>
                <w:lang w:eastAsia="ru-RU"/>
              </w:rPr>
              <w:t>1</w:t>
            </w:r>
          </w:p>
        </w:tc>
        <w:tc>
          <w:tcPr>
            <w:tcW w:w="806" w:type="dxa"/>
          </w:tcPr>
          <w:p w14:paraId="4F80127D" w14:textId="79AE79C7" w:rsidR="005257BA" w:rsidRDefault="00FA29EC" w:rsidP="005257BA">
            <w:pPr>
              <w:pStyle w:val="aa"/>
              <w:rPr>
                <w:lang w:eastAsia="ru-RU"/>
              </w:rPr>
            </w:pPr>
            <w:r>
              <w:rPr>
                <w:lang w:eastAsia="ru-RU"/>
              </w:rPr>
              <w:t>1</w:t>
            </w:r>
            <w:r w:rsidR="00B24FB5">
              <w:rPr>
                <w:lang w:eastAsia="ru-RU"/>
              </w:rPr>
              <w:t>1</w:t>
            </w:r>
          </w:p>
        </w:tc>
      </w:tr>
      <w:tr w:rsidR="005257BA" w14:paraId="20F25275" w14:textId="77777777" w:rsidTr="00861F9D">
        <w:tc>
          <w:tcPr>
            <w:tcW w:w="975" w:type="dxa"/>
          </w:tcPr>
          <w:p w14:paraId="0C0451BF" w14:textId="7D7D148F" w:rsidR="005257BA" w:rsidRDefault="005257BA" w:rsidP="005257BA">
            <w:pPr>
              <w:pStyle w:val="aa"/>
              <w:rPr>
                <w:lang w:eastAsia="ru-RU"/>
              </w:rPr>
            </w:pPr>
            <w:r>
              <w:rPr>
                <w:lang w:eastAsia="ru-RU"/>
              </w:rPr>
              <w:t>2</w:t>
            </w:r>
          </w:p>
        </w:tc>
        <w:tc>
          <w:tcPr>
            <w:tcW w:w="1101" w:type="dxa"/>
          </w:tcPr>
          <w:p w14:paraId="1CC0B91F" w14:textId="0B6AD936" w:rsidR="005257BA" w:rsidRDefault="00FA29EC" w:rsidP="005257BA">
            <w:pPr>
              <w:pStyle w:val="aa"/>
              <w:rPr>
                <w:lang w:eastAsia="ru-RU"/>
              </w:rPr>
            </w:pPr>
            <w:r>
              <w:rPr>
                <w:lang w:eastAsia="ru-RU"/>
              </w:rPr>
              <w:t>3</w:t>
            </w:r>
          </w:p>
        </w:tc>
        <w:tc>
          <w:tcPr>
            <w:tcW w:w="1101" w:type="dxa"/>
          </w:tcPr>
          <w:p w14:paraId="288A9E99" w14:textId="46E53562" w:rsidR="005257BA" w:rsidRDefault="00FA29EC" w:rsidP="005257BA">
            <w:pPr>
              <w:pStyle w:val="aa"/>
              <w:rPr>
                <w:lang w:eastAsia="ru-RU"/>
              </w:rPr>
            </w:pPr>
            <w:r>
              <w:rPr>
                <w:lang w:eastAsia="ru-RU"/>
              </w:rPr>
              <w:t>2</w:t>
            </w:r>
          </w:p>
        </w:tc>
        <w:tc>
          <w:tcPr>
            <w:tcW w:w="1102" w:type="dxa"/>
          </w:tcPr>
          <w:p w14:paraId="68F3203B" w14:textId="27FA973F" w:rsidR="005257BA" w:rsidRDefault="00B24FB5" w:rsidP="005257BA">
            <w:pPr>
              <w:pStyle w:val="aa"/>
              <w:rPr>
                <w:lang w:eastAsia="ru-RU"/>
              </w:rPr>
            </w:pPr>
            <w:r>
              <w:rPr>
                <w:lang w:eastAsia="ru-RU"/>
              </w:rPr>
              <w:t>2</w:t>
            </w:r>
          </w:p>
        </w:tc>
        <w:tc>
          <w:tcPr>
            <w:tcW w:w="1102" w:type="dxa"/>
          </w:tcPr>
          <w:p w14:paraId="522870AB" w14:textId="64331D33" w:rsidR="005257BA" w:rsidRDefault="00FA29EC" w:rsidP="005257BA">
            <w:pPr>
              <w:pStyle w:val="aa"/>
              <w:rPr>
                <w:lang w:eastAsia="ru-RU"/>
              </w:rPr>
            </w:pPr>
            <w:r>
              <w:rPr>
                <w:lang w:eastAsia="ru-RU"/>
              </w:rPr>
              <w:t>1</w:t>
            </w:r>
          </w:p>
        </w:tc>
        <w:tc>
          <w:tcPr>
            <w:tcW w:w="1102" w:type="dxa"/>
          </w:tcPr>
          <w:p w14:paraId="747725E9" w14:textId="483A05B8" w:rsidR="005257BA" w:rsidRDefault="00FA29EC" w:rsidP="005257BA">
            <w:pPr>
              <w:pStyle w:val="aa"/>
              <w:rPr>
                <w:lang w:eastAsia="ru-RU"/>
              </w:rPr>
            </w:pPr>
            <w:r>
              <w:rPr>
                <w:lang w:eastAsia="ru-RU"/>
              </w:rPr>
              <w:t>1</w:t>
            </w:r>
          </w:p>
        </w:tc>
        <w:tc>
          <w:tcPr>
            <w:tcW w:w="1102" w:type="dxa"/>
          </w:tcPr>
          <w:p w14:paraId="714733C8" w14:textId="34C5E170" w:rsidR="005257BA" w:rsidRDefault="00FA29EC" w:rsidP="005257BA">
            <w:pPr>
              <w:pStyle w:val="aa"/>
              <w:rPr>
                <w:lang w:eastAsia="ru-RU"/>
              </w:rPr>
            </w:pPr>
            <w:r>
              <w:rPr>
                <w:lang w:eastAsia="ru-RU"/>
              </w:rPr>
              <w:t>1</w:t>
            </w:r>
          </w:p>
        </w:tc>
        <w:tc>
          <w:tcPr>
            <w:tcW w:w="1102" w:type="dxa"/>
          </w:tcPr>
          <w:p w14:paraId="19F65B06" w14:textId="53F21C14" w:rsidR="005257BA" w:rsidRDefault="00FA29EC" w:rsidP="005257BA">
            <w:pPr>
              <w:pStyle w:val="aa"/>
              <w:rPr>
                <w:lang w:eastAsia="ru-RU"/>
              </w:rPr>
            </w:pPr>
            <w:r>
              <w:rPr>
                <w:lang w:eastAsia="ru-RU"/>
              </w:rPr>
              <w:t>3</w:t>
            </w:r>
          </w:p>
        </w:tc>
        <w:tc>
          <w:tcPr>
            <w:tcW w:w="806" w:type="dxa"/>
          </w:tcPr>
          <w:p w14:paraId="1B0EC6EE" w14:textId="717D4F4D" w:rsidR="005257BA" w:rsidRDefault="00FA29EC" w:rsidP="005257BA">
            <w:pPr>
              <w:pStyle w:val="aa"/>
              <w:rPr>
                <w:lang w:eastAsia="ru-RU"/>
              </w:rPr>
            </w:pPr>
            <w:r>
              <w:rPr>
                <w:lang w:eastAsia="ru-RU"/>
              </w:rPr>
              <w:t>1</w:t>
            </w:r>
            <w:r w:rsidR="00B24FB5">
              <w:rPr>
                <w:lang w:eastAsia="ru-RU"/>
              </w:rPr>
              <w:t>3</w:t>
            </w:r>
          </w:p>
        </w:tc>
      </w:tr>
      <w:tr w:rsidR="005257BA" w14:paraId="78866639" w14:textId="77777777" w:rsidTr="00861F9D">
        <w:tc>
          <w:tcPr>
            <w:tcW w:w="975" w:type="dxa"/>
          </w:tcPr>
          <w:p w14:paraId="0B521C9D" w14:textId="428AB034" w:rsidR="005257BA" w:rsidRDefault="005257BA" w:rsidP="005257BA">
            <w:pPr>
              <w:pStyle w:val="aa"/>
              <w:rPr>
                <w:lang w:eastAsia="ru-RU"/>
              </w:rPr>
            </w:pPr>
            <w:r>
              <w:rPr>
                <w:lang w:eastAsia="ru-RU"/>
              </w:rPr>
              <w:t>3</w:t>
            </w:r>
          </w:p>
        </w:tc>
        <w:tc>
          <w:tcPr>
            <w:tcW w:w="1101" w:type="dxa"/>
          </w:tcPr>
          <w:p w14:paraId="682058CC" w14:textId="00637DD1" w:rsidR="005257BA" w:rsidRDefault="00FA29EC" w:rsidP="005257BA">
            <w:pPr>
              <w:pStyle w:val="aa"/>
              <w:rPr>
                <w:lang w:eastAsia="ru-RU"/>
              </w:rPr>
            </w:pPr>
            <w:r>
              <w:rPr>
                <w:lang w:eastAsia="ru-RU"/>
              </w:rPr>
              <w:t>1</w:t>
            </w:r>
          </w:p>
        </w:tc>
        <w:tc>
          <w:tcPr>
            <w:tcW w:w="1101" w:type="dxa"/>
          </w:tcPr>
          <w:p w14:paraId="3BFB78EE" w14:textId="623DCF02" w:rsidR="005257BA" w:rsidRDefault="00FA29EC" w:rsidP="005257BA">
            <w:pPr>
              <w:pStyle w:val="aa"/>
              <w:rPr>
                <w:lang w:eastAsia="ru-RU"/>
              </w:rPr>
            </w:pPr>
            <w:r>
              <w:rPr>
                <w:lang w:eastAsia="ru-RU"/>
              </w:rPr>
              <w:t>3</w:t>
            </w:r>
          </w:p>
        </w:tc>
        <w:tc>
          <w:tcPr>
            <w:tcW w:w="1102" w:type="dxa"/>
          </w:tcPr>
          <w:p w14:paraId="395B0EBD" w14:textId="4B882FA3" w:rsidR="005257BA" w:rsidRDefault="00B24FB5" w:rsidP="005257BA">
            <w:pPr>
              <w:pStyle w:val="aa"/>
              <w:rPr>
                <w:lang w:eastAsia="ru-RU"/>
              </w:rPr>
            </w:pPr>
            <w:r>
              <w:rPr>
                <w:lang w:eastAsia="ru-RU"/>
              </w:rPr>
              <w:t>3</w:t>
            </w:r>
          </w:p>
        </w:tc>
        <w:tc>
          <w:tcPr>
            <w:tcW w:w="1102" w:type="dxa"/>
          </w:tcPr>
          <w:p w14:paraId="75513F0D" w14:textId="0B9CC6DA" w:rsidR="005257BA" w:rsidRDefault="00FA29EC" w:rsidP="005257BA">
            <w:pPr>
              <w:pStyle w:val="aa"/>
              <w:rPr>
                <w:lang w:eastAsia="ru-RU"/>
              </w:rPr>
            </w:pPr>
            <w:r>
              <w:rPr>
                <w:lang w:eastAsia="ru-RU"/>
              </w:rPr>
              <w:t>3</w:t>
            </w:r>
          </w:p>
        </w:tc>
        <w:tc>
          <w:tcPr>
            <w:tcW w:w="1102" w:type="dxa"/>
          </w:tcPr>
          <w:p w14:paraId="48ECC01F" w14:textId="74FA4938" w:rsidR="005257BA" w:rsidRDefault="00FA29EC" w:rsidP="005257BA">
            <w:pPr>
              <w:pStyle w:val="aa"/>
              <w:rPr>
                <w:lang w:eastAsia="ru-RU"/>
              </w:rPr>
            </w:pPr>
            <w:r>
              <w:rPr>
                <w:lang w:eastAsia="ru-RU"/>
              </w:rPr>
              <w:t>2</w:t>
            </w:r>
          </w:p>
        </w:tc>
        <w:tc>
          <w:tcPr>
            <w:tcW w:w="1102" w:type="dxa"/>
          </w:tcPr>
          <w:p w14:paraId="68A9725B" w14:textId="2666673F" w:rsidR="005257BA" w:rsidRDefault="00FA29EC" w:rsidP="005257BA">
            <w:pPr>
              <w:pStyle w:val="aa"/>
              <w:rPr>
                <w:lang w:eastAsia="ru-RU"/>
              </w:rPr>
            </w:pPr>
            <w:r>
              <w:rPr>
                <w:lang w:eastAsia="ru-RU"/>
              </w:rPr>
              <w:t>1</w:t>
            </w:r>
          </w:p>
        </w:tc>
        <w:tc>
          <w:tcPr>
            <w:tcW w:w="1102" w:type="dxa"/>
          </w:tcPr>
          <w:p w14:paraId="3D933C67" w14:textId="0A2C137F" w:rsidR="005257BA" w:rsidRDefault="00FA29EC" w:rsidP="005257BA">
            <w:pPr>
              <w:pStyle w:val="aa"/>
              <w:rPr>
                <w:lang w:eastAsia="ru-RU"/>
              </w:rPr>
            </w:pPr>
            <w:r>
              <w:rPr>
                <w:lang w:eastAsia="ru-RU"/>
              </w:rPr>
              <w:t>2</w:t>
            </w:r>
          </w:p>
        </w:tc>
        <w:tc>
          <w:tcPr>
            <w:tcW w:w="806" w:type="dxa"/>
          </w:tcPr>
          <w:p w14:paraId="54811EC6" w14:textId="13E925D5" w:rsidR="005257BA" w:rsidRDefault="00FA29EC" w:rsidP="005257BA">
            <w:pPr>
              <w:pStyle w:val="aa"/>
              <w:rPr>
                <w:lang w:eastAsia="ru-RU"/>
              </w:rPr>
            </w:pPr>
            <w:r>
              <w:rPr>
                <w:lang w:eastAsia="ru-RU"/>
              </w:rPr>
              <w:t>1</w:t>
            </w:r>
            <w:r w:rsidR="00B24FB5">
              <w:rPr>
                <w:lang w:eastAsia="ru-RU"/>
              </w:rPr>
              <w:t>5</w:t>
            </w:r>
          </w:p>
        </w:tc>
      </w:tr>
    </w:tbl>
    <w:p w14:paraId="0A48AE16" w14:textId="15A79EA4" w:rsidR="0054011D" w:rsidRDefault="0054011D" w:rsidP="005257BA">
      <w:pPr>
        <w:pStyle w:val="aa"/>
        <w:rPr>
          <w:lang w:eastAsia="ru-RU"/>
        </w:rPr>
      </w:pPr>
    </w:p>
    <w:p w14:paraId="5C410C48" w14:textId="31ED9137" w:rsidR="0054011D" w:rsidRDefault="00247044" w:rsidP="00372F03">
      <w:pPr>
        <w:rPr>
          <w:lang w:eastAsia="ru-RU"/>
        </w:rPr>
      </w:pPr>
      <w:r>
        <w:rPr>
          <w:lang w:eastAsia="ru-RU"/>
        </w:rPr>
        <w:t>По итогам</w:t>
      </w:r>
      <w:r w:rsidR="0054011D">
        <w:rPr>
          <w:lang w:eastAsia="ru-RU"/>
        </w:rPr>
        <w:t xml:space="preserve"> результатов, представленных в таблице 1</w:t>
      </w:r>
      <w:r w:rsidR="00BD584A">
        <w:rPr>
          <w:lang w:eastAsia="ru-RU"/>
        </w:rPr>
        <w:t>6</w:t>
      </w:r>
      <w:r w:rsidR="0054011D">
        <w:rPr>
          <w:lang w:eastAsia="ru-RU"/>
        </w:rPr>
        <w:t xml:space="preserve">, наиболее подходящим вариантом размещения складских мощностей для компании ООО «Снабстрой» является вариант номер 1, однако на территории данной складской площади отсутствуют открытые складские стеллажные системы для хранения строительных материалов. Именно поэтому очень важно понять какие финансовые вложения необходимо сделать компании для реализации проекта на каждой из площадок и какой период окупаемости будет у каждого из них, а уже затем принять окончательное решение по выбору склада. </w:t>
      </w:r>
    </w:p>
    <w:p w14:paraId="10ECF8A1" w14:textId="2980BDE4" w:rsidR="007801B5" w:rsidRDefault="005D53CA" w:rsidP="007801B5">
      <w:pPr>
        <w:rPr>
          <w:lang w:eastAsia="ru-RU"/>
        </w:rPr>
      </w:pPr>
      <w:r>
        <w:rPr>
          <w:lang w:eastAsia="ru-RU"/>
        </w:rPr>
        <w:t>После обзора всех результатов по каждому из критериев, представленных в таблице 1</w:t>
      </w:r>
      <w:r w:rsidR="00861F9D">
        <w:rPr>
          <w:lang w:eastAsia="ru-RU"/>
        </w:rPr>
        <w:t>5</w:t>
      </w:r>
      <w:r>
        <w:rPr>
          <w:lang w:eastAsia="ru-RU"/>
        </w:rPr>
        <w:t xml:space="preserve">, очевидно, что для варианта номер 1 и для варианта номер 3 необходимы дополнительные инвестиции перед началом работы на данных территориях. </w:t>
      </w:r>
    </w:p>
    <w:p w14:paraId="1A5A7BB3" w14:textId="2025950E" w:rsidR="005D53CA" w:rsidRPr="00640084" w:rsidRDefault="005D53CA" w:rsidP="007801B5">
      <w:pPr>
        <w:rPr>
          <w:lang w:eastAsia="ru-RU"/>
        </w:rPr>
      </w:pPr>
      <w:r>
        <w:rPr>
          <w:lang w:eastAsia="ru-RU"/>
        </w:rPr>
        <w:t>В случае варианта 1 необходима постройка дополнительных открытых стеллажных систем площадью около 2500 квадратных метров. На сегодняшний день, на рынке складских услуг представлено множество компаний, предоставляющих данный сервис. Исходя из актуальных цен на данном рынке стоимость постройки 1 квадратного метра стеллажной си</w:t>
      </w:r>
      <w:r w:rsidR="00213775">
        <w:rPr>
          <w:lang w:eastAsia="ru-RU"/>
        </w:rPr>
        <w:t>с</w:t>
      </w:r>
      <w:r>
        <w:rPr>
          <w:lang w:eastAsia="ru-RU"/>
        </w:rPr>
        <w:t>темы открытого</w:t>
      </w:r>
      <w:r w:rsidR="00213775">
        <w:rPr>
          <w:lang w:eastAsia="ru-RU"/>
        </w:rPr>
        <w:t xml:space="preserve"> паллетного</w:t>
      </w:r>
      <w:r>
        <w:rPr>
          <w:lang w:eastAsia="ru-RU"/>
        </w:rPr>
        <w:t xml:space="preserve"> типа, </w:t>
      </w:r>
      <w:r w:rsidR="00213775">
        <w:rPr>
          <w:lang w:eastAsia="ru-RU"/>
        </w:rPr>
        <w:t xml:space="preserve">с максимальной нагрузкой на полку до 4500 кг и с максимальной нагрузкой на секцию 24000 кг, составляет около 500 рублей. Данная цена обуславливается достаточно </w:t>
      </w:r>
      <w:r w:rsidR="00B24FB5">
        <w:rPr>
          <w:lang w:eastAsia="ru-RU"/>
        </w:rPr>
        <w:t xml:space="preserve">тем, что заказ на единовременную установку такого количества стеллажей считается достаточно большим, поэтому поставщик предоставляет скидку от розничных цен. </w:t>
      </w:r>
    </w:p>
    <w:p w14:paraId="750D5870" w14:textId="2A527E10" w:rsidR="0054011D" w:rsidRDefault="00B24FB5" w:rsidP="0054011D">
      <w:r>
        <w:rPr>
          <w:lang w:eastAsia="ru-RU"/>
        </w:rPr>
        <w:t xml:space="preserve">На складе под номером три будет необходима постройка дополнительного закрытого склада. По информации, представленной на рынке, данная услуга также предоставляется различными компаниями и используются как российские, так и зарубежные технологии. Одним из самых популярных способов </w:t>
      </w:r>
      <w:r w:rsidRPr="00B24FB5">
        <w:rPr>
          <w:lang w:eastAsia="ru-RU"/>
        </w:rPr>
        <w:t xml:space="preserve">для возведения складских </w:t>
      </w:r>
      <w:r w:rsidRPr="00B24FB5">
        <w:rPr>
          <w:lang w:eastAsia="ru-RU"/>
        </w:rPr>
        <w:lastRenderedPageBreak/>
        <w:t>помещений используется технология каркасных быстровозводимых зданий, ведь такая технология позволяет сэкономить 30–40% расходов и раза в два быстрее, чем капитальное строительство.</w:t>
      </w:r>
      <w:r>
        <w:rPr>
          <w:lang w:eastAsia="ru-RU"/>
        </w:rPr>
        <w:t xml:space="preserve"> Кроме того</w:t>
      </w:r>
      <w:r w:rsidRPr="00B24FB5">
        <w:rPr>
          <w:lang w:eastAsia="ru-RU"/>
        </w:rPr>
        <w:t xml:space="preserve">, нагрузка на фундамент сооружений из металлоконструкций </w:t>
      </w:r>
      <w:r>
        <w:rPr>
          <w:lang w:eastAsia="ru-RU"/>
        </w:rPr>
        <w:t xml:space="preserve">значительно </w:t>
      </w:r>
      <w:r w:rsidRPr="00B24FB5">
        <w:rPr>
          <w:lang w:eastAsia="ru-RU"/>
        </w:rPr>
        <w:t xml:space="preserve">меньше. Еще одним их достоинством является отсутствие необходимости устанавливать поддерживающие колонны на значительных площадях, что </w:t>
      </w:r>
      <w:r>
        <w:rPr>
          <w:lang w:eastAsia="ru-RU"/>
        </w:rPr>
        <w:t>существенно</w:t>
      </w:r>
      <w:r w:rsidRPr="00B24FB5">
        <w:rPr>
          <w:lang w:eastAsia="ru-RU"/>
        </w:rPr>
        <w:t xml:space="preserve"> удешевляет всю конструкцию</w:t>
      </w:r>
      <w:r>
        <w:rPr>
          <w:lang w:eastAsia="ru-RU"/>
        </w:rPr>
        <w:t xml:space="preserve">. </w:t>
      </w:r>
      <w:r w:rsidRPr="00B24FB5">
        <w:rPr>
          <w:lang w:eastAsia="ru-RU"/>
        </w:rPr>
        <w:t xml:space="preserve">На установку каркаса </w:t>
      </w:r>
      <w:r>
        <w:rPr>
          <w:lang w:eastAsia="ru-RU"/>
        </w:rPr>
        <w:t>уйдет</w:t>
      </w:r>
      <w:r w:rsidRPr="00B24FB5">
        <w:rPr>
          <w:lang w:eastAsia="ru-RU"/>
        </w:rPr>
        <w:t xml:space="preserve"> от двух недель до одного месяца (зависимо от общей площади складского помещения). К этой цифре следует еще прибавить время, затраченное на проектировку, а порой и перевозку металлоконструкций из других стран или регионов</w:t>
      </w:r>
      <w:r>
        <w:rPr>
          <w:rStyle w:val="af9"/>
          <w:lang w:eastAsia="ru-RU"/>
        </w:rPr>
        <w:footnoteReference w:id="38"/>
      </w:r>
      <w:r w:rsidRPr="00B24FB5">
        <w:rPr>
          <w:lang w:eastAsia="ru-RU"/>
        </w:rPr>
        <w:t>.</w:t>
      </w:r>
      <w:r>
        <w:rPr>
          <w:lang w:eastAsia="ru-RU"/>
        </w:rPr>
        <w:t xml:space="preserve"> </w:t>
      </w:r>
      <w:r w:rsidR="002C2501" w:rsidRPr="002C2501">
        <w:rPr>
          <w:lang w:eastAsia="ru-RU"/>
        </w:rPr>
        <w:t xml:space="preserve">Стоимость 1 м кв. холодного склада из строительных материалов российского производства составляет приблизительно от </w:t>
      </w:r>
      <w:r w:rsidR="002C2501">
        <w:rPr>
          <w:lang w:eastAsia="ru-RU"/>
        </w:rPr>
        <w:t>2000</w:t>
      </w:r>
      <w:r w:rsidR="002C2501" w:rsidRPr="002C2501">
        <w:rPr>
          <w:lang w:eastAsia="ru-RU"/>
        </w:rPr>
        <w:t xml:space="preserve"> до 3000 руб. При этом стоимость строительства теплых складов примерно в два раза выше из-за обшивки его кассетными или сэндвич-панелями.</w:t>
      </w:r>
      <w:r w:rsidR="002C2501">
        <w:rPr>
          <w:lang w:eastAsia="ru-RU"/>
        </w:rPr>
        <w:t xml:space="preserve"> Исходя из специфики работы со строительными материалами, а также на основании требований, предъявленных</w:t>
      </w:r>
      <w:r w:rsidR="002C2501">
        <w:t xml:space="preserve"> к складам для хранения строительных материалов </w:t>
      </w:r>
      <w:r w:rsidR="002C2501" w:rsidRPr="00E6204C">
        <w:t>СНиП 12-03-2001</w:t>
      </w:r>
      <w:r w:rsidR="002C2501">
        <w:t xml:space="preserve"> о </w:t>
      </w:r>
      <w:r w:rsidR="002C2501" w:rsidRPr="00E6204C">
        <w:t>"Безопасност</w:t>
      </w:r>
      <w:r w:rsidR="002C2501">
        <w:t>и</w:t>
      </w:r>
      <w:r w:rsidR="002C2501" w:rsidRPr="00E6204C">
        <w:t xml:space="preserve"> труда в строительстве. Часть I. Общие требования</w:t>
      </w:r>
      <w:r w:rsidR="002C2501">
        <w:rPr>
          <w:rStyle w:val="af9"/>
        </w:rPr>
        <w:footnoteReference w:id="39"/>
      </w:r>
      <w:r w:rsidR="002C2501" w:rsidRPr="00E6204C">
        <w:t>"</w:t>
      </w:r>
      <w:r w:rsidR="002C2501">
        <w:t xml:space="preserve">, а также </w:t>
      </w:r>
      <w:r w:rsidR="002C2501" w:rsidRPr="00E6204C">
        <w:t>ПОТ Р М-007-98 Межотраслевые правила по охране труда при погрузочно-разгрузочных работах и размещении грузов</w:t>
      </w:r>
      <w:r w:rsidR="002C2501">
        <w:t xml:space="preserve">, закрытый склад для хранения строительных материалов не предусматривает наличие отопления или утепления. Именно поэтому компания может прибегнуть к строительству склада исходя их своих критериев около 1250 квадратных метров со средней стоимостью 2500 рублей за один квадратный метр. </w:t>
      </w:r>
    </w:p>
    <w:p w14:paraId="39BAFAA3" w14:textId="3C9328AE" w:rsidR="002C2501" w:rsidRDefault="002C2501" w:rsidP="0054011D">
      <w:r>
        <w:t>Кроме единовременных крупных инвестиций в строительство складских сооружений непосредственно для хранения товаров, компании необходимо предусмотреть затраты связанные с обустройством мест для работы сотрудников</w:t>
      </w:r>
      <w:r w:rsidR="002F7D47">
        <w:t xml:space="preserve"> (</w:t>
      </w:r>
      <w:r w:rsidR="008C5066" w:rsidRPr="008C5066">
        <w:t>индивидуальный стол будет стоить минимум 3500-4200 рублей, стул или кресло — от 800 и 2800 рублей соответственно, компьютер или ноутбук — от 16 000 рублей (без учета программного обеспечения</w:t>
      </w:r>
      <w:r w:rsidR="006C14C8">
        <w:rPr>
          <w:rStyle w:val="af9"/>
        </w:rPr>
        <w:footnoteReference w:id="40"/>
      </w:r>
      <w:r w:rsidR="008C5066" w:rsidRPr="008C5066">
        <w:t>)</w:t>
      </w:r>
      <w:r>
        <w:t>, а также с компанией по установке сигнализаций на промышленных объектах</w:t>
      </w:r>
      <w:r w:rsidR="002F7D47">
        <w:t xml:space="preserve"> (20 000 рублей)</w:t>
      </w:r>
      <w:r>
        <w:t xml:space="preserve">. </w:t>
      </w:r>
    </w:p>
    <w:p w14:paraId="19CC8CDC" w14:textId="77777777" w:rsidR="002F7D47" w:rsidRDefault="002C2501" w:rsidP="008C5066">
      <w:r>
        <w:t>Помимо этого, к ежемесячным платежам, котор</w:t>
      </w:r>
      <w:r w:rsidR="002F7D47">
        <w:t>ые</w:t>
      </w:r>
      <w:r>
        <w:t xml:space="preserve"> компания будет производить в адрес арендаторов земельного участка необходимо учесть </w:t>
      </w:r>
      <w:r w:rsidR="008C5066">
        <w:t>затраты,</w:t>
      </w:r>
      <w:r>
        <w:t xml:space="preserve"> связанные с оплатой коммунальных услуг, зарплаты сотрудников, которые будут работать на данном складе</w:t>
      </w:r>
      <w:r w:rsidR="008C5066">
        <w:t xml:space="preserve">, </w:t>
      </w:r>
      <w:r w:rsidR="008C5066">
        <w:lastRenderedPageBreak/>
        <w:t xml:space="preserve">поддержание чистоты и </w:t>
      </w:r>
      <w:r w:rsidR="002F7D47">
        <w:t xml:space="preserve">затраты на </w:t>
      </w:r>
      <w:r w:rsidR="008C5066">
        <w:t>расходные материалы для осуществления полноценной работы компании (канцелярия)</w:t>
      </w:r>
      <w:r w:rsidR="002F7D47">
        <w:t>, кроме того стоит учесть траты заключение договора с охранной компанией для обеспечения надежного хранения товаров на территории складского комплекса и ежемесячные платежи охранной компании (40 000 рублей)</w:t>
      </w:r>
      <w:r w:rsidR="008C5066">
        <w:t xml:space="preserve">. </w:t>
      </w:r>
    </w:p>
    <w:p w14:paraId="7B4D42C0" w14:textId="5E06AD72" w:rsidR="002F7D47" w:rsidRDefault="008C5066" w:rsidP="008C5066">
      <w:r>
        <w:t xml:space="preserve">Как описывалось в главе 1, да данный момент в компании на территории складкой группы работают 25 грузчиков и 10 кладовщиков. Поскольку площадь и грузооборот будущего склада компании будут составлять половину от текущего, можно предположить, что для обеспечения качественной работы компании понадобится 5 специалистов в области складирования и инвентаризации и 12 грузчиков. </w:t>
      </w:r>
      <w:r w:rsidR="002F7D47">
        <w:t xml:space="preserve">На текущий момент заработная плата кладовщика составляет 35 000 рублей, а грузчик за свою работу получает около 25 000 рублей. </w:t>
      </w:r>
    </w:p>
    <w:p w14:paraId="530983D1" w14:textId="77777777" w:rsidR="006C14C8" w:rsidRDefault="002F7D47" w:rsidP="00247B41">
      <w:r>
        <w:t>Ежемесячные коммунальные услуги могут быть также рассчитаны исходя из информации об оплате подобных услуг на текущем объекте. Если исходить из того, что площадь текущего склада компании составляет 12 000 квадратны</w:t>
      </w:r>
      <w:r w:rsidR="00247B41">
        <w:t>х</w:t>
      </w:r>
      <w:r>
        <w:t xml:space="preserve"> метров, и за все коммунальные услуги на этом складе компания ежемесячно платит около 18 000 – 20 000 рублей, то можно предположить, что </w:t>
      </w:r>
      <w:r w:rsidR="00247B41">
        <w:t xml:space="preserve">1 квадратный метр складских площадей обходится в 1,5 рубля. На основании этой стоимости и будут рассчитаны цены на электричество на предложенных вариантах. </w:t>
      </w:r>
    </w:p>
    <w:p w14:paraId="303FBA0C" w14:textId="1C12C7BD" w:rsidR="008C5066" w:rsidRDefault="00247B41" w:rsidP="00247B41">
      <w:r>
        <w:t xml:space="preserve"> </w:t>
      </w:r>
      <w:r w:rsidR="002F7D47">
        <w:t xml:space="preserve">Имея </w:t>
      </w:r>
      <w:r w:rsidR="008C5066">
        <w:t xml:space="preserve">все эти данные, мы можем посчитать финансовые результаты каждого из </w:t>
      </w:r>
      <w:r w:rsidR="00E30863">
        <w:t>альтернативных вариантов</w:t>
      </w:r>
      <w:r w:rsidR="002F7D47">
        <w:t>.</w:t>
      </w:r>
    </w:p>
    <w:p w14:paraId="43F4BAD7" w14:textId="168CD30C" w:rsidR="008C5066" w:rsidRDefault="008C5066" w:rsidP="008C5066">
      <w:r>
        <w:t xml:space="preserve">Вариант 1: </w:t>
      </w:r>
    </w:p>
    <w:p w14:paraId="33893C6A" w14:textId="213F1926" w:rsidR="00861F9D" w:rsidRDefault="00861F9D" w:rsidP="00861F9D">
      <w:pPr>
        <w:pStyle w:val="a1"/>
      </w:pPr>
      <w:r>
        <w:t xml:space="preserve">Инвестиции для реализации альтернативы 1 </w:t>
      </w:r>
    </w:p>
    <w:tbl>
      <w:tblPr>
        <w:tblStyle w:val="ad"/>
        <w:tblW w:w="0" w:type="auto"/>
        <w:tblLook w:val="04A0" w:firstRow="1" w:lastRow="0" w:firstColumn="1" w:lastColumn="0" w:noHBand="0" w:noVBand="1"/>
      </w:tblPr>
      <w:tblGrid>
        <w:gridCol w:w="3115"/>
        <w:gridCol w:w="3115"/>
        <w:gridCol w:w="3115"/>
      </w:tblGrid>
      <w:tr w:rsidR="00247B41" w14:paraId="4124111C" w14:textId="77777777" w:rsidTr="008C5066">
        <w:tc>
          <w:tcPr>
            <w:tcW w:w="3115" w:type="dxa"/>
            <w:vMerge w:val="restart"/>
          </w:tcPr>
          <w:p w14:paraId="6A90AC58" w14:textId="1B6D9008" w:rsidR="00247B41" w:rsidRDefault="00247B41" w:rsidP="006C14C8">
            <w:pPr>
              <w:pStyle w:val="aa"/>
            </w:pPr>
            <w:r>
              <w:t xml:space="preserve">Инвестиции </w:t>
            </w:r>
          </w:p>
        </w:tc>
        <w:tc>
          <w:tcPr>
            <w:tcW w:w="3115" w:type="dxa"/>
          </w:tcPr>
          <w:p w14:paraId="4B3090F9" w14:textId="58C6B6C7" w:rsidR="00247B41" w:rsidRDefault="00247B41" w:rsidP="006C14C8">
            <w:pPr>
              <w:pStyle w:val="aa"/>
            </w:pPr>
            <w:r>
              <w:t xml:space="preserve">Постройка стеллажей для открытого хранения </w:t>
            </w:r>
          </w:p>
        </w:tc>
        <w:tc>
          <w:tcPr>
            <w:tcW w:w="3115" w:type="dxa"/>
          </w:tcPr>
          <w:p w14:paraId="2136749B" w14:textId="29C54619" w:rsidR="00247B41" w:rsidRDefault="00247B41" w:rsidP="006C14C8">
            <w:pPr>
              <w:pStyle w:val="aa"/>
            </w:pPr>
            <w:r>
              <w:t>1 250 000 руб.</w:t>
            </w:r>
          </w:p>
        </w:tc>
      </w:tr>
      <w:tr w:rsidR="00247B41" w14:paraId="0BE7208E" w14:textId="77777777" w:rsidTr="008C5066">
        <w:tc>
          <w:tcPr>
            <w:tcW w:w="3115" w:type="dxa"/>
            <w:vMerge/>
          </w:tcPr>
          <w:p w14:paraId="1FB13EDC" w14:textId="77777777" w:rsidR="00247B41" w:rsidRDefault="00247B41" w:rsidP="006C14C8">
            <w:pPr>
              <w:pStyle w:val="aa"/>
            </w:pPr>
          </w:p>
        </w:tc>
        <w:tc>
          <w:tcPr>
            <w:tcW w:w="3115" w:type="dxa"/>
          </w:tcPr>
          <w:p w14:paraId="6DC52FAC" w14:textId="31206275" w:rsidR="00247B41" w:rsidRDefault="00247B41" w:rsidP="006C14C8">
            <w:pPr>
              <w:pStyle w:val="aa"/>
            </w:pPr>
            <w:r>
              <w:t xml:space="preserve">Обустройство рабочего места (х5) </w:t>
            </w:r>
          </w:p>
        </w:tc>
        <w:tc>
          <w:tcPr>
            <w:tcW w:w="3115" w:type="dxa"/>
          </w:tcPr>
          <w:p w14:paraId="40C2CAB4" w14:textId="7C5B2693" w:rsidR="00247B41" w:rsidRDefault="00247B41" w:rsidP="006C14C8">
            <w:pPr>
              <w:pStyle w:val="aa"/>
            </w:pPr>
            <w:r>
              <w:t>101 500 руб.</w:t>
            </w:r>
          </w:p>
        </w:tc>
      </w:tr>
      <w:tr w:rsidR="00247B41" w14:paraId="05F94F07" w14:textId="77777777" w:rsidTr="008C5066">
        <w:tc>
          <w:tcPr>
            <w:tcW w:w="3115" w:type="dxa"/>
            <w:vMerge/>
          </w:tcPr>
          <w:p w14:paraId="3CD88DCD" w14:textId="77777777" w:rsidR="00247B41" w:rsidRDefault="00247B41" w:rsidP="006C14C8">
            <w:pPr>
              <w:pStyle w:val="aa"/>
            </w:pPr>
          </w:p>
        </w:tc>
        <w:tc>
          <w:tcPr>
            <w:tcW w:w="3115" w:type="dxa"/>
          </w:tcPr>
          <w:p w14:paraId="5AC4BD60" w14:textId="27F681BA" w:rsidR="00247B41" w:rsidRDefault="00247B41" w:rsidP="006C14C8">
            <w:pPr>
              <w:pStyle w:val="aa"/>
            </w:pPr>
            <w:r>
              <w:t xml:space="preserve">Установка сигнализации </w:t>
            </w:r>
          </w:p>
        </w:tc>
        <w:tc>
          <w:tcPr>
            <w:tcW w:w="3115" w:type="dxa"/>
          </w:tcPr>
          <w:p w14:paraId="48A1E5CA" w14:textId="3595413E" w:rsidR="00247B41" w:rsidRDefault="00247B41" w:rsidP="006C14C8">
            <w:pPr>
              <w:pStyle w:val="aa"/>
            </w:pPr>
            <w:r>
              <w:t>20 000 руб.</w:t>
            </w:r>
          </w:p>
        </w:tc>
      </w:tr>
      <w:tr w:rsidR="00247B41" w14:paraId="5CA35543" w14:textId="77777777" w:rsidTr="00D3481B">
        <w:tc>
          <w:tcPr>
            <w:tcW w:w="6230" w:type="dxa"/>
            <w:gridSpan w:val="2"/>
          </w:tcPr>
          <w:p w14:paraId="293005C9" w14:textId="635695AC" w:rsidR="00247B41" w:rsidRDefault="00247B41" w:rsidP="006C14C8">
            <w:pPr>
              <w:pStyle w:val="aa"/>
            </w:pPr>
            <w:r>
              <w:t>Итого</w:t>
            </w:r>
          </w:p>
        </w:tc>
        <w:tc>
          <w:tcPr>
            <w:tcW w:w="3115" w:type="dxa"/>
          </w:tcPr>
          <w:p w14:paraId="325AB375" w14:textId="4D1B1222" w:rsidR="00247B41" w:rsidRDefault="00247B41" w:rsidP="006C14C8">
            <w:pPr>
              <w:pStyle w:val="aa"/>
            </w:pPr>
            <w:r>
              <w:t>1 371 500 руб.</w:t>
            </w:r>
          </w:p>
        </w:tc>
      </w:tr>
      <w:tr w:rsidR="00247B41" w14:paraId="61B84654" w14:textId="77777777" w:rsidTr="008C5066">
        <w:tc>
          <w:tcPr>
            <w:tcW w:w="3115" w:type="dxa"/>
            <w:vMerge w:val="restart"/>
          </w:tcPr>
          <w:p w14:paraId="48596E73" w14:textId="5937F77F" w:rsidR="00247B41" w:rsidRDefault="00247B41" w:rsidP="006C14C8">
            <w:pPr>
              <w:pStyle w:val="aa"/>
            </w:pPr>
            <w:r>
              <w:t xml:space="preserve">Ежемесячные затраты </w:t>
            </w:r>
          </w:p>
        </w:tc>
        <w:tc>
          <w:tcPr>
            <w:tcW w:w="3115" w:type="dxa"/>
          </w:tcPr>
          <w:p w14:paraId="29EF0061" w14:textId="047338D2" w:rsidR="00247B41" w:rsidRDefault="00247B41" w:rsidP="006C14C8">
            <w:pPr>
              <w:pStyle w:val="aa"/>
            </w:pPr>
            <w:r>
              <w:t xml:space="preserve">Аренда </w:t>
            </w:r>
          </w:p>
        </w:tc>
        <w:tc>
          <w:tcPr>
            <w:tcW w:w="3115" w:type="dxa"/>
          </w:tcPr>
          <w:p w14:paraId="50EE5178" w14:textId="759224B1" w:rsidR="00247B41" w:rsidRDefault="00247B41" w:rsidP="006C14C8">
            <w:pPr>
              <w:pStyle w:val="aa"/>
            </w:pPr>
            <w:r>
              <w:t>850 000 руб.</w:t>
            </w:r>
          </w:p>
        </w:tc>
      </w:tr>
      <w:tr w:rsidR="00247B41" w14:paraId="508BD360" w14:textId="77777777" w:rsidTr="008C5066">
        <w:tc>
          <w:tcPr>
            <w:tcW w:w="3115" w:type="dxa"/>
            <w:vMerge/>
          </w:tcPr>
          <w:p w14:paraId="756EE745" w14:textId="77777777" w:rsidR="00247B41" w:rsidRDefault="00247B41" w:rsidP="006C14C8">
            <w:pPr>
              <w:pStyle w:val="aa"/>
            </w:pPr>
          </w:p>
        </w:tc>
        <w:tc>
          <w:tcPr>
            <w:tcW w:w="3115" w:type="dxa"/>
          </w:tcPr>
          <w:p w14:paraId="3AAB2B57" w14:textId="34E279B3" w:rsidR="00247B41" w:rsidRDefault="00247B41" w:rsidP="006C14C8">
            <w:pPr>
              <w:pStyle w:val="aa"/>
            </w:pPr>
            <w:r>
              <w:t xml:space="preserve">Оплата труда сотрудников </w:t>
            </w:r>
          </w:p>
        </w:tc>
        <w:tc>
          <w:tcPr>
            <w:tcW w:w="3115" w:type="dxa"/>
          </w:tcPr>
          <w:p w14:paraId="53AA8A63" w14:textId="081E396A" w:rsidR="00247B41" w:rsidRDefault="00247B41" w:rsidP="006C14C8">
            <w:pPr>
              <w:pStyle w:val="aa"/>
            </w:pPr>
            <w:r>
              <w:t>475 000 руб.</w:t>
            </w:r>
          </w:p>
        </w:tc>
      </w:tr>
      <w:tr w:rsidR="00247B41" w14:paraId="1FD624A1" w14:textId="77777777" w:rsidTr="008C5066">
        <w:tc>
          <w:tcPr>
            <w:tcW w:w="3115" w:type="dxa"/>
            <w:vMerge/>
          </w:tcPr>
          <w:p w14:paraId="1F38FACB" w14:textId="77777777" w:rsidR="00247B41" w:rsidRDefault="00247B41" w:rsidP="006C14C8">
            <w:pPr>
              <w:pStyle w:val="aa"/>
            </w:pPr>
          </w:p>
        </w:tc>
        <w:tc>
          <w:tcPr>
            <w:tcW w:w="3115" w:type="dxa"/>
          </w:tcPr>
          <w:p w14:paraId="67FA0D51" w14:textId="0D43FDFE" w:rsidR="00247B41" w:rsidRDefault="00247B41" w:rsidP="006C14C8">
            <w:pPr>
              <w:pStyle w:val="aa"/>
            </w:pPr>
            <w:r>
              <w:t xml:space="preserve">Канцелярия </w:t>
            </w:r>
          </w:p>
        </w:tc>
        <w:tc>
          <w:tcPr>
            <w:tcW w:w="3115" w:type="dxa"/>
          </w:tcPr>
          <w:p w14:paraId="7EDDD8E1" w14:textId="21CD7C82" w:rsidR="00247B41" w:rsidRDefault="00247B41" w:rsidP="006C14C8">
            <w:pPr>
              <w:pStyle w:val="aa"/>
            </w:pPr>
            <w:r>
              <w:t>20 000 руб.</w:t>
            </w:r>
          </w:p>
        </w:tc>
      </w:tr>
      <w:tr w:rsidR="00247B41" w14:paraId="71422079" w14:textId="77777777" w:rsidTr="008C5066">
        <w:tc>
          <w:tcPr>
            <w:tcW w:w="3115" w:type="dxa"/>
            <w:vMerge/>
          </w:tcPr>
          <w:p w14:paraId="7547F5BF" w14:textId="77777777" w:rsidR="00247B41" w:rsidRDefault="00247B41" w:rsidP="006C14C8">
            <w:pPr>
              <w:pStyle w:val="aa"/>
            </w:pPr>
          </w:p>
        </w:tc>
        <w:tc>
          <w:tcPr>
            <w:tcW w:w="3115" w:type="dxa"/>
          </w:tcPr>
          <w:p w14:paraId="64ABA89B" w14:textId="705BB893" w:rsidR="00247B41" w:rsidRDefault="00247B41" w:rsidP="006C14C8">
            <w:pPr>
              <w:pStyle w:val="aa"/>
            </w:pPr>
            <w:r>
              <w:t xml:space="preserve">Коммунальные услуги </w:t>
            </w:r>
          </w:p>
        </w:tc>
        <w:tc>
          <w:tcPr>
            <w:tcW w:w="3115" w:type="dxa"/>
          </w:tcPr>
          <w:p w14:paraId="287024D7" w14:textId="2DBB4FD1" w:rsidR="00247B41" w:rsidRDefault="00247B41" w:rsidP="006C14C8">
            <w:pPr>
              <w:pStyle w:val="aa"/>
            </w:pPr>
            <w:r>
              <w:t>11 175 руб.</w:t>
            </w:r>
          </w:p>
        </w:tc>
      </w:tr>
      <w:tr w:rsidR="00247B41" w14:paraId="344173F1" w14:textId="77777777" w:rsidTr="008C5066">
        <w:tc>
          <w:tcPr>
            <w:tcW w:w="3115" w:type="dxa"/>
            <w:vMerge/>
          </w:tcPr>
          <w:p w14:paraId="621A94FE" w14:textId="77777777" w:rsidR="00247B41" w:rsidRDefault="00247B41" w:rsidP="006C14C8">
            <w:pPr>
              <w:pStyle w:val="aa"/>
            </w:pPr>
          </w:p>
        </w:tc>
        <w:tc>
          <w:tcPr>
            <w:tcW w:w="3115" w:type="dxa"/>
          </w:tcPr>
          <w:p w14:paraId="30D2B156" w14:textId="3D59BD2F" w:rsidR="00247B41" w:rsidRDefault="00247B41" w:rsidP="006C14C8">
            <w:pPr>
              <w:pStyle w:val="aa"/>
            </w:pPr>
            <w:r>
              <w:t xml:space="preserve">Охрана </w:t>
            </w:r>
          </w:p>
        </w:tc>
        <w:tc>
          <w:tcPr>
            <w:tcW w:w="3115" w:type="dxa"/>
          </w:tcPr>
          <w:p w14:paraId="1DE9FAA6" w14:textId="205BAD24" w:rsidR="00247B41" w:rsidRDefault="00247B41" w:rsidP="006C14C8">
            <w:pPr>
              <w:pStyle w:val="aa"/>
            </w:pPr>
            <w:r>
              <w:t>40 000 руб.</w:t>
            </w:r>
          </w:p>
        </w:tc>
      </w:tr>
      <w:tr w:rsidR="00247B41" w14:paraId="57B8C650" w14:textId="77777777" w:rsidTr="008C5066">
        <w:tc>
          <w:tcPr>
            <w:tcW w:w="3115" w:type="dxa"/>
          </w:tcPr>
          <w:p w14:paraId="0B2BCA36" w14:textId="07A424B0" w:rsidR="00247B41" w:rsidRDefault="00247B41" w:rsidP="006C14C8">
            <w:pPr>
              <w:pStyle w:val="aa"/>
            </w:pPr>
            <w:r>
              <w:t>Итого</w:t>
            </w:r>
          </w:p>
        </w:tc>
        <w:tc>
          <w:tcPr>
            <w:tcW w:w="3115" w:type="dxa"/>
          </w:tcPr>
          <w:p w14:paraId="29F92EBE" w14:textId="77777777" w:rsidR="00247B41" w:rsidRDefault="00247B41" w:rsidP="006C14C8">
            <w:pPr>
              <w:pStyle w:val="aa"/>
            </w:pPr>
          </w:p>
        </w:tc>
        <w:tc>
          <w:tcPr>
            <w:tcW w:w="3115" w:type="dxa"/>
          </w:tcPr>
          <w:p w14:paraId="5783008B" w14:textId="4412E1F3" w:rsidR="00247B41" w:rsidRPr="00E30863" w:rsidRDefault="006C14C8" w:rsidP="006C14C8">
            <w:pPr>
              <w:pStyle w:val="aa"/>
              <w:rPr>
                <w:b/>
                <w:bCs/>
              </w:rPr>
            </w:pPr>
            <w:r w:rsidRPr="00E30863">
              <w:rPr>
                <w:b/>
                <w:bCs/>
              </w:rPr>
              <w:t>1 396 175 руб.</w:t>
            </w:r>
          </w:p>
        </w:tc>
      </w:tr>
    </w:tbl>
    <w:p w14:paraId="5DE9E980" w14:textId="77777777" w:rsidR="00B32990" w:rsidRDefault="00B32990" w:rsidP="008C5066"/>
    <w:p w14:paraId="7F9BE61B" w14:textId="77777777" w:rsidR="00B32990" w:rsidRDefault="00B32990" w:rsidP="008C5066"/>
    <w:p w14:paraId="5A2B4EA2" w14:textId="77777777" w:rsidR="00B32990" w:rsidRDefault="00B32990" w:rsidP="008C5066"/>
    <w:p w14:paraId="6DD9AD86" w14:textId="0CB49542" w:rsidR="00247B41" w:rsidRDefault="00247B41" w:rsidP="008C5066">
      <w:r>
        <w:t xml:space="preserve">Вариант 2: </w:t>
      </w:r>
    </w:p>
    <w:p w14:paraId="06CEBF46" w14:textId="55C67D84" w:rsidR="00861F9D" w:rsidRDefault="00861F9D" w:rsidP="00861F9D">
      <w:pPr>
        <w:pStyle w:val="a1"/>
      </w:pPr>
      <w:r>
        <w:t xml:space="preserve">Инвестиции для реализации альтернативы 2 </w:t>
      </w:r>
    </w:p>
    <w:tbl>
      <w:tblPr>
        <w:tblStyle w:val="ad"/>
        <w:tblW w:w="0" w:type="auto"/>
        <w:tblLook w:val="04A0" w:firstRow="1" w:lastRow="0" w:firstColumn="1" w:lastColumn="0" w:noHBand="0" w:noVBand="1"/>
      </w:tblPr>
      <w:tblGrid>
        <w:gridCol w:w="3115"/>
        <w:gridCol w:w="3115"/>
        <w:gridCol w:w="3115"/>
      </w:tblGrid>
      <w:tr w:rsidR="00247B41" w14:paraId="38E53CCA" w14:textId="77777777" w:rsidTr="00D3481B">
        <w:tc>
          <w:tcPr>
            <w:tcW w:w="3115" w:type="dxa"/>
            <w:vMerge w:val="restart"/>
          </w:tcPr>
          <w:p w14:paraId="39DDE213" w14:textId="672C1A30" w:rsidR="00247B41" w:rsidRDefault="00247B41" w:rsidP="006C14C8">
            <w:pPr>
              <w:pStyle w:val="aa"/>
            </w:pPr>
            <w:r>
              <w:t>Инвестиции</w:t>
            </w:r>
          </w:p>
        </w:tc>
        <w:tc>
          <w:tcPr>
            <w:tcW w:w="3115" w:type="dxa"/>
          </w:tcPr>
          <w:p w14:paraId="1036CADF" w14:textId="77777777" w:rsidR="00247B41" w:rsidRDefault="00247B41" w:rsidP="006C14C8">
            <w:pPr>
              <w:pStyle w:val="aa"/>
            </w:pPr>
            <w:r>
              <w:t xml:space="preserve">Обустройство рабочего места (х5) </w:t>
            </w:r>
          </w:p>
        </w:tc>
        <w:tc>
          <w:tcPr>
            <w:tcW w:w="3115" w:type="dxa"/>
          </w:tcPr>
          <w:p w14:paraId="211189EE" w14:textId="77777777" w:rsidR="00247B41" w:rsidRDefault="00247B41" w:rsidP="006C14C8">
            <w:pPr>
              <w:pStyle w:val="aa"/>
            </w:pPr>
            <w:r>
              <w:t>101 500 руб.</w:t>
            </w:r>
          </w:p>
        </w:tc>
      </w:tr>
      <w:tr w:rsidR="00247B41" w14:paraId="0936A2F1" w14:textId="77777777" w:rsidTr="00D3481B">
        <w:tc>
          <w:tcPr>
            <w:tcW w:w="3115" w:type="dxa"/>
            <w:vMerge/>
          </w:tcPr>
          <w:p w14:paraId="4D59D63E" w14:textId="77777777" w:rsidR="00247B41" w:rsidRDefault="00247B41" w:rsidP="006C14C8">
            <w:pPr>
              <w:pStyle w:val="aa"/>
            </w:pPr>
          </w:p>
        </w:tc>
        <w:tc>
          <w:tcPr>
            <w:tcW w:w="3115" w:type="dxa"/>
          </w:tcPr>
          <w:p w14:paraId="0A7CDF98" w14:textId="77777777" w:rsidR="00247B41" w:rsidRDefault="00247B41" w:rsidP="006C14C8">
            <w:pPr>
              <w:pStyle w:val="aa"/>
            </w:pPr>
            <w:r>
              <w:t xml:space="preserve">Установка сигнализации </w:t>
            </w:r>
          </w:p>
        </w:tc>
        <w:tc>
          <w:tcPr>
            <w:tcW w:w="3115" w:type="dxa"/>
          </w:tcPr>
          <w:p w14:paraId="739A803D" w14:textId="77777777" w:rsidR="00247B41" w:rsidRDefault="00247B41" w:rsidP="006C14C8">
            <w:pPr>
              <w:pStyle w:val="aa"/>
            </w:pPr>
            <w:r>
              <w:t>20 000 руб.</w:t>
            </w:r>
          </w:p>
        </w:tc>
      </w:tr>
      <w:tr w:rsidR="006C14C8" w14:paraId="30F6D5F2" w14:textId="77777777" w:rsidTr="00D3481B">
        <w:tc>
          <w:tcPr>
            <w:tcW w:w="6230" w:type="dxa"/>
            <w:gridSpan w:val="2"/>
          </w:tcPr>
          <w:p w14:paraId="7C9F832C" w14:textId="3C77A0A8" w:rsidR="006C14C8" w:rsidRDefault="006C14C8" w:rsidP="006C14C8">
            <w:pPr>
              <w:pStyle w:val="aa"/>
            </w:pPr>
            <w:r>
              <w:t>Итого</w:t>
            </w:r>
          </w:p>
        </w:tc>
        <w:tc>
          <w:tcPr>
            <w:tcW w:w="3115" w:type="dxa"/>
          </w:tcPr>
          <w:p w14:paraId="0E781CD5" w14:textId="79AC7654" w:rsidR="006C14C8" w:rsidRDefault="006C14C8" w:rsidP="006C14C8">
            <w:pPr>
              <w:pStyle w:val="aa"/>
            </w:pPr>
            <w:r>
              <w:t>121 500 руб.</w:t>
            </w:r>
          </w:p>
        </w:tc>
      </w:tr>
      <w:tr w:rsidR="00247B41" w14:paraId="1641ED9E" w14:textId="77777777" w:rsidTr="00D3481B">
        <w:tc>
          <w:tcPr>
            <w:tcW w:w="3115" w:type="dxa"/>
            <w:vMerge w:val="restart"/>
          </w:tcPr>
          <w:p w14:paraId="1015B7EB" w14:textId="77777777" w:rsidR="00247B41" w:rsidRDefault="00247B41" w:rsidP="006C14C8">
            <w:pPr>
              <w:pStyle w:val="aa"/>
            </w:pPr>
            <w:r>
              <w:t xml:space="preserve">Ежемесячные затраты </w:t>
            </w:r>
          </w:p>
        </w:tc>
        <w:tc>
          <w:tcPr>
            <w:tcW w:w="3115" w:type="dxa"/>
          </w:tcPr>
          <w:p w14:paraId="2C3D66F9" w14:textId="77777777" w:rsidR="00247B41" w:rsidRDefault="00247B41" w:rsidP="006C14C8">
            <w:pPr>
              <w:pStyle w:val="aa"/>
            </w:pPr>
            <w:r>
              <w:t xml:space="preserve">Аренда </w:t>
            </w:r>
          </w:p>
        </w:tc>
        <w:tc>
          <w:tcPr>
            <w:tcW w:w="3115" w:type="dxa"/>
          </w:tcPr>
          <w:p w14:paraId="4AA42590" w14:textId="46F9B6AD" w:rsidR="00247B41" w:rsidRDefault="00247B41" w:rsidP="006C14C8">
            <w:pPr>
              <w:pStyle w:val="aa"/>
            </w:pPr>
            <w:r>
              <w:t>1 050 000 руб.</w:t>
            </w:r>
          </w:p>
        </w:tc>
      </w:tr>
      <w:tr w:rsidR="00247B41" w14:paraId="6C8C4C7E" w14:textId="77777777" w:rsidTr="00D3481B">
        <w:tc>
          <w:tcPr>
            <w:tcW w:w="3115" w:type="dxa"/>
            <w:vMerge/>
          </w:tcPr>
          <w:p w14:paraId="7A4573E0" w14:textId="77777777" w:rsidR="00247B41" w:rsidRDefault="00247B41" w:rsidP="006C14C8">
            <w:pPr>
              <w:pStyle w:val="aa"/>
            </w:pPr>
          </w:p>
        </w:tc>
        <w:tc>
          <w:tcPr>
            <w:tcW w:w="3115" w:type="dxa"/>
          </w:tcPr>
          <w:p w14:paraId="557B6264" w14:textId="77777777" w:rsidR="00247B41" w:rsidRDefault="00247B41" w:rsidP="006C14C8">
            <w:pPr>
              <w:pStyle w:val="aa"/>
            </w:pPr>
            <w:r>
              <w:t xml:space="preserve">Оплата труда сотрудников </w:t>
            </w:r>
          </w:p>
        </w:tc>
        <w:tc>
          <w:tcPr>
            <w:tcW w:w="3115" w:type="dxa"/>
          </w:tcPr>
          <w:p w14:paraId="797A86A4" w14:textId="77777777" w:rsidR="00247B41" w:rsidRDefault="00247B41" w:rsidP="006C14C8">
            <w:pPr>
              <w:pStyle w:val="aa"/>
            </w:pPr>
            <w:r>
              <w:t>475 000 руб.</w:t>
            </w:r>
          </w:p>
        </w:tc>
      </w:tr>
      <w:tr w:rsidR="00247B41" w14:paraId="3304D30B" w14:textId="77777777" w:rsidTr="00D3481B">
        <w:tc>
          <w:tcPr>
            <w:tcW w:w="3115" w:type="dxa"/>
            <w:vMerge/>
          </w:tcPr>
          <w:p w14:paraId="5D5F74FC" w14:textId="77777777" w:rsidR="00247B41" w:rsidRDefault="00247B41" w:rsidP="006C14C8">
            <w:pPr>
              <w:pStyle w:val="aa"/>
            </w:pPr>
          </w:p>
        </w:tc>
        <w:tc>
          <w:tcPr>
            <w:tcW w:w="3115" w:type="dxa"/>
          </w:tcPr>
          <w:p w14:paraId="3217C116" w14:textId="77777777" w:rsidR="00247B41" w:rsidRDefault="00247B41" w:rsidP="006C14C8">
            <w:pPr>
              <w:pStyle w:val="aa"/>
            </w:pPr>
            <w:r>
              <w:t xml:space="preserve">Канцелярия </w:t>
            </w:r>
          </w:p>
        </w:tc>
        <w:tc>
          <w:tcPr>
            <w:tcW w:w="3115" w:type="dxa"/>
          </w:tcPr>
          <w:p w14:paraId="54574527" w14:textId="77777777" w:rsidR="00247B41" w:rsidRDefault="00247B41" w:rsidP="006C14C8">
            <w:pPr>
              <w:pStyle w:val="aa"/>
            </w:pPr>
            <w:r>
              <w:t>20 000 руб.</w:t>
            </w:r>
          </w:p>
        </w:tc>
      </w:tr>
      <w:tr w:rsidR="00247B41" w14:paraId="4D615A4C" w14:textId="77777777" w:rsidTr="00D3481B">
        <w:tc>
          <w:tcPr>
            <w:tcW w:w="3115" w:type="dxa"/>
            <w:vMerge/>
          </w:tcPr>
          <w:p w14:paraId="5B2119B9" w14:textId="77777777" w:rsidR="00247B41" w:rsidRDefault="00247B41" w:rsidP="006C14C8">
            <w:pPr>
              <w:pStyle w:val="aa"/>
            </w:pPr>
          </w:p>
        </w:tc>
        <w:tc>
          <w:tcPr>
            <w:tcW w:w="3115" w:type="dxa"/>
          </w:tcPr>
          <w:p w14:paraId="1FE4A80C" w14:textId="77777777" w:rsidR="00247B41" w:rsidRDefault="00247B41" w:rsidP="006C14C8">
            <w:pPr>
              <w:pStyle w:val="aa"/>
            </w:pPr>
            <w:r>
              <w:t xml:space="preserve">Коммунальные услуги </w:t>
            </w:r>
          </w:p>
        </w:tc>
        <w:tc>
          <w:tcPr>
            <w:tcW w:w="3115" w:type="dxa"/>
          </w:tcPr>
          <w:p w14:paraId="220FA609" w14:textId="44C66766" w:rsidR="00247B41" w:rsidRDefault="00247B41" w:rsidP="006C14C8">
            <w:pPr>
              <w:pStyle w:val="aa"/>
            </w:pPr>
            <w:r>
              <w:t>12 150 руб.</w:t>
            </w:r>
          </w:p>
        </w:tc>
      </w:tr>
      <w:tr w:rsidR="00247B41" w14:paraId="6FED316A" w14:textId="77777777" w:rsidTr="00D3481B">
        <w:tc>
          <w:tcPr>
            <w:tcW w:w="3115" w:type="dxa"/>
            <w:vMerge/>
          </w:tcPr>
          <w:p w14:paraId="2AD1E3D6" w14:textId="77777777" w:rsidR="00247B41" w:rsidRDefault="00247B41" w:rsidP="006C14C8">
            <w:pPr>
              <w:pStyle w:val="aa"/>
            </w:pPr>
          </w:p>
        </w:tc>
        <w:tc>
          <w:tcPr>
            <w:tcW w:w="3115" w:type="dxa"/>
          </w:tcPr>
          <w:p w14:paraId="511E547E" w14:textId="77777777" w:rsidR="00247B41" w:rsidRDefault="00247B41" w:rsidP="006C14C8">
            <w:pPr>
              <w:pStyle w:val="aa"/>
            </w:pPr>
            <w:r>
              <w:t xml:space="preserve">Охрана </w:t>
            </w:r>
          </w:p>
        </w:tc>
        <w:tc>
          <w:tcPr>
            <w:tcW w:w="3115" w:type="dxa"/>
          </w:tcPr>
          <w:p w14:paraId="139C581E" w14:textId="77777777" w:rsidR="00247B41" w:rsidRDefault="00247B41" w:rsidP="006C14C8">
            <w:pPr>
              <w:pStyle w:val="aa"/>
            </w:pPr>
            <w:r>
              <w:t>40 000 руб.</w:t>
            </w:r>
          </w:p>
        </w:tc>
      </w:tr>
      <w:tr w:rsidR="006C14C8" w14:paraId="5A9EC8E1" w14:textId="77777777" w:rsidTr="00D3481B">
        <w:tc>
          <w:tcPr>
            <w:tcW w:w="6230" w:type="dxa"/>
            <w:gridSpan w:val="2"/>
          </w:tcPr>
          <w:p w14:paraId="45C743FB" w14:textId="3F790296" w:rsidR="006C14C8" w:rsidRDefault="006C14C8" w:rsidP="006C14C8">
            <w:pPr>
              <w:pStyle w:val="aa"/>
            </w:pPr>
            <w:r>
              <w:t>Итого</w:t>
            </w:r>
          </w:p>
        </w:tc>
        <w:tc>
          <w:tcPr>
            <w:tcW w:w="3115" w:type="dxa"/>
          </w:tcPr>
          <w:p w14:paraId="0887BE5E" w14:textId="497775BB" w:rsidR="006C14C8" w:rsidRDefault="006C14C8" w:rsidP="006C14C8">
            <w:pPr>
              <w:pStyle w:val="aa"/>
            </w:pPr>
            <w:r>
              <w:t>1 597 150 руб.</w:t>
            </w:r>
          </w:p>
        </w:tc>
      </w:tr>
    </w:tbl>
    <w:p w14:paraId="0A78CDBD" w14:textId="6111B194" w:rsidR="00247B41" w:rsidRDefault="00247B41" w:rsidP="006C14C8">
      <w:pPr>
        <w:pStyle w:val="aa"/>
      </w:pPr>
    </w:p>
    <w:p w14:paraId="7ED669E1" w14:textId="3ACA229F" w:rsidR="00247B41" w:rsidRDefault="00247B41" w:rsidP="006C14C8">
      <w:r>
        <w:t xml:space="preserve">Вариант 3: </w:t>
      </w:r>
    </w:p>
    <w:p w14:paraId="779EF64A" w14:textId="48E95667" w:rsidR="00861F9D" w:rsidRDefault="00861F9D" w:rsidP="00861F9D">
      <w:pPr>
        <w:pStyle w:val="a1"/>
      </w:pPr>
      <w:r>
        <w:t>Инвестиции для реализации альтернативы 3</w:t>
      </w:r>
    </w:p>
    <w:tbl>
      <w:tblPr>
        <w:tblStyle w:val="ad"/>
        <w:tblW w:w="0" w:type="auto"/>
        <w:tblLook w:val="04A0" w:firstRow="1" w:lastRow="0" w:firstColumn="1" w:lastColumn="0" w:noHBand="0" w:noVBand="1"/>
      </w:tblPr>
      <w:tblGrid>
        <w:gridCol w:w="3115"/>
        <w:gridCol w:w="3115"/>
        <w:gridCol w:w="3115"/>
      </w:tblGrid>
      <w:tr w:rsidR="00247B41" w14:paraId="3C95BEAA" w14:textId="77777777" w:rsidTr="00D3481B">
        <w:tc>
          <w:tcPr>
            <w:tcW w:w="3115" w:type="dxa"/>
            <w:vMerge w:val="restart"/>
          </w:tcPr>
          <w:p w14:paraId="1A4628F3" w14:textId="77777777" w:rsidR="00247B41" w:rsidRDefault="00247B41" w:rsidP="006C14C8">
            <w:pPr>
              <w:pStyle w:val="aa"/>
            </w:pPr>
            <w:r>
              <w:t xml:space="preserve">Инвестиции </w:t>
            </w:r>
          </w:p>
        </w:tc>
        <w:tc>
          <w:tcPr>
            <w:tcW w:w="3115" w:type="dxa"/>
          </w:tcPr>
          <w:p w14:paraId="109DB08C" w14:textId="383A8853" w:rsidR="00247B41" w:rsidRDefault="00247B41" w:rsidP="006C14C8">
            <w:pPr>
              <w:pStyle w:val="aa"/>
            </w:pPr>
            <w:r>
              <w:t xml:space="preserve">Постройка закрытого склада </w:t>
            </w:r>
          </w:p>
        </w:tc>
        <w:tc>
          <w:tcPr>
            <w:tcW w:w="3115" w:type="dxa"/>
          </w:tcPr>
          <w:p w14:paraId="0C8A9C2A" w14:textId="11F588A0" w:rsidR="00247B41" w:rsidRDefault="00247B41" w:rsidP="006C14C8">
            <w:pPr>
              <w:pStyle w:val="aa"/>
            </w:pPr>
            <w:r>
              <w:t>3 125 000 руб.</w:t>
            </w:r>
          </w:p>
        </w:tc>
      </w:tr>
      <w:tr w:rsidR="00247B41" w14:paraId="06D61E57" w14:textId="77777777" w:rsidTr="00D3481B">
        <w:tc>
          <w:tcPr>
            <w:tcW w:w="3115" w:type="dxa"/>
            <w:vMerge/>
          </w:tcPr>
          <w:p w14:paraId="57C05D91" w14:textId="77777777" w:rsidR="00247B41" w:rsidRDefault="00247B41" w:rsidP="006C14C8">
            <w:pPr>
              <w:pStyle w:val="aa"/>
            </w:pPr>
          </w:p>
        </w:tc>
        <w:tc>
          <w:tcPr>
            <w:tcW w:w="3115" w:type="dxa"/>
          </w:tcPr>
          <w:p w14:paraId="09D26D67" w14:textId="77777777" w:rsidR="00247B41" w:rsidRDefault="00247B41" w:rsidP="006C14C8">
            <w:pPr>
              <w:pStyle w:val="aa"/>
            </w:pPr>
            <w:r>
              <w:t xml:space="preserve">Обустройство рабочего места (х5) </w:t>
            </w:r>
          </w:p>
        </w:tc>
        <w:tc>
          <w:tcPr>
            <w:tcW w:w="3115" w:type="dxa"/>
          </w:tcPr>
          <w:p w14:paraId="68BBC735" w14:textId="77777777" w:rsidR="00247B41" w:rsidRDefault="00247B41" w:rsidP="006C14C8">
            <w:pPr>
              <w:pStyle w:val="aa"/>
            </w:pPr>
            <w:r>
              <w:t>101 500 руб.</w:t>
            </w:r>
          </w:p>
        </w:tc>
      </w:tr>
      <w:tr w:rsidR="00247B41" w14:paraId="401C8AE2" w14:textId="77777777" w:rsidTr="00D3481B">
        <w:tc>
          <w:tcPr>
            <w:tcW w:w="3115" w:type="dxa"/>
            <w:vMerge/>
          </w:tcPr>
          <w:p w14:paraId="5F569A2A" w14:textId="77777777" w:rsidR="00247B41" w:rsidRDefault="00247B41" w:rsidP="006C14C8">
            <w:pPr>
              <w:pStyle w:val="aa"/>
            </w:pPr>
          </w:p>
        </w:tc>
        <w:tc>
          <w:tcPr>
            <w:tcW w:w="3115" w:type="dxa"/>
          </w:tcPr>
          <w:p w14:paraId="18651DB1" w14:textId="77777777" w:rsidR="00247B41" w:rsidRDefault="00247B41" w:rsidP="006C14C8">
            <w:pPr>
              <w:pStyle w:val="aa"/>
            </w:pPr>
            <w:r>
              <w:t xml:space="preserve">Установка сигнализации </w:t>
            </w:r>
          </w:p>
        </w:tc>
        <w:tc>
          <w:tcPr>
            <w:tcW w:w="3115" w:type="dxa"/>
          </w:tcPr>
          <w:p w14:paraId="7A30E05F" w14:textId="77777777" w:rsidR="00247B41" w:rsidRDefault="00247B41" w:rsidP="006C14C8">
            <w:pPr>
              <w:pStyle w:val="aa"/>
            </w:pPr>
            <w:r>
              <w:t>20 000 руб.</w:t>
            </w:r>
          </w:p>
        </w:tc>
      </w:tr>
      <w:tr w:rsidR="006C14C8" w14:paraId="62F1643B" w14:textId="77777777" w:rsidTr="00D3481B">
        <w:tc>
          <w:tcPr>
            <w:tcW w:w="6230" w:type="dxa"/>
            <w:gridSpan w:val="2"/>
          </w:tcPr>
          <w:p w14:paraId="612E1702" w14:textId="56F8EB12" w:rsidR="006C14C8" w:rsidRDefault="006C14C8" w:rsidP="006C14C8">
            <w:pPr>
              <w:pStyle w:val="aa"/>
            </w:pPr>
            <w:r>
              <w:t xml:space="preserve">Итого </w:t>
            </w:r>
          </w:p>
        </w:tc>
        <w:tc>
          <w:tcPr>
            <w:tcW w:w="3115" w:type="dxa"/>
          </w:tcPr>
          <w:p w14:paraId="40359712" w14:textId="1BDF5F75" w:rsidR="006C14C8" w:rsidRDefault="006C14C8" w:rsidP="006C14C8">
            <w:pPr>
              <w:pStyle w:val="aa"/>
            </w:pPr>
            <w:r>
              <w:t>3 246 500 руб.</w:t>
            </w:r>
          </w:p>
        </w:tc>
      </w:tr>
      <w:tr w:rsidR="00247B41" w14:paraId="6EE1F77B" w14:textId="77777777" w:rsidTr="00D3481B">
        <w:tc>
          <w:tcPr>
            <w:tcW w:w="3115" w:type="dxa"/>
            <w:vMerge w:val="restart"/>
          </w:tcPr>
          <w:p w14:paraId="2208C902" w14:textId="77777777" w:rsidR="00247B41" w:rsidRDefault="00247B41" w:rsidP="006C14C8">
            <w:pPr>
              <w:pStyle w:val="aa"/>
            </w:pPr>
            <w:r>
              <w:t xml:space="preserve">Ежемесячные затраты </w:t>
            </w:r>
          </w:p>
        </w:tc>
        <w:tc>
          <w:tcPr>
            <w:tcW w:w="3115" w:type="dxa"/>
          </w:tcPr>
          <w:p w14:paraId="46142173" w14:textId="77777777" w:rsidR="00247B41" w:rsidRDefault="00247B41" w:rsidP="006C14C8">
            <w:pPr>
              <w:pStyle w:val="aa"/>
            </w:pPr>
            <w:r>
              <w:t xml:space="preserve">Аренда </w:t>
            </w:r>
          </w:p>
        </w:tc>
        <w:tc>
          <w:tcPr>
            <w:tcW w:w="3115" w:type="dxa"/>
          </w:tcPr>
          <w:p w14:paraId="0D541CCF" w14:textId="4694B6D2" w:rsidR="00247B41" w:rsidRDefault="00247B41" w:rsidP="006C14C8">
            <w:pPr>
              <w:pStyle w:val="aa"/>
            </w:pPr>
            <w:r>
              <w:t>960 000 руб.</w:t>
            </w:r>
          </w:p>
        </w:tc>
      </w:tr>
      <w:tr w:rsidR="00247B41" w14:paraId="1BDE0E51" w14:textId="77777777" w:rsidTr="00D3481B">
        <w:tc>
          <w:tcPr>
            <w:tcW w:w="3115" w:type="dxa"/>
            <w:vMerge/>
          </w:tcPr>
          <w:p w14:paraId="6DE0120E" w14:textId="77777777" w:rsidR="00247B41" w:rsidRDefault="00247B41" w:rsidP="006C14C8">
            <w:pPr>
              <w:pStyle w:val="aa"/>
            </w:pPr>
          </w:p>
        </w:tc>
        <w:tc>
          <w:tcPr>
            <w:tcW w:w="3115" w:type="dxa"/>
          </w:tcPr>
          <w:p w14:paraId="4821A456" w14:textId="77777777" w:rsidR="00247B41" w:rsidRDefault="00247B41" w:rsidP="006C14C8">
            <w:pPr>
              <w:pStyle w:val="aa"/>
            </w:pPr>
            <w:r>
              <w:t xml:space="preserve">Оплата труда сотрудников </w:t>
            </w:r>
          </w:p>
        </w:tc>
        <w:tc>
          <w:tcPr>
            <w:tcW w:w="3115" w:type="dxa"/>
          </w:tcPr>
          <w:p w14:paraId="4DAA5DD2" w14:textId="77777777" w:rsidR="00247B41" w:rsidRDefault="00247B41" w:rsidP="006C14C8">
            <w:pPr>
              <w:pStyle w:val="aa"/>
            </w:pPr>
            <w:r>
              <w:t>475 000 руб.</w:t>
            </w:r>
          </w:p>
        </w:tc>
      </w:tr>
      <w:tr w:rsidR="00247B41" w14:paraId="5CC2DF9D" w14:textId="77777777" w:rsidTr="00D3481B">
        <w:tc>
          <w:tcPr>
            <w:tcW w:w="3115" w:type="dxa"/>
            <w:vMerge/>
          </w:tcPr>
          <w:p w14:paraId="30D808C7" w14:textId="77777777" w:rsidR="00247B41" w:rsidRDefault="00247B41" w:rsidP="006C14C8">
            <w:pPr>
              <w:pStyle w:val="aa"/>
            </w:pPr>
          </w:p>
        </w:tc>
        <w:tc>
          <w:tcPr>
            <w:tcW w:w="3115" w:type="dxa"/>
          </w:tcPr>
          <w:p w14:paraId="6AD57B7A" w14:textId="77777777" w:rsidR="00247B41" w:rsidRDefault="00247B41" w:rsidP="006C14C8">
            <w:pPr>
              <w:pStyle w:val="aa"/>
            </w:pPr>
            <w:r>
              <w:t xml:space="preserve">Канцелярия </w:t>
            </w:r>
          </w:p>
        </w:tc>
        <w:tc>
          <w:tcPr>
            <w:tcW w:w="3115" w:type="dxa"/>
          </w:tcPr>
          <w:p w14:paraId="1AEEF893" w14:textId="77777777" w:rsidR="00247B41" w:rsidRDefault="00247B41" w:rsidP="006C14C8">
            <w:pPr>
              <w:pStyle w:val="aa"/>
            </w:pPr>
            <w:r>
              <w:t>20 000 руб.</w:t>
            </w:r>
          </w:p>
        </w:tc>
      </w:tr>
      <w:tr w:rsidR="00247B41" w14:paraId="09AA0446" w14:textId="77777777" w:rsidTr="00D3481B">
        <w:tc>
          <w:tcPr>
            <w:tcW w:w="3115" w:type="dxa"/>
            <w:vMerge/>
          </w:tcPr>
          <w:p w14:paraId="3B097D6D" w14:textId="77777777" w:rsidR="00247B41" w:rsidRDefault="00247B41" w:rsidP="006C14C8">
            <w:pPr>
              <w:pStyle w:val="aa"/>
            </w:pPr>
          </w:p>
        </w:tc>
        <w:tc>
          <w:tcPr>
            <w:tcW w:w="3115" w:type="dxa"/>
          </w:tcPr>
          <w:p w14:paraId="761D8DF2" w14:textId="77777777" w:rsidR="00247B41" w:rsidRDefault="00247B41" w:rsidP="006C14C8">
            <w:pPr>
              <w:pStyle w:val="aa"/>
            </w:pPr>
            <w:r>
              <w:t xml:space="preserve">Коммунальные услуги </w:t>
            </w:r>
          </w:p>
        </w:tc>
        <w:tc>
          <w:tcPr>
            <w:tcW w:w="3115" w:type="dxa"/>
          </w:tcPr>
          <w:p w14:paraId="66DB6477" w14:textId="5AFFC3B8" w:rsidR="00247B41" w:rsidRDefault="00247B41" w:rsidP="006C14C8">
            <w:pPr>
              <w:pStyle w:val="aa"/>
            </w:pPr>
            <w:r>
              <w:t>8 400 руб.</w:t>
            </w:r>
          </w:p>
        </w:tc>
      </w:tr>
      <w:tr w:rsidR="00247B41" w14:paraId="70AA844B" w14:textId="77777777" w:rsidTr="00D3481B">
        <w:tc>
          <w:tcPr>
            <w:tcW w:w="3115" w:type="dxa"/>
            <w:vMerge/>
          </w:tcPr>
          <w:p w14:paraId="5A729924" w14:textId="77777777" w:rsidR="00247B41" w:rsidRDefault="00247B41" w:rsidP="006C14C8">
            <w:pPr>
              <w:pStyle w:val="aa"/>
            </w:pPr>
          </w:p>
        </w:tc>
        <w:tc>
          <w:tcPr>
            <w:tcW w:w="3115" w:type="dxa"/>
          </w:tcPr>
          <w:p w14:paraId="7969DE41" w14:textId="77777777" w:rsidR="00247B41" w:rsidRDefault="00247B41" w:rsidP="006C14C8">
            <w:pPr>
              <w:pStyle w:val="aa"/>
            </w:pPr>
            <w:r>
              <w:t xml:space="preserve">Охрана </w:t>
            </w:r>
          </w:p>
        </w:tc>
        <w:tc>
          <w:tcPr>
            <w:tcW w:w="3115" w:type="dxa"/>
          </w:tcPr>
          <w:p w14:paraId="6D805E32" w14:textId="77777777" w:rsidR="00247B41" w:rsidRDefault="00247B41" w:rsidP="006C14C8">
            <w:pPr>
              <w:pStyle w:val="aa"/>
            </w:pPr>
            <w:r>
              <w:t>40 000 руб.</w:t>
            </w:r>
          </w:p>
        </w:tc>
      </w:tr>
      <w:tr w:rsidR="006C14C8" w14:paraId="7F097709" w14:textId="77777777" w:rsidTr="00D3481B">
        <w:tc>
          <w:tcPr>
            <w:tcW w:w="3115" w:type="dxa"/>
          </w:tcPr>
          <w:p w14:paraId="29434290" w14:textId="7C0DD7D2" w:rsidR="006C14C8" w:rsidRDefault="006C14C8" w:rsidP="006C14C8">
            <w:pPr>
              <w:pStyle w:val="aa"/>
            </w:pPr>
            <w:r>
              <w:t>Итого</w:t>
            </w:r>
          </w:p>
        </w:tc>
        <w:tc>
          <w:tcPr>
            <w:tcW w:w="3115" w:type="dxa"/>
          </w:tcPr>
          <w:p w14:paraId="145D46E3" w14:textId="77777777" w:rsidR="006C14C8" w:rsidRDefault="006C14C8" w:rsidP="006C14C8">
            <w:pPr>
              <w:pStyle w:val="aa"/>
            </w:pPr>
          </w:p>
        </w:tc>
        <w:tc>
          <w:tcPr>
            <w:tcW w:w="3115" w:type="dxa"/>
          </w:tcPr>
          <w:p w14:paraId="59752B42" w14:textId="5A5CFE43" w:rsidR="006C14C8" w:rsidRDefault="006C14C8" w:rsidP="006C14C8">
            <w:pPr>
              <w:pStyle w:val="aa"/>
            </w:pPr>
            <w:r>
              <w:t>1 503 400 руб.</w:t>
            </w:r>
          </w:p>
        </w:tc>
      </w:tr>
    </w:tbl>
    <w:p w14:paraId="00FFEB56" w14:textId="77777777" w:rsidR="006C14C8" w:rsidRDefault="006C14C8" w:rsidP="008C5066"/>
    <w:p w14:paraId="17176CB2" w14:textId="5F426868" w:rsidR="006C14C8" w:rsidRDefault="006C14C8" w:rsidP="008C5066">
      <w:r>
        <w:t>Также стоит отметить, что поскольку компания открывает новый распределительный склад, деятельность которого технически никак не зависит от работы текущего склада компании,</w:t>
      </w:r>
      <w:r w:rsidR="00F3310E">
        <w:t xml:space="preserve"> его выручку можно выделить и спрогнозировать как финансовый показатель независимой бизнес единицы. Поскольку по прогнозам склад будет обеспечивать поставки около 150 заказов день, что составляет около 50% от текущего </w:t>
      </w:r>
      <w:r w:rsidR="00F3310E">
        <w:lastRenderedPageBreak/>
        <w:t xml:space="preserve">грузооборота, то предположительно выручка нового склада составит около 600 000 000 рублей ежегодно, а чистая прибыль около 20 000 000 рублей. </w:t>
      </w:r>
    </w:p>
    <w:p w14:paraId="786CF322" w14:textId="581F3EC1" w:rsidR="00A15CA5" w:rsidRDefault="006C14C8" w:rsidP="00D3481B">
      <w:r>
        <w:t xml:space="preserve">Поскольку в текущем виде данную информацию </w:t>
      </w:r>
      <w:r w:rsidR="00F3310E">
        <w:t>невозможно</w:t>
      </w:r>
      <w:r>
        <w:t xml:space="preserve"> сравнить или же сделать на ее основании </w:t>
      </w:r>
      <w:r w:rsidR="00F3310E">
        <w:t>какие-либо</w:t>
      </w:r>
      <w:r>
        <w:t xml:space="preserve"> выводы, </w:t>
      </w:r>
      <w:r w:rsidR="00F3310E">
        <w:t>она была переведена в следующий вид:</w:t>
      </w:r>
    </w:p>
    <w:p w14:paraId="66DE02DF" w14:textId="36301501" w:rsidR="00A15CA5" w:rsidRDefault="00A15CA5" w:rsidP="00A15CA5">
      <w:pPr>
        <w:pStyle w:val="a1"/>
      </w:pPr>
      <w:r>
        <w:t>Финансовый результат</w:t>
      </w:r>
    </w:p>
    <w:tbl>
      <w:tblPr>
        <w:tblStyle w:val="ad"/>
        <w:tblW w:w="9493" w:type="dxa"/>
        <w:tblLook w:val="04A0" w:firstRow="1" w:lastRow="0" w:firstColumn="1" w:lastColumn="0" w:noHBand="0" w:noVBand="1"/>
      </w:tblPr>
      <w:tblGrid>
        <w:gridCol w:w="2547"/>
        <w:gridCol w:w="1984"/>
        <w:gridCol w:w="1939"/>
        <w:gridCol w:w="3023"/>
      </w:tblGrid>
      <w:tr w:rsidR="00F3310E" w14:paraId="139198A4" w14:textId="77777777" w:rsidTr="00F3310E">
        <w:tc>
          <w:tcPr>
            <w:tcW w:w="2547" w:type="dxa"/>
          </w:tcPr>
          <w:p w14:paraId="32FF6C51" w14:textId="77777777" w:rsidR="00F3310E" w:rsidRDefault="00F3310E" w:rsidP="007F2E9C">
            <w:pPr>
              <w:pStyle w:val="aa"/>
            </w:pPr>
          </w:p>
        </w:tc>
        <w:tc>
          <w:tcPr>
            <w:tcW w:w="1984" w:type="dxa"/>
          </w:tcPr>
          <w:p w14:paraId="0BEB2124" w14:textId="35A04C6E" w:rsidR="00F3310E" w:rsidRDefault="00F3310E" w:rsidP="007F2E9C">
            <w:pPr>
              <w:pStyle w:val="aa"/>
            </w:pPr>
            <w:r>
              <w:t>Вариант 1</w:t>
            </w:r>
          </w:p>
        </w:tc>
        <w:tc>
          <w:tcPr>
            <w:tcW w:w="1939" w:type="dxa"/>
          </w:tcPr>
          <w:p w14:paraId="56632104" w14:textId="086D1BAE" w:rsidR="00F3310E" w:rsidRDefault="00F3310E" w:rsidP="007F2E9C">
            <w:pPr>
              <w:pStyle w:val="aa"/>
            </w:pPr>
            <w:r>
              <w:t xml:space="preserve">Вариант 2 </w:t>
            </w:r>
          </w:p>
        </w:tc>
        <w:tc>
          <w:tcPr>
            <w:tcW w:w="3023" w:type="dxa"/>
          </w:tcPr>
          <w:p w14:paraId="33F68679" w14:textId="05D287B0" w:rsidR="00F3310E" w:rsidRDefault="00F3310E" w:rsidP="007F2E9C">
            <w:pPr>
              <w:pStyle w:val="aa"/>
            </w:pPr>
            <w:r>
              <w:t xml:space="preserve">Вариант 3 </w:t>
            </w:r>
          </w:p>
        </w:tc>
      </w:tr>
      <w:tr w:rsidR="00F3310E" w14:paraId="3BBFF51A" w14:textId="77777777" w:rsidTr="00F3310E">
        <w:tc>
          <w:tcPr>
            <w:tcW w:w="2547" w:type="dxa"/>
          </w:tcPr>
          <w:p w14:paraId="1C6E79CD" w14:textId="0F4D56CB" w:rsidR="00F3310E" w:rsidRDefault="00F3310E" w:rsidP="007F2E9C">
            <w:pPr>
              <w:pStyle w:val="aa"/>
            </w:pPr>
            <w:r>
              <w:t xml:space="preserve">Инвестиции </w:t>
            </w:r>
          </w:p>
        </w:tc>
        <w:tc>
          <w:tcPr>
            <w:tcW w:w="1984" w:type="dxa"/>
          </w:tcPr>
          <w:p w14:paraId="55435FC0" w14:textId="2AB1942B" w:rsidR="00F3310E" w:rsidRDefault="00F3310E" w:rsidP="007F2E9C">
            <w:pPr>
              <w:pStyle w:val="aa"/>
            </w:pPr>
            <w:r>
              <w:t>1 371 500 руб.</w:t>
            </w:r>
          </w:p>
        </w:tc>
        <w:tc>
          <w:tcPr>
            <w:tcW w:w="1939" w:type="dxa"/>
          </w:tcPr>
          <w:p w14:paraId="14BD1E05" w14:textId="5AFE7FE1" w:rsidR="00F3310E" w:rsidRDefault="00F3310E" w:rsidP="007F2E9C">
            <w:pPr>
              <w:pStyle w:val="aa"/>
            </w:pPr>
            <w:r>
              <w:t xml:space="preserve">121 500 </w:t>
            </w:r>
          </w:p>
        </w:tc>
        <w:tc>
          <w:tcPr>
            <w:tcW w:w="3023" w:type="dxa"/>
          </w:tcPr>
          <w:p w14:paraId="3635746B" w14:textId="73E1B12B" w:rsidR="00F3310E" w:rsidRDefault="00F3310E" w:rsidP="007F2E9C">
            <w:pPr>
              <w:pStyle w:val="aa"/>
            </w:pPr>
            <w:r>
              <w:t>3 246 500 руб.</w:t>
            </w:r>
          </w:p>
        </w:tc>
      </w:tr>
      <w:tr w:rsidR="00F3310E" w14:paraId="02E4687D" w14:textId="77777777" w:rsidTr="00F3310E">
        <w:tc>
          <w:tcPr>
            <w:tcW w:w="2547" w:type="dxa"/>
          </w:tcPr>
          <w:p w14:paraId="4E2AC42E" w14:textId="557F30C8" w:rsidR="00F3310E" w:rsidRDefault="00F3310E" w:rsidP="007F2E9C">
            <w:pPr>
              <w:pStyle w:val="aa"/>
            </w:pPr>
            <w:r>
              <w:t xml:space="preserve">Годовые затраты </w:t>
            </w:r>
          </w:p>
        </w:tc>
        <w:tc>
          <w:tcPr>
            <w:tcW w:w="1984" w:type="dxa"/>
          </w:tcPr>
          <w:p w14:paraId="59B4FB77" w14:textId="3602F659" w:rsidR="00F3310E" w:rsidRDefault="00F3310E" w:rsidP="007F2E9C">
            <w:pPr>
              <w:pStyle w:val="aa"/>
            </w:pPr>
            <w:r>
              <w:t>16 754 100 руб.</w:t>
            </w:r>
          </w:p>
        </w:tc>
        <w:tc>
          <w:tcPr>
            <w:tcW w:w="1939" w:type="dxa"/>
          </w:tcPr>
          <w:p w14:paraId="0F1FED82" w14:textId="76F3250F" w:rsidR="00F3310E" w:rsidRDefault="00F3310E" w:rsidP="007F2E9C">
            <w:pPr>
              <w:pStyle w:val="aa"/>
            </w:pPr>
            <w:r>
              <w:t>19 165 800 руб.</w:t>
            </w:r>
          </w:p>
        </w:tc>
        <w:tc>
          <w:tcPr>
            <w:tcW w:w="3023" w:type="dxa"/>
          </w:tcPr>
          <w:p w14:paraId="56E74F92" w14:textId="581F2273" w:rsidR="00A15CA5" w:rsidRDefault="00F3310E" w:rsidP="007F2E9C">
            <w:pPr>
              <w:pStyle w:val="aa"/>
            </w:pPr>
            <w:r>
              <w:t>18 040 800 руб.</w:t>
            </w:r>
          </w:p>
        </w:tc>
      </w:tr>
      <w:tr w:rsidR="00A15CA5" w14:paraId="2E1F8FA9" w14:textId="77777777" w:rsidTr="00F3310E">
        <w:tc>
          <w:tcPr>
            <w:tcW w:w="2547" w:type="dxa"/>
          </w:tcPr>
          <w:p w14:paraId="723E8C8A" w14:textId="53CEF798" w:rsidR="00A15CA5" w:rsidRDefault="00A15CA5" w:rsidP="007F2E9C">
            <w:pPr>
              <w:pStyle w:val="aa"/>
            </w:pPr>
            <w:r>
              <w:t>Итого (год)</w:t>
            </w:r>
          </w:p>
        </w:tc>
        <w:tc>
          <w:tcPr>
            <w:tcW w:w="1984" w:type="dxa"/>
          </w:tcPr>
          <w:p w14:paraId="64A28CBB" w14:textId="5CD74717" w:rsidR="00A15CA5" w:rsidRPr="00E30863" w:rsidRDefault="00A15CA5" w:rsidP="007F2E9C">
            <w:pPr>
              <w:pStyle w:val="aa"/>
            </w:pPr>
            <w:r w:rsidRPr="00E30863">
              <w:t>18 125 600 руб</w:t>
            </w:r>
            <w:r w:rsidR="0003265D" w:rsidRPr="00E30863">
              <w:t>.</w:t>
            </w:r>
          </w:p>
        </w:tc>
        <w:tc>
          <w:tcPr>
            <w:tcW w:w="1939" w:type="dxa"/>
          </w:tcPr>
          <w:p w14:paraId="4AFDD2DA" w14:textId="7ADCAEB1" w:rsidR="00A15CA5" w:rsidRDefault="00A15CA5" w:rsidP="007F2E9C">
            <w:pPr>
              <w:pStyle w:val="aa"/>
            </w:pPr>
            <w:r>
              <w:t>19 287 300 руб.</w:t>
            </w:r>
          </w:p>
        </w:tc>
        <w:tc>
          <w:tcPr>
            <w:tcW w:w="3023" w:type="dxa"/>
          </w:tcPr>
          <w:p w14:paraId="068EC4C6" w14:textId="3080149F" w:rsidR="00A15CA5" w:rsidRDefault="00A15CA5" w:rsidP="007F2E9C">
            <w:pPr>
              <w:pStyle w:val="aa"/>
            </w:pPr>
            <w:r>
              <w:t>21 287 300 руб.</w:t>
            </w:r>
          </w:p>
        </w:tc>
      </w:tr>
    </w:tbl>
    <w:p w14:paraId="751AB8E6" w14:textId="0C49F836" w:rsidR="00F3310E" w:rsidRDefault="00F3310E" w:rsidP="008C5066"/>
    <w:p w14:paraId="0CC3D5C2" w14:textId="2ADAF9B9" w:rsidR="007F2E9C" w:rsidRDefault="007F2E9C" w:rsidP="008C5066">
      <w:r>
        <w:t xml:space="preserve">Как видно из таблицы </w:t>
      </w:r>
      <w:r w:rsidR="00861F9D">
        <w:t>20</w:t>
      </w:r>
      <w:r>
        <w:t xml:space="preserve">, в более долговременной перспективе, несмотря на необходимость изначальных инвестиций, первый вариант размещения складского помещения все же остается наиболее привлекательным для компании. </w:t>
      </w:r>
    </w:p>
    <w:p w14:paraId="321E531D" w14:textId="25FF5F04" w:rsidR="00372F03" w:rsidRDefault="00372F03" w:rsidP="00372F03">
      <w:pPr>
        <w:pStyle w:val="2"/>
        <w:rPr>
          <w:lang w:eastAsia="ru-RU"/>
        </w:rPr>
      </w:pPr>
      <w:bookmarkStart w:id="20" w:name="_Toc41859377"/>
      <w:r>
        <w:rPr>
          <w:lang w:eastAsia="ru-RU"/>
        </w:rPr>
        <w:t>2.4. Оценка эффективности предложенных рекомендаций</w:t>
      </w:r>
      <w:bookmarkEnd w:id="20"/>
      <w:r>
        <w:rPr>
          <w:lang w:eastAsia="ru-RU"/>
        </w:rPr>
        <w:t xml:space="preserve">  </w:t>
      </w:r>
    </w:p>
    <w:p w14:paraId="309A251A" w14:textId="54F8D3BD" w:rsidR="00DE49ED" w:rsidRDefault="00372F03" w:rsidP="008C5066">
      <w:r>
        <w:t xml:space="preserve">Эффект от внедрения данных рекомендаций для компании </w:t>
      </w:r>
      <w:r w:rsidR="0003265D">
        <w:t xml:space="preserve">может быть оценен исходя из следующих факторов: снижение стоимости доставки товаров до конечных потребителей в данном регионе и увеличение общего товарооборота в компании, что влечет за собой рост финансовых показателей. </w:t>
      </w:r>
      <w:r w:rsidR="00DE49ED">
        <w:t xml:space="preserve">Также открытие нового склада позволит снизить нагрузку на текущий склад компании. Как описывалось ранее с открытием нового склада компания планирует перевести около 30% существующих у нее на данный момент мощностей на новое место. Это позволит не только разгрузить существующий склад, но и даст возможность для его дальнейшего развития на уже существующем месте. </w:t>
      </w:r>
    </w:p>
    <w:p w14:paraId="71A0026C" w14:textId="2D54FDD2" w:rsidR="00372F03" w:rsidRDefault="0003265D" w:rsidP="008C5066">
      <w:r>
        <w:t>Кроме того, необходимо отметить, что исходя из текущей системы работы транспортной системы компании и системы формирования заказов, внедрение нового склада повлияет на работу текущих сотрудников.</w:t>
      </w:r>
    </w:p>
    <w:p w14:paraId="0F4B76B2" w14:textId="1335BEFF" w:rsidR="0003265D" w:rsidRDefault="00B44C66" w:rsidP="008C5066">
      <w:r>
        <w:t>Как описывалось ранее на текущий момент компания организует транспортную логистику</w:t>
      </w:r>
      <w:r w:rsidR="00827726">
        <w:t>,</w:t>
      </w:r>
      <w:r>
        <w:t xml:space="preserve"> пользуясь услугами частных транспортных компаний. Данные компании зачастую являются индивидуальными предпринимателями </w:t>
      </w:r>
      <w:r w:rsidR="00586C04">
        <w:t xml:space="preserve">с собственным грузовым транспортом. </w:t>
      </w:r>
      <w:r w:rsidR="00827726">
        <w:t xml:space="preserve">Тарифные планы, представленные в таблице </w:t>
      </w:r>
      <w:r w:rsidR="00827726" w:rsidRPr="00861F9D">
        <w:rPr>
          <w:color w:val="000000" w:themeColor="text1"/>
        </w:rPr>
        <w:t>9</w:t>
      </w:r>
      <w:r w:rsidR="00827726">
        <w:t xml:space="preserve">, используемые компанией на текущий момент, рассчитывались исходя из местоположения существующего у компании склада. </w:t>
      </w:r>
      <w:r w:rsidR="00C275A6">
        <w:t>Несомненно,</w:t>
      </w:r>
      <w:r w:rsidR="00827726">
        <w:t xml:space="preserve"> с внедрением в процесс доставки товаров компании до конечного потребителя измениться не </w:t>
      </w:r>
      <w:r w:rsidR="00C275A6">
        <w:t xml:space="preserve">только система работы, но и стоимость данных перевозок. Исходя из нового предложенного месторасположения, данный склад сможет охватывать доставки грузов не только в рамках Выборгского района, но и работать на доставки в </w:t>
      </w:r>
      <w:r w:rsidR="00C275A6">
        <w:lastRenderedPageBreak/>
        <w:t xml:space="preserve">ближайшие районы. При открытии нового склада компании в предложенном месторасположении снижение цен на доставку произойдет при перевозках в такие районы как: </w:t>
      </w:r>
    </w:p>
    <w:p w14:paraId="188C0A3F" w14:textId="571108C1" w:rsidR="00C275A6" w:rsidRDefault="00C275A6" w:rsidP="002D71C9">
      <w:pPr>
        <w:pStyle w:val="ae"/>
        <w:numPr>
          <w:ilvl w:val="0"/>
          <w:numId w:val="37"/>
        </w:numPr>
      </w:pPr>
      <w:r>
        <w:t xml:space="preserve">Выборгский </w:t>
      </w:r>
    </w:p>
    <w:p w14:paraId="4389C794" w14:textId="024990CF" w:rsidR="00C275A6" w:rsidRDefault="00C275A6" w:rsidP="002D71C9">
      <w:pPr>
        <w:pStyle w:val="ae"/>
        <w:numPr>
          <w:ilvl w:val="0"/>
          <w:numId w:val="37"/>
        </w:numPr>
      </w:pPr>
      <w:r>
        <w:t xml:space="preserve">Приморский </w:t>
      </w:r>
    </w:p>
    <w:p w14:paraId="5B450AD9" w14:textId="5F880F7F" w:rsidR="00C275A6" w:rsidRDefault="00C275A6" w:rsidP="002D71C9">
      <w:pPr>
        <w:pStyle w:val="ae"/>
        <w:numPr>
          <w:ilvl w:val="0"/>
          <w:numId w:val="37"/>
        </w:numPr>
      </w:pPr>
      <w:r>
        <w:t xml:space="preserve">Калининский </w:t>
      </w:r>
    </w:p>
    <w:p w14:paraId="01C76204" w14:textId="27F77E07" w:rsidR="00C275A6" w:rsidRDefault="00C275A6" w:rsidP="002D71C9">
      <w:pPr>
        <w:pStyle w:val="ae"/>
        <w:numPr>
          <w:ilvl w:val="0"/>
          <w:numId w:val="37"/>
        </w:numPr>
      </w:pPr>
      <w:r>
        <w:t xml:space="preserve">Петроградский </w:t>
      </w:r>
    </w:p>
    <w:p w14:paraId="5CAAA1BE" w14:textId="5FDC2DD2" w:rsidR="00C275A6" w:rsidRDefault="00C275A6" w:rsidP="002D71C9">
      <w:pPr>
        <w:pStyle w:val="ae"/>
        <w:numPr>
          <w:ilvl w:val="0"/>
          <w:numId w:val="37"/>
        </w:numPr>
      </w:pPr>
      <w:r>
        <w:t xml:space="preserve">Кронштадтский </w:t>
      </w:r>
    </w:p>
    <w:p w14:paraId="06E2B6FB" w14:textId="61705647" w:rsidR="00C275A6" w:rsidRDefault="00C275A6" w:rsidP="00C275A6">
      <w:r>
        <w:t xml:space="preserve">При взаимодействии с одной из компаний, предоставляющих услуги частных транспортных компаний, были </w:t>
      </w:r>
      <w:r w:rsidR="005E3B3A">
        <w:t>оговорены</w:t>
      </w:r>
      <w:r>
        <w:t xml:space="preserve"> примерные </w:t>
      </w:r>
      <w:r w:rsidR="005E3B3A">
        <w:t xml:space="preserve">новые </w:t>
      </w:r>
      <w:r>
        <w:t xml:space="preserve">тарифы для перевозок в вышеуказанные районы от </w:t>
      </w:r>
      <w:r w:rsidR="005E3B3A">
        <w:t xml:space="preserve">потенциального </w:t>
      </w:r>
      <w:r>
        <w:t>месторасположения нового склада компании. Результаты сравнения бывши</w:t>
      </w:r>
      <w:r w:rsidR="008576E7">
        <w:t>х</w:t>
      </w:r>
      <w:r>
        <w:t xml:space="preserve"> и возможных цен доставки в эти районы представлены в таблице</w:t>
      </w:r>
      <w:r w:rsidR="00B32990">
        <w:t xml:space="preserve"> </w:t>
      </w:r>
      <w:r w:rsidR="00861F9D">
        <w:t>21</w:t>
      </w:r>
      <w:r>
        <w:t>:</w:t>
      </w:r>
    </w:p>
    <w:p w14:paraId="6A6ADFA4" w14:textId="263E3AD3" w:rsidR="008576E7" w:rsidRDefault="008576E7" w:rsidP="008576E7">
      <w:pPr>
        <w:pStyle w:val="a1"/>
      </w:pPr>
      <w:r>
        <w:t xml:space="preserve">Сравнение </w:t>
      </w:r>
      <w:r w:rsidR="005E3B3A">
        <w:t>старых</w:t>
      </w:r>
      <w:r>
        <w:t xml:space="preserve"> и новых тарифов перевозок</w:t>
      </w:r>
    </w:p>
    <w:tbl>
      <w:tblPr>
        <w:tblStyle w:val="ad"/>
        <w:tblW w:w="0" w:type="auto"/>
        <w:tblLook w:val="04A0" w:firstRow="1" w:lastRow="0" w:firstColumn="1" w:lastColumn="0" w:noHBand="0" w:noVBand="1"/>
      </w:tblPr>
      <w:tblGrid>
        <w:gridCol w:w="3115"/>
        <w:gridCol w:w="3115"/>
        <w:gridCol w:w="3115"/>
      </w:tblGrid>
      <w:tr w:rsidR="00C275A6" w14:paraId="4FF1B644" w14:textId="77777777" w:rsidTr="00C275A6">
        <w:tc>
          <w:tcPr>
            <w:tcW w:w="3115" w:type="dxa"/>
          </w:tcPr>
          <w:p w14:paraId="0088922D" w14:textId="35D9869F" w:rsidR="00C275A6" w:rsidRDefault="00C275A6" w:rsidP="008576E7">
            <w:pPr>
              <w:pStyle w:val="aa"/>
            </w:pPr>
            <w:r>
              <w:t xml:space="preserve">Район </w:t>
            </w:r>
          </w:p>
        </w:tc>
        <w:tc>
          <w:tcPr>
            <w:tcW w:w="3115" w:type="dxa"/>
          </w:tcPr>
          <w:p w14:paraId="125C8544" w14:textId="68B8547E" w:rsidR="00C275A6" w:rsidRDefault="00C275A6" w:rsidP="008576E7">
            <w:pPr>
              <w:pStyle w:val="aa"/>
            </w:pPr>
            <w:r>
              <w:t xml:space="preserve">Старая стоимость перевозки с существующего склада </w:t>
            </w:r>
          </w:p>
        </w:tc>
        <w:tc>
          <w:tcPr>
            <w:tcW w:w="3115" w:type="dxa"/>
          </w:tcPr>
          <w:p w14:paraId="02714F09" w14:textId="6408D915" w:rsidR="00C275A6" w:rsidRDefault="00C275A6" w:rsidP="008576E7">
            <w:pPr>
              <w:pStyle w:val="aa"/>
            </w:pPr>
            <w:r>
              <w:t xml:space="preserve">Новая стоимость перевозки от потенциального склада </w:t>
            </w:r>
          </w:p>
        </w:tc>
      </w:tr>
      <w:tr w:rsidR="008576E7" w14:paraId="290B0DF2" w14:textId="77777777" w:rsidTr="00C275A6">
        <w:tc>
          <w:tcPr>
            <w:tcW w:w="3115" w:type="dxa"/>
          </w:tcPr>
          <w:p w14:paraId="06EA346D" w14:textId="4D6DC90B" w:rsidR="008576E7" w:rsidRDefault="008576E7" w:rsidP="008576E7">
            <w:pPr>
              <w:pStyle w:val="aa"/>
            </w:pPr>
            <w:r>
              <w:t>Выборгский</w:t>
            </w:r>
          </w:p>
        </w:tc>
        <w:tc>
          <w:tcPr>
            <w:tcW w:w="3115" w:type="dxa"/>
          </w:tcPr>
          <w:p w14:paraId="61E9E0A2" w14:textId="72D65FE6" w:rsidR="008576E7" w:rsidRDefault="008576E7" w:rsidP="008576E7">
            <w:pPr>
              <w:pStyle w:val="aa"/>
            </w:pPr>
            <w:r w:rsidRPr="00C275A6">
              <w:t>800,00 ₽</w:t>
            </w:r>
          </w:p>
        </w:tc>
        <w:tc>
          <w:tcPr>
            <w:tcW w:w="3115" w:type="dxa"/>
          </w:tcPr>
          <w:p w14:paraId="645B990A" w14:textId="557F9DAE" w:rsidR="008576E7" w:rsidRDefault="008576E7" w:rsidP="008576E7">
            <w:pPr>
              <w:pStyle w:val="aa"/>
            </w:pPr>
            <w:r>
              <w:t>450</w:t>
            </w:r>
            <w:r w:rsidRPr="00C275A6">
              <w:t>,00 ₽</w:t>
            </w:r>
          </w:p>
        </w:tc>
      </w:tr>
      <w:tr w:rsidR="008576E7" w14:paraId="4BB50576" w14:textId="77777777" w:rsidTr="00C275A6">
        <w:tc>
          <w:tcPr>
            <w:tcW w:w="3115" w:type="dxa"/>
          </w:tcPr>
          <w:p w14:paraId="2822B350" w14:textId="5761CBD7" w:rsidR="008576E7" w:rsidRDefault="008576E7" w:rsidP="008576E7">
            <w:pPr>
              <w:pStyle w:val="aa"/>
            </w:pPr>
            <w:r>
              <w:t xml:space="preserve">Приморский </w:t>
            </w:r>
          </w:p>
        </w:tc>
        <w:tc>
          <w:tcPr>
            <w:tcW w:w="3115" w:type="dxa"/>
          </w:tcPr>
          <w:p w14:paraId="5645D8F5" w14:textId="396711F8" w:rsidR="008576E7" w:rsidRDefault="008576E7" w:rsidP="008576E7">
            <w:pPr>
              <w:pStyle w:val="aa"/>
            </w:pPr>
            <w:r w:rsidRPr="00C275A6">
              <w:t>800,00 ₽</w:t>
            </w:r>
          </w:p>
        </w:tc>
        <w:tc>
          <w:tcPr>
            <w:tcW w:w="3115" w:type="dxa"/>
          </w:tcPr>
          <w:p w14:paraId="50A10120" w14:textId="50053F2E" w:rsidR="008576E7" w:rsidRDefault="008576E7" w:rsidP="008576E7">
            <w:pPr>
              <w:pStyle w:val="aa"/>
            </w:pPr>
            <w:r>
              <w:t>550</w:t>
            </w:r>
            <w:r w:rsidRPr="00C275A6">
              <w:t>,00 ₽</w:t>
            </w:r>
          </w:p>
        </w:tc>
      </w:tr>
      <w:tr w:rsidR="008576E7" w14:paraId="7E9DB97A" w14:textId="77777777" w:rsidTr="00C275A6">
        <w:tc>
          <w:tcPr>
            <w:tcW w:w="3115" w:type="dxa"/>
          </w:tcPr>
          <w:p w14:paraId="7A9F5BBA" w14:textId="43CDB90A" w:rsidR="008576E7" w:rsidRDefault="008576E7" w:rsidP="008576E7">
            <w:pPr>
              <w:pStyle w:val="aa"/>
            </w:pPr>
            <w:r>
              <w:t>Калининский</w:t>
            </w:r>
          </w:p>
        </w:tc>
        <w:tc>
          <w:tcPr>
            <w:tcW w:w="3115" w:type="dxa"/>
          </w:tcPr>
          <w:p w14:paraId="4E8EE2EF" w14:textId="00B528A8" w:rsidR="008576E7" w:rsidRDefault="008576E7" w:rsidP="008576E7">
            <w:pPr>
              <w:pStyle w:val="aa"/>
            </w:pPr>
            <w:r w:rsidRPr="00C275A6">
              <w:t>800,00 ₽</w:t>
            </w:r>
          </w:p>
        </w:tc>
        <w:tc>
          <w:tcPr>
            <w:tcW w:w="3115" w:type="dxa"/>
          </w:tcPr>
          <w:p w14:paraId="5AA4C81C" w14:textId="4A79CA8B" w:rsidR="008576E7" w:rsidRDefault="008576E7" w:rsidP="008576E7">
            <w:pPr>
              <w:pStyle w:val="aa"/>
            </w:pPr>
            <w:r>
              <w:t>600</w:t>
            </w:r>
            <w:r w:rsidRPr="00C275A6">
              <w:t>,00 ₽</w:t>
            </w:r>
          </w:p>
        </w:tc>
      </w:tr>
      <w:tr w:rsidR="008576E7" w14:paraId="0E854E21" w14:textId="77777777" w:rsidTr="00C275A6">
        <w:tc>
          <w:tcPr>
            <w:tcW w:w="3115" w:type="dxa"/>
          </w:tcPr>
          <w:p w14:paraId="03E17F53" w14:textId="5ADD0DE2" w:rsidR="008576E7" w:rsidRDefault="008576E7" w:rsidP="008576E7">
            <w:pPr>
              <w:pStyle w:val="aa"/>
            </w:pPr>
            <w:r>
              <w:t>Петроградский</w:t>
            </w:r>
          </w:p>
        </w:tc>
        <w:tc>
          <w:tcPr>
            <w:tcW w:w="3115" w:type="dxa"/>
          </w:tcPr>
          <w:p w14:paraId="7CDE4C52" w14:textId="76318AE9" w:rsidR="008576E7" w:rsidRDefault="008576E7" w:rsidP="008576E7">
            <w:pPr>
              <w:pStyle w:val="aa"/>
            </w:pPr>
            <w:r w:rsidRPr="00C275A6">
              <w:t>750,00 ₽</w:t>
            </w:r>
          </w:p>
        </w:tc>
        <w:tc>
          <w:tcPr>
            <w:tcW w:w="3115" w:type="dxa"/>
          </w:tcPr>
          <w:p w14:paraId="7722D654" w14:textId="138DFEEC" w:rsidR="008576E7" w:rsidRDefault="008576E7" w:rsidP="008576E7">
            <w:pPr>
              <w:pStyle w:val="aa"/>
            </w:pPr>
            <w:r>
              <w:t>6</w:t>
            </w:r>
            <w:r w:rsidRPr="00C275A6">
              <w:t>50,00 ₽</w:t>
            </w:r>
          </w:p>
        </w:tc>
      </w:tr>
      <w:tr w:rsidR="008576E7" w14:paraId="0F46C8A7" w14:textId="77777777" w:rsidTr="00C275A6">
        <w:tc>
          <w:tcPr>
            <w:tcW w:w="3115" w:type="dxa"/>
          </w:tcPr>
          <w:p w14:paraId="2B12F3F9" w14:textId="5B23FB68" w:rsidR="008576E7" w:rsidRDefault="008576E7" w:rsidP="008576E7">
            <w:pPr>
              <w:pStyle w:val="aa"/>
            </w:pPr>
            <w:r>
              <w:t>Кронштадтский</w:t>
            </w:r>
          </w:p>
        </w:tc>
        <w:tc>
          <w:tcPr>
            <w:tcW w:w="3115" w:type="dxa"/>
          </w:tcPr>
          <w:p w14:paraId="112662D7" w14:textId="2B7C011F" w:rsidR="008576E7" w:rsidRDefault="008576E7" w:rsidP="008576E7">
            <w:pPr>
              <w:pStyle w:val="aa"/>
            </w:pPr>
            <w:r>
              <w:t>1200</w:t>
            </w:r>
            <w:r w:rsidRPr="00C275A6">
              <w:t>,00 ₽</w:t>
            </w:r>
          </w:p>
        </w:tc>
        <w:tc>
          <w:tcPr>
            <w:tcW w:w="3115" w:type="dxa"/>
          </w:tcPr>
          <w:p w14:paraId="08AA7B3F" w14:textId="1231B2ED" w:rsidR="008576E7" w:rsidRDefault="008576E7" w:rsidP="008576E7">
            <w:pPr>
              <w:pStyle w:val="aa"/>
            </w:pPr>
            <w:r w:rsidRPr="00C275A6">
              <w:t>8</w:t>
            </w:r>
            <w:r>
              <w:t>5</w:t>
            </w:r>
            <w:r w:rsidRPr="00C275A6">
              <w:t>0,00 ₽</w:t>
            </w:r>
          </w:p>
        </w:tc>
      </w:tr>
    </w:tbl>
    <w:p w14:paraId="4F3E128B" w14:textId="04904E61" w:rsidR="005E3B3A" w:rsidRDefault="00C275A6" w:rsidP="00C275A6">
      <w:r>
        <w:t xml:space="preserve"> </w:t>
      </w:r>
      <w:r w:rsidR="005E3B3A">
        <w:t xml:space="preserve">Более наглядно, данные используемы в таблице представлены в следующей диаграмме (рисунок </w:t>
      </w:r>
      <w:r w:rsidR="00B32990">
        <w:t>1</w:t>
      </w:r>
      <w:r w:rsidR="00BD584A">
        <w:t>3</w:t>
      </w:r>
      <w:r w:rsidR="00B32990">
        <w:t>)</w:t>
      </w:r>
      <w:r w:rsidR="005E3B3A">
        <w:t xml:space="preserve">. Кроме того, да данной гистограмме показано на сколько процентов снизилась стоимость доставки в каждый из районов с учетом открытия нового склада. </w:t>
      </w:r>
      <w:r w:rsidR="00BD584A">
        <w:t>В среднем по всем направлениям</w:t>
      </w:r>
      <w:r w:rsidR="005E3B3A">
        <w:t xml:space="preserve"> тарифы на транспортировку сни</w:t>
      </w:r>
      <w:r w:rsidR="00AA2A86">
        <w:t>зятся</w:t>
      </w:r>
      <w:r w:rsidR="005E3B3A">
        <w:t xml:space="preserve"> на 30%, по сравнению со старыми ценами. </w:t>
      </w:r>
    </w:p>
    <w:p w14:paraId="0B006755" w14:textId="5287ACF6" w:rsidR="00C275A6" w:rsidRDefault="008576E7" w:rsidP="00C275A6">
      <w:r>
        <w:rPr>
          <w:noProof/>
        </w:rPr>
        <w:lastRenderedPageBreak/>
        <w:drawing>
          <wp:inline distT="0" distB="0" distL="0" distR="0" wp14:anchorId="578FA8E6" wp14:editId="0E7EAC87">
            <wp:extent cx="5486400" cy="3200400"/>
            <wp:effectExtent l="0" t="0" r="12700" b="1270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188907" w14:textId="510F30CB" w:rsidR="005E3B3A" w:rsidRDefault="005E3B3A" w:rsidP="005E3B3A">
      <w:pPr>
        <w:pStyle w:val="a"/>
      </w:pPr>
      <w:r>
        <w:t xml:space="preserve">Процентное изменение цен на доставку товаров </w:t>
      </w:r>
    </w:p>
    <w:p w14:paraId="4ECFC506" w14:textId="6F7DEE91" w:rsidR="0032620F" w:rsidRDefault="0032620F" w:rsidP="0032620F">
      <w:r>
        <w:t xml:space="preserve">Добавление нового распределительного центра в систему доставки грузов в компании незамедлительно влечет за собой изменения в работе всех сотрудников. </w:t>
      </w:r>
    </w:p>
    <w:p w14:paraId="4D362676" w14:textId="6F21D77A" w:rsidR="0032620F" w:rsidRDefault="0032620F" w:rsidP="0032620F">
      <w:r>
        <w:t xml:space="preserve">Изменения начнутся уже на этапе обсуждения заказа </w:t>
      </w:r>
      <w:r w:rsidR="00AA2A86">
        <w:t>с</w:t>
      </w:r>
      <w:r>
        <w:t xml:space="preserve"> клиентом менеджером отдела продаж, так как в процессе ему необходимо будет обязательно узнать с какого склада ему будет удобно забирать товар самостоятельно или же с</w:t>
      </w:r>
      <w:r w:rsidR="00AA2A86">
        <w:t xml:space="preserve"> какого склада необходимо оформлять доставку покупателю. Кроме того, это необходимо на этапе оценки остатков на определенном складе компании. </w:t>
      </w:r>
    </w:p>
    <w:p w14:paraId="005451D8" w14:textId="28D44724" w:rsidR="00AA2A86" w:rsidRDefault="00AA2A86" w:rsidP="0032620F">
      <w:r>
        <w:t xml:space="preserve">В случае, если остатков на складе достаточно, то менеджер, как и было раньше передает заказ в работу операторам склада (тут работа обоих складов идентична по своему устройству). Если же остатков недостаточно, менеджер передает список недостающих товаров и их количество отделу снабжения. Структура данного отдела сильно не изменится в связи с тем, что каждый из менеджеров прикреплен к определённому поставщику, и он сможет работать как для формирования запасов одного склада компании, так и другого. После формирования заказа, машина с запасами отправится напрямую на новый склад компании (разгрузка товаров на старом складе не предусмотрена). </w:t>
      </w:r>
    </w:p>
    <w:p w14:paraId="1C16CEB7" w14:textId="58A003BA" w:rsidR="009F5DBC" w:rsidRDefault="00AA2A86" w:rsidP="009F5DBC">
      <w:r>
        <w:t>После создания необходимого количества запасов к работе приступают работ</w:t>
      </w:r>
      <w:r w:rsidR="009F5DBC">
        <w:t>ни</w:t>
      </w:r>
      <w:r>
        <w:t xml:space="preserve">ки склада. Поскольку на каждом из </w:t>
      </w:r>
      <w:r w:rsidR="009F5DBC">
        <w:t>складов присутствует</w:t>
      </w:r>
      <w:r w:rsidR="00122535">
        <w:t xml:space="preserve"> собственная </w:t>
      </w:r>
      <w:r>
        <w:t xml:space="preserve">команда </w:t>
      </w:r>
      <w:r w:rsidR="00122535">
        <w:t xml:space="preserve">сотрудников, то и функции, которые выполняют сотрудники никак не изменились. </w:t>
      </w:r>
    </w:p>
    <w:p w14:paraId="0DBBCBB1" w14:textId="4D54651F" w:rsidR="009F5DBC" w:rsidRDefault="009F5DBC" w:rsidP="009F5DBC">
      <w:r>
        <w:t>Схематичное представление новой системы формирования заказов в компании представлено на рисунке</w:t>
      </w:r>
      <w:r w:rsidR="00BD584A">
        <w:t xml:space="preserve"> 14</w:t>
      </w:r>
      <w:r>
        <w:t>:</w:t>
      </w:r>
    </w:p>
    <w:p w14:paraId="200A70DA" w14:textId="7398507C" w:rsidR="009F5DBC" w:rsidRDefault="009F5DBC" w:rsidP="009F5DBC">
      <w:r>
        <w:rPr>
          <w:noProof/>
        </w:rPr>
        <w:lastRenderedPageBreak/>
        <w:drawing>
          <wp:inline distT="0" distB="0" distL="0" distR="0" wp14:anchorId="54E26AFC" wp14:editId="43998982">
            <wp:extent cx="4968682" cy="4895386"/>
            <wp:effectExtent l="0" t="0" r="0" b="0"/>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 Document (2).jpg"/>
                    <pic:cNvPicPr/>
                  </pic:nvPicPr>
                  <pic:blipFill>
                    <a:blip r:embed="rId25"/>
                    <a:stretch>
                      <a:fillRect/>
                    </a:stretch>
                  </pic:blipFill>
                  <pic:spPr>
                    <a:xfrm>
                      <a:off x="0" y="0"/>
                      <a:ext cx="5003053" cy="4929250"/>
                    </a:xfrm>
                    <a:prstGeom prst="rect">
                      <a:avLst/>
                    </a:prstGeom>
                  </pic:spPr>
                </pic:pic>
              </a:graphicData>
            </a:graphic>
          </wp:inline>
        </w:drawing>
      </w:r>
    </w:p>
    <w:p w14:paraId="3554A83F" w14:textId="5A110CC5" w:rsidR="009F5DBC" w:rsidRDefault="00E30863" w:rsidP="00E30863">
      <w:pPr>
        <w:pStyle w:val="a"/>
      </w:pPr>
      <w:r>
        <w:t>Бизнес-процесс</w:t>
      </w:r>
      <w:r w:rsidR="00BE1A2A">
        <w:t xml:space="preserve"> формирования заказов компании ООО «Снабстрой»</w:t>
      </w:r>
      <w:r>
        <w:t xml:space="preserve"> «как будет».</w:t>
      </w:r>
    </w:p>
    <w:p w14:paraId="519E03A1" w14:textId="11EBCD95" w:rsidR="009F5DBC" w:rsidRDefault="009F5DBC" w:rsidP="009F5DBC">
      <w:r>
        <w:t>Таким образом, относительно схемы формирования заказов, представленной в глав</w:t>
      </w:r>
      <w:r w:rsidR="00BE1A2A">
        <w:t>е 1</w:t>
      </w:r>
      <w:r>
        <w:t xml:space="preserve">, </w:t>
      </w:r>
      <w:r w:rsidR="00BE1A2A">
        <w:t xml:space="preserve">существенно новым является </w:t>
      </w:r>
      <w:r w:rsidR="00DE49ED">
        <w:t xml:space="preserve">только </w:t>
      </w:r>
      <w:r w:rsidR="00BE1A2A">
        <w:t xml:space="preserve">этап определения с какого склада компании будет производиться отгрузка товара, а данный этап находится в самом верху цепочки (на схеме он выделен зелёным цветом). </w:t>
      </w:r>
      <w:r w:rsidR="00DE49ED">
        <w:t>Именно поэтому можно сделать вывод о том, что несмотря на то, что внедрение нового склада изменит систему формирования заказов в компании, данные изменения не фундаментальны и не сильно повлияют на работу текущих сотрудников.</w:t>
      </w:r>
    </w:p>
    <w:p w14:paraId="6CB5C7E0" w14:textId="7D415D54" w:rsidR="00BE1A2A" w:rsidRDefault="00BE1A2A" w:rsidP="00BE1A2A">
      <w:r>
        <w:t xml:space="preserve">Несомненно, со временем компании понадобится расширить штат своих офисных </w:t>
      </w:r>
      <w:r w:rsidR="00D57EEA">
        <w:t>работников</w:t>
      </w:r>
      <w:r>
        <w:t xml:space="preserve"> с целью более детального распределения сотрудников по направлениям работы и покрытия большего количества клиентов, в связи с увенчивающимся спросом. Однако на текущий момент, когда потенциальный склад компании только начнет свою работу, существующее количество офисных работников справятся с объемами работы.</w:t>
      </w:r>
    </w:p>
    <w:p w14:paraId="6000C8D9" w14:textId="453E9EC0" w:rsidR="00757159" w:rsidRDefault="00757159" w:rsidP="00757159">
      <w:pPr>
        <w:pStyle w:val="2"/>
      </w:pPr>
      <w:bookmarkStart w:id="21" w:name="_Toc41859378"/>
      <w:r>
        <w:lastRenderedPageBreak/>
        <w:t>Выводы по главе 2</w:t>
      </w:r>
      <w:bookmarkEnd w:id="21"/>
    </w:p>
    <w:p w14:paraId="0E5D0A17" w14:textId="7715EB44" w:rsidR="00757159" w:rsidRDefault="00D57EEA" w:rsidP="00757159">
      <w:r>
        <w:t xml:space="preserve">В рамках работы над предоставлением компании рекомендаций по открытию нового склада был разработан алгоритм поиска нового складского помещения, который применим не только в рамках данной работы, но и в других ситуациях. </w:t>
      </w:r>
    </w:p>
    <w:p w14:paraId="24C268D7" w14:textId="1F4265D5" w:rsidR="00BE1A2A" w:rsidRDefault="00D57EEA" w:rsidP="00BE1A2A">
      <w:r>
        <w:t xml:space="preserve">Далее следуя алгоритму, были получены следующие результаты: </w:t>
      </w:r>
    </w:p>
    <w:p w14:paraId="53384CDC" w14:textId="4CCDACCF" w:rsidR="00D57EEA" w:rsidRDefault="00D57EEA" w:rsidP="002D71C9">
      <w:pPr>
        <w:pStyle w:val="ae"/>
        <w:numPr>
          <w:ilvl w:val="0"/>
          <w:numId w:val="39"/>
        </w:numPr>
      </w:pPr>
      <w:r>
        <w:t>Произведен анализ основных методов поиска месторасположения нового склада, путем сравнения основных допущений и ограничений каждой из моделей. В рамках данной работы было решено остановится на использовании метода центра тяжести, в связи с тем, что данный метод позволяет искать новые места для месторасположения склада, а также позволяет учитывать местоположение многих конечных потребителей;</w:t>
      </w:r>
    </w:p>
    <w:p w14:paraId="7471C6CD" w14:textId="66C03CDB" w:rsidR="00D57EEA" w:rsidRDefault="00D57EEA" w:rsidP="002D71C9">
      <w:pPr>
        <w:pStyle w:val="ae"/>
        <w:numPr>
          <w:ilvl w:val="0"/>
          <w:numId w:val="39"/>
        </w:numPr>
      </w:pPr>
      <w:r>
        <w:t xml:space="preserve">Произведен анализ потенциальных потребителей и выбран регион Санкт-Петербурга, в котором планируется размещение склада. Данный анализ был </w:t>
      </w:r>
      <w:r w:rsidR="009530EF">
        <w:t>основан на данных</w:t>
      </w:r>
      <w:r>
        <w:t xml:space="preserve"> о текущих и потенциальных проектах застройки разных районов города</w:t>
      </w:r>
      <w:r w:rsidR="009530EF">
        <w:t>;</w:t>
      </w:r>
    </w:p>
    <w:p w14:paraId="4A70CE47" w14:textId="460BFA8F" w:rsidR="00D57EEA" w:rsidRDefault="009530EF" w:rsidP="002D71C9">
      <w:pPr>
        <w:pStyle w:val="ae"/>
        <w:numPr>
          <w:ilvl w:val="0"/>
          <w:numId w:val="39"/>
        </w:numPr>
      </w:pPr>
      <w:r>
        <w:t>Была рассмотрена классификация складов по многим факторам и определены характеристики будущего склада компании относительно специфики ее работы на данный момент. Затем был произведён расчет потенциально необходимых складских площадей, основываясь на текущей загруженности склада и потенциальном спросе;</w:t>
      </w:r>
    </w:p>
    <w:p w14:paraId="69221192" w14:textId="0CD4599B" w:rsidR="009530EF" w:rsidRDefault="009530EF" w:rsidP="002D71C9">
      <w:pPr>
        <w:pStyle w:val="ae"/>
        <w:numPr>
          <w:ilvl w:val="0"/>
          <w:numId w:val="39"/>
        </w:numPr>
      </w:pPr>
      <w:r>
        <w:t>Финальным этапом стал поиск и сравнение найденных альтернатив, путем многокритериального анализа, а также сравнения инвестиций, необходимых для реализации каждой из вариантов;</w:t>
      </w:r>
    </w:p>
    <w:p w14:paraId="57A0C062" w14:textId="717CF083" w:rsidR="009530EF" w:rsidRDefault="009530EF" w:rsidP="009530EF">
      <w:r>
        <w:t xml:space="preserve">В заключении была проведена оценка потенциального экономического эффекта для компании от введения предложенных в данной работе рекомендаций. Опираясь на расчеты, можно сказать, что введённые изменения позволят сократить стоимость доставки в некоторые районы города на 30%, что позволит создать существенное преимущество перед конкурентами на рынке. </w:t>
      </w:r>
    </w:p>
    <w:p w14:paraId="63B68F25" w14:textId="77777777" w:rsidR="00D57EEA" w:rsidRPr="009F5DBC" w:rsidRDefault="00D57EEA" w:rsidP="00BE1A2A"/>
    <w:p w14:paraId="730EF806" w14:textId="17CBCC48" w:rsidR="00D3481B" w:rsidRDefault="00D3481B" w:rsidP="00D3481B">
      <w:pPr>
        <w:pStyle w:val="1"/>
      </w:pPr>
      <w:bookmarkStart w:id="22" w:name="_Toc41859379"/>
      <w:r>
        <w:lastRenderedPageBreak/>
        <w:t>Заключение</w:t>
      </w:r>
      <w:bookmarkEnd w:id="22"/>
      <w:r>
        <w:t xml:space="preserve"> </w:t>
      </w:r>
    </w:p>
    <w:p w14:paraId="35C0A4D5" w14:textId="2FBAE7B1" w:rsidR="00200877" w:rsidRDefault="00200877" w:rsidP="00305661">
      <w:r>
        <w:t>Как уже отмечалось ранее</w:t>
      </w:r>
      <w:r w:rsidR="00305661">
        <w:t xml:space="preserve"> </w:t>
      </w:r>
      <w:r w:rsidR="00305661" w:rsidRPr="00305661">
        <w:rPr>
          <w:b/>
          <w:bCs/>
        </w:rPr>
        <w:t>исследовательский вопрос</w:t>
      </w:r>
      <w:r w:rsidR="00305661">
        <w:t xml:space="preserve"> данной работы </w:t>
      </w:r>
      <w:r>
        <w:t xml:space="preserve">был сформулирован как: </w:t>
      </w:r>
      <w:r w:rsidR="00305661">
        <w:t>«Необходимы ли компании ООО «Снабстрой» дополнительные складские мощности?»</w:t>
      </w:r>
      <w:r>
        <w:t>.</w:t>
      </w:r>
      <w:r w:rsidR="00305661">
        <w:t xml:space="preserve"> Именно </w:t>
      </w:r>
      <w:r>
        <w:t xml:space="preserve">на основании этого вопроса была поставлена </w:t>
      </w:r>
      <w:r w:rsidR="00305661" w:rsidRPr="00305661">
        <w:rPr>
          <w:b/>
          <w:bCs/>
        </w:rPr>
        <w:t>цел</w:t>
      </w:r>
      <w:r>
        <w:rPr>
          <w:b/>
          <w:bCs/>
        </w:rPr>
        <w:t>ь</w:t>
      </w:r>
      <w:r w:rsidR="00305661">
        <w:t xml:space="preserve"> исследования</w:t>
      </w:r>
      <w:r>
        <w:t>, звучащая</w:t>
      </w:r>
      <w:r w:rsidR="00305661">
        <w:t xml:space="preserve"> как </w:t>
      </w:r>
      <w:r>
        <w:t xml:space="preserve">обосновании потребности строительства нового склада </w:t>
      </w:r>
      <w:r w:rsidRPr="005A4F06">
        <w:t>для хранения грузов в Санкт-Петербурге для компании «ООО Снабстрой»</w:t>
      </w:r>
      <w:r>
        <w:t xml:space="preserve"> и р</w:t>
      </w:r>
      <w:r w:rsidRPr="005A4F06">
        <w:t>азработ</w:t>
      </w:r>
      <w:r>
        <w:t>ке</w:t>
      </w:r>
      <w:r w:rsidRPr="005A4F06">
        <w:t xml:space="preserve"> рекомендации по </w:t>
      </w:r>
      <w:r>
        <w:t>его размещению.</w:t>
      </w:r>
    </w:p>
    <w:p w14:paraId="75C50F64" w14:textId="2442F5E4" w:rsidR="00E56B83" w:rsidRDefault="00E56B83" w:rsidP="00305661">
      <w:r>
        <w:t xml:space="preserve">Для достижения цели были выдвинуты следующие </w:t>
      </w:r>
      <w:r w:rsidRPr="003F0662">
        <w:rPr>
          <w:b/>
          <w:bCs/>
        </w:rPr>
        <w:t>задачи</w:t>
      </w:r>
      <w:r>
        <w:t xml:space="preserve">: </w:t>
      </w:r>
    </w:p>
    <w:p w14:paraId="0A48247C" w14:textId="4E088DC0" w:rsidR="00E56B83" w:rsidRDefault="00E56B83" w:rsidP="002D71C9">
      <w:pPr>
        <w:pStyle w:val="ae"/>
        <w:numPr>
          <w:ilvl w:val="0"/>
          <w:numId w:val="40"/>
        </w:numPr>
      </w:pPr>
      <w:r>
        <w:t>Выявить основные проблемы в транспортной логистике компании на основе анализа деятельности компании ООО «Снабстрой» и ее конкуренткой среды;</w:t>
      </w:r>
    </w:p>
    <w:p w14:paraId="3932D106" w14:textId="541F1867" w:rsidR="00E56B83" w:rsidRDefault="00E56B83" w:rsidP="00E56B83">
      <w:r>
        <w:t xml:space="preserve">Для достижения поставленной задачи был произведет обзор отрасли строительных материалов и проанализирован рынок путем анализа пяти сил Портера. Это стало отправной точкой для формирования проблем, связанных не только с чрезмерной загруженностью текущего склада компании, но и понимания острой необходимости создания конкурентного преимущества на данном рынке, с целью привлечения потребителей. Основным обоснованием существования проблемы стали </w:t>
      </w:r>
      <w:r w:rsidR="003F0662">
        <w:t xml:space="preserve">показатели эффективности работы текущих складских площадей, такие как коэффициент ошибок, составляющий 4% и показатель потерянных клиентов в связи с высокой загруженностью склада равный 12 клиентам в день. </w:t>
      </w:r>
    </w:p>
    <w:p w14:paraId="0CAC62BF" w14:textId="1C0738BE" w:rsidR="00E56B83" w:rsidRDefault="00E56B83" w:rsidP="002D71C9">
      <w:pPr>
        <w:pStyle w:val="ae"/>
        <w:numPr>
          <w:ilvl w:val="0"/>
          <w:numId w:val="40"/>
        </w:numPr>
      </w:pPr>
      <w:r>
        <w:t>Проанализировать основные методы размещения нового склада и условия их эффективного применения;</w:t>
      </w:r>
    </w:p>
    <w:p w14:paraId="5C18A491" w14:textId="798F1371" w:rsidR="003F0662" w:rsidRDefault="003F0662" w:rsidP="003F0662">
      <w:r>
        <w:t xml:space="preserve">Данный анализ позволил произвести обзор многих из существующих методов решения подобных проблем, а также оценить ограничения и допущения в использовании каждого из них. Кроме того, методы были разделены на те, которые можно использовать для оценки уже имеющихся альтернатив у компании, а также те, которые позволяют искать месторасположение нового склада с нуля. </w:t>
      </w:r>
    </w:p>
    <w:p w14:paraId="4C54E79E" w14:textId="2818E454" w:rsidR="00E56B83" w:rsidRDefault="00E56B83" w:rsidP="002D71C9">
      <w:pPr>
        <w:pStyle w:val="ae"/>
        <w:numPr>
          <w:ilvl w:val="0"/>
          <w:numId w:val="40"/>
        </w:numPr>
      </w:pPr>
      <w:r>
        <w:t>Разработать критерии выбора месторасположения нового склада и сформировать возможные альтернативные места размещения</w:t>
      </w:r>
      <w:r w:rsidR="003F0662">
        <w:t>;</w:t>
      </w:r>
    </w:p>
    <w:p w14:paraId="5DFC2376" w14:textId="70D690FD" w:rsidR="003F0662" w:rsidRDefault="003F0662" w:rsidP="003F0662">
      <w:r>
        <w:t>Для эффективного использования выбранного метода, были сформированы критерии выбора нового склада, исходя из описания потенциальных потребителей компании, которыми станут будущие жители новых жилых комплексов, а также компании, планирующие строительство новых ЖК в развивающихся районах города Санкт-Петербург. Кроме того, были использованы классификации для выделения необходимых критериев при выборе нового склада, а также рассчитаны необходимые площади на основании представленных данных.</w:t>
      </w:r>
    </w:p>
    <w:p w14:paraId="3E59ACC0" w14:textId="72853517" w:rsidR="00E56B83" w:rsidRDefault="00E56B83" w:rsidP="002D71C9">
      <w:pPr>
        <w:pStyle w:val="ae"/>
        <w:numPr>
          <w:ilvl w:val="0"/>
          <w:numId w:val="40"/>
        </w:numPr>
      </w:pPr>
      <w:r>
        <w:lastRenderedPageBreak/>
        <w:t>Дать экономическую оценку сформированным альтернативам и рекомендовать место для размещения нового склада.</w:t>
      </w:r>
    </w:p>
    <w:p w14:paraId="7B52A4DE" w14:textId="2C8F9DDE" w:rsidR="003F0662" w:rsidRDefault="003F0662" w:rsidP="003F0662">
      <w:r>
        <w:t xml:space="preserve">В заключении была произведена оценка будущего экономического эффекта для компании от полученных рекомендаций. </w:t>
      </w:r>
      <w:r w:rsidR="00DE49ED">
        <w:t xml:space="preserve">Исходя из цели работы, после открытия нового склада прогнозируется перевод около 30% загруженности текущего склада на новое место. </w:t>
      </w:r>
      <w:proofErr w:type="gramStart"/>
      <w:r w:rsidR="00DE49ED">
        <w:t>Кроме того</w:t>
      </w:r>
      <w:proofErr w:type="gramEnd"/>
      <w:r w:rsidR="00DE49ED">
        <w:t xml:space="preserve"> открытие новой точки позволит сократить стоимость доставки до конечных потребителей в среднем на </w:t>
      </w:r>
      <w:r w:rsidR="000B1C46">
        <w:t>30%, что позволит повысить привлекательность компании в глазах покупателей.</w:t>
      </w:r>
    </w:p>
    <w:p w14:paraId="73350607" w14:textId="52B45BF8" w:rsidR="00305661" w:rsidRDefault="00305661" w:rsidP="00305661">
      <w:r w:rsidRPr="00F47D76">
        <w:rPr>
          <w:b/>
          <w:bCs/>
        </w:rPr>
        <w:t>Результатом</w:t>
      </w:r>
      <w:r>
        <w:t xml:space="preserve"> данно</w:t>
      </w:r>
      <w:r w:rsidR="00F47D76">
        <w:t>го</w:t>
      </w:r>
      <w:r>
        <w:t xml:space="preserve"> </w:t>
      </w:r>
      <w:r w:rsidR="00F47D76">
        <w:t>исследования</w:t>
      </w:r>
      <w:r>
        <w:t xml:space="preserve"> стал</w:t>
      </w:r>
      <w:r w:rsidR="000B1C46">
        <w:t>и рекомендации для компании ООО «Снабстрой» по</w:t>
      </w:r>
      <w:r w:rsidR="00F47D76">
        <w:t xml:space="preserve"> месторасположени</w:t>
      </w:r>
      <w:r w:rsidR="000B1C46">
        <w:t>ю</w:t>
      </w:r>
      <w:r w:rsidR="00F47D76">
        <w:t xml:space="preserve"> нового склада компании, оцененн</w:t>
      </w:r>
      <w:r w:rsidR="000B1C46">
        <w:t>ые</w:t>
      </w:r>
      <w:r w:rsidR="00F47D76">
        <w:t xml:space="preserve"> исходя из сформированных критериев и финансовых вложений, затраченных на его формирование.</w:t>
      </w:r>
    </w:p>
    <w:p w14:paraId="24AE010D" w14:textId="63577F78" w:rsidR="00F47D76" w:rsidRDefault="00F47D76" w:rsidP="00305661">
      <w:r w:rsidRPr="00F47D76">
        <w:rPr>
          <w:b/>
          <w:bCs/>
        </w:rPr>
        <w:t>Практическая значимость</w:t>
      </w:r>
      <w:r>
        <w:t xml:space="preserve"> данного проекта заключается в предоставлении результатов работы на рассмотрение менеджменту компании, а также дальнейшее взаимодействие с ними по внесению изменений и улучшению существующего решения.   </w:t>
      </w:r>
    </w:p>
    <w:p w14:paraId="15598D5B" w14:textId="77777777" w:rsidR="00305661" w:rsidRDefault="00305661" w:rsidP="00305661"/>
    <w:p w14:paraId="14997C2D" w14:textId="6A0B0034" w:rsidR="00D3481B" w:rsidRDefault="00D3481B" w:rsidP="00D3481B"/>
    <w:p w14:paraId="7B8E2A19" w14:textId="1A5C13D3" w:rsidR="0030649C" w:rsidRDefault="0030649C" w:rsidP="0030649C">
      <w:pPr>
        <w:pStyle w:val="1"/>
      </w:pPr>
      <w:bookmarkStart w:id="23" w:name="_Toc41859380"/>
      <w:r>
        <w:lastRenderedPageBreak/>
        <w:t>Список использованных источников</w:t>
      </w:r>
      <w:bookmarkEnd w:id="23"/>
      <w:r>
        <w:t xml:space="preserve"> </w:t>
      </w:r>
    </w:p>
    <w:p w14:paraId="6EE85AD2" w14:textId="77777777" w:rsidR="004B3F7E" w:rsidRPr="00402096" w:rsidRDefault="004B3F7E" w:rsidP="00402096">
      <w:pPr>
        <w:ind w:firstLine="0"/>
        <w:rPr>
          <w:lang w:eastAsia="ru-RU"/>
        </w:rPr>
      </w:pPr>
    </w:p>
    <w:p w14:paraId="41A4CB31" w14:textId="77777777" w:rsidR="00B07B3A" w:rsidRPr="00812778" w:rsidRDefault="00B07B3A" w:rsidP="002D71C9">
      <w:pPr>
        <w:pStyle w:val="ae"/>
        <w:numPr>
          <w:ilvl w:val="0"/>
          <w:numId w:val="34"/>
        </w:numPr>
        <w:ind w:left="142"/>
        <w:rPr>
          <w:szCs w:val="24"/>
        </w:rPr>
      </w:pPr>
      <w:r w:rsidRPr="00812778">
        <w:rPr>
          <w:szCs w:val="24"/>
        </w:rPr>
        <w:t>Дыбская В.В., Логистика складирования. М., 2018. С. 185–190.</w:t>
      </w:r>
    </w:p>
    <w:p w14:paraId="6AFFD878" w14:textId="77777777" w:rsidR="00B07B3A" w:rsidRPr="00B07B3A" w:rsidRDefault="00B07B3A" w:rsidP="002D71C9">
      <w:pPr>
        <w:pStyle w:val="ae"/>
        <w:numPr>
          <w:ilvl w:val="0"/>
          <w:numId w:val="34"/>
        </w:numPr>
        <w:ind w:left="142"/>
        <w:rPr>
          <w:szCs w:val="24"/>
        </w:rPr>
      </w:pPr>
      <w:r w:rsidRPr="00812778">
        <w:rPr>
          <w:szCs w:val="24"/>
        </w:rPr>
        <w:t>Иванов Г.Г., Складская логистика. М., 2018. С. 38.</w:t>
      </w:r>
    </w:p>
    <w:p w14:paraId="0176BE39" w14:textId="05C48B1B" w:rsidR="00C6346B" w:rsidRDefault="00C6346B" w:rsidP="002D71C9">
      <w:pPr>
        <w:pStyle w:val="ae"/>
        <w:numPr>
          <w:ilvl w:val="0"/>
          <w:numId w:val="34"/>
        </w:numPr>
        <w:ind w:left="142"/>
        <w:rPr>
          <w:rFonts w:eastAsia="Times New Roman" w:cs="Times New Roman"/>
          <w:szCs w:val="24"/>
          <w:lang w:eastAsia="ru-RU"/>
        </w:rPr>
      </w:pPr>
      <w:proofErr w:type="spellStart"/>
      <w:r w:rsidRPr="00C6346B">
        <w:rPr>
          <w:lang w:eastAsia="ru-RU"/>
        </w:rPr>
        <w:t>Йерун</w:t>
      </w:r>
      <w:proofErr w:type="spellEnd"/>
      <w:r w:rsidRPr="00C6346B">
        <w:rPr>
          <w:lang w:eastAsia="ru-RU"/>
        </w:rPr>
        <w:t xml:space="preserve"> Питер </w:t>
      </w:r>
      <w:proofErr w:type="spellStart"/>
      <w:r w:rsidRPr="00C6346B">
        <w:rPr>
          <w:lang w:eastAsia="ru-RU"/>
        </w:rPr>
        <w:t>ван</w:t>
      </w:r>
      <w:proofErr w:type="spellEnd"/>
      <w:r w:rsidRPr="00C6346B">
        <w:rPr>
          <w:lang w:eastAsia="ru-RU"/>
        </w:rPr>
        <w:t xml:space="preserve"> </w:t>
      </w:r>
      <w:proofErr w:type="spellStart"/>
      <w:r w:rsidRPr="00C6346B">
        <w:rPr>
          <w:lang w:eastAsia="ru-RU"/>
        </w:rPr>
        <w:t>ден</w:t>
      </w:r>
      <w:proofErr w:type="spellEnd"/>
      <w:r w:rsidRPr="00C6346B">
        <w:rPr>
          <w:lang w:eastAsia="ru-RU"/>
        </w:rPr>
        <w:t xml:space="preserve"> Берг. Склад как конкурентное преимущество. – М.: Альпина </w:t>
      </w:r>
      <w:proofErr w:type="spellStart"/>
      <w:r w:rsidRPr="00C6346B">
        <w:rPr>
          <w:lang w:eastAsia="ru-RU"/>
        </w:rPr>
        <w:t>Паблишер</w:t>
      </w:r>
      <w:proofErr w:type="spellEnd"/>
      <w:r w:rsidRPr="00C6346B">
        <w:rPr>
          <w:lang w:eastAsia="ru-RU"/>
        </w:rPr>
        <w:t>, 2016</w:t>
      </w:r>
      <w:r w:rsidRPr="003727E3">
        <w:rPr>
          <w:rFonts w:eastAsia="Times New Roman" w:cs="Times New Roman"/>
          <w:szCs w:val="24"/>
          <w:lang w:eastAsia="ru-RU"/>
        </w:rPr>
        <w:t xml:space="preserve">. </w:t>
      </w:r>
    </w:p>
    <w:p w14:paraId="6019457A" w14:textId="3D36191D" w:rsidR="00B07B3A" w:rsidRDefault="00B07B3A" w:rsidP="002D71C9">
      <w:pPr>
        <w:pStyle w:val="ae"/>
        <w:numPr>
          <w:ilvl w:val="0"/>
          <w:numId w:val="34"/>
        </w:numPr>
        <w:ind w:left="142"/>
        <w:rPr>
          <w:szCs w:val="24"/>
        </w:rPr>
      </w:pPr>
      <w:proofErr w:type="spellStart"/>
      <w:r w:rsidRPr="00812778">
        <w:rPr>
          <w:szCs w:val="24"/>
        </w:rPr>
        <w:t>Колышкин</w:t>
      </w:r>
      <w:proofErr w:type="spellEnd"/>
      <w:r w:rsidRPr="00812778">
        <w:rPr>
          <w:szCs w:val="24"/>
        </w:rPr>
        <w:t xml:space="preserve"> А.В., Экономика предприятия. М., 2018. С. 251–258.</w:t>
      </w:r>
    </w:p>
    <w:p w14:paraId="4C9C5B3A" w14:textId="77777777" w:rsidR="00B07B3A" w:rsidRDefault="00B07B3A" w:rsidP="002D71C9">
      <w:pPr>
        <w:pStyle w:val="ae"/>
        <w:numPr>
          <w:ilvl w:val="0"/>
          <w:numId w:val="34"/>
        </w:numPr>
        <w:ind w:left="142"/>
        <w:rPr>
          <w:szCs w:val="24"/>
        </w:rPr>
      </w:pPr>
      <w:r w:rsidRPr="00B07B3A">
        <w:rPr>
          <w:szCs w:val="24"/>
        </w:rPr>
        <w:t>Мишина Л.А., Логистика: конспект лекций. М., 2017. С.115.</w:t>
      </w:r>
    </w:p>
    <w:p w14:paraId="709F0FA0" w14:textId="77777777" w:rsidR="00B07B3A" w:rsidRPr="00812778" w:rsidRDefault="00B07B3A" w:rsidP="002D71C9">
      <w:pPr>
        <w:pStyle w:val="ae"/>
        <w:numPr>
          <w:ilvl w:val="0"/>
          <w:numId w:val="34"/>
        </w:numPr>
        <w:ind w:left="142"/>
        <w:rPr>
          <w:szCs w:val="24"/>
        </w:rPr>
      </w:pPr>
      <w:r w:rsidRPr="00812778">
        <w:rPr>
          <w:szCs w:val="24"/>
        </w:rPr>
        <w:t>О.В. Толмачев. Логистика товародвижения. Учебное электронное текстовое издание. 2013</w:t>
      </w:r>
    </w:p>
    <w:p w14:paraId="6E23A120" w14:textId="77777777" w:rsidR="00B07B3A" w:rsidRPr="00812778" w:rsidRDefault="00B07B3A" w:rsidP="002D71C9">
      <w:pPr>
        <w:pStyle w:val="ae"/>
        <w:numPr>
          <w:ilvl w:val="0"/>
          <w:numId w:val="34"/>
        </w:numPr>
        <w:ind w:left="142"/>
        <w:rPr>
          <w:szCs w:val="24"/>
        </w:rPr>
      </w:pPr>
      <w:proofErr w:type="spellStart"/>
      <w:r w:rsidRPr="00812778">
        <w:rPr>
          <w:szCs w:val="24"/>
        </w:rPr>
        <w:t>Уотерс</w:t>
      </w:r>
      <w:proofErr w:type="spellEnd"/>
      <w:r w:rsidRPr="00812778">
        <w:rPr>
          <w:szCs w:val="24"/>
        </w:rPr>
        <w:t xml:space="preserve"> Д. Логистика. Управление цепью поставок: пер. с англ. / Д. </w:t>
      </w:r>
      <w:proofErr w:type="spellStart"/>
      <w:r w:rsidRPr="00812778">
        <w:rPr>
          <w:szCs w:val="24"/>
        </w:rPr>
        <w:t>Уотерс</w:t>
      </w:r>
      <w:proofErr w:type="spellEnd"/>
      <w:r w:rsidRPr="00812778">
        <w:rPr>
          <w:szCs w:val="24"/>
        </w:rPr>
        <w:t xml:space="preserve">. - М.: </w:t>
      </w:r>
      <w:proofErr w:type="spellStart"/>
      <w:r w:rsidRPr="00812778">
        <w:rPr>
          <w:szCs w:val="24"/>
        </w:rPr>
        <w:t>Юнити</w:t>
      </w:r>
      <w:proofErr w:type="spellEnd"/>
      <w:r w:rsidRPr="00812778">
        <w:rPr>
          <w:szCs w:val="24"/>
        </w:rPr>
        <w:t>-Дана, 2003. - 503 с.</w:t>
      </w:r>
    </w:p>
    <w:p w14:paraId="22971BFE" w14:textId="3D8E2F18" w:rsidR="00812778" w:rsidRPr="00812778" w:rsidRDefault="00812778" w:rsidP="002D71C9">
      <w:pPr>
        <w:pStyle w:val="ae"/>
        <w:numPr>
          <w:ilvl w:val="0"/>
          <w:numId w:val="34"/>
        </w:numPr>
        <w:ind w:left="142"/>
        <w:rPr>
          <w:szCs w:val="24"/>
        </w:rPr>
      </w:pPr>
      <w:r w:rsidRPr="00812778">
        <w:rPr>
          <w:szCs w:val="24"/>
        </w:rPr>
        <w:t xml:space="preserve">Информационное агентство «РБК», статья «Аналитики предсказали новый «сюрприз» от Росстата в подсчете ВВП», 2019, [Электронный ресурс]. — Режим доступа: </w:t>
      </w:r>
      <w:hyperlink r:id="rId26" w:history="1">
        <w:r w:rsidRPr="00812778">
          <w:rPr>
            <w:rStyle w:val="af0"/>
            <w:szCs w:val="24"/>
          </w:rPr>
          <w:t>https://www.rbc.ru/business/08/10/2019/5d9b4f029a7947461795fb6b</w:t>
        </w:r>
      </w:hyperlink>
    </w:p>
    <w:p w14:paraId="1A19AACE" w14:textId="3D526829" w:rsidR="00812778" w:rsidRPr="00812778" w:rsidRDefault="00812778" w:rsidP="002D71C9">
      <w:pPr>
        <w:pStyle w:val="ae"/>
        <w:numPr>
          <w:ilvl w:val="0"/>
          <w:numId w:val="34"/>
        </w:numPr>
        <w:ind w:left="142"/>
        <w:rPr>
          <w:szCs w:val="24"/>
        </w:rPr>
      </w:pPr>
      <w:r w:rsidRPr="00812778">
        <w:rPr>
          <w:szCs w:val="24"/>
        </w:rPr>
        <w:t>Информационный портал «</w:t>
      </w:r>
      <w:proofErr w:type="spellStart"/>
      <w:r w:rsidRPr="00812778">
        <w:rPr>
          <w:szCs w:val="24"/>
          <w:lang w:val="en-US"/>
        </w:rPr>
        <w:t>StudFiles</w:t>
      </w:r>
      <w:proofErr w:type="spellEnd"/>
      <w:r w:rsidRPr="00812778">
        <w:rPr>
          <w:szCs w:val="24"/>
        </w:rPr>
        <w:t xml:space="preserve">», статья «Место и роль промышленности строительных материалов в экономике страны», 2017, [Электронный ресурс]. — Режим доступа: </w:t>
      </w:r>
      <w:hyperlink r:id="rId27" w:history="1">
        <w:r w:rsidRPr="00812778">
          <w:rPr>
            <w:rStyle w:val="af0"/>
            <w:szCs w:val="24"/>
          </w:rPr>
          <w:t>https://studfile.net/preview/1970666/page:14/</w:t>
        </w:r>
      </w:hyperlink>
    </w:p>
    <w:p w14:paraId="65BA57E8" w14:textId="1D72B50E" w:rsidR="00812778" w:rsidRPr="00812778" w:rsidRDefault="00812778" w:rsidP="002D71C9">
      <w:pPr>
        <w:pStyle w:val="ae"/>
        <w:numPr>
          <w:ilvl w:val="0"/>
          <w:numId w:val="34"/>
        </w:numPr>
        <w:ind w:left="142"/>
        <w:rPr>
          <w:szCs w:val="24"/>
        </w:rPr>
      </w:pPr>
      <w:r w:rsidRPr="00812778">
        <w:rPr>
          <w:szCs w:val="24"/>
        </w:rPr>
        <w:t xml:space="preserve">Информационное агентство «Российская Газета», статья «Потребитель требует качества. Отечественные материалы находят спрос за рубежом», 2019, [Электронный ресурс]. — Режим доступа: </w:t>
      </w:r>
      <w:hyperlink r:id="rId28" w:history="1">
        <w:r w:rsidRPr="00812778">
          <w:rPr>
            <w:rStyle w:val="af0"/>
            <w:szCs w:val="24"/>
          </w:rPr>
          <w:t>https://rg.ru/2019/08/08/otechestvennye-strojmaterialy-nahodiat-spros-za-rubezhom.html</w:t>
        </w:r>
      </w:hyperlink>
    </w:p>
    <w:p w14:paraId="38CB4C87" w14:textId="54988A7D" w:rsidR="00812778" w:rsidRPr="00812778" w:rsidRDefault="00812778" w:rsidP="002D71C9">
      <w:pPr>
        <w:pStyle w:val="ae"/>
        <w:numPr>
          <w:ilvl w:val="0"/>
          <w:numId w:val="34"/>
        </w:numPr>
        <w:ind w:left="142"/>
        <w:rPr>
          <w:szCs w:val="24"/>
        </w:rPr>
      </w:pPr>
      <w:r w:rsidRPr="00812778">
        <w:rPr>
          <w:szCs w:val="24"/>
        </w:rPr>
        <w:t xml:space="preserve">Федеральная служба государственной статистики, статья «Промышленное производство в январе 2020 года», 2020, [Электронный ресурс]. — Режим доступа: </w:t>
      </w:r>
      <w:hyperlink r:id="rId29" w:history="1">
        <w:r w:rsidRPr="00812778">
          <w:rPr>
            <w:rStyle w:val="af0"/>
            <w:szCs w:val="24"/>
          </w:rPr>
          <w:t>https://www.gks.ru/folder/313/document/77006</w:t>
        </w:r>
      </w:hyperlink>
    </w:p>
    <w:p w14:paraId="6A43AA70" w14:textId="35DC5D06" w:rsidR="00812778" w:rsidRPr="00812778" w:rsidRDefault="00812778" w:rsidP="002D71C9">
      <w:pPr>
        <w:pStyle w:val="ae"/>
        <w:numPr>
          <w:ilvl w:val="0"/>
          <w:numId w:val="34"/>
        </w:numPr>
        <w:ind w:left="142"/>
        <w:rPr>
          <w:szCs w:val="24"/>
        </w:rPr>
      </w:pPr>
      <w:r w:rsidRPr="00812778">
        <w:rPr>
          <w:szCs w:val="24"/>
        </w:rPr>
        <w:t xml:space="preserve">Распоряжение правительства Российской федерации «Стратегия развития промышленности строительных материалов на период до 2020года и дальнейшую перспективу до 2030 год» 2016, [Электронный ресурс]. — Режим доступа: </w:t>
      </w:r>
      <w:hyperlink r:id="rId30" w:history="1">
        <w:r w:rsidRPr="00812778">
          <w:rPr>
            <w:rStyle w:val="af0"/>
            <w:szCs w:val="24"/>
          </w:rPr>
          <w:t>http://static.government.ru/media/files/RnBfAw072e3tmmykU2lrh1LI1HaHeG0q.pdf</w:t>
        </w:r>
      </w:hyperlink>
    </w:p>
    <w:p w14:paraId="1587B5BA" w14:textId="7C125321" w:rsidR="00812778" w:rsidRPr="00812778" w:rsidRDefault="00812778" w:rsidP="002D71C9">
      <w:pPr>
        <w:pStyle w:val="ae"/>
        <w:numPr>
          <w:ilvl w:val="0"/>
          <w:numId w:val="34"/>
        </w:numPr>
        <w:ind w:left="142"/>
        <w:rPr>
          <w:szCs w:val="24"/>
        </w:rPr>
      </w:pPr>
      <w:r w:rsidRPr="00812778">
        <w:rPr>
          <w:szCs w:val="24"/>
        </w:rPr>
        <w:t xml:space="preserve">Отраслевой портал «ПЭО», статья «Особенности планирования продаж строительных материалов», 2017, [Электронный ресурс]. — Режим доступа: </w:t>
      </w:r>
      <w:hyperlink r:id="rId31" w:history="1">
        <w:r w:rsidRPr="00812778">
          <w:rPr>
            <w:rStyle w:val="af0"/>
            <w:szCs w:val="24"/>
          </w:rPr>
          <w:t>https://www.profiz.ru/peo/2_2015/produkcija_predprijatija/</w:t>
        </w:r>
      </w:hyperlink>
    </w:p>
    <w:p w14:paraId="12534E94" w14:textId="773B150C" w:rsidR="00812778" w:rsidRPr="00812778" w:rsidRDefault="00812778" w:rsidP="002D71C9">
      <w:pPr>
        <w:pStyle w:val="ae"/>
        <w:numPr>
          <w:ilvl w:val="0"/>
          <w:numId w:val="34"/>
        </w:numPr>
        <w:ind w:left="142"/>
        <w:rPr>
          <w:szCs w:val="24"/>
        </w:rPr>
      </w:pPr>
      <w:r w:rsidRPr="00812778">
        <w:rPr>
          <w:szCs w:val="24"/>
        </w:rPr>
        <w:t>Информационный ресурс «</w:t>
      </w:r>
      <w:proofErr w:type="spellStart"/>
      <w:r w:rsidRPr="00812778">
        <w:rPr>
          <w:szCs w:val="24"/>
        </w:rPr>
        <w:t>КонсультантПлюс</w:t>
      </w:r>
      <w:proofErr w:type="spellEnd"/>
      <w:r w:rsidRPr="00812778">
        <w:rPr>
          <w:szCs w:val="24"/>
        </w:rPr>
        <w:t xml:space="preserve">», «Федеральный закон от 24.07.2007 N 209-ФЗ (ред. от 01.04.2020) "О развитии малого и среднего предпринимательства в Российской Федерации"», 2020, [Электронный ресурс]. — Режим </w:t>
      </w:r>
      <w:r w:rsidRPr="00812778">
        <w:rPr>
          <w:szCs w:val="24"/>
        </w:rPr>
        <w:lastRenderedPageBreak/>
        <w:t>доступа:</w:t>
      </w:r>
      <w:hyperlink r:id="rId32" w:history="1">
        <w:r w:rsidRPr="00812778">
          <w:rPr>
            <w:rStyle w:val="af0"/>
            <w:szCs w:val="24"/>
          </w:rPr>
          <w:t>http://www.consultant.ru/document/cons_doc_LAW_52144/08b3ecbcdc9a360ad1dc314150a6328886703356/</w:t>
        </w:r>
      </w:hyperlink>
    </w:p>
    <w:p w14:paraId="60CF568E" w14:textId="58B524A9" w:rsidR="00812778" w:rsidRPr="00B07B3A" w:rsidRDefault="00812778" w:rsidP="002D71C9">
      <w:pPr>
        <w:pStyle w:val="ae"/>
        <w:numPr>
          <w:ilvl w:val="0"/>
          <w:numId w:val="34"/>
        </w:numPr>
        <w:ind w:left="142"/>
        <w:rPr>
          <w:szCs w:val="24"/>
        </w:rPr>
      </w:pPr>
      <w:r w:rsidRPr="00812778">
        <w:rPr>
          <w:szCs w:val="24"/>
        </w:rPr>
        <w:t>Информационный ресурс «</w:t>
      </w:r>
      <w:proofErr w:type="spellStart"/>
      <w:r w:rsidRPr="00812778">
        <w:rPr>
          <w:szCs w:val="24"/>
        </w:rPr>
        <w:t>КонсультантПлюс</w:t>
      </w:r>
      <w:proofErr w:type="spellEnd"/>
      <w:r w:rsidRPr="00812778">
        <w:rPr>
          <w:szCs w:val="24"/>
        </w:rPr>
        <w:t xml:space="preserve">», «Федеральный закон от 24.07.2007 N 209-ФЗ (ред. от 01.04.2020) "О развитии малого и среднего предпринимательства в Российской Федерации"», 2020, [Электронный ресурс]. — Режим доступа: </w:t>
      </w:r>
      <w:hyperlink r:id="rId33" w:anchor="dst100026" w:history="1">
        <w:r w:rsidRPr="00812778">
          <w:rPr>
            <w:rStyle w:val="af0"/>
            <w:szCs w:val="24"/>
          </w:rPr>
          <w:t>http://www.consultant.ru/document/cons_doc_LAW_95629/b819c620a8c698de35861ad4c9d9696ee0c3ee7a/#dst100026</w:t>
        </w:r>
      </w:hyperlink>
    </w:p>
    <w:p w14:paraId="0D387FF2" w14:textId="1A7CA105" w:rsidR="00812778" w:rsidRPr="00812778" w:rsidRDefault="00812778" w:rsidP="002D71C9">
      <w:pPr>
        <w:pStyle w:val="ae"/>
        <w:numPr>
          <w:ilvl w:val="0"/>
          <w:numId w:val="34"/>
        </w:numPr>
        <w:ind w:left="142"/>
        <w:rPr>
          <w:szCs w:val="24"/>
        </w:rPr>
      </w:pPr>
      <w:proofErr w:type="spellStart"/>
      <w:r w:rsidRPr="00812778">
        <w:rPr>
          <w:szCs w:val="24"/>
        </w:rPr>
        <w:t>Райзберг</w:t>
      </w:r>
      <w:proofErr w:type="spellEnd"/>
      <w:r w:rsidRPr="00812778">
        <w:rPr>
          <w:szCs w:val="24"/>
        </w:rPr>
        <w:t xml:space="preserve"> Б.А., Лозовский Л.Ш., Стародубцева Е.Б. "Современный экономический словарь" (ИНФРА-М, 2006)</w:t>
      </w:r>
    </w:p>
    <w:p w14:paraId="4B913224" w14:textId="3A39F610" w:rsidR="00812778" w:rsidRPr="00812778" w:rsidRDefault="00812778" w:rsidP="002D71C9">
      <w:pPr>
        <w:pStyle w:val="ae"/>
        <w:numPr>
          <w:ilvl w:val="0"/>
          <w:numId w:val="34"/>
        </w:numPr>
        <w:ind w:left="142"/>
        <w:rPr>
          <w:szCs w:val="24"/>
        </w:rPr>
      </w:pPr>
      <w:r w:rsidRPr="00812778">
        <w:rPr>
          <w:szCs w:val="24"/>
        </w:rPr>
        <w:t xml:space="preserve">Официальный сайт компании «Сбербанк-АСТ», раздел «Государственные закупки», 2020, [Электронный ресурс]. — Режим доступа: </w:t>
      </w:r>
      <w:hyperlink r:id="rId34" w:history="1">
        <w:r w:rsidRPr="00812778">
          <w:rPr>
            <w:rStyle w:val="af0"/>
            <w:szCs w:val="24"/>
          </w:rPr>
          <w:t>https://www.sberbank-ast.ru/</w:t>
        </w:r>
      </w:hyperlink>
    </w:p>
    <w:p w14:paraId="1C3D7702" w14:textId="3DDC7058" w:rsidR="00812778" w:rsidRPr="00812778" w:rsidRDefault="00812778" w:rsidP="002D71C9">
      <w:pPr>
        <w:pStyle w:val="ae"/>
        <w:numPr>
          <w:ilvl w:val="0"/>
          <w:numId w:val="34"/>
        </w:numPr>
        <w:ind w:left="142"/>
        <w:rPr>
          <w:szCs w:val="24"/>
        </w:rPr>
      </w:pPr>
      <w:r w:rsidRPr="00812778">
        <w:rPr>
          <w:szCs w:val="24"/>
        </w:rPr>
        <w:t xml:space="preserve">Официальный сайт электронной торговой площадки «ЭТП ГПБ», раздел «Торги», 2020, [Электронный ресурс]. — Режим доступа: </w:t>
      </w:r>
      <w:hyperlink r:id="rId35" w:history="1">
        <w:r w:rsidRPr="00812778">
          <w:rPr>
            <w:rStyle w:val="af0"/>
            <w:szCs w:val="24"/>
          </w:rPr>
          <w:t>https://etpgpb.ru/</w:t>
        </w:r>
      </w:hyperlink>
    </w:p>
    <w:p w14:paraId="328C2FD5" w14:textId="2E907058" w:rsidR="00812778" w:rsidRPr="00812778" w:rsidRDefault="00812778" w:rsidP="002D71C9">
      <w:pPr>
        <w:pStyle w:val="ae"/>
        <w:numPr>
          <w:ilvl w:val="0"/>
          <w:numId w:val="34"/>
        </w:numPr>
        <w:ind w:left="142"/>
        <w:rPr>
          <w:szCs w:val="24"/>
        </w:rPr>
      </w:pPr>
      <w:r w:rsidRPr="00812778">
        <w:rPr>
          <w:szCs w:val="24"/>
        </w:rPr>
        <w:t>Информационный портал «</w:t>
      </w:r>
      <w:proofErr w:type="spellStart"/>
      <w:r w:rsidRPr="00812778">
        <w:rPr>
          <w:szCs w:val="24"/>
          <w:lang w:val="en-US"/>
        </w:rPr>
        <w:t>PowerBranding</w:t>
      </w:r>
      <w:proofErr w:type="spellEnd"/>
      <w:r w:rsidRPr="00812778">
        <w:rPr>
          <w:szCs w:val="24"/>
        </w:rPr>
        <w:t xml:space="preserve">», статья «Модель анализа пяти конкурентных сил Майкла Портера», 2016, [Электронный ресурс]. — Режим доступа: </w:t>
      </w:r>
      <w:hyperlink r:id="rId36" w:history="1">
        <w:r w:rsidRPr="00812778">
          <w:rPr>
            <w:rStyle w:val="af0"/>
            <w:szCs w:val="24"/>
          </w:rPr>
          <w:t>http://powerbranding.ru/biznes-analiz/porter-model/</w:t>
        </w:r>
      </w:hyperlink>
    </w:p>
    <w:p w14:paraId="4713C663" w14:textId="0EED3B77" w:rsidR="00812778" w:rsidRPr="00812778" w:rsidRDefault="00812778" w:rsidP="002D71C9">
      <w:pPr>
        <w:pStyle w:val="ae"/>
        <w:numPr>
          <w:ilvl w:val="0"/>
          <w:numId w:val="34"/>
        </w:numPr>
        <w:ind w:left="142"/>
        <w:rPr>
          <w:szCs w:val="24"/>
        </w:rPr>
      </w:pPr>
      <w:r w:rsidRPr="00812778">
        <w:rPr>
          <w:szCs w:val="24"/>
        </w:rPr>
        <w:t>Информационный портал «</w:t>
      </w:r>
      <w:proofErr w:type="spellStart"/>
      <w:r w:rsidRPr="00812778">
        <w:rPr>
          <w:szCs w:val="24"/>
          <w:lang w:val="en-US"/>
        </w:rPr>
        <w:t>ProductGuide</w:t>
      </w:r>
      <w:proofErr w:type="spellEnd"/>
      <w:r w:rsidRPr="00812778">
        <w:rPr>
          <w:szCs w:val="24"/>
        </w:rPr>
        <w:t xml:space="preserve">», статья «Товары заменители», 2017, [Электронный ресурс]. — Режим доступа: </w:t>
      </w:r>
      <w:hyperlink r:id="rId37" w:history="1">
        <w:r w:rsidRPr="00812778">
          <w:rPr>
            <w:rStyle w:val="af0"/>
            <w:szCs w:val="24"/>
          </w:rPr>
          <w:t>http://www.productguide.ru/products-544-1.html</w:t>
        </w:r>
      </w:hyperlink>
    </w:p>
    <w:p w14:paraId="1C820D31" w14:textId="20A5B6F3" w:rsidR="00812778" w:rsidRPr="00812778" w:rsidRDefault="00812778" w:rsidP="002D71C9">
      <w:pPr>
        <w:pStyle w:val="ae"/>
        <w:numPr>
          <w:ilvl w:val="0"/>
          <w:numId w:val="34"/>
        </w:numPr>
        <w:ind w:left="142"/>
        <w:rPr>
          <w:szCs w:val="24"/>
        </w:rPr>
      </w:pPr>
      <w:r w:rsidRPr="00812778">
        <w:rPr>
          <w:szCs w:val="24"/>
        </w:rPr>
        <w:t>Электронный форд правовой и нормативно-технической документации «</w:t>
      </w:r>
      <w:proofErr w:type="spellStart"/>
      <w:r w:rsidRPr="00812778">
        <w:rPr>
          <w:szCs w:val="24"/>
        </w:rPr>
        <w:t>КонсорциумКодекс</w:t>
      </w:r>
      <w:proofErr w:type="spellEnd"/>
      <w:r w:rsidRPr="00812778">
        <w:rPr>
          <w:szCs w:val="24"/>
        </w:rPr>
        <w:t xml:space="preserve">», СНиП 12-03-200 «Безопасность труда в строительстве. Часть 1. Общие требования», 2001, [Электронный ресурс]. — Режим доступа: </w:t>
      </w:r>
      <w:hyperlink r:id="rId38" w:history="1">
        <w:r w:rsidRPr="00812778">
          <w:rPr>
            <w:rStyle w:val="af0"/>
            <w:szCs w:val="24"/>
          </w:rPr>
          <w:t>http://docs.cntd.ru/document/901794520</w:t>
        </w:r>
      </w:hyperlink>
    </w:p>
    <w:p w14:paraId="4440E0D3" w14:textId="3CFAB7E9" w:rsidR="00812778" w:rsidRPr="00812778" w:rsidRDefault="00812778" w:rsidP="002D71C9">
      <w:pPr>
        <w:pStyle w:val="ae"/>
        <w:numPr>
          <w:ilvl w:val="0"/>
          <w:numId w:val="34"/>
        </w:numPr>
        <w:ind w:left="142"/>
        <w:rPr>
          <w:szCs w:val="24"/>
        </w:rPr>
      </w:pPr>
      <w:r w:rsidRPr="00812778">
        <w:rPr>
          <w:szCs w:val="24"/>
        </w:rPr>
        <w:t>Электронный форд правовой и нормативно-технической документации «</w:t>
      </w:r>
      <w:proofErr w:type="spellStart"/>
      <w:r w:rsidRPr="00812778">
        <w:rPr>
          <w:szCs w:val="24"/>
        </w:rPr>
        <w:t>КонсорциумКодекс</w:t>
      </w:r>
      <w:proofErr w:type="spellEnd"/>
      <w:r w:rsidRPr="00812778">
        <w:rPr>
          <w:szCs w:val="24"/>
        </w:rPr>
        <w:t xml:space="preserve">», ПОТ Р М-007-98 «Межотраслевые правила по охране труда при погрузочно-разгрузочных работах и размещении грузов», 1998, [Электронный ресурс]. — Режим доступа: </w:t>
      </w:r>
      <w:hyperlink r:id="rId39" w:history="1">
        <w:r w:rsidRPr="00812778">
          <w:rPr>
            <w:rStyle w:val="af0"/>
            <w:szCs w:val="24"/>
          </w:rPr>
          <w:t>http://docs.cntd.ru/document/1200004711</w:t>
        </w:r>
      </w:hyperlink>
    </w:p>
    <w:p w14:paraId="305BABF7" w14:textId="11FCD276" w:rsidR="00812778" w:rsidRPr="00812778" w:rsidRDefault="00812778" w:rsidP="002D71C9">
      <w:pPr>
        <w:pStyle w:val="ae"/>
        <w:numPr>
          <w:ilvl w:val="0"/>
          <w:numId w:val="34"/>
        </w:numPr>
        <w:ind w:left="142"/>
        <w:rPr>
          <w:noProof/>
          <w:szCs w:val="24"/>
        </w:rPr>
      </w:pPr>
      <w:r w:rsidRPr="00812778">
        <w:rPr>
          <w:szCs w:val="24"/>
        </w:rPr>
        <w:t>Информационный портал «</w:t>
      </w:r>
      <w:proofErr w:type="spellStart"/>
      <w:r w:rsidRPr="00812778">
        <w:rPr>
          <w:szCs w:val="24"/>
          <w:lang w:val="en-US"/>
        </w:rPr>
        <w:t>Znay</w:t>
      </w:r>
      <w:proofErr w:type="spellEnd"/>
      <w:r w:rsidRPr="00812778">
        <w:rPr>
          <w:szCs w:val="24"/>
        </w:rPr>
        <w:t xml:space="preserve">», раздел «Логистика», статья «Показатели работы склада», 2017, [Электронный ресурс]. — Режим доступа: </w:t>
      </w:r>
      <w:hyperlink r:id="rId40" w:history="1">
        <w:r w:rsidRPr="00812778">
          <w:rPr>
            <w:rStyle w:val="af0"/>
            <w:noProof/>
            <w:szCs w:val="24"/>
          </w:rPr>
          <w:t>https://znaytovar.ru/new2687.html</w:t>
        </w:r>
      </w:hyperlink>
    </w:p>
    <w:p w14:paraId="18531E0D" w14:textId="7AB341F0" w:rsidR="00812778" w:rsidRPr="00812778" w:rsidRDefault="00812778" w:rsidP="002D71C9">
      <w:pPr>
        <w:pStyle w:val="ae"/>
        <w:numPr>
          <w:ilvl w:val="0"/>
          <w:numId w:val="34"/>
        </w:numPr>
        <w:ind w:left="142"/>
        <w:rPr>
          <w:szCs w:val="24"/>
        </w:rPr>
      </w:pPr>
      <w:r w:rsidRPr="00812778">
        <w:rPr>
          <w:szCs w:val="24"/>
        </w:rPr>
        <w:t xml:space="preserve">Журнал Управленец, Том 9, № 2, статья «Модели размещения распределительных центров», 2018, [Электронный ресурс]. — Режим доступа:  </w:t>
      </w:r>
      <w:hyperlink r:id="rId41" w:history="1">
        <w:r w:rsidRPr="00812778">
          <w:rPr>
            <w:rStyle w:val="af0"/>
            <w:szCs w:val="24"/>
          </w:rPr>
          <w:t>https://cyberleninka.ru/article/n/modeli-razmescheniya-raspredelitelnyh-tsentrov/viewer</w:t>
        </w:r>
      </w:hyperlink>
    </w:p>
    <w:p w14:paraId="3DFB1D0B" w14:textId="59E0BF98" w:rsidR="00812778" w:rsidRPr="00812778" w:rsidRDefault="00812778" w:rsidP="002D71C9">
      <w:pPr>
        <w:pStyle w:val="ae"/>
        <w:numPr>
          <w:ilvl w:val="0"/>
          <w:numId w:val="34"/>
        </w:numPr>
        <w:ind w:left="142"/>
        <w:rPr>
          <w:szCs w:val="24"/>
        </w:rPr>
      </w:pPr>
      <w:r w:rsidRPr="00812778">
        <w:rPr>
          <w:szCs w:val="24"/>
        </w:rPr>
        <w:t xml:space="preserve">Информационный портал «Центр управления финансами», статья «Метод экспертных оценок в логистике», 2017, [Электронный ресурс]. — Режим доступа: </w:t>
      </w:r>
      <w:hyperlink r:id="rId42" w:history="1">
        <w:r w:rsidRPr="00812778">
          <w:rPr>
            <w:rStyle w:val="af0"/>
            <w:szCs w:val="24"/>
          </w:rPr>
          <w:t>https://center-yf.ru/data/Marketologu/Metod-ekspertnyh-ocenok-v-logistike.php</w:t>
        </w:r>
      </w:hyperlink>
    </w:p>
    <w:p w14:paraId="49399BC4" w14:textId="435F0297" w:rsidR="00812778" w:rsidRPr="00812778" w:rsidRDefault="00812778" w:rsidP="002D71C9">
      <w:pPr>
        <w:pStyle w:val="ae"/>
        <w:numPr>
          <w:ilvl w:val="0"/>
          <w:numId w:val="34"/>
        </w:numPr>
        <w:ind w:left="142"/>
        <w:rPr>
          <w:szCs w:val="24"/>
        </w:rPr>
      </w:pPr>
      <w:r w:rsidRPr="00812778">
        <w:rPr>
          <w:szCs w:val="24"/>
        </w:rPr>
        <w:lastRenderedPageBreak/>
        <w:t>Инвестиционный портал «</w:t>
      </w:r>
      <w:proofErr w:type="spellStart"/>
      <w:r w:rsidRPr="00812778">
        <w:rPr>
          <w:szCs w:val="24"/>
          <w:lang w:val="en-US"/>
        </w:rPr>
        <w:t>Beboss</w:t>
      </w:r>
      <w:proofErr w:type="spellEnd"/>
      <w:r w:rsidRPr="00812778">
        <w:rPr>
          <w:szCs w:val="24"/>
        </w:rPr>
        <w:t xml:space="preserve">», статья «Проект строительного магазина», 2016, [Электронный ресурс]. — Режим доступа: </w:t>
      </w:r>
      <w:hyperlink r:id="rId43" w:history="1">
        <w:r w:rsidRPr="00812778">
          <w:rPr>
            <w:rStyle w:val="af0"/>
            <w:szCs w:val="24"/>
          </w:rPr>
          <w:t>https://www.beboss.ru/start/19-hardware-store</w:t>
        </w:r>
      </w:hyperlink>
    </w:p>
    <w:p w14:paraId="421987AB" w14:textId="44FCAE08" w:rsidR="00812778" w:rsidRPr="00812778" w:rsidRDefault="00812778" w:rsidP="002D71C9">
      <w:pPr>
        <w:pStyle w:val="ae"/>
        <w:numPr>
          <w:ilvl w:val="0"/>
          <w:numId w:val="34"/>
        </w:numPr>
        <w:ind w:left="142"/>
        <w:rPr>
          <w:szCs w:val="24"/>
        </w:rPr>
      </w:pPr>
      <w:r w:rsidRPr="00812778">
        <w:rPr>
          <w:szCs w:val="24"/>
        </w:rPr>
        <w:t>Информационный портал «</w:t>
      </w:r>
      <w:proofErr w:type="spellStart"/>
      <w:r w:rsidRPr="00812778">
        <w:rPr>
          <w:szCs w:val="24"/>
          <w:lang w:val="en-US"/>
        </w:rPr>
        <w:t>SpbGuru</w:t>
      </w:r>
      <w:proofErr w:type="spellEnd"/>
      <w:r w:rsidRPr="00812778">
        <w:rPr>
          <w:szCs w:val="24"/>
        </w:rPr>
        <w:t xml:space="preserve">», статья «Наиболее перспективные районы Санкт-Петербурга», 2019, [Электронный ресурс]. — Режим доступа: </w:t>
      </w:r>
      <w:hyperlink r:id="rId44" w:history="1">
        <w:r w:rsidRPr="00812778">
          <w:rPr>
            <w:rStyle w:val="af0"/>
            <w:szCs w:val="24"/>
          </w:rPr>
          <w:t>https://spbguru.ru/advice/96-naibolee-perspektivnye-rajony-sankt-peterburga</w:t>
        </w:r>
      </w:hyperlink>
    </w:p>
    <w:p w14:paraId="68768050" w14:textId="0E9B82EA" w:rsidR="00812778" w:rsidRPr="00812778" w:rsidRDefault="00812778" w:rsidP="002D71C9">
      <w:pPr>
        <w:pStyle w:val="ae"/>
        <w:numPr>
          <w:ilvl w:val="0"/>
          <w:numId w:val="34"/>
        </w:numPr>
        <w:ind w:left="142"/>
        <w:rPr>
          <w:szCs w:val="24"/>
        </w:rPr>
      </w:pPr>
      <w:r w:rsidRPr="00812778">
        <w:rPr>
          <w:szCs w:val="24"/>
        </w:rPr>
        <w:t>Информационный портал «</w:t>
      </w:r>
      <w:proofErr w:type="spellStart"/>
      <w:r w:rsidRPr="00812778">
        <w:rPr>
          <w:szCs w:val="24"/>
          <w:lang w:val="en-US"/>
        </w:rPr>
        <w:t>SpbHomes</w:t>
      </w:r>
      <w:proofErr w:type="spellEnd"/>
      <w:r w:rsidRPr="00812778">
        <w:rPr>
          <w:szCs w:val="24"/>
        </w:rPr>
        <w:t xml:space="preserve">», статья «Где в Питере жить хорошо: рейтинг районов Санкт-Петербурга», 2019, [Электронный ресурс]. — Режим доступа: </w:t>
      </w:r>
      <w:hyperlink r:id="rId45" w:history="1">
        <w:r w:rsidRPr="00812778">
          <w:rPr>
            <w:rStyle w:val="af0"/>
            <w:szCs w:val="24"/>
          </w:rPr>
          <w:t>https://spbhomes.ru/science/rejting-rajonov-sankt-peterburga/</w:t>
        </w:r>
      </w:hyperlink>
    </w:p>
    <w:p w14:paraId="25256B0F" w14:textId="58E97E1B" w:rsidR="00812778" w:rsidRPr="00812778" w:rsidRDefault="00812778" w:rsidP="002D71C9">
      <w:pPr>
        <w:pStyle w:val="ae"/>
        <w:numPr>
          <w:ilvl w:val="0"/>
          <w:numId w:val="34"/>
        </w:numPr>
        <w:ind w:left="142"/>
        <w:rPr>
          <w:szCs w:val="24"/>
        </w:rPr>
      </w:pPr>
      <w:r w:rsidRPr="00812778">
        <w:rPr>
          <w:szCs w:val="24"/>
        </w:rPr>
        <w:t xml:space="preserve">Отраслевой портал «Мир Недвижимости», статья «Новостройки Петербурга в 2020 году», 2020, [Электронный ресурс]. — Режим доступа: </w:t>
      </w:r>
      <w:hyperlink r:id="rId46" w:anchor="programm" w:history="1">
        <w:r w:rsidRPr="00812778">
          <w:rPr>
            <w:rStyle w:val="af0"/>
            <w:szCs w:val="24"/>
          </w:rPr>
          <w:t>https://mirndv.ru/blog/obzor-novostroek-2020-goda/#programm</w:t>
        </w:r>
      </w:hyperlink>
    </w:p>
    <w:p w14:paraId="2788EACE" w14:textId="24C65ACF" w:rsidR="00812778" w:rsidRPr="00812778" w:rsidRDefault="00812778" w:rsidP="002D71C9">
      <w:pPr>
        <w:pStyle w:val="ae"/>
        <w:numPr>
          <w:ilvl w:val="0"/>
          <w:numId w:val="34"/>
        </w:numPr>
        <w:ind w:left="142"/>
        <w:rPr>
          <w:szCs w:val="24"/>
        </w:rPr>
      </w:pPr>
      <w:r w:rsidRPr="00812778">
        <w:rPr>
          <w:szCs w:val="24"/>
        </w:rPr>
        <w:t>Информационный портал «</w:t>
      </w:r>
      <w:proofErr w:type="spellStart"/>
      <w:r w:rsidRPr="00812778">
        <w:rPr>
          <w:szCs w:val="24"/>
          <w:lang w:val="en-US"/>
        </w:rPr>
        <w:t>SpbHomes</w:t>
      </w:r>
      <w:proofErr w:type="spellEnd"/>
      <w:r w:rsidRPr="00812778">
        <w:rPr>
          <w:szCs w:val="24"/>
        </w:rPr>
        <w:t xml:space="preserve">», статья «Проектируемые объекты Санкт-Петербурга», 2020, [Электронный ресурс]. — Режим доступа:  </w:t>
      </w:r>
      <w:hyperlink r:id="rId47" w:history="1">
        <w:r w:rsidRPr="00812778">
          <w:rPr>
            <w:rStyle w:val="af0"/>
            <w:szCs w:val="24"/>
          </w:rPr>
          <w:t>https://spbhomes.ru/projected/</w:t>
        </w:r>
      </w:hyperlink>
    </w:p>
    <w:p w14:paraId="4AA497D5" w14:textId="6E67766E" w:rsidR="00812778" w:rsidRPr="00812778" w:rsidRDefault="00812778" w:rsidP="002D71C9">
      <w:pPr>
        <w:pStyle w:val="ae"/>
        <w:numPr>
          <w:ilvl w:val="0"/>
          <w:numId w:val="34"/>
        </w:numPr>
        <w:ind w:left="142"/>
        <w:rPr>
          <w:szCs w:val="24"/>
        </w:rPr>
      </w:pPr>
      <w:r w:rsidRPr="00812778">
        <w:rPr>
          <w:szCs w:val="24"/>
        </w:rPr>
        <w:t>Аналитический портал «</w:t>
      </w:r>
      <w:r w:rsidRPr="00812778">
        <w:rPr>
          <w:szCs w:val="24"/>
          <w:lang w:val="en-US"/>
        </w:rPr>
        <w:t>BN</w:t>
      </w:r>
      <w:r w:rsidRPr="00812778">
        <w:rPr>
          <w:szCs w:val="24"/>
        </w:rPr>
        <w:t xml:space="preserve">», раздел «Аналитика рынка недвижимости Санкт-Петербурга», 2019, [Электронный ресурс]. — Режим доступа: </w:t>
      </w:r>
      <w:hyperlink r:id="rId48" w:history="1">
        <w:r w:rsidRPr="00812778">
          <w:rPr>
            <w:rStyle w:val="af0"/>
            <w:szCs w:val="24"/>
          </w:rPr>
          <w:t>https://www.bn.ru/analytics/</w:t>
        </w:r>
      </w:hyperlink>
    </w:p>
    <w:p w14:paraId="2761ACA8" w14:textId="6E4BE8DE" w:rsidR="00812778" w:rsidRPr="00812778" w:rsidRDefault="00812778" w:rsidP="002D71C9">
      <w:pPr>
        <w:pStyle w:val="ae"/>
        <w:numPr>
          <w:ilvl w:val="0"/>
          <w:numId w:val="34"/>
        </w:numPr>
        <w:ind w:left="142"/>
        <w:rPr>
          <w:szCs w:val="24"/>
        </w:rPr>
      </w:pPr>
      <w:r w:rsidRPr="00812778">
        <w:rPr>
          <w:szCs w:val="24"/>
        </w:rPr>
        <w:t>Информационный портал «</w:t>
      </w:r>
      <w:proofErr w:type="spellStart"/>
      <w:r w:rsidRPr="00812778">
        <w:rPr>
          <w:szCs w:val="24"/>
          <w:lang w:val="en-US"/>
        </w:rPr>
        <w:t>AngarGid</w:t>
      </w:r>
      <w:proofErr w:type="spellEnd"/>
      <w:r w:rsidRPr="00812778">
        <w:rPr>
          <w:szCs w:val="24"/>
        </w:rPr>
        <w:t xml:space="preserve">», статья «Виды складов, их классификация и функции», 2016, [Электронный ресурс]. — Режим доступа: </w:t>
      </w:r>
      <w:hyperlink r:id="rId49" w:history="1">
        <w:r w:rsidRPr="00812778">
          <w:rPr>
            <w:rStyle w:val="af0"/>
            <w:szCs w:val="24"/>
          </w:rPr>
          <w:t>https://angargid.ru/poleznoe/vidy-skladov-ix-klassifikaciya-i-funkcii.html</w:t>
        </w:r>
      </w:hyperlink>
    </w:p>
    <w:p w14:paraId="6929808C" w14:textId="12F88FE9" w:rsidR="00812778" w:rsidRPr="00812778" w:rsidRDefault="00812778" w:rsidP="002D71C9">
      <w:pPr>
        <w:pStyle w:val="ae"/>
        <w:numPr>
          <w:ilvl w:val="0"/>
          <w:numId w:val="34"/>
        </w:numPr>
        <w:ind w:left="142"/>
        <w:rPr>
          <w:szCs w:val="24"/>
        </w:rPr>
      </w:pPr>
      <w:r w:rsidRPr="00812778">
        <w:rPr>
          <w:szCs w:val="24"/>
        </w:rPr>
        <w:t>Информационный портал «</w:t>
      </w:r>
      <w:proofErr w:type="spellStart"/>
      <w:r w:rsidRPr="00812778">
        <w:rPr>
          <w:szCs w:val="24"/>
          <w:lang w:val="en-US"/>
        </w:rPr>
        <w:t>Skladovoy</w:t>
      </w:r>
      <w:proofErr w:type="spellEnd"/>
      <w:r w:rsidRPr="00812778">
        <w:rPr>
          <w:szCs w:val="24"/>
        </w:rPr>
        <w:t xml:space="preserve">», статья «Стоимость строительства складских помещений», 2019, [Электронный ресурс]. — Режим доступа: </w:t>
      </w:r>
      <w:hyperlink r:id="rId50" w:history="1">
        <w:r w:rsidRPr="00812778">
          <w:rPr>
            <w:rStyle w:val="af0"/>
            <w:szCs w:val="24"/>
          </w:rPr>
          <w:t>https://skladovoy.ru/ctoimost-stroitelstva-skladskix-pomeshhenij.html</w:t>
        </w:r>
      </w:hyperlink>
    </w:p>
    <w:p w14:paraId="78355AB1" w14:textId="26A98B9F" w:rsidR="00812778" w:rsidRPr="00812778" w:rsidRDefault="00812778" w:rsidP="002D71C9">
      <w:pPr>
        <w:pStyle w:val="ae"/>
        <w:numPr>
          <w:ilvl w:val="0"/>
          <w:numId w:val="34"/>
        </w:numPr>
        <w:ind w:left="142"/>
        <w:rPr>
          <w:szCs w:val="24"/>
        </w:rPr>
      </w:pPr>
      <w:r w:rsidRPr="00812778">
        <w:rPr>
          <w:szCs w:val="24"/>
        </w:rPr>
        <w:t>Электронный форд правовой и нормативно-технической документации «</w:t>
      </w:r>
      <w:proofErr w:type="spellStart"/>
      <w:r w:rsidRPr="00812778">
        <w:rPr>
          <w:szCs w:val="24"/>
        </w:rPr>
        <w:t>КонсорциумКодекс</w:t>
      </w:r>
      <w:proofErr w:type="spellEnd"/>
      <w:r w:rsidRPr="00812778">
        <w:rPr>
          <w:szCs w:val="24"/>
        </w:rPr>
        <w:t xml:space="preserve">», СНиП 12-03-200 «Безопасность труда в строительстве. Часть 1. Общие требования», 2001, [Электронный ресурс]. — Режим доступа: </w:t>
      </w:r>
      <w:hyperlink r:id="rId51" w:history="1">
        <w:r w:rsidRPr="00812778">
          <w:rPr>
            <w:rStyle w:val="af0"/>
            <w:szCs w:val="24"/>
          </w:rPr>
          <w:t>http://docs.cntd.ru/document/901794520</w:t>
        </w:r>
      </w:hyperlink>
    </w:p>
    <w:p w14:paraId="72F72022" w14:textId="23B12F54" w:rsidR="00F04247" w:rsidRPr="00812778" w:rsidRDefault="00812778" w:rsidP="002D71C9">
      <w:pPr>
        <w:pStyle w:val="ae"/>
        <w:numPr>
          <w:ilvl w:val="0"/>
          <w:numId w:val="34"/>
        </w:numPr>
        <w:ind w:left="142"/>
        <w:rPr>
          <w:szCs w:val="24"/>
        </w:rPr>
      </w:pPr>
      <w:r w:rsidRPr="00812778">
        <w:rPr>
          <w:szCs w:val="24"/>
        </w:rPr>
        <w:t>Информационный портал «</w:t>
      </w:r>
      <w:r w:rsidRPr="00812778">
        <w:rPr>
          <w:szCs w:val="24"/>
          <w:lang w:val="en-US"/>
        </w:rPr>
        <w:t>Ufa</w:t>
      </w:r>
      <w:r w:rsidRPr="00812778">
        <w:rPr>
          <w:szCs w:val="24"/>
        </w:rPr>
        <w:t>.</w:t>
      </w:r>
      <w:proofErr w:type="spellStart"/>
      <w:r w:rsidRPr="00812778">
        <w:rPr>
          <w:szCs w:val="24"/>
          <w:lang w:val="en-US"/>
        </w:rPr>
        <w:t>Togay</w:t>
      </w:r>
      <w:proofErr w:type="spellEnd"/>
      <w:r w:rsidRPr="00812778">
        <w:rPr>
          <w:szCs w:val="24"/>
        </w:rPr>
        <w:t xml:space="preserve">», статья «Организовать рабочее место в компании» 2018, [Электронный ресурс]. — Режим доступа: </w:t>
      </w:r>
      <w:hyperlink r:id="rId52" w:history="1">
        <w:r w:rsidRPr="00812778">
          <w:rPr>
            <w:rStyle w:val="af0"/>
            <w:szCs w:val="24"/>
          </w:rPr>
          <w:t>https://ufa.today/obzor.aspx?id=1104</w:t>
        </w:r>
      </w:hyperlink>
    </w:p>
    <w:sectPr w:rsidR="00F04247" w:rsidRPr="00812778" w:rsidSect="00A413AD">
      <w:footerReference w:type="even" r:id="rId53"/>
      <w:footerReference w:type="default" r:id="rId54"/>
      <w:type w:val="continuous"/>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BE9F2" w14:textId="77777777" w:rsidR="002D71C9" w:rsidRDefault="002D71C9" w:rsidP="00F528A1">
      <w:pPr>
        <w:spacing w:line="240" w:lineRule="auto"/>
      </w:pPr>
      <w:r>
        <w:separator/>
      </w:r>
    </w:p>
  </w:endnote>
  <w:endnote w:type="continuationSeparator" w:id="0">
    <w:p w14:paraId="4D70B63C" w14:textId="77777777" w:rsidR="002D71C9" w:rsidRDefault="002D71C9" w:rsidP="00F528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32ACA" w14:textId="77777777" w:rsidR="00812778" w:rsidRDefault="00812778" w:rsidP="007B701B">
    <w:pPr>
      <w:pStyle w:val="af5"/>
      <w:framePr w:wrap="none"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132D68F1" w14:textId="77777777" w:rsidR="00812778" w:rsidRDefault="00812778" w:rsidP="006551AE">
    <w:pPr>
      <w:pStyle w:val="af5"/>
      <w:ind w:right="360"/>
      <w:jc w:val="right"/>
    </w:pPr>
  </w:p>
  <w:p w14:paraId="501FAC0F" w14:textId="77777777" w:rsidR="00812778" w:rsidRDefault="00812778">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3EE99" w14:textId="77777777" w:rsidR="00812778" w:rsidRDefault="00812778" w:rsidP="007B701B">
    <w:pPr>
      <w:pStyle w:val="af5"/>
      <w:framePr w:wrap="none"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6</w:t>
    </w:r>
    <w:r>
      <w:rPr>
        <w:rStyle w:val="afa"/>
      </w:rPr>
      <w:fldChar w:fldCharType="end"/>
    </w:r>
  </w:p>
  <w:p w14:paraId="50D5443D" w14:textId="77777777" w:rsidR="00812778" w:rsidRDefault="00812778" w:rsidP="006551AE">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90C5B" w14:textId="77777777" w:rsidR="002D71C9" w:rsidRDefault="002D71C9" w:rsidP="00F528A1">
      <w:pPr>
        <w:spacing w:line="240" w:lineRule="auto"/>
      </w:pPr>
      <w:r>
        <w:separator/>
      </w:r>
    </w:p>
  </w:footnote>
  <w:footnote w:type="continuationSeparator" w:id="0">
    <w:p w14:paraId="5710EF0D" w14:textId="77777777" w:rsidR="002D71C9" w:rsidRDefault="002D71C9" w:rsidP="00F528A1">
      <w:pPr>
        <w:spacing w:line="240" w:lineRule="auto"/>
      </w:pPr>
      <w:r>
        <w:continuationSeparator/>
      </w:r>
    </w:p>
  </w:footnote>
  <w:footnote w:id="1">
    <w:p w14:paraId="225B8FFD" w14:textId="5F63843A" w:rsidR="00812778" w:rsidRPr="00B07B3A" w:rsidRDefault="00812778" w:rsidP="00B07B3A">
      <w:pPr>
        <w:spacing w:line="240" w:lineRule="auto"/>
        <w:ind w:firstLine="0"/>
        <w:jc w:val="left"/>
        <w:rPr>
          <w:sz w:val="20"/>
          <w:szCs w:val="20"/>
        </w:rPr>
      </w:pPr>
      <w:r w:rsidRPr="00BD584A">
        <w:rPr>
          <w:rStyle w:val="af9"/>
          <w:sz w:val="20"/>
          <w:szCs w:val="20"/>
        </w:rPr>
        <w:footnoteRef/>
      </w:r>
      <w:r w:rsidR="00B07B3A" w:rsidRPr="00BD584A">
        <w:rPr>
          <w:sz w:val="20"/>
          <w:szCs w:val="20"/>
        </w:rPr>
        <w:t xml:space="preserve"> </w:t>
      </w:r>
      <w:r w:rsidR="00B07B3A">
        <w:rPr>
          <w:sz w:val="20"/>
          <w:szCs w:val="20"/>
        </w:rPr>
        <w:t>Мишина</w:t>
      </w:r>
      <w:r w:rsidR="00B07B3A" w:rsidRPr="00B07B3A">
        <w:rPr>
          <w:sz w:val="20"/>
          <w:szCs w:val="20"/>
        </w:rPr>
        <w:t xml:space="preserve"> </w:t>
      </w:r>
      <w:r w:rsidR="00B07B3A">
        <w:rPr>
          <w:sz w:val="20"/>
          <w:szCs w:val="20"/>
        </w:rPr>
        <w:t>Л</w:t>
      </w:r>
      <w:r w:rsidR="00B07B3A" w:rsidRPr="00B07B3A">
        <w:rPr>
          <w:sz w:val="20"/>
          <w:szCs w:val="20"/>
        </w:rPr>
        <w:t>.</w:t>
      </w:r>
      <w:r w:rsidR="00B07B3A">
        <w:rPr>
          <w:sz w:val="20"/>
          <w:szCs w:val="20"/>
        </w:rPr>
        <w:t>А., Логистика: конспект лекций.</w:t>
      </w:r>
      <w:r w:rsidR="00B07B3A" w:rsidRPr="00B07B3A">
        <w:rPr>
          <w:sz w:val="20"/>
          <w:szCs w:val="20"/>
        </w:rPr>
        <w:t xml:space="preserve"> М., 201</w:t>
      </w:r>
      <w:r w:rsidR="00B07B3A">
        <w:rPr>
          <w:sz w:val="20"/>
          <w:szCs w:val="20"/>
        </w:rPr>
        <w:t>7</w:t>
      </w:r>
      <w:r w:rsidR="00B07B3A" w:rsidRPr="00B07B3A">
        <w:rPr>
          <w:sz w:val="20"/>
          <w:szCs w:val="20"/>
        </w:rPr>
        <w:t>. С.</w:t>
      </w:r>
      <w:r w:rsidR="00B07B3A">
        <w:rPr>
          <w:sz w:val="20"/>
          <w:szCs w:val="20"/>
        </w:rPr>
        <w:t>115</w:t>
      </w:r>
      <w:r w:rsidR="00B07B3A" w:rsidRPr="00B07B3A">
        <w:rPr>
          <w:sz w:val="20"/>
          <w:szCs w:val="20"/>
        </w:rPr>
        <w:t>.</w:t>
      </w:r>
    </w:p>
  </w:footnote>
  <w:footnote w:id="2">
    <w:p w14:paraId="4A871357" w14:textId="0231D960" w:rsidR="00812778" w:rsidRPr="00BD584A" w:rsidRDefault="00812778" w:rsidP="001940EB">
      <w:pPr>
        <w:pStyle w:val="af7"/>
      </w:pPr>
      <w:r w:rsidRPr="00BD584A">
        <w:rPr>
          <w:rStyle w:val="af9"/>
        </w:rPr>
        <w:footnoteRef/>
      </w:r>
      <w:r w:rsidRPr="00BD584A">
        <w:t xml:space="preserve"> Информационное агентство «РБК», статья «Аналитики предсказали новый «сюрприз» от Росстата в подсчете ВВП», 2019, [Электронный ресурс]. — Режим доступа: </w:t>
      </w:r>
      <w:hyperlink r:id="rId1" w:history="1">
        <w:r w:rsidRPr="00BD584A">
          <w:rPr>
            <w:rStyle w:val="af0"/>
          </w:rPr>
          <w:t>https://www.rbc.ru/business/08/10/2019/5d9b4f029a7947461795fb6b</w:t>
        </w:r>
      </w:hyperlink>
    </w:p>
  </w:footnote>
  <w:footnote w:id="3">
    <w:p w14:paraId="02E64AEC" w14:textId="75DB588A" w:rsidR="00812778" w:rsidRPr="00F47D76" w:rsidRDefault="00812778" w:rsidP="00A54B5F">
      <w:pPr>
        <w:pStyle w:val="af7"/>
      </w:pPr>
      <w:r w:rsidRPr="00BD584A">
        <w:rPr>
          <w:rStyle w:val="af9"/>
        </w:rPr>
        <w:footnoteRef/>
      </w:r>
      <w:r w:rsidRPr="00BD584A">
        <w:t xml:space="preserve"> Информационный портал «</w:t>
      </w:r>
      <w:proofErr w:type="spellStart"/>
      <w:r w:rsidRPr="00BD584A">
        <w:rPr>
          <w:lang w:val="en-US"/>
        </w:rPr>
        <w:t>StudFiles</w:t>
      </w:r>
      <w:proofErr w:type="spellEnd"/>
      <w:r w:rsidRPr="00BD584A">
        <w:t xml:space="preserve">», статья «Место и роль промышленности строительных материалов в экономике страны», 2017, [Электронный ресурс]. — Режим доступа: </w:t>
      </w:r>
      <w:hyperlink r:id="rId2" w:history="1">
        <w:r w:rsidRPr="00BD584A">
          <w:rPr>
            <w:rStyle w:val="af0"/>
          </w:rPr>
          <w:t>https://studfile.net/preview/1970666/page:14/</w:t>
        </w:r>
      </w:hyperlink>
    </w:p>
  </w:footnote>
  <w:footnote w:id="4">
    <w:p w14:paraId="0FF71057" w14:textId="69664C16" w:rsidR="00812778" w:rsidRPr="00BD584A" w:rsidRDefault="00812778" w:rsidP="001940EB">
      <w:pPr>
        <w:pStyle w:val="af7"/>
      </w:pPr>
      <w:r w:rsidRPr="00BD584A">
        <w:rPr>
          <w:rStyle w:val="af9"/>
        </w:rPr>
        <w:footnoteRef/>
      </w:r>
      <w:r w:rsidRPr="00BD584A">
        <w:t xml:space="preserve">Информационное агентство «Российская Газета», статья «Потребитель требует качества. Отечественные материалы находят спрос за рубежом», 2019, [Электронный ресурс]. — Режим доступа: </w:t>
      </w:r>
      <w:hyperlink r:id="rId3" w:history="1">
        <w:r w:rsidRPr="00BD584A">
          <w:rPr>
            <w:rStyle w:val="af0"/>
          </w:rPr>
          <w:t>https://rg.ru/2019/08/08/otechestvennye-strojmaterialy-nahodiat-spros-za-rubezhom.html</w:t>
        </w:r>
      </w:hyperlink>
    </w:p>
  </w:footnote>
  <w:footnote w:id="5">
    <w:p w14:paraId="317D2678" w14:textId="41DF74DA" w:rsidR="00812778" w:rsidRPr="00BD584A" w:rsidRDefault="00812778" w:rsidP="00E56D6E">
      <w:pPr>
        <w:pStyle w:val="af7"/>
      </w:pPr>
      <w:r w:rsidRPr="00BD584A">
        <w:rPr>
          <w:rStyle w:val="af9"/>
        </w:rPr>
        <w:footnoteRef/>
      </w:r>
      <w:r w:rsidRPr="00BD584A">
        <w:t xml:space="preserve">Федеральная служба государственной статистики, статья «Промышленное производство в январе 2020 года», 2020, [Электронный ресурс]. — Режим доступа: </w:t>
      </w:r>
      <w:hyperlink r:id="rId4" w:history="1">
        <w:r w:rsidRPr="00BD584A">
          <w:rPr>
            <w:rStyle w:val="af0"/>
          </w:rPr>
          <w:t>https://www.gks.ru/folder/313/document/77006</w:t>
        </w:r>
      </w:hyperlink>
    </w:p>
  </w:footnote>
  <w:footnote w:id="6">
    <w:p w14:paraId="4293860A" w14:textId="7AAE073F" w:rsidR="00812778" w:rsidRPr="00BD584A" w:rsidRDefault="00812778">
      <w:pPr>
        <w:pStyle w:val="af7"/>
      </w:pPr>
      <w:r w:rsidRPr="00BD584A">
        <w:rPr>
          <w:rStyle w:val="af9"/>
        </w:rPr>
        <w:footnoteRef/>
      </w:r>
      <w:r w:rsidRPr="00BD584A">
        <w:t xml:space="preserve"> Распоряжение правительства Российской федерации «Стратегия развития промышленности строительных материалов на период до 2020года и дальнейшую перспективу до 2030 год» 2016, [Электронный ресурс]. — Режим доступа: </w:t>
      </w:r>
      <w:hyperlink r:id="rId5" w:history="1">
        <w:r w:rsidRPr="00BD584A">
          <w:rPr>
            <w:rStyle w:val="af0"/>
          </w:rPr>
          <w:t>http://static.government.ru/media/files/RnBfAw072e3tmmykU2lrh1LI1HaHeG0q.pdf</w:t>
        </w:r>
      </w:hyperlink>
    </w:p>
    <w:p w14:paraId="02481357" w14:textId="77777777" w:rsidR="00812778" w:rsidRPr="00BD584A" w:rsidRDefault="00812778" w:rsidP="0030570E">
      <w:pPr>
        <w:pStyle w:val="af7"/>
        <w:ind w:firstLine="0"/>
      </w:pPr>
    </w:p>
  </w:footnote>
  <w:footnote w:id="7">
    <w:p w14:paraId="01301794" w14:textId="1D531699" w:rsidR="00812778" w:rsidRPr="00BD584A" w:rsidRDefault="00812778" w:rsidP="001940EB">
      <w:pPr>
        <w:spacing w:line="240" w:lineRule="auto"/>
        <w:ind w:firstLine="0"/>
        <w:jc w:val="left"/>
        <w:rPr>
          <w:sz w:val="20"/>
          <w:szCs w:val="20"/>
        </w:rPr>
      </w:pPr>
      <w:r w:rsidRPr="00BD584A">
        <w:rPr>
          <w:rStyle w:val="af9"/>
          <w:sz w:val="20"/>
          <w:szCs w:val="20"/>
        </w:rPr>
        <w:footnoteRef/>
      </w:r>
      <w:r w:rsidRPr="00BD584A">
        <w:rPr>
          <w:sz w:val="20"/>
          <w:szCs w:val="20"/>
        </w:rPr>
        <w:t xml:space="preserve"> Отраслевой портал «ПЭО», статья «Особенности планирования продаж строительных материалов», 2017, [Электронный ресурс]. — Режим доступа: </w:t>
      </w:r>
      <w:hyperlink r:id="rId6" w:history="1">
        <w:r w:rsidRPr="00BD584A">
          <w:rPr>
            <w:rStyle w:val="af0"/>
            <w:sz w:val="20"/>
            <w:szCs w:val="20"/>
          </w:rPr>
          <w:t>https://www.profiz.ru/peo/2_2015/produkcija_predprijatija/</w:t>
        </w:r>
      </w:hyperlink>
    </w:p>
  </w:footnote>
  <w:footnote w:id="8">
    <w:p w14:paraId="553393CE" w14:textId="11233E1C" w:rsidR="00812778" w:rsidRPr="00BD584A" w:rsidRDefault="00812778" w:rsidP="003B5F56">
      <w:pPr>
        <w:spacing w:line="240" w:lineRule="auto"/>
        <w:ind w:firstLine="0"/>
        <w:jc w:val="left"/>
        <w:rPr>
          <w:sz w:val="20"/>
          <w:szCs w:val="20"/>
        </w:rPr>
      </w:pPr>
      <w:r w:rsidRPr="00BD584A">
        <w:rPr>
          <w:rStyle w:val="af9"/>
          <w:sz w:val="20"/>
          <w:szCs w:val="20"/>
        </w:rPr>
        <w:footnoteRef/>
      </w:r>
      <w:r w:rsidRPr="00BD584A">
        <w:rPr>
          <w:sz w:val="20"/>
          <w:szCs w:val="20"/>
        </w:rPr>
        <w:t xml:space="preserve"> Информационный ресурс «</w:t>
      </w:r>
      <w:proofErr w:type="spellStart"/>
      <w:r w:rsidRPr="00BD584A">
        <w:rPr>
          <w:sz w:val="20"/>
          <w:szCs w:val="20"/>
        </w:rPr>
        <w:t>КонсультантПлюс</w:t>
      </w:r>
      <w:proofErr w:type="spellEnd"/>
      <w:r w:rsidRPr="00BD584A">
        <w:rPr>
          <w:sz w:val="20"/>
          <w:szCs w:val="20"/>
        </w:rPr>
        <w:t>», «Федеральный закон от 24.07.2007 N 209-ФЗ (ред. от 01.04.2020) "О развитии малого и среднего предпринимательства в Российской Федерации"», 2020, [Электронный ресурс]. — Режим</w:t>
      </w:r>
      <w:r w:rsidR="006A4087">
        <w:rPr>
          <w:sz w:val="20"/>
          <w:szCs w:val="20"/>
        </w:rPr>
        <w:t xml:space="preserve"> </w:t>
      </w:r>
      <w:r w:rsidRPr="00BD584A">
        <w:rPr>
          <w:sz w:val="20"/>
          <w:szCs w:val="20"/>
        </w:rPr>
        <w:t>доступа:</w:t>
      </w:r>
      <w:hyperlink r:id="rId7" w:history="1">
        <w:r w:rsidRPr="00BD584A">
          <w:rPr>
            <w:rStyle w:val="af0"/>
            <w:sz w:val="20"/>
            <w:szCs w:val="20"/>
          </w:rPr>
          <w:t>http://www.consultant.ru/document/cons_doc_LAW_52144/08b3ecbcdc9a360ad1dc314150a6328886703356/</w:t>
        </w:r>
      </w:hyperlink>
    </w:p>
    <w:p w14:paraId="6C734805" w14:textId="6D420C23" w:rsidR="00812778" w:rsidRDefault="00812778">
      <w:pPr>
        <w:pStyle w:val="af7"/>
      </w:pPr>
    </w:p>
    <w:p w14:paraId="19D88484" w14:textId="77777777" w:rsidR="00812778" w:rsidRDefault="00812778">
      <w:pPr>
        <w:pStyle w:val="af7"/>
      </w:pPr>
    </w:p>
  </w:footnote>
  <w:footnote w:id="9">
    <w:p w14:paraId="6CF7D8F1" w14:textId="1D7714C6" w:rsidR="00812778" w:rsidRPr="00BD584A" w:rsidRDefault="00812778" w:rsidP="00E62557">
      <w:pPr>
        <w:spacing w:line="240" w:lineRule="auto"/>
        <w:ind w:firstLine="0"/>
        <w:jc w:val="left"/>
        <w:rPr>
          <w:sz w:val="20"/>
          <w:szCs w:val="20"/>
        </w:rPr>
      </w:pPr>
      <w:r w:rsidRPr="00BD584A">
        <w:rPr>
          <w:rStyle w:val="af9"/>
          <w:sz w:val="20"/>
          <w:szCs w:val="20"/>
        </w:rPr>
        <w:footnoteRef/>
      </w:r>
      <w:r w:rsidRPr="00BD584A">
        <w:rPr>
          <w:sz w:val="20"/>
          <w:szCs w:val="20"/>
        </w:rPr>
        <w:t xml:space="preserve"> Информационный ресурс «</w:t>
      </w:r>
      <w:proofErr w:type="spellStart"/>
      <w:r w:rsidRPr="00BD584A">
        <w:rPr>
          <w:sz w:val="20"/>
          <w:szCs w:val="20"/>
        </w:rPr>
        <w:t>КонсультантПлюс</w:t>
      </w:r>
      <w:proofErr w:type="spellEnd"/>
      <w:r w:rsidRPr="00BD584A">
        <w:rPr>
          <w:sz w:val="20"/>
          <w:szCs w:val="20"/>
        </w:rPr>
        <w:t xml:space="preserve">», «Федеральный закон от 24.07.2007 N 209-ФЗ (ред. от 01.04.2020) "О развитии малого и среднего предпринимательства в Российской Федерации"», 2020, [Электронный ресурс]. — Режим доступа: </w:t>
      </w:r>
      <w:hyperlink r:id="rId8" w:anchor="dst100026" w:history="1">
        <w:r w:rsidRPr="00BD584A">
          <w:rPr>
            <w:rStyle w:val="af0"/>
            <w:sz w:val="20"/>
            <w:szCs w:val="20"/>
          </w:rPr>
          <w:t>http://www.consultant.ru/document/cons_doc_LAW_95629/b819c620a8c698de35861ad4c9d9696ee0c3ee7a/#dst100026</w:t>
        </w:r>
      </w:hyperlink>
    </w:p>
    <w:p w14:paraId="4BC8AEF9" w14:textId="77777777" w:rsidR="00812778" w:rsidRDefault="00812778">
      <w:pPr>
        <w:pStyle w:val="af7"/>
      </w:pPr>
    </w:p>
  </w:footnote>
  <w:footnote w:id="10">
    <w:p w14:paraId="6E54D531" w14:textId="371A91EF" w:rsidR="00812778" w:rsidRPr="00BD584A" w:rsidRDefault="00812778">
      <w:pPr>
        <w:pStyle w:val="af7"/>
      </w:pPr>
      <w:r w:rsidRPr="00BD584A">
        <w:rPr>
          <w:rStyle w:val="af9"/>
        </w:rPr>
        <w:footnoteRef/>
      </w:r>
      <w:r w:rsidRPr="00BD584A">
        <w:t xml:space="preserve"> Райзберг Б.А., Лозовский Л.Ш., Стародубцева Е.Б. "Современный экономический словарь" (ИНФРА-М, 2006)</w:t>
      </w:r>
    </w:p>
  </w:footnote>
  <w:footnote w:id="11">
    <w:p w14:paraId="5C165AE2" w14:textId="69E938F1" w:rsidR="00812778" w:rsidRPr="00BD584A" w:rsidRDefault="00812778" w:rsidP="006A0F04">
      <w:pPr>
        <w:spacing w:line="240" w:lineRule="auto"/>
        <w:ind w:firstLine="0"/>
        <w:jc w:val="left"/>
        <w:rPr>
          <w:sz w:val="20"/>
          <w:szCs w:val="20"/>
        </w:rPr>
      </w:pPr>
      <w:r w:rsidRPr="00BD584A">
        <w:rPr>
          <w:rStyle w:val="af9"/>
          <w:sz w:val="20"/>
          <w:szCs w:val="20"/>
        </w:rPr>
        <w:footnoteRef/>
      </w:r>
      <w:r w:rsidRPr="00BD584A">
        <w:rPr>
          <w:sz w:val="20"/>
          <w:szCs w:val="20"/>
        </w:rPr>
        <w:t xml:space="preserve">Официальный сайт компании «Сбербанк-АСТ», раздел «Государственные закупки», 2020, [Электронный ресурс]. — Режим доступа: </w:t>
      </w:r>
      <w:hyperlink r:id="rId9" w:history="1">
        <w:r w:rsidRPr="00BD584A">
          <w:rPr>
            <w:rStyle w:val="af0"/>
            <w:sz w:val="20"/>
            <w:szCs w:val="20"/>
          </w:rPr>
          <w:t>https://www.sberbank-ast.ru/</w:t>
        </w:r>
      </w:hyperlink>
    </w:p>
  </w:footnote>
  <w:footnote w:id="12">
    <w:p w14:paraId="5A194B2E" w14:textId="420A6985" w:rsidR="00812778" w:rsidRPr="00BD584A" w:rsidRDefault="00812778" w:rsidP="006A0F04">
      <w:pPr>
        <w:spacing w:line="240" w:lineRule="auto"/>
        <w:ind w:firstLine="0"/>
        <w:jc w:val="left"/>
        <w:rPr>
          <w:sz w:val="20"/>
          <w:szCs w:val="20"/>
        </w:rPr>
      </w:pPr>
      <w:r w:rsidRPr="00BD584A">
        <w:rPr>
          <w:rStyle w:val="af9"/>
          <w:sz w:val="20"/>
          <w:szCs w:val="20"/>
        </w:rPr>
        <w:footnoteRef/>
      </w:r>
      <w:r w:rsidRPr="00BD584A">
        <w:rPr>
          <w:sz w:val="20"/>
          <w:szCs w:val="20"/>
        </w:rPr>
        <w:t xml:space="preserve"> Официальный сайт электронной торговой площадки «ЭТП ГПБ», раздел «Торги», 2020, [Электронный ресурс]. — Режим доступа: </w:t>
      </w:r>
      <w:hyperlink r:id="rId10" w:history="1">
        <w:r w:rsidRPr="00BD584A">
          <w:rPr>
            <w:rStyle w:val="af0"/>
            <w:sz w:val="20"/>
            <w:szCs w:val="20"/>
          </w:rPr>
          <w:t>https://etpgpb.ru/</w:t>
        </w:r>
      </w:hyperlink>
    </w:p>
    <w:p w14:paraId="426A66EE" w14:textId="7A7C18E9" w:rsidR="00812778" w:rsidRPr="00BD584A" w:rsidRDefault="00812778">
      <w:pPr>
        <w:pStyle w:val="af7"/>
      </w:pPr>
    </w:p>
  </w:footnote>
  <w:footnote w:id="13">
    <w:p w14:paraId="57E4EC4F" w14:textId="57E4F4EA" w:rsidR="00812778" w:rsidRPr="00BD584A" w:rsidRDefault="00812778">
      <w:pPr>
        <w:pStyle w:val="af7"/>
      </w:pPr>
      <w:r w:rsidRPr="00BD584A">
        <w:rPr>
          <w:rStyle w:val="af9"/>
        </w:rPr>
        <w:footnoteRef/>
      </w:r>
      <w:r w:rsidRPr="00BD584A">
        <w:t xml:space="preserve"> Информационный портал «</w:t>
      </w:r>
      <w:proofErr w:type="spellStart"/>
      <w:r w:rsidRPr="00BD584A">
        <w:rPr>
          <w:lang w:val="en-US"/>
        </w:rPr>
        <w:t>PowerBranding</w:t>
      </w:r>
      <w:proofErr w:type="spellEnd"/>
      <w:r w:rsidRPr="00BD584A">
        <w:t xml:space="preserve">», статья «Модель анализа пяти конкурентных сил Майкла Портера», 2016, [Электронный ресурс]. — Режим доступа: </w:t>
      </w:r>
      <w:hyperlink r:id="rId11" w:history="1">
        <w:r w:rsidRPr="00BD584A">
          <w:rPr>
            <w:rStyle w:val="af0"/>
          </w:rPr>
          <w:t>http://powerbranding.ru/biznes-analiz/porter-model/</w:t>
        </w:r>
      </w:hyperlink>
    </w:p>
  </w:footnote>
  <w:footnote w:id="14">
    <w:p w14:paraId="5654C52F" w14:textId="0AF41F2F" w:rsidR="00812778" w:rsidRPr="00BD584A" w:rsidRDefault="00812778">
      <w:pPr>
        <w:pStyle w:val="af7"/>
      </w:pPr>
      <w:r w:rsidRPr="00BD584A">
        <w:rPr>
          <w:rStyle w:val="af9"/>
        </w:rPr>
        <w:footnoteRef/>
      </w:r>
      <w:r w:rsidRPr="00BD584A">
        <w:t xml:space="preserve"> Информационный портал «</w:t>
      </w:r>
      <w:proofErr w:type="spellStart"/>
      <w:r w:rsidRPr="00BD584A">
        <w:rPr>
          <w:lang w:val="en-US"/>
        </w:rPr>
        <w:t>ProductGuide</w:t>
      </w:r>
      <w:proofErr w:type="spellEnd"/>
      <w:r w:rsidRPr="00BD584A">
        <w:t xml:space="preserve">», статья «Товары заменители», 2017, [Электронный ресурс]. — Режим доступа: </w:t>
      </w:r>
      <w:hyperlink r:id="rId12" w:history="1">
        <w:r w:rsidRPr="00BD584A">
          <w:rPr>
            <w:rStyle w:val="af0"/>
          </w:rPr>
          <w:t>http://www.productguide.ru/products-544-1.html</w:t>
        </w:r>
      </w:hyperlink>
    </w:p>
  </w:footnote>
  <w:footnote w:id="15">
    <w:p w14:paraId="0F8071C3" w14:textId="10784785" w:rsidR="00812778" w:rsidRPr="00BD584A" w:rsidRDefault="00812778" w:rsidP="006A4087">
      <w:pPr>
        <w:pStyle w:val="af7"/>
      </w:pPr>
      <w:r w:rsidRPr="00BD584A">
        <w:rPr>
          <w:rStyle w:val="af9"/>
        </w:rPr>
        <w:footnoteRef/>
      </w:r>
      <w:r w:rsidRPr="00BD584A">
        <w:t xml:space="preserve"> </w:t>
      </w:r>
      <w:r w:rsidR="00B07B3A">
        <w:rPr>
          <w:lang w:val="en-US"/>
        </w:rPr>
        <w:t> </w:t>
      </w:r>
      <w:r w:rsidR="00B07B3A">
        <w:t>Там же.</w:t>
      </w:r>
    </w:p>
  </w:footnote>
  <w:footnote w:id="16">
    <w:p w14:paraId="2F323AE7" w14:textId="3C6074ED" w:rsidR="00812778" w:rsidRPr="00BD584A" w:rsidRDefault="00812778">
      <w:pPr>
        <w:pStyle w:val="af7"/>
      </w:pPr>
      <w:r w:rsidRPr="00BD584A">
        <w:rPr>
          <w:rStyle w:val="af9"/>
        </w:rPr>
        <w:footnoteRef/>
      </w:r>
      <w:r w:rsidRPr="00BD584A">
        <w:t xml:space="preserve"> </w:t>
      </w:r>
      <w:r w:rsidR="006A4087">
        <w:t xml:space="preserve"> Там же.</w:t>
      </w:r>
    </w:p>
  </w:footnote>
  <w:footnote w:id="17">
    <w:p w14:paraId="5F2AE2D3" w14:textId="4B82B02F" w:rsidR="00812778" w:rsidRPr="00BD584A" w:rsidRDefault="00812778">
      <w:pPr>
        <w:pStyle w:val="af7"/>
      </w:pPr>
      <w:r w:rsidRPr="00BD584A">
        <w:rPr>
          <w:rStyle w:val="af9"/>
        </w:rPr>
        <w:footnoteRef/>
      </w:r>
      <w:r w:rsidRPr="00BD584A">
        <w:t xml:space="preserve"> Информационный портал «</w:t>
      </w:r>
      <w:proofErr w:type="spellStart"/>
      <w:r w:rsidRPr="00BD584A">
        <w:rPr>
          <w:lang w:val="en-US"/>
        </w:rPr>
        <w:t>PowerBranding</w:t>
      </w:r>
      <w:proofErr w:type="spellEnd"/>
      <w:r w:rsidRPr="00BD584A">
        <w:t xml:space="preserve">», статья «Модель анализа пяти конкурентных сил Майкла Портера», 2016, [Электронный ресурс]. — Режим доступа: </w:t>
      </w:r>
      <w:hyperlink r:id="rId13" w:history="1">
        <w:r w:rsidRPr="00BD584A">
          <w:rPr>
            <w:rStyle w:val="af0"/>
          </w:rPr>
          <w:t>http://powerbranding.ru/biznes-analiz/porter-model/</w:t>
        </w:r>
      </w:hyperlink>
    </w:p>
  </w:footnote>
  <w:footnote w:id="18">
    <w:p w14:paraId="3524D715" w14:textId="417A4E44" w:rsidR="00812778" w:rsidRPr="00BD584A" w:rsidRDefault="00812778" w:rsidP="00E6204C">
      <w:pPr>
        <w:spacing w:line="240" w:lineRule="auto"/>
        <w:ind w:firstLine="0"/>
        <w:jc w:val="left"/>
        <w:rPr>
          <w:sz w:val="20"/>
          <w:szCs w:val="20"/>
        </w:rPr>
      </w:pPr>
      <w:r w:rsidRPr="00BD584A">
        <w:rPr>
          <w:rStyle w:val="af9"/>
          <w:sz w:val="20"/>
          <w:szCs w:val="20"/>
        </w:rPr>
        <w:footnoteRef/>
      </w:r>
      <w:r w:rsidRPr="00BD584A">
        <w:rPr>
          <w:sz w:val="20"/>
          <w:szCs w:val="20"/>
        </w:rPr>
        <w:t>Электронный форд правовой и нормативно-технической документации «</w:t>
      </w:r>
      <w:proofErr w:type="spellStart"/>
      <w:r w:rsidRPr="00BD584A">
        <w:rPr>
          <w:sz w:val="20"/>
          <w:szCs w:val="20"/>
        </w:rPr>
        <w:t>КонсорциумКодекс</w:t>
      </w:r>
      <w:proofErr w:type="spellEnd"/>
      <w:r w:rsidRPr="00BD584A">
        <w:rPr>
          <w:sz w:val="20"/>
          <w:szCs w:val="20"/>
        </w:rPr>
        <w:t xml:space="preserve">», СНиП 12-03-200 «Безопасность труда в строительстве. Часть 1. Общие требования», 2001, [Электронный ресурс]. — Режим доступа: </w:t>
      </w:r>
      <w:hyperlink r:id="rId14" w:history="1">
        <w:r w:rsidRPr="00BD584A">
          <w:rPr>
            <w:rStyle w:val="af0"/>
            <w:sz w:val="20"/>
            <w:szCs w:val="20"/>
          </w:rPr>
          <w:t>http://docs.cntd.ru/document/901794520</w:t>
        </w:r>
      </w:hyperlink>
    </w:p>
  </w:footnote>
  <w:footnote w:id="19">
    <w:p w14:paraId="615C002B" w14:textId="552329F1" w:rsidR="00812778" w:rsidRPr="00BD584A" w:rsidRDefault="00812778" w:rsidP="00E6204C">
      <w:pPr>
        <w:spacing w:line="240" w:lineRule="auto"/>
        <w:ind w:firstLine="0"/>
        <w:jc w:val="left"/>
        <w:rPr>
          <w:sz w:val="20"/>
          <w:szCs w:val="20"/>
        </w:rPr>
      </w:pPr>
      <w:r w:rsidRPr="00BD584A">
        <w:rPr>
          <w:rStyle w:val="af9"/>
          <w:sz w:val="20"/>
          <w:szCs w:val="20"/>
        </w:rPr>
        <w:footnoteRef/>
      </w:r>
      <w:r w:rsidRPr="00BD584A">
        <w:rPr>
          <w:sz w:val="20"/>
          <w:szCs w:val="20"/>
        </w:rPr>
        <w:t xml:space="preserve"> Электронный форд правовой и нормативно-технической документации «</w:t>
      </w:r>
      <w:proofErr w:type="spellStart"/>
      <w:r w:rsidRPr="00BD584A">
        <w:rPr>
          <w:sz w:val="20"/>
          <w:szCs w:val="20"/>
        </w:rPr>
        <w:t>КонсорциумКодекс</w:t>
      </w:r>
      <w:proofErr w:type="spellEnd"/>
      <w:r w:rsidRPr="00BD584A">
        <w:rPr>
          <w:sz w:val="20"/>
          <w:szCs w:val="20"/>
        </w:rPr>
        <w:t>», ПОТ Р М-007-98 «Межотраслевые правила по охране труда при</w:t>
      </w:r>
      <w:r>
        <w:rPr>
          <w:szCs w:val="24"/>
        </w:rPr>
        <w:t xml:space="preserve"> </w:t>
      </w:r>
      <w:r w:rsidRPr="00BD584A">
        <w:rPr>
          <w:sz w:val="20"/>
          <w:szCs w:val="20"/>
        </w:rPr>
        <w:t xml:space="preserve">погрузочно-разгрузочных работах и размещении грузов», 1998, [Электронный ресурс]. — Режим доступа: </w:t>
      </w:r>
      <w:hyperlink r:id="rId15" w:history="1">
        <w:r w:rsidRPr="00BD584A">
          <w:rPr>
            <w:rStyle w:val="af0"/>
            <w:sz w:val="20"/>
            <w:szCs w:val="20"/>
          </w:rPr>
          <w:t>http://docs.cntd.ru/document/1200004711</w:t>
        </w:r>
      </w:hyperlink>
    </w:p>
    <w:p w14:paraId="217F4CA9" w14:textId="77777777" w:rsidR="00812778" w:rsidRPr="00BD584A" w:rsidRDefault="00812778" w:rsidP="00E6204C">
      <w:pPr>
        <w:pStyle w:val="af7"/>
      </w:pPr>
    </w:p>
  </w:footnote>
  <w:footnote w:id="20">
    <w:p w14:paraId="19DF03A2" w14:textId="0A65C879" w:rsidR="00812778" w:rsidRDefault="00812778" w:rsidP="00A34A0D">
      <w:pPr>
        <w:rPr>
          <w:noProof/>
        </w:rPr>
      </w:pPr>
      <w:r>
        <w:rPr>
          <w:rStyle w:val="af9"/>
        </w:rPr>
        <w:footnoteRef/>
      </w:r>
      <w:r>
        <w:t xml:space="preserve"> </w:t>
      </w:r>
      <w:r w:rsidRPr="00F47D76">
        <w:rPr>
          <w:szCs w:val="24"/>
        </w:rPr>
        <w:t>Информационный портал «</w:t>
      </w:r>
      <w:proofErr w:type="spellStart"/>
      <w:r>
        <w:rPr>
          <w:szCs w:val="24"/>
          <w:lang w:val="en-US"/>
        </w:rPr>
        <w:t>Znay</w:t>
      </w:r>
      <w:proofErr w:type="spellEnd"/>
      <w:r w:rsidRPr="00F47D76">
        <w:rPr>
          <w:szCs w:val="24"/>
        </w:rPr>
        <w:t xml:space="preserve">», </w:t>
      </w:r>
      <w:r>
        <w:rPr>
          <w:szCs w:val="24"/>
        </w:rPr>
        <w:t xml:space="preserve">раздел «Логистика», </w:t>
      </w:r>
      <w:r w:rsidRPr="00F47D76">
        <w:rPr>
          <w:szCs w:val="24"/>
        </w:rPr>
        <w:t>статья «</w:t>
      </w:r>
      <w:r w:rsidRPr="00E62557">
        <w:rPr>
          <w:szCs w:val="24"/>
        </w:rPr>
        <w:t>Показатели работы склада</w:t>
      </w:r>
      <w:r w:rsidRPr="00F47D76">
        <w:rPr>
          <w:szCs w:val="24"/>
        </w:rPr>
        <w:t>», 2017, [Электронный ресурс]. — Режим доступа</w:t>
      </w:r>
      <w:r>
        <w:rPr>
          <w:szCs w:val="24"/>
        </w:rPr>
        <w:t>:</w:t>
      </w:r>
      <w:r w:rsidRPr="00F47D76">
        <w:rPr>
          <w:szCs w:val="24"/>
        </w:rPr>
        <w:t xml:space="preserve"> </w:t>
      </w:r>
      <w:hyperlink r:id="rId16" w:history="1">
        <w:r w:rsidRPr="008E2085">
          <w:rPr>
            <w:rStyle w:val="af0"/>
            <w:noProof/>
          </w:rPr>
          <w:t>https://znay</w:t>
        </w:r>
        <w:r w:rsidRPr="008E2085">
          <w:rPr>
            <w:rStyle w:val="af0"/>
            <w:noProof/>
          </w:rPr>
          <w:t>t</w:t>
        </w:r>
        <w:r w:rsidRPr="008E2085">
          <w:rPr>
            <w:rStyle w:val="af0"/>
            <w:noProof/>
          </w:rPr>
          <w:t>ovar.ru/new2687.html</w:t>
        </w:r>
      </w:hyperlink>
    </w:p>
    <w:p w14:paraId="0A47C3E8" w14:textId="77777777" w:rsidR="00812778" w:rsidRDefault="00812778" w:rsidP="00A34A0D">
      <w:pPr>
        <w:rPr>
          <w:noProof/>
        </w:rPr>
      </w:pPr>
    </w:p>
    <w:p w14:paraId="359550E0" w14:textId="1B9B1813" w:rsidR="00812778" w:rsidRDefault="00812778">
      <w:pPr>
        <w:pStyle w:val="af7"/>
      </w:pPr>
    </w:p>
  </w:footnote>
  <w:footnote w:id="21">
    <w:p w14:paraId="3B081E74" w14:textId="2B70B82B" w:rsidR="00812778" w:rsidRPr="00B32990" w:rsidRDefault="00812778" w:rsidP="0008103F">
      <w:pPr>
        <w:spacing w:line="240" w:lineRule="auto"/>
        <w:ind w:firstLine="0"/>
        <w:jc w:val="left"/>
        <w:rPr>
          <w:sz w:val="20"/>
          <w:szCs w:val="20"/>
        </w:rPr>
      </w:pPr>
      <w:r w:rsidRPr="00B32990">
        <w:rPr>
          <w:rStyle w:val="af9"/>
          <w:sz w:val="20"/>
          <w:szCs w:val="20"/>
        </w:rPr>
        <w:footnoteRef/>
      </w:r>
      <w:r w:rsidRPr="00B32990">
        <w:rPr>
          <w:sz w:val="20"/>
          <w:szCs w:val="20"/>
        </w:rPr>
        <w:t xml:space="preserve"> </w:t>
      </w:r>
      <w:proofErr w:type="spellStart"/>
      <w:r w:rsidRPr="00B32990">
        <w:rPr>
          <w:sz w:val="20"/>
          <w:szCs w:val="20"/>
        </w:rPr>
        <w:t>Колышкин</w:t>
      </w:r>
      <w:proofErr w:type="spellEnd"/>
      <w:r w:rsidRPr="00B32990">
        <w:rPr>
          <w:sz w:val="20"/>
          <w:szCs w:val="20"/>
        </w:rPr>
        <w:t xml:space="preserve"> А.В., Экономика предприятия. М., 2018. С. 251–258.</w:t>
      </w:r>
    </w:p>
  </w:footnote>
  <w:footnote w:id="22">
    <w:p w14:paraId="6CB4EC7F" w14:textId="265559EE" w:rsidR="00812778" w:rsidRPr="00B32990" w:rsidRDefault="00812778" w:rsidP="0008103F">
      <w:pPr>
        <w:spacing w:line="240" w:lineRule="auto"/>
        <w:ind w:firstLine="0"/>
        <w:jc w:val="left"/>
        <w:rPr>
          <w:sz w:val="20"/>
          <w:szCs w:val="20"/>
        </w:rPr>
      </w:pPr>
      <w:r w:rsidRPr="00B32990">
        <w:rPr>
          <w:rStyle w:val="af9"/>
          <w:sz w:val="20"/>
          <w:szCs w:val="20"/>
        </w:rPr>
        <w:footnoteRef/>
      </w:r>
      <w:r w:rsidRPr="00B32990">
        <w:rPr>
          <w:sz w:val="20"/>
          <w:szCs w:val="20"/>
        </w:rPr>
        <w:t xml:space="preserve"> Там же.</w:t>
      </w:r>
    </w:p>
    <w:p w14:paraId="76385054" w14:textId="538EC325" w:rsidR="00812778" w:rsidRDefault="00812778">
      <w:pPr>
        <w:pStyle w:val="af7"/>
      </w:pPr>
    </w:p>
  </w:footnote>
  <w:footnote w:id="23">
    <w:p w14:paraId="4978F52A" w14:textId="07FCD783" w:rsidR="00812778" w:rsidRPr="00B32990" w:rsidRDefault="00812778" w:rsidP="005B2F85">
      <w:pPr>
        <w:spacing w:line="240" w:lineRule="auto"/>
        <w:ind w:firstLine="0"/>
        <w:jc w:val="left"/>
        <w:rPr>
          <w:sz w:val="20"/>
          <w:szCs w:val="20"/>
        </w:rPr>
      </w:pPr>
      <w:r w:rsidRPr="00B32990">
        <w:rPr>
          <w:rStyle w:val="af9"/>
          <w:sz w:val="20"/>
          <w:szCs w:val="20"/>
        </w:rPr>
        <w:footnoteRef/>
      </w:r>
      <w:r w:rsidRPr="00B32990">
        <w:rPr>
          <w:sz w:val="20"/>
          <w:szCs w:val="20"/>
        </w:rPr>
        <w:t xml:space="preserve"> Журнал Управленец, Том 9, № 2, статья «Модели размещения распределительных центров», 2018, [Электронный ресурс]. — Режим доступа:  </w:t>
      </w:r>
      <w:hyperlink r:id="rId17" w:history="1">
        <w:r w:rsidRPr="00B32990">
          <w:rPr>
            <w:rStyle w:val="af0"/>
            <w:sz w:val="20"/>
            <w:szCs w:val="20"/>
          </w:rPr>
          <w:t>https://cyberleninka.ru/article/n/modeli-razmescheniya-raspredelitelnyh-tsentrov/viewer</w:t>
        </w:r>
      </w:hyperlink>
    </w:p>
    <w:p w14:paraId="40621E01" w14:textId="77777777" w:rsidR="00812778" w:rsidRPr="00B32990" w:rsidRDefault="00812778" w:rsidP="005B2F85">
      <w:pPr>
        <w:pStyle w:val="af7"/>
      </w:pPr>
    </w:p>
  </w:footnote>
  <w:footnote w:id="24">
    <w:p w14:paraId="3CF73F50" w14:textId="67379B1B" w:rsidR="00812778" w:rsidRPr="00B32990" w:rsidRDefault="00812778" w:rsidP="00B32990">
      <w:pPr>
        <w:spacing w:line="240" w:lineRule="auto"/>
        <w:ind w:firstLine="0"/>
        <w:jc w:val="left"/>
        <w:rPr>
          <w:sz w:val="20"/>
          <w:szCs w:val="20"/>
        </w:rPr>
      </w:pPr>
      <w:r w:rsidRPr="00B32990">
        <w:rPr>
          <w:rStyle w:val="af9"/>
          <w:sz w:val="20"/>
          <w:szCs w:val="20"/>
        </w:rPr>
        <w:footnoteRef/>
      </w:r>
      <w:r w:rsidRPr="00B32990">
        <w:rPr>
          <w:sz w:val="20"/>
          <w:szCs w:val="20"/>
        </w:rPr>
        <w:t>Дыбская В.В., Логистика складирования. М., 2018. С. 185–190.</w:t>
      </w:r>
    </w:p>
  </w:footnote>
  <w:footnote w:id="25">
    <w:p w14:paraId="0028B523" w14:textId="1DB917E7" w:rsidR="00812778" w:rsidRPr="00B32990" w:rsidRDefault="00812778" w:rsidP="00B32990">
      <w:pPr>
        <w:spacing w:line="240" w:lineRule="auto"/>
        <w:ind w:firstLine="0"/>
        <w:jc w:val="left"/>
        <w:rPr>
          <w:sz w:val="20"/>
          <w:szCs w:val="20"/>
        </w:rPr>
      </w:pPr>
      <w:r w:rsidRPr="00B32990">
        <w:rPr>
          <w:rStyle w:val="af9"/>
          <w:sz w:val="20"/>
          <w:szCs w:val="20"/>
        </w:rPr>
        <w:footnoteRef/>
      </w:r>
      <w:r w:rsidRPr="00B32990">
        <w:rPr>
          <w:sz w:val="20"/>
          <w:szCs w:val="20"/>
        </w:rPr>
        <w:t xml:space="preserve"> Дыбская В.В., Логистика складирования. М., 2018. С. 185–190.</w:t>
      </w:r>
    </w:p>
  </w:footnote>
  <w:footnote w:id="26">
    <w:p w14:paraId="721CB95D" w14:textId="5CA8AC7B" w:rsidR="00812778" w:rsidRDefault="00812778">
      <w:pPr>
        <w:pStyle w:val="af7"/>
      </w:pPr>
      <w:r>
        <w:rPr>
          <w:rStyle w:val="af9"/>
        </w:rPr>
        <w:footnoteRef/>
      </w:r>
      <w:r>
        <w:t xml:space="preserve"> Там же.</w:t>
      </w:r>
    </w:p>
  </w:footnote>
  <w:footnote w:id="27">
    <w:p w14:paraId="664B06B3" w14:textId="25D99EDD" w:rsidR="00812778" w:rsidRDefault="00812778" w:rsidP="00C81831">
      <w:pPr>
        <w:pStyle w:val="af7"/>
      </w:pPr>
      <w:r>
        <w:rPr>
          <w:rStyle w:val="af9"/>
        </w:rPr>
        <w:footnoteRef/>
      </w:r>
      <w:r>
        <w:t xml:space="preserve"> </w:t>
      </w:r>
      <w:proofErr w:type="spellStart"/>
      <w:r>
        <w:t>Уотерс</w:t>
      </w:r>
      <w:proofErr w:type="spellEnd"/>
      <w:r>
        <w:t xml:space="preserve"> Д. Логистика. Управление цепью поставок: пер. с англ. / Д. </w:t>
      </w:r>
      <w:proofErr w:type="spellStart"/>
      <w:r>
        <w:t>Уотерс</w:t>
      </w:r>
      <w:proofErr w:type="spellEnd"/>
      <w:r>
        <w:t xml:space="preserve">. - М.: </w:t>
      </w:r>
      <w:proofErr w:type="spellStart"/>
      <w:r>
        <w:t>Юнити</w:t>
      </w:r>
      <w:proofErr w:type="spellEnd"/>
      <w:r>
        <w:t>-Дана, 2003. - 503 с.</w:t>
      </w:r>
    </w:p>
  </w:footnote>
  <w:footnote w:id="28">
    <w:p w14:paraId="379EC5B5" w14:textId="73F83171" w:rsidR="00812778" w:rsidRPr="00B32990" w:rsidRDefault="00812778" w:rsidP="00B32990">
      <w:pPr>
        <w:pStyle w:val="af7"/>
        <w:ind w:firstLine="0"/>
      </w:pPr>
      <w:r w:rsidRPr="00B32990">
        <w:rPr>
          <w:rStyle w:val="af9"/>
        </w:rPr>
        <w:footnoteRef/>
      </w:r>
      <w:r w:rsidRPr="00B32990">
        <w:t xml:space="preserve"> О.В. Толмачев. </w:t>
      </w:r>
      <w:r>
        <w:t xml:space="preserve">Логистика товародвижения. </w:t>
      </w:r>
      <w:r w:rsidRPr="00B32990">
        <w:t>Учебное электронное текстовое издание. 2013</w:t>
      </w:r>
    </w:p>
  </w:footnote>
  <w:footnote w:id="29">
    <w:p w14:paraId="231E16DE" w14:textId="15B54C2A" w:rsidR="00812778" w:rsidRPr="00B32990" w:rsidRDefault="00812778" w:rsidP="00402096">
      <w:pPr>
        <w:spacing w:line="240" w:lineRule="auto"/>
        <w:ind w:firstLine="0"/>
        <w:jc w:val="left"/>
        <w:rPr>
          <w:sz w:val="20"/>
          <w:szCs w:val="20"/>
        </w:rPr>
      </w:pPr>
      <w:r w:rsidRPr="00B32990">
        <w:rPr>
          <w:rStyle w:val="af9"/>
          <w:sz w:val="20"/>
          <w:szCs w:val="20"/>
        </w:rPr>
        <w:footnoteRef/>
      </w:r>
      <w:r w:rsidRPr="00B32990">
        <w:rPr>
          <w:sz w:val="20"/>
          <w:szCs w:val="20"/>
        </w:rPr>
        <w:t xml:space="preserve"> Иванов Г.Г., Складская логистика. М., 2018. С. 38.</w:t>
      </w:r>
    </w:p>
  </w:footnote>
  <w:footnote w:id="30">
    <w:p w14:paraId="28C2B887" w14:textId="12EDF8DB" w:rsidR="00812778" w:rsidRPr="00B32990" w:rsidRDefault="00812778" w:rsidP="00402096">
      <w:pPr>
        <w:spacing w:line="240" w:lineRule="auto"/>
        <w:ind w:firstLine="0"/>
        <w:jc w:val="left"/>
        <w:rPr>
          <w:sz w:val="20"/>
          <w:szCs w:val="20"/>
        </w:rPr>
      </w:pPr>
      <w:r w:rsidRPr="00B32990">
        <w:rPr>
          <w:rStyle w:val="af9"/>
          <w:sz w:val="20"/>
          <w:szCs w:val="20"/>
        </w:rPr>
        <w:footnoteRef/>
      </w:r>
      <w:r w:rsidRPr="00B32990">
        <w:rPr>
          <w:sz w:val="20"/>
          <w:szCs w:val="20"/>
        </w:rPr>
        <w:t xml:space="preserve"> Информационный портал «Центр управления финансами», статья «Метод экспертных оценок в логистике», 2017, [Электронный ресурс]. — Режим доступа: </w:t>
      </w:r>
      <w:hyperlink r:id="rId18" w:history="1">
        <w:r w:rsidRPr="00B32990">
          <w:rPr>
            <w:rStyle w:val="af0"/>
            <w:sz w:val="20"/>
            <w:szCs w:val="20"/>
          </w:rPr>
          <w:t>https://center-yf.ru/data/Marketologu/Metod-ekspertnyh-ocenok-v-logistik</w:t>
        </w:r>
        <w:r w:rsidRPr="00B32990">
          <w:rPr>
            <w:rStyle w:val="af0"/>
            <w:sz w:val="20"/>
            <w:szCs w:val="20"/>
          </w:rPr>
          <w:t>e</w:t>
        </w:r>
        <w:r w:rsidRPr="00B32990">
          <w:rPr>
            <w:rStyle w:val="af0"/>
            <w:sz w:val="20"/>
            <w:szCs w:val="20"/>
          </w:rPr>
          <w:t>.php</w:t>
        </w:r>
      </w:hyperlink>
    </w:p>
    <w:p w14:paraId="646B7C03" w14:textId="24D4F3BB" w:rsidR="00812778" w:rsidRPr="00B32990" w:rsidRDefault="00812778">
      <w:pPr>
        <w:pStyle w:val="af7"/>
      </w:pPr>
    </w:p>
  </w:footnote>
  <w:footnote w:id="31">
    <w:p w14:paraId="69FC6E79" w14:textId="0431D7A7" w:rsidR="00812778" w:rsidRPr="00B32990" w:rsidRDefault="00812778" w:rsidP="00C03A25">
      <w:pPr>
        <w:pStyle w:val="af7"/>
      </w:pPr>
      <w:r w:rsidRPr="00B32990">
        <w:rPr>
          <w:rStyle w:val="af9"/>
        </w:rPr>
        <w:footnoteRef/>
      </w:r>
      <w:r w:rsidRPr="00B32990">
        <w:t xml:space="preserve"> Инвестиционный портал «</w:t>
      </w:r>
      <w:proofErr w:type="spellStart"/>
      <w:r w:rsidRPr="00B32990">
        <w:rPr>
          <w:lang w:val="en-US"/>
        </w:rPr>
        <w:t>Beboss</w:t>
      </w:r>
      <w:proofErr w:type="spellEnd"/>
      <w:r w:rsidRPr="00B32990">
        <w:t xml:space="preserve">», статья «Проект строительного магазина», 2016, [Электронный ресурс]. — Режим доступа: </w:t>
      </w:r>
      <w:hyperlink r:id="rId19" w:history="1">
        <w:r w:rsidRPr="00B32990">
          <w:rPr>
            <w:rStyle w:val="af0"/>
          </w:rPr>
          <w:t>https://www.beboss.ru/start/19-hardware-store</w:t>
        </w:r>
      </w:hyperlink>
    </w:p>
  </w:footnote>
  <w:footnote w:id="32">
    <w:p w14:paraId="14270AAD" w14:textId="689C2764" w:rsidR="00812778" w:rsidRPr="00B32990" w:rsidRDefault="00812778" w:rsidP="00C03A25">
      <w:pPr>
        <w:pStyle w:val="af7"/>
      </w:pPr>
      <w:r w:rsidRPr="00B32990">
        <w:rPr>
          <w:rStyle w:val="af9"/>
        </w:rPr>
        <w:footnoteRef/>
      </w:r>
      <w:r w:rsidRPr="00B32990">
        <w:t xml:space="preserve"> Информационный портал «</w:t>
      </w:r>
      <w:proofErr w:type="spellStart"/>
      <w:r w:rsidRPr="00B32990">
        <w:rPr>
          <w:lang w:val="en-US"/>
        </w:rPr>
        <w:t>SpbGuru</w:t>
      </w:r>
      <w:proofErr w:type="spellEnd"/>
      <w:r w:rsidRPr="00B32990">
        <w:t xml:space="preserve">», статья «Наиболее перспективные районы Санкт-Петербурга», 2019, [Электронный ресурс]. — Режим доступа: </w:t>
      </w:r>
      <w:hyperlink r:id="rId20" w:history="1">
        <w:r w:rsidRPr="00B32990">
          <w:rPr>
            <w:rStyle w:val="af0"/>
          </w:rPr>
          <w:t>https://spbguru.ru/advice/96-naibolee-perspektivnye-rajony-sankt-peterburga</w:t>
        </w:r>
      </w:hyperlink>
    </w:p>
  </w:footnote>
  <w:footnote w:id="33">
    <w:p w14:paraId="38D145D9" w14:textId="6803E271" w:rsidR="00812778" w:rsidRPr="00B32990" w:rsidRDefault="00812778" w:rsidP="00C03A25">
      <w:pPr>
        <w:pStyle w:val="af7"/>
      </w:pPr>
      <w:r w:rsidRPr="00B32990">
        <w:rPr>
          <w:rStyle w:val="af9"/>
        </w:rPr>
        <w:footnoteRef/>
      </w:r>
      <w:r w:rsidRPr="00B32990">
        <w:t xml:space="preserve"> Информационный портал «</w:t>
      </w:r>
      <w:proofErr w:type="spellStart"/>
      <w:r w:rsidRPr="00B32990">
        <w:rPr>
          <w:lang w:val="en-US"/>
        </w:rPr>
        <w:t>SpbHomes</w:t>
      </w:r>
      <w:proofErr w:type="spellEnd"/>
      <w:r w:rsidRPr="00B32990">
        <w:t xml:space="preserve">», статья «Где в Питере жить хорошо: рейтинг районов Санкт-Петербурга», 2019, [Электронный ресурс]. — Режим доступа: </w:t>
      </w:r>
      <w:hyperlink r:id="rId21" w:history="1">
        <w:r w:rsidRPr="00B32990">
          <w:rPr>
            <w:rStyle w:val="af0"/>
          </w:rPr>
          <w:t>https://spbhomes.ru/science/rejting-rajonov-sankt-peterburga/</w:t>
        </w:r>
      </w:hyperlink>
    </w:p>
  </w:footnote>
  <w:footnote w:id="34">
    <w:p w14:paraId="4F7155BF" w14:textId="76C82A11" w:rsidR="00812778" w:rsidRPr="00B32990" w:rsidRDefault="00812778" w:rsidP="00C03A25">
      <w:pPr>
        <w:pStyle w:val="af7"/>
      </w:pPr>
      <w:r w:rsidRPr="00B32990">
        <w:rPr>
          <w:rStyle w:val="af9"/>
        </w:rPr>
        <w:footnoteRef/>
      </w:r>
      <w:r w:rsidRPr="00B32990">
        <w:t xml:space="preserve"> Отраслевой портал «Мир Недвижимости», статья «Новостройки Петербурга в 2020 году», 2020, [Электронный ресурс]. — Режим доступа: </w:t>
      </w:r>
      <w:hyperlink r:id="rId22" w:anchor="programm" w:history="1">
        <w:r w:rsidRPr="00B32990">
          <w:rPr>
            <w:rStyle w:val="af0"/>
          </w:rPr>
          <w:t>https://mirndv.ru/blog/obzor-novostroek-2020-goda/#programm</w:t>
        </w:r>
      </w:hyperlink>
    </w:p>
  </w:footnote>
  <w:footnote w:id="35">
    <w:p w14:paraId="49F357E7" w14:textId="3D5C93E1" w:rsidR="00812778" w:rsidRPr="00B32990" w:rsidRDefault="00812778" w:rsidP="00C03A25">
      <w:pPr>
        <w:pStyle w:val="af7"/>
      </w:pPr>
      <w:r w:rsidRPr="00B32990">
        <w:rPr>
          <w:rStyle w:val="af9"/>
        </w:rPr>
        <w:footnoteRef/>
      </w:r>
      <w:r w:rsidRPr="00B32990">
        <w:t xml:space="preserve"> Информационный портал «</w:t>
      </w:r>
      <w:proofErr w:type="spellStart"/>
      <w:r w:rsidRPr="00B32990">
        <w:rPr>
          <w:lang w:val="en-US"/>
        </w:rPr>
        <w:t>SpbHomes</w:t>
      </w:r>
      <w:proofErr w:type="spellEnd"/>
      <w:r w:rsidRPr="00B32990">
        <w:t xml:space="preserve">», статья «Проектируемые объекты Санкт-Петербурга», 2020, [Электронный ресурс]. — Режим доступа:  </w:t>
      </w:r>
      <w:hyperlink r:id="rId23" w:history="1">
        <w:r w:rsidRPr="00B32990">
          <w:rPr>
            <w:rStyle w:val="af0"/>
          </w:rPr>
          <w:t>https://spbhomes.ru/projected/</w:t>
        </w:r>
      </w:hyperlink>
    </w:p>
  </w:footnote>
  <w:footnote w:id="36">
    <w:p w14:paraId="178018C1" w14:textId="35119A4A" w:rsidR="00812778" w:rsidRPr="00B32990" w:rsidRDefault="00812778" w:rsidP="00C03A25">
      <w:pPr>
        <w:pStyle w:val="af7"/>
      </w:pPr>
      <w:r w:rsidRPr="008E6575">
        <w:rPr>
          <w:rStyle w:val="af9"/>
          <w:sz w:val="24"/>
          <w:szCs w:val="24"/>
        </w:rPr>
        <w:footnoteRef/>
      </w:r>
      <w:r w:rsidRPr="008E6575">
        <w:rPr>
          <w:sz w:val="24"/>
          <w:szCs w:val="24"/>
        </w:rPr>
        <w:t xml:space="preserve"> </w:t>
      </w:r>
      <w:r w:rsidRPr="00B32990">
        <w:t>Аналитический портал «</w:t>
      </w:r>
      <w:r w:rsidRPr="00B32990">
        <w:rPr>
          <w:lang w:val="en-US"/>
        </w:rPr>
        <w:t>BN</w:t>
      </w:r>
      <w:r w:rsidRPr="00B32990">
        <w:t xml:space="preserve">», раздел «Аналитика рынка недвижимости Санкт-Петербурга», 2019, [Электронный ресурс]. — Режим доступа: </w:t>
      </w:r>
      <w:hyperlink r:id="rId24" w:history="1">
        <w:r w:rsidRPr="00B32990">
          <w:rPr>
            <w:rStyle w:val="af0"/>
          </w:rPr>
          <w:t>https://www.bn.ru/analytics/</w:t>
        </w:r>
      </w:hyperlink>
    </w:p>
  </w:footnote>
  <w:footnote w:id="37">
    <w:p w14:paraId="787CC90F" w14:textId="0042C66F" w:rsidR="00812778" w:rsidRPr="00B32990" w:rsidRDefault="00812778" w:rsidP="00B32990">
      <w:pPr>
        <w:pStyle w:val="af7"/>
      </w:pPr>
      <w:r w:rsidRPr="008E6575">
        <w:rPr>
          <w:rStyle w:val="af9"/>
          <w:sz w:val="24"/>
          <w:szCs w:val="24"/>
        </w:rPr>
        <w:footnoteRef/>
      </w:r>
      <w:r w:rsidRPr="008E6575">
        <w:rPr>
          <w:sz w:val="24"/>
          <w:szCs w:val="24"/>
        </w:rPr>
        <w:t xml:space="preserve"> </w:t>
      </w:r>
      <w:r w:rsidRPr="00B32990">
        <w:t>Информационный портал «</w:t>
      </w:r>
      <w:proofErr w:type="spellStart"/>
      <w:r w:rsidRPr="00B32990">
        <w:rPr>
          <w:lang w:val="en-US"/>
        </w:rPr>
        <w:t>AngarGid</w:t>
      </w:r>
      <w:proofErr w:type="spellEnd"/>
      <w:r w:rsidRPr="00B32990">
        <w:t xml:space="preserve">», статья «Виды складов, их классификация и функции», 2016, [Электронный ресурс]. — Режим доступа: </w:t>
      </w:r>
      <w:hyperlink r:id="rId25" w:history="1">
        <w:r w:rsidRPr="00B32990">
          <w:rPr>
            <w:rStyle w:val="af0"/>
          </w:rPr>
          <w:t>https://angargid.ru/poleznoe/vidy-skladov-ix-klassifikaciya-i-funkcii.html</w:t>
        </w:r>
      </w:hyperlink>
    </w:p>
  </w:footnote>
  <w:footnote w:id="38">
    <w:p w14:paraId="64D0275B" w14:textId="0625713C" w:rsidR="00812778" w:rsidRPr="00B32990" w:rsidRDefault="00812778" w:rsidP="006C14C8">
      <w:pPr>
        <w:spacing w:line="240" w:lineRule="auto"/>
        <w:ind w:firstLine="0"/>
        <w:jc w:val="left"/>
        <w:rPr>
          <w:sz w:val="20"/>
          <w:szCs w:val="20"/>
        </w:rPr>
      </w:pPr>
      <w:r w:rsidRPr="00B32990">
        <w:rPr>
          <w:rStyle w:val="af9"/>
          <w:sz w:val="20"/>
          <w:szCs w:val="20"/>
        </w:rPr>
        <w:footnoteRef/>
      </w:r>
      <w:r w:rsidRPr="00B32990">
        <w:rPr>
          <w:sz w:val="20"/>
          <w:szCs w:val="20"/>
        </w:rPr>
        <w:t xml:space="preserve"> Информационный портал «</w:t>
      </w:r>
      <w:proofErr w:type="spellStart"/>
      <w:r w:rsidRPr="00B32990">
        <w:rPr>
          <w:sz w:val="20"/>
          <w:szCs w:val="20"/>
          <w:lang w:val="en-US"/>
        </w:rPr>
        <w:t>Skladovoy</w:t>
      </w:r>
      <w:proofErr w:type="spellEnd"/>
      <w:r w:rsidRPr="00B32990">
        <w:rPr>
          <w:sz w:val="20"/>
          <w:szCs w:val="20"/>
        </w:rPr>
        <w:t xml:space="preserve">», статья «Стоимость строительства складских помещений», 2019, [Электронный ресурс]. — Режим доступа: </w:t>
      </w:r>
      <w:hyperlink r:id="rId26" w:history="1">
        <w:r w:rsidRPr="00B32990">
          <w:rPr>
            <w:rStyle w:val="af0"/>
            <w:sz w:val="20"/>
            <w:szCs w:val="20"/>
          </w:rPr>
          <w:t>https://skladovoy.ru/ctoimost-stroitelstva-skladskix-pomeshhenij.html</w:t>
        </w:r>
      </w:hyperlink>
    </w:p>
  </w:footnote>
  <w:footnote w:id="39">
    <w:p w14:paraId="666267B0" w14:textId="080B5BBC" w:rsidR="00812778" w:rsidRPr="00B32990" w:rsidRDefault="00812778" w:rsidP="002C2501">
      <w:pPr>
        <w:spacing w:line="240" w:lineRule="auto"/>
        <w:ind w:firstLine="0"/>
        <w:jc w:val="left"/>
        <w:rPr>
          <w:sz w:val="20"/>
          <w:szCs w:val="20"/>
        </w:rPr>
      </w:pPr>
      <w:r w:rsidRPr="00B32990">
        <w:rPr>
          <w:rStyle w:val="af9"/>
          <w:sz w:val="20"/>
          <w:szCs w:val="20"/>
        </w:rPr>
        <w:footnoteRef/>
      </w:r>
      <w:r w:rsidRPr="00B32990">
        <w:rPr>
          <w:sz w:val="20"/>
          <w:szCs w:val="20"/>
        </w:rPr>
        <w:t xml:space="preserve"> Электронный форд правовой и нормативно-технической документации «</w:t>
      </w:r>
      <w:proofErr w:type="spellStart"/>
      <w:r w:rsidRPr="00B32990">
        <w:rPr>
          <w:sz w:val="20"/>
          <w:szCs w:val="20"/>
        </w:rPr>
        <w:t>КонсорциумКодекс</w:t>
      </w:r>
      <w:proofErr w:type="spellEnd"/>
      <w:r w:rsidRPr="00B32990">
        <w:rPr>
          <w:sz w:val="20"/>
          <w:szCs w:val="20"/>
        </w:rPr>
        <w:t xml:space="preserve">», СНиП 12-03-200 «Безопасность труда в строительстве. Часть 1. Общие требования», 2001, [Электронный ресурс]. — Режим доступа: </w:t>
      </w:r>
      <w:hyperlink r:id="rId27" w:history="1">
        <w:r w:rsidRPr="00B32990">
          <w:rPr>
            <w:rStyle w:val="af0"/>
            <w:sz w:val="20"/>
            <w:szCs w:val="20"/>
          </w:rPr>
          <w:t>http://docs.cntd.ru/document/901794520</w:t>
        </w:r>
      </w:hyperlink>
    </w:p>
  </w:footnote>
  <w:footnote w:id="40">
    <w:p w14:paraId="748C7AF7" w14:textId="7517012F" w:rsidR="00812778" w:rsidRPr="00B32990" w:rsidRDefault="00812778" w:rsidP="00B32990">
      <w:pPr>
        <w:spacing w:line="240" w:lineRule="auto"/>
        <w:ind w:firstLine="0"/>
        <w:jc w:val="left"/>
        <w:rPr>
          <w:sz w:val="20"/>
          <w:szCs w:val="20"/>
        </w:rPr>
      </w:pPr>
      <w:r w:rsidRPr="00B32990">
        <w:rPr>
          <w:rStyle w:val="af9"/>
          <w:sz w:val="20"/>
          <w:szCs w:val="20"/>
        </w:rPr>
        <w:footnoteRef/>
      </w:r>
      <w:r w:rsidRPr="00B32990">
        <w:rPr>
          <w:sz w:val="20"/>
          <w:szCs w:val="20"/>
        </w:rPr>
        <w:t xml:space="preserve"> Информационный портал «</w:t>
      </w:r>
      <w:r w:rsidRPr="00B32990">
        <w:rPr>
          <w:sz w:val="20"/>
          <w:szCs w:val="20"/>
          <w:lang w:val="en-US"/>
        </w:rPr>
        <w:t>Ufa</w:t>
      </w:r>
      <w:r w:rsidRPr="00B32990">
        <w:rPr>
          <w:sz w:val="20"/>
          <w:szCs w:val="20"/>
        </w:rPr>
        <w:t>.</w:t>
      </w:r>
      <w:proofErr w:type="spellStart"/>
      <w:r w:rsidRPr="00B32990">
        <w:rPr>
          <w:sz w:val="20"/>
          <w:szCs w:val="20"/>
          <w:lang w:val="en-US"/>
        </w:rPr>
        <w:t>Togay</w:t>
      </w:r>
      <w:proofErr w:type="spellEnd"/>
      <w:r w:rsidRPr="00B32990">
        <w:rPr>
          <w:sz w:val="20"/>
          <w:szCs w:val="20"/>
        </w:rPr>
        <w:t xml:space="preserve">», статья «Организовать рабочее место в компании» 2018, [Электронный ресурс]. — Режим доступа: </w:t>
      </w:r>
      <w:hyperlink r:id="rId28" w:history="1">
        <w:r w:rsidRPr="00B32990">
          <w:rPr>
            <w:rStyle w:val="af0"/>
            <w:sz w:val="20"/>
            <w:szCs w:val="20"/>
          </w:rPr>
          <w:t>https://ufa.today/obzor.aspx?id=1104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15A94"/>
    <w:multiLevelType w:val="hybridMultilevel"/>
    <w:tmpl w:val="365499F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3376EF"/>
    <w:multiLevelType w:val="hybridMultilevel"/>
    <w:tmpl w:val="1C7E74CC"/>
    <w:lvl w:ilvl="0" w:tplc="C9208C62">
      <w:start w:val="1"/>
      <w:numFmt w:val="decimal"/>
      <w:pStyle w:val="a"/>
      <w:lvlText w:val="Рис. %1."/>
      <w:lvlJc w:val="left"/>
      <w:pPr>
        <w:ind w:left="1429"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D063AF"/>
    <w:multiLevelType w:val="hybridMultilevel"/>
    <w:tmpl w:val="DED65C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A8425D"/>
    <w:multiLevelType w:val="hybridMultilevel"/>
    <w:tmpl w:val="466279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D74DAB"/>
    <w:multiLevelType w:val="hybridMultilevel"/>
    <w:tmpl w:val="D7F0A80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B336BB"/>
    <w:multiLevelType w:val="multilevel"/>
    <w:tmpl w:val="A2E48380"/>
    <w:lvl w:ilvl="0">
      <w:start w:val="1"/>
      <w:numFmt w:val="upperRoman"/>
      <w:lvlText w:val="Статья %1."/>
      <w:lvlJc w:val="left"/>
      <w:pPr>
        <w:ind w:left="0" w:firstLine="0"/>
      </w:pPr>
      <w:rPr>
        <w:rFonts w:hint="default"/>
      </w:rPr>
    </w:lvl>
    <w:lvl w:ilvl="1">
      <w:start w:val="1"/>
      <w:numFmt w:val="none"/>
      <w:isLgl/>
      <w:lvlText w:val="Шаг%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pStyle w:val="4"/>
      <w:lvlText w:val="(%4)"/>
      <w:lvlJc w:val="right"/>
      <w:pPr>
        <w:ind w:left="864" w:hanging="144"/>
      </w:pPr>
      <w:rPr>
        <w:rFonts w:hint="default"/>
      </w:rPr>
    </w:lvl>
    <w:lvl w:ilvl="4">
      <w:start w:val="1"/>
      <w:numFmt w:val="decimal"/>
      <w:pStyle w:val="5"/>
      <w:lvlText w:val="%5)"/>
      <w:lvlJc w:val="left"/>
      <w:pPr>
        <w:ind w:left="1008" w:hanging="432"/>
      </w:pPr>
      <w:rPr>
        <w:rFonts w:hint="default"/>
      </w:rPr>
    </w:lvl>
    <w:lvl w:ilvl="5">
      <w:start w:val="1"/>
      <w:numFmt w:val="lowerLetter"/>
      <w:pStyle w:val="6"/>
      <w:lvlText w:val="%6)"/>
      <w:lvlJc w:val="left"/>
      <w:pPr>
        <w:ind w:left="1152" w:hanging="432"/>
      </w:pPr>
      <w:rPr>
        <w:rFonts w:hint="default"/>
      </w:rPr>
    </w:lvl>
    <w:lvl w:ilvl="6">
      <w:start w:val="1"/>
      <w:numFmt w:val="lowerRoman"/>
      <w:pStyle w:val="7"/>
      <w:lvlText w:val="%7)"/>
      <w:lvlJc w:val="right"/>
      <w:pPr>
        <w:ind w:left="1296" w:hanging="288"/>
      </w:pPr>
      <w:rPr>
        <w:rFonts w:hint="default"/>
      </w:rPr>
    </w:lvl>
    <w:lvl w:ilvl="7">
      <w:start w:val="1"/>
      <w:numFmt w:val="lowerLetter"/>
      <w:pStyle w:val="8"/>
      <w:lvlText w:val="%8."/>
      <w:lvlJc w:val="left"/>
      <w:pPr>
        <w:ind w:left="1440" w:hanging="432"/>
      </w:pPr>
      <w:rPr>
        <w:rFonts w:hint="default"/>
      </w:rPr>
    </w:lvl>
    <w:lvl w:ilvl="8">
      <w:start w:val="1"/>
      <w:numFmt w:val="lowerRoman"/>
      <w:pStyle w:val="9"/>
      <w:lvlText w:val="%9."/>
      <w:lvlJc w:val="right"/>
      <w:pPr>
        <w:ind w:left="1584" w:hanging="144"/>
      </w:pPr>
      <w:rPr>
        <w:rFonts w:hint="default"/>
      </w:rPr>
    </w:lvl>
  </w:abstractNum>
  <w:abstractNum w:abstractNumId="6" w15:restartNumberingAfterBreak="0">
    <w:nsid w:val="1D49275E"/>
    <w:multiLevelType w:val="hybridMultilevel"/>
    <w:tmpl w:val="10444B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806771"/>
    <w:multiLevelType w:val="hybridMultilevel"/>
    <w:tmpl w:val="48681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3C6378"/>
    <w:multiLevelType w:val="hybridMultilevel"/>
    <w:tmpl w:val="A24CD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2037974"/>
    <w:multiLevelType w:val="hybridMultilevel"/>
    <w:tmpl w:val="71CAAAA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74E0806"/>
    <w:multiLevelType w:val="hybridMultilevel"/>
    <w:tmpl w:val="0B94A6DE"/>
    <w:lvl w:ilvl="0" w:tplc="EC089EAE">
      <w:start w:val="1"/>
      <w:numFmt w:val="decimal"/>
      <w:pStyle w:val="a0"/>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801765"/>
    <w:multiLevelType w:val="hybridMultilevel"/>
    <w:tmpl w:val="760C4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BB4511A"/>
    <w:multiLevelType w:val="hybridMultilevel"/>
    <w:tmpl w:val="A3521BCA"/>
    <w:lvl w:ilvl="0" w:tplc="BB148C9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E8B5136"/>
    <w:multiLevelType w:val="hybridMultilevel"/>
    <w:tmpl w:val="936883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1E963DE"/>
    <w:multiLevelType w:val="hybridMultilevel"/>
    <w:tmpl w:val="1F043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7DF245D"/>
    <w:multiLevelType w:val="hybridMultilevel"/>
    <w:tmpl w:val="85884C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BB66ED0"/>
    <w:multiLevelType w:val="hybridMultilevel"/>
    <w:tmpl w:val="BEE03A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BC06C4C"/>
    <w:multiLevelType w:val="hybridMultilevel"/>
    <w:tmpl w:val="FCBC809E"/>
    <w:lvl w:ilvl="0" w:tplc="C29A2FFC">
      <w:start w:val="1"/>
      <w:numFmt w:val="decimal"/>
      <w:pStyle w:val="a1"/>
      <w:lvlText w:val="Таблица %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2111FA"/>
    <w:multiLevelType w:val="hybridMultilevel"/>
    <w:tmpl w:val="7B40D2D2"/>
    <w:lvl w:ilvl="0" w:tplc="D646B3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3D03C84"/>
    <w:multiLevelType w:val="hybridMultilevel"/>
    <w:tmpl w:val="970C32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5F03E5F"/>
    <w:multiLevelType w:val="hybridMultilevel"/>
    <w:tmpl w:val="FBF8211A"/>
    <w:lvl w:ilvl="0" w:tplc="17A8E51C">
      <w:start w:val="1"/>
      <w:numFmt w:val="decimal"/>
      <w:pStyle w:val="a2"/>
      <w:lvlText w:val="Таблица %1."/>
      <w:lvlJc w:val="left"/>
      <w:pPr>
        <w:ind w:left="717"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0D1A88"/>
    <w:multiLevelType w:val="hybridMultilevel"/>
    <w:tmpl w:val="250ED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6FA2E7A"/>
    <w:multiLevelType w:val="hybridMultilevel"/>
    <w:tmpl w:val="8BE206D8"/>
    <w:lvl w:ilvl="0" w:tplc="04190003">
      <w:start w:val="1"/>
      <w:numFmt w:val="bullet"/>
      <w:lvlText w:val="o"/>
      <w:lvlJc w:val="left"/>
      <w:pPr>
        <w:ind w:left="1778" w:hanging="360"/>
      </w:pPr>
      <w:rPr>
        <w:rFonts w:ascii="Courier New" w:hAnsi="Courier New" w:cs="Courier New"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3" w15:restartNumberingAfterBreak="0">
    <w:nsid w:val="4AEF64A1"/>
    <w:multiLevelType w:val="hybridMultilevel"/>
    <w:tmpl w:val="9CAAA7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B320BA8"/>
    <w:multiLevelType w:val="hybridMultilevel"/>
    <w:tmpl w:val="F3267F92"/>
    <w:lvl w:ilvl="0" w:tplc="A432B788">
      <w:start w:val="1"/>
      <w:numFmt w:val="decimal"/>
      <w:pStyle w:val="a3"/>
      <w:lvlText w:val="Рис. %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BAC4B6D"/>
    <w:multiLevelType w:val="hybridMultilevel"/>
    <w:tmpl w:val="8CAC1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F715D0C"/>
    <w:multiLevelType w:val="hybridMultilevel"/>
    <w:tmpl w:val="A7CCD8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91E22D2"/>
    <w:multiLevelType w:val="hybridMultilevel"/>
    <w:tmpl w:val="0680E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2409EA"/>
    <w:multiLevelType w:val="hybridMultilevel"/>
    <w:tmpl w:val="241240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D820685"/>
    <w:multiLevelType w:val="hybridMultilevel"/>
    <w:tmpl w:val="82D009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EB102D6"/>
    <w:multiLevelType w:val="hybridMultilevel"/>
    <w:tmpl w:val="597AF6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396506E"/>
    <w:multiLevelType w:val="hybridMultilevel"/>
    <w:tmpl w:val="EBC45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3E358D1"/>
    <w:multiLevelType w:val="hybridMultilevel"/>
    <w:tmpl w:val="3FF61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53567F3"/>
    <w:multiLevelType w:val="hybridMultilevel"/>
    <w:tmpl w:val="7BDAE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A1023F1"/>
    <w:multiLevelType w:val="hybridMultilevel"/>
    <w:tmpl w:val="46B63D4C"/>
    <w:lvl w:ilvl="0" w:tplc="0B6A33DA">
      <w:start w:val="1"/>
      <w:numFmt w:val="decimal"/>
      <w:pStyle w:val="a4"/>
      <w:lvlText w:val="Таблица.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DF6A42"/>
    <w:multiLevelType w:val="hybridMultilevel"/>
    <w:tmpl w:val="4D4CD9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8134676"/>
    <w:multiLevelType w:val="hybridMultilevel"/>
    <w:tmpl w:val="E076B7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9563CD5"/>
    <w:multiLevelType w:val="hybridMultilevel"/>
    <w:tmpl w:val="8562855E"/>
    <w:lvl w:ilvl="0" w:tplc="FD368D88">
      <w:start w:val="1"/>
      <w:numFmt w:val="decimal"/>
      <w:lvlText w:val="%1."/>
      <w:lvlJc w:val="left"/>
      <w:pPr>
        <w:ind w:left="0" w:firstLine="1069"/>
      </w:pPr>
      <w:rPr>
        <w:rFonts w:ascii="Times New Roman" w:hAnsi="Times New Roman" w:hint="default"/>
        <w:b w:val="0"/>
        <w:i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8" w15:restartNumberingAfterBreak="0">
    <w:nsid w:val="7BAF3495"/>
    <w:multiLevelType w:val="hybridMultilevel"/>
    <w:tmpl w:val="0AB40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C437B43"/>
    <w:multiLevelType w:val="hybridMultilevel"/>
    <w:tmpl w:val="267A9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5"/>
  </w:num>
  <w:num w:numId="3">
    <w:abstractNumId w:val="17"/>
  </w:num>
  <w:num w:numId="4">
    <w:abstractNumId w:val="34"/>
  </w:num>
  <w:num w:numId="5">
    <w:abstractNumId w:val="10"/>
  </w:num>
  <w:num w:numId="6">
    <w:abstractNumId w:val="20"/>
  </w:num>
  <w:num w:numId="7">
    <w:abstractNumId w:val="35"/>
  </w:num>
  <w:num w:numId="8">
    <w:abstractNumId w:val="23"/>
  </w:num>
  <w:num w:numId="9">
    <w:abstractNumId w:val="13"/>
  </w:num>
  <w:num w:numId="10">
    <w:abstractNumId w:val="38"/>
  </w:num>
  <w:num w:numId="11">
    <w:abstractNumId w:val="21"/>
  </w:num>
  <w:num w:numId="12">
    <w:abstractNumId w:val="29"/>
  </w:num>
  <w:num w:numId="13">
    <w:abstractNumId w:val="9"/>
  </w:num>
  <w:num w:numId="14">
    <w:abstractNumId w:val="30"/>
  </w:num>
  <w:num w:numId="15">
    <w:abstractNumId w:val="31"/>
  </w:num>
  <w:num w:numId="16">
    <w:abstractNumId w:val="22"/>
  </w:num>
  <w:num w:numId="17">
    <w:abstractNumId w:val="18"/>
  </w:num>
  <w:num w:numId="18">
    <w:abstractNumId w:val="8"/>
  </w:num>
  <w:num w:numId="19">
    <w:abstractNumId w:val="2"/>
  </w:num>
  <w:num w:numId="20">
    <w:abstractNumId w:val="27"/>
  </w:num>
  <w:num w:numId="21">
    <w:abstractNumId w:val="12"/>
  </w:num>
  <w:num w:numId="22">
    <w:abstractNumId w:val="36"/>
  </w:num>
  <w:num w:numId="23">
    <w:abstractNumId w:val="32"/>
  </w:num>
  <w:num w:numId="24">
    <w:abstractNumId w:val="39"/>
  </w:num>
  <w:num w:numId="25">
    <w:abstractNumId w:val="0"/>
  </w:num>
  <w:num w:numId="26">
    <w:abstractNumId w:val="33"/>
  </w:num>
  <w:num w:numId="27">
    <w:abstractNumId w:val="11"/>
  </w:num>
  <w:num w:numId="28">
    <w:abstractNumId w:val="28"/>
  </w:num>
  <w:num w:numId="29">
    <w:abstractNumId w:val="19"/>
  </w:num>
  <w:num w:numId="30">
    <w:abstractNumId w:val="6"/>
  </w:num>
  <w:num w:numId="31">
    <w:abstractNumId w:val="25"/>
  </w:num>
  <w:num w:numId="32">
    <w:abstractNumId w:val="7"/>
  </w:num>
  <w:num w:numId="33">
    <w:abstractNumId w:val="4"/>
  </w:num>
  <w:num w:numId="34">
    <w:abstractNumId w:val="16"/>
  </w:num>
  <w:num w:numId="35">
    <w:abstractNumId w:val="37"/>
  </w:num>
  <w:num w:numId="36">
    <w:abstractNumId w:val="3"/>
  </w:num>
  <w:num w:numId="37">
    <w:abstractNumId w:val="26"/>
  </w:num>
  <w:num w:numId="38">
    <w:abstractNumId w:val="1"/>
  </w:num>
  <w:num w:numId="39">
    <w:abstractNumId w:val="14"/>
  </w:num>
  <w:num w:numId="4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attachedTemplate r:id="rId1"/>
  <w:defaultTabStop w:val="709"/>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609"/>
    <w:rsid w:val="00001C08"/>
    <w:rsid w:val="00003875"/>
    <w:rsid w:val="00006736"/>
    <w:rsid w:val="000068F8"/>
    <w:rsid w:val="00007850"/>
    <w:rsid w:val="000122C7"/>
    <w:rsid w:val="00013CE0"/>
    <w:rsid w:val="0001437C"/>
    <w:rsid w:val="00014C4E"/>
    <w:rsid w:val="00015314"/>
    <w:rsid w:val="00021618"/>
    <w:rsid w:val="00022201"/>
    <w:rsid w:val="00022C31"/>
    <w:rsid w:val="00023AF2"/>
    <w:rsid w:val="00023CF5"/>
    <w:rsid w:val="00026269"/>
    <w:rsid w:val="000316A6"/>
    <w:rsid w:val="0003265D"/>
    <w:rsid w:val="00036609"/>
    <w:rsid w:val="00042F6F"/>
    <w:rsid w:val="00044681"/>
    <w:rsid w:val="00046704"/>
    <w:rsid w:val="0005232B"/>
    <w:rsid w:val="00055C0A"/>
    <w:rsid w:val="00057B1B"/>
    <w:rsid w:val="00060E2E"/>
    <w:rsid w:val="00064B59"/>
    <w:rsid w:val="00065400"/>
    <w:rsid w:val="00067F84"/>
    <w:rsid w:val="00074208"/>
    <w:rsid w:val="00076233"/>
    <w:rsid w:val="00080E43"/>
    <w:rsid w:val="0008103F"/>
    <w:rsid w:val="000859FD"/>
    <w:rsid w:val="00087704"/>
    <w:rsid w:val="00092C12"/>
    <w:rsid w:val="0009432F"/>
    <w:rsid w:val="0009554F"/>
    <w:rsid w:val="00097A50"/>
    <w:rsid w:val="000A16C6"/>
    <w:rsid w:val="000B0A87"/>
    <w:rsid w:val="000B18DC"/>
    <w:rsid w:val="000B1C46"/>
    <w:rsid w:val="000B379B"/>
    <w:rsid w:val="000B3EA2"/>
    <w:rsid w:val="000C1B5A"/>
    <w:rsid w:val="000C4D06"/>
    <w:rsid w:val="000D088D"/>
    <w:rsid w:val="000D2725"/>
    <w:rsid w:val="000D7187"/>
    <w:rsid w:val="000D788D"/>
    <w:rsid w:val="000E4B32"/>
    <w:rsid w:val="000E709C"/>
    <w:rsid w:val="000F1196"/>
    <w:rsid w:val="000F4140"/>
    <w:rsid w:val="00101FE4"/>
    <w:rsid w:val="001031F7"/>
    <w:rsid w:val="001050B3"/>
    <w:rsid w:val="00105D91"/>
    <w:rsid w:val="00106882"/>
    <w:rsid w:val="00106D4C"/>
    <w:rsid w:val="00111D4C"/>
    <w:rsid w:val="00112DA5"/>
    <w:rsid w:val="00113D91"/>
    <w:rsid w:val="00121124"/>
    <w:rsid w:val="00122043"/>
    <w:rsid w:val="00122535"/>
    <w:rsid w:val="0012372E"/>
    <w:rsid w:val="001237CF"/>
    <w:rsid w:val="00123941"/>
    <w:rsid w:val="0012761D"/>
    <w:rsid w:val="00130B75"/>
    <w:rsid w:val="0014138B"/>
    <w:rsid w:val="00145AD9"/>
    <w:rsid w:val="00153B27"/>
    <w:rsid w:val="00160BD5"/>
    <w:rsid w:val="00162692"/>
    <w:rsid w:val="00166A9C"/>
    <w:rsid w:val="0017055A"/>
    <w:rsid w:val="001716C6"/>
    <w:rsid w:val="00173397"/>
    <w:rsid w:val="00174182"/>
    <w:rsid w:val="00174A87"/>
    <w:rsid w:val="00177FC5"/>
    <w:rsid w:val="00181BD8"/>
    <w:rsid w:val="001836DC"/>
    <w:rsid w:val="00185F1F"/>
    <w:rsid w:val="00185F21"/>
    <w:rsid w:val="00186D96"/>
    <w:rsid w:val="001928F0"/>
    <w:rsid w:val="00192C9C"/>
    <w:rsid w:val="001940EB"/>
    <w:rsid w:val="00195975"/>
    <w:rsid w:val="00197DDE"/>
    <w:rsid w:val="001A1589"/>
    <w:rsid w:val="001A2084"/>
    <w:rsid w:val="001A4174"/>
    <w:rsid w:val="001A4DDD"/>
    <w:rsid w:val="001A4FB7"/>
    <w:rsid w:val="001A6418"/>
    <w:rsid w:val="001A793B"/>
    <w:rsid w:val="001B1F77"/>
    <w:rsid w:val="001B4E95"/>
    <w:rsid w:val="001B5B34"/>
    <w:rsid w:val="001C2640"/>
    <w:rsid w:val="001C46A9"/>
    <w:rsid w:val="001C6AAC"/>
    <w:rsid w:val="001C7A78"/>
    <w:rsid w:val="001D01B8"/>
    <w:rsid w:val="001D2C2A"/>
    <w:rsid w:val="001D6AE2"/>
    <w:rsid w:val="001D6B44"/>
    <w:rsid w:val="001F1348"/>
    <w:rsid w:val="001F1932"/>
    <w:rsid w:val="00200877"/>
    <w:rsid w:val="00207A4F"/>
    <w:rsid w:val="00211524"/>
    <w:rsid w:val="00213775"/>
    <w:rsid w:val="00214125"/>
    <w:rsid w:val="00221FC9"/>
    <w:rsid w:val="002221FF"/>
    <w:rsid w:val="00227AD8"/>
    <w:rsid w:val="00230A6E"/>
    <w:rsid w:val="00236CE3"/>
    <w:rsid w:val="00241B10"/>
    <w:rsid w:val="00242FF0"/>
    <w:rsid w:val="00247044"/>
    <w:rsid w:val="00247B41"/>
    <w:rsid w:val="00251DD5"/>
    <w:rsid w:val="00251E40"/>
    <w:rsid w:val="00252E7A"/>
    <w:rsid w:val="00254005"/>
    <w:rsid w:val="002556C0"/>
    <w:rsid w:val="0025670A"/>
    <w:rsid w:val="002611F2"/>
    <w:rsid w:val="002619D4"/>
    <w:rsid w:val="002622BC"/>
    <w:rsid w:val="002666E2"/>
    <w:rsid w:val="0026676C"/>
    <w:rsid w:val="00266BD0"/>
    <w:rsid w:val="002679ED"/>
    <w:rsid w:val="00274138"/>
    <w:rsid w:val="00282EF9"/>
    <w:rsid w:val="002908EC"/>
    <w:rsid w:val="00293285"/>
    <w:rsid w:val="00295F5D"/>
    <w:rsid w:val="0029646F"/>
    <w:rsid w:val="002A1C2E"/>
    <w:rsid w:val="002A1C7D"/>
    <w:rsid w:val="002A1F4D"/>
    <w:rsid w:val="002A2023"/>
    <w:rsid w:val="002A220B"/>
    <w:rsid w:val="002A2A0D"/>
    <w:rsid w:val="002A3842"/>
    <w:rsid w:val="002A3BE1"/>
    <w:rsid w:val="002A4D0B"/>
    <w:rsid w:val="002A7B10"/>
    <w:rsid w:val="002B56FB"/>
    <w:rsid w:val="002B5BBC"/>
    <w:rsid w:val="002C09EF"/>
    <w:rsid w:val="002C1B95"/>
    <w:rsid w:val="002C2501"/>
    <w:rsid w:val="002C3CBA"/>
    <w:rsid w:val="002C4001"/>
    <w:rsid w:val="002C451F"/>
    <w:rsid w:val="002C7D1C"/>
    <w:rsid w:val="002D094F"/>
    <w:rsid w:val="002D2B2A"/>
    <w:rsid w:val="002D328F"/>
    <w:rsid w:val="002D3DBF"/>
    <w:rsid w:val="002D3F1E"/>
    <w:rsid w:val="002D42BD"/>
    <w:rsid w:val="002D4F69"/>
    <w:rsid w:val="002D58D5"/>
    <w:rsid w:val="002D596E"/>
    <w:rsid w:val="002D597A"/>
    <w:rsid w:val="002D60F9"/>
    <w:rsid w:val="002D71C9"/>
    <w:rsid w:val="002E07D3"/>
    <w:rsid w:val="002E19A1"/>
    <w:rsid w:val="002E4185"/>
    <w:rsid w:val="002E4E6A"/>
    <w:rsid w:val="002E56EC"/>
    <w:rsid w:val="002E76CF"/>
    <w:rsid w:val="002F0C25"/>
    <w:rsid w:val="002F2856"/>
    <w:rsid w:val="002F2C11"/>
    <w:rsid w:val="002F68D5"/>
    <w:rsid w:val="002F79BC"/>
    <w:rsid w:val="002F7D47"/>
    <w:rsid w:val="002F7FC6"/>
    <w:rsid w:val="00300AA1"/>
    <w:rsid w:val="00302DD0"/>
    <w:rsid w:val="00303927"/>
    <w:rsid w:val="00304489"/>
    <w:rsid w:val="00305661"/>
    <w:rsid w:val="0030570E"/>
    <w:rsid w:val="0030649C"/>
    <w:rsid w:val="003067FE"/>
    <w:rsid w:val="00310242"/>
    <w:rsid w:val="00310BD3"/>
    <w:rsid w:val="00311B48"/>
    <w:rsid w:val="0031216C"/>
    <w:rsid w:val="0031297E"/>
    <w:rsid w:val="00313D4B"/>
    <w:rsid w:val="00316EAF"/>
    <w:rsid w:val="00321BDB"/>
    <w:rsid w:val="0032368D"/>
    <w:rsid w:val="0032620F"/>
    <w:rsid w:val="0032720E"/>
    <w:rsid w:val="00331BA0"/>
    <w:rsid w:val="00333699"/>
    <w:rsid w:val="00333C7A"/>
    <w:rsid w:val="00337C7D"/>
    <w:rsid w:val="00341017"/>
    <w:rsid w:val="00343697"/>
    <w:rsid w:val="00346BE5"/>
    <w:rsid w:val="00350D4B"/>
    <w:rsid w:val="003517DC"/>
    <w:rsid w:val="003543BC"/>
    <w:rsid w:val="00356368"/>
    <w:rsid w:val="0035767E"/>
    <w:rsid w:val="003604FD"/>
    <w:rsid w:val="00361A2C"/>
    <w:rsid w:val="00363222"/>
    <w:rsid w:val="00363ACA"/>
    <w:rsid w:val="00372705"/>
    <w:rsid w:val="003727E3"/>
    <w:rsid w:val="003729AF"/>
    <w:rsid w:val="00372F03"/>
    <w:rsid w:val="0037509B"/>
    <w:rsid w:val="00375D3D"/>
    <w:rsid w:val="00383351"/>
    <w:rsid w:val="00384FF4"/>
    <w:rsid w:val="00393C02"/>
    <w:rsid w:val="00394992"/>
    <w:rsid w:val="00394BD2"/>
    <w:rsid w:val="00394E15"/>
    <w:rsid w:val="00396272"/>
    <w:rsid w:val="00396A7A"/>
    <w:rsid w:val="00397F43"/>
    <w:rsid w:val="003A5008"/>
    <w:rsid w:val="003A5D61"/>
    <w:rsid w:val="003A693F"/>
    <w:rsid w:val="003A772A"/>
    <w:rsid w:val="003B0BE3"/>
    <w:rsid w:val="003B1B40"/>
    <w:rsid w:val="003B339E"/>
    <w:rsid w:val="003B4A9C"/>
    <w:rsid w:val="003B5F56"/>
    <w:rsid w:val="003B62A9"/>
    <w:rsid w:val="003B7964"/>
    <w:rsid w:val="003C0D7E"/>
    <w:rsid w:val="003C0F00"/>
    <w:rsid w:val="003C1EFE"/>
    <w:rsid w:val="003C3874"/>
    <w:rsid w:val="003D0A9C"/>
    <w:rsid w:val="003D2B11"/>
    <w:rsid w:val="003E2FB5"/>
    <w:rsid w:val="003E47DB"/>
    <w:rsid w:val="003F0662"/>
    <w:rsid w:val="003F33B6"/>
    <w:rsid w:val="003F4E29"/>
    <w:rsid w:val="00401DA1"/>
    <w:rsid w:val="00402096"/>
    <w:rsid w:val="00407A7A"/>
    <w:rsid w:val="00420618"/>
    <w:rsid w:val="004222E4"/>
    <w:rsid w:val="00433D06"/>
    <w:rsid w:val="00433FA6"/>
    <w:rsid w:val="00441CEF"/>
    <w:rsid w:val="0044348B"/>
    <w:rsid w:val="00455D1A"/>
    <w:rsid w:val="00466434"/>
    <w:rsid w:val="004711BB"/>
    <w:rsid w:val="00471376"/>
    <w:rsid w:val="00471794"/>
    <w:rsid w:val="00472330"/>
    <w:rsid w:val="004731EB"/>
    <w:rsid w:val="00474478"/>
    <w:rsid w:val="0048072B"/>
    <w:rsid w:val="0048163D"/>
    <w:rsid w:val="0048396C"/>
    <w:rsid w:val="004845E8"/>
    <w:rsid w:val="00490C88"/>
    <w:rsid w:val="0049321F"/>
    <w:rsid w:val="00493260"/>
    <w:rsid w:val="004953CA"/>
    <w:rsid w:val="00496835"/>
    <w:rsid w:val="004A7426"/>
    <w:rsid w:val="004A7577"/>
    <w:rsid w:val="004B00EA"/>
    <w:rsid w:val="004B1A70"/>
    <w:rsid w:val="004B3F7E"/>
    <w:rsid w:val="004B663A"/>
    <w:rsid w:val="004B7DF5"/>
    <w:rsid w:val="004C1798"/>
    <w:rsid w:val="004C62E3"/>
    <w:rsid w:val="004D0D62"/>
    <w:rsid w:val="004D11F6"/>
    <w:rsid w:val="004D1BDA"/>
    <w:rsid w:val="004D5C2E"/>
    <w:rsid w:val="004D75D0"/>
    <w:rsid w:val="004E004A"/>
    <w:rsid w:val="004E1099"/>
    <w:rsid w:val="004F2FF3"/>
    <w:rsid w:val="004F5213"/>
    <w:rsid w:val="004F5E36"/>
    <w:rsid w:val="004F7EF2"/>
    <w:rsid w:val="00500651"/>
    <w:rsid w:val="0050376A"/>
    <w:rsid w:val="00505F2B"/>
    <w:rsid w:val="00513229"/>
    <w:rsid w:val="00514FAE"/>
    <w:rsid w:val="00515A00"/>
    <w:rsid w:val="00516A02"/>
    <w:rsid w:val="005205FD"/>
    <w:rsid w:val="00520C11"/>
    <w:rsid w:val="0052360F"/>
    <w:rsid w:val="00524888"/>
    <w:rsid w:val="005257BA"/>
    <w:rsid w:val="00530F0C"/>
    <w:rsid w:val="00531DD1"/>
    <w:rsid w:val="00534EA4"/>
    <w:rsid w:val="00535BF1"/>
    <w:rsid w:val="0054011D"/>
    <w:rsid w:val="0054621C"/>
    <w:rsid w:val="00546B3A"/>
    <w:rsid w:val="005507FA"/>
    <w:rsid w:val="00556575"/>
    <w:rsid w:val="00564DD1"/>
    <w:rsid w:val="00572873"/>
    <w:rsid w:val="00573C34"/>
    <w:rsid w:val="005748F9"/>
    <w:rsid w:val="005767D5"/>
    <w:rsid w:val="00586C04"/>
    <w:rsid w:val="00587049"/>
    <w:rsid w:val="00591972"/>
    <w:rsid w:val="005945BC"/>
    <w:rsid w:val="00597CF4"/>
    <w:rsid w:val="005A09F1"/>
    <w:rsid w:val="005A1C64"/>
    <w:rsid w:val="005A4F06"/>
    <w:rsid w:val="005A5627"/>
    <w:rsid w:val="005B0B30"/>
    <w:rsid w:val="005B2F85"/>
    <w:rsid w:val="005B3B4C"/>
    <w:rsid w:val="005B6865"/>
    <w:rsid w:val="005C00E3"/>
    <w:rsid w:val="005C046A"/>
    <w:rsid w:val="005C0D53"/>
    <w:rsid w:val="005C4506"/>
    <w:rsid w:val="005D1D06"/>
    <w:rsid w:val="005D1FFC"/>
    <w:rsid w:val="005D53CA"/>
    <w:rsid w:val="005E0CD4"/>
    <w:rsid w:val="005E1169"/>
    <w:rsid w:val="005E3B3A"/>
    <w:rsid w:val="005E4AF9"/>
    <w:rsid w:val="005E61A5"/>
    <w:rsid w:val="005F3906"/>
    <w:rsid w:val="005F3BEB"/>
    <w:rsid w:val="005F49B6"/>
    <w:rsid w:val="005F59F2"/>
    <w:rsid w:val="006065D7"/>
    <w:rsid w:val="0061114E"/>
    <w:rsid w:val="0061342F"/>
    <w:rsid w:val="00614686"/>
    <w:rsid w:val="00624031"/>
    <w:rsid w:val="00626150"/>
    <w:rsid w:val="00627730"/>
    <w:rsid w:val="006277AF"/>
    <w:rsid w:val="00630430"/>
    <w:rsid w:val="00630864"/>
    <w:rsid w:val="00631E53"/>
    <w:rsid w:val="00635457"/>
    <w:rsid w:val="00637879"/>
    <w:rsid w:val="00637B48"/>
    <w:rsid w:val="00640084"/>
    <w:rsid w:val="00643313"/>
    <w:rsid w:val="0064544C"/>
    <w:rsid w:val="00646ADE"/>
    <w:rsid w:val="00646F27"/>
    <w:rsid w:val="006531D7"/>
    <w:rsid w:val="006551AE"/>
    <w:rsid w:val="0065738F"/>
    <w:rsid w:val="00664F96"/>
    <w:rsid w:val="006667C1"/>
    <w:rsid w:val="006704F7"/>
    <w:rsid w:val="0067192B"/>
    <w:rsid w:val="006744F3"/>
    <w:rsid w:val="0068088E"/>
    <w:rsid w:val="00680950"/>
    <w:rsid w:val="00681D40"/>
    <w:rsid w:val="00683943"/>
    <w:rsid w:val="00685149"/>
    <w:rsid w:val="00686833"/>
    <w:rsid w:val="00691BDD"/>
    <w:rsid w:val="00691D8F"/>
    <w:rsid w:val="00694C80"/>
    <w:rsid w:val="006955BF"/>
    <w:rsid w:val="006973D7"/>
    <w:rsid w:val="006A0F04"/>
    <w:rsid w:val="006A1DED"/>
    <w:rsid w:val="006A379B"/>
    <w:rsid w:val="006A4087"/>
    <w:rsid w:val="006A417A"/>
    <w:rsid w:val="006A7A34"/>
    <w:rsid w:val="006A7ACC"/>
    <w:rsid w:val="006B2614"/>
    <w:rsid w:val="006B54ED"/>
    <w:rsid w:val="006C083E"/>
    <w:rsid w:val="006C14C8"/>
    <w:rsid w:val="006C3923"/>
    <w:rsid w:val="006C5CB5"/>
    <w:rsid w:val="006D0ED1"/>
    <w:rsid w:val="006E1A3B"/>
    <w:rsid w:val="006E4D62"/>
    <w:rsid w:val="006E7CC9"/>
    <w:rsid w:val="006F0414"/>
    <w:rsid w:val="006F49E7"/>
    <w:rsid w:val="006F5F10"/>
    <w:rsid w:val="00702FEA"/>
    <w:rsid w:val="007037DE"/>
    <w:rsid w:val="00704586"/>
    <w:rsid w:val="007073E1"/>
    <w:rsid w:val="007160F5"/>
    <w:rsid w:val="007216E6"/>
    <w:rsid w:val="00722B71"/>
    <w:rsid w:val="0072319F"/>
    <w:rsid w:val="00723E96"/>
    <w:rsid w:val="00727E60"/>
    <w:rsid w:val="0073067D"/>
    <w:rsid w:val="00732731"/>
    <w:rsid w:val="00732ABB"/>
    <w:rsid w:val="007333FB"/>
    <w:rsid w:val="00733499"/>
    <w:rsid w:val="00742028"/>
    <w:rsid w:val="00742029"/>
    <w:rsid w:val="0074450A"/>
    <w:rsid w:val="00747AF3"/>
    <w:rsid w:val="00753D7B"/>
    <w:rsid w:val="00754EAE"/>
    <w:rsid w:val="00757159"/>
    <w:rsid w:val="00757AE1"/>
    <w:rsid w:val="00761477"/>
    <w:rsid w:val="00763649"/>
    <w:rsid w:val="00765811"/>
    <w:rsid w:val="00765C3E"/>
    <w:rsid w:val="00766CD5"/>
    <w:rsid w:val="00767D18"/>
    <w:rsid w:val="007719BD"/>
    <w:rsid w:val="00771D38"/>
    <w:rsid w:val="00771F25"/>
    <w:rsid w:val="007745C7"/>
    <w:rsid w:val="007768B5"/>
    <w:rsid w:val="007769E8"/>
    <w:rsid w:val="00777CC2"/>
    <w:rsid w:val="007801B5"/>
    <w:rsid w:val="007804C0"/>
    <w:rsid w:val="007825EB"/>
    <w:rsid w:val="00782898"/>
    <w:rsid w:val="00787134"/>
    <w:rsid w:val="00790CF5"/>
    <w:rsid w:val="00791AA1"/>
    <w:rsid w:val="007921E3"/>
    <w:rsid w:val="00794566"/>
    <w:rsid w:val="007959DA"/>
    <w:rsid w:val="007A10D2"/>
    <w:rsid w:val="007B0C25"/>
    <w:rsid w:val="007B31D9"/>
    <w:rsid w:val="007B568B"/>
    <w:rsid w:val="007B701B"/>
    <w:rsid w:val="007C3E48"/>
    <w:rsid w:val="007C3EA6"/>
    <w:rsid w:val="007C6DF6"/>
    <w:rsid w:val="007C7900"/>
    <w:rsid w:val="007D4355"/>
    <w:rsid w:val="007D5481"/>
    <w:rsid w:val="007D7895"/>
    <w:rsid w:val="007D7CCC"/>
    <w:rsid w:val="007E1DF6"/>
    <w:rsid w:val="007E4094"/>
    <w:rsid w:val="007E46C0"/>
    <w:rsid w:val="007E5D95"/>
    <w:rsid w:val="007E64D3"/>
    <w:rsid w:val="007E7878"/>
    <w:rsid w:val="007F2E9C"/>
    <w:rsid w:val="007F58A0"/>
    <w:rsid w:val="007F7737"/>
    <w:rsid w:val="00801F5A"/>
    <w:rsid w:val="00812778"/>
    <w:rsid w:val="00815C24"/>
    <w:rsid w:val="00815FD1"/>
    <w:rsid w:val="00820C5D"/>
    <w:rsid w:val="00820EFB"/>
    <w:rsid w:val="0082235F"/>
    <w:rsid w:val="008223B6"/>
    <w:rsid w:val="008258CE"/>
    <w:rsid w:val="008273BC"/>
    <w:rsid w:val="00827726"/>
    <w:rsid w:val="0083017F"/>
    <w:rsid w:val="008326EB"/>
    <w:rsid w:val="00832876"/>
    <w:rsid w:val="00833552"/>
    <w:rsid w:val="008338DE"/>
    <w:rsid w:val="008439CA"/>
    <w:rsid w:val="00846783"/>
    <w:rsid w:val="008475D4"/>
    <w:rsid w:val="00851CF5"/>
    <w:rsid w:val="00852C7F"/>
    <w:rsid w:val="00854564"/>
    <w:rsid w:val="00854E11"/>
    <w:rsid w:val="00854EC8"/>
    <w:rsid w:val="008576E7"/>
    <w:rsid w:val="00861F9D"/>
    <w:rsid w:val="0086485F"/>
    <w:rsid w:val="0087182E"/>
    <w:rsid w:val="008748FF"/>
    <w:rsid w:val="00877910"/>
    <w:rsid w:val="00882578"/>
    <w:rsid w:val="00883CB1"/>
    <w:rsid w:val="0089395A"/>
    <w:rsid w:val="008952F8"/>
    <w:rsid w:val="00895710"/>
    <w:rsid w:val="008A150C"/>
    <w:rsid w:val="008A3FD9"/>
    <w:rsid w:val="008A59D6"/>
    <w:rsid w:val="008A69F1"/>
    <w:rsid w:val="008B1CF9"/>
    <w:rsid w:val="008B5B3D"/>
    <w:rsid w:val="008B6620"/>
    <w:rsid w:val="008B6FDF"/>
    <w:rsid w:val="008B71E8"/>
    <w:rsid w:val="008B763C"/>
    <w:rsid w:val="008C0948"/>
    <w:rsid w:val="008C5066"/>
    <w:rsid w:val="008D01F1"/>
    <w:rsid w:val="008D31A1"/>
    <w:rsid w:val="008D4B3E"/>
    <w:rsid w:val="008D56EC"/>
    <w:rsid w:val="008D607F"/>
    <w:rsid w:val="008D7CDD"/>
    <w:rsid w:val="008D7E7D"/>
    <w:rsid w:val="008E4459"/>
    <w:rsid w:val="008E6575"/>
    <w:rsid w:val="008F0745"/>
    <w:rsid w:val="008F0A56"/>
    <w:rsid w:val="008F0FEE"/>
    <w:rsid w:val="008F1300"/>
    <w:rsid w:val="008F1706"/>
    <w:rsid w:val="008F3660"/>
    <w:rsid w:val="008F6600"/>
    <w:rsid w:val="008F68F3"/>
    <w:rsid w:val="008F7A1D"/>
    <w:rsid w:val="009067AC"/>
    <w:rsid w:val="00915FE7"/>
    <w:rsid w:val="00921095"/>
    <w:rsid w:val="009211B5"/>
    <w:rsid w:val="00925404"/>
    <w:rsid w:val="0092678C"/>
    <w:rsid w:val="00927349"/>
    <w:rsid w:val="00933D2F"/>
    <w:rsid w:val="00934A44"/>
    <w:rsid w:val="009406DC"/>
    <w:rsid w:val="00941A14"/>
    <w:rsid w:val="00942936"/>
    <w:rsid w:val="00942E42"/>
    <w:rsid w:val="009459E3"/>
    <w:rsid w:val="009467A4"/>
    <w:rsid w:val="00950799"/>
    <w:rsid w:val="009530EF"/>
    <w:rsid w:val="0095405E"/>
    <w:rsid w:val="0095589C"/>
    <w:rsid w:val="009568F8"/>
    <w:rsid w:val="009612E7"/>
    <w:rsid w:val="0096148B"/>
    <w:rsid w:val="0096261A"/>
    <w:rsid w:val="00964732"/>
    <w:rsid w:val="009655CE"/>
    <w:rsid w:val="0097049F"/>
    <w:rsid w:val="00971FB8"/>
    <w:rsid w:val="009720EE"/>
    <w:rsid w:val="0098033E"/>
    <w:rsid w:val="00982300"/>
    <w:rsid w:val="00995870"/>
    <w:rsid w:val="00996F9E"/>
    <w:rsid w:val="009A05EE"/>
    <w:rsid w:val="009A4CFC"/>
    <w:rsid w:val="009B7183"/>
    <w:rsid w:val="009B718D"/>
    <w:rsid w:val="009C001C"/>
    <w:rsid w:val="009C02FB"/>
    <w:rsid w:val="009C12BA"/>
    <w:rsid w:val="009C1679"/>
    <w:rsid w:val="009C3D0F"/>
    <w:rsid w:val="009C4297"/>
    <w:rsid w:val="009C513C"/>
    <w:rsid w:val="009D06E7"/>
    <w:rsid w:val="009D20C0"/>
    <w:rsid w:val="009D38A8"/>
    <w:rsid w:val="009D55B8"/>
    <w:rsid w:val="009D76A2"/>
    <w:rsid w:val="009E7AEB"/>
    <w:rsid w:val="009F1FB7"/>
    <w:rsid w:val="009F237E"/>
    <w:rsid w:val="009F2F6E"/>
    <w:rsid w:val="009F5DBC"/>
    <w:rsid w:val="009F7E93"/>
    <w:rsid w:val="00A01A54"/>
    <w:rsid w:val="00A023CA"/>
    <w:rsid w:val="00A0357C"/>
    <w:rsid w:val="00A04391"/>
    <w:rsid w:val="00A075DE"/>
    <w:rsid w:val="00A114AB"/>
    <w:rsid w:val="00A14810"/>
    <w:rsid w:val="00A15CA5"/>
    <w:rsid w:val="00A171B9"/>
    <w:rsid w:val="00A173A6"/>
    <w:rsid w:val="00A17460"/>
    <w:rsid w:val="00A21C11"/>
    <w:rsid w:val="00A262A5"/>
    <w:rsid w:val="00A27CE8"/>
    <w:rsid w:val="00A31220"/>
    <w:rsid w:val="00A31DB9"/>
    <w:rsid w:val="00A32123"/>
    <w:rsid w:val="00A32271"/>
    <w:rsid w:val="00A3275D"/>
    <w:rsid w:val="00A34A0D"/>
    <w:rsid w:val="00A35CAD"/>
    <w:rsid w:val="00A413AD"/>
    <w:rsid w:val="00A416DF"/>
    <w:rsid w:val="00A418A2"/>
    <w:rsid w:val="00A444F2"/>
    <w:rsid w:val="00A44540"/>
    <w:rsid w:val="00A4483B"/>
    <w:rsid w:val="00A454DA"/>
    <w:rsid w:val="00A50E7A"/>
    <w:rsid w:val="00A532E1"/>
    <w:rsid w:val="00A54B5F"/>
    <w:rsid w:val="00A72D41"/>
    <w:rsid w:val="00A7361B"/>
    <w:rsid w:val="00A7579C"/>
    <w:rsid w:val="00A76003"/>
    <w:rsid w:val="00A7614E"/>
    <w:rsid w:val="00A814C8"/>
    <w:rsid w:val="00A8205F"/>
    <w:rsid w:val="00A82E40"/>
    <w:rsid w:val="00A83151"/>
    <w:rsid w:val="00A835B4"/>
    <w:rsid w:val="00A83B35"/>
    <w:rsid w:val="00A83B56"/>
    <w:rsid w:val="00A86B10"/>
    <w:rsid w:val="00A93F1C"/>
    <w:rsid w:val="00A95592"/>
    <w:rsid w:val="00A96D28"/>
    <w:rsid w:val="00A97D11"/>
    <w:rsid w:val="00AA1337"/>
    <w:rsid w:val="00AA2A86"/>
    <w:rsid w:val="00AA3AAB"/>
    <w:rsid w:val="00AA696C"/>
    <w:rsid w:val="00AB2E6C"/>
    <w:rsid w:val="00AC06E2"/>
    <w:rsid w:val="00AC0B8F"/>
    <w:rsid w:val="00AC5568"/>
    <w:rsid w:val="00AC572D"/>
    <w:rsid w:val="00AC574F"/>
    <w:rsid w:val="00AC6211"/>
    <w:rsid w:val="00AC6FCE"/>
    <w:rsid w:val="00AC7AEF"/>
    <w:rsid w:val="00AD0376"/>
    <w:rsid w:val="00AD062E"/>
    <w:rsid w:val="00AD1347"/>
    <w:rsid w:val="00AD3B43"/>
    <w:rsid w:val="00AD7C4F"/>
    <w:rsid w:val="00AE03C7"/>
    <w:rsid w:val="00AE059D"/>
    <w:rsid w:val="00AE0FBD"/>
    <w:rsid w:val="00AE1F8E"/>
    <w:rsid w:val="00AE39CA"/>
    <w:rsid w:val="00AE4652"/>
    <w:rsid w:val="00AE4ABE"/>
    <w:rsid w:val="00AF5954"/>
    <w:rsid w:val="00AF7C17"/>
    <w:rsid w:val="00B02325"/>
    <w:rsid w:val="00B03ECA"/>
    <w:rsid w:val="00B05F58"/>
    <w:rsid w:val="00B06867"/>
    <w:rsid w:val="00B07B3A"/>
    <w:rsid w:val="00B124FD"/>
    <w:rsid w:val="00B1342C"/>
    <w:rsid w:val="00B15DF0"/>
    <w:rsid w:val="00B21E27"/>
    <w:rsid w:val="00B2254F"/>
    <w:rsid w:val="00B24FB5"/>
    <w:rsid w:val="00B25359"/>
    <w:rsid w:val="00B26219"/>
    <w:rsid w:val="00B30B31"/>
    <w:rsid w:val="00B32990"/>
    <w:rsid w:val="00B32CFB"/>
    <w:rsid w:val="00B41252"/>
    <w:rsid w:val="00B42142"/>
    <w:rsid w:val="00B42EB7"/>
    <w:rsid w:val="00B44C66"/>
    <w:rsid w:val="00B45BCC"/>
    <w:rsid w:val="00B467F3"/>
    <w:rsid w:val="00B500D7"/>
    <w:rsid w:val="00B521D5"/>
    <w:rsid w:val="00B52876"/>
    <w:rsid w:val="00B52FD0"/>
    <w:rsid w:val="00B5716E"/>
    <w:rsid w:val="00B5728C"/>
    <w:rsid w:val="00B577F0"/>
    <w:rsid w:val="00B6192E"/>
    <w:rsid w:val="00B64145"/>
    <w:rsid w:val="00B669FE"/>
    <w:rsid w:val="00B66C99"/>
    <w:rsid w:val="00B76087"/>
    <w:rsid w:val="00B7687A"/>
    <w:rsid w:val="00B77DF0"/>
    <w:rsid w:val="00B81A33"/>
    <w:rsid w:val="00B82CC7"/>
    <w:rsid w:val="00B83528"/>
    <w:rsid w:val="00B84CEF"/>
    <w:rsid w:val="00B9444A"/>
    <w:rsid w:val="00BA12B8"/>
    <w:rsid w:val="00BA3F4E"/>
    <w:rsid w:val="00BA6937"/>
    <w:rsid w:val="00BB0909"/>
    <w:rsid w:val="00BC027A"/>
    <w:rsid w:val="00BC060E"/>
    <w:rsid w:val="00BC1FB3"/>
    <w:rsid w:val="00BC2853"/>
    <w:rsid w:val="00BC3AA3"/>
    <w:rsid w:val="00BC66D3"/>
    <w:rsid w:val="00BD2F7F"/>
    <w:rsid w:val="00BD556A"/>
    <w:rsid w:val="00BD584A"/>
    <w:rsid w:val="00BD7B88"/>
    <w:rsid w:val="00BE1A2A"/>
    <w:rsid w:val="00BE5702"/>
    <w:rsid w:val="00BE5A64"/>
    <w:rsid w:val="00BF227B"/>
    <w:rsid w:val="00BF36FE"/>
    <w:rsid w:val="00BF5F1F"/>
    <w:rsid w:val="00BF5F5F"/>
    <w:rsid w:val="00C01833"/>
    <w:rsid w:val="00C034FB"/>
    <w:rsid w:val="00C03A25"/>
    <w:rsid w:val="00C03BB2"/>
    <w:rsid w:val="00C04643"/>
    <w:rsid w:val="00C06E7A"/>
    <w:rsid w:val="00C11C78"/>
    <w:rsid w:val="00C12A28"/>
    <w:rsid w:val="00C12D7A"/>
    <w:rsid w:val="00C15E1A"/>
    <w:rsid w:val="00C16BB8"/>
    <w:rsid w:val="00C1743F"/>
    <w:rsid w:val="00C212B7"/>
    <w:rsid w:val="00C21899"/>
    <w:rsid w:val="00C23F02"/>
    <w:rsid w:val="00C26AAA"/>
    <w:rsid w:val="00C275A6"/>
    <w:rsid w:val="00C27873"/>
    <w:rsid w:val="00C301E9"/>
    <w:rsid w:val="00C318E3"/>
    <w:rsid w:val="00C31B7D"/>
    <w:rsid w:val="00C35032"/>
    <w:rsid w:val="00C354B7"/>
    <w:rsid w:val="00C40DCE"/>
    <w:rsid w:val="00C421B5"/>
    <w:rsid w:val="00C51D5D"/>
    <w:rsid w:val="00C55014"/>
    <w:rsid w:val="00C6346B"/>
    <w:rsid w:val="00C646FA"/>
    <w:rsid w:val="00C7035F"/>
    <w:rsid w:val="00C74BF8"/>
    <w:rsid w:val="00C7731A"/>
    <w:rsid w:val="00C80F37"/>
    <w:rsid w:val="00C81831"/>
    <w:rsid w:val="00C82D40"/>
    <w:rsid w:val="00C85EBB"/>
    <w:rsid w:val="00C866F2"/>
    <w:rsid w:val="00C926DD"/>
    <w:rsid w:val="00CA0012"/>
    <w:rsid w:val="00CA0269"/>
    <w:rsid w:val="00CA1D88"/>
    <w:rsid w:val="00CA4FFB"/>
    <w:rsid w:val="00CB183E"/>
    <w:rsid w:val="00CB2332"/>
    <w:rsid w:val="00CB28C0"/>
    <w:rsid w:val="00CB3E3F"/>
    <w:rsid w:val="00CC3258"/>
    <w:rsid w:val="00CC3F46"/>
    <w:rsid w:val="00CC521F"/>
    <w:rsid w:val="00CC62A0"/>
    <w:rsid w:val="00CD673D"/>
    <w:rsid w:val="00CD6744"/>
    <w:rsid w:val="00CE18D8"/>
    <w:rsid w:val="00CE200F"/>
    <w:rsid w:val="00CE29D9"/>
    <w:rsid w:val="00CE4ACD"/>
    <w:rsid w:val="00CF1795"/>
    <w:rsid w:val="00CF3952"/>
    <w:rsid w:val="00CF3D35"/>
    <w:rsid w:val="00D03BB5"/>
    <w:rsid w:val="00D1040C"/>
    <w:rsid w:val="00D10CBE"/>
    <w:rsid w:val="00D11848"/>
    <w:rsid w:val="00D1502E"/>
    <w:rsid w:val="00D27F13"/>
    <w:rsid w:val="00D335C7"/>
    <w:rsid w:val="00D33CEA"/>
    <w:rsid w:val="00D3481B"/>
    <w:rsid w:val="00D42C01"/>
    <w:rsid w:val="00D4589C"/>
    <w:rsid w:val="00D47805"/>
    <w:rsid w:val="00D5021F"/>
    <w:rsid w:val="00D52771"/>
    <w:rsid w:val="00D542E6"/>
    <w:rsid w:val="00D550C8"/>
    <w:rsid w:val="00D57EEA"/>
    <w:rsid w:val="00D65ED3"/>
    <w:rsid w:val="00D66114"/>
    <w:rsid w:val="00D661C8"/>
    <w:rsid w:val="00D66C51"/>
    <w:rsid w:val="00D6795A"/>
    <w:rsid w:val="00D804D1"/>
    <w:rsid w:val="00D819DD"/>
    <w:rsid w:val="00D83CAC"/>
    <w:rsid w:val="00D9188B"/>
    <w:rsid w:val="00D9335D"/>
    <w:rsid w:val="00D97231"/>
    <w:rsid w:val="00DA3E99"/>
    <w:rsid w:val="00DA77EE"/>
    <w:rsid w:val="00DB02CD"/>
    <w:rsid w:val="00DB0C5D"/>
    <w:rsid w:val="00DB2351"/>
    <w:rsid w:val="00DB3E45"/>
    <w:rsid w:val="00DB68C9"/>
    <w:rsid w:val="00DC1E45"/>
    <w:rsid w:val="00DC5D5D"/>
    <w:rsid w:val="00DC70B1"/>
    <w:rsid w:val="00DD0721"/>
    <w:rsid w:val="00DD1F7E"/>
    <w:rsid w:val="00DD7422"/>
    <w:rsid w:val="00DD7900"/>
    <w:rsid w:val="00DE121E"/>
    <w:rsid w:val="00DE1BC1"/>
    <w:rsid w:val="00DE49ED"/>
    <w:rsid w:val="00DE63DD"/>
    <w:rsid w:val="00DE6865"/>
    <w:rsid w:val="00DE6BAF"/>
    <w:rsid w:val="00DE752D"/>
    <w:rsid w:val="00DF0FF8"/>
    <w:rsid w:val="00DF296B"/>
    <w:rsid w:val="00DF35A2"/>
    <w:rsid w:val="00DF3889"/>
    <w:rsid w:val="00DF4065"/>
    <w:rsid w:val="00DF4C98"/>
    <w:rsid w:val="00E027A8"/>
    <w:rsid w:val="00E03A06"/>
    <w:rsid w:val="00E12F8E"/>
    <w:rsid w:val="00E13E5F"/>
    <w:rsid w:val="00E15B03"/>
    <w:rsid w:val="00E15DC2"/>
    <w:rsid w:val="00E17A61"/>
    <w:rsid w:val="00E30863"/>
    <w:rsid w:val="00E335A6"/>
    <w:rsid w:val="00E34134"/>
    <w:rsid w:val="00E40987"/>
    <w:rsid w:val="00E44BCA"/>
    <w:rsid w:val="00E46114"/>
    <w:rsid w:val="00E46B88"/>
    <w:rsid w:val="00E50453"/>
    <w:rsid w:val="00E520AA"/>
    <w:rsid w:val="00E535C1"/>
    <w:rsid w:val="00E5364F"/>
    <w:rsid w:val="00E53F18"/>
    <w:rsid w:val="00E55B2C"/>
    <w:rsid w:val="00E56B83"/>
    <w:rsid w:val="00E56D6E"/>
    <w:rsid w:val="00E57C27"/>
    <w:rsid w:val="00E6204C"/>
    <w:rsid w:val="00E62557"/>
    <w:rsid w:val="00E649FB"/>
    <w:rsid w:val="00E70B98"/>
    <w:rsid w:val="00E7123C"/>
    <w:rsid w:val="00E71B85"/>
    <w:rsid w:val="00E74017"/>
    <w:rsid w:val="00E829A9"/>
    <w:rsid w:val="00E837B9"/>
    <w:rsid w:val="00E86BF8"/>
    <w:rsid w:val="00E91996"/>
    <w:rsid w:val="00E92863"/>
    <w:rsid w:val="00E92A77"/>
    <w:rsid w:val="00E932CA"/>
    <w:rsid w:val="00E93B1C"/>
    <w:rsid w:val="00E9563D"/>
    <w:rsid w:val="00E96D32"/>
    <w:rsid w:val="00EA0EFF"/>
    <w:rsid w:val="00EA1528"/>
    <w:rsid w:val="00EA1A5B"/>
    <w:rsid w:val="00EA7EC7"/>
    <w:rsid w:val="00EB0135"/>
    <w:rsid w:val="00EB15E0"/>
    <w:rsid w:val="00EB2A9E"/>
    <w:rsid w:val="00EB3EFD"/>
    <w:rsid w:val="00EB5B52"/>
    <w:rsid w:val="00EB7F2A"/>
    <w:rsid w:val="00EC02CC"/>
    <w:rsid w:val="00EC0ADB"/>
    <w:rsid w:val="00EC13F9"/>
    <w:rsid w:val="00EC61FC"/>
    <w:rsid w:val="00ED04F5"/>
    <w:rsid w:val="00ED3F27"/>
    <w:rsid w:val="00ED6265"/>
    <w:rsid w:val="00ED6D94"/>
    <w:rsid w:val="00ED76C2"/>
    <w:rsid w:val="00EE1850"/>
    <w:rsid w:val="00EE4CBF"/>
    <w:rsid w:val="00EE5A66"/>
    <w:rsid w:val="00EF5F0E"/>
    <w:rsid w:val="00EF6C0A"/>
    <w:rsid w:val="00EF71CF"/>
    <w:rsid w:val="00F022A3"/>
    <w:rsid w:val="00F039F5"/>
    <w:rsid w:val="00F03C2C"/>
    <w:rsid w:val="00F04247"/>
    <w:rsid w:val="00F075DD"/>
    <w:rsid w:val="00F10E5F"/>
    <w:rsid w:val="00F1245E"/>
    <w:rsid w:val="00F131A1"/>
    <w:rsid w:val="00F162A0"/>
    <w:rsid w:val="00F22113"/>
    <w:rsid w:val="00F22682"/>
    <w:rsid w:val="00F2305E"/>
    <w:rsid w:val="00F243FF"/>
    <w:rsid w:val="00F246C8"/>
    <w:rsid w:val="00F2474B"/>
    <w:rsid w:val="00F2582E"/>
    <w:rsid w:val="00F2651E"/>
    <w:rsid w:val="00F311B5"/>
    <w:rsid w:val="00F31689"/>
    <w:rsid w:val="00F3310E"/>
    <w:rsid w:val="00F33225"/>
    <w:rsid w:val="00F3632F"/>
    <w:rsid w:val="00F401CA"/>
    <w:rsid w:val="00F4039B"/>
    <w:rsid w:val="00F41FA0"/>
    <w:rsid w:val="00F428F1"/>
    <w:rsid w:val="00F47D76"/>
    <w:rsid w:val="00F52700"/>
    <w:rsid w:val="00F528A1"/>
    <w:rsid w:val="00F53859"/>
    <w:rsid w:val="00F53A0C"/>
    <w:rsid w:val="00F5470C"/>
    <w:rsid w:val="00F56D48"/>
    <w:rsid w:val="00F578F5"/>
    <w:rsid w:val="00F57B33"/>
    <w:rsid w:val="00F60163"/>
    <w:rsid w:val="00F6118C"/>
    <w:rsid w:val="00F611CD"/>
    <w:rsid w:val="00F624DF"/>
    <w:rsid w:val="00F639CB"/>
    <w:rsid w:val="00F66676"/>
    <w:rsid w:val="00F67E37"/>
    <w:rsid w:val="00F71A6D"/>
    <w:rsid w:val="00F71A90"/>
    <w:rsid w:val="00F73800"/>
    <w:rsid w:val="00F7386F"/>
    <w:rsid w:val="00F75A05"/>
    <w:rsid w:val="00F812AE"/>
    <w:rsid w:val="00F83474"/>
    <w:rsid w:val="00F87D47"/>
    <w:rsid w:val="00F90F6C"/>
    <w:rsid w:val="00F92D14"/>
    <w:rsid w:val="00FA0E73"/>
    <w:rsid w:val="00FA29EC"/>
    <w:rsid w:val="00FA2A6F"/>
    <w:rsid w:val="00FA423D"/>
    <w:rsid w:val="00FB06EA"/>
    <w:rsid w:val="00FB6079"/>
    <w:rsid w:val="00FC0D6F"/>
    <w:rsid w:val="00FC2877"/>
    <w:rsid w:val="00FC60E5"/>
    <w:rsid w:val="00FC6B2F"/>
    <w:rsid w:val="00FD4F19"/>
    <w:rsid w:val="00FD79C2"/>
    <w:rsid w:val="00FE0554"/>
    <w:rsid w:val="00FE080A"/>
    <w:rsid w:val="00FE24A2"/>
    <w:rsid w:val="00FF297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01B0E6"/>
  <w15:docId w15:val="{59E8D828-714E-424A-BFAA-669E1F0C1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aliases w:val="КЕИ Обычный"/>
    <w:qFormat/>
    <w:rsid w:val="002E19A1"/>
    <w:pPr>
      <w:spacing w:after="0" w:line="360" w:lineRule="auto"/>
      <w:ind w:firstLine="709"/>
      <w:jc w:val="both"/>
    </w:pPr>
    <w:rPr>
      <w:rFonts w:ascii="Times New Roman" w:hAnsi="Times New Roman"/>
      <w:sz w:val="24"/>
    </w:rPr>
  </w:style>
  <w:style w:type="paragraph" w:styleId="1">
    <w:name w:val="heading 1"/>
    <w:aliases w:val="КЕИ Заголовок 1"/>
    <w:basedOn w:val="a5"/>
    <w:next w:val="a5"/>
    <w:link w:val="10"/>
    <w:uiPriority w:val="9"/>
    <w:qFormat/>
    <w:rsid w:val="00F22682"/>
    <w:pPr>
      <w:keepNext/>
      <w:keepLines/>
      <w:pageBreakBefore/>
      <w:spacing w:before="480"/>
      <w:ind w:firstLine="0"/>
      <w:outlineLvl w:val="0"/>
    </w:pPr>
    <w:rPr>
      <w:rFonts w:eastAsiaTheme="majorEastAsia" w:cstheme="majorBidi"/>
      <w:b/>
      <w:bCs/>
      <w:caps/>
      <w:sz w:val="28"/>
      <w:szCs w:val="28"/>
    </w:rPr>
  </w:style>
  <w:style w:type="paragraph" w:styleId="2">
    <w:name w:val="heading 2"/>
    <w:aliases w:val="КЕИ Заголовок 2"/>
    <w:basedOn w:val="a5"/>
    <w:next w:val="a5"/>
    <w:link w:val="20"/>
    <w:uiPriority w:val="9"/>
    <w:unhideWhenUsed/>
    <w:qFormat/>
    <w:rsid w:val="00021618"/>
    <w:pPr>
      <w:keepNext/>
      <w:keepLines/>
      <w:spacing w:before="200"/>
      <w:ind w:firstLine="0"/>
      <w:outlineLvl w:val="1"/>
    </w:pPr>
    <w:rPr>
      <w:rFonts w:eastAsiaTheme="majorEastAsia" w:cstheme="majorBidi"/>
      <w:b/>
      <w:bCs/>
      <w:sz w:val="28"/>
      <w:szCs w:val="26"/>
    </w:rPr>
  </w:style>
  <w:style w:type="paragraph" w:styleId="3">
    <w:name w:val="heading 3"/>
    <w:aliases w:val="КЕИ Заголовок 3"/>
    <w:basedOn w:val="a5"/>
    <w:next w:val="a5"/>
    <w:link w:val="30"/>
    <w:uiPriority w:val="9"/>
    <w:unhideWhenUsed/>
    <w:qFormat/>
    <w:rsid w:val="00021618"/>
    <w:pPr>
      <w:keepNext/>
      <w:keepLines/>
      <w:spacing w:before="200"/>
      <w:ind w:firstLine="0"/>
      <w:outlineLvl w:val="2"/>
    </w:pPr>
    <w:rPr>
      <w:rFonts w:eastAsiaTheme="majorEastAsia" w:cstheme="majorBidi"/>
      <w:b/>
      <w:bCs/>
    </w:rPr>
  </w:style>
  <w:style w:type="paragraph" w:styleId="4">
    <w:name w:val="heading 4"/>
    <w:basedOn w:val="a5"/>
    <w:next w:val="a5"/>
    <w:link w:val="40"/>
    <w:uiPriority w:val="9"/>
    <w:semiHidden/>
    <w:unhideWhenUsed/>
    <w:qFormat/>
    <w:rsid w:val="006277A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5"/>
    <w:next w:val="a5"/>
    <w:link w:val="50"/>
    <w:uiPriority w:val="9"/>
    <w:semiHidden/>
    <w:unhideWhenUsed/>
    <w:qFormat/>
    <w:rsid w:val="006277A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5"/>
    <w:next w:val="a5"/>
    <w:link w:val="60"/>
    <w:uiPriority w:val="9"/>
    <w:semiHidden/>
    <w:unhideWhenUsed/>
    <w:qFormat/>
    <w:rsid w:val="006277A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uiPriority w:val="9"/>
    <w:semiHidden/>
    <w:unhideWhenUsed/>
    <w:qFormat/>
    <w:rsid w:val="006277A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semiHidden/>
    <w:unhideWhenUsed/>
    <w:qFormat/>
    <w:rsid w:val="006277A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
    <w:semiHidden/>
    <w:unhideWhenUsed/>
    <w:qFormat/>
    <w:rsid w:val="006277A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aliases w:val="КЕИ Заголовок 1 Знак"/>
    <w:basedOn w:val="a6"/>
    <w:link w:val="1"/>
    <w:uiPriority w:val="9"/>
    <w:rsid w:val="00F22682"/>
    <w:rPr>
      <w:rFonts w:ascii="Times New Roman" w:eastAsiaTheme="majorEastAsia" w:hAnsi="Times New Roman" w:cstheme="majorBidi"/>
      <w:b/>
      <w:bCs/>
      <w:caps/>
      <w:sz w:val="28"/>
      <w:szCs w:val="28"/>
    </w:rPr>
  </w:style>
  <w:style w:type="character" w:customStyle="1" w:styleId="20">
    <w:name w:val="Заголовок 2 Знак"/>
    <w:aliases w:val="КЕИ Заголовок 2 Знак"/>
    <w:basedOn w:val="a6"/>
    <w:link w:val="2"/>
    <w:uiPriority w:val="9"/>
    <w:rsid w:val="002D60F9"/>
    <w:rPr>
      <w:rFonts w:ascii="Times New Roman" w:eastAsiaTheme="majorEastAsia" w:hAnsi="Times New Roman" w:cstheme="majorBidi"/>
      <w:b/>
      <w:bCs/>
      <w:sz w:val="28"/>
      <w:szCs w:val="26"/>
    </w:rPr>
  </w:style>
  <w:style w:type="character" w:customStyle="1" w:styleId="30">
    <w:name w:val="Заголовок 3 Знак"/>
    <w:aliases w:val="КЕИ Заголовок 3 Знак"/>
    <w:basedOn w:val="a6"/>
    <w:link w:val="3"/>
    <w:uiPriority w:val="9"/>
    <w:rsid w:val="00F3632F"/>
    <w:rPr>
      <w:rFonts w:ascii="Times New Roman" w:eastAsiaTheme="majorEastAsia" w:hAnsi="Times New Roman" w:cstheme="majorBidi"/>
      <w:b/>
      <w:bCs/>
      <w:sz w:val="24"/>
    </w:rPr>
  </w:style>
  <w:style w:type="paragraph" w:customStyle="1" w:styleId="11">
    <w:name w:val="Стиль1"/>
    <w:basedOn w:val="a5"/>
    <w:qFormat/>
    <w:rsid w:val="00112DA5"/>
    <w:pPr>
      <w:ind w:firstLine="0"/>
    </w:pPr>
  </w:style>
  <w:style w:type="paragraph" w:customStyle="1" w:styleId="21">
    <w:name w:val="Стиль2"/>
    <w:basedOn w:val="a5"/>
    <w:qFormat/>
    <w:rsid w:val="00441CEF"/>
    <w:pPr>
      <w:jc w:val="center"/>
    </w:pPr>
  </w:style>
  <w:style w:type="paragraph" w:customStyle="1" w:styleId="a9">
    <w:name w:val="КЕИ Заголовки таблицы"/>
    <w:basedOn w:val="a5"/>
    <w:qFormat/>
    <w:rsid w:val="00112DA5"/>
    <w:pPr>
      <w:ind w:firstLine="0"/>
      <w:jc w:val="center"/>
    </w:pPr>
    <w:rPr>
      <w:b/>
    </w:rPr>
  </w:style>
  <w:style w:type="paragraph" w:customStyle="1" w:styleId="aa">
    <w:name w:val="КЕИ Содержимое таблицы"/>
    <w:basedOn w:val="a9"/>
    <w:qFormat/>
    <w:rsid w:val="00DF296B"/>
    <w:pPr>
      <w:jc w:val="left"/>
    </w:pPr>
    <w:rPr>
      <w:b w:val="0"/>
      <w:sz w:val="22"/>
    </w:rPr>
  </w:style>
  <w:style w:type="paragraph" w:customStyle="1" w:styleId="a">
    <w:name w:val="КЕИ Рисунок"/>
    <w:basedOn w:val="a5"/>
    <w:qFormat/>
    <w:rsid w:val="00153B27"/>
    <w:pPr>
      <w:numPr>
        <w:numId w:val="38"/>
      </w:numPr>
      <w:spacing w:before="240" w:after="240"/>
      <w:jc w:val="center"/>
    </w:pPr>
    <w:rPr>
      <w:i/>
    </w:rPr>
  </w:style>
  <w:style w:type="paragraph" w:styleId="ab">
    <w:name w:val="Balloon Text"/>
    <w:basedOn w:val="a5"/>
    <w:link w:val="ac"/>
    <w:uiPriority w:val="99"/>
    <w:semiHidden/>
    <w:unhideWhenUsed/>
    <w:rsid w:val="0037509B"/>
    <w:pPr>
      <w:spacing w:line="240" w:lineRule="auto"/>
    </w:pPr>
    <w:rPr>
      <w:rFonts w:ascii="Tahoma" w:hAnsi="Tahoma" w:cs="Tahoma"/>
      <w:sz w:val="16"/>
      <w:szCs w:val="16"/>
    </w:rPr>
  </w:style>
  <w:style w:type="character" w:customStyle="1" w:styleId="ac">
    <w:name w:val="Текст выноски Знак"/>
    <w:basedOn w:val="a6"/>
    <w:link w:val="ab"/>
    <w:uiPriority w:val="99"/>
    <w:semiHidden/>
    <w:rsid w:val="0037509B"/>
    <w:rPr>
      <w:rFonts w:ascii="Tahoma" w:hAnsi="Tahoma" w:cs="Tahoma"/>
      <w:sz w:val="16"/>
      <w:szCs w:val="16"/>
    </w:rPr>
  </w:style>
  <w:style w:type="paragraph" w:customStyle="1" w:styleId="a3">
    <w:name w:val="Подпись к рисунку КЕИ"/>
    <w:basedOn w:val="a5"/>
    <w:rsid w:val="007A10D2"/>
    <w:pPr>
      <w:numPr>
        <w:numId w:val="1"/>
      </w:numPr>
      <w:spacing w:after="240"/>
      <w:jc w:val="center"/>
    </w:pPr>
    <w:rPr>
      <w:i/>
    </w:rPr>
  </w:style>
  <w:style w:type="paragraph" w:customStyle="1" w:styleId="a1">
    <w:name w:val="КЕИ Таблица"/>
    <w:basedOn w:val="a5"/>
    <w:qFormat/>
    <w:rsid w:val="009655CE"/>
    <w:pPr>
      <w:keepNext/>
      <w:numPr>
        <w:numId w:val="3"/>
      </w:numPr>
      <w:spacing w:before="240"/>
      <w:jc w:val="right"/>
    </w:pPr>
  </w:style>
  <w:style w:type="table" w:styleId="ad">
    <w:name w:val="Table Grid"/>
    <w:basedOn w:val="a7"/>
    <w:uiPriority w:val="59"/>
    <w:rsid w:val="0037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5"/>
    <w:uiPriority w:val="34"/>
    <w:qFormat/>
    <w:rsid w:val="00E55B2C"/>
    <w:pPr>
      <w:ind w:left="720"/>
      <w:contextualSpacing/>
    </w:pPr>
  </w:style>
  <w:style w:type="character" w:customStyle="1" w:styleId="40">
    <w:name w:val="Заголовок 4 Знак"/>
    <w:basedOn w:val="a6"/>
    <w:link w:val="4"/>
    <w:uiPriority w:val="9"/>
    <w:semiHidden/>
    <w:rsid w:val="006277AF"/>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6"/>
    <w:link w:val="5"/>
    <w:uiPriority w:val="9"/>
    <w:semiHidden/>
    <w:rsid w:val="006277AF"/>
    <w:rPr>
      <w:rFonts w:asciiTheme="majorHAnsi" w:eastAsiaTheme="majorEastAsia" w:hAnsiTheme="majorHAnsi" w:cstheme="majorBidi"/>
      <w:color w:val="243F60" w:themeColor="accent1" w:themeShade="7F"/>
      <w:sz w:val="24"/>
    </w:rPr>
  </w:style>
  <w:style w:type="character" w:customStyle="1" w:styleId="60">
    <w:name w:val="Заголовок 6 Знак"/>
    <w:basedOn w:val="a6"/>
    <w:link w:val="6"/>
    <w:uiPriority w:val="9"/>
    <w:semiHidden/>
    <w:rsid w:val="006277AF"/>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6"/>
    <w:link w:val="7"/>
    <w:uiPriority w:val="9"/>
    <w:semiHidden/>
    <w:rsid w:val="006277AF"/>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6"/>
    <w:link w:val="8"/>
    <w:uiPriority w:val="9"/>
    <w:semiHidden/>
    <w:rsid w:val="006277A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6"/>
    <w:link w:val="9"/>
    <w:uiPriority w:val="9"/>
    <w:semiHidden/>
    <w:rsid w:val="006277AF"/>
    <w:rPr>
      <w:rFonts w:asciiTheme="majorHAnsi" w:eastAsiaTheme="majorEastAsia" w:hAnsiTheme="majorHAnsi" w:cstheme="majorBidi"/>
      <w:i/>
      <w:iCs/>
      <w:color w:val="404040" w:themeColor="text1" w:themeTint="BF"/>
      <w:sz w:val="20"/>
      <w:szCs w:val="20"/>
    </w:rPr>
  </w:style>
  <w:style w:type="character" w:styleId="af">
    <w:name w:val="Placeholder Text"/>
    <w:basedOn w:val="a6"/>
    <w:uiPriority w:val="99"/>
    <w:semiHidden/>
    <w:rsid w:val="00732731"/>
    <w:rPr>
      <w:color w:val="808080"/>
    </w:rPr>
  </w:style>
  <w:style w:type="character" w:styleId="af0">
    <w:name w:val="Hyperlink"/>
    <w:basedOn w:val="a6"/>
    <w:uiPriority w:val="99"/>
    <w:unhideWhenUsed/>
    <w:rsid w:val="00A50E7A"/>
    <w:rPr>
      <w:color w:val="0000FF" w:themeColor="hyperlink"/>
      <w:u w:val="single"/>
    </w:rPr>
  </w:style>
  <w:style w:type="character" w:styleId="af1">
    <w:name w:val="FollowedHyperlink"/>
    <w:basedOn w:val="a6"/>
    <w:uiPriority w:val="99"/>
    <w:semiHidden/>
    <w:unhideWhenUsed/>
    <w:rsid w:val="008475D4"/>
    <w:rPr>
      <w:color w:val="800080" w:themeColor="followedHyperlink"/>
      <w:u w:val="single"/>
    </w:rPr>
  </w:style>
  <w:style w:type="character" w:customStyle="1" w:styleId="name">
    <w:name w:val="name"/>
    <w:basedOn w:val="a6"/>
    <w:rsid w:val="00727E60"/>
  </w:style>
  <w:style w:type="paragraph" w:styleId="af2">
    <w:name w:val="Normal (Web)"/>
    <w:basedOn w:val="a5"/>
    <w:uiPriority w:val="99"/>
    <w:unhideWhenUsed/>
    <w:rsid w:val="00064B59"/>
    <w:pPr>
      <w:spacing w:before="100" w:beforeAutospacing="1" w:after="100" w:afterAutospacing="1" w:line="240" w:lineRule="auto"/>
      <w:ind w:firstLine="0"/>
      <w:jc w:val="left"/>
    </w:pPr>
    <w:rPr>
      <w:rFonts w:eastAsia="Times New Roman" w:cs="Times New Roman"/>
      <w:szCs w:val="24"/>
      <w:lang w:eastAsia="ru-RU"/>
    </w:rPr>
  </w:style>
  <w:style w:type="paragraph" w:styleId="af3">
    <w:name w:val="header"/>
    <w:basedOn w:val="a5"/>
    <w:link w:val="af4"/>
    <w:uiPriority w:val="99"/>
    <w:unhideWhenUsed/>
    <w:rsid w:val="00F528A1"/>
    <w:pPr>
      <w:tabs>
        <w:tab w:val="center" w:pos="4677"/>
        <w:tab w:val="right" w:pos="9355"/>
      </w:tabs>
      <w:spacing w:line="240" w:lineRule="auto"/>
    </w:pPr>
  </w:style>
  <w:style w:type="character" w:customStyle="1" w:styleId="af4">
    <w:name w:val="Верхний колонтитул Знак"/>
    <w:basedOn w:val="a6"/>
    <w:link w:val="af3"/>
    <w:uiPriority w:val="99"/>
    <w:rsid w:val="00F528A1"/>
    <w:rPr>
      <w:rFonts w:ascii="Times New Roman" w:hAnsi="Times New Roman"/>
      <w:sz w:val="24"/>
    </w:rPr>
  </w:style>
  <w:style w:type="paragraph" w:styleId="af5">
    <w:name w:val="footer"/>
    <w:basedOn w:val="a5"/>
    <w:link w:val="af6"/>
    <w:uiPriority w:val="99"/>
    <w:unhideWhenUsed/>
    <w:rsid w:val="00F528A1"/>
    <w:pPr>
      <w:tabs>
        <w:tab w:val="center" w:pos="4677"/>
        <w:tab w:val="right" w:pos="9355"/>
      </w:tabs>
      <w:spacing w:line="240" w:lineRule="auto"/>
    </w:pPr>
  </w:style>
  <w:style w:type="character" w:customStyle="1" w:styleId="af6">
    <w:name w:val="Нижний колонтитул Знак"/>
    <w:basedOn w:val="a6"/>
    <w:link w:val="af5"/>
    <w:uiPriority w:val="99"/>
    <w:rsid w:val="00F528A1"/>
    <w:rPr>
      <w:rFonts w:ascii="Times New Roman" w:hAnsi="Times New Roman"/>
      <w:sz w:val="24"/>
    </w:rPr>
  </w:style>
  <w:style w:type="paragraph" w:styleId="af7">
    <w:name w:val="footnote text"/>
    <w:basedOn w:val="a5"/>
    <w:link w:val="af8"/>
    <w:uiPriority w:val="99"/>
    <w:unhideWhenUsed/>
    <w:rsid w:val="00664F96"/>
    <w:pPr>
      <w:spacing w:line="240" w:lineRule="auto"/>
    </w:pPr>
    <w:rPr>
      <w:sz w:val="20"/>
      <w:szCs w:val="20"/>
    </w:rPr>
  </w:style>
  <w:style w:type="character" w:customStyle="1" w:styleId="af8">
    <w:name w:val="Текст сноски Знак"/>
    <w:basedOn w:val="a6"/>
    <w:link w:val="af7"/>
    <w:uiPriority w:val="99"/>
    <w:rsid w:val="00664F96"/>
    <w:rPr>
      <w:rFonts w:ascii="Times New Roman" w:hAnsi="Times New Roman"/>
      <w:sz w:val="20"/>
      <w:szCs w:val="20"/>
    </w:rPr>
  </w:style>
  <w:style w:type="character" w:styleId="af9">
    <w:name w:val="footnote reference"/>
    <w:basedOn w:val="a6"/>
    <w:uiPriority w:val="99"/>
    <w:unhideWhenUsed/>
    <w:rsid w:val="00664F96"/>
    <w:rPr>
      <w:vertAlign w:val="superscript"/>
    </w:rPr>
  </w:style>
  <w:style w:type="character" w:customStyle="1" w:styleId="sbcount1">
    <w:name w:val="sb_count1"/>
    <w:basedOn w:val="a6"/>
    <w:rsid w:val="009406DC"/>
    <w:rPr>
      <w:caps/>
    </w:rPr>
  </w:style>
  <w:style w:type="character" w:styleId="afa">
    <w:name w:val="page number"/>
    <w:basedOn w:val="a6"/>
    <w:uiPriority w:val="99"/>
    <w:semiHidden/>
    <w:unhideWhenUsed/>
    <w:rsid w:val="006551AE"/>
  </w:style>
  <w:style w:type="paragraph" w:customStyle="1" w:styleId="afb">
    <w:name w:val="ФЛС без отступа и верывнивания"/>
    <w:basedOn w:val="a5"/>
    <w:qFormat/>
    <w:rsid w:val="003A5D61"/>
    <w:pPr>
      <w:suppressAutoHyphens/>
      <w:ind w:firstLine="0"/>
      <w:jc w:val="center"/>
    </w:pPr>
    <w:rPr>
      <w:rFonts w:eastAsia="SimSun" w:cs="Calibri"/>
    </w:rPr>
  </w:style>
  <w:style w:type="paragraph" w:customStyle="1" w:styleId="afc">
    <w:name w:val="АбзацаФЛС"/>
    <w:basedOn w:val="a5"/>
    <w:qFormat/>
    <w:rsid w:val="003A5D61"/>
    <w:pPr>
      <w:suppressAutoHyphens/>
      <w:ind w:left="4536" w:firstLine="0"/>
      <w:jc w:val="left"/>
    </w:pPr>
    <w:rPr>
      <w:rFonts w:eastAsia="SimSun" w:cs="Calibri"/>
    </w:rPr>
  </w:style>
  <w:style w:type="character" w:customStyle="1" w:styleId="afd">
    <w:name w:val="ФЛСзнака"/>
    <w:basedOn w:val="a6"/>
    <w:uiPriority w:val="1"/>
    <w:qFormat/>
    <w:rsid w:val="003A5D61"/>
    <w:rPr>
      <w:u w:val="single"/>
    </w:rPr>
  </w:style>
  <w:style w:type="character" w:customStyle="1" w:styleId="afe">
    <w:name w:val="ФЛСзнакаполужирный"/>
    <w:basedOn w:val="afd"/>
    <w:uiPriority w:val="1"/>
    <w:qFormat/>
    <w:rsid w:val="003A5D61"/>
    <w:rPr>
      <w:b/>
      <w:bCs w:val="0"/>
      <w:strike w:val="0"/>
      <w:dstrike w:val="0"/>
      <w:u w:val="none"/>
      <w:effect w:val="none"/>
    </w:rPr>
  </w:style>
  <w:style w:type="paragraph" w:styleId="aff">
    <w:name w:val="TOC Heading"/>
    <w:basedOn w:val="1"/>
    <w:next w:val="a5"/>
    <w:uiPriority w:val="39"/>
    <w:unhideWhenUsed/>
    <w:qFormat/>
    <w:rsid w:val="00D550C8"/>
    <w:pPr>
      <w:pageBreakBefore w:val="0"/>
      <w:spacing w:line="276" w:lineRule="auto"/>
      <w:jc w:val="left"/>
      <w:outlineLvl w:val="9"/>
    </w:pPr>
    <w:rPr>
      <w:rFonts w:asciiTheme="majorHAnsi" w:hAnsiTheme="majorHAnsi"/>
      <w:caps w:val="0"/>
      <w:color w:val="365F91" w:themeColor="accent1" w:themeShade="BF"/>
      <w:lang w:eastAsia="ru-RU"/>
    </w:rPr>
  </w:style>
  <w:style w:type="paragraph" w:styleId="22">
    <w:name w:val="toc 2"/>
    <w:basedOn w:val="a5"/>
    <w:next w:val="a5"/>
    <w:autoRedefine/>
    <w:uiPriority w:val="39"/>
    <w:unhideWhenUsed/>
    <w:qFormat/>
    <w:rsid w:val="00DB2351"/>
    <w:pPr>
      <w:spacing w:before="120"/>
      <w:ind w:left="240"/>
      <w:jc w:val="left"/>
    </w:pPr>
    <w:rPr>
      <w:rFonts w:asciiTheme="minorHAnsi" w:hAnsiTheme="minorHAnsi" w:cstheme="minorHAnsi"/>
      <w:b/>
      <w:bCs/>
      <w:sz w:val="22"/>
    </w:rPr>
  </w:style>
  <w:style w:type="paragraph" w:styleId="12">
    <w:name w:val="toc 1"/>
    <w:basedOn w:val="a5"/>
    <w:next w:val="a5"/>
    <w:autoRedefine/>
    <w:uiPriority w:val="39"/>
    <w:unhideWhenUsed/>
    <w:qFormat/>
    <w:rsid w:val="006065D7"/>
    <w:pPr>
      <w:spacing w:before="120"/>
      <w:jc w:val="left"/>
    </w:pPr>
    <w:rPr>
      <w:rFonts w:asciiTheme="minorHAnsi" w:hAnsiTheme="minorHAnsi" w:cstheme="minorHAnsi"/>
      <w:b/>
      <w:bCs/>
      <w:i/>
      <w:iCs/>
      <w:szCs w:val="24"/>
    </w:rPr>
  </w:style>
  <w:style w:type="paragraph" w:styleId="31">
    <w:name w:val="toc 3"/>
    <w:basedOn w:val="a5"/>
    <w:next w:val="a5"/>
    <w:autoRedefine/>
    <w:uiPriority w:val="39"/>
    <w:unhideWhenUsed/>
    <w:qFormat/>
    <w:rsid w:val="00076233"/>
    <w:pPr>
      <w:ind w:left="480"/>
      <w:jc w:val="left"/>
    </w:pPr>
    <w:rPr>
      <w:rFonts w:asciiTheme="minorHAnsi" w:hAnsiTheme="minorHAnsi" w:cstheme="minorHAnsi"/>
      <w:sz w:val="20"/>
      <w:szCs w:val="20"/>
    </w:rPr>
  </w:style>
  <w:style w:type="character" w:styleId="aff0">
    <w:name w:val="Strong"/>
    <w:basedOn w:val="a6"/>
    <w:uiPriority w:val="22"/>
    <w:qFormat/>
    <w:rsid w:val="00BF5F5F"/>
    <w:rPr>
      <w:b/>
      <w:bCs/>
    </w:rPr>
  </w:style>
  <w:style w:type="character" w:customStyle="1" w:styleId="apple-converted-space">
    <w:name w:val="apple-converted-space"/>
    <w:basedOn w:val="a6"/>
    <w:rsid w:val="00E5364F"/>
  </w:style>
  <w:style w:type="character" w:styleId="aff1">
    <w:name w:val="Emphasis"/>
    <w:basedOn w:val="a6"/>
    <w:uiPriority w:val="20"/>
    <w:qFormat/>
    <w:rsid w:val="00F4039B"/>
    <w:rPr>
      <w:i/>
      <w:iCs/>
    </w:rPr>
  </w:style>
  <w:style w:type="character" w:styleId="aff2">
    <w:name w:val="annotation reference"/>
    <w:basedOn w:val="a6"/>
    <w:uiPriority w:val="99"/>
    <w:semiHidden/>
    <w:unhideWhenUsed/>
    <w:rsid w:val="003B7964"/>
    <w:rPr>
      <w:sz w:val="16"/>
      <w:szCs w:val="16"/>
    </w:rPr>
  </w:style>
  <w:style w:type="paragraph" w:styleId="aff3">
    <w:name w:val="annotation text"/>
    <w:basedOn w:val="a5"/>
    <w:link w:val="aff4"/>
    <w:uiPriority w:val="99"/>
    <w:semiHidden/>
    <w:unhideWhenUsed/>
    <w:rsid w:val="003B7964"/>
    <w:pPr>
      <w:spacing w:line="240" w:lineRule="auto"/>
    </w:pPr>
    <w:rPr>
      <w:sz w:val="20"/>
      <w:szCs w:val="20"/>
    </w:rPr>
  </w:style>
  <w:style w:type="character" w:customStyle="1" w:styleId="aff4">
    <w:name w:val="Текст примечания Знак"/>
    <w:basedOn w:val="a6"/>
    <w:link w:val="aff3"/>
    <w:uiPriority w:val="99"/>
    <w:semiHidden/>
    <w:rsid w:val="003B7964"/>
    <w:rPr>
      <w:rFonts w:ascii="Times New Roman" w:hAnsi="Times New Roman"/>
      <w:sz w:val="20"/>
      <w:szCs w:val="20"/>
    </w:rPr>
  </w:style>
  <w:style w:type="paragraph" w:styleId="aff5">
    <w:name w:val="annotation subject"/>
    <w:basedOn w:val="aff3"/>
    <w:next w:val="aff3"/>
    <w:link w:val="aff6"/>
    <w:uiPriority w:val="99"/>
    <w:semiHidden/>
    <w:unhideWhenUsed/>
    <w:rsid w:val="0092678C"/>
    <w:rPr>
      <w:b/>
      <w:bCs/>
    </w:rPr>
  </w:style>
  <w:style w:type="character" w:customStyle="1" w:styleId="aff6">
    <w:name w:val="Тема примечания Знак"/>
    <w:basedOn w:val="aff4"/>
    <w:link w:val="aff5"/>
    <w:uiPriority w:val="99"/>
    <w:semiHidden/>
    <w:rsid w:val="0092678C"/>
    <w:rPr>
      <w:rFonts w:ascii="Times New Roman" w:hAnsi="Times New Roman"/>
      <w:b/>
      <w:bCs/>
      <w:sz w:val="20"/>
      <w:szCs w:val="20"/>
    </w:rPr>
  </w:style>
  <w:style w:type="paragraph" w:customStyle="1" w:styleId="aff7">
    <w:name w:val="ГЕВ рисунок"/>
    <w:basedOn w:val="a5"/>
    <w:next w:val="a5"/>
    <w:rsid w:val="00F246C8"/>
    <w:pPr>
      <w:ind w:firstLine="0"/>
      <w:jc w:val="center"/>
    </w:pPr>
    <w:rPr>
      <w:rFonts w:cs="Times New Roman"/>
      <w:szCs w:val="24"/>
      <w:lang w:eastAsia="ru-RU"/>
    </w:rPr>
  </w:style>
  <w:style w:type="paragraph" w:styleId="aff8">
    <w:name w:val="Revision"/>
    <w:hidden/>
    <w:uiPriority w:val="99"/>
    <w:semiHidden/>
    <w:rsid w:val="00EB3EFD"/>
    <w:pPr>
      <w:spacing w:after="0" w:line="240" w:lineRule="auto"/>
    </w:pPr>
    <w:rPr>
      <w:rFonts w:ascii="Times New Roman" w:hAnsi="Times New Roman"/>
      <w:sz w:val="24"/>
    </w:rPr>
  </w:style>
  <w:style w:type="paragraph" w:customStyle="1" w:styleId="a4">
    <w:name w:val="КНА таблица"/>
    <w:basedOn w:val="a5"/>
    <w:link w:val="aff9"/>
    <w:qFormat/>
    <w:rsid w:val="0087182E"/>
    <w:pPr>
      <w:keepNext/>
      <w:numPr>
        <w:numId w:val="4"/>
      </w:numPr>
      <w:spacing w:before="240"/>
      <w:ind w:left="714" w:hanging="357"/>
      <w:jc w:val="right"/>
    </w:pPr>
  </w:style>
  <w:style w:type="character" w:customStyle="1" w:styleId="aff9">
    <w:name w:val="КНА таблица Знак"/>
    <w:basedOn w:val="a6"/>
    <w:link w:val="a4"/>
    <w:rsid w:val="0087182E"/>
    <w:rPr>
      <w:rFonts w:ascii="Times New Roman" w:hAnsi="Times New Roman"/>
      <w:sz w:val="24"/>
    </w:rPr>
  </w:style>
  <w:style w:type="paragraph" w:customStyle="1" w:styleId="a0">
    <w:name w:val="КНА рисунок"/>
    <w:basedOn w:val="a5"/>
    <w:link w:val="affa"/>
    <w:qFormat/>
    <w:rsid w:val="00333699"/>
    <w:pPr>
      <w:numPr>
        <w:numId w:val="5"/>
      </w:numPr>
      <w:spacing w:before="240" w:after="240"/>
      <w:ind w:left="714" w:hanging="357"/>
      <w:jc w:val="center"/>
    </w:pPr>
    <w:rPr>
      <w:i/>
    </w:rPr>
  </w:style>
  <w:style w:type="character" w:customStyle="1" w:styleId="affa">
    <w:name w:val="КНА рисунок Знак"/>
    <w:basedOn w:val="a6"/>
    <w:link w:val="a0"/>
    <w:rsid w:val="00333699"/>
    <w:rPr>
      <w:rFonts w:ascii="Times New Roman" w:hAnsi="Times New Roman"/>
      <w:i/>
      <w:sz w:val="24"/>
    </w:rPr>
  </w:style>
  <w:style w:type="paragraph" w:customStyle="1" w:styleId="affb">
    <w:name w:val="ГЕВ без абзацного отступа"/>
    <w:basedOn w:val="a5"/>
    <w:next w:val="a5"/>
    <w:qFormat/>
    <w:rsid w:val="00A444F2"/>
    <w:pPr>
      <w:ind w:firstLine="0"/>
    </w:pPr>
    <w:rPr>
      <w:szCs w:val="24"/>
    </w:rPr>
  </w:style>
  <w:style w:type="paragraph" w:customStyle="1" w:styleId="affc">
    <w:name w:val="ГЕВ подпись к рисунку"/>
    <w:basedOn w:val="a5"/>
    <w:next w:val="a5"/>
    <w:qFormat/>
    <w:rsid w:val="00A444F2"/>
    <w:pPr>
      <w:spacing w:after="240"/>
      <w:ind w:firstLine="0"/>
      <w:jc w:val="center"/>
    </w:pPr>
    <w:rPr>
      <w:szCs w:val="24"/>
    </w:rPr>
  </w:style>
  <w:style w:type="paragraph" w:customStyle="1" w:styleId="a2">
    <w:name w:val="ГЕВ Таблица"/>
    <w:basedOn w:val="a5"/>
    <w:next w:val="a5"/>
    <w:qFormat/>
    <w:rsid w:val="00A444F2"/>
    <w:pPr>
      <w:keepNext/>
      <w:keepLines/>
      <w:numPr>
        <w:numId w:val="6"/>
      </w:numPr>
      <w:jc w:val="right"/>
    </w:pPr>
  </w:style>
  <w:style w:type="character" w:customStyle="1" w:styleId="13">
    <w:name w:val="Неразрешенное упоминание1"/>
    <w:basedOn w:val="a6"/>
    <w:uiPriority w:val="99"/>
    <w:rsid w:val="005F3906"/>
    <w:rPr>
      <w:color w:val="605E5C"/>
      <w:shd w:val="clear" w:color="auto" w:fill="E1DFDD"/>
    </w:rPr>
  </w:style>
  <w:style w:type="character" w:styleId="affd">
    <w:name w:val="Unresolved Mention"/>
    <w:basedOn w:val="a6"/>
    <w:uiPriority w:val="99"/>
    <w:semiHidden/>
    <w:unhideWhenUsed/>
    <w:rsid w:val="003B5F56"/>
    <w:rPr>
      <w:color w:val="605E5C"/>
      <w:shd w:val="clear" w:color="auto" w:fill="E1DFDD"/>
    </w:rPr>
  </w:style>
  <w:style w:type="paragraph" w:styleId="affe">
    <w:name w:val="Body Text Indent"/>
    <w:basedOn w:val="a5"/>
    <w:link w:val="afff"/>
    <w:rsid w:val="00F03C2C"/>
    <w:pPr>
      <w:spacing w:after="120" w:line="240" w:lineRule="auto"/>
      <w:ind w:left="283" w:firstLine="0"/>
      <w:jc w:val="left"/>
    </w:pPr>
    <w:rPr>
      <w:rFonts w:eastAsia="Times New Roman" w:cs="Times New Roman"/>
      <w:sz w:val="20"/>
      <w:szCs w:val="20"/>
      <w:lang w:eastAsia="ru-RU"/>
    </w:rPr>
  </w:style>
  <w:style w:type="character" w:customStyle="1" w:styleId="afff">
    <w:name w:val="Основной текст с отступом Знак"/>
    <w:basedOn w:val="a6"/>
    <w:link w:val="affe"/>
    <w:rsid w:val="00F03C2C"/>
    <w:rPr>
      <w:rFonts w:ascii="Times New Roman" w:eastAsia="Times New Roman" w:hAnsi="Times New Roman" w:cs="Times New Roman"/>
      <w:sz w:val="20"/>
      <w:szCs w:val="20"/>
      <w:lang w:eastAsia="ru-RU"/>
    </w:rPr>
  </w:style>
  <w:style w:type="paragraph" w:styleId="41">
    <w:name w:val="toc 4"/>
    <w:basedOn w:val="a5"/>
    <w:next w:val="a5"/>
    <w:autoRedefine/>
    <w:uiPriority w:val="39"/>
    <w:semiHidden/>
    <w:unhideWhenUsed/>
    <w:rsid w:val="001D01B8"/>
    <w:pPr>
      <w:ind w:left="720"/>
      <w:jc w:val="left"/>
    </w:pPr>
    <w:rPr>
      <w:rFonts w:asciiTheme="minorHAnsi" w:hAnsiTheme="minorHAnsi" w:cstheme="minorHAnsi"/>
      <w:sz w:val="20"/>
      <w:szCs w:val="20"/>
    </w:rPr>
  </w:style>
  <w:style w:type="paragraph" w:styleId="51">
    <w:name w:val="toc 5"/>
    <w:basedOn w:val="a5"/>
    <w:next w:val="a5"/>
    <w:autoRedefine/>
    <w:uiPriority w:val="39"/>
    <w:semiHidden/>
    <w:unhideWhenUsed/>
    <w:rsid w:val="001D01B8"/>
    <w:pPr>
      <w:ind w:left="960"/>
      <w:jc w:val="left"/>
    </w:pPr>
    <w:rPr>
      <w:rFonts w:asciiTheme="minorHAnsi" w:hAnsiTheme="minorHAnsi" w:cstheme="minorHAnsi"/>
      <w:sz w:val="20"/>
      <w:szCs w:val="20"/>
    </w:rPr>
  </w:style>
  <w:style w:type="paragraph" w:styleId="61">
    <w:name w:val="toc 6"/>
    <w:basedOn w:val="a5"/>
    <w:next w:val="a5"/>
    <w:autoRedefine/>
    <w:uiPriority w:val="39"/>
    <w:semiHidden/>
    <w:unhideWhenUsed/>
    <w:rsid w:val="001D01B8"/>
    <w:pPr>
      <w:ind w:left="1200"/>
      <w:jc w:val="left"/>
    </w:pPr>
    <w:rPr>
      <w:rFonts w:asciiTheme="minorHAnsi" w:hAnsiTheme="minorHAnsi" w:cstheme="minorHAnsi"/>
      <w:sz w:val="20"/>
      <w:szCs w:val="20"/>
    </w:rPr>
  </w:style>
  <w:style w:type="paragraph" w:styleId="71">
    <w:name w:val="toc 7"/>
    <w:basedOn w:val="a5"/>
    <w:next w:val="a5"/>
    <w:autoRedefine/>
    <w:uiPriority w:val="39"/>
    <w:semiHidden/>
    <w:unhideWhenUsed/>
    <w:rsid w:val="001D01B8"/>
    <w:pPr>
      <w:ind w:left="1440"/>
      <w:jc w:val="left"/>
    </w:pPr>
    <w:rPr>
      <w:rFonts w:asciiTheme="minorHAnsi" w:hAnsiTheme="minorHAnsi" w:cstheme="minorHAnsi"/>
      <w:sz w:val="20"/>
      <w:szCs w:val="20"/>
    </w:rPr>
  </w:style>
  <w:style w:type="paragraph" w:styleId="81">
    <w:name w:val="toc 8"/>
    <w:basedOn w:val="a5"/>
    <w:next w:val="a5"/>
    <w:autoRedefine/>
    <w:uiPriority w:val="39"/>
    <w:semiHidden/>
    <w:unhideWhenUsed/>
    <w:rsid w:val="001D01B8"/>
    <w:pPr>
      <w:ind w:left="1680"/>
      <w:jc w:val="left"/>
    </w:pPr>
    <w:rPr>
      <w:rFonts w:asciiTheme="minorHAnsi" w:hAnsiTheme="minorHAnsi" w:cstheme="minorHAnsi"/>
      <w:sz w:val="20"/>
      <w:szCs w:val="20"/>
    </w:rPr>
  </w:style>
  <w:style w:type="paragraph" w:styleId="91">
    <w:name w:val="toc 9"/>
    <w:basedOn w:val="a5"/>
    <w:next w:val="a5"/>
    <w:autoRedefine/>
    <w:uiPriority w:val="39"/>
    <w:semiHidden/>
    <w:unhideWhenUsed/>
    <w:rsid w:val="001D01B8"/>
    <w:pPr>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488">
      <w:bodyDiv w:val="1"/>
      <w:marLeft w:val="0"/>
      <w:marRight w:val="0"/>
      <w:marTop w:val="0"/>
      <w:marBottom w:val="0"/>
      <w:divBdr>
        <w:top w:val="none" w:sz="0" w:space="0" w:color="auto"/>
        <w:left w:val="none" w:sz="0" w:space="0" w:color="auto"/>
        <w:bottom w:val="none" w:sz="0" w:space="0" w:color="auto"/>
        <w:right w:val="none" w:sz="0" w:space="0" w:color="auto"/>
      </w:divBdr>
    </w:div>
    <w:div w:id="15931644">
      <w:bodyDiv w:val="1"/>
      <w:marLeft w:val="0"/>
      <w:marRight w:val="0"/>
      <w:marTop w:val="0"/>
      <w:marBottom w:val="0"/>
      <w:divBdr>
        <w:top w:val="none" w:sz="0" w:space="0" w:color="auto"/>
        <w:left w:val="none" w:sz="0" w:space="0" w:color="auto"/>
        <w:bottom w:val="none" w:sz="0" w:space="0" w:color="auto"/>
        <w:right w:val="none" w:sz="0" w:space="0" w:color="auto"/>
      </w:divBdr>
    </w:div>
    <w:div w:id="22287307">
      <w:bodyDiv w:val="1"/>
      <w:marLeft w:val="0"/>
      <w:marRight w:val="0"/>
      <w:marTop w:val="0"/>
      <w:marBottom w:val="0"/>
      <w:divBdr>
        <w:top w:val="none" w:sz="0" w:space="0" w:color="auto"/>
        <w:left w:val="none" w:sz="0" w:space="0" w:color="auto"/>
        <w:bottom w:val="none" w:sz="0" w:space="0" w:color="auto"/>
        <w:right w:val="none" w:sz="0" w:space="0" w:color="auto"/>
      </w:divBdr>
      <w:divsChild>
        <w:div w:id="1844780061">
          <w:marLeft w:val="63"/>
          <w:marRight w:val="0"/>
          <w:marTop w:val="0"/>
          <w:marBottom w:val="0"/>
          <w:divBdr>
            <w:top w:val="none" w:sz="0" w:space="0" w:color="auto"/>
            <w:left w:val="none" w:sz="0" w:space="0" w:color="auto"/>
            <w:bottom w:val="none" w:sz="0" w:space="0" w:color="auto"/>
            <w:right w:val="none" w:sz="0" w:space="0" w:color="auto"/>
          </w:divBdr>
        </w:div>
        <w:div w:id="411584714">
          <w:marLeft w:val="63"/>
          <w:marRight w:val="0"/>
          <w:marTop w:val="0"/>
          <w:marBottom w:val="0"/>
          <w:divBdr>
            <w:top w:val="none" w:sz="0" w:space="0" w:color="auto"/>
            <w:left w:val="none" w:sz="0" w:space="0" w:color="auto"/>
            <w:bottom w:val="none" w:sz="0" w:space="0" w:color="auto"/>
            <w:right w:val="none" w:sz="0" w:space="0" w:color="auto"/>
          </w:divBdr>
        </w:div>
        <w:div w:id="363941691">
          <w:marLeft w:val="63"/>
          <w:marRight w:val="0"/>
          <w:marTop w:val="0"/>
          <w:marBottom w:val="0"/>
          <w:divBdr>
            <w:top w:val="none" w:sz="0" w:space="0" w:color="auto"/>
            <w:left w:val="none" w:sz="0" w:space="0" w:color="auto"/>
            <w:bottom w:val="none" w:sz="0" w:space="0" w:color="auto"/>
            <w:right w:val="none" w:sz="0" w:space="0" w:color="auto"/>
          </w:divBdr>
        </w:div>
        <w:div w:id="793207488">
          <w:marLeft w:val="63"/>
          <w:marRight w:val="0"/>
          <w:marTop w:val="0"/>
          <w:marBottom w:val="0"/>
          <w:divBdr>
            <w:top w:val="none" w:sz="0" w:space="0" w:color="auto"/>
            <w:left w:val="none" w:sz="0" w:space="0" w:color="auto"/>
            <w:bottom w:val="none" w:sz="0" w:space="0" w:color="auto"/>
            <w:right w:val="none" w:sz="0" w:space="0" w:color="auto"/>
          </w:divBdr>
        </w:div>
        <w:div w:id="1919901994">
          <w:marLeft w:val="63"/>
          <w:marRight w:val="0"/>
          <w:marTop w:val="0"/>
          <w:marBottom w:val="0"/>
          <w:divBdr>
            <w:top w:val="none" w:sz="0" w:space="0" w:color="auto"/>
            <w:left w:val="none" w:sz="0" w:space="0" w:color="auto"/>
            <w:bottom w:val="none" w:sz="0" w:space="0" w:color="auto"/>
            <w:right w:val="none" w:sz="0" w:space="0" w:color="auto"/>
          </w:divBdr>
        </w:div>
        <w:div w:id="492529895">
          <w:marLeft w:val="63"/>
          <w:marRight w:val="0"/>
          <w:marTop w:val="0"/>
          <w:marBottom w:val="0"/>
          <w:divBdr>
            <w:top w:val="none" w:sz="0" w:space="0" w:color="auto"/>
            <w:left w:val="none" w:sz="0" w:space="0" w:color="auto"/>
            <w:bottom w:val="none" w:sz="0" w:space="0" w:color="auto"/>
            <w:right w:val="none" w:sz="0" w:space="0" w:color="auto"/>
          </w:divBdr>
        </w:div>
      </w:divsChild>
    </w:div>
    <w:div w:id="29188881">
      <w:bodyDiv w:val="1"/>
      <w:marLeft w:val="0"/>
      <w:marRight w:val="0"/>
      <w:marTop w:val="0"/>
      <w:marBottom w:val="0"/>
      <w:divBdr>
        <w:top w:val="none" w:sz="0" w:space="0" w:color="auto"/>
        <w:left w:val="none" w:sz="0" w:space="0" w:color="auto"/>
        <w:bottom w:val="none" w:sz="0" w:space="0" w:color="auto"/>
        <w:right w:val="none" w:sz="0" w:space="0" w:color="auto"/>
      </w:divBdr>
    </w:div>
    <w:div w:id="42946837">
      <w:bodyDiv w:val="1"/>
      <w:marLeft w:val="0"/>
      <w:marRight w:val="0"/>
      <w:marTop w:val="0"/>
      <w:marBottom w:val="0"/>
      <w:divBdr>
        <w:top w:val="none" w:sz="0" w:space="0" w:color="auto"/>
        <w:left w:val="none" w:sz="0" w:space="0" w:color="auto"/>
        <w:bottom w:val="none" w:sz="0" w:space="0" w:color="auto"/>
        <w:right w:val="none" w:sz="0" w:space="0" w:color="auto"/>
      </w:divBdr>
    </w:div>
    <w:div w:id="44373490">
      <w:bodyDiv w:val="1"/>
      <w:marLeft w:val="0"/>
      <w:marRight w:val="0"/>
      <w:marTop w:val="0"/>
      <w:marBottom w:val="0"/>
      <w:divBdr>
        <w:top w:val="none" w:sz="0" w:space="0" w:color="auto"/>
        <w:left w:val="none" w:sz="0" w:space="0" w:color="auto"/>
        <w:bottom w:val="none" w:sz="0" w:space="0" w:color="auto"/>
        <w:right w:val="none" w:sz="0" w:space="0" w:color="auto"/>
      </w:divBdr>
    </w:div>
    <w:div w:id="45377160">
      <w:bodyDiv w:val="1"/>
      <w:marLeft w:val="0"/>
      <w:marRight w:val="0"/>
      <w:marTop w:val="0"/>
      <w:marBottom w:val="0"/>
      <w:divBdr>
        <w:top w:val="none" w:sz="0" w:space="0" w:color="auto"/>
        <w:left w:val="none" w:sz="0" w:space="0" w:color="auto"/>
        <w:bottom w:val="none" w:sz="0" w:space="0" w:color="auto"/>
        <w:right w:val="none" w:sz="0" w:space="0" w:color="auto"/>
      </w:divBdr>
    </w:div>
    <w:div w:id="46415017">
      <w:bodyDiv w:val="1"/>
      <w:marLeft w:val="0"/>
      <w:marRight w:val="0"/>
      <w:marTop w:val="0"/>
      <w:marBottom w:val="0"/>
      <w:divBdr>
        <w:top w:val="none" w:sz="0" w:space="0" w:color="auto"/>
        <w:left w:val="none" w:sz="0" w:space="0" w:color="auto"/>
        <w:bottom w:val="none" w:sz="0" w:space="0" w:color="auto"/>
        <w:right w:val="none" w:sz="0" w:space="0" w:color="auto"/>
      </w:divBdr>
    </w:div>
    <w:div w:id="52583325">
      <w:bodyDiv w:val="1"/>
      <w:marLeft w:val="0"/>
      <w:marRight w:val="0"/>
      <w:marTop w:val="0"/>
      <w:marBottom w:val="0"/>
      <w:divBdr>
        <w:top w:val="none" w:sz="0" w:space="0" w:color="auto"/>
        <w:left w:val="none" w:sz="0" w:space="0" w:color="auto"/>
        <w:bottom w:val="none" w:sz="0" w:space="0" w:color="auto"/>
        <w:right w:val="none" w:sz="0" w:space="0" w:color="auto"/>
      </w:divBdr>
    </w:div>
    <w:div w:id="63767253">
      <w:bodyDiv w:val="1"/>
      <w:marLeft w:val="0"/>
      <w:marRight w:val="0"/>
      <w:marTop w:val="0"/>
      <w:marBottom w:val="0"/>
      <w:divBdr>
        <w:top w:val="none" w:sz="0" w:space="0" w:color="auto"/>
        <w:left w:val="none" w:sz="0" w:space="0" w:color="auto"/>
        <w:bottom w:val="none" w:sz="0" w:space="0" w:color="auto"/>
        <w:right w:val="none" w:sz="0" w:space="0" w:color="auto"/>
      </w:divBdr>
    </w:div>
    <w:div w:id="64844994">
      <w:bodyDiv w:val="1"/>
      <w:marLeft w:val="0"/>
      <w:marRight w:val="0"/>
      <w:marTop w:val="0"/>
      <w:marBottom w:val="0"/>
      <w:divBdr>
        <w:top w:val="none" w:sz="0" w:space="0" w:color="auto"/>
        <w:left w:val="none" w:sz="0" w:space="0" w:color="auto"/>
        <w:bottom w:val="none" w:sz="0" w:space="0" w:color="auto"/>
        <w:right w:val="none" w:sz="0" w:space="0" w:color="auto"/>
      </w:divBdr>
    </w:div>
    <w:div w:id="73477096">
      <w:bodyDiv w:val="1"/>
      <w:marLeft w:val="0"/>
      <w:marRight w:val="0"/>
      <w:marTop w:val="0"/>
      <w:marBottom w:val="0"/>
      <w:divBdr>
        <w:top w:val="none" w:sz="0" w:space="0" w:color="auto"/>
        <w:left w:val="none" w:sz="0" w:space="0" w:color="auto"/>
        <w:bottom w:val="none" w:sz="0" w:space="0" w:color="auto"/>
        <w:right w:val="none" w:sz="0" w:space="0" w:color="auto"/>
      </w:divBdr>
    </w:div>
    <w:div w:id="82725917">
      <w:bodyDiv w:val="1"/>
      <w:marLeft w:val="0"/>
      <w:marRight w:val="0"/>
      <w:marTop w:val="0"/>
      <w:marBottom w:val="0"/>
      <w:divBdr>
        <w:top w:val="none" w:sz="0" w:space="0" w:color="auto"/>
        <w:left w:val="none" w:sz="0" w:space="0" w:color="auto"/>
        <w:bottom w:val="none" w:sz="0" w:space="0" w:color="auto"/>
        <w:right w:val="none" w:sz="0" w:space="0" w:color="auto"/>
      </w:divBdr>
    </w:div>
    <w:div w:id="88697393">
      <w:bodyDiv w:val="1"/>
      <w:marLeft w:val="0"/>
      <w:marRight w:val="0"/>
      <w:marTop w:val="0"/>
      <w:marBottom w:val="0"/>
      <w:divBdr>
        <w:top w:val="none" w:sz="0" w:space="0" w:color="auto"/>
        <w:left w:val="none" w:sz="0" w:space="0" w:color="auto"/>
        <w:bottom w:val="none" w:sz="0" w:space="0" w:color="auto"/>
        <w:right w:val="none" w:sz="0" w:space="0" w:color="auto"/>
      </w:divBdr>
    </w:div>
    <w:div w:id="101925969">
      <w:bodyDiv w:val="1"/>
      <w:marLeft w:val="0"/>
      <w:marRight w:val="0"/>
      <w:marTop w:val="0"/>
      <w:marBottom w:val="0"/>
      <w:divBdr>
        <w:top w:val="none" w:sz="0" w:space="0" w:color="auto"/>
        <w:left w:val="none" w:sz="0" w:space="0" w:color="auto"/>
        <w:bottom w:val="none" w:sz="0" w:space="0" w:color="auto"/>
        <w:right w:val="none" w:sz="0" w:space="0" w:color="auto"/>
      </w:divBdr>
    </w:div>
    <w:div w:id="112018090">
      <w:bodyDiv w:val="1"/>
      <w:marLeft w:val="0"/>
      <w:marRight w:val="0"/>
      <w:marTop w:val="0"/>
      <w:marBottom w:val="0"/>
      <w:divBdr>
        <w:top w:val="none" w:sz="0" w:space="0" w:color="auto"/>
        <w:left w:val="none" w:sz="0" w:space="0" w:color="auto"/>
        <w:bottom w:val="none" w:sz="0" w:space="0" w:color="auto"/>
        <w:right w:val="none" w:sz="0" w:space="0" w:color="auto"/>
      </w:divBdr>
    </w:div>
    <w:div w:id="112019765">
      <w:bodyDiv w:val="1"/>
      <w:marLeft w:val="0"/>
      <w:marRight w:val="0"/>
      <w:marTop w:val="0"/>
      <w:marBottom w:val="0"/>
      <w:divBdr>
        <w:top w:val="none" w:sz="0" w:space="0" w:color="auto"/>
        <w:left w:val="none" w:sz="0" w:space="0" w:color="auto"/>
        <w:bottom w:val="none" w:sz="0" w:space="0" w:color="auto"/>
        <w:right w:val="none" w:sz="0" w:space="0" w:color="auto"/>
      </w:divBdr>
    </w:div>
    <w:div w:id="126629028">
      <w:bodyDiv w:val="1"/>
      <w:marLeft w:val="0"/>
      <w:marRight w:val="0"/>
      <w:marTop w:val="0"/>
      <w:marBottom w:val="0"/>
      <w:divBdr>
        <w:top w:val="none" w:sz="0" w:space="0" w:color="auto"/>
        <w:left w:val="none" w:sz="0" w:space="0" w:color="auto"/>
        <w:bottom w:val="none" w:sz="0" w:space="0" w:color="auto"/>
        <w:right w:val="none" w:sz="0" w:space="0" w:color="auto"/>
      </w:divBdr>
    </w:div>
    <w:div w:id="136646907">
      <w:bodyDiv w:val="1"/>
      <w:marLeft w:val="0"/>
      <w:marRight w:val="0"/>
      <w:marTop w:val="0"/>
      <w:marBottom w:val="0"/>
      <w:divBdr>
        <w:top w:val="none" w:sz="0" w:space="0" w:color="auto"/>
        <w:left w:val="none" w:sz="0" w:space="0" w:color="auto"/>
        <w:bottom w:val="none" w:sz="0" w:space="0" w:color="auto"/>
        <w:right w:val="none" w:sz="0" w:space="0" w:color="auto"/>
      </w:divBdr>
    </w:div>
    <w:div w:id="140004124">
      <w:bodyDiv w:val="1"/>
      <w:marLeft w:val="0"/>
      <w:marRight w:val="0"/>
      <w:marTop w:val="0"/>
      <w:marBottom w:val="0"/>
      <w:divBdr>
        <w:top w:val="none" w:sz="0" w:space="0" w:color="auto"/>
        <w:left w:val="none" w:sz="0" w:space="0" w:color="auto"/>
        <w:bottom w:val="none" w:sz="0" w:space="0" w:color="auto"/>
        <w:right w:val="none" w:sz="0" w:space="0" w:color="auto"/>
      </w:divBdr>
    </w:div>
    <w:div w:id="168521016">
      <w:bodyDiv w:val="1"/>
      <w:marLeft w:val="0"/>
      <w:marRight w:val="0"/>
      <w:marTop w:val="0"/>
      <w:marBottom w:val="0"/>
      <w:divBdr>
        <w:top w:val="none" w:sz="0" w:space="0" w:color="auto"/>
        <w:left w:val="none" w:sz="0" w:space="0" w:color="auto"/>
        <w:bottom w:val="none" w:sz="0" w:space="0" w:color="auto"/>
        <w:right w:val="none" w:sz="0" w:space="0" w:color="auto"/>
      </w:divBdr>
    </w:div>
    <w:div w:id="180903637">
      <w:bodyDiv w:val="1"/>
      <w:marLeft w:val="0"/>
      <w:marRight w:val="0"/>
      <w:marTop w:val="0"/>
      <w:marBottom w:val="0"/>
      <w:divBdr>
        <w:top w:val="none" w:sz="0" w:space="0" w:color="auto"/>
        <w:left w:val="none" w:sz="0" w:space="0" w:color="auto"/>
        <w:bottom w:val="none" w:sz="0" w:space="0" w:color="auto"/>
        <w:right w:val="none" w:sz="0" w:space="0" w:color="auto"/>
      </w:divBdr>
    </w:div>
    <w:div w:id="183058855">
      <w:bodyDiv w:val="1"/>
      <w:marLeft w:val="0"/>
      <w:marRight w:val="0"/>
      <w:marTop w:val="0"/>
      <w:marBottom w:val="0"/>
      <w:divBdr>
        <w:top w:val="none" w:sz="0" w:space="0" w:color="auto"/>
        <w:left w:val="none" w:sz="0" w:space="0" w:color="auto"/>
        <w:bottom w:val="none" w:sz="0" w:space="0" w:color="auto"/>
        <w:right w:val="none" w:sz="0" w:space="0" w:color="auto"/>
      </w:divBdr>
    </w:div>
    <w:div w:id="185797298">
      <w:bodyDiv w:val="1"/>
      <w:marLeft w:val="0"/>
      <w:marRight w:val="0"/>
      <w:marTop w:val="0"/>
      <w:marBottom w:val="0"/>
      <w:divBdr>
        <w:top w:val="none" w:sz="0" w:space="0" w:color="auto"/>
        <w:left w:val="none" w:sz="0" w:space="0" w:color="auto"/>
        <w:bottom w:val="none" w:sz="0" w:space="0" w:color="auto"/>
        <w:right w:val="none" w:sz="0" w:space="0" w:color="auto"/>
      </w:divBdr>
    </w:div>
    <w:div w:id="195000336">
      <w:bodyDiv w:val="1"/>
      <w:marLeft w:val="0"/>
      <w:marRight w:val="0"/>
      <w:marTop w:val="0"/>
      <w:marBottom w:val="0"/>
      <w:divBdr>
        <w:top w:val="none" w:sz="0" w:space="0" w:color="auto"/>
        <w:left w:val="none" w:sz="0" w:space="0" w:color="auto"/>
        <w:bottom w:val="none" w:sz="0" w:space="0" w:color="auto"/>
        <w:right w:val="none" w:sz="0" w:space="0" w:color="auto"/>
      </w:divBdr>
    </w:div>
    <w:div w:id="195965909">
      <w:bodyDiv w:val="1"/>
      <w:marLeft w:val="0"/>
      <w:marRight w:val="0"/>
      <w:marTop w:val="0"/>
      <w:marBottom w:val="0"/>
      <w:divBdr>
        <w:top w:val="none" w:sz="0" w:space="0" w:color="auto"/>
        <w:left w:val="none" w:sz="0" w:space="0" w:color="auto"/>
        <w:bottom w:val="none" w:sz="0" w:space="0" w:color="auto"/>
        <w:right w:val="none" w:sz="0" w:space="0" w:color="auto"/>
      </w:divBdr>
    </w:div>
    <w:div w:id="203639524">
      <w:bodyDiv w:val="1"/>
      <w:marLeft w:val="0"/>
      <w:marRight w:val="0"/>
      <w:marTop w:val="0"/>
      <w:marBottom w:val="0"/>
      <w:divBdr>
        <w:top w:val="none" w:sz="0" w:space="0" w:color="auto"/>
        <w:left w:val="none" w:sz="0" w:space="0" w:color="auto"/>
        <w:bottom w:val="none" w:sz="0" w:space="0" w:color="auto"/>
        <w:right w:val="none" w:sz="0" w:space="0" w:color="auto"/>
      </w:divBdr>
    </w:div>
    <w:div w:id="207423428">
      <w:bodyDiv w:val="1"/>
      <w:marLeft w:val="0"/>
      <w:marRight w:val="0"/>
      <w:marTop w:val="0"/>
      <w:marBottom w:val="0"/>
      <w:divBdr>
        <w:top w:val="none" w:sz="0" w:space="0" w:color="auto"/>
        <w:left w:val="none" w:sz="0" w:space="0" w:color="auto"/>
        <w:bottom w:val="none" w:sz="0" w:space="0" w:color="auto"/>
        <w:right w:val="none" w:sz="0" w:space="0" w:color="auto"/>
      </w:divBdr>
    </w:div>
    <w:div w:id="222185694">
      <w:bodyDiv w:val="1"/>
      <w:marLeft w:val="0"/>
      <w:marRight w:val="0"/>
      <w:marTop w:val="0"/>
      <w:marBottom w:val="0"/>
      <w:divBdr>
        <w:top w:val="none" w:sz="0" w:space="0" w:color="auto"/>
        <w:left w:val="none" w:sz="0" w:space="0" w:color="auto"/>
        <w:bottom w:val="none" w:sz="0" w:space="0" w:color="auto"/>
        <w:right w:val="none" w:sz="0" w:space="0" w:color="auto"/>
      </w:divBdr>
    </w:div>
    <w:div w:id="277837765">
      <w:bodyDiv w:val="1"/>
      <w:marLeft w:val="0"/>
      <w:marRight w:val="0"/>
      <w:marTop w:val="0"/>
      <w:marBottom w:val="0"/>
      <w:divBdr>
        <w:top w:val="none" w:sz="0" w:space="0" w:color="auto"/>
        <w:left w:val="none" w:sz="0" w:space="0" w:color="auto"/>
        <w:bottom w:val="none" w:sz="0" w:space="0" w:color="auto"/>
        <w:right w:val="none" w:sz="0" w:space="0" w:color="auto"/>
      </w:divBdr>
    </w:div>
    <w:div w:id="293754237">
      <w:bodyDiv w:val="1"/>
      <w:marLeft w:val="0"/>
      <w:marRight w:val="0"/>
      <w:marTop w:val="0"/>
      <w:marBottom w:val="0"/>
      <w:divBdr>
        <w:top w:val="none" w:sz="0" w:space="0" w:color="auto"/>
        <w:left w:val="none" w:sz="0" w:space="0" w:color="auto"/>
        <w:bottom w:val="none" w:sz="0" w:space="0" w:color="auto"/>
        <w:right w:val="none" w:sz="0" w:space="0" w:color="auto"/>
      </w:divBdr>
    </w:div>
    <w:div w:id="295993217">
      <w:bodyDiv w:val="1"/>
      <w:marLeft w:val="0"/>
      <w:marRight w:val="0"/>
      <w:marTop w:val="0"/>
      <w:marBottom w:val="0"/>
      <w:divBdr>
        <w:top w:val="none" w:sz="0" w:space="0" w:color="auto"/>
        <w:left w:val="none" w:sz="0" w:space="0" w:color="auto"/>
        <w:bottom w:val="none" w:sz="0" w:space="0" w:color="auto"/>
        <w:right w:val="none" w:sz="0" w:space="0" w:color="auto"/>
      </w:divBdr>
    </w:div>
    <w:div w:id="297998699">
      <w:bodyDiv w:val="1"/>
      <w:marLeft w:val="0"/>
      <w:marRight w:val="0"/>
      <w:marTop w:val="0"/>
      <w:marBottom w:val="0"/>
      <w:divBdr>
        <w:top w:val="none" w:sz="0" w:space="0" w:color="auto"/>
        <w:left w:val="none" w:sz="0" w:space="0" w:color="auto"/>
        <w:bottom w:val="none" w:sz="0" w:space="0" w:color="auto"/>
        <w:right w:val="none" w:sz="0" w:space="0" w:color="auto"/>
      </w:divBdr>
    </w:div>
    <w:div w:id="303896816">
      <w:bodyDiv w:val="1"/>
      <w:marLeft w:val="0"/>
      <w:marRight w:val="0"/>
      <w:marTop w:val="0"/>
      <w:marBottom w:val="0"/>
      <w:divBdr>
        <w:top w:val="none" w:sz="0" w:space="0" w:color="auto"/>
        <w:left w:val="none" w:sz="0" w:space="0" w:color="auto"/>
        <w:bottom w:val="none" w:sz="0" w:space="0" w:color="auto"/>
        <w:right w:val="none" w:sz="0" w:space="0" w:color="auto"/>
      </w:divBdr>
    </w:div>
    <w:div w:id="305359505">
      <w:bodyDiv w:val="1"/>
      <w:marLeft w:val="0"/>
      <w:marRight w:val="0"/>
      <w:marTop w:val="0"/>
      <w:marBottom w:val="0"/>
      <w:divBdr>
        <w:top w:val="none" w:sz="0" w:space="0" w:color="auto"/>
        <w:left w:val="none" w:sz="0" w:space="0" w:color="auto"/>
        <w:bottom w:val="none" w:sz="0" w:space="0" w:color="auto"/>
        <w:right w:val="none" w:sz="0" w:space="0" w:color="auto"/>
      </w:divBdr>
      <w:divsChild>
        <w:div w:id="105002028">
          <w:marLeft w:val="0"/>
          <w:marRight w:val="0"/>
          <w:marTop w:val="60"/>
          <w:marBottom w:val="60"/>
          <w:divBdr>
            <w:top w:val="none" w:sz="0" w:space="0" w:color="auto"/>
            <w:left w:val="none" w:sz="0" w:space="0" w:color="auto"/>
            <w:bottom w:val="none" w:sz="0" w:space="0" w:color="auto"/>
            <w:right w:val="none" w:sz="0" w:space="0" w:color="auto"/>
          </w:divBdr>
        </w:div>
      </w:divsChild>
    </w:div>
    <w:div w:id="307706756">
      <w:bodyDiv w:val="1"/>
      <w:marLeft w:val="0"/>
      <w:marRight w:val="0"/>
      <w:marTop w:val="0"/>
      <w:marBottom w:val="0"/>
      <w:divBdr>
        <w:top w:val="none" w:sz="0" w:space="0" w:color="auto"/>
        <w:left w:val="none" w:sz="0" w:space="0" w:color="auto"/>
        <w:bottom w:val="none" w:sz="0" w:space="0" w:color="auto"/>
        <w:right w:val="none" w:sz="0" w:space="0" w:color="auto"/>
      </w:divBdr>
      <w:divsChild>
        <w:div w:id="660281566">
          <w:marLeft w:val="0"/>
          <w:marRight w:val="0"/>
          <w:marTop w:val="60"/>
          <w:marBottom w:val="60"/>
          <w:divBdr>
            <w:top w:val="none" w:sz="0" w:space="0" w:color="auto"/>
            <w:left w:val="none" w:sz="0" w:space="0" w:color="auto"/>
            <w:bottom w:val="none" w:sz="0" w:space="0" w:color="auto"/>
            <w:right w:val="none" w:sz="0" w:space="0" w:color="auto"/>
          </w:divBdr>
        </w:div>
      </w:divsChild>
    </w:div>
    <w:div w:id="310253829">
      <w:bodyDiv w:val="1"/>
      <w:marLeft w:val="0"/>
      <w:marRight w:val="0"/>
      <w:marTop w:val="0"/>
      <w:marBottom w:val="0"/>
      <w:divBdr>
        <w:top w:val="none" w:sz="0" w:space="0" w:color="auto"/>
        <w:left w:val="none" w:sz="0" w:space="0" w:color="auto"/>
        <w:bottom w:val="none" w:sz="0" w:space="0" w:color="auto"/>
        <w:right w:val="none" w:sz="0" w:space="0" w:color="auto"/>
      </w:divBdr>
    </w:div>
    <w:div w:id="315883687">
      <w:bodyDiv w:val="1"/>
      <w:marLeft w:val="0"/>
      <w:marRight w:val="0"/>
      <w:marTop w:val="0"/>
      <w:marBottom w:val="0"/>
      <w:divBdr>
        <w:top w:val="none" w:sz="0" w:space="0" w:color="auto"/>
        <w:left w:val="none" w:sz="0" w:space="0" w:color="auto"/>
        <w:bottom w:val="none" w:sz="0" w:space="0" w:color="auto"/>
        <w:right w:val="none" w:sz="0" w:space="0" w:color="auto"/>
      </w:divBdr>
    </w:div>
    <w:div w:id="318267170">
      <w:bodyDiv w:val="1"/>
      <w:marLeft w:val="0"/>
      <w:marRight w:val="0"/>
      <w:marTop w:val="0"/>
      <w:marBottom w:val="0"/>
      <w:divBdr>
        <w:top w:val="none" w:sz="0" w:space="0" w:color="auto"/>
        <w:left w:val="none" w:sz="0" w:space="0" w:color="auto"/>
        <w:bottom w:val="none" w:sz="0" w:space="0" w:color="auto"/>
        <w:right w:val="none" w:sz="0" w:space="0" w:color="auto"/>
      </w:divBdr>
    </w:div>
    <w:div w:id="319971036">
      <w:bodyDiv w:val="1"/>
      <w:marLeft w:val="0"/>
      <w:marRight w:val="0"/>
      <w:marTop w:val="0"/>
      <w:marBottom w:val="0"/>
      <w:divBdr>
        <w:top w:val="none" w:sz="0" w:space="0" w:color="auto"/>
        <w:left w:val="none" w:sz="0" w:space="0" w:color="auto"/>
        <w:bottom w:val="none" w:sz="0" w:space="0" w:color="auto"/>
        <w:right w:val="none" w:sz="0" w:space="0" w:color="auto"/>
      </w:divBdr>
    </w:div>
    <w:div w:id="341472615">
      <w:bodyDiv w:val="1"/>
      <w:marLeft w:val="0"/>
      <w:marRight w:val="0"/>
      <w:marTop w:val="0"/>
      <w:marBottom w:val="0"/>
      <w:divBdr>
        <w:top w:val="none" w:sz="0" w:space="0" w:color="auto"/>
        <w:left w:val="none" w:sz="0" w:space="0" w:color="auto"/>
        <w:bottom w:val="none" w:sz="0" w:space="0" w:color="auto"/>
        <w:right w:val="none" w:sz="0" w:space="0" w:color="auto"/>
      </w:divBdr>
    </w:div>
    <w:div w:id="342512927">
      <w:bodyDiv w:val="1"/>
      <w:marLeft w:val="0"/>
      <w:marRight w:val="0"/>
      <w:marTop w:val="0"/>
      <w:marBottom w:val="0"/>
      <w:divBdr>
        <w:top w:val="none" w:sz="0" w:space="0" w:color="auto"/>
        <w:left w:val="none" w:sz="0" w:space="0" w:color="auto"/>
        <w:bottom w:val="none" w:sz="0" w:space="0" w:color="auto"/>
        <w:right w:val="none" w:sz="0" w:space="0" w:color="auto"/>
      </w:divBdr>
    </w:div>
    <w:div w:id="359749298">
      <w:bodyDiv w:val="1"/>
      <w:marLeft w:val="0"/>
      <w:marRight w:val="0"/>
      <w:marTop w:val="0"/>
      <w:marBottom w:val="0"/>
      <w:divBdr>
        <w:top w:val="none" w:sz="0" w:space="0" w:color="auto"/>
        <w:left w:val="none" w:sz="0" w:space="0" w:color="auto"/>
        <w:bottom w:val="none" w:sz="0" w:space="0" w:color="auto"/>
        <w:right w:val="none" w:sz="0" w:space="0" w:color="auto"/>
      </w:divBdr>
    </w:div>
    <w:div w:id="412550977">
      <w:bodyDiv w:val="1"/>
      <w:marLeft w:val="0"/>
      <w:marRight w:val="0"/>
      <w:marTop w:val="0"/>
      <w:marBottom w:val="0"/>
      <w:divBdr>
        <w:top w:val="none" w:sz="0" w:space="0" w:color="auto"/>
        <w:left w:val="none" w:sz="0" w:space="0" w:color="auto"/>
        <w:bottom w:val="none" w:sz="0" w:space="0" w:color="auto"/>
        <w:right w:val="none" w:sz="0" w:space="0" w:color="auto"/>
      </w:divBdr>
    </w:div>
    <w:div w:id="414592870">
      <w:bodyDiv w:val="1"/>
      <w:marLeft w:val="0"/>
      <w:marRight w:val="0"/>
      <w:marTop w:val="0"/>
      <w:marBottom w:val="0"/>
      <w:divBdr>
        <w:top w:val="none" w:sz="0" w:space="0" w:color="auto"/>
        <w:left w:val="none" w:sz="0" w:space="0" w:color="auto"/>
        <w:bottom w:val="none" w:sz="0" w:space="0" w:color="auto"/>
        <w:right w:val="none" w:sz="0" w:space="0" w:color="auto"/>
      </w:divBdr>
    </w:div>
    <w:div w:id="426079153">
      <w:bodyDiv w:val="1"/>
      <w:marLeft w:val="0"/>
      <w:marRight w:val="0"/>
      <w:marTop w:val="0"/>
      <w:marBottom w:val="0"/>
      <w:divBdr>
        <w:top w:val="none" w:sz="0" w:space="0" w:color="auto"/>
        <w:left w:val="none" w:sz="0" w:space="0" w:color="auto"/>
        <w:bottom w:val="none" w:sz="0" w:space="0" w:color="auto"/>
        <w:right w:val="none" w:sz="0" w:space="0" w:color="auto"/>
      </w:divBdr>
    </w:div>
    <w:div w:id="430122248">
      <w:bodyDiv w:val="1"/>
      <w:marLeft w:val="0"/>
      <w:marRight w:val="0"/>
      <w:marTop w:val="0"/>
      <w:marBottom w:val="0"/>
      <w:divBdr>
        <w:top w:val="none" w:sz="0" w:space="0" w:color="auto"/>
        <w:left w:val="none" w:sz="0" w:space="0" w:color="auto"/>
        <w:bottom w:val="none" w:sz="0" w:space="0" w:color="auto"/>
        <w:right w:val="none" w:sz="0" w:space="0" w:color="auto"/>
      </w:divBdr>
    </w:div>
    <w:div w:id="430901728">
      <w:bodyDiv w:val="1"/>
      <w:marLeft w:val="0"/>
      <w:marRight w:val="0"/>
      <w:marTop w:val="0"/>
      <w:marBottom w:val="0"/>
      <w:divBdr>
        <w:top w:val="none" w:sz="0" w:space="0" w:color="auto"/>
        <w:left w:val="none" w:sz="0" w:space="0" w:color="auto"/>
        <w:bottom w:val="none" w:sz="0" w:space="0" w:color="auto"/>
        <w:right w:val="none" w:sz="0" w:space="0" w:color="auto"/>
      </w:divBdr>
    </w:div>
    <w:div w:id="459808684">
      <w:bodyDiv w:val="1"/>
      <w:marLeft w:val="0"/>
      <w:marRight w:val="0"/>
      <w:marTop w:val="0"/>
      <w:marBottom w:val="0"/>
      <w:divBdr>
        <w:top w:val="none" w:sz="0" w:space="0" w:color="auto"/>
        <w:left w:val="none" w:sz="0" w:space="0" w:color="auto"/>
        <w:bottom w:val="none" w:sz="0" w:space="0" w:color="auto"/>
        <w:right w:val="none" w:sz="0" w:space="0" w:color="auto"/>
      </w:divBdr>
    </w:div>
    <w:div w:id="475949360">
      <w:bodyDiv w:val="1"/>
      <w:marLeft w:val="0"/>
      <w:marRight w:val="0"/>
      <w:marTop w:val="0"/>
      <w:marBottom w:val="0"/>
      <w:divBdr>
        <w:top w:val="none" w:sz="0" w:space="0" w:color="auto"/>
        <w:left w:val="none" w:sz="0" w:space="0" w:color="auto"/>
        <w:bottom w:val="none" w:sz="0" w:space="0" w:color="auto"/>
        <w:right w:val="none" w:sz="0" w:space="0" w:color="auto"/>
      </w:divBdr>
    </w:div>
    <w:div w:id="483743172">
      <w:bodyDiv w:val="1"/>
      <w:marLeft w:val="0"/>
      <w:marRight w:val="0"/>
      <w:marTop w:val="0"/>
      <w:marBottom w:val="0"/>
      <w:divBdr>
        <w:top w:val="none" w:sz="0" w:space="0" w:color="auto"/>
        <w:left w:val="none" w:sz="0" w:space="0" w:color="auto"/>
        <w:bottom w:val="none" w:sz="0" w:space="0" w:color="auto"/>
        <w:right w:val="none" w:sz="0" w:space="0" w:color="auto"/>
      </w:divBdr>
      <w:divsChild>
        <w:div w:id="2140682797">
          <w:marLeft w:val="0"/>
          <w:marRight w:val="0"/>
          <w:marTop w:val="0"/>
          <w:marBottom w:val="210"/>
          <w:divBdr>
            <w:top w:val="none" w:sz="0" w:space="0" w:color="auto"/>
            <w:left w:val="none" w:sz="0" w:space="0" w:color="auto"/>
            <w:bottom w:val="none" w:sz="0" w:space="0" w:color="auto"/>
            <w:right w:val="none" w:sz="0" w:space="0" w:color="auto"/>
          </w:divBdr>
        </w:div>
        <w:div w:id="633871966">
          <w:marLeft w:val="0"/>
          <w:marRight w:val="0"/>
          <w:marTop w:val="0"/>
          <w:marBottom w:val="210"/>
          <w:divBdr>
            <w:top w:val="none" w:sz="0" w:space="0" w:color="auto"/>
            <w:left w:val="none" w:sz="0" w:space="0" w:color="auto"/>
            <w:bottom w:val="none" w:sz="0" w:space="0" w:color="auto"/>
            <w:right w:val="none" w:sz="0" w:space="0" w:color="auto"/>
          </w:divBdr>
          <w:divsChild>
            <w:div w:id="1875921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0634383">
      <w:bodyDiv w:val="1"/>
      <w:marLeft w:val="0"/>
      <w:marRight w:val="0"/>
      <w:marTop w:val="0"/>
      <w:marBottom w:val="0"/>
      <w:divBdr>
        <w:top w:val="none" w:sz="0" w:space="0" w:color="auto"/>
        <w:left w:val="none" w:sz="0" w:space="0" w:color="auto"/>
        <w:bottom w:val="none" w:sz="0" w:space="0" w:color="auto"/>
        <w:right w:val="none" w:sz="0" w:space="0" w:color="auto"/>
      </w:divBdr>
      <w:divsChild>
        <w:div w:id="713963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97502476">
      <w:bodyDiv w:val="1"/>
      <w:marLeft w:val="0"/>
      <w:marRight w:val="0"/>
      <w:marTop w:val="0"/>
      <w:marBottom w:val="0"/>
      <w:divBdr>
        <w:top w:val="none" w:sz="0" w:space="0" w:color="auto"/>
        <w:left w:val="none" w:sz="0" w:space="0" w:color="auto"/>
        <w:bottom w:val="none" w:sz="0" w:space="0" w:color="auto"/>
        <w:right w:val="none" w:sz="0" w:space="0" w:color="auto"/>
      </w:divBdr>
    </w:div>
    <w:div w:id="507065246">
      <w:bodyDiv w:val="1"/>
      <w:marLeft w:val="0"/>
      <w:marRight w:val="0"/>
      <w:marTop w:val="0"/>
      <w:marBottom w:val="0"/>
      <w:divBdr>
        <w:top w:val="none" w:sz="0" w:space="0" w:color="auto"/>
        <w:left w:val="none" w:sz="0" w:space="0" w:color="auto"/>
        <w:bottom w:val="none" w:sz="0" w:space="0" w:color="auto"/>
        <w:right w:val="none" w:sz="0" w:space="0" w:color="auto"/>
      </w:divBdr>
    </w:div>
    <w:div w:id="512108844">
      <w:bodyDiv w:val="1"/>
      <w:marLeft w:val="0"/>
      <w:marRight w:val="0"/>
      <w:marTop w:val="0"/>
      <w:marBottom w:val="0"/>
      <w:divBdr>
        <w:top w:val="none" w:sz="0" w:space="0" w:color="auto"/>
        <w:left w:val="none" w:sz="0" w:space="0" w:color="auto"/>
        <w:bottom w:val="none" w:sz="0" w:space="0" w:color="auto"/>
        <w:right w:val="none" w:sz="0" w:space="0" w:color="auto"/>
      </w:divBdr>
    </w:div>
    <w:div w:id="523792475">
      <w:bodyDiv w:val="1"/>
      <w:marLeft w:val="0"/>
      <w:marRight w:val="0"/>
      <w:marTop w:val="0"/>
      <w:marBottom w:val="0"/>
      <w:divBdr>
        <w:top w:val="none" w:sz="0" w:space="0" w:color="auto"/>
        <w:left w:val="none" w:sz="0" w:space="0" w:color="auto"/>
        <w:bottom w:val="none" w:sz="0" w:space="0" w:color="auto"/>
        <w:right w:val="none" w:sz="0" w:space="0" w:color="auto"/>
      </w:divBdr>
    </w:div>
    <w:div w:id="534385637">
      <w:bodyDiv w:val="1"/>
      <w:marLeft w:val="0"/>
      <w:marRight w:val="0"/>
      <w:marTop w:val="0"/>
      <w:marBottom w:val="0"/>
      <w:divBdr>
        <w:top w:val="none" w:sz="0" w:space="0" w:color="auto"/>
        <w:left w:val="none" w:sz="0" w:space="0" w:color="auto"/>
        <w:bottom w:val="none" w:sz="0" w:space="0" w:color="auto"/>
        <w:right w:val="none" w:sz="0" w:space="0" w:color="auto"/>
      </w:divBdr>
    </w:div>
    <w:div w:id="537549425">
      <w:bodyDiv w:val="1"/>
      <w:marLeft w:val="0"/>
      <w:marRight w:val="0"/>
      <w:marTop w:val="0"/>
      <w:marBottom w:val="0"/>
      <w:divBdr>
        <w:top w:val="none" w:sz="0" w:space="0" w:color="auto"/>
        <w:left w:val="none" w:sz="0" w:space="0" w:color="auto"/>
        <w:bottom w:val="none" w:sz="0" w:space="0" w:color="auto"/>
        <w:right w:val="none" w:sz="0" w:space="0" w:color="auto"/>
      </w:divBdr>
    </w:div>
    <w:div w:id="566257756">
      <w:bodyDiv w:val="1"/>
      <w:marLeft w:val="0"/>
      <w:marRight w:val="0"/>
      <w:marTop w:val="0"/>
      <w:marBottom w:val="0"/>
      <w:divBdr>
        <w:top w:val="none" w:sz="0" w:space="0" w:color="auto"/>
        <w:left w:val="none" w:sz="0" w:space="0" w:color="auto"/>
        <w:bottom w:val="none" w:sz="0" w:space="0" w:color="auto"/>
        <w:right w:val="none" w:sz="0" w:space="0" w:color="auto"/>
      </w:divBdr>
    </w:div>
    <w:div w:id="575361767">
      <w:bodyDiv w:val="1"/>
      <w:marLeft w:val="0"/>
      <w:marRight w:val="0"/>
      <w:marTop w:val="0"/>
      <w:marBottom w:val="0"/>
      <w:divBdr>
        <w:top w:val="none" w:sz="0" w:space="0" w:color="auto"/>
        <w:left w:val="none" w:sz="0" w:space="0" w:color="auto"/>
        <w:bottom w:val="none" w:sz="0" w:space="0" w:color="auto"/>
        <w:right w:val="none" w:sz="0" w:space="0" w:color="auto"/>
      </w:divBdr>
    </w:div>
    <w:div w:id="591594747">
      <w:bodyDiv w:val="1"/>
      <w:marLeft w:val="0"/>
      <w:marRight w:val="0"/>
      <w:marTop w:val="0"/>
      <w:marBottom w:val="0"/>
      <w:divBdr>
        <w:top w:val="none" w:sz="0" w:space="0" w:color="auto"/>
        <w:left w:val="none" w:sz="0" w:space="0" w:color="auto"/>
        <w:bottom w:val="none" w:sz="0" w:space="0" w:color="auto"/>
        <w:right w:val="none" w:sz="0" w:space="0" w:color="auto"/>
      </w:divBdr>
    </w:div>
    <w:div w:id="600337034">
      <w:bodyDiv w:val="1"/>
      <w:marLeft w:val="0"/>
      <w:marRight w:val="0"/>
      <w:marTop w:val="0"/>
      <w:marBottom w:val="0"/>
      <w:divBdr>
        <w:top w:val="none" w:sz="0" w:space="0" w:color="auto"/>
        <w:left w:val="none" w:sz="0" w:space="0" w:color="auto"/>
        <w:bottom w:val="none" w:sz="0" w:space="0" w:color="auto"/>
        <w:right w:val="none" w:sz="0" w:space="0" w:color="auto"/>
      </w:divBdr>
      <w:divsChild>
        <w:div w:id="684791170">
          <w:marLeft w:val="0"/>
          <w:marRight w:val="0"/>
          <w:marTop w:val="0"/>
          <w:marBottom w:val="0"/>
          <w:divBdr>
            <w:top w:val="none" w:sz="0" w:space="0" w:color="auto"/>
            <w:left w:val="none" w:sz="0" w:space="0" w:color="auto"/>
            <w:bottom w:val="none" w:sz="0" w:space="0" w:color="auto"/>
            <w:right w:val="none" w:sz="0" w:space="0" w:color="auto"/>
          </w:divBdr>
          <w:divsChild>
            <w:div w:id="1736048641">
              <w:marLeft w:val="0"/>
              <w:marRight w:val="0"/>
              <w:marTop w:val="0"/>
              <w:marBottom w:val="0"/>
              <w:divBdr>
                <w:top w:val="none" w:sz="0" w:space="0" w:color="auto"/>
                <w:left w:val="none" w:sz="0" w:space="0" w:color="auto"/>
                <w:bottom w:val="none" w:sz="0" w:space="0" w:color="auto"/>
                <w:right w:val="none" w:sz="0" w:space="0" w:color="auto"/>
              </w:divBdr>
              <w:divsChild>
                <w:div w:id="9905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25199">
      <w:bodyDiv w:val="1"/>
      <w:marLeft w:val="0"/>
      <w:marRight w:val="0"/>
      <w:marTop w:val="0"/>
      <w:marBottom w:val="0"/>
      <w:divBdr>
        <w:top w:val="none" w:sz="0" w:space="0" w:color="auto"/>
        <w:left w:val="none" w:sz="0" w:space="0" w:color="auto"/>
        <w:bottom w:val="none" w:sz="0" w:space="0" w:color="auto"/>
        <w:right w:val="none" w:sz="0" w:space="0" w:color="auto"/>
      </w:divBdr>
    </w:div>
    <w:div w:id="632254021">
      <w:bodyDiv w:val="1"/>
      <w:marLeft w:val="0"/>
      <w:marRight w:val="0"/>
      <w:marTop w:val="0"/>
      <w:marBottom w:val="0"/>
      <w:divBdr>
        <w:top w:val="none" w:sz="0" w:space="0" w:color="auto"/>
        <w:left w:val="none" w:sz="0" w:space="0" w:color="auto"/>
        <w:bottom w:val="none" w:sz="0" w:space="0" w:color="auto"/>
        <w:right w:val="none" w:sz="0" w:space="0" w:color="auto"/>
      </w:divBdr>
    </w:div>
    <w:div w:id="644704435">
      <w:bodyDiv w:val="1"/>
      <w:marLeft w:val="0"/>
      <w:marRight w:val="0"/>
      <w:marTop w:val="0"/>
      <w:marBottom w:val="0"/>
      <w:divBdr>
        <w:top w:val="none" w:sz="0" w:space="0" w:color="auto"/>
        <w:left w:val="none" w:sz="0" w:space="0" w:color="auto"/>
        <w:bottom w:val="none" w:sz="0" w:space="0" w:color="auto"/>
        <w:right w:val="none" w:sz="0" w:space="0" w:color="auto"/>
      </w:divBdr>
    </w:div>
    <w:div w:id="650329924">
      <w:bodyDiv w:val="1"/>
      <w:marLeft w:val="0"/>
      <w:marRight w:val="0"/>
      <w:marTop w:val="0"/>
      <w:marBottom w:val="0"/>
      <w:divBdr>
        <w:top w:val="none" w:sz="0" w:space="0" w:color="auto"/>
        <w:left w:val="none" w:sz="0" w:space="0" w:color="auto"/>
        <w:bottom w:val="none" w:sz="0" w:space="0" w:color="auto"/>
        <w:right w:val="none" w:sz="0" w:space="0" w:color="auto"/>
      </w:divBdr>
    </w:div>
    <w:div w:id="672222692">
      <w:bodyDiv w:val="1"/>
      <w:marLeft w:val="0"/>
      <w:marRight w:val="0"/>
      <w:marTop w:val="0"/>
      <w:marBottom w:val="0"/>
      <w:divBdr>
        <w:top w:val="none" w:sz="0" w:space="0" w:color="auto"/>
        <w:left w:val="none" w:sz="0" w:space="0" w:color="auto"/>
        <w:bottom w:val="none" w:sz="0" w:space="0" w:color="auto"/>
        <w:right w:val="none" w:sz="0" w:space="0" w:color="auto"/>
      </w:divBdr>
    </w:div>
    <w:div w:id="688601027">
      <w:bodyDiv w:val="1"/>
      <w:marLeft w:val="0"/>
      <w:marRight w:val="0"/>
      <w:marTop w:val="0"/>
      <w:marBottom w:val="0"/>
      <w:divBdr>
        <w:top w:val="none" w:sz="0" w:space="0" w:color="auto"/>
        <w:left w:val="none" w:sz="0" w:space="0" w:color="auto"/>
        <w:bottom w:val="none" w:sz="0" w:space="0" w:color="auto"/>
        <w:right w:val="none" w:sz="0" w:space="0" w:color="auto"/>
      </w:divBdr>
    </w:div>
    <w:div w:id="705299296">
      <w:bodyDiv w:val="1"/>
      <w:marLeft w:val="0"/>
      <w:marRight w:val="0"/>
      <w:marTop w:val="0"/>
      <w:marBottom w:val="0"/>
      <w:divBdr>
        <w:top w:val="none" w:sz="0" w:space="0" w:color="auto"/>
        <w:left w:val="none" w:sz="0" w:space="0" w:color="auto"/>
        <w:bottom w:val="none" w:sz="0" w:space="0" w:color="auto"/>
        <w:right w:val="none" w:sz="0" w:space="0" w:color="auto"/>
      </w:divBdr>
      <w:divsChild>
        <w:div w:id="18361910">
          <w:marLeft w:val="0"/>
          <w:marRight w:val="0"/>
          <w:marTop w:val="0"/>
          <w:marBottom w:val="0"/>
          <w:divBdr>
            <w:top w:val="none" w:sz="0" w:space="0" w:color="auto"/>
            <w:left w:val="none" w:sz="0" w:space="0" w:color="auto"/>
            <w:bottom w:val="none" w:sz="0" w:space="0" w:color="auto"/>
            <w:right w:val="none" w:sz="0" w:space="0" w:color="auto"/>
          </w:divBdr>
        </w:div>
        <w:div w:id="37094373">
          <w:marLeft w:val="0"/>
          <w:marRight w:val="0"/>
          <w:marTop w:val="0"/>
          <w:marBottom w:val="0"/>
          <w:divBdr>
            <w:top w:val="none" w:sz="0" w:space="0" w:color="auto"/>
            <w:left w:val="none" w:sz="0" w:space="0" w:color="auto"/>
            <w:bottom w:val="none" w:sz="0" w:space="0" w:color="auto"/>
            <w:right w:val="none" w:sz="0" w:space="0" w:color="auto"/>
          </w:divBdr>
        </w:div>
        <w:div w:id="43330295">
          <w:marLeft w:val="0"/>
          <w:marRight w:val="0"/>
          <w:marTop w:val="0"/>
          <w:marBottom w:val="0"/>
          <w:divBdr>
            <w:top w:val="none" w:sz="0" w:space="0" w:color="auto"/>
            <w:left w:val="none" w:sz="0" w:space="0" w:color="auto"/>
            <w:bottom w:val="none" w:sz="0" w:space="0" w:color="auto"/>
            <w:right w:val="none" w:sz="0" w:space="0" w:color="auto"/>
          </w:divBdr>
        </w:div>
        <w:div w:id="47849646">
          <w:marLeft w:val="0"/>
          <w:marRight w:val="0"/>
          <w:marTop w:val="0"/>
          <w:marBottom w:val="0"/>
          <w:divBdr>
            <w:top w:val="none" w:sz="0" w:space="0" w:color="auto"/>
            <w:left w:val="none" w:sz="0" w:space="0" w:color="auto"/>
            <w:bottom w:val="none" w:sz="0" w:space="0" w:color="auto"/>
            <w:right w:val="none" w:sz="0" w:space="0" w:color="auto"/>
          </w:divBdr>
        </w:div>
        <w:div w:id="49959983">
          <w:marLeft w:val="0"/>
          <w:marRight w:val="0"/>
          <w:marTop w:val="0"/>
          <w:marBottom w:val="0"/>
          <w:divBdr>
            <w:top w:val="none" w:sz="0" w:space="0" w:color="auto"/>
            <w:left w:val="none" w:sz="0" w:space="0" w:color="auto"/>
            <w:bottom w:val="none" w:sz="0" w:space="0" w:color="auto"/>
            <w:right w:val="none" w:sz="0" w:space="0" w:color="auto"/>
          </w:divBdr>
        </w:div>
        <w:div w:id="79523979">
          <w:marLeft w:val="0"/>
          <w:marRight w:val="0"/>
          <w:marTop w:val="0"/>
          <w:marBottom w:val="0"/>
          <w:divBdr>
            <w:top w:val="none" w:sz="0" w:space="0" w:color="auto"/>
            <w:left w:val="none" w:sz="0" w:space="0" w:color="auto"/>
            <w:bottom w:val="none" w:sz="0" w:space="0" w:color="auto"/>
            <w:right w:val="none" w:sz="0" w:space="0" w:color="auto"/>
          </w:divBdr>
        </w:div>
        <w:div w:id="86507611">
          <w:marLeft w:val="0"/>
          <w:marRight w:val="0"/>
          <w:marTop w:val="0"/>
          <w:marBottom w:val="0"/>
          <w:divBdr>
            <w:top w:val="none" w:sz="0" w:space="0" w:color="auto"/>
            <w:left w:val="none" w:sz="0" w:space="0" w:color="auto"/>
            <w:bottom w:val="none" w:sz="0" w:space="0" w:color="auto"/>
            <w:right w:val="none" w:sz="0" w:space="0" w:color="auto"/>
          </w:divBdr>
        </w:div>
        <w:div w:id="118232962">
          <w:marLeft w:val="0"/>
          <w:marRight w:val="0"/>
          <w:marTop w:val="0"/>
          <w:marBottom w:val="0"/>
          <w:divBdr>
            <w:top w:val="none" w:sz="0" w:space="0" w:color="auto"/>
            <w:left w:val="none" w:sz="0" w:space="0" w:color="auto"/>
            <w:bottom w:val="none" w:sz="0" w:space="0" w:color="auto"/>
            <w:right w:val="none" w:sz="0" w:space="0" w:color="auto"/>
          </w:divBdr>
        </w:div>
        <w:div w:id="133177902">
          <w:marLeft w:val="0"/>
          <w:marRight w:val="0"/>
          <w:marTop w:val="0"/>
          <w:marBottom w:val="0"/>
          <w:divBdr>
            <w:top w:val="none" w:sz="0" w:space="0" w:color="auto"/>
            <w:left w:val="none" w:sz="0" w:space="0" w:color="auto"/>
            <w:bottom w:val="none" w:sz="0" w:space="0" w:color="auto"/>
            <w:right w:val="none" w:sz="0" w:space="0" w:color="auto"/>
          </w:divBdr>
        </w:div>
        <w:div w:id="175121604">
          <w:marLeft w:val="0"/>
          <w:marRight w:val="0"/>
          <w:marTop w:val="0"/>
          <w:marBottom w:val="0"/>
          <w:divBdr>
            <w:top w:val="none" w:sz="0" w:space="0" w:color="auto"/>
            <w:left w:val="none" w:sz="0" w:space="0" w:color="auto"/>
            <w:bottom w:val="none" w:sz="0" w:space="0" w:color="auto"/>
            <w:right w:val="none" w:sz="0" w:space="0" w:color="auto"/>
          </w:divBdr>
        </w:div>
        <w:div w:id="182791486">
          <w:marLeft w:val="0"/>
          <w:marRight w:val="0"/>
          <w:marTop w:val="0"/>
          <w:marBottom w:val="0"/>
          <w:divBdr>
            <w:top w:val="none" w:sz="0" w:space="0" w:color="auto"/>
            <w:left w:val="none" w:sz="0" w:space="0" w:color="auto"/>
            <w:bottom w:val="none" w:sz="0" w:space="0" w:color="auto"/>
            <w:right w:val="none" w:sz="0" w:space="0" w:color="auto"/>
          </w:divBdr>
        </w:div>
        <w:div w:id="240336550">
          <w:marLeft w:val="0"/>
          <w:marRight w:val="0"/>
          <w:marTop w:val="0"/>
          <w:marBottom w:val="0"/>
          <w:divBdr>
            <w:top w:val="none" w:sz="0" w:space="0" w:color="auto"/>
            <w:left w:val="none" w:sz="0" w:space="0" w:color="auto"/>
            <w:bottom w:val="none" w:sz="0" w:space="0" w:color="auto"/>
            <w:right w:val="none" w:sz="0" w:space="0" w:color="auto"/>
          </w:divBdr>
        </w:div>
        <w:div w:id="244917796">
          <w:marLeft w:val="0"/>
          <w:marRight w:val="0"/>
          <w:marTop w:val="0"/>
          <w:marBottom w:val="0"/>
          <w:divBdr>
            <w:top w:val="none" w:sz="0" w:space="0" w:color="auto"/>
            <w:left w:val="none" w:sz="0" w:space="0" w:color="auto"/>
            <w:bottom w:val="none" w:sz="0" w:space="0" w:color="auto"/>
            <w:right w:val="none" w:sz="0" w:space="0" w:color="auto"/>
          </w:divBdr>
        </w:div>
        <w:div w:id="283540021">
          <w:marLeft w:val="0"/>
          <w:marRight w:val="0"/>
          <w:marTop w:val="0"/>
          <w:marBottom w:val="0"/>
          <w:divBdr>
            <w:top w:val="none" w:sz="0" w:space="0" w:color="auto"/>
            <w:left w:val="none" w:sz="0" w:space="0" w:color="auto"/>
            <w:bottom w:val="none" w:sz="0" w:space="0" w:color="auto"/>
            <w:right w:val="none" w:sz="0" w:space="0" w:color="auto"/>
          </w:divBdr>
        </w:div>
        <w:div w:id="356854721">
          <w:marLeft w:val="0"/>
          <w:marRight w:val="0"/>
          <w:marTop w:val="0"/>
          <w:marBottom w:val="0"/>
          <w:divBdr>
            <w:top w:val="none" w:sz="0" w:space="0" w:color="auto"/>
            <w:left w:val="none" w:sz="0" w:space="0" w:color="auto"/>
            <w:bottom w:val="none" w:sz="0" w:space="0" w:color="auto"/>
            <w:right w:val="none" w:sz="0" w:space="0" w:color="auto"/>
          </w:divBdr>
        </w:div>
        <w:div w:id="361440439">
          <w:marLeft w:val="0"/>
          <w:marRight w:val="0"/>
          <w:marTop w:val="0"/>
          <w:marBottom w:val="0"/>
          <w:divBdr>
            <w:top w:val="none" w:sz="0" w:space="0" w:color="auto"/>
            <w:left w:val="none" w:sz="0" w:space="0" w:color="auto"/>
            <w:bottom w:val="none" w:sz="0" w:space="0" w:color="auto"/>
            <w:right w:val="none" w:sz="0" w:space="0" w:color="auto"/>
          </w:divBdr>
        </w:div>
        <w:div w:id="405348307">
          <w:marLeft w:val="0"/>
          <w:marRight w:val="0"/>
          <w:marTop w:val="0"/>
          <w:marBottom w:val="0"/>
          <w:divBdr>
            <w:top w:val="none" w:sz="0" w:space="0" w:color="auto"/>
            <w:left w:val="none" w:sz="0" w:space="0" w:color="auto"/>
            <w:bottom w:val="none" w:sz="0" w:space="0" w:color="auto"/>
            <w:right w:val="none" w:sz="0" w:space="0" w:color="auto"/>
          </w:divBdr>
        </w:div>
        <w:div w:id="468011960">
          <w:marLeft w:val="0"/>
          <w:marRight w:val="0"/>
          <w:marTop w:val="0"/>
          <w:marBottom w:val="0"/>
          <w:divBdr>
            <w:top w:val="none" w:sz="0" w:space="0" w:color="auto"/>
            <w:left w:val="none" w:sz="0" w:space="0" w:color="auto"/>
            <w:bottom w:val="none" w:sz="0" w:space="0" w:color="auto"/>
            <w:right w:val="none" w:sz="0" w:space="0" w:color="auto"/>
          </w:divBdr>
        </w:div>
        <w:div w:id="497767073">
          <w:marLeft w:val="0"/>
          <w:marRight w:val="0"/>
          <w:marTop w:val="0"/>
          <w:marBottom w:val="0"/>
          <w:divBdr>
            <w:top w:val="none" w:sz="0" w:space="0" w:color="auto"/>
            <w:left w:val="none" w:sz="0" w:space="0" w:color="auto"/>
            <w:bottom w:val="none" w:sz="0" w:space="0" w:color="auto"/>
            <w:right w:val="none" w:sz="0" w:space="0" w:color="auto"/>
          </w:divBdr>
        </w:div>
        <w:div w:id="499270661">
          <w:marLeft w:val="0"/>
          <w:marRight w:val="0"/>
          <w:marTop w:val="0"/>
          <w:marBottom w:val="0"/>
          <w:divBdr>
            <w:top w:val="none" w:sz="0" w:space="0" w:color="auto"/>
            <w:left w:val="none" w:sz="0" w:space="0" w:color="auto"/>
            <w:bottom w:val="none" w:sz="0" w:space="0" w:color="auto"/>
            <w:right w:val="none" w:sz="0" w:space="0" w:color="auto"/>
          </w:divBdr>
        </w:div>
        <w:div w:id="503133062">
          <w:marLeft w:val="0"/>
          <w:marRight w:val="0"/>
          <w:marTop w:val="0"/>
          <w:marBottom w:val="0"/>
          <w:divBdr>
            <w:top w:val="none" w:sz="0" w:space="0" w:color="auto"/>
            <w:left w:val="none" w:sz="0" w:space="0" w:color="auto"/>
            <w:bottom w:val="none" w:sz="0" w:space="0" w:color="auto"/>
            <w:right w:val="none" w:sz="0" w:space="0" w:color="auto"/>
          </w:divBdr>
        </w:div>
        <w:div w:id="543830902">
          <w:marLeft w:val="0"/>
          <w:marRight w:val="0"/>
          <w:marTop w:val="0"/>
          <w:marBottom w:val="0"/>
          <w:divBdr>
            <w:top w:val="none" w:sz="0" w:space="0" w:color="auto"/>
            <w:left w:val="none" w:sz="0" w:space="0" w:color="auto"/>
            <w:bottom w:val="none" w:sz="0" w:space="0" w:color="auto"/>
            <w:right w:val="none" w:sz="0" w:space="0" w:color="auto"/>
          </w:divBdr>
        </w:div>
        <w:div w:id="556555172">
          <w:marLeft w:val="0"/>
          <w:marRight w:val="0"/>
          <w:marTop w:val="0"/>
          <w:marBottom w:val="0"/>
          <w:divBdr>
            <w:top w:val="none" w:sz="0" w:space="0" w:color="auto"/>
            <w:left w:val="none" w:sz="0" w:space="0" w:color="auto"/>
            <w:bottom w:val="none" w:sz="0" w:space="0" w:color="auto"/>
            <w:right w:val="none" w:sz="0" w:space="0" w:color="auto"/>
          </w:divBdr>
        </w:div>
        <w:div w:id="559436706">
          <w:marLeft w:val="0"/>
          <w:marRight w:val="0"/>
          <w:marTop w:val="0"/>
          <w:marBottom w:val="0"/>
          <w:divBdr>
            <w:top w:val="none" w:sz="0" w:space="0" w:color="auto"/>
            <w:left w:val="none" w:sz="0" w:space="0" w:color="auto"/>
            <w:bottom w:val="none" w:sz="0" w:space="0" w:color="auto"/>
            <w:right w:val="none" w:sz="0" w:space="0" w:color="auto"/>
          </w:divBdr>
        </w:div>
        <w:div w:id="569464273">
          <w:marLeft w:val="0"/>
          <w:marRight w:val="0"/>
          <w:marTop w:val="0"/>
          <w:marBottom w:val="0"/>
          <w:divBdr>
            <w:top w:val="none" w:sz="0" w:space="0" w:color="auto"/>
            <w:left w:val="none" w:sz="0" w:space="0" w:color="auto"/>
            <w:bottom w:val="none" w:sz="0" w:space="0" w:color="auto"/>
            <w:right w:val="none" w:sz="0" w:space="0" w:color="auto"/>
          </w:divBdr>
        </w:div>
        <w:div w:id="588082196">
          <w:marLeft w:val="0"/>
          <w:marRight w:val="0"/>
          <w:marTop w:val="0"/>
          <w:marBottom w:val="0"/>
          <w:divBdr>
            <w:top w:val="none" w:sz="0" w:space="0" w:color="auto"/>
            <w:left w:val="none" w:sz="0" w:space="0" w:color="auto"/>
            <w:bottom w:val="none" w:sz="0" w:space="0" w:color="auto"/>
            <w:right w:val="none" w:sz="0" w:space="0" w:color="auto"/>
          </w:divBdr>
        </w:div>
        <w:div w:id="616840070">
          <w:marLeft w:val="0"/>
          <w:marRight w:val="0"/>
          <w:marTop w:val="0"/>
          <w:marBottom w:val="0"/>
          <w:divBdr>
            <w:top w:val="none" w:sz="0" w:space="0" w:color="auto"/>
            <w:left w:val="none" w:sz="0" w:space="0" w:color="auto"/>
            <w:bottom w:val="none" w:sz="0" w:space="0" w:color="auto"/>
            <w:right w:val="none" w:sz="0" w:space="0" w:color="auto"/>
          </w:divBdr>
        </w:div>
        <w:div w:id="632250721">
          <w:marLeft w:val="0"/>
          <w:marRight w:val="0"/>
          <w:marTop w:val="0"/>
          <w:marBottom w:val="0"/>
          <w:divBdr>
            <w:top w:val="none" w:sz="0" w:space="0" w:color="auto"/>
            <w:left w:val="none" w:sz="0" w:space="0" w:color="auto"/>
            <w:bottom w:val="none" w:sz="0" w:space="0" w:color="auto"/>
            <w:right w:val="none" w:sz="0" w:space="0" w:color="auto"/>
          </w:divBdr>
        </w:div>
        <w:div w:id="705255736">
          <w:marLeft w:val="0"/>
          <w:marRight w:val="0"/>
          <w:marTop w:val="0"/>
          <w:marBottom w:val="0"/>
          <w:divBdr>
            <w:top w:val="none" w:sz="0" w:space="0" w:color="auto"/>
            <w:left w:val="none" w:sz="0" w:space="0" w:color="auto"/>
            <w:bottom w:val="none" w:sz="0" w:space="0" w:color="auto"/>
            <w:right w:val="none" w:sz="0" w:space="0" w:color="auto"/>
          </w:divBdr>
        </w:div>
        <w:div w:id="774786136">
          <w:marLeft w:val="0"/>
          <w:marRight w:val="0"/>
          <w:marTop w:val="0"/>
          <w:marBottom w:val="0"/>
          <w:divBdr>
            <w:top w:val="none" w:sz="0" w:space="0" w:color="auto"/>
            <w:left w:val="none" w:sz="0" w:space="0" w:color="auto"/>
            <w:bottom w:val="none" w:sz="0" w:space="0" w:color="auto"/>
            <w:right w:val="none" w:sz="0" w:space="0" w:color="auto"/>
          </w:divBdr>
        </w:div>
        <w:div w:id="791941379">
          <w:marLeft w:val="0"/>
          <w:marRight w:val="0"/>
          <w:marTop w:val="0"/>
          <w:marBottom w:val="0"/>
          <w:divBdr>
            <w:top w:val="none" w:sz="0" w:space="0" w:color="auto"/>
            <w:left w:val="none" w:sz="0" w:space="0" w:color="auto"/>
            <w:bottom w:val="none" w:sz="0" w:space="0" w:color="auto"/>
            <w:right w:val="none" w:sz="0" w:space="0" w:color="auto"/>
          </w:divBdr>
        </w:div>
        <w:div w:id="805322109">
          <w:marLeft w:val="0"/>
          <w:marRight w:val="0"/>
          <w:marTop w:val="0"/>
          <w:marBottom w:val="0"/>
          <w:divBdr>
            <w:top w:val="none" w:sz="0" w:space="0" w:color="auto"/>
            <w:left w:val="none" w:sz="0" w:space="0" w:color="auto"/>
            <w:bottom w:val="none" w:sz="0" w:space="0" w:color="auto"/>
            <w:right w:val="none" w:sz="0" w:space="0" w:color="auto"/>
          </w:divBdr>
        </w:div>
        <w:div w:id="859320868">
          <w:marLeft w:val="0"/>
          <w:marRight w:val="0"/>
          <w:marTop w:val="0"/>
          <w:marBottom w:val="0"/>
          <w:divBdr>
            <w:top w:val="none" w:sz="0" w:space="0" w:color="auto"/>
            <w:left w:val="none" w:sz="0" w:space="0" w:color="auto"/>
            <w:bottom w:val="none" w:sz="0" w:space="0" w:color="auto"/>
            <w:right w:val="none" w:sz="0" w:space="0" w:color="auto"/>
          </w:divBdr>
        </w:div>
        <w:div w:id="862018419">
          <w:marLeft w:val="0"/>
          <w:marRight w:val="0"/>
          <w:marTop w:val="0"/>
          <w:marBottom w:val="0"/>
          <w:divBdr>
            <w:top w:val="none" w:sz="0" w:space="0" w:color="auto"/>
            <w:left w:val="none" w:sz="0" w:space="0" w:color="auto"/>
            <w:bottom w:val="none" w:sz="0" w:space="0" w:color="auto"/>
            <w:right w:val="none" w:sz="0" w:space="0" w:color="auto"/>
          </w:divBdr>
        </w:div>
        <w:div w:id="902181995">
          <w:marLeft w:val="0"/>
          <w:marRight w:val="0"/>
          <w:marTop w:val="0"/>
          <w:marBottom w:val="0"/>
          <w:divBdr>
            <w:top w:val="none" w:sz="0" w:space="0" w:color="auto"/>
            <w:left w:val="none" w:sz="0" w:space="0" w:color="auto"/>
            <w:bottom w:val="none" w:sz="0" w:space="0" w:color="auto"/>
            <w:right w:val="none" w:sz="0" w:space="0" w:color="auto"/>
          </w:divBdr>
        </w:div>
        <w:div w:id="909728911">
          <w:marLeft w:val="0"/>
          <w:marRight w:val="0"/>
          <w:marTop w:val="0"/>
          <w:marBottom w:val="0"/>
          <w:divBdr>
            <w:top w:val="none" w:sz="0" w:space="0" w:color="auto"/>
            <w:left w:val="none" w:sz="0" w:space="0" w:color="auto"/>
            <w:bottom w:val="none" w:sz="0" w:space="0" w:color="auto"/>
            <w:right w:val="none" w:sz="0" w:space="0" w:color="auto"/>
          </w:divBdr>
        </w:div>
        <w:div w:id="922103143">
          <w:marLeft w:val="0"/>
          <w:marRight w:val="0"/>
          <w:marTop w:val="0"/>
          <w:marBottom w:val="0"/>
          <w:divBdr>
            <w:top w:val="none" w:sz="0" w:space="0" w:color="auto"/>
            <w:left w:val="none" w:sz="0" w:space="0" w:color="auto"/>
            <w:bottom w:val="none" w:sz="0" w:space="0" w:color="auto"/>
            <w:right w:val="none" w:sz="0" w:space="0" w:color="auto"/>
          </w:divBdr>
        </w:div>
        <w:div w:id="922496547">
          <w:marLeft w:val="0"/>
          <w:marRight w:val="0"/>
          <w:marTop w:val="0"/>
          <w:marBottom w:val="0"/>
          <w:divBdr>
            <w:top w:val="none" w:sz="0" w:space="0" w:color="auto"/>
            <w:left w:val="none" w:sz="0" w:space="0" w:color="auto"/>
            <w:bottom w:val="none" w:sz="0" w:space="0" w:color="auto"/>
            <w:right w:val="none" w:sz="0" w:space="0" w:color="auto"/>
          </w:divBdr>
        </w:div>
        <w:div w:id="953554504">
          <w:marLeft w:val="0"/>
          <w:marRight w:val="0"/>
          <w:marTop w:val="0"/>
          <w:marBottom w:val="0"/>
          <w:divBdr>
            <w:top w:val="none" w:sz="0" w:space="0" w:color="auto"/>
            <w:left w:val="none" w:sz="0" w:space="0" w:color="auto"/>
            <w:bottom w:val="none" w:sz="0" w:space="0" w:color="auto"/>
            <w:right w:val="none" w:sz="0" w:space="0" w:color="auto"/>
          </w:divBdr>
        </w:div>
        <w:div w:id="961426995">
          <w:marLeft w:val="0"/>
          <w:marRight w:val="0"/>
          <w:marTop w:val="0"/>
          <w:marBottom w:val="0"/>
          <w:divBdr>
            <w:top w:val="none" w:sz="0" w:space="0" w:color="auto"/>
            <w:left w:val="none" w:sz="0" w:space="0" w:color="auto"/>
            <w:bottom w:val="none" w:sz="0" w:space="0" w:color="auto"/>
            <w:right w:val="none" w:sz="0" w:space="0" w:color="auto"/>
          </w:divBdr>
        </w:div>
        <w:div w:id="977228350">
          <w:marLeft w:val="0"/>
          <w:marRight w:val="0"/>
          <w:marTop w:val="0"/>
          <w:marBottom w:val="0"/>
          <w:divBdr>
            <w:top w:val="none" w:sz="0" w:space="0" w:color="auto"/>
            <w:left w:val="none" w:sz="0" w:space="0" w:color="auto"/>
            <w:bottom w:val="none" w:sz="0" w:space="0" w:color="auto"/>
            <w:right w:val="none" w:sz="0" w:space="0" w:color="auto"/>
          </w:divBdr>
        </w:div>
        <w:div w:id="1007714199">
          <w:marLeft w:val="0"/>
          <w:marRight w:val="0"/>
          <w:marTop w:val="0"/>
          <w:marBottom w:val="0"/>
          <w:divBdr>
            <w:top w:val="none" w:sz="0" w:space="0" w:color="auto"/>
            <w:left w:val="none" w:sz="0" w:space="0" w:color="auto"/>
            <w:bottom w:val="none" w:sz="0" w:space="0" w:color="auto"/>
            <w:right w:val="none" w:sz="0" w:space="0" w:color="auto"/>
          </w:divBdr>
        </w:div>
        <w:div w:id="1028526028">
          <w:marLeft w:val="0"/>
          <w:marRight w:val="0"/>
          <w:marTop w:val="0"/>
          <w:marBottom w:val="0"/>
          <w:divBdr>
            <w:top w:val="none" w:sz="0" w:space="0" w:color="auto"/>
            <w:left w:val="none" w:sz="0" w:space="0" w:color="auto"/>
            <w:bottom w:val="none" w:sz="0" w:space="0" w:color="auto"/>
            <w:right w:val="none" w:sz="0" w:space="0" w:color="auto"/>
          </w:divBdr>
        </w:div>
        <w:div w:id="1028794796">
          <w:marLeft w:val="0"/>
          <w:marRight w:val="0"/>
          <w:marTop w:val="0"/>
          <w:marBottom w:val="0"/>
          <w:divBdr>
            <w:top w:val="none" w:sz="0" w:space="0" w:color="auto"/>
            <w:left w:val="none" w:sz="0" w:space="0" w:color="auto"/>
            <w:bottom w:val="none" w:sz="0" w:space="0" w:color="auto"/>
            <w:right w:val="none" w:sz="0" w:space="0" w:color="auto"/>
          </w:divBdr>
        </w:div>
        <w:div w:id="1066689034">
          <w:marLeft w:val="0"/>
          <w:marRight w:val="0"/>
          <w:marTop w:val="0"/>
          <w:marBottom w:val="0"/>
          <w:divBdr>
            <w:top w:val="none" w:sz="0" w:space="0" w:color="auto"/>
            <w:left w:val="none" w:sz="0" w:space="0" w:color="auto"/>
            <w:bottom w:val="none" w:sz="0" w:space="0" w:color="auto"/>
            <w:right w:val="none" w:sz="0" w:space="0" w:color="auto"/>
          </w:divBdr>
        </w:div>
        <w:div w:id="1092819761">
          <w:marLeft w:val="0"/>
          <w:marRight w:val="0"/>
          <w:marTop w:val="0"/>
          <w:marBottom w:val="0"/>
          <w:divBdr>
            <w:top w:val="none" w:sz="0" w:space="0" w:color="auto"/>
            <w:left w:val="none" w:sz="0" w:space="0" w:color="auto"/>
            <w:bottom w:val="none" w:sz="0" w:space="0" w:color="auto"/>
            <w:right w:val="none" w:sz="0" w:space="0" w:color="auto"/>
          </w:divBdr>
        </w:div>
        <w:div w:id="1097215266">
          <w:marLeft w:val="0"/>
          <w:marRight w:val="0"/>
          <w:marTop w:val="0"/>
          <w:marBottom w:val="0"/>
          <w:divBdr>
            <w:top w:val="none" w:sz="0" w:space="0" w:color="auto"/>
            <w:left w:val="none" w:sz="0" w:space="0" w:color="auto"/>
            <w:bottom w:val="none" w:sz="0" w:space="0" w:color="auto"/>
            <w:right w:val="none" w:sz="0" w:space="0" w:color="auto"/>
          </w:divBdr>
        </w:div>
        <w:div w:id="1106804114">
          <w:marLeft w:val="0"/>
          <w:marRight w:val="0"/>
          <w:marTop w:val="0"/>
          <w:marBottom w:val="0"/>
          <w:divBdr>
            <w:top w:val="none" w:sz="0" w:space="0" w:color="auto"/>
            <w:left w:val="none" w:sz="0" w:space="0" w:color="auto"/>
            <w:bottom w:val="none" w:sz="0" w:space="0" w:color="auto"/>
            <w:right w:val="none" w:sz="0" w:space="0" w:color="auto"/>
          </w:divBdr>
        </w:div>
        <w:div w:id="1110315738">
          <w:marLeft w:val="0"/>
          <w:marRight w:val="0"/>
          <w:marTop w:val="0"/>
          <w:marBottom w:val="0"/>
          <w:divBdr>
            <w:top w:val="none" w:sz="0" w:space="0" w:color="auto"/>
            <w:left w:val="none" w:sz="0" w:space="0" w:color="auto"/>
            <w:bottom w:val="none" w:sz="0" w:space="0" w:color="auto"/>
            <w:right w:val="none" w:sz="0" w:space="0" w:color="auto"/>
          </w:divBdr>
        </w:div>
        <w:div w:id="1112365049">
          <w:marLeft w:val="0"/>
          <w:marRight w:val="0"/>
          <w:marTop w:val="0"/>
          <w:marBottom w:val="0"/>
          <w:divBdr>
            <w:top w:val="none" w:sz="0" w:space="0" w:color="auto"/>
            <w:left w:val="none" w:sz="0" w:space="0" w:color="auto"/>
            <w:bottom w:val="none" w:sz="0" w:space="0" w:color="auto"/>
            <w:right w:val="none" w:sz="0" w:space="0" w:color="auto"/>
          </w:divBdr>
        </w:div>
        <w:div w:id="1119645330">
          <w:marLeft w:val="0"/>
          <w:marRight w:val="0"/>
          <w:marTop w:val="0"/>
          <w:marBottom w:val="0"/>
          <w:divBdr>
            <w:top w:val="none" w:sz="0" w:space="0" w:color="auto"/>
            <w:left w:val="none" w:sz="0" w:space="0" w:color="auto"/>
            <w:bottom w:val="none" w:sz="0" w:space="0" w:color="auto"/>
            <w:right w:val="none" w:sz="0" w:space="0" w:color="auto"/>
          </w:divBdr>
        </w:div>
        <w:div w:id="1120802255">
          <w:marLeft w:val="0"/>
          <w:marRight w:val="0"/>
          <w:marTop w:val="0"/>
          <w:marBottom w:val="0"/>
          <w:divBdr>
            <w:top w:val="none" w:sz="0" w:space="0" w:color="auto"/>
            <w:left w:val="none" w:sz="0" w:space="0" w:color="auto"/>
            <w:bottom w:val="none" w:sz="0" w:space="0" w:color="auto"/>
            <w:right w:val="none" w:sz="0" w:space="0" w:color="auto"/>
          </w:divBdr>
        </w:div>
        <w:div w:id="1122729383">
          <w:marLeft w:val="0"/>
          <w:marRight w:val="0"/>
          <w:marTop w:val="0"/>
          <w:marBottom w:val="0"/>
          <w:divBdr>
            <w:top w:val="none" w:sz="0" w:space="0" w:color="auto"/>
            <w:left w:val="none" w:sz="0" w:space="0" w:color="auto"/>
            <w:bottom w:val="none" w:sz="0" w:space="0" w:color="auto"/>
            <w:right w:val="none" w:sz="0" w:space="0" w:color="auto"/>
          </w:divBdr>
        </w:div>
        <w:div w:id="1153520772">
          <w:marLeft w:val="0"/>
          <w:marRight w:val="0"/>
          <w:marTop w:val="0"/>
          <w:marBottom w:val="0"/>
          <w:divBdr>
            <w:top w:val="none" w:sz="0" w:space="0" w:color="auto"/>
            <w:left w:val="none" w:sz="0" w:space="0" w:color="auto"/>
            <w:bottom w:val="none" w:sz="0" w:space="0" w:color="auto"/>
            <w:right w:val="none" w:sz="0" w:space="0" w:color="auto"/>
          </w:divBdr>
        </w:div>
        <w:div w:id="1169909391">
          <w:marLeft w:val="0"/>
          <w:marRight w:val="0"/>
          <w:marTop w:val="0"/>
          <w:marBottom w:val="0"/>
          <w:divBdr>
            <w:top w:val="none" w:sz="0" w:space="0" w:color="auto"/>
            <w:left w:val="none" w:sz="0" w:space="0" w:color="auto"/>
            <w:bottom w:val="none" w:sz="0" w:space="0" w:color="auto"/>
            <w:right w:val="none" w:sz="0" w:space="0" w:color="auto"/>
          </w:divBdr>
        </w:div>
        <w:div w:id="1173841904">
          <w:marLeft w:val="0"/>
          <w:marRight w:val="0"/>
          <w:marTop w:val="0"/>
          <w:marBottom w:val="0"/>
          <w:divBdr>
            <w:top w:val="none" w:sz="0" w:space="0" w:color="auto"/>
            <w:left w:val="none" w:sz="0" w:space="0" w:color="auto"/>
            <w:bottom w:val="none" w:sz="0" w:space="0" w:color="auto"/>
            <w:right w:val="none" w:sz="0" w:space="0" w:color="auto"/>
          </w:divBdr>
        </w:div>
        <w:div w:id="1204903992">
          <w:marLeft w:val="0"/>
          <w:marRight w:val="0"/>
          <w:marTop w:val="0"/>
          <w:marBottom w:val="0"/>
          <w:divBdr>
            <w:top w:val="none" w:sz="0" w:space="0" w:color="auto"/>
            <w:left w:val="none" w:sz="0" w:space="0" w:color="auto"/>
            <w:bottom w:val="none" w:sz="0" w:space="0" w:color="auto"/>
            <w:right w:val="none" w:sz="0" w:space="0" w:color="auto"/>
          </w:divBdr>
        </w:div>
        <w:div w:id="1216308065">
          <w:marLeft w:val="0"/>
          <w:marRight w:val="0"/>
          <w:marTop w:val="0"/>
          <w:marBottom w:val="0"/>
          <w:divBdr>
            <w:top w:val="none" w:sz="0" w:space="0" w:color="auto"/>
            <w:left w:val="none" w:sz="0" w:space="0" w:color="auto"/>
            <w:bottom w:val="none" w:sz="0" w:space="0" w:color="auto"/>
            <w:right w:val="none" w:sz="0" w:space="0" w:color="auto"/>
          </w:divBdr>
        </w:div>
        <w:div w:id="1223709613">
          <w:marLeft w:val="0"/>
          <w:marRight w:val="0"/>
          <w:marTop w:val="0"/>
          <w:marBottom w:val="0"/>
          <w:divBdr>
            <w:top w:val="none" w:sz="0" w:space="0" w:color="auto"/>
            <w:left w:val="none" w:sz="0" w:space="0" w:color="auto"/>
            <w:bottom w:val="none" w:sz="0" w:space="0" w:color="auto"/>
            <w:right w:val="none" w:sz="0" w:space="0" w:color="auto"/>
          </w:divBdr>
        </w:div>
        <w:div w:id="1243416982">
          <w:marLeft w:val="0"/>
          <w:marRight w:val="0"/>
          <w:marTop w:val="0"/>
          <w:marBottom w:val="0"/>
          <w:divBdr>
            <w:top w:val="none" w:sz="0" w:space="0" w:color="auto"/>
            <w:left w:val="none" w:sz="0" w:space="0" w:color="auto"/>
            <w:bottom w:val="none" w:sz="0" w:space="0" w:color="auto"/>
            <w:right w:val="none" w:sz="0" w:space="0" w:color="auto"/>
          </w:divBdr>
        </w:div>
        <w:div w:id="1257667531">
          <w:marLeft w:val="0"/>
          <w:marRight w:val="0"/>
          <w:marTop w:val="0"/>
          <w:marBottom w:val="0"/>
          <w:divBdr>
            <w:top w:val="none" w:sz="0" w:space="0" w:color="auto"/>
            <w:left w:val="none" w:sz="0" w:space="0" w:color="auto"/>
            <w:bottom w:val="none" w:sz="0" w:space="0" w:color="auto"/>
            <w:right w:val="none" w:sz="0" w:space="0" w:color="auto"/>
          </w:divBdr>
        </w:div>
        <w:div w:id="1258365973">
          <w:marLeft w:val="0"/>
          <w:marRight w:val="0"/>
          <w:marTop w:val="0"/>
          <w:marBottom w:val="0"/>
          <w:divBdr>
            <w:top w:val="none" w:sz="0" w:space="0" w:color="auto"/>
            <w:left w:val="none" w:sz="0" w:space="0" w:color="auto"/>
            <w:bottom w:val="none" w:sz="0" w:space="0" w:color="auto"/>
            <w:right w:val="none" w:sz="0" w:space="0" w:color="auto"/>
          </w:divBdr>
        </w:div>
        <w:div w:id="1289506308">
          <w:marLeft w:val="0"/>
          <w:marRight w:val="0"/>
          <w:marTop w:val="0"/>
          <w:marBottom w:val="0"/>
          <w:divBdr>
            <w:top w:val="none" w:sz="0" w:space="0" w:color="auto"/>
            <w:left w:val="none" w:sz="0" w:space="0" w:color="auto"/>
            <w:bottom w:val="none" w:sz="0" w:space="0" w:color="auto"/>
            <w:right w:val="none" w:sz="0" w:space="0" w:color="auto"/>
          </w:divBdr>
        </w:div>
        <w:div w:id="1350713184">
          <w:marLeft w:val="0"/>
          <w:marRight w:val="0"/>
          <w:marTop w:val="0"/>
          <w:marBottom w:val="0"/>
          <w:divBdr>
            <w:top w:val="none" w:sz="0" w:space="0" w:color="auto"/>
            <w:left w:val="none" w:sz="0" w:space="0" w:color="auto"/>
            <w:bottom w:val="none" w:sz="0" w:space="0" w:color="auto"/>
            <w:right w:val="none" w:sz="0" w:space="0" w:color="auto"/>
          </w:divBdr>
        </w:div>
        <w:div w:id="1374962074">
          <w:marLeft w:val="0"/>
          <w:marRight w:val="0"/>
          <w:marTop w:val="0"/>
          <w:marBottom w:val="0"/>
          <w:divBdr>
            <w:top w:val="none" w:sz="0" w:space="0" w:color="auto"/>
            <w:left w:val="none" w:sz="0" w:space="0" w:color="auto"/>
            <w:bottom w:val="none" w:sz="0" w:space="0" w:color="auto"/>
            <w:right w:val="none" w:sz="0" w:space="0" w:color="auto"/>
          </w:divBdr>
        </w:div>
        <w:div w:id="1405372493">
          <w:marLeft w:val="0"/>
          <w:marRight w:val="0"/>
          <w:marTop w:val="0"/>
          <w:marBottom w:val="0"/>
          <w:divBdr>
            <w:top w:val="none" w:sz="0" w:space="0" w:color="auto"/>
            <w:left w:val="none" w:sz="0" w:space="0" w:color="auto"/>
            <w:bottom w:val="none" w:sz="0" w:space="0" w:color="auto"/>
            <w:right w:val="none" w:sz="0" w:space="0" w:color="auto"/>
          </w:divBdr>
        </w:div>
        <w:div w:id="1450513870">
          <w:marLeft w:val="0"/>
          <w:marRight w:val="0"/>
          <w:marTop w:val="0"/>
          <w:marBottom w:val="0"/>
          <w:divBdr>
            <w:top w:val="none" w:sz="0" w:space="0" w:color="auto"/>
            <w:left w:val="none" w:sz="0" w:space="0" w:color="auto"/>
            <w:bottom w:val="none" w:sz="0" w:space="0" w:color="auto"/>
            <w:right w:val="none" w:sz="0" w:space="0" w:color="auto"/>
          </w:divBdr>
        </w:div>
        <w:div w:id="1463228301">
          <w:marLeft w:val="0"/>
          <w:marRight w:val="0"/>
          <w:marTop w:val="0"/>
          <w:marBottom w:val="0"/>
          <w:divBdr>
            <w:top w:val="none" w:sz="0" w:space="0" w:color="auto"/>
            <w:left w:val="none" w:sz="0" w:space="0" w:color="auto"/>
            <w:bottom w:val="none" w:sz="0" w:space="0" w:color="auto"/>
            <w:right w:val="none" w:sz="0" w:space="0" w:color="auto"/>
          </w:divBdr>
        </w:div>
        <w:div w:id="1472090335">
          <w:marLeft w:val="0"/>
          <w:marRight w:val="0"/>
          <w:marTop w:val="0"/>
          <w:marBottom w:val="0"/>
          <w:divBdr>
            <w:top w:val="none" w:sz="0" w:space="0" w:color="auto"/>
            <w:left w:val="none" w:sz="0" w:space="0" w:color="auto"/>
            <w:bottom w:val="none" w:sz="0" w:space="0" w:color="auto"/>
            <w:right w:val="none" w:sz="0" w:space="0" w:color="auto"/>
          </w:divBdr>
        </w:div>
        <w:div w:id="1504127034">
          <w:marLeft w:val="0"/>
          <w:marRight w:val="0"/>
          <w:marTop w:val="0"/>
          <w:marBottom w:val="0"/>
          <w:divBdr>
            <w:top w:val="none" w:sz="0" w:space="0" w:color="auto"/>
            <w:left w:val="none" w:sz="0" w:space="0" w:color="auto"/>
            <w:bottom w:val="none" w:sz="0" w:space="0" w:color="auto"/>
            <w:right w:val="none" w:sz="0" w:space="0" w:color="auto"/>
          </w:divBdr>
        </w:div>
        <w:div w:id="1507860771">
          <w:marLeft w:val="0"/>
          <w:marRight w:val="0"/>
          <w:marTop w:val="0"/>
          <w:marBottom w:val="0"/>
          <w:divBdr>
            <w:top w:val="none" w:sz="0" w:space="0" w:color="auto"/>
            <w:left w:val="none" w:sz="0" w:space="0" w:color="auto"/>
            <w:bottom w:val="none" w:sz="0" w:space="0" w:color="auto"/>
            <w:right w:val="none" w:sz="0" w:space="0" w:color="auto"/>
          </w:divBdr>
        </w:div>
        <w:div w:id="1541865875">
          <w:marLeft w:val="0"/>
          <w:marRight w:val="0"/>
          <w:marTop w:val="0"/>
          <w:marBottom w:val="0"/>
          <w:divBdr>
            <w:top w:val="none" w:sz="0" w:space="0" w:color="auto"/>
            <w:left w:val="none" w:sz="0" w:space="0" w:color="auto"/>
            <w:bottom w:val="none" w:sz="0" w:space="0" w:color="auto"/>
            <w:right w:val="none" w:sz="0" w:space="0" w:color="auto"/>
          </w:divBdr>
        </w:div>
        <w:div w:id="1562596242">
          <w:marLeft w:val="0"/>
          <w:marRight w:val="0"/>
          <w:marTop w:val="0"/>
          <w:marBottom w:val="0"/>
          <w:divBdr>
            <w:top w:val="none" w:sz="0" w:space="0" w:color="auto"/>
            <w:left w:val="none" w:sz="0" w:space="0" w:color="auto"/>
            <w:bottom w:val="none" w:sz="0" w:space="0" w:color="auto"/>
            <w:right w:val="none" w:sz="0" w:space="0" w:color="auto"/>
          </w:divBdr>
        </w:div>
        <w:div w:id="1571190367">
          <w:marLeft w:val="0"/>
          <w:marRight w:val="0"/>
          <w:marTop w:val="0"/>
          <w:marBottom w:val="0"/>
          <w:divBdr>
            <w:top w:val="none" w:sz="0" w:space="0" w:color="auto"/>
            <w:left w:val="none" w:sz="0" w:space="0" w:color="auto"/>
            <w:bottom w:val="none" w:sz="0" w:space="0" w:color="auto"/>
            <w:right w:val="none" w:sz="0" w:space="0" w:color="auto"/>
          </w:divBdr>
        </w:div>
        <w:div w:id="1585189047">
          <w:marLeft w:val="0"/>
          <w:marRight w:val="0"/>
          <w:marTop w:val="0"/>
          <w:marBottom w:val="0"/>
          <w:divBdr>
            <w:top w:val="none" w:sz="0" w:space="0" w:color="auto"/>
            <w:left w:val="none" w:sz="0" w:space="0" w:color="auto"/>
            <w:bottom w:val="none" w:sz="0" w:space="0" w:color="auto"/>
            <w:right w:val="none" w:sz="0" w:space="0" w:color="auto"/>
          </w:divBdr>
        </w:div>
        <w:div w:id="1603299057">
          <w:marLeft w:val="0"/>
          <w:marRight w:val="0"/>
          <w:marTop w:val="0"/>
          <w:marBottom w:val="0"/>
          <w:divBdr>
            <w:top w:val="none" w:sz="0" w:space="0" w:color="auto"/>
            <w:left w:val="none" w:sz="0" w:space="0" w:color="auto"/>
            <w:bottom w:val="none" w:sz="0" w:space="0" w:color="auto"/>
            <w:right w:val="none" w:sz="0" w:space="0" w:color="auto"/>
          </w:divBdr>
        </w:div>
        <w:div w:id="1683314500">
          <w:marLeft w:val="0"/>
          <w:marRight w:val="0"/>
          <w:marTop w:val="0"/>
          <w:marBottom w:val="0"/>
          <w:divBdr>
            <w:top w:val="none" w:sz="0" w:space="0" w:color="auto"/>
            <w:left w:val="none" w:sz="0" w:space="0" w:color="auto"/>
            <w:bottom w:val="none" w:sz="0" w:space="0" w:color="auto"/>
            <w:right w:val="none" w:sz="0" w:space="0" w:color="auto"/>
          </w:divBdr>
        </w:div>
        <w:div w:id="1704860023">
          <w:marLeft w:val="0"/>
          <w:marRight w:val="0"/>
          <w:marTop w:val="0"/>
          <w:marBottom w:val="0"/>
          <w:divBdr>
            <w:top w:val="none" w:sz="0" w:space="0" w:color="auto"/>
            <w:left w:val="none" w:sz="0" w:space="0" w:color="auto"/>
            <w:bottom w:val="none" w:sz="0" w:space="0" w:color="auto"/>
            <w:right w:val="none" w:sz="0" w:space="0" w:color="auto"/>
          </w:divBdr>
        </w:div>
        <w:div w:id="1750346241">
          <w:marLeft w:val="0"/>
          <w:marRight w:val="0"/>
          <w:marTop w:val="0"/>
          <w:marBottom w:val="0"/>
          <w:divBdr>
            <w:top w:val="none" w:sz="0" w:space="0" w:color="auto"/>
            <w:left w:val="none" w:sz="0" w:space="0" w:color="auto"/>
            <w:bottom w:val="none" w:sz="0" w:space="0" w:color="auto"/>
            <w:right w:val="none" w:sz="0" w:space="0" w:color="auto"/>
          </w:divBdr>
        </w:div>
        <w:div w:id="1755009321">
          <w:marLeft w:val="0"/>
          <w:marRight w:val="0"/>
          <w:marTop w:val="0"/>
          <w:marBottom w:val="0"/>
          <w:divBdr>
            <w:top w:val="none" w:sz="0" w:space="0" w:color="auto"/>
            <w:left w:val="none" w:sz="0" w:space="0" w:color="auto"/>
            <w:bottom w:val="none" w:sz="0" w:space="0" w:color="auto"/>
            <w:right w:val="none" w:sz="0" w:space="0" w:color="auto"/>
          </w:divBdr>
        </w:div>
        <w:div w:id="1759982729">
          <w:marLeft w:val="0"/>
          <w:marRight w:val="0"/>
          <w:marTop w:val="0"/>
          <w:marBottom w:val="0"/>
          <w:divBdr>
            <w:top w:val="none" w:sz="0" w:space="0" w:color="auto"/>
            <w:left w:val="none" w:sz="0" w:space="0" w:color="auto"/>
            <w:bottom w:val="none" w:sz="0" w:space="0" w:color="auto"/>
            <w:right w:val="none" w:sz="0" w:space="0" w:color="auto"/>
          </w:divBdr>
        </w:div>
        <w:div w:id="1761825606">
          <w:marLeft w:val="0"/>
          <w:marRight w:val="0"/>
          <w:marTop w:val="0"/>
          <w:marBottom w:val="0"/>
          <w:divBdr>
            <w:top w:val="none" w:sz="0" w:space="0" w:color="auto"/>
            <w:left w:val="none" w:sz="0" w:space="0" w:color="auto"/>
            <w:bottom w:val="none" w:sz="0" w:space="0" w:color="auto"/>
            <w:right w:val="none" w:sz="0" w:space="0" w:color="auto"/>
          </w:divBdr>
        </w:div>
        <w:div w:id="1823232668">
          <w:marLeft w:val="0"/>
          <w:marRight w:val="0"/>
          <w:marTop w:val="0"/>
          <w:marBottom w:val="0"/>
          <w:divBdr>
            <w:top w:val="none" w:sz="0" w:space="0" w:color="auto"/>
            <w:left w:val="none" w:sz="0" w:space="0" w:color="auto"/>
            <w:bottom w:val="none" w:sz="0" w:space="0" w:color="auto"/>
            <w:right w:val="none" w:sz="0" w:space="0" w:color="auto"/>
          </w:divBdr>
        </w:div>
        <w:div w:id="1863131368">
          <w:marLeft w:val="0"/>
          <w:marRight w:val="0"/>
          <w:marTop w:val="0"/>
          <w:marBottom w:val="0"/>
          <w:divBdr>
            <w:top w:val="none" w:sz="0" w:space="0" w:color="auto"/>
            <w:left w:val="none" w:sz="0" w:space="0" w:color="auto"/>
            <w:bottom w:val="none" w:sz="0" w:space="0" w:color="auto"/>
            <w:right w:val="none" w:sz="0" w:space="0" w:color="auto"/>
          </w:divBdr>
        </w:div>
        <w:div w:id="1868760541">
          <w:marLeft w:val="0"/>
          <w:marRight w:val="0"/>
          <w:marTop w:val="0"/>
          <w:marBottom w:val="0"/>
          <w:divBdr>
            <w:top w:val="none" w:sz="0" w:space="0" w:color="auto"/>
            <w:left w:val="none" w:sz="0" w:space="0" w:color="auto"/>
            <w:bottom w:val="none" w:sz="0" w:space="0" w:color="auto"/>
            <w:right w:val="none" w:sz="0" w:space="0" w:color="auto"/>
          </w:divBdr>
        </w:div>
        <w:div w:id="1881480134">
          <w:marLeft w:val="0"/>
          <w:marRight w:val="0"/>
          <w:marTop w:val="0"/>
          <w:marBottom w:val="0"/>
          <w:divBdr>
            <w:top w:val="none" w:sz="0" w:space="0" w:color="auto"/>
            <w:left w:val="none" w:sz="0" w:space="0" w:color="auto"/>
            <w:bottom w:val="none" w:sz="0" w:space="0" w:color="auto"/>
            <w:right w:val="none" w:sz="0" w:space="0" w:color="auto"/>
          </w:divBdr>
        </w:div>
        <w:div w:id="1894537681">
          <w:marLeft w:val="0"/>
          <w:marRight w:val="0"/>
          <w:marTop w:val="0"/>
          <w:marBottom w:val="0"/>
          <w:divBdr>
            <w:top w:val="none" w:sz="0" w:space="0" w:color="auto"/>
            <w:left w:val="none" w:sz="0" w:space="0" w:color="auto"/>
            <w:bottom w:val="none" w:sz="0" w:space="0" w:color="auto"/>
            <w:right w:val="none" w:sz="0" w:space="0" w:color="auto"/>
          </w:divBdr>
        </w:div>
        <w:div w:id="1901481150">
          <w:marLeft w:val="0"/>
          <w:marRight w:val="0"/>
          <w:marTop w:val="0"/>
          <w:marBottom w:val="0"/>
          <w:divBdr>
            <w:top w:val="none" w:sz="0" w:space="0" w:color="auto"/>
            <w:left w:val="none" w:sz="0" w:space="0" w:color="auto"/>
            <w:bottom w:val="none" w:sz="0" w:space="0" w:color="auto"/>
            <w:right w:val="none" w:sz="0" w:space="0" w:color="auto"/>
          </w:divBdr>
        </w:div>
        <w:div w:id="1919631955">
          <w:marLeft w:val="0"/>
          <w:marRight w:val="0"/>
          <w:marTop w:val="0"/>
          <w:marBottom w:val="0"/>
          <w:divBdr>
            <w:top w:val="none" w:sz="0" w:space="0" w:color="auto"/>
            <w:left w:val="none" w:sz="0" w:space="0" w:color="auto"/>
            <w:bottom w:val="none" w:sz="0" w:space="0" w:color="auto"/>
            <w:right w:val="none" w:sz="0" w:space="0" w:color="auto"/>
          </w:divBdr>
        </w:div>
        <w:div w:id="1948006816">
          <w:marLeft w:val="0"/>
          <w:marRight w:val="0"/>
          <w:marTop w:val="0"/>
          <w:marBottom w:val="0"/>
          <w:divBdr>
            <w:top w:val="none" w:sz="0" w:space="0" w:color="auto"/>
            <w:left w:val="none" w:sz="0" w:space="0" w:color="auto"/>
            <w:bottom w:val="none" w:sz="0" w:space="0" w:color="auto"/>
            <w:right w:val="none" w:sz="0" w:space="0" w:color="auto"/>
          </w:divBdr>
        </w:div>
        <w:div w:id="1959869456">
          <w:marLeft w:val="0"/>
          <w:marRight w:val="0"/>
          <w:marTop w:val="0"/>
          <w:marBottom w:val="0"/>
          <w:divBdr>
            <w:top w:val="none" w:sz="0" w:space="0" w:color="auto"/>
            <w:left w:val="none" w:sz="0" w:space="0" w:color="auto"/>
            <w:bottom w:val="none" w:sz="0" w:space="0" w:color="auto"/>
            <w:right w:val="none" w:sz="0" w:space="0" w:color="auto"/>
          </w:divBdr>
        </w:div>
        <w:div w:id="1960068549">
          <w:marLeft w:val="0"/>
          <w:marRight w:val="0"/>
          <w:marTop w:val="0"/>
          <w:marBottom w:val="0"/>
          <w:divBdr>
            <w:top w:val="none" w:sz="0" w:space="0" w:color="auto"/>
            <w:left w:val="none" w:sz="0" w:space="0" w:color="auto"/>
            <w:bottom w:val="none" w:sz="0" w:space="0" w:color="auto"/>
            <w:right w:val="none" w:sz="0" w:space="0" w:color="auto"/>
          </w:divBdr>
        </w:div>
        <w:div w:id="1961064421">
          <w:marLeft w:val="0"/>
          <w:marRight w:val="0"/>
          <w:marTop w:val="0"/>
          <w:marBottom w:val="0"/>
          <w:divBdr>
            <w:top w:val="none" w:sz="0" w:space="0" w:color="auto"/>
            <w:left w:val="none" w:sz="0" w:space="0" w:color="auto"/>
            <w:bottom w:val="none" w:sz="0" w:space="0" w:color="auto"/>
            <w:right w:val="none" w:sz="0" w:space="0" w:color="auto"/>
          </w:divBdr>
        </w:div>
        <w:div w:id="1976791992">
          <w:marLeft w:val="0"/>
          <w:marRight w:val="0"/>
          <w:marTop w:val="0"/>
          <w:marBottom w:val="0"/>
          <w:divBdr>
            <w:top w:val="none" w:sz="0" w:space="0" w:color="auto"/>
            <w:left w:val="none" w:sz="0" w:space="0" w:color="auto"/>
            <w:bottom w:val="none" w:sz="0" w:space="0" w:color="auto"/>
            <w:right w:val="none" w:sz="0" w:space="0" w:color="auto"/>
          </w:divBdr>
        </w:div>
        <w:div w:id="1989745027">
          <w:marLeft w:val="0"/>
          <w:marRight w:val="0"/>
          <w:marTop w:val="0"/>
          <w:marBottom w:val="0"/>
          <w:divBdr>
            <w:top w:val="none" w:sz="0" w:space="0" w:color="auto"/>
            <w:left w:val="none" w:sz="0" w:space="0" w:color="auto"/>
            <w:bottom w:val="none" w:sz="0" w:space="0" w:color="auto"/>
            <w:right w:val="none" w:sz="0" w:space="0" w:color="auto"/>
          </w:divBdr>
        </w:div>
        <w:div w:id="2026055082">
          <w:marLeft w:val="0"/>
          <w:marRight w:val="0"/>
          <w:marTop w:val="0"/>
          <w:marBottom w:val="0"/>
          <w:divBdr>
            <w:top w:val="none" w:sz="0" w:space="0" w:color="auto"/>
            <w:left w:val="none" w:sz="0" w:space="0" w:color="auto"/>
            <w:bottom w:val="none" w:sz="0" w:space="0" w:color="auto"/>
            <w:right w:val="none" w:sz="0" w:space="0" w:color="auto"/>
          </w:divBdr>
        </w:div>
        <w:div w:id="2042172152">
          <w:marLeft w:val="0"/>
          <w:marRight w:val="0"/>
          <w:marTop w:val="0"/>
          <w:marBottom w:val="0"/>
          <w:divBdr>
            <w:top w:val="none" w:sz="0" w:space="0" w:color="auto"/>
            <w:left w:val="none" w:sz="0" w:space="0" w:color="auto"/>
            <w:bottom w:val="none" w:sz="0" w:space="0" w:color="auto"/>
            <w:right w:val="none" w:sz="0" w:space="0" w:color="auto"/>
          </w:divBdr>
        </w:div>
        <w:div w:id="2074230556">
          <w:marLeft w:val="0"/>
          <w:marRight w:val="0"/>
          <w:marTop w:val="0"/>
          <w:marBottom w:val="0"/>
          <w:divBdr>
            <w:top w:val="none" w:sz="0" w:space="0" w:color="auto"/>
            <w:left w:val="none" w:sz="0" w:space="0" w:color="auto"/>
            <w:bottom w:val="none" w:sz="0" w:space="0" w:color="auto"/>
            <w:right w:val="none" w:sz="0" w:space="0" w:color="auto"/>
          </w:divBdr>
        </w:div>
        <w:div w:id="2083208865">
          <w:marLeft w:val="0"/>
          <w:marRight w:val="0"/>
          <w:marTop w:val="0"/>
          <w:marBottom w:val="0"/>
          <w:divBdr>
            <w:top w:val="none" w:sz="0" w:space="0" w:color="auto"/>
            <w:left w:val="none" w:sz="0" w:space="0" w:color="auto"/>
            <w:bottom w:val="none" w:sz="0" w:space="0" w:color="auto"/>
            <w:right w:val="none" w:sz="0" w:space="0" w:color="auto"/>
          </w:divBdr>
        </w:div>
        <w:div w:id="2090275013">
          <w:marLeft w:val="0"/>
          <w:marRight w:val="0"/>
          <w:marTop w:val="0"/>
          <w:marBottom w:val="0"/>
          <w:divBdr>
            <w:top w:val="none" w:sz="0" w:space="0" w:color="auto"/>
            <w:left w:val="none" w:sz="0" w:space="0" w:color="auto"/>
            <w:bottom w:val="none" w:sz="0" w:space="0" w:color="auto"/>
            <w:right w:val="none" w:sz="0" w:space="0" w:color="auto"/>
          </w:divBdr>
        </w:div>
        <w:div w:id="2091465147">
          <w:marLeft w:val="0"/>
          <w:marRight w:val="0"/>
          <w:marTop w:val="0"/>
          <w:marBottom w:val="0"/>
          <w:divBdr>
            <w:top w:val="none" w:sz="0" w:space="0" w:color="auto"/>
            <w:left w:val="none" w:sz="0" w:space="0" w:color="auto"/>
            <w:bottom w:val="none" w:sz="0" w:space="0" w:color="auto"/>
            <w:right w:val="none" w:sz="0" w:space="0" w:color="auto"/>
          </w:divBdr>
        </w:div>
        <w:div w:id="2103909369">
          <w:marLeft w:val="0"/>
          <w:marRight w:val="0"/>
          <w:marTop w:val="0"/>
          <w:marBottom w:val="0"/>
          <w:divBdr>
            <w:top w:val="none" w:sz="0" w:space="0" w:color="auto"/>
            <w:left w:val="none" w:sz="0" w:space="0" w:color="auto"/>
            <w:bottom w:val="none" w:sz="0" w:space="0" w:color="auto"/>
            <w:right w:val="none" w:sz="0" w:space="0" w:color="auto"/>
          </w:divBdr>
        </w:div>
        <w:div w:id="2118598452">
          <w:marLeft w:val="0"/>
          <w:marRight w:val="0"/>
          <w:marTop w:val="0"/>
          <w:marBottom w:val="0"/>
          <w:divBdr>
            <w:top w:val="none" w:sz="0" w:space="0" w:color="auto"/>
            <w:left w:val="none" w:sz="0" w:space="0" w:color="auto"/>
            <w:bottom w:val="none" w:sz="0" w:space="0" w:color="auto"/>
            <w:right w:val="none" w:sz="0" w:space="0" w:color="auto"/>
          </w:divBdr>
        </w:div>
        <w:div w:id="2129006633">
          <w:marLeft w:val="0"/>
          <w:marRight w:val="0"/>
          <w:marTop w:val="0"/>
          <w:marBottom w:val="0"/>
          <w:divBdr>
            <w:top w:val="none" w:sz="0" w:space="0" w:color="auto"/>
            <w:left w:val="none" w:sz="0" w:space="0" w:color="auto"/>
            <w:bottom w:val="none" w:sz="0" w:space="0" w:color="auto"/>
            <w:right w:val="none" w:sz="0" w:space="0" w:color="auto"/>
          </w:divBdr>
        </w:div>
        <w:div w:id="2140801221">
          <w:marLeft w:val="0"/>
          <w:marRight w:val="0"/>
          <w:marTop w:val="0"/>
          <w:marBottom w:val="0"/>
          <w:divBdr>
            <w:top w:val="none" w:sz="0" w:space="0" w:color="auto"/>
            <w:left w:val="none" w:sz="0" w:space="0" w:color="auto"/>
            <w:bottom w:val="none" w:sz="0" w:space="0" w:color="auto"/>
            <w:right w:val="none" w:sz="0" w:space="0" w:color="auto"/>
          </w:divBdr>
        </w:div>
      </w:divsChild>
    </w:div>
    <w:div w:id="733042602">
      <w:bodyDiv w:val="1"/>
      <w:marLeft w:val="0"/>
      <w:marRight w:val="0"/>
      <w:marTop w:val="0"/>
      <w:marBottom w:val="0"/>
      <w:divBdr>
        <w:top w:val="none" w:sz="0" w:space="0" w:color="auto"/>
        <w:left w:val="none" w:sz="0" w:space="0" w:color="auto"/>
        <w:bottom w:val="none" w:sz="0" w:space="0" w:color="auto"/>
        <w:right w:val="none" w:sz="0" w:space="0" w:color="auto"/>
      </w:divBdr>
    </w:div>
    <w:div w:id="744189101">
      <w:bodyDiv w:val="1"/>
      <w:marLeft w:val="0"/>
      <w:marRight w:val="0"/>
      <w:marTop w:val="0"/>
      <w:marBottom w:val="0"/>
      <w:divBdr>
        <w:top w:val="none" w:sz="0" w:space="0" w:color="auto"/>
        <w:left w:val="none" w:sz="0" w:space="0" w:color="auto"/>
        <w:bottom w:val="none" w:sz="0" w:space="0" w:color="auto"/>
        <w:right w:val="none" w:sz="0" w:space="0" w:color="auto"/>
      </w:divBdr>
    </w:div>
    <w:div w:id="757945119">
      <w:bodyDiv w:val="1"/>
      <w:marLeft w:val="0"/>
      <w:marRight w:val="0"/>
      <w:marTop w:val="0"/>
      <w:marBottom w:val="0"/>
      <w:divBdr>
        <w:top w:val="none" w:sz="0" w:space="0" w:color="auto"/>
        <w:left w:val="none" w:sz="0" w:space="0" w:color="auto"/>
        <w:bottom w:val="none" w:sz="0" w:space="0" w:color="auto"/>
        <w:right w:val="none" w:sz="0" w:space="0" w:color="auto"/>
      </w:divBdr>
    </w:div>
    <w:div w:id="762339423">
      <w:bodyDiv w:val="1"/>
      <w:marLeft w:val="0"/>
      <w:marRight w:val="0"/>
      <w:marTop w:val="0"/>
      <w:marBottom w:val="0"/>
      <w:divBdr>
        <w:top w:val="none" w:sz="0" w:space="0" w:color="auto"/>
        <w:left w:val="none" w:sz="0" w:space="0" w:color="auto"/>
        <w:bottom w:val="none" w:sz="0" w:space="0" w:color="auto"/>
        <w:right w:val="none" w:sz="0" w:space="0" w:color="auto"/>
      </w:divBdr>
    </w:div>
    <w:div w:id="769741313">
      <w:bodyDiv w:val="1"/>
      <w:marLeft w:val="0"/>
      <w:marRight w:val="0"/>
      <w:marTop w:val="0"/>
      <w:marBottom w:val="0"/>
      <w:divBdr>
        <w:top w:val="none" w:sz="0" w:space="0" w:color="auto"/>
        <w:left w:val="none" w:sz="0" w:space="0" w:color="auto"/>
        <w:bottom w:val="none" w:sz="0" w:space="0" w:color="auto"/>
        <w:right w:val="none" w:sz="0" w:space="0" w:color="auto"/>
      </w:divBdr>
    </w:div>
    <w:div w:id="771508125">
      <w:bodyDiv w:val="1"/>
      <w:marLeft w:val="0"/>
      <w:marRight w:val="0"/>
      <w:marTop w:val="0"/>
      <w:marBottom w:val="0"/>
      <w:divBdr>
        <w:top w:val="none" w:sz="0" w:space="0" w:color="auto"/>
        <w:left w:val="none" w:sz="0" w:space="0" w:color="auto"/>
        <w:bottom w:val="none" w:sz="0" w:space="0" w:color="auto"/>
        <w:right w:val="none" w:sz="0" w:space="0" w:color="auto"/>
      </w:divBdr>
    </w:div>
    <w:div w:id="774978049">
      <w:bodyDiv w:val="1"/>
      <w:marLeft w:val="0"/>
      <w:marRight w:val="0"/>
      <w:marTop w:val="0"/>
      <w:marBottom w:val="0"/>
      <w:divBdr>
        <w:top w:val="none" w:sz="0" w:space="0" w:color="auto"/>
        <w:left w:val="none" w:sz="0" w:space="0" w:color="auto"/>
        <w:bottom w:val="none" w:sz="0" w:space="0" w:color="auto"/>
        <w:right w:val="none" w:sz="0" w:space="0" w:color="auto"/>
      </w:divBdr>
    </w:div>
    <w:div w:id="781191808">
      <w:bodyDiv w:val="1"/>
      <w:marLeft w:val="0"/>
      <w:marRight w:val="0"/>
      <w:marTop w:val="0"/>
      <w:marBottom w:val="0"/>
      <w:divBdr>
        <w:top w:val="none" w:sz="0" w:space="0" w:color="auto"/>
        <w:left w:val="none" w:sz="0" w:space="0" w:color="auto"/>
        <w:bottom w:val="none" w:sz="0" w:space="0" w:color="auto"/>
        <w:right w:val="none" w:sz="0" w:space="0" w:color="auto"/>
      </w:divBdr>
    </w:div>
    <w:div w:id="783772562">
      <w:bodyDiv w:val="1"/>
      <w:marLeft w:val="0"/>
      <w:marRight w:val="0"/>
      <w:marTop w:val="0"/>
      <w:marBottom w:val="0"/>
      <w:divBdr>
        <w:top w:val="none" w:sz="0" w:space="0" w:color="auto"/>
        <w:left w:val="none" w:sz="0" w:space="0" w:color="auto"/>
        <w:bottom w:val="none" w:sz="0" w:space="0" w:color="auto"/>
        <w:right w:val="none" w:sz="0" w:space="0" w:color="auto"/>
      </w:divBdr>
    </w:div>
    <w:div w:id="798644704">
      <w:bodyDiv w:val="1"/>
      <w:marLeft w:val="0"/>
      <w:marRight w:val="0"/>
      <w:marTop w:val="0"/>
      <w:marBottom w:val="0"/>
      <w:divBdr>
        <w:top w:val="none" w:sz="0" w:space="0" w:color="auto"/>
        <w:left w:val="none" w:sz="0" w:space="0" w:color="auto"/>
        <w:bottom w:val="none" w:sz="0" w:space="0" w:color="auto"/>
        <w:right w:val="none" w:sz="0" w:space="0" w:color="auto"/>
      </w:divBdr>
    </w:div>
    <w:div w:id="807670909">
      <w:bodyDiv w:val="1"/>
      <w:marLeft w:val="0"/>
      <w:marRight w:val="0"/>
      <w:marTop w:val="0"/>
      <w:marBottom w:val="0"/>
      <w:divBdr>
        <w:top w:val="none" w:sz="0" w:space="0" w:color="auto"/>
        <w:left w:val="none" w:sz="0" w:space="0" w:color="auto"/>
        <w:bottom w:val="none" w:sz="0" w:space="0" w:color="auto"/>
        <w:right w:val="none" w:sz="0" w:space="0" w:color="auto"/>
      </w:divBdr>
      <w:divsChild>
        <w:div w:id="317925023">
          <w:marLeft w:val="0"/>
          <w:marRight w:val="0"/>
          <w:marTop w:val="0"/>
          <w:marBottom w:val="0"/>
          <w:divBdr>
            <w:top w:val="none" w:sz="0" w:space="0" w:color="auto"/>
            <w:left w:val="none" w:sz="0" w:space="0" w:color="auto"/>
            <w:bottom w:val="none" w:sz="0" w:space="0" w:color="auto"/>
            <w:right w:val="none" w:sz="0" w:space="0" w:color="auto"/>
          </w:divBdr>
          <w:divsChild>
            <w:div w:id="210110108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818545727">
      <w:bodyDiv w:val="1"/>
      <w:marLeft w:val="0"/>
      <w:marRight w:val="0"/>
      <w:marTop w:val="0"/>
      <w:marBottom w:val="0"/>
      <w:divBdr>
        <w:top w:val="none" w:sz="0" w:space="0" w:color="auto"/>
        <w:left w:val="none" w:sz="0" w:space="0" w:color="auto"/>
        <w:bottom w:val="none" w:sz="0" w:space="0" w:color="auto"/>
        <w:right w:val="none" w:sz="0" w:space="0" w:color="auto"/>
      </w:divBdr>
    </w:div>
    <w:div w:id="822892367">
      <w:bodyDiv w:val="1"/>
      <w:marLeft w:val="0"/>
      <w:marRight w:val="0"/>
      <w:marTop w:val="0"/>
      <w:marBottom w:val="0"/>
      <w:divBdr>
        <w:top w:val="none" w:sz="0" w:space="0" w:color="auto"/>
        <w:left w:val="none" w:sz="0" w:space="0" w:color="auto"/>
        <w:bottom w:val="none" w:sz="0" w:space="0" w:color="auto"/>
        <w:right w:val="none" w:sz="0" w:space="0" w:color="auto"/>
      </w:divBdr>
    </w:div>
    <w:div w:id="824932929">
      <w:bodyDiv w:val="1"/>
      <w:marLeft w:val="0"/>
      <w:marRight w:val="0"/>
      <w:marTop w:val="0"/>
      <w:marBottom w:val="0"/>
      <w:divBdr>
        <w:top w:val="none" w:sz="0" w:space="0" w:color="auto"/>
        <w:left w:val="none" w:sz="0" w:space="0" w:color="auto"/>
        <w:bottom w:val="none" w:sz="0" w:space="0" w:color="auto"/>
        <w:right w:val="none" w:sz="0" w:space="0" w:color="auto"/>
      </w:divBdr>
    </w:div>
    <w:div w:id="833883523">
      <w:bodyDiv w:val="1"/>
      <w:marLeft w:val="0"/>
      <w:marRight w:val="0"/>
      <w:marTop w:val="0"/>
      <w:marBottom w:val="0"/>
      <w:divBdr>
        <w:top w:val="none" w:sz="0" w:space="0" w:color="auto"/>
        <w:left w:val="none" w:sz="0" w:space="0" w:color="auto"/>
        <w:bottom w:val="none" w:sz="0" w:space="0" w:color="auto"/>
        <w:right w:val="none" w:sz="0" w:space="0" w:color="auto"/>
      </w:divBdr>
    </w:div>
    <w:div w:id="838227508">
      <w:bodyDiv w:val="1"/>
      <w:marLeft w:val="0"/>
      <w:marRight w:val="0"/>
      <w:marTop w:val="0"/>
      <w:marBottom w:val="0"/>
      <w:divBdr>
        <w:top w:val="none" w:sz="0" w:space="0" w:color="auto"/>
        <w:left w:val="none" w:sz="0" w:space="0" w:color="auto"/>
        <w:bottom w:val="none" w:sz="0" w:space="0" w:color="auto"/>
        <w:right w:val="none" w:sz="0" w:space="0" w:color="auto"/>
      </w:divBdr>
    </w:div>
    <w:div w:id="839351266">
      <w:bodyDiv w:val="1"/>
      <w:marLeft w:val="0"/>
      <w:marRight w:val="0"/>
      <w:marTop w:val="0"/>
      <w:marBottom w:val="0"/>
      <w:divBdr>
        <w:top w:val="none" w:sz="0" w:space="0" w:color="auto"/>
        <w:left w:val="none" w:sz="0" w:space="0" w:color="auto"/>
        <w:bottom w:val="none" w:sz="0" w:space="0" w:color="auto"/>
        <w:right w:val="none" w:sz="0" w:space="0" w:color="auto"/>
      </w:divBdr>
    </w:div>
    <w:div w:id="844201623">
      <w:bodyDiv w:val="1"/>
      <w:marLeft w:val="0"/>
      <w:marRight w:val="0"/>
      <w:marTop w:val="0"/>
      <w:marBottom w:val="0"/>
      <w:divBdr>
        <w:top w:val="none" w:sz="0" w:space="0" w:color="auto"/>
        <w:left w:val="none" w:sz="0" w:space="0" w:color="auto"/>
        <w:bottom w:val="none" w:sz="0" w:space="0" w:color="auto"/>
        <w:right w:val="none" w:sz="0" w:space="0" w:color="auto"/>
      </w:divBdr>
      <w:divsChild>
        <w:div w:id="788550940">
          <w:marLeft w:val="0"/>
          <w:marRight w:val="0"/>
          <w:marTop w:val="0"/>
          <w:marBottom w:val="0"/>
          <w:divBdr>
            <w:top w:val="none" w:sz="0" w:space="0" w:color="auto"/>
            <w:left w:val="none" w:sz="0" w:space="0" w:color="auto"/>
            <w:bottom w:val="none" w:sz="0" w:space="0" w:color="auto"/>
            <w:right w:val="none" w:sz="0" w:space="0" w:color="auto"/>
          </w:divBdr>
          <w:divsChild>
            <w:div w:id="322248013">
              <w:marLeft w:val="0"/>
              <w:marRight w:val="0"/>
              <w:marTop w:val="0"/>
              <w:marBottom w:val="0"/>
              <w:divBdr>
                <w:top w:val="none" w:sz="0" w:space="0" w:color="auto"/>
                <w:left w:val="none" w:sz="0" w:space="0" w:color="auto"/>
                <w:bottom w:val="none" w:sz="0" w:space="0" w:color="auto"/>
                <w:right w:val="none" w:sz="0" w:space="0" w:color="auto"/>
              </w:divBdr>
              <w:divsChild>
                <w:div w:id="2742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1143">
      <w:bodyDiv w:val="1"/>
      <w:marLeft w:val="0"/>
      <w:marRight w:val="0"/>
      <w:marTop w:val="0"/>
      <w:marBottom w:val="0"/>
      <w:divBdr>
        <w:top w:val="none" w:sz="0" w:space="0" w:color="auto"/>
        <w:left w:val="none" w:sz="0" w:space="0" w:color="auto"/>
        <w:bottom w:val="none" w:sz="0" w:space="0" w:color="auto"/>
        <w:right w:val="none" w:sz="0" w:space="0" w:color="auto"/>
      </w:divBdr>
    </w:div>
    <w:div w:id="848712828">
      <w:bodyDiv w:val="1"/>
      <w:marLeft w:val="0"/>
      <w:marRight w:val="0"/>
      <w:marTop w:val="0"/>
      <w:marBottom w:val="0"/>
      <w:divBdr>
        <w:top w:val="none" w:sz="0" w:space="0" w:color="auto"/>
        <w:left w:val="none" w:sz="0" w:space="0" w:color="auto"/>
        <w:bottom w:val="none" w:sz="0" w:space="0" w:color="auto"/>
        <w:right w:val="none" w:sz="0" w:space="0" w:color="auto"/>
      </w:divBdr>
    </w:div>
    <w:div w:id="871383565">
      <w:bodyDiv w:val="1"/>
      <w:marLeft w:val="0"/>
      <w:marRight w:val="0"/>
      <w:marTop w:val="0"/>
      <w:marBottom w:val="0"/>
      <w:divBdr>
        <w:top w:val="none" w:sz="0" w:space="0" w:color="auto"/>
        <w:left w:val="none" w:sz="0" w:space="0" w:color="auto"/>
        <w:bottom w:val="none" w:sz="0" w:space="0" w:color="auto"/>
        <w:right w:val="none" w:sz="0" w:space="0" w:color="auto"/>
      </w:divBdr>
    </w:div>
    <w:div w:id="877929869">
      <w:bodyDiv w:val="1"/>
      <w:marLeft w:val="0"/>
      <w:marRight w:val="0"/>
      <w:marTop w:val="0"/>
      <w:marBottom w:val="0"/>
      <w:divBdr>
        <w:top w:val="none" w:sz="0" w:space="0" w:color="auto"/>
        <w:left w:val="none" w:sz="0" w:space="0" w:color="auto"/>
        <w:bottom w:val="none" w:sz="0" w:space="0" w:color="auto"/>
        <w:right w:val="none" w:sz="0" w:space="0" w:color="auto"/>
      </w:divBdr>
    </w:div>
    <w:div w:id="892347853">
      <w:bodyDiv w:val="1"/>
      <w:marLeft w:val="0"/>
      <w:marRight w:val="0"/>
      <w:marTop w:val="0"/>
      <w:marBottom w:val="0"/>
      <w:divBdr>
        <w:top w:val="none" w:sz="0" w:space="0" w:color="auto"/>
        <w:left w:val="none" w:sz="0" w:space="0" w:color="auto"/>
        <w:bottom w:val="none" w:sz="0" w:space="0" w:color="auto"/>
        <w:right w:val="none" w:sz="0" w:space="0" w:color="auto"/>
      </w:divBdr>
    </w:div>
    <w:div w:id="899949370">
      <w:bodyDiv w:val="1"/>
      <w:marLeft w:val="0"/>
      <w:marRight w:val="0"/>
      <w:marTop w:val="0"/>
      <w:marBottom w:val="0"/>
      <w:divBdr>
        <w:top w:val="none" w:sz="0" w:space="0" w:color="auto"/>
        <w:left w:val="none" w:sz="0" w:space="0" w:color="auto"/>
        <w:bottom w:val="none" w:sz="0" w:space="0" w:color="auto"/>
        <w:right w:val="none" w:sz="0" w:space="0" w:color="auto"/>
      </w:divBdr>
    </w:div>
    <w:div w:id="901212454">
      <w:bodyDiv w:val="1"/>
      <w:marLeft w:val="0"/>
      <w:marRight w:val="0"/>
      <w:marTop w:val="0"/>
      <w:marBottom w:val="0"/>
      <w:divBdr>
        <w:top w:val="none" w:sz="0" w:space="0" w:color="auto"/>
        <w:left w:val="none" w:sz="0" w:space="0" w:color="auto"/>
        <w:bottom w:val="none" w:sz="0" w:space="0" w:color="auto"/>
        <w:right w:val="none" w:sz="0" w:space="0" w:color="auto"/>
      </w:divBdr>
    </w:div>
    <w:div w:id="902907862">
      <w:bodyDiv w:val="1"/>
      <w:marLeft w:val="0"/>
      <w:marRight w:val="0"/>
      <w:marTop w:val="0"/>
      <w:marBottom w:val="0"/>
      <w:divBdr>
        <w:top w:val="none" w:sz="0" w:space="0" w:color="auto"/>
        <w:left w:val="none" w:sz="0" w:space="0" w:color="auto"/>
        <w:bottom w:val="none" w:sz="0" w:space="0" w:color="auto"/>
        <w:right w:val="none" w:sz="0" w:space="0" w:color="auto"/>
      </w:divBdr>
    </w:div>
    <w:div w:id="905457695">
      <w:bodyDiv w:val="1"/>
      <w:marLeft w:val="0"/>
      <w:marRight w:val="0"/>
      <w:marTop w:val="0"/>
      <w:marBottom w:val="0"/>
      <w:divBdr>
        <w:top w:val="none" w:sz="0" w:space="0" w:color="auto"/>
        <w:left w:val="none" w:sz="0" w:space="0" w:color="auto"/>
        <w:bottom w:val="none" w:sz="0" w:space="0" w:color="auto"/>
        <w:right w:val="none" w:sz="0" w:space="0" w:color="auto"/>
      </w:divBdr>
    </w:div>
    <w:div w:id="936063443">
      <w:bodyDiv w:val="1"/>
      <w:marLeft w:val="0"/>
      <w:marRight w:val="0"/>
      <w:marTop w:val="0"/>
      <w:marBottom w:val="0"/>
      <w:divBdr>
        <w:top w:val="none" w:sz="0" w:space="0" w:color="auto"/>
        <w:left w:val="none" w:sz="0" w:space="0" w:color="auto"/>
        <w:bottom w:val="none" w:sz="0" w:space="0" w:color="auto"/>
        <w:right w:val="none" w:sz="0" w:space="0" w:color="auto"/>
      </w:divBdr>
    </w:div>
    <w:div w:id="954361951">
      <w:bodyDiv w:val="1"/>
      <w:marLeft w:val="0"/>
      <w:marRight w:val="0"/>
      <w:marTop w:val="0"/>
      <w:marBottom w:val="0"/>
      <w:divBdr>
        <w:top w:val="none" w:sz="0" w:space="0" w:color="auto"/>
        <w:left w:val="none" w:sz="0" w:space="0" w:color="auto"/>
        <w:bottom w:val="none" w:sz="0" w:space="0" w:color="auto"/>
        <w:right w:val="none" w:sz="0" w:space="0" w:color="auto"/>
      </w:divBdr>
    </w:div>
    <w:div w:id="969479259">
      <w:bodyDiv w:val="1"/>
      <w:marLeft w:val="0"/>
      <w:marRight w:val="0"/>
      <w:marTop w:val="0"/>
      <w:marBottom w:val="0"/>
      <w:divBdr>
        <w:top w:val="none" w:sz="0" w:space="0" w:color="auto"/>
        <w:left w:val="none" w:sz="0" w:space="0" w:color="auto"/>
        <w:bottom w:val="none" w:sz="0" w:space="0" w:color="auto"/>
        <w:right w:val="none" w:sz="0" w:space="0" w:color="auto"/>
      </w:divBdr>
    </w:div>
    <w:div w:id="994920342">
      <w:bodyDiv w:val="1"/>
      <w:marLeft w:val="0"/>
      <w:marRight w:val="0"/>
      <w:marTop w:val="0"/>
      <w:marBottom w:val="0"/>
      <w:divBdr>
        <w:top w:val="none" w:sz="0" w:space="0" w:color="auto"/>
        <w:left w:val="none" w:sz="0" w:space="0" w:color="auto"/>
        <w:bottom w:val="none" w:sz="0" w:space="0" w:color="auto"/>
        <w:right w:val="none" w:sz="0" w:space="0" w:color="auto"/>
      </w:divBdr>
    </w:div>
    <w:div w:id="1001587572">
      <w:bodyDiv w:val="1"/>
      <w:marLeft w:val="0"/>
      <w:marRight w:val="0"/>
      <w:marTop w:val="0"/>
      <w:marBottom w:val="0"/>
      <w:divBdr>
        <w:top w:val="none" w:sz="0" w:space="0" w:color="auto"/>
        <w:left w:val="none" w:sz="0" w:space="0" w:color="auto"/>
        <w:bottom w:val="none" w:sz="0" w:space="0" w:color="auto"/>
        <w:right w:val="none" w:sz="0" w:space="0" w:color="auto"/>
      </w:divBdr>
    </w:div>
    <w:div w:id="1015227380">
      <w:bodyDiv w:val="1"/>
      <w:marLeft w:val="0"/>
      <w:marRight w:val="0"/>
      <w:marTop w:val="0"/>
      <w:marBottom w:val="0"/>
      <w:divBdr>
        <w:top w:val="none" w:sz="0" w:space="0" w:color="auto"/>
        <w:left w:val="none" w:sz="0" w:space="0" w:color="auto"/>
        <w:bottom w:val="none" w:sz="0" w:space="0" w:color="auto"/>
        <w:right w:val="none" w:sz="0" w:space="0" w:color="auto"/>
      </w:divBdr>
    </w:div>
    <w:div w:id="1019359210">
      <w:bodyDiv w:val="1"/>
      <w:marLeft w:val="0"/>
      <w:marRight w:val="0"/>
      <w:marTop w:val="0"/>
      <w:marBottom w:val="0"/>
      <w:divBdr>
        <w:top w:val="none" w:sz="0" w:space="0" w:color="auto"/>
        <w:left w:val="none" w:sz="0" w:space="0" w:color="auto"/>
        <w:bottom w:val="none" w:sz="0" w:space="0" w:color="auto"/>
        <w:right w:val="none" w:sz="0" w:space="0" w:color="auto"/>
      </w:divBdr>
    </w:div>
    <w:div w:id="1021782398">
      <w:bodyDiv w:val="1"/>
      <w:marLeft w:val="0"/>
      <w:marRight w:val="0"/>
      <w:marTop w:val="0"/>
      <w:marBottom w:val="0"/>
      <w:divBdr>
        <w:top w:val="none" w:sz="0" w:space="0" w:color="auto"/>
        <w:left w:val="none" w:sz="0" w:space="0" w:color="auto"/>
        <w:bottom w:val="none" w:sz="0" w:space="0" w:color="auto"/>
        <w:right w:val="none" w:sz="0" w:space="0" w:color="auto"/>
      </w:divBdr>
    </w:div>
    <w:div w:id="1029256100">
      <w:bodyDiv w:val="1"/>
      <w:marLeft w:val="0"/>
      <w:marRight w:val="0"/>
      <w:marTop w:val="0"/>
      <w:marBottom w:val="0"/>
      <w:divBdr>
        <w:top w:val="none" w:sz="0" w:space="0" w:color="auto"/>
        <w:left w:val="none" w:sz="0" w:space="0" w:color="auto"/>
        <w:bottom w:val="none" w:sz="0" w:space="0" w:color="auto"/>
        <w:right w:val="none" w:sz="0" w:space="0" w:color="auto"/>
      </w:divBdr>
    </w:div>
    <w:div w:id="1030255028">
      <w:bodyDiv w:val="1"/>
      <w:marLeft w:val="0"/>
      <w:marRight w:val="0"/>
      <w:marTop w:val="0"/>
      <w:marBottom w:val="0"/>
      <w:divBdr>
        <w:top w:val="none" w:sz="0" w:space="0" w:color="auto"/>
        <w:left w:val="none" w:sz="0" w:space="0" w:color="auto"/>
        <w:bottom w:val="none" w:sz="0" w:space="0" w:color="auto"/>
        <w:right w:val="none" w:sz="0" w:space="0" w:color="auto"/>
      </w:divBdr>
    </w:div>
    <w:div w:id="1058630413">
      <w:bodyDiv w:val="1"/>
      <w:marLeft w:val="0"/>
      <w:marRight w:val="0"/>
      <w:marTop w:val="0"/>
      <w:marBottom w:val="0"/>
      <w:divBdr>
        <w:top w:val="none" w:sz="0" w:space="0" w:color="auto"/>
        <w:left w:val="none" w:sz="0" w:space="0" w:color="auto"/>
        <w:bottom w:val="none" w:sz="0" w:space="0" w:color="auto"/>
        <w:right w:val="none" w:sz="0" w:space="0" w:color="auto"/>
      </w:divBdr>
    </w:div>
    <w:div w:id="1058817774">
      <w:bodyDiv w:val="1"/>
      <w:marLeft w:val="0"/>
      <w:marRight w:val="0"/>
      <w:marTop w:val="0"/>
      <w:marBottom w:val="0"/>
      <w:divBdr>
        <w:top w:val="none" w:sz="0" w:space="0" w:color="auto"/>
        <w:left w:val="none" w:sz="0" w:space="0" w:color="auto"/>
        <w:bottom w:val="none" w:sz="0" w:space="0" w:color="auto"/>
        <w:right w:val="none" w:sz="0" w:space="0" w:color="auto"/>
      </w:divBdr>
    </w:div>
    <w:div w:id="1068185059">
      <w:bodyDiv w:val="1"/>
      <w:marLeft w:val="0"/>
      <w:marRight w:val="0"/>
      <w:marTop w:val="0"/>
      <w:marBottom w:val="0"/>
      <w:divBdr>
        <w:top w:val="none" w:sz="0" w:space="0" w:color="auto"/>
        <w:left w:val="none" w:sz="0" w:space="0" w:color="auto"/>
        <w:bottom w:val="none" w:sz="0" w:space="0" w:color="auto"/>
        <w:right w:val="none" w:sz="0" w:space="0" w:color="auto"/>
      </w:divBdr>
    </w:div>
    <w:div w:id="1071778138">
      <w:bodyDiv w:val="1"/>
      <w:marLeft w:val="0"/>
      <w:marRight w:val="0"/>
      <w:marTop w:val="0"/>
      <w:marBottom w:val="0"/>
      <w:divBdr>
        <w:top w:val="none" w:sz="0" w:space="0" w:color="auto"/>
        <w:left w:val="none" w:sz="0" w:space="0" w:color="auto"/>
        <w:bottom w:val="none" w:sz="0" w:space="0" w:color="auto"/>
        <w:right w:val="none" w:sz="0" w:space="0" w:color="auto"/>
      </w:divBdr>
      <w:divsChild>
        <w:div w:id="756170631">
          <w:marLeft w:val="0"/>
          <w:marRight w:val="0"/>
          <w:marTop w:val="0"/>
          <w:marBottom w:val="0"/>
          <w:divBdr>
            <w:top w:val="none" w:sz="0" w:space="0" w:color="auto"/>
            <w:left w:val="none" w:sz="0" w:space="0" w:color="auto"/>
            <w:bottom w:val="none" w:sz="0" w:space="0" w:color="auto"/>
            <w:right w:val="none" w:sz="0" w:space="0" w:color="auto"/>
          </w:divBdr>
          <w:divsChild>
            <w:div w:id="466245049">
              <w:marLeft w:val="0"/>
              <w:marRight w:val="0"/>
              <w:marTop w:val="0"/>
              <w:marBottom w:val="0"/>
              <w:divBdr>
                <w:top w:val="none" w:sz="0" w:space="0" w:color="auto"/>
                <w:left w:val="none" w:sz="0" w:space="0" w:color="auto"/>
                <w:bottom w:val="none" w:sz="0" w:space="0" w:color="auto"/>
                <w:right w:val="none" w:sz="0" w:space="0" w:color="auto"/>
              </w:divBdr>
              <w:divsChild>
                <w:div w:id="1067339412">
                  <w:marLeft w:val="0"/>
                  <w:marRight w:val="0"/>
                  <w:marTop w:val="0"/>
                  <w:marBottom w:val="0"/>
                  <w:divBdr>
                    <w:top w:val="none" w:sz="0" w:space="0" w:color="auto"/>
                    <w:left w:val="none" w:sz="0" w:space="0" w:color="auto"/>
                    <w:bottom w:val="none" w:sz="0" w:space="0" w:color="auto"/>
                    <w:right w:val="none" w:sz="0" w:space="0" w:color="auto"/>
                  </w:divBdr>
                </w:div>
              </w:divsChild>
            </w:div>
            <w:div w:id="1832332186">
              <w:marLeft w:val="0"/>
              <w:marRight w:val="0"/>
              <w:marTop w:val="0"/>
              <w:marBottom w:val="0"/>
              <w:divBdr>
                <w:top w:val="none" w:sz="0" w:space="0" w:color="auto"/>
                <w:left w:val="none" w:sz="0" w:space="0" w:color="auto"/>
                <w:bottom w:val="none" w:sz="0" w:space="0" w:color="auto"/>
                <w:right w:val="none" w:sz="0" w:space="0" w:color="auto"/>
              </w:divBdr>
              <w:divsChild>
                <w:div w:id="134651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5442">
          <w:marLeft w:val="0"/>
          <w:marRight w:val="0"/>
          <w:marTop w:val="0"/>
          <w:marBottom w:val="0"/>
          <w:divBdr>
            <w:top w:val="none" w:sz="0" w:space="0" w:color="auto"/>
            <w:left w:val="none" w:sz="0" w:space="0" w:color="auto"/>
            <w:bottom w:val="none" w:sz="0" w:space="0" w:color="auto"/>
            <w:right w:val="none" w:sz="0" w:space="0" w:color="auto"/>
          </w:divBdr>
          <w:divsChild>
            <w:div w:id="1264462337">
              <w:marLeft w:val="0"/>
              <w:marRight w:val="0"/>
              <w:marTop w:val="0"/>
              <w:marBottom w:val="0"/>
              <w:divBdr>
                <w:top w:val="none" w:sz="0" w:space="0" w:color="auto"/>
                <w:left w:val="none" w:sz="0" w:space="0" w:color="auto"/>
                <w:bottom w:val="none" w:sz="0" w:space="0" w:color="auto"/>
                <w:right w:val="none" w:sz="0" w:space="0" w:color="auto"/>
              </w:divBdr>
              <w:divsChild>
                <w:div w:id="11628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3893">
      <w:bodyDiv w:val="1"/>
      <w:marLeft w:val="0"/>
      <w:marRight w:val="0"/>
      <w:marTop w:val="0"/>
      <w:marBottom w:val="0"/>
      <w:divBdr>
        <w:top w:val="none" w:sz="0" w:space="0" w:color="auto"/>
        <w:left w:val="none" w:sz="0" w:space="0" w:color="auto"/>
        <w:bottom w:val="none" w:sz="0" w:space="0" w:color="auto"/>
        <w:right w:val="none" w:sz="0" w:space="0" w:color="auto"/>
      </w:divBdr>
    </w:div>
    <w:div w:id="1114713157">
      <w:bodyDiv w:val="1"/>
      <w:marLeft w:val="0"/>
      <w:marRight w:val="0"/>
      <w:marTop w:val="0"/>
      <w:marBottom w:val="0"/>
      <w:divBdr>
        <w:top w:val="none" w:sz="0" w:space="0" w:color="auto"/>
        <w:left w:val="none" w:sz="0" w:space="0" w:color="auto"/>
        <w:bottom w:val="none" w:sz="0" w:space="0" w:color="auto"/>
        <w:right w:val="none" w:sz="0" w:space="0" w:color="auto"/>
      </w:divBdr>
    </w:div>
    <w:div w:id="1133018923">
      <w:bodyDiv w:val="1"/>
      <w:marLeft w:val="0"/>
      <w:marRight w:val="0"/>
      <w:marTop w:val="0"/>
      <w:marBottom w:val="0"/>
      <w:divBdr>
        <w:top w:val="none" w:sz="0" w:space="0" w:color="auto"/>
        <w:left w:val="none" w:sz="0" w:space="0" w:color="auto"/>
        <w:bottom w:val="none" w:sz="0" w:space="0" w:color="auto"/>
        <w:right w:val="none" w:sz="0" w:space="0" w:color="auto"/>
      </w:divBdr>
    </w:div>
    <w:div w:id="1139959837">
      <w:bodyDiv w:val="1"/>
      <w:marLeft w:val="0"/>
      <w:marRight w:val="0"/>
      <w:marTop w:val="0"/>
      <w:marBottom w:val="0"/>
      <w:divBdr>
        <w:top w:val="none" w:sz="0" w:space="0" w:color="auto"/>
        <w:left w:val="none" w:sz="0" w:space="0" w:color="auto"/>
        <w:bottom w:val="none" w:sz="0" w:space="0" w:color="auto"/>
        <w:right w:val="none" w:sz="0" w:space="0" w:color="auto"/>
      </w:divBdr>
    </w:div>
    <w:div w:id="1158425137">
      <w:bodyDiv w:val="1"/>
      <w:marLeft w:val="0"/>
      <w:marRight w:val="0"/>
      <w:marTop w:val="0"/>
      <w:marBottom w:val="0"/>
      <w:divBdr>
        <w:top w:val="none" w:sz="0" w:space="0" w:color="auto"/>
        <w:left w:val="none" w:sz="0" w:space="0" w:color="auto"/>
        <w:bottom w:val="none" w:sz="0" w:space="0" w:color="auto"/>
        <w:right w:val="none" w:sz="0" w:space="0" w:color="auto"/>
      </w:divBdr>
    </w:div>
    <w:div w:id="1161576935">
      <w:bodyDiv w:val="1"/>
      <w:marLeft w:val="0"/>
      <w:marRight w:val="0"/>
      <w:marTop w:val="0"/>
      <w:marBottom w:val="0"/>
      <w:divBdr>
        <w:top w:val="none" w:sz="0" w:space="0" w:color="auto"/>
        <w:left w:val="none" w:sz="0" w:space="0" w:color="auto"/>
        <w:bottom w:val="none" w:sz="0" w:space="0" w:color="auto"/>
        <w:right w:val="none" w:sz="0" w:space="0" w:color="auto"/>
      </w:divBdr>
    </w:div>
    <w:div w:id="1187717433">
      <w:bodyDiv w:val="1"/>
      <w:marLeft w:val="0"/>
      <w:marRight w:val="0"/>
      <w:marTop w:val="0"/>
      <w:marBottom w:val="0"/>
      <w:divBdr>
        <w:top w:val="none" w:sz="0" w:space="0" w:color="auto"/>
        <w:left w:val="none" w:sz="0" w:space="0" w:color="auto"/>
        <w:bottom w:val="none" w:sz="0" w:space="0" w:color="auto"/>
        <w:right w:val="none" w:sz="0" w:space="0" w:color="auto"/>
      </w:divBdr>
    </w:div>
    <w:div w:id="1191068493">
      <w:bodyDiv w:val="1"/>
      <w:marLeft w:val="0"/>
      <w:marRight w:val="0"/>
      <w:marTop w:val="0"/>
      <w:marBottom w:val="0"/>
      <w:divBdr>
        <w:top w:val="none" w:sz="0" w:space="0" w:color="auto"/>
        <w:left w:val="none" w:sz="0" w:space="0" w:color="auto"/>
        <w:bottom w:val="none" w:sz="0" w:space="0" w:color="auto"/>
        <w:right w:val="none" w:sz="0" w:space="0" w:color="auto"/>
      </w:divBdr>
    </w:div>
    <w:div w:id="1196894644">
      <w:bodyDiv w:val="1"/>
      <w:marLeft w:val="0"/>
      <w:marRight w:val="0"/>
      <w:marTop w:val="0"/>
      <w:marBottom w:val="0"/>
      <w:divBdr>
        <w:top w:val="none" w:sz="0" w:space="0" w:color="auto"/>
        <w:left w:val="none" w:sz="0" w:space="0" w:color="auto"/>
        <w:bottom w:val="none" w:sz="0" w:space="0" w:color="auto"/>
        <w:right w:val="none" w:sz="0" w:space="0" w:color="auto"/>
      </w:divBdr>
    </w:div>
    <w:div w:id="1201358985">
      <w:bodyDiv w:val="1"/>
      <w:marLeft w:val="0"/>
      <w:marRight w:val="0"/>
      <w:marTop w:val="0"/>
      <w:marBottom w:val="0"/>
      <w:divBdr>
        <w:top w:val="none" w:sz="0" w:space="0" w:color="auto"/>
        <w:left w:val="none" w:sz="0" w:space="0" w:color="auto"/>
        <w:bottom w:val="none" w:sz="0" w:space="0" w:color="auto"/>
        <w:right w:val="none" w:sz="0" w:space="0" w:color="auto"/>
      </w:divBdr>
    </w:div>
    <w:div w:id="1207718369">
      <w:bodyDiv w:val="1"/>
      <w:marLeft w:val="0"/>
      <w:marRight w:val="0"/>
      <w:marTop w:val="0"/>
      <w:marBottom w:val="0"/>
      <w:divBdr>
        <w:top w:val="none" w:sz="0" w:space="0" w:color="auto"/>
        <w:left w:val="none" w:sz="0" w:space="0" w:color="auto"/>
        <w:bottom w:val="none" w:sz="0" w:space="0" w:color="auto"/>
        <w:right w:val="none" w:sz="0" w:space="0" w:color="auto"/>
      </w:divBdr>
    </w:div>
    <w:div w:id="1213156152">
      <w:bodyDiv w:val="1"/>
      <w:marLeft w:val="0"/>
      <w:marRight w:val="0"/>
      <w:marTop w:val="0"/>
      <w:marBottom w:val="0"/>
      <w:divBdr>
        <w:top w:val="none" w:sz="0" w:space="0" w:color="auto"/>
        <w:left w:val="none" w:sz="0" w:space="0" w:color="auto"/>
        <w:bottom w:val="none" w:sz="0" w:space="0" w:color="auto"/>
        <w:right w:val="none" w:sz="0" w:space="0" w:color="auto"/>
      </w:divBdr>
      <w:divsChild>
        <w:div w:id="1250196787">
          <w:marLeft w:val="0"/>
          <w:marRight w:val="0"/>
          <w:marTop w:val="0"/>
          <w:marBottom w:val="0"/>
          <w:divBdr>
            <w:top w:val="none" w:sz="0" w:space="0" w:color="auto"/>
            <w:left w:val="none" w:sz="0" w:space="0" w:color="auto"/>
            <w:bottom w:val="none" w:sz="0" w:space="0" w:color="auto"/>
            <w:right w:val="none" w:sz="0" w:space="0" w:color="auto"/>
          </w:divBdr>
          <w:divsChild>
            <w:div w:id="356085850">
              <w:marLeft w:val="0"/>
              <w:marRight w:val="0"/>
              <w:marTop w:val="0"/>
              <w:marBottom w:val="0"/>
              <w:divBdr>
                <w:top w:val="none" w:sz="0" w:space="0" w:color="auto"/>
                <w:left w:val="none" w:sz="0" w:space="0" w:color="auto"/>
                <w:bottom w:val="none" w:sz="0" w:space="0" w:color="auto"/>
                <w:right w:val="none" w:sz="0" w:space="0" w:color="auto"/>
              </w:divBdr>
              <w:divsChild>
                <w:div w:id="13529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25004">
          <w:marLeft w:val="0"/>
          <w:marRight w:val="0"/>
          <w:marTop w:val="0"/>
          <w:marBottom w:val="0"/>
          <w:divBdr>
            <w:top w:val="none" w:sz="0" w:space="0" w:color="auto"/>
            <w:left w:val="none" w:sz="0" w:space="0" w:color="auto"/>
            <w:bottom w:val="none" w:sz="0" w:space="0" w:color="auto"/>
            <w:right w:val="none" w:sz="0" w:space="0" w:color="auto"/>
          </w:divBdr>
          <w:divsChild>
            <w:div w:id="1304970231">
              <w:marLeft w:val="0"/>
              <w:marRight w:val="0"/>
              <w:marTop w:val="0"/>
              <w:marBottom w:val="0"/>
              <w:divBdr>
                <w:top w:val="none" w:sz="0" w:space="0" w:color="auto"/>
                <w:left w:val="none" w:sz="0" w:space="0" w:color="auto"/>
                <w:bottom w:val="none" w:sz="0" w:space="0" w:color="auto"/>
                <w:right w:val="none" w:sz="0" w:space="0" w:color="auto"/>
              </w:divBdr>
              <w:divsChild>
                <w:div w:id="792748468">
                  <w:marLeft w:val="0"/>
                  <w:marRight w:val="0"/>
                  <w:marTop w:val="0"/>
                  <w:marBottom w:val="0"/>
                  <w:divBdr>
                    <w:top w:val="none" w:sz="0" w:space="0" w:color="auto"/>
                    <w:left w:val="none" w:sz="0" w:space="0" w:color="auto"/>
                    <w:bottom w:val="none" w:sz="0" w:space="0" w:color="auto"/>
                    <w:right w:val="none" w:sz="0" w:space="0" w:color="auto"/>
                  </w:divBdr>
                </w:div>
              </w:divsChild>
            </w:div>
            <w:div w:id="1957251589">
              <w:marLeft w:val="0"/>
              <w:marRight w:val="0"/>
              <w:marTop w:val="0"/>
              <w:marBottom w:val="0"/>
              <w:divBdr>
                <w:top w:val="none" w:sz="0" w:space="0" w:color="auto"/>
                <w:left w:val="none" w:sz="0" w:space="0" w:color="auto"/>
                <w:bottom w:val="none" w:sz="0" w:space="0" w:color="auto"/>
                <w:right w:val="none" w:sz="0" w:space="0" w:color="auto"/>
              </w:divBdr>
              <w:divsChild>
                <w:div w:id="12304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5659">
      <w:bodyDiv w:val="1"/>
      <w:marLeft w:val="0"/>
      <w:marRight w:val="0"/>
      <w:marTop w:val="0"/>
      <w:marBottom w:val="0"/>
      <w:divBdr>
        <w:top w:val="none" w:sz="0" w:space="0" w:color="auto"/>
        <w:left w:val="none" w:sz="0" w:space="0" w:color="auto"/>
        <w:bottom w:val="none" w:sz="0" w:space="0" w:color="auto"/>
        <w:right w:val="none" w:sz="0" w:space="0" w:color="auto"/>
      </w:divBdr>
    </w:div>
    <w:div w:id="1219439959">
      <w:bodyDiv w:val="1"/>
      <w:marLeft w:val="0"/>
      <w:marRight w:val="0"/>
      <w:marTop w:val="0"/>
      <w:marBottom w:val="0"/>
      <w:divBdr>
        <w:top w:val="none" w:sz="0" w:space="0" w:color="auto"/>
        <w:left w:val="none" w:sz="0" w:space="0" w:color="auto"/>
        <w:bottom w:val="none" w:sz="0" w:space="0" w:color="auto"/>
        <w:right w:val="none" w:sz="0" w:space="0" w:color="auto"/>
      </w:divBdr>
    </w:div>
    <w:div w:id="1222593042">
      <w:bodyDiv w:val="1"/>
      <w:marLeft w:val="0"/>
      <w:marRight w:val="0"/>
      <w:marTop w:val="0"/>
      <w:marBottom w:val="0"/>
      <w:divBdr>
        <w:top w:val="none" w:sz="0" w:space="0" w:color="auto"/>
        <w:left w:val="none" w:sz="0" w:space="0" w:color="auto"/>
        <w:bottom w:val="none" w:sz="0" w:space="0" w:color="auto"/>
        <w:right w:val="none" w:sz="0" w:space="0" w:color="auto"/>
      </w:divBdr>
    </w:div>
    <w:div w:id="1229464703">
      <w:bodyDiv w:val="1"/>
      <w:marLeft w:val="0"/>
      <w:marRight w:val="0"/>
      <w:marTop w:val="0"/>
      <w:marBottom w:val="0"/>
      <w:divBdr>
        <w:top w:val="none" w:sz="0" w:space="0" w:color="auto"/>
        <w:left w:val="none" w:sz="0" w:space="0" w:color="auto"/>
        <w:bottom w:val="none" w:sz="0" w:space="0" w:color="auto"/>
        <w:right w:val="none" w:sz="0" w:space="0" w:color="auto"/>
      </w:divBdr>
    </w:div>
    <w:div w:id="1230846152">
      <w:bodyDiv w:val="1"/>
      <w:marLeft w:val="0"/>
      <w:marRight w:val="0"/>
      <w:marTop w:val="0"/>
      <w:marBottom w:val="0"/>
      <w:divBdr>
        <w:top w:val="none" w:sz="0" w:space="0" w:color="auto"/>
        <w:left w:val="none" w:sz="0" w:space="0" w:color="auto"/>
        <w:bottom w:val="none" w:sz="0" w:space="0" w:color="auto"/>
        <w:right w:val="none" w:sz="0" w:space="0" w:color="auto"/>
      </w:divBdr>
    </w:div>
    <w:div w:id="1237861495">
      <w:bodyDiv w:val="1"/>
      <w:marLeft w:val="0"/>
      <w:marRight w:val="0"/>
      <w:marTop w:val="0"/>
      <w:marBottom w:val="0"/>
      <w:divBdr>
        <w:top w:val="none" w:sz="0" w:space="0" w:color="auto"/>
        <w:left w:val="none" w:sz="0" w:space="0" w:color="auto"/>
        <w:bottom w:val="none" w:sz="0" w:space="0" w:color="auto"/>
        <w:right w:val="none" w:sz="0" w:space="0" w:color="auto"/>
      </w:divBdr>
    </w:div>
    <w:div w:id="1250961802">
      <w:bodyDiv w:val="1"/>
      <w:marLeft w:val="0"/>
      <w:marRight w:val="0"/>
      <w:marTop w:val="0"/>
      <w:marBottom w:val="0"/>
      <w:divBdr>
        <w:top w:val="none" w:sz="0" w:space="0" w:color="auto"/>
        <w:left w:val="none" w:sz="0" w:space="0" w:color="auto"/>
        <w:bottom w:val="none" w:sz="0" w:space="0" w:color="auto"/>
        <w:right w:val="none" w:sz="0" w:space="0" w:color="auto"/>
      </w:divBdr>
    </w:div>
    <w:div w:id="1254827400">
      <w:bodyDiv w:val="1"/>
      <w:marLeft w:val="0"/>
      <w:marRight w:val="0"/>
      <w:marTop w:val="0"/>
      <w:marBottom w:val="0"/>
      <w:divBdr>
        <w:top w:val="none" w:sz="0" w:space="0" w:color="auto"/>
        <w:left w:val="none" w:sz="0" w:space="0" w:color="auto"/>
        <w:bottom w:val="none" w:sz="0" w:space="0" w:color="auto"/>
        <w:right w:val="none" w:sz="0" w:space="0" w:color="auto"/>
      </w:divBdr>
    </w:div>
    <w:div w:id="1265379714">
      <w:bodyDiv w:val="1"/>
      <w:marLeft w:val="0"/>
      <w:marRight w:val="0"/>
      <w:marTop w:val="0"/>
      <w:marBottom w:val="0"/>
      <w:divBdr>
        <w:top w:val="none" w:sz="0" w:space="0" w:color="auto"/>
        <w:left w:val="none" w:sz="0" w:space="0" w:color="auto"/>
        <w:bottom w:val="none" w:sz="0" w:space="0" w:color="auto"/>
        <w:right w:val="none" w:sz="0" w:space="0" w:color="auto"/>
      </w:divBdr>
    </w:div>
    <w:div w:id="1288312055">
      <w:bodyDiv w:val="1"/>
      <w:marLeft w:val="0"/>
      <w:marRight w:val="0"/>
      <w:marTop w:val="0"/>
      <w:marBottom w:val="0"/>
      <w:divBdr>
        <w:top w:val="none" w:sz="0" w:space="0" w:color="auto"/>
        <w:left w:val="none" w:sz="0" w:space="0" w:color="auto"/>
        <w:bottom w:val="none" w:sz="0" w:space="0" w:color="auto"/>
        <w:right w:val="none" w:sz="0" w:space="0" w:color="auto"/>
      </w:divBdr>
    </w:div>
    <w:div w:id="1296108637">
      <w:bodyDiv w:val="1"/>
      <w:marLeft w:val="0"/>
      <w:marRight w:val="0"/>
      <w:marTop w:val="0"/>
      <w:marBottom w:val="0"/>
      <w:divBdr>
        <w:top w:val="none" w:sz="0" w:space="0" w:color="auto"/>
        <w:left w:val="none" w:sz="0" w:space="0" w:color="auto"/>
        <w:bottom w:val="none" w:sz="0" w:space="0" w:color="auto"/>
        <w:right w:val="none" w:sz="0" w:space="0" w:color="auto"/>
      </w:divBdr>
    </w:div>
    <w:div w:id="1297760990">
      <w:bodyDiv w:val="1"/>
      <w:marLeft w:val="0"/>
      <w:marRight w:val="0"/>
      <w:marTop w:val="0"/>
      <w:marBottom w:val="0"/>
      <w:divBdr>
        <w:top w:val="none" w:sz="0" w:space="0" w:color="auto"/>
        <w:left w:val="none" w:sz="0" w:space="0" w:color="auto"/>
        <w:bottom w:val="none" w:sz="0" w:space="0" w:color="auto"/>
        <w:right w:val="none" w:sz="0" w:space="0" w:color="auto"/>
      </w:divBdr>
    </w:div>
    <w:div w:id="1301574614">
      <w:bodyDiv w:val="1"/>
      <w:marLeft w:val="0"/>
      <w:marRight w:val="0"/>
      <w:marTop w:val="0"/>
      <w:marBottom w:val="0"/>
      <w:divBdr>
        <w:top w:val="none" w:sz="0" w:space="0" w:color="auto"/>
        <w:left w:val="none" w:sz="0" w:space="0" w:color="auto"/>
        <w:bottom w:val="none" w:sz="0" w:space="0" w:color="auto"/>
        <w:right w:val="none" w:sz="0" w:space="0" w:color="auto"/>
      </w:divBdr>
    </w:div>
    <w:div w:id="1320234772">
      <w:bodyDiv w:val="1"/>
      <w:marLeft w:val="0"/>
      <w:marRight w:val="0"/>
      <w:marTop w:val="0"/>
      <w:marBottom w:val="0"/>
      <w:divBdr>
        <w:top w:val="none" w:sz="0" w:space="0" w:color="auto"/>
        <w:left w:val="none" w:sz="0" w:space="0" w:color="auto"/>
        <w:bottom w:val="none" w:sz="0" w:space="0" w:color="auto"/>
        <w:right w:val="none" w:sz="0" w:space="0" w:color="auto"/>
      </w:divBdr>
      <w:divsChild>
        <w:div w:id="898786767">
          <w:marLeft w:val="0"/>
          <w:marRight w:val="0"/>
          <w:marTop w:val="60"/>
          <w:marBottom w:val="60"/>
          <w:divBdr>
            <w:top w:val="none" w:sz="0" w:space="0" w:color="auto"/>
            <w:left w:val="none" w:sz="0" w:space="0" w:color="auto"/>
            <w:bottom w:val="none" w:sz="0" w:space="0" w:color="auto"/>
            <w:right w:val="none" w:sz="0" w:space="0" w:color="auto"/>
          </w:divBdr>
        </w:div>
      </w:divsChild>
    </w:div>
    <w:div w:id="1320885357">
      <w:bodyDiv w:val="1"/>
      <w:marLeft w:val="0"/>
      <w:marRight w:val="0"/>
      <w:marTop w:val="0"/>
      <w:marBottom w:val="0"/>
      <w:divBdr>
        <w:top w:val="none" w:sz="0" w:space="0" w:color="auto"/>
        <w:left w:val="none" w:sz="0" w:space="0" w:color="auto"/>
        <w:bottom w:val="none" w:sz="0" w:space="0" w:color="auto"/>
        <w:right w:val="none" w:sz="0" w:space="0" w:color="auto"/>
      </w:divBdr>
    </w:div>
    <w:div w:id="1336112253">
      <w:bodyDiv w:val="1"/>
      <w:marLeft w:val="0"/>
      <w:marRight w:val="0"/>
      <w:marTop w:val="0"/>
      <w:marBottom w:val="0"/>
      <w:divBdr>
        <w:top w:val="none" w:sz="0" w:space="0" w:color="auto"/>
        <w:left w:val="none" w:sz="0" w:space="0" w:color="auto"/>
        <w:bottom w:val="none" w:sz="0" w:space="0" w:color="auto"/>
        <w:right w:val="none" w:sz="0" w:space="0" w:color="auto"/>
      </w:divBdr>
    </w:div>
    <w:div w:id="1356729366">
      <w:bodyDiv w:val="1"/>
      <w:marLeft w:val="0"/>
      <w:marRight w:val="0"/>
      <w:marTop w:val="0"/>
      <w:marBottom w:val="0"/>
      <w:divBdr>
        <w:top w:val="none" w:sz="0" w:space="0" w:color="auto"/>
        <w:left w:val="none" w:sz="0" w:space="0" w:color="auto"/>
        <w:bottom w:val="none" w:sz="0" w:space="0" w:color="auto"/>
        <w:right w:val="none" w:sz="0" w:space="0" w:color="auto"/>
      </w:divBdr>
    </w:div>
    <w:div w:id="1361861650">
      <w:bodyDiv w:val="1"/>
      <w:marLeft w:val="0"/>
      <w:marRight w:val="0"/>
      <w:marTop w:val="0"/>
      <w:marBottom w:val="0"/>
      <w:divBdr>
        <w:top w:val="none" w:sz="0" w:space="0" w:color="auto"/>
        <w:left w:val="none" w:sz="0" w:space="0" w:color="auto"/>
        <w:bottom w:val="none" w:sz="0" w:space="0" w:color="auto"/>
        <w:right w:val="none" w:sz="0" w:space="0" w:color="auto"/>
      </w:divBdr>
    </w:div>
    <w:div w:id="1374690890">
      <w:bodyDiv w:val="1"/>
      <w:marLeft w:val="0"/>
      <w:marRight w:val="0"/>
      <w:marTop w:val="0"/>
      <w:marBottom w:val="0"/>
      <w:divBdr>
        <w:top w:val="none" w:sz="0" w:space="0" w:color="auto"/>
        <w:left w:val="none" w:sz="0" w:space="0" w:color="auto"/>
        <w:bottom w:val="none" w:sz="0" w:space="0" w:color="auto"/>
        <w:right w:val="none" w:sz="0" w:space="0" w:color="auto"/>
      </w:divBdr>
    </w:div>
    <w:div w:id="1391266168">
      <w:bodyDiv w:val="1"/>
      <w:marLeft w:val="0"/>
      <w:marRight w:val="0"/>
      <w:marTop w:val="0"/>
      <w:marBottom w:val="0"/>
      <w:divBdr>
        <w:top w:val="none" w:sz="0" w:space="0" w:color="auto"/>
        <w:left w:val="none" w:sz="0" w:space="0" w:color="auto"/>
        <w:bottom w:val="none" w:sz="0" w:space="0" w:color="auto"/>
        <w:right w:val="none" w:sz="0" w:space="0" w:color="auto"/>
      </w:divBdr>
    </w:div>
    <w:div w:id="1394620258">
      <w:bodyDiv w:val="1"/>
      <w:marLeft w:val="0"/>
      <w:marRight w:val="0"/>
      <w:marTop w:val="0"/>
      <w:marBottom w:val="0"/>
      <w:divBdr>
        <w:top w:val="none" w:sz="0" w:space="0" w:color="auto"/>
        <w:left w:val="none" w:sz="0" w:space="0" w:color="auto"/>
        <w:bottom w:val="none" w:sz="0" w:space="0" w:color="auto"/>
        <w:right w:val="none" w:sz="0" w:space="0" w:color="auto"/>
      </w:divBdr>
    </w:div>
    <w:div w:id="1403524394">
      <w:bodyDiv w:val="1"/>
      <w:marLeft w:val="0"/>
      <w:marRight w:val="0"/>
      <w:marTop w:val="0"/>
      <w:marBottom w:val="0"/>
      <w:divBdr>
        <w:top w:val="none" w:sz="0" w:space="0" w:color="auto"/>
        <w:left w:val="none" w:sz="0" w:space="0" w:color="auto"/>
        <w:bottom w:val="none" w:sz="0" w:space="0" w:color="auto"/>
        <w:right w:val="none" w:sz="0" w:space="0" w:color="auto"/>
      </w:divBdr>
    </w:div>
    <w:div w:id="1437747120">
      <w:bodyDiv w:val="1"/>
      <w:marLeft w:val="0"/>
      <w:marRight w:val="0"/>
      <w:marTop w:val="0"/>
      <w:marBottom w:val="0"/>
      <w:divBdr>
        <w:top w:val="none" w:sz="0" w:space="0" w:color="auto"/>
        <w:left w:val="none" w:sz="0" w:space="0" w:color="auto"/>
        <w:bottom w:val="none" w:sz="0" w:space="0" w:color="auto"/>
        <w:right w:val="none" w:sz="0" w:space="0" w:color="auto"/>
      </w:divBdr>
    </w:div>
    <w:div w:id="1457945203">
      <w:bodyDiv w:val="1"/>
      <w:marLeft w:val="0"/>
      <w:marRight w:val="0"/>
      <w:marTop w:val="0"/>
      <w:marBottom w:val="0"/>
      <w:divBdr>
        <w:top w:val="none" w:sz="0" w:space="0" w:color="auto"/>
        <w:left w:val="none" w:sz="0" w:space="0" w:color="auto"/>
        <w:bottom w:val="none" w:sz="0" w:space="0" w:color="auto"/>
        <w:right w:val="none" w:sz="0" w:space="0" w:color="auto"/>
      </w:divBdr>
    </w:div>
    <w:div w:id="1477724991">
      <w:bodyDiv w:val="1"/>
      <w:marLeft w:val="0"/>
      <w:marRight w:val="0"/>
      <w:marTop w:val="0"/>
      <w:marBottom w:val="0"/>
      <w:divBdr>
        <w:top w:val="none" w:sz="0" w:space="0" w:color="auto"/>
        <w:left w:val="none" w:sz="0" w:space="0" w:color="auto"/>
        <w:bottom w:val="none" w:sz="0" w:space="0" w:color="auto"/>
        <w:right w:val="none" w:sz="0" w:space="0" w:color="auto"/>
      </w:divBdr>
    </w:div>
    <w:div w:id="1477799300">
      <w:bodyDiv w:val="1"/>
      <w:marLeft w:val="0"/>
      <w:marRight w:val="0"/>
      <w:marTop w:val="0"/>
      <w:marBottom w:val="0"/>
      <w:divBdr>
        <w:top w:val="none" w:sz="0" w:space="0" w:color="auto"/>
        <w:left w:val="none" w:sz="0" w:space="0" w:color="auto"/>
        <w:bottom w:val="none" w:sz="0" w:space="0" w:color="auto"/>
        <w:right w:val="none" w:sz="0" w:space="0" w:color="auto"/>
      </w:divBdr>
    </w:div>
    <w:div w:id="1484160736">
      <w:bodyDiv w:val="1"/>
      <w:marLeft w:val="0"/>
      <w:marRight w:val="0"/>
      <w:marTop w:val="0"/>
      <w:marBottom w:val="0"/>
      <w:divBdr>
        <w:top w:val="none" w:sz="0" w:space="0" w:color="auto"/>
        <w:left w:val="none" w:sz="0" w:space="0" w:color="auto"/>
        <w:bottom w:val="none" w:sz="0" w:space="0" w:color="auto"/>
        <w:right w:val="none" w:sz="0" w:space="0" w:color="auto"/>
      </w:divBdr>
    </w:div>
    <w:div w:id="1492402378">
      <w:bodyDiv w:val="1"/>
      <w:marLeft w:val="0"/>
      <w:marRight w:val="0"/>
      <w:marTop w:val="0"/>
      <w:marBottom w:val="0"/>
      <w:divBdr>
        <w:top w:val="none" w:sz="0" w:space="0" w:color="auto"/>
        <w:left w:val="none" w:sz="0" w:space="0" w:color="auto"/>
        <w:bottom w:val="none" w:sz="0" w:space="0" w:color="auto"/>
        <w:right w:val="none" w:sz="0" w:space="0" w:color="auto"/>
      </w:divBdr>
    </w:div>
    <w:div w:id="1523132510">
      <w:bodyDiv w:val="1"/>
      <w:marLeft w:val="0"/>
      <w:marRight w:val="0"/>
      <w:marTop w:val="0"/>
      <w:marBottom w:val="0"/>
      <w:divBdr>
        <w:top w:val="none" w:sz="0" w:space="0" w:color="auto"/>
        <w:left w:val="none" w:sz="0" w:space="0" w:color="auto"/>
        <w:bottom w:val="none" w:sz="0" w:space="0" w:color="auto"/>
        <w:right w:val="none" w:sz="0" w:space="0" w:color="auto"/>
      </w:divBdr>
    </w:div>
    <w:div w:id="1524710604">
      <w:bodyDiv w:val="1"/>
      <w:marLeft w:val="0"/>
      <w:marRight w:val="0"/>
      <w:marTop w:val="0"/>
      <w:marBottom w:val="0"/>
      <w:divBdr>
        <w:top w:val="none" w:sz="0" w:space="0" w:color="auto"/>
        <w:left w:val="none" w:sz="0" w:space="0" w:color="auto"/>
        <w:bottom w:val="none" w:sz="0" w:space="0" w:color="auto"/>
        <w:right w:val="none" w:sz="0" w:space="0" w:color="auto"/>
      </w:divBdr>
    </w:div>
    <w:div w:id="1526602376">
      <w:bodyDiv w:val="1"/>
      <w:marLeft w:val="0"/>
      <w:marRight w:val="0"/>
      <w:marTop w:val="0"/>
      <w:marBottom w:val="0"/>
      <w:divBdr>
        <w:top w:val="none" w:sz="0" w:space="0" w:color="auto"/>
        <w:left w:val="none" w:sz="0" w:space="0" w:color="auto"/>
        <w:bottom w:val="none" w:sz="0" w:space="0" w:color="auto"/>
        <w:right w:val="none" w:sz="0" w:space="0" w:color="auto"/>
      </w:divBdr>
    </w:div>
    <w:div w:id="1542667753">
      <w:bodyDiv w:val="1"/>
      <w:marLeft w:val="0"/>
      <w:marRight w:val="0"/>
      <w:marTop w:val="0"/>
      <w:marBottom w:val="0"/>
      <w:divBdr>
        <w:top w:val="none" w:sz="0" w:space="0" w:color="auto"/>
        <w:left w:val="none" w:sz="0" w:space="0" w:color="auto"/>
        <w:bottom w:val="none" w:sz="0" w:space="0" w:color="auto"/>
        <w:right w:val="none" w:sz="0" w:space="0" w:color="auto"/>
      </w:divBdr>
    </w:div>
    <w:div w:id="1555239609">
      <w:bodyDiv w:val="1"/>
      <w:marLeft w:val="0"/>
      <w:marRight w:val="0"/>
      <w:marTop w:val="0"/>
      <w:marBottom w:val="0"/>
      <w:divBdr>
        <w:top w:val="none" w:sz="0" w:space="0" w:color="auto"/>
        <w:left w:val="none" w:sz="0" w:space="0" w:color="auto"/>
        <w:bottom w:val="none" w:sz="0" w:space="0" w:color="auto"/>
        <w:right w:val="none" w:sz="0" w:space="0" w:color="auto"/>
      </w:divBdr>
    </w:div>
    <w:div w:id="1564102562">
      <w:bodyDiv w:val="1"/>
      <w:marLeft w:val="0"/>
      <w:marRight w:val="0"/>
      <w:marTop w:val="0"/>
      <w:marBottom w:val="0"/>
      <w:divBdr>
        <w:top w:val="none" w:sz="0" w:space="0" w:color="auto"/>
        <w:left w:val="none" w:sz="0" w:space="0" w:color="auto"/>
        <w:bottom w:val="none" w:sz="0" w:space="0" w:color="auto"/>
        <w:right w:val="none" w:sz="0" w:space="0" w:color="auto"/>
      </w:divBdr>
    </w:div>
    <w:div w:id="1573276835">
      <w:bodyDiv w:val="1"/>
      <w:marLeft w:val="0"/>
      <w:marRight w:val="0"/>
      <w:marTop w:val="0"/>
      <w:marBottom w:val="0"/>
      <w:divBdr>
        <w:top w:val="none" w:sz="0" w:space="0" w:color="auto"/>
        <w:left w:val="none" w:sz="0" w:space="0" w:color="auto"/>
        <w:bottom w:val="none" w:sz="0" w:space="0" w:color="auto"/>
        <w:right w:val="none" w:sz="0" w:space="0" w:color="auto"/>
      </w:divBdr>
    </w:div>
    <w:div w:id="1577737752">
      <w:bodyDiv w:val="1"/>
      <w:marLeft w:val="0"/>
      <w:marRight w:val="0"/>
      <w:marTop w:val="0"/>
      <w:marBottom w:val="0"/>
      <w:divBdr>
        <w:top w:val="none" w:sz="0" w:space="0" w:color="auto"/>
        <w:left w:val="none" w:sz="0" w:space="0" w:color="auto"/>
        <w:bottom w:val="none" w:sz="0" w:space="0" w:color="auto"/>
        <w:right w:val="none" w:sz="0" w:space="0" w:color="auto"/>
      </w:divBdr>
    </w:div>
    <w:div w:id="1587419083">
      <w:bodyDiv w:val="1"/>
      <w:marLeft w:val="0"/>
      <w:marRight w:val="0"/>
      <w:marTop w:val="0"/>
      <w:marBottom w:val="0"/>
      <w:divBdr>
        <w:top w:val="none" w:sz="0" w:space="0" w:color="auto"/>
        <w:left w:val="none" w:sz="0" w:space="0" w:color="auto"/>
        <w:bottom w:val="none" w:sz="0" w:space="0" w:color="auto"/>
        <w:right w:val="none" w:sz="0" w:space="0" w:color="auto"/>
      </w:divBdr>
    </w:div>
    <w:div w:id="1623420733">
      <w:bodyDiv w:val="1"/>
      <w:marLeft w:val="0"/>
      <w:marRight w:val="0"/>
      <w:marTop w:val="0"/>
      <w:marBottom w:val="0"/>
      <w:divBdr>
        <w:top w:val="none" w:sz="0" w:space="0" w:color="auto"/>
        <w:left w:val="none" w:sz="0" w:space="0" w:color="auto"/>
        <w:bottom w:val="none" w:sz="0" w:space="0" w:color="auto"/>
        <w:right w:val="none" w:sz="0" w:space="0" w:color="auto"/>
      </w:divBdr>
    </w:div>
    <w:div w:id="1633751233">
      <w:bodyDiv w:val="1"/>
      <w:marLeft w:val="0"/>
      <w:marRight w:val="0"/>
      <w:marTop w:val="0"/>
      <w:marBottom w:val="0"/>
      <w:divBdr>
        <w:top w:val="none" w:sz="0" w:space="0" w:color="auto"/>
        <w:left w:val="none" w:sz="0" w:space="0" w:color="auto"/>
        <w:bottom w:val="none" w:sz="0" w:space="0" w:color="auto"/>
        <w:right w:val="none" w:sz="0" w:space="0" w:color="auto"/>
      </w:divBdr>
    </w:div>
    <w:div w:id="1654944705">
      <w:bodyDiv w:val="1"/>
      <w:marLeft w:val="0"/>
      <w:marRight w:val="0"/>
      <w:marTop w:val="0"/>
      <w:marBottom w:val="0"/>
      <w:divBdr>
        <w:top w:val="none" w:sz="0" w:space="0" w:color="auto"/>
        <w:left w:val="none" w:sz="0" w:space="0" w:color="auto"/>
        <w:bottom w:val="none" w:sz="0" w:space="0" w:color="auto"/>
        <w:right w:val="none" w:sz="0" w:space="0" w:color="auto"/>
      </w:divBdr>
    </w:div>
    <w:div w:id="1661739163">
      <w:bodyDiv w:val="1"/>
      <w:marLeft w:val="0"/>
      <w:marRight w:val="0"/>
      <w:marTop w:val="0"/>
      <w:marBottom w:val="0"/>
      <w:divBdr>
        <w:top w:val="none" w:sz="0" w:space="0" w:color="auto"/>
        <w:left w:val="none" w:sz="0" w:space="0" w:color="auto"/>
        <w:bottom w:val="none" w:sz="0" w:space="0" w:color="auto"/>
        <w:right w:val="none" w:sz="0" w:space="0" w:color="auto"/>
      </w:divBdr>
    </w:div>
    <w:div w:id="1662197071">
      <w:bodyDiv w:val="1"/>
      <w:marLeft w:val="0"/>
      <w:marRight w:val="0"/>
      <w:marTop w:val="0"/>
      <w:marBottom w:val="0"/>
      <w:divBdr>
        <w:top w:val="none" w:sz="0" w:space="0" w:color="auto"/>
        <w:left w:val="none" w:sz="0" w:space="0" w:color="auto"/>
        <w:bottom w:val="none" w:sz="0" w:space="0" w:color="auto"/>
        <w:right w:val="none" w:sz="0" w:space="0" w:color="auto"/>
      </w:divBdr>
    </w:div>
    <w:div w:id="1668821481">
      <w:bodyDiv w:val="1"/>
      <w:marLeft w:val="0"/>
      <w:marRight w:val="0"/>
      <w:marTop w:val="0"/>
      <w:marBottom w:val="0"/>
      <w:divBdr>
        <w:top w:val="none" w:sz="0" w:space="0" w:color="auto"/>
        <w:left w:val="none" w:sz="0" w:space="0" w:color="auto"/>
        <w:bottom w:val="none" w:sz="0" w:space="0" w:color="auto"/>
        <w:right w:val="none" w:sz="0" w:space="0" w:color="auto"/>
      </w:divBdr>
    </w:div>
    <w:div w:id="1670061442">
      <w:bodyDiv w:val="1"/>
      <w:marLeft w:val="0"/>
      <w:marRight w:val="0"/>
      <w:marTop w:val="0"/>
      <w:marBottom w:val="0"/>
      <w:divBdr>
        <w:top w:val="none" w:sz="0" w:space="0" w:color="auto"/>
        <w:left w:val="none" w:sz="0" w:space="0" w:color="auto"/>
        <w:bottom w:val="none" w:sz="0" w:space="0" w:color="auto"/>
        <w:right w:val="none" w:sz="0" w:space="0" w:color="auto"/>
      </w:divBdr>
    </w:div>
    <w:div w:id="1671758821">
      <w:bodyDiv w:val="1"/>
      <w:marLeft w:val="0"/>
      <w:marRight w:val="0"/>
      <w:marTop w:val="0"/>
      <w:marBottom w:val="0"/>
      <w:divBdr>
        <w:top w:val="none" w:sz="0" w:space="0" w:color="auto"/>
        <w:left w:val="none" w:sz="0" w:space="0" w:color="auto"/>
        <w:bottom w:val="none" w:sz="0" w:space="0" w:color="auto"/>
        <w:right w:val="none" w:sz="0" w:space="0" w:color="auto"/>
      </w:divBdr>
    </w:div>
    <w:div w:id="1676765769">
      <w:bodyDiv w:val="1"/>
      <w:marLeft w:val="0"/>
      <w:marRight w:val="0"/>
      <w:marTop w:val="0"/>
      <w:marBottom w:val="0"/>
      <w:divBdr>
        <w:top w:val="none" w:sz="0" w:space="0" w:color="auto"/>
        <w:left w:val="none" w:sz="0" w:space="0" w:color="auto"/>
        <w:bottom w:val="none" w:sz="0" w:space="0" w:color="auto"/>
        <w:right w:val="none" w:sz="0" w:space="0" w:color="auto"/>
      </w:divBdr>
    </w:div>
    <w:div w:id="1722316924">
      <w:bodyDiv w:val="1"/>
      <w:marLeft w:val="0"/>
      <w:marRight w:val="0"/>
      <w:marTop w:val="0"/>
      <w:marBottom w:val="0"/>
      <w:divBdr>
        <w:top w:val="none" w:sz="0" w:space="0" w:color="auto"/>
        <w:left w:val="none" w:sz="0" w:space="0" w:color="auto"/>
        <w:bottom w:val="none" w:sz="0" w:space="0" w:color="auto"/>
        <w:right w:val="none" w:sz="0" w:space="0" w:color="auto"/>
      </w:divBdr>
    </w:div>
    <w:div w:id="1732726277">
      <w:bodyDiv w:val="1"/>
      <w:marLeft w:val="0"/>
      <w:marRight w:val="0"/>
      <w:marTop w:val="0"/>
      <w:marBottom w:val="0"/>
      <w:divBdr>
        <w:top w:val="none" w:sz="0" w:space="0" w:color="auto"/>
        <w:left w:val="none" w:sz="0" w:space="0" w:color="auto"/>
        <w:bottom w:val="none" w:sz="0" w:space="0" w:color="auto"/>
        <w:right w:val="none" w:sz="0" w:space="0" w:color="auto"/>
      </w:divBdr>
    </w:div>
    <w:div w:id="1739358149">
      <w:bodyDiv w:val="1"/>
      <w:marLeft w:val="0"/>
      <w:marRight w:val="0"/>
      <w:marTop w:val="0"/>
      <w:marBottom w:val="0"/>
      <w:divBdr>
        <w:top w:val="none" w:sz="0" w:space="0" w:color="auto"/>
        <w:left w:val="none" w:sz="0" w:space="0" w:color="auto"/>
        <w:bottom w:val="none" w:sz="0" w:space="0" w:color="auto"/>
        <w:right w:val="none" w:sz="0" w:space="0" w:color="auto"/>
      </w:divBdr>
    </w:div>
    <w:div w:id="1747023938">
      <w:bodyDiv w:val="1"/>
      <w:marLeft w:val="0"/>
      <w:marRight w:val="0"/>
      <w:marTop w:val="0"/>
      <w:marBottom w:val="0"/>
      <w:divBdr>
        <w:top w:val="none" w:sz="0" w:space="0" w:color="auto"/>
        <w:left w:val="none" w:sz="0" w:space="0" w:color="auto"/>
        <w:bottom w:val="none" w:sz="0" w:space="0" w:color="auto"/>
        <w:right w:val="none" w:sz="0" w:space="0" w:color="auto"/>
      </w:divBdr>
    </w:div>
    <w:div w:id="1759205695">
      <w:bodyDiv w:val="1"/>
      <w:marLeft w:val="0"/>
      <w:marRight w:val="0"/>
      <w:marTop w:val="0"/>
      <w:marBottom w:val="0"/>
      <w:divBdr>
        <w:top w:val="none" w:sz="0" w:space="0" w:color="auto"/>
        <w:left w:val="none" w:sz="0" w:space="0" w:color="auto"/>
        <w:bottom w:val="none" w:sz="0" w:space="0" w:color="auto"/>
        <w:right w:val="none" w:sz="0" w:space="0" w:color="auto"/>
      </w:divBdr>
    </w:div>
    <w:div w:id="1769691865">
      <w:bodyDiv w:val="1"/>
      <w:marLeft w:val="0"/>
      <w:marRight w:val="0"/>
      <w:marTop w:val="0"/>
      <w:marBottom w:val="0"/>
      <w:divBdr>
        <w:top w:val="none" w:sz="0" w:space="0" w:color="auto"/>
        <w:left w:val="none" w:sz="0" w:space="0" w:color="auto"/>
        <w:bottom w:val="none" w:sz="0" w:space="0" w:color="auto"/>
        <w:right w:val="none" w:sz="0" w:space="0" w:color="auto"/>
      </w:divBdr>
    </w:div>
    <w:div w:id="1816139497">
      <w:bodyDiv w:val="1"/>
      <w:marLeft w:val="0"/>
      <w:marRight w:val="0"/>
      <w:marTop w:val="0"/>
      <w:marBottom w:val="0"/>
      <w:divBdr>
        <w:top w:val="none" w:sz="0" w:space="0" w:color="auto"/>
        <w:left w:val="none" w:sz="0" w:space="0" w:color="auto"/>
        <w:bottom w:val="none" w:sz="0" w:space="0" w:color="auto"/>
        <w:right w:val="none" w:sz="0" w:space="0" w:color="auto"/>
      </w:divBdr>
    </w:div>
    <w:div w:id="1820609506">
      <w:bodyDiv w:val="1"/>
      <w:marLeft w:val="0"/>
      <w:marRight w:val="0"/>
      <w:marTop w:val="0"/>
      <w:marBottom w:val="0"/>
      <w:divBdr>
        <w:top w:val="none" w:sz="0" w:space="0" w:color="auto"/>
        <w:left w:val="none" w:sz="0" w:space="0" w:color="auto"/>
        <w:bottom w:val="none" w:sz="0" w:space="0" w:color="auto"/>
        <w:right w:val="none" w:sz="0" w:space="0" w:color="auto"/>
      </w:divBdr>
    </w:div>
    <w:div w:id="1821996362">
      <w:bodyDiv w:val="1"/>
      <w:marLeft w:val="0"/>
      <w:marRight w:val="0"/>
      <w:marTop w:val="0"/>
      <w:marBottom w:val="0"/>
      <w:divBdr>
        <w:top w:val="none" w:sz="0" w:space="0" w:color="auto"/>
        <w:left w:val="none" w:sz="0" w:space="0" w:color="auto"/>
        <w:bottom w:val="none" w:sz="0" w:space="0" w:color="auto"/>
        <w:right w:val="none" w:sz="0" w:space="0" w:color="auto"/>
      </w:divBdr>
    </w:div>
    <w:div w:id="1848865629">
      <w:bodyDiv w:val="1"/>
      <w:marLeft w:val="0"/>
      <w:marRight w:val="0"/>
      <w:marTop w:val="0"/>
      <w:marBottom w:val="0"/>
      <w:divBdr>
        <w:top w:val="none" w:sz="0" w:space="0" w:color="auto"/>
        <w:left w:val="none" w:sz="0" w:space="0" w:color="auto"/>
        <w:bottom w:val="none" w:sz="0" w:space="0" w:color="auto"/>
        <w:right w:val="none" w:sz="0" w:space="0" w:color="auto"/>
      </w:divBdr>
    </w:div>
    <w:div w:id="1873375909">
      <w:bodyDiv w:val="1"/>
      <w:marLeft w:val="0"/>
      <w:marRight w:val="0"/>
      <w:marTop w:val="0"/>
      <w:marBottom w:val="0"/>
      <w:divBdr>
        <w:top w:val="none" w:sz="0" w:space="0" w:color="auto"/>
        <w:left w:val="none" w:sz="0" w:space="0" w:color="auto"/>
        <w:bottom w:val="none" w:sz="0" w:space="0" w:color="auto"/>
        <w:right w:val="none" w:sz="0" w:space="0" w:color="auto"/>
      </w:divBdr>
    </w:div>
    <w:div w:id="1873959343">
      <w:bodyDiv w:val="1"/>
      <w:marLeft w:val="0"/>
      <w:marRight w:val="0"/>
      <w:marTop w:val="0"/>
      <w:marBottom w:val="0"/>
      <w:divBdr>
        <w:top w:val="none" w:sz="0" w:space="0" w:color="auto"/>
        <w:left w:val="none" w:sz="0" w:space="0" w:color="auto"/>
        <w:bottom w:val="none" w:sz="0" w:space="0" w:color="auto"/>
        <w:right w:val="none" w:sz="0" w:space="0" w:color="auto"/>
      </w:divBdr>
    </w:div>
    <w:div w:id="1877617469">
      <w:bodyDiv w:val="1"/>
      <w:marLeft w:val="0"/>
      <w:marRight w:val="0"/>
      <w:marTop w:val="0"/>
      <w:marBottom w:val="0"/>
      <w:divBdr>
        <w:top w:val="none" w:sz="0" w:space="0" w:color="auto"/>
        <w:left w:val="none" w:sz="0" w:space="0" w:color="auto"/>
        <w:bottom w:val="none" w:sz="0" w:space="0" w:color="auto"/>
        <w:right w:val="none" w:sz="0" w:space="0" w:color="auto"/>
      </w:divBdr>
    </w:div>
    <w:div w:id="1884175774">
      <w:bodyDiv w:val="1"/>
      <w:marLeft w:val="0"/>
      <w:marRight w:val="0"/>
      <w:marTop w:val="0"/>
      <w:marBottom w:val="0"/>
      <w:divBdr>
        <w:top w:val="none" w:sz="0" w:space="0" w:color="auto"/>
        <w:left w:val="none" w:sz="0" w:space="0" w:color="auto"/>
        <w:bottom w:val="none" w:sz="0" w:space="0" w:color="auto"/>
        <w:right w:val="none" w:sz="0" w:space="0" w:color="auto"/>
      </w:divBdr>
    </w:div>
    <w:div w:id="1889146512">
      <w:bodyDiv w:val="1"/>
      <w:marLeft w:val="0"/>
      <w:marRight w:val="0"/>
      <w:marTop w:val="0"/>
      <w:marBottom w:val="0"/>
      <w:divBdr>
        <w:top w:val="none" w:sz="0" w:space="0" w:color="auto"/>
        <w:left w:val="none" w:sz="0" w:space="0" w:color="auto"/>
        <w:bottom w:val="none" w:sz="0" w:space="0" w:color="auto"/>
        <w:right w:val="none" w:sz="0" w:space="0" w:color="auto"/>
      </w:divBdr>
    </w:div>
    <w:div w:id="1897542803">
      <w:bodyDiv w:val="1"/>
      <w:marLeft w:val="0"/>
      <w:marRight w:val="0"/>
      <w:marTop w:val="0"/>
      <w:marBottom w:val="0"/>
      <w:divBdr>
        <w:top w:val="none" w:sz="0" w:space="0" w:color="auto"/>
        <w:left w:val="none" w:sz="0" w:space="0" w:color="auto"/>
        <w:bottom w:val="none" w:sz="0" w:space="0" w:color="auto"/>
        <w:right w:val="none" w:sz="0" w:space="0" w:color="auto"/>
      </w:divBdr>
    </w:div>
    <w:div w:id="1900163498">
      <w:bodyDiv w:val="1"/>
      <w:marLeft w:val="0"/>
      <w:marRight w:val="0"/>
      <w:marTop w:val="0"/>
      <w:marBottom w:val="0"/>
      <w:divBdr>
        <w:top w:val="none" w:sz="0" w:space="0" w:color="auto"/>
        <w:left w:val="none" w:sz="0" w:space="0" w:color="auto"/>
        <w:bottom w:val="none" w:sz="0" w:space="0" w:color="auto"/>
        <w:right w:val="none" w:sz="0" w:space="0" w:color="auto"/>
      </w:divBdr>
    </w:div>
    <w:div w:id="1905262850">
      <w:bodyDiv w:val="1"/>
      <w:marLeft w:val="0"/>
      <w:marRight w:val="0"/>
      <w:marTop w:val="0"/>
      <w:marBottom w:val="0"/>
      <w:divBdr>
        <w:top w:val="none" w:sz="0" w:space="0" w:color="auto"/>
        <w:left w:val="none" w:sz="0" w:space="0" w:color="auto"/>
        <w:bottom w:val="none" w:sz="0" w:space="0" w:color="auto"/>
        <w:right w:val="none" w:sz="0" w:space="0" w:color="auto"/>
      </w:divBdr>
    </w:div>
    <w:div w:id="1907761441">
      <w:bodyDiv w:val="1"/>
      <w:marLeft w:val="0"/>
      <w:marRight w:val="0"/>
      <w:marTop w:val="0"/>
      <w:marBottom w:val="0"/>
      <w:divBdr>
        <w:top w:val="none" w:sz="0" w:space="0" w:color="auto"/>
        <w:left w:val="none" w:sz="0" w:space="0" w:color="auto"/>
        <w:bottom w:val="none" w:sz="0" w:space="0" w:color="auto"/>
        <w:right w:val="none" w:sz="0" w:space="0" w:color="auto"/>
      </w:divBdr>
    </w:div>
    <w:div w:id="1911580322">
      <w:bodyDiv w:val="1"/>
      <w:marLeft w:val="0"/>
      <w:marRight w:val="0"/>
      <w:marTop w:val="0"/>
      <w:marBottom w:val="0"/>
      <w:divBdr>
        <w:top w:val="none" w:sz="0" w:space="0" w:color="auto"/>
        <w:left w:val="none" w:sz="0" w:space="0" w:color="auto"/>
        <w:bottom w:val="none" w:sz="0" w:space="0" w:color="auto"/>
        <w:right w:val="none" w:sz="0" w:space="0" w:color="auto"/>
      </w:divBdr>
    </w:div>
    <w:div w:id="1914315249">
      <w:bodyDiv w:val="1"/>
      <w:marLeft w:val="0"/>
      <w:marRight w:val="0"/>
      <w:marTop w:val="0"/>
      <w:marBottom w:val="0"/>
      <w:divBdr>
        <w:top w:val="none" w:sz="0" w:space="0" w:color="auto"/>
        <w:left w:val="none" w:sz="0" w:space="0" w:color="auto"/>
        <w:bottom w:val="none" w:sz="0" w:space="0" w:color="auto"/>
        <w:right w:val="none" w:sz="0" w:space="0" w:color="auto"/>
      </w:divBdr>
    </w:div>
    <w:div w:id="1927886524">
      <w:bodyDiv w:val="1"/>
      <w:marLeft w:val="0"/>
      <w:marRight w:val="0"/>
      <w:marTop w:val="0"/>
      <w:marBottom w:val="0"/>
      <w:divBdr>
        <w:top w:val="none" w:sz="0" w:space="0" w:color="auto"/>
        <w:left w:val="none" w:sz="0" w:space="0" w:color="auto"/>
        <w:bottom w:val="none" w:sz="0" w:space="0" w:color="auto"/>
        <w:right w:val="none" w:sz="0" w:space="0" w:color="auto"/>
      </w:divBdr>
    </w:div>
    <w:div w:id="1928418289">
      <w:bodyDiv w:val="1"/>
      <w:marLeft w:val="0"/>
      <w:marRight w:val="0"/>
      <w:marTop w:val="0"/>
      <w:marBottom w:val="0"/>
      <w:divBdr>
        <w:top w:val="none" w:sz="0" w:space="0" w:color="auto"/>
        <w:left w:val="none" w:sz="0" w:space="0" w:color="auto"/>
        <w:bottom w:val="none" w:sz="0" w:space="0" w:color="auto"/>
        <w:right w:val="none" w:sz="0" w:space="0" w:color="auto"/>
      </w:divBdr>
    </w:div>
    <w:div w:id="1935825395">
      <w:bodyDiv w:val="1"/>
      <w:marLeft w:val="0"/>
      <w:marRight w:val="0"/>
      <w:marTop w:val="0"/>
      <w:marBottom w:val="0"/>
      <w:divBdr>
        <w:top w:val="none" w:sz="0" w:space="0" w:color="auto"/>
        <w:left w:val="none" w:sz="0" w:space="0" w:color="auto"/>
        <w:bottom w:val="none" w:sz="0" w:space="0" w:color="auto"/>
        <w:right w:val="none" w:sz="0" w:space="0" w:color="auto"/>
      </w:divBdr>
    </w:div>
    <w:div w:id="1942493910">
      <w:bodyDiv w:val="1"/>
      <w:marLeft w:val="0"/>
      <w:marRight w:val="0"/>
      <w:marTop w:val="0"/>
      <w:marBottom w:val="0"/>
      <w:divBdr>
        <w:top w:val="none" w:sz="0" w:space="0" w:color="auto"/>
        <w:left w:val="none" w:sz="0" w:space="0" w:color="auto"/>
        <w:bottom w:val="none" w:sz="0" w:space="0" w:color="auto"/>
        <w:right w:val="none" w:sz="0" w:space="0" w:color="auto"/>
      </w:divBdr>
    </w:div>
    <w:div w:id="1952011947">
      <w:bodyDiv w:val="1"/>
      <w:marLeft w:val="0"/>
      <w:marRight w:val="0"/>
      <w:marTop w:val="0"/>
      <w:marBottom w:val="0"/>
      <w:divBdr>
        <w:top w:val="none" w:sz="0" w:space="0" w:color="auto"/>
        <w:left w:val="none" w:sz="0" w:space="0" w:color="auto"/>
        <w:bottom w:val="none" w:sz="0" w:space="0" w:color="auto"/>
        <w:right w:val="none" w:sz="0" w:space="0" w:color="auto"/>
      </w:divBdr>
    </w:div>
    <w:div w:id="1957248682">
      <w:bodyDiv w:val="1"/>
      <w:marLeft w:val="0"/>
      <w:marRight w:val="0"/>
      <w:marTop w:val="0"/>
      <w:marBottom w:val="0"/>
      <w:divBdr>
        <w:top w:val="none" w:sz="0" w:space="0" w:color="auto"/>
        <w:left w:val="none" w:sz="0" w:space="0" w:color="auto"/>
        <w:bottom w:val="none" w:sz="0" w:space="0" w:color="auto"/>
        <w:right w:val="none" w:sz="0" w:space="0" w:color="auto"/>
      </w:divBdr>
    </w:div>
    <w:div w:id="1958948520">
      <w:bodyDiv w:val="1"/>
      <w:marLeft w:val="0"/>
      <w:marRight w:val="0"/>
      <w:marTop w:val="0"/>
      <w:marBottom w:val="0"/>
      <w:divBdr>
        <w:top w:val="none" w:sz="0" w:space="0" w:color="auto"/>
        <w:left w:val="none" w:sz="0" w:space="0" w:color="auto"/>
        <w:bottom w:val="none" w:sz="0" w:space="0" w:color="auto"/>
        <w:right w:val="none" w:sz="0" w:space="0" w:color="auto"/>
      </w:divBdr>
    </w:div>
    <w:div w:id="1966496874">
      <w:bodyDiv w:val="1"/>
      <w:marLeft w:val="0"/>
      <w:marRight w:val="0"/>
      <w:marTop w:val="0"/>
      <w:marBottom w:val="0"/>
      <w:divBdr>
        <w:top w:val="none" w:sz="0" w:space="0" w:color="auto"/>
        <w:left w:val="none" w:sz="0" w:space="0" w:color="auto"/>
        <w:bottom w:val="none" w:sz="0" w:space="0" w:color="auto"/>
        <w:right w:val="none" w:sz="0" w:space="0" w:color="auto"/>
      </w:divBdr>
    </w:div>
    <w:div w:id="1976833820">
      <w:bodyDiv w:val="1"/>
      <w:marLeft w:val="0"/>
      <w:marRight w:val="0"/>
      <w:marTop w:val="0"/>
      <w:marBottom w:val="0"/>
      <w:divBdr>
        <w:top w:val="none" w:sz="0" w:space="0" w:color="auto"/>
        <w:left w:val="none" w:sz="0" w:space="0" w:color="auto"/>
        <w:bottom w:val="none" w:sz="0" w:space="0" w:color="auto"/>
        <w:right w:val="none" w:sz="0" w:space="0" w:color="auto"/>
      </w:divBdr>
    </w:div>
    <w:div w:id="1979264502">
      <w:bodyDiv w:val="1"/>
      <w:marLeft w:val="0"/>
      <w:marRight w:val="0"/>
      <w:marTop w:val="0"/>
      <w:marBottom w:val="0"/>
      <w:divBdr>
        <w:top w:val="none" w:sz="0" w:space="0" w:color="auto"/>
        <w:left w:val="none" w:sz="0" w:space="0" w:color="auto"/>
        <w:bottom w:val="none" w:sz="0" w:space="0" w:color="auto"/>
        <w:right w:val="none" w:sz="0" w:space="0" w:color="auto"/>
      </w:divBdr>
    </w:div>
    <w:div w:id="1987734641">
      <w:bodyDiv w:val="1"/>
      <w:marLeft w:val="0"/>
      <w:marRight w:val="0"/>
      <w:marTop w:val="0"/>
      <w:marBottom w:val="0"/>
      <w:divBdr>
        <w:top w:val="none" w:sz="0" w:space="0" w:color="auto"/>
        <w:left w:val="none" w:sz="0" w:space="0" w:color="auto"/>
        <w:bottom w:val="none" w:sz="0" w:space="0" w:color="auto"/>
        <w:right w:val="none" w:sz="0" w:space="0" w:color="auto"/>
      </w:divBdr>
    </w:div>
    <w:div w:id="1994672556">
      <w:bodyDiv w:val="1"/>
      <w:marLeft w:val="0"/>
      <w:marRight w:val="0"/>
      <w:marTop w:val="0"/>
      <w:marBottom w:val="0"/>
      <w:divBdr>
        <w:top w:val="none" w:sz="0" w:space="0" w:color="auto"/>
        <w:left w:val="none" w:sz="0" w:space="0" w:color="auto"/>
        <w:bottom w:val="none" w:sz="0" w:space="0" w:color="auto"/>
        <w:right w:val="none" w:sz="0" w:space="0" w:color="auto"/>
      </w:divBdr>
    </w:div>
    <w:div w:id="2013293874">
      <w:bodyDiv w:val="1"/>
      <w:marLeft w:val="0"/>
      <w:marRight w:val="0"/>
      <w:marTop w:val="0"/>
      <w:marBottom w:val="0"/>
      <w:divBdr>
        <w:top w:val="none" w:sz="0" w:space="0" w:color="auto"/>
        <w:left w:val="none" w:sz="0" w:space="0" w:color="auto"/>
        <w:bottom w:val="none" w:sz="0" w:space="0" w:color="auto"/>
        <w:right w:val="none" w:sz="0" w:space="0" w:color="auto"/>
      </w:divBdr>
    </w:div>
    <w:div w:id="2016376727">
      <w:bodyDiv w:val="1"/>
      <w:marLeft w:val="0"/>
      <w:marRight w:val="0"/>
      <w:marTop w:val="0"/>
      <w:marBottom w:val="0"/>
      <w:divBdr>
        <w:top w:val="none" w:sz="0" w:space="0" w:color="auto"/>
        <w:left w:val="none" w:sz="0" w:space="0" w:color="auto"/>
        <w:bottom w:val="none" w:sz="0" w:space="0" w:color="auto"/>
        <w:right w:val="none" w:sz="0" w:space="0" w:color="auto"/>
      </w:divBdr>
    </w:div>
    <w:div w:id="2031757897">
      <w:bodyDiv w:val="1"/>
      <w:marLeft w:val="0"/>
      <w:marRight w:val="0"/>
      <w:marTop w:val="0"/>
      <w:marBottom w:val="0"/>
      <w:divBdr>
        <w:top w:val="none" w:sz="0" w:space="0" w:color="auto"/>
        <w:left w:val="none" w:sz="0" w:space="0" w:color="auto"/>
        <w:bottom w:val="none" w:sz="0" w:space="0" w:color="auto"/>
        <w:right w:val="none" w:sz="0" w:space="0" w:color="auto"/>
      </w:divBdr>
    </w:div>
    <w:div w:id="2036542796">
      <w:bodyDiv w:val="1"/>
      <w:marLeft w:val="0"/>
      <w:marRight w:val="0"/>
      <w:marTop w:val="0"/>
      <w:marBottom w:val="0"/>
      <w:divBdr>
        <w:top w:val="none" w:sz="0" w:space="0" w:color="auto"/>
        <w:left w:val="none" w:sz="0" w:space="0" w:color="auto"/>
        <w:bottom w:val="none" w:sz="0" w:space="0" w:color="auto"/>
        <w:right w:val="none" w:sz="0" w:space="0" w:color="auto"/>
      </w:divBdr>
    </w:div>
    <w:div w:id="2036928803">
      <w:bodyDiv w:val="1"/>
      <w:marLeft w:val="0"/>
      <w:marRight w:val="0"/>
      <w:marTop w:val="0"/>
      <w:marBottom w:val="0"/>
      <w:divBdr>
        <w:top w:val="none" w:sz="0" w:space="0" w:color="auto"/>
        <w:left w:val="none" w:sz="0" w:space="0" w:color="auto"/>
        <w:bottom w:val="none" w:sz="0" w:space="0" w:color="auto"/>
        <w:right w:val="none" w:sz="0" w:space="0" w:color="auto"/>
      </w:divBdr>
    </w:div>
    <w:div w:id="2057195849">
      <w:bodyDiv w:val="1"/>
      <w:marLeft w:val="0"/>
      <w:marRight w:val="0"/>
      <w:marTop w:val="0"/>
      <w:marBottom w:val="0"/>
      <w:divBdr>
        <w:top w:val="none" w:sz="0" w:space="0" w:color="auto"/>
        <w:left w:val="none" w:sz="0" w:space="0" w:color="auto"/>
        <w:bottom w:val="none" w:sz="0" w:space="0" w:color="auto"/>
        <w:right w:val="none" w:sz="0" w:space="0" w:color="auto"/>
      </w:divBdr>
    </w:div>
    <w:div w:id="2059819160">
      <w:bodyDiv w:val="1"/>
      <w:marLeft w:val="0"/>
      <w:marRight w:val="0"/>
      <w:marTop w:val="0"/>
      <w:marBottom w:val="0"/>
      <w:divBdr>
        <w:top w:val="none" w:sz="0" w:space="0" w:color="auto"/>
        <w:left w:val="none" w:sz="0" w:space="0" w:color="auto"/>
        <w:bottom w:val="none" w:sz="0" w:space="0" w:color="auto"/>
        <w:right w:val="none" w:sz="0" w:space="0" w:color="auto"/>
      </w:divBdr>
    </w:div>
    <w:div w:id="2077387528">
      <w:bodyDiv w:val="1"/>
      <w:marLeft w:val="0"/>
      <w:marRight w:val="0"/>
      <w:marTop w:val="0"/>
      <w:marBottom w:val="0"/>
      <w:divBdr>
        <w:top w:val="none" w:sz="0" w:space="0" w:color="auto"/>
        <w:left w:val="none" w:sz="0" w:space="0" w:color="auto"/>
        <w:bottom w:val="none" w:sz="0" w:space="0" w:color="auto"/>
        <w:right w:val="none" w:sz="0" w:space="0" w:color="auto"/>
      </w:divBdr>
    </w:div>
    <w:div w:id="2077778773">
      <w:bodyDiv w:val="1"/>
      <w:marLeft w:val="0"/>
      <w:marRight w:val="0"/>
      <w:marTop w:val="0"/>
      <w:marBottom w:val="0"/>
      <w:divBdr>
        <w:top w:val="none" w:sz="0" w:space="0" w:color="auto"/>
        <w:left w:val="none" w:sz="0" w:space="0" w:color="auto"/>
        <w:bottom w:val="none" w:sz="0" w:space="0" w:color="auto"/>
        <w:right w:val="none" w:sz="0" w:space="0" w:color="auto"/>
      </w:divBdr>
    </w:div>
    <w:div w:id="2077897010">
      <w:bodyDiv w:val="1"/>
      <w:marLeft w:val="0"/>
      <w:marRight w:val="0"/>
      <w:marTop w:val="0"/>
      <w:marBottom w:val="0"/>
      <w:divBdr>
        <w:top w:val="none" w:sz="0" w:space="0" w:color="auto"/>
        <w:left w:val="none" w:sz="0" w:space="0" w:color="auto"/>
        <w:bottom w:val="none" w:sz="0" w:space="0" w:color="auto"/>
        <w:right w:val="none" w:sz="0" w:space="0" w:color="auto"/>
      </w:divBdr>
    </w:div>
    <w:div w:id="2082677851">
      <w:bodyDiv w:val="1"/>
      <w:marLeft w:val="0"/>
      <w:marRight w:val="0"/>
      <w:marTop w:val="0"/>
      <w:marBottom w:val="0"/>
      <w:divBdr>
        <w:top w:val="none" w:sz="0" w:space="0" w:color="auto"/>
        <w:left w:val="none" w:sz="0" w:space="0" w:color="auto"/>
        <w:bottom w:val="none" w:sz="0" w:space="0" w:color="auto"/>
        <w:right w:val="none" w:sz="0" w:space="0" w:color="auto"/>
      </w:divBdr>
    </w:div>
    <w:div w:id="2088109269">
      <w:bodyDiv w:val="1"/>
      <w:marLeft w:val="0"/>
      <w:marRight w:val="0"/>
      <w:marTop w:val="0"/>
      <w:marBottom w:val="0"/>
      <w:divBdr>
        <w:top w:val="none" w:sz="0" w:space="0" w:color="auto"/>
        <w:left w:val="none" w:sz="0" w:space="0" w:color="auto"/>
        <w:bottom w:val="none" w:sz="0" w:space="0" w:color="auto"/>
        <w:right w:val="none" w:sz="0" w:space="0" w:color="auto"/>
      </w:divBdr>
    </w:div>
    <w:div w:id="2095513976">
      <w:bodyDiv w:val="1"/>
      <w:marLeft w:val="0"/>
      <w:marRight w:val="0"/>
      <w:marTop w:val="0"/>
      <w:marBottom w:val="0"/>
      <w:divBdr>
        <w:top w:val="none" w:sz="0" w:space="0" w:color="auto"/>
        <w:left w:val="none" w:sz="0" w:space="0" w:color="auto"/>
        <w:bottom w:val="none" w:sz="0" w:space="0" w:color="auto"/>
        <w:right w:val="none" w:sz="0" w:space="0" w:color="auto"/>
      </w:divBdr>
    </w:div>
    <w:div w:id="2128159210">
      <w:bodyDiv w:val="1"/>
      <w:marLeft w:val="0"/>
      <w:marRight w:val="0"/>
      <w:marTop w:val="0"/>
      <w:marBottom w:val="0"/>
      <w:divBdr>
        <w:top w:val="none" w:sz="0" w:space="0" w:color="auto"/>
        <w:left w:val="none" w:sz="0" w:space="0" w:color="auto"/>
        <w:bottom w:val="none" w:sz="0" w:space="0" w:color="auto"/>
        <w:right w:val="none" w:sz="0" w:space="0" w:color="auto"/>
      </w:divBdr>
    </w:div>
    <w:div w:id="2130464398">
      <w:bodyDiv w:val="1"/>
      <w:marLeft w:val="0"/>
      <w:marRight w:val="0"/>
      <w:marTop w:val="0"/>
      <w:marBottom w:val="0"/>
      <w:divBdr>
        <w:top w:val="none" w:sz="0" w:space="0" w:color="auto"/>
        <w:left w:val="none" w:sz="0" w:space="0" w:color="auto"/>
        <w:bottom w:val="none" w:sz="0" w:space="0" w:color="auto"/>
        <w:right w:val="none" w:sz="0" w:space="0" w:color="auto"/>
      </w:divBdr>
      <w:divsChild>
        <w:div w:id="1324896939">
          <w:marLeft w:val="0"/>
          <w:marRight w:val="0"/>
          <w:marTop w:val="60"/>
          <w:marBottom w:val="60"/>
          <w:divBdr>
            <w:top w:val="none" w:sz="0" w:space="0" w:color="auto"/>
            <w:left w:val="none" w:sz="0" w:space="0" w:color="auto"/>
            <w:bottom w:val="none" w:sz="0" w:space="0" w:color="auto"/>
            <w:right w:val="none" w:sz="0" w:space="0" w:color="auto"/>
          </w:divBdr>
        </w:div>
      </w:divsChild>
    </w:div>
    <w:div w:id="2139759431">
      <w:bodyDiv w:val="1"/>
      <w:marLeft w:val="0"/>
      <w:marRight w:val="0"/>
      <w:marTop w:val="0"/>
      <w:marBottom w:val="0"/>
      <w:divBdr>
        <w:top w:val="none" w:sz="0" w:space="0" w:color="auto"/>
        <w:left w:val="none" w:sz="0" w:space="0" w:color="auto"/>
        <w:bottom w:val="none" w:sz="0" w:space="0" w:color="auto"/>
        <w:right w:val="none" w:sz="0" w:space="0" w:color="auto"/>
      </w:divBdr>
    </w:div>
    <w:div w:id="2140537086">
      <w:bodyDiv w:val="1"/>
      <w:marLeft w:val="0"/>
      <w:marRight w:val="0"/>
      <w:marTop w:val="0"/>
      <w:marBottom w:val="0"/>
      <w:divBdr>
        <w:top w:val="none" w:sz="0" w:space="0" w:color="auto"/>
        <w:left w:val="none" w:sz="0" w:space="0" w:color="auto"/>
        <w:bottom w:val="none" w:sz="0" w:space="0" w:color="auto"/>
        <w:right w:val="none" w:sz="0" w:space="0" w:color="auto"/>
      </w:divBdr>
    </w:div>
    <w:div w:id="2141722486">
      <w:bodyDiv w:val="1"/>
      <w:marLeft w:val="0"/>
      <w:marRight w:val="0"/>
      <w:marTop w:val="0"/>
      <w:marBottom w:val="0"/>
      <w:divBdr>
        <w:top w:val="none" w:sz="0" w:space="0" w:color="auto"/>
        <w:left w:val="none" w:sz="0" w:space="0" w:color="auto"/>
        <w:bottom w:val="none" w:sz="0" w:space="0" w:color="auto"/>
        <w:right w:val="none" w:sz="0" w:space="0" w:color="auto"/>
      </w:divBdr>
    </w:div>
    <w:div w:id="214211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hyperlink" Target="https://www.rbc.ru/business/08/10/2019/5d9b4f029a7947461795fb6b" TargetMode="External"/><Relationship Id="rId39" Type="http://schemas.openxmlformats.org/officeDocument/2006/relationships/hyperlink" Target="http://docs.cntd.ru/document/1200004711" TargetMode="External"/><Relationship Id="rId21" Type="http://schemas.openxmlformats.org/officeDocument/2006/relationships/image" Target="media/image8.jpeg"/><Relationship Id="rId34" Type="http://schemas.openxmlformats.org/officeDocument/2006/relationships/hyperlink" Target="https://www.sberbank-ast.ru/" TargetMode="External"/><Relationship Id="rId42" Type="http://schemas.openxmlformats.org/officeDocument/2006/relationships/hyperlink" Target="https://center-yf.ru/data/Marketologu/Metod-ekspertnyh-ocenok-v-logistike.php" TargetMode="External"/><Relationship Id="rId47" Type="http://schemas.openxmlformats.org/officeDocument/2006/relationships/hyperlink" Target="https://spbhomes.ru/projected/" TargetMode="External"/><Relationship Id="rId50" Type="http://schemas.openxmlformats.org/officeDocument/2006/relationships/hyperlink" Target="https://skladovoy.ru/ctoimost-stroitelstva-skladskix-pomeshhenij.htm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www.gks.ru/folder/313/document/77006" TargetMode="External"/><Relationship Id="rId11" Type="http://schemas.openxmlformats.org/officeDocument/2006/relationships/image" Target="media/image3.jpg"/><Relationship Id="rId24" Type="http://schemas.openxmlformats.org/officeDocument/2006/relationships/chart" Target="charts/chart2.xml"/><Relationship Id="rId32" Type="http://schemas.openxmlformats.org/officeDocument/2006/relationships/hyperlink" Target="http://www.consultant.ru/document/cons_doc_LAW_52144/08b3ecbcdc9a360ad1dc314150a6328886703356/" TargetMode="External"/><Relationship Id="rId37" Type="http://schemas.openxmlformats.org/officeDocument/2006/relationships/hyperlink" Target="http://www.productguide.ru/products-544-1.html" TargetMode="External"/><Relationship Id="rId40" Type="http://schemas.openxmlformats.org/officeDocument/2006/relationships/hyperlink" Target="https://znaytovar.ru/new2687.html" TargetMode="External"/><Relationship Id="rId45" Type="http://schemas.openxmlformats.org/officeDocument/2006/relationships/hyperlink" Target="https://spbhomes.ru/science/rejting-rajonov-sankt-peterburga/"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profiz.ru/peo/2_2015/produkcija_predprijatija/" TargetMode="External"/><Relationship Id="rId44" Type="http://schemas.openxmlformats.org/officeDocument/2006/relationships/hyperlink" Target="https://spbguru.ru/advice/96-naibolee-perspektivnye-rajony-sankt-peterburga" TargetMode="External"/><Relationship Id="rId52" Type="http://schemas.openxmlformats.org/officeDocument/2006/relationships/hyperlink" Target="https://ufa.today/obzor.aspx?id=1104"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hyperlink" Target="https://studfile.net/preview/1970666/page:14/" TargetMode="External"/><Relationship Id="rId30" Type="http://schemas.openxmlformats.org/officeDocument/2006/relationships/hyperlink" Target="http://static.government.ru/media/files/RnBfAw072e3tmmykU2lrh1LI1HaHeG0q.pdf" TargetMode="External"/><Relationship Id="rId35" Type="http://schemas.openxmlformats.org/officeDocument/2006/relationships/hyperlink" Target="https://etpgpb.ru/" TargetMode="External"/><Relationship Id="rId43" Type="http://schemas.openxmlformats.org/officeDocument/2006/relationships/hyperlink" Target="https://www.beboss.ru/start/19-hardware-store" TargetMode="External"/><Relationship Id="rId48" Type="http://schemas.openxmlformats.org/officeDocument/2006/relationships/hyperlink" Target="https://www.bn.ru/analytics/"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docs.cntd.ru/document/901794520" TargetMode="External"/><Relationship Id="rId3" Type="http://schemas.openxmlformats.org/officeDocument/2006/relationships/styles" Target="styles.xml"/><Relationship Id="rId12" Type="http://schemas.openxmlformats.org/officeDocument/2006/relationships/image" Target="media/image4.jpg"/><Relationship Id="rId17" Type="http://schemas.microsoft.com/office/2007/relationships/diagramDrawing" Target="diagrams/drawing1.xml"/><Relationship Id="rId25" Type="http://schemas.openxmlformats.org/officeDocument/2006/relationships/image" Target="media/image11.jpg"/><Relationship Id="rId33" Type="http://schemas.openxmlformats.org/officeDocument/2006/relationships/hyperlink" Target="http://www.consultant.ru/document/cons_doc_LAW_95629/b819c620a8c698de35861ad4c9d9696ee0c3ee7a/" TargetMode="External"/><Relationship Id="rId38" Type="http://schemas.openxmlformats.org/officeDocument/2006/relationships/hyperlink" Target="http://docs.cntd.ru/document/901794520" TargetMode="External"/><Relationship Id="rId46" Type="http://schemas.openxmlformats.org/officeDocument/2006/relationships/hyperlink" Target="https://mirndv.ru/blog/obzor-novostroek-2020-goda/" TargetMode="External"/><Relationship Id="rId20" Type="http://schemas.openxmlformats.org/officeDocument/2006/relationships/image" Target="media/image7.png"/><Relationship Id="rId41" Type="http://schemas.openxmlformats.org/officeDocument/2006/relationships/hyperlink" Target="https://cyberleninka.ru/article/n/modeli-razmescheniya-raspredelitelnyh-tsentrov/viewer"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hyperlink" Target="https://rg.ru/2019/08/08/otechestvennye-strojmaterialy-nahodiat-spros-za-rubezhom.html" TargetMode="External"/><Relationship Id="rId36" Type="http://schemas.openxmlformats.org/officeDocument/2006/relationships/hyperlink" Target="http://powerbranding.ru/biznes-analiz/porter-model/" TargetMode="External"/><Relationship Id="rId49" Type="http://schemas.openxmlformats.org/officeDocument/2006/relationships/hyperlink" Target="https://angargid.ru/poleznoe/vidy-skladov-ix-klassifikaciya-i-funkcii.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nsultant.ru/document/cons_doc_LAW_95629/b819c620a8c698de35861ad4c9d9696ee0c3ee7a/" TargetMode="External"/><Relationship Id="rId13" Type="http://schemas.openxmlformats.org/officeDocument/2006/relationships/hyperlink" Target="http://powerbranding.ru/biznes-analiz/porter-model/" TargetMode="External"/><Relationship Id="rId18" Type="http://schemas.openxmlformats.org/officeDocument/2006/relationships/hyperlink" Target="https://center-yf.ru/data/Marketologu/Metod-ekspertnyh-ocenok-v-logistike.php" TargetMode="External"/><Relationship Id="rId26" Type="http://schemas.openxmlformats.org/officeDocument/2006/relationships/hyperlink" Target="https://skladovoy.ru/ctoimost-stroitelstva-skladskix-pomeshhenij.html" TargetMode="External"/><Relationship Id="rId3" Type="http://schemas.openxmlformats.org/officeDocument/2006/relationships/hyperlink" Target="https://rg.ru/2019/08/08/otechestvennye-strojmaterialy-nahodiat-spros-za-rubezhom.html" TargetMode="External"/><Relationship Id="rId21" Type="http://schemas.openxmlformats.org/officeDocument/2006/relationships/hyperlink" Target="https://spbhomes.ru/science/rejting-rajonov-sankt-peterburga/" TargetMode="External"/><Relationship Id="rId7" Type="http://schemas.openxmlformats.org/officeDocument/2006/relationships/hyperlink" Target="http://www.consultant.ru/document/cons_doc_LAW_52144/08b3ecbcdc9a360ad1dc314150a6328886703356/" TargetMode="External"/><Relationship Id="rId12" Type="http://schemas.openxmlformats.org/officeDocument/2006/relationships/hyperlink" Target="http://www.productguide.ru/products-544-1.html" TargetMode="External"/><Relationship Id="rId17" Type="http://schemas.openxmlformats.org/officeDocument/2006/relationships/hyperlink" Target="https://cyberleninka.ru/article/n/modeli-razmescheniya-raspredelitelnyh-tsentrov/viewer" TargetMode="External"/><Relationship Id="rId25" Type="http://schemas.openxmlformats.org/officeDocument/2006/relationships/hyperlink" Target="https://angargid.ru/poleznoe/vidy-skladov-ix-klassifikaciya-i-funkcii.html" TargetMode="External"/><Relationship Id="rId2" Type="http://schemas.openxmlformats.org/officeDocument/2006/relationships/hyperlink" Target="https://studfile.net/preview/1970666/page:14/" TargetMode="External"/><Relationship Id="rId16" Type="http://schemas.openxmlformats.org/officeDocument/2006/relationships/hyperlink" Target="https://znaytovar.ru/new2687.html" TargetMode="External"/><Relationship Id="rId20" Type="http://schemas.openxmlformats.org/officeDocument/2006/relationships/hyperlink" Target="https://spbguru.ru/advice/96-naibolee-perspektivnye-rajony-sankt-peterburga" TargetMode="External"/><Relationship Id="rId1" Type="http://schemas.openxmlformats.org/officeDocument/2006/relationships/hyperlink" Target="https://www.rbc.ru/business/08/10/2019/5d9b4f029a7947461795fb6b" TargetMode="External"/><Relationship Id="rId6" Type="http://schemas.openxmlformats.org/officeDocument/2006/relationships/hyperlink" Target="https://www.profiz.ru/peo/2_2015/produkcija_predprijatija/" TargetMode="External"/><Relationship Id="rId11" Type="http://schemas.openxmlformats.org/officeDocument/2006/relationships/hyperlink" Target="http://powerbranding.ru/biznes-analiz/porter-model/" TargetMode="External"/><Relationship Id="rId24" Type="http://schemas.openxmlformats.org/officeDocument/2006/relationships/hyperlink" Target="https://www.bn.ru/analytics/" TargetMode="External"/><Relationship Id="rId5" Type="http://schemas.openxmlformats.org/officeDocument/2006/relationships/hyperlink" Target="http://static.government.ru/media/files/RnBfAw072e3tmmykU2lrh1LI1HaHeG0q.pdf" TargetMode="External"/><Relationship Id="rId15" Type="http://schemas.openxmlformats.org/officeDocument/2006/relationships/hyperlink" Target="http://docs.cntd.ru/document/1200004711" TargetMode="External"/><Relationship Id="rId23" Type="http://schemas.openxmlformats.org/officeDocument/2006/relationships/hyperlink" Target="https://spbhomes.ru/projected/" TargetMode="External"/><Relationship Id="rId28" Type="http://schemas.openxmlformats.org/officeDocument/2006/relationships/hyperlink" Target="https://ufa.today/obzor.aspx?id=1104" TargetMode="External"/><Relationship Id="rId10" Type="http://schemas.openxmlformats.org/officeDocument/2006/relationships/hyperlink" Target="https://etpgpb.ru/" TargetMode="External"/><Relationship Id="rId19" Type="http://schemas.openxmlformats.org/officeDocument/2006/relationships/hyperlink" Target="https://www.beboss.ru/start/19-hardware-store" TargetMode="External"/><Relationship Id="rId4" Type="http://schemas.openxmlformats.org/officeDocument/2006/relationships/hyperlink" Target="https://www.gks.ru/folder/313/document/77006" TargetMode="External"/><Relationship Id="rId9" Type="http://schemas.openxmlformats.org/officeDocument/2006/relationships/hyperlink" Target="https://www.sberbank-ast.ru/" TargetMode="External"/><Relationship Id="rId14" Type="http://schemas.openxmlformats.org/officeDocument/2006/relationships/hyperlink" Target="http://docs.cntd.ru/document/901794520" TargetMode="External"/><Relationship Id="rId22" Type="http://schemas.openxmlformats.org/officeDocument/2006/relationships/hyperlink" Target="https://mirndv.ru/blog/obzor-novostroek-2020-goda/" TargetMode="External"/><Relationship Id="rId27" Type="http://schemas.openxmlformats.org/officeDocument/2006/relationships/hyperlink" Target="http://docs.cntd.ru/document/9017945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3;&#1072;&#1090;&#1072;&#1083;&#1100;&#1103;\Downloads\&#1051;&#1056;5%20&#1050;&#1086;&#1083;&#1073;&#1072;&#1089;&#1102;&#1082;&#1045;.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Выручка (млн. рублей)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65.2</c:v>
                </c:pt>
                <c:pt idx="1">
                  <c:v>81.400000000000006</c:v>
                </c:pt>
                <c:pt idx="2">
                  <c:v>98.9</c:v>
                </c:pt>
                <c:pt idx="3">
                  <c:v>111.3</c:v>
                </c:pt>
                <c:pt idx="4">
                  <c:v>127.9</c:v>
                </c:pt>
                <c:pt idx="5">
                  <c:v>156.19999999999999</c:v>
                </c:pt>
                <c:pt idx="6">
                  <c:v>182.2</c:v>
                </c:pt>
                <c:pt idx="7">
                  <c:v>161.80000000000001</c:v>
                </c:pt>
                <c:pt idx="8">
                  <c:v>123.1</c:v>
                </c:pt>
                <c:pt idx="9">
                  <c:v>105.6</c:v>
                </c:pt>
                <c:pt idx="10">
                  <c:v>94.4</c:v>
                </c:pt>
                <c:pt idx="11">
                  <c:v>83.7</c:v>
                </c:pt>
              </c:numCache>
            </c:numRef>
          </c:val>
          <c:smooth val="0"/>
          <c:extLst>
            <c:ext xmlns:c16="http://schemas.microsoft.com/office/drawing/2014/chart" uri="{C3380CC4-5D6E-409C-BE32-E72D297353CC}">
              <c16:uniqueId val="{00000000-AEBF-B140-BCD4-FC61A8FFBA02}"/>
            </c:ext>
          </c:extLst>
        </c:ser>
        <c:dLbls>
          <c:showLegendKey val="0"/>
          <c:showVal val="0"/>
          <c:showCatName val="0"/>
          <c:showSerName val="0"/>
          <c:showPercent val="0"/>
          <c:showBubbleSize val="0"/>
        </c:dLbls>
        <c:marker val="1"/>
        <c:smooth val="0"/>
        <c:axId val="1895838799"/>
        <c:axId val="1876899055"/>
      </c:lineChart>
      <c:catAx>
        <c:axId val="1895838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899055"/>
        <c:crosses val="autoZero"/>
        <c:auto val="1"/>
        <c:lblAlgn val="ctr"/>
        <c:lblOffset val="100"/>
        <c:noMultiLvlLbl val="0"/>
      </c:catAx>
      <c:valAx>
        <c:axId val="187689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5838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Процентное</a:t>
            </a:r>
            <a:r>
              <a:rPr lang="ru-RU" baseline="0"/>
              <a:t> изменение цен на доставку товаров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Старая цена </c:v>
                </c:pt>
              </c:strCache>
            </c:strRef>
          </c:tx>
          <c:spPr>
            <a:solidFill>
              <a:schemeClr val="accent3">
                <a:tint val="65000"/>
              </a:schemeClr>
            </a:solidFill>
            <a:ln>
              <a:noFill/>
            </a:ln>
            <a:effectLst/>
          </c:spPr>
          <c:invertIfNegative val="0"/>
          <c:dLbls>
            <c:delete val="1"/>
          </c:dLbls>
          <c:cat>
            <c:strRef>
              <c:f>Лист1!$A$2:$A$6</c:f>
              <c:strCache>
                <c:ptCount val="5"/>
                <c:pt idx="0">
                  <c:v>Выборгский</c:v>
                </c:pt>
                <c:pt idx="1">
                  <c:v>Приморский</c:v>
                </c:pt>
                <c:pt idx="2">
                  <c:v>Калининский</c:v>
                </c:pt>
                <c:pt idx="3">
                  <c:v>Петроградский</c:v>
                </c:pt>
                <c:pt idx="4">
                  <c:v>Кронштадтский</c:v>
                </c:pt>
              </c:strCache>
            </c:strRef>
          </c:cat>
          <c:val>
            <c:numRef>
              <c:f>Лист1!$B$2:$B$6</c:f>
              <c:numCache>
                <c:formatCode>"₽"#,##0.00_);[Red]\("₽"#,##0.00\)</c:formatCode>
                <c:ptCount val="5"/>
                <c:pt idx="0">
                  <c:v>800</c:v>
                </c:pt>
                <c:pt idx="1">
                  <c:v>800</c:v>
                </c:pt>
                <c:pt idx="2">
                  <c:v>800</c:v>
                </c:pt>
                <c:pt idx="3">
                  <c:v>750</c:v>
                </c:pt>
                <c:pt idx="4">
                  <c:v>1200</c:v>
                </c:pt>
              </c:numCache>
            </c:numRef>
          </c:val>
          <c:extLst>
            <c:ext xmlns:c16="http://schemas.microsoft.com/office/drawing/2014/chart" uri="{C3380CC4-5D6E-409C-BE32-E72D297353CC}">
              <c16:uniqueId val="{00000000-9033-3E4A-9758-112CDBF9C496}"/>
            </c:ext>
          </c:extLst>
        </c:ser>
        <c:ser>
          <c:idx val="1"/>
          <c:order val="1"/>
          <c:tx>
            <c:strRef>
              <c:f>Лист1!$C$1</c:f>
              <c:strCache>
                <c:ptCount val="1"/>
                <c:pt idx="0">
                  <c:v>Новая цена </c:v>
                </c:pt>
              </c:strCache>
            </c:strRef>
          </c:tx>
          <c:spPr>
            <a:solidFill>
              <a:schemeClr val="accent3"/>
            </a:solidFill>
            <a:ln>
              <a:noFill/>
            </a:ln>
            <a:effectLst/>
          </c:spPr>
          <c:invertIfNegative val="0"/>
          <c:dLbls>
            <c:delete val="1"/>
          </c:dLbls>
          <c:cat>
            <c:strRef>
              <c:f>Лист1!$A$2:$A$6</c:f>
              <c:strCache>
                <c:ptCount val="5"/>
                <c:pt idx="0">
                  <c:v>Выборгский</c:v>
                </c:pt>
                <c:pt idx="1">
                  <c:v>Приморский</c:v>
                </c:pt>
                <c:pt idx="2">
                  <c:v>Калининский</c:v>
                </c:pt>
                <c:pt idx="3">
                  <c:v>Петроградский</c:v>
                </c:pt>
                <c:pt idx="4">
                  <c:v>Кронштадтский</c:v>
                </c:pt>
              </c:strCache>
            </c:strRef>
          </c:cat>
          <c:val>
            <c:numRef>
              <c:f>Лист1!$C$2:$C$6</c:f>
              <c:numCache>
                <c:formatCode>"₽"#,##0.00_);[Red]\("₽"#,##0.00\)</c:formatCode>
                <c:ptCount val="5"/>
                <c:pt idx="0">
                  <c:v>450</c:v>
                </c:pt>
                <c:pt idx="1">
                  <c:v>550</c:v>
                </c:pt>
                <c:pt idx="2">
                  <c:v>600</c:v>
                </c:pt>
                <c:pt idx="3">
                  <c:v>650</c:v>
                </c:pt>
                <c:pt idx="4">
                  <c:v>850</c:v>
                </c:pt>
              </c:numCache>
            </c:numRef>
          </c:val>
          <c:extLst>
            <c:ext xmlns:c16="http://schemas.microsoft.com/office/drawing/2014/chart" uri="{C3380CC4-5D6E-409C-BE32-E72D297353CC}">
              <c16:uniqueId val="{00000001-9033-3E4A-9758-112CDBF9C496}"/>
            </c:ext>
          </c:extLst>
        </c:ser>
        <c:ser>
          <c:idx val="2"/>
          <c:order val="2"/>
          <c:tx>
            <c:strRef>
              <c:f>Лист1!$D$1</c:f>
              <c:strCache>
                <c:ptCount val="1"/>
                <c:pt idx="0">
                  <c:v>Ряд 3</c:v>
                </c:pt>
              </c:strCache>
            </c:strRef>
          </c:tx>
          <c:spPr>
            <a:solidFill>
              <a:schemeClr val="accent3">
                <a:shade val="65000"/>
              </a:schemeClr>
            </a:solidFill>
            <a:ln>
              <a:noFill/>
            </a:ln>
            <a:effectLst/>
          </c:spPr>
          <c:invertIfNegative val="0"/>
          <c:dLbls>
            <c:dLbl>
              <c:idx val="0"/>
              <c:layout>
                <c:manualLayout>
                  <c:x val="-4.6296296296296294E-3"/>
                  <c:y val="-0.19444444444444445"/>
                </c:manualLayout>
              </c:layout>
              <c:spPr>
                <a:no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33-3E4A-9758-112CDBF9C496}"/>
                </c:ext>
              </c:extLst>
            </c:dLbl>
            <c:dLbl>
              <c:idx val="1"/>
              <c:layout>
                <c:manualLayout>
                  <c:x val="-4.6296296296296294E-3"/>
                  <c:y val="-0.24206349206349215"/>
                </c:manualLayout>
              </c:layout>
              <c:spPr>
                <a:no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33-3E4A-9758-112CDBF9C496}"/>
                </c:ext>
              </c:extLst>
            </c:dLbl>
            <c:dLbl>
              <c:idx val="2"/>
              <c:layout>
                <c:manualLayout>
                  <c:x val="0"/>
                  <c:y val="-0.25396825396825395"/>
                </c:manualLayout>
              </c:layout>
              <c:spPr>
                <a:no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33-3E4A-9758-112CDBF9C496}"/>
                </c:ext>
              </c:extLst>
            </c:dLbl>
            <c:dLbl>
              <c:idx val="3"/>
              <c:layout>
                <c:manualLayout>
                  <c:x val="-2.3148148148147301E-3"/>
                  <c:y val="-0.27380952380952389"/>
                </c:manualLayout>
              </c:layout>
              <c:spPr>
                <a:no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33-3E4A-9758-112CDBF9C496}"/>
                </c:ext>
              </c:extLst>
            </c:dLbl>
            <c:dLbl>
              <c:idx val="4"/>
              <c:layout>
                <c:manualLayout>
                  <c:x val="-2.3148148148148147E-3"/>
                  <c:y val="-0.36507936507936506"/>
                </c:manualLayout>
              </c:layout>
              <c:spPr>
                <a:no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33-3E4A-9758-112CDBF9C4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Лист1!$A$2:$A$6</c:f>
              <c:strCache>
                <c:ptCount val="5"/>
                <c:pt idx="0">
                  <c:v>Выборгский</c:v>
                </c:pt>
                <c:pt idx="1">
                  <c:v>Приморский</c:v>
                </c:pt>
                <c:pt idx="2">
                  <c:v>Калининский</c:v>
                </c:pt>
                <c:pt idx="3">
                  <c:v>Петроградский</c:v>
                </c:pt>
                <c:pt idx="4">
                  <c:v>Кронштадтский</c:v>
                </c:pt>
              </c:strCache>
            </c:strRef>
          </c:cat>
          <c:val>
            <c:numRef>
              <c:f>Лист1!$D$2:$D$6</c:f>
              <c:numCache>
                <c:formatCode>0%</c:formatCode>
                <c:ptCount val="5"/>
                <c:pt idx="0">
                  <c:v>0.4375</c:v>
                </c:pt>
                <c:pt idx="1">
                  <c:v>0.3125</c:v>
                </c:pt>
                <c:pt idx="2">
                  <c:v>0.25</c:v>
                </c:pt>
                <c:pt idx="3">
                  <c:v>0.1333333333333333</c:v>
                </c:pt>
                <c:pt idx="4">
                  <c:v>0.29166666666666663</c:v>
                </c:pt>
              </c:numCache>
            </c:numRef>
          </c:val>
          <c:extLst>
            <c:ext xmlns:c16="http://schemas.microsoft.com/office/drawing/2014/chart" uri="{C3380CC4-5D6E-409C-BE32-E72D297353CC}">
              <c16:uniqueId val="{00000005-9033-3E4A-9758-112CDBF9C496}"/>
            </c:ext>
          </c:extLst>
        </c:ser>
        <c:dLbls>
          <c:dLblPos val="outEnd"/>
          <c:showLegendKey val="0"/>
          <c:showVal val="1"/>
          <c:showCatName val="0"/>
          <c:showSerName val="0"/>
          <c:showPercent val="0"/>
          <c:showBubbleSize val="0"/>
        </c:dLbls>
        <c:gapWidth val="75"/>
        <c:overlap val="40"/>
        <c:axId val="644583456"/>
        <c:axId val="644585088"/>
      </c:barChart>
      <c:catAx>
        <c:axId val="6445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4585088"/>
        <c:crosses val="autoZero"/>
        <c:auto val="1"/>
        <c:lblAlgn val="ctr"/>
        <c:lblOffset val="100"/>
        <c:noMultiLvlLbl val="0"/>
      </c:catAx>
      <c:valAx>
        <c:axId val="6445850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4583456"/>
        <c:crosses val="autoZero"/>
        <c:crossBetween val="between"/>
      </c:val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FB2754-DE89-424D-8B78-7888D00123E4}" type="doc">
      <dgm:prSet loTypeId="urn:microsoft.com/office/officeart/2005/8/layout/process4" loCatId="" qsTypeId="urn:microsoft.com/office/officeart/2005/8/quickstyle/simple2" qsCatId="simple" csTypeId="urn:microsoft.com/office/officeart/2005/8/colors/accent3_2" csCatId="accent3" phldr="1"/>
      <dgm:spPr/>
      <dgm:t>
        <a:bodyPr/>
        <a:lstStyle/>
        <a:p>
          <a:endParaRPr lang="ru-RU"/>
        </a:p>
      </dgm:t>
    </dgm:pt>
    <dgm:pt modelId="{194FC975-970C-624B-AE26-E7D29490436D}">
      <dgm:prSet phldrT="[Текст]"/>
      <dgm:spPr/>
      <dgm:t>
        <a:bodyPr/>
        <a:lstStyle/>
        <a:p>
          <a:r>
            <a:rPr lang="ru-RU"/>
            <a:t>Обоснование потребности открытия нового склада компании</a:t>
          </a:r>
          <a:br>
            <a:rPr lang="ru-RU"/>
          </a:br>
          <a:endParaRPr lang="ru-RU"/>
        </a:p>
      </dgm:t>
    </dgm:pt>
    <dgm:pt modelId="{42EF70E6-F7CA-F747-84B0-4A4C5D981910}" type="parTrans" cxnId="{050589CB-C366-4F44-B4CC-8AF72DEF940B}">
      <dgm:prSet/>
      <dgm:spPr/>
      <dgm:t>
        <a:bodyPr/>
        <a:lstStyle/>
        <a:p>
          <a:endParaRPr lang="ru-RU"/>
        </a:p>
      </dgm:t>
    </dgm:pt>
    <dgm:pt modelId="{639AA1D0-A241-F643-A1BC-9AF0E1A8C9FD}" type="sibTrans" cxnId="{050589CB-C366-4F44-B4CC-8AF72DEF940B}">
      <dgm:prSet/>
      <dgm:spPr/>
      <dgm:t>
        <a:bodyPr/>
        <a:lstStyle/>
        <a:p>
          <a:endParaRPr lang="ru-RU"/>
        </a:p>
      </dgm:t>
    </dgm:pt>
    <dgm:pt modelId="{0B745EB5-3BDE-3640-B014-BAC92D3A142A}">
      <dgm:prSet phldrT="[Текст]"/>
      <dgm:spPr/>
      <dgm:t>
        <a:bodyPr/>
        <a:lstStyle/>
        <a:p>
          <a:r>
            <a:rPr lang="ru-RU"/>
            <a:t>Анализ существующих методов выбора местарасположения склада</a:t>
          </a:r>
        </a:p>
      </dgm:t>
    </dgm:pt>
    <dgm:pt modelId="{50042A03-F1F9-754B-82BE-8BA19D1174E6}" type="parTrans" cxnId="{9D3C3FF7-F668-3443-AD39-F713A59E8F8B}">
      <dgm:prSet/>
      <dgm:spPr/>
      <dgm:t>
        <a:bodyPr/>
        <a:lstStyle/>
        <a:p>
          <a:endParaRPr lang="ru-RU"/>
        </a:p>
      </dgm:t>
    </dgm:pt>
    <dgm:pt modelId="{A7F9312D-388A-8748-B66E-4985112935BB}" type="sibTrans" cxnId="{9D3C3FF7-F668-3443-AD39-F713A59E8F8B}">
      <dgm:prSet/>
      <dgm:spPr/>
      <dgm:t>
        <a:bodyPr/>
        <a:lstStyle/>
        <a:p>
          <a:endParaRPr lang="ru-RU"/>
        </a:p>
      </dgm:t>
    </dgm:pt>
    <dgm:pt modelId="{15F75F92-0DF1-534E-B2F0-140079BC4DFF}">
      <dgm:prSet phldrT="[Текст]"/>
      <dgm:spPr/>
      <dgm:t>
        <a:bodyPr/>
        <a:lstStyle/>
        <a:p>
          <a:r>
            <a:rPr lang="ru-RU"/>
            <a:t>Оценка потенциального спроса </a:t>
          </a:r>
        </a:p>
      </dgm:t>
    </dgm:pt>
    <dgm:pt modelId="{BAF1F4F7-BA44-FB45-BE2A-859A011ED7D7}" type="parTrans" cxnId="{946B8C4D-6944-914E-B2E1-022E7C1DEDF1}">
      <dgm:prSet/>
      <dgm:spPr/>
      <dgm:t>
        <a:bodyPr/>
        <a:lstStyle/>
        <a:p>
          <a:endParaRPr lang="ru-RU"/>
        </a:p>
      </dgm:t>
    </dgm:pt>
    <dgm:pt modelId="{07D3D7DD-B58E-E14F-8CC1-374D7132A788}" type="sibTrans" cxnId="{946B8C4D-6944-914E-B2E1-022E7C1DEDF1}">
      <dgm:prSet/>
      <dgm:spPr/>
      <dgm:t>
        <a:bodyPr/>
        <a:lstStyle/>
        <a:p>
          <a:endParaRPr lang="ru-RU"/>
        </a:p>
      </dgm:t>
    </dgm:pt>
    <dgm:pt modelId="{8CDC516D-B4BD-C140-884D-BD9ED54C4B16}">
      <dgm:prSet phldrT="[Текст]"/>
      <dgm:spPr/>
      <dgm:t>
        <a:bodyPr/>
        <a:lstStyle/>
        <a:p>
          <a:pPr algn="ctr"/>
          <a:r>
            <a:rPr lang="ru-RU"/>
            <a:t>Разработка требований к будущему складу </a:t>
          </a:r>
        </a:p>
      </dgm:t>
    </dgm:pt>
    <dgm:pt modelId="{892ED069-14FD-0844-B500-888D8456CA56}" type="parTrans" cxnId="{2410D328-E94C-B54F-AA9A-1297052EC693}">
      <dgm:prSet/>
      <dgm:spPr/>
      <dgm:t>
        <a:bodyPr/>
        <a:lstStyle/>
        <a:p>
          <a:endParaRPr lang="ru-RU"/>
        </a:p>
      </dgm:t>
    </dgm:pt>
    <dgm:pt modelId="{030CEFC7-D36C-BF49-A73F-33A531E1C5D4}" type="sibTrans" cxnId="{2410D328-E94C-B54F-AA9A-1297052EC693}">
      <dgm:prSet/>
      <dgm:spPr/>
      <dgm:t>
        <a:bodyPr/>
        <a:lstStyle/>
        <a:p>
          <a:endParaRPr lang="ru-RU"/>
        </a:p>
      </dgm:t>
    </dgm:pt>
    <dgm:pt modelId="{CA3D0F7E-6CFB-F346-ADCC-5A2F35955D4F}">
      <dgm:prSet phldrT="[Текст]"/>
      <dgm:spPr/>
      <dgm:t>
        <a:bodyPr/>
        <a:lstStyle/>
        <a:p>
          <a:r>
            <a:rPr lang="ru-RU"/>
            <a:t>Выбор местарасполодения на основании выведенных критериев </a:t>
          </a:r>
        </a:p>
      </dgm:t>
    </dgm:pt>
    <dgm:pt modelId="{589C8B1A-C4C4-CA41-8BA2-F4248831BAAA}" type="parTrans" cxnId="{AC8A985A-02DF-7D4E-B863-C00263397AD2}">
      <dgm:prSet/>
      <dgm:spPr/>
      <dgm:t>
        <a:bodyPr/>
        <a:lstStyle/>
        <a:p>
          <a:endParaRPr lang="ru-RU"/>
        </a:p>
      </dgm:t>
    </dgm:pt>
    <dgm:pt modelId="{FF8203CE-DC80-8F44-8E0D-A8B06AE6966C}" type="sibTrans" cxnId="{AC8A985A-02DF-7D4E-B863-C00263397AD2}">
      <dgm:prSet/>
      <dgm:spPr/>
      <dgm:t>
        <a:bodyPr/>
        <a:lstStyle/>
        <a:p>
          <a:endParaRPr lang="ru-RU"/>
        </a:p>
      </dgm:t>
    </dgm:pt>
    <dgm:pt modelId="{3A8D2C8A-E0E0-1F4F-9E70-1B0BC72E3DF6}">
      <dgm:prSet phldrT="[Текст]"/>
      <dgm:spPr/>
      <dgm:t>
        <a:bodyPr/>
        <a:lstStyle/>
        <a:p>
          <a:r>
            <a:rPr lang="ru-RU"/>
            <a:t>Оценка эффективности предложенных рекомендаций </a:t>
          </a:r>
        </a:p>
      </dgm:t>
    </dgm:pt>
    <dgm:pt modelId="{9C2E9876-4AF6-6840-851E-A7819E7DD060}" type="parTrans" cxnId="{C2517D0B-48AF-FA4E-8450-5B1CE3045409}">
      <dgm:prSet/>
      <dgm:spPr/>
      <dgm:t>
        <a:bodyPr/>
        <a:lstStyle/>
        <a:p>
          <a:endParaRPr lang="ru-RU"/>
        </a:p>
      </dgm:t>
    </dgm:pt>
    <dgm:pt modelId="{9595DCC9-68DA-1444-9D34-69DB2859D30F}" type="sibTrans" cxnId="{C2517D0B-48AF-FA4E-8450-5B1CE3045409}">
      <dgm:prSet/>
      <dgm:spPr/>
      <dgm:t>
        <a:bodyPr/>
        <a:lstStyle/>
        <a:p>
          <a:endParaRPr lang="ru-RU"/>
        </a:p>
      </dgm:t>
    </dgm:pt>
    <dgm:pt modelId="{86D6E975-9DEC-924C-AE2A-672EA443887A}" type="pres">
      <dgm:prSet presAssocID="{B5FB2754-DE89-424D-8B78-7888D00123E4}" presName="Name0" presStyleCnt="0">
        <dgm:presLayoutVars>
          <dgm:dir/>
          <dgm:animLvl val="lvl"/>
          <dgm:resizeHandles val="exact"/>
        </dgm:presLayoutVars>
      </dgm:prSet>
      <dgm:spPr/>
    </dgm:pt>
    <dgm:pt modelId="{CD16CDF9-05B1-114F-9214-3CE71432099D}" type="pres">
      <dgm:prSet presAssocID="{3A8D2C8A-E0E0-1F4F-9E70-1B0BC72E3DF6}" presName="boxAndChildren" presStyleCnt="0"/>
      <dgm:spPr/>
    </dgm:pt>
    <dgm:pt modelId="{177AEACE-83CC-9943-AEA9-5D3FE0DEE3E0}" type="pres">
      <dgm:prSet presAssocID="{3A8D2C8A-E0E0-1F4F-9E70-1B0BC72E3DF6}" presName="parentTextBox" presStyleLbl="node1" presStyleIdx="0" presStyleCnt="6"/>
      <dgm:spPr/>
    </dgm:pt>
    <dgm:pt modelId="{80AB2630-6FBA-B642-BAC5-9449A86049AB}" type="pres">
      <dgm:prSet presAssocID="{FF8203CE-DC80-8F44-8E0D-A8B06AE6966C}" presName="sp" presStyleCnt="0"/>
      <dgm:spPr/>
    </dgm:pt>
    <dgm:pt modelId="{868A4CE7-90B2-9948-8CE8-760296F80FEA}" type="pres">
      <dgm:prSet presAssocID="{CA3D0F7E-6CFB-F346-ADCC-5A2F35955D4F}" presName="arrowAndChildren" presStyleCnt="0"/>
      <dgm:spPr/>
    </dgm:pt>
    <dgm:pt modelId="{977965AC-0D56-DD42-9CF7-9A6243AA5FC0}" type="pres">
      <dgm:prSet presAssocID="{CA3D0F7E-6CFB-F346-ADCC-5A2F35955D4F}" presName="parentTextArrow" presStyleLbl="node1" presStyleIdx="1" presStyleCnt="6"/>
      <dgm:spPr/>
    </dgm:pt>
    <dgm:pt modelId="{0098E395-3D92-DD43-B643-5530A6AE07F3}" type="pres">
      <dgm:prSet presAssocID="{030CEFC7-D36C-BF49-A73F-33A531E1C5D4}" presName="sp" presStyleCnt="0"/>
      <dgm:spPr/>
    </dgm:pt>
    <dgm:pt modelId="{3BBD6EBC-F696-074E-A3B5-D97CAD113F05}" type="pres">
      <dgm:prSet presAssocID="{8CDC516D-B4BD-C140-884D-BD9ED54C4B16}" presName="arrowAndChildren" presStyleCnt="0"/>
      <dgm:spPr/>
    </dgm:pt>
    <dgm:pt modelId="{7992D215-A636-5B41-824D-16299EE601F3}" type="pres">
      <dgm:prSet presAssocID="{8CDC516D-B4BD-C140-884D-BD9ED54C4B16}" presName="parentTextArrow" presStyleLbl="node1" presStyleIdx="2" presStyleCnt="6"/>
      <dgm:spPr/>
    </dgm:pt>
    <dgm:pt modelId="{34E7A8FD-EBE6-4241-928F-015E5B85960C}" type="pres">
      <dgm:prSet presAssocID="{07D3D7DD-B58E-E14F-8CC1-374D7132A788}" presName="sp" presStyleCnt="0"/>
      <dgm:spPr/>
    </dgm:pt>
    <dgm:pt modelId="{7342BBA4-B292-3C4B-9B0A-F80C89FE7E35}" type="pres">
      <dgm:prSet presAssocID="{15F75F92-0DF1-534E-B2F0-140079BC4DFF}" presName="arrowAndChildren" presStyleCnt="0"/>
      <dgm:spPr/>
    </dgm:pt>
    <dgm:pt modelId="{1DF98B09-CF55-6C4F-9D4B-45437DD7568E}" type="pres">
      <dgm:prSet presAssocID="{15F75F92-0DF1-534E-B2F0-140079BC4DFF}" presName="parentTextArrow" presStyleLbl="node1" presStyleIdx="3" presStyleCnt="6"/>
      <dgm:spPr/>
    </dgm:pt>
    <dgm:pt modelId="{B6C25118-0AEA-E94E-892D-C8E9878F82F1}" type="pres">
      <dgm:prSet presAssocID="{A7F9312D-388A-8748-B66E-4985112935BB}" presName="sp" presStyleCnt="0"/>
      <dgm:spPr/>
    </dgm:pt>
    <dgm:pt modelId="{E0BDC9CA-E02D-D244-89C5-3615570DF9AC}" type="pres">
      <dgm:prSet presAssocID="{0B745EB5-3BDE-3640-B014-BAC92D3A142A}" presName="arrowAndChildren" presStyleCnt="0"/>
      <dgm:spPr/>
    </dgm:pt>
    <dgm:pt modelId="{F65997B7-1A6F-6243-B82B-C9EEB60A3649}" type="pres">
      <dgm:prSet presAssocID="{0B745EB5-3BDE-3640-B014-BAC92D3A142A}" presName="parentTextArrow" presStyleLbl="node1" presStyleIdx="4" presStyleCnt="6"/>
      <dgm:spPr/>
    </dgm:pt>
    <dgm:pt modelId="{A84F8519-E6E7-F943-9A84-D60C4E6BAD60}" type="pres">
      <dgm:prSet presAssocID="{639AA1D0-A241-F643-A1BC-9AF0E1A8C9FD}" presName="sp" presStyleCnt="0"/>
      <dgm:spPr/>
    </dgm:pt>
    <dgm:pt modelId="{018AEEF0-BF21-0340-9111-9BA618289B2A}" type="pres">
      <dgm:prSet presAssocID="{194FC975-970C-624B-AE26-E7D29490436D}" presName="arrowAndChildren" presStyleCnt="0"/>
      <dgm:spPr/>
    </dgm:pt>
    <dgm:pt modelId="{5BAC2394-6BFF-3843-B0C1-2FD085B65FB9}" type="pres">
      <dgm:prSet presAssocID="{194FC975-970C-624B-AE26-E7D29490436D}" presName="parentTextArrow" presStyleLbl="node1" presStyleIdx="5" presStyleCnt="6"/>
      <dgm:spPr/>
    </dgm:pt>
  </dgm:ptLst>
  <dgm:cxnLst>
    <dgm:cxn modelId="{C2517D0B-48AF-FA4E-8450-5B1CE3045409}" srcId="{B5FB2754-DE89-424D-8B78-7888D00123E4}" destId="{3A8D2C8A-E0E0-1F4F-9E70-1B0BC72E3DF6}" srcOrd="5" destOrd="0" parTransId="{9C2E9876-4AF6-6840-851E-A7819E7DD060}" sibTransId="{9595DCC9-68DA-1444-9D34-69DB2859D30F}"/>
    <dgm:cxn modelId="{57958F25-FE2F-2341-B918-CFFD58FD37A5}" type="presOf" srcId="{0B745EB5-3BDE-3640-B014-BAC92D3A142A}" destId="{F65997B7-1A6F-6243-B82B-C9EEB60A3649}" srcOrd="0" destOrd="0" presId="urn:microsoft.com/office/officeart/2005/8/layout/process4"/>
    <dgm:cxn modelId="{2410D328-E94C-B54F-AA9A-1297052EC693}" srcId="{B5FB2754-DE89-424D-8B78-7888D00123E4}" destId="{8CDC516D-B4BD-C140-884D-BD9ED54C4B16}" srcOrd="3" destOrd="0" parTransId="{892ED069-14FD-0844-B500-888D8456CA56}" sibTransId="{030CEFC7-D36C-BF49-A73F-33A531E1C5D4}"/>
    <dgm:cxn modelId="{05EBF83E-5053-BE4B-B0AF-8B4E9BD3A401}" type="presOf" srcId="{194FC975-970C-624B-AE26-E7D29490436D}" destId="{5BAC2394-6BFF-3843-B0C1-2FD085B65FB9}" srcOrd="0" destOrd="0" presId="urn:microsoft.com/office/officeart/2005/8/layout/process4"/>
    <dgm:cxn modelId="{946B8C4D-6944-914E-B2E1-022E7C1DEDF1}" srcId="{B5FB2754-DE89-424D-8B78-7888D00123E4}" destId="{15F75F92-0DF1-534E-B2F0-140079BC4DFF}" srcOrd="2" destOrd="0" parTransId="{BAF1F4F7-BA44-FB45-BE2A-859A011ED7D7}" sibTransId="{07D3D7DD-B58E-E14F-8CC1-374D7132A788}"/>
    <dgm:cxn modelId="{AC8A985A-02DF-7D4E-B863-C00263397AD2}" srcId="{B5FB2754-DE89-424D-8B78-7888D00123E4}" destId="{CA3D0F7E-6CFB-F346-ADCC-5A2F35955D4F}" srcOrd="4" destOrd="0" parTransId="{589C8B1A-C4C4-CA41-8BA2-F4248831BAAA}" sibTransId="{FF8203CE-DC80-8F44-8E0D-A8B06AE6966C}"/>
    <dgm:cxn modelId="{5646B95E-14F8-EF42-99F6-868D6953E034}" type="presOf" srcId="{8CDC516D-B4BD-C140-884D-BD9ED54C4B16}" destId="{7992D215-A636-5B41-824D-16299EE601F3}" srcOrd="0" destOrd="0" presId="urn:microsoft.com/office/officeart/2005/8/layout/process4"/>
    <dgm:cxn modelId="{42811870-6A8F-6C4D-8D40-EC0C760581DA}" type="presOf" srcId="{B5FB2754-DE89-424D-8B78-7888D00123E4}" destId="{86D6E975-9DEC-924C-AE2A-672EA443887A}" srcOrd="0" destOrd="0" presId="urn:microsoft.com/office/officeart/2005/8/layout/process4"/>
    <dgm:cxn modelId="{28AEA8C1-96B3-AD4B-A06C-99D28380DC03}" type="presOf" srcId="{3A8D2C8A-E0E0-1F4F-9E70-1B0BC72E3DF6}" destId="{177AEACE-83CC-9943-AEA9-5D3FE0DEE3E0}" srcOrd="0" destOrd="0" presId="urn:microsoft.com/office/officeart/2005/8/layout/process4"/>
    <dgm:cxn modelId="{050589CB-C366-4F44-B4CC-8AF72DEF940B}" srcId="{B5FB2754-DE89-424D-8B78-7888D00123E4}" destId="{194FC975-970C-624B-AE26-E7D29490436D}" srcOrd="0" destOrd="0" parTransId="{42EF70E6-F7CA-F747-84B0-4A4C5D981910}" sibTransId="{639AA1D0-A241-F643-A1BC-9AF0E1A8C9FD}"/>
    <dgm:cxn modelId="{BEC952D0-D2E3-D544-974E-B7773261AE8F}" type="presOf" srcId="{CA3D0F7E-6CFB-F346-ADCC-5A2F35955D4F}" destId="{977965AC-0D56-DD42-9CF7-9A6243AA5FC0}" srcOrd="0" destOrd="0" presId="urn:microsoft.com/office/officeart/2005/8/layout/process4"/>
    <dgm:cxn modelId="{C688FBE1-5174-3049-ABDA-A2D5A1E007F7}" type="presOf" srcId="{15F75F92-0DF1-534E-B2F0-140079BC4DFF}" destId="{1DF98B09-CF55-6C4F-9D4B-45437DD7568E}" srcOrd="0" destOrd="0" presId="urn:microsoft.com/office/officeart/2005/8/layout/process4"/>
    <dgm:cxn modelId="{9D3C3FF7-F668-3443-AD39-F713A59E8F8B}" srcId="{B5FB2754-DE89-424D-8B78-7888D00123E4}" destId="{0B745EB5-3BDE-3640-B014-BAC92D3A142A}" srcOrd="1" destOrd="0" parTransId="{50042A03-F1F9-754B-82BE-8BA19D1174E6}" sibTransId="{A7F9312D-388A-8748-B66E-4985112935BB}"/>
    <dgm:cxn modelId="{14E47045-5C42-2D42-A48F-E28D59445E9A}" type="presParOf" srcId="{86D6E975-9DEC-924C-AE2A-672EA443887A}" destId="{CD16CDF9-05B1-114F-9214-3CE71432099D}" srcOrd="0" destOrd="0" presId="urn:microsoft.com/office/officeart/2005/8/layout/process4"/>
    <dgm:cxn modelId="{7EF6AF17-9126-C74A-AAC8-AD8BA56A7F52}" type="presParOf" srcId="{CD16CDF9-05B1-114F-9214-3CE71432099D}" destId="{177AEACE-83CC-9943-AEA9-5D3FE0DEE3E0}" srcOrd="0" destOrd="0" presId="urn:microsoft.com/office/officeart/2005/8/layout/process4"/>
    <dgm:cxn modelId="{EE46C02E-9ACE-C54E-AF8B-6EE79B77D972}" type="presParOf" srcId="{86D6E975-9DEC-924C-AE2A-672EA443887A}" destId="{80AB2630-6FBA-B642-BAC5-9449A86049AB}" srcOrd="1" destOrd="0" presId="urn:microsoft.com/office/officeart/2005/8/layout/process4"/>
    <dgm:cxn modelId="{A4DF9732-54BA-364A-8B9E-CF064A7F140D}" type="presParOf" srcId="{86D6E975-9DEC-924C-AE2A-672EA443887A}" destId="{868A4CE7-90B2-9948-8CE8-760296F80FEA}" srcOrd="2" destOrd="0" presId="urn:microsoft.com/office/officeart/2005/8/layout/process4"/>
    <dgm:cxn modelId="{46B79D3C-A781-DB4E-B20E-DFB69D7188C5}" type="presParOf" srcId="{868A4CE7-90B2-9948-8CE8-760296F80FEA}" destId="{977965AC-0D56-DD42-9CF7-9A6243AA5FC0}" srcOrd="0" destOrd="0" presId="urn:microsoft.com/office/officeart/2005/8/layout/process4"/>
    <dgm:cxn modelId="{FA7060FD-FCC9-4049-981A-84191B5A6AAA}" type="presParOf" srcId="{86D6E975-9DEC-924C-AE2A-672EA443887A}" destId="{0098E395-3D92-DD43-B643-5530A6AE07F3}" srcOrd="3" destOrd="0" presId="urn:microsoft.com/office/officeart/2005/8/layout/process4"/>
    <dgm:cxn modelId="{795C1D4E-F8A6-AE4F-B7A8-5350F7EBBCA6}" type="presParOf" srcId="{86D6E975-9DEC-924C-AE2A-672EA443887A}" destId="{3BBD6EBC-F696-074E-A3B5-D97CAD113F05}" srcOrd="4" destOrd="0" presId="urn:microsoft.com/office/officeart/2005/8/layout/process4"/>
    <dgm:cxn modelId="{84CBCB3B-C0AA-CB43-B4A2-203F76356355}" type="presParOf" srcId="{3BBD6EBC-F696-074E-A3B5-D97CAD113F05}" destId="{7992D215-A636-5B41-824D-16299EE601F3}" srcOrd="0" destOrd="0" presId="urn:microsoft.com/office/officeart/2005/8/layout/process4"/>
    <dgm:cxn modelId="{5DCC5276-D56C-0845-90FE-89EEE3435806}" type="presParOf" srcId="{86D6E975-9DEC-924C-AE2A-672EA443887A}" destId="{34E7A8FD-EBE6-4241-928F-015E5B85960C}" srcOrd="5" destOrd="0" presId="urn:microsoft.com/office/officeart/2005/8/layout/process4"/>
    <dgm:cxn modelId="{17065865-C30A-8047-976F-BB83FDD48E69}" type="presParOf" srcId="{86D6E975-9DEC-924C-AE2A-672EA443887A}" destId="{7342BBA4-B292-3C4B-9B0A-F80C89FE7E35}" srcOrd="6" destOrd="0" presId="urn:microsoft.com/office/officeart/2005/8/layout/process4"/>
    <dgm:cxn modelId="{E3C4EA5C-B7C4-F641-B56F-6F64D5130B9D}" type="presParOf" srcId="{7342BBA4-B292-3C4B-9B0A-F80C89FE7E35}" destId="{1DF98B09-CF55-6C4F-9D4B-45437DD7568E}" srcOrd="0" destOrd="0" presId="urn:microsoft.com/office/officeart/2005/8/layout/process4"/>
    <dgm:cxn modelId="{623BDEB0-2D76-A34E-8FCA-122152A7B128}" type="presParOf" srcId="{86D6E975-9DEC-924C-AE2A-672EA443887A}" destId="{B6C25118-0AEA-E94E-892D-C8E9878F82F1}" srcOrd="7" destOrd="0" presId="urn:microsoft.com/office/officeart/2005/8/layout/process4"/>
    <dgm:cxn modelId="{F7FE4A98-FDE9-2E4C-B39A-9E8BEB5C7FFE}" type="presParOf" srcId="{86D6E975-9DEC-924C-AE2A-672EA443887A}" destId="{E0BDC9CA-E02D-D244-89C5-3615570DF9AC}" srcOrd="8" destOrd="0" presId="urn:microsoft.com/office/officeart/2005/8/layout/process4"/>
    <dgm:cxn modelId="{E7CBDE1F-E96C-064F-9F80-0448FED6BB48}" type="presParOf" srcId="{E0BDC9CA-E02D-D244-89C5-3615570DF9AC}" destId="{F65997B7-1A6F-6243-B82B-C9EEB60A3649}" srcOrd="0" destOrd="0" presId="urn:microsoft.com/office/officeart/2005/8/layout/process4"/>
    <dgm:cxn modelId="{73F2B899-C6B8-104D-829E-A294C413B715}" type="presParOf" srcId="{86D6E975-9DEC-924C-AE2A-672EA443887A}" destId="{A84F8519-E6E7-F943-9A84-D60C4E6BAD60}" srcOrd="9" destOrd="0" presId="urn:microsoft.com/office/officeart/2005/8/layout/process4"/>
    <dgm:cxn modelId="{1B7F46C2-4D6A-5A43-96E0-4136936CE0E8}" type="presParOf" srcId="{86D6E975-9DEC-924C-AE2A-672EA443887A}" destId="{018AEEF0-BF21-0340-9111-9BA618289B2A}" srcOrd="10" destOrd="0" presId="urn:microsoft.com/office/officeart/2005/8/layout/process4"/>
    <dgm:cxn modelId="{C2A67AA5-3259-FC4E-88A4-E3BD3D14CA49}" type="presParOf" srcId="{018AEEF0-BF21-0340-9111-9BA618289B2A}" destId="{5BAC2394-6BFF-3843-B0C1-2FD085B65FB9}"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AEACE-83CC-9943-AEA9-5D3FE0DEE3E0}">
      <dsp:nvSpPr>
        <dsp:cNvPr id="0" name=""/>
        <dsp:cNvSpPr/>
      </dsp:nvSpPr>
      <dsp:spPr>
        <a:xfrm>
          <a:off x="0" y="3602009"/>
          <a:ext cx="6293237" cy="472761"/>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t>Оценка эффективности предложенных рекомендаций </a:t>
          </a:r>
        </a:p>
      </dsp:txBody>
      <dsp:txXfrm>
        <a:off x="0" y="3602009"/>
        <a:ext cx="6293237" cy="472761"/>
      </dsp:txXfrm>
    </dsp:sp>
    <dsp:sp modelId="{977965AC-0D56-DD42-9CF7-9A6243AA5FC0}">
      <dsp:nvSpPr>
        <dsp:cNvPr id="0" name=""/>
        <dsp:cNvSpPr/>
      </dsp:nvSpPr>
      <dsp:spPr>
        <a:xfrm rot="10800000">
          <a:off x="0" y="2881993"/>
          <a:ext cx="6293237" cy="727107"/>
        </a:xfrm>
        <a:prstGeom prst="upArrowCallou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t>Выбор местарасполодения на основании выведенных критериев </a:t>
          </a:r>
        </a:p>
      </dsp:txBody>
      <dsp:txXfrm rot="10800000">
        <a:off x="0" y="2881993"/>
        <a:ext cx="6293237" cy="472452"/>
      </dsp:txXfrm>
    </dsp:sp>
    <dsp:sp modelId="{7992D215-A636-5B41-824D-16299EE601F3}">
      <dsp:nvSpPr>
        <dsp:cNvPr id="0" name=""/>
        <dsp:cNvSpPr/>
      </dsp:nvSpPr>
      <dsp:spPr>
        <a:xfrm rot="10800000">
          <a:off x="0" y="2161977"/>
          <a:ext cx="6293237" cy="727107"/>
        </a:xfrm>
        <a:prstGeom prst="upArrowCallou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t>Разработка требований к будущему складу </a:t>
          </a:r>
        </a:p>
      </dsp:txBody>
      <dsp:txXfrm rot="10800000">
        <a:off x="0" y="2161977"/>
        <a:ext cx="6293237" cy="472452"/>
      </dsp:txXfrm>
    </dsp:sp>
    <dsp:sp modelId="{1DF98B09-CF55-6C4F-9D4B-45437DD7568E}">
      <dsp:nvSpPr>
        <dsp:cNvPr id="0" name=""/>
        <dsp:cNvSpPr/>
      </dsp:nvSpPr>
      <dsp:spPr>
        <a:xfrm rot="10800000">
          <a:off x="0" y="1441960"/>
          <a:ext cx="6293237" cy="727107"/>
        </a:xfrm>
        <a:prstGeom prst="upArrowCallou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t>Оценка потенциального спроса </a:t>
          </a:r>
        </a:p>
      </dsp:txBody>
      <dsp:txXfrm rot="10800000">
        <a:off x="0" y="1441960"/>
        <a:ext cx="6293237" cy="472452"/>
      </dsp:txXfrm>
    </dsp:sp>
    <dsp:sp modelId="{F65997B7-1A6F-6243-B82B-C9EEB60A3649}">
      <dsp:nvSpPr>
        <dsp:cNvPr id="0" name=""/>
        <dsp:cNvSpPr/>
      </dsp:nvSpPr>
      <dsp:spPr>
        <a:xfrm rot="10800000">
          <a:off x="0" y="721944"/>
          <a:ext cx="6293237" cy="727107"/>
        </a:xfrm>
        <a:prstGeom prst="upArrowCallou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t>Анализ существующих методов выбора местарасположения склада</a:t>
          </a:r>
        </a:p>
      </dsp:txBody>
      <dsp:txXfrm rot="10800000">
        <a:off x="0" y="721944"/>
        <a:ext cx="6293237" cy="472452"/>
      </dsp:txXfrm>
    </dsp:sp>
    <dsp:sp modelId="{5BAC2394-6BFF-3843-B0C1-2FD085B65FB9}">
      <dsp:nvSpPr>
        <dsp:cNvPr id="0" name=""/>
        <dsp:cNvSpPr/>
      </dsp:nvSpPr>
      <dsp:spPr>
        <a:xfrm rot="10800000">
          <a:off x="0" y="1928"/>
          <a:ext cx="6293237" cy="727107"/>
        </a:xfrm>
        <a:prstGeom prst="upArrowCallou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t>Обоснование потребности открытия нового склада компании</a:t>
          </a:r>
          <a:br>
            <a:rPr lang="ru-RU" sz="1100" kern="1200"/>
          </a:br>
          <a:endParaRPr lang="ru-RU" sz="1100" kern="1200"/>
        </a:p>
      </dsp:txBody>
      <dsp:txXfrm rot="10800000">
        <a:off x="0" y="1928"/>
        <a:ext cx="6293237" cy="4724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Report</b:SourceType>
    <b:Guid>{F0FBA29E-9A52-4EBE-AB2D-FF482AFE26A3}</b:Guid>
    <b:RefOrder>1</b:RefOrder>
  </b:Source>
</b:Sources>
</file>

<file path=customXml/itemProps1.xml><?xml version="1.0" encoding="utf-8"?>
<ds:datastoreItem xmlns:ds="http://schemas.openxmlformats.org/officeDocument/2006/customXml" ds:itemID="{7C1D8798-CA3D-6E47-AB18-681A2FF01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C:\Users\Наталья\Downloads\ЛР5 КолбасюкЕ.dotx</Template>
  <TotalTime>25</TotalTime>
  <Pages>72</Pages>
  <Words>15410</Words>
  <Characters>106638</Characters>
  <Application>Microsoft Office Word</Application>
  <DocSecurity>0</DocSecurity>
  <Lines>3136</Lines>
  <Paragraphs>1419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Колбасюк Екатерина Игоревна</dc:creator>
  <cp:keywords/>
  <dc:description/>
  <cp:lastModifiedBy>дом Касаткины</cp:lastModifiedBy>
  <cp:revision>4</cp:revision>
  <cp:lastPrinted>2020-05-29T14:36:00Z</cp:lastPrinted>
  <dcterms:created xsi:type="dcterms:W3CDTF">2020-05-31T19:55:00Z</dcterms:created>
  <dcterms:modified xsi:type="dcterms:W3CDTF">2020-05-31T20:26:00Z</dcterms:modified>
</cp:coreProperties>
</file>