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D3C" w:rsidRDefault="00DD2D3C" w:rsidP="00DD2D3C">
      <w:pPr>
        <w:jc w:val="center"/>
      </w:pPr>
      <w:r>
        <w:t xml:space="preserve">Федеральное государственное бюджетное образовательное учреждение </w:t>
      </w:r>
      <w:proofErr w:type="gramStart"/>
      <w:r>
        <w:t>высшего</w:t>
      </w:r>
      <w:proofErr w:type="gramEnd"/>
    </w:p>
    <w:p w:rsidR="00DD2D3C" w:rsidRDefault="00DD2D3C" w:rsidP="00DD2D3C">
      <w:pPr>
        <w:jc w:val="center"/>
      </w:pPr>
      <w:r>
        <w:t>образования</w:t>
      </w:r>
    </w:p>
    <w:p w:rsidR="00DD2D3C" w:rsidRDefault="00DD2D3C" w:rsidP="00DD2D3C">
      <w:pPr>
        <w:jc w:val="center"/>
      </w:pPr>
      <w:r>
        <w:t>Санкт-Петербургский государственный университет</w:t>
      </w:r>
    </w:p>
    <w:p w:rsidR="00DD2D3C" w:rsidRDefault="00DD2D3C" w:rsidP="00DD2D3C">
      <w:pPr>
        <w:jc w:val="center"/>
      </w:pPr>
    </w:p>
    <w:p w:rsidR="00DD2D3C" w:rsidRDefault="00DD2D3C" w:rsidP="00DD2D3C">
      <w:pPr>
        <w:jc w:val="center"/>
      </w:pPr>
    </w:p>
    <w:p w:rsidR="00DD2D3C" w:rsidRPr="006B465C" w:rsidRDefault="00DD2D3C" w:rsidP="00DD2D3C">
      <w:pPr>
        <w:jc w:val="center"/>
      </w:pPr>
      <w:r>
        <w:t xml:space="preserve">ЦИФРОВИЗАЦИЯ ДЕЯТЕЛЬНОСТИ ЛОГИСТИЧЕСКОЙ КОМПАНИИ: </w:t>
      </w:r>
      <w:r w:rsidR="00764DBF">
        <w:t>ВНЕДРЕНИЕ ЦИФРОВЫХ ТЕХНОЛОГИЙ НА СКЛАДАХ ЛОГИСТИЧЕСКОГО</w:t>
      </w:r>
      <w:r>
        <w:t xml:space="preserve"> ОПЕРАТОРА </w:t>
      </w:r>
      <w:r>
        <w:rPr>
          <w:lang w:val="en-US"/>
        </w:rPr>
        <w:t>X</w:t>
      </w:r>
    </w:p>
    <w:p w:rsidR="00DD2D3C" w:rsidRDefault="00DD2D3C" w:rsidP="00DD2D3C">
      <w:pPr>
        <w:jc w:val="center"/>
      </w:pPr>
    </w:p>
    <w:p w:rsidR="00DD2D3C" w:rsidRDefault="00DD2D3C" w:rsidP="00DD2D3C">
      <w:pPr>
        <w:ind w:firstLine="0"/>
      </w:pPr>
    </w:p>
    <w:p w:rsidR="00DD2D3C" w:rsidRDefault="00DD2D3C" w:rsidP="00DD2D3C">
      <w:pPr>
        <w:jc w:val="right"/>
      </w:pPr>
      <w:r>
        <w:t xml:space="preserve">Выпускная квалификационная работа </w:t>
      </w:r>
    </w:p>
    <w:p w:rsidR="00DD2D3C" w:rsidRDefault="00DD2D3C" w:rsidP="00DD2D3C">
      <w:pPr>
        <w:jc w:val="right"/>
      </w:pPr>
      <w:r>
        <w:t>студента 4 курса направление 38.03.02 –</w:t>
      </w:r>
    </w:p>
    <w:p w:rsidR="00DD2D3C" w:rsidRDefault="00DD2D3C" w:rsidP="00DD2D3C">
      <w:pPr>
        <w:jc w:val="right"/>
      </w:pPr>
      <w:r>
        <w:t xml:space="preserve">Менеджмент, шифр образовательной программы СВ.5070.2016 </w:t>
      </w:r>
    </w:p>
    <w:p w:rsidR="00DD2D3C" w:rsidRPr="004526C5" w:rsidRDefault="00DD2D3C" w:rsidP="00DD2D3C">
      <w:pPr>
        <w:jc w:val="right"/>
      </w:pPr>
      <w:r>
        <w:t>Профиль – «Логистика»</w:t>
      </w:r>
    </w:p>
    <w:p w:rsidR="00DD2D3C" w:rsidRDefault="00DD2D3C" w:rsidP="00DD2D3C">
      <w:pPr>
        <w:jc w:val="right"/>
      </w:pPr>
      <w:r>
        <w:t>НОВИКОВА Владислава Сергеевича</w:t>
      </w:r>
    </w:p>
    <w:p w:rsidR="00DD2D3C" w:rsidRDefault="00DD2D3C" w:rsidP="00DD2D3C">
      <w:pPr>
        <w:jc w:val="right"/>
      </w:pPr>
      <w:r>
        <w:t>____________________________</w:t>
      </w:r>
    </w:p>
    <w:p w:rsidR="00DD2D3C" w:rsidRPr="00C3321D" w:rsidRDefault="00DD2D3C" w:rsidP="00DD2D3C">
      <w:pPr>
        <w:jc w:val="right"/>
        <w:rPr>
          <w:i/>
        </w:rPr>
      </w:pPr>
      <w:r w:rsidRPr="00C3321D">
        <w:rPr>
          <w:i/>
        </w:rPr>
        <w:t>(подпись)</w:t>
      </w:r>
    </w:p>
    <w:p w:rsidR="00DD2D3C" w:rsidRDefault="00DD2D3C" w:rsidP="00DD2D3C">
      <w:pPr>
        <w:jc w:val="right"/>
      </w:pPr>
      <w:r>
        <w:t xml:space="preserve">Научный руководитель: </w:t>
      </w:r>
    </w:p>
    <w:p w:rsidR="00DD2D3C" w:rsidRDefault="00DD2D3C" w:rsidP="00DD2D3C">
      <w:pPr>
        <w:jc w:val="right"/>
      </w:pPr>
      <w:r>
        <w:t xml:space="preserve">к.э.н., </w:t>
      </w:r>
      <w:r w:rsidRPr="00A6553D">
        <w:t>доцент</w:t>
      </w:r>
      <w:r>
        <w:t xml:space="preserve"> кафедры операционного менеджмента </w:t>
      </w:r>
    </w:p>
    <w:p w:rsidR="00DD2D3C" w:rsidRDefault="00DD2D3C" w:rsidP="00DD2D3C">
      <w:pPr>
        <w:jc w:val="right"/>
      </w:pPr>
      <w:r>
        <w:t>ФЕДОТОВ Юрий Васильевич</w:t>
      </w:r>
    </w:p>
    <w:p w:rsidR="00DD2D3C" w:rsidRDefault="00DD2D3C" w:rsidP="00DD2D3C">
      <w:pPr>
        <w:jc w:val="right"/>
      </w:pPr>
      <w:r>
        <w:t>____________________________</w:t>
      </w:r>
    </w:p>
    <w:p w:rsidR="00DD2D3C" w:rsidRPr="00C3321D" w:rsidRDefault="00DD2D3C" w:rsidP="00DD2D3C">
      <w:pPr>
        <w:jc w:val="right"/>
        <w:rPr>
          <w:i/>
        </w:rPr>
      </w:pPr>
      <w:r w:rsidRPr="00C3321D">
        <w:rPr>
          <w:i/>
        </w:rPr>
        <w:t>(подпись)</w:t>
      </w:r>
    </w:p>
    <w:p w:rsidR="00DD2D3C" w:rsidRDefault="00DD2D3C" w:rsidP="00DD2D3C">
      <w:pPr>
        <w:jc w:val="center"/>
      </w:pPr>
    </w:p>
    <w:p w:rsidR="00DD2D3C" w:rsidRDefault="00DD2D3C" w:rsidP="00DD2D3C">
      <w:pPr>
        <w:jc w:val="center"/>
      </w:pPr>
    </w:p>
    <w:p w:rsidR="00DD2D3C" w:rsidRDefault="00DD2D3C" w:rsidP="00DD2D3C">
      <w:pPr>
        <w:jc w:val="center"/>
      </w:pPr>
      <w:r>
        <w:t>Санкт-Петербург</w:t>
      </w:r>
    </w:p>
    <w:p w:rsidR="00DD2D3C" w:rsidRDefault="00DD2D3C" w:rsidP="00DD2D3C">
      <w:pPr>
        <w:jc w:val="center"/>
      </w:pPr>
      <w:r>
        <w:t>2020</w:t>
      </w:r>
    </w:p>
    <w:p w:rsidR="00DD2D3C" w:rsidRDefault="00DD2D3C" w:rsidP="00DD2D3C">
      <w:pPr>
        <w:pStyle w:val="a5"/>
      </w:pPr>
      <w:bookmarkStart w:id="0" w:name="_Toc41843215"/>
      <w:r>
        <w:lastRenderedPageBreak/>
        <w:t>Заявление о самостоятельном выполнении выпускной квалификационной работы</w:t>
      </w:r>
      <w:bookmarkEnd w:id="0"/>
    </w:p>
    <w:p w:rsidR="00DD2D3C" w:rsidRDefault="00DD2D3C" w:rsidP="00DD2D3C">
      <w:pPr>
        <w:ind w:firstLine="708"/>
        <w:rPr>
          <w:rFonts w:cs="Times New Roman"/>
        </w:rPr>
      </w:pPr>
      <w:proofErr w:type="gramStart"/>
      <w:r>
        <w:rPr>
          <w:rFonts w:cs="Times New Roman"/>
        </w:rPr>
        <w:t xml:space="preserve">Я, Новиков Владислав Сергеевич, студент 4 курса направления 38.03.02 «Менеджмент» (профиль подготовки – «Логистика»), заявляю, что в моей курсовой работе на тему «Цифровизация деятельности логистической компании: </w:t>
      </w:r>
      <w:r w:rsidR="00764DBF">
        <w:rPr>
          <w:rFonts w:cs="Times New Roman"/>
        </w:rPr>
        <w:t>внедрение цифровых технологий на складах</w:t>
      </w:r>
      <w:r>
        <w:rPr>
          <w:rFonts w:cs="Times New Roman"/>
        </w:rPr>
        <w:t xml:space="preserve"> логистического оператора X», представленной в службу обеспечения программ </w:t>
      </w:r>
      <w:proofErr w:type="spellStart"/>
      <w:r>
        <w:rPr>
          <w:rFonts w:cs="Times New Roman"/>
        </w:rPr>
        <w:t>бакалавриата</w:t>
      </w:r>
      <w:proofErr w:type="spellEnd"/>
      <w:r>
        <w:rPr>
          <w:rFonts w:cs="Times New Roman"/>
        </w:rPr>
        <w:t xml:space="preserve"> для публичной защиты, не содержится элементов плагиата.</w:t>
      </w:r>
      <w:proofErr w:type="gramEnd"/>
      <w:r>
        <w:rPr>
          <w:rFonts w:cs="Times New Roman"/>
        </w:rPr>
        <w:t xml:space="preserve"> </w:t>
      </w:r>
      <w:proofErr w:type="gramStart"/>
      <w:r>
        <w:rPr>
          <w:rFonts w:cs="Times New Roman"/>
        </w:rPr>
        <w:t>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roofErr w:type="gramEnd"/>
    </w:p>
    <w:p w:rsidR="00DD2D3C" w:rsidRDefault="00DD2D3C" w:rsidP="00DD2D3C">
      <w:pPr>
        <w:spacing w:after="0"/>
        <w:ind w:firstLine="708"/>
        <w:rPr>
          <w:szCs w:val="24"/>
        </w:rPr>
      </w:pPr>
      <w:r>
        <w:rPr>
          <w:szCs w:val="24"/>
        </w:rPr>
        <w:t xml:space="preserve">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w:t>
      </w:r>
      <w:r>
        <w:rPr>
          <w:bCs/>
          <w:szCs w:val="24"/>
        </w:rPr>
        <w:t xml:space="preserve">федерального государственного бюджетного образовательного учреждения </w:t>
      </w:r>
      <w:proofErr w:type="gramStart"/>
      <w:r>
        <w:rPr>
          <w:bCs/>
          <w:szCs w:val="24"/>
        </w:rPr>
        <w:t>высшего профессионального</w:t>
      </w:r>
      <w:proofErr w:type="gramEnd"/>
      <w:r>
        <w:rPr>
          <w:bCs/>
          <w:szCs w:val="24"/>
        </w:rPr>
        <w:t xml:space="preserve"> образования «Санкт-Петербургский государственный университет» о том, что </w:t>
      </w:r>
      <w:r>
        <w:rPr>
          <w:szCs w:val="24"/>
        </w:rPr>
        <w:t>«студент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rsidR="00DD2D3C" w:rsidRDefault="00DD2D3C" w:rsidP="00DD2D3C">
      <w:pPr>
        <w:ind w:firstLine="708"/>
        <w:rPr>
          <w:rFonts w:cs="Times New Roman"/>
        </w:rPr>
      </w:pPr>
    </w:p>
    <w:p w:rsidR="00DD2D3C" w:rsidRDefault="00DD2D3C" w:rsidP="00DD2D3C">
      <w:pPr>
        <w:ind w:firstLine="708"/>
        <w:rPr>
          <w:rFonts w:cs="Times New Roman"/>
        </w:rPr>
      </w:pPr>
    </w:p>
    <w:p w:rsidR="00DD2D3C" w:rsidRDefault="00DD2D3C" w:rsidP="00DD2D3C">
      <w:pPr>
        <w:ind w:firstLine="708"/>
        <w:rPr>
          <w:rFonts w:cs="Times New Roman"/>
        </w:rPr>
      </w:pPr>
    </w:p>
    <w:p w:rsidR="00DD2D3C" w:rsidRDefault="00DD2D3C" w:rsidP="00DD2D3C">
      <w:pPr>
        <w:ind w:firstLine="708"/>
        <w:rPr>
          <w:rFonts w:cs="Times New Roman"/>
        </w:rPr>
      </w:pPr>
    </w:p>
    <w:p w:rsidR="00DD2D3C" w:rsidRDefault="00DD2D3C" w:rsidP="00DD2D3C">
      <w:pPr>
        <w:ind w:firstLine="708"/>
        <w:rPr>
          <w:rFonts w:cs="Times New Roman"/>
        </w:rPr>
      </w:pPr>
    </w:p>
    <w:p w:rsidR="00DD2D3C" w:rsidRDefault="00DD2D3C" w:rsidP="00DD2D3C">
      <w:pPr>
        <w:ind w:firstLine="708"/>
        <w:rPr>
          <w:rFonts w:cs="Times New Roman"/>
        </w:rPr>
      </w:pPr>
    </w:p>
    <w:p w:rsidR="00DD2D3C" w:rsidRDefault="00DD2D3C" w:rsidP="00DD2D3C">
      <w:pPr>
        <w:ind w:firstLine="708"/>
        <w:rPr>
          <w:rFonts w:cs="Times New Roman"/>
        </w:rPr>
      </w:pPr>
    </w:p>
    <w:p w:rsidR="00DD2D3C" w:rsidRDefault="00DD2D3C" w:rsidP="00DD2D3C">
      <w:pPr>
        <w:ind w:firstLine="708"/>
        <w:rPr>
          <w:rFonts w:cs="Times New Roman"/>
        </w:rPr>
      </w:pPr>
    </w:p>
    <w:p w:rsidR="00DD2D3C" w:rsidRDefault="00DD2D3C" w:rsidP="00DD2D3C">
      <w:pPr>
        <w:rPr>
          <w:rFonts w:cs="Times New Roman"/>
        </w:rPr>
      </w:pPr>
      <w:r>
        <w:rPr>
          <w:rFonts w:cs="Times New Roman"/>
        </w:rPr>
        <w:t>____________________________________ (Подпись студента)</w:t>
      </w:r>
    </w:p>
    <w:p w:rsidR="00DD2D3C" w:rsidRDefault="00DD2D3C" w:rsidP="00DD2D3C">
      <w:pPr>
        <w:rPr>
          <w:rFonts w:cs="Times New Roman"/>
        </w:rPr>
      </w:pPr>
      <w:r>
        <w:rPr>
          <w:rFonts w:cs="Times New Roman"/>
        </w:rPr>
        <w:t>____________________________________ (Дата)</w:t>
      </w:r>
    </w:p>
    <w:p w:rsidR="00DD2D3C" w:rsidRDefault="00DD2D3C" w:rsidP="00DD2D3C">
      <w:pPr>
        <w:rPr>
          <w:rFonts w:cs="Times New Roman"/>
        </w:rPr>
      </w:pPr>
    </w:p>
    <w:p w:rsidR="00DD2D3C" w:rsidRPr="00372A3E" w:rsidRDefault="00DD2D3C" w:rsidP="00DD2D3C">
      <w:pPr>
        <w:rPr>
          <w:rFonts w:cs="Times New Roman"/>
        </w:rPr>
      </w:pPr>
    </w:p>
    <w:sdt>
      <w:sdtPr>
        <w:id w:val="-1179956989"/>
        <w:docPartObj>
          <w:docPartGallery w:val="Table of Contents"/>
          <w:docPartUnique/>
        </w:docPartObj>
      </w:sdtPr>
      <w:sdtEndPr>
        <w:rPr>
          <w:b/>
          <w:bCs/>
        </w:rPr>
      </w:sdtEndPr>
      <w:sdtContent>
        <w:p w:rsidR="00DD2D3C" w:rsidRPr="00A17737" w:rsidRDefault="00DD2D3C" w:rsidP="00DD2D3C">
          <w:pPr>
            <w:rPr>
              <w:sz w:val="32"/>
            </w:rPr>
          </w:pPr>
          <w:r w:rsidRPr="00A17737">
            <w:rPr>
              <w:sz w:val="32"/>
            </w:rPr>
            <w:t>Оглавление</w:t>
          </w:r>
        </w:p>
        <w:p w:rsidR="00F5153B" w:rsidRDefault="00DD2D3C">
          <w:pPr>
            <w:pStyle w:val="1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41843215" w:history="1">
            <w:r w:rsidR="00F5153B" w:rsidRPr="00C72C00">
              <w:rPr>
                <w:rStyle w:val="af1"/>
                <w:noProof/>
              </w:rPr>
              <w:t>Заявление о самостоятельном выполнении выпускной квалификационной работы</w:t>
            </w:r>
            <w:r w:rsidR="00F5153B">
              <w:rPr>
                <w:noProof/>
                <w:webHidden/>
              </w:rPr>
              <w:tab/>
            </w:r>
            <w:r w:rsidR="00F5153B">
              <w:rPr>
                <w:noProof/>
                <w:webHidden/>
              </w:rPr>
              <w:fldChar w:fldCharType="begin"/>
            </w:r>
            <w:r w:rsidR="00F5153B">
              <w:rPr>
                <w:noProof/>
                <w:webHidden/>
              </w:rPr>
              <w:instrText xml:space="preserve"> PAGEREF _Toc41843215 \h </w:instrText>
            </w:r>
            <w:r w:rsidR="00F5153B">
              <w:rPr>
                <w:noProof/>
                <w:webHidden/>
              </w:rPr>
            </w:r>
            <w:r w:rsidR="00F5153B">
              <w:rPr>
                <w:noProof/>
                <w:webHidden/>
              </w:rPr>
              <w:fldChar w:fldCharType="separate"/>
            </w:r>
            <w:r w:rsidR="00F5153B">
              <w:rPr>
                <w:noProof/>
                <w:webHidden/>
              </w:rPr>
              <w:t>1</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16" w:history="1">
            <w:r w:rsidR="00F5153B" w:rsidRPr="00C72C00">
              <w:rPr>
                <w:rStyle w:val="af1"/>
                <w:noProof/>
              </w:rPr>
              <w:t>Введение</w:t>
            </w:r>
            <w:r w:rsidR="00F5153B">
              <w:rPr>
                <w:noProof/>
                <w:webHidden/>
              </w:rPr>
              <w:tab/>
            </w:r>
            <w:r w:rsidR="00F5153B">
              <w:rPr>
                <w:noProof/>
                <w:webHidden/>
              </w:rPr>
              <w:fldChar w:fldCharType="begin"/>
            </w:r>
            <w:r w:rsidR="00F5153B">
              <w:rPr>
                <w:noProof/>
                <w:webHidden/>
              </w:rPr>
              <w:instrText xml:space="preserve"> PAGEREF _Toc41843216 \h </w:instrText>
            </w:r>
            <w:r w:rsidR="00F5153B">
              <w:rPr>
                <w:noProof/>
                <w:webHidden/>
              </w:rPr>
            </w:r>
            <w:r w:rsidR="00F5153B">
              <w:rPr>
                <w:noProof/>
                <w:webHidden/>
              </w:rPr>
              <w:fldChar w:fldCharType="separate"/>
            </w:r>
            <w:r w:rsidR="00F5153B">
              <w:rPr>
                <w:noProof/>
                <w:webHidden/>
              </w:rPr>
              <w:t>4</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17" w:history="1">
            <w:r w:rsidR="00F5153B" w:rsidRPr="00C72C00">
              <w:rPr>
                <w:rStyle w:val="af1"/>
                <w:noProof/>
              </w:rPr>
              <w:t>Глава 1. Цифровизация бизнеса: основные понятия, направления и перспективы.</w:t>
            </w:r>
            <w:r w:rsidR="00F5153B">
              <w:rPr>
                <w:noProof/>
                <w:webHidden/>
              </w:rPr>
              <w:tab/>
            </w:r>
            <w:r w:rsidR="00F5153B">
              <w:rPr>
                <w:noProof/>
                <w:webHidden/>
              </w:rPr>
              <w:fldChar w:fldCharType="begin"/>
            </w:r>
            <w:r w:rsidR="00F5153B">
              <w:rPr>
                <w:noProof/>
                <w:webHidden/>
              </w:rPr>
              <w:instrText xml:space="preserve"> PAGEREF _Toc41843217 \h </w:instrText>
            </w:r>
            <w:r w:rsidR="00F5153B">
              <w:rPr>
                <w:noProof/>
                <w:webHidden/>
              </w:rPr>
            </w:r>
            <w:r w:rsidR="00F5153B">
              <w:rPr>
                <w:noProof/>
                <w:webHidden/>
              </w:rPr>
              <w:fldChar w:fldCharType="separate"/>
            </w:r>
            <w:r w:rsidR="00F5153B">
              <w:rPr>
                <w:noProof/>
                <w:webHidden/>
              </w:rPr>
              <w:t>6</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18" w:history="1">
            <w:r w:rsidR="00F5153B" w:rsidRPr="00C72C00">
              <w:rPr>
                <w:rStyle w:val="af1"/>
                <w:noProof/>
              </w:rPr>
              <w:t>1.1. Исторический контекст цифровизации.</w:t>
            </w:r>
            <w:r w:rsidR="00F5153B">
              <w:rPr>
                <w:noProof/>
                <w:webHidden/>
              </w:rPr>
              <w:tab/>
            </w:r>
            <w:r w:rsidR="00F5153B">
              <w:rPr>
                <w:noProof/>
                <w:webHidden/>
              </w:rPr>
              <w:fldChar w:fldCharType="begin"/>
            </w:r>
            <w:r w:rsidR="00F5153B">
              <w:rPr>
                <w:noProof/>
                <w:webHidden/>
              </w:rPr>
              <w:instrText xml:space="preserve"> PAGEREF _Toc41843218 \h </w:instrText>
            </w:r>
            <w:r w:rsidR="00F5153B">
              <w:rPr>
                <w:noProof/>
                <w:webHidden/>
              </w:rPr>
            </w:r>
            <w:r w:rsidR="00F5153B">
              <w:rPr>
                <w:noProof/>
                <w:webHidden/>
              </w:rPr>
              <w:fldChar w:fldCharType="separate"/>
            </w:r>
            <w:r w:rsidR="00F5153B">
              <w:rPr>
                <w:noProof/>
                <w:webHidden/>
              </w:rPr>
              <w:t>6</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19" w:history="1">
            <w:r w:rsidR="00F5153B" w:rsidRPr="00C72C00">
              <w:rPr>
                <w:rStyle w:val="af1"/>
                <w:noProof/>
              </w:rPr>
              <w:t>1.2. Понимание цифровизации в публикациях.</w:t>
            </w:r>
            <w:r w:rsidR="00F5153B">
              <w:rPr>
                <w:noProof/>
                <w:webHidden/>
              </w:rPr>
              <w:tab/>
            </w:r>
            <w:r w:rsidR="00F5153B">
              <w:rPr>
                <w:noProof/>
                <w:webHidden/>
              </w:rPr>
              <w:fldChar w:fldCharType="begin"/>
            </w:r>
            <w:r w:rsidR="00F5153B">
              <w:rPr>
                <w:noProof/>
                <w:webHidden/>
              </w:rPr>
              <w:instrText xml:space="preserve"> PAGEREF _Toc41843219 \h </w:instrText>
            </w:r>
            <w:r w:rsidR="00F5153B">
              <w:rPr>
                <w:noProof/>
                <w:webHidden/>
              </w:rPr>
            </w:r>
            <w:r w:rsidR="00F5153B">
              <w:rPr>
                <w:noProof/>
                <w:webHidden/>
              </w:rPr>
              <w:fldChar w:fldCharType="separate"/>
            </w:r>
            <w:r w:rsidR="00F5153B">
              <w:rPr>
                <w:noProof/>
                <w:webHidden/>
              </w:rPr>
              <w:t>7</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20" w:history="1">
            <w:r w:rsidR="00F5153B" w:rsidRPr="00C72C00">
              <w:rPr>
                <w:rStyle w:val="af1"/>
                <w:noProof/>
              </w:rPr>
              <w:t>1.3 Цифровые технологии, применяемые в бизнесе.</w:t>
            </w:r>
            <w:r w:rsidR="00F5153B">
              <w:rPr>
                <w:noProof/>
                <w:webHidden/>
              </w:rPr>
              <w:tab/>
            </w:r>
            <w:r w:rsidR="00F5153B">
              <w:rPr>
                <w:noProof/>
                <w:webHidden/>
              </w:rPr>
              <w:fldChar w:fldCharType="begin"/>
            </w:r>
            <w:r w:rsidR="00F5153B">
              <w:rPr>
                <w:noProof/>
                <w:webHidden/>
              </w:rPr>
              <w:instrText xml:space="preserve"> PAGEREF _Toc41843220 \h </w:instrText>
            </w:r>
            <w:r w:rsidR="00F5153B">
              <w:rPr>
                <w:noProof/>
                <w:webHidden/>
              </w:rPr>
            </w:r>
            <w:r w:rsidR="00F5153B">
              <w:rPr>
                <w:noProof/>
                <w:webHidden/>
              </w:rPr>
              <w:fldChar w:fldCharType="separate"/>
            </w:r>
            <w:r w:rsidR="00F5153B">
              <w:rPr>
                <w:noProof/>
                <w:webHidden/>
              </w:rPr>
              <w:t>9</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21" w:history="1">
            <w:r w:rsidR="00F5153B" w:rsidRPr="00C72C00">
              <w:rPr>
                <w:rStyle w:val="af1"/>
                <w:noProof/>
              </w:rPr>
              <w:t>1.4. Анализ публикационной активности.</w:t>
            </w:r>
            <w:r w:rsidR="00F5153B">
              <w:rPr>
                <w:noProof/>
                <w:webHidden/>
              </w:rPr>
              <w:tab/>
            </w:r>
            <w:r w:rsidR="00F5153B">
              <w:rPr>
                <w:noProof/>
                <w:webHidden/>
              </w:rPr>
              <w:fldChar w:fldCharType="begin"/>
            </w:r>
            <w:r w:rsidR="00F5153B">
              <w:rPr>
                <w:noProof/>
                <w:webHidden/>
              </w:rPr>
              <w:instrText xml:space="preserve"> PAGEREF _Toc41843221 \h </w:instrText>
            </w:r>
            <w:r w:rsidR="00F5153B">
              <w:rPr>
                <w:noProof/>
                <w:webHidden/>
              </w:rPr>
            </w:r>
            <w:r w:rsidR="00F5153B">
              <w:rPr>
                <w:noProof/>
                <w:webHidden/>
              </w:rPr>
              <w:fldChar w:fldCharType="separate"/>
            </w:r>
            <w:r w:rsidR="00F5153B">
              <w:rPr>
                <w:noProof/>
                <w:webHidden/>
              </w:rPr>
              <w:t>22</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22" w:history="1">
            <w:r w:rsidR="00F5153B" w:rsidRPr="00C72C00">
              <w:rPr>
                <w:rStyle w:val="af1"/>
                <w:noProof/>
              </w:rPr>
              <w:t>1.5. Примеры внедрения цифровых технологий в логистике.</w:t>
            </w:r>
            <w:r w:rsidR="00F5153B">
              <w:rPr>
                <w:noProof/>
                <w:webHidden/>
              </w:rPr>
              <w:tab/>
            </w:r>
            <w:r w:rsidR="00F5153B">
              <w:rPr>
                <w:noProof/>
                <w:webHidden/>
              </w:rPr>
              <w:fldChar w:fldCharType="begin"/>
            </w:r>
            <w:r w:rsidR="00F5153B">
              <w:rPr>
                <w:noProof/>
                <w:webHidden/>
              </w:rPr>
              <w:instrText xml:space="preserve"> PAGEREF _Toc41843222 \h </w:instrText>
            </w:r>
            <w:r w:rsidR="00F5153B">
              <w:rPr>
                <w:noProof/>
                <w:webHidden/>
              </w:rPr>
            </w:r>
            <w:r w:rsidR="00F5153B">
              <w:rPr>
                <w:noProof/>
                <w:webHidden/>
              </w:rPr>
              <w:fldChar w:fldCharType="separate"/>
            </w:r>
            <w:r w:rsidR="00F5153B">
              <w:rPr>
                <w:noProof/>
                <w:webHidden/>
              </w:rPr>
              <w:t>30</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23" w:history="1">
            <w:r w:rsidR="00F5153B" w:rsidRPr="00C72C00">
              <w:rPr>
                <w:rStyle w:val="af1"/>
                <w:noProof/>
              </w:rPr>
              <w:t>Выводы по Главе 1.</w:t>
            </w:r>
            <w:r w:rsidR="00F5153B">
              <w:rPr>
                <w:noProof/>
                <w:webHidden/>
              </w:rPr>
              <w:tab/>
            </w:r>
            <w:r w:rsidR="00F5153B">
              <w:rPr>
                <w:noProof/>
                <w:webHidden/>
              </w:rPr>
              <w:fldChar w:fldCharType="begin"/>
            </w:r>
            <w:r w:rsidR="00F5153B">
              <w:rPr>
                <w:noProof/>
                <w:webHidden/>
              </w:rPr>
              <w:instrText xml:space="preserve"> PAGEREF _Toc41843223 \h </w:instrText>
            </w:r>
            <w:r w:rsidR="00F5153B">
              <w:rPr>
                <w:noProof/>
                <w:webHidden/>
              </w:rPr>
            </w:r>
            <w:r w:rsidR="00F5153B">
              <w:rPr>
                <w:noProof/>
                <w:webHidden/>
              </w:rPr>
              <w:fldChar w:fldCharType="separate"/>
            </w:r>
            <w:r w:rsidR="00F5153B">
              <w:rPr>
                <w:noProof/>
                <w:webHidden/>
              </w:rPr>
              <w:t>38</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24" w:history="1">
            <w:r w:rsidR="00F5153B" w:rsidRPr="00C72C00">
              <w:rPr>
                <w:rStyle w:val="af1"/>
                <w:noProof/>
              </w:rPr>
              <w:t>Глава 2. Логистический бизнес и его макросреда.</w:t>
            </w:r>
            <w:r w:rsidR="00F5153B">
              <w:rPr>
                <w:noProof/>
                <w:webHidden/>
              </w:rPr>
              <w:tab/>
            </w:r>
            <w:r w:rsidR="00F5153B">
              <w:rPr>
                <w:noProof/>
                <w:webHidden/>
              </w:rPr>
              <w:fldChar w:fldCharType="begin"/>
            </w:r>
            <w:r w:rsidR="00F5153B">
              <w:rPr>
                <w:noProof/>
                <w:webHidden/>
              </w:rPr>
              <w:instrText xml:space="preserve"> PAGEREF _Toc41843224 \h </w:instrText>
            </w:r>
            <w:r w:rsidR="00F5153B">
              <w:rPr>
                <w:noProof/>
                <w:webHidden/>
              </w:rPr>
            </w:r>
            <w:r w:rsidR="00F5153B">
              <w:rPr>
                <w:noProof/>
                <w:webHidden/>
              </w:rPr>
              <w:fldChar w:fldCharType="separate"/>
            </w:r>
            <w:r w:rsidR="00F5153B">
              <w:rPr>
                <w:noProof/>
                <w:webHidden/>
              </w:rPr>
              <w:t>39</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25" w:history="1">
            <w:r w:rsidR="00F5153B" w:rsidRPr="00C72C00">
              <w:rPr>
                <w:rStyle w:val="af1"/>
                <w:noProof/>
              </w:rPr>
              <w:t>2.1. Логистический оператор.</w:t>
            </w:r>
            <w:r w:rsidR="00F5153B">
              <w:rPr>
                <w:noProof/>
                <w:webHidden/>
              </w:rPr>
              <w:tab/>
            </w:r>
            <w:r w:rsidR="00F5153B">
              <w:rPr>
                <w:noProof/>
                <w:webHidden/>
              </w:rPr>
              <w:fldChar w:fldCharType="begin"/>
            </w:r>
            <w:r w:rsidR="00F5153B">
              <w:rPr>
                <w:noProof/>
                <w:webHidden/>
              </w:rPr>
              <w:instrText xml:space="preserve"> PAGEREF _Toc41843225 \h </w:instrText>
            </w:r>
            <w:r w:rsidR="00F5153B">
              <w:rPr>
                <w:noProof/>
                <w:webHidden/>
              </w:rPr>
            </w:r>
            <w:r w:rsidR="00F5153B">
              <w:rPr>
                <w:noProof/>
                <w:webHidden/>
              </w:rPr>
              <w:fldChar w:fldCharType="separate"/>
            </w:r>
            <w:r w:rsidR="00F5153B">
              <w:rPr>
                <w:noProof/>
                <w:webHidden/>
              </w:rPr>
              <w:t>39</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26" w:history="1">
            <w:r w:rsidR="00F5153B" w:rsidRPr="00C72C00">
              <w:rPr>
                <w:rStyle w:val="af1"/>
                <w:noProof/>
              </w:rPr>
              <w:t>2.2. Краткий обзор рынка</w:t>
            </w:r>
            <w:r w:rsidR="00F5153B">
              <w:rPr>
                <w:noProof/>
                <w:webHidden/>
              </w:rPr>
              <w:tab/>
            </w:r>
            <w:r w:rsidR="00F5153B">
              <w:rPr>
                <w:noProof/>
                <w:webHidden/>
              </w:rPr>
              <w:fldChar w:fldCharType="begin"/>
            </w:r>
            <w:r w:rsidR="00F5153B">
              <w:rPr>
                <w:noProof/>
                <w:webHidden/>
              </w:rPr>
              <w:instrText xml:space="preserve"> PAGEREF _Toc41843226 \h </w:instrText>
            </w:r>
            <w:r w:rsidR="00F5153B">
              <w:rPr>
                <w:noProof/>
                <w:webHidden/>
              </w:rPr>
            </w:r>
            <w:r w:rsidR="00F5153B">
              <w:rPr>
                <w:noProof/>
                <w:webHidden/>
              </w:rPr>
              <w:fldChar w:fldCharType="separate"/>
            </w:r>
            <w:r w:rsidR="00F5153B">
              <w:rPr>
                <w:noProof/>
                <w:webHidden/>
              </w:rPr>
              <w:t>43</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27" w:history="1">
            <w:r w:rsidR="00F5153B" w:rsidRPr="00C72C00">
              <w:rPr>
                <w:rStyle w:val="af1"/>
                <w:noProof/>
              </w:rPr>
              <w:t xml:space="preserve">2.3. </w:t>
            </w:r>
            <w:r w:rsidR="00F5153B" w:rsidRPr="00C72C00">
              <w:rPr>
                <w:rStyle w:val="af1"/>
                <w:noProof/>
                <w:lang w:val="en-US"/>
              </w:rPr>
              <w:t>PESTEL</w:t>
            </w:r>
            <w:r w:rsidR="00F5153B" w:rsidRPr="00C72C00">
              <w:rPr>
                <w:rStyle w:val="af1"/>
                <w:noProof/>
              </w:rPr>
              <w:t>-анализ.</w:t>
            </w:r>
            <w:r w:rsidR="00F5153B">
              <w:rPr>
                <w:noProof/>
                <w:webHidden/>
              </w:rPr>
              <w:tab/>
            </w:r>
            <w:r w:rsidR="00F5153B">
              <w:rPr>
                <w:noProof/>
                <w:webHidden/>
              </w:rPr>
              <w:fldChar w:fldCharType="begin"/>
            </w:r>
            <w:r w:rsidR="00F5153B">
              <w:rPr>
                <w:noProof/>
                <w:webHidden/>
              </w:rPr>
              <w:instrText xml:space="preserve"> PAGEREF _Toc41843227 \h </w:instrText>
            </w:r>
            <w:r w:rsidR="00F5153B">
              <w:rPr>
                <w:noProof/>
                <w:webHidden/>
              </w:rPr>
            </w:r>
            <w:r w:rsidR="00F5153B">
              <w:rPr>
                <w:noProof/>
                <w:webHidden/>
              </w:rPr>
              <w:fldChar w:fldCharType="separate"/>
            </w:r>
            <w:r w:rsidR="00F5153B">
              <w:rPr>
                <w:noProof/>
                <w:webHidden/>
              </w:rPr>
              <w:t>44</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28" w:history="1">
            <w:r w:rsidR="00F5153B" w:rsidRPr="00C72C00">
              <w:rPr>
                <w:rStyle w:val="af1"/>
                <w:noProof/>
              </w:rPr>
              <w:t>2.4. Анализ 5 конкурентных сил Портера.</w:t>
            </w:r>
            <w:r w:rsidR="00F5153B">
              <w:rPr>
                <w:noProof/>
                <w:webHidden/>
              </w:rPr>
              <w:tab/>
            </w:r>
            <w:r w:rsidR="00F5153B">
              <w:rPr>
                <w:noProof/>
                <w:webHidden/>
              </w:rPr>
              <w:fldChar w:fldCharType="begin"/>
            </w:r>
            <w:r w:rsidR="00F5153B">
              <w:rPr>
                <w:noProof/>
                <w:webHidden/>
              </w:rPr>
              <w:instrText xml:space="preserve"> PAGEREF _Toc41843228 \h </w:instrText>
            </w:r>
            <w:r w:rsidR="00F5153B">
              <w:rPr>
                <w:noProof/>
                <w:webHidden/>
              </w:rPr>
            </w:r>
            <w:r w:rsidR="00F5153B">
              <w:rPr>
                <w:noProof/>
                <w:webHidden/>
              </w:rPr>
              <w:fldChar w:fldCharType="separate"/>
            </w:r>
            <w:r w:rsidR="00F5153B">
              <w:rPr>
                <w:noProof/>
                <w:webHidden/>
              </w:rPr>
              <w:t>56</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29" w:history="1">
            <w:r w:rsidR="00F5153B" w:rsidRPr="00C72C00">
              <w:rPr>
                <w:rStyle w:val="af1"/>
                <w:noProof/>
              </w:rPr>
              <w:t>Выводы по главе 2.</w:t>
            </w:r>
            <w:r w:rsidR="00F5153B">
              <w:rPr>
                <w:noProof/>
                <w:webHidden/>
              </w:rPr>
              <w:tab/>
            </w:r>
            <w:r w:rsidR="00F5153B">
              <w:rPr>
                <w:noProof/>
                <w:webHidden/>
              </w:rPr>
              <w:fldChar w:fldCharType="begin"/>
            </w:r>
            <w:r w:rsidR="00F5153B">
              <w:rPr>
                <w:noProof/>
                <w:webHidden/>
              </w:rPr>
              <w:instrText xml:space="preserve"> PAGEREF _Toc41843229 \h </w:instrText>
            </w:r>
            <w:r w:rsidR="00F5153B">
              <w:rPr>
                <w:noProof/>
                <w:webHidden/>
              </w:rPr>
            </w:r>
            <w:r w:rsidR="00F5153B">
              <w:rPr>
                <w:noProof/>
                <w:webHidden/>
              </w:rPr>
              <w:fldChar w:fldCharType="separate"/>
            </w:r>
            <w:r w:rsidR="00F5153B">
              <w:rPr>
                <w:noProof/>
                <w:webHidden/>
              </w:rPr>
              <w:t>59</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30" w:history="1">
            <w:r w:rsidR="00F5153B" w:rsidRPr="00C72C00">
              <w:rPr>
                <w:rStyle w:val="af1"/>
                <w:noProof/>
              </w:rPr>
              <w:t>Глава 3. Цифровизация деятельности X.</w:t>
            </w:r>
            <w:r w:rsidR="00F5153B">
              <w:rPr>
                <w:noProof/>
                <w:webHidden/>
              </w:rPr>
              <w:tab/>
            </w:r>
            <w:r w:rsidR="00F5153B">
              <w:rPr>
                <w:noProof/>
                <w:webHidden/>
              </w:rPr>
              <w:fldChar w:fldCharType="begin"/>
            </w:r>
            <w:r w:rsidR="00F5153B">
              <w:rPr>
                <w:noProof/>
                <w:webHidden/>
              </w:rPr>
              <w:instrText xml:space="preserve"> PAGEREF _Toc41843230 \h </w:instrText>
            </w:r>
            <w:r w:rsidR="00F5153B">
              <w:rPr>
                <w:noProof/>
                <w:webHidden/>
              </w:rPr>
            </w:r>
            <w:r w:rsidR="00F5153B">
              <w:rPr>
                <w:noProof/>
                <w:webHidden/>
              </w:rPr>
              <w:fldChar w:fldCharType="separate"/>
            </w:r>
            <w:r w:rsidR="00F5153B">
              <w:rPr>
                <w:noProof/>
                <w:webHidden/>
              </w:rPr>
              <w:t>59</w:t>
            </w:r>
            <w:r w:rsidR="00F5153B">
              <w:rPr>
                <w:noProof/>
                <w:webHidden/>
              </w:rPr>
              <w:fldChar w:fldCharType="end"/>
            </w:r>
          </w:hyperlink>
        </w:p>
        <w:p w:rsidR="00F5153B" w:rsidRDefault="004006C2">
          <w:pPr>
            <w:pStyle w:val="21"/>
            <w:tabs>
              <w:tab w:val="right" w:leader="dot" w:pos="9345"/>
            </w:tabs>
            <w:rPr>
              <w:rFonts w:asciiTheme="minorHAnsi" w:eastAsiaTheme="minorEastAsia" w:hAnsiTheme="minorHAnsi"/>
              <w:noProof/>
              <w:sz w:val="22"/>
              <w:lang w:eastAsia="ru-RU"/>
            </w:rPr>
          </w:pPr>
          <w:hyperlink w:anchor="_Toc41843231" w:history="1">
            <w:r w:rsidR="00F5153B" w:rsidRPr="00C72C00">
              <w:rPr>
                <w:rStyle w:val="af1"/>
                <w:rFonts w:cs="Times New Roman"/>
                <w:noProof/>
              </w:rPr>
              <w:t>§</w:t>
            </w:r>
            <w:r w:rsidR="00F5153B" w:rsidRPr="00C72C00">
              <w:rPr>
                <w:rStyle w:val="af1"/>
                <w:noProof/>
              </w:rPr>
              <w:t>1. Логистический оператор X.</w:t>
            </w:r>
            <w:r w:rsidR="00F5153B">
              <w:rPr>
                <w:noProof/>
                <w:webHidden/>
              </w:rPr>
              <w:tab/>
            </w:r>
            <w:r w:rsidR="00F5153B">
              <w:rPr>
                <w:noProof/>
                <w:webHidden/>
              </w:rPr>
              <w:fldChar w:fldCharType="begin"/>
            </w:r>
            <w:r w:rsidR="00F5153B">
              <w:rPr>
                <w:noProof/>
                <w:webHidden/>
              </w:rPr>
              <w:instrText xml:space="preserve"> PAGEREF _Toc41843231 \h </w:instrText>
            </w:r>
            <w:r w:rsidR="00F5153B">
              <w:rPr>
                <w:noProof/>
                <w:webHidden/>
              </w:rPr>
            </w:r>
            <w:r w:rsidR="00F5153B">
              <w:rPr>
                <w:noProof/>
                <w:webHidden/>
              </w:rPr>
              <w:fldChar w:fldCharType="separate"/>
            </w:r>
            <w:r w:rsidR="00F5153B">
              <w:rPr>
                <w:noProof/>
                <w:webHidden/>
              </w:rPr>
              <w:t>59</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32" w:history="1">
            <w:r w:rsidR="00F5153B" w:rsidRPr="00C72C00">
              <w:rPr>
                <w:rStyle w:val="af1"/>
                <w:noProof/>
              </w:rPr>
              <w:t>3.1.1. Основные активы X.</w:t>
            </w:r>
            <w:r w:rsidR="00F5153B">
              <w:rPr>
                <w:noProof/>
                <w:webHidden/>
              </w:rPr>
              <w:tab/>
            </w:r>
            <w:r w:rsidR="00F5153B">
              <w:rPr>
                <w:noProof/>
                <w:webHidden/>
              </w:rPr>
              <w:fldChar w:fldCharType="begin"/>
            </w:r>
            <w:r w:rsidR="00F5153B">
              <w:rPr>
                <w:noProof/>
                <w:webHidden/>
              </w:rPr>
              <w:instrText xml:space="preserve"> PAGEREF _Toc41843232 \h </w:instrText>
            </w:r>
            <w:r w:rsidR="00F5153B">
              <w:rPr>
                <w:noProof/>
                <w:webHidden/>
              </w:rPr>
            </w:r>
            <w:r w:rsidR="00F5153B">
              <w:rPr>
                <w:noProof/>
                <w:webHidden/>
              </w:rPr>
              <w:fldChar w:fldCharType="separate"/>
            </w:r>
            <w:r w:rsidR="00F5153B">
              <w:rPr>
                <w:noProof/>
                <w:webHidden/>
              </w:rPr>
              <w:t>59</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33" w:history="1">
            <w:r w:rsidR="00F5153B" w:rsidRPr="00C72C00">
              <w:rPr>
                <w:rStyle w:val="af1"/>
                <w:noProof/>
              </w:rPr>
              <w:t>3.1.2. Деятельность компании.</w:t>
            </w:r>
            <w:r w:rsidR="00F5153B">
              <w:rPr>
                <w:noProof/>
                <w:webHidden/>
              </w:rPr>
              <w:tab/>
            </w:r>
            <w:r w:rsidR="00F5153B">
              <w:rPr>
                <w:noProof/>
                <w:webHidden/>
              </w:rPr>
              <w:fldChar w:fldCharType="begin"/>
            </w:r>
            <w:r w:rsidR="00F5153B">
              <w:rPr>
                <w:noProof/>
                <w:webHidden/>
              </w:rPr>
              <w:instrText xml:space="preserve"> PAGEREF _Toc41843233 \h </w:instrText>
            </w:r>
            <w:r w:rsidR="00F5153B">
              <w:rPr>
                <w:noProof/>
                <w:webHidden/>
              </w:rPr>
            </w:r>
            <w:r w:rsidR="00F5153B">
              <w:rPr>
                <w:noProof/>
                <w:webHidden/>
              </w:rPr>
              <w:fldChar w:fldCharType="separate"/>
            </w:r>
            <w:r w:rsidR="00F5153B">
              <w:rPr>
                <w:noProof/>
                <w:webHidden/>
              </w:rPr>
              <w:t>65</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34" w:history="1">
            <w:r w:rsidR="00F5153B" w:rsidRPr="00C72C00">
              <w:rPr>
                <w:rStyle w:val="af1"/>
                <w:noProof/>
              </w:rPr>
              <w:t>3.1.3. Основные клиенты компании.</w:t>
            </w:r>
            <w:r w:rsidR="00F5153B">
              <w:rPr>
                <w:noProof/>
                <w:webHidden/>
              </w:rPr>
              <w:tab/>
            </w:r>
            <w:r w:rsidR="00F5153B">
              <w:rPr>
                <w:noProof/>
                <w:webHidden/>
              </w:rPr>
              <w:fldChar w:fldCharType="begin"/>
            </w:r>
            <w:r w:rsidR="00F5153B">
              <w:rPr>
                <w:noProof/>
                <w:webHidden/>
              </w:rPr>
              <w:instrText xml:space="preserve"> PAGEREF _Toc41843234 \h </w:instrText>
            </w:r>
            <w:r w:rsidR="00F5153B">
              <w:rPr>
                <w:noProof/>
                <w:webHidden/>
              </w:rPr>
            </w:r>
            <w:r w:rsidR="00F5153B">
              <w:rPr>
                <w:noProof/>
                <w:webHidden/>
              </w:rPr>
              <w:fldChar w:fldCharType="separate"/>
            </w:r>
            <w:r w:rsidR="00F5153B">
              <w:rPr>
                <w:noProof/>
                <w:webHidden/>
              </w:rPr>
              <w:t>71</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35" w:history="1">
            <w:r w:rsidR="00F5153B" w:rsidRPr="00C72C00">
              <w:rPr>
                <w:rStyle w:val="af1"/>
                <w:noProof/>
              </w:rPr>
              <w:t xml:space="preserve">3.1.4. Цифровые технологии в компании </w:t>
            </w:r>
            <w:r w:rsidR="00F5153B" w:rsidRPr="00C72C00">
              <w:rPr>
                <w:rStyle w:val="af1"/>
                <w:noProof/>
                <w:lang w:val="en-US"/>
              </w:rPr>
              <w:t>X</w:t>
            </w:r>
            <w:r w:rsidR="00F5153B" w:rsidRPr="00C72C00">
              <w:rPr>
                <w:rStyle w:val="af1"/>
                <w:noProof/>
              </w:rPr>
              <w:t>.</w:t>
            </w:r>
            <w:r w:rsidR="00F5153B">
              <w:rPr>
                <w:noProof/>
                <w:webHidden/>
              </w:rPr>
              <w:tab/>
            </w:r>
            <w:r w:rsidR="00F5153B">
              <w:rPr>
                <w:noProof/>
                <w:webHidden/>
              </w:rPr>
              <w:fldChar w:fldCharType="begin"/>
            </w:r>
            <w:r w:rsidR="00F5153B">
              <w:rPr>
                <w:noProof/>
                <w:webHidden/>
              </w:rPr>
              <w:instrText xml:space="preserve"> PAGEREF _Toc41843235 \h </w:instrText>
            </w:r>
            <w:r w:rsidR="00F5153B">
              <w:rPr>
                <w:noProof/>
                <w:webHidden/>
              </w:rPr>
            </w:r>
            <w:r w:rsidR="00F5153B">
              <w:rPr>
                <w:noProof/>
                <w:webHidden/>
              </w:rPr>
              <w:fldChar w:fldCharType="separate"/>
            </w:r>
            <w:r w:rsidR="00F5153B">
              <w:rPr>
                <w:noProof/>
                <w:webHidden/>
              </w:rPr>
              <w:t>72</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36" w:history="1">
            <w:r w:rsidR="00F5153B" w:rsidRPr="00C72C00">
              <w:rPr>
                <w:rStyle w:val="af1"/>
                <w:noProof/>
              </w:rPr>
              <w:t>3.1.5. Процесс складской обработки в компании Х.</w:t>
            </w:r>
            <w:r w:rsidR="00F5153B">
              <w:rPr>
                <w:noProof/>
                <w:webHidden/>
              </w:rPr>
              <w:tab/>
            </w:r>
            <w:r w:rsidR="00F5153B">
              <w:rPr>
                <w:noProof/>
                <w:webHidden/>
              </w:rPr>
              <w:fldChar w:fldCharType="begin"/>
            </w:r>
            <w:r w:rsidR="00F5153B">
              <w:rPr>
                <w:noProof/>
                <w:webHidden/>
              </w:rPr>
              <w:instrText xml:space="preserve"> PAGEREF _Toc41843236 \h </w:instrText>
            </w:r>
            <w:r w:rsidR="00F5153B">
              <w:rPr>
                <w:noProof/>
                <w:webHidden/>
              </w:rPr>
            </w:r>
            <w:r w:rsidR="00F5153B">
              <w:rPr>
                <w:noProof/>
                <w:webHidden/>
              </w:rPr>
              <w:fldChar w:fldCharType="separate"/>
            </w:r>
            <w:r w:rsidR="00F5153B">
              <w:rPr>
                <w:noProof/>
                <w:webHidden/>
              </w:rPr>
              <w:t>75</w:t>
            </w:r>
            <w:r w:rsidR="00F5153B">
              <w:rPr>
                <w:noProof/>
                <w:webHidden/>
              </w:rPr>
              <w:fldChar w:fldCharType="end"/>
            </w:r>
          </w:hyperlink>
        </w:p>
        <w:p w:rsidR="00F5153B" w:rsidRDefault="004006C2">
          <w:pPr>
            <w:pStyle w:val="21"/>
            <w:tabs>
              <w:tab w:val="right" w:leader="dot" w:pos="9345"/>
            </w:tabs>
            <w:rPr>
              <w:rFonts w:asciiTheme="minorHAnsi" w:eastAsiaTheme="minorEastAsia" w:hAnsiTheme="minorHAnsi"/>
              <w:noProof/>
              <w:sz w:val="22"/>
              <w:lang w:eastAsia="ru-RU"/>
            </w:rPr>
          </w:pPr>
          <w:hyperlink w:anchor="_Toc41843237" w:history="1">
            <w:r w:rsidR="00F5153B" w:rsidRPr="00C72C00">
              <w:rPr>
                <w:rStyle w:val="af1"/>
                <w:rFonts w:cs="Times New Roman"/>
                <w:noProof/>
              </w:rPr>
              <w:t>§</w:t>
            </w:r>
            <w:r w:rsidR="00F5153B" w:rsidRPr="00C72C00">
              <w:rPr>
                <w:rStyle w:val="af1"/>
                <w:noProof/>
              </w:rPr>
              <w:t>2. Внедрение цифровых технологий в деятельность компании Х.</w:t>
            </w:r>
            <w:r w:rsidR="00F5153B">
              <w:rPr>
                <w:noProof/>
                <w:webHidden/>
              </w:rPr>
              <w:tab/>
            </w:r>
            <w:r w:rsidR="00F5153B">
              <w:rPr>
                <w:noProof/>
                <w:webHidden/>
              </w:rPr>
              <w:fldChar w:fldCharType="begin"/>
            </w:r>
            <w:r w:rsidR="00F5153B">
              <w:rPr>
                <w:noProof/>
                <w:webHidden/>
              </w:rPr>
              <w:instrText xml:space="preserve"> PAGEREF _Toc41843237 \h </w:instrText>
            </w:r>
            <w:r w:rsidR="00F5153B">
              <w:rPr>
                <w:noProof/>
                <w:webHidden/>
              </w:rPr>
            </w:r>
            <w:r w:rsidR="00F5153B">
              <w:rPr>
                <w:noProof/>
                <w:webHidden/>
              </w:rPr>
              <w:fldChar w:fldCharType="separate"/>
            </w:r>
            <w:r w:rsidR="00F5153B">
              <w:rPr>
                <w:noProof/>
                <w:webHidden/>
              </w:rPr>
              <w:t>80</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38" w:history="1">
            <w:r w:rsidR="00F5153B" w:rsidRPr="00C72C00">
              <w:rPr>
                <w:rStyle w:val="af1"/>
                <w:noProof/>
              </w:rPr>
              <w:t>3.2.1. Функциональные применения цифровых технологий, внедряемых в деятельность компании Х.</w:t>
            </w:r>
            <w:r w:rsidR="00F5153B">
              <w:rPr>
                <w:noProof/>
                <w:webHidden/>
              </w:rPr>
              <w:tab/>
            </w:r>
            <w:r w:rsidR="00F5153B">
              <w:rPr>
                <w:noProof/>
                <w:webHidden/>
              </w:rPr>
              <w:fldChar w:fldCharType="begin"/>
            </w:r>
            <w:r w:rsidR="00F5153B">
              <w:rPr>
                <w:noProof/>
                <w:webHidden/>
              </w:rPr>
              <w:instrText xml:space="preserve"> PAGEREF _Toc41843238 \h </w:instrText>
            </w:r>
            <w:r w:rsidR="00F5153B">
              <w:rPr>
                <w:noProof/>
                <w:webHidden/>
              </w:rPr>
            </w:r>
            <w:r w:rsidR="00F5153B">
              <w:rPr>
                <w:noProof/>
                <w:webHidden/>
              </w:rPr>
              <w:fldChar w:fldCharType="separate"/>
            </w:r>
            <w:r w:rsidR="00F5153B">
              <w:rPr>
                <w:noProof/>
                <w:webHidden/>
              </w:rPr>
              <w:t>80</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39" w:history="1">
            <w:r w:rsidR="00F5153B" w:rsidRPr="00C72C00">
              <w:rPr>
                <w:rStyle w:val="af1"/>
                <w:noProof/>
              </w:rPr>
              <w:t>3.2.2. Планирование цифровизации логистического оператора Х.</w:t>
            </w:r>
            <w:r w:rsidR="00F5153B">
              <w:rPr>
                <w:noProof/>
                <w:webHidden/>
              </w:rPr>
              <w:tab/>
            </w:r>
            <w:r w:rsidR="00F5153B">
              <w:rPr>
                <w:noProof/>
                <w:webHidden/>
              </w:rPr>
              <w:fldChar w:fldCharType="begin"/>
            </w:r>
            <w:r w:rsidR="00F5153B">
              <w:rPr>
                <w:noProof/>
                <w:webHidden/>
              </w:rPr>
              <w:instrText xml:space="preserve"> PAGEREF _Toc41843239 \h </w:instrText>
            </w:r>
            <w:r w:rsidR="00F5153B">
              <w:rPr>
                <w:noProof/>
                <w:webHidden/>
              </w:rPr>
            </w:r>
            <w:r w:rsidR="00F5153B">
              <w:rPr>
                <w:noProof/>
                <w:webHidden/>
              </w:rPr>
              <w:fldChar w:fldCharType="separate"/>
            </w:r>
            <w:r w:rsidR="00F5153B">
              <w:rPr>
                <w:noProof/>
                <w:webHidden/>
              </w:rPr>
              <w:t>85</w:t>
            </w:r>
            <w:r w:rsidR="00F5153B">
              <w:rPr>
                <w:noProof/>
                <w:webHidden/>
              </w:rPr>
              <w:fldChar w:fldCharType="end"/>
            </w:r>
          </w:hyperlink>
        </w:p>
        <w:p w:rsidR="00F5153B" w:rsidRDefault="004006C2">
          <w:pPr>
            <w:pStyle w:val="21"/>
            <w:tabs>
              <w:tab w:val="right" w:leader="dot" w:pos="9345"/>
            </w:tabs>
            <w:rPr>
              <w:rFonts w:asciiTheme="minorHAnsi" w:eastAsiaTheme="minorEastAsia" w:hAnsiTheme="minorHAnsi"/>
              <w:noProof/>
              <w:sz w:val="22"/>
              <w:lang w:eastAsia="ru-RU"/>
            </w:rPr>
          </w:pPr>
          <w:hyperlink w:anchor="_Toc41843240" w:history="1">
            <w:r w:rsidR="00F5153B" w:rsidRPr="00C72C00">
              <w:rPr>
                <w:rStyle w:val="af1"/>
                <w:noProof/>
              </w:rPr>
              <w:t>3.2.2.1. Иерархическая структура работ</w:t>
            </w:r>
            <w:r w:rsidR="00F5153B">
              <w:rPr>
                <w:noProof/>
                <w:webHidden/>
              </w:rPr>
              <w:tab/>
            </w:r>
            <w:r w:rsidR="00F5153B">
              <w:rPr>
                <w:noProof/>
                <w:webHidden/>
              </w:rPr>
              <w:fldChar w:fldCharType="begin"/>
            </w:r>
            <w:r w:rsidR="00F5153B">
              <w:rPr>
                <w:noProof/>
                <w:webHidden/>
              </w:rPr>
              <w:instrText xml:space="preserve"> PAGEREF _Toc41843240 \h </w:instrText>
            </w:r>
            <w:r w:rsidR="00F5153B">
              <w:rPr>
                <w:noProof/>
                <w:webHidden/>
              </w:rPr>
            </w:r>
            <w:r w:rsidR="00F5153B">
              <w:rPr>
                <w:noProof/>
                <w:webHidden/>
              </w:rPr>
              <w:fldChar w:fldCharType="separate"/>
            </w:r>
            <w:r w:rsidR="00F5153B">
              <w:rPr>
                <w:noProof/>
                <w:webHidden/>
              </w:rPr>
              <w:t>86</w:t>
            </w:r>
            <w:r w:rsidR="00F5153B">
              <w:rPr>
                <w:noProof/>
                <w:webHidden/>
              </w:rPr>
              <w:fldChar w:fldCharType="end"/>
            </w:r>
          </w:hyperlink>
        </w:p>
        <w:p w:rsidR="00F5153B" w:rsidRDefault="004006C2">
          <w:pPr>
            <w:pStyle w:val="21"/>
            <w:tabs>
              <w:tab w:val="right" w:leader="dot" w:pos="9345"/>
            </w:tabs>
            <w:rPr>
              <w:rFonts w:asciiTheme="minorHAnsi" w:eastAsiaTheme="minorEastAsia" w:hAnsiTheme="minorHAnsi"/>
              <w:noProof/>
              <w:sz w:val="22"/>
              <w:lang w:eastAsia="ru-RU"/>
            </w:rPr>
          </w:pPr>
          <w:hyperlink w:anchor="_Toc41843241" w:history="1">
            <w:r w:rsidR="00F5153B" w:rsidRPr="00C72C00">
              <w:rPr>
                <w:rStyle w:val="af1"/>
                <w:noProof/>
              </w:rPr>
              <w:t>3.2.2.2. Сетевая модель работ по внедрению цифровых технологий.</w:t>
            </w:r>
            <w:r w:rsidR="00F5153B">
              <w:rPr>
                <w:noProof/>
                <w:webHidden/>
              </w:rPr>
              <w:tab/>
            </w:r>
            <w:r w:rsidR="00F5153B">
              <w:rPr>
                <w:noProof/>
                <w:webHidden/>
              </w:rPr>
              <w:fldChar w:fldCharType="begin"/>
            </w:r>
            <w:r w:rsidR="00F5153B">
              <w:rPr>
                <w:noProof/>
                <w:webHidden/>
              </w:rPr>
              <w:instrText xml:space="preserve"> PAGEREF _Toc41843241 \h </w:instrText>
            </w:r>
            <w:r w:rsidR="00F5153B">
              <w:rPr>
                <w:noProof/>
                <w:webHidden/>
              </w:rPr>
            </w:r>
            <w:r w:rsidR="00F5153B">
              <w:rPr>
                <w:noProof/>
                <w:webHidden/>
              </w:rPr>
              <w:fldChar w:fldCharType="separate"/>
            </w:r>
            <w:r w:rsidR="00F5153B">
              <w:rPr>
                <w:noProof/>
                <w:webHidden/>
              </w:rPr>
              <w:t>97</w:t>
            </w:r>
            <w:r w:rsidR="00F5153B">
              <w:rPr>
                <w:noProof/>
                <w:webHidden/>
              </w:rPr>
              <w:fldChar w:fldCharType="end"/>
            </w:r>
          </w:hyperlink>
        </w:p>
        <w:p w:rsidR="00F5153B" w:rsidRDefault="004006C2">
          <w:pPr>
            <w:pStyle w:val="21"/>
            <w:tabs>
              <w:tab w:val="right" w:leader="dot" w:pos="9345"/>
            </w:tabs>
            <w:rPr>
              <w:rFonts w:asciiTheme="minorHAnsi" w:eastAsiaTheme="minorEastAsia" w:hAnsiTheme="minorHAnsi"/>
              <w:noProof/>
              <w:sz w:val="22"/>
              <w:lang w:eastAsia="ru-RU"/>
            </w:rPr>
          </w:pPr>
          <w:hyperlink w:anchor="_Toc41843242" w:history="1">
            <w:r w:rsidR="00F5153B" w:rsidRPr="00C72C00">
              <w:rPr>
                <w:rStyle w:val="af1"/>
                <w:noProof/>
              </w:rPr>
              <w:t>3.2.2.3. Оценка затрат.</w:t>
            </w:r>
            <w:r w:rsidR="00F5153B">
              <w:rPr>
                <w:noProof/>
                <w:webHidden/>
              </w:rPr>
              <w:tab/>
            </w:r>
            <w:r w:rsidR="00F5153B">
              <w:rPr>
                <w:noProof/>
                <w:webHidden/>
              </w:rPr>
              <w:fldChar w:fldCharType="begin"/>
            </w:r>
            <w:r w:rsidR="00F5153B">
              <w:rPr>
                <w:noProof/>
                <w:webHidden/>
              </w:rPr>
              <w:instrText xml:space="preserve"> PAGEREF _Toc41843242 \h </w:instrText>
            </w:r>
            <w:r w:rsidR="00F5153B">
              <w:rPr>
                <w:noProof/>
                <w:webHidden/>
              </w:rPr>
            </w:r>
            <w:r w:rsidR="00F5153B">
              <w:rPr>
                <w:noProof/>
                <w:webHidden/>
              </w:rPr>
              <w:fldChar w:fldCharType="separate"/>
            </w:r>
            <w:r w:rsidR="00F5153B">
              <w:rPr>
                <w:noProof/>
                <w:webHidden/>
              </w:rPr>
              <w:t>98</w:t>
            </w:r>
            <w:r w:rsidR="00F5153B">
              <w:rPr>
                <w:noProof/>
                <w:webHidden/>
              </w:rPr>
              <w:fldChar w:fldCharType="end"/>
            </w:r>
          </w:hyperlink>
        </w:p>
        <w:p w:rsidR="00F5153B" w:rsidRDefault="004006C2">
          <w:pPr>
            <w:pStyle w:val="21"/>
            <w:tabs>
              <w:tab w:val="right" w:leader="dot" w:pos="9345"/>
            </w:tabs>
            <w:rPr>
              <w:rFonts w:asciiTheme="minorHAnsi" w:eastAsiaTheme="minorEastAsia" w:hAnsiTheme="minorHAnsi"/>
              <w:noProof/>
              <w:sz w:val="22"/>
              <w:lang w:eastAsia="ru-RU"/>
            </w:rPr>
          </w:pPr>
          <w:hyperlink w:anchor="_Toc41843243" w:history="1">
            <w:r w:rsidR="00F5153B" w:rsidRPr="00C72C00">
              <w:rPr>
                <w:rStyle w:val="af1"/>
                <w:noProof/>
              </w:rPr>
              <w:t>3.2.2.4. Барьеры на пути внедрения цифровых технологий.</w:t>
            </w:r>
            <w:r w:rsidR="00F5153B">
              <w:rPr>
                <w:noProof/>
                <w:webHidden/>
              </w:rPr>
              <w:tab/>
            </w:r>
            <w:r w:rsidR="00F5153B">
              <w:rPr>
                <w:noProof/>
                <w:webHidden/>
              </w:rPr>
              <w:fldChar w:fldCharType="begin"/>
            </w:r>
            <w:r w:rsidR="00F5153B">
              <w:rPr>
                <w:noProof/>
                <w:webHidden/>
              </w:rPr>
              <w:instrText xml:space="preserve"> PAGEREF _Toc41843243 \h </w:instrText>
            </w:r>
            <w:r w:rsidR="00F5153B">
              <w:rPr>
                <w:noProof/>
                <w:webHidden/>
              </w:rPr>
            </w:r>
            <w:r w:rsidR="00F5153B">
              <w:rPr>
                <w:noProof/>
                <w:webHidden/>
              </w:rPr>
              <w:fldChar w:fldCharType="separate"/>
            </w:r>
            <w:r w:rsidR="00F5153B">
              <w:rPr>
                <w:noProof/>
                <w:webHidden/>
              </w:rPr>
              <w:t>99</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44" w:history="1">
            <w:r w:rsidR="00F5153B" w:rsidRPr="00C72C00">
              <w:rPr>
                <w:rStyle w:val="af1"/>
                <w:noProof/>
              </w:rPr>
              <w:t>Выводы по главе 3</w:t>
            </w:r>
            <w:r w:rsidR="00F5153B">
              <w:rPr>
                <w:noProof/>
                <w:webHidden/>
              </w:rPr>
              <w:tab/>
            </w:r>
            <w:r w:rsidR="00F5153B">
              <w:rPr>
                <w:noProof/>
                <w:webHidden/>
              </w:rPr>
              <w:fldChar w:fldCharType="begin"/>
            </w:r>
            <w:r w:rsidR="00F5153B">
              <w:rPr>
                <w:noProof/>
                <w:webHidden/>
              </w:rPr>
              <w:instrText xml:space="preserve"> PAGEREF _Toc41843244 \h </w:instrText>
            </w:r>
            <w:r w:rsidR="00F5153B">
              <w:rPr>
                <w:noProof/>
                <w:webHidden/>
              </w:rPr>
            </w:r>
            <w:r w:rsidR="00F5153B">
              <w:rPr>
                <w:noProof/>
                <w:webHidden/>
              </w:rPr>
              <w:fldChar w:fldCharType="separate"/>
            </w:r>
            <w:r w:rsidR="00F5153B">
              <w:rPr>
                <w:noProof/>
                <w:webHidden/>
              </w:rPr>
              <w:t>102</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45" w:history="1">
            <w:r w:rsidR="00F5153B" w:rsidRPr="00C72C00">
              <w:rPr>
                <w:rStyle w:val="af1"/>
                <w:noProof/>
              </w:rPr>
              <w:t>Заключение</w:t>
            </w:r>
            <w:r w:rsidR="00F5153B">
              <w:rPr>
                <w:noProof/>
                <w:webHidden/>
              </w:rPr>
              <w:tab/>
            </w:r>
            <w:r w:rsidR="00F5153B">
              <w:rPr>
                <w:noProof/>
                <w:webHidden/>
              </w:rPr>
              <w:fldChar w:fldCharType="begin"/>
            </w:r>
            <w:r w:rsidR="00F5153B">
              <w:rPr>
                <w:noProof/>
                <w:webHidden/>
              </w:rPr>
              <w:instrText xml:space="preserve"> PAGEREF _Toc41843245 \h </w:instrText>
            </w:r>
            <w:r w:rsidR="00F5153B">
              <w:rPr>
                <w:noProof/>
                <w:webHidden/>
              </w:rPr>
            </w:r>
            <w:r w:rsidR="00F5153B">
              <w:rPr>
                <w:noProof/>
                <w:webHidden/>
              </w:rPr>
              <w:fldChar w:fldCharType="separate"/>
            </w:r>
            <w:r w:rsidR="00F5153B">
              <w:rPr>
                <w:noProof/>
                <w:webHidden/>
              </w:rPr>
              <w:t>103</w:t>
            </w:r>
            <w:r w:rsidR="00F5153B">
              <w:rPr>
                <w:noProof/>
                <w:webHidden/>
              </w:rPr>
              <w:fldChar w:fldCharType="end"/>
            </w:r>
          </w:hyperlink>
        </w:p>
        <w:p w:rsidR="00F5153B" w:rsidRDefault="004006C2">
          <w:pPr>
            <w:pStyle w:val="11"/>
            <w:tabs>
              <w:tab w:val="right" w:leader="dot" w:pos="9345"/>
            </w:tabs>
            <w:rPr>
              <w:rFonts w:asciiTheme="minorHAnsi" w:eastAsiaTheme="minorEastAsia" w:hAnsiTheme="minorHAnsi"/>
              <w:noProof/>
              <w:sz w:val="22"/>
              <w:lang w:eastAsia="ru-RU"/>
            </w:rPr>
          </w:pPr>
          <w:hyperlink w:anchor="_Toc41843246" w:history="1">
            <w:r w:rsidR="00F5153B" w:rsidRPr="00C72C00">
              <w:rPr>
                <w:rStyle w:val="af1"/>
                <w:noProof/>
              </w:rPr>
              <w:t>Список литературы</w:t>
            </w:r>
            <w:r w:rsidR="00F5153B">
              <w:rPr>
                <w:noProof/>
                <w:webHidden/>
              </w:rPr>
              <w:tab/>
            </w:r>
            <w:r w:rsidR="00F5153B">
              <w:rPr>
                <w:noProof/>
                <w:webHidden/>
              </w:rPr>
              <w:fldChar w:fldCharType="begin"/>
            </w:r>
            <w:r w:rsidR="00F5153B">
              <w:rPr>
                <w:noProof/>
                <w:webHidden/>
              </w:rPr>
              <w:instrText xml:space="preserve"> PAGEREF _Toc41843246 \h </w:instrText>
            </w:r>
            <w:r w:rsidR="00F5153B">
              <w:rPr>
                <w:noProof/>
                <w:webHidden/>
              </w:rPr>
            </w:r>
            <w:r w:rsidR="00F5153B">
              <w:rPr>
                <w:noProof/>
                <w:webHidden/>
              </w:rPr>
              <w:fldChar w:fldCharType="separate"/>
            </w:r>
            <w:r w:rsidR="00F5153B">
              <w:rPr>
                <w:noProof/>
                <w:webHidden/>
              </w:rPr>
              <w:t>105</w:t>
            </w:r>
            <w:r w:rsidR="00F5153B">
              <w:rPr>
                <w:noProof/>
                <w:webHidden/>
              </w:rPr>
              <w:fldChar w:fldCharType="end"/>
            </w:r>
          </w:hyperlink>
        </w:p>
        <w:p w:rsidR="00DD2D3C" w:rsidRDefault="00DD2D3C" w:rsidP="00DD2D3C">
          <w:r>
            <w:rPr>
              <w:b/>
              <w:bCs/>
            </w:rPr>
            <w:fldChar w:fldCharType="end"/>
          </w:r>
        </w:p>
      </w:sdtContent>
    </w:sdt>
    <w:p w:rsidR="00E9544E" w:rsidRDefault="00E9544E" w:rsidP="00DD2D3C">
      <w:pPr>
        <w:pStyle w:val="a5"/>
      </w:pPr>
    </w:p>
    <w:p w:rsidR="00E9544E" w:rsidRDefault="00E9544E" w:rsidP="00DD2D3C">
      <w:pPr>
        <w:pStyle w:val="a5"/>
      </w:pPr>
    </w:p>
    <w:p w:rsidR="00E9544E" w:rsidRDefault="00E9544E" w:rsidP="00DD2D3C">
      <w:pPr>
        <w:pStyle w:val="a5"/>
      </w:pPr>
    </w:p>
    <w:p w:rsidR="00E9544E" w:rsidRDefault="00E9544E" w:rsidP="00DD2D3C">
      <w:pPr>
        <w:pStyle w:val="a5"/>
      </w:pPr>
    </w:p>
    <w:p w:rsidR="00056D75" w:rsidRDefault="00056D75" w:rsidP="00DD2D3C">
      <w:pPr>
        <w:pStyle w:val="a5"/>
      </w:pPr>
    </w:p>
    <w:p w:rsidR="00056D75" w:rsidRDefault="00056D75" w:rsidP="00DD2D3C">
      <w:pPr>
        <w:pStyle w:val="a5"/>
      </w:pPr>
    </w:p>
    <w:p w:rsidR="00056D75" w:rsidRDefault="00056D75" w:rsidP="00DD2D3C">
      <w:pPr>
        <w:pStyle w:val="a5"/>
      </w:pPr>
    </w:p>
    <w:p w:rsidR="00A17737" w:rsidRDefault="00A17737" w:rsidP="00DD2D3C">
      <w:pPr>
        <w:pStyle w:val="a5"/>
      </w:pPr>
    </w:p>
    <w:p w:rsidR="00A17737" w:rsidRDefault="00A17737" w:rsidP="00DD2D3C">
      <w:pPr>
        <w:pStyle w:val="a5"/>
      </w:pPr>
    </w:p>
    <w:p w:rsidR="00A17737" w:rsidRDefault="00A17737" w:rsidP="00DD2D3C">
      <w:pPr>
        <w:pStyle w:val="a5"/>
      </w:pPr>
    </w:p>
    <w:p w:rsidR="00A17737" w:rsidRDefault="00A17737" w:rsidP="00DD2D3C">
      <w:pPr>
        <w:pStyle w:val="a5"/>
      </w:pPr>
    </w:p>
    <w:p w:rsidR="00A17737" w:rsidRDefault="00A17737" w:rsidP="00DD2D3C">
      <w:pPr>
        <w:pStyle w:val="a5"/>
      </w:pPr>
    </w:p>
    <w:p w:rsidR="00A17737" w:rsidRDefault="00A17737" w:rsidP="00DD2D3C">
      <w:pPr>
        <w:pStyle w:val="a5"/>
      </w:pPr>
    </w:p>
    <w:p w:rsidR="00A17737" w:rsidRDefault="00A17737" w:rsidP="00DD2D3C">
      <w:pPr>
        <w:pStyle w:val="a5"/>
      </w:pPr>
    </w:p>
    <w:p w:rsidR="00A17737" w:rsidRDefault="00A17737" w:rsidP="00DD2D3C">
      <w:pPr>
        <w:pStyle w:val="a5"/>
      </w:pPr>
    </w:p>
    <w:p w:rsidR="00A17737" w:rsidRDefault="00A17737" w:rsidP="00DD2D3C">
      <w:pPr>
        <w:pStyle w:val="a5"/>
      </w:pPr>
    </w:p>
    <w:p w:rsidR="00A17737" w:rsidRDefault="00A17737" w:rsidP="00DD2D3C">
      <w:pPr>
        <w:pStyle w:val="a5"/>
      </w:pPr>
    </w:p>
    <w:p w:rsidR="00A17737" w:rsidRDefault="00A17737" w:rsidP="00DD2D3C">
      <w:pPr>
        <w:pStyle w:val="a5"/>
      </w:pPr>
    </w:p>
    <w:p w:rsidR="00A17737" w:rsidRDefault="00A17737" w:rsidP="00E2499C">
      <w:pPr>
        <w:pStyle w:val="a5"/>
        <w:ind w:firstLine="0"/>
      </w:pPr>
    </w:p>
    <w:p w:rsidR="00DD2D3C" w:rsidRDefault="00DD2D3C" w:rsidP="00DD2D3C">
      <w:pPr>
        <w:pStyle w:val="a5"/>
      </w:pPr>
      <w:bookmarkStart w:id="1" w:name="_Toc41843216"/>
      <w:r w:rsidRPr="00B35C2D">
        <w:lastRenderedPageBreak/>
        <w:t>Введение</w:t>
      </w:r>
      <w:bookmarkEnd w:id="1"/>
    </w:p>
    <w:p w:rsidR="00DD2D3C" w:rsidRPr="006C7F97" w:rsidRDefault="00DD2D3C" w:rsidP="00DD2D3C">
      <w:r>
        <w:t>На сегодняшний день цифровые технологии все больше и больше внедряются в нашу жизнь. Это относится как личной жизни каждого человека, так и к бизнесу – разрабатываются новые методы ведения бизнеса, изменяются спос</w:t>
      </w:r>
      <w:r w:rsidR="00714559">
        <w:t>обы выполнения операций. Т</w:t>
      </w:r>
      <w:r>
        <w:t>емп появления новых технологий настолько высок, что их пользователям приходится «догонять», тем самым подвергаясь риску упустить открывающ</w:t>
      </w:r>
      <w:r w:rsidR="00764DBF">
        <w:t>иеся возможности. При этом комплексность данных технологий достигла той степени,</w:t>
      </w:r>
      <w:r w:rsidR="0043546F">
        <w:t xml:space="preserve"> при которой для их внедрения требуется как</w:t>
      </w:r>
      <w:r w:rsidR="00630432">
        <w:t xml:space="preserve"> багаж знаний, недоступный не специалистам, так и </w:t>
      </w:r>
      <w:r w:rsidR="000955D8">
        <w:t xml:space="preserve">понимание специфики деятельности компании для </w:t>
      </w:r>
      <w:r w:rsidR="00244890">
        <w:t>определения требуемых работ.</w:t>
      </w:r>
    </w:p>
    <w:p w:rsidR="00DD2D3C" w:rsidRPr="00372A3E" w:rsidRDefault="00244890" w:rsidP="00DD2D3C">
      <w:pPr>
        <w:ind w:firstLine="708"/>
      </w:pPr>
      <w:proofErr w:type="gramStart"/>
      <w:r>
        <w:t>Целью данной</w:t>
      </w:r>
      <w:r w:rsidR="008F7BCF">
        <w:t xml:space="preserve"> работы является разработка проекта по внедрению</w:t>
      </w:r>
      <w:r>
        <w:t xml:space="preserve"> цифровых технологий в деятельность логистического оператора Х на примере сервиса по складской обработке грузов.</w:t>
      </w:r>
      <w:proofErr w:type="gramEnd"/>
    </w:p>
    <w:p w:rsidR="00DD2D3C" w:rsidRDefault="00A22965" w:rsidP="00DD2D3C">
      <w:r>
        <w:t>Объектом</w:t>
      </w:r>
      <w:r w:rsidR="00DD2D3C">
        <w:t xml:space="preserve"> исследования является логистический оператор</w:t>
      </w:r>
      <w:r w:rsidR="00125C25">
        <w:t xml:space="preserve"> Х, который</w:t>
      </w:r>
      <w:r w:rsidR="00DD2D3C">
        <w:t xml:space="preserve"> предоставляет своим клиентам полный спектр логистических услуг: от хранения и обработки грузов до комплексного обслуживания всего логистического цикла. </w:t>
      </w:r>
    </w:p>
    <w:p w:rsidR="00DD2D3C" w:rsidRDefault="00DD2D3C" w:rsidP="00DD2D3C">
      <w:r>
        <w:t>Актуальность данного исследования обусловлена двумя факторами. С одной стороны, цифровая трансформация – новое явление. На данный момент в мире происходит четвертая промышленная революция. Характеризуется она</w:t>
      </w:r>
      <w:r w:rsidR="00DB5FE8">
        <w:t xml:space="preserve"> активным</w:t>
      </w:r>
      <w:r>
        <w:t xml:space="preserve"> внедрением различных цифровых технологий в деятельность бизнеса с целью автоматизации и оптимизации производства, контроля и управления бизнесом в реальном времени на основе информации, приведенной в цифровой вид. Все это приводит к трансформации </w:t>
      </w:r>
      <w:proofErr w:type="gramStart"/>
      <w:r>
        <w:t>бизнес-моделей</w:t>
      </w:r>
      <w:proofErr w:type="gramEnd"/>
      <w:r>
        <w:t xml:space="preserve"> компаний, то есть серьезному изменению методов ведения бизнеса. Также, стоит заметить, что новизна цифровой трансформации вызывает комплекс проблем. Так, например, важной проблемой является отсутс</w:t>
      </w:r>
      <w:r w:rsidR="00C019CD">
        <w:t>твие единого понятийно-категориальн</w:t>
      </w:r>
      <w:r>
        <w:t>ого аппарата, из-за чего одинаковые термины могут означать различные вещи, основанные на личном опыте людей, который, очевидно, различается.</w:t>
      </w:r>
    </w:p>
    <w:p w:rsidR="00DD2D3C" w:rsidRPr="008E0C75" w:rsidRDefault="00244890" w:rsidP="00DD2D3C">
      <w:r>
        <w:t>С другой</w:t>
      </w:r>
      <w:r w:rsidR="00DD2D3C">
        <w:t>, актуальность цифровизац</w:t>
      </w:r>
      <w:r w:rsidR="00E04A25">
        <w:t>ии обеспечена проблемой, с которой столкнулись бизнесы по всему миру</w:t>
      </w:r>
      <w:r w:rsidR="00DD2D3C">
        <w:t xml:space="preserve">. Из-за пандемии </w:t>
      </w:r>
      <w:r w:rsidR="00DB5FE8">
        <w:rPr>
          <w:lang w:val="en-US"/>
        </w:rPr>
        <w:t>COVID</w:t>
      </w:r>
      <w:r w:rsidR="00DB5FE8" w:rsidRPr="00DB5FE8">
        <w:t>-19</w:t>
      </w:r>
      <w:r w:rsidR="00DD2D3C">
        <w:t xml:space="preserve"> </w:t>
      </w:r>
      <w:proofErr w:type="spellStart"/>
      <w:r w:rsidR="00DD2D3C">
        <w:t>жизне</w:t>
      </w:r>
      <w:proofErr w:type="spellEnd"/>
      <w:r w:rsidR="00DD2D3C">
        <w:t xml:space="preserve">- и конкурентоспособность компаний </w:t>
      </w:r>
      <w:r w:rsidR="00E04A25">
        <w:t>стала зависе</w:t>
      </w:r>
      <w:r w:rsidR="00DD2D3C">
        <w:t>т</w:t>
      </w:r>
      <w:r w:rsidR="00E04A25">
        <w:t>ь</w:t>
      </w:r>
      <w:r w:rsidR="00DD2D3C">
        <w:t xml:space="preserve"> от степени их цифровизации. Так, возможность удаленной, бесконтактной работы позволяет организациям работать в нынешних условиях</w:t>
      </w:r>
      <w:r w:rsidR="00E04A25">
        <w:t>, при повышенных санитарных требованиях. О</w:t>
      </w:r>
      <w:r w:rsidR="00DD2D3C">
        <w:t xml:space="preserve">снована </w:t>
      </w:r>
      <w:r w:rsidR="00E04A25">
        <w:t>данная</w:t>
      </w:r>
      <w:r w:rsidR="00DD2D3C">
        <w:t xml:space="preserve"> возможность именно благодаря внедрению цифровых технологий. Более того, </w:t>
      </w:r>
      <w:r w:rsidR="00DD2D3C">
        <w:lastRenderedPageBreak/>
        <w:t xml:space="preserve">автоматизация, например, дает возможность </w:t>
      </w:r>
      <w:proofErr w:type="gramStart"/>
      <w:r w:rsidR="00DD2D3C">
        <w:t>снижения риска провалов цепей</w:t>
      </w:r>
      <w:proofErr w:type="gramEnd"/>
      <w:r w:rsidR="00DD2D3C">
        <w:t xml:space="preserve"> поставок, стабилизируя </w:t>
      </w:r>
      <w:proofErr w:type="spellStart"/>
      <w:r w:rsidR="00DD2D3C">
        <w:t>товаропотоки</w:t>
      </w:r>
      <w:proofErr w:type="spellEnd"/>
      <w:r w:rsidR="00DD2D3C">
        <w:t>.</w:t>
      </w:r>
    </w:p>
    <w:p w:rsidR="00DD2D3C" w:rsidRDefault="00DD2D3C" w:rsidP="00DD2D3C">
      <w:r>
        <w:t>Для достижения поставленной</w:t>
      </w:r>
      <w:r w:rsidRPr="00765616">
        <w:t xml:space="preserve"> цели </w:t>
      </w:r>
      <w:r>
        <w:t>необходимо решить ряд задач:</w:t>
      </w:r>
    </w:p>
    <w:p w:rsidR="00E9544E" w:rsidRDefault="00DB5FE8" w:rsidP="0006303F">
      <w:pPr>
        <w:pStyle w:val="af0"/>
        <w:numPr>
          <w:ilvl w:val="0"/>
          <w:numId w:val="23"/>
        </w:numPr>
      </w:pPr>
      <w:r>
        <w:t>Спецификация основных</w:t>
      </w:r>
      <w:r w:rsidR="00E9544E">
        <w:t xml:space="preserve"> н</w:t>
      </w:r>
      <w:r>
        <w:t>аправлений цифровизации бизнеса;</w:t>
      </w:r>
    </w:p>
    <w:p w:rsidR="00DD2D3C" w:rsidRDefault="00E9544E" w:rsidP="0006303F">
      <w:pPr>
        <w:pStyle w:val="af0"/>
        <w:numPr>
          <w:ilvl w:val="0"/>
          <w:numId w:val="23"/>
        </w:numPr>
      </w:pPr>
      <w:r>
        <w:t>Обзор научной и профессиональной литературы по</w:t>
      </w:r>
      <w:r w:rsidR="00DB5FE8">
        <w:t xml:space="preserve"> цифровизации бизнеса;</w:t>
      </w:r>
    </w:p>
    <w:p w:rsidR="006B370C" w:rsidRDefault="006B370C" w:rsidP="0006303F">
      <w:pPr>
        <w:pStyle w:val="af0"/>
        <w:numPr>
          <w:ilvl w:val="0"/>
          <w:numId w:val="23"/>
        </w:numPr>
      </w:pPr>
      <w:r w:rsidRPr="00DB5FE8">
        <w:t>Определение возможных направлений цифровизации в складской деятельности</w:t>
      </w:r>
      <w:r w:rsidR="00DB5FE8">
        <w:t>;</w:t>
      </w:r>
    </w:p>
    <w:p w:rsidR="00DB5FE8" w:rsidRPr="00DB5FE8" w:rsidRDefault="00DB5FE8" w:rsidP="0006303F">
      <w:pPr>
        <w:pStyle w:val="af0"/>
        <w:numPr>
          <w:ilvl w:val="0"/>
          <w:numId w:val="23"/>
        </w:numPr>
      </w:pPr>
      <w:r>
        <w:t>Анализ особенностей логистического бизнеса и его макросреды;</w:t>
      </w:r>
    </w:p>
    <w:p w:rsidR="00E9544E" w:rsidRDefault="00E9544E" w:rsidP="0006303F">
      <w:pPr>
        <w:pStyle w:val="af0"/>
        <w:numPr>
          <w:ilvl w:val="0"/>
          <w:numId w:val="23"/>
        </w:numPr>
      </w:pPr>
      <w:r>
        <w:t>О</w:t>
      </w:r>
      <w:r w:rsidR="00DB5FE8">
        <w:t>пределение текущего состояния компании Х;</w:t>
      </w:r>
    </w:p>
    <w:p w:rsidR="00E9544E" w:rsidRDefault="007F65A4" w:rsidP="0006303F">
      <w:pPr>
        <w:pStyle w:val="af0"/>
        <w:numPr>
          <w:ilvl w:val="0"/>
          <w:numId w:val="23"/>
        </w:numPr>
      </w:pPr>
      <w:r>
        <w:t>Опреде</w:t>
      </w:r>
      <w:r w:rsidR="00E9544E">
        <w:t xml:space="preserve">ление </w:t>
      </w:r>
      <w:r>
        <w:t xml:space="preserve">и спецификация </w:t>
      </w:r>
      <w:r w:rsidR="00DB5FE8">
        <w:t xml:space="preserve">возможных </w:t>
      </w:r>
      <w:proofErr w:type="gramStart"/>
      <w:r w:rsidR="00E9544E">
        <w:t xml:space="preserve">направлений </w:t>
      </w:r>
      <w:r w:rsidR="00DB5FE8">
        <w:t xml:space="preserve">цифровой трансформации </w:t>
      </w:r>
      <w:r>
        <w:t xml:space="preserve">деятельности </w:t>
      </w:r>
      <w:r w:rsidR="00DB5FE8">
        <w:t>компании Х</w:t>
      </w:r>
      <w:proofErr w:type="gramEnd"/>
      <w:r w:rsidR="00DB5FE8">
        <w:t>;</w:t>
      </w:r>
    </w:p>
    <w:p w:rsidR="00E04A25" w:rsidRDefault="00DB5FE8" w:rsidP="0006303F">
      <w:pPr>
        <w:pStyle w:val="af0"/>
        <w:numPr>
          <w:ilvl w:val="0"/>
          <w:numId w:val="23"/>
        </w:numPr>
      </w:pPr>
      <w:r>
        <w:t>Выявление барьеров к внедрению цифровых технологий в бизнес-процессы компании Х</w:t>
      </w:r>
    </w:p>
    <w:p w:rsidR="00E9544E" w:rsidRDefault="007F65A4" w:rsidP="0006303F">
      <w:pPr>
        <w:pStyle w:val="af0"/>
        <w:numPr>
          <w:ilvl w:val="0"/>
          <w:numId w:val="23"/>
        </w:numPr>
      </w:pPr>
      <w:r>
        <w:t>Разработка проекта по внедрению</w:t>
      </w:r>
      <w:r w:rsidR="00E04A25">
        <w:t xml:space="preserve"> цифровых технологий в деятельность компании Х</w:t>
      </w:r>
      <w:r w:rsidR="00E9544E">
        <w:t>.</w:t>
      </w:r>
    </w:p>
    <w:p w:rsidR="00DD2D3C" w:rsidRDefault="00D225DD" w:rsidP="00DD2D3C">
      <w:r>
        <w:t>Данная работа состоит из четырех</w:t>
      </w:r>
      <w:r w:rsidR="00DD2D3C">
        <w:t xml:space="preserve"> час</w:t>
      </w:r>
      <w:r>
        <w:t xml:space="preserve">тей: введения, основной части, </w:t>
      </w:r>
      <w:r w:rsidR="00DD2D3C">
        <w:t>заключения</w:t>
      </w:r>
      <w:r>
        <w:t xml:space="preserve"> и списка литературы</w:t>
      </w:r>
      <w:r w:rsidR="00DD2D3C">
        <w:t xml:space="preserve">. </w:t>
      </w:r>
      <w:r w:rsidR="00DB5FE8">
        <w:t>Основная часть включает</w:t>
      </w:r>
      <w:r>
        <w:t xml:space="preserve"> в себя</w:t>
      </w:r>
      <w:r w:rsidR="00DB5FE8">
        <w:t xml:space="preserve"> 3</w:t>
      </w:r>
      <w:r w:rsidR="00DD2D3C">
        <w:t xml:space="preserve"> главы:</w:t>
      </w:r>
    </w:p>
    <w:p w:rsidR="00DD2D3C" w:rsidRDefault="00DD2D3C" w:rsidP="0006303F">
      <w:pPr>
        <w:pStyle w:val="af0"/>
        <w:numPr>
          <w:ilvl w:val="0"/>
          <w:numId w:val="22"/>
        </w:numPr>
      </w:pPr>
      <w:r>
        <w:t xml:space="preserve">Первая глава включает в </w:t>
      </w:r>
      <w:r w:rsidR="00E9544E">
        <w:t xml:space="preserve">себя </w:t>
      </w:r>
      <w:r w:rsidR="00DB5FE8">
        <w:t>рассмотрение основных цифровых технологий, анализ публикационной активности для оп</w:t>
      </w:r>
      <w:r w:rsidR="00764DBF">
        <w:t>ределения релевантных</w:t>
      </w:r>
      <w:r w:rsidR="00DB5FE8">
        <w:t xml:space="preserve"> в рамках складской деятельности </w:t>
      </w:r>
      <w:r w:rsidR="00764DBF">
        <w:t xml:space="preserve">технологий </w:t>
      </w:r>
      <w:r w:rsidR="00DB5FE8">
        <w:t>и приведены примеры их применения</w:t>
      </w:r>
      <w:r w:rsidR="00E9544E">
        <w:t>.</w:t>
      </w:r>
    </w:p>
    <w:p w:rsidR="00DD2D3C" w:rsidRDefault="00DD2D3C" w:rsidP="0006303F">
      <w:pPr>
        <w:pStyle w:val="af0"/>
        <w:numPr>
          <w:ilvl w:val="0"/>
          <w:numId w:val="22"/>
        </w:numPr>
      </w:pPr>
      <w:r>
        <w:t>Вторая глава сконцентрирована н</w:t>
      </w:r>
      <w:r w:rsidR="00E9544E">
        <w:t>а</w:t>
      </w:r>
      <w:r w:rsidR="00DB5FE8" w:rsidRPr="00DB5FE8">
        <w:t xml:space="preserve"> </w:t>
      </w:r>
      <w:r w:rsidR="00DB5FE8">
        <w:t>спецификации логистического бизнеса и рассмотрении его макросреды</w:t>
      </w:r>
      <w:r w:rsidR="007E16AE">
        <w:t>.</w:t>
      </w:r>
    </w:p>
    <w:p w:rsidR="00DD2D3C" w:rsidRDefault="00DD2D3C" w:rsidP="0006303F">
      <w:pPr>
        <w:pStyle w:val="af0"/>
        <w:numPr>
          <w:ilvl w:val="0"/>
          <w:numId w:val="22"/>
        </w:numPr>
      </w:pPr>
      <w:r>
        <w:t>Третья глава раскрывает особенности деятельности объе</w:t>
      </w:r>
      <w:r w:rsidR="004A26E2">
        <w:t>кта исследования</w:t>
      </w:r>
      <w:r w:rsidR="00E9544E">
        <w:t xml:space="preserve">, возможные направления </w:t>
      </w:r>
      <w:r w:rsidR="00DB5FE8">
        <w:t>е</w:t>
      </w:r>
      <w:r w:rsidR="004A26E2">
        <w:t>го</w:t>
      </w:r>
      <w:r w:rsidR="00DB5FE8">
        <w:t xml:space="preserve"> </w:t>
      </w:r>
      <w:r w:rsidR="00E9544E">
        <w:t>цифровизации</w:t>
      </w:r>
      <w:r w:rsidR="00DB5FE8">
        <w:t>.</w:t>
      </w:r>
      <w:r w:rsidR="00C3433B">
        <w:t xml:space="preserve"> </w:t>
      </w:r>
      <w:r w:rsidR="00F92795">
        <w:t>Также, в главе представлен проект внедрения цифровых технологий в деятельности компании Х.</w:t>
      </w:r>
    </w:p>
    <w:p w:rsidR="00E9544E" w:rsidRDefault="00DD2D3C" w:rsidP="0055481A">
      <w:r>
        <w:t>Для подг</w:t>
      </w:r>
      <w:r w:rsidR="00DE7C57">
        <w:t>отовки данного исследования была</w:t>
      </w:r>
      <w:r>
        <w:t xml:space="preserve"> использована информация, </w:t>
      </w:r>
      <w:r w:rsidR="00744C74">
        <w:t xml:space="preserve">предоставленная компанией Х, а также данные </w:t>
      </w:r>
      <w:r>
        <w:t>из открытых и</w:t>
      </w:r>
      <w:r w:rsidR="00E9544E">
        <w:t>сточников. Так, первичная информация взята</w:t>
      </w:r>
      <w:r>
        <w:t xml:space="preserve"> из внутренних нормативных документов и регламентов рассматриваемой компании, материалов управленческой и финансовой отчетности организации. Остальная информация и данные получены из научных и профессиональных исследований</w:t>
      </w:r>
      <w:r w:rsidR="00B14236">
        <w:t xml:space="preserve"> и публикаций</w:t>
      </w:r>
      <w:r>
        <w:t xml:space="preserve"> отечественных и зарубежных специалистов</w:t>
      </w:r>
      <w:r w:rsidR="00B14236">
        <w:t>.</w:t>
      </w:r>
    </w:p>
    <w:p w:rsidR="00646A72" w:rsidRDefault="00646A72" w:rsidP="00646A72">
      <w:pPr>
        <w:pStyle w:val="a5"/>
      </w:pPr>
      <w:bookmarkStart w:id="2" w:name="_Toc41843217"/>
      <w:r>
        <w:lastRenderedPageBreak/>
        <w:t xml:space="preserve">Глава 1. </w:t>
      </w:r>
      <w:r w:rsidR="00C2437B">
        <w:t>Цифровизация бизнеса: основные понятия, направления и перспективы</w:t>
      </w:r>
      <w:r>
        <w:t>.</w:t>
      </w:r>
      <w:bookmarkEnd w:id="2"/>
    </w:p>
    <w:p w:rsidR="00646A72" w:rsidRDefault="00C2437B" w:rsidP="00C2437B">
      <w:pPr>
        <w:pStyle w:val="1"/>
      </w:pPr>
      <w:bookmarkStart w:id="3" w:name="_Toc41843218"/>
      <w:r>
        <w:t>1.</w:t>
      </w:r>
      <w:r w:rsidR="00646A72">
        <w:t>1. Исторический контекст цифровизации.</w:t>
      </w:r>
      <w:bookmarkEnd w:id="3"/>
    </w:p>
    <w:p w:rsidR="00646A72" w:rsidRDefault="00646A72" w:rsidP="00646A72">
      <w:r>
        <w:t xml:space="preserve">На данный момент различают четыре радикальных изменения в средствах, используемых для производства, которые привели к увеличению производительности бизнеса и, как следствие, к изменению общества. </w:t>
      </w:r>
    </w:p>
    <w:p w:rsidR="00646A72" w:rsidRPr="0000271D" w:rsidRDefault="00646A72" w:rsidP="00646A72">
      <w:r>
        <w:t xml:space="preserve">Так, первым изменением, или первой промышленной революцией считают процесс перехода производств от ручного труда к </w:t>
      </w:r>
      <w:proofErr w:type="gramStart"/>
      <w:r>
        <w:t>машинному</w:t>
      </w:r>
      <w:proofErr w:type="gramEnd"/>
      <w:r>
        <w:t xml:space="preserve"> и трансформацию общества от аграрного</w:t>
      </w:r>
      <w:r w:rsidR="00E836DD">
        <w:t xml:space="preserve"> </w:t>
      </w:r>
      <w:r>
        <w:t>(основа – сельское хозяйство) к индустриальному</w:t>
      </w:r>
      <w:r w:rsidR="00E836DD">
        <w:t xml:space="preserve"> </w:t>
      </w:r>
      <w:r>
        <w:t>(основа – промышленность). Основой данным переходам было изобретение парового двигателя. Стоит отметить, что именно эта революция дала толчок к формированию капиталистического общества, заменяя феодальную систему. Происходила</w:t>
      </w:r>
      <w:r w:rsidRPr="0000271D">
        <w:t xml:space="preserve"> </w:t>
      </w:r>
      <w:r>
        <w:t>она</w:t>
      </w:r>
      <w:r w:rsidRPr="0000271D">
        <w:t xml:space="preserve"> </w:t>
      </w:r>
      <w:r>
        <w:t>в</w:t>
      </w:r>
      <w:r w:rsidRPr="0000271D">
        <w:t xml:space="preserve"> </w:t>
      </w:r>
      <w:r>
        <w:t>конце</w:t>
      </w:r>
      <w:r w:rsidRPr="0000271D">
        <w:t xml:space="preserve"> 18</w:t>
      </w:r>
      <w:r w:rsidR="00E836DD" w:rsidRPr="0000271D">
        <w:t xml:space="preserve"> </w:t>
      </w:r>
      <w:r w:rsidRPr="0000271D">
        <w:t>-</w:t>
      </w:r>
      <w:r w:rsidR="00E836DD" w:rsidRPr="0000271D">
        <w:t xml:space="preserve"> </w:t>
      </w:r>
      <w:r>
        <w:t>начале</w:t>
      </w:r>
      <w:r w:rsidRPr="0000271D">
        <w:t xml:space="preserve"> 19 </w:t>
      </w:r>
      <w:r>
        <w:t>века</w:t>
      </w:r>
      <w:r w:rsidR="00E33D97" w:rsidRPr="00F30608">
        <w:t xml:space="preserve"> </w:t>
      </w:r>
      <w:r w:rsidR="00444FA7" w:rsidRPr="0000271D">
        <w:t>[</w:t>
      </w:r>
      <w:r w:rsidR="00E33D97" w:rsidRPr="00021C67">
        <w:rPr>
          <w:lang w:val="en-US"/>
        </w:rPr>
        <w:t>Encyclopedia</w:t>
      </w:r>
      <w:r w:rsidR="00444FA7" w:rsidRPr="0000271D">
        <w:t xml:space="preserve"> </w:t>
      </w:r>
      <w:r w:rsidR="00444FA7" w:rsidRPr="00021C67">
        <w:rPr>
          <w:lang w:val="en-US"/>
        </w:rPr>
        <w:t>Britannica</w:t>
      </w:r>
      <w:r w:rsidR="00444FA7" w:rsidRPr="0000271D">
        <w:t>]</w:t>
      </w:r>
      <w:r w:rsidR="00E836DD" w:rsidRPr="0000271D">
        <w:t>.</w:t>
      </w:r>
    </w:p>
    <w:p w:rsidR="00646A72" w:rsidRDefault="00646A72" w:rsidP="00646A72">
      <w:r>
        <w:t>Второй промышленной революцией называют массовую стандартизацию производства</w:t>
      </w:r>
      <w:r w:rsidR="00E836DD">
        <w:t xml:space="preserve"> и</w:t>
      </w:r>
      <w:r>
        <w:t xml:space="preserve"> урбанизацию территорий, что повлекло за собой развитие транспортных сетей, повсеместную электрификацию и «научный» подход к организации труда. Именно в этот период сформировалась теория Ф. У. Тейлора, гигантские компании</w:t>
      </w:r>
      <w:r w:rsidR="00124CC5">
        <w:t xml:space="preserve"> Э. Карнеги, Д. Рокфеллера и прочих</w:t>
      </w:r>
      <w:r>
        <w:t>, появился конвейер Г. Форда. Временные рамки данной революции – конец 19</w:t>
      </w:r>
      <w:r w:rsidR="00D33EB6">
        <w:t xml:space="preserve"> </w:t>
      </w:r>
      <w:r>
        <w:t>-</w:t>
      </w:r>
      <w:r w:rsidR="00D33EB6">
        <w:t xml:space="preserve"> </w:t>
      </w:r>
      <w:r>
        <w:t>начало 20 века</w:t>
      </w:r>
      <w:r w:rsidR="00444FA7" w:rsidRPr="0000271D">
        <w:t xml:space="preserve"> [</w:t>
      </w:r>
      <w:proofErr w:type="spellStart"/>
      <w:r w:rsidR="00444FA7">
        <w:rPr>
          <w:lang w:val="en-US"/>
        </w:rPr>
        <w:t>Engelman</w:t>
      </w:r>
      <w:proofErr w:type="spellEnd"/>
      <w:r w:rsidR="00444FA7" w:rsidRPr="0000271D">
        <w:t>]</w:t>
      </w:r>
      <w:r>
        <w:t>. Частично, вторая промышленная революция повлекла за собой Первую Мировую войну, обусловленную огромным количеством нововведений в оружейной промышленности.</w:t>
      </w:r>
    </w:p>
    <w:p w:rsidR="00646A72" w:rsidRDefault="00646A72" w:rsidP="00646A72">
      <w:r>
        <w:t>Третья промышленная революция началась во второй половине 20 века. Основным изобретением данного периода является, конечно же, персональный компьютер с сильно возросшей производительностью. Он позволил компаниям значительно ускорить как «бумажную» работу, за счет большего удобства для пользователя, так и начать автоматизацию производства. Все это требовало реализации «оцифровки», под которой, в соответствии с Оксфордским словарём</w:t>
      </w:r>
      <w:r w:rsidR="00D33EB6">
        <w:t>,</w:t>
      </w:r>
      <w:r>
        <w:t xml:space="preserve"> понимают «процесс перевода данных в цифровой вид, так, чтобы компьютер был способен их обработать»</w:t>
      </w:r>
      <w:r w:rsidR="00444FA7" w:rsidRPr="00444FA7">
        <w:t xml:space="preserve"> [</w:t>
      </w:r>
      <w:r w:rsidR="00444FA7">
        <w:rPr>
          <w:lang w:val="en-US"/>
        </w:rPr>
        <w:t>Oxford</w:t>
      </w:r>
      <w:r w:rsidR="00444FA7" w:rsidRPr="00444FA7">
        <w:t xml:space="preserve"> </w:t>
      </w:r>
      <w:r w:rsidR="00444FA7">
        <w:rPr>
          <w:lang w:val="en-US"/>
        </w:rPr>
        <w:t>Learner</w:t>
      </w:r>
      <w:r w:rsidR="00444FA7" w:rsidRPr="00444FA7">
        <w:t>’</w:t>
      </w:r>
      <w:r w:rsidR="00444FA7">
        <w:rPr>
          <w:lang w:val="en-US"/>
        </w:rPr>
        <w:t>s</w:t>
      </w:r>
      <w:r w:rsidR="00444FA7" w:rsidRPr="00444FA7">
        <w:t xml:space="preserve"> </w:t>
      </w:r>
      <w:r w:rsidR="00444FA7">
        <w:rPr>
          <w:lang w:val="en-US"/>
        </w:rPr>
        <w:t>Dictionary</w:t>
      </w:r>
      <w:r w:rsidR="00444FA7" w:rsidRPr="00444FA7">
        <w:t>]</w:t>
      </w:r>
      <w:r>
        <w:t>. По факту, оцифровка стала фундаментом для следующей промышленной революции и цифровизации.</w:t>
      </w:r>
    </w:p>
    <w:p w:rsidR="00646A72" w:rsidRPr="004C7C4F" w:rsidRDefault="00646A72" w:rsidP="00646A72">
      <w:r>
        <w:t xml:space="preserve">Четвертая промышленная революция, или «Индустрия 4.0», происходит прямо сейчас. </w:t>
      </w:r>
      <w:proofErr w:type="gramStart"/>
      <w:r>
        <w:t xml:space="preserve">С развитием сети Интернет, возросшей производительностью компьютеров и возрастанием важности точности в бизнесе, все больше технологических инноваций </w:t>
      </w:r>
      <w:r>
        <w:lastRenderedPageBreak/>
        <w:t>внедряется в бизнес-процессы компаний, такие как Интернет Вещей, ИИ и так далее.</w:t>
      </w:r>
      <w:proofErr w:type="gramEnd"/>
      <w:r>
        <w:t xml:space="preserve"> Также, помимо дальнейшей автоматизации и повышения «интеллектуальности» бизнеса, меняется и контекст бизнеса – если раньше единственной задачей было извлечение выгоды для владельцев, то сейчас все больше компании расширяют свою ответственность, и ставят в приоритет выгоду для всех заинтересованных сторон. Например, в августе 2019 года около 200 глав компаний подписали заявление о приоритетности интересов </w:t>
      </w:r>
      <w:proofErr w:type="spellStart"/>
      <w:r>
        <w:t>стейкхолдеров</w:t>
      </w:r>
      <w:proofErr w:type="spellEnd"/>
      <w:r w:rsidR="004C7C4F" w:rsidRPr="004C7C4F">
        <w:t xml:space="preserve"> [</w:t>
      </w:r>
      <w:r w:rsidR="004C7C4F">
        <w:rPr>
          <w:lang w:val="en-US"/>
        </w:rPr>
        <w:t>Business</w:t>
      </w:r>
      <w:r w:rsidR="004C7C4F" w:rsidRPr="004C7C4F">
        <w:t xml:space="preserve"> </w:t>
      </w:r>
      <w:r w:rsidR="004C7C4F">
        <w:rPr>
          <w:lang w:val="en-US"/>
        </w:rPr>
        <w:t>Roundtable</w:t>
      </w:r>
      <w:r w:rsidR="004C7C4F" w:rsidRPr="004C7C4F">
        <w:t xml:space="preserve"> </w:t>
      </w:r>
      <w:r w:rsidR="004C7C4F">
        <w:rPr>
          <w:lang w:val="en-US"/>
        </w:rPr>
        <w:t>Association</w:t>
      </w:r>
      <w:r w:rsidR="004C7C4F" w:rsidRPr="004C7C4F">
        <w:t>, 2019].</w:t>
      </w:r>
    </w:p>
    <w:p w:rsidR="00646A72" w:rsidRDefault="00646A72" w:rsidP="00646A72">
      <w:r>
        <w:t xml:space="preserve">Возвращаясь к технологической стороне революции, стоит заметить, что государства также заинтересованы в этой трансформации. Так, </w:t>
      </w:r>
      <w:proofErr w:type="gramStart"/>
      <w:r>
        <w:t>к примеру</w:t>
      </w:r>
      <w:proofErr w:type="gramEnd"/>
      <w:r>
        <w:t>, Германия реализует инициативу «</w:t>
      </w:r>
      <w:r>
        <w:rPr>
          <w:lang w:val="en-US"/>
        </w:rPr>
        <w:t>Industrie</w:t>
      </w:r>
      <w:r w:rsidRPr="00905EA0">
        <w:t xml:space="preserve"> 4.0</w:t>
      </w:r>
      <w:r>
        <w:t>»</w:t>
      </w:r>
      <w:r w:rsidRPr="00905EA0">
        <w:t xml:space="preserve">, </w:t>
      </w:r>
      <w:r>
        <w:t>основанную на государственной стратегии «</w:t>
      </w:r>
      <w:r>
        <w:rPr>
          <w:lang w:val="en-US"/>
        </w:rPr>
        <w:t>High</w:t>
      </w:r>
      <w:r w:rsidRPr="00905EA0">
        <w:t xml:space="preserve"> </w:t>
      </w:r>
      <w:r>
        <w:rPr>
          <w:lang w:val="en-US"/>
        </w:rPr>
        <w:t>Tech</w:t>
      </w:r>
      <w:r w:rsidRPr="00905EA0">
        <w:t xml:space="preserve"> 2020</w:t>
      </w:r>
      <w:r>
        <w:t>», и направленную на цифровизацию промышленности</w:t>
      </w:r>
      <w:r w:rsidR="004C7C4F" w:rsidRPr="004C7C4F">
        <w:t xml:space="preserve"> [</w:t>
      </w:r>
      <w:proofErr w:type="spellStart"/>
      <w:r w:rsidR="004C7C4F">
        <w:rPr>
          <w:lang w:val="en-US"/>
        </w:rPr>
        <w:t>Klitou</w:t>
      </w:r>
      <w:proofErr w:type="spellEnd"/>
      <w:r w:rsidR="004C7C4F" w:rsidRPr="004C7C4F">
        <w:t xml:space="preserve">, </w:t>
      </w:r>
      <w:r w:rsidR="004C7C4F">
        <w:rPr>
          <w:lang w:val="en-US"/>
        </w:rPr>
        <w:t>et</w:t>
      </w:r>
      <w:r w:rsidR="004C7C4F" w:rsidRPr="004C7C4F">
        <w:t xml:space="preserve"> </w:t>
      </w:r>
      <w:r w:rsidR="004C7C4F">
        <w:rPr>
          <w:lang w:val="en-US"/>
        </w:rPr>
        <w:t>al</w:t>
      </w:r>
      <w:r w:rsidR="004C7C4F" w:rsidRPr="004C7C4F">
        <w:t>, 2017]</w:t>
      </w:r>
      <w:r>
        <w:t>. В РФ же в 2017 году была принята программа «Цифровая экономика РФ», целью которой является формирование «цифровой экономики», цифровизация нормативных процессов и так далее</w:t>
      </w:r>
      <w:r w:rsidR="004C7C4F" w:rsidRPr="004C7C4F">
        <w:t xml:space="preserve"> [</w:t>
      </w:r>
      <w:r w:rsidR="004C7C4F">
        <w:t>Правительство РФ, 2017</w:t>
      </w:r>
      <w:r w:rsidR="004C7C4F" w:rsidRPr="004C7C4F">
        <w:t>]</w:t>
      </w:r>
      <w:r>
        <w:t>.</w:t>
      </w:r>
      <w:r w:rsidR="00EA7263">
        <w:t xml:space="preserve"> </w:t>
      </w:r>
      <w:proofErr w:type="gramStart"/>
      <w:r w:rsidR="00EA7263">
        <w:t xml:space="preserve">На заседании президиума Совета при Президенте РФ по стратегическому развитию и национальным проектам </w:t>
      </w:r>
      <w:r w:rsidR="00997A75">
        <w:t>24 декабря 2018 года был утвержден новый паспорт программы</w:t>
      </w:r>
      <w:r w:rsidR="004C7C4F">
        <w:t xml:space="preserve"> </w:t>
      </w:r>
      <w:r w:rsidR="004C7C4F" w:rsidRPr="004C7C4F">
        <w:t>[</w:t>
      </w:r>
      <w:r w:rsidR="004C7C4F">
        <w:t>Президиум Совета при Президенте РФ по стратегическому развитию и национальным проектам, 2018</w:t>
      </w:r>
      <w:r w:rsidR="004C7C4F" w:rsidRPr="004C7C4F">
        <w:t>]</w:t>
      </w:r>
      <w:r w:rsidR="00997A75">
        <w:t>, а 12 февраля 2019 распоряжением № 195-р программа от 2017 года была отменена</w:t>
      </w:r>
      <w:r w:rsidR="004C7C4F" w:rsidRPr="004C7C4F">
        <w:t xml:space="preserve"> [</w:t>
      </w:r>
      <w:r w:rsidR="004C7C4F">
        <w:t>Правительство РФ, 2019</w:t>
      </w:r>
      <w:r w:rsidR="004C7C4F" w:rsidRPr="004C7C4F">
        <w:t>]</w:t>
      </w:r>
      <w:r w:rsidR="00997A75">
        <w:t>.</w:t>
      </w:r>
      <w:proofErr w:type="gramEnd"/>
      <w:r w:rsidR="00997A75">
        <w:t xml:space="preserve"> Соответственно, актуальной считается программа от 2018 года.</w:t>
      </w:r>
    </w:p>
    <w:p w:rsidR="00646A72" w:rsidRPr="00905EA0" w:rsidRDefault="00646A72" w:rsidP="00646A72">
      <w:r>
        <w:t xml:space="preserve">Таким образом, видно, что четвертая промышленная революция и присущая ей цифровизация является вытекающим следствием развития технологий и общества. После неё обязательно произойдет пятая промышленная революция, шестая и так далее. Также, стоит заметить, что темп, с которым эти революции происходят, увеличивается: между первой и второй прошел почти век, между второй и третьей уже половина века, а между третьей и началом четвертой – буквально 20-30 лет, а </w:t>
      </w:r>
      <w:proofErr w:type="gramStart"/>
      <w:r>
        <w:t>значит</w:t>
      </w:r>
      <w:proofErr w:type="gramEnd"/>
      <w:r>
        <w:t xml:space="preserve"> пятая произойдет в обозримом будущем. По этой причине, для того, чтобы преуспеть в ней, необходимо извлечь всю возможную выгоду </w:t>
      </w:r>
      <w:proofErr w:type="gramStart"/>
      <w:r>
        <w:t>из</w:t>
      </w:r>
      <w:proofErr w:type="gramEnd"/>
      <w:r>
        <w:t xml:space="preserve"> нынешней.</w:t>
      </w:r>
    </w:p>
    <w:p w:rsidR="00646A72" w:rsidRDefault="00C2437B" w:rsidP="00C2437B">
      <w:pPr>
        <w:pStyle w:val="1"/>
      </w:pPr>
      <w:bookmarkStart w:id="4" w:name="_Toc41843219"/>
      <w:r>
        <w:t>1.2.</w:t>
      </w:r>
      <w:r w:rsidR="00646A72">
        <w:t xml:space="preserve"> Понимание цифровизации в публикациях.</w:t>
      </w:r>
      <w:bookmarkEnd w:id="4"/>
    </w:p>
    <w:p w:rsidR="00646A72" w:rsidRDefault="00646A72" w:rsidP="00646A72">
      <w:r>
        <w:t xml:space="preserve">При практическом обсуждении </w:t>
      </w:r>
      <w:r w:rsidR="00B77935">
        <w:t>цифровизации</w:t>
      </w:r>
      <w:r>
        <w:t xml:space="preserve"> значение термина, в целом всем понятно, так как все сходятся во мнении, что под нею подразумевается внедрение технологий в те или иные процессы. Тем не менее, в случае </w:t>
      </w:r>
      <w:proofErr w:type="gramStart"/>
      <w:r>
        <w:t>более научного</w:t>
      </w:r>
      <w:proofErr w:type="gramEnd"/>
      <w:r>
        <w:t xml:space="preserve"> рассмотрения, единого понятийно-категориального аппарата не существует, из-за чего все трактовки термина «цифровизация» различаются, и, в целях данной работы, необходимо определить </w:t>
      </w:r>
      <w:r>
        <w:lastRenderedPageBreak/>
        <w:t>его как можно точнее. Для этого стоит обратиться к различным публикациям, в которых данное понятие присутствует. Также, стоит обратить внимание и на понимание терминов «оцифровка» и «цифровая трансформация».</w:t>
      </w:r>
    </w:p>
    <w:p w:rsidR="00646A72" w:rsidRDefault="00646A72" w:rsidP="00646A72">
      <w:r>
        <w:t xml:space="preserve">Одним из первых авторов, начавших говорить о проблеме цифровизации, был Николас </w:t>
      </w:r>
      <w:proofErr w:type="spellStart"/>
      <w:r>
        <w:t>Негропонте</w:t>
      </w:r>
      <w:proofErr w:type="spellEnd"/>
      <w:r>
        <w:t>. В своей работе «</w:t>
      </w:r>
      <w:r>
        <w:rPr>
          <w:lang w:val="en-US"/>
        </w:rPr>
        <w:t>Being</w:t>
      </w:r>
      <w:r w:rsidRPr="00FD71C9">
        <w:t xml:space="preserve"> </w:t>
      </w:r>
      <w:r>
        <w:rPr>
          <w:lang w:val="en-US"/>
        </w:rPr>
        <w:t>digital</w:t>
      </w:r>
      <w:r>
        <w:t xml:space="preserve">» 1995 года он использует термин </w:t>
      </w:r>
      <w:r>
        <w:rPr>
          <w:lang w:val="en-US"/>
        </w:rPr>
        <w:t>digitization</w:t>
      </w:r>
      <w:r>
        <w:t>, под которым понимает перевод разных типов информации в форму нулей и единиц, то есть в двоичный код</w:t>
      </w:r>
      <w:r w:rsidR="004C7C4F" w:rsidRPr="004C7C4F">
        <w:t xml:space="preserve"> [</w:t>
      </w:r>
      <w:r w:rsidR="004C7C4F">
        <w:rPr>
          <w:lang w:val="en-US"/>
        </w:rPr>
        <w:t>Negroponte</w:t>
      </w:r>
      <w:r w:rsidR="004C7C4F" w:rsidRPr="004C7C4F">
        <w:t>, 1995]</w:t>
      </w:r>
      <w:r>
        <w:t xml:space="preserve">. Другими словами, он говорит об оцифровке, отказе от аналоговых устройств, который происходил в тот период – на рынке появлялись цифровые камеры, </w:t>
      </w:r>
      <w:r>
        <w:rPr>
          <w:lang w:val="en-US"/>
        </w:rPr>
        <w:t>CD</w:t>
      </w:r>
      <w:r w:rsidRPr="00FA7C95">
        <w:t xml:space="preserve"> </w:t>
      </w:r>
      <w:r>
        <w:t xml:space="preserve">и </w:t>
      </w:r>
      <w:r>
        <w:rPr>
          <w:lang w:val="en-US"/>
        </w:rPr>
        <w:t>DVD</w:t>
      </w:r>
      <w:r w:rsidRPr="00FA7C95">
        <w:t xml:space="preserve"> </w:t>
      </w:r>
      <w:r>
        <w:t>диски и так далее. В общем понимании</w:t>
      </w:r>
      <w:r w:rsidR="00B77935">
        <w:t>,</w:t>
      </w:r>
      <w:r>
        <w:t xml:space="preserve"> понятие «оцифровка» до сих пор имеет данное значение. Тем не менее, стоит заметить, что данная работа носит скорее научно-популярный характер и сфокусирована на предсказании </w:t>
      </w:r>
      <w:proofErr w:type="gramStart"/>
      <w:r>
        <w:t>пути развития различных сфер</w:t>
      </w:r>
      <w:r w:rsidRPr="001B7D16">
        <w:t xml:space="preserve"> </w:t>
      </w:r>
      <w:r>
        <w:t>жизни</w:t>
      </w:r>
      <w:proofErr w:type="gramEnd"/>
      <w:r>
        <w:t xml:space="preserve"> в связи с внедрением новых технологий.</w:t>
      </w:r>
    </w:p>
    <w:p w:rsidR="00646A72" w:rsidRPr="001B7D16" w:rsidRDefault="00646A72" w:rsidP="00646A72">
      <w:r>
        <w:t xml:space="preserve">Е. Ю. </w:t>
      </w:r>
      <w:proofErr w:type="spellStart"/>
      <w:r>
        <w:t>Ганшина</w:t>
      </w:r>
      <w:proofErr w:type="spellEnd"/>
      <w:r>
        <w:t xml:space="preserve">, И. Л. Смирнова и С. П. Иванова в свое статье «Факторы цифровизации в обеспечении устойчивого развития организаций» объединяют понятия </w:t>
      </w:r>
      <w:r>
        <w:rPr>
          <w:lang w:val="en-US"/>
        </w:rPr>
        <w:t>digitalization</w:t>
      </w:r>
      <w:r w:rsidRPr="00A731F0">
        <w:t xml:space="preserve"> </w:t>
      </w:r>
      <w:r>
        <w:t xml:space="preserve">и </w:t>
      </w:r>
      <w:r>
        <w:rPr>
          <w:lang w:val="en-US"/>
        </w:rPr>
        <w:t>digital</w:t>
      </w:r>
      <w:r w:rsidRPr="00A731F0">
        <w:t xml:space="preserve"> </w:t>
      </w:r>
      <w:r>
        <w:rPr>
          <w:lang w:val="en-US"/>
        </w:rPr>
        <w:t>transformation</w:t>
      </w:r>
      <w:r>
        <w:t xml:space="preserve"> в единый термин «цифровизация», под которым понимают перевод ключевых процессов компании в цифровой формат</w:t>
      </w:r>
      <w:r w:rsidR="004C7C4F" w:rsidRPr="004C7C4F">
        <w:t xml:space="preserve"> [</w:t>
      </w:r>
      <w:proofErr w:type="spellStart"/>
      <w:r w:rsidR="004C7C4F">
        <w:t>Ганьшина</w:t>
      </w:r>
      <w:proofErr w:type="spellEnd"/>
      <w:r w:rsidR="004C7C4F">
        <w:t xml:space="preserve">, </w:t>
      </w:r>
      <w:r w:rsidR="004C7C4F">
        <w:rPr>
          <w:lang w:val="en-US"/>
        </w:rPr>
        <w:t>et</w:t>
      </w:r>
      <w:r w:rsidR="004C7C4F" w:rsidRPr="004C7C4F">
        <w:t xml:space="preserve"> </w:t>
      </w:r>
      <w:r w:rsidR="004C7C4F">
        <w:rPr>
          <w:lang w:val="en-US"/>
        </w:rPr>
        <w:t>al</w:t>
      </w:r>
      <w:r w:rsidR="004C7C4F" w:rsidRPr="004C7C4F">
        <w:t>., 2020]</w:t>
      </w:r>
      <w:r>
        <w:t>. Данное объединение, безусловно, удобно для прикладного применения и проводимого авторами анализа эффектов цифровизации.</w:t>
      </w:r>
    </w:p>
    <w:p w:rsidR="00646A72" w:rsidRPr="005452E8" w:rsidRDefault="00646A72" w:rsidP="00646A72">
      <w:r>
        <w:t>Г</w:t>
      </w:r>
      <w:r w:rsidRPr="005452E8">
        <w:t xml:space="preserve">. </w:t>
      </w:r>
      <w:proofErr w:type="spellStart"/>
      <w:r>
        <w:t>Унру</w:t>
      </w:r>
      <w:proofErr w:type="spellEnd"/>
      <w:r w:rsidRPr="005452E8">
        <w:t xml:space="preserve"> </w:t>
      </w:r>
      <w:r>
        <w:t>и</w:t>
      </w:r>
      <w:r w:rsidRPr="005452E8">
        <w:t xml:space="preserve"> </w:t>
      </w:r>
      <w:r>
        <w:t>Д</w:t>
      </w:r>
      <w:r w:rsidRPr="005452E8">
        <w:t xml:space="preserve">. </w:t>
      </w:r>
      <w:proofErr w:type="spellStart"/>
      <w:r>
        <w:t>Кирон</w:t>
      </w:r>
      <w:proofErr w:type="spellEnd"/>
      <w:r w:rsidRPr="005452E8">
        <w:t xml:space="preserve"> </w:t>
      </w:r>
      <w:r>
        <w:t>в</w:t>
      </w:r>
      <w:r w:rsidRPr="005452E8">
        <w:t xml:space="preserve"> </w:t>
      </w:r>
      <w:r>
        <w:t>своей</w:t>
      </w:r>
      <w:r w:rsidRPr="005452E8">
        <w:t xml:space="preserve"> </w:t>
      </w:r>
      <w:r>
        <w:t>статье</w:t>
      </w:r>
      <w:r w:rsidRPr="005452E8">
        <w:t xml:space="preserve"> «</w:t>
      </w:r>
      <w:r w:rsidRPr="00051849">
        <w:rPr>
          <w:lang w:val="en-US"/>
        </w:rPr>
        <w:t>Digital</w:t>
      </w:r>
      <w:r w:rsidRPr="005452E8">
        <w:t xml:space="preserve"> </w:t>
      </w:r>
      <w:r w:rsidRPr="00051849">
        <w:rPr>
          <w:lang w:val="en-US"/>
        </w:rPr>
        <w:t>Transformation</w:t>
      </w:r>
      <w:r w:rsidRPr="005452E8">
        <w:t xml:space="preserve"> </w:t>
      </w:r>
      <w:r w:rsidRPr="00051849">
        <w:rPr>
          <w:lang w:val="en-US"/>
        </w:rPr>
        <w:t>on</w:t>
      </w:r>
      <w:r w:rsidRPr="005452E8">
        <w:t xml:space="preserve"> </w:t>
      </w:r>
      <w:r w:rsidRPr="00051849">
        <w:rPr>
          <w:lang w:val="en-US"/>
        </w:rPr>
        <w:t>Purpose</w:t>
      </w:r>
      <w:r w:rsidRPr="005452E8">
        <w:t xml:space="preserve">» </w:t>
      </w:r>
      <w:r>
        <w:t>создают</w:t>
      </w:r>
      <w:r w:rsidRPr="005452E8">
        <w:t xml:space="preserve"> </w:t>
      </w:r>
      <w:r>
        <w:t xml:space="preserve">шаблон для понимания процесса цифровизации, тем самым определяя три термина: оцифровка, цифровизация и цифровая трансформация. По мнению авторов, процесс начинается с оцифровки – перевода продуктов в цифровой вид, и появления изобретений, вытекающих из него. </w:t>
      </w:r>
      <w:proofErr w:type="gramStart"/>
      <w:r>
        <w:t>Так, первыми оцифровывать продукты начали представители музыкальной и финансовой отрасли</w:t>
      </w:r>
      <w:r w:rsidR="004C7C4F" w:rsidRPr="004C7C4F">
        <w:t xml:space="preserve"> [</w:t>
      </w:r>
      <w:r w:rsidR="004C7C4F">
        <w:rPr>
          <w:lang w:val="en-US"/>
        </w:rPr>
        <w:t>Unruh</w:t>
      </w:r>
      <w:r w:rsidR="004C7C4F" w:rsidRPr="004C7C4F">
        <w:t xml:space="preserve">, </w:t>
      </w:r>
      <w:r w:rsidR="004C7C4F">
        <w:rPr>
          <w:lang w:val="en-US"/>
        </w:rPr>
        <w:t>et</w:t>
      </w:r>
      <w:r w:rsidR="004C7C4F" w:rsidRPr="004C7C4F">
        <w:t xml:space="preserve"> </w:t>
      </w:r>
      <w:r w:rsidR="004C7C4F">
        <w:rPr>
          <w:lang w:val="en-US"/>
        </w:rPr>
        <w:t>al</w:t>
      </w:r>
      <w:r w:rsidR="004C7C4F" w:rsidRPr="004C7C4F">
        <w:t>., 2017]</w:t>
      </w:r>
      <w:r>
        <w:t xml:space="preserve">,  и, действительно, на данный момент виниловые пластинки, счеты и даже калькулятор как отдельный продукт уже кажутся анахронизмами, при этом рынок полон таких сервисов, как </w:t>
      </w:r>
      <w:proofErr w:type="spellStart"/>
      <w:r>
        <w:rPr>
          <w:lang w:val="en-US"/>
        </w:rPr>
        <w:t>Spotify</w:t>
      </w:r>
      <w:proofErr w:type="spellEnd"/>
      <w:r>
        <w:t xml:space="preserve"> и</w:t>
      </w:r>
      <w:r w:rsidRPr="005452E8">
        <w:t xml:space="preserve"> </w:t>
      </w:r>
      <w:r>
        <w:rPr>
          <w:lang w:val="en-US"/>
        </w:rPr>
        <w:t>Apple</w:t>
      </w:r>
      <w:r w:rsidRPr="005452E8">
        <w:t xml:space="preserve"> </w:t>
      </w:r>
      <w:r>
        <w:rPr>
          <w:lang w:val="en-US"/>
        </w:rPr>
        <w:t>Music</w:t>
      </w:r>
      <w:r>
        <w:t>, а калькулятор есть в каждом смартфоне.</w:t>
      </w:r>
      <w:proofErr w:type="gramEnd"/>
      <w:r>
        <w:t xml:space="preserve"> Под цифровизацией авторы понимают следующую фазу развития, при которой </w:t>
      </w:r>
      <w:proofErr w:type="spellStart"/>
      <w:r>
        <w:t>инноваторы</w:t>
      </w:r>
      <w:proofErr w:type="spellEnd"/>
      <w:r>
        <w:t xml:space="preserve"> и предприниматели разрабатывают новые или меняют существующие бизнес-модели и бизнес-процессы </w:t>
      </w:r>
      <w:proofErr w:type="gramStart"/>
      <w:r>
        <w:t>для</w:t>
      </w:r>
      <w:proofErr w:type="gramEnd"/>
      <w:r>
        <w:t xml:space="preserve"> </w:t>
      </w:r>
      <w:proofErr w:type="gramStart"/>
      <w:r>
        <w:t>получение</w:t>
      </w:r>
      <w:proofErr w:type="gramEnd"/>
      <w:r>
        <w:t xml:space="preserve"> преимуществ за счет новых цифровых технологий. Более того, данный процесс заметен не только в </w:t>
      </w:r>
      <w:proofErr w:type="gramStart"/>
      <w:r>
        <w:t>бизнес-среде</w:t>
      </w:r>
      <w:proofErr w:type="gramEnd"/>
      <w:r>
        <w:t xml:space="preserve">, но и в деятельности государств. Последняя фаза – цифровая трансформация определяется авторами как системная реструктуризация общества, экономики и различных институтов через повсеместную интеграцию технологий. </w:t>
      </w:r>
    </w:p>
    <w:p w:rsidR="00646A72" w:rsidRDefault="00646A72" w:rsidP="00646A72">
      <w:r>
        <w:lastRenderedPageBreak/>
        <w:t>Д</w:t>
      </w:r>
      <w:r w:rsidRPr="00F508F6">
        <w:t xml:space="preserve">. </w:t>
      </w:r>
      <w:r>
        <w:t>Савич</w:t>
      </w:r>
      <w:r w:rsidRPr="00F508F6">
        <w:t xml:space="preserve"> </w:t>
      </w:r>
      <w:r>
        <w:t>в</w:t>
      </w:r>
      <w:r w:rsidRPr="00F508F6">
        <w:t xml:space="preserve"> </w:t>
      </w:r>
      <w:r>
        <w:t>своей</w:t>
      </w:r>
      <w:r w:rsidRPr="00F508F6">
        <w:t xml:space="preserve"> </w:t>
      </w:r>
      <w:r>
        <w:t>статье</w:t>
      </w:r>
      <w:r w:rsidRPr="00F508F6">
        <w:t xml:space="preserve"> «</w:t>
      </w:r>
      <w:r w:rsidRPr="00F508F6">
        <w:rPr>
          <w:lang w:val="en-US"/>
        </w:rPr>
        <w:t>From</w:t>
      </w:r>
      <w:r w:rsidRPr="00F508F6">
        <w:t xml:space="preserve"> </w:t>
      </w:r>
      <w:r w:rsidRPr="00F508F6">
        <w:rPr>
          <w:lang w:val="en-US"/>
        </w:rPr>
        <w:t>Digitization</w:t>
      </w:r>
      <w:r w:rsidRPr="00F508F6">
        <w:t xml:space="preserve">, </w:t>
      </w:r>
      <w:r w:rsidRPr="00F508F6">
        <w:rPr>
          <w:lang w:val="en-US"/>
        </w:rPr>
        <w:t>Through</w:t>
      </w:r>
      <w:r w:rsidRPr="00F508F6">
        <w:t xml:space="preserve"> </w:t>
      </w:r>
      <w:r w:rsidRPr="00F508F6">
        <w:rPr>
          <w:lang w:val="en-US"/>
        </w:rPr>
        <w:t>Digitaliza</w:t>
      </w:r>
      <w:r>
        <w:rPr>
          <w:lang w:val="en-US"/>
        </w:rPr>
        <w:t>tion</w:t>
      </w:r>
      <w:r w:rsidRPr="00F508F6">
        <w:t xml:space="preserve">, </w:t>
      </w:r>
      <w:r>
        <w:rPr>
          <w:lang w:val="en-US"/>
        </w:rPr>
        <w:t>to</w:t>
      </w:r>
      <w:r w:rsidRPr="00F508F6">
        <w:t xml:space="preserve"> </w:t>
      </w:r>
      <w:r>
        <w:rPr>
          <w:lang w:val="en-US"/>
        </w:rPr>
        <w:t>Digital</w:t>
      </w:r>
      <w:r w:rsidRPr="00F508F6">
        <w:t xml:space="preserve"> </w:t>
      </w:r>
      <w:r>
        <w:rPr>
          <w:lang w:val="en-US"/>
        </w:rPr>
        <w:t>Transformation</w:t>
      </w:r>
      <w:r w:rsidRPr="00F508F6">
        <w:t xml:space="preserve">» </w:t>
      </w:r>
      <w:r>
        <w:t>также</w:t>
      </w:r>
      <w:r w:rsidRPr="00F508F6">
        <w:t xml:space="preserve"> </w:t>
      </w:r>
      <w:r>
        <w:t>разделяет</w:t>
      </w:r>
      <w:r w:rsidRPr="00F508F6">
        <w:t xml:space="preserve"> </w:t>
      </w:r>
      <w:r>
        <w:t>оцифровку</w:t>
      </w:r>
      <w:r w:rsidRPr="00F508F6">
        <w:t>,</w:t>
      </w:r>
      <w:r>
        <w:t xml:space="preserve"> цифровизацию и цифровую трансформацию, что видно из названия. Мнение автора во многом сходится с мнением </w:t>
      </w:r>
      <w:proofErr w:type="spellStart"/>
      <w:r>
        <w:t>Унру</w:t>
      </w:r>
      <w:proofErr w:type="spellEnd"/>
      <w:r>
        <w:t xml:space="preserve"> и </w:t>
      </w:r>
      <w:proofErr w:type="spellStart"/>
      <w:r>
        <w:t>Кирона</w:t>
      </w:r>
      <w:proofErr w:type="spellEnd"/>
      <w:r>
        <w:t xml:space="preserve">, но, тем не менее, существуют и различия. Так, под оцифровкой Савич так же понимает переход от аналоговых средств к цифровым, и так же </w:t>
      </w:r>
      <w:proofErr w:type="gramStart"/>
      <w:r w:rsidR="00CE2E0F">
        <w:t>апеллирует</w:t>
      </w:r>
      <w:proofErr w:type="gramEnd"/>
      <w:r>
        <w:t xml:space="preserve"> к примеру музыкальной отрасли. «Цифровизацию» же он определяет как автоматизацию внутренних процессов компаний и сведение получившихся систем под эгиду одной. «Цифровая трансформация», как считает автор, не является следствием цифровизации, а стоит отдел</w:t>
      </w:r>
      <w:r w:rsidR="00CE2E0F">
        <w:t xml:space="preserve">ьно, как случай </w:t>
      </w:r>
      <w:r>
        <w:t xml:space="preserve"> возникновения абсолютно новой </w:t>
      </w:r>
      <w:proofErr w:type="gramStart"/>
      <w:r>
        <w:t>бизнес-модели</w:t>
      </w:r>
      <w:proofErr w:type="gramEnd"/>
      <w:r>
        <w:t>, меняющей суть организации и ставящей потребителя в центр всех её решений и действий. По его мнению, внедрение цифровых технологий является скорее «цифровой оптимизацией», чем «трансформацией»</w:t>
      </w:r>
      <w:r w:rsidR="004C7C4F" w:rsidRPr="004C7C4F">
        <w:t xml:space="preserve"> [</w:t>
      </w:r>
      <w:proofErr w:type="spellStart"/>
      <w:r w:rsidR="004C7C4F" w:rsidRPr="00CB09D2">
        <w:rPr>
          <w:lang w:val="en-US"/>
        </w:rPr>
        <w:t>Savi</w:t>
      </w:r>
      <w:proofErr w:type="spellEnd"/>
      <w:r w:rsidR="004C7C4F" w:rsidRPr="004C7C4F">
        <w:t>ć, 2019]</w:t>
      </w:r>
      <w:r>
        <w:t xml:space="preserve">. </w:t>
      </w:r>
    </w:p>
    <w:p w:rsidR="00646A72" w:rsidRDefault="00646A72" w:rsidP="00646A72">
      <w:r>
        <w:t>Как видно из рассмотренных работ, определение термина «оцифровки» в целом едино для всех, тогда как понятия «цифровизации» и «цифровой трансформации» различаются от автора к автору. Очевидно, что данные различия обусловлены профессиональной деятельностью, опытом авторов и тем, что из года в год внешняя среда различается, по-разному влияя на суждения людей. Исходя из данных отличий, для целей данной работы необходимо вывести собственные определения всех трех терминов:</w:t>
      </w:r>
    </w:p>
    <w:p w:rsidR="00646A72" w:rsidRDefault="00646A72" w:rsidP="0006303F">
      <w:pPr>
        <w:pStyle w:val="af0"/>
        <w:numPr>
          <w:ilvl w:val="0"/>
          <w:numId w:val="19"/>
        </w:numPr>
      </w:pPr>
      <w:r>
        <w:t>Оцифровка – перевод различных типов информации в воспринимаемый компьютером, двоичный, цифровой вид.</w:t>
      </w:r>
    </w:p>
    <w:p w:rsidR="00646A72" w:rsidRDefault="00646A72" w:rsidP="0006303F">
      <w:pPr>
        <w:pStyle w:val="af0"/>
        <w:numPr>
          <w:ilvl w:val="0"/>
          <w:numId w:val="19"/>
        </w:numPr>
      </w:pPr>
      <w:r>
        <w:t xml:space="preserve">Цифровизация - </w:t>
      </w:r>
      <w:r w:rsidRPr="00C65CEB">
        <w:t>внедрение цифровых технологий в бизнес, приводящее к повышению</w:t>
      </w:r>
      <w:r w:rsidR="00CE2E0F">
        <w:t xml:space="preserve"> устойчивости бизнес</w:t>
      </w:r>
      <w:r w:rsidR="00554C24">
        <w:t>а и</w:t>
      </w:r>
      <w:r w:rsidRPr="00C65CEB">
        <w:t xml:space="preserve"> эффективности операций в различных сферах деятельности бизнеса: отношениях с потребителями, производстве, хранении, и т.д.</w:t>
      </w:r>
    </w:p>
    <w:p w:rsidR="00646A72" w:rsidRPr="00646A72" w:rsidRDefault="00646A72" w:rsidP="0006303F">
      <w:pPr>
        <w:pStyle w:val="af0"/>
        <w:numPr>
          <w:ilvl w:val="0"/>
          <w:numId w:val="19"/>
        </w:numPr>
      </w:pPr>
      <w:r>
        <w:t>Термины «цифровизация» и «цифровая трансформация» в рамках данного исследования стоит расценивать как взаимозаменяемые, так как о каких-либо крупных системных изменениях не идет.</w:t>
      </w:r>
    </w:p>
    <w:p w:rsidR="00646A72" w:rsidRDefault="00646A72" w:rsidP="00646A72">
      <w:pPr>
        <w:pStyle w:val="1"/>
      </w:pPr>
      <w:bookmarkStart w:id="5" w:name="_Toc41843220"/>
      <w:r>
        <w:t>1.3 Цифровые технологии, применяемые в бизнесе.</w:t>
      </w:r>
      <w:bookmarkEnd w:id="5"/>
    </w:p>
    <w:p w:rsidR="00646A72" w:rsidRDefault="00646A72" w:rsidP="00646A72">
      <w:r>
        <w:t>В 201</w:t>
      </w:r>
      <w:r w:rsidR="00520357" w:rsidRPr="00520357">
        <w:t>8</w:t>
      </w:r>
      <w:r>
        <w:t xml:space="preserve"> году Правительством Российской Федерации была принята национальная программа «Цифровая экономика Российской Федерации». В ней</w:t>
      </w:r>
      <w:r w:rsidR="00D431D9">
        <w:t xml:space="preserve"> были</w:t>
      </w:r>
      <w:r>
        <w:t xml:space="preserve"> перечислены основные технологии, применяемые в рамках цифровизации. По данным технологиям также разработаны «дорожные карты развития», раскрывающие характеристики разработок и меры дальнейшего развития. В них основное название несет в себе </w:t>
      </w:r>
      <w:r>
        <w:lastRenderedPageBreak/>
        <w:t>определение группы технологий, а так называемые «субтехнологии» являются компонентами данных групп.</w:t>
      </w:r>
    </w:p>
    <w:p w:rsidR="00646A72" w:rsidRDefault="00646A72" w:rsidP="0006303F">
      <w:pPr>
        <w:pStyle w:val="af0"/>
        <w:numPr>
          <w:ilvl w:val="0"/>
          <w:numId w:val="10"/>
        </w:numPr>
      </w:pPr>
      <w:r>
        <w:t>Нейротехнологии и искусственный интеллект</w:t>
      </w:r>
      <w:r w:rsidRPr="00C82877">
        <w:t xml:space="preserve"> </w:t>
      </w:r>
      <w:r>
        <w:t xml:space="preserve">(ИИ)  </w:t>
      </w:r>
    </w:p>
    <w:p w:rsidR="00646A72" w:rsidRDefault="00646A72" w:rsidP="00646A72">
      <w:r>
        <w:t>Министерство цифрового</w:t>
      </w:r>
      <w:r w:rsidRPr="00FD19A8">
        <w:t xml:space="preserve"> развития, связи и массовых коммуникаций Российской Федерации</w:t>
      </w:r>
      <w:r>
        <w:t xml:space="preserve"> дает определения обеим технологиям: </w:t>
      </w:r>
    </w:p>
    <w:p w:rsidR="00646A72" w:rsidRDefault="00646A72" w:rsidP="00646A72">
      <w:proofErr w:type="gramStart"/>
      <w:r>
        <w:t>Искусственный интеллект – комплекс технологических решений, имитирующий когнитивные функции человека (включая самообучение и поиск решений без заранее заданного алгоритма) и позволяющий при выполнении задач достигать результаты, как минимум сопоставимые с результатами интеллектуальной деятельности человека</w:t>
      </w:r>
      <w:r w:rsidR="004C7C4F">
        <w:t xml:space="preserve"> </w:t>
      </w:r>
      <w:r w:rsidR="004C7C4F" w:rsidRPr="004C7C4F">
        <w:t>[</w:t>
      </w:r>
      <w:r w:rsidR="004C7C4F">
        <w:t>Министерство цифрового развития, связи и массовых коммуникаций Российской Федерации</w:t>
      </w:r>
      <w:r w:rsidR="004C7C4F" w:rsidRPr="004C7C4F">
        <w:t>, 2019]</w:t>
      </w:r>
      <w:r>
        <w:t xml:space="preserve">. </w:t>
      </w:r>
      <w:proofErr w:type="gramEnd"/>
    </w:p>
    <w:p w:rsidR="00646A72" w:rsidRDefault="00646A72" w:rsidP="00646A72">
      <w:r>
        <w:t xml:space="preserve">Нейротехнологии – технологии, которые используют или помогают понять работу мозга, мыслительные процессы, </w:t>
      </w:r>
      <w:proofErr w:type="gramStart"/>
      <w:r>
        <w:t>высшую нервную</w:t>
      </w:r>
      <w:proofErr w:type="gramEnd"/>
      <w:r>
        <w:t xml:space="preserve"> деятельность, в том числе технологии по усилению, улучшению работы мозга и психической деятельности</w:t>
      </w:r>
      <w:r w:rsidR="004C7C4F" w:rsidRPr="004C7C4F">
        <w:t xml:space="preserve"> [</w:t>
      </w:r>
      <w:r w:rsidR="004C7C4F">
        <w:t>Министерство цифрового развития, связи и массовых коммуникаций Российской Федерации</w:t>
      </w:r>
      <w:r w:rsidR="004C7C4F" w:rsidRPr="004C7C4F">
        <w:t>, 2019]</w:t>
      </w:r>
      <w:r>
        <w:t>.</w:t>
      </w:r>
    </w:p>
    <w:p w:rsidR="00646A72" w:rsidRDefault="00646A72" w:rsidP="00646A72">
      <w:r>
        <w:t>Выделяют семь субтехнологий:</w:t>
      </w:r>
    </w:p>
    <w:p w:rsidR="00646A72" w:rsidRPr="003D4AD5" w:rsidRDefault="00646A72" w:rsidP="00646A72">
      <w:r>
        <w:t>Компьютерное зрение</w:t>
      </w:r>
      <w:r w:rsidRPr="003D4AD5">
        <w:t xml:space="preserve"> (</w:t>
      </w:r>
      <w:r>
        <w:rPr>
          <w:lang w:val="en-US"/>
        </w:rPr>
        <w:t>machine</w:t>
      </w:r>
      <w:r w:rsidRPr="003D4AD5">
        <w:t xml:space="preserve"> </w:t>
      </w:r>
      <w:r>
        <w:rPr>
          <w:lang w:val="en-US"/>
        </w:rPr>
        <w:t>vision</w:t>
      </w:r>
      <w:r w:rsidRPr="003D4AD5">
        <w:t>)</w:t>
      </w:r>
      <w:r>
        <w:t xml:space="preserve"> –</w:t>
      </w:r>
      <w:r w:rsidRPr="003D4AD5">
        <w:t xml:space="preserve"> </w:t>
      </w:r>
      <w:r>
        <w:t>технологии, позволяющие компьютерным системам находить, анализировать и классифицировать объекты без использования предварительного программирования</w:t>
      </w:r>
      <w:r w:rsidR="004C7C4F" w:rsidRPr="004C7C4F">
        <w:t xml:space="preserve"> [</w:t>
      </w:r>
      <w:r w:rsidR="004C7C4F">
        <w:rPr>
          <w:lang w:val="en-US"/>
        </w:rPr>
        <w:t>Wilson</w:t>
      </w:r>
      <w:r w:rsidR="004C7C4F" w:rsidRPr="004C7C4F">
        <w:t>, 2019]</w:t>
      </w:r>
      <w:r>
        <w:t>. Также носит название «машинного зрения».</w:t>
      </w:r>
      <w:r w:rsidRPr="003D4AD5">
        <w:t xml:space="preserve"> </w:t>
      </w:r>
    </w:p>
    <w:p w:rsidR="00646A72" w:rsidRPr="00030C78" w:rsidRDefault="00646A72" w:rsidP="00646A72">
      <w:r>
        <w:t xml:space="preserve">Обработка естественного языка </w:t>
      </w:r>
      <w:r w:rsidRPr="00030C78">
        <w:t>(</w:t>
      </w:r>
      <w:r>
        <w:rPr>
          <w:lang w:val="en-US"/>
        </w:rPr>
        <w:t>natural</w:t>
      </w:r>
      <w:r w:rsidRPr="00030C78">
        <w:t xml:space="preserve"> </w:t>
      </w:r>
      <w:r>
        <w:rPr>
          <w:lang w:val="en-US"/>
        </w:rPr>
        <w:t>language</w:t>
      </w:r>
      <w:r w:rsidRPr="00030C78">
        <w:t xml:space="preserve"> </w:t>
      </w:r>
      <w:r>
        <w:rPr>
          <w:lang w:val="en-US"/>
        </w:rPr>
        <w:t>processing</w:t>
      </w:r>
      <w:r w:rsidRPr="00030C78">
        <w:t xml:space="preserve">) </w:t>
      </w:r>
      <w:r>
        <w:t>–</w:t>
      </w:r>
      <w:r w:rsidRPr="00030C78">
        <w:t xml:space="preserve"> </w:t>
      </w:r>
      <w:r>
        <w:t>технологии для текстового анализа на уровне словосочетаний и предложений</w:t>
      </w:r>
      <w:r w:rsidR="004C7C4F" w:rsidRPr="004C7C4F">
        <w:t xml:space="preserve"> [</w:t>
      </w:r>
      <w:proofErr w:type="spellStart"/>
      <w:r w:rsidR="004C7C4F">
        <w:rPr>
          <w:lang w:val="en-US"/>
        </w:rPr>
        <w:t>Pandey</w:t>
      </w:r>
      <w:proofErr w:type="spellEnd"/>
      <w:r w:rsidR="004C7C4F" w:rsidRPr="004C7C4F">
        <w:t xml:space="preserve">, </w:t>
      </w:r>
      <w:r w:rsidR="004C7C4F">
        <w:rPr>
          <w:lang w:val="en-US"/>
        </w:rPr>
        <w:t>et</w:t>
      </w:r>
      <w:r w:rsidR="004C7C4F" w:rsidRPr="004C7C4F">
        <w:t xml:space="preserve"> </w:t>
      </w:r>
      <w:r w:rsidR="004C7C4F">
        <w:rPr>
          <w:lang w:val="en-US"/>
        </w:rPr>
        <w:t>al</w:t>
      </w:r>
      <w:r w:rsidR="004C7C4F" w:rsidRPr="004C7C4F">
        <w:t>., 2019]</w:t>
      </w:r>
      <w:r>
        <w:t>.</w:t>
      </w:r>
      <w:r w:rsidRPr="00030C78">
        <w:t xml:space="preserve"> </w:t>
      </w:r>
      <w:proofErr w:type="gramStart"/>
      <w:r>
        <w:t>В «дорожной карте» под данной субтехнологией подразумеваются также и технологии генерация текста, имеющего смысловую нагрузку, и технологии, позволяющие человеку и компьютеру общаться на естественном языке</w:t>
      </w:r>
      <w:r w:rsidR="004C7C4F" w:rsidRPr="004C7C4F">
        <w:t xml:space="preserve"> [</w:t>
      </w:r>
      <w:r w:rsidR="004C7C4F">
        <w:t>Министерство цифрового развития, связи и массовых коммуникаций Российской Федерации</w:t>
      </w:r>
      <w:r w:rsidR="004C7C4F" w:rsidRPr="004C7C4F">
        <w:t>, 2019]</w:t>
      </w:r>
      <w:r>
        <w:t>.</w:t>
      </w:r>
      <w:proofErr w:type="gramEnd"/>
    </w:p>
    <w:p w:rsidR="00646A72" w:rsidRPr="004C7C4F" w:rsidRDefault="00646A72" w:rsidP="00646A72">
      <w:r>
        <w:t>Распознавание</w:t>
      </w:r>
      <w:r w:rsidRPr="00594937">
        <w:t xml:space="preserve"> </w:t>
      </w:r>
      <w:r>
        <w:t>и</w:t>
      </w:r>
      <w:r w:rsidRPr="00594937">
        <w:t xml:space="preserve"> </w:t>
      </w:r>
      <w:r>
        <w:t>синтез</w:t>
      </w:r>
      <w:r w:rsidRPr="00594937">
        <w:t xml:space="preserve"> </w:t>
      </w:r>
      <w:r>
        <w:t>речи</w:t>
      </w:r>
      <w:r w:rsidRPr="00594937">
        <w:t xml:space="preserve"> (</w:t>
      </w:r>
      <w:r>
        <w:rPr>
          <w:lang w:val="en-US"/>
        </w:rPr>
        <w:t>speech</w:t>
      </w:r>
      <w:r w:rsidRPr="00594937">
        <w:t xml:space="preserve"> </w:t>
      </w:r>
      <w:r>
        <w:rPr>
          <w:lang w:val="en-US"/>
        </w:rPr>
        <w:t>recognition</w:t>
      </w:r>
      <w:r w:rsidRPr="00594937">
        <w:t xml:space="preserve"> </w:t>
      </w:r>
      <w:r>
        <w:rPr>
          <w:lang w:val="en-US"/>
        </w:rPr>
        <w:t>and</w:t>
      </w:r>
      <w:r w:rsidRPr="00594937">
        <w:t xml:space="preserve"> </w:t>
      </w:r>
      <w:r>
        <w:rPr>
          <w:lang w:val="en-US"/>
        </w:rPr>
        <w:t>synthesis</w:t>
      </w:r>
      <w:r w:rsidRPr="00594937">
        <w:t xml:space="preserve">) – </w:t>
      </w:r>
      <w:r>
        <w:t>две технологии, связанные с процессом трансформации речи в текст и обратно. Технологии распознавания речи – это технологии, позволяющие компьютеру понимать человеческую речь и правильно реагировать на неё</w:t>
      </w:r>
      <w:r w:rsidR="004C7C4F" w:rsidRPr="004C7C4F">
        <w:t xml:space="preserve"> [</w:t>
      </w:r>
      <w:proofErr w:type="spellStart"/>
      <w:r w:rsidR="004C7C4F">
        <w:rPr>
          <w:lang w:val="en-US"/>
        </w:rPr>
        <w:t>Marchevka</w:t>
      </w:r>
      <w:proofErr w:type="spellEnd"/>
      <w:r w:rsidR="004C7C4F" w:rsidRPr="004C7C4F">
        <w:t xml:space="preserve">, </w:t>
      </w:r>
      <w:r w:rsidR="004C7C4F">
        <w:rPr>
          <w:lang w:val="en-US"/>
        </w:rPr>
        <w:t>et</w:t>
      </w:r>
      <w:r w:rsidR="004C7C4F" w:rsidRPr="004C7C4F">
        <w:t xml:space="preserve"> </w:t>
      </w:r>
      <w:r w:rsidR="004C7C4F">
        <w:rPr>
          <w:lang w:val="en-US"/>
        </w:rPr>
        <w:t>al</w:t>
      </w:r>
      <w:r w:rsidR="004C7C4F">
        <w:t>.</w:t>
      </w:r>
      <w:r w:rsidR="004C7C4F" w:rsidRPr="004C7C4F">
        <w:t>, 1992]</w:t>
      </w:r>
      <w:r w:rsidRPr="009B7FCC">
        <w:t xml:space="preserve">. </w:t>
      </w:r>
      <w:r>
        <w:t xml:space="preserve">Суть заключается в распознавании </w:t>
      </w:r>
      <w:proofErr w:type="spellStart"/>
      <w:r>
        <w:t>аудиосигнала</w:t>
      </w:r>
      <w:proofErr w:type="spellEnd"/>
      <w:r>
        <w:t xml:space="preserve"> и преобразование его в конкретные кома</w:t>
      </w:r>
      <w:r w:rsidR="004C7C4F">
        <w:t>нды через комплексные алгоритмы</w:t>
      </w:r>
      <w:r w:rsidR="004C7C4F" w:rsidRPr="004C7C4F">
        <w:t xml:space="preserve"> </w:t>
      </w:r>
      <w:r w:rsidR="004C7C4F" w:rsidRPr="004C7C4F">
        <w:lastRenderedPageBreak/>
        <w:t>[</w:t>
      </w:r>
      <w:r w:rsidR="004C7C4F">
        <w:rPr>
          <w:lang w:val="en-US"/>
        </w:rPr>
        <w:t>Kassel</w:t>
      </w:r>
      <w:r w:rsidR="004C7C4F" w:rsidRPr="004C7C4F">
        <w:t>, 2002]</w:t>
      </w:r>
      <w:r>
        <w:t>. Технологии синтеза речи работают в обратную сторону, преоб</w:t>
      </w:r>
      <w:r w:rsidR="004C7C4F">
        <w:t>разуя те</w:t>
      </w:r>
      <w:proofErr w:type="gramStart"/>
      <w:r w:rsidR="004C7C4F">
        <w:t>кст в пр</w:t>
      </w:r>
      <w:proofErr w:type="gramEnd"/>
      <w:r w:rsidR="004C7C4F">
        <w:t>оизвольную речь</w:t>
      </w:r>
      <w:r w:rsidR="004C7C4F" w:rsidRPr="004C7C4F">
        <w:t xml:space="preserve"> [</w:t>
      </w:r>
      <w:r w:rsidR="004C7C4F">
        <w:rPr>
          <w:lang w:val="en-US"/>
        </w:rPr>
        <w:t>Kassel</w:t>
      </w:r>
      <w:r w:rsidR="004C7C4F" w:rsidRPr="004C7C4F">
        <w:t>, 2002].</w:t>
      </w:r>
    </w:p>
    <w:p w:rsidR="00646A72" w:rsidRPr="0042317E" w:rsidRDefault="00646A72" w:rsidP="00646A72">
      <w:r>
        <w:t>Рекомендательные системы и интеллектуальные системы поддержки принятия решений</w:t>
      </w:r>
      <w:r w:rsidRPr="005A6D19">
        <w:t xml:space="preserve"> –</w:t>
      </w:r>
      <w:r>
        <w:t xml:space="preserve"> несмотря на похожие названия, данные технологии имеют </w:t>
      </w:r>
      <w:proofErr w:type="gramStart"/>
      <w:r>
        <w:t>различные функциональные</w:t>
      </w:r>
      <w:proofErr w:type="gramEnd"/>
      <w:r>
        <w:t xml:space="preserve"> особенности и сферы применения. Рекомендательные системы – это программы, предоставляющие персонализированные предложения товаров и услуг</w:t>
      </w:r>
      <w:r w:rsidRPr="00C71FDA">
        <w:t xml:space="preserve"> </w:t>
      </w:r>
      <w:r>
        <w:t>на основе различных параметров</w:t>
      </w:r>
      <w:r w:rsidR="004C7C4F" w:rsidRPr="004C7C4F">
        <w:t xml:space="preserve"> [</w:t>
      </w:r>
      <w:proofErr w:type="spellStart"/>
      <w:r w:rsidR="004C7C4F">
        <w:rPr>
          <w:lang w:val="en-US"/>
        </w:rPr>
        <w:t>Addagarla</w:t>
      </w:r>
      <w:proofErr w:type="spellEnd"/>
      <w:r w:rsidR="004C7C4F" w:rsidRPr="004C7C4F">
        <w:t xml:space="preserve">, </w:t>
      </w:r>
      <w:r w:rsidR="004C7C4F">
        <w:rPr>
          <w:lang w:val="en-US"/>
        </w:rPr>
        <w:t>et</w:t>
      </w:r>
      <w:r w:rsidR="004C7C4F" w:rsidRPr="004C7C4F">
        <w:t xml:space="preserve"> </w:t>
      </w:r>
      <w:r w:rsidR="004C7C4F">
        <w:rPr>
          <w:lang w:val="en-US"/>
        </w:rPr>
        <w:t>al</w:t>
      </w:r>
      <w:r w:rsidR="004C7C4F" w:rsidRPr="004C7C4F">
        <w:t>., 2019]</w:t>
      </w:r>
      <w:r w:rsidRPr="00C628D2">
        <w:t xml:space="preserve">. </w:t>
      </w:r>
      <w:r>
        <w:t>Интеллектуальные системы поддержки принятия решений (</w:t>
      </w:r>
      <w:r>
        <w:rPr>
          <w:lang w:val="en-US"/>
        </w:rPr>
        <w:t>IDSS</w:t>
      </w:r>
      <w:r>
        <w:t>)</w:t>
      </w:r>
      <w:r w:rsidRPr="00C71FDA">
        <w:t xml:space="preserve"> </w:t>
      </w:r>
      <w:r>
        <w:t xml:space="preserve">являются результатом </w:t>
      </w:r>
      <w:proofErr w:type="gramStart"/>
      <w:r>
        <w:t>слияния технологий поддержки принятия</w:t>
      </w:r>
      <w:proofErr w:type="gramEnd"/>
      <w:r>
        <w:t xml:space="preserve"> решений (</w:t>
      </w:r>
      <w:r>
        <w:rPr>
          <w:lang w:val="en-US"/>
        </w:rPr>
        <w:t>DSS</w:t>
      </w:r>
      <w:r w:rsidRPr="00C71FDA">
        <w:t>)</w:t>
      </w:r>
      <w:r>
        <w:t xml:space="preserve"> и искусственного интеллекта </w:t>
      </w:r>
      <w:r w:rsidRPr="00C71FDA">
        <w:t>(</w:t>
      </w:r>
      <w:r>
        <w:rPr>
          <w:lang w:val="en-US"/>
        </w:rPr>
        <w:t>AI</w:t>
      </w:r>
      <w:r w:rsidRPr="00905222">
        <w:t>).</w:t>
      </w:r>
      <w:r>
        <w:t xml:space="preserve"> Их создание продиктовано неспособностью обычных </w:t>
      </w:r>
      <w:r>
        <w:rPr>
          <w:lang w:val="en-US"/>
        </w:rPr>
        <w:t>DSS</w:t>
      </w:r>
      <w:r>
        <w:t xml:space="preserve"> к оптимальному решению слабоструктурированных и неструктурированных проблем – проблем, в которых данные либо  структурированы в общем виде, либо совсем не структурированы. Для их решения были созданы </w:t>
      </w:r>
      <w:r>
        <w:rPr>
          <w:lang w:val="en-US"/>
        </w:rPr>
        <w:t>IDSS</w:t>
      </w:r>
      <w:r>
        <w:t xml:space="preserve"> – компьютерные системы, использующие данные, модели и профессиональные знания для ассоциативного анализа данных</w:t>
      </w:r>
      <w:r w:rsidR="004C7C4F" w:rsidRPr="004C7C4F">
        <w:t xml:space="preserve"> [</w:t>
      </w:r>
      <w:proofErr w:type="spellStart"/>
      <w:r w:rsidR="004C7C4F">
        <w:rPr>
          <w:lang w:val="en-US"/>
        </w:rPr>
        <w:t>Eom</w:t>
      </w:r>
      <w:proofErr w:type="spellEnd"/>
      <w:r w:rsidR="004C7C4F" w:rsidRPr="004C7C4F">
        <w:t>, 2007]</w:t>
      </w:r>
      <w:r>
        <w:t>, то есть анализа, при котором в ходе обработки данных машиной выявляются корреляции между ними и создаются новые правила их организации</w:t>
      </w:r>
      <w:r w:rsidR="004C7C4F" w:rsidRPr="004C7C4F">
        <w:t xml:space="preserve"> [</w:t>
      </w:r>
      <w:r w:rsidR="004C7C4F">
        <w:rPr>
          <w:lang w:val="en-US"/>
        </w:rPr>
        <w:t>Kumar</w:t>
      </w:r>
      <w:r w:rsidR="004C7C4F" w:rsidRPr="004C7C4F">
        <w:t xml:space="preserve">, </w:t>
      </w:r>
      <w:r w:rsidR="004C7C4F">
        <w:rPr>
          <w:lang w:val="en-US"/>
        </w:rPr>
        <w:t>et</w:t>
      </w:r>
      <w:r w:rsidR="004C7C4F" w:rsidRPr="004C7C4F">
        <w:t xml:space="preserve"> </w:t>
      </w:r>
      <w:r w:rsidR="004C7C4F">
        <w:rPr>
          <w:lang w:val="en-US"/>
        </w:rPr>
        <w:t>al</w:t>
      </w:r>
      <w:r w:rsidR="004C7C4F" w:rsidRPr="004C7C4F">
        <w:t>., 2013]</w:t>
      </w:r>
      <w:r>
        <w:t xml:space="preserve">.  Проще говоря, </w:t>
      </w:r>
      <w:r>
        <w:rPr>
          <w:lang w:val="en-US"/>
        </w:rPr>
        <w:t>DSS</w:t>
      </w:r>
      <w:r>
        <w:t xml:space="preserve"> способны решать четко сформулированные задачи с точно определенными параметрами, то есть рутинные, а </w:t>
      </w:r>
      <w:r>
        <w:rPr>
          <w:lang w:val="en-US"/>
        </w:rPr>
        <w:t>IDSS</w:t>
      </w:r>
      <w:r>
        <w:t xml:space="preserve"> необходимы для разрешения более сложных вопросов, имитируя для этого человеческие способности к самообучению и мышлению вне рамок заданного алгоритма.</w:t>
      </w:r>
    </w:p>
    <w:p w:rsidR="00646A72" w:rsidRPr="006F0E06" w:rsidRDefault="00646A72" w:rsidP="00646A72">
      <w:proofErr w:type="spellStart"/>
      <w:r>
        <w:t>Нейропротезирование</w:t>
      </w:r>
      <w:proofErr w:type="spellEnd"/>
      <w:r>
        <w:t xml:space="preserve"> является использованием прямого электрического воздействия на нервную систему человека</w:t>
      </w:r>
      <w:r w:rsidR="004C7C4F" w:rsidRPr="004C7C4F">
        <w:t xml:space="preserve"> [</w:t>
      </w:r>
      <w:r w:rsidR="004C7C4F">
        <w:rPr>
          <w:lang w:val="en-US"/>
        </w:rPr>
        <w:t>Morris</w:t>
      </w:r>
      <w:r w:rsidR="004C7C4F" w:rsidRPr="004C7C4F">
        <w:t xml:space="preserve">, </w:t>
      </w:r>
      <w:r w:rsidR="004C7C4F">
        <w:rPr>
          <w:lang w:val="en-US"/>
        </w:rPr>
        <w:t>et</w:t>
      </w:r>
      <w:r w:rsidR="004C7C4F" w:rsidRPr="004C7C4F">
        <w:t xml:space="preserve"> </w:t>
      </w:r>
      <w:r w:rsidR="004C7C4F">
        <w:rPr>
          <w:lang w:val="en-US"/>
        </w:rPr>
        <w:t>al</w:t>
      </w:r>
      <w:r w:rsidR="004C7C4F" w:rsidRPr="004C7C4F">
        <w:t>., 2006]</w:t>
      </w:r>
      <w:r w:rsidRPr="00CD4ED0">
        <w:t xml:space="preserve">. </w:t>
      </w:r>
      <w:r>
        <w:t xml:space="preserve">Таким образом, </w:t>
      </w:r>
      <w:proofErr w:type="spellStart"/>
      <w:r>
        <w:t>нейропротезы</w:t>
      </w:r>
      <w:proofErr w:type="spellEnd"/>
      <w:r>
        <w:t xml:space="preserve"> – это устройства, которые увеличивают пропускную способность нейронной системы человека</w:t>
      </w:r>
      <w:r w:rsidR="004C7C4F" w:rsidRPr="004C7C4F">
        <w:t xml:space="preserve"> [</w:t>
      </w:r>
      <w:proofErr w:type="spellStart"/>
      <w:r w:rsidR="004C7C4F">
        <w:rPr>
          <w:lang w:val="en-US"/>
        </w:rPr>
        <w:t>Eapen</w:t>
      </w:r>
      <w:proofErr w:type="spellEnd"/>
      <w:r w:rsidR="004C7C4F" w:rsidRPr="004C7C4F">
        <w:t xml:space="preserve">, </w:t>
      </w:r>
      <w:r w:rsidR="004C7C4F">
        <w:rPr>
          <w:lang w:val="en-US"/>
        </w:rPr>
        <w:t>et</w:t>
      </w:r>
      <w:r w:rsidR="004C7C4F" w:rsidRPr="004C7C4F">
        <w:t xml:space="preserve"> </w:t>
      </w:r>
      <w:r w:rsidR="004C7C4F">
        <w:rPr>
          <w:lang w:val="en-US"/>
        </w:rPr>
        <w:t>al</w:t>
      </w:r>
      <w:r w:rsidR="004C7C4F" w:rsidRPr="004C7C4F">
        <w:t>., 2019]</w:t>
      </w:r>
      <w:r>
        <w:t>.</w:t>
      </w:r>
      <w:r w:rsidRPr="006F0E06">
        <w:t xml:space="preserve"> </w:t>
      </w:r>
      <w:r>
        <w:t>То есть данные технологии направлены на создание биотехнологической связи между мозгом человека и сторонним механизмом.</w:t>
      </w:r>
    </w:p>
    <w:p w:rsidR="00646A72" w:rsidRPr="00D8273C" w:rsidRDefault="00646A72" w:rsidP="00646A72">
      <w:proofErr w:type="spellStart"/>
      <w:r>
        <w:t>Нейроинтерфейсы</w:t>
      </w:r>
      <w:proofErr w:type="spellEnd"/>
      <w:r>
        <w:t xml:space="preserve">, </w:t>
      </w:r>
      <w:proofErr w:type="spellStart"/>
      <w:r>
        <w:t>нейростимуляция</w:t>
      </w:r>
      <w:proofErr w:type="spellEnd"/>
      <w:r>
        <w:t xml:space="preserve"> и </w:t>
      </w:r>
      <w:proofErr w:type="spellStart"/>
      <w:r>
        <w:t>нейросенсинг</w:t>
      </w:r>
      <w:proofErr w:type="spellEnd"/>
      <w:r>
        <w:t xml:space="preserve"> вместе определяются как «класс решений, позволяющих отслеживать и влиять на нервную систему человека, посредством инвазивных и </w:t>
      </w:r>
      <w:proofErr w:type="spellStart"/>
      <w:r>
        <w:t>неинвазивных</w:t>
      </w:r>
      <w:proofErr w:type="spellEnd"/>
      <w:r>
        <w:t xml:space="preserve"> методов»</w:t>
      </w:r>
      <w:r w:rsidR="004C7C4F" w:rsidRPr="004C7C4F">
        <w:t xml:space="preserve"> [</w:t>
      </w:r>
      <w:r w:rsidR="004C7C4F">
        <w:t>Министерство цифрового развития, связи и массовых коммуникаций Российской Федерации</w:t>
      </w:r>
      <w:r w:rsidR="004C7C4F" w:rsidRPr="004C7C4F">
        <w:t>, 2019]</w:t>
      </w:r>
      <w:r>
        <w:t xml:space="preserve">. Тем не менее, по отдельности это различные технологии. Так, </w:t>
      </w:r>
      <w:proofErr w:type="spellStart"/>
      <w:r>
        <w:t>нейроинтерфейс</w:t>
      </w:r>
      <w:proofErr w:type="spellEnd"/>
      <w:r>
        <w:t xml:space="preserve"> (или </w:t>
      </w:r>
      <w:r>
        <w:rPr>
          <w:lang w:val="en-US"/>
        </w:rPr>
        <w:t>Brain</w:t>
      </w:r>
      <w:r w:rsidRPr="0065307D">
        <w:t>-</w:t>
      </w:r>
      <w:r>
        <w:rPr>
          <w:lang w:val="en-US"/>
        </w:rPr>
        <w:t>Computer</w:t>
      </w:r>
      <w:r w:rsidRPr="0065307D">
        <w:t xml:space="preserve"> </w:t>
      </w:r>
      <w:r>
        <w:rPr>
          <w:lang w:val="en-US"/>
        </w:rPr>
        <w:t>Interface</w:t>
      </w:r>
      <w:r w:rsidRPr="0065307D">
        <w:t xml:space="preserve"> – </w:t>
      </w:r>
      <w:r>
        <w:rPr>
          <w:lang w:val="en-US"/>
        </w:rPr>
        <w:t>BCI</w:t>
      </w:r>
      <w:r w:rsidRPr="0065307D">
        <w:t>)</w:t>
      </w:r>
      <w:r>
        <w:t xml:space="preserve"> – это система, которая использует информацию о мозговых волнах, полученную от специального следящего устройства, для взаимодействия с компьютеризированной системой</w:t>
      </w:r>
      <w:r w:rsidR="00521E68" w:rsidRPr="00521E68">
        <w:t xml:space="preserve"> [</w:t>
      </w:r>
      <w:r w:rsidR="00521E68">
        <w:rPr>
          <w:lang w:val="en-US"/>
        </w:rPr>
        <w:t>Landau</w:t>
      </w:r>
      <w:r w:rsidR="00521E68" w:rsidRPr="00521E68">
        <w:t xml:space="preserve">, </w:t>
      </w:r>
      <w:r w:rsidR="00521E68">
        <w:rPr>
          <w:lang w:val="en-US"/>
        </w:rPr>
        <w:t>et</w:t>
      </w:r>
      <w:r w:rsidR="00521E68" w:rsidRPr="00521E68">
        <w:t xml:space="preserve"> </w:t>
      </w:r>
      <w:r w:rsidR="00521E68">
        <w:rPr>
          <w:lang w:val="en-US"/>
        </w:rPr>
        <w:t>al</w:t>
      </w:r>
      <w:r w:rsidR="00521E68" w:rsidRPr="00521E68">
        <w:t>. 2020]</w:t>
      </w:r>
      <w:r>
        <w:t xml:space="preserve">. </w:t>
      </w:r>
      <w:proofErr w:type="spellStart"/>
      <w:r>
        <w:t>Нейростимуляция</w:t>
      </w:r>
      <w:proofErr w:type="spellEnd"/>
      <w:r>
        <w:t xml:space="preserve"> как технология является совокупностью методов инвазивного и </w:t>
      </w:r>
      <w:proofErr w:type="spellStart"/>
      <w:r>
        <w:t>неинвазивного</w:t>
      </w:r>
      <w:proofErr w:type="spellEnd"/>
      <w:r>
        <w:t xml:space="preserve"> электромагнитного </w:t>
      </w:r>
      <w:r>
        <w:lastRenderedPageBreak/>
        <w:t xml:space="preserve">воздействия на конкретные анатомические точки (мозг) для вызывания </w:t>
      </w:r>
      <w:proofErr w:type="spellStart"/>
      <w:r>
        <w:t>нейромодуляции</w:t>
      </w:r>
      <w:proofErr w:type="spellEnd"/>
      <w:r>
        <w:t>, то есть стимуляции нейронных цепей</w:t>
      </w:r>
      <w:r w:rsidR="00521E68" w:rsidRPr="00521E68">
        <w:t xml:space="preserve"> [</w:t>
      </w:r>
      <w:r w:rsidR="00521E68">
        <w:rPr>
          <w:lang w:val="en-US"/>
        </w:rPr>
        <w:t>Edwards</w:t>
      </w:r>
      <w:r w:rsidR="00521E68" w:rsidRPr="00521E68">
        <w:t xml:space="preserve">, </w:t>
      </w:r>
      <w:r w:rsidR="00521E68">
        <w:rPr>
          <w:lang w:val="en-US"/>
        </w:rPr>
        <w:t>et</w:t>
      </w:r>
      <w:r w:rsidR="00521E68" w:rsidRPr="00521E68">
        <w:t xml:space="preserve"> </w:t>
      </w:r>
      <w:r w:rsidR="00521E68">
        <w:rPr>
          <w:lang w:val="en-US"/>
        </w:rPr>
        <w:t>al</w:t>
      </w:r>
      <w:r w:rsidR="00521E68" w:rsidRPr="00521E68">
        <w:t>., 2017]</w:t>
      </w:r>
      <w:r>
        <w:t>.</w:t>
      </w:r>
    </w:p>
    <w:p w:rsidR="00646A72" w:rsidRPr="007125C7" w:rsidRDefault="00646A72" w:rsidP="00646A72">
      <w:r>
        <w:t>Таким образом, технологии, относящиеся к группе «Нейротехнологии и ИИ» направлены на расширение потенциала коммуникации между машинами и окружающим миром, в том числе людьми. Также, данные разработки затрагивают один из важнейших аспектов любого бизнеса – принятие решений. Использование ИИ в значительной мере облегчает данный процесс на всех уровнях деятельности, а на рутинном уровне позволяет полностью автоматизировать.</w:t>
      </w:r>
    </w:p>
    <w:p w:rsidR="00646A72" w:rsidRPr="00A07369" w:rsidRDefault="00646A72" w:rsidP="00646A72">
      <w:r w:rsidRPr="00C66C36">
        <w:t xml:space="preserve">Рассуждение о конкретных сферах применения большинства перечисленных субтехнологий бесполезно по причине того, что расширение возможностей коммуникации между людьми и машинами подразумевает оптимизацию данного процесса, соответственно, данные сферы повсеместны, более того, дополняют основную – искусственный интеллект. Тем не менее, стоит обратить внимание на внедрение ИИ, то есть </w:t>
      </w:r>
      <w:r w:rsidRPr="00C66C36">
        <w:rPr>
          <w:lang w:val="en-US"/>
        </w:rPr>
        <w:t>IDSS</w:t>
      </w:r>
      <w:r w:rsidRPr="00C66C36">
        <w:t xml:space="preserve">-систем. Во-первых, данные системы позволяют бизнесу, в том числе и логистическому, перейти от реакционности и прогнозирования к </w:t>
      </w:r>
      <w:proofErr w:type="spellStart"/>
      <w:r w:rsidRPr="00C66C36">
        <w:t>проактивности</w:t>
      </w:r>
      <w:proofErr w:type="spellEnd"/>
      <w:r w:rsidRPr="00C66C36">
        <w:t xml:space="preserve"> и предсказыванию. Во-вторых, появляются возможности передать ИИ рутинные внутрифирменные задачи, работу с бумагами и прочее. В-третьих, управление различными беспилотными аппаратами на данный момент происходит двумя способами: либо с помощью ИИ, либо через «виртуального» пилота, то есть дистанционно. При этом первый способ внедряется все больше и больше</w:t>
      </w:r>
      <w:r w:rsidR="00521E68" w:rsidRPr="00521E68">
        <w:t xml:space="preserve"> [</w:t>
      </w:r>
      <w:proofErr w:type="spellStart"/>
      <w:r w:rsidR="00521E68">
        <w:rPr>
          <w:lang w:val="en-US"/>
        </w:rPr>
        <w:t>Heutger</w:t>
      </w:r>
      <w:proofErr w:type="spellEnd"/>
      <w:r w:rsidR="00521E68" w:rsidRPr="00521E68">
        <w:t>, 2018]</w:t>
      </w:r>
      <w:r w:rsidRPr="00C66C36">
        <w:t>.</w:t>
      </w:r>
    </w:p>
    <w:p w:rsidR="00646A72" w:rsidRDefault="00646A72" w:rsidP="0006303F">
      <w:pPr>
        <w:pStyle w:val="af0"/>
        <w:numPr>
          <w:ilvl w:val="0"/>
          <w:numId w:val="10"/>
        </w:numPr>
      </w:pPr>
      <w:r>
        <w:t>Системы распределенного реестра</w:t>
      </w:r>
      <w:r w:rsidR="000A4AED">
        <w:t xml:space="preserve"> </w:t>
      </w:r>
      <w:r>
        <w:t>(блокчейн)</w:t>
      </w:r>
    </w:p>
    <w:p w:rsidR="00646A72" w:rsidRPr="00A11BE8" w:rsidRDefault="00646A72" w:rsidP="00646A72">
      <w:r>
        <w:t>Системы распределенного реестра, более известные под названием блокчейн, представляют собой цифровые децентрализованные базы данных</w:t>
      </w:r>
      <w:r w:rsidR="000A4AED">
        <w:t xml:space="preserve"> </w:t>
      </w:r>
      <w:r>
        <w:t>(БД), направленные на сохранение записей о каждой передаче данных, происходящей в их сети. Компьютер каждого участника при присоединении к сети становится его узлом и работает со своей копией БД, синхронизируя её. Каждая транзакция подтверждается всеми пользователями, и необходимость в третьей утверждающей стороне отпадает</w:t>
      </w:r>
      <w:r w:rsidR="00521E68" w:rsidRPr="00521E68">
        <w:t xml:space="preserve"> [</w:t>
      </w:r>
      <w:proofErr w:type="spellStart"/>
      <w:r w:rsidR="00521E68">
        <w:rPr>
          <w:lang w:val="en-US"/>
        </w:rPr>
        <w:t>Konstantinidis</w:t>
      </w:r>
      <w:proofErr w:type="spellEnd"/>
      <w:r w:rsidR="00521E68" w:rsidRPr="00521E68">
        <w:t xml:space="preserve">, </w:t>
      </w:r>
      <w:r w:rsidR="00521E68">
        <w:rPr>
          <w:lang w:val="en-US"/>
        </w:rPr>
        <w:t>et</w:t>
      </w:r>
      <w:r w:rsidR="00521E68" w:rsidRPr="00521E68">
        <w:t xml:space="preserve"> </w:t>
      </w:r>
      <w:r w:rsidR="00521E68">
        <w:rPr>
          <w:lang w:val="en-US"/>
        </w:rPr>
        <w:t>al</w:t>
      </w:r>
      <w:r w:rsidR="00521E68" w:rsidRPr="00521E68">
        <w:t>. 2018]</w:t>
      </w:r>
      <w:r>
        <w:t xml:space="preserve">. </w:t>
      </w:r>
    </w:p>
    <w:p w:rsidR="00646A72" w:rsidRDefault="00646A72" w:rsidP="00646A72">
      <w:r>
        <w:t xml:space="preserve"> Выделяют три субтехнологии:</w:t>
      </w:r>
    </w:p>
    <w:p w:rsidR="00646A72" w:rsidRPr="003923D7" w:rsidRDefault="00646A72" w:rsidP="00646A72">
      <w:proofErr w:type="gramStart"/>
      <w:r>
        <w:t>Технологии организации и синхронизации данных</w:t>
      </w:r>
      <w:r w:rsidRPr="003923D7">
        <w:t xml:space="preserve"> </w:t>
      </w:r>
      <w:r>
        <w:t>–</w:t>
      </w:r>
      <w:r w:rsidRPr="003923D7">
        <w:t xml:space="preserve"> </w:t>
      </w:r>
      <w:r>
        <w:t xml:space="preserve">«совокупность методов и инструментов, направленных на определение, организацию и усовершенствование взаимосвязей между частями и элементами распределенных баз данных, а также на </w:t>
      </w:r>
      <w:r>
        <w:lastRenderedPageBreak/>
        <w:t>обеспечение их согласованности и приведение к соответствию»</w:t>
      </w:r>
      <w:r w:rsidR="00521E68" w:rsidRPr="00521E68">
        <w:t xml:space="preserve"> [</w:t>
      </w:r>
      <w:r w:rsidR="00521E68">
        <w:t>Министерство цифрового развития, связи и массовых коммуникаций Российской Федерации</w:t>
      </w:r>
      <w:r w:rsidR="00521E68" w:rsidRPr="00521E68">
        <w:t>, 2019]</w:t>
      </w:r>
      <w:r>
        <w:t>.</w:t>
      </w:r>
      <w:proofErr w:type="gramEnd"/>
    </w:p>
    <w:p w:rsidR="00646A72" w:rsidRPr="00521E68" w:rsidRDefault="00646A72" w:rsidP="00646A72">
      <w:proofErr w:type="gramStart"/>
      <w:r>
        <w:t>Технологии обеспечения целостности и непротиворечивости данных</w:t>
      </w:r>
      <w:r w:rsidRPr="003923D7">
        <w:t xml:space="preserve"> </w:t>
      </w:r>
      <w:r>
        <w:t>–</w:t>
      </w:r>
      <w:r w:rsidRPr="003923D7">
        <w:t xml:space="preserve"> </w:t>
      </w:r>
      <w:r>
        <w:t>«совокупность методов и инструментов, направленных на приведение в соответствие имеющихся данных в децентрализованной сети к единой внутренней логике и структуре по заранее определенным правилам, а также обеспечение синхронизации и согласования данных между узлами децентрализованной сети»</w:t>
      </w:r>
      <w:r w:rsidR="00521E68" w:rsidRPr="00521E68">
        <w:t xml:space="preserve"> [</w:t>
      </w:r>
      <w:r w:rsidR="00521E68">
        <w:t>Министерство цифрового развития, связи и массовых коммуникаций Российской Федерации</w:t>
      </w:r>
      <w:r w:rsidR="00521E68" w:rsidRPr="00521E68">
        <w:t>, 2019].</w:t>
      </w:r>
      <w:proofErr w:type="gramEnd"/>
    </w:p>
    <w:p w:rsidR="00646A72" w:rsidRPr="003923D7" w:rsidRDefault="00646A72" w:rsidP="00646A72">
      <w:proofErr w:type="gramStart"/>
      <w:r>
        <w:t>Технологии создания и исполнения децентрализованных приложений и смарт-контрактов</w:t>
      </w:r>
      <w:r w:rsidRPr="003923D7">
        <w:t xml:space="preserve"> </w:t>
      </w:r>
      <w:r>
        <w:t>–</w:t>
      </w:r>
      <w:r w:rsidRPr="003923D7">
        <w:t xml:space="preserve"> </w:t>
      </w:r>
      <w:r>
        <w:t xml:space="preserve">«совокупность методов и инструментов, направленных на создание приложений, обеспечивающих взаимодействие неограниченного количества участников распределенной системы, и на разработку, поддержание и выполнение компьютерных алгоритмов, предназначенных для автоматизации процессов исполнения контрактов» </w:t>
      </w:r>
      <w:r w:rsidR="00521E68" w:rsidRPr="00521E68">
        <w:t>[</w:t>
      </w:r>
      <w:r w:rsidR="00521E68">
        <w:t>Министерство цифрового развития, связи и массовых коммуникаций Российской Федерации</w:t>
      </w:r>
      <w:r w:rsidR="00521E68" w:rsidRPr="00521E68">
        <w:t>, 2019]</w:t>
      </w:r>
      <w:r>
        <w:t>.</w:t>
      </w:r>
      <w:proofErr w:type="gramEnd"/>
    </w:p>
    <w:p w:rsidR="00646A72" w:rsidRPr="007125C7" w:rsidRDefault="00646A72" w:rsidP="00646A72">
      <w:r>
        <w:t xml:space="preserve">Как видно из описаний выше, первые две субтехнологии носят «подготовительный» характер, то есть являются разработками, позволяющими претворить в жизнь третью. Стоит обратить на неё особое внимание. Главное отличие смарт-контрактов от </w:t>
      </w:r>
      <w:proofErr w:type="gramStart"/>
      <w:r>
        <w:t>обычных</w:t>
      </w:r>
      <w:proofErr w:type="gramEnd"/>
      <w:r>
        <w:t xml:space="preserve"> заключается в изменении вопроса доверия. При заключении традиционных договоров, несмотря на юридическую значимость и </w:t>
      </w:r>
      <w:proofErr w:type="spellStart"/>
      <w:r>
        <w:t>формализованность</w:t>
      </w:r>
      <w:proofErr w:type="spellEnd"/>
      <w:r>
        <w:t xml:space="preserve"> отношений между сторонами, всегда существуют риски того, что одна из сторон не соблюдет свою часть контракт</w:t>
      </w:r>
      <w:r w:rsidR="000A4AED">
        <w:t>а или исказит</w:t>
      </w:r>
      <w:r>
        <w:t xml:space="preserve"> уже оговоренные условия. За счет полагания на математические алгоритмы и программирование, которые, в данном случае, являются аксиоматическими, использование смарт-контрактов поз</w:t>
      </w:r>
      <w:r w:rsidR="004476AA">
        <w:t>воляет предотвратить подобное оппортунистическое поведение</w:t>
      </w:r>
      <w:r>
        <w:t>. То есть, если технология работает без сбоев и не имеет «серых зон», то её использование выгодно всем заинтересованным лицам. Также, помимо избавления от проблемы уверенности в партнерах, смарт-контракты позволяют сильно снизить транзакционные издержки за счет автоматизации расчетов и упрощения регулятивной составляющей контрактов.</w:t>
      </w:r>
    </w:p>
    <w:p w:rsidR="00646A72" w:rsidRPr="0014497B" w:rsidRDefault="00646A72" w:rsidP="00646A72">
      <w:r w:rsidRPr="00C66C36">
        <w:t xml:space="preserve">Разработки, основанные на системах распределенного реестра, применимы в широком спектре деятельности. Набрав популярность за счет известности криптовалюты, блокчейн на данный момент используют в разработке «электронных правительств» (например, гарантируя честность выборов в правительство), в здравоохранении, </w:t>
      </w:r>
      <w:r w:rsidRPr="00C66C36">
        <w:lastRenderedPageBreak/>
        <w:t>энергетике, банковском бизнесе, управлении цепями поставок и так далее. В рамках логистического бизнеса, можно выделить смарт-контракты, о которых говорилось ранее, и разработки, направленные на отслеживание товаров</w:t>
      </w:r>
      <w:r w:rsidR="00521E68" w:rsidRPr="00521E68">
        <w:t xml:space="preserve"> [</w:t>
      </w:r>
      <w:proofErr w:type="spellStart"/>
      <w:r w:rsidR="00521E68">
        <w:rPr>
          <w:lang w:val="en-US"/>
        </w:rPr>
        <w:t>Konstantinidis</w:t>
      </w:r>
      <w:proofErr w:type="spellEnd"/>
      <w:r w:rsidR="00521E68" w:rsidRPr="00521E68">
        <w:t xml:space="preserve">, </w:t>
      </w:r>
      <w:r w:rsidR="00521E68">
        <w:rPr>
          <w:lang w:val="en-US"/>
        </w:rPr>
        <w:t>et</w:t>
      </w:r>
      <w:r w:rsidR="00521E68" w:rsidRPr="00521E68">
        <w:t xml:space="preserve"> </w:t>
      </w:r>
      <w:r w:rsidR="00521E68">
        <w:rPr>
          <w:lang w:val="en-US"/>
        </w:rPr>
        <w:t>al</w:t>
      </w:r>
      <w:r w:rsidR="00521E68" w:rsidRPr="00521E68">
        <w:t>., 2018]</w:t>
      </w:r>
      <w:r w:rsidRPr="00C66C36">
        <w:t xml:space="preserve">. Также, стоит заметить, что уже </w:t>
      </w:r>
      <w:proofErr w:type="gramStart"/>
      <w:r w:rsidRPr="00C66C36">
        <w:t>имеющаяся</w:t>
      </w:r>
      <w:proofErr w:type="gramEnd"/>
      <w:r w:rsidRPr="00C66C36">
        <w:t xml:space="preserve"> блокчейн–архитектура означает гарантию безопасности данных для компании и клиентов, и может служить немаловажным фактором для потенциальных клиентов.</w:t>
      </w:r>
    </w:p>
    <w:p w:rsidR="00646A72" w:rsidRPr="00C0769D" w:rsidRDefault="00646A72" w:rsidP="0006303F">
      <w:pPr>
        <w:pStyle w:val="af0"/>
        <w:numPr>
          <w:ilvl w:val="0"/>
          <w:numId w:val="10"/>
        </w:numPr>
      </w:pPr>
      <w:r>
        <w:t>Квантовые технологии</w:t>
      </w:r>
    </w:p>
    <w:p w:rsidR="00646A72" w:rsidRDefault="00646A72" w:rsidP="00646A72">
      <w:r>
        <w:t xml:space="preserve">Несмотря на то, что исследования в сфере квантовой физики проводятся уже долгое время, коммерческая реализация технологий, основанных на ней, находится еще в зачаточном состоянии. Так, компания </w:t>
      </w:r>
      <w:r>
        <w:rPr>
          <w:lang w:val="en-US"/>
        </w:rPr>
        <w:t>Google</w:t>
      </w:r>
      <w:r w:rsidRPr="00085E40">
        <w:t xml:space="preserve"> </w:t>
      </w:r>
      <w:r>
        <w:t>в 2019 году заявила о достижении «квантового превосходства», когда квантовый компьютер, разработанный компанией, на порядок превысил вычислительную мощность самого мощного в мире суперкомпьютера</w:t>
      </w:r>
      <w:r w:rsidR="00521E68">
        <w:t xml:space="preserve"> </w:t>
      </w:r>
      <w:r w:rsidR="00521E68" w:rsidRPr="00521E68">
        <w:t>[</w:t>
      </w:r>
      <w:proofErr w:type="spellStart"/>
      <w:r w:rsidR="00521E68">
        <w:t>Госкорпорация</w:t>
      </w:r>
      <w:proofErr w:type="spellEnd"/>
      <w:r w:rsidR="00521E68">
        <w:t xml:space="preserve"> «</w:t>
      </w:r>
      <w:proofErr w:type="spellStart"/>
      <w:r w:rsidR="00521E68">
        <w:t>Росатом</w:t>
      </w:r>
      <w:proofErr w:type="spellEnd"/>
      <w:r w:rsidR="00521E68">
        <w:t>», 2019</w:t>
      </w:r>
      <w:r w:rsidR="00521E68" w:rsidRPr="00521E68">
        <w:t>]</w:t>
      </w:r>
      <w:r>
        <w:t>.</w:t>
      </w:r>
    </w:p>
    <w:p w:rsidR="00646A72" w:rsidRDefault="00646A72" w:rsidP="00646A72">
      <w:r>
        <w:t xml:space="preserve">В «дорожной карте развития» квантовых технологий объясняется, что на данный момент под квантовыми технологиями понимаются разработки, основанные на высоком уровне контроля над индивидуальными квантовыми объектами. Выделяют три </w:t>
      </w:r>
      <w:proofErr w:type="spellStart"/>
      <w:r>
        <w:t>суб</w:t>
      </w:r>
      <w:proofErr w:type="spellEnd"/>
      <w:r>
        <w:t>-технологии.</w:t>
      </w:r>
    </w:p>
    <w:p w:rsidR="00646A72" w:rsidRPr="00521E68" w:rsidRDefault="00646A72" w:rsidP="00646A72">
      <w:r>
        <w:t>Квантовые вычисления – вычислительные устройства, использующие для решения задач принципы квантовой механики, то есть квантовые компьютеры</w:t>
      </w:r>
      <w:r w:rsidR="00521E68">
        <w:t xml:space="preserve"> </w:t>
      </w:r>
      <w:r w:rsidR="00521E68" w:rsidRPr="00521E68">
        <w:t>[</w:t>
      </w:r>
      <w:r w:rsidR="00521E68">
        <w:t>Министерство цифрового развития, связи и массовых коммуникаций Российской Федерации</w:t>
      </w:r>
      <w:r w:rsidR="00521E68" w:rsidRPr="00521E68">
        <w:t>, 2019].</w:t>
      </w:r>
    </w:p>
    <w:p w:rsidR="00646A72" w:rsidRDefault="00646A72" w:rsidP="00646A72">
      <w:r>
        <w:t>Квантовые коммуникации – программа подразумевает под ней технологии криптографической защит</w:t>
      </w:r>
      <w:r w:rsidR="00521E68">
        <w:t>ы, обеспеченной законами физики</w:t>
      </w:r>
      <w:r w:rsidR="00521E68" w:rsidRPr="00521E68">
        <w:t xml:space="preserve"> [</w:t>
      </w:r>
      <w:r w:rsidR="00521E68">
        <w:t>Министерство цифрового развития, связи и массовых коммуникаций Российской Федерации</w:t>
      </w:r>
      <w:r w:rsidR="00521E68" w:rsidRPr="00521E68">
        <w:t>, 2019].</w:t>
      </w:r>
      <w:r>
        <w:t xml:space="preserve"> </w:t>
      </w:r>
      <w:proofErr w:type="gramStart"/>
      <w:r>
        <w:t>Тем не менее, к ним можно отнести и разработки, основанные на так называемой «квантовой телепортации», при которой информация может передаваться мгновенно на любые расстояния.</w:t>
      </w:r>
      <w:proofErr w:type="gramEnd"/>
    </w:p>
    <w:p w:rsidR="00646A72" w:rsidRPr="00617A14" w:rsidRDefault="00646A72" w:rsidP="00646A72">
      <w:r>
        <w:t>Квантовые сенсоры и метрология – «совокупность высокоточных измерительных приборов, основанных на квантовых эффектах»</w:t>
      </w:r>
      <w:r w:rsidR="00521E68" w:rsidRPr="00521E68">
        <w:t xml:space="preserve"> [</w:t>
      </w:r>
      <w:r w:rsidR="00521E68">
        <w:t>Министерство цифрового развития, связи и массовых коммуникаций Российской Федерации</w:t>
      </w:r>
      <w:r w:rsidR="00521E68" w:rsidRPr="00521E68">
        <w:t>, 2019]</w:t>
      </w:r>
      <w:r>
        <w:t>.</w:t>
      </w:r>
    </w:p>
    <w:p w:rsidR="00646A72" w:rsidRPr="00617A14" w:rsidRDefault="00646A72" w:rsidP="00646A72">
      <w:r>
        <w:t xml:space="preserve">Как видно, данные технологии представляют собой высокоточные методы вычислений, получения и передачи информации. Вероятнее всего, что использование квантовых технологий будет наиболее выгодным для </w:t>
      </w:r>
      <w:r>
        <w:rPr>
          <w:lang w:val="en-US"/>
        </w:rPr>
        <w:t>IT</w:t>
      </w:r>
      <w:r>
        <w:t xml:space="preserve">-компаний и производств, </w:t>
      </w:r>
      <w:r>
        <w:lastRenderedPageBreak/>
        <w:t xml:space="preserve">требующих </w:t>
      </w:r>
      <w:proofErr w:type="spellStart"/>
      <w:r>
        <w:t>сверхточности</w:t>
      </w:r>
      <w:proofErr w:type="spellEnd"/>
      <w:r>
        <w:t>. Тем не менее, в будущем при снижении их стоимости, есть вероятность их применения и в других отраслях.</w:t>
      </w:r>
    </w:p>
    <w:p w:rsidR="00646A72" w:rsidRDefault="00646A72" w:rsidP="0006303F">
      <w:pPr>
        <w:pStyle w:val="af0"/>
        <w:numPr>
          <w:ilvl w:val="0"/>
          <w:numId w:val="10"/>
        </w:numPr>
      </w:pPr>
      <w:r>
        <w:t>Новые производственные технологии</w:t>
      </w:r>
    </w:p>
    <w:p w:rsidR="00646A72" w:rsidRDefault="00646A72" w:rsidP="00646A72">
      <w:r>
        <w:t xml:space="preserve">Под «новыми производственными технологиями» </w:t>
      </w:r>
      <w:proofErr w:type="spellStart"/>
      <w:r>
        <w:t>Минкомсвязь</w:t>
      </w:r>
      <w:proofErr w:type="spellEnd"/>
      <w:r>
        <w:t xml:space="preserve"> объединяет совокупность технологий, влияющих на весь цикл производства продукта. Выделяют три субтехнологии.</w:t>
      </w:r>
    </w:p>
    <w:p w:rsidR="00646A72" w:rsidRPr="00C52A63" w:rsidRDefault="00646A72" w:rsidP="00646A72">
      <w:r>
        <w:t>Цифровое проектирование, математическое моделирование и управление жизненным циклом изделия или продукции (</w:t>
      </w:r>
      <w:proofErr w:type="spellStart"/>
      <w:r>
        <w:t>Smart</w:t>
      </w:r>
      <w:proofErr w:type="spellEnd"/>
      <w:r>
        <w:t xml:space="preserve"> </w:t>
      </w:r>
      <w:proofErr w:type="spellStart"/>
      <w:r>
        <w:t>Design</w:t>
      </w:r>
      <w:proofErr w:type="spellEnd"/>
      <w:r>
        <w:t>) – «группа технологий, обеспечивающих реализацию концепции передового циф</w:t>
      </w:r>
      <w:r w:rsidR="00521E68">
        <w:t>рового «умного» проектирования»</w:t>
      </w:r>
      <w:r w:rsidR="00521E68" w:rsidRPr="00521E68">
        <w:t xml:space="preserve"> [</w:t>
      </w:r>
      <w:r w:rsidR="00521E68">
        <w:t>Министерство цифрового развития, связи и массовых коммуникаций Российской Федерации</w:t>
      </w:r>
      <w:r w:rsidR="00521E68" w:rsidRPr="00521E68">
        <w:t>, 2019].</w:t>
      </w:r>
      <w:r>
        <w:t xml:space="preserve"> </w:t>
      </w:r>
    </w:p>
    <w:p w:rsidR="00646A72" w:rsidRPr="00794F35" w:rsidRDefault="00646A72" w:rsidP="00646A72">
      <w:r>
        <w:t>Идея создания «цифрового двойника»</w:t>
      </w:r>
      <w:r w:rsidRPr="00794F35">
        <w:t xml:space="preserve"> (</w:t>
      </w:r>
      <w:r>
        <w:rPr>
          <w:lang w:val="en-US"/>
        </w:rPr>
        <w:t>digital</w:t>
      </w:r>
      <w:r w:rsidRPr="00794F35">
        <w:t xml:space="preserve"> </w:t>
      </w:r>
      <w:r>
        <w:rPr>
          <w:lang w:val="en-US"/>
        </w:rPr>
        <w:t>twin</w:t>
      </w:r>
      <w:r w:rsidRPr="00794F35">
        <w:t>)</w:t>
      </w:r>
      <w:r>
        <w:t xml:space="preserve"> заключается в создании возможности разработки, тестирования, производства и использования продукта в виртуальной среде</w:t>
      </w:r>
      <w:r w:rsidR="00521E68" w:rsidRPr="00521E68">
        <w:t xml:space="preserve"> [</w:t>
      </w:r>
      <w:r w:rsidR="00521E68">
        <w:rPr>
          <w:lang w:val="en-US"/>
        </w:rPr>
        <w:t>Grieves</w:t>
      </w:r>
      <w:r w:rsidR="00521E68" w:rsidRPr="00521E68">
        <w:t xml:space="preserve">, </w:t>
      </w:r>
      <w:r w:rsidR="00521E68">
        <w:rPr>
          <w:lang w:val="en-US"/>
        </w:rPr>
        <w:t>et</w:t>
      </w:r>
      <w:r w:rsidR="00521E68" w:rsidRPr="00521E68">
        <w:t xml:space="preserve"> </w:t>
      </w:r>
      <w:r w:rsidR="00521E68">
        <w:rPr>
          <w:lang w:val="en-US"/>
        </w:rPr>
        <w:t>al</w:t>
      </w:r>
      <w:r w:rsidR="00521E68" w:rsidRPr="00521E68">
        <w:t>., 2017]</w:t>
      </w:r>
      <w:r w:rsidRPr="00794F35">
        <w:t xml:space="preserve">, </w:t>
      </w:r>
      <w:r>
        <w:t xml:space="preserve">то есть симуляции различных процессов, происходящих с продуктом. Более точно определить данную технологию можно как «интегрированную </w:t>
      </w:r>
      <w:proofErr w:type="spellStart"/>
      <w:r>
        <w:t>мультифизическую</w:t>
      </w:r>
      <w:proofErr w:type="spellEnd"/>
      <w:r>
        <w:t xml:space="preserve"> </w:t>
      </w:r>
      <w:proofErr w:type="spellStart"/>
      <w:r>
        <w:t>мультимасштабную</w:t>
      </w:r>
      <w:proofErr w:type="spellEnd"/>
      <w:r>
        <w:t xml:space="preserve"> вероятностную симуляцию готового продукта, системы или процесса, которая может отражать жизнь своего </w:t>
      </w:r>
      <w:r w:rsidRPr="00794F35">
        <w:t>[</w:t>
      </w:r>
      <w:r>
        <w:t>физического</w:t>
      </w:r>
      <w:r w:rsidRPr="00794F35">
        <w:t>]</w:t>
      </w:r>
      <w:r>
        <w:t xml:space="preserve"> «близнеца» с использованием физических моделей, исторических данных, данных в реальном времени и прочего»</w:t>
      </w:r>
      <w:r w:rsidR="00521E68" w:rsidRPr="00521E68">
        <w:t xml:space="preserve"> [</w:t>
      </w:r>
      <w:proofErr w:type="spellStart"/>
      <w:r w:rsidR="00521E68">
        <w:rPr>
          <w:lang w:val="en-US"/>
        </w:rPr>
        <w:t>Glaessgen</w:t>
      </w:r>
      <w:proofErr w:type="spellEnd"/>
      <w:r w:rsidR="00521E68" w:rsidRPr="00521E68">
        <w:t xml:space="preserve">, </w:t>
      </w:r>
      <w:r w:rsidR="00521E68">
        <w:rPr>
          <w:lang w:val="en-US"/>
        </w:rPr>
        <w:t>et</w:t>
      </w:r>
      <w:r w:rsidR="00521E68" w:rsidRPr="00521E68">
        <w:t xml:space="preserve"> </w:t>
      </w:r>
      <w:r w:rsidR="00521E68">
        <w:rPr>
          <w:lang w:val="en-US"/>
        </w:rPr>
        <w:t>al</w:t>
      </w:r>
      <w:r w:rsidR="00521E68" w:rsidRPr="00521E68">
        <w:t>., 2012]</w:t>
      </w:r>
      <w:r>
        <w:t>. Дорожная карта предполагает, что «цифровой двойник» выстраивается на основе многоуровневой матрицы целевых показателей и ресурсных ограничений</w:t>
      </w:r>
      <w:r w:rsidR="00521E68" w:rsidRPr="00521E68">
        <w:t xml:space="preserve"> [</w:t>
      </w:r>
      <w:r w:rsidR="00521E68">
        <w:t>Министерство цифрового развития, связи и массовых коммуникаций Российской Федерации</w:t>
      </w:r>
      <w:r w:rsidR="00521E68" w:rsidRPr="00521E68">
        <w:t>, 2019]</w:t>
      </w:r>
      <w:r>
        <w:t>.</w:t>
      </w:r>
    </w:p>
    <w:p w:rsidR="00646A72" w:rsidRDefault="00646A72" w:rsidP="00646A72">
      <w:r>
        <w:t xml:space="preserve">Также, </w:t>
      </w:r>
      <w:proofErr w:type="gramStart"/>
      <w:r>
        <w:t>под</w:t>
      </w:r>
      <w:proofErr w:type="gramEnd"/>
      <w:r>
        <w:t xml:space="preserve"> </w:t>
      </w:r>
      <w:proofErr w:type="gramStart"/>
      <w:r>
        <w:t>данной</w:t>
      </w:r>
      <w:proofErr w:type="gramEnd"/>
      <w:r>
        <w:t xml:space="preserve"> субтехнологией объединяются различные системы управления жизненным циклом продукта, </w:t>
      </w:r>
      <w:r w:rsidRPr="00C82877">
        <w:rPr>
          <w:lang w:val="en-US"/>
        </w:rPr>
        <w:t>CAD</w:t>
      </w:r>
      <w:r>
        <w:t xml:space="preserve"> и </w:t>
      </w:r>
      <w:r w:rsidRPr="00C82877">
        <w:rPr>
          <w:lang w:val="en-US"/>
        </w:rPr>
        <w:t>CAD</w:t>
      </w:r>
      <w:r w:rsidRPr="00617A14">
        <w:t>-</w:t>
      </w:r>
      <w:r>
        <w:t>подобные подсистемы проектирования и прочие.</w:t>
      </w:r>
    </w:p>
    <w:p w:rsidR="00646A72" w:rsidRPr="00DE135A" w:rsidRDefault="00646A72" w:rsidP="00646A72">
      <w:pPr>
        <w:rPr>
          <w:lang w:val="en-US"/>
        </w:rPr>
      </w:pPr>
      <w:r>
        <w:t>Технологии</w:t>
      </w:r>
      <w:r w:rsidRPr="00617A14">
        <w:t xml:space="preserve"> «</w:t>
      </w:r>
      <w:r>
        <w:t>умного</w:t>
      </w:r>
      <w:r w:rsidRPr="00617A14">
        <w:t xml:space="preserve">» </w:t>
      </w:r>
      <w:r>
        <w:t>производства</w:t>
      </w:r>
      <w:r w:rsidRPr="00617A14">
        <w:t xml:space="preserve"> (</w:t>
      </w:r>
      <w:r w:rsidRPr="00C82877">
        <w:rPr>
          <w:lang w:val="en-US"/>
        </w:rPr>
        <w:t>Smart</w:t>
      </w:r>
      <w:r w:rsidRPr="00617A14">
        <w:t xml:space="preserve"> </w:t>
      </w:r>
      <w:r w:rsidRPr="00C82877">
        <w:rPr>
          <w:lang w:val="en-US"/>
        </w:rPr>
        <w:t>Manufacturing</w:t>
      </w:r>
      <w:r w:rsidRPr="00617A14">
        <w:t>) –</w:t>
      </w:r>
      <w:r w:rsidRPr="00DE135A">
        <w:t xml:space="preserve"> </w:t>
      </w:r>
      <w:r>
        <w:t>программы, призванные интегрировать управление производственными процессами и управление запасами в один программный комплекс. К</w:t>
      </w:r>
      <w:r w:rsidRPr="00DE135A">
        <w:rPr>
          <w:lang w:val="en-US"/>
        </w:rPr>
        <w:t xml:space="preserve"> </w:t>
      </w:r>
      <w:r>
        <w:t>таковым</w:t>
      </w:r>
      <w:r w:rsidRPr="00DE135A">
        <w:rPr>
          <w:lang w:val="en-US"/>
        </w:rPr>
        <w:t xml:space="preserve"> </w:t>
      </w:r>
      <w:r>
        <w:t>относятся</w:t>
      </w:r>
      <w:r w:rsidRPr="00DE135A">
        <w:rPr>
          <w:lang w:val="en-US"/>
        </w:rPr>
        <w:t xml:space="preserve"> </w:t>
      </w:r>
      <w:r w:rsidRPr="00C82877">
        <w:rPr>
          <w:lang w:val="en-US"/>
        </w:rPr>
        <w:t>MES</w:t>
      </w:r>
      <w:r w:rsidR="001E021D" w:rsidRPr="001E021D">
        <w:rPr>
          <w:lang w:val="en-US"/>
        </w:rPr>
        <w:t xml:space="preserve"> </w:t>
      </w:r>
      <w:r w:rsidRPr="00DE135A">
        <w:rPr>
          <w:lang w:val="en-US"/>
        </w:rPr>
        <w:t>(</w:t>
      </w:r>
      <w:r w:rsidRPr="00C82877">
        <w:rPr>
          <w:lang w:val="en-US"/>
        </w:rPr>
        <w:t>manufacturing</w:t>
      </w:r>
      <w:r w:rsidRPr="00DE135A">
        <w:rPr>
          <w:lang w:val="en-US"/>
        </w:rPr>
        <w:t xml:space="preserve"> </w:t>
      </w:r>
      <w:r w:rsidRPr="00C82877">
        <w:rPr>
          <w:lang w:val="en-US"/>
        </w:rPr>
        <w:t>execution</w:t>
      </w:r>
      <w:r w:rsidRPr="00DE135A">
        <w:rPr>
          <w:lang w:val="en-US"/>
        </w:rPr>
        <w:t xml:space="preserve"> </w:t>
      </w:r>
      <w:r w:rsidRPr="00C82877">
        <w:rPr>
          <w:lang w:val="en-US"/>
        </w:rPr>
        <w:t>system</w:t>
      </w:r>
      <w:r w:rsidRPr="00DE135A">
        <w:rPr>
          <w:lang w:val="en-US"/>
        </w:rPr>
        <w:t xml:space="preserve">) </w:t>
      </w:r>
      <w:r>
        <w:t>и</w:t>
      </w:r>
      <w:r w:rsidRPr="00DE135A">
        <w:rPr>
          <w:lang w:val="en-US"/>
        </w:rPr>
        <w:t xml:space="preserve"> </w:t>
      </w:r>
      <w:r w:rsidRPr="00C82877">
        <w:rPr>
          <w:lang w:val="en-US"/>
        </w:rPr>
        <w:t>ERP</w:t>
      </w:r>
      <w:r w:rsidR="001E021D" w:rsidRPr="001E021D">
        <w:rPr>
          <w:lang w:val="en-US"/>
        </w:rPr>
        <w:t xml:space="preserve"> </w:t>
      </w:r>
      <w:r w:rsidRPr="00DE135A">
        <w:rPr>
          <w:lang w:val="en-US"/>
        </w:rPr>
        <w:t>(</w:t>
      </w:r>
      <w:r w:rsidRPr="00C82877">
        <w:rPr>
          <w:lang w:val="en-US"/>
        </w:rPr>
        <w:t>enterprise</w:t>
      </w:r>
      <w:r w:rsidRPr="00DE135A">
        <w:rPr>
          <w:lang w:val="en-US"/>
        </w:rPr>
        <w:t xml:space="preserve"> </w:t>
      </w:r>
      <w:r w:rsidRPr="00C82877">
        <w:rPr>
          <w:lang w:val="en-US"/>
        </w:rPr>
        <w:t>resource</w:t>
      </w:r>
      <w:r w:rsidRPr="00DE135A">
        <w:rPr>
          <w:lang w:val="en-US"/>
        </w:rPr>
        <w:t xml:space="preserve"> </w:t>
      </w:r>
      <w:r w:rsidRPr="00C82877">
        <w:rPr>
          <w:lang w:val="en-US"/>
        </w:rPr>
        <w:t>planning</w:t>
      </w:r>
      <w:r w:rsidRPr="00DE135A">
        <w:rPr>
          <w:lang w:val="en-US"/>
        </w:rPr>
        <w:t xml:space="preserve">) </w:t>
      </w:r>
      <w:r>
        <w:t>системы</w:t>
      </w:r>
      <w:r w:rsidRPr="00DE135A">
        <w:rPr>
          <w:lang w:val="en-US"/>
        </w:rPr>
        <w:t>.</w:t>
      </w:r>
    </w:p>
    <w:p w:rsidR="00646A72" w:rsidRPr="00C52BC8" w:rsidRDefault="00646A72" w:rsidP="00646A72">
      <w:proofErr w:type="gramStart"/>
      <w:r>
        <w:rPr>
          <w:lang w:val="en-US"/>
        </w:rPr>
        <w:t>MES</w:t>
      </w:r>
      <w:r w:rsidRPr="00DE135A">
        <w:t>-</w:t>
      </w:r>
      <w:r>
        <w:t xml:space="preserve">система </w:t>
      </w:r>
      <w:r w:rsidRPr="00DE135A">
        <w:t xml:space="preserve">– </w:t>
      </w:r>
      <w:r>
        <w:t>это ИТ-система, покрывающая весь производственный комплекс и позволяющая оптимизировать производственные операции за счет управления, запуска, реагирования и отслеживания различных процессов на заводе</w:t>
      </w:r>
      <w:r w:rsidR="00521E68" w:rsidRPr="00521E68">
        <w:t xml:space="preserve"> [</w:t>
      </w:r>
      <w:r w:rsidR="00521E68">
        <w:rPr>
          <w:lang w:val="en-US"/>
        </w:rPr>
        <w:t>Fraser</w:t>
      </w:r>
      <w:r w:rsidR="00521E68" w:rsidRPr="00521E68">
        <w:t>, 2007]</w:t>
      </w:r>
      <w:r w:rsidRPr="00C52BC8">
        <w:t>.</w:t>
      </w:r>
      <w:proofErr w:type="gramEnd"/>
    </w:p>
    <w:p w:rsidR="00646A72" w:rsidRPr="00EC1818" w:rsidRDefault="00646A72" w:rsidP="00646A72">
      <w:proofErr w:type="gramStart"/>
      <w:r>
        <w:rPr>
          <w:lang w:val="en-US"/>
        </w:rPr>
        <w:lastRenderedPageBreak/>
        <w:t>ERP</w:t>
      </w:r>
      <w:r w:rsidRPr="00C52BC8">
        <w:t>-</w:t>
      </w:r>
      <w:r>
        <w:t>система – это ИТ-система, используемая для управления ключевыми бизнес-процессами, такими, как финансовый и управленческий учет, управление человеческими ресурсами, производство и так далее</w:t>
      </w:r>
      <w:r w:rsidR="00521E68" w:rsidRPr="00521E68">
        <w:t xml:space="preserve"> [</w:t>
      </w:r>
      <w:r w:rsidR="00521E68">
        <w:rPr>
          <w:lang w:val="en-US"/>
        </w:rPr>
        <w:t>Chang</w:t>
      </w:r>
      <w:r w:rsidR="00521E68" w:rsidRPr="00521E68">
        <w:t>, 2020]</w:t>
      </w:r>
      <w:r w:rsidRPr="00C52BC8">
        <w:t>.</w:t>
      </w:r>
      <w:proofErr w:type="gramEnd"/>
      <w:r w:rsidRPr="00C52BC8">
        <w:t xml:space="preserve"> </w:t>
      </w:r>
      <w:r>
        <w:t xml:space="preserve">Проще говоря, </w:t>
      </w:r>
      <w:r>
        <w:rPr>
          <w:lang w:val="en-US"/>
        </w:rPr>
        <w:t>ERP</w:t>
      </w:r>
      <w:r w:rsidRPr="00EC1818">
        <w:t>-</w:t>
      </w:r>
      <w:r>
        <w:t>системы направлены на рационализацию потоков информации</w:t>
      </w:r>
      <w:r>
        <w:tab/>
        <w:t xml:space="preserve"> </w:t>
      </w:r>
      <w:proofErr w:type="gramStart"/>
      <w:r>
        <w:t>о</w:t>
      </w:r>
      <w:proofErr w:type="gramEnd"/>
      <w:r>
        <w:t xml:space="preserve"> и </w:t>
      </w:r>
      <w:proofErr w:type="gramStart"/>
      <w:r>
        <w:t>между</w:t>
      </w:r>
      <w:proofErr w:type="gramEnd"/>
      <w:r>
        <w:t xml:space="preserve"> бизнес-процессами, тем самым позволяя им обрабатывать данные вместе</w:t>
      </w:r>
      <w:r w:rsidR="00521E68" w:rsidRPr="00521E68">
        <w:t xml:space="preserve"> [</w:t>
      </w:r>
      <w:proofErr w:type="spellStart"/>
      <w:r w:rsidR="00521E68">
        <w:rPr>
          <w:lang w:val="en-US"/>
        </w:rPr>
        <w:t>Dorantes</w:t>
      </w:r>
      <w:proofErr w:type="spellEnd"/>
      <w:r w:rsidR="00521E68" w:rsidRPr="00521E68">
        <w:t xml:space="preserve">, </w:t>
      </w:r>
      <w:r w:rsidR="00521E68">
        <w:rPr>
          <w:lang w:val="en-US"/>
        </w:rPr>
        <w:t>et</w:t>
      </w:r>
      <w:r w:rsidR="00521E68" w:rsidRPr="00521E68">
        <w:t xml:space="preserve"> </w:t>
      </w:r>
      <w:r w:rsidR="00521E68">
        <w:rPr>
          <w:lang w:val="en-US"/>
        </w:rPr>
        <w:t>al</w:t>
      </w:r>
      <w:r w:rsidR="00521E68" w:rsidRPr="00521E68">
        <w:t>., 2013]</w:t>
      </w:r>
      <w:r w:rsidRPr="00EC1818">
        <w:t>,</w:t>
      </w:r>
      <w:r>
        <w:t xml:space="preserve"> что приводит к повышению их эффективности.</w:t>
      </w:r>
    </w:p>
    <w:p w:rsidR="00646A72" w:rsidRDefault="00646A72" w:rsidP="00646A72">
      <w:r>
        <w:t>Манипуляторы и технологии манипулирования – несмотря на название, д</w:t>
      </w:r>
      <w:r w:rsidR="001E021D">
        <w:t>анная суб</w:t>
      </w:r>
      <w:r>
        <w:t>технология сконцентрирована не на производстве робототехнических систем, а на разработке программного обеспечения для моделирования и управления данными системами.</w:t>
      </w:r>
    </w:p>
    <w:p w:rsidR="00646A72" w:rsidRPr="007125C7" w:rsidRDefault="00646A72" w:rsidP="00646A72">
      <w:r>
        <w:t>Таким образом, все вышеперечисленные технологии являются программами, позволяющими автоматизировать или оптимизировать производства. Исходя из целей, представленных в дорожной карте, целью данных разработок является не создание чего-либо принципиально нового, а скорее, создание отечественных продуктов и доведение до конкурентоспособного уровня.</w:t>
      </w:r>
    </w:p>
    <w:p w:rsidR="00646A72" w:rsidRPr="002E2173" w:rsidRDefault="00646A72" w:rsidP="00646A72">
      <w:r w:rsidRPr="00C66C36">
        <w:t xml:space="preserve">В целом, сферы применения рассмотренных технологий, довольно очевидны исходя из их определений. Так, </w:t>
      </w:r>
      <w:proofErr w:type="gramStart"/>
      <w:r w:rsidRPr="00C66C36">
        <w:t>к примеру</w:t>
      </w:r>
      <w:proofErr w:type="gramEnd"/>
      <w:r w:rsidRPr="00C66C36">
        <w:t xml:space="preserve">, технологии «цифрового двойника» применимы в сфере проектирования различных продуктов. При рассмотрении деятельности логистических операторов, сложно рассуждать о применении каких-либо вышеперечисленных разработок, помимо </w:t>
      </w:r>
      <w:r w:rsidRPr="00C66C36">
        <w:rPr>
          <w:lang w:val="en-US"/>
        </w:rPr>
        <w:t>ERP</w:t>
      </w:r>
      <w:r w:rsidRPr="00C66C36">
        <w:t>-систем.</w:t>
      </w:r>
    </w:p>
    <w:p w:rsidR="00646A72" w:rsidRPr="00C0769D" w:rsidRDefault="00646A72" w:rsidP="0006303F">
      <w:pPr>
        <w:pStyle w:val="af0"/>
        <w:numPr>
          <w:ilvl w:val="0"/>
          <w:numId w:val="10"/>
        </w:numPr>
      </w:pPr>
      <w:r>
        <w:t xml:space="preserve">Компоненты робототехники и </w:t>
      </w:r>
      <w:proofErr w:type="spellStart"/>
      <w:r>
        <w:t>сенсорика</w:t>
      </w:r>
      <w:proofErr w:type="spellEnd"/>
    </w:p>
    <w:p w:rsidR="00646A72" w:rsidRDefault="00646A72" w:rsidP="00646A72">
      <w:proofErr w:type="gramStart"/>
      <w:r>
        <w:t>Данная технология охватывает «направления разработки автоматизированных технических систем и методов управления ими, разработки сенсорных систем и методов обработки сенсорной информации, взаимодействия технических систем между собой и с человеком»</w:t>
      </w:r>
      <w:r w:rsidR="00521E68" w:rsidRPr="00521E68">
        <w:t xml:space="preserve"> [</w:t>
      </w:r>
      <w:r w:rsidR="00521E68">
        <w:t>Министерство цифрового развития, связи и массовых коммуникаций Российской Федерации</w:t>
      </w:r>
      <w:r w:rsidR="00521E68" w:rsidRPr="00521E68">
        <w:t>, 2019]</w:t>
      </w:r>
      <w:r>
        <w:t>.</w:t>
      </w:r>
      <w:proofErr w:type="gramEnd"/>
      <w:r>
        <w:t xml:space="preserve"> Также, в нее вошли те технологии, которые было невозможно отнести к группам «Нейротехнологии и ИИ» и «Новые промышленные технологии». Выделяют три субтехнологии:</w:t>
      </w:r>
    </w:p>
    <w:p w:rsidR="00646A72" w:rsidRDefault="00646A72" w:rsidP="00646A72">
      <w:r>
        <w:t xml:space="preserve">Сенсоры и цифровые компоненты РТК для </w:t>
      </w:r>
      <w:proofErr w:type="spellStart"/>
      <w:r>
        <w:t>человекомашинного</w:t>
      </w:r>
      <w:proofErr w:type="spellEnd"/>
      <w:r>
        <w:t xml:space="preserve"> взаимодействия – технологии, связанные с взаимодействием между человеком и робототехнической системой. Очевидно, речь идет о более примитивных разработках, чем </w:t>
      </w:r>
      <w:proofErr w:type="spellStart"/>
      <w:r>
        <w:t>нейротехнологии</w:t>
      </w:r>
      <w:proofErr w:type="spellEnd"/>
      <w:r>
        <w:t>, что, вероятно, обусловлено дороговизной последних.</w:t>
      </w:r>
    </w:p>
    <w:p w:rsidR="00646A72" w:rsidRDefault="00646A72" w:rsidP="00646A72">
      <w:r>
        <w:lastRenderedPageBreak/>
        <w:t xml:space="preserve">Технологии </w:t>
      </w:r>
      <w:proofErr w:type="spellStart"/>
      <w:r>
        <w:t>сенсорномоторной</w:t>
      </w:r>
      <w:proofErr w:type="spellEnd"/>
      <w:r>
        <w:t xml:space="preserve"> координации и пространственного позиционирования – технологии, отвечающие за взаимодействие роботов с окружающей средой, а также их управление, координацию и планирование.</w:t>
      </w:r>
    </w:p>
    <w:p w:rsidR="00646A72" w:rsidRDefault="00646A72" w:rsidP="00646A72">
      <w:r>
        <w:t>Сенсоры и обработка сенсорной информации – технологии, позволяющие роботам считывать и интерпретировать информацию об окружающей среде.</w:t>
      </w:r>
    </w:p>
    <w:p w:rsidR="00646A72" w:rsidRPr="00C66C36" w:rsidRDefault="00646A72" w:rsidP="00646A72">
      <w:r>
        <w:t xml:space="preserve">Как видно, к данной группе относятся производные технологии, направленные на обеспечение работоспособности различных роботов, а также коммуникации между ними и людьми. Как видно из названия, рассматриваются «компоненты» технологических </w:t>
      </w:r>
      <w:r w:rsidRPr="00C66C36">
        <w:t>решений, из-за чего рассуждение о внедрении их в бизнес речи безосновательно.</w:t>
      </w:r>
    </w:p>
    <w:p w:rsidR="00646A72" w:rsidRPr="00A07AB0" w:rsidRDefault="00646A72" w:rsidP="00646A72">
      <w:r w:rsidRPr="00C66C36">
        <w:t>Применимость данных технологий в бизнесе логистических операторов стоит рассматривать в разрезе повышения работоспособности различных робототехнических систем и беспилотных средств перемещения. По этой причине, рассуждение необходимо вести о внедрении данных систем, а не об их улучшении. Примеров роботизации самых различных логистических процессов существует огромное количество. Как пример, существует технология, позволяющая передать роботу процессы паллетирования товара, и, соответственно, распаллетирования</w:t>
      </w:r>
      <w:r w:rsidR="00521E68" w:rsidRPr="00521E68">
        <w:t xml:space="preserve"> [</w:t>
      </w:r>
      <w:r w:rsidR="00521E68">
        <w:rPr>
          <w:lang w:val="en-US"/>
        </w:rPr>
        <w:t>Criswell</w:t>
      </w:r>
      <w:r w:rsidR="00521E68" w:rsidRPr="00521E68">
        <w:t>, 2014]</w:t>
      </w:r>
      <w:r w:rsidRPr="00C66C36">
        <w:t>, что является неотъемлемой частью услуг складской обработки.</w:t>
      </w:r>
      <w:r>
        <w:t xml:space="preserve"> </w:t>
      </w:r>
    </w:p>
    <w:p w:rsidR="00646A72" w:rsidRPr="00C0769D" w:rsidRDefault="00646A72" w:rsidP="0006303F">
      <w:pPr>
        <w:pStyle w:val="af0"/>
        <w:numPr>
          <w:ilvl w:val="0"/>
          <w:numId w:val="10"/>
        </w:numPr>
      </w:pPr>
      <w:r>
        <w:t>Технологии беспроводной связи</w:t>
      </w:r>
    </w:p>
    <w:p w:rsidR="00646A72" w:rsidRDefault="00646A72" w:rsidP="00646A72">
      <w:r>
        <w:t xml:space="preserve">Технологии беспроводной связи – «подкласс информационных технологий, отвечающих за передачу информации на расстоянии и не требующих проводной связи» </w:t>
      </w:r>
      <w:r w:rsidR="00521E68" w:rsidRPr="00521E68">
        <w:t>[</w:t>
      </w:r>
      <w:r w:rsidR="00521E68">
        <w:t>Министерство цифрового развития, связи и массовых коммуникаций Российской Федерации</w:t>
      </w:r>
      <w:r w:rsidR="00521E68" w:rsidRPr="00521E68">
        <w:t>, 2019]</w:t>
      </w:r>
      <w:r>
        <w:t xml:space="preserve">. Данная группа технологий не нова, всем известны такие технологии как </w:t>
      </w:r>
      <w:r>
        <w:rPr>
          <w:lang w:val="en-US"/>
        </w:rPr>
        <w:t>Wi</w:t>
      </w:r>
      <w:r w:rsidRPr="006A1C77">
        <w:t>-</w:t>
      </w:r>
      <w:r>
        <w:rPr>
          <w:lang w:val="en-US"/>
        </w:rPr>
        <w:t>Fi</w:t>
      </w:r>
      <w:r>
        <w:t xml:space="preserve">, </w:t>
      </w:r>
      <w:r>
        <w:rPr>
          <w:lang w:val="en-US"/>
        </w:rPr>
        <w:t>LTE</w:t>
      </w:r>
      <w:r>
        <w:t xml:space="preserve"> и внедряемая на данный момент </w:t>
      </w:r>
      <w:r w:rsidRPr="006A1C77">
        <w:t>5</w:t>
      </w:r>
      <w:r>
        <w:rPr>
          <w:lang w:val="en-US"/>
        </w:rPr>
        <w:t>G</w:t>
      </w:r>
      <w:r>
        <w:t>.</w:t>
      </w:r>
    </w:p>
    <w:p w:rsidR="00646A72" w:rsidRDefault="00646A72" w:rsidP="00646A72">
      <w:r>
        <w:t>Перечень технологий беспроводной связи включает в себя 5 субтехнологий:</w:t>
      </w:r>
    </w:p>
    <w:p w:rsidR="00646A72" w:rsidRPr="0086653E" w:rsidRDefault="00646A72" w:rsidP="0006303F">
      <w:pPr>
        <w:pStyle w:val="af0"/>
        <w:numPr>
          <w:ilvl w:val="0"/>
          <w:numId w:val="12"/>
        </w:numPr>
      </w:pPr>
      <w:r>
        <w:rPr>
          <w:lang w:val="en-US"/>
        </w:rPr>
        <w:t>WAN</w:t>
      </w:r>
      <w:r>
        <w:t xml:space="preserve"> </w:t>
      </w:r>
      <w:r w:rsidRPr="0086653E">
        <w:t>(</w:t>
      </w:r>
      <w:r>
        <w:rPr>
          <w:lang w:val="en-US"/>
        </w:rPr>
        <w:t>Wide</w:t>
      </w:r>
      <w:r w:rsidRPr="0086653E">
        <w:t xml:space="preserve"> </w:t>
      </w:r>
      <w:r>
        <w:rPr>
          <w:lang w:val="en-US"/>
        </w:rPr>
        <w:t>Area</w:t>
      </w:r>
      <w:r w:rsidRPr="0086653E">
        <w:t xml:space="preserve"> </w:t>
      </w:r>
      <w:r>
        <w:rPr>
          <w:lang w:val="en-US"/>
        </w:rPr>
        <w:t>Network</w:t>
      </w:r>
      <w:r w:rsidRPr="0086653E">
        <w:t>)</w:t>
      </w:r>
      <w:r>
        <w:t xml:space="preserve"> – к ним относятся технологии </w:t>
      </w:r>
      <w:r>
        <w:rPr>
          <w:lang w:val="en-US"/>
        </w:rPr>
        <w:t>LTE</w:t>
      </w:r>
      <w:r w:rsidRPr="0086653E">
        <w:t xml:space="preserve"> </w:t>
      </w:r>
      <w:r>
        <w:t xml:space="preserve">и </w:t>
      </w:r>
      <w:r w:rsidRPr="0086653E">
        <w:t>5</w:t>
      </w:r>
      <w:r>
        <w:rPr>
          <w:lang w:val="en-US"/>
        </w:rPr>
        <w:t>G</w:t>
      </w:r>
      <w:r w:rsidR="001E021D">
        <w:t>;</w:t>
      </w:r>
    </w:p>
    <w:p w:rsidR="00646A72" w:rsidRPr="00D1076A" w:rsidRDefault="00646A72" w:rsidP="0006303F">
      <w:pPr>
        <w:pStyle w:val="af0"/>
        <w:numPr>
          <w:ilvl w:val="0"/>
          <w:numId w:val="12"/>
        </w:numPr>
      </w:pPr>
      <w:r>
        <w:rPr>
          <w:lang w:val="en-US"/>
        </w:rPr>
        <w:t>LPWAN</w:t>
      </w:r>
      <w:r>
        <w:t xml:space="preserve"> </w:t>
      </w:r>
      <w:r w:rsidRPr="00D1076A">
        <w:t>(</w:t>
      </w:r>
      <w:r>
        <w:rPr>
          <w:lang w:val="en-US"/>
        </w:rPr>
        <w:t>Low</w:t>
      </w:r>
      <w:r w:rsidRPr="00D1076A">
        <w:t xml:space="preserve"> </w:t>
      </w:r>
      <w:r>
        <w:rPr>
          <w:lang w:val="en-US"/>
        </w:rPr>
        <w:t>Power</w:t>
      </w:r>
      <w:r w:rsidRPr="00D1076A">
        <w:t xml:space="preserve"> </w:t>
      </w:r>
      <w:r>
        <w:rPr>
          <w:lang w:val="en-US"/>
        </w:rPr>
        <w:t>Wide</w:t>
      </w:r>
      <w:r w:rsidRPr="00D1076A">
        <w:t xml:space="preserve"> </w:t>
      </w:r>
      <w:r>
        <w:rPr>
          <w:lang w:val="en-US"/>
        </w:rPr>
        <w:t>Area</w:t>
      </w:r>
      <w:r w:rsidRPr="00D1076A">
        <w:t xml:space="preserve"> </w:t>
      </w:r>
      <w:r>
        <w:rPr>
          <w:lang w:val="en-US"/>
        </w:rPr>
        <w:t>Network</w:t>
      </w:r>
      <w:r w:rsidRPr="00D1076A">
        <w:t xml:space="preserve">) – </w:t>
      </w:r>
      <w:r>
        <w:rPr>
          <w:lang w:val="en-US"/>
        </w:rPr>
        <w:t>WAN</w:t>
      </w:r>
      <w:r>
        <w:t xml:space="preserve">-технологии с низким </w:t>
      </w:r>
      <w:r w:rsidR="001E021D">
        <w:t>энергопотреблением;</w:t>
      </w:r>
    </w:p>
    <w:p w:rsidR="00646A72" w:rsidRPr="00D1076A" w:rsidRDefault="00646A72" w:rsidP="0006303F">
      <w:pPr>
        <w:pStyle w:val="af0"/>
        <w:numPr>
          <w:ilvl w:val="0"/>
          <w:numId w:val="12"/>
        </w:numPr>
      </w:pPr>
      <w:r>
        <w:rPr>
          <w:lang w:val="en-US"/>
        </w:rPr>
        <w:t>WLAN</w:t>
      </w:r>
      <w:r>
        <w:t xml:space="preserve"> </w:t>
      </w:r>
      <w:r w:rsidRPr="00D1076A">
        <w:t>(</w:t>
      </w:r>
      <w:r>
        <w:rPr>
          <w:lang w:val="en-US"/>
        </w:rPr>
        <w:t>Wireless</w:t>
      </w:r>
      <w:r w:rsidRPr="00D1076A">
        <w:t xml:space="preserve"> </w:t>
      </w:r>
      <w:r>
        <w:rPr>
          <w:lang w:val="en-US"/>
        </w:rPr>
        <w:t>Local</w:t>
      </w:r>
      <w:r w:rsidRPr="00D1076A">
        <w:t xml:space="preserve"> </w:t>
      </w:r>
      <w:r>
        <w:rPr>
          <w:lang w:val="en-US"/>
        </w:rPr>
        <w:t>Area</w:t>
      </w:r>
      <w:r w:rsidRPr="00D1076A">
        <w:t xml:space="preserve"> </w:t>
      </w:r>
      <w:r>
        <w:rPr>
          <w:lang w:val="en-US"/>
        </w:rPr>
        <w:t>Network</w:t>
      </w:r>
      <w:r w:rsidRPr="00D1076A">
        <w:t xml:space="preserve">) – </w:t>
      </w:r>
      <w:r>
        <w:rPr>
          <w:lang w:val="en-US"/>
        </w:rPr>
        <w:t>Wi</w:t>
      </w:r>
      <w:r w:rsidRPr="00D1076A">
        <w:t>-</w:t>
      </w:r>
      <w:r>
        <w:rPr>
          <w:lang w:val="en-US"/>
        </w:rPr>
        <w:t>Fi</w:t>
      </w:r>
      <w:r w:rsidRPr="00D1076A">
        <w:t xml:space="preserve">, </w:t>
      </w:r>
      <w:r>
        <w:t>использующий</w:t>
      </w:r>
      <w:r w:rsidRPr="00D1076A">
        <w:t xml:space="preserve"> </w:t>
      </w:r>
      <w:r>
        <w:t xml:space="preserve">радиоволны и инфракрасное излучение, и </w:t>
      </w:r>
      <w:r>
        <w:rPr>
          <w:lang w:val="en-US"/>
        </w:rPr>
        <w:t>Li</w:t>
      </w:r>
      <w:r w:rsidRPr="00D1076A">
        <w:t>-</w:t>
      </w:r>
      <w:r>
        <w:rPr>
          <w:lang w:val="en-US"/>
        </w:rPr>
        <w:t>Fi</w:t>
      </w:r>
      <w:r>
        <w:t>, ис</w:t>
      </w:r>
      <w:r w:rsidR="001E021D">
        <w:t>пользующая видимый спектр света;</w:t>
      </w:r>
    </w:p>
    <w:p w:rsidR="00646A72" w:rsidRPr="0086653E" w:rsidRDefault="00646A72" w:rsidP="0006303F">
      <w:pPr>
        <w:pStyle w:val="af0"/>
        <w:numPr>
          <w:ilvl w:val="0"/>
          <w:numId w:val="12"/>
        </w:numPr>
      </w:pPr>
      <w:r>
        <w:rPr>
          <w:lang w:val="en-US"/>
        </w:rPr>
        <w:t>PAN</w:t>
      </w:r>
      <w:r>
        <w:t xml:space="preserve"> </w:t>
      </w:r>
      <w:r w:rsidRPr="008978F5">
        <w:t>(</w:t>
      </w:r>
      <w:r>
        <w:rPr>
          <w:lang w:val="en-US"/>
        </w:rPr>
        <w:t>Personal</w:t>
      </w:r>
      <w:r w:rsidRPr="008978F5">
        <w:t xml:space="preserve"> </w:t>
      </w:r>
      <w:r>
        <w:rPr>
          <w:lang w:val="en-US"/>
        </w:rPr>
        <w:t>Area</w:t>
      </w:r>
      <w:r w:rsidRPr="008978F5">
        <w:t xml:space="preserve"> </w:t>
      </w:r>
      <w:r>
        <w:rPr>
          <w:lang w:val="en-US"/>
        </w:rPr>
        <w:t>Network</w:t>
      </w:r>
      <w:r w:rsidRPr="008978F5">
        <w:t>)</w:t>
      </w:r>
      <w:r>
        <w:t xml:space="preserve"> - технологии сетей связи, построенных «вокруг» человека, то есть связывающих устройства, используемые человеком в рамках его активности, пример – </w:t>
      </w:r>
      <w:r>
        <w:rPr>
          <w:lang w:val="en-US"/>
        </w:rPr>
        <w:t>RFID</w:t>
      </w:r>
      <w:r w:rsidR="001E021D">
        <w:t>;</w:t>
      </w:r>
    </w:p>
    <w:p w:rsidR="00646A72" w:rsidRDefault="00646A72" w:rsidP="0006303F">
      <w:pPr>
        <w:pStyle w:val="af0"/>
        <w:numPr>
          <w:ilvl w:val="0"/>
          <w:numId w:val="12"/>
        </w:numPr>
      </w:pPr>
      <w:r>
        <w:rPr>
          <w:lang w:val="en-US"/>
        </w:rPr>
        <w:lastRenderedPageBreak/>
        <w:t>CTC</w:t>
      </w:r>
      <w:r>
        <w:t xml:space="preserve"> </w:t>
      </w:r>
      <w:r w:rsidRPr="008978F5">
        <w:t>(</w:t>
      </w:r>
      <w:r>
        <w:t xml:space="preserve">Спутниковые технологии связи) – спутниковый широкополосный доступ, спутниковый </w:t>
      </w:r>
      <w:r>
        <w:rPr>
          <w:lang w:val="en-US"/>
        </w:rPr>
        <w:t>IoT</w:t>
      </w:r>
      <w:r>
        <w:t xml:space="preserve"> и </w:t>
      </w:r>
      <w:r w:rsidR="001E021D">
        <w:t>спутниковая персональная связь;</w:t>
      </w:r>
    </w:p>
    <w:p w:rsidR="00646A72" w:rsidRPr="006A1C77" w:rsidRDefault="00646A72" w:rsidP="00646A72">
      <w:r>
        <w:t>Про технологии беспроводной связи сложно говорить с точки зрения внедрения в бизнес, скорее стоит вопрос становления клиентом компаний, чей бизнес основан на предоставлении доступа к данным технологиям.</w:t>
      </w:r>
    </w:p>
    <w:p w:rsidR="00646A72" w:rsidRDefault="00646A72" w:rsidP="0006303F">
      <w:pPr>
        <w:pStyle w:val="af0"/>
        <w:numPr>
          <w:ilvl w:val="0"/>
          <w:numId w:val="10"/>
        </w:numPr>
      </w:pPr>
      <w:r>
        <w:t>Технологии виртуальной и дополненной реальностей(</w:t>
      </w:r>
      <w:r>
        <w:rPr>
          <w:lang w:val="en-US"/>
        </w:rPr>
        <w:t>VR</w:t>
      </w:r>
      <w:r w:rsidRPr="00C0769D">
        <w:t xml:space="preserve"> </w:t>
      </w:r>
      <w:r>
        <w:t xml:space="preserve">и </w:t>
      </w:r>
      <w:r>
        <w:rPr>
          <w:lang w:val="en-US"/>
        </w:rPr>
        <w:t>AR</w:t>
      </w:r>
      <w:r w:rsidRPr="00C0769D">
        <w:t>)</w:t>
      </w:r>
    </w:p>
    <w:p w:rsidR="00646A72" w:rsidRDefault="00646A72" w:rsidP="00646A72">
      <w:r>
        <w:t xml:space="preserve">Технология виртуальной реальности – «комплексная технология, позволяющая погрузить человека в </w:t>
      </w:r>
      <w:proofErr w:type="spellStart"/>
      <w:r>
        <w:t>иммерсивный</w:t>
      </w:r>
      <w:proofErr w:type="spellEnd"/>
      <w:r>
        <w:t xml:space="preserve"> виртуальный мир с помощью специального устройства»</w:t>
      </w:r>
      <w:r w:rsidR="00521E68" w:rsidRPr="00521E68">
        <w:t xml:space="preserve"> [</w:t>
      </w:r>
      <w:r w:rsidR="00521E68">
        <w:t>Министерство цифрового развития, связи и массовых коммуникаций Российской Федерации</w:t>
      </w:r>
      <w:r w:rsidR="00521E68" w:rsidRPr="00521E68">
        <w:t>, 2019]</w:t>
      </w:r>
      <w:r>
        <w:t>.</w:t>
      </w:r>
    </w:p>
    <w:p w:rsidR="00646A72" w:rsidRDefault="00646A72" w:rsidP="00646A72">
      <w:r>
        <w:t>Технология дополненной реальности – «технология интеграции информации в виде текста, компьютерной графики,</w:t>
      </w:r>
      <w:r w:rsidRPr="00BA120F">
        <w:t xml:space="preserve"> </w:t>
      </w:r>
      <w:r>
        <w:t xml:space="preserve">аудио и т.д. с объектами реального мира с помощью различных устройств: смартфонов, специальных шлемов или очков, </w:t>
      </w:r>
      <w:r>
        <w:rPr>
          <w:lang w:val="en-US"/>
        </w:rPr>
        <w:t>heads</w:t>
      </w:r>
      <w:r w:rsidRPr="00BA120F">
        <w:t>-</w:t>
      </w:r>
      <w:r>
        <w:rPr>
          <w:lang w:val="en-US"/>
        </w:rPr>
        <w:t>up</w:t>
      </w:r>
      <w:r w:rsidRPr="00BA120F">
        <w:t xml:space="preserve"> </w:t>
      </w:r>
      <w:r>
        <w:t xml:space="preserve">дисплеев» </w:t>
      </w:r>
      <w:r w:rsidR="00521E68" w:rsidRPr="00521E68">
        <w:t>[</w:t>
      </w:r>
      <w:r w:rsidR="00521E68">
        <w:t>Министерство цифрового развития, связи и массовых коммуникаций Российской Федерации</w:t>
      </w:r>
      <w:r w:rsidR="00521E68" w:rsidRPr="00521E68">
        <w:t>, 2019]</w:t>
      </w:r>
      <w:r>
        <w:t>.</w:t>
      </w:r>
    </w:p>
    <w:p w:rsidR="00646A72" w:rsidRDefault="00646A72" w:rsidP="00646A72">
      <w:r>
        <w:t>Субтехнологий, присущих данной группе, весьма много:</w:t>
      </w:r>
    </w:p>
    <w:p w:rsidR="00646A72" w:rsidRPr="00A4635E" w:rsidRDefault="00646A72" w:rsidP="00646A72">
      <w:r>
        <w:t xml:space="preserve">Средства разработки VR/AR-контента и технологии совершенствования пользовательского опыта (UX) со стороны разработчика – под данным названием подразумевается разработка платформ, программных сред и прочих средств, использующихся разработчиками при работе с </w:t>
      </w:r>
      <w:r>
        <w:rPr>
          <w:lang w:val="en-US"/>
        </w:rPr>
        <w:t>VR</w:t>
      </w:r>
      <w:r w:rsidRPr="00A4635E">
        <w:t>/</w:t>
      </w:r>
      <w:r>
        <w:rPr>
          <w:lang w:val="en-US"/>
        </w:rPr>
        <w:t>AR</w:t>
      </w:r>
      <w:r>
        <w:t>-технологиями.</w:t>
      </w:r>
    </w:p>
    <w:p w:rsidR="00646A72" w:rsidRDefault="00646A72" w:rsidP="00646A72">
      <w:proofErr w:type="gramStart"/>
      <w:r>
        <w:t>Платформенные решения для пользователей: редакторы создания контента и его дистрибуции – имеются в виду упрощенные средства, описанные в предыдущей субтехнологии, предназначенные для людей, не являющихся профессионалами в программных разработках.</w:t>
      </w:r>
      <w:proofErr w:type="gramEnd"/>
    </w:p>
    <w:p w:rsidR="00646A72" w:rsidRDefault="00646A72" w:rsidP="00646A72">
      <w:r>
        <w:t xml:space="preserve">Технологии захвата движений в VR/AR и фотограмметрии – устройства, позволяющие закреплять положение пользователя в </w:t>
      </w:r>
      <w:proofErr w:type="spellStart"/>
      <w:r>
        <w:t>иммерсивной</w:t>
      </w:r>
      <w:proofErr w:type="spellEnd"/>
      <w:r>
        <w:t xml:space="preserve"> реальности за счет отслеживания и соотнесения его с положением в реальном мире.</w:t>
      </w:r>
    </w:p>
    <w:p w:rsidR="00646A72" w:rsidRDefault="00646A72" w:rsidP="00646A72">
      <w:r>
        <w:t xml:space="preserve">Интерфейсы обратной связи и сенсоры для VR/AR – разработки, направленные на организацию взаимодействия человека с </w:t>
      </w:r>
      <w:proofErr w:type="spellStart"/>
      <w:r>
        <w:t>иммерсивной</w:t>
      </w:r>
      <w:proofErr w:type="spellEnd"/>
      <w:r>
        <w:t xml:space="preserve"> реальностью.</w:t>
      </w:r>
    </w:p>
    <w:p w:rsidR="00646A72" w:rsidRDefault="00646A72" w:rsidP="00646A72">
      <w:r>
        <w:t>Технологии графического вывода – устройства, использующиеся для погружения человека в виртуальную или дополненную реальность, то есть шлемы, очки и прочее.</w:t>
      </w:r>
    </w:p>
    <w:p w:rsidR="00646A72" w:rsidRPr="00BA120F" w:rsidRDefault="00646A72" w:rsidP="00646A72">
      <w:r>
        <w:lastRenderedPageBreak/>
        <w:t>Технологии оптимизации передачи данных для VR/AR – разработки, нацеленные на увеличение скорости передачи данных, снижение задержки и так далее.</w:t>
      </w:r>
    </w:p>
    <w:p w:rsidR="00646A72" w:rsidRPr="00685136" w:rsidRDefault="00646A72" w:rsidP="00646A72">
      <w:r>
        <w:t xml:space="preserve">Направлений возможного применения крайне много. Во-первых, как </w:t>
      </w:r>
      <w:r w:rsidRPr="00C0769D">
        <w:rPr>
          <w:lang w:val="en-US"/>
        </w:rPr>
        <w:t>AR</w:t>
      </w:r>
      <w:r w:rsidRPr="00685136">
        <w:t xml:space="preserve">, </w:t>
      </w:r>
      <w:r>
        <w:t>так и</w:t>
      </w:r>
      <w:r w:rsidRPr="00685136">
        <w:t xml:space="preserve"> </w:t>
      </w:r>
      <w:r w:rsidRPr="00C0769D">
        <w:rPr>
          <w:lang w:val="en-US"/>
        </w:rPr>
        <w:t>VR</w:t>
      </w:r>
      <w:r w:rsidRPr="00685136">
        <w:t xml:space="preserve"> </w:t>
      </w:r>
      <w:r>
        <w:t xml:space="preserve">можно использовать для взаимодействия с потребителем. Например, </w:t>
      </w:r>
      <w:r w:rsidRPr="00C0769D">
        <w:rPr>
          <w:lang w:val="en-US"/>
        </w:rPr>
        <w:t>IKEA</w:t>
      </w:r>
      <w:r>
        <w:t xml:space="preserve"> разработала и выпустила </w:t>
      </w:r>
      <w:r w:rsidRPr="00C0769D">
        <w:rPr>
          <w:lang w:val="en-US"/>
        </w:rPr>
        <w:t>AR</w:t>
      </w:r>
      <w:r w:rsidRPr="001155BA">
        <w:t>-</w:t>
      </w:r>
      <w:r>
        <w:t xml:space="preserve">приложение для смартфонов, </w:t>
      </w:r>
      <w:proofErr w:type="gramStart"/>
      <w:r>
        <w:t>позволяющее</w:t>
      </w:r>
      <w:proofErr w:type="gramEnd"/>
      <w:r>
        <w:t xml:space="preserve"> оценить, насколько товар сочетается с обстановкой помещения. Во-вторых, технологии </w:t>
      </w:r>
      <w:r w:rsidRPr="00C0769D">
        <w:rPr>
          <w:lang w:val="en-US"/>
        </w:rPr>
        <w:t>AR</w:t>
      </w:r>
      <w:r>
        <w:t xml:space="preserve"> можно использовать на производственных линиях для предоставления работникам дополнительной информации. Так, к примеру, выводить на экран инструкции или </w:t>
      </w:r>
      <w:proofErr w:type="gramStart"/>
      <w:r>
        <w:t>чек-листы</w:t>
      </w:r>
      <w:proofErr w:type="gramEnd"/>
      <w:r>
        <w:t xml:space="preserve"> при ремонте или проверке оборудования, что позволит сэкономить время и снизить вероятность ошибки за счет лучше концентрации внимания. В-третьих, </w:t>
      </w:r>
      <w:r>
        <w:rPr>
          <w:lang w:val="en-US"/>
        </w:rPr>
        <w:t>heads</w:t>
      </w:r>
      <w:r w:rsidRPr="00BA120F">
        <w:t>-</w:t>
      </w:r>
      <w:r>
        <w:rPr>
          <w:lang w:val="en-US"/>
        </w:rPr>
        <w:t>up</w:t>
      </w:r>
      <w:r w:rsidRPr="00BA120F">
        <w:t xml:space="preserve"> </w:t>
      </w:r>
      <w:r>
        <w:t xml:space="preserve">панели на лобовых стеклах уже используются в логистике, как навигатор для водителей грузовиков, погрузчиков и прочей техники. В-четвертых, и </w:t>
      </w:r>
      <w:r>
        <w:rPr>
          <w:lang w:val="en-US"/>
        </w:rPr>
        <w:t>VR</w:t>
      </w:r>
      <w:r>
        <w:t xml:space="preserve">,и </w:t>
      </w:r>
      <w:r>
        <w:rPr>
          <w:lang w:val="en-US"/>
        </w:rPr>
        <w:t>AR</w:t>
      </w:r>
      <w:r>
        <w:t xml:space="preserve"> отлично подходят для конструкторских бюро и отделов проектирования продуктов.</w:t>
      </w:r>
    </w:p>
    <w:p w:rsidR="00646A72" w:rsidRPr="000A4AED" w:rsidRDefault="00646A72" w:rsidP="00646A72">
      <w:r>
        <w:t>В список технологий, представленный в рамках программы «Ц</w:t>
      </w:r>
      <w:r w:rsidR="000A4AED">
        <w:t>ифровая экономика РФ» не вошли несколько</w:t>
      </w:r>
      <w:r>
        <w:t xml:space="preserve"> технологии, которые на данный момент также играет большую роль в цифровизации бизнеса – </w:t>
      </w:r>
      <w:r w:rsidR="001E021D">
        <w:t xml:space="preserve">технологии больших данных, промышленного интернета, </w:t>
      </w:r>
      <w:r w:rsidRPr="00BA120F">
        <w:t>3</w:t>
      </w:r>
      <w:r>
        <w:rPr>
          <w:lang w:val="en-US"/>
        </w:rPr>
        <w:t>D</w:t>
      </w:r>
      <w:r>
        <w:t>-печати и беспилотных средств перемещения.</w:t>
      </w:r>
    </w:p>
    <w:p w:rsidR="000A4AED" w:rsidRPr="00C0769D" w:rsidRDefault="000A4AED" w:rsidP="000A4AED">
      <w:pPr>
        <w:pStyle w:val="af0"/>
        <w:numPr>
          <w:ilvl w:val="0"/>
          <w:numId w:val="10"/>
        </w:numPr>
      </w:pPr>
      <w:r>
        <w:t>Большие данные(</w:t>
      </w:r>
      <w:r>
        <w:rPr>
          <w:lang w:val="en-US"/>
        </w:rPr>
        <w:t>Big</w:t>
      </w:r>
      <w:r w:rsidRPr="00817DE4">
        <w:t xml:space="preserve"> </w:t>
      </w:r>
      <w:r>
        <w:rPr>
          <w:lang w:val="en-US"/>
        </w:rPr>
        <w:t>Data</w:t>
      </w:r>
      <w:r w:rsidRPr="00817DE4">
        <w:t>)</w:t>
      </w:r>
      <w:r>
        <w:t xml:space="preserve"> </w:t>
      </w:r>
    </w:p>
    <w:p w:rsidR="000A4AED" w:rsidRDefault="000A4AED" w:rsidP="000A4AED">
      <w:r>
        <w:t xml:space="preserve"> Первыми о проблеме обработки больших данных заговорили в </w:t>
      </w:r>
      <w:r>
        <w:rPr>
          <w:lang w:val="en-US"/>
        </w:rPr>
        <w:t>NASA</w:t>
      </w:r>
      <w:r w:rsidRPr="00AA21A0">
        <w:t xml:space="preserve"> </w:t>
      </w:r>
      <w:r>
        <w:t>в 1997 году, когда ученые столкнулись со сложностью управления большими объемами информации</w:t>
      </w:r>
      <w:r w:rsidR="00521E68" w:rsidRPr="00521E68">
        <w:t xml:space="preserve"> [</w:t>
      </w:r>
      <w:proofErr w:type="spellStart"/>
      <w:r w:rsidR="00521E68">
        <w:rPr>
          <w:lang w:val="en-US"/>
        </w:rPr>
        <w:t>Aryal</w:t>
      </w:r>
      <w:proofErr w:type="spellEnd"/>
      <w:r w:rsidR="00521E68" w:rsidRPr="00521E68">
        <w:t xml:space="preserve">, </w:t>
      </w:r>
      <w:r w:rsidR="00521E68">
        <w:rPr>
          <w:lang w:val="en-US"/>
        </w:rPr>
        <w:t>et</w:t>
      </w:r>
      <w:r w:rsidR="00521E68" w:rsidRPr="00521E68">
        <w:t xml:space="preserve"> </w:t>
      </w:r>
      <w:r w:rsidR="00521E68">
        <w:rPr>
          <w:lang w:val="en-US"/>
        </w:rPr>
        <w:t>al</w:t>
      </w:r>
      <w:r w:rsidR="00521E68" w:rsidRPr="00521E68">
        <w:t>., 2018]</w:t>
      </w:r>
      <w:r w:rsidRPr="00AA21A0">
        <w:t xml:space="preserve">. </w:t>
      </w:r>
      <w:r>
        <w:t xml:space="preserve">Тем не менее, конкретно устоявшегося термина, определяющего значение «больших данных», так и не возникло, из-за чего трактовки варьируются. Несмотря на отсутствие единого термина, один из первых аналитиков, заговоривших про большие данные, Д. </w:t>
      </w:r>
      <w:proofErr w:type="spellStart"/>
      <w:r>
        <w:t>Лейни</w:t>
      </w:r>
      <w:proofErr w:type="spellEnd"/>
      <w:r>
        <w:t>, в 2001 году выделил три измерения, характерных для больших данных</w:t>
      </w:r>
      <w:r w:rsidRPr="00C82877">
        <w:t xml:space="preserve"> </w:t>
      </w:r>
      <w:r w:rsidRPr="00547D70">
        <w:t>(3</w:t>
      </w:r>
      <w:r>
        <w:rPr>
          <w:lang w:val="en-US"/>
        </w:rPr>
        <w:t>V</w:t>
      </w:r>
      <w:r w:rsidRPr="00547D70">
        <w:t>)</w:t>
      </w:r>
      <w:r>
        <w:t>: объем</w:t>
      </w:r>
      <w:r w:rsidRPr="00C82877">
        <w:t xml:space="preserve"> </w:t>
      </w:r>
      <w:r w:rsidRPr="00547D70">
        <w:t>(</w:t>
      </w:r>
      <w:r>
        <w:rPr>
          <w:lang w:val="en-US"/>
        </w:rPr>
        <w:t>Volume</w:t>
      </w:r>
      <w:r w:rsidRPr="00547D70">
        <w:t>)</w:t>
      </w:r>
      <w:r>
        <w:t>, скорость</w:t>
      </w:r>
      <w:r w:rsidRPr="00C82877">
        <w:t xml:space="preserve"> </w:t>
      </w:r>
      <w:r w:rsidRPr="00547D70">
        <w:t>(</w:t>
      </w:r>
      <w:r>
        <w:rPr>
          <w:lang w:val="en-US"/>
        </w:rPr>
        <w:t>Velocity</w:t>
      </w:r>
      <w:r w:rsidRPr="00547D70">
        <w:t>)</w:t>
      </w:r>
      <w:r>
        <w:t xml:space="preserve"> и разнообразие</w:t>
      </w:r>
      <w:r w:rsidRPr="00C82877">
        <w:t xml:space="preserve"> </w:t>
      </w:r>
      <w:r w:rsidRPr="00547D70">
        <w:t>(</w:t>
      </w:r>
      <w:r>
        <w:rPr>
          <w:lang w:val="en-US"/>
        </w:rPr>
        <w:t>Variety</w:t>
      </w:r>
      <w:r w:rsidRPr="00547D70">
        <w:t>)</w:t>
      </w:r>
      <w:r>
        <w:t>. Под объемом подразумевается увеличение показателей, собираемых из источников. Скорость означает минимизацию временного промежутка между сбором информации и поступлением её в обработку. Разнообразие же подразумевает различие в форматах данных, их интерпретации и отсутствие структурированности</w:t>
      </w:r>
      <w:r w:rsidR="00521E68" w:rsidRPr="00521E68">
        <w:t xml:space="preserve"> [</w:t>
      </w:r>
      <w:r w:rsidR="00521E68">
        <w:rPr>
          <w:lang w:val="en-US"/>
        </w:rPr>
        <w:t>Laney</w:t>
      </w:r>
      <w:r w:rsidR="00521E68" w:rsidRPr="00521E68">
        <w:t>, 2001]</w:t>
      </w:r>
      <w:r w:rsidRPr="002E4934">
        <w:t>.</w:t>
      </w:r>
      <w:r>
        <w:t xml:space="preserve"> Таким образом, термин «большие данные» подразумевает под собой не технологию, а определенную характеристику данных. Под технологиями «больших данных» подразумеваются методы их сбора, хранения и анализа</w:t>
      </w:r>
      <w:r w:rsidR="00521E68" w:rsidRPr="00521E68">
        <w:t xml:space="preserve"> [</w:t>
      </w:r>
      <w:r w:rsidR="00521E68">
        <w:rPr>
          <w:lang w:val="en-US"/>
        </w:rPr>
        <w:t>Watson</w:t>
      </w:r>
      <w:r w:rsidR="00521E68" w:rsidRPr="00521E68">
        <w:t>, 2014]</w:t>
      </w:r>
      <w:r>
        <w:t xml:space="preserve">. </w:t>
      </w:r>
    </w:p>
    <w:p w:rsidR="000A4AED" w:rsidRDefault="000A4AED" w:rsidP="000A4AED">
      <w:r>
        <w:lastRenderedPageBreak/>
        <w:t xml:space="preserve">Существует огромное количество применений аналитики больших </w:t>
      </w:r>
      <w:proofErr w:type="gramStart"/>
      <w:r>
        <w:t>данных</w:t>
      </w:r>
      <w:proofErr w:type="gramEnd"/>
      <w:r>
        <w:t xml:space="preserve"> как в бизнесе, так и в прочих сферах деятельности. </w:t>
      </w:r>
      <w:r w:rsidRPr="003C75DC">
        <w:tab/>
      </w:r>
      <w:r>
        <w:t xml:space="preserve">Концентрируясь на бизнесе, можно выделить три направления. Во-первых, операционная эффективность: с помощью обработки больших данных можно повысить уровень прозрачности, качества и эффективности процессов, оптимизировать использование ресурсов. Во-вторых, улучшение клиентского опыта: обработка больших данных позволяет увеличить лояльность клиента, более четко сегментировать потребителей и повысить качество взаимодействия с ними. В-третьих, большие данные открывают возможности к изменению </w:t>
      </w:r>
      <w:proofErr w:type="gramStart"/>
      <w:r>
        <w:t>бизнес-моделей</w:t>
      </w:r>
      <w:proofErr w:type="gramEnd"/>
      <w:r>
        <w:t>, увеличивая потоки доходов и создавая новые</w:t>
      </w:r>
      <w:r w:rsidR="00521E68" w:rsidRPr="00521E68">
        <w:t xml:space="preserve"> [</w:t>
      </w:r>
      <w:r w:rsidR="00521E68">
        <w:rPr>
          <w:lang w:val="en-US"/>
        </w:rPr>
        <w:t>Wegner</w:t>
      </w:r>
      <w:r w:rsidR="00521E68" w:rsidRPr="00521E68">
        <w:t xml:space="preserve">, </w:t>
      </w:r>
      <w:r w:rsidR="00521E68">
        <w:rPr>
          <w:lang w:val="en-US"/>
        </w:rPr>
        <w:t>et</w:t>
      </w:r>
      <w:r w:rsidR="00521E68" w:rsidRPr="00521E68">
        <w:t xml:space="preserve"> </w:t>
      </w:r>
      <w:r w:rsidR="00521E68">
        <w:rPr>
          <w:lang w:val="en-US"/>
        </w:rPr>
        <w:t>al</w:t>
      </w:r>
      <w:r w:rsidR="00521E68" w:rsidRPr="00521E68">
        <w:t>., 2003]</w:t>
      </w:r>
      <w:r w:rsidRPr="004F0FFB">
        <w:t>.</w:t>
      </w:r>
      <w:r w:rsidRPr="00502740">
        <w:t xml:space="preserve"> </w:t>
      </w:r>
    </w:p>
    <w:p w:rsidR="000A4AED" w:rsidRPr="00521E68" w:rsidRDefault="000A4AED" w:rsidP="000A4AED">
      <w:proofErr w:type="gramStart"/>
      <w:r w:rsidRPr="00C66C36">
        <w:t>В рамках управления цепями поставок потенциальными сферами применения являются управление рисками, связанными с поставщиками, прогнозирование спроса, планирование логистической активности, управление транспортом и запасами, а также возвратная логистика.</w:t>
      </w:r>
      <w:proofErr w:type="gramEnd"/>
      <w:r w:rsidRPr="00C66C36">
        <w:t xml:space="preserve"> </w:t>
      </w:r>
      <w:proofErr w:type="gramStart"/>
      <w:r w:rsidRPr="00C66C36">
        <w:t>Выделяют следующие возможные эффекты от внедрения аналитики больших данных: увеличение прозрачности цепи, повышение операционной эффективности и продуктивности, рост эластичности, гибкости и отзывчивости, устойчивости и инновационного потенциала цепи поставок</w:t>
      </w:r>
      <w:r w:rsidR="00521E68" w:rsidRPr="00521E68">
        <w:t xml:space="preserve"> [</w:t>
      </w:r>
      <w:r w:rsidR="00521E68" w:rsidRPr="00CB09D2">
        <w:rPr>
          <w:lang w:val="en-US"/>
        </w:rPr>
        <w:t>Ro</w:t>
      </w:r>
      <w:r w:rsidR="00521E68" w:rsidRPr="00521E68">
        <w:t>ß</w:t>
      </w:r>
      <w:proofErr w:type="spellStart"/>
      <w:r w:rsidR="00521E68" w:rsidRPr="00CB09D2">
        <w:rPr>
          <w:lang w:val="en-US"/>
        </w:rPr>
        <w:t>mann</w:t>
      </w:r>
      <w:proofErr w:type="spellEnd"/>
      <w:r w:rsidR="00521E68" w:rsidRPr="00521E68">
        <w:t xml:space="preserve">, </w:t>
      </w:r>
      <w:r w:rsidR="00521E68">
        <w:rPr>
          <w:lang w:val="en-US"/>
        </w:rPr>
        <w:t>et</w:t>
      </w:r>
      <w:r w:rsidR="00521E68" w:rsidRPr="00521E68">
        <w:t xml:space="preserve"> </w:t>
      </w:r>
      <w:r w:rsidR="00521E68">
        <w:rPr>
          <w:lang w:val="en-US"/>
        </w:rPr>
        <w:t>al</w:t>
      </w:r>
      <w:r w:rsidR="00521E68" w:rsidRPr="00521E68">
        <w:t>., 2018].</w:t>
      </w:r>
      <w:proofErr w:type="gramEnd"/>
    </w:p>
    <w:p w:rsidR="001E021D" w:rsidRDefault="001E021D" w:rsidP="001E021D">
      <w:pPr>
        <w:pStyle w:val="af0"/>
        <w:numPr>
          <w:ilvl w:val="0"/>
          <w:numId w:val="10"/>
        </w:numPr>
      </w:pPr>
      <w:r>
        <w:t>Промышленный интернет (промышленный интернет вещей)</w:t>
      </w:r>
    </w:p>
    <w:p w:rsidR="001E021D" w:rsidRPr="000E4721" w:rsidRDefault="001E021D" w:rsidP="001E021D">
      <w:r>
        <w:t xml:space="preserve">Данная технология не имеет собственной «дорожной карты развития», но регулярно встречается в картах остальных технологий. Вероятнее всего так получилось по причине комплексности идеи промышленного интернета – все выше- и нижеперечисленные технологии являются либо компонентами, либо потенциальными надстройками </w:t>
      </w:r>
      <w:proofErr w:type="spellStart"/>
      <w:r>
        <w:rPr>
          <w:lang w:val="en-US"/>
        </w:rPr>
        <w:t>IIoT</w:t>
      </w:r>
      <w:proofErr w:type="spellEnd"/>
      <w:r>
        <w:t>. Тем не менее, рассмотреть данную технологию стоит отдельно.</w:t>
      </w:r>
    </w:p>
    <w:p w:rsidR="001E021D" w:rsidRPr="00344B50" w:rsidRDefault="001E021D" w:rsidP="001E021D">
      <w:r>
        <w:t>Интернет вещей представляет собой сеть физических объектов (вещей), оборудованных сенсорами, обрабатывающими и коммуникативными устройствами для получения информации о происходящем, обмена данными и взаимодействия с окружающей средой с целью принятия соответствующих решений или мониторинга процессов или события без  вмешательства человека</w:t>
      </w:r>
      <w:r w:rsidR="00521E68" w:rsidRPr="00521E68">
        <w:t xml:space="preserve"> [</w:t>
      </w:r>
      <w:proofErr w:type="spellStart"/>
      <w:r w:rsidR="00521E68">
        <w:rPr>
          <w:lang w:val="en-US"/>
        </w:rPr>
        <w:t>Maroufi</w:t>
      </w:r>
      <w:proofErr w:type="spellEnd"/>
      <w:r w:rsidR="00521E68" w:rsidRPr="00521E68">
        <w:t xml:space="preserve">, </w:t>
      </w:r>
      <w:r w:rsidR="00521E68">
        <w:rPr>
          <w:lang w:val="en-US"/>
        </w:rPr>
        <w:t>et</w:t>
      </w:r>
      <w:r w:rsidR="00521E68" w:rsidRPr="00521E68">
        <w:t xml:space="preserve"> </w:t>
      </w:r>
      <w:r w:rsidR="00521E68">
        <w:rPr>
          <w:lang w:val="en-US"/>
        </w:rPr>
        <w:t>al</w:t>
      </w:r>
      <w:r w:rsidR="00521E68" w:rsidRPr="00521E68">
        <w:t>., 2019]</w:t>
      </w:r>
      <w:r w:rsidRPr="00B9014F">
        <w:t>.</w:t>
      </w:r>
      <w:r>
        <w:t xml:space="preserve"> Упрощая, можно сказать, что интернет вещей соединяет отдельно идентифицируемые продукты, машины и людей для создания оптимизированных решений </w:t>
      </w:r>
      <w:r w:rsidRPr="00344B50">
        <w:t>[</w:t>
      </w:r>
      <w:r>
        <w:t>тех или иных задач</w:t>
      </w:r>
      <w:r w:rsidRPr="00344B50">
        <w:t>]</w:t>
      </w:r>
      <w:r>
        <w:t xml:space="preserve"> с помощью различных приспособлений</w:t>
      </w:r>
      <w:r w:rsidR="00521E68" w:rsidRPr="00521E68">
        <w:t xml:space="preserve"> [</w:t>
      </w:r>
      <w:proofErr w:type="spellStart"/>
      <w:r w:rsidR="00521E68">
        <w:rPr>
          <w:lang w:val="en-US"/>
        </w:rPr>
        <w:t>Aryal</w:t>
      </w:r>
      <w:proofErr w:type="spellEnd"/>
      <w:r w:rsidR="00521E68" w:rsidRPr="00521E68">
        <w:t xml:space="preserve">, </w:t>
      </w:r>
      <w:r w:rsidR="00521E68">
        <w:rPr>
          <w:lang w:val="en-US"/>
        </w:rPr>
        <w:t>et</w:t>
      </w:r>
      <w:r w:rsidR="00521E68" w:rsidRPr="00521E68">
        <w:t xml:space="preserve"> </w:t>
      </w:r>
      <w:r w:rsidR="00521E68">
        <w:rPr>
          <w:lang w:val="en-US"/>
        </w:rPr>
        <w:t>al</w:t>
      </w:r>
      <w:r w:rsidR="00521E68" w:rsidRPr="00521E68">
        <w:t>., 2018]</w:t>
      </w:r>
      <w:r w:rsidRPr="00344B50">
        <w:t xml:space="preserve">. </w:t>
      </w:r>
    </w:p>
    <w:p w:rsidR="001E021D" w:rsidRPr="00344B50" w:rsidRDefault="001E021D" w:rsidP="001E021D">
      <w:r>
        <w:t xml:space="preserve">Обращаясь к </w:t>
      </w:r>
      <w:proofErr w:type="gramStart"/>
      <w:r>
        <w:t>менее академическим</w:t>
      </w:r>
      <w:proofErr w:type="gramEnd"/>
      <w:r>
        <w:t xml:space="preserve"> работам, можно найти следующие определения данной технологии. НКО «Ассоциация участников рынка интернета вещей</w:t>
      </w:r>
      <w:proofErr w:type="gramStart"/>
      <w:r>
        <w:t>»(</w:t>
      </w:r>
      <w:proofErr w:type="gramEnd"/>
      <w:r>
        <w:t xml:space="preserve">АИВ, </w:t>
      </w:r>
      <w:proofErr w:type="spellStart"/>
      <w:r w:rsidRPr="00C0769D">
        <w:rPr>
          <w:lang w:val="en-US"/>
        </w:rPr>
        <w:t>IoTAs</w:t>
      </w:r>
      <w:proofErr w:type="spellEnd"/>
      <w:r w:rsidRPr="00772C6D">
        <w:t xml:space="preserve">) </w:t>
      </w:r>
      <w:r>
        <w:lastRenderedPageBreak/>
        <w:t xml:space="preserve">определяет </w:t>
      </w:r>
      <w:r>
        <w:rPr>
          <w:lang w:val="en-US"/>
        </w:rPr>
        <w:t>IoT</w:t>
      </w:r>
      <w:r>
        <w:t xml:space="preserve"> как «сеть сетей уникально идентифицируемых объектов, осуществляющих  интеллектуальное взаимодействие без человеческого вмешательства через </w:t>
      </w:r>
      <w:r w:rsidRPr="00C0769D">
        <w:rPr>
          <w:lang w:val="en-US"/>
        </w:rPr>
        <w:t>IP</w:t>
      </w:r>
      <w:r>
        <w:t>-подобные соединения»</w:t>
      </w:r>
      <w:r w:rsidR="00521E68" w:rsidRPr="00521E68">
        <w:t xml:space="preserve"> [</w:t>
      </w:r>
      <w:r w:rsidR="00521E68">
        <w:t>НКО «Ассоциация участников рынка интернета вещей, 2019</w:t>
      </w:r>
      <w:r w:rsidR="00521E68" w:rsidRPr="00521E68">
        <w:t>]</w:t>
      </w:r>
      <w:r>
        <w:t xml:space="preserve">. Консалтинговая компания </w:t>
      </w:r>
      <w:r w:rsidRPr="00C0769D">
        <w:rPr>
          <w:lang w:val="en-US"/>
        </w:rPr>
        <w:t>Ernst</w:t>
      </w:r>
      <w:r w:rsidRPr="00772C6D">
        <w:t>&amp;</w:t>
      </w:r>
      <w:r w:rsidRPr="00C0769D">
        <w:rPr>
          <w:lang w:val="en-US"/>
        </w:rPr>
        <w:t>Young</w:t>
      </w:r>
      <w:r w:rsidRPr="00772C6D">
        <w:t xml:space="preserve"> </w:t>
      </w:r>
      <w:r>
        <w:t xml:space="preserve">считает, что «интернет вещей описывает подключение различных устройств к интернету через использование внедренного </w:t>
      </w:r>
      <w:proofErr w:type="gramStart"/>
      <w:r>
        <w:t>ПО</w:t>
      </w:r>
      <w:proofErr w:type="gramEnd"/>
      <w:r>
        <w:t xml:space="preserve"> и сенсоров для коммуникации, сбора и обмена данными»</w:t>
      </w:r>
      <w:r w:rsidR="00AF0D9F" w:rsidRPr="00AF0D9F">
        <w:t xml:space="preserve"> [</w:t>
      </w:r>
      <w:r w:rsidR="00AF0D9F">
        <w:t xml:space="preserve">Консалтинговая компания </w:t>
      </w:r>
      <w:r w:rsidR="00AF0D9F">
        <w:rPr>
          <w:lang w:val="en-US"/>
        </w:rPr>
        <w:t>EY</w:t>
      </w:r>
      <w:r w:rsidR="00AF0D9F" w:rsidRPr="00AF0D9F">
        <w:t>]</w:t>
      </w:r>
      <w:r>
        <w:t xml:space="preserve">. </w:t>
      </w:r>
    </w:p>
    <w:p w:rsidR="001E021D" w:rsidRDefault="001E021D" w:rsidP="001E021D">
      <w:proofErr w:type="gramStart"/>
      <w:r>
        <w:t>Все эти понятия отражают суть – внедрение интернета вещей есть оснащение оборудования различными датчиками, создание системы обработки поступающих сигналов и дальнейшего управления на их основе.</w:t>
      </w:r>
      <w:proofErr w:type="gramEnd"/>
      <w:r>
        <w:t xml:space="preserve"> Данная технология имеет огромное количество сфер применения, например</w:t>
      </w:r>
      <w:r w:rsidR="00AF0D9F" w:rsidRPr="00AF0D9F">
        <w:t xml:space="preserve"> [</w:t>
      </w:r>
      <w:r w:rsidR="00AF0D9F">
        <w:rPr>
          <w:lang w:val="en-US"/>
        </w:rPr>
        <w:t>Hewlett</w:t>
      </w:r>
      <w:r w:rsidR="00AF0D9F" w:rsidRPr="00AF0D9F">
        <w:t xml:space="preserve"> </w:t>
      </w:r>
      <w:r w:rsidR="00AF0D9F">
        <w:rPr>
          <w:lang w:val="en-US"/>
        </w:rPr>
        <w:t>Packard</w:t>
      </w:r>
      <w:r w:rsidR="00AF0D9F" w:rsidRPr="00AF0D9F">
        <w:t xml:space="preserve"> </w:t>
      </w:r>
      <w:r w:rsidR="00AF0D9F">
        <w:rPr>
          <w:lang w:val="en-US"/>
        </w:rPr>
        <w:t>Enterprise</w:t>
      </w:r>
      <w:r w:rsidR="00AF0D9F" w:rsidRPr="00AF0D9F">
        <w:t>]</w:t>
      </w:r>
      <w:r>
        <w:t xml:space="preserve">: </w:t>
      </w:r>
    </w:p>
    <w:p w:rsidR="001E021D" w:rsidRDefault="001E021D" w:rsidP="001E021D">
      <w:pPr>
        <w:pStyle w:val="af0"/>
        <w:numPr>
          <w:ilvl w:val="0"/>
          <w:numId w:val="11"/>
        </w:numPr>
      </w:pPr>
      <w:r>
        <w:t xml:space="preserve">гармонизация автоматизированного производства за счет централизованного автоматического управления, снижение простоев и повышение эффективности </w:t>
      </w:r>
    </w:p>
    <w:p w:rsidR="001E021D" w:rsidRDefault="001E021D" w:rsidP="001E021D">
      <w:pPr>
        <w:pStyle w:val="af0"/>
        <w:numPr>
          <w:ilvl w:val="0"/>
          <w:numId w:val="11"/>
        </w:numPr>
      </w:pPr>
      <w:r>
        <w:t>управление целыми зданиями – температурными и световыми режимами, системами доступа и прочее</w:t>
      </w:r>
    </w:p>
    <w:p w:rsidR="001E021D" w:rsidRDefault="001E021D" w:rsidP="001E021D">
      <w:pPr>
        <w:pStyle w:val="af0"/>
        <w:numPr>
          <w:ilvl w:val="0"/>
          <w:numId w:val="11"/>
        </w:numPr>
      </w:pPr>
      <w:r>
        <w:t>управление цепями поставок – от автоматических заказов компонентов до управления транспортом</w:t>
      </w:r>
    </w:p>
    <w:p w:rsidR="001E021D" w:rsidRPr="000A4AED" w:rsidRDefault="001E021D" w:rsidP="001E021D">
      <w:pPr>
        <w:pStyle w:val="af0"/>
        <w:numPr>
          <w:ilvl w:val="0"/>
          <w:numId w:val="11"/>
        </w:numPr>
      </w:pPr>
      <w:r>
        <w:t>здравоохранение – централизованное управление медицинским персоналом и оборудованием на основе автоматизированного мониторинга различных показателей</w:t>
      </w:r>
    </w:p>
    <w:p w:rsidR="00646A72" w:rsidRDefault="00646A72" w:rsidP="000A4AED">
      <w:pPr>
        <w:pStyle w:val="af0"/>
        <w:numPr>
          <w:ilvl w:val="0"/>
          <w:numId w:val="10"/>
        </w:numPr>
      </w:pPr>
      <w:r>
        <w:rPr>
          <w:lang w:val="en-US"/>
        </w:rPr>
        <w:t>3D-</w:t>
      </w:r>
      <w:r>
        <w:t>печать</w:t>
      </w:r>
    </w:p>
    <w:p w:rsidR="00646A72" w:rsidRPr="00C52A63" w:rsidRDefault="00646A72" w:rsidP="00646A72">
      <w:r>
        <w:t xml:space="preserve">Суть </w:t>
      </w:r>
      <w:r w:rsidRPr="00544D76">
        <w:t>3</w:t>
      </w:r>
      <w:r>
        <w:rPr>
          <w:lang w:val="en-US"/>
        </w:rPr>
        <w:t>D</w:t>
      </w:r>
      <w:r w:rsidRPr="00544D76">
        <w:t>-</w:t>
      </w:r>
      <w:r>
        <w:t>печати заключается в использовании специального оборудования</w:t>
      </w:r>
      <w:r w:rsidRPr="00BA120F">
        <w:t>(3</w:t>
      </w:r>
      <w:r>
        <w:rPr>
          <w:lang w:val="en-US"/>
        </w:rPr>
        <w:t>D</w:t>
      </w:r>
      <w:r>
        <w:t>-принтеров), создающего предметы путем послойного укладывания того или иного материала. Материал изначально находится в виде порошка, жидкости или нитевидных волокон, затем скапливается, нагревается и скрепляется слой за слоем</w:t>
      </w:r>
      <w:r w:rsidR="00AF0D9F" w:rsidRPr="00AF0D9F">
        <w:t xml:space="preserve"> [</w:t>
      </w:r>
      <w:r w:rsidR="00AF0D9F">
        <w:rPr>
          <w:lang w:val="en-US"/>
        </w:rPr>
        <w:t>Li</w:t>
      </w:r>
      <w:r w:rsidR="00AF0D9F" w:rsidRPr="00AF0D9F">
        <w:t xml:space="preserve">, </w:t>
      </w:r>
      <w:r w:rsidR="00AF0D9F">
        <w:rPr>
          <w:lang w:val="en-US"/>
        </w:rPr>
        <w:t>et</w:t>
      </w:r>
      <w:r w:rsidR="00AF0D9F" w:rsidRPr="00AF0D9F">
        <w:t xml:space="preserve"> </w:t>
      </w:r>
      <w:r w:rsidR="00AF0D9F">
        <w:rPr>
          <w:lang w:val="en-US"/>
        </w:rPr>
        <w:t>al</w:t>
      </w:r>
      <w:r w:rsidR="00AF0D9F" w:rsidRPr="00AF0D9F">
        <w:t>., 2017]</w:t>
      </w:r>
      <w:r>
        <w:t xml:space="preserve">. Другое название данной технологии – аддитивное производство. Главная особенность использования </w:t>
      </w:r>
      <w:r w:rsidRPr="00BA326D">
        <w:t>3</w:t>
      </w:r>
      <w:r>
        <w:rPr>
          <w:lang w:val="en-US"/>
        </w:rPr>
        <w:t>D</w:t>
      </w:r>
      <w:r>
        <w:t>-печати заключается в изменении процесса производства – вместо различной механической обработки детали или продукта, они создаются слой за слоем. По состоянию на 2019 год в список материалов, подходящих для печати, входят различные пластики, сталь, алюминий, титан, резина и прочие</w:t>
      </w:r>
      <w:r w:rsidR="00AF0D9F" w:rsidRPr="00AF0D9F">
        <w:t xml:space="preserve"> [</w:t>
      </w:r>
      <w:proofErr w:type="spellStart"/>
      <w:r w:rsidR="00AF0D9F">
        <w:rPr>
          <w:lang w:val="en-US"/>
        </w:rPr>
        <w:t>Bonneau</w:t>
      </w:r>
      <w:proofErr w:type="spellEnd"/>
      <w:r w:rsidR="00AF0D9F" w:rsidRPr="00AF0D9F">
        <w:t xml:space="preserve">, </w:t>
      </w:r>
      <w:r w:rsidR="00AF0D9F">
        <w:rPr>
          <w:lang w:val="en-US"/>
        </w:rPr>
        <w:t>et</w:t>
      </w:r>
      <w:r w:rsidR="00AF0D9F" w:rsidRPr="00AF0D9F">
        <w:t xml:space="preserve"> </w:t>
      </w:r>
      <w:r w:rsidR="00AF0D9F">
        <w:rPr>
          <w:lang w:val="en-US"/>
        </w:rPr>
        <w:t>al</w:t>
      </w:r>
      <w:r w:rsidR="00AF0D9F" w:rsidRPr="00AF0D9F">
        <w:t>., 2017]</w:t>
      </w:r>
      <w:r>
        <w:t xml:space="preserve">. Исходя из опроса </w:t>
      </w:r>
      <w:r>
        <w:rPr>
          <w:lang w:val="en-US"/>
        </w:rPr>
        <w:t>PwC</w:t>
      </w:r>
      <w:r>
        <w:t xml:space="preserve">, на данный момент технология чаще всего используется для разработки прототипов, тем не менее, потенциал для использования в производстве присутствует и растет. </w:t>
      </w:r>
    </w:p>
    <w:p w:rsidR="00646A72" w:rsidRDefault="00646A72" w:rsidP="00646A72">
      <w:pPr>
        <w:rPr>
          <w:rStyle w:val="a9"/>
        </w:rPr>
      </w:pPr>
      <w:r>
        <w:lastRenderedPageBreak/>
        <w:t xml:space="preserve"> </w:t>
      </w:r>
      <w:proofErr w:type="gramStart"/>
      <w:r>
        <w:t>В сфере управления цепями поставок аддитивное производство имеет потенциал уменьшения количества звеньев цепи, что снижает потребность в складах, транспорте и упаковке</w:t>
      </w:r>
      <w:r w:rsidR="00AF0D9F" w:rsidRPr="00AF0D9F">
        <w:t xml:space="preserve"> [</w:t>
      </w:r>
      <w:r w:rsidR="00AF0D9F">
        <w:rPr>
          <w:lang w:val="en-US"/>
        </w:rPr>
        <w:t>Li</w:t>
      </w:r>
      <w:r w:rsidR="00AF0D9F" w:rsidRPr="00AF0D9F">
        <w:t xml:space="preserve">, </w:t>
      </w:r>
      <w:r w:rsidR="00AF0D9F">
        <w:rPr>
          <w:lang w:val="en-US"/>
        </w:rPr>
        <w:t>et</w:t>
      </w:r>
      <w:r w:rsidR="00AF0D9F" w:rsidRPr="00AF0D9F">
        <w:t xml:space="preserve"> </w:t>
      </w:r>
      <w:r w:rsidR="00AF0D9F">
        <w:rPr>
          <w:lang w:val="en-US"/>
        </w:rPr>
        <w:t>al</w:t>
      </w:r>
      <w:r w:rsidR="00AF0D9F" w:rsidRPr="00AF0D9F">
        <w:t>., 2017]</w:t>
      </w:r>
      <w:r>
        <w:t>.</w:t>
      </w:r>
      <w:proofErr w:type="gramEnd"/>
      <w:r>
        <w:t xml:space="preserve"> Также, </w:t>
      </w:r>
      <w:r w:rsidRPr="00B2417B">
        <w:t>3</w:t>
      </w:r>
      <w:r>
        <w:rPr>
          <w:lang w:val="en-US"/>
        </w:rPr>
        <w:t>D</w:t>
      </w:r>
      <w:r w:rsidRPr="00B2417B">
        <w:t>-</w:t>
      </w:r>
      <w:r>
        <w:t>печать открывает возможности для так называемых «</w:t>
      </w:r>
      <w:r>
        <w:rPr>
          <w:lang w:val="en-US"/>
        </w:rPr>
        <w:t>end</w:t>
      </w:r>
      <w:r w:rsidRPr="00724F79">
        <w:t>-</w:t>
      </w:r>
      <w:r>
        <w:rPr>
          <w:lang w:val="en-US"/>
        </w:rPr>
        <w:t>of</w:t>
      </w:r>
      <w:r w:rsidRPr="00724F79">
        <w:t>-</w:t>
      </w:r>
      <w:r>
        <w:rPr>
          <w:lang w:val="en-US"/>
        </w:rPr>
        <w:t>runway</w:t>
      </w:r>
      <w:r>
        <w:t>» сервисов. Данные сервисы представляют собой терминалы, находящиеся близко к аэропортам и использующихся для организации послепродажного обслуживания продуктов</w:t>
      </w:r>
      <w:r w:rsidR="00AF0D9F" w:rsidRPr="00AF0D9F">
        <w:t xml:space="preserve"> [</w:t>
      </w:r>
      <w:r w:rsidR="00AF0D9F">
        <w:rPr>
          <w:lang w:val="en-US"/>
        </w:rPr>
        <w:t>APICS</w:t>
      </w:r>
      <w:r w:rsidR="00AF0D9F" w:rsidRPr="00AF0D9F">
        <w:t xml:space="preserve"> </w:t>
      </w:r>
      <w:r w:rsidR="00AF0D9F">
        <w:rPr>
          <w:lang w:val="en-US"/>
        </w:rPr>
        <w:t>Magazine</w:t>
      </w:r>
      <w:r w:rsidR="00AF0D9F" w:rsidRPr="00AF0D9F">
        <w:t>, 2011]</w:t>
      </w:r>
      <w:r>
        <w:t xml:space="preserve">. На данный момент известно, что подобные услуги предоставляют два крупные логистические компании – </w:t>
      </w:r>
      <w:r>
        <w:rPr>
          <w:lang w:val="en-US"/>
        </w:rPr>
        <w:t>DHL</w:t>
      </w:r>
      <w:r w:rsidRPr="007F2962">
        <w:t xml:space="preserve"> </w:t>
      </w:r>
      <w:r>
        <w:t xml:space="preserve">и </w:t>
      </w:r>
      <w:r>
        <w:rPr>
          <w:lang w:val="en-US"/>
        </w:rPr>
        <w:t>UPS</w:t>
      </w:r>
      <w:r>
        <w:t xml:space="preserve">. В своем </w:t>
      </w:r>
      <w:r w:rsidRPr="007F2962">
        <w:t>“</w:t>
      </w:r>
      <w:r>
        <w:rPr>
          <w:lang w:val="en-US"/>
        </w:rPr>
        <w:t>end</w:t>
      </w:r>
      <w:r w:rsidRPr="007F2962">
        <w:t>-</w:t>
      </w:r>
      <w:r>
        <w:rPr>
          <w:lang w:val="en-US"/>
        </w:rPr>
        <w:t>of</w:t>
      </w:r>
      <w:r w:rsidRPr="007F2962">
        <w:t>-</w:t>
      </w:r>
      <w:r>
        <w:rPr>
          <w:lang w:val="en-US"/>
        </w:rPr>
        <w:t>runway</w:t>
      </w:r>
      <w:r w:rsidRPr="007F2962">
        <w:t>”</w:t>
      </w:r>
      <w:r>
        <w:t xml:space="preserve"> центре в Лейпциге (Германия) </w:t>
      </w:r>
      <w:r>
        <w:rPr>
          <w:lang w:val="en-US"/>
        </w:rPr>
        <w:t>DHL</w:t>
      </w:r>
      <w:r>
        <w:t xml:space="preserve"> осуществляет и предпродажное, и послепродажное обслуживание. Так, например, в центре существует отдел, занимающийся исключительно услугами </w:t>
      </w:r>
      <w:r>
        <w:rPr>
          <w:lang w:val="en-US"/>
        </w:rPr>
        <w:t>Repair</w:t>
      </w:r>
      <w:r w:rsidRPr="007F2962">
        <w:t xml:space="preserve"> &amp; </w:t>
      </w:r>
      <w:r>
        <w:rPr>
          <w:lang w:val="en-US"/>
        </w:rPr>
        <w:t>Return</w:t>
      </w:r>
      <w:r>
        <w:t xml:space="preserve"> (прием товара от клиента – доставка товара в центр для ремонта – ремонт товара – доставка клиенту)</w:t>
      </w:r>
      <w:r w:rsidRPr="007F2962">
        <w:t>.</w:t>
      </w:r>
      <w:r>
        <w:t xml:space="preserve"> Использование </w:t>
      </w:r>
      <w:r w:rsidRPr="005B5BD7">
        <w:t>3</w:t>
      </w:r>
      <w:r>
        <w:rPr>
          <w:lang w:val="en-US"/>
        </w:rPr>
        <w:t>D</w:t>
      </w:r>
      <w:r w:rsidRPr="005B5BD7">
        <w:t>-</w:t>
      </w:r>
      <w:r>
        <w:t>печати способно сократить данный цикл до 2 дней</w:t>
      </w:r>
      <w:r w:rsidR="00AF0D9F" w:rsidRPr="00AF0D9F">
        <w:t xml:space="preserve"> [</w:t>
      </w:r>
      <w:r w:rsidR="00AF0D9F">
        <w:rPr>
          <w:lang w:val="en-US"/>
        </w:rPr>
        <w:t>Deutsche</w:t>
      </w:r>
      <w:r w:rsidR="00AF0D9F" w:rsidRPr="00AF0D9F">
        <w:t xml:space="preserve"> </w:t>
      </w:r>
      <w:r w:rsidR="00AF0D9F">
        <w:rPr>
          <w:lang w:val="en-US"/>
        </w:rPr>
        <w:t>Post</w:t>
      </w:r>
      <w:r w:rsidR="00AF0D9F" w:rsidRPr="00AF0D9F">
        <w:t xml:space="preserve"> </w:t>
      </w:r>
      <w:r w:rsidR="00AF0D9F">
        <w:rPr>
          <w:lang w:val="en-US"/>
        </w:rPr>
        <w:t>DHL</w:t>
      </w:r>
      <w:r w:rsidR="00AF0D9F" w:rsidRPr="00AF0D9F">
        <w:t>]</w:t>
      </w:r>
      <w:r>
        <w:t>.</w:t>
      </w:r>
    </w:p>
    <w:p w:rsidR="00646A72" w:rsidRPr="00B0224B" w:rsidRDefault="00646A72" w:rsidP="000A4AED">
      <w:pPr>
        <w:pStyle w:val="af0"/>
        <w:numPr>
          <w:ilvl w:val="0"/>
          <w:numId w:val="10"/>
        </w:numPr>
      </w:pPr>
      <w:r>
        <w:t>Беспилотные средства перемещения, или транспортные средства с автоматическим управлением</w:t>
      </w:r>
      <w:r w:rsidRPr="00B0224B">
        <w:t xml:space="preserve"> (</w:t>
      </w:r>
      <w:r w:rsidRPr="00B0224B">
        <w:rPr>
          <w:lang w:val="en-US"/>
        </w:rPr>
        <w:t>AGV</w:t>
      </w:r>
      <w:r>
        <w:t>)</w:t>
      </w:r>
    </w:p>
    <w:p w:rsidR="00646A72" w:rsidRDefault="00646A72" w:rsidP="00646A72">
      <w:r>
        <w:t>Дискуссии о данной технологии идут уже весьма давно, а суть понятна из названия. В простейшем своем виде она представляет собой одно или несколько средств перемещения людей или грузов, работающие на основе показаний различных датчиков.</w:t>
      </w:r>
      <w:r w:rsidRPr="00875268">
        <w:t xml:space="preserve"> </w:t>
      </w:r>
      <w:r>
        <w:t xml:space="preserve">Несмотря на общую суть, данные механизмы называют по-разному в зависимости от предназначения. Например, под </w:t>
      </w:r>
      <w:r>
        <w:rPr>
          <w:lang w:val="en-US"/>
        </w:rPr>
        <w:t>automated</w:t>
      </w:r>
      <w:r w:rsidRPr="00875268">
        <w:t xml:space="preserve"> </w:t>
      </w:r>
      <w:r>
        <w:rPr>
          <w:lang w:val="en-US"/>
        </w:rPr>
        <w:t>guided</w:t>
      </w:r>
      <w:r w:rsidRPr="00875268">
        <w:t xml:space="preserve"> </w:t>
      </w:r>
      <w:r>
        <w:rPr>
          <w:lang w:val="en-US"/>
        </w:rPr>
        <w:t>vehicle</w:t>
      </w:r>
      <w:r w:rsidRPr="00875268">
        <w:t xml:space="preserve"> (</w:t>
      </w:r>
      <w:r>
        <w:rPr>
          <w:lang w:val="en-US"/>
        </w:rPr>
        <w:t>AGV</w:t>
      </w:r>
      <w:r w:rsidRPr="00875268">
        <w:t xml:space="preserve">) </w:t>
      </w:r>
      <w:r>
        <w:t>обычно подразумевают средства, используемые на производствах</w:t>
      </w:r>
      <w:r w:rsidR="00AF0D9F" w:rsidRPr="00AF0D9F">
        <w:t xml:space="preserve"> [</w:t>
      </w:r>
      <w:proofErr w:type="spellStart"/>
      <w:r w:rsidR="00AF0D9F">
        <w:rPr>
          <w:lang w:val="en-US"/>
        </w:rPr>
        <w:t>Dotoli</w:t>
      </w:r>
      <w:proofErr w:type="spellEnd"/>
      <w:r w:rsidR="00AF0D9F" w:rsidRPr="00AF0D9F">
        <w:t xml:space="preserve">, </w:t>
      </w:r>
      <w:r w:rsidR="00AF0D9F">
        <w:rPr>
          <w:lang w:val="en-US"/>
        </w:rPr>
        <w:t>et</w:t>
      </w:r>
      <w:r w:rsidR="00AF0D9F" w:rsidRPr="00AF0D9F">
        <w:t xml:space="preserve"> </w:t>
      </w:r>
      <w:r w:rsidR="00AF0D9F">
        <w:rPr>
          <w:lang w:val="en-US"/>
        </w:rPr>
        <w:t>al</w:t>
      </w:r>
      <w:r w:rsidR="00AF0D9F" w:rsidRPr="00AF0D9F">
        <w:t>., 2004]</w:t>
      </w:r>
      <w:r>
        <w:t>, хотя в некоторых работах добавляют и склады</w:t>
      </w:r>
      <w:r w:rsidR="00AF0D9F" w:rsidRPr="00AF0D9F">
        <w:t xml:space="preserve"> [</w:t>
      </w:r>
      <w:r w:rsidR="00AF0D9F">
        <w:rPr>
          <w:lang w:val="en-US"/>
        </w:rPr>
        <w:t>de</w:t>
      </w:r>
      <w:r w:rsidR="00AF0D9F" w:rsidRPr="00AF0D9F">
        <w:t xml:space="preserve"> </w:t>
      </w:r>
      <w:proofErr w:type="spellStart"/>
      <w:r w:rsidR="00AF0D9F">
        <w:rPr>
          <w:lang w:val="en-US"/>
        </w:rPr>
        <w:t>Koster</w:t>
      </w:r>
      <w:proofErr w:type="spellEnd"/>
      <w:r w:rsidR="00AF0D9F" w:rsidRPr="00AF0D9F">
        <w:t>, 2018]</w:t>
      </w:r>
      <w:r>
        <w:t xml:space="preserve">.   </w:t>
      </w:r>
    </w:p>
    <w:p w:rsidR="00646A72" w:rsidRDefault="00646A72" w:rsidP="00646A72">
      <w:r>
        <w:t>Помимо автономных автомобилей, популярных среди широкой публики, данная технология также представлена в виде БПЛА</w:t>
      </w:r>
      <w:r w:rsidR="001E021D">
        <w:t xml:space="preserve"> </w:t>
      </w:r>
      <w:r>
        <w:t>(беспилотных летательных аппаратов)</w:t>
      </w:r>
      <w:r w:rsidRPr="00B70083">
        <w:t xml:space="preserve"> </w:t>
      </w:r>
      <w:r>
        <w:t>больших и малых размеров и автоматических транспортных средств(</w:t>
      </w:r>
      <w:r>
        <w:rPr>
          <w:lang w:val="en-US"/>
        </w:rPr>
        <w:t>AGV</w:t>
      </w:r>
      <w:r w:rsidRPr="00B70083">
        <w:t>)</w:t>
      </w:r>
      <w:r>
        <w:t>, использующихся, в основном, на производствах и складах</w:t>
      </w:r>
      <w:r w:rsidR="00AF0D9F" w:rsidRPr="00AF0D9F">
        <w:t xml:space="preserve"> [</w:t>
      </w:r>
      <w:r w:rsidR="00AF0D9F">
        <w:rPr>
          <w:lang w:val="en-US"/>
        </w:rPr>
        <w:t>Lin</w:t>
      </w:r>
      <w:r w:rsidR="00AF0D9F" w:rsidRPr="00AF0D9F">
        <w:t xml:space="preserve">, </w:t>
      </w:r>
      <w:r w:rsidR="00AF0D9F">
        <w:rPr>
          <w:lang w:val="en-US"/>
        </w:rPr>
        <w:t>et</w:t>
      </w:r>
      <w:r w:rsidR="00AF0D9F" w:rsidRPr="00AF0D9F">
        <w:t xml:space="preserve"> </w:t>
      </w:r>
      <w:r w:rsidR="00AF0D9F">
        <w:rPr>
          <w:lang w:val="en-US"/>
        </w:rPr>
        <w:t>al</w:t>
      </w:r>
      <w:r w:rsidR="00AF0D9F" w:rsidRPr="00AF0D9F">
        <w:t>., 1994]</w:t>
      </w:r>
      <w:r w:rsidRPr="0000282B">
        <w:t xml:space="preserve">. </w:t>
      </w:r>
    </w:p>
    <w:p w:rsidR="00646A72" w:rsidRDefault="00646A72" w:rsidP="00646A72">
      <w:r w:rsidRPr="00C66C36">
        <w:t xml:space="preserve">Очевидно, что в данную группу входят разработки, позволяющие автоматизировать управление </w:t>
      </w:r>
      <w:r w:rsidR="001E021D">
        <w:t>подъемно-транспортной техникой</w:t>
      </w:r>
      <w:r w:rsidRPr="00C66C36">
        <w:t>, грузовыми автомобилями и прочими средствами перемещения, играющими ключевую роль в логистическом бизнесе.</w:t>
      </w:r>
    </w:p>
    <w:p w:rsidR="00C2437B" w:rsidRPr="0000282B" w:rsidRDefault="00C2437B" w:rsidP="00C2437B">
      <w:pPr>
        <w:pStyle w:val="1"/>
      </w:pPr>
      <w:bookmarkStart w:id="6" w:name="_Toc41843221"/>
      <w:r>
        <w:t>1.4. Анализ публикационной активности.</w:t>
      </w:r>
      <w:bookmarkEnd w:id="6"/>
    </w:p>
    <w:p w:rsidR="00646A72" w:rsidRPr="00E80F9D" w:rsidRDefault="00646A72" w:rsidP="00646A72">
      <w:pPr>
        <w:rPr>
          <w:lang w:val="en-US"/>
        </w:rPr>
      </w:pPr>
      <w:r>
        <w:t xml:space="preserve">Для определения технологий, имеющих потенциал применения в логистике, стоит проанализировать публикационную активность на тему каждой из технологий. Для проведения данного анализа будет проведен поиск на двух платформах: </w:t>
      </w:r>
      <w:proofErr w:type="gramStart"/>
      <w:r>
        <w:rPr>
          <w:lang w:val="en-US"/>
        </w:rPr>
        <w:t>EBSCOhost</w:t>
      </w:r>
      <w:r>
        <w:t xml:space="preserve"> и </w:t>
      </w:r>
      <w:r>
        <w:rPr>
          <w:lang w:val="en-US"/>
        </w:rPr>
        <w:t>Scopus</w:t>
      </w:r>
      <w:r>
        <w:t>.</w:t>
      </w:r>
      <w:proofErr w:type="gramEnd"/>
      <w:r>
        <w:t xml:space="preserve"> Поисковые запросы представлены в четырех видах: «</w:t>
      </w:r>
      <w:r>
        <w:rPr>
          <w:i/>
        </w:rPr>
        <w:t xml:space="preserve">технология», «технология» </w:t>
      </w:r>
      <w:r>
        <w:t>+</w:t>
      </w:r>
      <w:r>
        <w:rPr>
          <w:i/>
        </w:rPr>
        <w:t xml:space="preserve"> </w:t>
      </w:r>
      <w:r>
        <w:rPr>
          <w:i/>
        </w:rPr>
        <w:lastRenderedPageBreak/>
        <w:t>«</w:t>
      </w:r>
      <w:r>
        <w:rPr>
          <w:i/>
          <w:lang w:val="en-US"/>
        </w:rPr>
        <w:t>logistics</w:t>
      </w:r>
      <w:r>
        <w:rPr>
          <w:i/>
        </w:rPr>
        <w:t xml:space="preserve">», «технология» </w:t>
      </w:r>
      <w:r>
        <w:t>+</w:t>
      </w:r>
      <w:r>
        <w:rPr>
          <w:i/>
        </w:rPr>
        <w:t xml:space="preserve"> «</w:t>
      </w:r>
      <w:r>
        <w:rPr>
          <w:i/>
          <w:lang w:val="en-US"/>
        </w:rPr>
        <w:t>supply</w:t>
      </w:r>
      <w:r w:rsidRPr="00E80F9D">
        <w:rPr>
          <w:i/>
        </w:rPr>
        <w:t xml:space="preserve"> </w:t>
      </w:r>
      <w:r>
        <w:rPr>
          <w:i/>
          <w:lang w:val="en-US"/>
        </w:rPr>
        <w:t>chain</w:t>
      </w:r>
      <w:r>
        <w:rPr>
          <w:i/>
        </w:rPr>
        <w:t>»</w:t>
      </w:r>
      <w:r w:rsidRPr="00E80F9D">
        <w:rPr>
          <w:i/>
        </w:rPr>
        <w:t xml:space="preserve">, </w:t>
      </w:r>
      <w:r>
        <w:rPr>
          <w:i/>
        </w:rPr>
        <w:t xml:space="preserve">«технология» </w:t>
      </w:r>
      <w:r>
        <w:t>+</w:t>
      </w:r>
      <w:r>
        <w:rPr>
          <w:i/>
        </w:rPr>
        <w:t xml:space="preserve"> «</w:t>
      </w:r>
      <w:r w:rsidRPr="00E80F9D">
        <w:rPr>
          <w:i/>
        </w:rPr>
        <w:t>3</w:t>
      </w:r>
      <w:r>
        <w:rPr>
          <w:i/>
          <w:lang w:val="en-US"/>
        </w:rPr>
        <w:t>PL</w:t>
      </w:r>
      <w:r w:rsidRPr="00E80F9D">
        <w:rPr>
          <w:i/>
        </w:rPr>
        <w:t>/</w:t>
      </w:r>
      <w:r>
        <w:rPr>
          <w:i/>
          <w:lang w:val="en-US"/>
        </w:rPr>
        <w:t>third</w:t>
      </w:r>
      <w:r w:rsidRPr="00E80F9D">
        <w:rPr>
          <w:i/>
        </w:rPr>
        <w:t xml:space="preserve"> </w:t>
      </w:r>
      <w:r>
        <w:rPr>
          <w:i/>
          <w:lang w:val="en-US"/>
        </w:rPr>
        <w:t>party</w:t>
      </w:r>
      <w:r w:rsidRPr="00E80F9D">
        <w:rPr>
          <w:i/>
        </w:rPr>
        <w:t xml:space="preserve"> </w:t>
      </w:r>
      <w:r>
        <w:rPr>
          <w:i/>
          <w:lang w:val="en-US"/>
        </w:rPr>
        <w:t>logistics</w:t>
      </w:r>
      <w:r>
        <w:rPr>
          <w:i/>
        </w:rPr>
        <w:t xml:space="preserve">». </w:t>
      </w:r>
      <w:r>
        <w:t>Результаты представлены ниже:</w:t>
      </w:r>
    </w:p>
    <w:p w:rsidR="00646A72" w:rsidRDefault="00646A72" w:rsidP="0006303F">
      <w:pPr>
        <w:pStyle w:val="af0"/>
        <w:numPr>
          <w:ilvl w:val="0"/>
          <w:numId w:val="13"/>
        </w:numPr>
      </w:pPr>
      <w:r>
        <w:t>Нейротехнологии и ИИ – по причине различия в восприятии данных терминов, поиск проводится отдельно по терминам «</w:t>
      </w:r>
      <w:r>
        <w:rPr>
          <w:lang w:val="en-US"/>
        </w:rPr>
        <w:t>AI</w:t>
      </w:r>
      <w:r>
        <w:t>» и «</w:t>
      </w:r>
      <w:proofErr w:type="spellStart"/>
      <w:r>
        <w:rPr>
          <w:lang w:val="en-US"/>
        </w:rPr>
        <w:t>Neurotechnology</w:t>
      </w:r>
      <w:proofErr w:type="spellEnd"/>
      <w:r>
        <w:t>»</w:t>
      </w:r>
    </w:p>
    <w:p w:rsidR="000E3F12" w:rsidRPr="00E80F9D" w:rsidRDefault="000E3F12" w:rsidP="000E3F12">
      <w:pPr>
        <w:pStyle w:val="a0"/>
      </w:pPr>
      <w:r>
        <w:t>Количество публикаций о технологии «Нейротехнологии и ИИ».</w:t>
      </w:r>
      <w:r w:rsidR="00B41965">
        <w:t xml:space="preserve"> Источник: </w:t>
      </w:r>
      <w:r w:rsidR="00B41965">
        <w:rPr>
          <w:lang w:val="en-US"/>
        </w:rPr>
        <w:t>[</w:t>
      </w:r>
      <w:r w:rsidR="00B41965">
        <w:t>составлено автором</w:t>
      </w:r>
      <w:r w:rsidR="00B41965">
        <w:rPr>
          <w:lang w:val="en-US"/>
        </w:rPr>
        <w:t>]</w:t>
      </w:r>
      <w:r w:rsidR="00B41965">
        <w:t>.</w:t>
      </w:r>
    </w:p>
    <w:tbl>
      <w:tblPr>
        <w:tblStyle w:val="af"/>
        <w:tblW w:w="0" w:type="auto"/>
        <w:tblLook w:val="04A0" w:firstRow="1" w:lastRow="0" w:firstColumn="1" w:lastColumn="0" w:noHBand="0" w:noVBand="1"/>
      </w:tblPr>
      <w:tblGrid>
        <w:gridCol w:w="4644"/>
        <w:gridCol w:w="2268"/>
        <w:gridCol w:w="2659"/>
      </w:tblGrid>
      <w:tr w:rsidR="00646A72" w:rsidTr="00B41965">
        <w:tc>
          <w:tcPr>
            <w:tcW w:w="4644" w:type="dxa"/>
          </w:tcPr>
          <w:p w:rsidR="00646A72" w:rsidRPr="00D012C9" w:rsidRDefault="00646A72" w:rsidP="00C66C36">
            <w:pPr>
              <w:ind w:firstLine="0"/>
            </w:pPr>
          </w:p>
        </w:tc>
        <w:tc>
          <w:tcPr>
            <w:tcW w:w="2268" w:type="dxa"/>
          </w:tcPr>
          <w:p w:rsidR="00646A72" w:rsidRDefault="00646A72" w:rsidP="00C66C36">
            <w:pPr>
              <w:ind w:firstLine="0"/>
              <w:rPr>
                <w:lang w:val="en-US"/>
              </w:rPr>
            </w:pPr>
            <w:r>
              <w:rPr>
                <w:lang w:val="en-US"/>
              </w:rPr>
              <w:t>EBSCOhost</w:t>
            </w:r>
          </w:p>
        </w:tc>
        <w:tc>
          <w:tcPr>
            <w:tcW w:w="2659" w:type="dxa"/>
          </w:tcPr>
          <w:p w:rsidR="00646A72" w:rsidRDefault="00646A72" w:rsidP="00C66C36">
            <w:pPr>
              <w:ind w:firstLine="0"/>
              <w:rPr>
                <w:lang w:val="en-US"/>
              </w:rPr>
            </w:pPr>
            <w:r>
              <w:rPr>
                <w:lang w:val="en-US"/>
              </w:rPr>
              <w:t>Scopus</w:t>
            </w:r>
          </w:p>
        </w:tc>
      </w:tr>
      <w:tr w:rsidR="00646A72" w:rsidTr="00B41965">
        <w:tc>
          <w:tcPr>
            <w:tcW w:w="4644" w:type="dxa"/>
          </w:tcPr>
          <w:p w:rsidR="00646A72" w:rsidRDefault="00646A72" w:rsidP="00C66C36">
            <w:pPr>
              <w:ind w:firstLine="0"/>
              <w:rPr>
                <w:lang w:val="en-US"/>
              </w:rPr>
            </w:pPr>
            <w:r>
              <w:rPr>
                <w:lang w:val="en-US"/>
              </w:rPr>
              <w:t>AI</w:t>
            </w:r>
          </w:p>
        </w:tc>
        <w:tc>
          <w:tcPr>
            <w:tcW w:w="2268" w:type="dxa"/>
          </w:tcPr>
          <w:p w:rsidR="00646A72" w:rsidRDefault="00646A72" w:rsidP="00C66C36">
            <w:pPr>
              <w:ind w:firstLine="0"/>
              <w:rPr>
                <w:lang w:val="en-US"/>
              </w:rPr>
            </w:pPr>
            <w:r>
              <w:rPr>
                <w:lang w:val="en-US"/>
              </w:rPr>
              <w:t>73 182</w:t>
            </w:r>
          </w:p>
        </w:tc>
        <w:tc>
          <w:tcPr>
            <w:tcW w:w="2659" w:type="dxa"/>
          </w:tcPr>
          <w:p w:rsidR="00646A72" w:rsidRDefault="00646A72" w:rsidP="00C66C36">
            <w:pPr>
              <w:ind w:firstLine="0"/>
              <w:rPr>
                <w:lang w:val="en-US"/>
              </w:rPr>
            </w:pPr>
            <w:r>
              <w:rPr>
                <w:lang w:val="en-US"/>
              </w:rPr>
              <w:t>98 360</w:t>
            </w:r>
          </w:p>
        </w:tc>
      </w:tr>
      <w:tr w:rsidR="00646A72" w:rsidTr="00B41965">
        <w:tc>
          <w:tcPr>
            <w:tcW w:w="4644" w:type="dxa"/>
          </w:tcPr>
          <w:p w:rsidR="00646A72" w:rsidRDefault="00646A72" w:rsidP="00C66C36">
            <w:pPr>
              <w:ind w:firstLine="0"/>
              <w:rPr>
                <w:lang w:val="en-US"/>
              </w:rPr>
            </w:pPr>
            <w:r>
              <w:rPr>
                <w:lang w:val="en-US"/>
              </w:rPr>
              <w:t>AI + logistics</w:t>
            </w:r>
          </w:p>
        </w:tc>
        <w:tc>
          <w:tcPr>
            <w:tcW w:w="2268" w:type="dxa"/>
          </w:tcPr>
          <w:p w:rsidR="00646A72" w:rsidRDefault="00646A72" w:rsidP="00C66C36">
            <w:pPr>
              <w:ind w:firstLine="0"/>
              <w:rPr>
                <w:lang w:val="en-US"/>
              </w:rPr>
            </w:pPr>
            <w:r>
              <w:rPr>
                <w:lang w:val="en-US"/>
              </w:rPr>
              <w:t>1 285</w:t>
            </w:r>
          </w:p>
        </w:tc>
        <w:tc>
          <w:tcPr>
            <w:tcW w:w="2659" w:type="dxa"/>
          </w:tcPr>
          <w:p w:rsidR="00646A72" w:rsidRDefault="00646A72" w:rsidP="00C66C36">
            <w:pPr>
              <w:ind w:firstLine="0"/>
              <w:rPr>
                <w:lang w:val="en-US"/>
              </w:rPr>
            </w:pPr>
            <w:r>
              <w:rPr>
                <w:lang w:val="en-US"/>
              </w:rPr>
              <w:t>3 406</w:t>
            </w:r>
          </w:p>
        </w:tc>
      </w:tr>
      <w:tr w:rsidR="00646A72" w:rsidTr="00B41965">
        <w:tc>
          <w:tcPr>
            <w:tcW w:w="4644" w:type="dxa"/>
          </w:tcPr>
          <w:p w:rsidR="00646A72" w:rsidRDefault="00646A72" w:rsidP="00C66C36">
            <w:pPr>
              <w:ind w:firstLine="0"/>
              <w:rPr>
                <w:lang w:val="en-US"/>
              </w:rPr>
            </w:pPr>
            <w:r>
              <w:rPr>
                <w:lang w:val="en-US"/>
              </w:rPr>
              <w:t>AI + supply chain</w:t>
            </w:r>
          </w:p>
        </w:tc>
        <w:tc>
          <w:tcPr>
            <w:tcW w:w="2268" w:type="dxa"/>
          </w:tcPr>
          <w:p w:rsidR="00646A72" w:rsidRDefault="00646A72" w:rsidP="00C66C36">
            <w:pPr>
              <w:ind w:firstLine="0"/>
              <w:rPr>
                <w:lang w:val="en-US"/>
              </w:rPr>
            </w:pPr>
            <w:r>
              <w:rPr>
                <w:lang w:val="en-US"/>
              </w:rPr>
              <w:t>800</w:t>
            </w:r>
          </w:p>
        </w:tc>
        <w:tc>
          <w:tcPr>
            <w:tcW w:w="2659" w:type="dxa"/>
          </w:tcPr>
          <w:p w:rsidR="00646A72" w:rsidRDefault="00646A72" w:rsidP="00C66C36">
            <w:pPr>
              <w:ind w:firstLine="0"/>
              <w:rPr>
                <w:lang w:val="en-US"/>
              </w:rPr>
            </w:pPr>
            <w:r>
              <w:rPr>
                <w:lang w:val="en-US"/>
              </w:rPr>
              <w:t>785</w:t>
            </w:r>
          </w:p>
        </w:tc>
      </w:tr>
      <w:tr w:rsidR="00646A72" w:rsidTr="00B41965">
        <w:tc>
          <w:tcPr>
            <w:tcW w:w="4644" w:type="dxa"/>
          </w:tcPr>
          <w:p w:rsidR="00646A72" w:rsidRDefault="00646A72" w:rsidP="00C66C36">
            <w:pPr>
              <w:ind w:firstLine="0"/>
              <w:rPr>
                <w:lang w:val="en-US"/>
              </w:rPr>
            </w:pPr>
            <w:r>
              <w:rPr>
                <w:lang w:val="en-US"/>
              </w:rPr>
              <w:t>AI + 3PL/ 3</w:t>
            </w:r>
            <w:r w:rsidRPr="00314B7B">
              <w:rPr>
                <w:vertAlign w:val="superscript"/>
                <w:lang w:val="en-US"/>
              </w:rPr>
              <w:t>rd</w:t>
            </w:r>
            <w:r>
              <w:rPr>
                <w:lang w:val="en-US"/>
              </w:rPr>
              <w:t xml:space="preserve"> party logistics</w:t>
            </w:r>
          </w:p>
        </w:tc>
        <w:tc>
          <w:tcPr>
            <w:tcW w:w="2268" w:type="dxa"/>
          </w:tcPr>
          <w:p w:rsidR="00646A72" w:rsidRDefault="00646A72" w:rsidP="00C66C36">
            <w:pPr>
              <w:ind w:firstLine="0"/>
              <w:rPr>
                <w:lang w:val="en-US"/>
              </w:rPr>
            </w:pPr>
            <w:r>
              <w:rPr>
                <w:lang w:val="en-US"/>
              </w:rPr>
              <w:t>22</w:t>
            </w:r>
          </w:p>
        </w:tc>
        <w:tc>
          <w:tcPr>
            <w:tcW w:w="2659" w:type="dxa"/>
          </w:tcPr>
          <w:p w:rsidR="00646A72" w:rsidRDefault="00646A72" w:rsidP="00C66C36">
            <w:pPr>
              <w:ind w:firstLine="0"/>
              <w:rPr>
                <w:lang w:val="en-US"/>
              </w:rPr>
            </w:pPr>
            <w:r>
              <w:rPr>
                <w:lang w:val="en-US"/>
              </w:rPr>
              <w:t>27</w:t>
            </w:r>
          </w:p>
        </w:tc>
      </w:tr>
      <w:tr w:rsidR="00CA3F5D" w:rsidTr="00B41965">
        <w:tc>
          <w:tcPr>
            <w:tcW w:w="4644" w:type="dxa"/>
          </w:tcPr>
          <w:p w:rsidR="00CA3F5D" w:rsidRDefault="00CA3F5D" w:rsidP="00C66C36">
            <w:pPr>
              <w:ind w:firstLine="0"/>
              <w:rPr>
                <w:lang w:val="en-US"/>
              </w:rPr>
            </w:pPr>
            <w:r>
              <w:rPr>
                <w:lang w:val="en-US"/>
              </w:rPr>
              <w:t>AI + warehouse</w:t>
            </w:r>
          </w:p>
        </w:tc>
        <w:tc>
          <w:tcPr>
            <w:tcW w:w="2268" w:type="dxa"/>
          </w:tcPr>
          <w:p w:rsidR="00CA3F5D" w:rsidRDefault="00D4268C" w:rsidP="00C66C36">
            <w:pPr>
              <w:ind w:firstLine="0"/>
              <w:rPr>
                <w:lang w:val="en-US"/>
              </w:rPr>
            </w:pPr>
            <w:r>
              <w:rPr>
                <w:lang w:val="en-US"/>
              </w:rPr>
              <w:t>131</w:t>
            </w:r>
          </w:p>
        </w:tc>
        <w:tc>
          <w:tcPr>
            <w:tcW w:w="2659" w:type="dxa"/>
          </w:tcPr>
          <w:p w:rsidR="00CA3F5D" w:rsidRDefault="00D4268C" w:rsidP="00C66C36">
            <w:pPr>
              <w:ind w:firstLine="0"/>
              <w:rPr>
                <w:lang w:val="en-US"/>
              </w:rPr>
            </w:pPr>
            <w:r>
              <w:rPr>
                <w:lang w:val="en-US"/>
              </w:rPr>
              <w:t>738</w:t>
            </w:r>
          </w:p>
        </w:tc>
      </w:tr>
      <w:tr w:rsidR="00646A72" w:rsidTr="00B41965">
        <w:tc>
          <w:tcPr>
            <w:tcW w:w="4644" w:type="dxa"/>
          </w:tcPr>
          <w:p w:rsidR="00646A72" w:rsidRDefault="00646A72" w:rsidP="00C66C36">
            <w:pPr>
              <w:ind w:firstLine="0"/>
              <w:rPr>
                <w:lang w:val="en-US"/>
              </w:rPr>
            </w:pPr>
            <w:proofErr w:type="spellStart"/>
            <w:r>
              <w:rPr>
                <w:lang w:val="en-US"/>
              </w:rPr>
              <w:t>Neurotechnology</w:t>
            </w:r>
            <w:proofErr w:type="spellEnd"/>
          </w:p>
        </w:tc>
        <w:tc>
          <w:tcPr>
            <w:tcW w:w="2268" w:type="dxa"/>
          </w:tcPr>
          <w:p w:rsidR="00646A72" w:rsidRDefault="00646A72" w:rsidP="00C66C36">
            <w:pPr>
              <w:ind w:firstLine="0"/>
              <w:rPr>
                <w:lang w:val="en-US"/>
              </w:rPr>
            </w:pPr>
            <w:r>
              <w:rPr>
                <w:lang w:val="en-US"/>
              </w:rPr>
              <w:t>422</w:t>
            </w:r>
          </w:p>
        </w:tc>
        <w:tc>
          <w:tcPr>
            <w:tcW w:w="2659" w:type="dxa"/>
          </w:tcPr>
          <w:p w:rsidR="00646A72" w:rsidRDefault="00646A72" w:rsidP="00C66C36">
            <w:pPr>
              <w:ind w:firstLine="0"/>
              <w:rPr>
                <w:lang w:val="en-US"/>
              </w:rPr>
            </w:pPr>
            <w:r>
              <w:rPr>
                <w:lang w:val="en-US"/>
              </w:rPr>
              <w:t>490</w:t>
            </w:r>
          </w:p>
        </w:tc>
      </w:tr>
      <w:tr w:rsidR="00646A72" w:rsidTr="00B41965">
        <w:tc>
          <w:tcPr>
            <w:tcW w:w="4644" w:type="dxa"/>
          </w:tcPr>
          <w:p w:rsidR="00646A72" w:rsidRDefault="00646A72" w:rsidP="00C66C36">
            <w:pPr>
              <w:ind w:firstLine="0"/>
              <w:rPr>
                <w:lang w:val="en-US"/>
              </w:rPr>
            </w:pPr>
            <w:proofErr w:type="spellStart"/>
            <w:r>
              <w:rPr>
                <w:lang w:val="en-US"/>
              </w:rPr>
              <w:t>Neurotechnology</w:t>
            </w:r>
            <w:proofErr w:type="spellEnd"/>
            <w:r>
              <w:rPr>
                <w:lang w:val="en-US"/>
              </w:rPr>
              <w:t xml:space="preserve"> + logistics</w:t>
            </w:r>
          </w:p>
        </w:tc>
        <w:tc>
          <w:tcPr>
            <w:tcW w:w="2268" w:type="dxa"/>
          </w:tcPr>
          <w:p w:rsidR="00646A72" w:rsidRDefault="00646A72" w:rsidP="00C66C36">
            <w:pPr>
              <w:ind w:firstLine="0"/>
              <w:rPr>
                <w:lang w:val="en-US"/>
              </w:rPr>
            </w:pPr>
            <w:r>
              <w:rPr>
                <w:lang w:val="en-US"/>
              </w:rPr>
              <w:t>-</w:t>
            </w:r>
          </w:p>
        </w:tc>
        <w:tc>
          <w:tcPr>
            <w:tcW w:w="2659" w:type="dxa"/>
          </w:tcPr>
          <w:p w:rsidR="00646A72" w:rsidRDefault="00646A72" w:rsidP="00C66C36">
            <w:pPr>
              <w:ind w:firstLine="0"/>
              <w:rPr>
                <w:lang w:val="en-US"/>
              </w:rPr>
            </w:pPr>
            <w:r>
              <w:rPr>
                <w:lang w:val="en-US"/>
              </w:rPr>
              <w:t>-</w:t>
            </w:r>
          </w:p>
        </w:tc>
      </w:tr>
      <w:tr w:rsidR="00646A72" w:rsidTr="00B41965">
        <w:tc>
          <w:tcPr>
            <w:tcW w:w="4644" w:type="dxa"/>
          </w:tcPr>
          <w:p w:rsidR="00646A72" w:rsidRDefault="00646A72" w:rsidP="00C66C36">
            <w:pPr>
              <w:ind w:firstLine="0"/>
              <w:rPr>
                <w:lang w:val="en-US"/>
              </w:rPr>
            </w:pPr>
            <w:proofErr w:type="spellStart"/>
            <w:r>
              <w:rPr>
                <w:lang w:val="en-US"/>
              </w:rPr>
              <w:t>Neurotechnology</w:t>
            </w:r>
            <w:proofErr w:type="spellEnd"/>
            <w:r>
              <w:rPr>
                <w:lang w:val="en-US"/>
              </w:rPr>
              <w:t xml:space="preserve"> + supply chain</w:t>
            </w:r>
          </w:p>
        </w:tc>
        <w:tc>
          <w:tcPr>
            <w:tcW w:w="2268" w:type="dxa"/>
          </w:tcPr>
          <w:p w:rsidR="00646A72" w:rsidRDefault="00646A72" w:rsidP="00C66C36">
            <w:pPr>
              <w:ind w:firstLine="0"/>
              <w:rPr>
                <w:lang w:val="en-US"/>
              </w:rPr>
            </w:pPr>
            <w:r>
              <w:rPr>
                <w:lang w:val="en-US"/>
              </w:rPr>
              <w:t>-</w:t>
            </w:r>
          </w:p>
        </w:tc>
        <w:tc>
          <w:tcPr>
            <w:tcW w:w="2659" w:type="dxa"/>
          </w:tcPr>
          <w:p w:rsidR="00646A72" w:rsidRDefault="00646A72" w:rsidP="00C66C36">
            <w:pPr>
              <w:ind w:firstLine="0"/>
              <w:rPr>
                <w:lang w:val="en-US"/>
              </w:rPr>
            </w:pPr>
            <w:r>
              <w:rPr>
                <w:lang w:val="en-US"/>
              </w:rPr>
              <w:t>1</w:t>
            </w:r>
          </w:p>
        </w:tc>
      </w:tr>
      <w:tr w:rsidR="00646A72" w:rsidTr="00B41965">
        <w:tc>
          <w:tcPr>
            <w:tcW w:w="4644" w:type="dxa"/>
          </w:tcPr>
          <w:p w:rsidR="00646A72" w:rsidRDefault="00646A72" w:rsidP="00C66C36">
            <w:pPr>
              <w:ind w:firstLine="0"/>
              <w:rPr>
                <w:lang w:val="en-US"/>
              </w:rPr>
            </w:pPr>
            <w:proofErr w:type="spellStart"/>
            <w:r>
              <w:rPr>
                <w:lang w:val="en-US"/>
              </w:rPr>
              <w:t>Neurotechnology</w:t>
            </w:r>
            <w:proofErr w:type="spellEnd"/>
            <w:r>
              <w:rPr>
                <w:lang w:val="en-US"/>
              </w:rPr>
              <w:t xml:space="preserve"> + 3PL/ 3</w:t>
            </w:r>
            <w:r>
              <w:rPr>
                <w:vertAlign w:val="superscript"/>
                <w:lang w:val="en-US"/>
              </w:rPr>
              <w:t xml:space="preserve">rd </w:t>
            </w:r>
            <w:r>
              <w:rPr>
                <w:lang w:val="en-US"/>
              </w:rPr>
              <w:t>party logistics</w:t>
            </w:r>
          </w:p>
        </w:tc>
        <w:tc>
          <w:tcPr>
            <w:tcW w:w="2268" w:type="dxa"/>
          </w:tcPr>
          <w:p w:rsidR="00646A72" w:rsidRDefault="00646A72" w:rsidP="00C66C36">
            <w:pPr>
              <w:ind w:firstLine="0"/>
              <w:rPr>
                <w:lang w:val="en-US"/>
              </w:rPr>
            </w:pPr>
            <w:r>
              <w:rPr>
                <w:lang w:val="en-US"/>
              </w:rPr>
              <w:t>-</w:t>
            </w:r>
          </w:p>
        </w:tc>
        <w:tc>
          <w:tcPr>
            <w:tcW w:w="2659" w:type="dxa"/>
          </w:tcPr>
          <w:p w:rsidR="00646A72" w:rsidRDefault="00646A72" w:rsidP="00C66C36">
            <w:pPr>
              <w:ind w:firstLine="0"/>
              <w:rPr>
                <w:lang w:val="en-US"/>
              </w:rPr>
            </w:pPr>
            <w:r>
              <w:rPr>
                <w:lang w:val="en-US"/>
              </w:rPr>
              <w:t>-</w:t>
            </w:r>
          </w:p>
        </w:tc>
      </w:tr>
      <w:tr w:rsidR="00CA3F5D" w:rsidTr="00B41965">
        <w:tc>
          <w:tcPr>
            <w:tcW w:w="4644" w:type="dxa"/>
          </w:tcPr>
          <w:p w:rsidR="00CA3F5D" w:rsidRDefault="00CA3F5D" w:rsidP="00C66C36">
            <w:pPr>
              <w:ind w:firstLine="0"/>
              <w:rPr>
                <w:lang w:val="en-US"/>
              </w:rPr>
            </w:pPr>
            <w:proofErr w:type="spellStart"/>
            <w:r>
              <w:rPr>
                <w:lang w:val="en-US"/>
              </w:rPr>
              <w:t>Neurotechnology</w:t>
            </w:r>
            <w:proofErr w:type="spellEnd"/>
            <w:r>
              <w:rPr>
                <w:lang w:val="en-US"/>
              </w:rPr>
              <w:t xml:space="preserve"> + warehouse</w:t>
            </w:r>
          </w:p>
        </w:tc>
        <w:tc>
          <w:tcPr>
            <w:tcW w:w="2268" w:type="dxa"/>
          </w:tcPr>
          <w:p w:rsidR="00CA3F5D" w:rsidRDefault="00D4268C" w:rsidP="00C66C36">
            <w:pPr>
              <w:ind w:firstLine="0"/>
              <w:rPr>
                <w:lang w:val="en-US"/>
              </w:rPr>
            </w:pPr>
            <w:r>
              <w:rPr>
                <w:lang w:val="en-US"/>
              </w:rPr>
              <w:t>-</w:t>
            </w:r>
          </w:p>
        </w:tc>
        <w:tc>
          <w:tcPr>
            <w:tcW w:w="2659" w:type="dxa"/>
          </w:tcPr>
          <w:p w:rsidR="00CA3F5D" w:rsidRDefault="00D4268C" w:rsidP="00C66C36">
            <w:pPr>
              <w:ind w:firstLine="0"/>
              <w:rPr>
                <w:lang w:val="en-US"/>
              </w:rPr>
            </w:pPr>
            <w:r>
              <w:rPr>
                <w:lang w:val="en-US"/>
              </w:rPr>
              <w:t>-</w:t>
            </w:r>
          </w:p>
        </w:tc>
      </w:tr>
    </w:tbl>
    <w:p w:rsidR="00B41965" w:rsidRDefault="00B41965" w:rsidP="00B41965">
      <w:pPr>
        <w:pStyle w:val="af0"/>
        <w:ind w:left="1487" w:firstLine="0"/>
      </w:pPr>
    </w:p>
    <w:p w:rsidR="00646A72" w:rsidRDefault="00646A72" w:rsidP="0006303F">
      <w:pPr>
        <w:pStyle w:val="af0"/>
        <w:numPr>
          <w:ilvl w:val="0"/>
          <w:numId w:val="13"/>
        </w:numPr>
      </w:pPr>
      <w:r>
        <w:t>Системы распределенного реестра</w:t>
      </w:r>
      <w:r w:rsidRPr="00D012C9">
        <w:t xml:space="preserve"> – </w:t>
      </w:r>
      <w:r>
        <w:t>более распространенным термином является «блокчейн», поэтому поисковый запрос основывается на слове «</w:t>
      </w:r>
      <w:r>
        <w:rPr>
          <w:lang w:val="en-US"/>
        </w:rPr>
        <w:t>blockchain</w:t>
      </w:r>
      <w:r>
        <w:t>»</w:t>
      </w:r>
    </w:p>
    <w:p w:rsidR="000E3F12" w:rsidRPr="00D012C9" w:rsidRDefault="000E3F12" w:rsidP="000E3F12">
      <w:pPr>
        <w:pStyle w:val="a0"/>
      </w:pPr>
      <w:r>
        <w:t>Количество публикаций о технологии «Системы распределенного реестра».</w:t>
      </w:r>
      <w:r w:rsidR="00B41965">
        <w:t xml:space="preserve"> Источник: </w:t>
      </w:r>
      <w:r w:rsidR="00B41965" w:rsidRPr="00B41965">
        <w:t>[</w:t>
      </w:r>
      <w:r w:rsidR="00B41965">
        <w:t>составлено автором</w:t>
      </w:r>
      <w:r w:rsidR="00B41965" w:rsidRPr="00B41965">
        <w:t>]</w:t>
      </w:r>
      <w:r w:rsidR="00B41965">
        <w:t>.</w:t>
      </w:r>
    </w:p>
    <w:tbl>
      <w:tblPr>
        <w:tblStyle w:val="af"/>
        <w:tblW w:w="0" w:type="auto"/>
        <w:tblLook w:val="04A0" w:firstRow="1" w:lastRow="0" w:firstColumn="1" w:lastColumn="0" w:noHBand="0" w:noVBand="1"/>
      </w:tblPr>
      <w:tblGrid>
        <w:gridCol w:w="4644"/>
        <w:gridCol w:w="2268"/>
        <w:gridCol w:w="2659"/>
      </w:tblGrid>
      <w:tr w:rsidR="00646A72" w:rsidTr="00B41965">
        <w:tc>
          <w:tcPr>
            <w:tcW w:w="4644" w:type="dxa"/>
          </w:tcPr>
          <w:p w:rsidR="00646A72" w:rsidRPr="00D012C9" w:rsidRDefault="00646A72" w:rsidP="00C66C36">
            <w:pPr>
              <w:ind w:firstLine="0"/>
            </w:pPr>
          </w:p>
        </w:tc>
        <w:tc>
          <w:tcPr>
            <w:tcW w:w="2268" w:type="dxa"/>
          </w:tcPr>
          <w:p w:rsidR="00646A72" w:rsidRDefault="00646A72" w:rsidP="00C66C36">
            <w:pPr>
              <w:ind w:firstLine="0"/>
              <w:rPr>
                <w:lang w:val="en-US"/>
              </w:rPr>
            </w:pPr>
            <w:r>
              <w:rPr>
                <w:lang w:val="en-US"/>
              </w:rPr>
              <w:t>EBSCOhost</w:t>
            </w:r>
          </w:p>
        </w:tc>
        <w:tc>
          <w:tcPr>
            <w:tcW w:w="2659" w:type="dxa"/>
          </w:tcPr>
          <w:p w:rsidR="00646A72" w:rsidRDefault="00646A72" w:rsidP="00C66C36">
            <w:pPr>
              <w:ind w:firstLine="0"/>
              <w:rPr>
                <w:lang w:val="en-US"/>
              </w:rPr>
            </w:pPr>
            <w:r>
              <w:rPr>
                <w:lang w:val="en-US"/>
              </w:rPr>
              <w:t>Scopus</w:t>
            </w:r>
          </w:p>
        </w:tc>
      </w:tr>
      <w:tr w:rsidR="00646A72" w:rsidTr="00B41965">
        <w:tc>
          <w:tcPr>
            <w:tcW w:w="4644" w:type="dxa"/>
          </w:tcPr>
          <w:p w:rsidR="00646A72" w:rsidRDefault="00646A72" w:rsidP="00C66C36">
            <w:pPr>
              <w:ind w:firstLine="0"/>
              <w:rPr>
                <w:lang w:val="en-US"/>
              </w:rPr>
            </w:pPr>
            <w:r>
              <w:rPr>
                <w:lang w:val="en-US"/>
              </w:rPr>
              <w:t>Blockchain</w:t>
            </w:r>
          </w:p>
        </w:tc>
        <w:tc>
          <w:tcPr>
            <w:tcW w:w="2268" w:type="dxa"/>
          </w:tcPr>
          <w:p w:rsidR="00646A72" w:rsidRDefault="00646A72" w:rsidP="00C66C36">
            <w:pPr>
              <w:ind w:firstLine="0"/>
              <w:rPr>
                <w:lang w:val="en-US"/>
              </w:rPr>
            </w:pPr>
            <w:r>
              <w:rPr>
                <w:lang w:val="en-US"/>
              </w:rPr>
              <w:t>19 109</w:t>
            </w:r>
          </w:p>
        </w:tc>
        <w:tc>
          <w:tcPr>
            <w:tcW w:w="2659" w:type="dxa"/>
          </w:tcPr>
          <w:p w:rsidR="00646A72" w:rsidRDefault="00646A72" w:rsidP="00C66C36">
            <w:pPr>
              <w:ind w:firstLine="0"/>
              <w:rPr>
                <w:lang w:val="en-US"/>
              </w:rPr>
            </w:pPr>
            <w:r>
              <w:rPr>
                <w:lang w:val="en-US"/>
              </w:rPr>
              <w:t>10 980</w:t>
            </w:r>
          </w:p>
        </w:tc>
      </w:tr>
      <w:tr w:rsidR="00646A72" w:rsidTr="00B41965">
        <w:tc>
          <w:tcPr>
            <w:tcW w:w="4644" w:type="dxa"/>
          </w:tcPr>
          <w:p w:rsidR="00646A72" w:rsidRDefault="00646A72" w:rsidP="00C66C36">
            <w:pPr>
              <w:ind w:firstLine="0"/>
              <w:rPr>
                <w:lang w:val="en-US"/>
              </w:rPr>
            </w:pPr>
            <w:r>
              <w:rPr>
                <w:lang w:val="en-US"/>
              </w:rPr>
              <w:t>Blockchain + logistics</w:t>
            </w:r>
          </w:p>
        </w:tc>
        <w:tc>
          <w:tcPr>
            <w:tcW w:w="2268" w:type="dxa"/>
          </w:tcPr>
          <w:p w:rsidR="00646A72" w:rsidRDefault="00646A72" w:rsidP="00C66C36">
            <w:pPr>
              <w:ind w:firstLine="0"/>
              <w:rPr>
                <w:lang w:val="en-US"/>
              </w:rPr>
            </w:pPr>
            <w:r>
              <w:rPr>
                <w:lang w:val="en-US"/>
              </w:rPr>
              <w:t>443</w:t>
            </w:r>
          </w:p>
        </w:tc>
        <w:tc>
          <w:tcPr>
            <w:tcW w:w="2659" w:type="dxa"/>
          </w:tcPr>
          <w:p w:rsidR="00646A72" w:rsidRDefault="00646A72" w:rsidP="00C66C36">
            <w:pPr>
              <w:ind w:firstLine="0"/>
              <w:rPr>
                <w:lang w:val="en-US"/>
              </w:rPr>
            </w:pPr>
            <w:r>
              <w:rPr>
                <w:lang w:val="en-US"/>
              </w:rPr>
              <w:t>837</w:t>
            </w:r>
          </w:p>
        </w:tc>
      </w:tr>
      <w:tr w:rsidR="00646A72" w:rsidTr="00B41965">
        <w:tc>
          <w:tcPr>
            <w:tcW w:w="4644" w:type="dxa"/>
          </w:tcPr>
          <w:p w:rsidR="00646A72" w:rsidRDefault="00646A72" w:rsidP="00C66C36">
            <w:pPr>
              <w:ind w:firstLine="0"/>
              <w:rPr>
                <w:lang w:val="en-US"/>
              </w:rPr>
            </w:pPr>
            <w:r>
              <w:rPr>
                <w:lang w:val="en-US"/>
              </w:rPr>
              <w:lastRenderedPageBreak/>
              <w:t>Blockchain + supply chain</w:t>
            </w:r>
          </w:p>
        </w:tc>
        <w:tc>
          <w:tcPr>
            <w:tcW w:w="2268" w:type="dxa"/>
          </w:tcPr>
          <w:p w:rsidR="00646A72" w:rsidRDefault="00646A72" w:rsidP="00C66C36">
            <w:pPr>
              <w:ind w:firstLine="0"/>
              <w:rPr>
                <w:lang w:val="en-US"/>
              </w:rPr>
            </w:pPr>
            <w:r>
              <w:rPr>
                <w:lang w:val="en-US"/>
              </w:rPr>
              <w:t>1 060</w:t>
            </w:r>
          </w:p>
        </w:tc>
        <w:tc>
          <w:tcPr>
            <w:tcW w:w="2659" w:type="dxa"/>
          </w:tcPr>
          <w:p w:rsidR="00646A72" w:rsidRDefault="00646A72" w:rsidP="00C66C36">
            <w:pPr>
              <w:ind w:firstLine="0"/>
              <w:rPr>
                <w:lang w:val="en-US"/>
              </w:rPr>
            </w:pPr>
            <w:r>
              <w:rPr>
                <w:lang w:val="en-US"/>
              </w:rPr>
              <w:t>1 863</w:t>
            </w:r>
          </w:p>
        </w:tc>
      </w:tr>
      <w:tr w:rsidR="00646A72" w:rsidTr="00B41965">
        <w:tc>
          <w:tcPr>
            <w:tcW w:w="4644" w:type="dxa"/>
          </w:tcPr>
          <w:p w:rsidR="00646A72" w:rsidRDefault="00646A72" w:rsidP="00C66C36">
            <w:pPr>
              <w:ind w:firstLine="0"/>
              <w:rPr>
                <w:lang w:val="en-US"/>
              </w:rPr>
            </w:pPr>
            <w:r>
              <w:rPr>
                <w:lang w:val="en-US"/>
              </w:rPr>
              <w:t>Blockchain + 3PL/ 3</w:t>
            </w:r>
            <w:r w:rsidRPr="00314B7B">
              <w:rPr>
                <w:vertAlign w:val="superscript"/>
                <w:lang w:val="en-US"/>
              </w:rPr>
              <w:t>rd</w:t>
            </w:r>
            <w:r>
              <w:rPr>
                <w:lang w:val="en-US"/>
              </w:rPr>
              <w:t xml:space="preserve"> party logistics</w:t>
            </w:r>
          </w:p>
        </w:tc>
        <w:tc>
          <w:tcPr>
            <w:tcW w:w="2268" w:type="dxa"/>
          </w:tcPr>
          <w:p w:rsidR="00646A72" w:rsidRDefault="00646A72" w:rsidP="00C66C36">
            <w:pPr>
              <w:ind w:firstLine="0"/>
              <w:rPr>
                <w:lang w:val="en-US"/>
              </w:rPr>
            </w:pPr>
            <w:r>
              <w:rPr>
                <w:lang w:val="en-US"/>
              </w:rPr>
              <w:t>27</w:t>
            </w:r>
          </w:p>
        </w:tc>
        <w:tc>
          <w:tcPr>
            <w:tcW w:w="2659" w:type="dxa"/>
          </w:tcPr>
          <w:p w:rsidR="00646A72" w:rsidRDefault="00646A72" w:rsidP="00C66C36">
            <w:pPr>
              <w:ind w:firstLine="0"/>
              <w:rPr>
                <w:lang w:val="en-US"/>
              </w:rPr>
            </w:pPr>
            <w:r>
              <w:rPr>
                <w:lang w:val="en-US"/>
              </w:rPr>
              <w:t>66</w:t>
            </w:r>
          </w:p>
        </w:tc>
      </w:tr>
      <w:tr w:rsidR="00CA3F5D" w:rsidTr="00B41965">
        <w:tc>
          <w:tcPr>
            <w:tcW w:w="4644" w:type="dxa"/>
          </w:tcPr>
          <w:p w:rsidR="00CA3F5D" w:rsidRDefault="00CA3F5D" w:rsidP="00C66C36">
            <w:pPr>
              <w:ind w:firstLine="0"/>
              <w:rPr>
                <w:lang w:val="en-US"/>
              </w:rPr>
            </w:pPr>
            <w:r>
              <w:rPr>
                <w:lang w:val="en-US"/>
              </w:rPr>
              <w:t>Blockchain + warehouse</w:t>
            </w:r>
          </w:p>
        </w:tc>
        <w:tc>
          <w:tcPr>
            <w:tcW w:w="2268" w:type="dxa"/>
          </w:tcPr>
          <w:p w:rsidR="00CA3F5D" w:rsidRDefault="00D4268C" w:rsidP="00C66C36">
            <w:pPr>
              <w:ind w:firstLine="0"/>
              <w:rPr>
                <w:lang w:val="en-US"/>
              </w:rPr>
            </w:pPr>
            <w:r>
              <w:rPr>
                <w:lang w:val="en-US"/>
              </w:rPr>
              <w:t>18</w:t>
            </w:r>
          </w:p>
        </w:tc>
        <w:tc>
          <w:tcPr>
            <w:tcW w:w="2659" w:type="dxa"/>
          </w:tcPr>
          <w:p w:rsidR="00CA3F5D" w:rsidRDefault="00D4268C" w:rsidP="00C66C36">
            <w:pPr>
              <w:ind w:firstLine="0"/>
              <w:rPr>
                <w:lang w:val="en-US"/>
              </w:rPr>
            </w:pPr>
            <w:r>
              <w:rPr>
                <w:lang w:val="en-US"/>
              </w:rPr>
              <w:t>46</w:t>
            </w:r>
          </w:p>
        </w:tc>
      </w:tr>
    </w:tbl>
    <w:p w:rsidR="00646A72" w:rsidRDefault="00646A72" w:rsidP="00646A72">
      <w:pPr>
        <w:pStyle w:val="af0"/>
        <w:ind w:left="1487" w:firstLine="0"/>
        <w:rPr>
          <w:lang w:val="en-US"/>
        </w:rPr>
      </w:pPr>
    </w:p>
    <w:p w:rsidR="0049694B" w:rsidRPr="00BD038F" w:rsidRDefault="00646A72" w:rsidP="0006303F">
      <w:pPr>
        <w:pStyle w:val="af0"/>
        <w:numPr>
          <w:ilvl w:val="0"/>
          <w:numId w:val="13"/>
        </w:numPr>
      </w:pPr>
      <w:r>
        <w:t>Квантовые технологии – запрос проводится по словосочетанию «</w:t>
      </w:r>
      <w:r>
        <w:rPr>
          <w:lang w:val="en-US"/>
        </w:rPr>
        <w:t>quantum technology</w:t>
      </w:r>
      <w:r>
        <w:t>»</w:t>
      </w:r>
    </w:p>
    <w:p w:rsidR="000E3F12" w:rsidRPr="00E80F9D" w:rsidRDefault="000E3F12" w:rsidP="000E3F12">
      <w:pPr>
        <w:pStyle w:val="a0"/>
      </w:pPr>
      <w:r>
        <w:t>Количество публикаций о технологии «Квантовые технологии».</w:t>
      </w:r>
      <w:r w:rsidR="00B41965">
        <w:t xml:space="preserve"> Источник: </w:t>
      </w:r>
      <w:r w:rsidR="00B41965">
        <w:rPr>
          <w:lang w:val="en-US"/>
        </w:rPr>
        <w:t>[</w:t>
      </w:r>
      <w:r w:rsidR="00B41965">
        <w:t>составлено автором</w:t>
      </w:r>
      <w:r w:rsidR="00B41965">
        <w:rPr>
          <w:lang w:val="en-US"/>
        </w:rPr>
        <w:t>]</w:t>
      </w:r>
      <w:r w:rsidR="00B41965">
        <w:t>.</w:t>
      </w:r>
    </w:p>
    <w:tbl>
      <w:tblPr>
        <w:tblStyle w:val="af"/>
        <w:tblW w:w="0" w:type="auto"/>
        <w:tblLook w:val="04A0" w:firstRow="1" w:lastRow="0" w:firstColumn="1" w:lastColumn="0" w:noHBand="0" w:noVBand="1"/>
      </w:tblPr>
      <w:tblGrid>
        <w:gridCol w:w="4644"/>
        <w:gridCol w:w="2268"/>
        <w:gridCol w:w="2433"/>
      </w:tblGrid>
      <w:tr w:rsidR="00646A72" w:rsidTr="00B41965">
        <w:tc>
          <w:tcPr>
            <w:tcW w:w="4644" w:type="dxa"/>
          </w:tcPr>
          <w:p w:rsidR="00646A72" w:rsidRPr="00D012C9" w:rsidRDefault="00646A72" w:rsidP="00C66C36">
            <w:pPr>
              <w:ind w:firstLine="0"/>
            </w:pPr>
          </w:p>
        </w:tc>
        <w:tc>
          <w:tcPr>
            <w:tcW w:w="2268" w:type="dxa"/>
          </w:tcPr>
          <w:p w:rsidR="00646A72" w:rsidRDefault="00646A72" w:rsidP="00C66C36">
            <w:pPr>
              <w:ind w:firstLine="0"/>
              <w:rPr>
                <w:lang w:val="en-US"/>
              </w:rPr>
            </w:pPr>
            <w:r>
              <w:rPr>
                <w:lang w:val="en-US"/>
              </w:rPr>
              <w:t>EBSCOhost</w:t>
            </w:r>
          </w:p>
        </w:tc>
        <w:tc>
          <w:tcPr>
            <w:tcW w:w="2433" w:type="dxa"/>
          </w:tcPr>
          <w:p w:rsidR="00646A72" w:rsidRDefault="00646A72" w:rsidP="00C66C36">
            <w:pPr>
              <w:ind w:firstLine="0"/>
              <w:rPr>
                <w:lang w:val="en-US"/>
              </w:rPr>
            </w:pPr>
            <w:r>
              <w:rPr>
                <w:lang w:val="en-US"/>
              </w:rPr>
              <w:t>Scopus</w:t>
            </w:r>
          </w:p>
        </w:tc>
      </w:tr>
      <w:tr w:rsidR="00646A72" w:rsidTr="00B41965">
        <w:tc>
          <w:tcPr>
            <w:tcW w:w="4644" w:type="dxa"/>
          </w:tcPr>
          <w:p w:rsidR="00646A72" w:rsidRPr="00D541FC" w:rsidRDefault="00646A72" w:rsidP="00C66C36">
            <w:pPr>
              <w:ind w:firstLine="0"/>
              <w:rPr>
                <w:lang w:val="en-US"/>
              </w:rPr>
            </w:pPr>
            <w:r>
              <w:rPr>
                <w:lang w:val="en-US"/>
              </w:rPr>
              <w:t>Quantum technology</w:t>
            </w:r>
          </w:p>
        </w:tc>
        <w:tc>
          <w:tcPr>
            <w:tcW w:w="2268" w:type="dxa"/>
          </w:tcPr>
          <w:p w:rsidR="00646A72" w:rsidRDefault="00646A72" w:rsidP="00C66C36">
            <w:pPr>
              <w:ind w:firstLine="0"/>
              <w:rPr>
                <w:lang w:val="en-US"/>
              </w:rPr>
            </w:pPr>
            <w:r>
              <w:rPr>
                <w:lang w:val="en-US"/>
              </w:rPr>
              <w:t>1 912</w:t>
            </w:r>
          </w:p>
        </w:tc>
        <w:tc>
          <w:tcPr>
            <w:tcW w:w="2433" w:type="dxa"/>
          </w:tcPr>
          <w:p w:rsidR="00646A72" w:rsidRDefault="00646A72" w:rsidP="00C66C36">
            <w:pPr>
              <w:ind w:firstLine="0"/>
              <w:rPr>
                <w:lang w:val="en-US"/>
              </w:rPr>
            </w:pPr>
            <w:r>
              <w:rPr>
                <w:lang w:val="en-US"/>
              </w:rPr>
              <w:t>32 597</w:t>
            </w:r>
          </w:p>
        </w:tc>
      </w:tr>
      <w:tr w:rsidR="00646A72" w:rsidTr="00B41965">
        <w:tc>
          <w:tcPr>
            <w:tcW w:w="4644" w:type="dxa"/>
          </w:tcPr>
          <w:p w:rsidR="00646A72" w:rsidRDefault="00646A72" w:rsidP="00C66C36">
            <w:pPr>
              <w:ind w:firstLine="0"/>
              <w:rPr>
                <w:lang w:val="en-US"/>
              </w:rPr>
            </w:pPr>
            <w:r>
              <w:rPr>
                <w:lang w:val="en-US"/>
              </w:rPr>
              <w:t>Quantum technology + logistics</w:t>
            </w:r>
          </w:p>
        </w:tc>
        <w:tc>
          <w:tcPr>
            <w:tcW w:w="2268" w:type="dxa"/>
          </w:tcPr>
          <w:p w:rsidR="00646A72" w:rsidRDefault="00646A72" w:rsidP="00C66C36">
            <w:pPr>
              <w:ind w:firstLine="0"/>
              <w:rPr>
                <w:lang w:val="en-US"/>
              </w:rPr>
            </w:pPr>
            <w:r>
              <w:rPr>
                <w:lang w:val="en-US"/>
              </w:rPr>
              <w:t>11</w:t>
            </w:r>
          </w:p>
        </w:tc>
        <w:tc>
          <w:tcPr>
            <w:tcW w:w="2433" w:type="dxa"/>
          </w:tcPr>
          <w:p w:rsidR="00646A72" w:rsidRDefault="00646A72" w:rsidP="00C66C36">
            <w:pPr>
              <w:ind w:firstLine="0"/>
              <w:rPr>
                <w:lang w:val="en-US"/>
              </w:rPr>
            </w:pPr>
            <w:r>
              <w:rPr>
                <w:lang w:val="en-US"/>
              </w:rPr>
              <w:t>129</w:t>
            </w:r>
          </w:p>
        </w:tc>
      </w:tr>
      <w:tr w:rsidR="00646A72" w:rsidTr="00B41965">
        <w:tc>
          <w:tcPr>
            <w:tcW w:w="4644" w:type="dxa"/>
          </w:tcPr>
          <w:p w:rsidR="00646A72" w:rsidRDefault="00646A72" w:rsidP="00C66C36">
            <w:pPr>
              <w:ind w:firstLine="0"/>
              <w:rPr>
                <w:lang w:val="en-US"/>
              </w:rPr>
            </w:pPr>
            <w:r>
              <w:rPr>
                <w:lang w:val="en-US"/>
              </w:rPr>
              <w:t>Quantum technology + supply chain</w:t>
            </w:r>
          </w:p>
        </w:tc>
        <w:tc>
          <w:tcPr>
            <w:tcW w:w="2268" w:type="dxa"/>
          </w:tcPr>
          <w:p w:rsidR="00646A72" w:rsidRDefault="00646A72" w:rsidP="00C66C36">
            <w:pPr>
              <w:ind w:firstLine="0"/>
              <w:rPr>
                <w:lang w:val="en-US"/>
              </w:rPr>
            </w:pPr>
            <w:r>
              <w:rPr>
                <w:lang w:val="en-US"/>
              </w:rPr>
              <w:t>18</w:t>
            </w:r>
          </w:p>
        </w:tc>
        <w:tc>
          <w:tcPr>
            <w:tcW w:w="2433" w:type="dxa"/>
          </w:tcPr>
          <w:p w:rsidR="00646A72" w:rsidRDefault="00646A72" w:rsidP="00C66C36">
            <w:pPr>
              <w:ind w:firstLine="0"/>
              <w:rPr>
                <w:lang w:val="en-US"/>
              </w:rPr>
            </w:pPr>
            <w:r>
              <w:rPr>
                <w:lang w:val="en-US"/>
              </w:rPr>
              <w:t>137</w:t>
            </w:r>
          </w:p>
        </w:tc>
      </w:tr>
      <w:tr w:rsidR="00646A72" w:rsidTr="00B41965">
        <w:tc>
          <w:tcPr>
            <w:tcW w:w="4644" w:type="dxa"/>
          </w:tcPr>
          <w:p w:rsidR="00646A72" w:rsidRDefault="00646A72" w:rsidP="00C66C36">
            <w:pPr>
              <w:ind w:firstLine="0"/>
              <w:rPr>
                <w:lang w:val="en-US"/>
              </w:rPr>
            </w:pPr>
            <w:r>
              <w:rPr>
                <w:lang w:val="en-US"/>
              </w:rPr>
              <w:t>Quantum technology + 3PL/ 3</w:t>
            </w:r>
            <w:r w:rsidRPr="00D541FC">
              <w:rPr>
                <w:vertAlign w:val="superscript"/>
                <w:lang w:val="en-US"/>
              </w:rPr>
              <w:t>rd</w:t>
            </w:r>
            <w:r>
              <w:rPr>
                <w:lang w:val="en-US"/>
              </w:rPr>
              <w:t xml:space="preserve"> party logistics</w:t>
            </w:r>
          </w:p>
        </w:tc>
        <w:tc>
          <w:tcPr>
            <w:tcW w:w="2268" w:type="dxa"/>
          </w:tcPr>
          <w:p w:rsidR="00646A72" w:rsidRDefault="00646A72" w:rsidP="00C66C36">
            <w:pPr>
              <w:ind w:firstLine="0"/>
              <w:rPr>
                <w:lang w:val="en-US"/>
              </w:rPr>
            </w:pPr>
            <w:r>
              <w:rPr>
                <w:lang w:val="en-US"/>
              </w:rPr>
              <w:t>-</w:t>
            </w:r>
          </w:p>
        </w:tc>
        <w:tc>
          <w:tcPr>
            <w:tcW w:w="2433" w:type="dxa"/>
          </w:tcPr>
          <w:p w:rsidR="00646A72" w:rsidRDefault="00646A72" w:rsidP="00C66C36">
            <w:pPr>
              <w:ind w:firstLine="0"/>
              <w:rPr>
                <w:lang w:val="en-US"/>
              </w:rPr>
            </w:pPr>
            <w:r>
              <w:rPr>
                <w:lang w:val="en-US"/>
              </w:rPr>
              <w:t>5</w:t>
            </w:r>
          </w:p>
        </w:tc>
      </w:tr>
      <w:tr w:rsidR="00CA3F5D" w:rsidTr="00B41965">
        <w:tc>
          <w:tcPr>
            <w:tcW w:w="4644" w:type="dxa"/>
          </w:tcPr>
          <w:p w:rsidR="00CA3F5D" w:rsidRPr="00CA3F5D" w:rsidRDefault="00CA3F5D" w:rsidP="00C66C36">
            <w:pPr>
              <w:ind w:firstLine="0"/>
              <w:rPr>
                <w:lang w:val="en-US"/>
              </w:rPr>
            </w:pPr>
            <w:r>
              <w:rPr>
                <w:lang w:val="en-US"/>
              </w:rPr>
              <w:t>Quantum technology + warehouse</w:t>
            </w:r>
          </w:p>
        </w:tc>
        <w:tc>
          <w:tcPr>
            <w:tcW w:w="2268" w:type="dxa"/>
          </w:tcPr>
          <w:p w:rsidR="00CA3F5D" w:rsidRDefault="00D4268C" w:rsidP="00C66C36">
            <w:pPr>
              <w:ind w:firstLine="0"/>
              <w:rPr>
                <w:lang w:val="en-US"/>
              </w:rPr>
            </w:pPr>
            <w:r>
              <w:rPr>
                <w:lang w:val="en-US"/>
              </w:rPr>
              <w:t>3</w:t>
            </w:r>
          </w:p>
        </w:tc>
        <w:tc>
          <w:tcPr>
            <w:tcW w:w="2433" w:type="dxa"/>
          </w:tcPr>
          <w:p w:rsidR="00CA3F5D" w:rsidRDefault="00D4268C" w:rsidP="00C66C36">
            <w:pPr>
              <w:ind w:firstLine="0"/>
              <w:rPr>
                <w:lang w:val="en-US"/>
              </w:rPr>
            </w:pPr>
            <w:r>
              <w:rPr>
                <w:lang w:val="en-US"/>
              </w:rPr>
              <w:t>112</w:t>
            </w:r>
          </w:p>
        </w:tc>
      </w:tr>
    </w:tbl>
    <w:p w:rsidR="00646A72" w:rsidRPr="00D541FC" w:rsidRDefault="00646A72" w:rsidP="00646A72">
      <w:pPr>
        <w:pStyle w:val="af0"/>
        <w:ind w:left="1487" w:firstLine="0"/>
        <w:rPr>
          <w:lang w:val="en-US"/>
        </w:rPr>
      </w:pPr>
    </w:p>
    <w:p w:rsidR="00646A72" w:rsidRDefault="00646A72" w:rsidP="0006303F">
      <w:pPr>
        <w:pStyle w:val="af0"/>
        <w:numPr>
          <w:ilvl w:val="0"/>
          <w:numId w:val="13"/>
        </w:numPr>
      </w:pPr>
      <w:r>
        <w:t>Новые</w:t>
      </w:r>
      <w:r w:rsidRPr="005C1417">
        <w:t xml:space="preserve"> </w:t>
      </w:r>
      <w:r>
        <w:t>производственные</w:t>
      </w:r>
      <w:r w:rsidRPr="005C1417">
        <w:t xml:space="preserve"> </w:t>
      </w:r>
      <w:r>
        <w:t>технологии</w:t>
      </w:r>
      <w:r w:rsidRPr="005C1417">
        <w:t xml:space="preserve"> – </w:t>
      </w:r>
      <w:r>
        <w:t>исходя</w:t>
      </w:r>
      <w:r w:rsidRPr="005C1417">
        <w:t xml:space="preserve"> </w:t>
      </w:r>
      <w:r>
        <w:t>из</w:t>
      </w:r>
      <w:r w:rsidRPr="005C1417">
        <w:t xml:space="preserve"> </w:t>
      </w:r>
      <w:r>
        <w:t>списка</w:t>
      </w:r>
      <w:r w:rsidRPr="005C1417">
        <w:t xml:space="preserve"> </w:t>
      </w:r>
      <w:r>
        <w:t>субтехнологий</w:t>
      </w:r>
      <w:r w:rsidRPr="005C1417">
        <w:t xml:space="preserve">, </w:t>
      </w:r>
      <w:r>
        <w:t>поиск</w:t>
      </w:r>
      <w:r w:rsidRPr="005C1417">
        <w:t xml:space="preserve"> </w:t>
      </w:r>
      <w:r>
        <w:t>проводится</w:t>
      </w:r>
      <w:r w:rsidRPr="005C1417">
        <w:t xml:space="preserve"> </w:t>
      </w:r>
      <w:r>
        <w:t>трижды</w:t>
      </w:r>
      <w:r w:rsidRPr="005C1417">
        <w:t xml:space="preserve">, </w:t>
      </w:r>
      <w:r>
        <w:t>по</w:t>
      </w:r>
      <w:r w:rsidRPr="005C1417">
        <w:t xml:space="preserve"> </w:t>
      </w:r>
      <w:r>
        <w:t>словосочетаниям</w:t>
      </w:r>
      <w:r w:rsidRPr="005C1417">
        <w:t xml:space="preserve"> «</w:t>
      </w:r>
      <w:r>
        <w:rPr>
          <w:lang w:val="en-US"/>
        </w:rPr>
        <w:t>Digital</w:t>
      </w:r>
      <w:r w:rsidRPr="005C1417">
        <w:t xml:space="preserve"> </w:t>
      </w:r>
      <w:r>
        <w:rPr>
          <w:lang w:val="en-US"/>
        </w:rPr>
        <w:t>Twin</w:t>
      </w:r>
      <w:r w:rsidRPr="005C1417">
        <w:t>», «</w:t>
      </w:r>
      <w:r>
        <w:rPr>
          <w:lang w:val="en-US"/>
        </w:rPr>
        <w:t>Manufacturing</w:t>
      </w:r>
      <w:r w:rsidRPr="005C1417">
        <w:t xml:space="preserve"> </w:t>
      </w:r>
      <w:r>
        <w:rPr>
          <w:lang w:val="en-US"/>
        </w:rPr>
        <w:t>execution</w:t>
      </w:r>
      <w:r w:rsidRPr="005C1417">
        <w:t xml:space="preserve"> </w:t>
      </w:r>
      <w:r>
        <w:rPr>
          <w:lang w:val="en-US"/>
        </w:rPr>
        <w:t>system</w:t>
      </w:r>
      <w:r w:rsidRPr="005C1417">
        <w:t xml:space="preserve">» </w:t>
      </w:r>
      <w:r>
        <w:t>и</w:t>
      </w:r>
      <w:r w:rsidRPr="005C1417">
        <w:t xml:space="preserve"> «</w:t>
      </w:r>
      <w:r>
        <w:rPr>
          <w:lang w:val="en-US"/>
        </w:rPr>
        <w:t>Enterprise</w:t>
      </w:r>
      <w:r w:rsidRPr="005C1417">
        <w:t xml:space="preserve"> </w:t>
      </w:r>
      <w:r>
        <w:rPr>
          <w:lang w:val="en-US"/>
        </w:rPr>
        <w:t>resource</w:t>
      </w:r>
      <w:r w:rsidRPr="005C1417">
        <w:t xml:space="preserve"> </w:t>
      </w:r>
      <w:r>
        <w:rPr>
          <w:lang w:val="en-US"/>
        </w:rPr>
        <w:t>planning</w:t>
      </w:r>
      <w:r w:rsidRPr="005C1417">
        <w:t>»</w:t>
      </w:r>
      <w:r>
        <w:t>, как по наиболее важным разработкам в данной группе технологий</w:t>
      </w:r>
      <w:r w:rsidRPr="005C1417">
        <w:t>.</w:t>
      </w:r>
    </w:p>
    <w:p w:rsidR="000E3F12" w:rsidRPr="005C1417" w:rsidRDefault="000E3F12" w:rsidP="000E3F12">
      <w:pPr>
        <w:pStyle w:val="a0"/>
      </w:pPr>
      <w:r>
        <w:t>Количество публикаций о технологии «Новые производственные технологии».</w:t>
      </w:r>
      <w:r w:rsidR="00B41965">
        <w:t xml:space="preserve"> Источник: </w:t>
      </w:r>
      <w:r w:rsidR="00B41965">
        <w:rPr>
          <w:lang w:val="en-US"/>
        </w:rPr>
        <w:t>[</w:t>
      </w:r>
      <w:r w:rsidR="00B41965">
        <w:t>составлено автором</w:t>
      </w:r>
      <w:r w:rsidR="00B41965">
        <w:rPr>
          <w:lang w:val="en-US"/>
        </w:rPr>
        <w:t>]</w:t>
      </w:r>
      <w:r w:rsidR="00B41965">
        <w:t>.</w:t>
      </w:r>
    </w:p>
    <w:tbl>
      <w:tblPr>
        <w:tblStyle w:val="af"/>
        <w:tblW w:w="9606" w:type="dxa"/>
        <w:tblLook w:val="04A0" w:firstRow="1" w:lastRow="0" w:firstColumn="1" w:lastColumn="0" w:noHBand="0" w:noVBand="1"/>
      </w:tblPr>
      <w:tblGrid>
        <w:gridCol w:w="4644"/>
        <w:gridCol w:w="2552"/>
        <w:gridCol w:w="2410"/>
      </w:tblGrid>
      <w:tr w:rsidR="00646A72" w:rsidTr="00B41965">
        <w:tc>
          <w:tcPr>
            <w:tcW w:w="4644" w:type="dxa"/>
          </w:tcPr>
          <w:p w:rsidR="00646A72" w:rsidRPr="005C1417" w:rsidRDefault="00646A72" w:rsidP="00C66C36">
            <w:pPr>
              <w:ind w:firstLine="0"/>
            </w:pPr>
          </w:p>
        </w:tc>
        <w:tc>
          <w:tcPr>
            <w:tcW w:w="2552" w:type="dxa"/>
          </w:tcPr>
          <w:p w:rsidR="00646A72" w:rsidRDefault="00646A72" w:rsidP="00C66C36">
            <w:pPr>
              <w:ind w:firstLine="0"/>
              <w:rPr>
                <w:lang w:val="en-US"/>
              </w:rPr>
            </w:pPr>
            <w:r>
              <w:rPr>
                <w:lang w:val="en-US"/>
              </w:rPr>
              <w:t>EBSCOhost</w:t>
            </w:r>
          </w:p>
        </w:tc>
        <w:tc>
          <w:tcPr>
            <w:tcW w:w="2410" w:type="dxa"/>
          </w:tcPr>
          <w:p w:rsidR="00646A72" w:rsidRDefault="00646A72" w:rsidP="00C66C36">
            <w:pPr>
              <w:ind w:firstLine="0"/>
              <w:rPr>
                <w:lang w:val="en-US"/>
              </w:rPr>
            </w:pPr>
            <w:r>
              <w:rPr>
                <w:lang w:val="en-US"/>
              </w:rPr>
              <w:t>Scopus</w:t>
            </w:r>
          </w:p>
        </w:tc>
      </w:tr>
      <w:tr w:rsidR="00646A72" w:rsidTr="00B41965">
        <w:tc>
          <w:tcPr>
            <w:tcW w:w="4644" w:type="dxa"/>
          </w:tcPr>
          <w:p w:rsidR="00646A72" w:rsidRDefault="00646A72" w:rsidP="00C66C36">
            <w:pPr>
              <w:ind w:firstLine="0"/>
              <w:rPr>
                <w:lang w:val="en-US"/>
              </w:rPr>
            </w:pPr>
            <w:r>
              <w:rPr>
                <w:lang w:val="en-US"/>
              </w:rPr>
              <w:t>Digital Twin</w:t>
            </w:r>
          </w:p>
        </w:tc>
        <w:tc>
          <w:tcPr>
            <w:tcW w:w="2552" w:type="dxa"/>
          </w:tcPr>
          <w:p w:rsidR="00646A72" w:rsidRDefault="00646A72" w:rsidP="00C66C36">
            <w:pPr>
              <w:ind w:firstLine="0"/>
              <w:rPr>
                <w:lang w:val="en-US"/>
              </w:rPr>
            </w:pPr>
            <w:r>
              <w:rPr>
                <w:lang w:val="en-US"/>
              </w:rPr>
              <w:t>584</w:t>
            </w:r>
          </w:p>
        </w:tc>
        <w:tc>
          <w:tcPr>
            <w:tcW w:w="2410" w:type="dxa"/>
          </w:tcPr>
          <w:p w:rsidR="00646A72" w:rsidRDefault="00646A72" w:rsidP="00C66C36">
            <w:pPr>
              <w:ind w:firstLine="0"/>
              <w:rPr>
                <w:lang w:val="en-US"/>
              </w:rPr>
            </w:pPr>
            <w:r>
              <w:rPr>
                <w:lang w:val="en-US"/>
              </w:rPr>
              <w:t>3 503</w:t>
            </w:r>
          </w:p>
        </w:tc>
      </w:tr>
      <w:tr w:rsidR="00646A72" w:rsidTr="00B41965">
        <w:tc>
          <w:tcPr>
            <w:tcW w:w="4644" w:type="dxa"/>
          </w:tcPr>
          <w:p w:rsidR="00646A72" w:rsidRDefault="00646A72" w:rsidP="00C66C36">
            <w:pPr>
              <w:ind w:firstLine="0"/>
              <w:rPr>
                <w:lang w:val="en-US"/>
              </w:rPr>
            </w:pPr>
            <w:r>
              <w:rPr>
                <w:lang w:val="en-US"/>
              </w:rPr>
              <w:t>Digital Twin + logistics</w:t>
            </w:r>
          </w:p>
        </w:tc>
        <w:tc>
          <w:tcPr>
            <w:tcW w:w="2552" w:type="dxa"/>
          </w:tcPr>
          <w:p w:rsidR="00646A72" w:rsidRDefault="00646A72" w:rsidP="00C66C36">
            <w:pPr>
              <w:ind w:firstLine="0"/>
              <w:rPr>
                <w:lang w:val="en-US"/>
              </w:rPr>
            </w:pPr>
            <w:r>
              <w:rPr>
                <w:lang w:val="en-US"/>
              </w:rPr>
              <w:t>31</w:t>
            </w:r>
          </w:p>
        </w:tc>
        <w:tc>
          <w:tcPr>
            <w:tcW w:w="2410" w:type="dxa"/>
          </w:tcPr>
          <w:p w:rsidR="00646A72" w:rsidRDefault="00646A72" w:rsidP="00C66C36">
            <w:pPr>
              <w:ind w:firstLine="0"/>
              <w:rPr>
                <w:lang w:val="en-US"/>
              </w:rPr>
            </w:pPr>
            <w:r>
              <w:rPr>
                <w:lang w:val="en-US"/>
              </w:rPr>
              <w:t>217</w:t>
            </w:r>
          </w:p>
        </w:tc>
      </w:tr>
      <w:tr w:rsidR="00646A72" w:rsidTr="00B41965">
        <w:tc>
          <w:tcPr>
            <w:tcW w:w="4644" w:type="dxa"/>
          </w:tcPr>
          <w:p w:rsidR="00646A72" w:rsidRDefault="00646A72" w:rsidP="00C66C36">
            <w:pPr>
              <w:ind w:firstLine="0"/>
              <w:rPr>
                <w:lang w:val="en-US"/>
              </w:rPr>
            </w:pPr>
            <w:r>
              <w:rPr>
                <w:lang w:val="en-US"/>
              </w:rPr>
              <w:t>Digital Twin + supply chain</w:t>
            </w:r>
          </w:p>
        </w:tc>
        <w:tc>
          <w:tcPr>
            <w:tcW w:w="2552" w:type="dxa"/>
          </w:tcPr>
          <w:p w:rsidR="00646A72" w:rsidRDefault="00646A72" w:rsidP="00C66C36">
            <w:pPr>
              <w:ind w:firstLine="0"/>
              <w:rPr>
                <w:lang w:val="en-US"/>
              </w:rPr>
            </w:pPr>
            <w:r>
              <w:rPr>
                <w:lang w:val="en-US"/>
              </w:rPr>
              <w:t>25</w:t>
            </w:r>
          </w:p>
        </w:tc>
        <w:tc>
          <w:tcPr>
            <w:tcW w:w="2410" w:type="dxa"/>
          </w:tcPr>
          <w:p w:rsidR="00646A72" w:rsidRDefault="00646A72" w:rsidP="00C66C36">
            <w:pPr>
              <w:ind w:firstLine="0"/>
              <w:rPr>
                <w:lang w:val="en-US"/>
              </w:rPr>
            </w:pPr>
            <w:r>
              <w:rPr>
                <w:lang w:val="en-US"/>
              </w:rPr>
              <w:t>179</w:t>
            </w:r>
          </w:p>
        </w:tc>
      </w:tr>
      <w:tr w:rsidR="00646A72" w:rsidTr="00B41965">
        <w:tc>
          <w:tcPr>
            <w:tcW w:w="4644" w:type="dxa"/>
          </w:tcPr>
          <w:p w:rsidR="00646A72" w:rsidRDefault="00646A72" w:rsidP="00C66C36">
            <w:pPr>
              <w:ind w:firstLine="0"/>
              <w:rPr>
                <w:lang w:val="en-US"/>
              </w:rPr>
            </w:pPr>
            <w:r>
              <w:rPr>
                <w:lang w:val="en-US"/>
              </w:rPr>
              <w:t>Digital Twin + 3PL/ 3</w:t>
            </w:r>
            <w:r w:rsidRPr="00721981">
              <w:rPr>
                <w:vertAlign w:val="superscript"/>
                <w:lang w:val="en-US"/>
              </w:rPr>
              <w:t>rd</w:t>
            </w:r>
            <w:r>
              <w:rPr>
                <w:lang w:val="en-US"/>
              </w:rPr>
              <w:t xml:space="preserve"> party logistics</w:t>
            </w:r>
          </w:p>
        </w:tc>
        <w:tc>
          <w:tcPr>
            <w:tcW w:w="2552" w:type="dxa"/>
          </w:tcPr>
          <w:p w:rsidR="00646A72" w:rsidRDefault="00646A72" w:rsidP="00C66C36">
            <w:pPr>
              <w:ind w:firstLine="0"/>
              <w:rPr>
                <w:lang w:val="en-US"/>
              </w:rPr>
            </w:pPr>
            <w:r>
              <w:rPr>
                <w:lang w:val="en-US"/>
              </w:rPr>
              <w:t>3</w:t>
            </w:r>
          </w:p>
        </w:tc>
        <w:tc>
          <w:tcPr>
            <w:tcW w:w="2410" w:type="dxa"/>
          </w:tcPr>
          <w:p w:rsidR="00646A72" w:rsidRDefault="00646A72" w:rsidP="00C66C36">
            <w:pPr>
              <w:ind w:firstLine="0"/>
              <w:rPr>
                <w:lang w:val="en-US"/>
              </w:rPr>
            </w:pPr>
            <w:r>
              <w:rPr>
                <w:lang w:val="en-US"/>
              </w:rPr>
              <w:t>11</w:t>
            </w:r>
          </w:p>
        </w:tc>
      </w:tr>
      <w:tr w:rsidR="00CA3F5D" w:rsidTr="00B41965">
        <w:tc>
          <w:tcPr>
            <w:tcW w:w="4644" w:type="dxa"/>
          </w:tcPr>
          <w:p w:rsidR="00CA3F5D" w:rsidRDefault="00CA3F5D" w:rsidP="00C66C36">
            <w:pPr>
              <w:ind w:firstLine="0"/>
              <w:rPr>
                <w:lang w:val="en-US"/>
              </w:rPr>
            </w:pPr>
            <w:r>
              <w:rPr>
                <w:lang w:val="en-US"/>
              </w:rPr>
              <w:lastRenderedPageBreak/>
              <w:t>Digital Twin + warehouse</w:t>
            </w:r>
          </w:p>
        </w:tc>
        <w:tc>
          <w:tcPr>
            <w:tcW w:w="2552" w:type="dxa"/>
          </w:tcPr>
          <w:p w:rsidR="00CA3F5D" w:rsidRDefault="00D4268C" w:rsidP="00C66C36">
            <w:pPr>
              <w:ind w:firstLine="0"/>
              <w:rPr>
                <w:lang w:val="en-US"/>
              </w:rPr>
            </w:pPr>
            <w:r>
              <w:rPr>
                <w:lang w:val="en-US"/>
              </w:rPr>
              <w:t>5</w:t>
            </w:r>
          </w:p>
        </w:tc>
        <w:tc>
          <w:tcPr>
            <w:tcW w:w="2410" w:type="dxa"/>
          </w:tcPr>
          <w:p w:rsidR="00CA3F5D" w:rsidRDefault="00D4268C" w:rsidP="00C66C36">
            <w:pPr>
              <w:ind w:firstLine="0"/>
              <w:rPr>
                <w:lang w:val="en-US"/>
              </w:rPr>
            </w:pPr>
            <w:r>
              <w:rPr>
                <w:lang w:val="en-US"/>
              </w:rPr>
              <w:t>39</w:t>
            </w:r>
          </w:p>
        </w:tc>
      </w:tr>
      <w:tr w:rsidR="00646A72" w:rsidTr="00B41965">
        <w:tc>
          <w:tcPr>
            <w:tcW w:w="4644" w:type="dxa"/>
          </w:tcPr>
          <w:p w:rsidR="00646A72" w:rsidRDefault="00646A72" w:rsidP="00C66C36">
            <w:pPr>
              <w:ind w:firstLine="0"/>
              <w:rPr>
                <w:lang w:val="en-US"/>
              </w:rPr>
            </w:pPr>
            <w:r>
              <w:rPr>
                <w:lang w:val="en-US"/>
              </w:rPr>
              <w:t>Manufacturing execution system</w:t>
            </w:r>
          </w:p>
        </w:tc>
        <w:tc>
          <w:tcPr>
            <w:tcW w:w="2552" w:type="dxa"/>
          </w:tcPr>
          <w:p w:rsidR="00646A72" w:rsidRPr="001D5C99" w:rsidRDefault="00646A72" w:rsidP="00C66C36">
            <w:pPr>
              <w:ind w:firstLine="0"/>
            </w:pPr>
            <w:r>
              <w:t>1 568</w:t>
            </w:r>
          </w:p>
        </w:tc>
        <w:tc>
          <w:tcPr>
            <w:tcW w:w="2410" w:type="dxa"/>
          </w:tcPr>
          <w:p w:rsidR="00646A72" w:rsidRDefault="00646A72" w:rsidP="00C66C36">
            <w:pPr>
              <w:ind w:firstLine="0"/>
              <w:rPr>
                <w:lang w:val="en-US"/>
              </w:rPr>
            </w:pPr>
            <w:r>
              <w:rPr>
                <w:lang w:val="en-US"/>
              </w:rPr>
              <w:t>4 501</w:t>
            </w:r>
          </w:p>
        </w:tc>
      </w:tr>
      <w:tr w:rsidR="00646A72" w:rsidTr="00B41965">
        <w:tc>
          <w:tcPr>
            <w:tcW w:w="4644" w:type="dxa"/>
          </w:tcPr>
          <w:p w:rsidR="00646A72" w:rsidRDefault="00646A72" w:rsidP="00C66C36">
            <w:pPr>
              <w:ind w:firstLine="0"/>
              <w:rPr>
                <w:lang w:val="en-US"/>
              </w:rPr>
            </w:pPr>
            <w:r>
              <w:rPr>
                <w:lang w:val="en-US"/>
              </w:rPr>
              <w:t>Manufacturing execution system + logistics</w:t>
            </w:r>
          </w:p>
        </w:tc>
        <w:tc>
          <w:tcPr>
            <w:tcW w:w="2552" w:type="dxa"/>
          </w:tcPr>
          <w:p w:rsidR="00646A72" w:rsidRPr="001D5C99" w:rsidRDefault="00646A72" w:rsidP="00C66C36">
            <w:pPr>
              <w:ind w:firstLine="0"/>
            </w:pPr>
            <w:r>
              <w:t>350</w:t>
            </w:r>
          </w:p>
        </w:tc>
        <w:tc>
          <w:tcPr>
            <w:tcW w:w="2410" w:type="dxa"/>
          </w:tcPr>
          <w:p w:rsidR="00646A72" w:rsidRDefault="00646A72" w:rsidP="00C66C36">
            <w:pPr>
              <w:ind w:firstLine="0"/>
              <w:rPr>
                <w:lang w:val="en-US"/>
              </w:rPr>
            </w:pPr>
            <w:r>
              <w:rPr>
                <w:lang w:val="en-US"/>
              </w:rPr>
              <w:t>479</w:t>
            </w:r>
          </w:p>
        </w:tc>
      </w:tr>
      <w:tr w:rsidR="00646A72" w:rsidTr="00B41965">
        <w:tc>
          <w:tcPr>
            <w:tcW w:w="4644" w:type="dxa"/>
          </w:tcPr>
          <w:p w:rsidR="00646A72" w:rsidRDefault="00646A72" w:rsidP="00C66C36">
            <w:pPr>
              <w:ind w:firstLine="0"/>
              <w:rPr>
                <w:lang w:val="en-US"/>
              </w:rPr>
            </w:pPr>
            <w:r>
              <w:rPr>
                <w:lang w:val="en-US"/>
              </w:rPr>
              <w:t>Manufacturing execution system + supply chain</w:t>
            </w:r>
          </w:p>
        </w:tc>
        <w:tc>
          <w:tcPr>
            <w:tcW w:w="2552" w:type="dxa"/>
          </w:tcPr>
          <w:p w:rsidR="00646A72" w:rsidRPr="001D5C99" w:rsidRDefault="00646A72" w:rsidP="00C66C36">
            <w:pPr>
              <w:ind w:firstLine="0"/>
            </w:pPr>
            <w:r>
              <w:rPr>
                <w:lang w:val="en-US"/>
              </w:rPr>
              <w:t>126</w:t>
            </w:r>
          </w:p>
        </w:tc>
        <w:tc>
          <w:tcPr>
            <w:tcW w:w="2410" w:type="dxa"/>
          </w:tcPr>
          <w:p w:rsidR="00646A72" w:rsidRDefault="00646A72" w:rsidP="00C66C36">
            <w:pPr>
              <w:ind w:firstLine="0"/>
              <w:rPr>
                <w:lang w:val="en-US"/>
              </w:rPr>
            </w:pPr>
            <w:r>
              <w:rPr>
                <w:lang w:val="en-US"/>
              </w:rPr>
              <w:t>609</w:t>
            </w:r>
          </w:p>
        </w:tc>
      </w:tr>
      <w:tr w:rsidR="00646A72" w:rsidTr="00B41965">
        <w:tc>
          <w:tcPr>
            <w:tcW w:w="4644" w:type="dxa"/>
          </w:tcPr>
          <w:p w:rsidR="00646A72" w:rsidRDefault="00646A72" w:rsidP="00C66C36">
            <w:pPr>
              <w:ind w:firstLine="0"/>
              <w:rPr>
                <w:lang w:val="en-US"/>
              </w:rPr>
            </w:pPr>
            <w:r>
              <w:rPr>
                <w:lang w:val="en-US"/>
              </w:rPr>
              <w:t>Manufacturing execution system + 3PL/ 3</w:t>
            </w:r>
            <w:r w:rsidRPr="00721981">
              <w:rPr>
                <w:vertAlign w:val="superscript"/>
                <w:lang w:val="en-US"/>
              </w:rPr>
              <w:t>rd</w:t>
            </w:r>
            <w:r>
              <w:rPr>
                <w:lang w:val="en-US"/>
              </w:rPr>
              <w:t xml:space="preserve"> party logistics</w:t>
            </w:r>
          </w:p>
        </w:tc>
        <w:tc>
          <w:tcPr>
            <w:tcW w:w="2552" w:type="dxa"/>
          </w:tcPr>
          <w:p w:rsidR="00646A72" w:rsidRDefault="00646A72" w:rsidP="00C66C36">
            <w:pPr>
              <w:ind w:firstLine="0"/>
              <w:rPr>
                <w:lang w:val="en-US"/>
              </w:rPr>
            </w:pPr>
            <w:r>
              <w:rPr>
                <w:lang w:val="en-US"/>
              </w:rPr>
              <w:t>1</w:t>
            </w:r>
          </w:p>
        </w:tc>
        <w:tc>
          <w:tcPr>
            <w:tcW w:w="2410" w:type="dxa"/>
          </w:tcPr>
          <w:p w:rsidR="00646A72" w:rsidRDefault="00646A72" w:rsidP="00C66C36">
            <w:pPr>
              <w:ind w:firstLine="0"/>
              <w:rPr>
                <w:lang w:val="en-US"/>
              </w:rPr>
            </w:pPr>
            <w:r>
              <w:rPr>
                <w:lang w:val="en-US"/>
              </w:rPr>
              <w:t>8</w:t>
            </w:r>
          </w:p>
        </w:tc>
      </w:tr>
      <w:tr w:rsidR="00CA3F5D" w:rsidTr="00B41965">
        <w:tc>
          <w:tcPr>
            <w:tcW w:w="4644" w:type="dxa"/>
          </w:tcPr>
          <w:p w:rsidR="00CA3F5D" w:rsidRDefault="00CA3F5D" w:rsidP="00C66C36">
            <w:pPr>
              <w:ind w:firstLine="0"/>
              <w:rPr>
                <w:lang w:val="en-US"/>
              </w:rPr>
            </w:pPr>
            <w:r>
              <w:rPr>
                <w:lang w:val="en-US"/>
              </w:rPr>
              <w:t>Manufacturing execution system + warehouse</w:t>
            </w:r>
          </w:p>
        </w:tc>
        <w:tc>
          <w:tcPr>
            <w:tcW w:w="2552" w:type="dxa"/>
          </w:tcPr>
          <w:p w:rsidR="00CA3F5D" w:rsidRDefault="00D4268C" w:rsidP="00C66C36">
            <w:pPr>
              <w:ind w:firstLine="0"/>
              <w:rPr>
                <w:lang w:val="en-US"/>
              </w:rPr>
            </w:pPr>
            <w:r>
              <w:rPr>
                <w:lang w:val="en-US"/>
              </w:rPr>
              <w:t>21</w:t>
            </w:r>
          </w:p>
        </w:tc>
        <w:tc>
          <w:tcPr>
            <w:tcW w:w="2410" w:type="dxa"/>
          </w:tcPr>
          <w:p w:rsidR="00CA3F5D" w:rsidRDefault="00D4268C" w:rsidP="00C66C36">
            <w:pPr>
              <w:ind w:firstLine="0"/>
              <w:rPr>
                <w:lang w:val="en-US"/>
              </w:rPr>
            </w:pPr>
            <w:r>
              <w:rPr>
                <w:lang w:val="en-US"/>
              </w:rPr>
              <w:t>237</w:t>
            </w:r>
          </w:p>
        </w:tc>
      </w:tr>
      <w:tr w:rsidR="00646A72" w:rsidTr="00B41965">
        <w:tc>
          <w:tcPr>
            <w:tcW w:w="4644" w:type="dxa"/>
          </w:tcPr>
          <w:p w:rsidR="00646A72" w:rsidRDefault="00646A72" w:rsidP="00C66C36">
            <w:pPr>
              <w:ind w:firstLine="0"/>
              <w:rPr>
                <w:lang w:val="en-US"/>
              </w:rPr>
            </w:pPr>
            <w:r>
              <w:rPr>
                <w:lang w:val="en-US"/>
              </w:rPr>
              <w:t>Enterprise resource planning</w:t>
            </w:r>
          </w:p>
        </w:tc>
        <w:tc>
          <w:tcPr>
            <w:tcW w:w="2552" w:type="dxa"/>
          </w:tcPr>
          <w:p w:rsidR="00646A72" w:rsidRPr="001D5C99" w:rsidRDefault="00646A72" w:rsidP="00C66C36">
            <w:pPr>
              <w:ind w:firstLine="0"/>
            </w:pPr>
            <w:r>
              <w:t>13 490</w:t>
            </w:r>
          </w:p>
        </w:tc>
        <w:tc>
          <w:tcPr>
            <w:tcW w:w="2410" w:type="dxa"/>
          </w:tcPr>
          <w:p w:rsidR="00646A72" w:rsidRDefault="00646A72" w:rsidP="00C66C36">
            <w:pPr>
              <w:ind w:firstLine="0"/>
              <w:rPr>
                <w:lang w:val="en-US"/>
              </w:rPr>
            </w:pPr>
            <w:r>
              <w:rPr>
                <w:lang w:val="en-US"/>
              </w:rPr>
              <w:t>18 572</w:t>
            </w:r>
          </w:p>
        </w:tc>
      </w:tr>
      <w:tr w:rsidR="00646A72" w:rsidTr="00B41965">
        <w:tc>
          <w:tcPr>
            <w:tcW w:w="4644" w:type="dxa"/>
          </w:tcPr>
          <w:p w:rsidR="00646A72" w:rsidRDefault="00646A72" w:rsidP="00C66C36">
            <w:pPr>
              <w:ind w:firstLine="0"/>
              <w:rPr>
                <w:lang w:val="en-US"/>
              </w:rPr>
            </w:pPr>
            <w:r>
              <w:rPr>
                <w:lang w:val="en-US"/>
              </w:rPr>
              <w:t>Enterprise resource planning + logistics</w:t>
            </w:r>
          </w:p>
        </w:tc>
        <w:tc>
          <w:tcPr>
            <w:tcW w:w="2552" w:type="dxa"/>
          </w:tcPr>
          <w:p w:rsidR="00646A72" w:rsidRDefault="00646A72" w:rsidP="00C66C36">
            <w:pPr>
              <w:ind w:firstLine="0"/>
              <w:rPr>
                <w:lang w:val="en-US"/>
              </w:rPr>
            </w:pPr>
            <w:r>
              <w:rPr>
                <w:lang w:val="en-US"/>
              </w:rPr>
              <w:t>1420</w:t>
            </w:r>
          </w:p>
        </w:tc>
        <w:tc>
          <w:tcPr>
            <w:tcW w:w="2410" w:type="dxa"/>
          </w:tcPr>
          <w:p w:rsidR="00646A72" w:rsidRDefault="00646A72" w:rsidP="00C66C36">
            <w:pPr>
              <w:ind w:firstLine="0"/>
              <w:rPr>
                <w:lang w:val="en-US"/>
              </w:rPr>
            </w:pPr>
            <w:r>
              <w:rPr>
                <w:lang w:val="en-US"/>
              </w:rPr>
              <w:t>2 437</w:t>
            </w:r>
          </w:p>
        </w:tc>
      </w:tr>
      <w:tr w:rsidR="00646A72" w:rsidRPr="005C1417" w:rsidTr="00B41965">
        <w:tc>
          <w:tcPr>
            <w:tcW w:w="4644" w:type="dxa"/>
          </w:tcPr>
          <w:p w:rsidR="00646A72" w:rsidRDefault="00646A72" w:rsidP="00C66C36">
            <w:pPr>
              <w:ind w:firstLine="0"/>
              <w:rPr>
                <w:lang w:val="en-US"/>
              </w:rPr>
            </w:pPr>
            <w:r>
              <w:rPr>
                <w:lang w:val="en-US"/>
              </w:rPr>
              <w:t>Enterprise resource planning + supply chain</w:t>
            </w:r>
          </w:p>
        </w:tc>
        <w:tc>
          <w:tcPr>
            <w:tcW w:w="2552" w:type="dxa"/>
          </w:tcPr>
          <w:p w:rsidR="00646A72" w:rsidRPr="001D5C99" w:rsidRDefault="00646A72" w:rsidP="00C66C36">
            <w:pPr>
              <w:ind w:firstLine="0"/>
              <w:rPr>
                <w:lang w:val="en-US"/>
              </w:rPr>
            </w:pPr>
            <w:r>
              <w:rPr>
                <w:lang w:val="en-US"/>
              </w:rPr>
              <w:t>1516</w:t>
            </w:r>
          </w:p>
        </w:tc>
        <w:tc>
          <w:tcPr>
            <w:tcW w:w="2410" w:type="dxa"/>
          </w:tcPr>
          <w:p w:rsidR="00646A72" w:rsidRDefault="00646A72" w:rsidP="00C66C36">
            <w:pPr>
              <w:ind w:firstLine="0"/>
              <w:rPr>
                <w:lang w:val="en-US"/>
              </w:rPr>
            </w:pPr>
            <w:r>
              <w:rPr>
                <w:lang w:val="en-US"/>
              </w:rPr>
              <w:t>3 973</w:t>
            </w:r>
          </w:p>
        </w:tc>
      </w:tr>
      <w:tr w:rsidR="00646A72" w:rsidRPr="005C1417" w:rsidTr="00B41965">
        <w:tc>
          <w:tcPr>
            <w:tcW w:w="4644" w:type="dxa"/>
          </w:tcPr>
          <w:p w:rsidR="00646A72" w:rsidRDefault="00646A72" w:rsidP="00C66C36">
            <w:pPr>
              <w:ind w:firstLine="0"/>
              <w:rPr>
                <w:lang w:val="en-US"/>
              </w:rPr>
            </w:pPr>
            <w:r>
              <w:rPr>
                <w:lang w:val="en-US"/>
              </w:rPr>
              <w:t>Enterprise resource planning + 3PL/ 3</w:t>
            </w:r>
            <w:r w:rsidRPr="00721981">
              <w:rPr>
                <w:vertAlign w:val="superscript"/>
                <w:lang w:val="en-US"/>
              </w:rPr>
              <w:t>rd</w:t>
            </w:r>
            <w:r>
              <w:rPr>
                <w:lang w:val="en-US"/>
              </w:rPr>
              <w:t xml:space="preserve"> party logistics</w:t>
            </w:r>
          </w:p>
        </w:tc>
        <w:tc>
          <w:tcPr>
            <w:tcW w:w="2552" w:type="dxa"/>
          </w:tcPr>
          <w:p w:rsidR="00646A72" w:rsidRDefault="00646A72" w:rsidP="00C66C36">
            <w:pPr>
              <w:ind w:firstLine="0"/>
              <w:rPr>
                <w:lang w:val="en-US"/>
              </w:rPr>
            </w:pPr>
            <w:r>
              <w:rPr>
                <w:lang w:val="en-US"/>
              </w:rPr>
              <w:t>18</w:t>
            </w:r>
          </w:p>
        </w:tc>
        <w:tc>
          <w:tcPr>
            <w:tcW w:w="2410" w:type="dxa"/>
          </w:tcPr>
          <w:p w:rsidR="00646A72" w:rsidRDefault="00646A72" w:rsidP="00C66C36">
            <w:pPr>
              <w:ind w:firstLine="0"/>
              <w:rPr>
                <w:lang w:val="en-US"/>
              </w:rPr>
            </w:pPr>
            <w:r>
              <w:rPr>
                <w:lang w:val="en-US"/>
              </w:rPr>
              <w:t>103</w:t>
            </w:r>
          </w:p>
        </w:tc>
      </w:tr>
      <w:tr w:rsidR="00CA3F5D" w:rsidRPr="005C1417" w:rsidTr="00B41965">
        <w:tc>
          <w:tcPr>
            <w:tcW w:w="4644" w:type="dxa"/>
          </w:tcPr>
          <w:p w:rsidR="00CA3F5D" w:rsidRDefault="00CA3F5D" w:rsidP="00C66C36">
            <w:pPr>
              <w:ind w:firstLine="0"/>
              <w:rPr>
                <w:lang w:val="en-US"/>
              </w:rPr>
            </w:pPr>
            <w:r>
              <w:rPr>
                <w:lang w:val="en-US"/>
              </w:rPr>
              <w:t>Enterprise resource planning + warehouse</w:t>
            </w:r>
          </w:p>
        </w:tc>
        <w:tc>
          <w:tcPr>
            <w:tcW w:w="2552" w:type="dxa"/>
          </w:tcPr>
          <w:p w:rsidR="00CA3F5D" w:rsidRDefault="00D4268C" w:rsidP="00C66C36">
            <w:pPr>
              <w:ind w:firstLine="0"/>
              <w:rPr>
                <w:lang w:val="en-US"/>
              </w:rPr>
            </w:pPr>
            <w:r>
              <w:rPr>
                <w:lang w:val="en-US"/>
              </w:rPr>
              <w:t>437</w:t>
            </w:r>
          </w:p>
        </w:tc>
        <w:tc>
          <w:tcPr>
            <w:tcW w:w="2410" w:type="dxa"/>
          </w:tcPr>
          <w:p w:rsidR="00CA3F5D" w:rsidRDefault="008304DE" w:rsidP="00C66C36">
            <w:pPr>
              <w:ind w:firstLine="0"/>
              <w:rPr>
                <w:lang w:val="en-US"/>
              </w:rPr>
            </w:pPr>
            <w:r>
              <w:rPr>
                <w:lang w:val="en-US"/>
              </w:rPr>
              <w:t>784</w:t>
            </w:r>
          </w:p>
        </w:tc>
      </w:tr>
    </w:tbl>
    <w:p w:rsidR="00B41965" w:rsidRDefault="00B41965" w:rsidP="00B41965">
      <w:pPr>
        <w:pStyle w:val="af0"/>
        <w:ind w:left="1487" w:firstLine="0"/>
      </w:pPr>
    </w:p>
    <w:p w:rsidR="00646A72" w:rsidRDefault="00646A72" w:rsidP="0006303F">
      <w:pPr>
        <w:pStyle w:val="af0"/>
        <w:numPr>
          <w:ilvl w:val="0"/>
          <w:numId w:val="13"/>
        </w:numPr>
      </w:pPr>
      <w:r>
        <w:t xml:space="preserve">Компоненты робототехники и </w:t>
      </w:r>
      <w:proofErr w:type="spellStart"/>
      <w:r>
        <w:t>сенсорика</w:t>
      </w:r>
      <w:proofErr w:type="spellEnd"/>
      <w:r>
        <w:t xml:space="preserve"> – все представленные </w:t>
      </w:r>
      <w:proofErr w:type="gramStart"/>
      <w:r>
        <w:t>субтехнологии</w:t>
      </w:r>
      <w:proofErr w:type="gramEnd"/>
      <w:r>
        <w:t xml:space="preserve"> так или иначе относятся к робототехнике, по этой причине поиск проводится по термину «</w:t>
      </w:r>
      <w:r>
        <w:rPr>
          <w:lang w:val="en-US"/>
        </w:rPr>
        <w:t>robotics</w:t>
      </w:r>
      <w:r>
        <w:t>»</w:t>
      </w:r>
    </w:p>
    <w:p w:rsidR="000E3F12" w:rsidRPr="00E80F9D" w:rsidRDefault="000E3F12" w:rsidP="000E3F12">
      <w:pPr>
        <w:pStyle w:val="a0"/>
      </w:pPr>
      <w:r>
        <w:t xml:space="preserve">Количество публикаций о технологии «Робототехника и </w:t>
      </w:r>
      <w:proofErr w:type="spellStart"/>
      <w:r>
        <w:t>сенсорика</w:t>
      </w:r>
      <w:proofErr w:type="spellEnd"/>
      <w:r>
        <w:t>».</w:t>
      </w:r>
      <w:r w:rsidR="00B41965">
        <w:t xml:space="preserve"> Источник: </w:t>
      </w:r>
      <w:r w:rsidR="00B41965" w:rsidRPr="00232049">
        <w:t>[</w:t>
      </w:r>
      <w:r w:rsidR="00B41965">
        <w:t>составлено автором</w:t>
      </w:r>
      <w:r w:rsidR="00B41965" w:rsidRPr="00232049">
        <w:t>]</w:t>
      </w:r>
      <w:r w:rsidR="00B41965">
        <w:t>.</w:t>
      </w:r>
    </w:p>
    <w:tbl>
      <w:tblPr>
        <w:tblStyle w:val="af"/>
        <w:tblW w:w="0" w:type="auto"/>
        <w:tblLook w:val="04A0" w:firstRow="1" w:lastRow="0" w:firstColumn="1" w:lastColumn="0" w:noHBand="0" w:noVBand="1"/>
      </w:tblPr>
      <w:tblGrid>
        <w:gridCol w:w="4644"/>
        <w:gridCol w:w="2552"/>
        <w:gridCol w:w="2375"/>
      </w:tblGrid>
      <w:tr w:rsidR="00646A72" w:rsidTr="00B41965">
        <w:tc>
          <w:tcPr>
            <w:tcW w:w="4644" w:type="dxa"/>
          </w:tcPr>
          <w:p w:rsidR="00646A72" w:rsidRPr="00FE3D31" w:rsidRDefault="00646A72" w:rsidP="00C66C36">
            <w:pPr>
              <w:ind w:firstLine="0"/>
            </w:pPr>
          </w:p>
        </w:tc>
        <w:tc>
          <w:tcPr>
            <w:tcW w:w="2552" w:type="dxa"/>
          </w:tcPr>
          <w:p w:rsidR="00646A72" w:rsidRDefault="00646A72" w:rsidP="00C66C36">
            <w:pPr>
              <w:ind w:firstLine="0"/>
              <w:rPr>
                <w:lang w:val="en-US"/>
              </w:rPr>
            </w:pPr>
            <w:r>
              <w:rPr>
                <w:lang w:val="en-US"/>
              </w:rPr>
              <w:t>EBSCOhost</w:t>
            </w:r>
          </w:p>
        </w:tc>
        <w:tc>
          <w:tcPr>
            <w:tcW w:w="2375" w:type="dxa"/>
          </w:tcPr>
          <w:p w:rsidR="00646A72" w:rsidRDefault="00646A72" w:rsidP="00C66C36">
            <w:pPr>
              <w:ind w:firstLine="0"/>
              <w:rPr>
                <w:lang w:val="en-US"/>
              </w:rPr>
            </w:pPr>
            <w:r>
              <w:rPr>
                <w:lang w:val="en-US"/>
              </w:rPr>
              <w:t>Scopus</w:t>
            </w:r>
          </w:p>
        </w:tc>
      </w:tr>
      <w:tr w:rsidR="00646A72" w:rsidTr="00B41965">
        <w:tc>
          <w:tcPr>
            <w:tcW w:w="4644" w:type="dxa"/>
          </w:tcPr>
          <w:p w:rsidR="00646A72" w:rsidRPr="00721981" w:rsidRDefault="00646A72" w:rsidP="00C66C36">
            <w:pPr>
              <w:ind w:firstLine="0"/>
              <w:rPr>
                <w:lang w:val="en-US"/>
              </w:rPr>
            </w:pPr>
            <w:r>
              <w:rPr>
                <w:lang w:val="en-US"/>
              </w:rPr>
              <w:t>Robotics</w:t>
            </w:r>
          </w:p>
        </w:tc>
        <w:tc>
          <w:tcPr>
            <w:tcW w:w="2552" w:type="dxa"/>
          </w:tcPr>
          <w:p w:rsidR="00646A72" w:rsidRDefault="00646A72" w:rsidP="00C66C36">
            <w:pPr>
              <w:ind w:firstLine="0"/>
              <w:rPr>
                <w:lang w:val="en-US"/>
              </w:rPr>
            </w:pPr>
            <w:r>
              <w:rPr>
                <w:lang w:val="en-US"/>
              </w:rPr>
              <w:t>50 788</w:t>
            </w:r>
          </w:p>
        </w:tc>
        <w:tc>
          <w:tcPr>
            <w:tcW w:w="2375" w:type="dxa"/>
          </w:tcPr>
          <w:p w:rsidR="00646A72" w:rsidRDefault="00646A72" w:rsidP="00C66C36">
            <w:pPr>
              <w:ind w:firstLine="0"/>
              <w:rPr>
                <w:lang w:val="en-US"/>
              </w:rPr>
            </w:pPr>
            <w:r>
              <w:rPr>
                <w:lang w:val="en-US"/>
              </w:rPr>
              <w:t>267 034</w:t>
            </w:r>
          </w:p>
        </w:tc>
      </w:tr>
      <w:tr w:rsidR="00646A72" w:rsidTr="00B41965">
        <w:tc>
          <w:tcPr>
            <w:tcW w:w="4644" w:type="dxa"/>
          </w:tcPr>
          <w:p w:rsidR="00646A72" w:rsidRDefault="00646A72" w:rsidP="00C66C36">
            <w:pPr>
              <w:ind w:firstLine="0"/>
              <w:rPr>
                <w:lang w:val="en-US"/>
              </w:rPr>
            </w:pPr>
            <w:r>
              <w:rPr>
                <w:lang w:val="en-US"/>
              </w:rPr>
              <w:t>Robotics + logistics</w:t>
            </w:r>
          </w:p>
        </w:tc>
        <w:tc>
          <w:tcPr>
            <w:tcW w:w="2552" w:type="dxa"/>
          </w:tcPr>
          <w:p w:rsidR="00646A72" w:rsidRDefault="00646A72" w:rsidP="00C66C36">
            <w:pPr>
              <w:ind w:firstLine="0"/>
              <w:rPr>
                <w:lang w:val="en-US"/>
              </w:rPr>
            </w:pPr>
            <w:r>
              <w:rPr>
                <w:lang w:val="en-US"/>
              </w:rPr>
              <w:t>1 236</w:t>
            </w:r>
          </w:p>
        </w:tc>
        <w:tc>
          <w:tcPr>
            <w:tcW w:w="2375" w:type="dxa"/>
          </w:tcPr>
          <w:p w:rsidR="00646A72" w:rsidRDefault="00646A72" w:rsidP="00C66C36">
            <w:pPr>
              <w:ind w:firstLine="0"/>
              <w:rPr>
                <w:lang w:val="en-US"/>
              </w:rPr>
            </w:pPr>
            <w:r>
              <w:rPr>
                <w:lang w:val="en-US"/>
              </w:rPr>
              <w:t>4 582</w:t>
            </w:r>
          </w:p>
        </w:tc>
      </w:tr>
      <w:tr w:rsidR="00646A72" w:rsidTr="00B41965">
        <w:tc>
          <w:tcPr>
            <w:tcW w:w="4644" w:type="dxa"/>
          </w:tcPr>
          <w:p w:rsidR="00646A72" w:rsidRDefault="00646A72" w:rsidP="00C66C36">
            <w:pPr>
              <w:ind w:firstLine="0"/>
              <w:rPr>
                <w:lang w:val="en-US"/>
              </w:rPr>
            </w:pPr>
            <w:r>
              <w:rPr>
                <w:lang w:val="en-US"/>
              </w:rPr>
              <w:t>Robotics + supply chain</w:t>
            </w:r>
          </w:p>
        </w:tc>
        <w:tc>
          <w:tcPr>
            <w:tcW w:w="2552" w:type="dxa"/>
          </w:tcPr>
          <w:p w:rsidR="00646A72" w:rsidRDefault="00646A72" w:rsidP="00C66C36">
            <w:pPr>
              <w:ind w:firstLine="0"/>
              <w:rPr>
                <w:lang w:val="en-US"/>
              </w:rPr>
            </w:pPr>
            <w:r>
              <w:rPr>
                <w:lang w:val="en-US"/>
              </w:rPr>
              <w:t>645</w:t>
            </w:r>
          </w:p>
        </w:tc>
        <w:tc>
          <w:tcPr>
            <w:tcW w:w="2375" w:type="dxa"/>
          </w:tcPr>
          <w:p w:rsidR="00646A72" w:rsidRDefault="00646A72" w:rsidP="00C66C36">
            <w:pPr>
              <w:ind w:firstLine="0"/>
              <w:rPr>
                <w:lang w:val="en-US"/>
              </w:rPr>
            </w:pPr>
            <w:r>
              <w:rPr>
                <w:lang w:val="en-US"/>
              </w:rPr>
              <w:t>1 009</w:t>
            </w:r>
          </w:p>
        </w:tc>
      </w:tr>
      <w:tr w:rsidR="00646A72" w:rsidTr="00B41965">
        <w:tc>
          <w:tcPr>
            <w:tcW w:w="4644" w:type="dxa"/>
          </w:tcPr>
          <w:p w:rsidR="00646A72" w:rsidRDefault="00646A72" w:rsidP="00C66C36">
            <w:pPr>
              <w:ind w:firstLine="0"/>
              <w:rPr>
                <w:lang w:val="en-US"/>
              </w:rPr>
            </w:pPr>
            <w:r>
              <w:rPr>
                <w:lang w:val="en-US"/>
              </w:rPr>
              <w:t>Robotics + 3PL/ 3</w:t>
            </w:r>
            <w:r w:rsidRPr="00721981">
              <w:rPr>
                <w:vertAlign w:val="superscript"/>
                <w:lang w:val="en-US"/>
              </w:rPr>
              <w:t>rd</w:t>
            </w:r>
            <w:r>
              <w:rPr>
                <w:lang w:val="en-US"/>
              </w:rPr>
              <w:t xml:space="preserve"> party logistics</w:t>
            </w:r>
          </w:p>
        </w:tc>
        <w:tc>
          <w:tcPr>
            <w:tcW w:w="2552" w:type="dxa"/>
          </w:tcPr>
          <w:p w:rsidR="00646A72" w:rsidRDefault="00646A72" w:rsidP="00C66C36">
            <w:pPr>
              <w:ind w:firstLine="0"/>
              <w:rPr>
                <w:lang w:val="en-US"/>
              </w:rPr>
            </w:pPr>
            <w:r>
              <w:rPr>
                <w:lang w:val="en-US"/>
              </w:rPr>
              <w:t>35</w:t>
            </w:r>
          </w:p>
        </w:tc>
        <w:tc>
          <w:tcPr>
            <w:tcW w:w="2375" w:type="dxa"/>
          </w:tcPr>
          <w:p w:rsidR="00646A72" w:rsidRDefault="00646A72" w:rsidP="00C66C36">
            <w:pPr>
              <w:ind w:firstLine="0"/>
              <w:rPr>
                <w:lang w:val="en-US"/>
              </w:rPr>
            </w:pPr>
            <w:r>
              <w:rPr>
                <w:lang w:val="en-US"/>
              </w:rPr>
              <w:t>18</w:t>
            </w:r>
          </w:p>
        </w:tc>
      </w:tr>
      <w:tr w:rsidR="00CA3F5D" w:rsidTr="00B41965">
        <w:tc>
          <w:tcPr>
            <w:tcW w:w="4644" w:type="dxa"/>
          </w:tcPr>
          <w:p w:rsidR="00CA3F5D" w:rsidRDefault="00CA3F5D" w:rsidP="00C66C36">
            <w:pPr>
              <w:ind w:firstLine="0"/>
              <w:rPr>
                <w:lang w:val="en-US"/>
              </w:rPr>
            </w:pPr>
            <w:r>
              <w:rPr>
                <w:lang w:val="en-US"/>
              </w:rPr>
              <w:t>Robotics + warehouse</w:t>
            </w:r>
          </w:p>
        </w:tc>
        <w:tc>
          <w:tcPr>
            <w:tcW w:w="2552" w:type="dxa"/>
          </w:tcPr>
          <w:p w:rsidR="00CA3F5D" w:rsidRDefault="00D4268C" w:rsidP="00C66C36">
            <w:pPr>
              <w:ind w:firstLine="0"/>
              <w:rPr>
                <w:lang w:val="en-US"/>
              </w:rPr>
            </w:pPr>
            <w:r>
              <w:rPr>
                <w:lang w:val="en-US"/>
              </w:rPr>
              <w:t>160</w:t>
            </w:r>
          </w:p>
        </w:tc>
        <w:tc>
          <w:tcPr>
            <w:tcW w:w="2375" w:type="dxa"/>
          </w:tcPr>
          <w:p w:rsidR="00CA3F5D" w:rsidRDefault="008304DE" w:rsidP="00C66C36">
            <w:pPr>
              <w:ind w:firstLine="0"/>
              <w:rPr>
                <w:lang w:val="en-US"/>
              </w:rPr>
            </w:pPr>
            <w:r>
              <w:rPr>
                <w:lang w:val="en-US"/>
              </w:rPr>
              <w:t>1 594</w:t>
            </w:r>
          </w:p>
        </w:tc>
      </w:tr>
    </w:tbl>
    <w:p w:rsidR="00232049" w:rsidRDefault="00232049" w:rsidP="00232049">
      <w:pPr>
        <w:pStyle w:val="af0"/>
        <w:ind w:left="1487" w:firstLine="0"/>
      </w:pPr>
    </w:p>
    <w:p w:rsidR="00232049" w:rsidRDefault="00232049" w:rsidP="00232049">
      <w:pPr>
        <w:pStyle w:val="af0"/>
        <w:ind w:left="1487" w:firstLine="0"/>
      </w:pPr>
    </w:p>
    <w:p w:rsidR="00646A72" w:rsidRDefault="00646A72" w:rsidP="0006303F">
      <w:pPr>
        <w:pStyle w:val="af0"/>
        <w:numPr>
          <w:ilvl w:val="0"/>
          <w:numId w:val="13"/>
        </w:numPr>
      </w:pPr>
      <w:r>
        <w:t>Технологии беспроводной связи – для поиска используется словосочетание «</w:t>
      </w:r>
      <w:r>
        <w:rPr>
          <w:lang w:val="en-US"/>
        </w:rPr>
        <w:t>wireless</w:t>
      </w:r>
      <w:r w:rsidRPr="00FE3D31">
        <w:t xml:space="preserve"> </w:t>
      </w:r>
      <w:r>
        <w:rPr>
          <w:lang w:val="en-US"/>
        </w:rPr>
        <w:t>communication</w:t>
      </w:r>
      <w:r>
        <w:t>»</w:t>
      </w:r>
    </w:p>
    <w:p w:rsidR="000E3F12" w:rsidRPr="00E80F9D" w:rsidRDefault="000E3F12" w:rsidP="000E3F12">
      <w:pPr>
        <w:pStyle w:val="a0"/>
      </w:pPr>
      <w:r>
        <w:t>Количество публикаций о технологии «Технологии беспроводной связи».</w:t>
      </w:r>
      <w:r w:rsidR="00B41965">
        <w:t xml:space="preserve"> Источник: </w:t>
      </w:r>
      <w:r w:rsidR="00B41965">
        <w:rPr>
          <w:lang w:val="en-US"/>
        </w:rPr>
        <w:t>[</w:t>
      </w:r>
      <w:r w:rsidR="00B41965">
        <w:t>составлено автором</w:t>
      </w:r>
      <w:r w:rsidR="00B41965">
        <w:rPr>
          <w:lang w:val="en-US"/>
        </w:rPr>
        <w:t>]</w:t>
      </w:r>
      <w:r w:rsidR="00B41965">
        <w:t>.</w:t>
      </w:r>
    </w:p>
    <w:tbl>
      <w:tblPr>
        <w:tblStyle w:val="af"/>
        <w:tblW w:w="0" w:type="auto"/>
        <w:tblLook w:val="04A0" w:firstRow="1" w:lastRow="0" w:firstColumn="1" w:lastColumn="0" w:noHBand="0" w:noVBand="1"/>
      </w:tblPr>
      <w:tblGrid>
        <w:gridCol w:w="4644"/>
        <w:gridCol w:w="2552"/>
        <w:gridCol w:w="2375"/>
      </w:tblGrid>
      <w:tr w:rsidR="00646A72" w:rsidTr="00B41965">
        <w:tc>
          <w:tcPr>
            <w:tcW w:w="4644" w:type="dxa"/>
          </w:tcPr>
          <w:p w:rsidR="00646A72" w:rsidRPr="00FE3D31" w:rsidRDefault="00646A72" w:rsidP="00C66C36">
            <w:pPr>
              <w:ind w:firstLine="0"/>
            </w:pPr>
          </w:p>
        </w:tc>
        <w:tc>
          <w:tcPr>
            <w:tcW w:w="2552" w:type="dxa"/>
          </w:tcPr>
          <w:p w:rsidR="00646A72" w:rsidRDefault="00646A72" w:rsidP="00C66C36">
            <w:pPr>
              <w:ind w:firstLine="0"/>
              <w:rPr>
                <w:lang w:val="en-US"/>
              </w:rPr>
            </w:pPr>
            <w:r>
              <w:rPr>
                <w:lang w:val="en-US"/>
              </w:rPr>
              <w:t>EBSCOhost</w:t>
            </w:r>
          </w:p>
        </w:tc>
        <w:tc>
          <w:tcPr>
            <w:tcW w:w="2375" w:type="dxa"/>
          </w:tcPr>
          <w:p w:rsidR="00646A72" w:rsidRDefault="00646A72" w:rsidP="00C66C36">
            <w:pPr>
              <w:ind w:firstLine="0"/>
              <w:rPr>
                <w:lang w:val="en-US"/>
              </w:rPr>
            </w:pPr>
            <w:r>
              <w:rPr>
                <w:lang w:val="en-US"/>
              </w:rPr>
              <w:t>Scopus</w:t>
            </w:r>
          </w:p>
        </w:tc>
      </w:tr>
      <w:tr w:rsidR="00646A72" w:rsidTr="00B41965">
        <w:tc>
          <w:tcPr>
            <w:tcW w:w="4644" w:type="dxa"/>
          </w:tcPr>
          <w:p w:rsidR="00646A72" w:rsidRPr="00721981" w:rsidRDefault="00646A72" w:rsidP="00C66C36">
            <w:pPr>
              <w:ind w:firstLine="0"/>
              <w:rPr>
                <w:lang w:val="en-US"/>
              </w:rPr>
            </w:pPr>
            <w:r>
              <w:rPr>
                <w:lang w:val="en-US"/>
              </w:rPr>
              <w:t>Wireless communication</w:t>
            </w:r>
          </w:p>
        </w:tc>
        <w:tc>
          <w:tcPr>
            <w:tcW w:w="2552" w:type="dxa"/>
          </w:tcPr>
          <w:p w:rsidR="00646A72" w:rsidRDefault="00646A72" w:rsidP="00C66C36">
            <w:pPr>
              <w:ind w:firstLine="0"/>
              <w:rPr>
                <w:lang w:val="en-US"/>
              </w:rPr>
            </w:pPr>
            <w:r>
              <w:rPr>
                <w:lang w:val="en-US"/>
              </w:rPr>
              <w:t>205 825</w:t>
            </w:r>
          </w:p>
        </w:tc>
        <w:tc>
          <w:tcPr>
            <w:tcW w:w="2375" w:type="dxa"/>
          </w:tcPr>
          <w:p w:rsidR="00646A72" w:rsidRDefault="00646A72" w:rsidP="00C66C36">
            <w:pPr>
              <w:ind w:firstLine="0"/>
              <w:rPr>
                <w:lang w:val="en-US"/>
              </w:rPr>
            </w:pPr>
            <w:r>
              <w:rPr>
                <w:lang w:val="en-US"/>
              </w:rPr>
              <w:t>222 354</w:t>
            </w:r>
          </w:p>
        </w:tc>
      </w:tr>
      <w:tr w:rsidR="00646A72" w:rsidTr="00B41965">
        <w:tc>
          <w:tcPr>
            <w:tcW w:w="4644" w:type="dxa"/>
          </w:tcPr>
          <w:p w:rsidR="00646A72" w:rsidRDefault="00646A72" w:rsidP="00C66C36">
            <w:pPr>
              <w:ind w:firstLine="0"/>
              <w:rPr>
                <w:lang w:val="en-US"/>
              </w:rPr>
            </w:pPr>
            <w:r>
              <w:rPr>
                <w:lang w:val="en-US"/>
              </w:rPr>
              <w:t>Wireless communication + logistics</w:t>
            </w:r>
          </w:p>
        </w:tc>
        <w:tc>
          <w:tcPr>
            <w:tcW w:w="2552" w:type="dxa"/>
          </w:tcPr>
          <w:p w:rsidR="00646A72" w:rsidRDefault="00646A72" w:rsidP="00C66C36">
            <w:pPr>
              <w:ind w:firstLine="0"/>
              <w:rPr>
                <w:lang w:val="en-US"/>
              </w:rPr>
            </w:pPr>
            <w:r>
              <w:rPr>
                <w:lang w:val="en-US"/>
              </w:rPr>
              <w:t>922</w:t>
            </w:r>
          </w:p>
        </w:tc>
        <w:tc>
          <w:tcPr>
            <w:tcW w:w="2375" w:type="dxa"/>
          </w:tcPr>
          <w:p w:rsidR="00646A72" w:rsidRDefault="00646A72" w:rsidP="00C66C36">
            <w:pPr>
              <w:ind w:firstLine="0"/>
              <w:rPr>
                <w:lang w:val="en-US"/>
              </w:rPr>
            </w:pPr>
            <w:r>
              <w:rPr>
                <w:lang w:val="en-US"/>
              </w:rPr>
              <w:t>2 357</w:t>
            </w:r>
          </w:p>
        </w:tc>
      </w:tr>
      <w:tr w:rsidR="00646A72" w:rsidTr="00B41965">
        <w:tc>
          <w:tcPr>
            <w:tcW w:w="4644" w:type="dxa"/>
          </w:tcPr>
          <w:p w:rsidR="00646A72" w:rsidRDefault="00646A72" w:rsidP="00C66C36">
            <w:pPr>
              <w:ind w:firstLine="0"/>
              <w:rPr>
                <w:lang w:val="en-US"/>
              </w:rPr>
            </w:pPr>
            <w:r>
              <w:rPr>
                <w:lang w:val="en-US"/>
              </w:rPr>
              <w:t>Wireless communication + supply chain</w:t>
            </w:r>
          </w:p>
        </w:tc>
        <w:tc>
          <w:tcPr>
            <w:tcW w:w="2552" w:type="dxa"/>
          </w:tcPr>
          <w:p w:rsidR="00646A72" w:rsidRDefault="00646A72" w:rsidP="00C66C36">
            <w:pPr>
              <w:ind w:firstLine="0"/>
              <w:rPr>
                <w:lang w:val="en-US"/>
              </w:rPr>
            </w:pPr>
            <w:r>
              <w:rPr>
                <w:lang w:val="en-US"/>
              </w:rPr>
              <w:t>484</w:t>
            </w:r>
          </w:p>
        </w:tc>
        <w:tc>
          <w:tcPr>
            <w:tcW w:w="2375" w:type="dxa"/>
          </w:tcPr>
          <w:p w:rsidR="00646A72" w:rsidRDefault="00646A72" w:rsidP="00C66C36">
            <w:pPr>
              <w:ind w:firstLine="0"/>
              <w:rPr>
                <w:lang w:val="en-US"/>
              </w:rPr>
            </w:pPr>
            <w:r>
              <w:rPr>
                <w:lang w:val="en-US"/>
              </w:rPr>
              <w:t>1 249</w:t>
            </w:r>
          </w:p>
        </w:tc>
      </w:tr>
      <w:tr w:rsidR="00646A72" w:rsidTr="00B41965">
        <w:tc>
          <w:tcPr>
            <w:tcW w:w="4644" w:type="dxa"/>
          </w:tcPr>
          <w:p w:rsidR="00646A72" w:rsidRDefault="00646A72" w:rsidP="00C66C36">
            <w:pPr>
              <w:ind w:firstLine="0"/>
              <w:rPr>
                <w:lang w:val="en-US"/>
              </w:rPr>
            </w:pPr>
            <w:r>
              <w:rPr>
                <w:lang w:val="en-US"/>
              </w:rPr>
              <w:t>Wireless communication + 3PL/ 3</w:t>
            </w:r>
            <w:r w:rsidRPr="00721981">
              <w:rPr>
                <w:vertAlign w:val="superscript"/>
                <w:lang w:val="en-US"/>
              </w:rPr>
              <w:t>rd</w:t>
            </w:r>
            <w:r>
              <w:rPr>
                <w:lang w:val="en-US"/>
              </w:rPr>
              <w:t xml:space="preserve"> party logistics</w:t>
            </w:r>
          </w:p>
        </w:tc>
        <w:tc>
          <w:tcPr>
            <w:tcW w:w="2552" w:type="dxa"/>
          </w:tcPr>
          <w:p w:rsidR="00646A72" w:rsidRDefault="00646A72" w:rsidP="00C66C36">
            <w:pPr>
              <w:ind w:firstLine="0"/>
              <w:rPr>
                <w:lang w:val="en-US"/>
              </w:rPr>
            </w:pPr>
            <w:r>
              <w:rPr>
                <w:lang w:val="en-US"/>
              </w:rPr>
              <w:t>23</w:t>
            </w:r>
          </w:p>
        </w:tc>
        <w:tc>
          <w:tcPr>
            <w:tcW w:w="2375" w:type="dxa"/>
          </w:tcPr>
          <w:p w:rsidR="00646A72" w:rsidRDefault="00646A72" w:rsidP="00C66C36">
            <w:pPr>
              <w:ind w:firstLine="0"/>
              <w:rPr>
                <w:lang w:val="en-US"/>
              </w:rPr>
            </w:pPr>
            <w:r>
              <w:rPr>
                <w:lang w:val="en-US"/>
              </w:rPr>
              <w:t>29</w:t>
            </w:r>
          </w:p>
        </w:tc>
      </w:tr>
      <w:tr w:rsidR="00CA3F5D" w:rsidTr="00B41965">
        <w:tc>
          <w:tcPr>
            <w:tcW w:w="4644" w:type="dxa"/>
          </w:tcPr>
          <w:p w:rsidR="00CA3F5D" w:rsidRDefault="00CA3F5D" w:rsidP="00C66C36">
            <w:pPr>
              <w:ind w:firstLine="0"/>
              <w:rPr>
                <w:lang w:val="en-US"/>
              </w:rPr>
            </w:pPr>
            <w:r>
              <w:rPr>
                <w:lang w:val="en-US"/>
              </w:rPr>
              <w:t>Wireless communication + warehouse</w:t>
            </w:r>
          </w:p>
        </w:tc>
        <w:tc>
          <w:tcPr>
            <w:tcW w:w="2552" w:type="dxa"/>
          </w:tcPr>
          <w:p w:rsidR="00CA3F5D" w:rsidRDefault="00D4268C" w:rsidP="00C66C36">
            <w:pPr>
              <w:ind w:firstLine="0"/>
              <w:rPr>
                <w:lang w:val="en-US"/>
              </w:rPr>
            </w:pPr>
            <w:r>
              <w:rPr>
                <w:lang w:val="en-US"/>
              </w:rPr>
              <w:t>318</w:t>
            </w:r>
          </w:p>
        </w:tc>
        <w:tc>
          <w:tcPr>
            <w:tcW w:w="2375" w:type="dxa"/>
          </w:tcPr>
          <w:p w:rsidR="00CA3F5D" w:rsidRDefault="008304DE" w:rsidP="00C66C36">
            <w:pPr>
              <w:ind w:firstLine="0"/>
              <w:rPr>
                <w:lang w:val="en-US"/>
              </w:rPr>
            </w:pPr>
            <w:r>
              <w:rPr>
                <w:lang w:val="en-US"/>
              </w:rPr>
              <w:t>1 086</w:t>
            </w:r>
          </w:p>
        </w:tc>
      </w:tr>
    </w:tbl>
    <w:p w:rsidR="00646A72" w:rsidRPr="00721981" w:rsidRDefault="00646A72" w:rsidP="00646A72">
      <w:pPr>
        <w:pStyle w:val="af0"/>
        <w:ind w:left="1487" w:firstLine="0"/>
        <w:rPr>
          <w:lang w:val="en-US"/>
        </w:rPr>
      </w:pPr>
    </w:p>
    <w:p w:rsidR="00646A72" w:rsidRDefault="00646A72" w:rsidP="0006303F">
      <w:pPr>
        <w:pStyle w:val="af0"/>
        <w:numPr>
          <w:ilvl w:val="0"/>
          <w:numId w:val="13"/>
        </w:numPr>
      </w:pPr>
      <w:r>
        <w:t>Технологии виртуальной и дополненной реальностей</w:t>
      </w:r>
      <w:r w:rsidRPr="00FE3D31">
        <w:t xml:space="preserve"> </w:t>
      </w:r>
      <w:r>
        <w:t xml:space="preserve">– так как технологии </w:t>
      </w:r>
      <w:r>
        <w:rPr>
          <w:lang w:val="en-US"/>
        </w:rPr>
        <w:t>VR</w:t>
      </w:r>
      <w:r w:rsidRPr="00FE3D31">
        <w:t xml:space="preserve"> </w:t>
      </w:r>
      <w:r>
        <w:t xml:space="preserve">и </w:t>
      </w:r>
      <w:r>
        <w:rPr>
          <w:lang w:val="en-US"/>
        </w:rPr>
        <w:t>AR</w:t>
      </w:r>
      <w:r w:rsidRPr="00FE3D31">
        <w:t xml:space="preserve"> </w:t>
      </w:r>
      <w:r>
        <w:t>отличаются по принципу работы и сферам применения, поиск по ним проводится отдельно. В запросах используется формат «</w:t>
      </w:r>
      <w:r>
        <w:rPr>
          <w:lang w:val="en-US"/>
        </w:rPr>
        <w:t>VR</w:t>
      </w:r>
      <w:r w:rsidRPr="00E91BC3">
        <w:t xml:space="preserve"> / </w:t>
      </w:r>
      <w:r>
        <w:rPr>
          <w:lang w:val="en-US"/>
        </w:rPr>
        <w:t>virtual</w:t>
      </w:r>
      <w:r w:rsidRPr="00E91BC3">
        <w:t xml:space="preserve"> </w:t>
      </w:r>
      <w:r>
        <w:rPr>
          <w:lang w:val="en-US"/>
        </w:rPr>
        <w:t>reality</w:t>
      </w:r>
      <w:r>
        <w:t>» и «</w:t>
      </w:r>
      <w:r>
        <w:rPr>
          <w:lang w:val="en-US"/>
        </w:rPr>
        <w:t>AR</w:t>
      </w:r>
      <w:r w:rsidRPr="00E91BC3">
        <w:t xml:space="preserve"> / </w:t>
      </w:r>
      <w:r>
        <w:rPr>
          <w:lang w:val="en-US"/>
        </w:rPr>
        <w:t>augmented</w:t>
      </w:r>
      <w:r w:rsidRPr="00E91BC3">
        <w:t xml:space="preserve"> </w:t>
      </w:r>
      <w:r>
        <w:rPr>
          <w:lang w:val="en-US"/>
        </w:rPr>
        <w:t>reality</w:t>
      </w:r>
      <w:r>
        <w:t>»</w:t>
      </w:r>
    </w:p>
    <w:p w:rsidR="000E3F12" w:rsidRPr="00E80F9D" w:rsidRDefault="000E3F12" w:rsidP="000E3F12">
      <w:pPr>
        <w:pStyle w:val="a0"/>
      </w:pPr>
      <w:r>
        <w:t>Количество публикаций о технологии «Технологии виртуальной и дополненной реальности».</w:t>
      </w:r>
      <w:r w:rsidR="00B41965">
        <w:t xml:space="preserve"> Источник: </w:t>
      </w:r>
      <w:r w:rsidR="00B41965" w:rsidRPr="00B41965">
        <w:t>[</w:t>
      </w:r>
      <w:r w:rsidR="00B41965">
        <w:t>составлено автором</w:t>
      </w:r>
      <w:r w:rsidR="00B41965" w:rsidRPr="00B41965">
        <w:t>]</w:t>
      </w:r>
      <w:r w:rsidR="00B41965">
        <w:t>.</w:t>
      </w:r>
    </w:p>
    <w:tbl>
      <w:tblPr>
        <w:tblStyle w:val="af"/>
        <w:tblW w:w="0" w:type="auto"/>
        <w:tblLook w:val="04A0" w:firstRow="1" w:lastRow="0" w:firstColumn="1" w:lastColumn="0" w:noHBand="0" w:noVBand="1"/>
      </w:tblPr>
      <w:tblGrid>
        <w:gridCol w:w="4644"/>
        <w:gridCol w:w="2552"/>
        <w:gridCol w:w="2375"/>
      </w:tblGrid>
      <w:tr w:rsidR="00646A72" w:rsidRPr="00E91BC3" w:rsidTr="00B41965">
        <w:tc>
          <w:tcPr>
            <w:tcW w:w="4644" w:type="dxa"/>
          </w:tcPr>
          <w:p w:rsidR="00646A72" w:rsidRPr="00FE3D31" w:rsidRDefault="00646A72" w:rsidP="00C66C36">
            <w:pPr>
              <w:ind w:firstLine="0"/>
            </w:pPr>
          </w:p>
        </w:tc>
        <w:tc>
          <w:tcPr>
            <w:tcW w:w="2552" w:type="dxa"/>
          </w:tcPr>
          <w:p w:rsidR="00646A72" w:rsidRPr="00E91BC3" w:rsidRDefault="00646A72" w:rsidP="00C66C36">
            <w:pPr>
              <w:ind w:firstLine="0"/>
            </w:pPr>
            <w:r>
              <w:rPr>
                <w:lang w:val="en-US"/>
              </w:rPr>
              <w:t>EBSCOhost</w:t>
            </w:r>
          </w:p>
        </w:tc>
        <w:tc>
          <w:tcPr>
            <w:tcW w:w="2375" w:type="dxa"/>
          </w:tcPr>
          <w:p w:rsidR="00646A72" w:rsidRPr="00E91BC3" w:rsidRDefault="00646A72" w:rsidP="00C66C36">
            <w:pPr>
              <w:ind w:firstLine="0"/>
            </w:pPr>
            <w:r>
              <w:rPr>
                <w:lang w:val="en-US"/>
              </w:rPr>
              <w:t>Scopus</w:t>
            </w:r>
          </w:p>
        </w:tc>
      </w:tr>
      <w:tr w:rsidR="00646A72" w:rsidRPr="00E91BC3" w:rsidTr="00B41965">
        <w:tc>
          <w:tcPr>
            <w:tcW w:w="4644" w:type="dxa"/>
          </w:tcPr>
          <w:p w:rsidR="00646A72" w:rsidRPr="00E91BC3" w:rsidRDefault="00646A72" w:rsidP="00C66C36">
            <w:pPr>
              <w:ind w:firstLine="0"/>
            </w:pPr>
            <w:r>
              <w:rPr>
                <w:lang w:val="en-US"/>
              </w:rPr>
              <w:t>VR</w:t>
            </w:r>
          </w:p>
        </w:tc>
        <w:tc>
          <w:tcPr>
            <w:tcW w:w="2552" w:type="dxa"/>
          </w:tcPr>
          <w:p w:rsidR="00646A72" w:rsidRPr="00E91BC3" w:rsidRDefault="00646A72" w:rsidP="00C66C36">
            <w:pPr>
              <w:ind w:firstLine="0"/>
            </w:pPr>
            <w:r>
              <w:t>25 545</w:t>
            </w:r>
          </w:p>
        </w:tc>
        <w:tc>
          <w:tcPr>
            <w:tcW w:w="2375" w:type="dxa"/>
          </w:tcPr>
          <w:p w:rsidR="00646A72" w:rsidRPr="00B9070A" w:rsidRDefault="00646A72" w:rsidP="00C66C36">
            <w:pPr>
              <w:ind w:firstLine="0"/>
              <w:rPr>
                <w:lang w:val="en-US"/>
              </w:rPr>
            </w:pPr>
            <w:r>
              <w:rPr>
                <w:lang w:val="en-US"/>
              </w:rPr>
              <w:t>144 513</w:t>
            </w:r>
          </w:p>
        </w:tc>
      </w:tr>
      <w:tr w:rsidR="00646A72" w:rsidRPr="00E91BC3" w:rsidTr="00B41965">
        <w:tc>
          <w:tcPr>
            <w:tcW w:w="4644" w:type="dxa"/>
          </w:tcPr>
          <w:p w:rsidR="00646A72" w:rsidRPr="00E91BC3" w:rsidRDefault="00646A72" w:rsidP="00C66C36">
            <w:pPr>
              <w:ind w:firstLine="0"/>
            </w:pPr>
            <w:r>
              <w:rPr>
                <w:lang w:val="en-US"/>
              </w:rPr>
              <w:t>VR</w:t>
            </w:r>
            <w:r w:rsidRPr="00E91BC3">
              <w:t xml:space="preserve"> + </w:t>
            </w:r>
            <w:r>
              <w:rPr>
                <w:lang w:val="en-US"/>
              </w:rPr>
              <w:t>logistics</w:t>
            </w:r>
          </w:p>
        </w:tc>
        <w:tc>
          <w:tcPr>
            <w:tcW w:w="2552" w:type="dxa"/>
          </w:tcPr>
          <w:p w:rsidR="00646A72" w:rsidRPr="00E91BC3" w:rsidRDefault="00646A72" w:rsidP="00C66C36">
            <w:pPr>
              <w:ind w:firstLine="0"/>
              <w:rPr>
                <w:lang w:val="en-US"/>
              </w:rPr>
            </w:pPr>
            <w:r>
              <w:rPr>
                <w:lang w:val="en-US"/>
              </w:rPr>
              <w:t>244</w:t>
            </w:r>
          </w:p>
        </w:tc>
        <w:tc>
          <w:tcPr>
            <w:tcW w:w="2375" w:type="dxa"/>
          </w:tcPr>
          <w:p w:rsidR="00646A72" w:rsidRPr="00B9070A" w:rsidRDefault="00646A72" w:rsidP="00C66C36">
            <w:pPr>
              <w:ind w:firstLine="0"/>
              <w:rPr>
                <w:lang w:val="en-US"/>
              </w:rPr>
            </w:pPr>
            <w:r>
              <w:rPr>
                <w:lang w:val="en-US"/>
              </w:rPr>
              <w:t>1 859</w:t>
            </w:r>
          </w:p>
        </w:tc>
      </w:tr>
      <w:tr w:rsidR="00646A72" w:rsidRPr="00E91BC3" w:rsidTr="00B41965">
        <w:tc>
          <w:tcPr>
            <w:tcW w:w="4644" w:type="dxa"/>
          </w:tcPr>
          <w:p w:rsidR="00646A72" w:rsidRPr="00E91BC3" w:rsidRDefault="00646A72" w:rsidP="00C66C36">
            <w:pPr>
              <w:ind w:firstLine="0"/>
            </w:pPr>
            <w:r>
              <w:rPr>
                <w:lang w:val="en-US"/>
              </w:rPr>
              <w:t>VR</w:t>
            </w:r>
            <w:r w:rsidRPr="00E91BC3">
              <w:t xml:space="preserve"> + </w:t>
            </w:r>
            <w:r>
              <w:rPr>
                <w:lang w:val="en-US"/>
              </w:rPr>
              <w:t>supply</w:t>
            </w:r>
            <w:r w:rsidRPr="00E91BC3">
              <w:t xml:space="preserve"> </w:t>
            </w:r>
            <w:r>
              <w:rPr>
                <w:lang w:val="en-US"/>
              </w:rPr>
              <w:t>chain</w:t>
            </w:r>
          </w:p>
        </w:tc>
        <w:tc>
          <w:tcPr>
            <w:tcW w:w="2552" w:type="dxa"/>
          </w:tcPr>
          <w:p w:rsidR="00646A72" w:rsidRPr="00E91BC3" w:rsidRDefault="00646A72" w:rsidP="00C66C36">
            <w:pPr>
              <w:ind w:firstLine="0"/>
              <w:rPr>
                <w:lang w:val="en-US"/>
              </w:rPr>
            </w:pPr>
            <w:r>
              <w:rPr>
                <w:lang w:val="en-US"/>
              </w:rPr>
              <w:t>113</w:t>
            </w:r>
          </w:p>
        </w:tc>
        <w:tc>
          <w:tcPr>
            <w:tcW w:w="2375" w:type="dxa"/>
          </w:tcPr>
          <w:p w:rsidR="00646A72" w:rsidRPr="00B9070A" w:rsidRDefault="00646A72" w:rsidP="00C66C36">
            <w:pPr>
              <w:ind w:firstLine="0"/>
              <w:rPr>
                <w:lang w:val="en-US"/>
              </w:rPr>
            </w:pPr>
            <w:r>
              <w:rPr>
                <w:lang w:val="en-US"/>
              </w:rPr>
              <w:t>1 015</w:t>
            </w:r>
          </w:p>
        </w:tc>
      </w:tr>
      <w:tr w:rsidR="00646A72" w:rsidRPr="00E91BC3" w:rsidTr="00B41965">
        <w:tc>
          <w:tcPr>
            <w:tcW w:w="4644" w:type="dxa"/>
          </w:tcPr>
          <w:p w:rsidR="00646A72" w:rsidRPr="006B465C" w:rsidRDefault="00646A72" w:rsidP="00C66C36">
            <w:pPr>
              <w:ind w:firstLine="0"/>
              <w:rPr>
                <w:lang w:val="en-US"/>
              </w:rPr>
            </w:pPr>
            <w:r>
              <w:rPr>
                <w:lang w:val="en-US"/>
              </w:rPr>
              <w:t>VR</w:t>
            </w:r>
            <w:r w:rsidRPr="006B465C">
              <w:rPr>
                <w:lang w:val="en-US"/>
              </w:rPr>
              <w:t xml:space="preserve"> + 3</w:t>
            </w:r>
            <w:r>
              <w:rPr>
                <w:lang w:val="en-US"/>
              </w:rPr>
              <w:t>PL</w:t>
            </w:r>
            <w:r w:rsidRPr="006B465C">
              <w:rPr>
                <w:lang w:val="en-US"/>
              </w:rPr>
              <w:t>/ 3</w:t>
            </w:r>
            <w:r w:rsidRPr="00D541FC">
              <w:rPr>
                <w:vertAlign w:val="superscript"/>
                <w:lang w:val="en-US"/>
              </w:rPr>
              <w:t>rd</w:t>
            </w:r>
            <w:r w:rsidRPr="006B465C">
              <w:rPr>
                <w:lang w:val="en-US"/>
              </w:rPr>
              <w:t xml:space="preserve"> </w:t>
            </w:r>
            <w:r>
              <w:rPr>
                <w:lang w:val="en-US"/>
              </w:rPr>
              <w:t>party</w:t>
            </w:r>
            <w:r w:rsidRPr="006B465C">
              <w:rPr>
                <w:lang w:val="en-US"/>
              </w:rPr>
              <w:t xml:space="preserve"> </w:t>
            </w:r>
            <w:r>
              <w:rPr>
                <w:lang w:val="en-US"/>
              </w:rPr>
              <w:t>logistics</w:t>
            </w:r>
          </w:p>
        </w:tc>
        <w:tc>
          <w:tcPr>
            <w:tcW w:w="2552" w:type="dxa"/>
          </w:tcPr>
          <w:p w:rsidR="00646A72" w:rsidRPr="00E91BC3" w:rsidRDefault="00646A72" w:rsidP="00C66C36">
            <w:pPr>
              <w:ind w:firstLine="0"/>
            </w:pPr>
            <w:r>
              <w:t>4</w:t>
            </w:r>
          </w:p>
        </w:tc>
        <w:tc>
          <w:tcPr>
            <w:tcW w:w="2375" w:type="dxa"/>
          </w:tcPr>
          <w:p w:rsidR="00646A72" w:rsidRPr="00B9070A" w:rsidRDefault="00646A72" w:rsidP="00C66C36">
            <w:pPr>
              <w:ind w:firstLine="0"/>
              <w:rPr>
                <w:lang w:val="en-US"/>
              </w:rPr>
            </w:pPr>
            <w:r>
              <w:rPr>
                <w:lang w:val="en-US"/>
              </w:rPr>
              <w:t>24</w:t>
            </w:r>
          </w:p>
        </w:tc>
      </w:tr>
      <w:tr w:rsidR="00CA3F5D" w:rsidRPr="00E91BC3" w:rsidTr="00B41965">
        <w:tc>
          <w:tcPr>
            <w:tcW w:w="4644" w:type="dxa"/>
          </w:tcPr>
          <w:p w:rsidR="00CA3F5D" w:rsidRDefault="00CA3F5D" w:rsidP="00C66C36">
            <w:pPr>
              <w:ind w:firstLine="0"/>
              <w:rPr>
                <w:lang w:val="en-US"/>
              </w:rPr>
            </w:pPr>
            <w:r>
              <w:rPr>
                <w:lang w:val="en-US"/>
              </w:rPr>
              <w:t>VR + warehouse</w:t>
            </w:r>
          </w:p>
        </w:tc>
        <w:tc>
          <w:tcPr>
            <w:tcW w:w="2552" w:type="dxa"/>
          </w:tcPr>
          <w:p w:rsidR="00CA3F5D" w:rsidRPr="00D4268C" w:rsidRDefault="00D4268C" w:rsidP="00C66C36">
            <w:pPr>
              <w:ind w:firstLine="0"/>
              <w:rPr>
                <w:lang w:val="en-US"/>
              </w:rPr>
            </w:pPr>
            <w:r>
              <w:rPr>
                <w:lang w:val="en-US"/>
              </w:rPr>
              <w:t>42</w:t>
            </w:r>
          </w:p>
        </w:tc>
        <w:tc>
          <w:tcPr>
            <w:tcW w:w="2375" w:type="dxa"/>
          </w:tcPr>
          <w:p w:rsidR="00CA3F5D" w:rsidRDefault="008304DE" w:rsidP="00C66C36">
            <w:pPr>
              <w:ind w:firstLine="0"/>
              <w:rPr>
                <w:lang w:val="en-US"/>
              </w:rPr>
            </w:pPr>
            <w:r>
              <w:rPr>
                <w:lang w:val="en-US"/>
              </w:rPr>
              <w:t>354</w:t>
            </w:r>
          </w:p>
        </w:tc>
      </w:tr>
      <w:tr w:rsidR="00646A72" w:rsidRPr="00E91BC3" w:rsidTr="00B41965">
        <w:tc>
          <w:tcPr>
            <w:tcW w:w="4644" w:type="dxa"/>
          </w:tcPr>
          <w:p w:rsidR="00646A72" w:rsidRPr="00E91BC3" w:rsidRDefault="00646A72" w:rsidP="00C66C36">
            <w:pPr>
              <w:ind w:firstLine="0"/>
            </w:pPr>
            <w:r>
              <w:rPr>
                <w:lang w:val="en-US"/>
              </w:rPr>
              <w:t>AR</w:t>
            </w:r>
          </w:p>
        </w:tc>
        <w:tc>
          <w:tcPr>
            <w:tcW w:w="2552" w:type="dxa"/>
          </w:tcPr>
          <w:p w:rsidR="00646A72" w:rsidRPr="00E91BC3" w:rsidRDefault="00646A72" w:rsidP="00C66C36">
            <w:pPr>
              <w:ind w:firstLine="0"/>
              <w:rPr>
                <w:lang w:val="en-US"/>
              </w:rPr>
            </w:pPr>
            <w:r>
              <w:rPr>
                <w:lang w:val="en-US"/>
              </w:rPr>
              <w:t>38 693</w:t>
            </w:r>
          </w:p>
        </w:tc>
        <w:tc>
          <w:tcPr>
            <w:tcW w:w="2375" w:type="dxa"/>
          </w:tcPr>
          <w:p w:rsidR="00646A72" w:rsidRPr="002C5665" w:rsidRDefault="00646A72" w:rsidP="00C66C36">
            <w:pPr>
              <w:ind w:firstLine="0"/>
              <w:rPr>
                <w:lang w:val="en-US"/>
              </w:rPr>
            </w:pPr>
            <w:r>
              <w:rPr>
                <w:lang w:val="en-US"/>
              </w:rPr>
              <w:t>224 297</w:t>
            </w:r>
          </w:p>
        </w:tc>
      </w:tr>
      <w:tr w:rsidR="00646A72" w:rsidRPr="00E91BC3" w:rsidTr="00B41965">
        <w:tc>
          <w:tcPr>
            <w:tcW w:w="4644" w:type="dxa"/>
          </w:tcPr>
          <w:p w:rsidR="00646A72" w:rsidRPr="00E91BC3" w:rsidRDefault="00646A72" w:rsidP="00C66C36">
            <w:pPr>
              <w:ind w:firstLine="0"/>
            </w:pPr>
            <w:r>
              <w:rPr>
                <w:lang w:val="en-US"/>
              </w:rPr>
              <w:t>AR</w:t>
            </w:r>
            <w:r w:rsidRPr="00E91BC3">
              <w:t xml:space="preserve"> + </w:t>
            </w:r>
            <w:r>
              <w:rPr>
                <w:lang w:val="en-US"/>
              </w:rPr>
              <w:t>logistics</w:t>
            </w:r>
          </w:p>
        </w:tc>
        <w:tc>
          <w:tcPr>
            <w:tcW w:w="2552" w:type="dxa"/>
          </w:tcPr>
          <w:p w:rsidR="00646A72" w:rsidRPr="00E91BC3" w:rsidRDefault="00646A72" w:rsidP="00C66C36">
            <w:pPr>
              <w:ind w:firstLine="0"/>
              <w:rPr>
                <w:lang w:val="en-US"/>
              </w:rPr>
            </w:pPr>
            <w:r>
              <w:rPr>
                <w:lang w:val="en-US"/>
              </w:rPr>
              <w:t>632</w:t>
            </w:r>
          </w:p>
        </w:tc>
        <w:tc>
          <w:tcPr>
            <w:tcW w:w="2375" w:type="dxa"/>
          </w:tcPr>
          <w:p w:rsidR="00646A72" w:rsidRPr="00B9070A" w:rsidRDefault="00646A72" w:rsidP="00C66C36">
            <w:pPr>
              <w:ind w:firstLine="0"/>
              <w:rPr>
                <w:lang w:val="en-US"/>
              </w:rPr>
            </w:pPr>
            <w:r>
              <w:rPr>
                <w:lang w:val="en-US"/>
              </w:rPr>
              <w:t>1 841</w:t>
            </w:r>
          </w:p>
        </w:tc>
      </w:tr>
      <w:tr w:rsidR="00646A72" w:rsidTr="00B41965">
        <w:tc>
          <w:tcPr>
            <w:tcW w:w="4644" w:type="dxa"/>
          </w:tcPr>
          <w:p w:rsidR="00646A72" w:rsidRDefault="00646A72" w:rsidP="00C66C36">
            <w:pPr>
              <w:ind w:firstLine="0"/>
              <w:rPr>
                <w:lang w:val="en-US"/>
              </w:rPr>
            </w:pPr>
            <w:r>
              <w:rPr>
                <w:lang w:val="en-US"/>
              </w:rPr>
              <w:lastRenderedPageBreak/>
              <w:t>AR</w:t>
            </w:r>
            <w:r w:rsidRPr="00E91BC3">
              <w:t xml:space="preserve"> + </w:t>
            </w:r>
            <w:r>
              <w:rPr>
                <w:lang w:val="en-US"/>
              </w:rPr>
              <w:t>supply chain</w:t>
            </w:r>
          </w:p>
        </w:tc>
        <w:tc>
          <w:tcPr>
            <w:tcW w:w="2552" w:type="dxa"/>
          </w:tcPr>
          <w:p w:rsidR="00646A72" w:rsidRDefault="00646A72" w:rsidP="00C66C36">
            <w:pPr>
              <w:ind w:firstLine="0"/>
              <w:rPr>
                <w:lang w:val="en-US"/>
              </w:rPr>
            </w:pPr>
            <w:r>
              <w:rPr>
                <w:lang w:val="en-US"/>
              </w:rPr>
              <w:t>492</w:t>
            </w:r>
          </w:p>
        </w:tc>
        <w:tc>
          <w:tcPr>
            <w:tcW w:w="2375" w:type="dxa"/>
          </w:tcPr>
          <w:p w:rsidR="00646A72" w:rsidRDefault="00646A72" w:rsidP="00C66C36">
            <w:pPr>
              <w:ind w:firstLine="0"/>
              <w:rPr>
                <w:lang w:val="en-US"/>
              </w:rPr>
            </w:pPr>
            <w:r>
              <w:rPr>
                <w:lang w:val="en-US"/>
              </w:rPr>
              <w:t>671</w:t>
            </w:r>
          </w:p>
        </w:tc>
      </w:tr>
      <w:tr w:rsidR="00646A72" w:rsidTr="00B41965">
        <w:tc>
          <w:tcPr>
            <w:tcW w:w="4644" w:type="dxa"/>
          </w:tcPr>
          <w:p w:rsidR="00646A72" w:rsidRDefault="00646A72" w:rsidP="00C66C36">
            <w:pPr>
              <w:ind w:firstLine="0"/>
              <w:rPr>
                <w:lang w:val="en-US"/>
              </w:rPr>
            </w:pPr>
            <w:r>
              <w:rPr>
                <w:lang w:val="en-US"/>
              </w:rPr>
              <w:t>AR + 3PL/ 3</w:t>
            </w:r>
            <w:r w:rsidRPr="00D541FC">
              <w:rPr>
                <w:vertAlign w:val="superscript"/>
                <w:lang w:val="en-US"/>
              </w:rPr>
              <w:t>rd</w:t>
            </w:r>
            <w:r>
              <w:rPr>
                <w:lang w:val="en-US"/>
              </w:rPr>
              <w:t xml:space="preserve"> party logistics</w:t>
            </w:r>
          </w:p>
        </w:tc>
        <w:tc>
          <w:tcPr>
            <w:tcW w:w="2552" w:type="dxa"/>
          </w:tcPr>
          <w:p w:rsidR="00646A72" w:rsidRDefault="00646A72" w:rsidP="00C66C36">
            <w:pPr>
              <w:ind w:firstLine="0"/>
              <w:rPr>
                <w:lang w:val="en-US"/>
              </w:rPr>
            </w:pPr>
            <w:r>
              <w:rPr>
                <w:lang w:val="en-US"/>
              </w:rPr>
              <w:t>11</w:t>
            </w:r>
          </w:p>
        </w:tc>
        <w:tc>
          <w:tcPr>
            <w:tcW w:w="2375" w:type="dxa"/>
          </w:tcPr>
          <w:p w:rsidR="00646A72" w:rsidRDefault="00646A72" w:rsidP="00C66C36">
            <w:pPr>
              <w:ind w:firstLine="0"/>
              <w:rPr>
                <w:lang w:val="en-US"/>
              </w:rPr>
            </w:pPr>
            <w:r>
              <w:rPr>
                <w:lang w:val="en-US"/>
              </w:rPr>
              <w:t>23</w:t>
            </w:r>
          </w:p>
        </w:tc>
      </w:tr>
      <w:tr w:rsidR="00CA3F5D" w:rsidTr="00B41965">
        <w:tc>
          <w:tcPr>
            <w:tcW w:w="4644" w:type="dxa"/>
          </w:tcPr>
          <w:p w:rsidR="00CA3F5D" w:rsidRDefault="00CA3F5D" w:rsidP="00C66C36">
            <w:pPr>
              <w:ind w:firstLine="0"/>
              <w:rPr>
                <w:lang w:val="en-US"/>
              </w:rPr>
            </w:pPr>
            <w:r>
              <w:rPr>
                <w:lang w:val="en-US"/>
              </w:rPr>
              <w:t>AR + warehouse</w:t>
            </w:r>
          </w:p>
        </w:tc>
        <w:tc>
          <w:tcPr>
            <w:tcW w:w="2552" w:type="dxa"/>
          </w:tcPr>
          <w:p w:rsidR="00CA3F5D" w:rsidRDefault="00D4268C" w:rsidP="00C66C36">
            <w:pPr>
              <w:ind w:firstLine="0"/>
              <w:rPr>
                <w:lang w:val="en-US"/>
              </w:rPr>
            </w:pPr>
            <w:r>
              <w:rPr>
                <w:lang w:val="en-US"/>
              </w:rPr>
              <w:t>120</w:t>
            </w:r>
          </w:p>
        </w:tc>
        <w:tc>
          <w:tcPr>
            <w:tcW w:w="2375" w:type="dxa"/>
          </w:tcPr>
          <w:p w:rsidR="00CA3F5D" w:rsidRDefault="008304DE" w:rsidP="00C66C36">
            <w:pPr>
              <w:ind w:firstLine="0"/>
              <w:rPr>
                <w:lang w:val="en-US"/>
              </w:rPr>
            </w:pPr>
            <w:r>
              <w:rPr>
                <w:lang w:val="en-US"/>
              </w:rPr>
              <w:t>472</w:t>
            </w:r>
          </w:p>
        </w:tc>
      </w:tr>
    </w:tbl>
    <w:p w:rsidR="00B41965" w:rsidRDefault="00B41965" w:rsidP="00B41965">
      <w:pPr>
        <w:pStyle w:val="af0"/>
        <w:ind w:left="1487" w:firstLine="0"/>
      </w:pPr>
    </w:p>
    <w:p w:rsidR="00B41965" w:rsidRDefault="00B41965" w:rsidP="00B41965">
      <w:pPr>
        <w:pStyle w:val="af0"/>
        <w:numPr>
          <w:ilvl w:val="0"/>
          <w:numId w:val="13"/>
        </w:numPr>
      </w:pPr>
      <w:r>
        <w:t>Большие данные – используется термин «</w:t>
      </w:r>
      <w:r>
        <w:rPr>
          <w:lang w:val="en-US"/>
        </w:rPr>
        <w:t>big</w:t>
      </w:r>
      <w:r w:rsidRPr="00D012C9">
        <w:t xml:space="preserve"> </w:t>
      </w:r>
      <w:r>
        <w:rPr>
          <w:lang w:val="en-US"/>
        </w:rPr>
        <w:t>data</w:t>
      </w:r>
      <w:r>
        <w:t>»</w:t>
      </w:r>
    </w:p>
    <w:p w:rsidR="00B41965" w:rsidRPr="00E80F9D" w:rsidRDefault="00B41965" w:rsidP="00B41965">
      <w:pPr>
        <w:pStyle w:val="a0"/>
      </w:pPr>
      <w:r>
        <w:t xml:space="preserve">Количество публикаций о технологии «Большие данные». Источник: </w:t>
      </w:r>
      <w:r>
        <w:rPr>
          <w:lang w:val="en-US"/>
        </w:rPr>
        <w:t>[</w:t>
      </w:r>
      <w:r>
        <w:t>составлено автором</w:t>
      </w:r>
      <w:r>
        <w:rPr>
          <w:lang w:val="en-US"/>
        </w:rPr>
        <w:t>]</w:t>
      </w:r>
      <w:r>
        <w:t>.</w:t>
      </w:r>
    </w:p>
    <w:tbl>
      <w:tblPr>
        <w:tblStyle w:val="af"/>
        <w:tblW w:w="0" w:type="auto"/>
        <w:tblLook w:val="04A0" w:firstRow="1" w:lastRow="0" w:firstColumn="1" w:lastColumn="0" w:noHBand="0" w:noVBand="1"/>
      </w:tblPr>
      <w:tblGrid>
        <w:gridCol w:w="4644"/>
        <w:gridCol w:w="2552"/>
        <w:gridCol w:w="2375"/>
      </w:tblGrid>
      <w:tr w:rsidR="00B41965" w:rsidTr="00B41965">
        <w:tc>
          <w:tcPr>
            <w:tcW w:w="4644" w:type="dxa"/>
          </w:tcPr>
          <w:p w:rsidR="00B41965" w:rsidRPr="00D012C9" w:rsidRDefault="00B41965" w:rsidP="00871E1F">
            <w:pPr>
              <w:ind w:firstLine="0"/>
            </w:pPr>
          </w:p>
        </w:tc>
        <w:tc>
          <w:tcPr>
            <w:tcW w:w="2552" w:type="dxa"/>
          </w:tcPr>
          <w:p w:rsidR="00B41965" w:rsidRDefault="00B41965" w:rsidP="00871E1F">
            <w:pPr>
              <w:ind w:firstLine="0"/>
              <w:rPr>
                <w:lang w:val="en-US"/>
              </w:rPr>
            </w:pPr>
            <w:r>
              <w:rPr>
                <w:lang w:val="en-US"/>
              </w:rPr>
              <w:t>EBSCOhost</w:t>
            </w:r>
          </w:p>
        </w:tc>
        <w:tc>
          <w:tcPr>
            <w:tcW w:w="2375" w:type="dxa"/>
          </w:tcPr>
          <w:p w:rsidR="00B41965" w:rsidRDefault="00B41965" w:rsidP="00871E1F">
            <w:pPr>
              <w:ind w:firstLine="0"/>
              <w:rPr>
                <w:lang w:val="en-US"/>
              </w:rPr>
            </w:pPr>
            <w:r>
              <w:rPr>
                <w:lang w:val="en-US"/>
              </w:rPr>
              <w:t>Scopus</w:t>
            </w:r>
          </w:p>
        </w:tc>
      </w:tr>
      <w:tr w:rsidR="00B41965" w:rsidTr="00B41965">
        <w:tc>
          <w:tcPr>
            <w:tcW w:w="4644" w:type="dxa"/>
          </w:tcPr>
          <w:p w:rsidR="00B41965" w:rsidRDefault="00B41965" w:rsidP="00871E1F">
            <w:pPr>
              <w:ind w:firstLine="0"/>
              <w:rPr>
                <w:lang w:val="en-US"/>
              </w:rPr>
            </w:pPr>
            <w:r>
              <w:rPr>
                <w:lang w:val="en-US"/>
              </w:rPr>
              <w:t>Big data</w:t>
            </w:r>
          </w:p>
        </w:tc>
        <w:tc>
          <w:tcPr>
            <w:tcW w:w="2552" w:type="dxa"/>
          </w:tcPr>
          <w:p w:rsidR="00B41965" w:rsidRDefault="00B41965" w:rsidP="00871E1F">
            <w:pPr>
              <w:ind w:firstLine="0"/>
              <w:rPr>
                <w:lang w:val="en-US"/>
              </w:rPr>
            </w:pPr>
            <w:r>
              <w:rPr>
                <w:lang w:val="en-US"/>
              </w:rPr>
              <w:t>59 826</w:t>
            </w:r>
          </w:p>
        </w:tc>
        <w:tc>
          <w:tcPr>
            <w:tcW w:w="2375" w:type="dxa"/>
          </w:tcPr>
          <w:p w:rsidR="00B41965" w:rsidRDefault="00B41965" w:rsidP="00871E1F">
            <w:pPr>
              <w:ind w:firstLine="0"/>
              <w:rPr>
                <w:lang w:val="en-US"/>
              </w:rPr>
            </w:pPr>
            <w:r>
              <w:rPr>
                <w:lang w:val="en-US"/>
              </w:rPr>
              <w:t>143 539</w:t>
            </w:r>
          </w:p>
        </w:tc>
      </w:tr>
      <w:tr w:rsidR="00B41965" w:rsidTr="00B41965">
        <w:tc>
          <w:tcPr>
            <w:tcW w:w="4644" w:type="dxa"/>
          </w:tcPr>
          <w:p w:rsidR="00B41965" w:rsidRDefault="00B41965" w:rsidP="00871E1F">
            <w:pPr>
              <w:ind w:firstLine="0"/>
              <w:rPr>
                <w:lang w:val="en-US"/>
              </w:rPr>
            </w:pPr>
            <w:r>
              <w:rPr>
                <w:lang w:val="en-US"/>
              </w:rPr>
              <w:t>Big data + logistics</w:t>
            </w:r>
          </w:p>
        </w:tc>
        <w:tc>
          <w:tcPr>
            <w:tcW w:w="2552" w:type="dxa"/>
          </w:tcPr>
          <w:p w:rsidR="00B41965" w:rsidRDefault="00B41965" w:rsidP="00871E1F">
            <w:pPr>
              <w:ind w:firstLine="0"/>
              <w:rPr>
                <w:lang w:val="en-US"/>
              </w:rPr>
            </w:pPr>
            <w:r>
              <w:rPr>
                <w:lang w:val="en-US"/>
              </w:rPr>
              <w:t>1 890</w:t>
            </w:r>
          </w:p>
        </w:tc>
        <w:tc>
          <w:tcPr>
            <w:tcW w:w="2375" w:type="dxa"/>
          </w:tcPr>
          <w:p w:rsidR="00B41965" w:rsidRDefault="00B41965" w:rsidP="00871E1F">
            <w:pPr>
              <w:ind w:firstLine="0"/>
              <w:rPr>
                <w:lang w:val="en-US"/>
              </w:rPr>
            </w:pPr>
            <w:r>
              <w:rPr>
                <w:lang w:val="en-US"/>
              </w:rPr>
              <w:t>6 511</w:t>
            </w:r>
          </w:p>
        </w:tc>
      </w:tr>
      <w:tr w:rsidR="00B41965" w:rsidTr="00B41965">
        <w:tc>
          <w:tcPr>
            <w:tcW w:w="4644" w:type="dxa"/>
          </w:tcPr>
          <w:p w:rsidR="00B41965" w:rsidRDefault="00B41965" w:rsidP="00871E1F">
            <w:pPr>
              <w:ind w:firstLine="0"/>
              <w:rPr>
                <w:lang w:val="en-US"/>
              </w:rPr>
            </w:pPr>
            <w:r>
              <w:rPr>
                <w:lang w:val="en-US"/>
              </w:rPr>
              <w:t>Big data + supply chain</w:t>
            </w:r>
          </w:p>
        </w:tc>
        <w:tc>
          <w:tcPr>
            <w:tcW w:w="2552" w:type="dxa"/>
          </w:tcPr>
          <w:p w:rsidR="00B41965" w:rsidRDefault="00B41965" w:rsidP="00871E1F">
            <w:pPr>
              <w:ind w:firstLine="0"/>
              <w:rPr>
                <w:lang w:val="en-US"/>
              </w:rPr>
            </w:pPr>
            <w:r>
              <w:rPr>
                <w:lang w:val="en-US"/>
              </w:rPr>
              <w:t>1 210</w:t>
            </w:r>
          </w:p>
        </w:tc>
        <w:tc>
          <w:tcPr>
            <w:tcW w:w="2375" w:type="dxa"/>
          </w:tcPr>
          <w:p w:rsidR="00B41965" w:rsidRDefault="00B41965" w:rsidP="00871E1F">
            <w:pPr>
              <w:ind w:firstLine="0"/>
              <w:rPr>
                <w:lang w:val="en-US"/>
              </w:rPr>
            </w:pPr>
            <w:r>
              <w:rPr>
                <w:lang w:val="en-US"/>
              </w:rPr>
              <w:t>3 969</w:t>
            </w:r>
          </w:p>
        </w:tc>
      </w:tr>
      <w:tr w:rsidR="00B41965" w:rsidTr="00B41965">
        <w:tc>
          <w:tcPr>
            <w:tcW w:w="4644" w:type="dxa"/>
          </w:tcPr>
          <w:p w:rsidR="00B41965" w:rsidRDefault="00B41965" w:rsidP="00871E1F">
            <w:pPr>
              <w:ind w:firstLine="0"/>
              <w:rPr>
                <w:lang w:val="en-US"/>
              </w:rPr>
            </w:pPr>
            <w:r>
              <w:rPr>
                <w:lang w:val="en-US"/>
              </w:rPr>
              <w:t>Big data + 3PL / 3</w:t>
            </w:r>
            <w:r w:rsidRPr="00314B7B">
              <w:rPr>
                <w:vertAlign w:val="superscript"/>
                <w:lang w:val="en-US"/>
              </w:rPr>
              <w:t>rd</w:t>
            </w:r>
            <w:r>
              <w:rPr>
                <w:lang w:val="en-US"/>
              </w:rPr>
              <w:t xml:space="preserve"> party logistics</w:t>
            </w:r>
          </w:p>
        </w:tc>
        <w:tc>
          <w:tcPr>
            <w:tcW w:w="2552" w:type="dxa"/>
          </w:tcPr>
          <w:p w:rsidR="00B41965" w:rsidRDefault="00B41965" w:rsidP="00871E1F">
            <w:pPr>
              <w:ind w:firstLine="0"/>
              <w:rPr>
                <w:lang w:val="en-US"/>
              </w:rPr>
            </w:pPr>
            <w:r>
              <w:rPr>
                <w:lang w:val="en-US"/>
              </w:rPr>
              <w:t>48</w:t>
            </w:r>
          </w:p>
        </w:tc>
        <w:tc>
          <w:tcPr>
            <w:tcW w:w="2375" w:type="dxa"/>
          </w:tcPr>
          <w:p w:rsidR="00B41965" w:rsidRDefault="00B41965" w:rsidP="00871E1F">
            <w:pPr>
              <w:ind w:firstLine="0"/>
              <w:rPr>
                <w:lang w:val="en-US"/>
              </w:rPr>
            </w:pPr>
            <w:r>
              <w:rPr>
                <w:lang w:val="en-US"/>
              </w:rPr>
              <w:t>179</w:t>
            </w:r>
          </w:p>
        </w:tc>
      </w:tr>
      <w:tr w:rsidR="00B41965" w:rsidTr="00B41965">
        <w:tc>
          <w:tcPr>
            <w:tcW w:w="4644" w:type="dxa"/>
          </w:tcPr>
          <w:p w:rsidR="00B41965" w:rsidRPr="00CA3F5D" w:rsidRDefault="00B41965" w:rsidP="00871E1F">
            <w:pPr>
              <w:ind w:firstLine="0"/>
              <w:rPr>
                <w:lang w:val="en-US"/>
              </w:rPr>
            </w:pPr>
            <w:r>
              <w:rPr>
                <w:lang w:val="en-US"/>
              </w:rPr>
              <w:t>Big data + warehouse</w:t>
            </w:r>
          </w:p>
        </w:tc>
        <w:tc>
          <w:tcPr>
            <w:tcW w:w="2552" w:type="dxa"/>
          </w:tcPr>
          <w:p w:rsidR="00B41965" w:rsidRDefault="00B41965" w:rsidP="00871E1F">
            <w:pPr>
              <w:ind w:firstLine="0"/>
              <w:rPr>
                <w:lang w:val="en-US"/>
              </w:rPr>
            </w:pPr>
            <w:r>
              <w:rPr>
                <w:lang w:val="en-US"/>
              </w:rPr>
              <w:t>458</w:t>
            </w:r>
          </w:p>
        </w:tc>
        <w:tc>
          <w:tcPr>
            <w:tcW w:w="2375" w:type="dxa"/>
          </w:tcPr>
          <w:p w:rsidR="00B41965" w:rsidRDefault="00B41965" w:rsidP="00871E1F">
            <w:pPr>
              <w:ind w:firstLine="0"/>
              <w:rPr>
                <w:lang w:val="en-US"/>
              </w:rPr>
            </w:pPr>
            <w:r>
              <w:rPr>
                <w:lang w:val="en-US"/>
              </w:rPr>
              <w:t>3 426</w:t>
            </w:r>
          </w:p>
        </w:tc>
      </w:tr>
    </w:tbl>
    <w:p w:rsidR="00B41965" w:rsidRDefault="00B41965" w:rsidP="00B41965">
      <w:pPr>
        <w:pStyle w:val="af0"/>
        <w:ind w:left="1487" w:firstLine="0"/>
      </w:pPr>
    </w:p>
    <w:p w:rsidR="00B41965" w:rsidRDefault="00B41965" w:rsidP="00B41965">
      <w:pPr>
        <w:pStyle w:val="af0"/>
        <w:numPr>
          <w:ilvl w:val="0"/>
          <w:numId w:val="13"/>
        </w:numPr>
      </w:pPr>
      <w:r>
        <w:t>Промышленный</w:t>
      </w:r>
      <w:r w:rsidRPr="00FE3D31">
        <w:t xml:space="preserve"> </w:t>
      </w:r>
      <w:r>
        <w:t>интернет</w:t>
      </w:r>
      <w:r w:rsidRPr="00FE3D31">
        <w:t xml:space="preserve"> – </w:t>
      </w:r>
      <w:r>
        <w:t>термин</w:t>
      </w:r>
      <w:r w:rsidRPr="00FE3D31">
        <w:t xml:space="preserve"> «</w:t>
      </w:r>
      <w:r>
        <w:rPr>
          <w:lang w:val="en-US"/>
        </w:rPr>
        <w:t>Industrial</w:t>
      </w:r>
      <w:r w:rsidRPr="00FE3D31">
        <w:t xml:space="preserve"> </w:t>
      </w:r>
      <w:r>
        <w:rPr>
          <w:lang w:val="en-US"/>
        </w:rPr>
        <w:t>Internet</w:t>
      </w:r>
      <w:r w:rsidRPr="00FE3D31">
        <w:t xml:space="preserve"> </w:t>
      </w:r>
      <w:r>
        <w:rPr>
          <w:lang w:val="en-US"/>
        </w:rPr>
        <w:t>of</w:t>
      </w:r>
      <w:r w:rsidRPr="00FE3D31">
        <w:t xml:space="preserve"> </w:t>
      </w:r>
      <w:r>
        <w:rPr>
          <w:lang w:val="en-US"/>
        </w:rPr>
        <w:t>Things</w:t>
      </w:r>
      <w:r w:rsidRPr="00FE3D31">
        <w:t>»</w:t>
      </w:r>
      <w:r>
        <w:t xml:space="preserve"> используется гораздо реже, чем «</w:t>
      </w:r>
      <w:r>
        <w:rPr>
          <w:lang w:val="en-US"/>
        </w:rPr>
        <w:t>Internet</w:t>
      </w:r>
      <w:r w:rsidRPr="00FE3D31">
        <w:t xml:space="preserve"> </w:t>
      </w:r>
      <w:r>
        <w:rPr>
          <w:lang w:val="en-US"/>
        </w:rPr>
        <w:t>of</w:t>
      </w:r>
      <w:r w:rsidRPr="00FE3D31">
        <w:t xml:space="preserve"> </w:t>
      </w:r>
      <w:r>
        <w:rPr>
          <w:lang w:val="en-US"/>
        </w:rPr>
        <w:t>Things</w:t>
      </w:r>
      <w:r>
        <w:t>», что может исказить результаты анализа. По этой причине используется второе словосочетание.</w:t>
      </w:r>
    </w:p>
    <w:p w:rsidR="00B41965" w:rsidRPr="00FE3D31" w:rsidRDefault="00B41965" w:rsidP="00B41965">
      <w:pPr>
        <w:pStyle w:val="a0"/>
      </w:pPr>
      <w:r>
        <w:t xml:space="preserve">Количество публикаций о технологии «Промышленный интернет». Источник: </w:t>
      </w:r>
      <w:r>
        <w:rPr>
          <w:lang w:val="en-US"/>
        </w:rPr>
        <w:t>[</w:t>
      </w:r>
      <w:r>
        <w:t>составлено автором</w:t>
      </w:r>
      <w:r>
        <w:rPr>
          <w:lang w:val="en-US"/>
        </w:rPr>
        <w:t>]</w:t>
      </w:r>
      <w:r>
        <w:t>.</w:t>
      </w:r>
    </w:p>
    <w:tbl>
      <w:tblPr>
        <w:tblStyle w:val="af"/>
        <w:tblW w:w="0" w:type="auto"/>
        <w:tblLook w:val="04A0" w:firstRow="1" w:lastRow="0" w:firstColumn="1" w:lastColumn="0" w:noHBand="0" w:noVBand="1"/>
      </w:tblPr>
      <w:tblGrid>
        <w:gridCol w:w="4644"/>
        <w:gridCol w:w="2552"/>
        <w:gridCol w:w="2375"/>
      </w:tblGrid>
      <w:tr w:rsidR="00B41965" w:rsidTr="00B41965">
        <w:tc>
          <w:tcPr>
            <w:tcW w:w="4644" w:type="dxa"/>
          </w:tcPr>
          <w:p w:rsidR="00B41965" w:rsidRPr="00FE3D31" w:rsidRDefault="00B41965" w:rsidP="00871E1F">
            <w:pPr>
              <w:ind w:firstLine="0"/>
            </w:pPr>
          </w:p>
        </w:tc>
        <w:tc>
          <w:tcPr>
            <w:tcW w:w="2552" w:type="dxa"/>
          </w:tcPr>
          <w:p w:rsidR="00B41965" w:rsidRDefault="00B41965" w:rsidP="00871E1F">
            <w:pPr>
              <w:ind w:firstLine="0"/>
              <w:rPr>
                <w:lang w:val="en-US"/>
              </w:rPr>
            </w:pPr>
            <w:r>
              <w:rPr>
                <w:lang w:val="en-US"/>
              </w:rPr>
              <w:t>EBSCOhost</w:t>
            </w:r>
          </w:p>
        </w:tc>
        <w:tc>
          <w:tcPr>
            <w:tcW w:w="2375" w:type="dxa"/>
          </w:tcPr>
          <w:p w:rsidR="00B41965" w:rsidRDefault="00B41965" w:rsidP="00871E1F">
            <w:pPr>
              <w:ind w:firstLine="0"/>
              <w:rPr>
                <w:lang w:val="en-US"/>
              </w:rPr>
            </w:pPr>
            <w:r>
              <w:rPr>
                <w:lang w:val="en-US"/>
              </w:rPr>
              <w:t>Scopus</w:t>
            </w:r>
          </w:p>
        </w:tc>
      </w:tr>
      <w:tr w:rsidR="00B41965" w:rsidTr="00B41965">
        <w:tc>
          <w:tcPr>
            <w:tcW w:w="4644" w:type="dxa"/>
          </w:tcPr>
          <w:p w:rsidR="00B41965" w:rsidRDefault="00B41965" w:rsidP="00871E1F">
            <w:pPr>
              <w:ind w:firstLine="0"/>
              <w:rPr>
                <w:lang w:val="en-US"/>
              </w:rPr>
            </w:pPr>
            <w:r>
              <w:rPr>
                <w:lang w:val="en-US"/>
              </w:rPr>
              <w:t>IoT</w:t>
            </w:r>
          </w:p>
        </w:tc>
        <w:tc>
          <w:tcPr>
            <w:tcW w:w="2552" w:type="dxa"/>
          </w:tcPr>
          <w:p w:rsidR="00B41965" w:rsidRDefault="00B41965" w:rsidP="00871E1F">
            <w:pPr>
              <w:ind w:firstLine="0"/>
              <w:rPr>
                <w:lang w:val="en-US"/>
              </w:rPr>
            </w:pPr>
            <w:r>
              <w:rPr>
                <w:lang w:val="en-US"/>
              </w:rPr>
              <w:t>33 877</w:t>
            </w:r>
          </w:p>
        </w:tc>
        <w:tc>
          <w:tcPr>
            <w:tcW w:w="2375" w:type="dxa"/>
          </w:tcPr>
          <w:p w:rsidR="00B41965" w:rsidRDefault="00B41965" w:rsidP="00871E1F">
            <w:pPr>
              <w:ind w:firstLine="0"/>
              <w:rPr>
                <w:lang w:val="en-US"/>
              </w:rPr>
            </w:pPr>
            <w:r>
              <w:rPr>
                <w:lang w:val="en-US"/>
              </w:rPr>
              <w:t>58 152</w:t>
            </w:r>
          </w:p>
        </w:tc>
      </w:tr>
      <w:tr w:rsidR="00B41965" w:rsidTr="00B41965">
        <w:tc>
          <w:tcPr>
            <w:tcW w:w="4644" w:type="dxa"/>
          </w:tcPr>
          <w:p w:rsidR="00B41965" w:rsidRDefault="00B41965" w:rsidP="00871E1F">
            <w:pPr>
              <w:ind w:firstLine="0"/>
              <w:rPr>
                <w:lang w:val="en-US"/>
              </w:rPr>
            </w:pPr>
            <w:r>
              <w:rPr>
                <w:lang w:val="en-US"/>
              </w:rPr>
              <w:t>IoT + logistics</w:t>
            </w:r>
          </w:p>
        </w:tc>
        <w:tc>
          <w:tcPr>
            <w:tcW w:w="2552" w:type="dxa"/>
          </w:tcPr>
          <w:p w:rsidR="00B41965" w:rsidRDefault="00B41965" w:rsidP="00871E1F">
            <w:pPr>
              <w:ind w:firstLine="0"/>
              <w:rPr>
                <w:lang w:val="en-US"/>
              </w:rPr>
            </w:pPr>
            <w:r>
              <w:rPr>
                <w:lang w:val="en-US"/>
              </w:rPr>
              <w:t>968</w:t>
            </w:r>
          </w:p>
        </w:tc>
        <w:tc>
          <w:tcPr>
            <w:tcW w:w="2375" w:type="dxa"/>
          </w:tcPr>
          <w:p w:rsidR="00B41965" w:rsidRDefault="00B41965" w:rsidP="00871E1F">
            <w:pPr>
              <w:ind w:firstLine="0"/>
              <w:rPr>
                <w:lang w:val="en-US"/>
              </w:rPr>
            </w:pPr>
            <w:r>
              <w:rPr>
                <w:lang w:val="en-US"/>
              </w:rPr>
              <w:t>3 074</w:t>
            </w:r>
          </w:p>
        </w:tc>
      </w:tr>
      <w:tr w:rsidR="00B41965" w:rsidTr="00B41965">
        <w:tc>
          <w:tcPr>
            <w:tcW w:w="4644" w:type="dxa"/>
          </w:tcPr>
          <w:p w:rsidR="00B41965" w:rsidRDefault="00B41965" w:rsidP="00871E1F">
            <w:pPr>
              <w:ind w:firstLine="0"/>
              <w:rPr>
                <w:lang w:val="en-US"/>
              </w:rPr>
            </w:pPr>
            <w:r>
              <w:rPr>
                <w:lang w:val="en-US"/>
              </w:rPr>
              <w:t>IoT + supply chain</w:t>
            </w:r>
          </w:p>
        </w:tc>
        <w:tc>
          <w:tcPr>
            <w:tcW w:w="2552" w:type="dxa"/>
          </w:tcPr>
          <w:p w:rsidR="00B41965" w:rsidRDefault="00B41965" w:rsidP="00871E1F">
            <w:pPr>
              <w:ind w:firstLine="0"/>
              <w:rPr>
                <w:lang w:val="en-US"/>
              </w:rPr>
            </w:pPr>
            <w:r>
              <w:rPr>
                <w:lang w:val="en-US"/>
              </w:rPr>
              <w:t>1 079</w:t>
            </w:r>
          </w:p>
        </w:tc>
        <w:tc>
          <w:tcPr>
            <w:tcW w:w="2375" w:type="dxa"/>
          </w:tcPr>
          <w:p w:rsidR="00B41965" w:rsidRDefault="00B41965" w:rsidP="00871E1F">
            <w:pPr>
              <w:ind w:firstLine="0"/>
              <w:rPr>
                <w:lang w:val="en-US"/>
              </w:rPr>
            </w:pPr>
            <w:r>
              <w:rPr>
                <w:lang w:val="en-US"/>
              </w:rPr>
              <w:t>2 072</w:t>
            </w:r>
          </w:p>
        </w:tc>
      </w:tr>
      <w:tr w:rsidR="00B41965" w:rsidTr="00B41965">
        <w:tc>
          <w:tcPr>
            <w:tcW w:w="4644" w:type="dxa"/>
          </w:tcPr>
          <w:p w:rsidR="00B41965" w:rsidRDefault="00B41965" w:rsidP="00871E1F">
            <w:pPr>
              <w:ind w:firstLine="0"/>
              <w:rPr>
                <w:lang w:val="en-US"/>
              </w:rPr>
            </w:pPr>
            <w:r>
              <w:rPr>
                <w:lang w:val="en-US"/>
              </w:rPr>
              <w:t>IoT + 3PL/ 3</w:t>
            </w:r>
            <w:r w:rsidRPr="00D541FC">
              <w:rPr>
                <w:vertAlign w:val="superscript"/>
                <w:lang w:val="en-US"/>
              </w:rPr>
              <w:t>rd</w:t>
            </w:r>
            <w:r>
              <w:rPr>
                <w:lang w:val="en-US"/>
              </w:rPr>
              <w:t xml:space="preserve"> party logistics</w:t>
            </w:r>
          </w:p>
        </w:tc>
        <w:tc>
          <w:tcPr>
            <w:tcW w:w="2552" w:type="dxa"/>
          </w:tcPr>
          <w:p w:rsidR="00B41965" w:rsidRDefault="00B41965" w:rsidP="00871E1F">
            <w:pPr>
              <w:ind w:firstLine="0"/>
              <w:rPr>
                <w:lang w:val="en-US"/>
              </w:rPr>
            </w:pPr>
            <w:r>
              <w:rPr>
                <w:lang w:val="en-US"/>
              </w:rPr>
              <w:t>26</w:t>
            </w:r>
          </w:p>
        </w:tc>
        <w:tc>
          <w:tcPr>
            <w:tcW w:w="2375" w:type="dxa"/>
          </w:tcPr>
          <w:p w:rsidR="00B41965" w:rsidRDefault="00B41965" w:rsidP="00871E1F">
            <w:pPr>
              <w:ind w:firstLine="0"/>
              <w:rPr>
                <w:lang w:val="en-US"/>
              </w:rPr>
            </w:pPr>
            <w:r>
              <w:rPr>
                <w:lang w:val="en-US"/>
              </w:rPr>
              <w:t>95</w:t>
            </w:r>
          </w:p>
        </w:tc>
      </w:tr>
      <w:tr w:rsidR="00B41965" w:rsidTr="00B41965">
        <w:tc>
          <w:tcPr>
            <w:tcW w:w="4644" w:type="dxa"/>
          </w:tcPr>
          <w:p w:rsidR="00B41965" w:rsidRDefault="00B41965" w:rsidP="00871E1F">
            <w:pPr>
              <w:ind w:firstLine="0"/>
              <w:rPr>
                <w:lang w:val="en-US"/>
              </w:rPr>
            </w:pPr>
            <w:r>
              <w:rPr>
                <w:lang w:val="en-US"/>
              </w:rPr>
              <w:t>IoT + warehouse</w:t>
            </w:r>
          </w:p>
        </w:tc>
        <w:tc>
          <w:tcPr>
            <w:tcW w:w="2552" w:type="dxa"/>
          </w:tcPr>
          <w:p w:rsidR="00B41965" w:rsidRDefault="00B41965" w:rsidP="00871E1F">
            <w:pPr>
              <w:ind w:firstLine="0"/>
              <w:rPr>
                <w:lang w:val="en-US"/>
              </w:rPr>
            </w:pPr>
            <w:r>
              <w:rPr>
                <w:lang w:val="en-US"/>
              </w:rPr>
              <w:t>160</w:t>
            </w:r>
          </w:p>
        </w:tc>
        <w:tc>
          <w:tcPr>
            <w:tcW w:w="2375" w:type="dxa"/>
          </w:tcPr>
          <w:p w:rsidR="00B41965" w:rsidRDefault="00B41965" w:rsidP="00871E1F">
            <w:pPr>
              <w:ind w:firstLine="0"/>
              <w:rPr>
                <w:lang w:val="en-US"/>
              </w:rPr>
            </w:pPr>
            <w:r>
              <w:rPr>
                <w:lang w:val="en-US"/>
              </w:rPr>
              <w:t>357</w:t>
            </w:r>
          </w:p>
        </w:tc>
      </w:tr>
    </w:tbl>
    <w:p w:rsidR="00646A72" w:rsidRPr="00D541FC" w:rsidRDefault="00646A72" w:rsidP="00646A72">
      <w:pPr>
        <w:pStyle w:val="af0"/>
        <w:ind w:left="1487" w:firstLine="0"/>
        <w:rPr>
          <w:lang w:val="en-US"/>
        </w:rPr>
      </w:pPr>
    </w:p>
    <w:p w:rsidR="00232049" w:rsidRPr="00F30608" w:rsidRDefault="00232049" w:rsidP="00F30608">
      <w:pPr>
        <w:rPr>
          <w:lang w:val="en-US"/>
        </w:rPr>
      </w:pPr>
    </w:p>
    <w:p w:rsidR="00646A72" w:rsidRDefault="00646A72" w:rsidP="0006303F">
      <w:pPr>
        <w:pStyle w:val="af0"/>
        <w:numPr>
          <w:ilvl w:val="0"/>
          <w:numId w:val="13"/>
        </w:numPr>
      </w:pPr>
      <w:r w:rsidRPr="00FE3D31">
        <w:lastRenderedPageBreak/>
        <w:t>3</w:t>
      </w:r>
      <w:r>
        <w:rPr>
          <w:lang w:val="en-US"/>
        </w:rPr>
        <w:t>D</w:t>
      </w:r>
      <w:r w:rsidRPr="00FE3D31">
        <w:t>-</w:t>
      </w:r>
      <w:r>
        <w:t>печать – используется термин «</w:t>
      </w:r>
      <w:r w:rsidRPr="00FE3D31">
        <w:t>3</w:t>
      </w:r>
      <w:r>
        <w:rPr>
          <w:lang w:val="en-US"/>
        </w:rPr>
        <w:t>D</w:t>
      </w:r>
      <w:r w:rsidRPr="00FE3D31">
        <w:t xml:space="preserve"> </w:t>
      </w:r>
      <w:r>
        <w:rPr>
          <w:lang w:val="en-US"/>
        </w:rPr>
        <w:t>printing</w:t>
      </w:r>
      <w:r>
        <w:t>»</w:t>
      </w:r>
    </w:p>
    <w:p w:rsidR="000E3F12" w:rsidRPr="00E80F9D" w:rsidRDefault="000E3F12" w:rsidP="000E3F12">
      <w:pPr>
        <w:pStyle w:val="a0"/>
      </w:pPr>
      <w:r>
        <w:t>Количество публикаций о технологии «</w:t>
      </w:r>
      <w:r w:rsidRPr="000E3F12">
        <w:t>3</w:t>
      </w:r>
      <w:r>
        <w:rPr>
          <w:lang w:val="en-US"/>
        </w:rPr>
        <w:t>D</w:t>
      </w:r>
      <w:r w:rsidRPr="000E3F12">
        <w:t>-</w:t>
      </w:r>
      <w:r>
        <w:t>печать».</w:t>
      </w:r>
      <w:r w:rsidR="00B41965">
        <w:t xml:space="preserve"> Источник: </w:t>
      </w:r>
      <w:r w:rsidR="00B41965">
        <w:rPr>
          <w:lang w:val="en-US"/>
        </w:rPr>
        <w:t>[</w:t>
      </w:r>
      <w:r w:rsidR="00B41965">
        <w:t>составлено автором</w:t>
      </w:r>
      <w:r w:rsidR="00B41965">
        <w:rPr>
          <w:lang w:val="en-US"/>
        </w:rPr>
        <w:t>]</w:t>
      </w:r>
      <w:r w:rsidR="00B41965">
        <w:t>.</w:t>
      </w:r>
    </w:p>
    <w:tbl>
      <w:tblPr>
        <w:tblStyle w:val="af"/>
        <w:tblW w:w="0" w:type="auto"/>
        <w:tblLook w:val="04A0" w:firstRow="1" w:lastRow="0" w:firstColumn="1" w:lastColumn="0" w:noHBand="0" w:noVBand="1"/>
      </w:tblPr>
      <w:tblGrid>
        <w:gridCol w:w="4644"/>
        <w:gridCol w:w="2552"/>
        <w:gridCol w:w="2375"/>
      </w:tblGrid>
      <w:tr w:rsidR="00646A72" w:rsidTr="00B41965">
        <w:tc>
          <w:tcPr>
            <w:tcW w:w="4644" w:type="dxa"/>
          </w:tcPr>
          <w:p w:rsidR="00646A72" w:rsidRPr="00FE3D31" w:rsidRDefault="00646A72" w:rsidP="00C66C36">
            <w:pPr>
              <w:ind w:firstLine="0"/>
            </w:pPr>
          </w:p>
        </w:tc>
        <w:tc>
          <w:tcPr>
            <w:tcW w:w="2552" w:type="dxa"/>
          </w:tcPr>
          <w:p w:rsidR="00646A72" w:rsidRDefault="00646A72" w:rsidP="00C66C36">
            <w:pPr>
              <w:ind w:firstLine="0"/>
              <w:rPr>
                <w:lang w:val="en-US"/>
              </w:rPr>
            </w:pPr>
            <w:r>
              <w:rPr>
                <w:lang w:val="en-US"/>
              </w:rPr>
              <w:t>EBSCOhost</w:t>
            </w:r>
          </w:p>
        </w:tc>
        <w:tc>
          <w:tcPr>
            <w:tcW w:w="2375" w:type="dxa"/>
          </w:tcPr>
          <w:p w:rsidR="00646A72" w:rsidRDefault="00646A72" w:rsidP="00C66C36">
            <w:pPr>
              <w:ind w:firstLine="0"/>
              <w:rPr>
                <w:lang w:val="en-US"/>
              </w:rPr>
            </w:pPr>
            <w:r>
              <w:rPr>
                <w:lang w:val="en-US"/>
              </w:rPr>
              <w:t>Scopus</w:t>
            </w:r>
          </w:p>
        </w:tc>
      </w:tr>
      <w:tr w:rsidR="00646A72" w:rsidTr="00B41965">
        <w:tc>
          <w:tcPr>
            <w:tcW w:w="4644" w:type="dxa"/>
          </w:tcPr>
          <w:p w:rsidR="00646A72" w:rsidRDefault="00646A72" w:rsidP="00C66C36">
            <w:pPr>
              <w:ind w:firstLine="0"/>
              <w:rPr>
                <w:lang w:val="en-US"/>
              </w:rPr>
            </w:pPr>
            <w:r>
              <w:rPr>
                <w:lang w:val="en-US"/>
              </w:rPr>
              <w:t>3D printing</w:t>
            </w:r>
          </w:p>
        </w:tc>
        <w:tc>
          <w:tcPr>
            <w:tcW w:w="2552" w:type="dxa"/>
          </w:tcPr>
          <w:p w:rsidR="00646A72" w:rsidRDefault="00646A72" w:rsidP="00C66C36">
            <w:pPr>
              <w:ind w:firstLine="0"/>
              <w:rPr>
                <w:lang w:val="en-US"/>
              </w:rPr>
            </w:pPr>
            <w:r>
              <w:rPr>
                <w:lang w:val="en-US"/>
              </w:rPr>
              <w:t>11 354</w:t>
            </w:r>
          </w:p>
        </w:tc>
        <w:tc>
          <w:tcPr>
            <w:tcW w:w="2375" w:type="dxa"/>
          </w:tcPr>
          <w:p w:rsidR="00646A72" w:rsidRDefault="00646A72" w:rsidP="00C66C36">
            <w:pPr>
              <w:ind w:firstLine="0"/>
              <w:rPr>
                <w:lang w:val="en-US"/>
              </w:rPr>
            </w:pPr>
            <w:r>
              <w:rPr>
                <w:lang w:val="en-US"/>
              </w:rPr>
              <w:t>29 488</w:t>
            </w:r>
          </w:p>
        </w:tc>
      </w:tr>
      <w:tr w:rsidR="00646A72" w:rsidTr="00B41965">
        <w:tc>
          <w:tcPr>
            <w:tcW w:w="4644" w:type="dxa"/>
          </w:tcPr>
          <w:p w:rsidR="00646A72" w:rsidRDefault="00646A72" w:rsidP="00C66C36">
            <w:pPr>
              <w:ind w:firstLine="0"/>
              <w:rPr>
                <w:lang w:val="en-US"/>
              </w:rPr>
            </w:pPr>
            <w:r>
              <w:rPr>
                <w:lang w:val="en-US"/>
              </w:rPr>
              <w:t>3D printing + logistics</w:t>
            </w:r>
          </w:p>
        </w:tc>
        <w:tc>
          <w:tcPr>
            <w:tcW w:w="2552" w:type="dxa"/>
          </w:tcPr>
          <w:p w:rsidR="00646A72" w:rsidRDefault="00646A72" w:rsidP="00C66C36">
            <w:pPr>
              <w:ind w:firstLine="0"/>
              <w:rPr>
                <w:lang w:val="en-US"/>
              </w:rPr>
            </w:pPr>
            <w:r>
              <w:rPr>
                <w:lang w:val="en-US"/>
              </w:rPr>
              <w:t>209</w:t>
            </w:r>
          </w:p>
        </w:tc>
        <w:tc>
          <w:tcPr>
            <w:tcW w:w="2375" w:type="dxa"/>
          </w:tcPr>
          <w:p w:rsidR="00646A72" w:rsidRDefault="00646A72" w:rsidP="00C66C36">
            <w:pPr>
              <w:ind w:firstLine="0"/>
              <w:rPr>
                <w:lang w:val="en-US"/>
              </w:rPr>
            </w:pPr>
            <w:r>
              <w:rPr>
                <w:lang w:val="en-US"/>
              </w:rPr>
              <w:t>393</w:t>
            </w:r>
          </w:p>
        </w:tc>
      </w:tr>
      <w:tr w:rsidR="00646A72" w:rsidTr="00B41965">
        <w:tc>
          <w:tcPr>
            <w:tcW w:w="4644" w:type="dxa"/>
          </w:tcPr>
          <w:p w:rsidR="00646A72" w:rsidRDefault="00646A72" w:rsidP="00C66C36">
            <w:pPr>
              <w:ind w:firstLine="0"/>
              <w:rPr>
                <w:lang w:val="en-US"/>
              </w:rPr>
            </w:pPr>
            <w:r>
              <w:rPr>
                <w:lang w:val="en-US"/>
              </w:rPr>
              <w:t>3D printing + supply chain</w:t>
            </w:r>
          </w:p>
        </w:tc>
        <w:tc>
          <w:tcPr>
            <w:tcW w:w="2552" w:type="dxa"/>
          </w:tcPr>
          <w:p w:rsidR="00646A72" w:rsidRDefault="00646A72" w:rsidP="00C66C36">
            <w:pPr>
              <w:ind w:firstLine="0"/>
              <w:rPr>
                <w:lang w:val="en-US"/>
              </w:rPr>
            </w:pPr>
            <w:r>
              <w:rPr>
                <w:lang w:val="en-US"/>
              </w:rPr>
              <w:t>342</w:t>
            </w:r>
          </w:p>
        </w:tc>
        <w:tc>
          <w:tcPr>
            <w:tcW w:w="2375" w:type="dxa"/>
          </w:tcPr>
          <w:p w:rsidR="00646A72" w:rsidRDefault="00646A72" w:rsidP="00C66C36">
            <w:pPr>
              <w:ind w:firstLine="0"/>
              <w:rPr>
                <w:lang w:val="en-US"/>
              </w:rPr>
            </w:pPr>
            <w:r>
              <w:rPr>
                <w:lang w:val="en-US"/>
              </w:rPr>
              <w:t>640</w:t>
            </w:r>
          </w:p>
        </w:tc>
      </w:tr>
      <w:tr w:rsidR="00646A72" w:rsidTr="00B41965">
        <w:tc>
          <w:tcPr>
            <w:tcW w:w="4644" w:type="dxa"/>
          </w:tcPr>
          <w:p w:rsidR="00646A72" w:rsidRDefault="00646A72" w:rsidP="00C66C36">
            <w:pPr>
              <w:ind w:firstLine="0"/>
              <w:rPr>
                <w:lang w:val="en-US"/>
              </w:rPr>
            </w:pPr>
            <w:r>
              <w:rPr>
                <w:lang w:val="en-US"/>
              </w:rPr>
              <w:t>3D printing + 3PL/ 3</w:t>
            </w:r>
            <w:r w:rsidRPr="00D541FC">
              <w:rPr>
                <w:vertAlign w:val="superscript"/>
                <w:lang w:val="en-US"/>
              </w:rPr>
              <w:t>rd</w:t>
            </w:r>
            <w:r>
              <w:rPr>
                <w:lang w:val="en-US"/>
              </w:rPr>
              <w:t xml:space="preserve"> party logistics</w:t>
            </w:r>
          </w:p>
        </w:tc>
        <w:tc>
          <w:tcPr>
            <w:tcW w:w="2552" w:type="dxa"/>
          </w:tcPr>
          <w:p w:rsidR="00646A72" w:rsidRDefault="00646A72" w:rsidP="00C66C36">
            <w:pPr>
              <w:ind w:firstLine="0"/>
              <w:rPr>
                <w:lang w:val="en-US"/>
              </w:rPr>
            </w:pPr>
            <w:r>
              <w:rPr>
                <w:lang w:val="en-US"/>
              </w:rPr>
              <w:t>1</w:t>
            </w:r>
          </w:p>
        </w:tc>
        <w:tc>
          <w:tcPr>
            <w:tcW w:w="2375" w:type="dxa"/>
          </w:tcPr>
          <w:p w:rsidR="00646A72" w:rsidRDefault="00646A72" w:rsidP="00C66C36">
            <w:pPr>
              <w:ind w:firstLine="0"/>
              <w:rPr>
                <w:lang w:val="en-US"/>
              </w:rPr>
            </w:pPr>
            <w:r>
              <w:rPr>
                <w:lang w:val="en-US"/>
              </w:rPr>
              <w:t>11</w:t>
            </w:r>
          </w:p>
        </w:tc>
      </w:tr>
      <w:tr w:rsidR="00CA3F5D" w:rsidTr="00B41965">
        <w:tc>
          <w:tcPr>
            <w:tcW w:w="4644" w:type="dxa"/>
          </w:tcPr>
          <w:p w:rsidR="00CA3F5D" w:rsidRDefault="00CA3F5D" w:rsidP="00C66C36">
            <w:pPr>
              <w:ind w:firstLine="0"/>
              <w:rPr>
                <w:lang w:val="en-US"/>
              </w:rPr>
            </w:pPr>
            <w:r>
              <w:rPr>
                <w:lang w:val="en-US"/>
              </w:rPr>
              <w:t>3D printing + warehouse</w:t>
            </w:r>
          </w:p>
        </w:tc>
        <w:tc>
          <w:tcPr>
            <w:tcW w:w="2552" w:type="dxa"/>
          </w:tcPr>
          <w:p w:rsidR="00CA3F5D" w:rsidRDefault="00D4268C" w:rsidP="00C66C36">
            <w:pPr>
              <w:ind w:firstLine="0"/>
              <w:rPr>
                <w:lang w:val="en-US"/>
              </w:rPr>
            </w:pPr>
            <w:r>
              <w:rPr>
                <w:lang w:val="en-US"/>
              </w:rPr>
              <w:t>32</w:t>
            </w:r>
          </w:p>
        </w:tc>
        <w:tc>
          <w:tcPr>
            <w:tcW w:w="2375" w:type="dxa"/>
          </w:tcPr>
          <w:p w:rsidR="00CA3F5D" w:rsidRDefault="008304DE" w:rsidP="00C66C36">
            <w:pPr>
              <w:ind w:firstLine="0"/>
              <w:rPr>
                <w:lang w:val="en-US"/>
              </w:rPr>
            </w:pPr>
            <w:r>
              <w:rPr>
                <w:lang w:val="en-US"/>
              </w:rPr>
              <w:t>24</w:t>
            </w:r>
          </w:p>
        </w:tc>
      </w:tr>
    </w:tbl>
    <w:p w:rsidR="00646A72" w:rsidRPr="00D541FC" w:rsidRDefault="00646A72" w:rsidP="00646A72">
      <w:pPr>
        <w:pStyle w:val="af0"/>
        <w:ind w:left="1487" w:firstLine="0"/>
        <w:rPr>
          <w:lang w:val="en-US"/>
        </w:rPr>
      </w:pPr>
    </w:p>
    <w:p w:rsidR="00646A72" w:rsidRDefault="00646A72" w:rsidP="0006303F">
      <w:pPr>
        <w:pStyle w:val="af0"/>
        <w:numPr>
          <w:ilvl w:val="0"/>
          <w:numId w:val="13"/>
        </w:numPr>
      </w:pPr>
      <w:r>
        <w:t>Беспилотные средства перемещения – при поиске используется аббревиату</w:t>
      </w:r>
      <w:bookmarkStart w:id="7" w:name="_GoBack"/>
      <w:bookmarkEnd w:id="7"/>
      <w:r>
        <w:t xml:space="preserve">ра </w:t>
      </w:r>
      <w:r>
        <w:rPr>
          <w:lang w:val="en-US"/>
        </w:rPr>
        <w:t>AGV</w:t>
      </w:r>
      <w:r>
        <w:t xml:space="preserve">, обозначающая </w:t>
      </w:r>
      <w:r>
        <w:rPr>
          <w:lang w:val="en-US"/>
        </w:rPr>
        <w:t>automatic</w:t>
      </w:r>
      <w:r w:rsidRPr="00FE3D31">
        <w:t xml:space="preserve"> </w:t>
      </w:r>
      <w:r>
        <w:rPr>
          <w:lang w:val="en-US"/>
        </w:rPr>
        <w:t>guided</w:t>
      </w:r>
      <w:r w:rsidRPr="00FE3D31">
        <w:t xml:space="preserve"> </w:t>
      </w:r>
      <w:r>
        <w:rPr>
          <w:lang w:val="en-US"/>
        </w:rPr>
        <w:t>vehicle</w:t>
      </w:r>
      <w:r>
        <w:t xml:space="preserve">, под которым подразумевается самоуправляемая промышленная техника. </w:t>
      </w:r>
    </w:p>
    <w:p w:rsidR="000E3F12" w:rsidRPr="00E80F9D" w:rsidRDefault="000E3F12" w:rsidP="000E3F12">
      <w:pPr>
        <w:pStyle w:val="a0"/>
      </w:pPr>
      <w:r>
        <w:t>Количество публикаций о технологии «Беспилотные средства перемещения».</w:t>
      </w:r>
      <w:r w:rsidR="00B41965">
        <w:t xml:space="preserve"> Источник: </w:t>
      </w:r>
      <w:r w:rsidR="00B41965">
        <w:rPr>
          <w:lang w:val="en-US"/>
        </w:rPr>
        <w:t>[</w:t>
      </w:r>
      <w:r w:rsidR="00B41965">
        <w:t>составлено автором</w:t>
      </w:r>
      <w:r w:rsidR="00B41965">
        <w:rPr>
          <w:lang w:val="en-US"/>
        </w:rPr>
        <w:t>]</w:t>
      </w:r>
      <w:r w:rsidR="00B41965">
        <w:t>.</w:t>
      </w:r>
    </w:p>
    <w:tbl>
      <w:tblPr>
        <w:tblStyle w:val="af"/>
        <w:tblW w:w="0" w:type="auto"/>
        <w:tblLook w:val="04A0" w:firstRow="1" w:lastRow="0" w:firstColumn="1" w:lastColumn="0" w:noHBand="0" w:noVBand="1"/>
      </w:tblPr>
      <w:tblGrid>
        <w:gridCol w:w="4644"/>
        <w:gridCol w:w="2552"/>
        <w:gridCol w:w="2375"/>
      </w:tblGrid>
      <w:tr w:rsidR="00646A72" w:rsidTr="00B41965">
        <w:tc>
          <w:tcPr>
            <w:tcW w:w="4644" w:type="dxa"/>
          </w:tcPr>
          <w:p w:rsidR="00646A72" w:rsidRPr="00FE3D31" w:rsidRDefault="00646A72" w:rsidP="00C66C36">
            <w:pPr>
              <w:ind w:firstLine="0"/>
            </w:pPr>
          </w:p>
        </w:tc>
        <w:tc>
          <w:tcPr>
            <w:tcW w:w="2552" w:type="dxa"/>
          </w:tcPr>
          <w:p w:rsidR="00646A72" w:rsidRDefault="00646A72" w:rsidP="00C66C36">
            <w:pPr>
              <w:ind w:firstLine="0"/>
              <w:rPr>
                <w:lang w:val="en-US"/>
              </w:rPr>
            </w:pPr>
            <w:r>
              <w:rPr>
                <w:lang w:val="en-US"/>
              </w:rPr>
              <w:t>EBSCOhost</w:t>
            </w:r>
          </w:p>
        </w:tc>
        <w:tc>
          <w:tcPr>
            <w:tcW w:w="2375" w:type="dxa"/>
          </w:tcPr>
          <w:p w:rsidR="00646A72" w:rsidRDefault="00646A72" w:rsidP="00C66C36">
            <w:pPr>
              <w:ind w:firstLine="0"/>
              <w:rPr>
                <w:lang w:val="en-US"/>
              </w:rPr>
            </w:pPr>
            <w:r>
              <w:rPr>
                <w:lang w:val="en-US"/>
              </w:rPr>
              <w:t>Scopus</w:t>
            </w:r>
          </w:p>
        </w:tc>
      </w:tr>
      <w:tr w:rsidR="00646A72" w:rsidTr="00B41965">
        <w:tc>
          <w:tcPr>
            <w:tcW w:w="4644" w:type="dxa"/>
          </w:tcPr>
          <w:p w:rsidR="00646A72" w:rsidRDefault="00646A72" w:rsidP="00C66C36">
            <w:pPr>
              <w:ind w:firstLine="0"/>
              <w:rPr>
                <w:lang w:val="en-US"/>
              </w:rPr>
            </w:pPr>
            <w:r>
              <w:rPr>
                <w:lang w:val="en-US"/>
              </w:rPr>
              <w:t>AGV</w:t>
            </w:r>
          </w:p>
        </w:tc>
        <w:tc>
          <w:tcPr>
            <w:tcW w:w="2552" w:type="dxa"/>
          </w:tcPr>
          <w:p w:rsidR="00646A72" w:rsidRDefault="00646A72" w:rsidP="00C66C36">
            <w:pPr>
              <w:ind w:firstLine="0"/>
              <w:rPr>
                <w:lang w:val="en-US"/>
              </w:rPr>
            </w:pPr>
            <w:r>
              <w:rPr>
                <w:lang w:val="en-US"/>
              </w:rPr>
              <w:t>1 571</w:t>
            </w:r>
          </w:p>
        </w:tc>
        <w:tc>
          <w:tcPr>
            <w:tcW w:w="2375" w:type="dxa"/>
          </w:tcPr>
          <w:p w:rsidR="00646A72" w:rsidRDefault="00646A72" w:rsidP="00C66C36">
            <w:pPr>
              <w:ind w:firstLine="0"/>
              <w:rPr>
                <w:lang w:val="en-US"/>
              </w:rPr>
            </w:pPr>
            <w:r>
              <w:rPr>
                <w:lang w:val="en-US"/>
              </w:rPr>
              <w:t>4 176</w:t>
            </w:r>
          </w:p>
        </w:tc>
      </w:tr>
      <w:tr w:rsidR="00646A72" w:rsidTr="00B41965">
        <w:tc>
          <w:tcPr>
            <w:tcW w:w="4644" w:type="dxa"/>
          </w:tcPr>
          <w:p w:rsidR="00646A72" w:rsidRDefault="00646A72" w:rsidP="00C66C36">
            <w:pPr>
              <w:ind w:firstLine="0"/>
              <w:rPr>
                <w:lang w:val="en-US"/>
              </w:rPr>
            </w:pPr>
            <w:r>
              <w:rPr>
                <w:lang w:val="en-US"/>
              </w:rPr>
              <w:t>AGV + logistics</w:t>
            </w:r>
          </w:p>
        </w:tc>
        <w:tc>
          <w:tcPr>
            <w:tcW w:w="2552" w:type="dxa"/>
          </w:tcPr>
          <w:p w:rsidR="00646A72" w:rsidRDefault="00646A72" w:rsidP="00C66C36">
            <w:pPr>
              <w:ind w:firstLine="0"/>
              <w:rPr>
                <w:lang w:val="en-US"/>
              </w:rPr>
            </w:pPr>
            <w:r>
              <w:rPr>
                <w:lang w:val="en-US"/>
              </w:rPr>
              <w:t>239</w:t>
            </w:r>
          </w:p>
        </w:tc>
        <w:tc>
          <w:tcPr>
            <w:tcW w:w="2375" w:type="dxa"/>
          </w:tcPr>
          <w:p w:rsidR="00646A72" w:rsidRDefault="00646A72" w:rsidP="00C66C36">
            <w:pPr>
              <w:ind w:firstLine="0"/>
              <w:rPr>
                <w:lang w:val="en-US"/>
              </w:rPr>
            </w:pPr>
            <w:r>
              <w:rPr>
                <w:lang w:val="en-US"/>
              </w:rPr>
              <w:t>726</w:t>
            </w:r>
          </w:p>
        </w:tc>
      </w:tr>
      <w:tr w:rsidR="00646A72" w:rsidTr="00B41965">
        <w:tc>
          <w:tcPr>
            <w:tcW w:w="4644" w:type="dxa"/>
          </w:tcPr>
          <w:p w:rsidR="00646A72" w:rsidRDefault="00646A72" w:rsidP="00C66C36">
            <w:pPr>
              <w:ind w:firstLine="0"/>
              <w:rPr>
                <w:lang w:val="en-US"/>
              </w:rPr>
            </w:pPr>
            <w:r>
              <w:rPr>
                <w:lang w:val="en-US"/>
              </w:rPr>
              <w:t>AGV + supply chain</w:t>
            </w:r>
          </w:p>
        </w:tc>
        <w:tc>
          <w:tcPr>
            <w:tcW w:w="2552" w:type="dxa"/>
          </w:tcPr>
          <w:p w:rsidR="00646A72" w:rsidRDefault="00646A72" w:rsidP="00C66C36">
            <w:pPr>
              <w:ind w:firstLine="0"/>
              <w:rPr>
                <w:lang w:val="en-US"/>
              </w:rPr>
            </w:pPr>
            <w:r>
              <w:rPr>
                <w:lang w:val="en-US"/>
              </w:rPr>
              <w:t>65</w:t>
            </w:r>
          </w:p>
        </w:tc>
        <w:tc>
          <w:tcPr>
            <w:tcW w:w="2375" w:type="dxa"/>
          </w:tcPr>
          <w:p w:rsidR="00646A72" w:rsidRDefault="00646A72" w:rsidP="00C66C36">
            <w:pPr>
              <w:ind w:firstLine="0"/>
              <w:rPr>
                <w:lang w:val="en-US"/>
              </w:rPr>
            </w:pPr>
            <w:r>
              <w:rPr>
                <w:lang w:val="en-US"/>
              </w:rPr>
              <w:t>156</w:t>
            </w:r>
          </w:p>
        </w:tc>
      </w:tr>
      <w:tr w:rsidR="00646A72" w:rsidTr="00B41965">
        <w:tc>
          <w:tcPr>
            <w:tcW w:w="4644" w:type="dxa"/>
          </w:tcPr>
          <w:p w:rsidR="00646A72" w:rsidRDefault="00646A72" w:rsidP="00C66C36">
            <w:pPr>
              <w:ind w:firstLine="0"/>
              <w:rPr>
                <w:lang w:val="en-US"/>
              </w:rPr>
            </w:pPr>
            <w:r>
              <w:rPr>
                <w:lang w:val="en-US"/>
              </w:rPr>
              <w:t>AGV + 3PL/ 3</w:t>
            </w:r>
            <w:r w:rsidRPr="00D541FC">
              <w:rPr>
                <w:vertAlign w:val="superscript"/>
                <w:lang w:val="en-US"/>
              </w:rPr>
              <w:t>rd</w:t>
            </w:r>
            <w:r>
              <w:rPr>
                <w:lang w:val="en-US"/>
              </w:rPr>
              <w:t xml:space="preserve"> party logistics</w:t>
            </w:r>
          </w:p>
        </w:tc>
        <w:tc>
          <w:tcPr>
            <w:tcW w:w="2552" w:type="dxa"/>
          </w:tcPr>
          <w:p w:rsidR="00646A72" w:rsidRDefault="00646A72" w:rsidP="00C66C36">
            <w:pPr>
              <w:ind w:firstLine="0"/>
              <w:rPr>
                <w:lang w:val="en-US"/>
              </w:rPr>
            </w:pPr>
            <w:r>
              <w:rPr>
                <w:lang w:val="en-US"/>
              </w:rPr>
              <w:t>7</w:t>
            </w:r>
          </w:p>
        </w:tc>
        <w:tc>
          <w:tcPr>
            <w:tcW w:w="2375" w:type="dxa"/>
          </w:tcPr>
          <w:p w:rsidR="00646A72" w:rsidRDefault="00646A72" w:rsidP="00C66C36">
            <w:pPr>
              <w:ind w:firstLine="0"/>
              <w:rPr>
                <w:lang w:val="en-US"/>
              </w:rPr>
            </w:pPr>
            <w:r>
              <w:rPr>
                <w:lang w:val="en-US"/>
              </w:rPr>
              <w:t>4</w:t>
            </w:r>
          </w:p>
        </w:tc>
      </w:tr>
      <w:tr w:rsidR="00CA3F5D" w:rsidTr="00B41965">
        <w:tc>
          <w:tcPr>
            <w:tcW w:w="4644" w:type="dxa"/>
          </w:tcPr>
          <w:p w:rsidR="00CA3F5D" w:rsidRDefault="00CA3F5D" w:rsidP="00C66C36">
            <w:pPr>
              <w:ind w:firstLine="0"/>
              <w:rPr>
                <w:lang w:val="en-US"/>
              </w:rPr>
            </w:pPr>
            <w:r>
              <w:rPr>
                <w:lang w:val="en-US"/>
              </w:rPr>
              <w:t>AGV + warehouse</w:t>
            </w:r>
          </w:p>
        </w:tc>
        <w:tc>
          <w:tcPr>
            <w:tcW w:w="2552" w:type="dxa"/>
          </w:tcPr>
          <w:p w:rsidR="00CA3F5D" w:rsidRDefault="00D4268C" w:rsidP="00C66C36">
            <w:pPr>
              <w:ind w:firstLine="0"/>
              <w:rPr>
                <w:lang w:val="en-US"/>
              </w:rPr>
            </w:pPr>
            <w:r>
              <w:rPr>
                <w:lang w:val="en-US"/>
              </w:rPr>
              <w:t>116</w:t>
            </w:r>
          </w:p>
        </w:tc>
        <w:tc>
          <w:tcPr>
            <w:tcW w:w="2375" w:type="dxa"/>
          </w:tcPr>
          <w:p w:rsidR="00CA3F5D" w:rsidRDefault="008304DE" w:rsidP="00C66C36">
            <w:pPr>
              <w:ind w:firstLine="0"/>
              <w:rPr>
                <w:lang w:val="en-US"/>
              </w:rPr>
            </w:pPr>
            <w:r>
              <w:rPr>
                <w:lang w:val="en-US"/>
              </w:rPr>
              <w:t>442</w:t>
            </w:r>
          </w:p>
        </w:tc>
      </w:tr>
    </w:tbl>
    <w:p w:rsidR="00B41965" w:rsidRDefault="00646A72" w:rsidP="00646A72">
      <w:pPr>
        <w:ind w:firstLine="0"/>
      </w:pPr>
      <w:r>
        <w:tab/>
      </w:r>
    </w:p>
    <w:p w:rsidR="00646A72" w:rsidRDefault="00646A72" w:rsidP="00B41965">
      <w:pPr>
        <w:ind w:firstLine="708"/>
      </w:pPr>
      <w:r>
        <w:t xml:space="preserve">Исходя из результатов проведенного анализа публикационной активности, можно ранжировать данные технологии в соответствии с их применимостью в логистике. Градация проводится двумя способами: </w:t>
      </w:r>
    </w:p>
    <w:p w:rsidR="00646A72" w:rsidRDefault="00646A72" w:rsidP="0006303F">
      <w:pPr>
        <w:pStyle w:val="af0"/>
        <w:numPr>
          <w:ilvl w:val="0"/>
          <w:numId w:val="13"/>
        </w:numPr>
      </w:pPr>
      <w:r>
        <w:t>В абсолютном выражении – по количеству результатов сложного поиска. Данное ранжирование позволяет увидеть, какие технологии исследуются активнее.</w:t>
      </w:r>
    </w:p>
    <w:p w:rsidR="00646A72" w:rsidRDefault="00646A72" w:rsidP="0006303F">
      <w:pPr>
        <w:pStyle w:val="af0"/>
        <w:numPr>
          <w:ilvl w:val="0"/>
          <w:numId w:val="13"/>
        </w:numPr>
      </w:pPr>
      <w:r>
        <w:lastRenderedPageBreak/>
        <w:t>В процентном соотношении – по тому, какую долю результаты сложного запроса составляют от результатов запроса по наименованию технологии. Подобное распр</w:t>
      </w:r>
      <w:r w:rsidR="00A523D4">
        <w:t>еделение отражает долю предметной области</w:t>
      </w:r>
      <w:r>
        <w:t xml:space="preserve"> среди всех сфер применения технологии.</w:t>
      </w:r>
    </w:p>
    <w:p w:rsidR="00646A72" w:rsidRDefault="00646A72" w:rsidP="00646A72">
      <w:r>
        <w:t>Итоги представлены ниже:</w:t>
      </w:r>
    </w:p>
    <w:p w:rsidR="000E3F12" w:rsidRDefault="000E3F12" w:rsidP="000E3F12">
      <w:pPr>
        <w:pStyle w:val="a0"/>
      </w:pPr>
      <w:r>
        <w:t xml:space="preserve">Ранжированный список технологий, основанный на анализе публикационной активности на платформе </w:t>
      </w:r>
      <w:r>
        <w:rPr>
          <w:lang w:val="en-US"/>
        </w:rPr>
        <w:t>EBSCOhost</w:t>
      </w:r>
      <w:r w:rsidRPr="000E3F12">
        <w:t>.</w:t>
      </w:r>
      <w:r w:rsidR="00B41965">
        <w:t xml:space="preserve"> Источник: </w:t>
      </w:r>
      <w:r w:rsidR="00B41965">
        <w:rPr>
          <w:lang w:val="en-US"/>
        </w:rPr>
        <w:t>[</w:t>
      </w:r>
      <w:r w:rsidR="00B41965">
        <w:t>составлено автором</w:t>
      </w:r>
      <w:r w:rsidR="00B41965">
        <w:rPr>
          <w:lang w:val="en-US"/>
        </w:rPr>
        <w:t>]</w:t>
      </w:r>
      <w:r w:rsidR="00B41965">
        <w:t>.</w:t>
      </w:r>
    </w:p>
    <w:p w:rsidR="00646A72" w:rsidRDefault="001E6F5F" w:rsidP="00B41965">
      <w:pPr>
        <w:ind w:firstLine="0"/>
        <w:jc w:val="center"/>
      </w:pPr>
      <w:r w:rsidRPr="001E6F5F">
        <w:rPr>
          <w:noProof/>
          <w:lang w:eastAsia="ru-RU"/>
        </w:rPr>
        <w:drawing>
          <wp:inline distT="0" distB="0" distL="0" distR="0" wp14:anchorId="11911BAF" wp14:editId="06DFD169">
            <wp:extent cx="6441355"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41355" cy="1600200"/>
                    </a:xfrm>
                    <a:prstGeom prst="rect">
                      <a:avLst/>
                    </a:prstGeom>
                  </pic:spPr>
                </pic:pic>
              </a:graphicData>
            </a:graphic>
          </wp:inline>
        </w:drawing>
      </w:r>
    </w:p>
    <w:p w:rsidR="000E3F12" w:rsidRPr="000E3F12" w:rsidRDefault="000E3F12" w:rsidP="000E3F12">
      <w:pPr>
        <w:pStyle w:val="a0"/>
      </w:pPr>
      <w:r>
        <w:t>Ранжированный список технологий, основанный на анализе публикационной активности на платформе</w:t>
      </w:r>
      <w:r w:rsidRPr="000E3F12">
        <w:t xml:space="preserve"> </w:t>
      </w:r>
      <w:r>
        <w:rPr>
          <w:lang w:val="en-US"/>
        </w:rPr>
        <w:t>Scopus</w:t>
      </w:r>
      <w:r w:rsidRPr="000E3F12">
        <w:t>.</w:t>
      </w:r>
    </w:p>
    <w:p w:rsidR="00646A72" w:rsidRPr="00BD6794" w:rsidRDefault="001E6F5F" w:rsidP="000E3F12">
      <w:pPr>
        <w:ind w:firstLine="0"/>
      </w:pPr>
      <w:r w:rsidRPr="001E6F5F">
        <w:rPr>
          <w:noProof/>
          <w:lang w:eastAsia="ru-RU"/>
        </w:rPr>
        <w:drawing>
          <wp:inline distT="0" distB="0" distL="0" distR="0" wp14:anchorId="01029CAF" wp14:editId="620DE957">
            <wp:extent cx="6403481" cy="15716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406341" cy="1572327"/>
                    </a:xfrm>
                    <a:prstGeom prst="rect">
                      <a:avLst/>
                    </a:prstGeom>
                  </pic:spPr>
                </pic:pic>
              </a:graphicData>
            </a:graphic>
          </wp:inline>
        </w:drawing>
      </w:r>
    </w:p>
    <w:p w:rsidR="00A347D6" w:rsidRDefault="00A347D6" w:rsidP="000E3F12">
      <w:pPr>
        <w:ind w:firstLine="0"/>
      </w:pPr>
      <w:r>
        <w:tab/>
        <w:t>Основываясь на количестве попадания в топ-5, можно выделить 6 технологий, имеющих наибольшее значение в логистике.</w:t>
      </w:r>
    </w:p>
    <w:p w:rsidR="00A347D6" w:rsidRDefault="00A347D6" w:rsidP="0006303F">
      <w:pPr>
        <w:pStyle w:val="af0"/>
        <w:numPr>
          <w:ilvl w:val="0"/>
          <w:numId w:val="24"/>
        </w:numPr>
      </w:pPr>
      <w:r>
        <w:rPr>
          <w:lang w:val="en-US"/>
        </w:rPr>
        <w:t>ERP</w:t>
      </w:r>
      <w:r>
        <w:t>-системы – 15 раз</w:t>
      </w:r>
      <w:r w:rsidR="00A523D4">
        <w:t>;</w:t>
      </w:r>
    </w:p>
    <w:p w:rsidR="00A347D6" w:rsidRDefault="00A347D6" w:rsidP="0006303F">
      <w:pPr>
        <w:pStyle w:val="af0"/>
        <w:numPr>
          <w:ilvl w:val="0"/>
          <w:numId w:val="24"/>
        </w:numPr>
      </w:pPr>
      <w:r>
        <w:rPr>
          <w:lang w:val="en-US"/>
        </w:rPr>
        <w:t>Big Data –</w:t>
      </w:r>
      <w:r>
        <w:t xml:space="preserve"> 12 раз</w:t>
      </w:r>
      <w:r w:rsidR="00A523D4">
        <w:t>;</w:t>
      </w:r>
    </w:p>
    <w:p w:rsidR="00A347D6" w:rsidRDefault="00A347D6" w:rsidP="0006303F">
      <w:pPr>
        <w:pStyle w:val="af0"/>
        <w:numPr>
          <w:ilvl w:val="0"/>
          <w:numId w:val="24"/>
        </w:numPr>
      </w:pPr>
      <w:r>
        <w:rPr>
          <w:lang w:val="en-US"/>
        </w:rPr>
        <w:t xml:space="preserve">Blockchain – 9 </w:t>
      </w:r>
      <w:r>
        <w:t>раз</w:t>
      </w:r>
      <w:r w:rsidR="00A523D4">
        <w:t>;</w:t>
      </w:r>
    </w:p>
    <w:p w:rsidR="00A347D6" w:rsidRDefault="00A347D6" w:rsidP="0006303F">
      <w:pPr>
        <w:pStyle w:val="af0"/>
        <w:numPr>
          <w:ilvl w:val="0"/>
          <w:numId w:val="24"/>
        </w:numPr>
      </w:pPr>
      <w:r>
        <w:rPr>
          <w:lang w:val="en-US"/>
        </w:rPr>
        <w:t>Digital Twin – 8</w:t>
      </w:r>
      <w:r>
        <w:t xml:space="preserve"> раз</w:t>
      </w:r>
      <w:r w:rsidR="00A523D4">
        <w:t>;</w:t>
      </w:r>
    </w:p>
    <w:p w:rsidR="00A347D6" w:rsidRDefault="00A523D4" w:rsidP="0006303F">
      <w:pPr>
        <w:pStyle w:val="af0"/>
        <w:numPr>
          <w:ilvl w:val="0"/>
          <w:numId w:val="24"/>
        </w:numPr>
      </w:pPr>
      <w:r>
        <w:rPr>
          <w:lang w:val="en-US"/>
        </w:rPr>
        <w:t>I</w:t>
      </w:r>
      <w:r w:rsidR="00A347D6">
        <w:rPr>
          <w:lang w:val="en-US"/>
        </w:rPr>
        <w:t>oT –</w:t>
      </w:r>
      <w:r w:rsidR="00A347D6">
        <w:t xml:space="preserve"> 8 раз</w:t>
      </w:r>
      <w:r>
        <w:t>;</w:t>
      </w:r>
    </w:p>
    <w:p w:rsidR="00A347D6" w:rsidRDefault="00A347D6" w:rsidP="0006303F">
      <w:pPr>
        <w:pStyle w:val="af0"/>
        <w:numPr>
          <w:ilvl w:val="0"/>
          <w:numId w:val="24"/>
        </w:numPr>
      </w:pPr>
      <w:proofErr w:type="gramStart"/>
      <w:r>
        <w:rPr>
          <w:lang w:val="en-US"/>
        </w:rPr>
        <w:t>AGV –</w:t>
      </w:r>
      <w:r>
        <w:t xml:space="preserve"> 7 раз</w:t>
      </w:r>
      <w:r w:rsidR="00A523D4">
        <w:t>.</w:t>
      </w:r>
      <w:proofErr w:type="gramEnd"/>
    </w:p>
    <w:p w:rsidR="00A347D6" w:rsidRDefault="00A347D6" w:rsidP="00A347D6">
      <w:r>
        <w:lastRenderedPageBreak/>
        <w:t>В</w:t>
      </w:r>
      <w:r w:rsidRPr="00A347D6">
        <w:t xml:space="preserve"> </w:t>
      </w:r>
      <w:r>
        <w:t>связи</w:t>
      </w:r>
      <w:r w:rsidRPr="00A347D6">
        <w:t xml:space="preserve"> </w:t>
      </w:r>
      <w:r>
        <w:t>с</w:t>
      </w:r>
      <w:r w:rsidRPr="00A347D6">
        <w:t xml:space="preserve"> </w:t>
      </w:r>
      <w:r>
        <w:t>тем</w:t>
      </w:r>
      <w:r w:rsidRPr="00A347D6">
        <w:t xml:space="preserve">, </w:t>
      </w:r>
      <w:r>
        <w:t>что</w:t>
      </w:r>
      <w:r w:rsidRPr="00A347D6">
        <w:t xml:space="preserve"> </w:t>
      </w:r>
      <w:r>
        <w:rPr>
          <w:lang w:val="en-US"/>
        </w:rPr>
        <w:t>ERP</w:t>
      </w:r>
      <w:r w:rsidRPr="00A347D6">
        <w:t xml:space="preserve"> </w:t>
      </w:r>
      <w:r>
        <w:t>и</w:t>
      </w:r>
      <w:r w:rsidRPr="00A347D6">
        <w:t xml:space="preserve"> </w:t>
      </w:r>
      <w:r>
        <w:rPr>
          <w:lang w:val="en-US"/>
        </w:rPr>
        <w:t>WMS</w:t>
      </w:r>
      <w:r w:rsidRPr="00A347D6">
        <w:t xml:space="preserve"> (</w:t>
      </w:r>
      <w:r>
        <w:rPr>
          <w:lang w:val="en-US"/>
        </w:rPr>
        <w:t>warehouse</w:t>
      </w:r>
      <w:r w:rsidRPr="00A347D6">
        <w:t xml:space="preserve"> </w:t>
      </w:r>
      <w:r>
        <w:rPr>
          <w:lang w:val="en-US"/>
        </w:rPr>
        <w:t>management</w:t>
      </w:r>
      <w:r w:rsidRPr="00A347D6">
        <w:t xml:space="preserve"> </w:t>
      </w:r>
      <w:r>
        <w:rPr>
          <w:lang w:val="en-US"/>
        </w:rPr>
        <w:t>system</w:t>
      </w:r>
      <w:r w:rsidRPr="00A347D6">
        <w:t>)</w:t>
      </w:r>
      <w:r>
        <w:t xml:space="preserve"> в рассматриваемом контексте имеют одинаковый функционал, а в компании </w:t>
      </w:r>
      <w:r>
        <w:rPr>
          <w:lang w:val="en-US"/>
        </w:rPr>
        <w:t>X</w:t>
      </w:r>
      <w:r>
        <w:t xml:space="preserve"> используется </w:t>
      </w:r>
      <w:r>
        <w:rPr>
          <w:lang w:val="en-US"/>
        </w:rPr>
        <w:t>WMS</w:t>
      </w:r>
      <w:r>
        <w:t>-система, было принято решение исключить данную технологию из списка рассматриваемых.</w:t>
      </w:r>
    </w:p>
    <w:p w:rsidR="00A347D6" w:rsidRDefault="00A347D6" w:rsidP="00A347D6">
      <w:r>
        <w:t>Таким образом, далее анализироваться будут</w:t>
      </w:r>
      <w:r w:rsidR="00A523D4">
        <w:t xml:space="preserve"> применение следующих</w:t>
      </w:r>
      <w:r>
        <w:t xml:space="preserve"> 5 технологий:</w:t>
      </w:r>
    </w:p>
    <w:p w:rsidR="00A347D6" w:rsidRDefault="00A347D6" w:rsidP="0006303F">
      <w:pPr>
        <w:pStyle w:val="af0"/>
        <w:numPr>
          <w:ilvl w:val="0"/>
          <w:numId w:val="25"/>
        </w:numPr>
      </w:pPr>
      <w:r>
        <w:t>Технологии аналитики больших данных</w:t>
      </w:r>
      <w:r w:rsidR="00A523D4">
        <w:t>;</w:t>
      </w:r>
    </w:p>
    <w:p w:rsidR="00A347D6" w:rsidRDefault="00A347D6" w:rsidP="0006303F">
      <w:pPr>
        <w:pStyle w:val="af0"/>
        <w:numPr>
          <w:ilvl w:val="0"/>
          <w:numId w:val="25"/>
        </w:numPr>
      </w:pPr>
      <w:r>
        <w:t>Технологии, основанные на с</w:t>
      </w:r>
      <w:r w:rsidR="00A523D4">
        <w:t>истемах распределенного реестра;</w:t>
      </w:r>
    </w:p>
    <w:p w:rsidR="00A347D6" w:rsidRDefault="00A523D4" w:rsidP="0006303F">
      <w:pPr>
        <w:pStyle w:val="af0"/>
        <w:numPr>
          <w:ilvl w:val="0"/>
          <w:numId w:val="25"/>
        </w:numPr>
      </w:pPr>
      <w:r>
        <w:t>Технологии «цифрового двойника»;</w:t>
      </w:r>
    </w:p>
    <w:p w:rsidR="00A347D6" w:rsidRDefault="00A347D6" w:rsidP="0006303F">
      <w:pPr>
        <w:pStyle w:val="af0"/>
        <w:numPr>
          <w:ilvl w:val="0"/>
          <w:numId w:val="25"/>
        </w:numPr>
      </w:pPr>
      <w:r>
        <w:t>Тех</w:t>
      </w:r>
      <w:r w:rsidR="00A523D4">
        <w:t>нологии промышленного интернета;</w:t>
      </w:r>
    </w:p>
    <w:p w:rsidR="00A347D6" w:rsidRDefault="00A347D6" w:rsidP="0006303F">
      <w:pPr>
        <w:pStyle w:val="af0"/>
        <w:numPr>
          <w:ilvl w:val="0"/>
          <w:numId w:val="25"/>
        </w:numPr>
      </w:pPr>
      <w:r>
        <w:t>Технологии беспилотных средств перемещения.</w:t>
      </w:r>
    </w:p>
    <w:p w:rsidR="00A7448F" w:rsidRDefault="001C6072" w:rsidP="00A7448F">
      <w:pPr>
        <w:pStyle w:val="1"/>
      </w:pPr>
      <w:bookmarkStart w:id="8" w:name="_Toc41843222"/>
      <w:r w:rsidRPr="001C6072">
        <w:t xml:space="preserve">1.5. </w:t>
      </w:r>
      <w:r>
        <w:t>Примеры внедрения цифровых технологий в логистике.</w:t>
      </w:r>
      <w:bookmarkEnd w:id="8"/>
    </w:p>
    <w:p w:rsidR="001C6072" w:rsidRPr="00A523D4" w:rsidRDefault="001C6072" w:rsidP="001C6072">
      <w:pPr>
        <w:rPr>
          <w:i/>
        </w:rPr>
      </w:pPr>
      <w:r w:rsidRPr="00A523D4">
        <w:rPr>
          <w:i/>
        </w:rPr>
        <w:t>Аналитика больших данных</w:t>
      </w:r>
    </w:p>
    <w:p w:rsidR="001C6072" w:rsidRPr="00E2795F" w:rsidRDefault="001C6072" w:rsidP="001C6072">
      <w:r>
        <w:rPr>
          <w:lang w:val="en-US"/>
        </w:rPr>
        <w:t>Nova</w:t>
      </w:r>
      <w:r w:rsidRPr="00E2795F">
        <w:t xml:space="preserve"> </w:t>
      </w:r>
      <w:r>
        <w:rPr>
          <w:lang w:val="en-US"/>
        </w:rPr>
        <w:t>Scotia</w:t>
      </w:r>
      <w:r w:rsidRPr="00E2795F">
        <w:t xml:space="preserve"> </w:t>
      </w:r>
      <w:r>
        <w:rPr>
          <w:lang w:val="en-US"/>
        </w:rPr>
        <w:t>Liquor</w:t>
      </w:r>
      <w:r w:rsidRPr="00E2795F">
        <w:t xml:space="preserve"> </w:t>
      </w:r>
      <w:r>
        <w:rPr>
          <w:lang w:val="en-US"/>
        </w:rPr>
        <w:t>Corporation</w:t>
      </w:r>
    </w:p>
    <w:p w:rsidR="001C6072" w:rsidRDefault="001C6072" w:rsidP="001C6072">
      <w:r>
        <w:rPr>
          <w:lang w:val="en-US"/>
        </w:rPr>
        <w:t>NSLC</w:t>
      </w:r>
      <w:r w:rsidRPr="0096154B">
        <w:t xml:space="preserve"> –</w:t>
      </w:r>
      <w:r>
        <w:t xml:space="preserve"> канадская государственная компания, занимающаяся продажей алкоголя в провинции Новая Шотландия. Организация была основана как государственная комиссия в 1930</w:t>
      </w:r>
      <w:r w:rsidR="00A523D4">
        <w:t xml:space="preserve"> году</w:t>
      </w:r>
      <w:r>
        <w:t xml:space="preserve">, после проведения референдума о государственном контроле над продажей алкогольной продукции. В 2001 году </w:t>
      </w:r>
      <w:r>
        <w:rPr>
          <w:lang w:val="en-US"/>
        </w:rPr>
        <w:t>NSLC</w:t>
      </w:r>
      <w:r w:rsidRPr="00EB0318">
        <w:t xml:space="preserve"> </w:t>
      </w:r>
      <w:r>
        <w:t>стала государственной компанией</w:t>
      </w:r>
      <w:r w:rsidR="00A523D4">
        <w:t>. На данный момент торговая сеть</w:t>
      </w:r>
      <w:r>
        <w:t xml:space="preserve"> состоит из 170 розничных точек</w:t>
      </w:r>
      <w:r w:rsidR="00A523D4">
        <w:t>, также организация</w:t>
      </w:r>
      <w:r>
        <w:t xml:space="preserve"> выступает единственным поставщиком алкоголя </w:t>
      </w:r>
      <w:proofErr w:type="gramStart"/>
      <w:r>
        <w:t>для</w:t>
      </w:r>
      <w:proofErr w:type="gramEnd"/>
      <w:r>
        <w:t xml:space="preserve"> более </w:t>
      </w:r>
      <w:proofErr w:type="gramStart"/>
      <w:r>
        <w:t>чем</w:t>
      </w:r>
      <w:proofErr w:type="gramEnd"/>
      <w:r>
        <w:t xml:space="preserve"> 2000 баров и ресторанов. </w:t>
      </w:r>
    </w:p>
    <w:p w:rsidR="001C6072" w:rsidRDefault="001C6072" w:rsidP="001C6072">
      <w:r>
        <w:t>На складах корпорации используется более 40 единиц техники.</w:t>
      </w:r>
      <w:r w:rsidRPr="00067C7A">
        <w:t xml:space="preserve"> </w:t>
      </w:r>
      <w:r>
        <w:t xml:space="preserve">После внедрения специально телеметрической аналитической системы, </w:t>
      </w:r>
      <w:r>
        <w:rPr>
          <w:lang w:val="en-US"/>
        </w:rPr>
        <w:t>NSLC</w:t>
      </w:r>
      <w:r>
        <w:t xml:space="preserve"> начала сбор и обработку данных о состоянии</w:t>
      </w:r>
      <w:r w:rsidR="00A523D4">
        <w:t xml:space="preserve"> техники и том, что ней происходит</w:t>
      </w:r>
      <w:r>
        <w:t xml:space="preserve">. Эти данные принесли компании информацию о неправильно работающей технике и о получаемом </w:t>
      </w:r>
      <w:r w:rsidR="00A523D4">
        <w:t xml:space="preserve">техникой уроне </w:t>
      </w:r>
      <w:r>
        <w:t>в процессе</w:t>
      </w:r>
      <w:r w:rsidR="00A523D4">
        <w:t xml:space="preserve"> работы</w:t>
      </w:r>
      <w:r>
        <w:t xml:space="preserve">. Следствием стала организация проактивного обслуживания техники и повышение профессионализма операторов. </w:t>
      </w:r>
    </w:p>
    <w:p w:rsidR="001C6072" w:rsidRDefault="001C6072" w:rsidP="001C6072">
      <w:r>
        <w:t>В итоге, в момент, когда компания собиралась проводить полную замену одного из штабелеров, система указала, что воспринимаемый компанией срок службы гораздо ниже фактического, поэтому было принято решение о его починке. Стоимость покупки новой единицы приравнивалась к 50% стоимости внедренной системы, а ремонт – к 5%, тем самым система в случае только одного штабелера окупилась на 45%</w:t>
      </w:r>
      <w:r w:rsidR="00AF0D9F" w:rsidRPr="00AF0D9F">
        <w:t xml:space="preserve"> [</w:t>
      </w:r>
      <w:r w:rsidR="00AF0D9F">
        <w:rPr>
          <w:lang w:val="en-US"/>
        </w:rPr>
        <w:t>Inside</w:t>
      </w:r>
      <w:r w:rsidR="00AF0D9F" w:rsidRPr="00AF0D9F">
        <w:t xml:space="preserve"> </w:t>
      </w:r>
      <w:r w:rsidR="00AF0D9F">
        <w:rPr>
          <w:lang w:val="en-US"/>
        </w:rPr>
        <w:t>Logistics</w:t>
      </w:r>
      <w:r w:rsidR="00AF0D9F" w:rsidRPr="00AF0D9F">
        <w:t>, 2016]</w:t>
      </w:r>
      <w:r>
        <w:t>.</w:t>
      </w:r>
    </w:p>
    <w:p w:rsidR="001C6072" w:rsidRPr="00E2795F" w:rsidRDefault="001C6072" w:rsidP="001C6072">
      <w:proofErr w:type="spellStart"/>
      <w:r>
        <w:rPr>
          <w:lang w:val="en-US"/>
        </w:rPr>
        <w:lastRenderedPageBreak/>
        <w:t>Geodis</w:t>
      </w:r>
      <w:proofErr w:type="spellEnd"/>
      <w:r w:rsidRPr="00E2795F">
        <w:t xml:space="preserve"> (</w:t>
      </w:r>
      <w:r>
        <w:rPr>
          <w:lang w:val="en-US"/>
        </w:rPr>
        <w:t>SNCF</w:t>
      </w:r>
      <w:r w:rsidRPr="00E2795F">
        <w:t xml:space="preserve"> </w:t>
      </w:r>
      <w:r>
        <w:rPr>
          <w:lang w:val="en-US"/>
        </w:rPr>
        <w:t>Logistics</w:t>
      </w:r>
      <w:r w:rsidRPr="00E2795F">
        <w:t>)</w:t>
      </w:r>
    </w:p>
    <w:p w:rsidR="001C6072" w:rsidRDefault="001C6072" w:rsidP="001C6072">
      <w:r>
        <w:t>Компания</w:t>
      </w:r>
      <w:r w:rsidRPr="008E1552">
        <w:t xml:space="preserve"> </w:t>
      </w:r>
      <w:proofErr w:type="spellStart"/>
      <w:r>
        <w:rPr>
          <w:lang w:val="en-US"/>
        </w:rPr>
        <w:t>Geodis</w:t>
      </w:r>
      <w:proofErr w:type="spellEnd"/>
      <w:r w:rsidRPr="008E1552">
        <w:t xml:space="preserve"> – </w:t>
      </w:r>
      <w:r>
        <w:t>дочерняя логистическая</w:t>
      </w:r>
      <w:r w:rsidRPr="008E1552">
        <w:t xml:space="preserve"> </w:t>
      </w:r>
      <w:r>
        <w:t>компания</w:t>
      </w:r>
      <w:r w:rsidRPr="008E1552">
        <w:t xml:space="preserve"> </w:t>
      </w:r>
      <w:r>
        <w:t>французской</w:t>
      </w:r>
      <w:r w:rsidRPr="008E1552">
        <w:t xml:space="preserve"> </w:t>
      </w:r>
      <w:r>
        <w:t>государственной</w:t>
      </w:r>
      <w:r w:rsidRPr="008E1552">
        <w:t xml:space="preserve"> </w:t>
      </w:r>
      <w:r>
        <w:t>компании</w:t>
      </w:r>
      <w:r w:rsidRPr="008E1552">
        <w:t xml:space="preserve"> </w:t>
      </w:r>
      <w:r>
        <w:t>«Национальное общество железных дорог Франции» («</w:t>
      </w:r>
      <w:proofErr w:type="spellStart"/>
      <w:r w:rsidRPr="008E1552">
        <w:t>Société</w:t>
      </w:r>
      <w:proofErr w:type="spellEnd"/>
      <w:r w:rsidRPr="008E1552">
        <w:t xml:space="preserve"> </w:t>
      </w:r>
      <w:proofErr w:type="spellStart"/>
      <w:r w:rsidRPr="008E1552">
        <w:t>Nationale</w:t>
      </w:r>
      <w:proofErr w:type="spellEnd"/>
      <w:r w:rsidRPr="008E1552">
        <w:t xml:space="preserve"> </w:t>
      </w:r>
      <w:proofErr w:type="spellStart"/>
      <w:r w:rsidRPr="008E1552">
        <w:t>des</w:t>
      </w:r>
      <w:proofErr w:type="spellEnd"/>
      <w:r w:rsidRPr="008E1552">
        <w:t xml:space="preserve"> </w:t>
      </w:r>
      <w:proofErr w:type="spellStart"/>
      <w:r w:rsidRPr="008E1552">
        <w:t>Chemins</w:t>
      </w:r>
      <w:proofErr w:type="spellEnd"/>
      <w:r w:rsidRPr="008E1552">
        <w:t xml:space="preserve"> </w:t>
      </w:r>
      <w:proofErr w:type="spellStart"/>
      <w:r w:rsidRPr="008E1552">
        <w:t>de</w:t>
      </w:r>
      <w:proofErr w:type="spellEnd"/>
      <w:r w:rsidRPr="008E1552">
        <w:t xml:space="preserve"> </w:t>
      </w:r>
      <w:proofErr w:type="spellStart"/>
      <w:r w:rsidRPr="008E1552">
        <w:t>fer</w:t>
      </w:r>
      <w:proofErr w:type="spellEnd"/>
      <w:r w:rsidRPr="008E1552">
        <w:t xml:space="preserve"> </w:t>
      </w:r>
      <w:proofErr w:type="spellStart"/>
      <w:r w:rsidRPr="008E1552">
        <w:t>Français</w:t>
      </w:r>
      <w:proofErr w:type="spellEnd"/>
      <w:r>
        <w:t xml:space="preserve">»). За 2018 год выручка компании составила 8,2 </w:t>
      </w:r>
      <w:proofErr w:type="gramStart"/>
      <w:r>
        <w:t>млрд</w:t>
      </w:r>
      <w:proofErr w:type="gramEnd"/>
      <w:r>
        <w:t xml:space="preserve"> евро</w:t>
      </w:r>
    </w:p>
    <w:p w:rsidR="001C6072" w:rsidRDefault="001C6072" w:rsidP="001C6072">
      <w:proofErr w:type="spellStart"/>
      <w:proofErr w:type="gramStart"/>
      <w:r>
        <w:rPr>
          <w:lang w:val="en-US"/>
        </w:rPr>
        <w:t>Geodis</w:t>
      </w:r>
      <w:proofErr w:type="spellEnd"/>
      <w:r w:rsidRPr="00C43C21">
        <w:t xml:space="preserve"> </w:t>
      </w:r>
      <w:r w:rsidR="00A523D4">
        <w:t>начала</w:t>
      </w:r>
      <w:r>
        <w:t xml:space="preserve"> цифровизацию своей деятельности в 2017 году и уже достигл</w:t>
      </w:r>
      <w:r w:rsidR="00A523D4">
        <w:t>а</w:t>
      </w:r>
      <w:r>
        <w:t xml:space="preserve"> высоких результатов.</w:t>
      </w:r>
      <w:proofErr w:type="gramEnd"/>
      <w:r w:rsidRPr="00C43C21">
        <w:t xml:space="preserve"> </w:t>
      </w:r>
      <w:r w:rsidR="00A523D4">
        <w:t>На данный момент в компании</w:t>
      </w:r>
      <w:r>
        <w:t xml:space="preserve"> используется аналитика больших данных для оптимизации как складской, так и транспортной деятельности. В первую очередь, в компании проходит постоянный сбор и обработка информации о количестве и качестве операций, что позволяет ей значительно улучшить качество прогнозов загруженности склада, и, соответственно, повысить точность планирования нагрузок и человеческих ресурсов. Прогнозы строятся по каждому из 13 основных клиентов на каждую неделю и месяц. Первоначальные результаты показали, что автоматические расчеты точнее </w:t>
      </w:r>
      <w:proofErr w:type="gramStart"/>
      <w:r>
        <w:t>ручных</w:t>
      </w:r>
      <w:proofErr w:type="gramEnd"/>
      <w:r>
        <w:t xml:space="preserve"> на 25%</w:t>
      </w:r>
      <w:r w:rsidR="00AF0D9F" w:rsidRPr="00AF0D9F">
        <w:t xml:space="preserve"> [</w:t>
      </w:r>
      <w:proofErr w:type="spellStart"/>
      <w:r w:rsidR="00AF0D9F">
        <w:rPr>
          <w:lang w:val="en-US"/>
        </w:rPr>
        <w:t>Geodis</w:t>
      </w:r>
      <w:proofErr w:type="spellEnd"/>
      <w:r w:rsidR="00AF0D9F" w:rsidRPr="00AF0D9F">
        <w:t>, 2018]</w:t>
      </w:r>
      <w:r>
        <w:t>.</w:t>
      </w:r>
    </w:p>
    <w:p w:rsidR="001C6072" w:rsidRPr="00A03CE0" w:rsidRDefault="001C6072" w:rsidP="001C6072">
      <w:r>
        <w:rPr>
          <w:lang w:val="en-US"/>
        </w:rPr>
        <w:t>XPO</w:t>
      </w:r>
      <w:r w:rsidRPr="00A03CE0">
        <w:t xml:space="preserve"> </w:t>
      </w:r>
      <w:r>
        <w:rPr>
          <w:lang w:val="en-US"/>
        </w:rPr>
        <w:t>Logistics</w:t>
      </w:r>
    </w:p>
    <w:p w:rsidR="001C6072" w:rsidRDefault="001C6072" w:rsidP="001C6072">
      <w:proofErr w:type="gramStart"/>
      <w:r>
        <w:rPr>
          <w:lang w:val="en-US"/>
        </w:rPr>
        <w:t>XPO</w:t>
      </w:r>
      <w:r w:rsidRPr="00A03CE0">
        <w:t xml:space="preserve"> </w:t>
      </w:r>
      <w:r>
        <w:rPr>
          <w:lang w:val="en-US"/>
        </w:rPr>
        <w:t>Logistics</w:t>
      </w:r>
      <w:r w:rsidRPr="00A03CE0">
        <w:t xml:space="preserve"> –</w:t>
      </w:r>
      <w:r>
        <w:t xml:space="preserve"> американская транспортно-логистическая компания, предоставляющая услуги по тран</w:t>
      </w:r>
      <w:r w:rsidR="00A523D4">
        <w:t>спортировке</w:t>
      </w:r>
      <w:r>
        <w:t>, а также контрактной логистике, то есть складской обработке.</w:t>
      </w:r>
      <w:proofErr w:type="gramEnd"/>
      <w:r>
        <w:t xml:space="preserve"> Среди активов компании – около 800 складов общей площадью более 15 </w:t>
      </w:r>
      <w:proofErr w:type="gramStart"/>
      <w:r>
        <w:t>млн</w:t>
      </w:r>
      <w:proofErr w:type="gramEnd"/>
      <w:r>
        <w:t xml:space="preserve"> м</w:t>
      </w:r>
      <w:r>
        <w:rPr>
          <w:vertAlign w:val="superscript"/>
        </w:rPr>
        <w:t>2</w:t>
      </w:r>
      <w:r>
        <w:t xml:space="preserve">.  Выручка за 2019 год составила 16,5 </w:t>
      </w:r>
      <w:proofErr w:type="gramStart"/>
      <w:r>
        <w:t>млрд</w:t>
      </w:r>
      <w:proofErr w:type="gramEnd"/>
      <w:r>
        <w:t xml:space="preserve"> долларов.</w:t>
      </w:r>
    </w:p>
    <w:p w:rsidR="001C6072" w:rsidRDefault="001C6072" w:rsidP="001C6072">
      <w:r>
        <w:t xml:space="preserve">В 2019 году </w:t>
      </w:r>
      <w:r>
        <w:rPr>
          <w:lang w:val="en-US"/>
        </w:rPr>
        <w:t>XPO</w:t>
      </w:r>
      <w:r w:rsidRPr="007725D8">
        <w:t xml:space="preserve"> </w:t>
      </w:r>
      <w:r>
        <w:rPr>
          <w:lang w:val="en-US"/>
        </w:rPr>
        <w:t>Logistics</w:t>
      </w:r>
      <w:r w:rsidRPr="007725D8">
        <w:t xml:space="preserve"> </w:t>
      </w:r>
      <w:r>
        <w:t xml:space="preserve">начала использовать аналитику больших данных на 20 своих складах для измерения продуктивности выполняемых работниками операций. Используемая программа анализирует три ключевых показателей: продуктивность склада в целом и каждого работника по отдельности, оборачиваемость каждого </w:t>
      </w:r>
      <w:r>
        <w:rPr>
          <w:lang w:val="en-US"/>
        </w:rPr>
        <w:t>SKU</w:t>
      </w:r>
      <w:r>
        <w:t xml:space="preserve"> (складской единицы товара) для более точного расположения на складе и соответствие фактически сделанной работы относительно запланированной. Подобная аналитика позволяет повысить степень контроля затрат и снизить их, а также повысить скорость</w:t>
      </w:r>
      <w:r w:rsidRPr="00A33F72">
        <w:t xml:space="preserve"> </w:t>
      </w:r>
      <w:r>
        <w:t>выполнения задач</w:t>
      </w:r>
      <w:r w:rsidR="00AF0D9F" w:rsidRPr="00AF0D9F">
        <w:t xml:space="preserve"> [</w:t>
      </w:r>
      <w:r w:rsidR="00AF0D9F">
        <w:rPr>
          <w:lang w:val="en-US"/>
        </w:rPr>
        <w:t>Kurtz</w:t>
      </w:r>
      <w:r w:rsidR="00AF0D9F" w:rsidRPr="00AF0D9F">
        <w:t>, 2019]</w:t>
      </w:r>
      <w:r>
        <w:t>.</w:t>
      </w:r>
    </w:p>
    <w:p w:rsidR="001C6072" w:rsidRPr="00A33F72" w:rsidRDefault="001C6072" w:rsidP="001C6072">
      <w:proofErr w:type="gramStart"/>
      <w:r>
        <w:t xml:space="preserve">Стоит заметить, что в 2018 году </w:t>
      </w:r>
      <w:r>
        <w:rPr>
          <w:lang w:val="en-US"/>
        </w:rPr>
        <w:t>XPO</w:t>
      </w:r>
      <w:r w:rsidRPr="00A33F72">
        <w:t xml:space="preserve"> </w:t>
      </w:r>
      <w:r>
        <w:rPr>
          <w:lang w:val="en-US"/>
        </w:rPr>
        <w:t>Logistics</w:t>
      </w:r>
      <w:r w:rsidRPr="00A33F72">
        <w:t xml:space="preserve"> </w:t>
      </w:r>
      <w:r>
        <w:t xml:space="preserve">представила собственную </w:t>
      </w:r>
      <w:r>
        <w:rPr>
          <w:lang w:val="en-US"/>
        </w:rPr>
        <w:t>WMS</w:t>
      </w:r>
      <w:r w:rsidRPr="00A33F72">
        <w:t>-</w:t>
      </w:r>
      <w:r>
        <w:t>систему, основанную на облачных технологиях, тем самым объединяя отдельные системы на каждом складе в единую сеть.</w:t>
      </w:r>
      <w:proofErr w:type="gramEnd"/>
      <w:r>
        <w:t xml:space="preserve"> Таким образом, аналитика больших данных используется не только на уровне отдельных складов, но и в целом на уровне системы.</w:t>
      </w:r>
    </w:p>
    <w:p w:rsidR="001C6072" w:rsidRPr="002B3F5C" w:rsidRDefault="001C6072" w:rsidP="001C6072">
      <w:pPr>
        <w:rPr>
          <w:i/>
        </w:rPr>
      </w:pPr>
      <w:r w:rsidRPr="002B3F5C">
        <w:rPr>
          <w:i/>
        </w:rPr>
        <w:t>Системы распределенного реестра</w:t>
      </w:r>
    </w:p>
    <w:p w:rsidR="001C6072" w:rsidRPr="00BE7F61" w:rsidRDefault="001C6072" w:rsidP="001C6072">
      <w:r>
        <w:rPr>
          <w:lang w:val="en-US"/>
        </w:rPr>
        <w:lastRenderedPageBreak/>
        <w:t>COX</w:t>
      </w:r>
      <w:r w:rsidRPr="00BE7F61">
        <w:t xml:space="preserve"> </w:t>
      </w:r>
      <w:r>
        <w:rPr>
          <w:lang w:val="en-US"/>
        </w:rPr>
        <w:t>Logistics</w:t>
      </w:r>
      <w:r w:rsidRPr="00BE7F61">
        <w:t xml:space="preserve"> </w:t>
      </w:r>
      <w:r>
        <w:rPr>
          <w:lang w:val="en-US"/>
        </w:rPr>
        <w:t>Group</w:t>
      </w:r>
    </w:p>
    <w:p w:rsidR="001C6072" w:rsidRDefault="001C6072" w:rsidP="001C6072">
      <w:r>
        <w:t xml:space="preserve">25 апреля 2020 провайдер </w:t>
      </w:r>
      <w:r>
        <w:rPr>
          <w:lang w:val="en-US"/>
        </w:rPr>
        <w:t>Track</w:t>
      </w:r>
      <w:r w:rsidRPr="008E1885">
        <w:t xml:space="preserve"> &amp; </w:t>
      </w:r>
      <w:r>
        <w:rPr>
          <w:lang w:val="en-US"/>
        </w:rPr>
        <w:t>Trace</w:t>
      </w:r>
      <w:r w:rsidRPr="008E1885">
        <w:t xml:space="preserve"> </w:t>
      </w:r>
      <w:r>
        <w:t xml:space="preserve">систем </w:t>
      </w:r>
      <w:r>
        <w:rPr>
          <w:lang w:val="en-US"/>
        </w:rPr>
        <w:t>MVC</w:t>
      </w:r>
      <w:r w:rsidRPr="008E1885">
        <w:t xml:space="preserve"> </w:t>
      </w:r>
      <w:r>
        <w:rPr>
          <w:lang w:val="en-US"/>
        </w:rPr>
        <w:t>Global</w:t>
      </w:r>
      <w:r>
        <w:t xml:space="preserve"> заявил о стратегическом партнерстве с логистической компанией </w:t>
      </w:r>
      <w:r>
        <w:rPr>
          <w:lang w:val="en-US"/>
        </w:rPr>
        <w:t>COX</w:t>
      </w:r>
      <w:r w:rsidRPr="00BE7F61">
        <w:t xml:space="preserve"> </w:t>
      </w:r>
      <w:r>
        <w:rPr>
          <w:lang w:val="en-US"/>
        </w:rPr>
        <w:t>Logistics</w:t>
      </w:r>
      <w:r>
        <w:t>. Вместе они анонсировали запуск «склада нового поколения» в Бахрейне. Целью стоит эксплуатация новейших технологий с целью быстрого и эффективного распределения продуктов пищевой и фармацевтической отрасли по всему региону Персидского залива.</w:t>
      </w:r>
    </w:p>
    <w:p w:rsidR="001C6072" w:rsidRPr="00437A7A" w:rsidRDefault="001C6072" w:rsidP="001C6072">
      <w:r>
        <w:t xml:space="preserve">На данном складе используются такие технологии, как блокчейн, интернет вещей и </w:t>
      </w:r>
      <w:proofErr w:type="spellStart"/>
      <w:r>
        <w:t>финтех</w:t>
      </w:r>
      <w:proofErr w:type="spellEnd"/>
      <w:r>
        <w:t xml:space="preserve">. В рамках блокчейна рассматриваются два применения. Во-первых, отслеживание продукции, то есть </w:t>
      </w:r>
      <w:r>
        <w:rPr>
          <w:lang w:val="en-US"/>
        </w:rPr>
        <w:t>Track</w:t>
      </w:r>
      <w:r w:rsidRPr="006116DA">
        <w:t xml:space="preserve"> &amp; </w:t>
      </w:r>
      <w:r>
        <w:rPr>
          <w:lang w:val="en-US"/>
        </w:rPr>
        <w:t>Trace</w:t>
      </w:r>
      <w:r>
        <w:t xml:space="preserve"> система, регистрирующая не только факты совершения операций, но и температурные и влажностные условия хранения, что крайне важно для обрабатываемой продукции. Во-вторых, использование смарт-контрактов позволяет облегчить процессы таможенного регулирования и расчетов</w:t>
      </w:r>
      <w:r w:rsidR="00AF0D9F" w:rsidRPr="00AF0D9F">
        <w:t xml:space="preserve"> [</w:t>
      </w:r>
      <w:proofErr w:type="spellStart"/>
      <w:r w:rsidR="00AF0D9F">
        <w:rPr>
          <w:lang w:val="en-US"/>
        </w:rPr>
        <w:t>Bhargavi</w:t>
      </w:r>
      <w:proofErr w:type="spellEnd"/>
      <w:r w:rsidR="00AF0D9F" w:rsidRPr="00AF0D9F">
        <w:t>, 2020]</w:t>
      </w:r>
      <w:r>
        <w:t>.</w:t>
      </w:r>
    </w:p>
    <w:p w:rsidR="001C6072" w:rsidRPr="0056195E" w:rsidRDefault="001C6072" w:rsidP="001C6072">
      <w:r>
        <w:rPr>
          <w:lang w:val="en-US"/>
        </w:rPr>
        <w:t>Walmart</w:t>
      </w:r>
    </w:p>
    <w:p w:rsidR="001C6072" w:rsidRPr="0056195E" w:rsidRDefault="001C6072" w:rsidP="001C6072">
      <w:proofErr w:type="gramStart"/>
      <w:r>
        <w:rPr>
          <w:lang w:val="en-US"/>
        </w:rPr>
        <w:t>Walmart</w:t>
      </w:r>
      <w:r w:rsidRPr="0056195E">
        <w:t xml:space="preserve"> – </w:t>
      </w:r>
      <w:r>
        <w:t>американская компания, один из крупнейших представителей сферы ритейла, управляет более 10000 магазинов по всему миру.</w:t>
      </w:r>
      <w:proofErr w:type="gramEnd"/>
      <w:r>
        <w:t xml:space="preserve"> За 2019 год выручка компании составила 514 </w:t>
      </w:r>
      <w:proofErr w:type="gramStart"/>
      <w:r>
        <w:t>млрд</w:t>
      </w:r>
      <w:proofErr w:type="gramEnd"/>
      <w:r>
        <w:t xml:space="preserve"> долларов.</w:t>
      </w:r>
    </w:p>
    <w:p w:rsidR="001C6072" w:rsidRDefault="001C6072" w:rsidP="001C6072">
      <w:r>
        <w:t xml:space="preserve">В 2016 году </w:t>
      </w:r>
      <w:r>
        <w:rPr>
          <w:lang w:val="en-US"/>
        </w:rPr>
        <w:t>Walmart</w:t>
      </w:r>
      <w:r>
        <w:t xml:space="preserve"> анонсировала два проекта по отслеживанию происхождения продуктов: манго в магазинах США и свинины в магазинах КНР. Причиной возникновения потребности в подобной системе являлось то, что при появлении заболеваний, вызванных определенными продуктами, время, затрачиваемое на поиск источника, измеряется днями, а то и неделями. В течение этого времени, существует высокая вероятность того, ч</w:t>
      </w:r>
      <w:r w:rsidR="000351C6">
        <w:t>то целые группы продуктов приде</w:t>
      </w:r>
      <w:r>
        <w:t xml:space="preserve">тся утилизировать, даже если они не имеют никакого отношения к проблеме. Очевидно, что это </w:t>
      </w:r>
      <w:r w:rsidR="000351C6">
        <w:t>приводит к необоснованным тратам</w:t>
      </w:r>
      <w:r>
        <w:t>.</w:t>
      </w:r>
    </w:p>
    <w:p w:rsidR="001C6072" w:rsidRDefault="001C6072" w:rsidP="001C6072">
      <w:r>
        <w:t xml:space="preserve">С помощью дочерней компании </w:t>
      </w:r>
      <w:r>
        <w:rPr>
          <w:lang w:val="en-US"/>
        </w:rPr>
        <w:t>IBM</w:t>
      </w:r>
      <w:r w:rsidRPr="0056195E">
        <w:t xml:space="preserve"> </w:t>
      </w:r>
      <w:r>
        <w:rPr>
          <w:lang w:val="en-US"/>
        </w:rPr>
        <w:t>Hyperledger</w:t>
      </w:r>
      <w:r w:rsidRPr="0056195E">
        <w:t xml:space="preserve"> </w:t>
      </w:r>
      <w:r>
        <w:rPr>
          <w:lang w:val="en-US"/>
        </w:rPr>
        <w:t>Fabric</w:t>
      </w:r>
      <w:r w:rsidRPr="00A658BB">
        <w:t xml:space="preserve">, </w:t>
      </w:r>
      <w:r>
        <w:rPr>
          <w:lang w:val="en-US"/>
        </w:rPr>
        <w:t>Walmart</w:t>
      </w:r>
      <w:r>
        <w:t xml:space="preserve"> выстроила систему, основанную на </w:t>
      </w:r>
      <w:proofErr w:type="spellStart"/>
      <w:r>
        <w:t>блокчейне</w:t>
      </w:r>
      <w:proofErr w:type="spellEnd"/>
      <w:r>
        <w:t xml:space="preserve"> и позволяющую отследить проду</w:t>
      </w:r>
      <w:proofErr w:type="gramStart"/>
      <w:r>
        <w:t>кт впл</w:t>
      </w:r>
      <w:proofErr w:type="gramEnd"/>
      <w:r>
        <w:t>оть до фермы, на которой он был выращен. В результате, время, затрачиваемое на поиск источника продукта</w:t>
      </w:r>
      <w:r w:rsidR="000351C6">
        <w:t>,</w:t>
      </w:r>
      <w:r>
        <w:t xml:space="preserve"> снизилось </w:t>
      </w:r>
      <w:r w:rsidR="000351C6">
        <w:t>со</w:t>
      </w:r>
      <w:r>
        <w:t xml:space="preserve"> среднего значения в неделю до 2,2 секунд.</w:t>
      </w:r>
    </w:p>
    <w:p w:rsidR="001C6072" w:rsidRDefault="001C6072" w:rsidP="001C6072">
      <w:r>
        <w:t xml:space="preserve">По состоянию на 2018 год, </w:t>
      </w:r>
      <w:r>
        <w:rPr>
          <w:lang w:val="en-US"/>
        </w:rPr>
        <w:t>Walmart</w:t>
      </w:r>
      <w:r w:rsidRPr="00A658BB">
        <w:t xml:space="preserve"> </w:t>
      </w:r>
      <w:r>
        <w:t xml:space="preserve">отслеживает 25 продуктов, а также, вместе с </w:t>
      </w:r>
      <w:r>
        <w:rPr>
          <w:lang w:val="en-US"/>
        </w:rPr>
        <w:t>IBM</w:t>
      </w:r>
      <w:r>
        <w:t xml:space="preserve"> они запустили сеть </w:t>
      </w:r>
      <w:r>
        <w:rPr>
          <w:lang w:val="en-US"/>
        </w:rPr>
        <w:t>IBM</w:t>
      </w:r>
      <w:r w:rsidRPr="00A658BB">
        <w:t xml:space="preserve"> </w:t>
      </w:r>
      <w:r>
        <w:rPr>
          <w:lang w:val="en-US"/>
        </w:rPr>
        <w:t>Food</w:t>
      </w:r>
      <w:r w:rsidRPr="00A658BB">
        <w:t xml:space="preserve"> </w:t>
      </w:r>
      <w:r>
        <w:rPr>
          <w:lang w:val="en-US"/>
        </w:rPr>
        <w:t>Ledger</w:t>
      </w:r>
      <w:r w:rsidRPr="00A658BB">
        <w:t>,</w:t>
      </w:r>
      <w:r>
        <w:t xml:space="preserve"> объединяющий различных поставщиков, производителей и продавцов пищевых продуктов</w:t>
      </w:r>
      <w:r w:rsidR="00AF0D9F" w:rsidRPr="00AF0D9F">
        <w:t xml:space="preserve"> [</w:t>
      </w:r>
      <w:proofErr w:type="spellStart"/>
      <w:r w:rsidR="00AF0D9F">
        <w:rPr>
          <w:lang w:val="en-US"/>
        </w:rPr>
        <w:t>HyperLedger</w:t>
      </w:r>
      <w:proofErr w:type="spellEnd"/>
      <w:r w:rsidR="00AF0D9F" w:rsidRPr="00AF0D9F">
        <w:t>]</w:t>
      </w:r>
      <w:r>
        <w:t>.</w:t>
      </w:r>
    </w:p>
    <w:p w:rsidR="001C6072" w:rsidRPr="002B3F5C" w:rsidRDefault="001C6072" w:rsidP="001C6072">
      <w:pPr>
        <w:rPr>
          <w:i/>
        </w:rPr>
      </w:pPr>
      <w:r w:rsidRPr="002B3F5C">
        <w:rPr>
          <w:i/>
        </w:rPr>
        <w:t>Технологии «цифрового двойника»</w:t>
      </w:r>
    </w:p>
    <w:p w:rsidR="001C6072" w:rsidRPr="00CE5C55" w:rsidRDefault="001C6072" w:rsidP="001C6072">
      <w:r>
        <w:rPr>
          <w:lang w:val="en-US"/>
        </w:rPr>
        <w:lastRenderedPageBreak/>
        <w:t>Unilever</w:t>
      </w:r>
      <w:r w:rsidRPr="00437A7A">
        <w:t xml:space="preserve"> </w:t>
      </w:r>
    </w:p>
    <w:p w:rsidR="001C6072" w:rsidRDefault="001C6072" w:rsidP="001C6072">
      <w:proofErr w:type="gramStart"/>
      <w:r>
        <w:rPr>
          <w:lang w:val="en-US"/>
        </w:rPr>
        <w:t>Unilever</w:t>
      </w:r>
      <w:r w:rsidRPr="00184599">
        <w:t xml:space="preserve"> – </w:t>
      </w:r>
      <w:r>
        <w:t>международная корпорация, один из крупнейших производителей пищевых продуктов и товаров бытовой химии.</w:t>
      </w:r>
      <w:proofErr w:type="gramEnd"/>
      <w:r>
        <w:t xml:space="preserve"> По всему миру под управлением компании находятся около 300 заводов.</w:t>
      </w:r>
    </w:p>
    <w:p w:rsidR="001C6072" w:rsidRDefault="001C6072" w:rsidP="001C6072">
      <w:r>
        <w:t xml:space="preserve">Компания использует технологию «цифрового двойника» для симуляции физических процессов, происходящих на их заводах. Для этого </w:t>
      </w:r>
      <w:r>
        <w:rPr>
          <w:lang w:val="en-US"/>
        </w:rPr>
        <w:t>Unilever</w:t>
      </w:r>
      <w:r w:rsidRPr="004939CA">
        <w:t xml:space="preserve"> </w:t>
      </w:r>
      <w:r>
        <w:t xml:space="preserve">использует </w:t>
      </w:r>
      <w:r>
        <w:rPr>
          <w:lang w:val="en-US"/>
        </w:rPr>
        <w:t>IoT</w:t>
      </w:r>
      <w:r w:rsidRPr="004939CA">
        <w:t xml:space="preserve"> </w:t>
      </w:r>
      <w:r>
        <w:t xml:space="preserve">платформу, разработанную компанией </w:t>
      </w:r>
      <w:r>
        <w:rPr>
          <w:lang w:val="en-US"/>
        </w:rPr>
        <w:t>Microsoft</w:t>
      </w:r>
      <w:r>
        <w:t>. Через эту платформу проходят данные, собираемые сенсорами, установленными на оборудовании, и выстраиваются в симуляционную модель. Используется различная информация, например, показ</w:t>
      </w:r>
      <w:r w:rsidR="000351C6">
        <w:t>атели температуры, влажности и</w:t>
      </w:r>
      <w:r>
        <w:t xml:space="preserve"> времени производственного цикла. </w:t>
      </w:r>
    </w:p>
    <w:p w:rsidR="001C6072" w:rsidRDefault="001C6072" w:rsidP="001C6072">
      <w:r>
        <w:t>Все вместе позволяет строить крайне точную цифровую</w:t>
      </w:r>
      <w:r w:rsidR="00B35DBD">
        <w:t xml:space="preserve"> модель работы завода, отображающую</w:t>
      </w:r>
      <w:r>
        <w:t xml:space="preserve"> реальную ситуацию. В результате, на основе исторических данных, у компании появилась возможность тестирования различных нововведений: от точечных реорганизаций процессов до полной перестройки завода, и составления точных прогнозов вызываемых ими эффектов. К примеру, с помощью «цифрового двойника» </w:t>
      </w:r>
      <w:r>
        <w:rPr>
          <w:lang w:val="en-US"/>
        </w:rPr>
        <w:t>Unilever</w:t>
      </w:r>
      <w:r w:rsidRPr="008C7BD9">
        <w:t xml:space="preserve"> </w:t>
      </w:r>
      <w:r>
        <w:t>смогли точно идентифицировать временные затраты на производство одной партии жидких продуктов, и реорганизовать порядок процессов для максимального сокращения цикла, тем самым повысив производственную мощность завода.</w:t>
      </w:r>
    </w:p>
    <w:p w:rsidR="001C6072" w:rsidRDefault="001C6072" w:rsidP="001C6072">
      <w:r>
        <w:t xml:space="preserve">На данный момент «оцифрованы» 15 заводов, но компания планирует расширить применение данной технологии </w:t>
      </w:r>
      <w:proofErr w:type="gramStart"/>
      <w:r>
        <w:t>на</w:t>
      </w:r>
      <w:proofErr w:type="gramEnd"/>
      <w:r>
        <w:t xml:space="preserve"> как можно больше объектов</w:t>
      </w:r>
      <w:r w:rsidR="00AF0D9F" w:rsidRPr="00AF0D9F">
        <w:t xml:space="preserve"> [</w:t>
      </w:r>
      <w:r w:rsidR="00AF0D9F">
        <w:rPr>
          <w:lang w:val="en-US"/>
        </w:rPr>
        <w:t>Microsoft</w:t>
      </w:r>
      <w:r w:rsidR="00AF0D9F" w:rsidRPr="00AF0D9F">
        <w:t>, 2019]</w:t>
      </w:r>
      <w:r>
        <w:t>.</w:t>
      </w:r>
    </w:p>
    <w:p w:rsidR="001C6072" w:rsidRDefault="001C6072" w:rsidP="001C6072">
      <w:r>
        <w:rPr>
          <w:lang w:val="en-US"/>
        </w:rPr>
        <w:t>Tetra</w:t>
      </w:r>
      <w:r w:rsidRPr="008C7BD9">
        <w:t xml:space="preserve"> </w:t>
      </w:r>
      <w:r>
        <w:rPr>
          <w:lang w:val="en-US"/>
        </w:rPr>
        <w:t>Pak</w:t>
      </w:r>
    </w:p>
    <w:p w:rsidR="001C6072" w:rsidRDefault="001C6072" w:rsidP="001C6072">
      <w:proofErr w:type="gramStart"/>
      <w:r>
        <w:rPr>
          <w:lang w:val="en-US"/>
        </w:rPr>
        <w:t>Tetra</w:t>
      </w:r>
      <w:r w:rsidRPr="008C7BD9">
        <w:t xml:space="preserve"> </w:t>
      </w:r>
      <w:r>
        <w:rPr>
          <w:lang w:val="en-US"/>
        </w:rPr>
        <w:t>Pak</w:t>
      </w:r>
      <w:r w:rsidRPr="008C7BD9">
        <w:t xml:space="preserve"> –</w:t>
      </w:r>
      <w:r>
        <w:t xml:space="preserve"> один из мировых лидеров в сфере производства упаковки пищевых продуктов.</w:t>
      </w:r>
      <w:proofErr w:type="gramEnd"/>
      <w:r>
        <w:t xml:space="preserve"> Продукция компании используется </w:t>
      </w:r>
      <w:proofErr w:type="gramStart"/>
      <w:r>
        <w:t>в более чем</w:t>
      </w:r>
      <w:proofErr w:type="gramEnd"/>
      <w:r>
        <w:t xml:space="preserve"> 160 странах мира.</w:t>
      </w:r>
    </w:p>
    <w:p w:rsidR="001C6072" w:rsidRDefault="001C6072" w:rsidP="001C6072">
      <w:r>
        <w:t xml:space="preserve">В 2019 компания заявила о партнерстве с </w:t>
      </w:r>
      <w:r>
        <w:rPr>
          <w:lang w:val="en-US"/>
        </w:rPr>
        <w:t>DHL</w:t>
      </w:r>
      <w:r>
        <w:t xml:space="preserve"> для постройки склада, использующего технологию «Цифрового двойника», в Сингапуре. Используя технологии промышленного интернета и аналитики данных, </w:t>
      </w:r>
      <w:r>
        <w:rPr>
          <w:lang w:val="en-US"/>
        </w:rPr>
        <w:t>Tetra</w:t>
      </w:r>
      <w:r w:rsidRPr="00393EDC">
        <w:t xml:space="preserve"> </w:t>
      </w:r>
      <w:r>
        <w:rPr>
          <w:lang w:val="en-US"/>
        </w:rPr>
        <w:t>Pak</w:t>
      </w:r>
      <w:r>
        <w:t xml:space="preserve"> добились создания системы мониторинга и симуляции физического состояния и действий объектов на складе.</w:t>
      </w:r>
    </w:p>
    <w:p w:rsidR="001C6072" w:rsidRPr="00393EDC" w:rsidRDefault="001C6072" w:rsidP="001C6072">
      <w:r>
        <w:t xml:space="preserve">Особый упор при работе с данной технологией </w:t>
      </w:r>
      <w:r>
        <w:rPr>
          <w:lang w:val="en-US"/>
        </w:rPr>
        <w:t>Tetra</w:t>
      </w:r>
      <w:r w:rsidRPr="00393EDC">
        <w:t xml:space="preserve"> </w:t>
      </w:r>
      <w:r>
        <w:rPr>
          <w:lang w:val="en-US"/>
        </w:rPr>
        <w:t>Pak</w:t>
      </w:r>
      <w:r w:rsidRPr="00393EDC">
        <w:t xml:space="preserve"> </w:t>
      </w:r>
      <w:r>
        <w:t xml:space="preserve">делает на аспекты безопасности и продуктивности операций. Использование цифровой симуляции позволило складским управляющим делать </w:t>
      </w:r>
      <w:proofErr w:type="gramStart"/>
      <w:r>
        <w:t>более информационно</w:t>
      </w:r>
      <w:proofErr w:type="gramEnd"/>
      <w:r>
        <w:t xml:space="preserve"> обоснованн</w:t>
      </w:r>
      <w:r w:rsidR="002B3F5C">
        <w:t>ые решения для снижения отходов</w:t>
      </w:r>
      <w:r>
        <w:t xml:space="preserve">, планирования ресурсов и концентрирования рабочей нагрузки. </w:t>
      </w:r>
      <w:proofErr w:type="gramStart"/>
      <w:r>
        <w:t>К примеру</w:t>
      </w:r>
      <w:proofErr w:type="gramEnd"/>
      <w:r>
        <w:t xml:space="preserve">, анализируя потоки входящих и выходящих грузов, компания смогла добиться </w:t>
      </w:r>
      <w:r>
        <w:lastRenderedPageBreak/>
        <w:t>установления временных норм по размещению товара на стеллаж (30 минут) и подготовки товара к отправке (95 минут)</w:t>
      </w:r>
      <w:r w:rsidR="00AF0D9F" w:rsidRPr="00AF0D9F">
        <w:t xml:space="preserve"> [</w:t>
      </w:r>
      <w:r w:rsidR="00AF0D9F">
        <w:rPr>
          <w:lang w:val="en-US"/>
        </w:rPr>
        <w:t>DHL</w:t>
      </w:r>
      <w:r w:rsidR="00AF0D9F" w:rsidRPr="00AF0D9F">
        <w:t xml:space="preserve"> </w:t>
      </w:r>
      <w:r w:rsidR="00AF0D9F">
        <w:rPr>
          <w:lang w:val="en-US"/>
        </w:rPr>
        <w:t>Indonesia</w:t>
      </w:r>
      <w:r w:rsidR="00AF0D9F" w:rsidRPr="00AF0D9F">
        <w:t>, 2019]</w:t>
      </w:r>
      <w:r>
        <w:t>.</w:t>
      </w:r>
    </w:p>
    <w:p w:rsidR="001C6072" w:rsidRPr="002B3F5C" w:rsidRDefault="001C6072" w:rsidP="001C6072">
      <w:pPr>
        <w:rPr>
          <w:i/>
        </w:rPr>
      </w:pPr>
      <w:r w:rsidRPr="002B3F5C">
        <w:rPr>
          <w:i/>
        </w:rPr>
        <w:t>Промышленный интернет</w:t>
      </w:r>
    </w:p>
    <w:p w:rsidR="001C6072" w:rsidRPr="006673F6" w:rsidRDefault="001C6072" w:rsidP="001C6072">
      <w:r>
        <w:rPr>
          <w:lang w:val="en-US"/>
        </w:rPr>
        <w:t>Amazon</w:t>
      </w:r>
      <w:r w:rsidRPr="00437A7A">
        <w:t xml:space="preserve"> </w:t>
      </w:r>
    </w:p>
    <w:p w:rsidR="001C6072" w:rsidRDefault="001C6072" w:rsidP="001C6072">
      <w:proofErr w:type="gramStart"/>
      <w:r>
        <w:rPr>
          <w:lang w:val="en-US"/>
        </w:rPr>
        <w:t>Amazon</w:t>
      </w:r>
      <w:r w:rsidRPr="00437A7A">
        <w:t xml:space="preserve"> – </w:t>
      </w:r>
      <w:r w:rsidR="002B3F5C">
        <w:t xml:space="preserve">один из </w:t>
      </w:r>
      <w:r>
        <w:t>крупнейший представител</w:t>
      </w:r>
      <w:r w:rsidR="002B3F5C">
        <w:t>ей</w:t>
      </w:r>
      <w:r>
        <w:t xml:space="preserve"> рынка электронной коммерции.</w:t>
      </w:r>
      <w:proofErr w:type="gramEnd"/>
      <w:r>
        <w:t xml:space="preserve"> В 2012 году компания приобрела организацию </w:t>
      </w:r>
      <w:r>
        <w:rPr>
          <w:lang w:val="en-US"/>
        </w:rPr>
        <w:t>Kiva</w:t>
      </w:r>
      <w:r w:rsidRPr="00437A7A">
        <w:t xml:space="preserve"> </w:t>
      </w:r>
      <w:r>
        <w:rPr>
          <w:lang w:val="en-US"/>
        </w:rPr>
        <w:t>Systems</w:t>
      </w:r>
      <w:r>
        <w:t xml:space="preserve"> – производителя роботов для перемещения товаров по складу в автоматическом режиме.</w:t>
      </w:r>
    </w:p>
    <w:p w:rsidR="001C6072" w:rsidRDefault="001C6072" w:rsidP="001C6072">
      <w:r>
        <w:t xml:space="preserve">На своих складах, из которых организуется конечная доставка товаров покупателям, </w:t>
      </w:r>
      <w:r>
        <w:rPr>
          <w:lang w:val="en-US"/>
        </w:rPr>
        <w:t>Amazon</w:t>
      </w:r>
      <w:r w:rsidRPr="00437A7A">
        <w:t xml:space="preserve"> </w:t>
      </w:r>
      <w:r>
        <w:t xml:space="preserve">использует технологию интернета вещей для координации флота роботов собственного производства. Все роботы контролируются одним централизованным компьютером, </w:t>
      </w:r>
      <w:proofErr w:type="gramStart"/>
      <w:r>
        <w:t>использующем</w:t>
      </w:r>
      <w:proofErr w:type="gramEnd"/>
      <w:r>
        <w:t xml:space="preserve"> </w:t>
      </w:r>
      <w:r>
        <w:rPr>
          <w:lang w:val="en-US"/>
        </w:rPr>
        <w:t>Wi</w:t>
      </w:r>
      <w:r w:rsidRPr="006E06CD">
        <w:t>-</w:t>
      </w:r>
      <w:r>
        <w:rPr>
          <w:lang w:val="en-US"/>
        </w:rPr>
        <w:t>Fi</w:t>
      </w:r>
      <w:r>
        <w:t xml:space="preserve"> технологии для связи. Также, они оснащены дополнительными колесами для поворотов на месте, инфракрасными сенсорами для идентификации препятствий и специальными камерами, считывающими </w:t>
      </w:r>
      <w:r>
        <w:rPr>
          <w:lang w:val="en-US"/>
        </w:rPr>
        <w:t>QR</w:t>
      </w:r>
      <w:r w:rsidRPr="006E06CD">
        <w:t>-</w:t>
      </w:r>
      <w:r>
        <w:t>коды на полу для определения местоположения.</w:t>
      </w:r>
    </w:p>
    <w:p w:rsidR="001C6072" w:rsidRDefault="001C6072" w:rsidP="001C6072">
      <w:r>
        <w:t xml:space="preserve">Несмотря на то, что роботы сами по себе высокофункциональны, успех подобных складов обеспечен не ими, а организующей системой. В случае </w:t>
      </w:r>
      <w:r>
        <w:rPr>
          <w:lang w:val="en-US"/>
        </w:rPr>
        <w:t>Amazon</w:t>
      </w:r>
      <w:r w:rsidRPr="006E06CD">
        <w:t>’</w:t>
      </w:r>
      <w:r>
        <w:t>а каждую секунду в систему поступают сотни заказов. При этом, они имеют разный приоритет: в случае выбора клиентом опции «</w:t>
      </w:r>
      <w:r w:rsidR="002B3F5C">
        <w:rPr>
          <w:lang w:val="en-US"/>
        </w:rPr>
        <w:t>Supersaver</w:t>
      </w:r>
      <w:r>
        <w:t>», заказ имеет низкий приоритет, а в случае «</w:t>
      </w:r>
      <w:r>
        <w:rPr>
          <w:lang w:val="en-US"/>
        </w:rPr>
        <w:t>Prime</w:t>
      </w:r>
      <w:r>
        <w:t xml:space="preserve">» к выполнению компания должна приступить немедленно. Более того, один заказ из нескольких предметов может быть доставлен с разных складов, что означает необходимость их координации между собой. В результате, система в реальном времени переорганизовывает задания роботам, конечной целью которых является доставка товара на станцию упаковки. </w:t>
      </w:r>
    </w:p>
    <w:p w:rsidR="001C6072" w:rsidRPr="00CE5C55" w:rsidRDefault="001C6072" w:rsidP="001C6072">
      <w:r>
        <w:t xml:space="preserve">Итогом использования такого механизма для </w:t>
      </w:r>
      <w:r>
        <w:rPr>
          <w:lang w:val="en-US"/>
        </w:rPr>
        <w:t>Amazon</w:t>
      </w:r>
      <w:r w:rsidRPr="00FB054E">
        <w:t xml:space="preserve"> </w:t>
      </w:r>
      <w:r>
        <w:t>стало повышение продуктивности работы складов, что, в свою очередь, позволило организовывать доставку в день заказа, а также добиться полной загрузки живых сотрудников, избавившись от потерь. Еще одним неожиданным преимуществом оказалось то, что каждый роботизированный склад может быть перемещен и запущен в течение 72 часов</w:t>
      </w:r>
      <w:r w:rsidR="00AF0D9F" w:rsidRPr="00AF0D9F">
        <w:t xml:space="preserve"> [</w:t>
      </w:r>
      <w:r w:rsidR="00AF0D9F">
        <w:rPr>
          <w:lang w:val="en-US"/>
        </w:rPr>
        <w:t>Valerio</w:t>
      </w:r>
      <w:r w:rsidR="00AF0D9F" w:rsidRPr="00AF0D9F">
        <w:t>, 2015]</w:t>
      </w:r>
      <w:r>
        <w:t>.</w:t>
      </w:r>
    </w:p>
    <w:p w:rsidR="001C6072" w:rsidRPr="00CE5C55" w:rsidRDefault="001C6072" w:rsidP="001C6072">
      <w:r>
        <w:rPr>
          <w:lang w:val="en-US"/>
        </w:rPr>
        <w:t>Lineage</w:t>
      </w:r>
      <w:r w:rsidRPr="00CE11B5">
        <w:t xml:space="preserve"> </w:t>
      </w:r>
      <w:r>
        <w:rPr>
          <w:lang w:val="en-US"/>
        </w:rPr>
        <w:t>logistics</w:t>
      </w:r>
    </w:p>
    <w:p w:rsidR="001C6072" w:rsidRDefault="001C6072" w:rsidP="001C6072">
      <w:proofErr w:type="gramStart"/>
      <w:r>
        <w:rPr>
          <w:lang w:val="en-US"/>
        </w:rPr>
        <w:t>Lineage</w:t>
      </w:r>
      <w:r w:rsidRPr="00CE11B5">
        <w:t xml:space="preserve"> </w:t>
      </w:r>
      <w:r>
        <w:rPr>
          <w:lang w:val="en-US"/>
        </w:rPr>
        <w:t>Logistics</w:t>
      </w:r>
      <w:r w:rsidRPr="00CE11B5">
        <w:t xml:space="preserve"> – </w:t>
      </w:r>
      <w:r>
        <w:t xml:space="preserve">международная логистическая компания, крупнейший в мире оператор, предоставляющий услуги по хранению охлажденной и замороженной </w:t>
      </w:r>
      <w:r>
        <w:lastRenderedPageBreak/>
        <w:t>продукции.</w:t>
      </w:r>
      <w:proofErr w:type="gramEnd"/>
      <w:r>
        <w:t xml:space="preserve"> Основным хранимым товаром являются пищевые продукты. В целом, по всему миру компания оперирует более чем 200 складами.</w:t>
      </w:r>
    </w:p>
    <w:p w:rsidR="001C6072" w:rsidRDefault="001C6072" w:rsidP="001C6072">
      <w:r>
        <w:t xml:space="preserve">В партнерстве с телекоммуникационной компанией </w:t>
      </w:r>
      <w:r>
        <w:rPr>
          <w:lang w:val="en-US"/>
        </w:rPr>
        <w:t>AT</w:t>
      </w:r>
      <w:r w:rsidRPr="00CE11B5">
        <w:t>&amp;</w:t>
      </w:r>
      <w:r>
        <w:rPr>
          <w:lang w:val="en-US"/>
        </w:rPr>
        <w:t>T</w:t>
      </w:r>
      <w:r>
        <w:t xml:space="preserve">, предоставившей сенсоры, и </w:t>
      </w:r>
      <w:r>
        <w:rPr>
          <w:lang w:val="en-US"/>
        </w:rPr>
        <w:t>IoT</w:t>
      </w:r>
      <w:r>
        <w:t xml:space="preserve">-платформой </w:t>
      </w:r>
      <w:proofErr w:type="spellStart"/>
      <w:r>
        <w:rPr>
          <w:lang w:val="en-US"/>
        </w:rPr>
        <w:t>ndustrial</w:t>
      </w:r>
      <w:proofErr w:type="spellEnd"/>
      <w:r w:rsidRPr="00CE11B5">
        <w:t>.</w:t>
      </w:r>
      <w:proofErr w:type="spellStart"/>
      <w:r>
        <w:rPr>
          <w:lang w:val="en-US"/>
        </w:rPr>
        <w:t>io</w:t>
      </w:r>
      <w:proofErr w:type="spellEnd"/>
      <w:r>
        <w:t xml:space="preserve">, компания выстроила систему автоматического отслеживания и контроля температуры на 78 своих складах. Каждый ряд в стеллаже оборудован специальным сенсором, данные с которого поступают на </w:t>
      </w:r>
      <w:r>
        <w:rPr>
          <w:lang w:val="en-US"/>
        </w:rPr>
        <w:t>IoT</w:t>
      </w:r>
      <w:r>
        <w:t>-сервер и  обрабатываются. В случае</w:t>
      </w:r>
      <w:proofErr w:type="gramStart"/>
      <w:r>
        <w:t>,</w:t>
      </w:r>
      <w:proofErr w:type="gramEnd"/>
      <w:r>
        <w:t xml:space="preserve"> если температура не удовлетворяет необходимому промежутку или близка к пороговому значению, сервер дает команду кондиционерам на включение или выключение, тем самым поддерживая постоянный режим. </w:t>
      </w:r>
    </w:p>
    <w:p w:rsidR="001C6072" w:rsidRPr="00351BAA" w:rsidRDefault="001C6072" w:rsidP="001C6072">
      <w:r>
        <w:t xml:space="preserve">В итоге, помимо увеличения вместимости склада (больше продукции требуют более точного контроля температуры, а также больших затрат электроэнергии), </w:t>
      </w:r>
      <w:r>
        <w:rPr>
          <w:lang w:val="en-US"/>
        </w:rPr>
        <w:t>Lineage</w:t>
      </w:r>
      <w:r w:rsidRPr="00351BAA">
        <w:t xml:space="preserve"> </w:t>
      </w:r>
      <w:r>
        <w:rPr>
          <w:lang w:val="en-US"/>
        </w:rPr>
        <w:t>Logistics</w:t>
      </w:r>
      <w:r w:rsidRPr="00351BAA">
        <w:t xml:space="preserve"> </w:t>
      </w:r>
      <w:r>
        <w:t xml:space="preserve">также снизили свои затраты на электроэнергию на 4 </w:t>
      </w:r>
      <w:proofErr w:type="gramStart"/>
      <w:r>
        <w:t>млн</w:t>
      </w:r>
      <w:proofErr w:type="gramEnd"/>
      <w:r>
        <w:t xml:space="preserve"> долларов ежегодно, или удельно на 34% на каждую единицу продукции. Более того, подобная экономия повлияла и на экологичность, так как без данной системы потребление электричества с 2014 года повысилось бы на 600 </w:t>
      </w:r>
      <w:proofErr w:type="gramStart"/>
      <w:r>
        <w:t>млн</w:t>
      </w:r>
      <w:proofErr w:type="gramEnd"/>
      <w:r>
        <w:t xml:space="preserve"> кВт*ч, что эквивалентно использованию более чем 140 млн литров бензина</w:t>
      </w:r>
      <w:r w:rsidR="00AF0D9F" w:rsidRPr="00AF0D9F">
        <w:t xml:space="preserve"> [</w:t>
      </w:r>
      <w:proofErr w:type="spellStart"/>
      <w:r w:rsidR="00AF0D9F">
        <w:rPr>
          <w:lang w:val="en-US"/>
        </w:rPr>
        <w:t>Danigelis</w:t>
      </w:r>
      <w:proofErr w:type="spellEnd"/>
      <w:r w:rsidR="00AF0D9F" w:rsidRPr="00AF0D9F">
        <w:t>, 2018]</w:t>
      </w:r>
      <w:r>
        <w:t>.</w:t>
      </w:r>
    </w:p>
    <w:p w:rsidR="001C6072" w:rsidRPr="0024185E" w:rsidRDefault="001C6072" w:rsidP="001C6072">
      <w:pPr>
        <w:rPr>
          <w:i/>
        </w:rPr>
      </w:pPr>
      <w:r w:rsidRPr="0024185E">
        <w:rPr>
          <w:i/>
        </w:rPr>
        <w:t>Беспилотные средства перемещения</w:t>
      </w:r>
    </w:p>
    <w:p w:rsidR="001C6072" w:rsidRPr="009A018E" w:rsidRDefault="001C6072" w:rsidP="001C6072">
      <w:r>
        <w:rPr>
          <w:lang w:val="en-US"/>
        </w:rPr>
        <w:t>Cainiao</w:t>
      </w:r>
    </w:p>
    <w:p w:rsidR="001C6072" w:rsidRDefault="001C6072" w:rsidP="001C6072">
      <w:proofErr w:type="gramStart"/>
      <w:r>
        <w:rPr>
          <w:lang w:val="en-US"/>
        </w:rPr>
        <w:t>Cainiao</w:t>
      </w:r>
      <w:r w:rsidRPr="009A018E">
        <w:t xml:space="preserve"> – </w:t>
      </w:r>
      <w:r>
        <w:t xml:space="preserve">китайская логистическая компания, на 51% принадлежащая корпорации </w:t>
      </w:r>
      <w:proofErr w:type="spellStart"/>
      <w:r>
        <w:rPr>
          <w:lang w:val="en-US"/>
        </w:rPr>
        <w:t>Alibaba</w:t>
      </w:r>
      <w:proofErr w:type="spellEnd"/>
      <w:r w:rsidRPr="009A018E">
        <w:t>.</w:t>
      </w:r>
      <w:proofErr w:type="gramEnd"/>
      <w:r>
        <w:t xml:space="preserve"> В 2018 году компания открыла полностью автоматизированный склад в </w:t>
      </w:r>
      <w:proofErr w:type="spellStart"/>
      <w:r>
        <w:t>Уси</w:t>
      </w:r>
      <w:proofErr w:type="spellEnd"/>
      <w:r>
        <w:t>, Китай площадью 160 000 м</w:t>
      </w:r>
      <w:proofErr w:type="gramStart"/>
      <w:r>
        <w:rPr>
          <w:vertAlign w:val="superscript"/>
        </w:rPr>
        <w:t>2</w:t>
      </w:r>
      <w:proofErr w:type="gramEnd"/>
      <w:r>
        <w:t xml:space="preserve">. На складе оперируют около 700 роботов и манипуляторов, выполняющих задачи перевозки, погрузки и разгрузки продукции. </w:t>
      </w:r>
    </w:p>
    <w:p w:rsidR="001C6072" w:rsidRDefault="001C6072" w:rsidP="001C6072">
      <w:r>
        <w:t>В итоге, данная система позволяет выполнять на 50% больше задач по сравнению с традиционным складом</w:t>
      </w:r>
      <w:r w:rsidR="00AF0D9F" w:rsidRPr="00AF0D9F">
        <w:t xml:space="preserve"> [</w:t>
      </w:r>
      <w:proofErr w:type="spellStart"/>
      <w:r w:rsidR="00AF0D9F">
        <w:rPr>
          <w:lang w:val="en-US"/>
        </w:rPr>
        <w:t>Calenne</w:t>
      </w:r>
      <w:proofErr w:type="spellEnd"/>
      <w:r w:rsidR="00AF0D9F" w:rsidRPr="00AF0D9F">
        <w:t>, 2018]</w:t>
      </w:r>
      <w:r>
        <w:t>, а также повысить продуктивность работы персонала на 30%, экономя по 50000 шагов в день</w:t>
      </w:r>
      <w:r w:rsidR="00AF0D9F" w:rsidRPr="00AF0D9F">
        <w:t xml:space="preserve"> [</w:t>
      </w:r>
      <w:proofErr w:type="spellStart"/>
      <w:r w:rsidR="00AF0D9F">
        <w:rPr>
          <w:lang w:val="en-US"/>
        </w:rPr>
        <w:t>Bruni</w:t>
      </w:r>
      <w:proofErr w:type="spellEnd"/>
      <w:r w:rsidR="00AF0D9F" w:rsidRPr="00AF0D9F">
        <w:t>, 2018]</w:t>
      </w:r>
      <w:r>
        <w:t>.</w:t>
      </w:r>
    </w:p>
    <w:p w:rsidR="001C6072" w:rsidRPr="00CB27FC" w:rsidRDefault="001C6072" w:rsidP="001C6072">
      <w:r>
        <w:rPr>
          <w:lang w:val="en-US"/>
        </w:rPr>
        <w:t>JD</w:t>
      </w:r>
      <w:r w:rsidRPr="00CB27FC">
        <w:t>.</w:t>
      </w:r>
      <w:r>
        <w:rPr>
          <w:lang w:val="en-US"/>
        </w:rPr>
        <w:t>com</w:t>
      </w:r>
    </w:p>
    <w:p w:rsidR="001C6072" w:rsidRDefault="001C6072" w:rsidP="001C6072">
      <w:proofErr w:type="gramStart"/>
      <w:r>
        <w:rPr>
          <w:lang w:val="en-US"/>
        </w:rPr>
        <w:t>JD</w:t>
      </w:r>
      <w:r w:rsidRPr="00CB27FC">
        <w:t>.</w:t>
      </w:r>
      <w:r>
        <w:rPr>
          <w:lang w:val="en-US"/>
        </w:rPr>
        <w:t>com</w:t>
      </w:r>
      <w:r w:rsidRPr="00CB27FC">
        <w:t xml:space="preserve"> –</w:t>
      </w:r>
      <w:r>
        <w:t xml:space="preserve"> один из крупнейших представителей китайского рынка электронной коммерции.</w:t>
      </w:r>
      <w:proofErr w:type="gramEnd"/>
      <w:r>
        <w:t xml:space="preserve"> В 2018 году, совместно с компанией </w:t>
      </w:r>
      <w:proofErr w:type="spellStart"/>
      <w:r>
        <w:rPr>
          <w:lang w:val="en-US"/>
        </w:rPr>
        <w:t>Mujin</w:t>
      </w:r>
      <w:proofErr w:type="spellEnd"/>
      <w:r>
        <w:t xml:space="preserve">, производителем различных беспилотных аппаратов, компания трансформировала свой склад в Шанхае. Взяв за основу принцип </w:t>
      </w:r>
      <w:proofErr w:type="spellStart"/>
      <w:r>
        <w:t>конвеера</w:t>
      </w:r>
      <w:proofErr w:type="spellEnd"/>
      <w:r>
        <w:t xml:space="preserve">, </w:t>
      </w:r>
      <w:r>
        <w:rPr>
          <w:lang w:val="en-US"/>
        </w:rPr>
        <w:t>JD</w:t>
      </w:r>
      <w:r w:rsidRPr="00045A18">
        <w:t>.</w:t>
      </w:r>
      <w:r>
        <w:rPr>
          <w:lang w:val="en-US"/>
        </w:rPr>
        <w:t>com</w:t>
      </w:r>
      <w:r>
        <w:t xml:space="preserve"> установила 20 роботов, берущих груз, перемещающих его и упаковывая. Часть роботов перевозят товар в зону погрузки в транспорт, что позволяет ускорить процесс выполнения заказа. После трансформации склада, </w:t>
      </w:r>
      <w:r>
        <w:lastRenderedPageBreak/>
        <w:t>потребность в человеческом персонале снизилась с 400-500 до 5, то есть на 99%</w:t>
      </w:r>
      <w:r w:rsidR="00AF0D9F" w:rsidRPr="00AF0D9F">
        <w:t xml:space="preserve"> [</w:t>
      </w:r>
      <w:proofErr w:type="spellStart"/>
      <w:r w:rsidR="00AF0D9F">
        <w:rPr>
          <w:lang w:val="en-US"/>
        </w:rPr>
        <w:t>Eshkenazi</w:t>
      </w:r>
      <w:proofErr w:type="spellEnd"/>
      <w:r w:rsidR="00AF0D9F" w:rsidRPr="00AF0D9F">
        <w:t>, 2018]</w:t>
      </w:r>
      <w:r>
        <w:t>.</w:t>
      </w:r>
    </w:p>
    <w:p w:rsidR="001C6072" w:rsidRPr="00045A18" w:rsidRDefault="001C6072" w:rsidP="001C6072">
      <w:proofErr w:type="spellStart"/>
      <w:r>
        <w:rPr>
          <w:lang w:val="en-US"/>
        </w:rPr>
        <w:t>Valio</w:t>
      </w:r>
      <w:proofErr w:type="spellEnd"/>
    </w:p>
    <w:p w:rsidR="001C6072" w:rsidRDefault="001C6072" w:rsidP="001C6072">
      <w:proofErr w:type="spellStart"/>
      <w:proofErr w:type="gramStart"/>
      <w:r>
        <w:rPr>
          <w:lang w:val="en-US"/>
        </w:rPr>
        <w:t>Valio</w:t>
      </w:r>
      <w:proofErr w:type="spellEnd"/>
      <w:r w:rsidRPr="00045A18">
        <w:t xml:space="preserve"> – </w:t>
      </w:r>
      <w:r>
        <w:t>финский производитель</w:t>
      </w:r>
      <w:r w:rsidRPr="00045A18">
        <w:t xml:space="preserve"> </w:t>
      </w:r>
      <w:r>
        <w:t>молочной продукции.</w:t>
      </w:r>
      <w:proofErr w:type="gramEnd"/>
      <w:r>
        <w:t xml:space="preserve"> На двух складах, находящихся при заводах, компания внедрила автопогрузчики: на складе в </w:t>
      </w:r>
      <w:proofErr w:type="spellStart"/>
      <w:r>
        <w:t>Лапинлахте</w:t>
      </w:r>
      <w:proofErr w:type="spellEnd"/>
      <w:r>
        <w:t xml:space="preserve"> – 3, полностью автоматизируя складскую деятельность, а на складе в </w:t>
      </w:r>
      <w:proofErr w:type="spellStart"/>
      <w:r>
        <w:t>Хаапавеси</w:t>
      </w:r>
      <w:proofErr w:type="spellEnd"/>
      <w:r>
        <w:t xml:space="preserve"> – 2 (1 на складе, 1 на производстве). </w:t>
      </w:r>
    </w:p>
    <w:p w:rsidR="001C6072" w:rsidRDefault="001C6072" w:rsidP="001C6072">
      <w:r>
        <w:t xml:space="preserve">В </w:t>
      </w:r>
      <w:proofErr w:type="spellStart"/>
      <w:r>
        <w:t>Лапинлахте</w:t>
      </w:r>
      <w:proofErr w:type="spellEnd"/>
      <w:r>
        <w:t xml:space="preserve">, координируя автоматически передвигающиеся стеллажи и автопогрузчики через </w:t>
      </w:r>
      <w:r>
        <w:rPr>
          <w:lang w:val="en-US"/>
        </w:rPr>
        <w:t>WMS</w:t>
      </w:r>
      <w:r w:rsidRPr="00F904F4">
        <w:t>-</w:t>
      </w:r>
      <w:r>
        <w:t xml:space="preserve">систему, компания добилась значительной экономии пространства, и полной автоматизации всех операция с </w:t>
      </w:r>
      <w:proofErr w:type="spellStart"/>
      <w:r>
        <w:t>паллетированным</w:t>
      </w:r>
      <w:proofErr w:type="spellEnd"/>
      <w:r>
        <w:t xml:space="preserve"> грузом. По сути, вкупе с регулярным обслуживанием от производителя и стопроцентной </w:t>
      </w:r>
      <w:proofErr w:type="spellStart"/>
      <w:r>
        <w:t>отслеживаемостью</w:t>
      </w:r>
      <w:proofErr w:type="spellEnd"/>
      <w:r>
        <w:t xml:space="preserve"> процессов, итогом стало отпадание какой-либо потребности в людях в данной деятельности</w:t>
      </w:r>
      <w:r w:rsidR="00AF0D9F" w:rsidRPr="00AF0D9F">
        <w:t xml:space="preserve"> [</w:t>
      </w:r>
      <w:proofErr w:type="spellStart"/>
      <w:r w:rsidR="00AF0D9F">
        <w:rPr>
          <w:lang w:val="en-US"/>
        </w:rPr>
        <w:t>Rocla</w:t>
      </w:r>
      <w:proofErr w:type="spellEnd"/>
      <w:r w:rsidR="00AF0D9F" w:rsidRPr="00AF0D9F">
        <w:t>]</w:t>
      </w:r>
      <w:r>
        <w:t xml:space="preserve">. </w:t>
      </w:r>
    </w:p>
    <w:p w:rsidR="001C6072" w:rsidRPr="00CE5C55" w:rsidRDefault="001C6072" w:rsidP="001C6072">
      <w:r>
        <w:t xml:space="preserve">В </w:t>
      </w:r>
      <w:proofErr w:type="spellStart"/>
      <w:r>
        <w:t>Хаапавеси</w:t>
      </w:r>
      <w:proofErr w:type="spellEnd"/>
      <w:r>
        <w:t xml:space="preserve"> автопогрузчики работают вместе с техникой, управляемой людьми. Тем не менее, использование робота снизило наносимый в процессе урон технике, товару и зданию на 90%. Также, количество работников – операторов техники снизилось на 50%, а количество смен с 3 до 2, так как третью смену работают исключительно автопогрузчики</w:t>
      </w:r>
      <w:r w:rsidR="00AF0D9F" w:rsidRPr="00AF0D9F">
        <w:t xml:space="preserve"> [</w:t>
      </w:r>
      <w:proofErr w:type="spellStart"/>
      <w:r w:rsidR="00AF0D9F">
        <w:rPr>
          <w:lang w:val="en-US"/>
        </w:rPr>
        <w:t>Rocla</w:t>
      </w:r>
      <w:proofErr w:type="spellEnd"/>
      <w:r w:rsidR="00AF0D9F" w:rsidRPr="00AF0D9F">
        <w:t>]</w:t>
      </w:r>
      <w:r>
        <w:t>.</w:t>
      </w:r>
    </w:p>
    <w:p w:rsidR="001C6072" w:rsidRPr="00AF0D9F" w:rsidRDefault="001C6072" w:rsidP="00AF0D9F">
      <w:r>
        <w:t>В таблице ниже можно увидеть обобщенную информацию по приведен</w:t>
      </w:r>
      <w:r w:rsidR="00AF0D9F">
        <w:t>ным кейсам.</w:t>
      </w:r>
    </w:p>
    <w:p w:rsidR="001C6072" w:rsidRPr="009B6E07" w:rsidRDefault="001C6072" w:rsidP="009D3CDD">
      <w:pPr>
        <w:pStyle w:val="a0"/>
      </w:pPr>
      <w:r>
        <w:t>Краткое описание рассмотренных кейсов применения цифровых технологий в логистике.</w:t>
      </w:r>
      <w:r w:rsidR="0024185E">
        <w:t xml:space="preserve"> Источник: </w:t>
      </w:r>
      <w:r w:rsidR="0024185E">
        <w:rPr>
          <w:lang w:val="en-US"/>
        </w:rPr>
        <w:t>[</w:t>
      </w:r>
      <w:r w:rsidR="0024185E">
        <w:t>составлено автором</w:t>
      </w:r>
      <w:r w:rsidR="0024185E">
        <w:rPr>
          <w:lang w:val="en-US"/>
        </w:rPr>
        <w:t>]</w:t>
      </w:r>
      <w:r w:rsidR="0024185E">
        <w:t>.</w:t>
      </w:r>
    </w:p>
    <w:tbl>
      <w:tblPr>
        <w:tblStyle w:val="af"/>
        <w:tblW w:w="10014" w:type="dxa"/>
        <w:tblLook w:val="04A0" w:firstRow="1" w:lastRow="0" w:firstColumn="1" w:lastColumn="0" w:noHBand="0" w:noVBand="1"/>
      </w:tblPr>
      <w:tblGrid>
        <w:gridCol w:w="2235"/>
        <w:gridCol w:w="1417"/>
        <w:gridCol w:w="3751"/>
        <w:gridCol w:w="2611"/>
      </w:tblGrid>
      <w:tr w:rsidR="001C6072" w:rsidTr="00A51528">
        <w:tc>
          <w:tcPr>
            <w:tcW w:w="2235" w:type="dxa"/>
          </w:tcPr>
          <w:p w:rsidR="001C6072" w:rsidRDefault="001C6072" w:rsidP="001C6072">
            <w:pPr>
              <w:ind w:firstLine="0"/>
            </w:pPr>
            <w:r>
              <w:t>Технология</w:t>
            </w:r>
          </w:p>
        </w:tc>
        <w:tc>
          <w:tcPr>
            <w:tcW w:w="1417" w:type="dxa"/>
          </w:tcPr>
          <w:p w:rsidR="001C6072" w:rsidRDefault="001C6072" w:rsidP="001C6072">
            <w:pPr>
              <w:ind w:firstLine="0"/>
            </w:pPr>
            <w:r>
              <w:t>Компания</w:t>
            </w:r>
          </w:p>
        </w:tc>
        <w:tc>
          <w:tcPr>
            <w:tcW w:w="3751" w:type="dxa"/>
          </w:tcPr>
          <w:p w:rsidR="001C6072" w:rsidRDefault="001C6072" w:rsidP="001C6072">
            <w:pPr>
              <w:ind w:firstLine="0"/>
            </w:pPr>
            <w:r>
              <w:t>Метод применения технологии</w:t>
            </w:r>
          </w:p>
        </w:tc>
        <w:tc>
          <w:tcPr>
            <w:tcW w:w="2611" w:type="dxa"/>
          </w:tcPr>
          <w:p w:rsidR="001C6072" w:rsidRDefault="001C6072" w:rsidP="001C6072">
            <w:pPr>
              <w:ind w:firstLine="0"/>
            </w:pPr>
            <w:r>
              <w:t>Принесенные выгоды</w:t>
            </w:r>
          </w:p>
        </w:tc>
      </w:tr>
      <w:tr w:rsidR="0024185E" w:rsidTr="00A51528">
        <w:tc>
          <w:tcPr>
            <w:tcW w:w="2235" w:type="dxa"/>
            <w:vMerge w:val="restart"/>
          </w:tcPr>
          <w:p w:rsidR="0024185E" w:rsidRDefault="0024185E" w:rsidP="001C6072">
            <w:pPr>
              <w:ind w:firstLine="0"/>
            </w:pPr>
            <w:r>
              <w:t>Аналитика больших данных</w:t>
            </w:r>
          </w:p>
        </w:tc>
        <w:tc>
          <w:tcPr>
            <w:tcW w:w="1417" w:type="dxa"/>
          </w:tcPr>
          <w:p w:rsidR="0024185E" w:rsidRPr="009B6E07" w:rsidRDefault="0024185E" w:rsidP="001C6072">
            <w:pPr>
              <w:ind w:firstLine="0"/>
              <w:rPr>
                <w:lang w:val="en-US"/>
              </w:rPr>
            </w:pPr>
            <w:r>
              <w:rPr>
                <w:lang w:val="en-US"/>
              </w:rPr>
              <w:t>NSLC</w:t>
            </w:r>
          </w:p>
        </w:tc>
        <w:tc>
          <w:tcPr>
            <w:tcW w:w="3751" w:type="dxa"/>
          </w:tcPr>
          <w:p w:rsidR="0024185E" w:rsidRDefault="0024185E" w:rsidP="001C6072">
            <w:pPr>
              <w:ind w:firstLine="0"/>
            </w:pPr>
            <w:r>
              <w:t>Аналитика состояния используемой на складах техники</w:t>
            </w:r>
          </w:p>
        </w:tc>
        <w:tc>
          <w:tcPr>
            <w:tcW w:w="2611" w:type="dxa"/>
          </w:tcPr>
          <w:p w:rsidR="0024185E" w:rsidRPr="00CE5C55" w:rsidRDefault="00F61442" w:rsidP="001C6072">
            <w:pPr>
              <w:ind w:firstLine="0"/>
            </w:pPr>
            <w:r>
              <w:t>Снижение затрат на содержание флота подъемно– транспортной техники</w:t>
            </w:r>
          </w:p>
        </w:tc>
      </w:tr>
      <w:tr w:rsidR="0024185E" w:rsidRPr="00AF0D9F" w:rsidTr="00A51528">
        <w:tc>
          <w:tcPr>
            <w:tcW w:w="2235" w:type="dxa"/>
            <w:vMerge/>
          </w:tcPr>
          <w:p w:rsidR="0024185E" w:rsidRDefault="0024185E" w:rsidP="001C6072">
            <w:pPr>
              <w:ind w:firstLine="0"/>
            </w:pPr>
          </w:p>
        </w:tc>
        <w:tc>
          <w:tcPr>
            <w:tcW w:w="7779" w:type="dxa"/>
            <w:gridSpan w:val="3"/>
          </w:tcPr>
          <w:p w:rsidR="0024185E" w:rsidRPr="00AF0D9F" w:rsidRDefault="00F61442" w:rsidP="00AF0D9F">
            <w:pPr>
              <w:ind w:firstLine="0"/>
              <w:rPr>
                <w:lang w:val="en-US"/>
              </w:rPr>
            </w:pPr>
            <w:r>
              <w:t>Источник</w:t>
            </w:r>
            <w:r w:rsidRPr="00AF0D9F">
              <w:rPr>
                <w:lang w:val="en-US"/>
              </w:rPr>
              <w:t>:</w:t>
            </w:r>
            <w:r w:rsidR="00AF0D9F">
              <w:rPr>
                <w:lang w:val="en-US"/>
              </w:rPr>
              <w:t xml:space="preserve"> [Inside Logistics, 2016]</w:t>
            </w:r>
          </w:p>
        </w:tc>
      </w:tr>
      <w:tr w:rsidR="0024185E" w:rsidTr="00A51528">
        <w:tc>
          <w:tcPr>
            <w:tcW w:w="2235" w:type="dxa"/>
            <w:vMerge/>
          </w:tcPr>
          <w:p w:rsidR="0024185E" w:rsidRPr="00AF0D9F" w:rsidRDefault="0024185E" w:rsidP="001C6072">
            <w:pPr>
              <w:ind w:firstLine="0"/>
              <w:rPr>
                <w:lang w:val="en-US"/>
              </w:rPr>
            </w:pPr>
          </w:p>
        </w:tc>
        <w:tc>
          <w:tcPr>
            <w:tcW w:w="1417" w:type="dxa"/>
          </w:tcPr>
          <w:p w:rsidR="0024185E" w:rsidRDefault="0024185E" w:rsidP="001C6072">
            <w:pPr>
              <w:ind w:firstLine="0"/>
              <w:rPr>
                <w:lang w:val="en-US"/>
              </w:rPr>
            </w:pPr>
            <w:proofErr w:type="spellStart"/>
            <w:r>
              <w:rPr>
                <w:lang w:val="en-US"/>
              </w:rPr>
              <w:t>Geodis</w:t>
            </w:r>
            <w:proofErr w:type="spellEnd"/>
          </w:p>
        </w:tc>
        <w:tc>
          <w:tcPr>
            <w:tcW w:w="3751" w:type="dxa"/>
          </w:tcPr>
          <w:p w:rsidR="0024185E" w:rsidRDefault="0024185E" w:rsidP="001C6072">
            <w:pPr>
              <w:ind w:firstLine="0"/>
            </w:pPr>
            <w:r>
              <w:t>Аналитика количества и качества операций</w:t>
            </w:r>
          </w:p>
        </w:tc>
        <w:tc>
          <w:tcPr>
            <w:tcW w:w="2611" w:type="dxa"/>
          </w:tcPr>
          <w:p w:rsidR="0024185E" w:rsidRDefault="007E0FC9" w:rsidP="001C6072">
            <w:pPr>
              <w:ind w:firstLine="0"/>
            </w:pPr>
            <w:r>
              <w:t>Повышение точности планирования</w:t>
            </w:r>
          </w:p>
        </w:tc>
      </w:tr>
      <w:tr w:rsidR="007E0FC9" w:rsidTr="00A51528">
        <w:tc>
          <w:tcPr>
            <w:tcW w:w="2235" w:type="dxa"/>
            <w:vMerge/>
          </w:tcPr>
          <w:p w:rsidR="007E0FC9" w:rsidRDefault="007E0FC9" w:rsidP="001C6072">
            <w:pPr>
              <w:ind w:firstLine="0"/>
            </w:pPr>
          </w:p>
        </w:tc>
        <w:tc>
          <w:tcPr>
            <w:tcW w:w="7779" w:type="dxa"/>
            <w:gridSpan w:val="3"/>
          </w:tcPr>
          <w:p w:rsidR="007E0FC9" w:rsidRDefault="007E0FC9" w:rsidP="00AF0D9F">
            <w:pPr>
              <w:ind w:firstLine="0"/>
            </w:pPr>
            <w:r>
              <w:t>Источник:</w:t>
            </w:r>
            <w:r w:rsidR="00AF0D9F">
              <w:rPr>
                <w:lang w:val="en-US"/>
              </w:rPr>
              <w:t xml:space="preserve"> [</w:t>
            </w:r>
            <w:proofErr w:type="spellStart"/>
            <w:r w:rsidR="00AF0D9F">
              <w:rPr>
                <w:lang w:val="en-US"/>
              </w:rPr>
              <w:t>Geodis</w:t>
            </w:r>
            <w:proofErr w:type="spellEnd"/>
            <w:r w:rsidR="00AF0D9F">
              <w:rPr>
                <w:lang w:val="en-US"/>
              </w:rPr>
              <w:t>, 2018]</w:t>
            </w:r>
          </w:p>
        </w:tc>
      </w:tr>
      <w:tr w:rsidR="0024185E" w:rsidTr="00A51528">
        <w:tc>
          <w:tcPr>
            <w:tcW w:w="2235" w:type="dxa"/>
            <w:vMerge/>
          </w:tcPr>
          <w:p w:rsidR="0024185E" w:rsidRDefault="0024185E" w:rsidP="001C6072">
            <w:pPr>
              <w:ind w:firstLine="0"/>
            </w:pPr>
          </w:p>
        </w:tc>
        <w:tc>
          <w:tcPr>
            <w:tcW w:w="1417" w:type="dxa"/>
          </w:tcPr>
          <w:p w:rsidR="0024185E" w:rsidRDefault="0024185E" w:rsidP="001C6072">
            <w:pPr>
              <w:ind w:firstLine="0"/>
              <w:rPr>
                <w:lang w:val="en-US"/>
              </w:rPr>
            </w:pPr>
            <w:r>
              <w:rPr>
                <w:lang w:val="en-US"/>
              </w:rPr>
              <w:t>XPO Logistics</w:t>
            </w:r>
          </w:p>
        </w:tc>
        <w:tc>
          <w:tcPr>
            <w:tcW w:w="3751" w:type="dxa"/>
          </w:tcPr>
          <w:p w:rsidR="0024185E" w:rsidRDefault="0024185E" w:rsidP="001C6072">
            <w:pPr>
              <w:ind w:firstLine="0"/>
            </w:pPr>
            <w:r>
              <w:t>Аналитика продуктивности работы каждого сотрудника и движения грузов по складу</w:t>
            </w:r>
          </w:p>
        </w:tc>
        <w:tc>
          <w:tcPr>
            <w:tcW w:w="2611" w:type="dxa"/>
          </w:tcPr>
          <w:p w:rsidR="0024185E" w:rsidRDefault="007E0FC9" w:rsidP="001C6072">
            <w:pPr>
              <w:ind w:firstLine="0"/>
            </w:pPr>
            <w:r>
              <w:t>Повышение контроля над затратами</w:t>
            </w:r>
          </w:p>
        </w:tc>
      </w:tr>
      <w:tr w:rsidR="007E0FC9" w:rsidTr="00A51528">
        <w:tc>
          <w:tcPr>
            <w:tcW w:w="2235" w:type="dxa"/>
            <w:vMerge/>
          </w:tcPr>
          <w:p w:rsidR="007E0FC9" w:rsidRDefault="007E0FC9" w:rsidP="001C6072">
            <w:pPr>
              <w:ind w:firstLine="0"/>
            </w:pPr>
          </w:p>
        </w:tc>
        <w:tc>
          <w:tcPr>
            <w:tcW w:w="7779" w:type="dxa"/>
            <w:gridSpan w:val="3"/>
          </w:tcPr>
          <w:p w:rsidR="007E0FC9" w:rsidRDefault="007E0FC9" w:rsidP="00AF0D9F">
            <w:pPr>
              <w:ind w:firstLine="0"/>
            </w:pPr>
            <w:r>
              <w:t>Источник:</w:t>
            </w:r>
            <w:r w:rsidR="00AF0D9F">
              <w:rPr>
                <w:lang w:val="en-US"/>
              </w:rPr>
              <w:t xml:space="preserve"> [Kurtz, 2019]</w:t>
            </w:r>
          </w:p>
        </w:tc>
      </w:tr>
      <w:tr w:rsidR="007E0FC9" w:rsidTr="00A51528">
        <w:tc>
          <w:tcPr>
            <w:tcW w:w="2235" w:type="dxa"/>
            <w:vMerge w:val="restart"/>
          </w:tcPr>
          <w:p w:rsidR="007E0FC9" w:rsidRDefault="007E0FC9" w:rsidP="001C6072">
            <w:pPr>
              <w:ind w:firstLine="0"/>
            </w:pPr>
            <w:r>
              <w:t>Системы распределенного реестра</w:t>
            </w:r>
          </w:p>
        </w:tc>
        <w:tc>
          <w:tcPr>
            <w:tcW w:w="1417" w:type="dxa"/>
          </w:tcPr>
          <w:p w:rsidR="007E0FC9" w:rsidRDefault="007E0FC9" w:rsidP="001C6072">
            <w:pPr>
              <w:ind w:firstLine="0"/>
              <w:rPr>
                <w:lang w:val="en-US"/>
              </w:rPr>
            </w:pPr>
            <w:r>
              <w:rPr>
                <w:lang w:val="en-US"/>
              </w:rPr>
              <w:t>COX Logistics</w:t>
            </w:r>
          </w:p>
        </w:tc>
        <w:tc>
          <w:tcPr>
            <w:tcW w:w="3751" w:type="dxa"/>
          </w:tcPr>
          <w:p w:rsidR="007E0FC9" w:rsidRDefault="007E0FC9" w:rsidP="001C6072">
            <w:pPr>
              <w:ind w:firstLine="0"/>
            </w:pPr>
            <w:r>
              <w:t>Отслеживание условий хранения грузов и смарт-контракты</w:t>
            </w:r>
          </w:p>
        </w:tc>
        <w:tc>
          <w:tcPr>
            <w:tcW w:w="2611" w:type="dxa"/>
          </w:tcPr>
          <w:p w:rsidR="007E0FC9" w:rsidRDefault="007E0FC9" w:rsidP="001C6072">
            <w:pPr>
              <w:ind w:firstLine="0"/>
            </w:pPr>
            <w:r>
              <w:t>Соблюдение условий хранения, облегчение расчетов и таможенного регулирования</w:t>
            </w:r>
          </w:p>
        </w:tc>
      </w:tr>
      <w:tr w:rsidR="007E0FC9" w:rsidTr="00A51528">
        <w:tc>
          <w:tcPr>
            <w:tcW w:w="2235" w:type="dxa"/>
            <w:vMerge/>
          </w:tcPr>
          <w:p w:rsidR="007E0FC9" w:rsidRDefault="007E0FC9" w:rsidP="001C6072">
            <w:pPr>
              <w:ind w:firstLine="0"/>
            </w:pPr>
          </w:p>
        </w:tc>
        <w:tc>
          <w:tcPr>
            <w:tcW w:w="7779" w:type="dxa"/>
            <w:gridSpan w:val="3"/>
          </w:tcPr>
          <w:p w:rsidR="007E0FC9" w:rsidRDefault="007E0FC9" w:rsidP="00AF0D9F">
            <w:pPr>
              <w:ind w:firstLine="0"/>
            </w:pPr>
            <w:r>
              <w:t>Источник:</w:t>
            </w:r>
            <w:r w:rsidR="00AF0D9F">
              <w:rPr>
                <w:lang w:val="en-US"/>
              </w:rPr>
              <w:t xml:space="preserve"> [</w:t>
            </w:r>
            <w:proofErr w:type="spellStart"/>
            <w:r w:rsidR="00AF0D9F">
              <w:rPr>
                <w:lang w:val="en-US"/>
              </w:rPr>
              <w:t>Bhargavi</w:t>
            </w:r>
            <w:proofErr w:type="spellEnd"/>
            <w:r w:rsidR="00AF0D9F">
              <w:rPr>
                <w:lang w:val="en-US"/>
              </w:rPr>
              <w:t>, 2020]</w:t>
            </w:r>
          </w:p>
        </w:tc>
      </w:tr>
      <w:tr w:rsidR="007E0FC9" w:rsidTr="00A51528">
        <w:tc>
          <w:tcPr>
            <w:tcW w:w="2235" w:type="dxa"/>
            <w:vMerge/>
          </w:tcPr>
          <w:p w:rsidR="007E0FC9" w:rsidRDefault="007E0FC9" w:rsidP="001C6072">
            <w:pPr>
              <w:ind w:firstLine="0"/>
            </w:pPr>
          </w:p>
        </w:tc>
        <w:tc>
          <w:tcPr>
            <w:tcW w:w="1417" w:type="dxa"/>
          </w:tcPr>
          <w:p w:rsidR="007E0FC9" w:rsidRDefault="007E0FC9" w:rsidP="001C6072">
            <w:pPr>
              <w:ind w:firstLine="0"/>
              <w:rPr>
                <w:lang w:val="en-US"/>
              </w:rPr>
            </w:pPr>
            <w:r>
              <w:rPr>
                <w:lang w:val="en-US"/>
              </w:rPr>
              <w:t>Walmart</w:t>
            </w:r>
          </w:p>
        </w:tc>
        <w:tc>
          <w:tcPr>
            <w:tcW w:w="3751" w:type="dxa"/>
          </w:tcPr>
          <w:p w:rsidR="007E0FC9" w:rsidRDefault="007E0FC9" w:rsidP="001C6072">
            <w:pPr>
              <w:ind w:firstLine="0"/>
            </w:pPr>
            <w:r>
              <w:t>Отслеживание происхождения продуктов</w:t>
            </w:r>
          </w:p>
        </w:tc>
        <w:tc>
          <w:tcPr>
            <w:tcW w:w="2611" w:type="dxa"/>
          </w:tcPr>
          <w:p w:rsidR="007E0FC9" w:rsidRDefault="007E0FC9" w:rsidP="001C6072">
            <w:pPr>
              <w:ind w:firstLine="0"/>
            </w:pPr>
            <w:r>
              <w:t>Прозрачность цепи поставок</w:t>
            </w:r>
          </w:p>
        </w:tc>
      </w:tr>
      <w:tr w:rsidR="007E0FC9" w:rsidTr="00A51528">
        <w:tc>
          <w:tcPr>
            <w:tcW w:w="2235" w:type="dxa"/>
            <w:vMerge/>
          </w:tcPr>
          <w:p w:rsidR="007E0FC9" w:rsidRDefault="007E0FC9" w:rsidP="001C6072">
            <w:pPr>
              <w:ind w:firstLine="0"/>
            </w:pPr>
          </w:p>
        </w:tc>
        <w:tc>
          <w:tcPr>
            <w:tcW w:w="7779" w:type="dxa"/>
            <w:gridSpan w:val="3"/>
          </w:tcPr>
          <w:p w:rsidR="007E0FC9" w:rsidRDefault="007E0FC9" w:rsidP="00AF0D9F">
            <w:pPr>
              <w:ind w:firstLine="0"/>
            </w:pPr>
            <w:r>
              <w:t>Источник:</w:t>
            </w:r>
            <w:r w:rsidR="00AF0D9F">
              <w:rPr>
                <w:lang w:val="en-US"/>
              </w:rPr>
              <w:t xml:space="preserve"> [</w:t>
            </w:r>
            <w:proofErr w:type="spellStart"/>
            <w:r w:rsidR="00AF0D9F">
              <w:rPr>
                <w:lang w:val="en-US"/>
              </w:rPr>
              <w:t>HyperLedger</w:t>
            </w:r>
            <w:proofErr w:type="spellEnd"/>
            <w:r w:rsidR="00AF0D9F">
              <w:rPr>
                <w:lang w:val="en-US"/>
              </w:rPr>
              <w:t>]</w:t>
            </w:r>
          </w:p>
        </w:tc>
      </w:tr>
      <w:tr w:rsidR="009D3CDD" w:rsidTr="00A51528">
        <w:tc>
          <w:tcPr>
            <w:tcW w:w="2235" w:type="dxa"/>
            <w:vMerge w:val="restart"/>
          </w:tcPr>
          <w:p w:rsidR="009D3CDD" w:rsidRDefault="009D3CDD" w:rsidP="001C6072">
            <w:pPr>
              <w:ind w:firstLine="0"/>
            </w:pPr>
            <w:r>
              <w:t>Технологии «цифрового двойника»</w:t>
            </w:r>
          </w:p>
        </w:tc>
        <w:tc>
          <w:tcPr>
            <w:tcW w:w="1417" w:type="dxa"/>
          </w:tcPr>
          <w:p w:rsidR="009D3CDD" w:rsidRPr="009B6E07" w:rsidRDefault="009D3CDD" w:rsidP="001C6072">
            <w:pPr>
              <w:ind w:firstLine="0"/>
              <w:rPr>
                <w:lang w:val="en-US"/>
              </w:rPr>
            </w:pPr>
            <w:r>
              <w:rPr>
                <w:lang w:val="en-US"/>
              </w:rPr>
              <w:t>Unilever</w:t>
            </w:r>
          </w:p>
        </w:tc>
        <w:tc>
          <w:tcPr>
            <w:tcW w:w="3751" w:type="dxa"/>
          </w:tcPr>
          <w:p w:rsidR="009D3CDD" w:rsidRDefault="009D3CDD" w:rsidP="001C6072">
            <w:pPr>
              <w:ind w:firstLine="0"/>
            </w:pPr>
            <w:r>
              <w:t>Симуляция работы завода</w:t>
            </w:r>
          </w:p>
        </w:tc>
        <w:tc>
          <w:tcPr>
            <w:tcW w:w="2611" w:type="dxa"/>
          </w:tcPr>
          <w:p w:rsidR="009D3CDD" w:rsidRPr="009D3CDD" w:rsidRDefault="009D3CDD" w:rsidP="001C6072">
            <w:pPr>
              <w:ind w:firstLine="0"/>
            </w:pPr>
            <w:r>
              <w:t>Снижение затрат и производственного цикла</w:t>
            </w:r>
          </w:p>
        </w:tc>
      </w:tr>
      <w:tr w:rsidR="009D3CDD" w:rsidRPr="00AF0D9F" w:rsidTr="00A51528">
        <w:tc>
          <w:tcPr>
            <w:tcW w:w="2235" w:type="dxa"/>
            <w:vMerge/>
          </w:tcPr>
          <w:p w:rsidR="009D3CDD" w:rsidRDefault="009D3CDD" w:rsidP="001C6072">
            <w:pPr>
              <w:ind w:firstLine="0"/>
            </w:pPr>
          </w:p>
        </w:tc>
        <w:tc>
          <w:tcPr>
            <w:tcW w:w="7779" w:type="dxa"/>
            <w:gridSpan w:val="3"/>
          </w:tcPr>
          <w:p w:rsidR="009D3CDD" w:rsidRPr="00AF0D9F" w:rsidRDefault="009D3CDD" w:rsidP="00AF0D9F">
            <w:pPr>
              <w:ind w:firstLine="0"/>
              <w:rPr>
                <w:lang w:val="en-US"/>
              </w:rPr>
            </w:pPr>
            <w:r>
              <w:t>Источник</w:t>
            </w:r>
            <w:r w:rsidRPr="00AF0D9F">
              <w:rPr>
                <w:lang w:val="en-US"/>
              </w:rPr>
              <w:t>:</w:t>
            </w:r>
            <w:r w:rsidR="00AF0D9F">
              <w:rPr>
                <w:lang w:val="en-US"/>
              </w:rPr>
              <w:t xml:space="preserve"> [Microsoft]</w:t>
            </w:r>
          </w:p>
        </w:tc>
      </w:tr>
      <w:tr w:rsidR="009D3CDD" w:rsidTr="00A51528">
        <w:tc>
          <w:tcPr>
            <w:tcW w:w="2235" w:type="dxa"/>
            <w:vMerge/>
          </w:tcPr>
          <w:p w:rsidR="009D3CDD" w:rsidRPr="00AF0D9F" w:rsidRDefault="009D3CDD" w:rsidP="001C6072">
            <w:pPr>
              <w:ind w:firstLine="0"/>
              <w:rPr>
                <w:lang w:val="en-US"/>
              </w:rPr>
            </w:pPr>
          </w:p>
        </w:tc>
        <w:tc>
          <w:tcPr>
            <w:tcW w:w="1417" w:type="dxa"/>
          </w:tcPr>
          <w:p w:rsidR="009D3CDD" w:rsidRDefault="009D3CDD" w:rsidP="001C6072">
            <w:pPr>
              <w:ind w:firstLine="0"/>
              <w:rPr>
                <w:lang w:val="en-US"/>
              </w:rPr>
            </w:pPr>
            <w:r>
              <w:rPr>
                <w:lang w:val="en-US"/>
              </w:rPr>
              <w:t>Tetra Pak</w:t>
            </w:r>
          </w:p>
        </w:tc>
        <w:tc>
          <w:tcPr>
            <w:tcW w:w="3751" w:type="dxa"/>
          </w:tcPr>
          <w:p w:rsidR="009D3CDD" w:rsidRDefault="009D3CDD" w:rsidP="001C6072">
            <w:pPr>
              <w:ind w:firstLine="0"/>
            </w:pPr>
            <w:r>
              <w:t>Мониторинг и симуляция складских процессов</w:t>
            </w:r>
          </w:p>
        </w:tc>
        <w:tc>
          <w:tcPr>
            <w:tcW w:w="2611" w:type="dxa"/>
          </w:tcPr>
          <w:p w:rsidR="009D3CDD" w:rsidRDefault="00074617" w:rsidP="001C6072">
            <w:pPr>
              <w:ind w:firstLine="0"/>
            </w:pPr>
            <w:r>
              <w:t>Снижение отходов, повышение качества планирования, снижение временных потерь</w:t>
            </w:r>
          </w:p>
        </w:tc>
      </w:tr>
      <w:tr w:rsidR="009D3CDD" w:rsidRPr="00AF0D9F" w:rsidTr="00A51528">
        <w:tc>
          <w:tcPr>
            <w:tcW w:w="2235" w:type="dxa"/>
            <w:vMerge/>
          </w:tcPr>
          <w:p w:rsidR="009D3CDD" w:rsidRDefault="009D3CDD" w:rsidP="001C6072">
            <w:pPr>
              <w:ind w:firstLine="0"/>
            </w:pPr>
          </w:p>
        </w:tc>
        <w:tc>
          <w:tcPr>
            <w:tcW w:w="7779" w:type="dxa"/>
            <w:gridSpan w:val="3"/>
          </w:tcPr>
          <w:p w:rsidR="009D3CDD" w:rsidRPr="00AF0D9F" w:rsidRDefault="00B5750A" w:rsidP="00AF0D9F">
            <w:pPr>
              <w:ind w:firstLine="0"/>
              <w:rPr>
                <w:lang w:val="en-US"/>
              </w:rPr>
            </w:pPr>
            <w:r>
              <w:t>Источник</w:t>
            </w:r>
            <w:r w:rsidRPr="00AF0D9F">
              <w:rPr>
                <w:lang w:val="en-US"/>
              </w:rPr>
              <w:t>:</w:t>
            </w:r>
            <w:r w:rsidR="00AF0D9F">
              <w:rPr>
                <w:lang w:val="en-US"/>
              </w:rPr>
              <w:t xml:space="preserve"> [DHL Indonesia, 2019]</w:t>
            </w:r>
          </w:p>
        </w:tc>
      </w:tr>
      <w:tr w:rsidR="009D3CDD" w:rsidTr="00A51528">
        <w:tc>
          <w:tcPr>
            <w:tcW w:w="2235" w:type="dxa"/>
            <w:vMerge w:val="restart"/>
          </w:tcPr>
          <w:p w:rsidR="009D3CDD" w:rsidRDefault="009D3CDD" w:rsidP="001C6072">
            <w:pPr>
              <w:ind w:firstLine="0"/>
            </w:pPr>
            <w:r>
              <w:t>Промышленный интернет</w:t>
            </w:r>
          </w:p>
        </w:tc>
        <w:tc>
          <w:tcPr>
            <w:tcW w:w="1417" w:type="dxa"/>
          </w:tcPr>
          <w:p w:rsidR="009D3CDD" w:rsidRDefault="009D3CDD" w:rsidP="001C6072">
            <w:pPr>
              <w:ind w:firstLine="0"/>
              <w:rPr>
                <w:lang w:val="en-US"/>
              </w:rPr>
            </w:pPr>
            <w:r>
              <w:rPr>
                <w:lang w:val="en-US"/>
              </w:rPr>
              <w:t>Amazon</w:t>
            </w:r>
          </w:p>
        </w:tc>
        <w:tc>
          <w:tcPr>
            <w:tcW w:w="3751" w:type="dxa"/>
          </w:tcPr>
          <w:p w:rsidR="009D3CDD" w:rsidRDefault="009D3CDD" w:rsidP="001C6072">
            <w:pPr>
              <w:ind w:firstLine="0"/>
            </w:pPr>
            <w:r>
              <w:t>Организация работы роботов</w:t>
            </w:r>
          </w:p>
        </w:tc>
        <w:tc>
          <w:tcPr>
            <w:tcW w:w="2611" w:type="dxa"/>
          </w:tcPr>
          <w:p w:rsidR="009D3CDD" w:rsidRDefault="00074617" w:rsidP="001C6072">
            <w:pPr>
              <w:ind w:firstLine="0"/>
            </w:pPr>
            <w:r>
              <w:t>Повышение продуктивности складов</w:t>
            </w:r>
          </w:p>
        </w:tc>
      </w:tr>
      <w:tr w:rsidR="00B5750A" w:rsidTr="00A51528">
        <w:tc>
          <w:tcPr>
            <w:tcW w:w="2235" w:type="dxa"/>
            <w:vMerge/>
          </w:tcPr>
          <w:p w:rsidR="00B5750A" w:rsidRDefault="00B5750A" w:rsidP="001C6072">
            <w:pPr>
              <w:ind w:firstLine="0"/>
            </w:pPr>
          </w:p>
        </w:tc>
        <w:tc>
          <w:tcPr>
            <w:tcW w:w="7779" w:type="dxa"/>
            <w:gridSpan w:val="3"/>
          </w:tcPr>
          <w:p w:rsidR="00B5750A" w:rsidRDefault="00B5750A" w:rsidP="00AF0D9F">
            <w:pPr>
              <w:ind w:firstLine="0"/>
            </w:pPr>
            <w:r>
              <w:t>Источник:</w:t>
            </w:r>
            <w:r w:rsidR="00AF0D9F">
              <w:rPr>
                <w:lang w:val="en-US"/>
              </w:rPr>
              <w:t xml:space="preserve"> [Valerio, 2015]</w:t>
            </w:r>
          </w:p>
        </w:tc>
      </w:tr>
      <w:tr w:rsidR="009D3CDD" w:rsidTr="00A51528">
        <w:tc>
          <w:tcPr>
            <w:tcW w:w="2235" w:type="dxa"/>
            <w:vMerge/>
          </w:tcPr>
          <w:p w:rsidR="009D3CDD" w:rsidRDefault="009D3CDD" w:rsidP="001C6072">
            <w:pPr>
              <w:ind w:firstLine="0"/>
            </w:pPr>
          </w:p>
        </w:tc>
        <w:tc>
          <w:tcPr>
            <w:tcW w:w="1417" w:type="dxa"/>
          </w:tcPr>
          <w:p w:rsidR="009D3CDD" w:rsidRDefault="009D3CDD" w:rsidP="001C6072">
            <w:pPr>
              <w:ind w:firstLine="0"/>
              <w:rPr>
                <w:lang w:val="en-US"/>
              </w:rPr>
            </w:pPr>
            <w:r>
              <w:rPr>
                <w:lang w:val="en-US"/>
              </w:rPr>
              <w:t>Lineage Logistics</w:t>
            </w:r>
          </w:p>
        </w:tc>
        <w:tc>
          <w:tcPr>
            <w:tcW w:w="3751" w:type="dxa"/>
          </w:tcPr>
          <w:p w:rsidR="009D3CDD" w:rsidRDefault="009D3CDD" w:rsidP="001C6072">
            <w:pPr>
              <w:ind w:firstLine="0"/>
            </w:pPr>
            <w:r>
              <w:t>Регулирование температурных условий хранения</w:t>
            </w:r>
          </w:p>
        </w:tc>
        <w:tc>
          <w:tcPr>
            <w:tcW w:w="2611" w:type="dxa"/>
          </w:tcPr>
          <w:p w:rsidR="009D3CDD" w:rsidRDefault="00074617" w:rsidP="001C6072">
            <w:pPr>
              <w:ind w:firstLine="0"/>
            </w:pPr>
            <w:r>
              <w:t xml:space="preserve">Повышение </w:t>
            </w:r>
            <w:proofErr w:type="spellStart"/>
            <w:r>
              <w:t>энергоэффективности</w:t>
            </w:r>
            <w:proofErr w:type="spellEnd"/>
            <w:r>
              <w:t xml:space="preserve"> </w:t>
            </w:r>
            <w:r>
              <w:lastRenderedPageBreak/>
              <w:t>и вместимости склада</w:t>
            </w:r>
          </w:p>
        </w:tc>
      </w:tr>
      <w:tr w:rsidR="00B5750A" w:rsidTr="00A51528">
        <w:tc>
          <w:tcPr>
            <w:tcW w:w="2235" w:type="dxa"/>
            <w:vMerge/>
          </w:tcPr>
          <w:p w:rsidR="00B5750A" w:rsidRDefault="00B5750A" w:rsidP="001C6072">
            <w:pPr>
              <w:ind w:firstLine="0"/>
            </w:pPr>
          </w:p>
        </w:tc>
        <w:tc>
          <w:tcPr>
            <w:tcW w:w="7779" w:type="dxa"/>
            <w:gridSpan w:val="3"/>
          </w:tcPr>
          <w:p w:rsidR="00B5750A" w:rsidRDefault="00B5750A" w:rsidP="00AF0D9F">
            <w:pPr>
              <w:ind w:firstLine="0"/>
            </w:pPr>
            <w:r>
              <w:t>Источник:</w:t>
            </w:r>
            <w:r w:rsidR="00AF0D9F">
              <w:rPr>
                <w:lang w:val="en-US"/>
              </w:rPr>
              <w:t xml:space="preserve"> [</w:t>
            </w:r>
            <w:proofErr w:type="spellStart"/>
            <w:r w:rsidR="00AF0D9F">
              <w:rPr>
                <w:lang w:val="en-US"/>
              </w:rPr>
              <w:t>Danigelis</w:t>
            </w:r>
            <w:proofErr w:type="spellEnd"/>
            <w:r w:rsidR="00AF0D9F">
              <w:rPr>
                <w:lang w:val="en-US"/>
              </w:rPr>
              <w:t>, 2018]</w:t>
            </w:r>
          </w:p>
        </w:tc>
      </w:tr>
      <w:tr w:rsidR="009D3CDD" w:rsidTr="00A51528">
        <w:tc>
          <w:tcPr>
            <w:tcW w:w="2235" w:type="dxa"/>
            <w:vMerge w:val="restart"/>
          </w:tcPr>
          <w:p w:rsidR="009D3CDD" w:rsidRPr="009B6E07" w:rsidRDefault="009D3CDD" w:rsidP="001C6072">
            <w:pPr>
              <w:ind w:firstLine="0"/>
            </w:pPr>
            <w:r>
              <w:t>Беспилотные средства перемещения</w:t>
            </w:r>
          </w:p>
        </w:tc>
        <w:tc>
          <w:tcPr>
            <w:tcW w:w="1417" w:type="dxa"/>
          </w:tcPr>
          <w:p w:rsidR="009D3CDD" w:rsidRDefault="009D3CDD" w:rsidP="001C6072">
            <w:pPr>
              <w:ind w:firstLine="0"/>
              <w:rPr>
                <w:lang w:val="en-US"/>
              </w:rPr>
            </w:pPr>
            <w:proofErr w:type="spellStart"/>
            <w:r>
              <w:rPr>
                <w:lang w:val="en-US"/>
              </w:rPr>
              <w:t>Cianiao</w:t>
            </w:r>
            <w:proofErr w:type="spellEnd"/>
          </w:p>
        </w:tc>
        <w:tc>
          <w:tcPr>
            <w:tcW w:w="3751" w:type="dxa"/>
          </w:tcPr>
          <w:p w:rsidR="009D3CDD" w:rsidRDefault="009D3CDD" w:rsidP="001C6072">
            <w:pPr>
              <w:ind w:firstLine="0"/>
            </w:pPr>
            <w:r>
              <w:t>Перемещение, погрузка и разгрузка товаров</w:t>
            </w:r>
          </w:p>
        </w:tc>
        <w:tc>
          <w:tcPr>
            <w:tcW w:w="2611" w:type="dxa"/>
          </w:tcPr>
          <w:p w:rsidR="009D3CDD" w:rsidRDefault="00074617" w:rsidP="001C6072">
            <w:pPr>
              <w:ind w:firstLine="0"/>
            </w:pPr>
            <w:r>
              <w:t>Повышение продуктивности работников и склада в целом</w:t>
            </w:r>
          </w:p>
        </w:tc>
      </w:tr>
      <w:tr w:rsidR="00B5750A" w:rsidRPr="00AF0D9F" w:rsidTr="00A51528">
        <w:tc>
          <w:tcPr>
            <w:tcW w:w="2235" w:type="dxa"/>
            <w:vMerge/>
          </w:tcPr>
          <w:p w:rsidR="00B5750A" w:rsidRDefault="00B5750A" w:rsidP="001C6072">
            <w:pPr>
              <w:ind w:firstLine="0"/>
            </w:pPr>
          </w:p>
        </w:tc>
        <w:tc>
          <w:tcPr>
            <w:tcW w:w="7779" w:type="dxa"/>
            <w:gridSpan w:val="3"/>
          </w:tcPr>
          <w:p w:rsidR="00B5750A" w:rsidRPr="00AF0D9F" w:rsidRDefault="00B5750A" w:rsidP="00AF0D9F">
            <w:pPr>
              <w:ind w:firstLine="0"/>
              <w:rPr>
                <w:lang w:val="en-US"/>
              </w:rPr>
            </w:pPr>
            <w:r>
              <w:t>Источник</w:t>
            </w:r>
            <w:r w:rsidRPr="00AF0D9F">
              <w:rPr>
                <w:lang w:val="en-US"/>
              </w:rPr>
              <w:t>:</w:t>
            </w:r>
            <w:r w:rsidR="00AF0D9F">
              <w:rPr>
                <w:lang w:val="en-US"/>
              </w:rPr>
              <w:t xml:space="preserve"> [</w:t>
            </w:r>
            <w:proofErr w:type="spellStart"/>
            <w:r w:rsidR="00AF0D9F">
              <w:rPr>
                <w:lang w:val="en-US"/>
              </w:rPr>
              <w:t>Bruni</w:t>
            </w:r>
            <w:proofErr w:type="spellEnd"/>
            <w:r w:rsidR="00AF0D9F">
              <w:rPr>
                <w:lang w:val="en-US"/>
              </w:rPr>
              <w:t xml:space="preserve">, 2018; </w:t>
            </w:r>
            <w:proofErr w:type="spellStart"/>
            <w:r w:rsidR="00AF0D9F">
              <w:rPr>
                <w:lang w:val="en-US"/>
              </w:rPr>
              <w:t>Calenne</w:t>
            </w:r>
            <w:proofErr w:type="spellEnd"/>
            <w:r w:rsidR="00AF0D9F">
              <w:rPr>
                <w:lang w:val="en-US"/>
              </w:rPr>
              <w:t>, 2018]</w:t>
            </w:r>
          </w:p>
        </w:tc>
      </w:tr>
      <w:tr w:rsidR="009D3CDD" w:rsidTr="00A51528">
        <w:tc>
          <w:tcPr>
            <w:tcW w:w="2235" w:type="dxa"/>
            <w:vMerge/>
          </w:tcPr>
          <w:p w:rsidR="009D3CDD" w:rsidRPr="00AF0D9F" w:rsidRDefault="009D3CDD" w:rsidP="001C6072">
            <w:pPr>
              <w:ind w:firstLine="0"/>
              <w:rPr>
                <w:lang w:val="en-US"/>
              </w:rPr>
            </w:pPr>
          </w:p>
        </w:tc>
        <w:tc>
          <w:tcPr>
            <w:tcW w:w="1417" w:type="dxa"/>
          </w:tcPr>
          <w:p w:rsidR="009D3CDD" w:rsidRDefault="009D3CDD" w:rsidP="001C6072">
            <w:pPr>
              <w:ind w:firstLine="0"/>
              <w:rPr>
                <w:lang w:val="en-US"/>
              </w:rPr>
            </w:pPr>
            <w:r>
              <w:rPr>
                <w:lang w:val="en-US"/>
              </w:rPr>
              <w:t>JD.com</w:t>
            </w:r>
          </w:p>
        </w:tc>
        <w:tc>
          <w:tcPr>
            <w:tcW w:w="3751" w:type="dxa"/>
          </w:tcPr>
          <w:p w:rsidR="009D3CDD" w:rsidRDefault="009D3CDD" w:rsidP="001C6072">
            <w:pPr>
              <w:ind w:firstLine="0"/>
            </w:pPr>
            <w:r>
              <w:t>Перемещение и упаковка продукции</w:t>
            </w:r>
          </w:p>
        </w:tc>
        <w:tc>
          <w:tcPr>
            <w:tcW w:w="2611" w:type="dxa"/>
          </w:tcPr>
          <w:p w:rsidR="009D3CDD" w:rsidRDefault="00074617" w:rsidP="00A51528">
            <w:pPr>
              <w:ind w:firstLine="0"/>
            </w:pPr>
            <w:r>
              <w:t xml:space="preserve">Снижение </w:t>
            </w:r>
            <w:r w:rsidR="00A51528">
              <w:t>потребности в человеческом персонале на порядок</w:t>
            </w:r>
          </w:p>
        </w:tc>
      </w:tr>
      <w:tr w:rsidR="00B5750A" w:rsidTr="00A51528">
        <w:tc>
          <w:tcPr>
            <w:tcW w:w="2235" w:type="dxa"/>
            <w:vMerge/>
          </w:tcPr>
          <w:p w:rsidR="00B5750A" w:rsidRDefault="00B5750A" w:rsidP="001C6072">
            <w:pPr>
              <w:ind w:firstLine="0"/>
            </w:pPr>
          </w:p>
        </w:tc>
        <w:tc>
          <w:tcPr>
            <w:tcW w:w="7779" w:type="dxa"/>
            <w:gridSpan w:val="3"/>
          </w:tcPr>
          <w:p w:rsidR="00B5750A" w:rsidRDefault="00B5750A" w:rsidP="00AF0D9F">
            <w:pPr>
              <w:ind w:firstLine="0"/>
            </w:pPr>
            <w:r>
              <w:t>Источник:</w:t>
            </w:r>
            <w:r w:rsidR="00AF0D9F">
              <w:rPr>
                <w:lang w:val="en-US"/>
              </w:rPr>
              <w:t xml:space="preserve"> [</w:t>
            </w:r>
            <w:proofErr w:type="spellStart"/>
            <w:r w:rsidR="00AF0D9F">
              <w:rPr>
                <w:lang w:val="en-US"/>
              </w:rPr>
              <w:t>Eshkenazi</w:t>
            </w:r>
            <w:proofErr w:type="spellEnd"/>
            <w:r w:rsidR="00AF0D9F">
              <w:rPr>
                <w:lang w:val="en-US"/>
              </w:rPr>
              <w:t>, 2018]</w:t>
            </w:r>
          </w:p>
        </w:tc>
      </w:tr>
      <w:tr w:rsidR="009D3CDD" w:rsidTr="00A51528">
        <w:tc>
          <w:tcPr>
            <w:tcW w:w="2235" w:type="dxa"/>
            <w:vMerge/>
          </w:tcPr>
          <w:p w:rsidR="009D3CDD" w:rsidRDefault="009D3CDD" w:rsidP="001C6072">
            <w:pPr>
              <w:ind w:firstLine="0"/>
            </w:pPr>
          </w:p>
        </w:tc>
        <w:tc>
          <w:tcPr>
            <w:tcW w:w="1417" w:type="dxa"/>
          </w:tcPr>
          <w:p w:rsidR="009D3CDD" w:rsidRDefault="009D3CDD" w:rsidP="001C6072">
            <w:pPr>
              <w:ind w:firstLine="0"/>
              <w:rPr>
                <w:lang w:val="en-US"/>
              </w:rPr>
            </w:pPr>
            <w:proofErr w:type="spellStart"/>
            <w:r>
              <w:rPr>
                <w:lang w:val="en-US"/>
              </w:rPr>
              <w:t>Valio</w:t>
            </w:r>
            <w:proofErr w:type="spellEnd"/>
          </w:p>
        </w:tc>
        <w:tc>
          <w:tcPr>
            <w:tcW w:w="3751" w:type="dxa"/>
          </w:tcPr>
          <w:p w:rsidR="009D3CDD" w:rsidRDefault="009D3CDD" w:rsidP="001C6072">
            <w:pPr>
              <w:ind w:firstLine="0"/>
            </w:pPr>
            <w:r>
              <w:t xml:space="preserve">Перемещение, погрузка и разгрузка </w:t>
            </w:r>
            <w:proofErr w:type="spellStart"/>
            <w:r>
              <w:t>паллетированной</w:t>
            </w:r>
            <w:proofErr w:type="spellEnd"/>
            <w:r>
              <w:t xml:space="preserve"> продукции</w:t>
            </w:r>
          </w:p>
        </w:tc>
        <w:tc>
          <w:tcPr>
            <w:tcW w:w="2611" w:type="dxa"/>
          </w:tcPr>
          <w:p w:rsidR="009D3CDD" w:rsidRDefault="00A51528" w:rsidP="001C6072">
            <w:pPr>
              <w:ind w:firstLine="0"/>
            </w:pPr>
            <w:r>
              <w:t>Снижение затрат на труд и обслуживание техники</w:t>
            </w:r>
          </w:p>
        </w:tc>
      </w:tr>
      <w:tr w:rsidR="00B5750A" w:rsidRPr="00AF0D9F" w:rsidTr="00A51528">
        <w:tc>
          <w:tcPr>
            <w:tcW w:w="2235" w:type="dxa"/>
            <w:vMerge/>
          </w:tcPr>
          <w:p w:rsidR="00B5750A" w:rsidRDefault="00B5750A" w:rsidP="001C6072">
            <w:pPr>
              <w:ind w:firstLine="0"/>
            </w:pPr>
          </w:p>
        </w:tc>
        <w:tc>
          <w:tcPr>
            <w:tcW w:w="7779" w:type="dxa"/>
            <w:gridSpan w:val="3"/>
          </w:tcPr>
          <w:p w:rsidR="00B5750A" w:rsidRPr="00AF0D9F" w:rsidRDefault="00B5750A" w:rsidP="00AF0D9F">
            <w:pPr>
              <w:ind w:firstLine="0"/>
              <w:rPr>
                <w:lang w:val="en-US"/>
              </w:rPr>
            </w:pPr>
            <w:r>
              <w:t>Источник</w:t>
            </w:r>
            <w:r w:rsidRPr="00AF0D9F">
              <w:rPr>
                <w:lang w:val="en-US"/>
              </w:rPr>
              <w:t>:</w:t>
            </w:r>
            <w:r w:rsidR="00AF0D9F">
              <w:rPr>
                <w:lang w:val="en-US"/>
              </w:rPr>
              <w:t xml:space="preserve"> [</w:t>
            </w:r>
            <w:proofErr w:type="spellStart"/>
            <w:r w:rsidR="00AF0D9F">
              <w:rPr>
                <w:lang w:val="en-US"/>
              </w:rPr>
              <w:t>Rocla</w:t>
            </w:r>
            <w:proofErr w:type="spellEnd"/>
            <w:r w:rsidR="00AF0D9F">
              <w:rPr>
                <w:lang w:val="en-US"/>
              </w:rPr>
              <w:t xml:space="preserve">; </w:t>
            </w:r>
            <w:proofErr w:type="spellStart"/>
            <w:r w:rsidR="00AF0D9F">
              <w:rPr>
                <w:lang w:val="en-US"/>
              </w:rPr>
              <w:t>Rocla</w:t>
            </w:r>
            <w:proofErr w:type="spellEnd"/>
            <w:r w:rsidR="00AF0D9F">
              <w:rPr>
                <w:lang w:val="en-US"/>
              </w:rPr>
              <w:t>]</w:t>
            </w:r>
          </w:p>
        </w:tc>
      </w:tr>
    </w:tbl>
    <w:p w:rsidR="00A347D6" w:rsidRPr="001C6072" w:rsidRDefault="00A347D6" w:rsidP="00A347D6">
      <w:pPr>
        <w:pStyle w:val="1"/>
      </w:pPr>
      <w:bookmarkStart w:id="9" w:name="_Toc41843223"/>
      <w:r>
        <w:t>Выводы по Главе 1.</w:t>
      </w:r>
      <w:bookmarkEnd w:id="9"/>
      <w:r>
        <w:t xml:space="preserve"> </w:t>
      </w:r>
    </w:p>
    <w:p w:rsidR="00A347D6" w:rsidRDefault="00A347D6" w:rsidP="00A347D6">
      <w:r>
        <w:t xml:space="preserve">В данной главе было сформулировано понятие цифровизации на основе его понимания в различных публикациях и специфики выполняемой работы. Далее, были рассмотрены </w:t>
      </w:r>
      <w:r w:rsidR="006F32BA">
        <w:t>характеристики и общие применения основных технологий</w:t>
      </w:r>
      <w:r>
        <w:t xml:space="preserve">, </w:t>
      </w:r>
      <w:r w:rsidR="006F32BA">
        <w:t>внедрение</w:t>
      </w:r>
      <w:r>
        <w:t xml:space="preserve"> которых подразумевается под цифровизацией.  </w:t>
      </w:r>
      <w:r w:rsidR="006F32BA">
        <w:t>Основываясь на описании данных технологий, был проведен анализ публикационной активности, позволивший выделить наиболее релевантные технологии в рамках объекта исследования.</w:t>
      </w:r>
      <w:r w:rsidR="001C6072">
        <w:t xml:space="preserve"> Также, были рассмотрены примеры внедрения выделенных технологий</w:t>
      </w:r>
    </w:p>
    <w:p w:rsidR="007E16AE" w:rsidRDefault="006F32BA" w:rsidP="006F32BA">
      <w:r>
        <w:t xml:space="preserve">В следующей главе </w:t>
      </w:r>
      <w:r w:rsidR="001C6072">
        <w:t>будет сформулировано понятие логистического оператора и проведена оценка макросреды логистического бизнеса.</w:t>
      </w:r>
    </w:p>
    <w:p w:rsidR="00232049" w:rsidRDefault="00232049" w:rsidP="006F32BA"/>
    <w:p w:rsidR="00232049" w:rsidRPr="0000271D" w:rsidRDefault="00232049" w:rsidP="006F32BA"/>
    <w:p w:rsidR="00B74A67" w:rsidRPr="0000271D" w:rsidRDefault="00B74A67" w:rsidP="006F32BA"/>
    <w:p w:rsidR="00B1381F" w:rsidRPr="001E7361" w:rsidRDefault="001C6072" w:rsidP="001C6072">
      <w:pPr>
        <w:pStyle w:val="a5"/>
      </w:pPr>
      <w:bookmarkStart w:id="10" w:name="_Toc41843224"/>
      <w:r>
        <w:lastRenderedPageBreak/>
        <w:t>Глава 2. Логистический бизнес и его макросреда.</w:t>
      </w:r>
      <w:bookmarkEnd w:id="10"/>
    </w:p>
    <w:p w:rsidR="006E502A" w:rsidRDefault="006E502A" w:rsidP="006E502A">
      <w:pPr>
        <w:pStyle w:val="1"/>
      </w:pPr>
      <w:bookmarkStart w:id="11" w:name="_Toc41843225"/>
      <w:r>
        <w:t>2.1. Логистический оператор.</w:t>
      </w:r>
      <w:bookmarkEnd w:id="11"/>
    </w:p>
    <w:p w:rsidR="006E502A" w:rsidRDefault="006E502A" w:rsidP="006E502A">
      <w:pPr>
        <w:ind w:firstLine="708"/>
      </w:pPr>
      <w:r>
        <w:t>Логистика является неотъемлемой частью любой организации. Определений, чем она является, крайне много, тем не менее, большинство из них сходится в понимании, что логистика – это управление материальными потоками, проходящими через организацию, от сырья до готовой продукции</w:t>
      </w:r>
      <w:r w:rsidR="00B74A67" w:rsidRPr="00B74A67">
        <w:t xml:space="preserve"> [</w:t>
      </w:r>
      <w:r w:rsidR="00B74A67">
        <w:rPr>
          <w:lang w:val="en-US"/>
        </w:rPr>
        <w:t>Sinclair</w:t>
      </w:r>
      <w:r w:rsidR="00B74A67">
        <w:t xml:space="preserve">, </w:t>
      </w:r>
      <w:r w:rsidR="00B74A67" w:rsidRPr="00B74A67">
        <w:t>1987]</w:t>
      </w:r>
      <w:r>
        <w:t xml:space="preserve">. Выделяют определенные функции, выполняемые логистической системой в компаниях, и делят их на три вида: функции внешней логистики, функции внутренней логистики и общие функции. Д. Ф. Вуд и П. Р. </w:t>
      </w:r>
      <w:proofErr w:type="spellStart"/>
      <w:r>
        <w:t>Мэрфи</w:t>
      </w:r>
      <w:proofErr w:type="spellEnd"/>
      <w:r>
        <w:t xml:space="preserve"> в двух своих работах «Международная логистика»</w:t>
      </w:r>
      <w:r w:rsidR="00B74A67" w:rsidRPr="00B74A67">
        <w:t xml:space="preserve"> [</w:t>
      </w:r>
      <w:r w:rsidR="00B74A67">
        <w:rPr>
          <w:lang w:val="en-US"/>
        </w:rPr>
        <w:t>Murphy</w:t>
      </w:r>
      <w:r w:rsidR="00B74A67" w:rsidRPr="00B74A67">
        <w:t xml:space="preserve"> </w:t>
      </w:r>
      <w:proofErr w:type="spellStart"/>
      <w:r w:rsidR="00B74A67">
        <w:rPr>
          <w:lang w:val="en-US"/>
        </w:rPr>
        <w:t>Jr</w:t>
      </w:r>
      <w:proofErr w:type="spellEnd"/>
      <w:r w:rsidR="00B74A67" w:rsidRPr="00B74A67">
        <w:t xml:space="preserve">., </w:t>
      </w:r>
      <w:r w:rsidR="00B74A67">
        <w:rPr>
          <w:lang w:val="en-US"/>
        </w:rPr>
        <w:t>et</w:t>
      </w:r>
      <w:r w:rsidR="00B74A67" w:rsidRPr="00B74A67">
        <w:t xml:space="preserve"> </w:t>
      </w:r>
      <w:r w:rsidR="00B74A67">
        <w:rPr>
          <w:lang w:val="en-US"/>
        </w:rPr>
        <w:t>al</w:t>
      </w:r>
      <w:r w:rsidR="00B74A67" w:rsidRPr="00B74A67">
        <w:t>., 1995]</w:t>
      </w:r>
      <w:r w:rsidRPr="00B62539">
        <w:t xml:space="preserve"> </w:t>
      </w:r>
      <w:r>
        <w:t>и «Современная логистика»</w:t>
      </w:r>
      <w:r w:rsidR="00B74A67" w:rsidRPr="00B74A67">
        <w:t xml:space="preserve"> [</w:t>
      </w:r>
      <w:r w:rsidR="00B74A67">
        <w:rPr>
          <w:lang w:val="en-US"/>
        </w:rPr>
        <w:t>Murphy</w:t>
      </w:r>
      <w:r w:rsidR="00B74A67" w:rsidRPr="00B74A67">
        <w:t xml:space="preserve"> </w:t>
      </w:r>
      <w:proofErr w:type="spellStart"/>
      <w:r w:rsidR="00B74A67">
        <w:rPr>
          <w:lang w:val="en-US"/>
        </w:rPr>
        <w:t>Jr</w:t>
      </w:r>
      <w:proofErr w:type="spellEnd"/>
      <w:r w:rsidR="00B74A67" w:rsidRPr="00B74A67">
        <w:t xml:space="preserve">., </w:t>
      </w:r>
      <w:r w:rsidR="00B74A67">
        <w:rPr>
          <w:lang w:val="en-US"/>
        </w:rPr>
        <w:t>et</w:t>
      </w:r>
      <w:r w:rsidR="00B74A67" w:rsidRPr="00B74A67">
        <w:t xml:space="preserve"> </w:t>
      </w:r>
      <w:r w:rsidR="00B74A67">
        <w:rPr>
          <w:lang w:val="en-US"/>
        </w:rPr>
        <w:t>al</w:t>
      </w:r>
      <w:r w:rsidR="00B74A67" w:rsidRPr="00B74A67">
        <w:t>., 2004]</w:t>
      </w:r>
      <w:r>
        <w:t xml:space="preserve"> приводят два слегка отличающихся списка логистических функций, при объединении которых получается следующий:</w:t>
      </w:r>
    </w:p>
    <w:p w:rsidR="006E502A" w:rsidRDefault="006E502A" w:rsidP="0006303F">
      <w:pPr>
        <w:pStyle w:val="af0"/>
        <w:numPr>
          <w:ilvl w:val="0"/>
          <w:numId w:val="21"/>
        </w:numPr>
      </w:pPr>
      <w:r>
        <w:t>Функции внешней логистики</w:t>
      </w:r>
    </w:p>
    <w:p w:rsidR="006E502A" w:rsidRPr="00B82651" w:rsidRDefault="006E502A" w:rsidP="0006303F">
      <w:pPr>
        <w:pStyle w:val="af0"/>
        <w:numPr>
          <w:ilvl w:val="1"/>
          <w:numId w:val="21"/>
        </w:numPr>
        <w:rPr>
          <w:lang w:val="en-US"/>
        </w:rPr>
      </w:pPr>
      <w:r>
        <w:t>Прогнозирование спроса</w:t>
      </w:r>
    </w:p>
    <w:p w:rsidR="006E502A" w:rsidRPr="00174615" w:rsidRDefault="006E502A" w:rsidP="0006303F">
      <w:pPr>
        <w:pStyle w:val="af0"/>
        <w:numPr>
          <w:ilvl w:val="1"/>
          <w:numId w:val="21"/>
        </w:numPr>
        <w:rPr>
          <w:lang w:val="en-US"/>
        </w:rPr>
      </w:pPr>
      <w:r>
        <w:t>Управление заказами</w:t>
      </w:r>
    </w:p>
    <w:p w:rsidR="006E502A" w:rsidRPr="00174615" w:rsidRDefault="006E502A" w:rsidP="0006303F">
      <w:pPr>
        <w:pStyle w:val="af0"/>
        <w:numPr>
          <w:ilvl w:val="1"/>
          <w:numId w:val="21"/>
        </w:numPr>
        <w:rPr>
          <w:lang w:val="en-US"/>
        </w:rPr>
      </w:pPr>
      <w:r>
        <w:t>Производственная упаковка</w:t>
      </w:r>
    </w:p>
    <w:p w:rsidR="006E502A" w:rsidRPr="00B82651" w:rsidRDefault="006E502A" w:rsidP="0006303F">
      <w:pPr>
        <w:pStyle w:val="af0"/>
        <w:numPr>
          <w:ilvl w:val="1"/>
          <w:numId w:val="21"/>
        </w:numPr>
        <w:rPr>
          <w:lang w:val="en-US"/>
        </w:rPr>
      </w:pPr>
      <w:r>
        <w:t>Маркировка</w:t>
      </w:r>
    </w:p>
    <w:p w:rsidR="006E502A" w:rsidRPr="000B0745" w:rsidRDefault="006E502A" w:rsidP="0006303F">
      <w:pPr>
        <w:pStyle w:val="af0"/>
        <w:numPr>
          <w:ilvl w:val="1"/>
          <w:numId w:val="21"/>
        </w:numPr>
        <w:rPr>
          <w:lang w:val="en-US"/>
        </w:rPr>
      </w:pPr>
      <w:r>
        <w:t>Обслуживание клиентов</w:t>
      </w:r>
    </w:p>
    <w:p w:rsidR="006E502A" w:rsidRPr="00B82651" w:rsidRDefault="006E502A" w:rsidP="0006303F">
      <w:pPr>
        <w:pStyle w:val="af0"/>
        <w:numPr>
          <w:ilvl w:val="1"/>
          <w:numId w:val="21"/>
        </w:numPr>
      </w:pPr>
      <w:r>
        <w:t>Поставка запчастей и сервисная поддержка</w:t>
      </w:r>
    </w:p>
    <w:p w:rsidR="006E502A" w:rsidRPr="00B82651" w:rsidRDefault="006E502A" w:rsidP="0006303F">
      <w:pPr>
        <w:pStyle w:val="af0"/>
        <w:numPr>
          <w:ilvl w:val="1"/>
          <w:numId w:val="21"/>
        </w:numPr>
        <w:rPr>
          <w:lang w:val="en-US"/>
        </w:rPr>
      </w:pPr>
      <w:r>
        <w:t>Обработка документации</w:t>
      </w:r>
    </w:p>
    <w:p w:rsidR="006E502A" w:rsidRPr="00B82651" w:rsidRDefault="006E502A" w:rsidP="0006303F">
      <w:pPr>
        <w:pStyle w:val="af0"/>
        <w:numPr>
          <w:ilvl w:val="0"/>
          <w:numId w:val="21"/>
        </w:numPr>
        <w:rPr>
          <w:lang w:val="en-US"/>
        </w:rPr>
      </w:pPr>
      <w:r>
        <w:t>Функции внутренней логистики</w:t>
      </w:r>
    </w:p>
    <w:p w:rsidR="006E502A" w:rsidRPr="00174615" w:rsidRDefault="006E502A" w:rsidP="0006303F">
      <w:pPr>
        <w:pStyle w:val="af0"/>
        <w:numPr>
          <w:ilvl w:val="1"/>
          <w:numId w:val="21"/>
        </w:numPr>
        <w:rPr>
          <w:lang w:val="en-US"/>
        </w:rPr>
      </w:pPr>
      <w:r>
        <w:t>Планирование производства</w:t>
      </w:r>
    </w:p>
    <w:p w:rsidR="006E502A" w:rsidRPr="00174615" w:rsidRDefault="006E502A" w:rsidP="0006303F">
      <w:pPr>
        <w:pStyle w:val="af0"/>
        <w:numPr>
          <w:ilvl w:val="1"/>
          <w:numId w:val="21"/>
        </w:numPr>
        <w:rPr>
          <w:lang w:val="en-US"/>
        </w:rPr>
      </w:pPr>
      <w:r>
        <w:t>Закупки</w:t>
      </w:r>
    </w:p>
    <w:p w:rsidR="006E502A" w:rsidRPr="00174615" w:rsidRDefault="006E502A" w:rsidP="0006303F">
      <w:pPr>
        <w:pStyle w:val="af0"/>
        <w:numPr>
          <w:ilvl w:val="1"/>
          <w:numId w:val="21"/>
        </w:numPr>
        <w:rPr>
          <w:lang w:val="en-US"/>
        </w:rPr>
      </w:pPr>
      <w:r>
        <w:t>Возврат товара</w:t>
      </w:r>
    </w:p>
    <w:p w:rsidR="006E502A" w:rsidRDefault="006E502A" w:rsidP="0006303F">
      <w:pPr>
        <w:pStyle w:val="af0"/>
        <w:numPr>
          <w:ilvl w:val="0"/>
          <w:numId w:val="21"/>
        </w:numPr>
        <w:rPr>
          <w:lang w:val="en-US"/>
        </w:rPr>
      </w:pPr>
      <w:r>
        <w:t>Общие функции логистики</w:t>
      </w:r>
    </w:p>
    <w:p w:rsidR="006E502A" w:rsidRPr="00CC1ADF" w:rsidRDefault="006E502A" w:rsidP="0006303F">
      <w:pPr>
        <w:pStyle w:val="af0"/>
        <w:numPr>
          <w:ilvl w:val="1"/>
          <w:numId w:val="21"/>
        </w:numPr>
      </w:pPr>
      <w:r>
        <w:t>Размещение производственных и логистических объектов</w:t>
      </w:r>
    </w:p>
    <w:p w:rsidR="006E502A" w:rsidRPr="00CC1ADF" w:rsidRDefault="006E502A" w:rsidP="0006303F">
      <w:pPr>
        <w:pStyle w:val="af0"/>
        <w:numPr>
          <w:ilvl w:val="1"/>
          <w:numId w:val="21"/>
        </w:numPr>
        <w:rPr>
          <w:lang w:val="en-US"/>
        </w:rPr>
      </w:pPr>
      <w:r>
        <w:t>Управление товарно-материальными запасами</w:t>
      </w:r>
    </w:p>
    <w:p w:rsidR="006E502A" w:rsidRPr="00CC1ADF" w:rsidRDefault="006E502A" w:rsidP="0006303F">
      <w:pPr>
        <w:pStyle w:val="af0"/>
        <w:numPr>
          <w:ilvl w:val="1"/>
          <w:numId w:val="21"/>
        </w:numPr>
        <w:rPr>
          <w:lang w:val="en-US"/>
        </w:rPr>
      </w:pPr>
      <w:r>
        <w:t>Управление транспортировкой</w:t>
      </w:r>
    </w:p>
    <w:p w:rsidR="006E502A" w:rsidRPr="00CC1ADF" w:rsidRDefault="006E502A" w:rsidP="0006303F">
      <w:pPr>
        <w:pStyle w:val="af0"/>
        <w:numPr>
          <w:ilvl w:val="1"/>
          <w:numId w:val="21"/>
        </w:numPr>
        <w:rPr>
          <w:lang w:val="en-US"/>
        </w:rPr>
      </w:pPr>
      <w:r>
        <w:t>Обработка материалов</w:t>
      </w:r>
    </w:p>
    <w:p w:rsidR="006E502A" w:rsidRDefault="006E502A" w:rsidP="0006303F">
      <w:pPr>
        <w:pStyle w:val="af0"/>
        <w:numPr>
          <w:ilvl w:val="1"/>
          <w:numId w:val="21"/>
        </w:numPr>
      </w:pPr>
      <w:r>
        <w:t xml:space="preserve">Складирование </w:t>
      </w:r>
    </w:p>
    <w:p w:rsidR="006E502A" w:rsidRDefault="006E502A" w:rsidP="0006303F">
      <w:pPr>
        <w:pStyle w:val="af0"/>
        <w:numPr>
          <w:ilvl w:val="1"/>
          <w:numId w:val="21"/>
        </w:numPr>
      </w:pPr>
      <w:r>
        <w:t>Утилизация отслужившего оборудования и производственных отходов</w:t>
      </w:r>
    </w:p>
    <w:p w:rsidR="006E502A" w:rsidRDefault="006E502A" w:rsidP="0006303F">
      <w:pPr>
        <w:pStyle w:val="af0"/>
        <w:numPr>
          <w:ilvl w:val="1"/>
          <w:numId w:val="21"/>
        </w:numPr>
      </w:pPr>
      <w:r>
        <w:t>Внутрипроизводственные перемещения</w:t>
      </w:r>
    </w:p>
    <w:p w:rsidR="006E502A" w:rsidRDefault="006E502A" w:rsidP="0006303F">
      <w:pPr>
        <w:pStyle w:val="af0"/>
        <w:numPr>
          <w:ilvl w:val="1"/>
          <w:numId w:val="21"/>
        </w:numPr>
      </w:pPr>
      <w:r>
        <w:t>Перемещение людей</w:t>
      </w:r>
    </w:p>
    <w:p w:rsidR="006E502A" w:rsidRPr="00CC1ADF" w:rsidRDefault="006E502A" w:rsidP="0006303F">
      <w:pPr>
        <w:pStyle w:val="af0"/>
        <w:numPr>
          <w:ilvl w:val="1"/>
          <w:numId w:val="21"/>
        </w:numPr>
        <w:rPr>
          <w:lang w:val="en-US"/>
        </w:rPr>
      </w:pPr>
      <w:r>
        <w:t>Управление логистической системой</w:t>
      </w:r>
    </w:p>
    <w:p w:rsidR="006E502A" w:rsidRDefault="006E502A" w:rsidP="006E502A">
      <w:r>
        <w:lastRenderedPageBreak/>
        <w:t xml:space="preserve">Очевидно, что часть данных </w:t>
      </w:r>
      <w:proofErr w:type="gramStart"/>
      <w:r>
        <w:t>функций</w:t>
      </w:r>
      <w:proofErr w:type="gramEnd"/>
      <w:r>
        <w:t xml:space="preserve"> возможно передать на аутсорсинг. Под термином «аутсорсинг» понимается передача компанией</w:t>
      </w:r>
      <w:r w:rsidRPr="004526C5">
        <w:t xml:space="preserve"> </w:t>
      </w:r>
      <w:r>
        <w:t>стороннему контрагент</w:t>
      </w:r>
      <w:r w:rsidR="00232049">
        <w:t>у</w:t>
      </w:r>
      <w:r>
        <w:t xml:space="preserve"> той или иной работы, которая могла бы выполняться и её сотрудниками</w:t>
      </w:r>
      <w:r w:rsidR="00B74A67" w:rsidRPr="00B74A67">
        <w:t xml:space="preserve"> [</w:t>
      </w:r>
      <w:r w:rsidR="00B74A67">
        <w:rPr>
          <w:lang w:val="en-US"/>
        </w:rPr>
        <w:t>Encyclopedia</w:t>
      </w:r>
      <w:r w:rsidR="00B74A67" w:rsidRPr="00B74A67">
        <w:t xml:space="preserve"> </w:t>
      </w:r>
      <w:r w:rsidR="00B74A67">
        <w:rPr>
          <w:lang w:val="en-US"/>
        </w:rPr>
        <w:t>Britannica</w:t>
      </w:r>
      <w:r w:rsidR="00B74A67" w:rsidRPr="00B74A67">
        <w:t>, 2005]</w:t>
      </w:r>
      <w:r>
        <w:t>.</w:t>
      </w:r>
      <w:r w:rsidRPr="004526C5">
        <w:t xml:space="preserve"> </w:t>
      </w:r>
      <w:r>
        <w:t xml:space="preserve">С момента своего зарождения, количество сфер бизнеса, потенциально передаваемое внешнему исполнителю, расширялось. Так, эксперты </w:t>
      </w:r>
      <w:r>
        <w:rPr>
          <w:lang w:val="en-US"/>
        </w:rPr>
        <w:t>PwC</w:t>
      </w:r>
      <w:r w:rsidRPr="00EB0A01">
        <w:t xml:space="preserve"> </w:t>
      </w:r>
      <w:r>
        <w:t>различают четыре стадии развития аутсорсинга</w:t>
      </w:r>
      <w:r w:rsidR="00B74A67" w:rsidRPr="00B74A67">
        <w:t xml:space="preserve"> [</w:t>
      </w:r>
      <w:proofErr w:type="spellStart"/>
      <w:r w:rsidR="00B74A67">
        <w:rPr>
          <w:lang w:val="en-US"/>
        </w:rPr>
        <w:t>Koene</w:t>
      </w:r>
      <w:proofErr w:type="spellEnd"/>
      <w:r w:rsidR="00B74A67" w:rsidRPr="00B74A67">
        <w:t xml:space="preserve">, </w:t>
      </w:r>
      <w:r w:rsidR="00B74A67">
        <w:rPr>
          <w:lang w:val="en-US"/>
        </w:rPr>
        <w:t>et</w:t>
      </w:r>
      <w:r w:rsidR="00B74A67" w:rsidRPr="00B74A67">
        <w:t xml:space="preserve"> </w:t>
      </w:r>
      <w:r w:rsidR="00B74A67">
        <w:rPr>
          <w:lang w:val="en-US"/>
        </w:rPr>
        <w:t>al</w:t>
      </w:r>
      <w:r w:rsidR="00B74A67" w:rsidRPr="00B74A67">
        <w:t>., 2018]</w:t>
      </w:r>
      <w:r>
        <w:t>:</w:t>
      </w:r>
    </w:p>
    <w:p w:rsidR="006E502A" w:rsidRDefault="006E502A" w:rsidP="0006303F">
      <w:pPr>
        <w:pStyle w:val="af0"/>
        <w:numPr>
          <w:ilvl w:val="0"/>
          <w:numId w:val="15"/>
        </w:numPr>
      </w:pPr>
      <w:r>
        <w:t xml:space="preserve">Передача </w:t>
      </w:r>
      <w:r>
        <w:rPr>
          <w:lang w:val="en-US"/>
        </w:rPr>
        <w:t>IT-</w:t>
      </w:r>
      <w:r w:rsidR="0028734B">
        <w:t>процессов;</w:t>
      </w:r>
    </w:p>
    <w:p w:rsidR="006E502A" w:rsidRDefault="006E502A" w:rsidP="0006303F">
      <w:pPr>
        <w:pStyle w:val="af0"/>
        <w:numPr>
          <w:ilvl w:val="0"/>
          <w:numId w:val="15"/>
        </w:numPr>
      </w:pPr>
      <w:r>
        <w:t xml:space="preserve">Передача «поддерживающих» процессов: </w:t>
      </w:r>
      <w:r>
        <w:rPr>
          <w:lang w:val="en-US"/>
        </w:rPr>
        <w:t>HR</w:t>
      </w:r>
      <w:r w:rsidRPr="002169A7">
        <w:t>,</w:t>
      </w:r>
      <w:r>
        <w:t xml:space="preserve"> расчет</w:t>
      </w:r>
      <w:r w:rsidR="0028734B">
        <w:t>ы по ценным бумагам и так далее;</w:t>
      </w:r>
    </w:p>
    <w:p w:rsidR="006E502A" w:rsidRDefault="006E502A" w:rsidP="0006303F">
      <w:pPr>
        <w:pStyle w:val="af0"/>
        <w:numPr>
          <w:ilvl w:val="0"/>
          <w:numId w:val="15"/>
        </w:numPr>
      </w:pPr>
      <w:r>
        <w:t>Передача комплексных бизнес-процессов: юридическое сопровожден</w:t>
      </w:r>
      <w:r w:rsidR="0028734B">
        <w:t>ие, финансовый учет и так далее;</w:t>
      </w:r>
    </w:p>
    <w:p w:rsidR="006E502A" w:rsidRDefault="006E502A" w:rsidP="0006303F">
      <w:pPr>
        <w:pStyle w:val="af0"/>
        <w:numPr>
          <w:ilvl w:val="0"/>
          <w:numId w:val="15"/>
        </w:numPr>
      </w:pPr>
      <w:r>
        <w:t>«Пакетное» обслуживание, то есть передача контрагенту сразу нескольких ф</w:t>
      </w:r>
      <w:r w:rsidR="0028734B">
        <w:t>ункций, связанных друг с другом;</w:t>
      </w:r>
    </w:p>
    <w:p w:rsidR="006E502A" w:rsidRDefault="006E502A" w:rsidP="006E502A">
      <w:r>
        <w:t>Также,  различают 3 архетипа аутсорсинга:</w:t>
      </w:r>
    </w:p>
    <w:p w:rsidR="006E502A" w:rsidRDefault="006E502A" w:rsidP="0006303F">
      <w:pPr>
        <w:pStyle w:val="af0"/>
        <w:numPr>
          <w:ilvl w:val="0"/>
          <w:numId w:val="16"/>
        </w:numPr>
      </w:pPr>
      <w:r>
        <w:rPr>
          <w:lang w:val="en-US"/>
        </w:rPr>
        <w:t>IT</w:t>
      </w:r>
      <w:r w:rsidRPr="009565BE">
        <w:t>-</w:t>
      </w:r>
      <w:r>
        <w:t>аутсорсинг</w:t>
      </w:r>
      <w:r w:rsidRPr="009565BE">
        <w:t>:</w:t>
      </w:r>
      <w:r>
        <w:t xml:space="preserve"> программирование, поддержание </w:t>
      </w:r>
      <w:r>
        <w:rPr>
          <w:lang w:val="en-US"/>
        </w:rPr>
        <w:t>IT</w:t>
      </w:r>
      <w:r w:rsidRPr="009565BE">
        <w:t>-</w:t>
      </w:r>
      <w:r>
        <w:t>инфраструктуры,</w:t>
      </w:r>
      <w:r w:rsidR="0028734B">
        <w:t xml:space="preserve"> «облачные» сервера и так далее;</w:t>
      </w:r>
    </w:p>
    <w:p w:rsidR="006E502A" w:rsidRDefault="006E502A" w:rsidP="0006303F">
      <w:pPr>
        <w:pStyle w:val="af0"/>
        <w:numPr>
          <w:ilvl w:val="0"/>
          <w:numId w:val="16"/>
        </w:numPr>
      </w:pPr>
      <w:r>
        <w:t>Аутсорсинг бизнес-процессов: передача внутренних операционных процессов третьим сторонам</w:t>
      </w:r>
      <w:r w:rsidR="0028734B">
        <w:t>;</w:t>
      </w:r>
    </w:p>
    <w:p w:rsidR="006E502A" w:rsidRPr="004526C5" w:rsidRDefault="006E502A" w:rsidP="0006303F">
      <w:pPr>
        <w:pStyle w:val="af0"/>
        <w:numPr>
          <w:ilvl w:val="0"/>
          <w:numId w:val="16"/>
        </w:numPr>
      </w:pPr>
      <w:proofErr w:type="gramStart"/>
      <w:r>
        <w:t>Пол</w:t>
      </w:r>
      <w:r w:rsidR="0028734B">
        <w:t>ноценный продуктовый аутсорсинг;</w:t>
      </w:r>
      <w:r>
        <w:t xml:space="preserve"> </w:t>
      </w:r>
      <w:proofErr w:type="gramEnd"/>
    </w:p>
    <w:p w:rsidR="006E502A" w:rsidRDefault="006E502A" w:rsidP="006E502A">
      <w:pPr>
        <w:ind w:firstLine="708"/>
      </w:pPr>
      <w:r>
        <w:t xml:space="preserve">Конкретные логистические функции, которые являются потенциально передаваемыми третьей стороне можно выделить исходя из исследования </w:t>
      </w:r>
      <w:r>
        <w:rPr>
          <w:lang w:val="en-US"/>
        </w:rPr>
        <w:t>Deloitte</w:t>
      </w:r>
      <w:r w:rsidRPr="00E91114">
        <w:t xml:space="preserve"> </w:t>
      </w:r>
      <w:r w:rsidR="00B74A67" w:rsidRPr="00B74A67">
        <w:t>[</w:t>
      </w:r>
      <w:r w:rsidR="00B74A67">
        <w:t xml:space="preserve">Сверчков, </w:t>
      </w:r>
      <w:r w:rsidR="00B74A67">
        <w:rPr>
          <w:lang w:val="en-US"/>
        </w:rPr>
        <w:t>et</w:t>
      </w:r>
      <w:r w:rsidR="00B74A67" w:rsidRPr="00B74A67">
        <w:t xml:space="preserve"> </w:t>
      </w:r>
      <w:r w:rsidR="00B74A67">
        <w:rPr>
          <w:lang w:val="en-US"/>
        </w:rPr>
        <w:t>al</w:t>
      </w:r>
      <w:r w:rsidR="00B74A67" w:rsidRPr="00B74A67">
        <w:t>., 2014]</w:t>
      </w:r>
      <w:r>
        <w:t>. Так</w:t>
      </w:r>
      <w:r w:rsidRPr="005C5227">
        <w:t>,</w:t>
      </w:r>
      <w:r>
        <w:t xml:space="preserve"> в 2014 году наиболее востребованными функциями оказались перевозки и складирование.</w:t>
      </w:r>
    </w:p>
    <w:p w:rsidR="006E502A" w:rsidRDefault="006E502A" w:rsidP="006E502A">
      <w:pPr>
        <w:jc w:val="center"/>
      </w:pPr>
      <w:r>
        <w:rPr>
          <w:noProof/>
          <w:lang w:eastAsia="ru-RU"/>
        </w:rPr>
        <w:drawing>
          <wp:inline distT="0" distB="0" distL="0" distR="0" wp14:anchorId="314EA61B" wp14:editId="314730CD">
            <wp:extent cx="1817804" cy="118534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27645" cy="1191760"/>
                    </a:xfrm>
                    <a:prstGeom prst="rect">
                      <a:avLst/>
                    </a:prstGeom>
                  </pic:spPr>
                </pic:pic>
              </a:graphicData>
            </a:graphic>
          </wp:inline>
        </w:drawing>
      </w:r>
    </w:p>
    <w:p w:rsidR="006E502A" w:rsidRPr="005C5227" w:rsidRDefault="006E502A" w:rsidP="006E502A">
      <w:pPr>
        <w:pStyle w:val="a"/>
      </w:pPr>
      <w:r>
        <w:t xml:space="preserve">Востребованность аутсорсинга конкретных логистических функций на российском рынке, 2014 г. Источник: </w:t>
      </w:r>
      <w:r w:rsidR="00B74A67" w:rsidRPr="00B74A67">
        <w:t>[</w:t>
      </w:r>
      <w:r w:rsidR="00B74A67">
        <w:t xml:space="preserve">Сверчков, </w:t>
      </w:r>
      <w:r w:rsidR="00B74A67">
        <w:rPr>
          <w:lang w:val="en-US"/>
        </w:rPr>
        <w:t>et</w:t>
      </w:r>
      <w:r w:rsidR="00B74A67" w:rsidRPr="00B74A67">
        <w:t xml:space="preserve"> </w:t>
      </w:r>
      <w:r w:rsidR="00B74A67">
        <w:rPr>
          <w:lang w:val="en-US"/>
        </w:rPr>
        <w:t>al</w:t>
      </w:r>
      <w:r w:rsidR="00B74A67" w:rsidRPr="00B74A67">
        <w:t>., 2014]</w:t>
      </w:r>
    </w:p>
    <w:p w:rsidR="006E502A" w:rsidRDefault="006E502A" w:rsidP="006E502A">
      <w:r>
        <w:lastRenderedPageBreak/>
        <w:t>Тем самым, логистические услуги – это действия компании-поставщика, удовлетворяющие потребность клиента в организации и выполнении логистических функций и приобретаемые им с целью не выполнять их самому.</w:t>
      </w:r>
    </w:p>
    <w:p w:rsidR="006E502A" w:rsidRPr="00CA570E" w:rsidRDefault="006E502A" w:rsidP="006E502A">
      <w:r>
        <w:t xml:space="preserve">Стоит отметить, что </w:t>
      </w:r>
      <w:proofErr w:type="gramStart"/>
      <w:r>
        <w:t>бизнес-модели</w:t>
      </w:r>
      <w:proofErr w:type="gramEnd"/>
      <w:r>
        <w:t xml:space="preserve"> компаний, действующих в логистическом секторе бизнеса, могут различаться. Эксперты </w:t>
      </w:r>
      <w:r>
        <w:rPr>
          <w:lang w:val="en-US"/>
        </w:rPr>
        <w:t>PwC</w:t>
      </w:r>
      <w:r>
        <w:t xml:space="preserve"> делят их на 4 категории</w:t>
      </w:r>
      <w:r w:rsidR="00B74A67">
        <w:t xml:space="preserve"> </w:t>
      </w:r>
      <w:r w:rsidR="00B74A67" w:rsidRPr="00B74A67">
        <w:t>[</w:t>
      </w:r>
      <w:proofErr w:type="spellStart"/>
      <w:r w:rsidR="00B74A67">
        <w:t>Типпинг</w:t>
      </w:r>
      <w:proofErr w:type="spellEnd"/>
      <w:r w:rsidR="00B74A67">
        <w:t xml:space="preserve">, </w:t>
      </w:r>
      <w:r w:rsidR="00B74A67">
        <w:rPr>
          <w:lang w:val="en-US"/>
        </w:rPr>
        <w:t>et</w:t>
      </w:r>
      <w:r w:rsidR="00B74A67" w:rsidRPr="00B74A67">
        <w:t xml:space="preserve"> </w:t>
      </w:r>
      <w:r w:rsidR="00B74A67">
        <w:rPr>
          <w:lang w:val="en-US"/>
        </w:rPr>
        <w:t>al</w:t>
      </w:r>
      <w:r w:rsidR="00B74A67" w:rsidRPr="00B74A67">
        <w:t>., 2017]</w:t>
      </w:r>
      <w:r>
        <w:t>:</w:t>
      </w:r>
    </w:p>
    <w:p w:rsidR="006E502A" w:rsidRDefault="006E502A" w:rsidP="0006303F">
      <w:pPr>
        <w:pStyle w:val="af0"/>
        <w:numPr>
          <w:ilvl w:val="0"/>
          <w:numId w:val="17"/>
        </w:numPr>
      </w:pPr>
      <w:r>
        <w:rPr>
          <w:lang w:val="en-US"/>
        </w:rPr>
        <w:t>B</w:t>
      </w:r>
      <w:r w:rsidRPr="00CA570E">
        <w:t>2</w:t>
      </w:r>
      <w:r>
        <w:rPr>
          <w:lang w:val="en-US"/>
        </w:rPr>
        <w:t>B</w:t>
      </w:r>
      <w:r w:rsidRPr="00CA570E">
        <w:t>(</w:t>
      </w:r>
      <w:r>
        <w:rPr>
          <w:lang w:val="en-US"/>
        </w:rPr>
        <w:t>business</w:t>
      </w:r>
      <w:r w:rsidRPr="00CA570E">
        <w:t>-</w:t>
      </w:r>
      <w:r>
        <w:rPr>
          <w:lang w:val="en-US"/>
        </w:rPr>
        <w:t>to</w:t>
      </w:r>
      <w:r w:rsidRPr="00CA570E">
        <w:t>-</w:t>
      </w:r>
      <w:r>
        <w:rPr>
          <w:lang w:val="en-US"/>
        </w:rPr>
        <w:t>business</w:t>
      </w:r>
      <w:r w:rsidRPr="00CA570E">
        <w:t xml:space="preserve">) – </w:t>
      </w:r>
      <w:r>
        <w:t>компании</w:t>
      </w:r>
      <w:r w:rsidRPr="00CA570E">
        <w:t>,</w:t>
      </w:r>
      <w:r>
        <w:t xml:space="preserve"> предоставляющие свои услуги другим компаниям:</w:t>
      </w:r>
    </w:p>
    <w:p w:rsidR="006E502A" w:rsidRDefault="006E502A" w:rsidP="0006303F">
      <w:pPr>
        <w:pStyle w:val="af0"/>
        <w:numPr>
          <w:ilvl w:val="1"/>
          <w:numId w:val="17"/>
        </w:numPr>
      </w:pPr>
      <w:r>
        <w:t xml:space="preserve">Экспедиторы, поставщики </w:t>
      </w:r>
      <w:r w:rsidRPr="00CA570E">
        <w:t>3</w:t>
      </w:r>
      <w:r>
        <w:rPr>
          <w:lang w:val="en-US"/>
        </w:rPr>
        <w:t>PL</w:t>
      </w:r>
      <w:r>
        <w:t>/4</w:t>
      </w:r>
      <w:r>
        <w:rPr>
          <w:lang w:val="en-US"/>
        </w:rPr>
        <w:t>PL</w:t>
      </w:r>
      <w:r w:rsidRPr="00CA570E">
        <w:t xml:space="preserve"> </w:t>
      </w:r>
      <w:r>
        <w:t>услуг – основными клиентами являются произв</w:t>
      </w:r>
      <w:r w:rsidR="0028734B">
        <w:t>одители, оптовые/розничные сети;</w:t>
      </w:r>
    </w:p>
    <w:p w:rsidR="006E502A" w:rsidRDefault="006E502A" w:rsidP="0006303F">
      <w:pPr>
        <w:pStyle w:val="af0"/>
        <w:numPr>
          <w:ilvl w:val="1"/>
          <w:numId w:val="17"/>
        </w:numPr>
      </w:pPr>
      <w:r>
        <w:t>Транспортные компании – в основном, их услугами пользуются компании из категории выше, в целях организации разовых перевозок или при отсутствии собственных активов</w:t>
      </w:r>
      <w:r w:rsidR="0028734B">
        <w:t xml:space="preserve"> для реализации запроса клиента;</w:t>
      </w:r>
    </w:p>
    <w:p w:rsidR="006E502A" w:rsidRDefault="006E502A" w:rsidP="0006303F">
      <w:pPr>
        <w:pStyle w:val="af0"/>
        <w:numPr>
          <w:ilvl w:val="1"/>
          <w:numId w:val="17"/>
        </w:numPr>
      </w:pPr>
      <w:r>
        <w:t xml:space="preserve">Компании, предоставляющие </w:t>
      </w:r>
      <w:r>
        <w:rPr>
          <w:lang w:val="en-US"/>
        </w:rPr>
        <w:t>CEP</w:t>
      </w:r>
      <w:r>
        <w:t>-услуги: курьерская доставка, экспресс-доставка, доставка посылок – основными клиентами являются розничные компании, организу</w:t>
      </w:r>
      <w:r w:rsidR="0028734B">
        <w:t>ющие доставку под своим брендом;</w:t>
      </w:r>
    </w:p>
    <w:p w:rsidR="006E502A" w:rsidRPr="002A6562" w:rsidRDefault="006E502A" w:rsidP="0006303F">
      <w:pPr>
        <w:pStyle w:val="af0"/>
        <w:numPr>
          <w:ilvl w:val="0"/>
          <w:numId w:val="17"/>
        </w:numPr>
      </w:pPr>
      <w:r>
        <w:rPr>
          <w:lang w:val="en-US"/>
        </w:rPr>
        <w:t>B</w:t>
      </w:r>
      <w:r w:rsidRPr="002A6562">
        <w:t>2</w:t>
      </w:r>
      <w:r>
        <w:rPr>
          <w:lang w:val="en-US"/>
        </w:rPr>
        <w:t>C</w:t>
      </w:r>
      <w:r w:rsidRPr="002A6562">
        <w:t>(</w:t>
      </w:r>
      <w:r>
        <w:rPr>
          <w:lang w:val="en-US"/>
        </w:rPr>
        <w:t>business</w:t>
      </w:r>
      <w:r w:rsidRPr="002A6562">
        <w:t>-</w:t>
      </w:r>
      <w:r>
        <w:rPr>
          <w:lang w:val="en-US"/>
        </w:rPr>
        <w:t>to</w:t>
      </w:r>
      <w:r w:rsidRPr="002A6562">
        <w:t>-</w:t>
      </w:r>
      <w:r>
        <w:rPr>
          <w:lang w:val="en-US"/>
        </w:rPr>
        <w:t>customer</w:t>
      </w:r>
      <w:r w:rsidRPr="002A6562">
        <w:t xml:space="preserve">) – </w:t>
      </w:r>
      <w:r>
        <w:t>компании</w:t>
      </w:r>
      <w:r w:rsidRPr="002A6562">
        <w:t xml:space="preserve">, </w:t>
      </w:r>
      <w:r>
        <w:t>предоставляющие услуги непосредственно физическим лицам</w:t>
      </w:r>
    </w:p>
    <w:p w:rsidR="006E502A" w:rsidRPr="002A6562" w:rsidRDefault="006E502A" w:rsidP="0006303F">
      <w:pPr>
        <w:pStyle w:val="af0"/>
        <w:numPr>
          <w:ilvl w:val="1"/>
          <w:numId w:val="17"/>
        </w:numPr>
      </w:pPr>
      <w:r>
        <w:rPr>
          <w:lang w:val="en-US"/>
        </w:rPr>
        <w:t>CEP</w:t>
      </w:r>
      <w:r w:rsidRPr="002A6562">
        <w:t>-</w:t>
      </w:r>
      <w:r>
        <w:t xml:space="preserve">услуги: как было сказано выше, разовые, «точечные» доставки – наилучшим примером может </w:t>
      </w:r>
      <w:r w:rsidR="0028734B">
        <w:t>служить почта;</w:t>
      </w:r>
    </w:p>
    <w:p w:rsidR="006E502A" w:rsidRDefault="006E502A" w:rsidP="006E502A">
      <w:r>
        <w:t>Таким образом, компании, поставляющие услуги аутсорсинга логистических функций относятся к третьей или четвертой стадии аутсорсинга</w:t>
      </w:r>
      <w:r w:rsidR="0028734B">
        <w:t xml:space="preserve"> </w:t>
      </w:r>
      <w:r>
        <w:t>(в зависимости от конкретного списка услуг, предоставляемых потребителю), и относятся ко второму архетипу.</w:t>
      </w:r>
    </w:p>
    <w:p w:rsidR="006E502A" w:rsidRDefault="006E502A" w:rsidP="006E502A">
      <w:r>
        <w:t xml:space="preserve">Выше были упомянуты поставщики </w:t>
      </w:r>
      <w:r w:rsidRPr="002D3447">
        <w:t>3</w:t>
      </w:r>
      <w:r>
        <w:rPr>
          <w:lang w:val="en-US"/>
        </w:rPr>
        <w:t>PL</w:t>
      </w:r>
      <w:r w:rsidRPr="002D3447">
        <w:t>/4</w:t>
      </w:r>
      <w:r>
        <w:rPr>
          <w:lang w:val="en-US"/>
        </w:rPr>
        <w:t>PL</w:t>
      </w:r>
      <w:r w:rsidRPr="002D3447">
        <w:t xml:space="preserve"> </w:t>
      </w:r>
      <w:r>
        <w:t>услуг. В связи с тем, что к объекту исследования данный вид услуг имеет непосредственное отношение, стоит объяснить, что стоит за данным названием.</w:t>
      </w:r>
      <w:r w:rsidRPr="009334F6">
        <w:t xml:space="preserve"> </w:t>
      </w:r>
      <w:r>
        <w:t>Происхождение термина невозможно присвоить кому-либо, так как расшифровывается 3</w:t>
      </w:r>
      <w:r>
        <w:rPr>
          <w:lang w:val="en-US"/>
        </w:rPr>
        <w:t>PL</w:t>
      </w:r>
      <w:r>
        <w:t xml:space="preserve"> как «логистика третьей стороны», что, в целом, и отражает суть услуги. Так или иначе, на данный момент различают несколько «сторон»:</w:t>
      </w:r>
    </w:p>
    <w:p w:rsidR="006E502A" w:rsidRPr="009334F6" w:rsidRDefault="006E502A" w:rsidP="0006303F">
      <w:pPr>
        <w:pStyle w:val="af0"/>
        <w:numPr>
          <w:ilvl w:val="0"/>
          <w:numId w:val="18"/>
        </w:numPr>
      </w:pPr>
      <w:r w:rsidRPr="009223CD">
        <w:t>1</w:t>
      </w:r>
      <w:r>
        <w:rPr>
          <w:lang w:val="en-US"/>
        </w:rPr>
        <w:t>PL</w:t>
      </w:r>
      <w:r w:rsidRPr="009223CD">
        <w:t xml:space="preserve"> – </w:t>
      </w:r>
      <w:r>
        <w:t>выполнение всех операций с грузом самим владельцем, используя собственные средства</w:t>
      </w:r>
      <w:r w:rsidR="0028734B">
        <w:t>;</w:t>
      </w:r>
    </w:p>
    <w:p w:rsidR="006E502A" w:rsidRPr="009334F6" w:rsidRDefault="006E502A" w:rsidP="0006303F">
      <w:pPr>
        <w:pStyle w:val="af0"/>
        <w:numPr>
          <w:ilvl w:val="0"/>
          <w:numId w:val="18"/>
        </w:numPr>
      </w:pPr>
      <w:r w:rsidRPr="009223CD">
        <w:lastRenderedPageBreak/>
        <w:t>2</w:t>
      </w:r>
      <w:r>
        <w:rPr>
          <w:lang w:val="en-US"/>
        </w:rPr>
        <w:t>PL</w:t>
      </w:r>
      <w:r w:rsidRPr="009223CD">
        <w:t xml:space="preserve"> – </w:t>
      </w:r>
      <w:r>
        <w:t>выполнение контрагентом единичных функций, как, например, грузоперевозки, то есть он отвечает за четко определенный участок цепи поставок</w:t>
      </w:r>
      <w:r w:rsidR="0028734B">
        <w:t>;</w:t>
      </w:r>
    </w:p>
    <w:p w:rsidR="006E502A" w:rsidRPr="009334F6" w:rsidRDefault="006E502A" w:rsidP="0006303F">
      <w:pPr>
        <w:pStyle w:val="af0"/>
        <w:numPr>
          <w:ilvl w:val="0"/>
          <w:numId w:val="18"/>
        </w:numPr>
      </w:pPr>
      <w:r w:rsidRPr="009223CD">
        <w:t>3</w:t>
      </w:r>
      <w:r>
        <w:rPr>
          <w:lang w:val="en-US"/>
        </w:rPr>
        <w:t>PL</w:t>
      </w:r>
      <w:r w:rsidRPr="009223CD">
        <w:t xml:space="preserve"> – </w:t>
      </w:r>
      <w:r>
        <w:t>контрагент имеет комплексную функцию, в его зону ответственности входят все операции с грузом: складирование, транспортировка, дополнительные операции</w:t>
      </w:r>
      <w:r w:rsidR="0028734B">
        <w:t xml:space="preserve"> </w:t>
      </w:r>
      <w:r>
        <w:t xml:space="preserve">(маркировка, </w:t>
      </w:r>
      <w:proofErr w:type="spellStart"/>
      <w:r>
        <w:t>стикеровка</w:t>
      </w:r>
      <w:proofErr w:type="spellEnd"/>
      <w:r>
        <w:t xml:space="preserve"> и так далее), управление запасами клиента. По факту, провайдер </w:t>
      </w:r>
      <w:r w:rsidRPr="00421371">
        <w:t>3</w:t>
      </w:r>
      <w:r>
        <w:rPr>
          <w:lang w:val="en-US"/>
        </w:rPr>
        <w:t>PL</w:t>
      </w:r>
      <w:r>
        <w:t>-услуг выступает в роли связующего звена межд</w:t>
      </w:r>
      <w:r w:rsidR="0028734B">
        <w:t>у производителем и потребителем;</w:t>
      </w:r>
    </w:p>
    <w:p w:rsidR="006E502A" w:rsidRPr="009334F6" w:rsidRDefault="006E502A" w:rsidP="0006303F">
      <w:pPr>
        <w:pStyle w:val="af0"/>
        <w:numPr>
          <w:ilvl w:val="0"/>
          <w:numId w:val="18"/>
        </w:numPr>
      </w:pPr>
      <w:r w:rsidRPr="00421371">
        <w:t>4</w:t>
      </w:r>
      <w:r>
        <w:rPr>
          <w:lang w:val="en-US"/>
        </w:rPr>
        <w:t>PL</w:t>
      </w:r>
      <w:r w:rsidRPr="00421371">
        <w:t xml:space="preserve"> – </w:t>
      </w:r>
      <w:r>
        <w:t xml:space="preserve">можно сказать, что </w:t>
      </w:r>
      <w:r w:rsidRPr="00421371">
        <w:t>3</w:t>
      </w:r>
      <w:r>
        <w:rPr>
          <w:lang w:val="en-US"/>
        </w:rPr>
        <w:t>PL</w:t>
      </w:r>
      <w:r>
        <w:t xml:space="preserve">-операторы выполняют тактические задачи, тогда как </w:t>
      </w:r>
      <w:r w:rsidRPr="00421371">
        <w:t>4</w:t>
      </w:r>
      <w:r>
        <w:rPr>
          <w:lang w:val="en-US"/>
        </w:rPr>
        <w:t>PL</w:t>
      </w:r>
      <w:r w:rsidRPr="00421371">
        <w:t xml:space="preserve"> </w:t>
      </w:r>
      <w:r>
        <w:t xml:space="preserve">выступают в </w:t>
      </w:r>
      <w:proofErr w:type="gramStart"/>
      <w:r>
        <w:t>более стратегической</w:t>
      </w:r>
      <w:proofErr w:type="gramEnd"/>
      <w:r>
        <w:t xml:space="preserve"> роли. Суть </w:t>
      </w:r>
      <w:r w:rsidRPr="00421371">
        <w:t>4</w:t>
      </w:r>
      <w:r>
        <w:rPr>
          <w:lang w:val="en-US"/>
        </w:rPr>
        <w:t>PL</w:t>
      </w:r>
      <w:r w:rsidRPr="00421371">
        <w:t xml:space="preserve"> – </w:t>
      </w:r>
      <w:r>
        <w:t xml:space="preserve">провайдеров заключается в том, что помимо функций </w:t>
      </w:r>
      <w:r w:rsidRPr="00421371">
        <w:t>3</w:t>
      </w:r>
      <w:r>
        <w:rPr>
          <w:lang w:val="en-US"/>
        </w:rPr>
        <w:t>PL</w:t>
      </w:r>
      <w:r w:rsidRPr="00421371">
        <w:t xml:space="preserve"> </w:t>
      </w:r>
      <w:r>
        <w:t>–</w:t>
      </w:r>
      <w:r w:rsidRPr="00421371">
        <w:t xml:space="preserve"> </w:t>
      </w:r>
      <w:r>
        <w:t>провайдера, контрагент также занят проектированием или реинжинирингом всей цепи поставок компании-клиента</w:t>
      </w:r>
      <w:r w:rsidR="0028734B">
        <w:t>;</w:t>
      </w:r>
    </w:p>
    <w:p w:rsidR="006E502A" w:rsidRPr="009334F6" w:rsidRDefault="006E502A" w:rsidP="0006303F">
      <w:pPr>
        <w:pStyle w:val="af0"/>
        <w:numPr>
          <w:ilvl w:val="0"/>
          <w:numId w:val="18"/>
        </w:numPr>
      </w:pPr>
      <w:r w:rsidRPr="00421371">
        <w:t>5</w:t>
      </w:r>
      <w:r>
        <w:rPr>
          <w:lang w:val="en-US"/>
        </w:rPr>
        <w:t>PL</w:t>
      </w:r>
      <w:r w:rsidRPr="00421371">
        <w:t xml:space="preserve"> – </w:t>
      </w:r>
      <w:r>
        <w:t xml:space="preserve">под </w:t>
      </w:r>
      <w:r w:rsidRPr="00421371">
        <w:t>5</w:t>
      </w:r>
      <w:r>
        <w:rPr>
          <w:lang w:val="en-US"/>
        </w:rPr>
        <w:t>PL</w:t>
      </w:r>
      <w:r w:rsidRPr="00421371">
        <w:t xml:space="preserve"> – </w:t>
      </w:r>
      <w:r>
        <w:t xml:space="preserve">провайдером обычно понимается «виртуальный» провайдер. В связи с все большим внедрением </w:t>
      </w:r>
      <w:r>
        <w:rPr>
          <w:lang w:val="en-US"/>
        </w:rPr>
        <w:t>IT</w:t>
      </w:r>
      <w:r w:rsidRPr="00421371">
        <w:t>-</w:t>
      </w:r>
      <w:r>
        <w:t xml:space="preserve">технологий, появились компании, не имеющие собственных активов для выполнения физических операций с грузом, но имеющие компетенции в мониторинге рынка, переговорах и стратегическом планировании. Данные способности позволяют им выступать связующим звеном между различными участниками рынка, занимаясь </w:t>
      </w:r>
      <w:proofErr w:type="gramStart"/>
      <w:r>
        <w:t>организацией</w:t>
      </w:r>
      <w:proofErr w:type="gramEnd"/>
      <w:r>
        <w:t xml:space="preserve"> как операций, так и всей цепи поставок, исходя из крайне высокого уровня осведомленности. Подобные компании и принято называть </w:t>
      </w:r>
      <w:r w:rsidR="0028734B">
        <w:rPr>
          <w:lang w:val="en-US"/>
        </w:rPr>
        <w:t>5PL – провайдерами</w:t>
      </w:r>
      <w:r w:rsidR="0028734B">
        <w:t>;</w:t>
      </w:r>
    </w:p>
    <w:p w:rsidR="006E502A" w:rsidRDefault="006E502A" w:rsidP="006E502A">
      <w:r>
        <w:t>При описании классификации выше часто использовалось слово «оператор» или «провайдер». Данные термины необходимо четко определить, так как в дальнейшем они будут часто использоваться в данной работе.</w:t>
      </w:r>
    </w:p>
    <w:p w:rsidR="006E502A" w:rsidRDefault="006E502A" w:rsidP="006E502A">
      <w:r>
        <w:t xml:space="preserve">П. Р. </w:t>
      </w:r>
      <w:proofErr w:type="spellStart"/>
      <w:r>
        <w:t>Мэрфи</w:t>
      </w:r>
      <w:proofErr w:type="spellEnd"/>
      <w:r>
        <w:t>-младший и Д. Ф. Вуд в своей работе «Современная логистика»</w:t>
      </w:r>
      <w:r w:rsidRPr="00E91114">
        <w:t xml:space="preserve"> </w:t>
      </w:r>
      <w:r>
        <w:t xml:space="preserve">определяют «логистического оператора» или «логистического провайдера» как «компанию, которая специализируется на различных видах логистических услуг, например, транспортировке груза, хранении </w:t>
      </w:r>
      <w:proofErr w:type="spellStart"/>
      <w:proofErr w:type="gramStart"/>
      <w:r>
        <w:t>товаро</w:t>
      </w:r>
      <w:proofErr w:type="spellEnd"/>
      <w:r>
        <w:t>-материальных</w:t>
      </w:r>
      <w:proofErr w:type="gramEnd"/>
      <w:r>
        <w:t xml:space="preserve"> запасов на складах и экспедировании грузов»</w:t>
      </w:r>
      <w:r w:rsidR="00B74A67" w:rsidRPr="00B74A67">
        <w:t xml:space="preserve"> [</w:t>
      </w:r>
      <w:r w:rsidR="00B74A67">
        <w:rPr>
          <w:lang w:val="en-US"/>
        </w:rPr>
        <w:t>Murphy</w:t>
      </w:r>
      <w:r w:rsidR="00B74A67" w:rsidRPr="00B74A67">
        <w:t xml:space="preserve"> </w:t>
      </w:r>
      <w:proofErr w:type="spellStart"/>
      <w:r w:rsidR="00B74A67">
        <w:rPr>
          <w:lang w:val="en-US"/>
        </w:rPr>
        <w:t>Jr</w:t>
      </w:r>
      <w:proofErr w:type="spellEnd"/>
      <w:r w:rsidR="00B74A67" w:rsidRPr="00B74A67">
        <w:t xml:space="preserve">., </w:t>
      </w:r>
      <w:r w:rsidR="00B74A67">
        <w:rPr>
          <w:lang w:val="en-US"/>
        </w:rPr>
        <w:t>et</w:t>
      </w:r>
      <w:r w:rsidR="00B74A67" w:rsidRPr="00B74A67">
        <w:t xml:space="preserve"> </w:t>
      </w:r>
      <w:r w:rsidR="00B74A67">
        <w:rPr>
          <w:lang w:val="en-US"/>
        </w:rPr>
        <w:t>al</w:t>
      </w:r>
      <w:r w:rsidR="00B74A67" w:rsidRPr="00B74A67">
        <w:t>., 2004]</w:t>
      </w:r>
      <w:r>
        <w:t xml:space="preserve">. Данная трактовка близка к пониманию </w:t>
      </w:r>
      <w:r w:rsidRPr="00762717">
        <w:t>2</w:t>
      </w:r>
      <w:r>
        <w:rPr>
          <w:lang w:val="en-US"/>
        </w:rPr>
        <w:t>PL</w:t>
      </w:r>
      <w:r>
        <w:t xml:space="preserve"> – оператора, тогда как для данной работы более релевантным будет определение более близкое к пониманию </w:t>
      </w:r>
      <w:r w:rsidRPr="00611DF6">
        <w:t>3</w:t>
      </w:r>
      <w:r>
        <w:rPr>
          <w:lang w:val="en-US"/>
        </w:rPr>
        <w:t>PL</w:t>
      </w:r>
      <w:r>
        <w:t xml:space="preserve"> – оператора. Тем самым, под «логистическим оператором/провайдером» в данном исследовании будет пониматься «</w:t>
      </w:r>
      <w:r w:rsidRPr="00611DF6">
        <w:t>коммерческая организация, предоставляющая услуги по прямой</w:t>
      </w:r>
      <w:r w:rsidRPr="00423B84">
        <w:t xml:space="preserve"> </w:t>
      </w:r>
      <w:r w:rsidRPr="00611DF6">
        <w:t xml:space="preserve">(транспортировка, хранение) и </w:t>
      </w:r>
      <w:r w:rsidRPr="00611DF6">
        <w:lastRenderedPageBreak/>
        <w:t>косвенной</w:t>
      </w:r>
      <w:r w:rsidRPr="00423B84">
        <w:t xml:space="preserve"> </w:t>
      </w:r>
      <w:r w:rsidRPr="00611DF6">
        <w:t>(</w:t>
      </w:r>
      <w:proofErr w:type="spellStart"/>
      <w:r w:rsidRPr="00611DF6">
        <w:t>стикеровка</w:t>
      </w:r>
      <w:proofErr w:type="spellEnd"/>
      <w:r w:rsidRPr="00611DF6">
        <w:t xml:space="preserve">, упаковка и др.) обработке </w:t>
      </w:r>
      <w:proofErr w:type="gramStart"/>
      <w:r w:rsidRPr="00611DF6">
        <w:t>грузов клиентов</w:t>
      </w:r>
      <w:proofErr w:type="gramEnd"/>
      <w:r w:rsidRPr="00611DF6">
        <w:t>, а также аутсорсинга всей логистики клиента</w:t>
      </w:r>
      <w:r>
        <w:t>»</w:t>
      </w:r>
      <w:r w:rsidRPr="00611DF6">
        <w:t>.</w:t>
      </w:r>
    </w:p>
    <w:p w:rsidR="001C6072" w:rsidRDefault="001C6072" w:rsidP="001C6072">
      <w:pPr>
        <w:pStyle w:val="1"/>
      </w:pPr>
      <w:bookmarkStart w:id="12" w:name="_Toc39166273"/>
      <w:bookmarkStart w:id="13" w:name="_Toc41843226"/>
      <w:r>
        <w:t>2.2. Краткий обзор рынка</w:t>
      </w:r>
      <w:bookmarkEnd w:id="12"/>
      <w:bookmarkEnd w:id="13"/>
    </w:p>
    <w:p w:rsidR="001C6072" w:rsidRDefault="001C6072" w:rsidP="001C6072">
      <w:r>
        <w:t>По итогам 2019 года, общий объем предложения по «качественным»</w:t>
      </w:r>
      <w:r w:rsidR="0028734B">
        <w:t xml:space="preserve"> </w:t>
      </w:r>
      <w:r>
        <w:t xml:space="preserve">(то есть складам классов </w:t>
      </w:r>
      <w:r>
        <w:rPr>
          <w:lang w:val="en-US"/>
        </w:rPr>
        <w:t>A</w:t>
      </w:r>
      <w:r>
        <w:t xml:space="preserve"> и </w:t>
      </w:r>
      <w:r>
        <w:rPr>
          <w:lang w:val="en-US"/>
        </w:rPr>
        <w:t>B</w:t>
      </w:r>
      <w:r w:rsidRPr="00B449AD">
        <w:t>)</w:t>
      </w:r>
      <w:r>
        <w:t xml:space="preserve"> складским площадям на территории Российской федерации  составил 28,5 </w:t>
      </w:r>
      <w:proofErr w:type="gramStart"/>
      <w:r>
        <w:t>млн</w:t>
      </w:r>
      <w:proofErr w:type="gramEnd"/>
      <w:r>
        <w:t xml:space="preserve"> м</w:t>
      </w:r>
      <w:r>
        <w:rPr>
          <w:vertAlign w:val="superscript"/>
        </w:rPr>
        <w:t>2</w:t>
      </w:r>
      <w:r>
        <w:t>, из них больше половины приходится на Москву и Московскую область.</w:t>
      </w:r>
    </w:p>
    <w:p w:rsidR="001C6072" w:rsidRDefault="001C6072" w:rsidP="001C6072">
      <w:r>
        <w:rPr>
          <w:noProof/>
          <w:lang w:eastAsia="ru-RU"/>
        </w:rPr>
        <w:drawing>
          <wp:inline distT="0" distB="0" distL="0" distR="0" wp14:anchorId="1F4DA069" wp14:editId="000FB10B">
            <wp:extent cx="4200525" cy="2362200"/>
            <wp:effectExtent l="0" t="0" r="95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C6072" w:rsidRDefault="001C6072" w:rsidP="001C6072">
      <w:pPr>
        <w:pStyle w:val="a"/>
      </w:pPr>
      <w:r>
        <w:t>Процентное соотношение предложения складских площадей по регионам РФ. Источник</w:t>
      </w:r>
      <w:r>
        <w:rPr>
          <w:lang w:val="en-US"/>
        </w:rPr>
        <w:t>:</w:t>
      </w:r>
      <w:r w:rsidR="00B74A67" w:rsidRPr="00B74A67">
        <w:t xml:space="preserve"> [</w:t>
      </w:r>
      <w:r w:rsidR="00B74A67">
        <w:t xml:space="preserve">Лежнева, </w:t>
      </w:r>
      <w:r w:rsidR="00B74A67">
        <w:rPr>
          <w:lang w:val="en-US"/>
        </w:rPr>
        <w:t>et</w:t>
      </w:r>
      <w:r w:rsidR="00B74A67" w:rsidRPr="00B74A67">
        <w:t xml:space="preserve"> </w:t>
      </w:r>
      <w:r w:rsidR="00B74A67">
        <w:rPr>
          <w:lang w:val="en-US"/>
        </w:rPr>
        <w:t>al</w:t>
      </w:r>
      <w:r w:rsidR="00B74A67" w:rsidRPr="00B74A67">
        <w:t>., 2020]</w:t>
      </w:r>
      <w:r w:rsidR="0028734B">
        <w:t>.</w:t>
      </w:r>
    </w:p>
    <w:p w:rsidR="001C6072" w:rsidRDefault="001C6072" w:rsidP="001C6072">
      <w:r>
        <w:t xml:space="preserve">Концентрируясь на рынке Санкт-Петербурга, объем предложения равен 3,1 </w:t>
      </w:r>
      <w:proofErr w:type="gramStart"/>
      <w:r>
        <w:t>млн</w:t>
      </w:r>
      <w:proofErr w:type="gramEnd"/>
      <w:r>
        <w:t xml:space="preserve"> м</w:t>
      </w:r>
      <w:r>
        <w:rPr>
          <w:vertAlign w:val="superscript"/>
        </w:rPr>
        <w:t>2</w:t>
      </w:r>
      <w:r>
        <w:t>, что выше на примерно 6,5%, чем по итогам 2018 года. При этом, темп прироста площадей за 2019 год увеличился(88 тыс. м</w:t>
      </w:r>
      <w:proofErr w:type="gramStart"/>
      <w:r>
        <w:rPr>
          <w:vertAlign w:val="superscript"/>
        </w:rPr>
        <w:t>2</w:t>
      </w:r>
      <w:proofErr w:type="gramEnd"/>
      <w:r>
        <w:t xml:space="preserve"> в 2017 и 2018 годах и 132 тыс. м</w:t>
      </w:r>
      <w:r>
        <w:rPr>
          <w:vertAlign w:val="superscript"/>
        </w:rPr>
        <w:t>2</w:t>
      </w:r>
      <w:r>
        <w:t xml:space="preserve"> в 2019), а доля вакантных площадей стабильно понижается(4,4%, 3,5% и 3% за 2017, 2018 и 2019 года соответственно), несмотря на рост средней ставки аренды</w:t>
      </w:r>
      <w:r w:rsidR="00B74A67" w:rsidRPr="00B74A67">
        <w:t xml:space="preserve"> [</w:t>
      </w:r>
      <w:r w:rsidR="00B74A67">
        <w:t xml:space="preserve">Лежнева, </w:t>
      </w:r>
      <w:r w:rsidR="00B74A67">
        <w:rPr>
          <w:lang w:val="en-US"/>
        </w:rPr>
        <w:t>et</w:t>
      </w:r>
      <w:r w:rsidR="00B74A67" w:rsidRPr="00B74A67">
        <w:t xml:space="preserve"> </w:t>
      </w:r>
      <w:r w:rsidR="00B74A67">
        <w:rPr>
          <w:lang w:val="en-US"/>
        </w:rPr>
        <w:t>al</w:t>
      </w:r>
      <w:r w:rsidR="00B74A67" w:rsidRPr="00B74A67">
        <w:t>., 2020]</w:t>
      </w:r>
      <w:r>
        <w:t xml:space="preserve">. </w:t>
      </w:r>
    </w:p>
    <w:p w:rsidR="001C6072" w:rsidRDefault="001C6072" w:rsidP="001C6072">
      <w:r>
        <w:rPr>
          <w:noProof/>
          <w:lang w:eastAsia="ru-RU"/>
        </w:rPr>
        <w:drawing>
          <wp:inline distT="0" distB="0" distL="0" distR="0" wp14:anchorId="2976C76A" wp14:editId="4CCCF178">
            <wp:extent cx="2900855" cy="1633894"/>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96246" cy="1631298"/>
                    </a:xfrm>
                    <a:prstGeom prst="rect">
                      <a:avLst/>
                    </a:prstGeom>
                  </pic:spPr>
                </pic:pic>
              </a:graphicData>
            </a:graphic>
          </wp:inline>
        </w:drawing>
      </w:r>
      <w:r>
        <w:t xml:space="preserve"> </w:t>
      </w:r>
      <w:r>
        <w:rPr>
          <w:noProof/>
          <w:lang w:eastAsia="ru-RU"/>
        </w:rPr>
        <w:drawing>
          <wp:inline distT="0" distB="0" distL="0" distR="0" wp14:anchorId="6D5858C4" wp14:editId="71523EAD">
            <wp:extent cx="1517918" cy="684000"/>
            <wp:effectExtent l="0" t="0" r="635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17918" cy="684000"/>
                    </a:xfrm>
                    <a:prstGeom prst="rect">
                      <a:avLst/>
                    </a:prstGeom>
                  </pic:spPr>
                </pic:pic>
              </a:graphicData>
            </a:graphic>
          </wp:inline>
        </w:drawing>
      </w:r>
    </w:p>
    <w:p w:rsidR="001C6072" w:rsidRDefault="001C6072" w:rsidP="001C6072">
      <w:pPr>
        <w:pStyle w:val="a"/>
      </w:pPr>
      <w:r>
        <w:t>Прирост новых складских площадей, объем сделок и доля вакантных площадей на рынке Санкт-Петербурга, 2007-2019.Источник:</w:t>
      </w:r>
      <w:r w:rsidR="00B74A67" w:rsidRPr="00B74A67">
        <w:t xml:space="preserve"> [</w:t>
      </w:r>
      <w:r w:rsidR="00B74A67">
        <w:t xml:space="preserve">Лежнева, </w:t>
      </w:r>
      <w:r w:rsidR="00B74A67">
        <w:rPr>
          <w:lang w:val="en-US"/>
        </w:rPr>
        <w:t>et</w:t>
      </w:r>
      <w:r w:rsidR="00B74A67" w:rsidRPr="00B74A67">
        <w:t xml:space="preserve"> </w:t>
      </w:r>
      <w:r w:rsidR="00B74A67">
        <w:rPr>
          <w:lang w:val="en-US"/>
        </w:rPr>
        <w:t>al</w:t>
      </w:r>
      <w:r w:rsidR="00B74A67" w:rsidRPr="00B74A67">
        <w:t>., 2020]</w:t>
      </w:r>
      <w:r w:rsidRPr="00DC49B2">
        <w:t>.</w:t>
      </w:r>
    </w:p>
    <w:p w:rsidR="001C6072" w:rsidRPr="00782117" w:rsidRDefault="001C6072" w:rsidP="001C6072">
      <w:r>
        <w:lastRenderedPageBreak/>
        <w:t>Как видно из графика выше, после резкого спада</w:t>
      </w:r>
      <w:r w:rsidR="00791ED5">
        <w:t xml:space="preserve"> строительства и новых сделок после 2014 года</w:t>
      </w:r>
      <w:r>
        <w:t xml:space="preserve"> на фоне негативной экономической ситуации, рынок понемногу приходит в порядок и снова начинает расти. Более того, по словам экспертов </w:t>
      </w:r>
      <w:r>
        <w:rPr>
          <w:lang w:val="en-US"/>
        </w:rPr>
        <w:t>Colliers</w:t>
      </w:r>
      <w:r w:rsidRPr="004C4C45">
        <w:t xml:space="preserve"> </w:t>
      </w:r>
      <w:r>
        <w:rPr>
          <w:lang w:val="en-US"/>
        </w:rPr>
        <w:t>International</w:t>
      </w:r>
      <w:r>
        <w:t>, на рынке присутствует дефицит предложения, из-за чего большинство сделок заключается еще на этапе строительства</w:t>
      </w:r>
      <w:r w:rsidR="0028734B">
        <w:t xml:space="preserve"> </w:t>
      </w:r>
      <w:r>
        <w:t>(этим можно объяснить низкий процент вакантных площадей). Из всего вышесказанного можно сделать вывод о том, что в случае отсутствия повторных потрясений, рынок ждет дальнейшее благоприятное развитие. Также стоит заметить, что на 2020 год уже ожидается ввод 330 тыс. м</w:t>
      </w:r>
      <w:proofErr w:type="gramStart"/>
      <w:r>
        <w:rPr>
          <w:vertAlign w:val="superscript"/>
        </w:rPr>
        <w:t>2</w:t>
      </w:r>
      <w:proofErr w:type="gramEnd"/>
      <w:r w:rsidR="00B74A67" w:rsidRPr="00B74A67">
        <w:rPr>
          <w:vertAlign w:val="superscript"/>
        </w:rPr>
        <w:t xml:space="preserve"> </w:t>
      </w:r>
      <w:r w:rsidR="00B74A67" w:rsidRPr="00B74A67">
        <w:t>[</w:t>
      </w:r>
      <w:r w:rsidR="00B74A67">
        <w:t xml:space="preserve">Лежнева, </w:t>
      </w:r>
      <w:r w:rsidR="00B74A67">
        <w:rPr>
          <w:lang w:val="en-US"/>
        </w:rPr>
        <w:t>et</w:t>
      </w:r>
      <w:r w:rsidR="00B74A67" w:rsidRPr="00B74A67">
        <w:t xml:space="preserve"> </w:t>
      </w:r>
      <w:r w:rsidR="00B74A67">
        <w:rPr>
          <w:lang w:val="en-US"/>
        </w:rPr>
        <w:t>al</w:t>
      </w:r>
      <w:r w:rsidR="00B74A67" w:rsidRPr="00B74A67">
        <w:t>., 2020]</w:t>
      </w:r>
      <w:r>
        <w:t>, что, в целом, подтверждает этот вывод.</w:t>
      </w:r>
    </w:p>
    <w:p w:rsidR="001C6072" w:rsidRDefault="001C6072" w:rsidP="001C6072">
      <w:pPr>
        <w:pStyle w:val="1"/>
      </w:pPr>
      <w:bookmarkStart w:id="14" w:name="_Toc39166274"/>
      <w:bookmarkStart w:id="15" w:name="_Toc41843227"/>
      <w:r>
        <w:t>2.3.</w:t>
      </w:r>
      <w:r w:rsidRPr="00652BE4">
        <w:t xml:space="preserve"> </w:t>
      </w:r>
      <w:proofErr w:type="gramStart"/>
      <w:r>
        <w:rPr>
          <w:lang w:val="en-US"/>
        </w:rPr>
        <w:t>PESTEL</w:t>
      </w:r>
      <w:r w:rsidRPr="00652BE4">
        <w:t>-</w:t>
      </w:r>
      <w:r>
        <w:t>анализ.</w:t>
      </w:r>
      <w:bookmarkEnd w:id="14"/>
      <w:bookmarkEnd w:id="15"/>
      <w:proofErr w:type="gramEnd"/>
    </w:p>
    <w:p w:rsidR="001C6072" w:rsidRPr="0028734B" w:rsidRDefault="001C6072" w:rsidP="001C6072">
      <w:pPr>
        <w:rPr>
          <w:i/>
        </w:rPr>
      </w:pPr>
      <w:r w:rsidRPr="0028734B">
        <w:rPr>
          <w:i/>
        </w:rPr>
        <w:t>Политическая компонента</w:t>
      </w:r>
    </w:p>
    <w:p w:rsidR="001C6072" w:rsidRPr="00A319C4" w:rsidRDefault="001C6072" w:rsidP="001C6072">
      <w:r>
        <w:t>1. Один пояс</w:t>
      </w:r>
      <w:r w:rsidR="0028734B">
        <w:t xml:space="preserve"> </w:t>
      </w:r>
      <w:r>
        <w:t>-</w:t>
      </w:r>
      <w:r w:rsidR="0028734B">
        <w:t xml:space="preserve"> </w:t>
      </w:r>
      <w:r>
        <w:t>один путь</w:t>
      </w:r>
    </w:p>
    <w:p w:rsidR="001C6072" w:rsidRDefault="001C6072" w:rsidP="001C6072">
      <w:r>
        <w:t xml:space="preserve">В 2013 году, генеральный секретарь КПК Си </w:t>
      </w:r>
      <w:proofErr w:type="spellStart"/>
      <w:r>
        <w:t>Цзиньпин</w:t>
      </w:r>
      <w:proofErr w:type="spellEnd"/>
      <w:r>
        <w:t xml:space="preserve"> предложил концепцию «Один пояс</w:t>
      </w:r>
      <w:r w:rsidR="0028734B">
        <w:t xml:space="preserve"> </w:t>
      </w:r>
      <w:r>
        <w:t>-</w:t>
      </w:r>
      <w:r w:rsidR="0028734B">
        <w:t xml:space="preserve"> </w:t>
      </w:r>
      <w:r>
        <w:t xml:space="preserve">Один путь», своеобразный «Шелковый путь 21го века». Суть заключается в как в межгосударственной кооперации для построения наземной и морской инфраструктуры, так и в установлении диалога насчет политических курсов стран, беспрепятственности торговли и финансовой </w:t>
      </w:r>
      <w:proofErr w:type="gramStart"/>
      <w:r>
        <w:t>помощи</w:t>
      </w:r>
      <w:proofErr w:type="gramEnd"/>
      <w:r>
        <w:t xml:space="preserve"> различным странам в регионах, находящихся между КНР и европейскими странами</w:t>
      </w:r>
      <w:r w:rsidR="00B74A67" w:rsidRPr="00B74A67">
        <w:t xml:space="preserve"> [</w:t>
      </w:r>
      <w:r w:rsidR="00B74A67">
        <w:rPr>
          <w:lang w:val="en-US"/>
        </w:rPr>
        <w:t>Huang</w:t>
      </w:r>
      <w:r w:rsidR="00B74A67" w:rsidRPr="00B74A67">
        <w:t>, 2016]</w:t>
      </w:r>
      <w:r>
        <w:t>.</w:t>
      </w:r>
      <w:r w:rsidRPr="00277214">
        <w:t xml:space="preserve"> </w:t>
      </w:r>
      <w:r>
        <w:t>Российская Федерация, очевидно, играет немаловажную роль в претворении данной идеи в жизнь. В 2019 году правительство РФ поддержало проект, поэтому сотрудничество уже началось</w:t>
      </w:r>
      <w:r w:rsidR="00B74A67" w:rsidRPr="00B74A67">
        <w:t xml:space="preserve"> [</w:t>
      </w:r>
      <w:r w:rsidR="00B74A67">
        <w:t>РИА Новости, 2019</w:t>
      </w:r>
      <w:r w:rsidR="00B74A67" w:rsidRPr="00B74A67">
        <w:t>]</w:t>
      </w:r>
      <w:r>
        <w:t xml:space="preserve">. </w:t>
      </w:r>
    </w:p>
    <w:p w:rsidR="001C6072" w:rsidRDefault="001C6072" w:rsidP="001C6072">
      <w:r>
        <w:t xml:space="preserve"> Точных прогнозов прибыльности и других эффектов реализации данной концепции на данный момент не существует, но, по первичным подсчетам, ВВП Китая может вырасти на 0,25% за год исключительно за счет работы над проектом.</w:t>
      </w:r>
    </w:p>
    <w:p w:rsidR="001C6072" w:rsidRPr="00C4730E" w:rsidRDefault="001C6072" w:rsidP="001C6072">
      <w:pPr>
        <w:ind w:firstLine="0"/>
      </w:pPr>
      <w:r>
        <w:tab/>
        <w:t>Так или иначе, очевидно, что при большей интенсивности и больших объемах товаропотоков через Россию, положительный эффект можно будет наблюдать в том числе в Санкт-Петербурге, как в портовом городе: возрастет спрос на складские площади, в особенности – на операции по кросс-докингу.</w:t>
      </w:r>
    </w:p>
    <w:p w:rsidR="001C6072" w:rsidRDefault="001C6072" w:rsidP="001C6072">
      <w:r>
        <w:t>2. Политическая стабильность внутри страны</w:t>
      </w:r>
    </w:p>
    <w:p w:rsidR="001C6072" w:rsidRPr="00D80764" w:rsidRDefault="001C6072" w:rsidP="001C6072">
      <w:proofErr w:type="gramStart"/>
      <w:r>
        <w:t xml:space="preserve">10 марта 2020 года на заседании Государственной Думы РФ по поправкам к Конституции страны было принято решение о внесении поправки, отменяющей существующее ограничение по числу президентских сроков для действующего президента </w:t>
      </w:r>
      <w:r>
        <w:lastRenderedPageBreak/>
        <w:t>России – Владимира Путина.</w:t>
      </w:r>
      <w:proofErr w:type="gramEnd"/>
      <w:r>
        <w:t xml:space="preserve"> При этом</w:t>
      </w:r>
      <w:proofErr w:type="gramStart"/>
      <w:r>
        <w:t>,</w:t>
      </w:r>
      <w:proofErr w:type="gramEnd"/>
      <w:r>
        <w:t xml:space="preserve"> к 14 марта 2020 года закон о внесении поправок был одобрен всеми необходимыми структурами и подписан президентом. По сути, так как правовой нормы о возможности отмены данного </w:t>
      </w:r>
      <w:proofErr w:type="gramStart"/>
      <w:r>
        <w:t>закона по итогам</w:t>
      </w:r>
      <w:proofErr w:type="gramEnd"/>
      <w:r>
        <w:t xml:space="preserve"> всенародного голосования не существует, юридически данные поправки уже приняты и вступят в силу после 22 апреля</w:t>
      </w:r>
      <w:r w:rsidR="0028734B">
        <w:t xml:space="preserve"> 2020 года</w:t>
      </w:r>
      <w:r>
        <w:t xml:space="preserve">.  Конечно же, данное событие подняло волну </w:t>
      </w:r>
      <w:proofErr w:type="gramStart"/>
      <w:r>
        <w:t>вопросов</w:t>
      </w:r>
      <w:proofErr w:type="gramEnd"/>
      <w:r>
        <w:t xml:space="preserve"> как среди населения РФ, так и за границей. По словам политолога Николая Петрова, данная поправка вкупе с остальными позволяет сформировать политическую систему, при которой институты власти становятся более зависимыми от главы государства</w:t>
      </w:r>
      <w:r w:rsidR="00B74A67">
        <w:t xml:space="preserve"> </w:t>
      </w:r>
      <w:r w:rsidR="00B74A67" w:rsidRPr="00B74A67">
        <w:t>[</w:t>
      </w:r>
      <w:proofErr w:type="spellStart"/>
      <w:r w:rsidR="00B74A67">
        <w:t>Бочарова</w:t>
      </w:r>
      <w:proofErr w:type="spellEnd"/>
      <w:r w:rsidR="00B74A67">
        <w:t xml:space="preserve">, </w:t>
      </w:r>
      <w:proofErr w:type="spellStart"/>
      <w:r w:rsidR="00B74A67">
        <w:t>et</w:t>
      </w:r>
      <w:proofErr w:type="spellEnd"/>
      <w:r w:rsidR="00B74A67">
        <w:t xml:space="preserve"> </w:t>
      </w:r>
      <w:proofErr w:type="spellStart"/>
      <w:r w:rsidR="00B74A67">
        <w:t>al</w:t>
      </w:r>
      <w:proofErr w:type="spellEnd"/>
      <w:r w:rsidR="00B74A67">
        <w:t>.</w:t>
      </w:r>
      <w:r w:rsidR="00B74A67" w:rsidRPr="00B74A67">
        <w:t>, 2020]</w:t>
      </w:r>
      <w:r>
        <w:t>. Тем самым, подобный «маневр» дает возможность осуществлять желаемую политическую программу с большей эффективностью и меньшими препятствиями. В случае</w:t>
      </w:r>
      <w:proofErr w:type="gramStart"/>
      <w:r>
        <w:t>,</w:t>
      </w:r>
      <w:proofErr w:type="gramEnd"/>
      <w:r>
        <w:t xml:space="preserve"> если курс внутреннего развития не изменится, можно сделать вывод, что тренд на протекционизм и модернизацию российской экономики останется. Так или иначе, серьезные изменения на политической и экономической аренах страны маловероятны.</w:t>
      </w:r>
    </w:p>
    <w:p w:rsidR="001C6072" w:rsidRDefault="001C6072" w:rsidP="001C6072">
      <w:r>
        <w:t>3. Санкционный режим.</w:t>
      </w:r>
    </w:p>
    <w:p w:rsidR="001C6072" w:rsidRDefault="001C6072" w:rsidP="001C6072">
      <w:r>
        <w:t>В 2014 году против Российской Федерации был введен санкционный режим, который до сих пор изменяется, в основном расширяясь, со стороны стран ЕС, крупнейших членов Содружества Наций, США, Японии и так далее. В целом, данная мера повлекла за собой негативные последствия для российской экономики: спад роста ВВП, падение курса рубля и другие. Также, начиная с того периода можно заметить тенденцию на спад зарубежных инвестиций в российскую экономику, в чем можно убедиться из графика ниже</w:t>
      </w:r>
      <w:r w:rsidR="00B74A67" w:rsidRPr="00B74A67">
        <w:t xml:space="preserve"> [</w:t>
      </w:r>
      <w:r w:rsidR="00B74A67">
        <w:t>Федеральная служба государственной статистики</w:t>
      </w:r>
      <w:r w:rsidR="00B74A67" w:rsidRPr="00B74A67">
        <w:t>]</w:t>
      </w:r>
      <w:r w:rsidR="00B74A67">
        <w:t>.</w:t>
      </w:r>
    </w:p>
    <w:p w:rsidR="001C6072" w:rsidRDefault="001C6072" w:rsidP="001C6072">
      <w:r>
        <w:rPr>
          <w:noProof/>
          <w:lang w:eastAsia="ru-RU"/>
        </w:rPr>
        <w:drawing>
          <wp:inline distT="0" distB="0" distL="0" distR="0" wp14:anchorId="0AF7ECB2" wp14:editId="6440176B">
            <wp:extent cx="4410075" cy="1200150"/>
            <wp:effectExtent l="0" t="0" r="9525"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C6072" w:rsidRPr="007A192B" w:rsidRDefault="001C6072" w:rsidP="001C6072">
      <w:pPr>
        <w:pStyle w:val="a"/>
      </w:pPr>
      <w:r>
        <w:t>Динамика зарубежных инвестиций в основной капитал, 2013-2019. Источник:</w:t>
      </w:r>
      <w:r w:rsidR="00B74A67" w:rsidRPr="00B74A67">
        <w:t xml:space="preserve"> [</w:t>
      </w:r>
      <w:r w:rsidR="00B74A67">
        <w:t>Федеральная служба государственной статистики</w:t>
      </w:r>
      <w:r w:rsidR="00B74A67" w:rsidRPr="00B74A67">
        <w:t>]</w:t>
      </w:r>
      <w:r>
        <w:t>.</w:t>
      </w:r>
    </w:p>
    <w:p w:rsidR="001C6072" w:rsidRDefault="001C6072" w:rsidP="001C6072">
      <w:r>
        <w:t xml:space="preserve">Тем не менее, стоит заметить, что в том же 2014 году со стороны России было введено продовольственное эмбарго против стран, присоединившихся к санкционному режиму. Также, была сформирована программа импортозамещения с целью поддержки отраслей, для которых </w:t>
      </w:r>
      <w:proofErr w:type="gramStart"/>
      <w:r>
        <w:t>вопросы</w:t>
      </w:r>
      <w:proofErr w:type="gramEnd"/>
      <w:r>
        <w:t xml:space="preserve"> как насыщения рынка, так и повышения конкурентоспобности были наиболее актуальными. Так, например, благодаря этим двум </w:t>
      </w:r>
      <w:r>
        <w:lastRenderedPageBreak/>
        <w:t>мерам, всего за год</w:t>
      </w:r>
      <w:r w:rsidR="00686991">
        <w:t xml:space="preserve"> </w:t>
      </w:r>
      <w:r>
        <w:t>(то есть по состоянию на 2015 год) удалось нарастить объемы производства по различным типам продукции агропромышленного комплекса для покрытия ранее импортируемых объемов</w:t>
      </w:r>
      <w:r w:rsidR="00B74A67">
        <w:t xml:space="preserve"> </w:t>
      </w:r>
      <w:r w:rsidR="00B74A67" w:rsidRPr="00B74A67">
        <w:t>[</w:t>
      </w:r>
      <w:r w:rsidR="00B74A67">
        <w:t xml:space="preserve">Радченко, </w:t>
      </w:r>
      <w:r w:rsidR="00B74A67">
        <w:rPr>
          <w:lang w:val="en-US"/>
        </w:rPr>
        <w:t>et</w:t>
      </w:r>
      <w:r w:rsidR="00B74A67" w:rsidRPr="00B74A67">
        <w:t xml:space="preserve"> </w:t>
      </w:r>
      <w:r w:rsidR="00B74A67">
        <w:rPr>
          <w:lang w:val="en-US"/>
        </w:rPr>
        <w:t>al</w:t>
      </w:r>
      <w:r w:rsidR="00B74A67" w:rsidRPr="00B74A67">
        <w:t>., 2016]</w:t>
      </w:r>
      <w:r>
        <w:t>.</w:t>
      </w:r>
    </w:p>
    <w:p w:rsidR="001C6072" w:rsidRDefault="001C6072" w:rsidP="001C6072">
      <w:r>
        <w:rPr>
          <w:noProof/>
          <w:lang w:eastAsia="ru-RU"/>
        </w:rPr>
        <w:drawing>
          <wp:inline distT="0" distB="0" distL="0" distR="0" wp14:anchorId="18E8C3EB" wp14:editId="34B0DB2C">
            <wp:extent cx="4705350" cy="206108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36903" cy="2074909"/>
                    </a:xfrm>
                    <a:prstGeom prst="rect">
                      <a:avLst/>
                    </a:prstGeom>
                  </pic:spPr>
                </pic:pic>
              </a:graphicData>
            </a:graphic>
          </wp:inline>
        </w:drawing>
      </w:r>
    </w:p>
    <w:p w:rsidR="001C6072" w:rsidRDefault="001C6072" w:rsidP="001C6072">
      <w:pPr>
        <w:pStyle w:val="a"/>
      </w:pPr>
      <w:r>
        <w:t>Изменение объемов импорта и внутреннего производства за 2015 год. Источник:</w:t>
      </w:r>
      <w:r w:rsidR="00B74A67" w:rsidRPr="00B74A67">
        <w:t xml:space="preserve"> [</w:t>
      </w:r>
      <w:r w:rsidR="00B74A67">
        <w:t xml:space="preserve">Радченко, </w:t>
      </w:r>
      <w:r w:rsidR="00B74A67">
        <w:rPr>
          <w:lang w:val="en-US"/>
        </w:rPr>
        <w:t>et</w:t>
      </w:r>
      <w:r w:rsidR="00B74A67" w:rsidRPr="00B74A67">
        <w:t xml:space="preserve"> </w:t>
      </w:r>
      <w:r w:rsidR="00B74A67">
        <w:rPr>
          <w:lang w:val="en-US"/>
        </w:rPr>
        <w:t>al</w:t>
      </w:r>
      <w:r w:rsidR="00B74A67" w:rsidRPr="00B74A67">
        <w:t>., 2016]</w:t>
      </w:r>
      <w:r w:rsidR="00B74A67">
        <w:t>.</w:t>
      </w:r>
    </w:p>
    <w:p w:rsidR="001C6072" w:rsidRDefault="001C6072" w:rsidP="001C6072">
      <w:r>
        <w:t xml:space="preserve">Более того, иностранным компаниям, попавшим под эмбарго, для которых российский рынок был ключевым, пришлось локализовать цепи поставок на территории РФ для обхода </w:t>
      </w:r>
      <w:proofErr w:type="spellStart"/>
      <w:r>
        <w:t>санкционного</w:t>
      </w:r>
      <w:proofErr w:type="spellEnd"/>
      <w:r>
        <w:t xml:space="preserve"> режима. Так, например, финскому концерну </w:t>
      </w:r>
      <w:proofErr w:type="spellStart"/>
      <w:r>
        <w:rPr>
          <w:lang w:val="en-US"/>
        </w:rPr>
        <w:t>Valio</w:t>
      </w:r>
      <w:proofErr w:type="spellEnd"/>
      <w:r>
        <w:t xml:space="preserve"> пришлось расширять производство и находить местных поставщиков. С 2014 по 2016 год компания расширила список контрактных производств на заводы «</w:t>
      </w:r>
      <w:proofErr w:type="spellStart"/>
      <w:r>
        <w:t>Эррманна</w:t>
      </w:r>
      <w:proofErr w:type="spellEnd"/>
      <w:r>
        <w:t>», «</w:t>
      </w:r>
      <w:proofErr w:type="spellStart"/>
      <w:r>
        <w:t>Кохмайстера</w:t>
      </w:r>
      <w:proofErr w:type="spellEnd"/>
      <w:r>
        <w:t>», «Великолукского молочного комбината» и других, при этом также локализовав свою базу поставщиков, закупая сырье у специально аттестованных и модернизированных хозяйств по всей России</w:t>
      </w:r>
      <w:r w:rsidR="00B74A67" w:rsidRPr="00B74A67">
        <w:t xml:space="preserve"> [</w:t>
      </w:r>
      <w:proofErr w:type="spellStart"/>
      <w:r w:rsidR="00B74A67">
        <w:rPr>
          <w:lang w:val="en-US"/>
        </w:rPr>
        <w:t>Valio</w:t>
      </w:r>
      <w:proofErr w:type="spellEnd"/>
      <w:r w:rsidR="00B74A67" w:rsidRPr="00B74A67">
        <w:t>]</w:t>
      </w:r>
      <w:r>
        <w:t>. В целом, данный пример показывает, что принятые меры приводят к развитию различных отраслей российской экономики за счет большей заинтересованности зарубежных производителях в местных площадках и технологической кооперации между ними.</w:t>
      </w:r>
    </w:p>
    <w:p w:rsidR="001C6072" w:rsidRPr="00F5047B" w:rsidRDefault="001C6072" w:rsidP="001C6072">
      <w:r>
        <w:t xml:space="preserve">На данный момент можно заметить, что некоторые страны-члены антироссийского </w:t>
      </w:r>
      <w:proofErr w:type="spellStart"/>
      <w:r>
        <w:t>санкционного</w:t>
      </w:r>
      <w:proofErr w:type="spellEnd"/>
      <w:r>
        <w:t xml:space="preserve"> режима «устали» от ситуации. Более того, ЕС показывает признаки внутренней нестабильности и расхождения </w:t>
      </w:r>
      <w:proofErr w:type="gramStart"/>
      <w:r>
        <w:t>в</w:t>
      </w:r>
      <w:proofErr w:type="gramEnd"/>
      <w:r>
        <w:t xml:space="preserve"> мнениях. Так, например, на фоне выхода из Европейского союза</w:t>
      </w:r>
      <w:r w:rsidR="00686991">
        <w:t xml:space="preserve"> </w:t>
      </w:r>
      <w:r>
        <w:t>(что само по себе уже является признаком недовольства) Великобритании, правительство страны заявило об отмене ряда санкций по истечении вынужденного переходного периода</w:t>
      </w:r>
      <w:r w:rsidR="00B74A67" w:rsidRPr="00B74A67">
        <w:t xml:space="preserve"> [</w:t>
      </w:r>
      <w:r w:rsidR="00B74A67">
        <w:t>Пудовкин, 2020</w:t>
      </w:r>
      <w:r w:rsidR="00B74A67" w:rsidRPr="00B74A67">
        <w:t>]</w:t>
      </w:r>
      <w:r>
        <w:t>. Также, итальянская общественность высказывает желания дистанцироваться от ЕС в плане международной политики и отмены санкций</w:t>
      </w:r>
      <w:r w:rsidR="00B74A67">
        <w:t xml:space="preserve"> </w:t>
      </w:r>
      <w:r w:rsidR="00B74A67" w:rsidRPr="00B74A67">
        <w:t>[</w:t>
      </w:r>
      <w:r w:rsidR="00B74A67">
        <w:t>РИА Новости, 2020</w:t>
      </w:r>
      <w:r w:rsidR="00B74A67" w:rsidRPr="00B74A67">
        <w:t>]</w:t>
      </w:r>
      <w:r>
        <w:t>, а парламентская оппозиция Германии заявляет о необходимости пересмотра отношений с РФ</w:t>
      </w:r>
      <w:r w:rsidR="00B74A67">
        <w:t xml:space="preserve"> </w:t>
      </w:r>
      <w:r w:rsidR="00B74A67" w:rsidRPr="00B74A67">
        <w:t>[</w:t>
      </w:r>
      <w:r w:rsidR="00B74A67">
        <w:t>РИА Новости, 2020</w:t>
      </w:r>
      <w:r w:rsidR="00B74A67" w:rsidRPr="00B74A67">
        <w:t>]</w:t>
      </w:r>
      <w:r>
        <w:t xml:space="preserve">. То есть, в </w:t>
      </w:r>
      <w:r>
        <w:lastRenderedPageBreak/>
        <w:t>случае дальнейшего развития этих идей вполне вероятны улучшение внешнеполитических позиций России, отмена или смягчение санкций и, соответственно, экономической ситуации в стране.</w:t>
      </w:r>
    </w:p>
    <w:p w:rsidR="001C6072" w:rsidRPr="00686991" w:rsidRDefault="001C6072" w:rsidP="001C6072">
      <w:pPr>
        <w:rPr>
          <w:i/>
        </w:rPr>
      </w:pPr>
      <w:r w:rsidRPr="00686991">
        <w:rPr>
          <w:i/>
        </w:rPr>
        <w:t>Экономическая компонента</w:t>
      </w:r>
    </w:p>
    <w:p w:rsidR="001C6072" w:rsidRPr="001E56B7" w:rsidRDefault="001C6072" w:rsidP="001C6072">
      <w:r>
        <w:t>1. Улучшение инвестиционного климата</w:t>
      </w:r>
    </w:p>
    <w:p w:rsidR="001C6072" w:rsidRDefault="001C6072" w:rsidP="001C6072">
      <w:r>
        <w:t xml:space="preserve">Исходя из аналитического отчета консалтинговой компании </w:t>
      </w:r>
      <w:r>
        <w:rPr>
          <w:lang w:val="en-US"/>
        </w:rPr>
        <w:t>IPG</w:t>
      </w:r>
      <w:r w:rsidRPr="001E56B7">
        <w:t>.</w:t>
      </w:r>
      <w:r>
        <w:rPr>
          <w:lang w:val="en-US"/>
        </w:rPr>
        <w:t>Estate</w:t>
      </w:r>
      <w:r w:rsidRPr="001E56B7">
        <w:t xml:space="preserve"> </w:t>
      </w:r>
      <w:r>
        <w:t xml:space="preserve">за 2019 год, инвестиционная активность в коммерческую </w:t>
      </w:r>
      <w:proofErr w:type="gramStart"/>
      <w:r>
        <w:t>недвижимость</w:t>
      </w:r>
      <w:proofErr w:type="gramEnd"/>
      <w:r>
        <w:t xml:space="preserve"> как на территории РФ, так и в Санкт-Петербурге растет. При этом СПб из года в год занимает все большую долю в региональной структуре инвестиций</w:t>
      </w:r>
      <w:r w:rsidR="00B74A67">
        <w:t xml:space="preserve"> </w:t>
      </w:r>
      <w:r w:rsidR="00B74A67" w:rsidRPr="00B74A67">
        <w:t>[</w:t>
      </w:r>
      <w:r w:rsidR="00B74A67">
        <w:t xml:space="preserve">Консалтинговая компания </w:t>
      </w:r>
      <w:r w:rsidR="00B74A67">
        <w:rPr>
          <w:lang w:val="en-US"/>
        </w:rPr>
        <w:t>IPG</w:t>
      </w:r>
      <w:r w:rsidR="00B74A67" w:rsidRPr="00B74A67">
        <w:t>.</w:t>
      </w:r>
      <w:r w:rsidR="00B74A67">
        <w:rPr>
          <w:lang w:val="en-US"/>
        </w:rPr>
        <w:t>Estate</w:t>
      </w:r>
      <w:r w:rsidR="00B74A67" w:rsidRPr="00B74A67">
        <w:t>, 2020]</w:t>
      </w:r>
      <w:r>
        <w:t>.</w:t>
      </w:r>
    </w:p>
    <w:p w:rsidR="001C6072" w:rsidRDefault="001C6072" w:rsidP="001C6072">
      <w:pPr>
        <w:jc w:val="center"/>
      </w:pPr>
      <w:r>
        <w:rPr>
          <w:noProof/>
          <w:lang w:eastAsia="ru-RU"/>
        </w:rPr>
        <w:drawing>
          <wp:inline distT="0" distB="0" distL="0" distR="0" wp14:anchorId="56B4E8C4" wp14:editId="755288E8">
            <wp:extent cx="2454753" cy="158115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54753" cy="1581150"/>
                    </a:xfrm>
                    <a:prstGeom prst="rect">
                      <a:avLst/>
                    </a:prstGeom>
                  </pic:spPr>
                </pic:pic>
              </a:graphicData>
            </a:graphic>
          </wp:inline>
        </w:drawing>
      </w:r>
    </w:p>
    <w:p w:rsidR="001C6072" w:rsidRDefault="001C6072" w:rsidP="001C6072">
      <w:pPr>
        <w:pStyle w:val="a"/>
      </w:pPr>
      <w:r>
        <w:t xml:space="preserve">Динамика объемов инвестиций в России и Санкт-Петербурге, </w:t>
      </w:r>
      <w:proofErr w:type="gramStart"/>
      <w:r>
        <w:t>млрд</w:t>
      </w:r>
      <w:proofErr w:type="gramEnd"/>
      <w:r>
        <w:t xml:space="preserve"> рублей, 2015-2019. Источник:</w:t>
      </w:r>
      <w:r w:rsidR="00B74A67" w:rsidRPr="00B74A67">
        <w:t xml:space="preserve"> [</w:t>
      </w:r>
      <w:r w:rsidR="00B74A67">
        <w:t xml:space="preserve">Консалтинговая компания </w:t>
      </w:r>
      <w:r w:rsidR="00B74A67">
        <w:rPr>
          <w:lang w:val="en-US"/>
        </w:rPr>
        <w:t>IPG</w:t>
      </w:r>
      <w:r w:rsidR="00B74A67" w:rsidRPr="00B74A67">
        <w:t>.</w:t>
      </w:r>
      <w:r w:rsidR="00B74A67">
        <w:rPr>
          <w:lang w:val="en-US"/>
        </w:rPr>
        <w:t>Estate</w:t>
      </w:r>
      <w:r w:rsidR="00B74A67" w:rsidRPr="00B74A67">
        <w:t>, 2020]</w:t>
      </w:r>
      <w:r>
        <w:t>.</w:t>
      </w:r>
    </w:p>
    <w:p w:rsidR="001C6072" w:rsidRDefault="001C6072" w:rsidP="001C6072">
      <w:pPr>
        <w:jc w:val="center"/>
      </w:pPr>
      <w:r>
        <w:rPr>
          <w:noProof/>
          <w:lang w:eastAsia="ru-RU"/>
        </w:rPr>
        <w:drawing>
          <wp:inline distT="0" distB="0" distL="0" distR="0" wp14:anchorId="4FFB1E0D" wp14:editId="6FBCB52E">
            <wp:extent cx="2981325" cy="20247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81325" cy="2024750"/>
                    </a:xfrm>
                    <a:prstGeom prst="rect">
                      <a:avLst/>
                    </a:prstGeom>
                  </pic:spPr>
                </pic:pic>
              </a:graphicData>
            </a:graphic>
          </wp:inline>
        </w:drawing>
      </w:r>
    </w:p>
    <w:p w:rsidR="001C6072" w:rsidRDefault="001C6072" w:rsidP="001C6072">
      <w:pPr>
        <w:pStyle w:val="a"/>
      </w:pPr>
      <w:r>
        <w:t>Динамика региональной структуры инвестиций в РФ, 2015-2019. Источник:</w:t>
      </w:r>
      <w:r w:rsidR="00B74A67" w:rsidRPr="00B74A67">
        <w:t xml:space="preserve"> [</w:t>
      </w:r>
      <w:r w:rsidR="00B74A67">
        <w:t xml:space="preserve">Консалтинговая компания </w:t>
      </w:r>
      <w:r w:rsidR="00B74A67">
        <w:rPr>
          <w:lang w:val="en-US"/>
        </w:rPr>
        <w:t>IPG</w:t>
      </w:r>
      <w:r w:rsidR="00B74A67" w:rsidRPr="00B74A67">
        <w:t>.</w:t>
      </w:r>
      <w:r w:rsidR="00B74A67">
        <w:rPr>
          <w:lang w:val="en-US"/>
        </w:rPr>
        <w:t>Estate</w:t>
      </w:r>
      <w:r w:rsidR="00B74A67" w:rsidRPr="00B74A67">
        <w:t>, 2020]</w:t>
      </w:r>
      <w:r>
        <w:t>.</w:t>
      </w:r>
    </w:p>
    <w:p w:rsidR="001C6072" w:rsidRDefault="001C6072" w:rsidP="001C6072">
      <w:r>
        <w:t>Причинами данного тренда являются:</w:t>
      </w:r>
    </w:p>
    <w:p w:rsidR="001C6072" w:rsidRDefault="001C6072" w:rsidP="0006303F">
      <w:pPr>
        <w:pStyle w:val="af0"/>
        <w:numPr>
          <w:ilvl w:val="0"/>
          <w:numId w:val="14"/>
        </w:numPr>
      </w:pPr>
      <w:r>
        <w:t>Стабилизация рынка, и его последовательное восстановление после событий 2014 года</w:t>
      </w:r>
      <w:r w:rsidR="00686991">
        <w:t>;</w:t>
      </w:r>
    </w:p>
    <w:p w:rsidR="001C6072" w:rsidRDefault="001C6072" w:rsidP="0006303F">
      <w:pPr>
        <w:pStyle w:val="af0"/>
        <w:numPr>
          <w:ilvl w:val="0"/>
          <w:numId w:val="14"/>
        </w:numPr>
      </w:pPr>
      <w:r>
        <w:lastRenderedPageBreak/>
        <w:t>Недавнее снижение ключевой ставки ЦБ на 1,5%, что облегчает доступ к заемному капиталу и снижает ставки капитализации</w:t>
      </w:r>
      <w:r w:rsidR="00686991">
        <w:t>;</w:t>
      </w:r>
    </w:p>
    <w:p w:rsidR="001C6072" w:rsidRDefault="001C6072" w:rsidP="0006303F">
      <w:pPr>
        <w:pStyle w:val="af0"/>
        <w:numPr>
          <w:ilvl w:val="0"/>
          <w:numId w:val="14"/>
        </w:numPr>
      </w:pPr>
      <w:r>
        <w:t>Дефицит предложения как складской, так и офисной и индустриальной недвижимости</w:t>
      </w:r>
      <w:r w:rsidR="00686991">
        <w:t>;</w:t>
      </w:r>
    </w:p>
    <w:p w:rsidR="001C6072" w:rsidRPr="008001F4" w:rsidRDefault="001C6072" w:rsidP="0006303F">
      <w:pPr>
        <w:pStyle w:val="af0"/>
        <w:numPr>
          <w:ilvl w:val="0"/>
          <w:numId w:val="14"/>
        </w:numPr>
      </w:pPr>
      <w:r>
        <w:t>Привлекательность вложений для банковских структур.</w:t>
      </w:r>
    </w:p>
    <w:p w:rsidR="001C6072" w:rsidRDefault="001C6072" w:rsidP="001C6072">
      <w:r>
        <w:t xml:space="preserve">2. Рост </w:t>
      </w:r>
      <w:proofErr w:type="gramStart"/>
      <w:r>
        <w:t>интернет-коммерции</w:t>
      </w:r>
      <w:proofErr w:type="gramEnd"/>
    </w:p>
    <w:p w:rsidR="001C6072" w:rsidRPr="00833CC4" w:rsidRDefault="001C6072" w:rsidP="001C6072">
      <w:r>
        <w:t xml:space="preserve">Из года в год рынок электронной коммерции в России показывает стабильный рост. Так, с 2017 года рост выручки составил более 4 </w:t>
      </w:r>
      <w:proofErr w:type="gramStart"/>
      <w:r>
        <w:t>млн</w:t>
      </w:r>
      <w:proofErr w:type="gramEnd"/>
      <w:r>
        <w:t xml:space="preserve"> долларов США, </w:t>
      </w:r>
      <w:r w:rsidR="00686991">
        <w:t xml:space="preserve">а </w:t>
      </w:r>
      <w:r>
        <w:t>в результате, прогнозируемая выручка в 2020 году – более 20 млн долларов США</w:t>
      </w:r>
      <w:r w:rsidR="00B74A67" w:rsidRPr="00B74A67">
        <w:t xml:space="preserve"> [</w:t>
      </w:r>
      <w:proofErr w:type="spellStart"/>
      <w:r w:rsidR="00B74A67">
        <w:rPr>
          <w:lang w:val="en-US"/>
        </w:rPr>
        <w:t>Statista</w:t>
      </w:r>
      <w:proofErr w:type="spellEnd"/>
      <w:r w:rsidR="00B74A67" w:rsidRPr="00B74A67">
        <w:t>]</w:t>
      </w:r>
      <w:r>
        <w:t xml:space="preserve">. </w:t>
      </w:r>
      <w:proofErr w:type="gramStart"/>
      <w:r>
        <w:t>Скорее всего</w:t>
      </w:r>
      <w:proofErr w:type="gramEnd"/>
      <w:r>
        <w:t xml:space="preserve">, в связи с недавними событиями, а именно пандемией </w:t>
      </w:r>
      <w:r>
        <w:rPr>
          <w:lang w:val="en-US"/>
        </w:rPr>
        <w:t>COVID</w:t>
      </w:r>
      <w:r>
        <w:t>-19, рост окажется гораздо выше прогноз</w:t>
      </w:r>
      <w:r w:rsidR="005E3C20">
        <w:t>ируемого</w:t>
      </w:r>
      <w:r>
        <w:t xml:space="preserve">.  По словам экспертов </w:t>
      </w:r>
      <w:r>
        <w:rPr>
          <w:lang w:val="en-US"/>
        </w:rPr>
        <w:t>PwC</w:t>
      </w:r>
      <w:r w:rsidRPr="00B76827">
        <w:t>,</w:t>
      </w:r>
      <w:r>
        <w:t xml:space="preserve"> на нынешнее время продажи в данном сегменте составляют до 4% всех розничных продаж, а к 2024 году доля возрастет до 6%</w:t>
      </w:r>
      <w:r w:rsidR="00B74A67" w:rsidRPr="00B74A67">
        <w:t xml:space="preserve"> [</w:t>
      </w:r>
      <w:proofErr w:type="spellStart"/>
      <w:r w:rsidR="00B74A67">
        <w:t>Шпенэ</w:t>
      </w:r>
      <w:proofErr w:type="spellEnd"/>
      <w:r w:rsidR="00B74A67">
        <w:t xml:space="preserve">, </w:t>
      </w:r>
      <w:r w:rsidR="00B74A67">
        <w:rPr>
          <w:lang w:val="en-US"/>
        </w:rPr>
        <w:t>et</w:t>
      </w:r>
      <w:r w:rsidR="00B74A67" w:rsidRPr="00B74A67">
        <w:t xml:space="preserve"> </w:t>
      </w:r>
      <w:r w:rsidR="00B74A67">
        <w:rPr>
          <w:lang w:val="en-US"/>
        </w:rPr>
        <w:t>al</w:t>
      </w:r>
      <w:r w:rsidR="00B74A67" w:rsidRPr="00B74A67">
        <w:t>., 2019]</w:t>
      </w:r>
      <w:r>
        <w:t>.</w:t>
      </w:r>
    </w:p>
    <w:p w:rsidR="001C6072" w:rsidRDefault="001C6072" w:rsidP="001C6072">
      <w:r>
        <w:rPr>
          <w:noProof/>
          <w:lang w:eastAsia="ru-RU"/>
        </w:rPr>
        <w:drawing>
          <wp:inline distT="0" distB="0" distL="0" distR="0" wp14:anchorId="386948EA" wp14:editId="3A1EFCBE">
            <wp:extent cx="4476750" cy="200388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79418" cy="2005081"/>
                    </a:xfrm>
                    <a:prstGeom prst="rect">
                      <a:avLst/>
                    </a:prstGeom>
                  </pic:spPr>
                </pic:pic>
              </a:graphicData>
            </a:graphic>
          </wp:inline>
        </w:drawing>
      </w:r>
    </w:p>
    <w:p w:rsidR="001C6072" w:rsidRDefault="001C6072" w:rsidP="001C6072">
      <w:pPr>
        <w:pStyle w:val="a"/>
      </w:pPr>
      <w:r>
        <w:t xml:space="preserve">Рост и прогноз роста выручки на рынке интернет-коммерции, </w:t>
      </w:r>
      <w:proofErr w:type="gramStart"/>
      <w:r>
        <w:t>млн</w:t>
      </w:r>
      <w:proofErr w:type="gramEnd"/>
      <w:r>
        <w:t xml:space="preserve"> долларов США, 2017-2024.</w:t>
      </w:r>
      <w:r w:rsidRPr="00185E0E">
        <w:t xml:space="preserve"> </w:t>
      </w:r>
      <w:r>
        <w:t>Источник:</w:t>
      </w:r>
      <w:proofErr w:type="gramStart"/>
      <w:r w:rsidR="00B74A67">
        <w:rPr>
          <w:lang w:val="en-US"/>
        </w:rPr>
        <w:t>[</w:t>
      </w:r>
      <w:proofErr w:type="spellStart"/>
      <w:r w:rsidR="00B74A67">
        <w:rPr>
          <w:lang w:val="en-US"/>
        </w:rPr>
        <w:t>Statista</w:t>
      </w:r>
      <w:proofErr w:type="spellEnd"/>
      <w:r w:rsidR="00B74A67">
        <w:rPr>
          <w:lang w:val="en-US"/>
        </w:rPr>
        <w:t>]</w:t>
      </w:r>
      <w:r>
        <w:t>.</w:t>
      </w:r>
      <w:proofErr w:type="gramEnd"/>
    </w:p>
    <w:p w:rsidR="001C6072" w:rsidRDefault="001C6072" w:rsidP="001C6072">
      <w:r>
        <w:t xml:space="preserve">Также, по словам экспертов </w:t>
      </w:r>
      <w:r>
        <w:rPr>
          <w:lang w:val="en-US"/>
        </w:rPr>
        <w:t>Nielsen</w:t>
      </w:r>
      <w:r>
        <w:t>, 90% процентов россиян совершали хотя бы одну покупку в интернете в течение последних лет</w:t>
      </w:r>
      <w:r w:rsidR="00B74A67" w:rsidRPr="00B74A67">
        <w:t xml:space="preserve"> [</w:t>
      </w:r>
      <w:r w:rsidR="00B74A67">
        <w:rPr>
          <w:lang w:val="en-US"/>
        </w:rPr>
        <w:t>Nielsen</w:t>
      </w:r>
      <w:r w:rsidR="00B74A67" w:rsidRPr="00B74A67">
        <w:t>, 2018]</w:t>
      </w:r>
      <w:r>
        <w:t>, а эксперты</w:t>
      </w:r>
      <w:r w:rsidRPr="00B76827">
        <w:t xml:space="preserve"> </w:t>
      </w:r>
      <w:r>
        <w:rPr>
          <w:lang w:val="en-US"/>
        </w:rPr>
        <w:t>PwC</w:t>
      </w:r>
      <w:r>
        <w:t xml:space="preserve"> утверждают, что 71% российских потребителей совершают покупки онлайн не менее одного раза в месяц</w:t>
      </w:r>
      <w:r w:rsidR="00B74A67" w:rsidRPr="00B74A67">
        <w:t xml:space="preserve"> [</w:t>
      </w:r>
      <w:proofErr w:type="spellStart"/>
      <w:r w:rsidR="00B74A67">
        <w:t>Шпенэ</w:t>
      </w:r>
      <w:proofErr w:type="spellEnd"/>
      <w:r w:rsidR="00B74A67">
        <w:t xml:space="preserve">, </w:t>
      </w:r>
      <w:r w:rsidR="00B74A67">
        <w:rPr>
          <w:lang w:val="en-US"/>
        </w:rPr>
        <w:t>et</w:t>
      </w:r>
      <w:r w:rsidR="00B74A67" w:rsidRPr="00B74A67">
        <w:t xml:space="preserve"> </w:t>
      </w:r>
      <w:r w:rsidR="00B74A67">
        <w:rPr>
          <w:lang w:val="en-US"/>
        </w:rPr>
        <w:t>al</w:t>
      </w:r>
      <w:r w:rsidR="00B74A67" w:rsidRPr="00B74A67">
        <w:t>., 2019]</w:t>
      </w:r>
      <w:r>
        <w:t>. При этом количество активных покупателей, то есть аккаунтов, постоянно совершающих онлайн-покупки, доходит до 100 млн.</w:t>
      </w:r>
    </w:p>
    <w:p w:rsidR="001C6072" w:rsidRDefault="001C6072" w:rsidP="001C6072">
      <w:r>
        <w:rPr>
          <w:noProof/>
          <w:lang w:eastAsia="ru-RU"/>
        </w:rPr>
        <w:lastRenderedPageBreak/>
        <w:drawing>
          <wp:inline distT="0" distB="0" distL="0" distR="0" wp14:anchorId="108FD302" wp14:editId="789EAA7F">
            <wp:extent cx="4133850" cy="1865758"/>
            <wp:effectExtent l="0" t="0" r="0" b="127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40964" cy="1868969"/>
                    </a:xfrm>
                    <a:prstGeom prst="rect">
                      <a:avLst/>
                    </a:prstGeom>
                  </pic:spPr>
                </pic:pic>
              </a:graphicData>
            </a:graphic>
          </wp:inline>
        </w:drawing>
      </w:r>
    </w:p>
    <w:p w:rsidR="001C6072" w:rsidRDefault="001C6072" w:rsidP="001C6072">
      <w:pPr>
        <w:pStyle w:val="a"/>
      </w:pPr>
      <w:r>
        <w:t xml:space="preserve">Рост и прогноз роста количества активных покупателей на рынке интернет-коммерции, </w:t>
      </w:r>
      <w:proofErr w:type="gramStart"/>
      <w:r>
        <w:t>млн</w:t>
      </w:r>
      <w:proofErr w:type="gramEnd"/>
      <w:r>
        <w:t xml:space="preserve"> пользователей, 2017-2024.</w:t>
      </w:r>
      <w:r w:rsidRPr="00185E0E">
        <w:t xml:space="preserve"> </w:t>
      </w:r>
      <w:r>
        <w:t>Источник:</w:t>
      </w:r>
      <w:proofErr w:type="gramStart"/>
      <w:r w:rsidR="00B74A67">
        <w:rPr>
          <w:lang w:val="en-US"/>
        </w:rPr>
        <w:t>[</w:t>
      </w:r>
      <w:proofErr w:type="spellStart"/>
      <w:r w:rsidR="00B74A67">
        <w:rPr>
          <w:lang w:val="en-US"/>
        </w:rPr>
        <w:t>Statista</w:t>
      </w:r>
      <w:proofErr w:type="spellEnd"/>
      <w:r w:rsidR="00B74A67">
        <w:rPr>
          <w:lang w:val="en-US"/>
        </w:rPr>
        <w:t>].</w:t>
      </w:r>
      <w:proofErr w:type="gramEnd"/>
    </w:p>
    <w:p w:rsidR="00686991" w:rsidRPr="00B74A67" w:rsidRDefault="001C6072" w:rsidP="00B74A67">
      <w:r>
        <w:t>Данный тренд, несомненно, положителен для компаний логистической отрасли, так как растет спрос на операции распределительных центров, кросс-докинга, использование малотоннажного транспорта и так далее. Также, несмотря на то, что крупнейшие компании готовы строить собственные складские площади, как поступают, например, «</w:t>
      </w:r>
      <w:proofErr w:type="spellStart"/>
      <w:r>
        <w:t>Юлмарт</w:t>
      </w:r>
      <w:proofErr w:type="spellEnd"/>
      <w:r>
        <w:t>» и «</w:t>
      </w:r>
      <w:proofErr w:type="spellStart"/>
      <w:r>
        <w:rPr>
          <w:lang w:val="en-US"/>
        </w:rPr>
        <w:t>Wildberries</w:t>
      </w:r>
      <w:proofErr w:type="spellEnd"/>
      <w:r>
        <w:t xml:space="preserve">», для менее крупных игроков удобнее пользоваться </w:t>
      </w:r>
      <w:r w:rsidR="00B74A67">
        <w:t>услугами сторонних организаций.</w:t>
      </w:r>
    </w:p>
    <w:p w:rsidR="001C6072" w:rsidRPr="00686991" w:rsidRDefault="001C6072" w:rsidP="001C6072">
      <w:pPr>
        <w:rPr>
          <w:i/>
        </w:rPr>
      </w:pPr>
      <w:r w:rsidRPr="00686991">
        <w:rPr>
          <w:i/>
        </w:rPr>
        <w:t>Социокультурная компонента</w:t>
      </w:r>
    </w:p>
    <w:p w:rsidR="001C6072" w:rsidRDefault="001C6072" w:rsidP="001C6072">
      <w:r>
        <w:t xml:space="preserve">1. Растет важность прозрачности в производстве, цепях поставок </w:t>
      </w:r>
    </w:p>
    <w:p w:rsidR="001C6072" w:rsidRDefault="001C6072" w:rsidP="001C6072">
      <w:r>
        <w:t xml:space="preserve"> В наше </w:t>
      </w:r>
      <w:r w:rsidR="00686991">
        <w:t>время релевантность прозрачности</w:t>
      </w:r>
      <w:r>
        <w:t xml:space="preserve"> и возможности отслеживания всех процессов в бизнесе возросла как для потребителей, так и для компаний. Так, для потребителей важно происхождение товара, своей историей подтверждающее качество и этичность производства </w:t>
      </w:r>
      <w:sdt>
        <w:sdtPr>
          <w:id w:val="-791128089"/>
          <w:citation/>
        </w:sdtPr>
        <w:sdtEndPr/>
        <w:sdtContent>
          <w:r>
            <w:fldChar w:fldCharType="begin"/>
          </w:r>
          <w:r w:rsidRPr="006D5C44">
            <w:instrText xml:space="preserve"> </w:instrText>
          </w:r>
          <w:r>
            <w:rPr>
              <w:lang w:val="en-US"/>
            </w:rPr>
            <w:instrText>CITATION</w:instrText>
          </w:r>
          <w:r w:rsidRPr="006D5C44">
            <w:instrText xml:space="preserve"> </w:instrText>
          </w:r>
          <w:r>
            <w:rPr>
              <w:lang w:val="en-US"/>
            </w:rPr>
            <w:instrText>Bha</w:instrText>
          </w:r>
          <w:r w:rsidRPr="006D5C44">
            <w:instrText>11 \</w:instrText>
          </w:r>
          <w:r>
            <w:rPr>
              <w:lang w:val="en-US"/>
            </w:rPr>
            <w:instrText>l</w:instrText>
          </w:r>
          <w:r w:rsidRPr="006D5C44">
            <w:instrText xml:space="preserve"> 1033 </w:instrText>
          </w:r>
          <w:r>
            <w:fldChar w:fldCharType="separate"/>
          </w:r>
          <w:r w:rsidR="00444FA7" w:rsidRPr="00444FA7">
            <w:rPr>
              <w:noProof/>
            </w:rPr>
            <w:t>(</w:t>
          </w:r>
          <w:r w:rsidR="00444FA7">
            <w:rPr>
              <w:noProof/>
              <w:lang w:val="en-US"/>
            </w:rPr>
            <w:t>Bhaduri</w:t>
          </w:r>
          <w:r w:rsidR="00444FA7" w:rsidRPr="00444FA7">
            <w:rPr>
              <w:noProof/>
            </w:rPr>
            <w:t xml:space="preserve">, </w:t>
          </w:r>
          <w:r w:rsidR="00444FA7">
            <w:rPr>
              <w:noProof/>
              <w:lang w:val="en-US"/>
            </w:rPr>
            <w:t>et</w:t>
          </w:r>
          <w:r w:rsidR="00444FA7" w:rsidRPr="00444FA7">
            <w:rPr>
              <w:noProof/>
            </w:rPr>
            <w:t xml:space="preserve"> </w:t>
          </w:r>
          <w:r w:rsidR="00444FA7">
            <w:rPr>
              <w:noProof/>
              <w:lang w:val="en-US"/>
            </w:rPr>
            <w:t>al</w:t>
          </w:r>
          <w:r w:rsidR="00444FA7" w:rsidRPr="00444FA7">
            <w:rPr>
              <w:noProof/>
            </w:rPr>
            <w:t>., 2011)</w:t>
          </w:r>
          <w:r>
            <w:fldChar w:fldCharType="end"/>
          </w:r>
        </w:sdtContent>
      </w:sdt>
      <w:r>
        <w:t xml:space="preserve">, что для компаний означает повышение репутации. Также, конечно, необходимо отметить, что возможность сбора и работы с данными позволяет выстраивать надежные цепи поставок и открывает возможности оптимизации и модернизации операций. Данный тренд можно отметить и исходя из технологий, имеющих спрос на рынках. Например, по словам экспертов </w:t>
      </w:r>
      <w:r>
        <w:rPr>
          <w:lang w:val="en-US"/>
        </w:rPr>
        <w:t>PwC</w:t>
      </w:r>
      <w:r>
        <w:t>, глобальный рынок технологий, связанных с использованием «Больших данных»</w:t>
      </w:r>
      <w:r w:rsidR="00B74A67" w:rsidRPr="00B74A67">
        <w:t xml:space="preserve"> </w:t>
      </w:r>
      <w:r>
        <w:t>(«</w:t>
      </w:r>
      <w:r>
        <w:rPr>
          <w:lang w:val="en-US"/>
        </w:rPr>
        <w:t>Big</w:t>
      </w:r>
      <w:r w:rsidRPr="00DB43B0">
        <w:t xml:space="preserve"> </w:t>
      </w:r>
      <w:r>
        <w:rPr>
          <w:lang w:val="en-US"/>
        </w:rPr>
        <w:t>Data</w:t>
      </w:r>
      <w:r>
        <w:t>»</w:t>
      </w:r>
      <w:r w:rsidRPr="00DB43B0">
        <w:t>)</w:t>
      </w:r>
      <w:r>
        <w:t xml:space="preserve">, в 2015 должен был достигнуть объема в 16,9 </w:t>
      </w:r>
      <w:proofErr w:type="gramStart"/>
      <w:r>
        <w:t>млрд</w:t>
      </w:r>
      <w:proofErr w:type="gramEnd"/>
      <w:r>
        <w:t xml:space="preserve"> долларов США, с среднегодовым темпом роста в 40%</w:t>
      </w:r>
      <w:r w:rsidR="00B74A67" w:rsidRPr="00B74A67">
        <w:t xml:space="preserve"> [</w:t>
      </w:r>
      <w:proofErr w:type="spellStart"/>
      <w:r w:rsidR="00B74A67">
        <w:rPr>
          <w:lang w:val="en-US"/>
        </w:rPr>
        <w:t>Harker</w:t>
      </w:r>
      <w:proofErr w:type="spellEnd"/>
      <w:r w:rsidR="00B74A67" w:rsidRPr="00B74A67">
        <w:t xml:space="preserve">, </w:t>
      </w:r>
      <w:r w:rsidR="00B74A67">
        <w:rPr>
          <w:lang w:val="en-US"/>
        </w:rPr>
        <w:t>et</w:t>
      </w:r>
      <w:r w:rsidR="00B74A67" w:rsidRPr="00B74A67">
        <w:t xml:space="preserve"> </w:t>
      </w:r>
      <w:r w:rsidR="00B74A67">
        <w:rPr>
          <w:lang w:val="en-US"/>
        </w:rPr>
        <w:t>al</w:t>
      </w:r>
      <w:r w:rsidR="00B74A67" w:rsidRPr="00B74A67">
        <w:t>., 2012]</w:t>
      </w:r>
      <w:r>
        <w:t xml:space="preserve">. По факту же, объем вырос до 22,5 млрд. По состоянию на нынешний момент, рынок оценивается в 56 </w:t>
      </w:r>
      <w:proofErr w:type="gramStart"/>
      <w:r>
        <w:t>млрд</w:t>
      </w:r>
      <w:proofErr w:type="gramEnd"/>
      <w:r>
        <w:t xml:space="preserve"> долларов США</w:t>
      </w:r>
      <w:r w:rsidR="001944B5" w:rsidRPr="001944B5">
        <w:t xml:space="preserve"> [</w:t>
      </w:r>
      <w:proofErr w:type="spellStart"/>
      <w:r w:rsidR="001944B5">
        <w:rPr>
          <w:lang w:val="en-US"/>
        </w:rPr>
        <w:t>Statista</w:t>
      </w:r>
      <w:proofErr w:type="spellEnd"/>
      <w:r w:rsidR="001944B5" w:rsidRPr="001944B5">
        <w:t>]</w:t>
      </w:r>
      <w:r>
        <w:t>. Данные цифры показывают, что спрос существует и растет из года в год, что подтверждает данный тренд.</w:t>
      </w:r>
    </w:p>
    <w:p w:rsidR="001C6072" w:rsidRDefault="001C6072" w:rsidP="001C6072">
      <w:pPr>
        <w:jc w:val="center"/>
      </w:pPr>
      <w:r>
        <w:rPr>
          <w:noProof/>
          <w:lang w:eastAsia="ru-RU"/>
        </w:rPr>
        <w:lastRenderedPageBreak/>
        <w:drawing>
          <wp:inline distT="0" distB="0" distL="0" distR="0" wp14:anchorId="0FE26088" wp14:editId="7A9DF807">
            <wp:extent cx="4067175" cy="2562710"/>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66862" cy="2562513"/>
                    </a:xfrm>
                    <a:prstGeom prst="rect">
                      <a:avLst/>
                    </a:prstGeom>
                  </pic:spPr>
                </pic:pic>
              </a:graphicData>
            </a:graphic>
          </wp:inline>
        </w:drawing>
      </w:r>
    </w:p>
    <w:p w:rsidR="001C6072" w:rsidRDefault="001C6072" w:rsidP="001C6072">
      <w:pPr>
        <w:pStyle w:val="a"/>
      </w:pPr>
      <w:r>
        <w:t xml:space="preserve">Объем рынка технологий </w:t>
      </w:r>
      <w:r>
        <w:rPr>
          <w:lang w:val="en-US"/>
        </w:rPr>
        <w:t>Big</w:t>
      </w:r>
      <w:r w:rsidRPr="004F7E07">
        <w:t xml:space="preserve"> </w:t>
      </w:r>
      <w:r>
        <w:rPr>
          <w:lang w:val="en-US"/>
        </w:rPr>
        <w:t>Data</w:t>
      </w:r>
      <w:r>
        <w:t>, 2011-2027.</w:t>
      </w:r>
      <w:r w:rsidRPr="006D5C44">
        <w:t xml:space="preserve"> </w:t>
      </w:r>
      <w:r>
        <w:t>Источник:</w:t>
      </w:r>
      <w:proofErr w:type="gramStart"/>
      <w:r w:rsidR="001944B5">
        <w:rPr>
          <w:lang w:val="en-US"/>
        </w:rPr>
        <w:t>[</w:t>
      </w:r>
      <w:proofErr w:type="spellStart"/>
      <w:r w:rsidR="001944B5">
        <w:rPr>
          <w:lang w:val="en-US"/>
        </w:rPr>
        <w:t>Statista</w:t>
      </w:r>
      <w:proofErr w:type="spellEnd"/>
      <w:r w:rsidR="001944B5">
        <w:rPr>
          <w:lang w:val="en-US"/>
        </w:rPr>
        <w:t>]</w:t>
      </w:r>
      <w:r>
        <w:t>.</w:t>
      </w:r>
      <w:proofErr w:type="gramEnd"/>
    </w:p>
    <w:p w:rsidR="001C6072" w:rsidRPr="00DB43B0" w:rsidRDefault="001C6072" w:rsidP="001C6072">
      <w:r>
        <w:t xml:space="preserve">Говоря о значении для логистических операторов, данный тренд стоит отнести </w:t>
      </w:r>
      <w:proofErr w:type="gramStart"/>
      <w:r>
        <w:t>к</w:t>
      </w:r>
      <w:proofErr w:type="gramEnd"/>
      <w:r>
        <w:t xml:space="preserve"> положительным, так как для компаний-клиентов может быть проще передать эти задачи на </w:t>
      </w:r>
      <w:proofErr w:type="spellStart"/>
      <w:r>
        <w:t>аутсорс</w:t>
      </w:r>
      <w:proofErr w:type="spellEnd"/>
      <w:r>
        <w:t>.</w:t>
      </w:r>
    </w:p>
    <w:p w:rsidR="001C6072" w:rsidRDefault="001C6072" w:rsidP="001C6072">
      <w:r>
        <w:t xml:space="preserve">2. </w:t>
      </w:r>
      <w:proofErr w:type="gramStart"/>
      <w:r>
        <w:t>Нехватка</w:t>
      </w:r>
      <w:proofErr w:type="gramEnd"/>
      <w:r>
        <w:t xml:space="preserve"> квалифицированных дипломированных кадров</w:t>
      </w:r>
    </w:p>
    <w:p w:rsidR="001C6072" w:rsidRDefault="001C6072" w:rsidP="001C6072">
      <w:r>
        <w:t xml:space="preserve">Данный пункт необходимо рассматривать с двух сторон: с точки зрения общего дефицита работников и со стороны </w:t>
      </w:r>
      <w:proofErr w:type="gramStart"/>
      <w:r>
        <w:t>нехватки</w:t>
      </w:r>
      <w:proofErr w:type="gramEnd"/>
      <w:r>
        <w:t xml:space="preserve"> специалистов, необходимых для цифровизации компании.</w:t>
      </w:r>
    </w:p>
    <w:p w:rsidR="001C6072" w:rsidRPr="00FA60A3" w:rsidRDefault="001C6072" w:rsidP="001C6072">
      <w:r>
        <w:t xml:space="preserve">Исходя из исследования консалтинговой компании </w:t>
      </w:r>
      <w:proofErr w:type="spellStart"/>
      <w:r>
        <w:rPr>
          <w:lang w:val="en-US"/>
        </w:rPr>
        <w:t>Korn</w:t>
      </w:r>
      <w:proofErr w:type="spellEnd"/>
      <w:r w:rsidRPr="00B12AAB">
        <w:t xml:space="preserve"> </w:t>
      </w:r>
      <w:r>
        <w:rPr>
          <w:lang w:val="en-US"/>
        </w:rPr>
        <w:t>Ferry</w:t>
      </w:r>
      <w:r w:rsidRPr="00B12AAB">
        <w:t xml:space="preserve"> </w:t>
      </w:r>
      <w:r>
        <w:rPr>
          <w:lang w:val="en-US"/>
        </w:rPr>
        <w:t>Hay</w:t>
      </w:r>
      <w:r w:rsidRPr="00B12AAB">
        <w:t xml:space="preserve"> </w:t>
      </w:r>
      <w:r>
        <w:rPr>
          <w:lang w:val="en-US"/>
        </w:rPr>
        <w:t>Group</w:t>
      </w:r>
      <w:r w:rsidRPr="00B12AAB">
        <w:t xml:space="preserve">, </w:t>
      </w:r>
      <w:r>
        <w:t xml:space="preserve">к 2030 году мировой дефицит работников составит 85,2 </w:t>
      </w:r>
      <w:proofErr w:type="gramStart"/>
      <w:r>
        <w:t>млн</w:t>
      </w:r>
      <w:proofErr w:type="gramEnd"/>
      <w:r>
        <w:t xml:space="preserve"> человек, что приведет к недополучению бизнесами 8,5 трлн долларов США. Говоря о регионе </w:t>
      </w:r>
      <w:r>
        <w:rPr>
          <w:lang w:val="en-US"/>
        </w:rPr>
        <w:t>EMEA</w:t>
      </w:r>
      <w:r w:rsidR="00686991">
        <w:t xml:space="preserve"> </w:t>
      </w:r>
      <w:r w:rsidRPr="00B12AAB">
        <w:t>(</w:t>
      </w:r>
      <w:r>
        <w:t xml:space="preserve">Европа, Средний Восток и Африка), в нем числа составят 14,2 </w:t>
      </w:r>
      <w:proofErr w:type="gramStart"/>
      <w:r>
        <w:t>млн</w:t>
      </w:r>
      <w:proofErr w:type="gramEnd"/>
      <w:r>
        <w:t xml:space="preserve"> человек и 1,9 трлн долларов США соответственно. Тем не менее, данный дефицит затронет только рынок квалифицированного персонала, а линейный персонал будет в избытке</w:t>
      </w:r>
      <w:r w:rsidR="001944B5" w:rsidRPr="001944B5">
        <w:t xml:space="preserve"> [</w:t>
      </w:r>
      <w:proofErr w:type="spellStart"/>
      <w:r w:rsidR="001944B5">
        <w:rPr>
          <w:lang w:val="en-US"/>
        </w:rPr>
        <w:t>Binvel</w:t>
      </w:r>
      <w:proofErr w:type="spellEnd"/>
      <w:r w:rsidR="001944B5" w:rsidRPr="001944B5">
        <w:t xml:space="preserve">, </w:t>
      </w:r>
      <w:r w:rsidR="001944B5">
        <w:rPr>
          <w:lang w:val="en-US"/>
        </w:rPr>
        <w:t>et</w:t>
      </w:r>
      <w:r w:rsidR="001944B5" w:rsidRPr="001944B5">
        <w:t xml:space="preserve"> </w:t>
      </w:r>
      <w:r w:rsidR="001944B5">
        <w:rPr>
          <w:lang w:val="en-US"/>
        </w:rPr>
        <w:t>al</w:t>
      </w:r>
      <w:r w:rsidR="001944B5" w:rsidRPr="001944B5">
        <w:t>., 2018]</w:t>
      </w:r>
      <w:r>
        <w:t xml:space="preserve">. Также, данную тенденцию можно заметить и изучив отчеты различных компаний. Так, например, </w:t>
      </w:r>
      <w:r>
        <w:rPr>
          <w:lang w:val="en-US"/>
        </w:rPr>
        <w:t>X</w:t>
      </w:r>
      <w:r w:rsidRPr="00FA60A3">
        <w:t xml:space="preserve">5 </w:t>
      </w:r>
      <w:r>
        <w:rPr>
          <w:lang w:val="en-US"/>
        </w:rPr>
        <w:t>Retail</w:t>
      </w:r>
      <w:r w:rsidRPr="00FA60A3">
        <w:t xml:space="preserve"> </w:t>
      </w:r>
      <w:r>
        <w:rPr>
          <w:lang w:val="en-US"/>
        </w:rPr>
        <w:t>Group</w:t>
      </w:r>
      <w:r w:rsidRPr="00FA60A3">
        <w:t xml:space="preserve"> </w:t>
      </w:r>
      <w:r>
        <w:t xml:space="preserve">одним из своих рисков как раз отмечает </w:t>
      </w:r>
      <w:proofErr w:type="gramStart"/>
      <w:r>
        <w:t>нехватку</w:t>
      </w:r>
      <w:proofErr w:type="gramEnd"/>
      <w:r>
        <w:t xml:space="preserve"> квалифицированных специалистов, в особенности на ключевых должностях</w:t>
      </w:r>
      <w:r w:rsidR="001944B5" w:rsidRPr="001944B5">
        <w:t xml:space="preserve"> [</w:t>
      </w:r>
      <w:r w:rsidR="001944B5">
        <w:rPr>
          <w:lang w:val="en-US"/>
        </w:rPr>
        <w:t>X</w:t>
      </w:r>
      <w:r w:rsidR="001944B5" w:rsidRPr="001944B5">
        <w:t xml:space="preserve">5 </w:t>
      </w:r>
      <w:r w:rsidR="001944B5">
        <w:rPr>
          <w:lang w:val="en-US"/>
        </w:rPr>
        <w:t>Retail</w:t>
      </w:r>
      <w:r w:rsidR="001944B5" w:rsidRPr="001944B5">
        <w:t xml:space="preserve"> </w:t>
      </w:r>
      <w:r w:rsidR="001944B5">
        <w:rPr>
          <w:lang w:val="en-US"/>
        </w:rPr>
        <w:t>Group</w:t>
      </w:r>
      <w:r w:rsidR="001944B5" w:rsidRPr="001944B5">
        <w:t>, 2019]</w:t>
      </w:r>
      <w:r>
        <w:t>.</w:t>
      </w:r>
    </w:p>
    <w:p w:rsidR="001C6072" w:rsidRPr="0033672A" w:rsidRDefault="001C6072" w:rsidP="001C6072">
      <w:r>
        <w:t xml:space="preserve">Тренд на дефицит необходимых кадров для цифровой трансформации заявляют и эксперты </w:t>
      </w:r>
      <w:r>
        <w:rPr>
          <w:lang w:val="en-US"/>
        </w:rPr>
        <w:t>PwC</w:t>
      </w:r>
      <w:r w:rsidR="001944B5" w:rsidRPr="001944B5">
        <w:t xml:space="preserve"> [</w:t>
      </w:r>
      <w:proofErr w:type="spellStart"/>
      <w:r w:rsidR="001944B5">
        <w:t>Мазур</w:t>
      </w:r>
      <w:proofErr w:type="spellEnd"/>
      <w:r w:rsidR="001944B5">
        <w:t xml:space="preserve">, </w:t>
      </w:r>
      <w:r w:rsidR="001944B5">
        <w:rPr>
          <w:lang w:val="en-US"/>
        </w:rPr>
        <w:t>et</w:t>
      </w:r>
      <w:r w:rsidR="001944B5" w:rsidRPr="001944B5">
        <w:t xml:space="preserve"> </w:t>
      </w:r>
      <w:r w:rsidR="001944B5">
        <w:rPr>
          <w:lang w:val="en-US"/>
        </w:rPr>
        <w:t>al</w:t>
      </w:r>
      <w:r w:rsidR="001944B5" w:rsidRPr="001944B5">
        <w:t>., 2019]</w:t>
      </w:r>
      <w:r w:rsidRPr="0033672A">
        <w:t>,</w:t>
      </w:r>
      <w:r>
        <w:t xml:space="preserve"> также отмечая, что это приводит к увеличению затрат, так как растет стоимость ручного труда. А если обратить внимание на исследования рынка труда от кадрового агентства </w:t>
      </w:r>
      <w:r>
        <w:rPr>
          <w:lang w:val="en-US"/>
        </w:rPr>
        <w:t>Kelly</w:t>
      </w:r>
      <w:r w:rsidRPr="0033672A">
        <w:t xml:space="preserve"> </w:t>
      </w:r>
      <w:r>
        <w:rPr>
          <w:lang w:val="en-US"/>
        </w:rPr>
        <w:t>Services</w:t>
      </w:r>
      <w:r w:rsidRPr="0069759D">
        <w:t xml:space="preserve"> </w:t>
      </w:r>
      <w:r w:rsidR="001944B5" w:rsidRPr="001944B5">
        <w:t>[</w:t>
      </w:r>
      <w:r w:rsidR="001944B5">
        <w:rPr>
          <w:lang w:val="en-US"/>
        </w:rPr>
        <w:t>Kelly</w:t>
      </w:r>
      <w:r w:rsidR="001944B5" w:rsidRPr="001944B5">
        <w:t xml:space="preserve"> </w:t>
      </w:r>
      <w:r w:rsidR="001944B5">
        <w:rPr>
          <w:lang w:val="en-US"/>
        </w:rPr>
        <w:t>Services</w:t>
      </w:r>
      <w:r w:rsidR="001944B5" w:rsidRPr="001944B5">
        <w:t>, 2019]</w:t>
      </w:r>
      <w:r w:rsidRPr="0033672A">
        <w:t xml:space="preserve">, </w:t>
      </w:r>
      <w:r>
        <w:t xml:space="preserve">в 2020 году 54,9% </w:t>
      </w:r>
      <w:r>
        <w:lastRenderedPageBreak/>
        <w:t>компании заявили о востребованности ИТ-специалистов. Для сравнения, о втором по популярности профиле заявили только 7,4% респондентов. Это означает, что дефицит кадров в ИТ-сфере влияет на все индустрии. Также, наиболее критичными направлениями для компаний являются информационная безопасность, аналитика «больших данных», разработка цифровых продуктов, в целом цифровая аналитика и решения в сфере «Интернет вещей» - то есть, цифровизация занимает компании в весьма большой степени</w:t>
      </w:r>
      <w:r w:rsidR="001944B5" w:rsidRPr="001944B5">
        <w:t xml:space="preserve"> [</w:t>
      </w:r>
      <w:proofErr w:type="spellStart"/>
      <w:r w:rsidR="001944B5">
        <w:rPr>
          <w:lang w:val="en-US"/>
        </w:rPr>
        <w:t>Kruglov</w:t>
      </w:r>
      <w:proofErr w:type="spellEnd"/>
      <w:r w:rsidR="001944B5" w:rsidRPr="001944B5">
        <w:t>, 2018]</w:t>
      </w:r>
      <w:r>
        <w:t>.</w:t>
      </w:r>
    </w:p>
    <w:p w:rsidR="001C6072" w:rsidRDefault="001C6072" w:rsidP="001C6072">
      <w:r>
        <w:t>Технологическая компонента</w:t>
      </w:r>
    </w:p>
    <w:p w:rsidR="001C6072" w:rsidRDefault="001C6072" w:rsidP="001C6072">
      <w:r>
        <w:t xml:space="preserve">1. </w:t>
      </w:r>
      <w:proofErr w:type="gramStart"/>
      <w:r>
        <w:t>Активная</w:t>
      </w:r>
      <w:proofErr w:type="gramEnd"/>
      <w:r>
        <w:t xml:space="preserve"> цифровизация бизнесов.</w:t>
      </w:r>
    </w:p>
    <w:p w:rsidR="001C6072" w:rsidRDefault="001C6072" w:rsidP="001C6072">
      <w:pPr>
        <w:ind w:firstLine="708"/>
      </w:pPr>
      <w:r>
        <w:t xml:space="preserve">Исходя из исследования </w:t>
      </w:r>
      <w:r>
        <w:rPr>
          <w:lang w:val="en-US"/>
        </w:rPr>
        <w:t>PwC</w:t>
      </w:r>
      <w:r w:rsidR="00686991">
        <w:t>,</w:t>
      </w:r>
      <w:r>
        <w:t xml:space="preserve"> 61% руководителей бизнесов в России заявили о том, что в долгосрочной перспективе цифровизация будет играть серьезную роль в контексте выживаемости компаний. При этом глобальное исследование показало, что 64% руководителей считают, что за ближайшие 5 лет новые технологии радикально изменят их бизнес. Стоит обратить внимание и на размер инвестиций, отдаваемых на цифровизацию. Так, какие-либо средства направят 78% российских компаний, при этом только 22% вложат более 5% от всех своих инвестиций</w:t>
      </w:r>
      <w:r w:rsidR="001944B5" w:rsidRPr="001944B5">
        <w:t xml:space="preserve"> [</w:t>
      </w:r>
      <w:proofErr w:type="spellStart"/>
      <w:r w:rsidR="001944B5">
        <w:t>Вышогродский</w:t>
      </w:r>
      <w:proofErr w:type="spellEnd"/>
      <w:r w:rsidR="001944B5">
        <w:t xml:space="preserve">, </w:t>
      </w:r>
      <w:r w:rsidR="001944B5">
        <w:rPr>
          <w:lang w:val="en-US"/>
        </w:rPr>
        <w:t>et</w:t>
      </w:r>
      <w:r w:rsidR="001944B5" w:rsidRPr="001944B5">
        <w:t xml:space="preserve"> </w:t>
      </w:r>
      <w:r w:rsidR="001944B5">
        <w:rPr>
          <w:lang w:val="en-US"/>
        </w:rPr>
        <w:t>al</w:t>
      </w:r>
      <w:r w:rsidR="001944B5" w:rsidRPr="001944B5">
        <w:t>., 2019]</w:t>
      </w:r>
      <w:r>
        <w:t>. В любом случае, логистическим компаниям, будучи производным бизнесом, необходимо хотя бы придерживаться рыночных темпов цифровизации, а лучше – опережать. Причина понятна – для компаний-потребителей технологический уровень развития логистического подрядчика будет становиться важнее и важнее.</w:t>
      </w:r>
    </w:p>
    <w:p w:rsidR="001C6072" w:rsidRDefault="001C6072" w:rsidP="001C6072">
      <w:pPr>
        <w:ind w:firstLine="708"/>
      </w:pPr>
      <w:r>
        <w:t>2. Программа «Цифровая экономика РФ».</w:t>
      </w:r>
    </w:p>
    <w:p w:rsidR="00686991" w:rsidRDefault="001C6072" w:rsidP="001C6072">
      <w:pPr>
        <w:ind w:firstLine="708"/>
      </w:pPr>
      <w:r>
        <w:t>28 июля 2017 года было опубликовано распоряжение Правительства Российской Федерации №1632-р, утверждающее государственную программу «Цифровая экономика Российской Федерации».</w:t>
      </w:r>
      <w:r w:rsidR="00686991">
        <w:t xml:space="preserve"> В конце 2018 года она была обновлена, а в 2019 году изначал</w:t>
      </w:r>
      <w:r w:rsidR="0000271D">
        <w:t>ьное распоряжение было отменено. Тем самым, на данный момент действуют модифицированные нормативные акты.</w:t>
      </w:r>
    </w:p>
    <w:p w:rsidR="001C6072" w:rsidRDefault="001C6072" w:rsidP="001C6072">
      <w:pPr>
        <w:ind w:firstLine="708"/>
      </w:pPr>
      <w:r>
        <w:t xml:space="preserve">Для начала стоит определить, что подразумевается под цифровой экономикой. </w:t>
      </w:r>
      <w:proofErr w:type="gramStart"/>
      <w:r>
        <w:t xml:space="preserve">Нормативные документы определяют её как «хозяйственную деятельность, в которой ключевым фактором производства являются данные в цифровом виде, обработка больших объемов и использование результатов анализа которых по сравнению с традиционными формами хозяйствования позволяют существенно повысить эффективность различных видов производства, технологий, оборудования, хранения, продажи, доставки товаров и </w:t>
      </w:r>
      <w:r>
        <w:lastRenderedPageBreak/>
        <w:t>услуг»</w:t>
      </w:r>
      <w:r w:rsidR="001944B5" w:rsidRPr="001944B5">
        <w:t xml:space="preserve"> [</w:t>
      </w:r>
      <w:r w:rsidR="001944B5">
        <w:t>Правительство Российской Федерации</w:t>
      </w:r>
      <w:r w:rsidR="001944B5" w:rsidRPr="001944B5">
        <w:t>]</w:t>
      </w:r>
      <w:r>
        <w:t>.</w:t>
      </w:r>
      <w:proofErr w:type="gramEnd"/>
      <w:r>
        <w:t xml:space="preserve"> В данную программу входят несколько проектов, направленных на развитие различных уровней цифровой экономики </w:t>
      </w:r>
      <w:r w:rsidR="001944B5" w:rsidRPr="001944B5">
        <w:t>[Министерство цифрового развития, связи и массовых коммуникаций Российской Федерации]</w:t>
      </w:r>
      <w:r>
        <w:t xml:space="preserve">: </w:t>
      </w:r>
    </w:p>
    <w:p w:rsidR="001C6072" w:rsidRDefault="001C6072" w:rsidP="0006303F">
      <w:pPr>
        <w:pStyle w:val="af0"/>
        <w:numPr>
          <w:ilvl w:val="0"/>
          <w:numId w:val="20"/>
        </w:numPr>
      </w:pPr>
      <w:proofErr w:type="gramStart"/>
      <w:r>
        <w:t>«нормативное регулирование цифровой среды» - предполагает поэтапную разработку и реализацию законодательных инициатив, направленных на снятие первоочередных барьеров, препятствующих развитию цифровой экономики, и созданию благоприятного правового поля для реализации в российской юрисдикции проектов цифровизации</w:t>
      </w:r>
      <w:r w:rsidR="00686991">
        <w:t>;</w:t>
      </w:r>
      <w:proofErr w:type="gramEnd"/>
    </w:p>
    <w:p w:rsidR="001C6072" w:rsidRDefault="001C6072" w:rsidP="0006303F">
      <w:pPr>
        <w:pStyle w:val="af0"/>
        <w:numPr>
          <w:ilvl w:val="0"/>
          <w:numId w:val="20"/>
        </w:numPr>
      </w:pPr>
      <w:r>
        <w:t>«кадры для цифровой экономики» - проект направлен на выстраивание образовательной системы, содействующей освоению гражданами ключевых компетенций цифровой экономики</w:t>
      </w:r>
      <w:r w:rsidR="00686991">
        <w:t>;</w:t>
      </w:r>
    </w:p>
    <w:p w:rsidR="001C6072" w:rsidRDefault="001C6072" w:rsidP="0006303F">
      <w:pPr>
        <w:pStyle w:val="af0"/>
        <w:numPr>
          <w:ilvl w:val="0"/>
          <w:numId w:val="20"/>
        </w:numPr>
      </w:pPr>
      <w:r>
        <w:t xml:space="preserve">«информационная инфраструктура» - целью является создание инфраструктуры, способствующей распространению </w:t>
      </w:r>
      <w:proofErr w:type="gramStart"/>
      <w:r>
        <w:t>интернет-сети</w:t>
      </w:r>
      <w:proofErr w:type="gramEnd"/>
      <w:r>
        <w:t xml:space="preserve"> по всей территории РФ, и системы центров обработки данных</w:t>
      </w:r>
      <w:r w:rsidR="00686991">
        <w:t>;</w:t>
      </w:r>
    </w:p>
    <w:p w:rsidR="001C6072" w:rsidRDefault="001C6072" w:rsidP="0006303F">
      <w:pPr>
        <w:pStyle w:val="af0"/>
        <w:numPr>
          <w:ilvl w:val="0"/>
          <w:numId w:val="20"/>
        </w:numPr>
      </w:pPr>
      <w:r>
        <w:t>«информационная безопасность» - предполагает обеспечение устойчивости и безопасности информационной инфраструктуры и поддержку отечественных компаний, работающих в сфере информационной безопасности</w:t>
      </w:r>
    </w:p>
    <w:p w:rsidR="001C6072" w:rsidRDefault="001C6072" w:rsidP="0006303F">
      <w:pPr>
        <w:pStyle w:val="af0"/>
        <w:numPr>
          <w:ilvl w:val="0"/>
          <w:numId w:val="20"/>
        </w:numPr>
      </w:pPr>
      <w:r>
        <w:t>«цифровые технологии» - системообразующий проект, направленный на обеспечение технологической независимости РФ и поддержку отечественных разработок</w:t>
      </w:r>
      <w:r w:rsidR="00686991">
        <w:t>;</w:t>
      </w:r>
    </w:p>
    <w:p w:rsidR="001C6072" w:rsidRDefault="001C6072" w:rsidP="0006303F">
      <w:pPr>
        <w:pStyle w:val="af0"/>
        <w:numPr>
          <w:ilvl w:val="0"/>
          <w:numId w:val="20"/>
        </w:numPr>
      </w:pPr>
      <w:r>
        <w:t>«цифровое государственное управление» - сконцентрирован на создании систем, открывающих доступ к государственным услугам и сервисам в цифровом виде</w:t>
      </w:r>
      <w:r w:rsidR="00686991">
        <w:t>;</w:t>
      </w:r>
    </w:p>
    <w:p w:rsidR="001C6072" w:rsidRPr="00AF2AA8" w:rsidRDefault="001C6072" w:rsidP="001C6072">
      <w:pPr>
        <w:ind w:firstLine="708"/>
      </w:pPr>
      <w:r>
        <w:t xml:space="preserve">В целом, данная программа облегчает доступ к необходимым для цифровизации технологиям для компаний, действующих на российском рынке. Происходит это за </w:t>
      </w:r>
      <w:proofErr w:type="gramStart"/>
      <w:r>
        <w:t>счет</w:t>
      </w:r>
      <w:proofErr w:type="gramEnd"/>
      <w:r>
        <w:t xml:space="preserve"> как облегчения нормативных регулировок, так и развитию отечественных производителей.</w:t>
      </w:r>
    </w:p>
    <w:p w:rsidR="001C6072" w:rsidRPr="00686991" w:rsidRDefault="00686991" w:rsidP="001C6072">
      <w:pPr>
        <w:rPr>
          <w:i/>
        </w:rPr>
      </w:pPr>
      <w:r>
        <w:rPr>
          <w:i/>
        </w:rPr>
        <w:t>Экологическая компонента</w:t>
      </w:r>
    </w:p>
    <w:p w:rsidR="001C6072" w:rsidRDefault="001C6072" w:rsidP="001C6072">
      <w:r>
        <w:t>1. Возрастающая важность экологической устойчивости в бизнесе.</w:t>
      </w:r>
    </w:p>
    <w:p w:rsidR="001C6072" w:rsidRDefault="001C6072" w:rsidP="001C6072">
      <w:r>
        <w:t xml:space="preserve">Данный тренд обусловлен тремя направлениями давления, которое оказывается на компании, в особенности – крупные. Во-первых, население, являющееся </w:t>
      </w:r>
      <w:r>
        <w:lastRenderedPageBreak/>
        <w:t xml:space="preserve">непосредственными потребителями продукции, все больше заняты идеями устойчивого развития, в особенности экологией. Свидетельство этому – опрос </w:t>
      </w:r>
      <w:proofErr w:type="gramStart"/>
      <w:r>
        <w:t>Левада-центра</w:t>
      </w:r>
      <w:proofErr w:type="gramEnd"/>
      <w:r>
        <w:t xml:space="preserve"> показал, что 48% россиян считают загрязнение окружающей сре</w:t>
      </w:r>
      <w:r w:rsidR="00686991">
        <w:t>ды глобальной угрозой. При этом</w:t>
      </w:r>
      <w:r w:rsidR="0000271D">
        <w:t xml:space="preserve"> 34% респондентов также отмет</w:t>
      </w:r>
      <w:r>
        <w:t>или глобальное потепление как серьезнейшую угрозу</w:t>
      </w:r>
      <w:r w:rsidR="001944B5" w:rsidRPr="001944B5">
        <w:t xml:space="preserve"> [</w:t>
      </w:r>
      <w:r w:rsidR="001944B5">
        <w:t>Левада-центр, 2020</w:t>
      </w:r>
      <w:r w:rsidR="001944B5" w:rsidRPr="001944B5">
        <w:t>]</w:t>
      </w:r>
      <w:r>
        <w:t xml:space="preserve">. </w:t>
      </w:r>
      <w:proofErr w:type="gramStart"/>
      <w:r>
        <w:t>Более того, это можно заметить и исходя из акций, проводимых в различных городах: говоря о Санкт-Петербурге, можно заметить, что практически во всех крупных торговых точках появились пункты сбора пластика, о</w:t>
      </w:r>
      <w:r w:rsidR="0000271D">
        <w:t>тработавших батареек и прочих отходов</w:t>
      </w:r>
      <w:r>
        <w:t>, а у торговых центров МЕГА-</w:t>
      </w:r>
      <w:proofErr w:type="spellStart"/>
      <w:r>
        <w:t>Икеа</w:t>
      </w:r>
      <w:proofErr w:type="spellEnd"/>
      <w:r>
        <w:t xml:space="preserve"> появились крупные площадки для раздельного сбора мусора.</w:t>
      </w:r>
      <w:proofErr w:type="gramEnd"/>
      <w:r>
        <w:t xml:space="preserve"> Во-вторых, правительства стран также озабочены вопросами устойчивости, из-за чего возникают новые регламенты, программы и государственные стратегии развития. Так, несмотря на то, что по некоторым оценкам российское законодательство в сфере </w:t>
      </w:r>
      <w:proofErr w:type="spellStart"/>
      <w:r>
        <w:t>природоохранения</w:t>
      </w:r>
      <w:proofErr w:type="spellEnd"/>
      <w:r>
        <w:t xml:space="preserve"> носит исключительно декларативный, то есть исключительно «для вида», за последние годы правительством были представлены важные программы и законы</w:t>
      </w:r>
      <w:r w:rsidR="001944B5">
        <w:t xml:space="preserve"> </w:t>
      </w:r>
      <w:r w:rsidR="001944B5" w:rsidRPr="001944B5">
        <w:t>[</w:t>
      </w:r>
      <w:r w:rsidR="001944B5">
        <w:t xml:space="preserve">Калинин, </w:t>
      </w:r>
      <w:r w:rsidR="001944B5">
        <w:rPr>
          <w:lang w:val="en-US"/>
        </w:rPr>
        <w:t>et</w:t>
      </w:r>
      <w:r w:rsidR="001944B5" w:rsidRPr="001944B5">
        <w:t xml:space="preserve"> </w:t>
      </w:r>
      <w:r w:rsidR="001944B5">
        <w:rPr>
          <w:lang w:val="en-US"/>
        </w:rPr>
        <w:t>al</w:t>
      </w:r>
      <w:r w:rsidR="001944B5" w:rsidRPr="001944B5">
        <w:t>.]</w:t>
      </w:r>
      <w:r>
        <w:t xml:space="preserve">. </w:t>
      </w:r>
      <w:proofErr w:type="gramStart"/>
      <w:r>
        <w:t>К примеру</w:t>
      </w:r>
      <w:proofErr w:type="gramEnd"/>
      <w:r>
        <w:t>, была принята программа «</w:t>
      </w:r>
      <w:proofErr w:type="spellStart"/>
      <w:r>
        <w:t>Энергоэффективность</w:t>
      </w:r>
      <w:proofErr w:type="spellEnd"/>
      <w:r>
        <w:t xml:space="preserve"> и развитие энергетики на 2013-2020 годы», которая подразумевает как развитие инфраструктуры и </w:t>
      </w:r>
      <w:proofErr w:type="spellStart"/>
      <w:r>
        <w:t>энергопромышленности</w:t>
      </w:r>
      <w:proofErr w:type="spellEnd"/>
      <w:r>
        <w:t>, так и распространение среди населения и бизнеса идей пониженного энергопотребления и так далее</w:t>
      </w:r>
      <w:r w:rsidR="001944B5" w:rsidRPr="001944B5">
        <w:t xml:space="preserve"> [</w:t>
      </w:r>
      <w:r w:rsidR="001944B5">
        <w:rPr>
          <w:noProof/>
        </w:rPr>
        <w:t>Министерство энергетики Российской Федерации</w:t>
      </w:r>
      <w:r w:rsidR="001944B5" w:rsidRPr="001944B5">
        <w:t>]</w:t>
      </w:r>
      <w:r>
        <w:t xml:space="preserve">. Также, говоря о законах, можно выделить, </w:t>
      </w:r>
      <w:proofErr w:type="gramStart"/>
      <w:r>
        <w:t>к примеру</w:t>
      </w:r>
      <w:proofErr w:type="gramEnd"/>
      <w:r>
        <w:t xml:space="preserve">, ФЗ №7-ФЗ «Об охране окружающей среды» и №416-ФЗ «О водоснабжении и водоотведении». В-третьих, вопросы устойчивости волнуют и инвесторов компаний, что отражается в работе советов директоров и выстраивании стратегий развития компаний. По итогам исследования </w:t>
      </w:r>
      <w:r>
        <w:rPr>
          <w:lang w:val="en-US"/>
        </w:rPr>
        <w:t>PwC</w:t>
      </w:r>
      <w:r w:rsidRPr="00303A37">
        <w:t xml:space="preserve"> </w:t>
      </w:r>
      <w:r>
        <w:t xml:space="preserve">в 2019 году, 63% опрошенных компаний заявили о том, что собственники бизнеса обращают больше внимания на задачи устойчивого развития </w:t>
      </w:r>
      <w:r w:rsidR="001944B5" w:rsidRPr="001944B5">
        <w:t>[</w:t>
      </w:r>
      <w:proofErr w:type="spellStart"/>
      <w:r w:rsidR="001944B5">
        <w:t>Фегецин</w:t>
      </w:r>
      <w:proofErr w:type="spellEnd"/>
      <w:r w:rsidR="001944B5">
        <w:t xml:space="preserve">, </w:t>
      </w:r>
      <w:r w:rsidR="001944B5">
        <w:rPr>
          <w:lang w:val="en-US"/>
        </w:rPr>
        <w:t>et</w:t>
      </w:r>
      <w:r w:rsidR="001944B5" w:rsidRPr="001944B5">
        <w:t xml:space="preserve"> </w:t>
      </w:r>
      <w:r w:rsidR="001944B5">
        <w:rPr>
          <w:lang w:val="en-US"/>
        </w:rPr>
        <w:t>al</w:t>
      </w:r>
      <w:r w:rsidR="001944B5" w:rsidRPr="001944B5">
        <w:t>., 2019]</w:t>
      </w:r>
      <w:r>
        <w:t>.</w:t>
      </w:r>
    </w:p>
    <w:p w:rsidR="001C6072" w:rsidRPr="00303A37" w:rsidRDefault="001C6072" w:rsidP="001C6072">
      <w:r>
        <w:t>Для логистических операторов эта тенденция означает открытие новых возможностей. При своевременной переориентации направления развития на снижение выбросов, использование современных «зеленых» технологий, справедливого вознаграждения, равенства работников и так далее, компании логистической отрасли могут заполучить конкурентные преимущества, которые облегчат поиск клиентов и в целом улучшат репутацию организации.</w:t>
      </w:r>
    </w:p>
    <w:p w:rsidR="001C6072" w:rsidRDefault="001C6072" w:rsidP="001C6072">
      <w:r>
        <w:t xml:space="preserve">2. Нестабильность погодных условий </w:t>
      </w:r>
    </w:p>
    <w:p w:rsidR="001C6072" w:rsidRDefault="001C6072" w:rsidP="001C6072">
      <w:r>
        <w:t xml:space="preserve">Тема глобального потепления и других глобальных изменений уже давно у всех на слуху. Тем не менее, рассуждая о влиянии на бизнес и общество планетарном контексте весьма сложно делать конкретные выводы, поэтому стоит взглянуть на климатические </w:t>
      </w:r>
      <w:r>
        <w:lastRenderedPageBreak/>
        <w:t>изменения более точечно. Так, можно заметить, что в Санкт-Петербурге, температурный режим крайне нестабилен. Так, например, на графике ниже можно увидеть, что средняя температура в июле с 1999 по 2019 года варьируется от 16 до 25 градусов</w:t>
      </w:r>
      <w:r w:rsidRPr="00AB1B04">
        <w:t xml:space="preserve"> </w:t>
      </w:r>
      <w:r w:rsidR="001944B5" w:rsidRPr="001944B5">
        <w:t>[</w:t>
      </w:r>
      <w:proofErr w:type="spellStart"/>
      <w:r w:rsidR="001944B5">
        <w:rPr>
          <w:lang w:val="en-US"/>
        </w:rPr>
        <w:t>WeatherArchive</w:t>
      </w:r>
      <w:proofErr w:type="spellEnd"/>
      <w:r w:rsidR="001944B5" w:rsidRPr="001944B5">
        <w:t>]</w:t>
      </w:r>
      <w:r>
        <w:t xml:space="preserve">, при этом зависимость уследить невозможно. </w:t>
      </w:r>
    </w:p>
    <w:p w:rsidR="001C6072" w:rsidRDefault="001C6072" w:rsidP="001C6072">
      <w:pPr>
        <w:jc w:val="center"/>
      </w:pPr>
      <w:r>
        <w:rPr>
          <w:noProof/>
          <w:lang w:eastAsia="ru-RU"/>
        </w:rPr>
        <w:drawing>
          <wp:inline distT="0" distB="0" distL="0" distR="0" wp14:anchorId="467219E4" wp14:editId="22582309">
            <wp:extent cx="3276600" cy="1729470"/>
            <wp:effectExtent l="0" t="0" r="0"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002"/>
                    <a:stretch/>
                  </pic:blipFill>
                  <pic:spPr bwMode="auto">
                    <a:xfrm>
                      <a:off x="0" y="0"/>
                      <a:ext cx="3276600" cy="1729470"/>
                    </a:xfrm>
                    <a:prstGeom prst="rect">
                      <a:avLst/>
                    </a:prstGeom>
                    <a:ln>
                      <a:noFill/>
                    </a:ln>
                    <a:extLst>
                      <a:ext uri="{53640926-AAD7-44D8-BBD7-CCE9431645EC}">
                        <a14:shadowObscured xmlns:a14="http://schemas.microsoft.com/office/drawing/2010/main"/>
                      </a:ext>
                    </a:extLst>
                  </pic:spPr>
                </pic:pic>
              </a:graphicData>
            </a:graphic>
          </wp:inline>
        </w:drawing>
      </w:r>
    </w:p>
    <w:p w:rsidR="001C6072" w:rsidRDefault="001C6072" w:rsidP="001C6072">
      <w:pPr>
        <w:pStyle w:val="a"/>
      </w:pPr>
      <w:r>
        <w:t xml:space="preserve">Динамика средней температуры в июле, </w:t>
      </w:r>
      <w:proofErr w:type="spellStart"/>
      <w:r>
        <w:rPr>
          <w:vertAlign w:val="superscript"/>
        </w:rPr>
        <w:t>о</w:t>
      </w:r>
      <w:r>
        <w:t>С</w:t>
      </w:r>
      <w:proofErr w:type="spellEnd"/>
      <w:r>
        <w:t>, 1999-2019. Источник:</w:t>
      </w:r>
      <w:r w:rsidR="001944B5" w:rsidRPr="001944B5">
        <w:t xml:space="preserve"> [</w:t>
      </w:r>
      <w:proofErr w:type="spellStart"/>
      <w:r w:rsidR="001944B5">
        <w:rPr>
          <w:lang w:val="en-US"/>
        </w:rPr>
        <w:t>WeatherArchive</w:t>
      </w:r>
      <w:proofErr w:type="spellEnd"/>
      <w:r w:rsidR="001944B5" w:rsidRPr="001944B5">
        <w:t>]</w:t>
      </w:r>
      <w:r>
        <w:t>.</w:t>
      </w:r>
    </w:p>
    <w:p w:rsidR="001C6072" w:rsidRDefault="001C6072" w:rsidP="001C6072">
      <w:r>
        <w:t>Конечно же, погодные условия июля не сильно влияют на индустрию логистических услуг, помимо нестабильности затрат на электроэнергию для охлаждения или обогрева складов и поддержания транспорта в надлежащем виде. Поэтому стоит взглянуть на ситуацию зимой, когда погодные условия напрямую влияют на стабильность цепей поставок компаний.</w:t>
      </w:r>
    </w:p>
    <w:p w:rsidR="001C6072" w:rsidRDefault="001C6072" w:rsidP="001C6072">
      <w:pPr>
        <w:jc w:val="center"/>
      </w:pPr>
      <w:r>
        <w:rPr>
          <w:noProof/>
          <w:lang w:eastAsia="ru-RU"/>
        </w:rPr>
        <w:drawing>
          <wp:inline distT="0" distB="0" distL="0" distR="0" wp14:anchorId="6BFE396D" wp14:editId="12EDF79F">
            <wp:extent cx="3248025" cy="1712095"/>
            <wp:effectExtent l="0" t="0" r="0" b="254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53876" cy="1715179"/>
                    </a:xfrm>
                    <a:prstGeom prst="rect">
                      <a:avLst/>
                    </a:prstGeom>
                  </pic:spPr>
                </pic:pic>
              </a:graphicData>
            </a:graphic>
          </wp:inline>
        </w:drawing>
      </w:r>
    </w:p>
    <w:p w:rsidR="001C6072" w:rsidRDefault="001C6072" w:rsidP="001C6072">
      <w:pPr>
        <w:pStyle w:val="a"/>
      </w:pPr>
      <w:r w:rsidRPr="004F7E07">
        <w:t>Динами</w:t>
      </w:r>
      <w:r>
        <w:t xml:space="preserve">ка средней температуры в декабре, </w:t>
      </w:r>
      <w:proofErr w:type="spellStart"/>
      <w:r>
        <w:rPr>
          <w:vertAlign w:val="superscript"/>
        </w:rPr>
        <w:t>о</w:t>
      </w:r>
      <w:r w:rsidRPr="004F7E07">
        <w:t>С</w:t>
      </w:r>
      <w:proofErr w:type="spellEnd"/>
      <w:r w:rsidRPr="004F7E07">
        <w:t>, 1999-2019.</w:t>
      </w:r>
      <w:r>
        <w:t xml:space="preserve"> Источник: </w:t>
      </w:r>
      <w:r w:rsidR="001944B5" w:rsidRPr="001944B5">
        <w:t>[</w:t>
      </w:r>
      <w:proofErr w:type="spellStart"/>
      <w:r w:rsidR="001944B5">
        <w:rPr>
          <w:lang w:val="en-US"/>
        </w:rPr>
        <w:t>WeatherArchive</w:t>
      </w:r>
      <w:proofErr w:type="spellEnd"/>
      <w:r w:rsidR="001944B5" w:rsidRPr="001944B5">
        <w:t>]</w:t>
      </w:r>
    </w:p>
    <w:p w:rsidR="001C6072" w:rsidRDefault="001C6072" w:rsidP="001C6072">
      <w:pPr>
        <w:jc w:val="center"/>
      </w:pPr>
      <w:r>
        <w:rPr>
          <w:noProof/>
          <w:lang w:eastAsia="ru-RU"/>
        </w:rPr>
        <w:lastRenderedPageBreak/>
        <w:drawing>
          <wp:inline distT="0" distB="0" distL="0" distR="0" wp14:anchorId="5230CF96" wp14:editId="35988CCD">
            <wp:extent cx="3293102" cy="1752600"/>
            <wp:effectExtent l="0" t="0" r="317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93102" cy="1752600"/>
                    </a:xfrm>
                    <a:prstGeom prst="rect">
                      <a:avLst/>
                    </a:prstGeom>
                  </pic:spPr>
                </pic:pic>
              </a:graphicData>
            </a:graphic>
          </wp:inline>
        </w:drawing>
      </w:r>
    </w:p>
    <w:p w:rsidR="001C6072" w:rsidRDefault="001C6072" w:rsidP="001C6072">
      <w:pPr>
        <w:pStyle w:val="a"/>
      </w:pPr>
      <w:r>
        <w:t xml:space="preserve">Динамика средней температуры в январе, </w:t>
      </w:r>
      <w:proofErr w:type="spellStart"/>
      <w:r>
        <w:rPr>
          <w:vertAlign w:val="superscript"/>
        </w:rPr>
        <w:t>о</w:t>
      </w:r>
      <w:r>
        <w:t>С</w:t>
      </w:r>
      <w:proofErr w:type="spellEnd"/>
      <w:r>
        <w:t>, 1999-2020.</w:t>
      </w:r>
      <w:r w:rsidRPr="00904B34">
        <w:t xml:space="preserve"> </w:t>
      </w:r>
      <w:r>
        <w:t xml:space="preserve">Источник: </w:t>
      </w:r>
      <w:r w:rsidR="001944B5" w:rsidRPr="001944B5">
        <w:t>[</w:t>
      </w:r>
      <w:proofErr w:type="spellStart"/>
      <w:r w:rsidR="001944B5">
        <w:rPr>
          <w:lang w:val="en-US"/>
        </w:rPr>
        <w:t>WeatherArchive</w:t>
      </w:r>
      <w:proofErr w:type="spellEnd"/>
      <w:r w:rsidR="001944B5" w:rsidRPr="001944B5">
        <w:t>]</w:t>
      </w:r>
    </w:p>
    <w:p w:rsidR="001C6072" w:rsidRDefault="001C6072" w:rsidP="001C6072">
      <w:pPr>
        <w:jc w:val="center"/>
      </w:pPr>
      <w:r>
        <w:rPr>
          <w:noProof/>
          <w:lang w:eastAsia="ru-RU"/>
        </w:rPr>
        <w:drawing>
          <wp:inline distT="0" distB="0" distL="0" distR="0" wp14:anchorId="03B42711" wp14:editId="314B6808">
            <wp:extent cx="3349101" cy="1742208"/>
            <wp:effectExtent l="0" t="0" r="381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53897" cy="1744703"/>
                    </a:xfrm>
                    <a:prstGeom prst="rect">
                      <a:avLst/>
                    </a:prstGeom>
                  </pic:spPr>
                </pic:pic>
              </a:graphicData>
            </a:graphic>
          </wp:inline>
        </w:drawing>
      </w:r>
    </w:p>
    <w:p w:rsidR="001C6072" w:rsidRDefault="001C6072" w:rsidP="001C6072">
      <w:pPr>
        <w:pStyle w:val="a"/>
      </w:pPr>
      <w:r>
        <w:t xml:space="preserve">Динамика средней температуры в феврале, </w:t>
      </w:r>
      <w:proofErr w:type="spellStart"/>
      <w:r>
        <w:rPr>
          <w:vertAlign w:val="superscript"/>
        </w:rPr>
        <w:t>о</w:t>
      </w:r>
      <w:r>
        <w:t>С</w:t>
      </w:r>
      <w:proofErr w:type="spellEnd"/>
      <w:r>
        <w:t>, 1999-2020.</w:t>
      </w:r>
      <w:r w:rsidRPr="00904B34">
        <w:t xml:space="preserve"> </w:t>
      </w:r>
      <w:r>
        <w:t xml:space="preserve">Источник: </w:t>
      </w:r>
      <w:r w:rsidR="001944B5" w:rsidRPr="001944B5">
        <w:t>[</w:t>
      </w:r>
      <w:proofErr w:type="spellStart"/>
      <w:r w:rsidR="001944B5">
        <w:rPr>
          <w:lang w:val="en-US"/>
        </w:rPr>
        <w:t>WeatherArchive</w:t>
      </w:r>
      <w:proofErr w:type="spellEnd"/>
      <w:r w:rsidR="001944B5" w:rsidRPr="001944B5">
        <w:t>]</w:t>
      </w:r>
    </w:p>
    <w:p w:rsidR="001C6072" w:rsidRPr="008250DF" w:rsidRDefault="001C6072" w:rsidP="001C6072">
      <w:r>
        <w:t>Как видно из графиков выше, средние температуры в зимних месяцах также крайне нестабильны. Более того, зима 2020 года отличилась положительной средней температурой, что является беспрецедентным событием. Эта тенденция не позволяет ни городским службам поддерживать инфраструктуру в подходящем состоянии, ни компаниям четко планировать затраты на обогрев и другие побочные операции. Также, дестабилизация состояния дорог приводит к ухудшению трафика и повышению риска аварий, что создает перебои в перевозках и препятствуют четкому планированию процессов как для логистических операторов, так и для компаний-клиентов.</w:t>
      </w:r>
    </w:p>
    <w:p w:rsidR="001C6072" w:rsidRPr="00686991" w:rsidRDefault="001C6072" w:rsidP="001C6072">
      <w:pPr>
        <w:rPr>
          <w:i/>
        </w:rPr>
      </w:pPr>
      <w:r w:rsidRPr="00686991">
        <w:rPr>
          <w:i/>
        </w:rPr>
        <w:t>Правовая компонента</w:t>
      </w:r>
    </w:p>
    <w:p w:rsidR="001C6072" w:rsidRDefault="001C6072" w:rsidP="001C6072">
      <w:r>
        <w:t>1. Повышение пенсионного возраста</w:t>
      </w:r>
    </w:p>
    <w:p w:rsidR="001C6072" w:rsidRDefault="001C6072" w:rsidP="001C6072">
      <w:r>
        <w:t xml:space="preserve">С 1 января 2019 года в РФ вступило в силу постепенное изменение возраста выхода на пенсию. Новый пенсионный возраст составил 65 лет для мужчин и 63 года для женщин. Данное изменение, по различным государственным прогнозам, влияет на множество различных показателей. Во-первых, ожидается увеличение темпов роста ВВП на 1,3 </w:t>
      </w:r>
      <w:r>
        <w:lastRenderedPageBreak/>
        <w:t xml:space="preserve">процентных пункта к 2024 году, что свидетельствует об улучшении общих экономических условий. Во-вторых, по оценкам Минэкономразвития, к 2024 году за счет реформы </w:t>
      </w:r>
      <w:r w:rsidR="002446BB">
        <w:t xml:space="preserve">численность </w:t>
      </w:r>
      <w:r>
        <w:t>трудоспособного населения</w:t>
      </w:r>
      <w:r w:rsidR="002446BB">
        <w:t xml:space="preserve"> увеличится</w:t>
      </w:r>
      <w:r>
        <w:t xml:space="preserve"> на 1,8 миллиона человек</w:t>
      </w:r>
      <w:r w:rsidR="001944B5">
        <w:t xml:space="preserve"> </w:t>
      </w:r>
      <w:r w:rsidR="001944B5" w:rsidRPr="001944B5">
        <w:t>[</w:t>
      </w:r>
      <w:r w:rsidR="001944B5">
        <w:t>Министерство экономического развития Российской Федерации, 2018</w:t>
      </w:r>
      <w:r w:rsidR="001944B5" w:rsidRPr="001944B5">
        <w:t>]</w:t>
      </w:r>
      <w:r>
        <w:t xml:space="preserve">. </w:t>
      </w:r>
      <w:proofErr w:type="gramStart"/>
      <w:r>
        <w:t>Данный эффект носит в себе двойственный характер: с одной стороны, благодаря данному увеличению возрастает конкуренция на рынке труда, и компании способны получить более квалифицированных сотрудников, но с другой, это увеличение происходит за счет людей более пожилых и менее приспособленных к длительным нагрузкам, что в некоторой степени присуще транспортно-логистической отрасли.</w:t>
      </w:r>
      <w:proofErr w:type="gramEnd"/>
      <w:r>
        <w:t xml:space="preserve"> Стоит пояснить, что данные нагрузки в основном относятся к рядовым сотрудникам – водителям автомобилей и напольного транспорта на складах. Тем самым, данная реформа несет в себе в основном положительный характер, но степень влияния весьма мала.</w:t>
      </w:r>
    </w:p>
    <w:p w:rsidR="001C6072" w:rsidRDefault="001C6072" w:rsidP="001C6072">
      <w:r>
        <w:t>2</w:t>
      </w:r>
      <w:r w:rsidRPr="00E26793">
        <w:t>.</w:t>
      </w:r>
      <w:r>
        <w:t xml:space="preserve"> Электронная сертификация.</w:t>
      </w:r>
    </w:p>
    <w:p w:rsidR="001C6072" w:rsidRPr="00EF164A" w:rsidRDefault="002446BB" w:rsidP="001C6072">
      <w:r>
        <w:t>В наши дни разрабатываются, внедряются и развиваю</w:t>
      </w:r>
      <w:r w:rsidR="001C6072">
        <w:t>тся системы электронной сертификации различных продуктов: система «Меркурий» - в</w:t>
      </w:r>
      <w:r w:rsidR="001944B5">
        <w:t>етеринарное освидетельствование</w:t>
      </w:r>
      <w:r w:rsidR="001C6072">
        <w:t xml:space="preserve"> продукции </w:t>
      </w:r>
      <w:r w:rsidR="001944B5">
        <w:t xml:space="preserve">животного происхождения </w:t>
      </w:r>
      <w:r w:rsidR="001C6072">
        <w:t xml:space="preserve">для пищевой безопасности, система ЕГАИС – для контроля над оборотом и качеством </w:t>
      </w:r>
      <w:proofErr w:type="spellStart"/>
      <w:r w:rsidR="001C6072">
        <w:t>алкоголесодержащей</w:t>
      </w:r>
      <w:proofErr w:type="spellEnd"/>
      <w:r w:rsidR="001C6072">
        <w:t xml:space="preserve"> продукции и так далее. Несмотря на то, что в первое время после введения происходят сбои и задержки в поставках, в конечном итоге они позволяют заметно сократить время и затраты на работу с бумагами, и в целом повышают прозрачность, простоту и, в конечном итоге, доверие потребителя в надежность продуктов.</w:t>
      </w:r>
    </w:p>
    <w:p w:rsidR="001C6072" w:rsidRDefault="001C6072" w:rsidP="001C6072">
      <w:pPr>
        <w:pStyle w:val="1"/>
      </w:pPr>
      <w:bookmarkStart w:id="16" w:name="_Toc39166275"/>
      <w:bookmarkStart w:id="17" w:name="_Toc41843228"/>
      <w:r>
        <w:t>2.4.</w:t>
      </w:r>
      <w:r w:rsidRPr="001377B6">
        <w:t xml:space="preserve"> </w:t>
      </w:r>
      <w:r>
        <w:t>Анализ 5 конкурентных сил Портера.</w:t>
      </w:r>
      <w:bookmarkEnd w:id="16"/>
      <w:bookmarkEnd w:id="17"/>
    </w:p>
    <w:p w:rsidR="001C6072" w:rsidRPr="002B15E4" w:rsidRDefault="001C6072" w:rsidP="001C6072">
      <w:pPr>
        <w:rPr>
          <w:i/>
        </w:rPr>
      </w:pPr>
      <w:r w:rsidRPr="002B15E4">
        <w:rPr>
          <w:i/>
        </w:rPr>
        <w:t>Интенсивность конкуренции</w:t>
      </w:r>
    </w:p>
    <w:p w:rsidR="001C6072" w:rsidRDefault="001C6072" w:rsidP="001C6072">
      <w:r>
        <w:t>Исходя из сказанного в обзоре рынка, в Санкт-Петербурге присутствует дефицит предложения, из-за чего компании не сталкиваются друг с другом, и о конкуренции как таковой говорить тяжело. Тем не менее, темпы прироста складских площадей увеличиваются, что значит, что с течением времени возможна ситуация, при которой данный спрос будет удовлетворен, и тогда интенсивность соперничества начнет возрастать.</w:t>
      </w:r>
    </w:p>
    <w:p w:rsidR="001C6072" w:rsidRDefault="001C6072" w:rsidP="001C6072">
      <w:r>
        <w:t xml:space="preserve">Также, на интенсивность конкуренции влияют барьеры на выход: при высоких барьерах конкуренция выше. В целом, их можно назвать высокими, так как при тотальной ликвидации компании затраты на увольнение персонала, снос объектов и так далее будут весьма высоки. Тем не менее, в сложившейся рыночной ситуации гораздо более простым </w:t>
      </w:r>
      <w:r>
        <w:lastRenderedPageBreak/>
        <w:t>решением будет продажа имеющихся активов другой компании, так как при существующем спросе желающих приобрести их будет немало, то есть на уровень конкуренции в данном случае барьеры влияют несущественно. Более того, необходимо отметить, что спрос, несмотря на небольшую подверженность сезонным колебания</w:t>
      </w:r>
      <w:proofErr w:type="gramStart"/>
      <w:r>
        <w:t>м(</w:t>
      </w:r>
      <w:proofErr w:type="gramEnd"/>
      <w:r>
        <w:t>в связи с климатическими особенностями), можно назвать стабильным, что тоже понижает интенсивность соперничества.</w:t>
      </w:r>
    </w:p>
    <w:p w:rsidR="001C6072" w:rsidRDefault="001C6072" w:rsidP="001C6072">
      <w:r>
        <w:t xml:space="preserve">В итоге, </w:t>
      </w:r>
      <w:proofErr w:type="gramStart"/>
      <w:r>
        <w:t>конкурентную борьбу</w:t>
      </w:r>
      <w:proofErr w:type="gramEnd"/>
      <w:r>
        <w:t xml:space="preserve"> на рынке логистических услуг можно охарактеризовать скорее как низкую на данный момент, но с течением времени она возрастет.</w:t>
      </w:r>
    </w:p>
    <w:p w:rsidR="001C6072" w:rsidRPr="002B15E4" w:rsidRDefault="001C6072" w:rsidP="001C6072">
      <w:pPr>
        <w:rPr>
          <w:i/>
        </w:rPr>
      </w:pPr>
      <w:r w:rsidRPr="002B15E4">
        <w:rPr>
          <w:i/>
        </w:rPr>
        <w:t>Власть поставщиков</w:t>
      </w:r>
    </w:p>
    <w:p w:rsidR="001C6072" w:rsidRDefault="001C6072" w:rsidP="001C6072">
      <w:r>
        <w:t>Власть поставщиков на данном рынке мала, что обусловлено несколькими факторами. Во-первых, самим спросом, исходящим от логистических операторов – основными потребностями являются оборудовани</w:t>
      </w:r>
      <w:proofErr w:type="gramStart"/>
      <w:r>
        <w:t>е(</w:t>
      </w:r>
      <w:proofErr w:type="gramEnd"/>
      <w:r>
        <w:t>техника), ее обслуживание, а также снабжение водой, электричеством. Рынок техники можно охарактеризовать как недифференцированный, так как все представленные компании производят, в целом, сходный продукт, отличающийся лишь дизайном и слегка характеристиками. Из-за этого затраты на переключение невелики, так что нельзя говорить о зависимости потребителей от поставщиков. Насчет обслуживания стоит отметить, что помимо сервиса от производителя, на рынке присутствуют и сторонние провайдеры ремонтных услуг. Более того, у рассматриваемой компании существует собственная база для обслуживания техники, что еще сильнее снижает власть поставщиков. Во-вторых, отрасль логистических услуг является ключевой для поставщиков техники, что нивелирует их власть.</w:t>
      </w:r>
    </w:p>
    <w:p w:rsidR="001C6072" w:rsidRPr="002B15E4" w:rsidRDefault="001C6072" w:rsidP="001C6072">
      <w:pPr>
        <w:rPr>
          <w:i/>
        </w:rPr>
      </w:pPr>
      <w:r w:rsidRPr="002B15E4">
        <w:rPr>
          <w:i/>
        </w:rPr>
        <w:t>Власть потребителей</w:t>
      </w:r>
    </w:p>
    <w:p w:rsidR="001C6072" w:rsidRDefault="001C6072" w:rsidP="001C6072">
      <w:r>
        <w:t>Ситуация с зависимостью компаний от потребителей двойственна: существуют признаки как высокой власти клиентов, так и признаки низкой.</w:t>
      </w:r>
    </w:p>
    <w:p w:rsidR="001C6072" w:rsidRPr="00ED4441" w:rsidRDefault="001C6072" w:rsidP="001C6072">
      <w:r>
        <w:t xml:space="preserve">Так, хотя основными потребителями являются </w:t>
      </w:r>
      <w:r w:rsidR="002B15E4">
        <w:t>крупные</w:t>
      </w:r>
      <w:r>
        <w:t xml:space="preserve"> компании</w:t>
      </w:r>
      <w:r w:rsidR="002B15E4">
        <w:t xml:space="preserve">, </w:t>
      </w:r>
      <w:r>
        <w:t>что, несомненно, повышает власть потребителей, еще в обзоре рынка было указано, что рынок Санкт-Петербурга имеет дефицит предложения, так что уже существующие логистические операторы подвержены данной зависимости в гораздо меньшей степени.</w:t>
      </w:r>
    </w:p>
    <w:p w:rsidR="001C6072" w:rsidRPr="00AC7293" w:rsidRDefault="001C6072" w:rsidP="001C6072">
      <w:r>
        <w:t xml:space="preserve">Также стоит заметить, что крупные компании, конечно же, имеют возможности для построения собственной складской и транспортной системы, то есть удовлетворить потребность собственными силами. Тем не менее, финансовые, трудовые и временные </w:t>
      </w:r>
      <w:r>
        <w:lastRenderedPageBreak/>
        <w:t>затраты в данном случае могут оказаться крайне высокими, так как, в случае постройки собственного склада, помимо самого строительства, необходимо найти и купить или арендовать весьма большой участок земли, подвести коммуникации и выстроить необходимую инфраструктуру. Более того, необходимо нанять квалифицированных специалистов для реализации такого проекта и, в дальнейшем, найти работников для выполнения операций. То есть, вполне вероятен исход, при котором затраты на замену покупных услуг могут не окупиться. Исходя из вышесказанного, нельзя говорить, что в данном вопросе власть потребителей высока.</w:t>
      </w:r>
    </w:p>
    <w:p w:rsidR="001C6072" w:rsidRDefault="001C6072" w:rsidP="001C6072">
      <w:r>
        <w:t>С одной стороны, услуги, получаемые клиентами, весьма стандартны, поэтому найти замену не представляется трудным. С другой стороны, такая замена приведет либо к крайне высоким затратам в связи с тотальной заменой звена цепи поставок, либо займет долгое время, создавая ситуацию двойственности и запутанности в операциях.</w:t>
      </w:r>
    </w:p>
    <w:p w:rsidR="001C6072" w:rsidRDefault="001C6072" w:rsidP="001C6072">
      <w:r>
        <w:t>Подводя итог, данный рынок имеет признаки как высокой, так и низкой власти потребителей, поэтому её можно охарактеризовать как среднюю.</w:t>
      </w:r>
    </w:p>
    <w:p w:rsidR="001C6072" w:rsidRPr="002B15E4" w:rsidRDefault="001C6072" w:rsidP="001C6072">
      <w:pPr>
        <w:rPr>
          <w:i/>
        </w:rPr>
      </w:pPr>
      <w:r w:rsidRPr="002B15E4">
        <w:rPr>
          <w:i/>
        </w:rPr>
        <w:t>Угроза появления субститутов</w:t>
      </w:r>
    </w:p>
    <w:p w:rsidR="001C6072" w:rsidRDefault="001C6072" w:rsidP="001C6072">
      <w:r>
        <w:t xml:space="preserve">В связи с тем, что складские операции и перевозки являются фундаментальными, заменить их как таковые просто невозможно. Единственно возможные альтернативы – либо полная автоматизация деятельности, либо выстраивание производств таким образом, чтобы конечный потребитель получал продукцию сразу в руки. Так или иначе, ни то, ни другое нельзя считать субститутом, поэтому угроза появления заменителей нулевая. </w:t>
      </w:r>
    </w:p>
    <w:p w:rsidR="001C6072" w:rsidRPr="002B15E4" w:rsidRDefault="001C6072" w:rsidP="001C6072">
      <w:pPr>
        <w:rPr>
          <w:i/>
        </w:rPr>
      </w:pPr>
      <w:r w:rsidRPr="002B15E4">
        <w:rPr>
          <w:i/>
        </w:rPr>
        <w:t>Угроза новых конкурентов</w:t>
      </w:r>
    </w:p>
    <w:p w:rsidR="001C6072" w:rsidRDefault="001C6072" w:rsidP="001C6072">
      <w:r>
        <w:t xml:space="preserve">В целом, угроза появления новых конкурентов весьма невелика по причине крайне серьезного входного барьера – экономии на масштабе. То есть, чтобы быть способным конкурировать с уже существующими на рынке компаниями, необходимо, чтобы затраты, а соответственно и ценовая политика, были соизмеримы </w:t>
      </w:r>
      <w:proofErr w:type="gramStart"/>
      <w:r>
        <w:t>с</w:t>
      </w:r>
      <w:proofErr w:type="gramEnd"/>
      <w:r>
        <w:t xml:space="preserve"> среднерыночными, а это требует крупных вложений. Также необходимо заметить, что важную роль играет и опыт вовлеченных специалистов и рядовых работников, что появляется только с течением времени.</w:t>
      </w:r>
    </w:p>
    <w:p w:rsidR="001C6072" w:rsidRPr="008B2EC7" w:rsidRDefault="001C6072" w:rsidP="001C6072">
      <w:r>
        <w:t xml:space="preserve">Тем не менее, на данный момент на фоне снижения ключевой ставки ЦБ, доступ к заемному капиталу облегчен, что снижает и входной барьер. Также было отмечено, что рынок Санкт-Петербурга испытывает дефицит предложения, что облегчает поиск </w:t>
      </w:r>
      <w:r>
        <w:lastRenderedPageBreak/>
        <w:t>клиентов, так что угрозу появления новых конкурентов стоит характеризовать как среднюю.</w:t>
      </w:r>
    </w:p>
    <w:p w:rsidR="001C6072" w:rsidRDefault="001C6072" w:rsidP="001C6072">
      <w:pPr>
        <w:pStyle w:val="1"/>
      </w:pPr>
      <w:bookmarkStart w:id="18" w:name="_Toc41843229"/>
      <w:r>
        <w:t>Выводы по главе 2.</w:t>
      </w:r>
      <w:bookmarkEnd w:id="18"/>
    </w:p>
    <w:p w:rsidR="001C6072" w:rsidRDefault="001C6072" w:rsidP="001C6072">
      <w:r>
        <w:t xml:space="preserve">В рамках данной главы была рассмотрена специфика логистического бизнеса, сформулировано понятие логистического оператора, используемое в данной работе. Далее, был проведен краткий обзор рынка и два анализа: </w:t>
      </w:r>
      <w:proofErr w:type="gramStart"/>
      <w:r>
        <w:rPr>
          <w:lang w:val="en-US"/>
        </w:rPr>
        <w:t>PESTEL</w:t>
      </w:r>
      <w:r>
        <w:t xml:space="preserve"> и 5 сил Портера, для понимания состояния и тренов макросреды логистического бизнеса.</w:t>
      </w:r>
      <w:proofErr w:type="gramEnd"/>
    </w:p>
    <w:p w:rsidR="001C6072" w:rsidRPr="001C6072" w:rsidRDefault="001C6072" w:rsidP="001C6072">
      <w:r>
        <w:t xml:space="preserve">В следующей главе будет рассмотрен объект исследования – логистический оператор </w:t>
      </w:r>
      <w:r>
        <w:rPr>
          <w:lang w:val="en-US"/>
        </w:rPr>
        <w:t>X</w:t>
      </w:r>
      <w:r w:rsidR="00FF559B">
        <w:t>, выделены направления его цифровизации</w:t>
      </w:r>
      <w:r>
        <w:t xml:space="preserve"> </w:t>
      </w:r>
      <w:r w:rsidR="00FF559B">
        <w:t>и барьеры на пути внедрения цифровых технологий.</w:t>
      </w:r>
    </w:p>
    <w:p w:rsidR="00C77D8C" w:rsidRDefault="00C77D8C" w:rsidP="00C77D8C">
      <w:pPr>
        <w:pStyle w:val="a5"/>
      </w:pPr>
      <w:bookmarkStart w:id="19" w:name="_Toc41843230"/>
      <w:r>
        <w:t>Глава 3. Цифровизация деятельности X.</w:t>
      </w:r>
      <w:bookmarkEnd w:id="19"/>
    </w:p>
    <w:p w:rsidR="00C77D8C" w:rsidRDefault="00C77D8C" w:rsidP="00C77D8C">
      <w:pPr>
        <w:pStyle w:val="a7"/>
      </w:pPr>
      <w:bookmarkStart w:id="20" w:name="_Toc41843231"/>
      <w:r>
        <w:rPr>
          <w:rFonts w:cs="Times New Roman"/>
        </w:rPr>
        <w:t>§</w:t>
      </w:r>
      <w:r>
        <w:t>1</w:t>
      </w:r>
      <w:r w:rsidR="00056D75">
        <w:t>. Логистический оператор</w:t>
      </w:r>
      <w:r w:rsidR="003E05A0" w:rsidRPr="003E05A0">
        <w:t xml:space="preserve"> X.</w:t>
      </w:r>
      <w:bookmarkEnd w:id="20"/>
    </w:p>
    <w:p w:rsidR="00C77D8C" w:rsidRDefault="00C77D8C" w:rsidP="00170BF8">
      <w:pPr>
        <w:pStyle w:val="1"/>
      </w:pPr>
      <w:bookmarkStart w:id="21" w:name="_Toc41843232"/>
      <w:r>
        <w:t xml:space="preserve">3.1.1. </w:t>
      </w:r>
      <w:r w:rsidR="003E05A0">
        <w:t>Основные активы X.</w:t>
      </w:r>
      <w:bookmarkEnd w:id="21"/>
    </w:p>
    <w:p w:rsidR="00C77D8C" w:rsidRDefault="002F1A80" w:rsidP="00C77D8C">
      <w:r>
        <w:t>Компания</w:t>
      </w:r>
      <w:r w:rsidR="00C77D8C">
        <w:t xml:space="preserve"> X располагает мощностями трех складов, а также</w:t>
      </w:r>
      <w:r w:rsidR="00BB18D8">
        <w:t xml:space="preserve"> собственным</w:t>
      </w:r>
      <w:r w:rsidR="00C77D8C">
        <w:t xml:space="preserve"> автопарком. Стоит рассмотреть каждый склад по отдельности и оценить их с целью понимания, какие конкретно услуги компания может оказать своим клиентам.</w:t>
      </w:r>
    </w:p>
    <w:p w:rsidR="00C77D8C" w:rsidRDefault="00C77D8C" w:rsidP="00C77D8C">
      <w:r>
        <w:t>Во-первых, сухой склад занимает площадь в 35000 м</w:t>
      </w:r>
      <w:proofErr w:type="gramStart"/>
      <w:r>
        <w:rPr>
          <w:vertAlign w:val="superscript"/>
        </w:rPr>
        <w:t>2</w:t>
      </w:r>
      <w:proofErr w:type="gramEnd"/>
      <w:r>
        <w:t xml:space="preserve">, и является основным с точки зрения важности для компании, спроса на данные площади и финансовых результатов, приносимых им. Емкость склада – 63000 паллет, используется стеллажное адресное хранение. При выполнении операций на складе используются паллеты. Несмотря на это, в зонах ПРР установлено оборудование для консолидации груза, пришедшего валом. Также возможна и обратная операция – разборка </w:t>
      </w:r>
      <w:proofErr w:type="spellStart"/>
      <w:r>
        <w:t>паллетированного</w:t>
      </w:r>
      <w:proofErr w:type="spellEnd"/>
      <w:r>
        <w:t xml:space="preserve"> груза и загрузка в машину валом. </w:t>
      </w:r>
    </w:p>
    <w:p w:rsidR="00C77D8C" w:rsidRDefault="00C77D8C" w:rsidP="00C77D8C">
      <w:r>
        <w:t>По заявлению компании, он относится к классу</w:t>
      </w:r>
      <w:proofErr w:type="gramStart"/>
      <w:r>
        <w:t xml:space="preserve"> А</w:t>
      </w:r>
      <w:proofErr w:type="gramEnd"/>
      <w:r>
        <w:t xml:space="preserve">+, то есть наивысшему. Исходя из классификации складов, представленной агентством </w:t>
      </w:r>
      <w:r>
        <w:rPr>
          <w:lang w:val="en-US"/>
        </w:rPr>
        <w:t>Knight</w:t>
      </w:r>
      <w:r w:rsidRPr="006A0774">
        <w:t xml:space="preserve"> </w:t>
      </w:r>
      <w:r>
        <w:rPr>
          <w:lang w:val="en-US"/>
        </w:rPr>
        <w:t>Frank</w:t>
      </w:r>
      <w:r w:rsidR="00BB18D8">
        <w:t>,</w:t>
      </w:r>
      <w:r w:rsidRPr="006A0774">
        <w:t xml:space="preserve"> </w:t>
      </w:r>
      <w:r>
        <w:t>к данному классу относятся объекты, удовлетворяющие 20 критериям:</w:t>
      </w:r>
    </w:p>
    <w:p w:rsidR="00C77D8C" w:rsidRPr="001944B5" w:rsidRDefault="00C77D8C" w:rsidP="00C77D8C">
      <w:pPr>
        <w:pStyle w:val="a0"/>
        <w:rPr>
          <w:lang w:val="en-US"/>
        </w:rPr>
      </w:pPr>
      <w:r>
        <w:t>Соответствие сухого склада X критериям класса</w:t>
      </w:r>
      <w:proofErr w:type="gramStart"/>
      <w:r>
        <w:t xml:space="preserve"> А</w:t>
      </w:r>
      <w:proofErr w:type="gramEnd"/>
      <w:r>
        <w:t>+.</w:t>
      </w:r>
      <w:r w:rsidR="006B370C">
        <w:t xml:space="preserve"> Источник</w:t>
      </w:r>
      <w:r w:rsidR="006B370C" w:rsidRPr="001944B5">
        <w:rPr>
          <w:lang w:val="en-US"/>
        </w:rPr>
        <w:t xml:space="preserve">: </w:t>
      </w:r>
      <w:r w:rsidR="001944B5">
        <w:rPr>
          <w:lang w:val="en-US"/>
        </w:rPr>
        <w:t>[Knight Frank]</w:t>
      </w:r>
      <w:r w:rsidR="006B370C" w:rsidRPr="001944B5">
        <w:rPr>
          <w:lang w:val="en-US"/>
        </w:rPr>
        <w:t>.</w:t>
      </w:r>
    </w:p>
    <w:tbl>
      <w:tblPr>
        <w:tblStyle w:val="af"/>
        <w:tblW w:w="0" w:type="auto"/>
        <w:tblLayout w:type="fixed"/>
        <w:tblLook w:val="04A0" w:firstRow="1" w:lastRow="0" w:firstColumn="1" w:lastColumn="0" w:noHBand="0" w:noVBand="1"/>
      </w:tblPr>
      <w:tblGrid>
        <w:gridCol w:w="534"/>
        <w:gridCol w:w="3402"/>
        <w:gridCol w:w="1842"/>
        <w:gridCol w:w="3793"/>
      </w:tblGrid>
      <w:tr w:rsidR="00C77D8C" w:rsidTr="00CA7AC0">
        <w:tc>
          <w:tcPr>
            <w:tcW w:w="534" w:type="dxa"/>
          </w:tcPr>
          <w:p w:rsidR="00C77D8C" w:rsidRDefault="00C77D8C" w:rsidP="00CA7AC0">
            <w:pPr>
              <w:ind w:firstLine="0"/>
            </w:pPr>
            <w:r>
              <w:t>№</w:t>
            </w:r>
          </w:p>
        </w:tc>
        <w:tc>
          <w:tcPr>
            <w:tcW w:w="3402" w:type="dxa"/>
          </w:tcPr>
          <w:p w:rsidR="00C77D8C" w:rsidRDefault="00C77D8C" w:rsidP="00CA7AC0">
            <w:pPr>
              <w:ind w:firstLine="0"/>
            </w:pPr>
            <w:r>
              <w:t>Критерий</w:t>
            </w:r>
          </w:p>
        </w:tc>
        <w:tc>
          <w:tcPr>
            <w:tcW w:w="1842" w:type="dxa"/>
          </w:tcPr>
          <w:p w:rsidR="00C77D8C" w:rsidRDefault="00C77D8C" w:rsidP="00CA7AC0">
            <w:pPr>
              <w:ind w:firstLine="0"/>
            </w:pPr>
            <w:r>
              <w:t>Удовлетворяет ли склад критерию</w:t>
            </w:r>
          </w:p>
        </w:tc>
        <w:tc>
          <w:tcPr>
            <w:tcW w:w="3793" w:type="dxa"/>
          </w:tcPr>
          <w:p w:rsidR="00C77D8C" w:rsidRDefault="00C77D8C" w:rsidP="00CA7AC0">
            <w:pPr>
              <w:ind w:firstLine="0"/>
            </w:pPr>
            <w:r>
              <w:t>Комментарий</w:t>
            </w:r>
          </w:p>
        </w:tc>
      </w:tr>
      <w:tr w:rsidR="00C77D8C" w:rsidTr="00CA7AC0">
        <w:tc>
          <w:tcPr>
            <w:tcW w:w="534" w:type="dxa"/>
          </w:tcPr>
          <w:p w:rsidR="00C77D8C" w:rsidRDefault="00C77D8C" w:rsidP="00CA7AC0">
            <w:pPr>
              <w:ind w:firstLine="0"/>
            </w:pPr>
            <w:r>
              <w:lastRenderedPageBreak/>
              <w:t>1</w:t>
            </w:r>
          </w:p>
        </w:tc>
        <w:tc>
          <w:tcPr>
            <w:tcW w:w="3402" w:type="dxa"/>
          </w:tcPr>
          <w:p w:rsidR="00C77D8C" w:rsidRDefault="00C77D8C" w:rsidP="00CA7AC0">
            <w:pPr>
              <w:ind w:firstLine="0"/>
            </w:pPr>
            <w:r>
              <w:t xml:space="preserve">Современное одноэтажное складское здание из легких металлоконструкций и </w:t>
            </w:r>
            <w:proofErr w:type="gramStart"/>
            <w:r>
              <w:t>сэндвич-панелей</w:t>
            </w:r>
            <w:proofErr w:type="gramEnd"/>
            <w:r>
              <w:t>, предпочтительно прямоугольной формы, без колонн или с шагом колонн не менее 12 м и расстоянием между пролетами не менее 24 м.</w:t>
            </w:r>
          </w:p>
        </w:tc>
        <w:tc>
          <w:tcPr>
            <w:tcW w:w="1842" w:type="dxa"/>
          </w:tcPr>
          <w:p w:rsidR="00C77D8C" w:rsidRDefault="00C77D8C" w:rsidP="00CA7AC0">
            <w:pPr>
              <w:ind w:firstLine="0"/>
            </w:pPr>
            <w:r>
              <w:t>Да</w:t>
            </w:r>
          </w:p>
        </w:tc>
        <w:tc>
          <w:tcPr>
            <w:tcW w:w="3793" w:type="dxa"/>
          </w:tcPr>
          <w:p w:rsidR="00C77D8C" w:rsidRDefault="00C77D8C" w:rsidP="00CA7AC0">
            <w:pPr>
              <w:ind w:firstLine="0"/>
            </w:pPr>
            <w:r>
              <w:t>-</w:t>
            </w:r>
          </w:p>
        </w:tc>
      </w:tr>
      <w:tr w:rsidR="00C77D8C" w:rsidTr="00CA7AC0">
        <w:tc>
          <w:tcPr>
            <w:tcW w:w="534" w:type="dxa"/>
          </w:tcPr>
          <w:p w:rsidR="00C77D8C" w:rsidRDefault="00C77D8C" w:rsidP="00CA7AC0">
            <w:pPr>
              <w:ind w:firstLine="0"/>
            </w:pPr>
            <w:r>
              <w:t>2</w:t>
            </w:r>
          </w:p>
        </w:tc>
        <w:tc>
          <w:tcPr>
            <w:tcW w:w="3402" w:type="dxa"/>
          </w:tcPr>
          <w:p w:rsidR="00C77D8C" w:rsidRDefault="00C77D8C" w:rsidP="00CA7AC0">
            <w:pPr>
              <w:ind w:firstLine="0"/>
            </w:pPr>
            <w:r>
              <w:t>Площадь застройки 40–45%.</w:t>
            </w:r>
          </w:p>
        </w:tc>
        <w:tc>
          <w:tcPr>
            <w:tcW w:w="1842" w:type="dxa"/>
          </w:tcPr>
          <w:p w:rsidR="00C77D8C" w:rsidRDefault="00C77D8C" w:rsidP="00CA7AC0">
            <w:pPr>
              <w:ind w:firstLine="0"/>
            </w:pPr>
            <w:r>
              <w:t xml:space="preserve">Да </w:t>
            </w:r>
          </w:p>
        </w:tc>
        <w:tc>
          <w:tcPr>
            <w:tcW w:w="3793" w:type="dxa"/>
          </w:tcPr>
          <w:p w:rsidR="00C77D8C" w:rsidRDefault="00C77D8C" w:rsidP="00CA7AC0">
            <w:pPr>
              <w:ind w:firstLine="0"/>
            </w:pPr>
            <w:r>
              <w:t>Данный критерий не совсем применим в случае X, так как общий размер площадки составляет порядка 30 Га, но на ней также расположены и объекты материнской компании.</w:t>
            </w:r>
          </w:p>
        </w:tc>
      </w:tr>
      <w:tr w:rsidR="00C77D8C" w:rsidTr="00CA7AC0">
        <w:tc>
          <w:tcPr>
            <w:tcW w:w="534" w:type="dxa"/>
          </w:tcPr>
          <w:p w:rsidR="00C77D8C" w:rsidRDefault="00C77D8C" w:rsidP="00CA7AC0">
            <w:pPr>
              <w:ind w:firstLine="0"/>
            </w:pPr>
            <w:r>
              <w:t>3</w:t>
            </w:r>
          </w:p>
        </w:tc>
        <w:tc>
          <w:tcPr>
            <w:tcW w:w="3402" w:type="dxa"/>
          </w:tcPr>
          <w:p w:rsidR="00C77D8C" w:rsidRDefault="00C77D8C" w:rsidP="00CA7AC0">
            <w:pPr>
              <w:ind w:firstLine="0"/>
            </w:pPr>
            <w:r>
              <w:t xml:space="preserve">Ровный бетонный пол с </w:t>
            </w:r>
            <w:proofErr w:type="spellStart"/>
            <w:r>
              <w:t>антипылевым</w:t>
            </w:r>
            <w:proofErr w:type="spellEnd"/>
            <w:r>
              <w:t xml:space="preserve"> покрытием, с нагрузкой не менее 5 т/кв. м, на уровне 1,20 м от земли.</w:t>
            </w:r>
          </w:p>
        </w:tc>
        <w:tc>
          <w:tcPr>
            <w:tcW w:w="1842" w:type="dxa"/>
          </w:tcPr>
          <w:p w:rsidR="00C77D8C" w:rsidRDefault="00C77D8C" w:rsidP="00CA7AC0">
            <w:pPr>
              <w:ind w:firstLine="0"/>
            </w:pPr>
            <w:r>
              <w:t>Да</w:t>
            </w:r>
          </w:p>
        </w:tc>
        <w:tc>
          <w:tcPr>
            <w:tcW w:w="3793" w:type="dxa"/>
          </w:tcPr>
          <w:p w:rsidR="00C77D8C" w:rsidRDefault="00C77D8C" w:rsidP="00CA7AC0">
            <w:pPr>
              <w:ind w:firstLine="0"/>
            </w:pPr>
            <w:r>
              <w:t>-</w:t>
            </w:r>
          </w:p>
        </w:tc>
      </w:tr>
      <w:tr w:rsidR="00C77D8C" w:rsidTr="00CA7AC0">
        <w:tc>
          <w:tcPr>
            <w:tcW w:w="534" w:type="dxa"/>
          </w:tcPr>
          <w:p w:rsidR="00C77D8C" w:rsidRDefault="00C77D8C" w:rsidP="00CA7AC0">
            <w:pPr>
              <w:ind w:firstLine="0"/>
            </w:pPr>
            <w:r>
              <w:t>4</w:t>
            </w:r>
          </w:p>
        </w:tc>
        <w:tc>
          <w:tcPr>
            <w:tcW w:w="3402" w:type="dxa"/>
          </w:tcPr>
          <w:p w:rsidR="00C77D8C" w:rsidRDefault="00C77D8C" w:rsidP="00CA7AC0">
            <w:pPr>
              <w:ind w:firstLine="0"/>
            </w:pPr>
            <w:r>
              <w:t>Высокие потолки — не менее 13 м, позволяющие установку многоуровневого стеллажного оборудования.</w:t>
            </w:r>
          </w:p>
        </w:tc>
        <w:tc>
          <w:tcPr>
            <w:tcW w:w="1842" w:type="dxa"/>
          </w:tcPr>
          <w:p w:rsidR="00C77D8C" w:rsidRDefault="00C77D8C" w:rsidP="00CA7AC0">
            <w:pPr>
              <w:ind w:firstLine="0"/>
            </w:pPr>
            <w:r>
              <w:t>Да</w:t>
            </w:r>
          </w:p>
        </w:tc>
        <w:tc>
          <w:tcPr>
            <w:tcW w:w="3793" w:type="dxa"/>
          </w:tcPr>
          <w:p w:rsidR="00C77D8C" w:rsidRDefault="00C77D8C" w:rsidP="00CA7AC0">
            <w:pPr>
              <w:ind w:firstLine="0"/>
            </w:pPr>
            <w:r>
              <w:t>Полезная высота сухого склада – 12,8 м, общая – 14 м.</w:t>
            </w:r>
          </w:p>
        </w:tc>
      </w:tr>
      <w:tr w:rsidR="00C77D8C" w:rsidTr="00CA7AC0">
        <w:tc>
          <w:tcPr>
            <w:tcW w:w="534" w:type="dxa"/>
          </w:tcPr>
          <w:p w:rsidR="00C77D8C" w:rsidRDefault="00C77D8C" w:rsidP="00CA7AC0">
            <w:pPr>
              <w:ind w:firstLine="0"/>
            </w:pPr>
            <w:r>
              <w:t>5</w:t>
            </w:r>
          </w:p>
        </w:tc>
        <w:tc>
          <w:tcPr>
            <w:tcW w:w="3402" w:type="dxa"/>
          </w:tcPr>
          <w:p w:rsidR="00C77D8C" w:rsidRDefault="00C77D8C" w:rsidP="00CA7AC0">
            <w:pPr>
              <w:ind w:firstLine="0"/>
            </w:pPr>
            <w:r>
              <w:t>Регулируемый температурный режим.</w:t>
            </w:r>
          </w:p>
        </w:tc>
        <w:tc>
          <w:tcPr>
            <w:tcW w:w="1842" w:type="dxa"/>
          </w:tcPr>
          <w:p w:rsidR="00C77D8C" w:rsidRDefault="00C77D8C" w:rsidP="00CA7AC0">
            <w:pPr>
              <w:ind w:firstLine="0"/>
            </w:pPr>
            <w:r>
              <w:t>Да</w:t>
            </w:r>
          </w:p>
        </w:tc>
        <w:tc>
          <w:tcPr>
            <w:tcW w:w="3793" w:type="dxa"/>
          </w:tcPr>
          <w:p w:rsidR="00C77D8C" w:rsidRDefault="00C77D8C" w:rsidP="00CA7AC0">
            <w:pPr>
              <w:ind w:firstLine="0"/>
            </w:pPr>
            <w:r>
              <w:t>Помимо поддержания необходимой температуры в основной зоне склада, также присутствуют отдельные камеры для товаров, более требовательных по температурным вариациям.</w:t>
            </w:r>
          </w:p>
        </w:tc>
      </w:tr>
      <w:tr w:rsidR="00C77D8C" w:rsidTr="00CA7AC0">
        <w:tc>
          <w:tcPr>
            <w:tcW w:w="534" w:type="dxa"/>
          </w:tcPr>
          <w:p w:rsidR="00C77D8C" w:rsidRDefault="00C77D8C" w:rsidP="00CA7AC0">
            <w:pPr>
              <w:ind w:firstLine="0"/>
            </w:pPr>
            <w:r>
              <w:t>6</w:t>
            </w:r>
          </w:p>
        </w:tc>
        <w:tc>
          <w:tcPr>
            <w:tcW w:w="3402" w:type="dxa"/>
          </w:tcPr>
          <w:p w:rsidR="00C77D8C" w:rsidRDefault="00C77D8C" w:rsidP="00CA7AC0">
            <w:pPr>
              <w:ind w:firstLine="0"/>
            </w:pPr>
            <w:r>
              <w:t xml:space="preserve">Наличие системы пожарной </w:t>
            </w:r>
            <w:r>
              <w:lastRenderedPageBreak/>
              <w:t>сигнализации и автоматической системы пожаротушения.</w:t>
            </w:r>
          </w:p>
        </w:tc>
        <w:tc>
          <w:tcPr>
            <w:tcW w:w="1842" w:type="dxa"/>
          </w:tcPr>
          <w:p w:rsidR="00C77D8C" w:rsidRDefault="00C77D8C" w:rsidP="00CA7AC0">
            <w:pPr>
              <w:ind w:firstLine="0"/>
            </w:pPr>
            <w:r>
              <w:lastRenderedPageBreak/>
              <w:t xml:space="preserve">Да </w:t>
            </w:r>
          </w:p>
        </w:tc>
        <w:tc>
          <w:tcPr>
            <w:tcW w:w="3793" w:type="dxa"/>
          </w:tcPr>
          <w:p w:rsidR="00C77D8C" w:rsidRDefault="00C77D8C" w:rsidP="00CA7AC0">
            <w:pPr>
              <w:ind w:firstLine="0"/>
            </w:pPr>
            <w:r>
              <w:t xml:space="preserve">На складе установлена </w:t>
            </w:r>
            <w:r>
              <w:lastRenderedPageBreak/>
              <w:t xml:space="preserve">автоматизированная </w:t>
            </w:r>
            <w:proofErr w:type="spellStart"/>
            <w:r>
              <w:t>спринклерная</w:t>
            </w:r>
            <w:proofErr w:type="spellEnd"/>
            <w:r>
              <w:t xml:space="preserve"> система пожаротушения, питаемая из собственного пожарного водоема.</w:t>
            </w:r>
          </w:p>
        </w:tc>
      </w:tr>
      <w:tr w:rsidR="00C77D8C" w:rsidTr="00CA7AC0">
        <w:tc>
          <w:tcPr>
            <w:tcW w:w="534" w:type="dxa"/>
          </w:tcPr>
          <w:p w:rsidR="00C77D8C" w:rsidRDefault="00C77D8C" w:rsidP="00CA7AC0">
            <w:pPr>
              <w:ind w:firstLine="0"/>
            </w:pPr>
            <w:r>
              <w:lastRenderedPageBreak/>
              <w:t>7</w:t>
            </w:r>
          </w:p>
        </w:tc>
        <w:tc>
          <w:tcPr>
            <w:tcW w:w="3402" w:type="dxa"/>
          </w:tcPr>
          <w:p w:rsidR="00C77D8C" w:rsidRDefault="00C77D8C" w:rsidP="00CA7AC0">
            <w:pPr>
              <w:ind w:firstLine="0"/>
            </w:pPr>
            <w:r>
              <w:t>Наличие системы вентиляции.</w:t>
            </w:r>
          </w:p>
        </w:tc>
        <w:tc>
          <w:tcPr>
            <w:tcW w:w="1842" w:type="dxa"/>
          </w:tcPr>
          <w:p w:rsidR="00C77D8C" w:rsidRDefault="00C77D8C" w:rsidP="00CA7AC0">
            <w:pPr>
              <w:ind w:firstLine="0"/>
            </w:pPr>
            <w:r>
              <w:t xml:space="preserve">Да </w:t>
            </w:r>
          </w:p>
        </w:tc>
        <w:tc>
          <w:tcPr>
            <w:tcW w:w="3793" w:type="dxa"/>
          </w:tcPr>
          <w:p w:rsidR="00C77D8C" w:rsidRDefault="00C77D8C" w:rsidP="00CA7AC0">
            <w:pPr>
              <w:ind w:firstLine="0"/>
            </w:pPr>
            <w:r>
              <w:t>-</w:t>
            </w:r>
          </w:p>
        </w:tc>
      </w:tr>
      <w:tr w:rsidR="00C77D8C" w:rsidTr="00CA7AC0">
        <w:tc>
          <w:tcPr>
            <w:tcW w:w="534" w:type="dxa"/>
          </w:tcPr>
          <w:p w:rsidR="00C77D8C" w:rsidRDefault="00C77D8C" w:rsidP="00CA7AC0">
            <w:pPr>
              <w:ind w:firstLine="0"/>
            </w:pPr>
            <w:r>
              <w:t>8</w:t>
            </w:r>
          </w:p>
        </w:tc>
        <w:tc>
          <w:tcPr>
            <w:tcW w:w="3402" w:type="dxa"/>
          </w:tcPr>
          <w:p w:rsidR="00C77D8C" w:rsidRDefault="00C77D8C" w:rsidP="00CA7AC0">
            <w:pPr>
              <w:ind w:firstLine="0"/>
            </w:pPr>
            <w:r>
              <w:t>Системы охранной сигнализации и видеонаблюдения.</w:t>
            </w:r>
          </w:p>
        </w:tc>
        <w:tc>
          <w:tcPr>
            <w:tcW w:w="1842" w:type="dxa"/>
          </w:tcPr>
          <w:p w:rsidR="00C77D8C" w:rsidRDefault="00C77D8C" w:rsidP="00CA7AC0">
            <w:pPr>
              <w:ind w:firstLine="0"/>
            </w:pPr>
            <w:r>
              <w:t>Да</w:t>
            </w:r>
          </w:p>
        </w:tc>
        <w:tc>
          <w:tcPr>
            <w:tcW w:w="3793" w:type="dxa"/>
          </w:tcPr>
          <w:p w:rsidR="00C77D8C" w:rsidRDefault="00C77D8C" w:rsidP="00CA7AC0">
            <w:pPr>
              <w:ind w:firstLine="0"/>
            </w:pPr>
            <w:r>
              <w:t>Каждый проезд просматривается одной-двумя камерами, записи хранятся до шести месяцев.</w:t>
            </w:r>
          </w:p>
        </w:tc>
      </w:tr>
      <w:tr w:rsidR="00C77D8C" w:rsidTr="00CA7AC0">
        <w:tc>
          <w:tcPr>
            <w:tcW w:w="534" w:type="dxa"/>
          </w:tcPr>
          <w:p w:rsidR="00C77D8C" w:rsidRDefault="00C77D8C" w:rsidP="00CA7AC0">
            <w:pPr>
              <w:ind w:firstLine="0"/>
            </w:pPr>
            <w:r>
              <w:t>9</w:t>
            </w:r>
          </w:p>
        </w:tc>
        <w:tc>
          <w:tcPr>
            <w:tcW w:w="3402" w:type="dxa"/>
          </w:tcPr>
          <w:p w:rsidR="00C77D8C" w:rsidRDefault="00C77D8C" w:rsidP="00CA7AC0">
            <w:pPr>
              <w:ind w:firstLine="0"/>
            </w:pPr>
            <w:proofErr w:type="gramStart"/>
            <w:r>
              <w:t>Автономная</w:t>
            </w:r>
            <w:proofErr w:type="gramEnd"/>
            <w:r>
              <w:t xml:space="preserve"> электроподстанция и тепловой узел.</w:t>
            </w:r>
          </w:p>
        </w:tc>
        <w:tc>
          <w:tcPr>
            <w:tcW w:w="1842" w:type="dxa"/>
          </w:tcPr>
          <w:p w:rsidR="00C77D8C" w:rsidRDefault="00C77D8C" w:rsidP="00CA7AC0">
            <w:pPr>
              <w:ind w:firstLine="0"/>
            </w:pPr>
            <w:r>
              <w:t>Да</w:t>
            </w:r>
          </w:p>
        </w:tc>
        <w:tc>
          <w:tcPr>
            <w:tcW w:w="3793" w:type="dxa"/>
          </w:tcPr>
          <w:p w:rsidR="00C77D8C" w:rsidRDefault="00C77D8C" w:rsidP="00CA7AC0">
            <w:pPr>
              <w:ind w:firstLine="0"/>
            </w:pPr>
            <w:r>
              <w:t>-</w:t>
            </w:r>
          </w:p>
        </w:tc>
      </w:tr>
      <w:tr w:rsidR="00C77D8C" w:rsidTr="00CA7AC0">
        <w:tc>
          <w:tcPr>
            <w:tcW w:w="534" w:type="dxa"/>
          </w:tcPr>
          <w:p w:rsidR="00C77D8C" w:rsidRDefault="00C77D8C" w:rsidP="00CA7AC0">
            <w:pPr>
              <w:ind w:firstLine="0"/>
            </w:pPr>
            <w:r>
              <w:t>10</w:t>
            </w:r>
          </w:p>
        </w:tc>
        <w:tc>
          <w:tcPr>
            <w:tcW w:w="3402" w:type="dxa"/>
          </w:tcPr>
          <w:p w:rsidR="00C77D8C" w:rsidRDefault="00C77D8C" w:rsidP="00CA7AC0">
            <w:pPr>
              <w:ind w:firstLine="0"/>
            </w:pPr>
            <w:r>
              <w:t>Наличие достаточного количества автоматических ворот докового типа (</w:t>
            </w:r>
            <w:proofErr w:type="spellStart"/>
            <w:r>
              <w:t>dock</w:t>
            </w:r>
            <w:proofErr w:type="spellEnd"/>
            <w:r>
              <w:t xml:space="preserve"> </w:t>
            </w:r>
            <w:proofErr w:type="spellStart"/>
            <w:r>
              <w:t>shelters</w:t>
            </w:r>
            <w:proofErr w:type="spellEnd"/>
            <w:r>
              <w:t xml:space="preserve">) с погрузочно-разгрузочными площадками регулируемой высоты — </w:t>
            </w:r>
            <w:proofErr w:type="spellStart"/>
            <w:r>
              <w:t>dock</w:t>
            </w:r>
            <w:proofErr w:type="spellEnd"/>
            <w:r>
              <w:t xml:space="preserve"> </w:t>
            </w:r>
            <w:proofErr w:type="spellStart"/>
            <w:r>
              <w:t>levelers</w:t>
            </w:r>
            <w:proofErr w:type="spellEnd"/>
            <w:r>
              <w:t>.</w:t>
            </w:r>
          </w:p>
        </w:tc>
        <w:tc>
          <w:tcPr>
            <w:tcW w:w="1842" w:type="dxa"/>
          </w:tcPr>
          <w:p w:rsidR="00C77D8C" w:rsidRDefault="00C77D8C" w:rsidP="00CA7AC0">
            <w:pPr>
              <w:ind w:firstLine="0"/>
            </w:pPr>
            <w:r>
              <w:t>Да</w:t>
            </w:r>
          </w:p>
        </w:tc>
        <w:tc>
          <w:tcPr>
            <w:tcW w:w="3793" w:type="dxa"/>
          </w:tcPr>
          <w:p w:rsidR="00C77D8C" w:rsidRDefault="00C77D8C" w:rsidP="00CA7AC0">
            <w:pPr>
              <w:ind w:firstLine="0"/>
            </w:pPr>
            <w:r>
              <w:t>Сухой склад оборудован 40 доками, при этом каждый имеет и док-левеллер.</w:t>
            </w:r>
          </w:p>
        </w:tc>
      </w:tr>
      <w:tr w:rsidR="00C77D8C" w:rsidTr="00CA7AC0">
        <w:tc>
          <w:tcPr>
            <w:tcW w:w="534" w:type="dxa"/>
          </w:tcPr>
          <w:p w:rsidR="00C77D8C" w:rsidRDefault="00C77D8C" w:rsidP="00CA7AC0">
            <w:pPr>
              <w:ind w:firstLine="0"/>
            </w:pPr>
            <w:r>
              <w:t>11</w:t>
            </w:r>
          </w:p>
        </w:tc>
        <w:tc>
          <w:tcPr>
            <w:tcW w:w="3402" w:type="dxa"/>
          </w:tcPr>
          <w:p w:rsidR="00C77D8C" w:rsidRDefault="00C77D8C" w:rsidP="00CA7AC0">
            <w:pPr>
              <w:ind w:firstLine="0"/>
            </w:pPr>
            <w:r>
              <w:t>Наличие площадок для отстоя большегрузных автомобилей и парковки легковых автомобилей.</w:t>
            </w:r>
          </w:p>
        </w:tc>
        <w:tc>
          <w:tcPr>
            <w:tcW w:w="1842" w:type="dxa"/>
          </w:tcPr>
          <w:p w:rsidR="00C77D8C" w:rsidRDefault="00C77D8C" w:rsidP="00CA7AC0">
            <w:pPr>
              <w:ind w:firstLine="0"/>
            </w:pPr>
            <w:r>
              <w:t xml:space="preserve">Да </w:t>
            </w:r>
          </w:p>
        </w:tc>
        <w:tc>
          <w:tcPr>
            <w:tcW w:w="3793" w:type="dxa"/>
          </w:tcPr>
          <w:p w:rsidR="00C77D8C" w:rsidRDefault="00C77D8C" w:rsidP="00CA7AC0">
            <w:pPr>
              <w:ind w:firstLine="0"/>
            </w:pPr>
            <w:r>
              <w:t>-</w:t>
            </w:r>
          </w:p>
        </w:tc>
      </w:tr>
      <w:tr w:rsidR="00C77D8C" w:rsidTr="00CA7AC0">
        <w:tc>
          <w:tcPr>
            <w:tcW w:w="534" w:type="dxa"/>
          </w:tcPr>
          <w:p w:rsidR="00C77D8C" w:rsidRDefault="00C77D8C" w:rsidP="00CA7AC0">
            <w:pPr>
              <w:ind w:firstLine="0"/>
            </w:pPr>
            <w:r>
              <w:t>12</w:t>
            </w:r>
          </w:p>
        </w:tc>
        <w:tc>
          <w:tcPr>
            <w:tcW w:w="3402" w:type="dxa"/>
          </w:tcPr>
          <w:p w:rsidR="00C77D8C" w:rsidRDefault="00C77D8C" w:rsidP="00CA7AC0">
            <w:pPr>
              <w:ind w:firstLine="0"/>
            </w:pPr>
            <w:r>
              <w:t>Наличие площадок для маневрирования большегрузных автомобилей.</w:t>
            </w:r>
          </w:p>
        </w:tc>
        <w:tc>
          <w:tcPr>
            <w:tcW w:w="1842" w:type="dxa"/>
          </w:tcPr>
          <w:p w:rsidR="00C77D8C" w:rsidRDefault="00C77D8C" w:rsidP="00CA7AC0">
            <w:pPr>
              <w:ind w:firstLine="0"/>
            </w:pPr>
            <w:r>
              <w:t>Да</w:t>
            </w:r>
          </w:p>
        </w:tc>
        <w:tc>
          <w:tcPr>
            <w:tcW w:w="3793" w:type="dxa"/>
          </w:tcPr>
          <w:p w:rsidR="00C77D8C" w:rsidRDefault="00C77D8C" w:rsidP="00CA7AC0">
            <w:pPr>
              <w:ind w:firstLine="0"/>
            </w:pPr>
            <w:r>
              <w:t>-</w:t>
            </w:r>
          </w:p>
        </w:tc>
      </w:tr>
      <w:tr w:rsidR="00C77D8C" w:rsidTr="00CA7AC0">
        <w:tc>
          <w:tcPr>
            <w:tcW w:w="534" w:type="dxa"/>
          </w:tcPr>
          <w:p w:rsidR="00C77D8C" w:rsidRDefault="00C77D8C" w:rsidP="00CA7AC0">
            <w:pPr>
              <w:ind w:firstLine="0"/>
            </w:pPr>
            <w:r>
              <w:t>13</w:t>
            </w:r>
          </w:p>
        </w:tc>
        <w:tc>
          <w:tcPr>
            <w:tcW w:w="3402" w:type="dxa"/>
          </w:tcPr>
          <w:p w:rsidR="00C77D8C" w:rsidRDefault="00C77D8C" w:rsidP="00CA7AC0">
            <w:pPr>
              <w:ind w:firstLine="0"/>
            </w:pPr>
            <w:r>
              <w:t>Наличие офисных помещений при складе.</w:t>
            </w:r>
          </w:p>
        </w:tc>
        <w:tc>
          <w:tcPr>
            <w:tcW w:w="1842" w:type="dxa"/>
          </w:tcPr>
          <w:p w:rsidR="00C77D8C" w:rsidRDefault="00C77D8C" w:rsidP="00CA7AC0">
            <w:pPr>
              <w:ind w:firstLine="0"/>
            </w:pPr>
            <w:r>
              <w:t>Да</w:t>
            </w:r>
          </w:p>
        </w:tc>
        <w:tc>
          <w:tcPr>
            <w:tcW w:w="3793" w:type="dxa"/>
          </w:tcPr>
          <w:p w:rsidR="00C77D8C" w:rsidRDefault="00C77D8C" w:rsidP="00CA7AC0">
            <w:pPr>
              <w:ind w:firstLine="0"/>
            </w:pPr>
            <w:r>
              <w:t>-</w:t>
            </w:r>
          </w:p>
        </w:tc>
      </w:tr>
      <w:tr w:rsidR="00C77D8C" w:rsidTr="00CA7AC0">
        <w:tc>
          <w:tcPr>
            <w:tcW w:w="534" w:type="dxa"/>
          </w:tcPr>
          <w:p w:rsidR="00C77D8C" w:rsidRDefault="00C77D8C" w:rsidP="00CA7AC0">
            <w:pPr>
              <w:ind w:firstLine="0"/>
            </w:pPr>
            <w:r>
              <w:t>14</w:t>
            </w:r>
          </w:p>
        </w:tc>
        <w:tc>
          <w:tcPr>
            <w:tcW w:w="3402" w:type="dxa"/>
          </w:tcPr>
          <w:p w:rsidR="00C77D8C" w:rsidRDefault="00C77D8C" w:rsidP="00CA7AC0">
            <w:pPr>
              <w:ind w:firstLine="0"/>
            </w:pPr>
            <w:r>
              <w:t xml:space="preserve">Наличие вспомогательных помещений при складе (туалеты, душевые, подсобные помещения, раздевалки для </w:t>
            </w:r>
            <w:r>
              <w:lastRenderedPageBreak/>
              <w:t>персонала).</w:t>
            </w:r>
          </w:p>
        </w:tc>
        <w:tc>
          <w:tcPr>
            <w:tcW w:w="1842" w:type="dxa"/>
          </w:tcPr>
          <w:p w:rsidR="00C77D8C" w:rsidRDefault="00C77D8C" w:rsidP="00CA7AC0">
            <w:pPr>
              <w:ind w:firstLine="0"/>
            </w:pPr>
            <w:r>
              <w:lastRenderedPageBreak/>
              <w:t xml:space="preserve">Да </w:t>
            </w:r>
          </w:p>
        </w:tc>
        <w:tc>
          <w:tcPr>
            <w:tcW w:w="3793" w:type="dxa"/>
          </w:tcPr>
          <w:p w:rsidR="00C77D8C" w:rsidRDefault="00C77D8C" w:rsidP="00CA7AC0">
            <w:pPr>
              <w:ind w:firstLine="0"/>
            </w:pPr>
            <w:r>
              <w:t>Также присутствуют и комнаты отдыха для водителей</w:t>
            </w:r>
          </w:p>
        </w:tc>
      </w:tr>
      <w:tr w:rsidR="00C77D8C" w:rsidTr="00CA7AC0">
        <w:tc>
          <w:tcPr>
            <w:tcW w:w="534" w:type="dxa"/>
          </w:tcPr>
          <w:p w:rsidR="00C77D8C" w:rsidRDefault="00C77D8C" w:rsidP="00CA7AC0">
            <w:pPr>
              <w:ind w:firstLine="0"/>
            </w:pPr>
            <w:r>
              <w:lastRenderedPageBreak/>
              <w:t>15</w:t>
            </w:r>
          </w:p>
        </w:tc>
        <w:tc>
          <w:tcPr>
            <w:tcW w:w="3402" w:type="dxa"/>
          </w:tcPr>
          <w:p w:rsidR="00C77D8C" w:rsidRDefault="00C77D8C" w:rsidP="00CA7AC0">
            <w:pPr>
              <w:ind w:firstLine="0"/>
            </w:pPr>
            <w:r>
              <w:t>Наличие системы учета и контроля доступа сотрудников.</w:t>
            </w:r>
          </w:p>
        </w:tc>
        <w:tc>
          <w:tcPr>
            <w:tcW w:w="1842" w:type="dxa"/>
          </w:tcPr>
          <w:p w:rsidR="00C77D8C" w:rsidRDefault="00C77D8C" w:rsidP="00CA7AC0">
            <w:pPr>
              <w:ind w:firstLine="0"/>
            </w:pPr>
            <w:r>
              <w:t xml:space="preserve">Да </w:t>
            </w:r>
          </w:p>
        </w:tc>
        <w:tc>
          <w:tcPr>
            <w:tcW w:w="3793" w:type="dxa"/>
          </w:tcPr>
          <w:p w:rsidR="00C77D8C" w:rsidRDefault="00C77D8C" w:rsidP="00CA7AC0">
            <w:pPr>
              <w:ind w:firstLine="0"/>
            </w:pPr>
            <w:r>
              <w:t xml:space="preserve">Доступ многоуровневый – КПП на въезде на территорию и турникет на входе на сухой склад. Также, входы в офисы и на различные уровни склада (мезонин, зона обработки брака и так далее) тоже требуют прикладывания </w:t>
            </w:r>
            <w:proofErr w:type="gramStart"/>
            <w:r>
              <w:t>ключ-карт</w:t>
            </w:r>
            <w:proofErr w:type="gramEnd"/>
            <w:r>
              <w:t>.</w:t>
            </w:r>
          </w:p>
        </w:tc>
      </w:tr>
      <w:tr w:rsidR="00C77D8C" w:rsidTr="00CA7AC0">
        <w:tc>
          <w:tcPr>
            <w:tcW w:w="534" w:type="dxa"/>
          </w:tcPr>
          <w:p w:rsidR="00C77D8C" w:rsidRDefault="00C77D8C" w:rsidP="00CA7AC0">
            <w:pPr>
              <w:ind w:firstLine="0"/>
            </w:pPr>
            <w:r>
              <w:t>16</w:t>
            </w:r>
          </w:p>
        </w:tc>
        <w:tc>
          <w:tcPr>
            <w:tcW w:w="3402" w:type="dxa"/>
          </w:tcPr>
          <w:p w:rsidR="00C77D8C" w:rsidRDefault="00C77D8C" w:rsidP="00CA7AC0">
            <w:pPr>
              <w:ind w:firstLine="0"/>
            </w:pPr>
            <w:r>
              <w:t>Оптоволоконные телекоммуникации.</w:t>
            </w:r>
          </w:p>
        </w:tc>
        <w:tc>
          <w:tcPr>
            <w:tcW w:w="1842" w:type="dxa"/>
          </w:tcPr>
          <w:p w:rsidR="00C77D8C" w:rsidRDefault="00C77D8C" w:rsidP="00CA7AC0">
            <w:pPr>
              <w:ind w:firstLine="0"/>
            </w:pPr>
            <w:r>
              <w:t xml:space="preserve">Да </w:t>
            </w:r>
          </w:p>
        </w:tc>
        <w:tc>
          <w:tcPr>
            <w:tcW w:w="3793" w:type="dxa"/>
          </w:tcPr>
          <w:p w:rsidR="00C77D8C" w:rsidRDefault="00C77D8C" w:rsidP="00CA7AC0">
            <w:pPr>
              <w:ind w:firstLine="0"/>
            </w:pPr>
            <w:r>
              <w:t>-</w:t>
            </w:r>
          </w:p>
        </w:tc>
      </w:tr>
      <w:tr w:rsidR="00C77D8C" w:rsidTr="00CA7AC0">
        <w:tc>
          <w:tcPr>
            <w:tcW w:w="534" w:type="dxa"/>
          </w:tcPr>
          <w:p w:rsidR="00C77D8C" w:rsidRDefault="00C77D8C" w:rsidP="00CA7AC0">
            <w:pPr>
              <w:ind w:firstLine="0"/>
            </w:pPr>
            <w:r>
              <w:t>17</w:t>
            </w:r>
          </w:p>
        </w:tc>
        <w:tc>
          <w:tcPr>
            <w:tcW w:w="3402" w:type="dxa"/>
          </w:tcPr>
          <w:p w:rsidR="00C77D8C" w:rsidRDefault="00C77D8C" w:rsidP="00CA7AC0">
            <w:pPr>
              <w:ind w:firstLine="0"/>
            </w:pPr>
            <w:r>
              <w:t>Огороженная и круглосуточно охраняемая, освещенная, благоустроенная территория.</w:t>
            </w:r>
          </w:p>
        </w:tc>
        <w:tc>
          <w:tcPr>
            <w:tcW w:w="1842" w:type="dxa"/>
          </w:tcPr>
          <w:p w:rsidR="00C77D8C" w:rsidRDefault="00C77D8C" w:rsidP="00CA7AC0">
            <w:pPr>
              <w:ind w:firstLine="0"/>
            </w:pPr>
            <w:r>
              <w:t xml:space="preserve">Да </w:t>
            </w:r>
          </w:p>
        </w:tc>
        <w:tc>
          <w:tcPr>
            <w:tcW w:w="3793" w:type="dxa"/>
          </w:tcPr>
          <w:p w:rsidR="00C77D8C" w:rsidRDefault="00C77D8C" w:rsidP="00CA7AC0">
            <w:pPr>
              <w:ind w:firstLine="0"/>
            </w:pPr>
            <w:r>
              <w:t>-</w:t>
            </w:r>
          </w:p>
        </w:tc>
      </w:tr>
      <w:tr w:rsidR="00C77D8C" w:rsidTr="00CA7AC0">
        <w:tc>
          <w:tcPr>
            <w:tcW w:w="534" w:type="dxa"/>
          </w:tcPr>
          <w:p w:rsidR="00C77D8C" w:rsidRDefault="00C77D8C" w:rsidP="00CA7AC0">
            <w:pPr>
              <w:ind w:firstLine="0"/>
            </w:pPr>
            <w:r>
              <w:t>18</w:t>
            </w:r>
          </w:p>
        </w:tc>
        <w:tc>
          <w:tcPr>
            <w:tcW w:w="3402" w:type="dxa"/>
          </w:tcPr>
          <w:p w:rsidR="00C77D8C" w:rsidRDefault="00C77D8C" w:rsidP="00CA7AC0">
            <w:pPr>
              <w:ind w:firstLine="0"/>
            </w:pPr>
            <w:r>
              <w:t>Расположение вблизи центральных магистралей.</w:t>
            </w:r>
          </w:p>
        </w:tc>
        <w:tc>
          <w:tcPr>
            <w:tcW w:w="1842" w:type="dxa"/>
          </w:tcPr>
          <w:p w:rsidR="00C77D8C" w:rsidRDefault="00C77D8C" w:rsidP="00CA7AC0">
            <w:pPr>
              <w:ind w:firstLine="0"/>
            </w:pPr>
            <w:r>
              <w:t xml:space="preserve">Да </w:t>
            </w:r>
          </w:p>
        </w:tc>
        <w:tc>
          <w:tcPr>
            <w:tcW w:w="3793" w:type="dxa"/>
          </w:tcPr>
          <w:p w:rsidR="00C77D8C" w:rsidRPr="00D95158" w:rsidRDefault="00C77D8C" w:rsidP="00CA7AC0">
            <w:pPr>
              <w:ind w:firstLine="0"/>
            </w:pPr>
            <w:r>
              <w:t>Складской комплекс X расположен в 5 километрах от федеральной трассы М-10 Москва-Санкт-Петербург.</w:t>
            </w:r>
          </w:p>
        </w:tc>
      </w:tr>
      <w:tr w:rsidR="00C77D8C" w:rsidTr="00CA7AC0">
        <w:tc>
          <w:tcPr>
            <w:tcW w:w="534" w:type="dxa"/>
          </w:tcPr>
          <w:p w:rsidR="00C77D8C" w:rsidRDefault="00C77D8C" w:rsidP="00CA7AC0">
            <w:pPr>
              <w:ind w:firstLine="0"/>
            </w:pPr>
            <w:r>
              <w:t>19</w:t>
            </w:r>
          </w:p>
        </w:tc>
        <w:tc>
          <w:tcPr>
            <w:tcW w:w="3402" w:type="dxa"/>
          </w:tcPr>
          <w:p w:rsidR="00C77D8C" w:rsidRDefault="00C77D8C" w:rsidP="00CA7AC0">
            <w:pPr>
              <w:ind w:firstLine="0"/>
            </w:pPr>
            <w:r>
              <w:t>Профессиональная система управления.</w:t>
            </w:r>
          </w:p>
        </w:tc>
        <w:tc>
          <w:tcPr>
            <w:tcW w:w="1842" w:type="dxa"/>
          </w:tcPr>
          <w:p w:rsidR="00C77D8C" w:rsidRDefault="00C77D8C" w:rsidP="00CA7AC0">
            <w:pPr>
              <w:ind w:firstLine="0"/>
            </w:pPr>
            <w:r>
              <w:t>Да</w:t>
            </w:r>
          </w:p>
        </w:tc>
        <w:tc>
          <w:tcPr>
            <w:tcW w:w="3793" w:type="dxa"/>
          </w:tcPr>
          <w:p w:rsidR="00C77D8C" w:rsidRPr="009448BE" w:rsidRDefault="00C77D8C" w:rsidP="00BB18D8">
            <w:pPr>
              <w:ind w:firstLine="0"/>
            </w:pPr>
            <w:r>
              <w:t xml:space="preserve">На складе используется система </w:t>
            </w:r>
            <w:r>
              <w:rPr>
                <w:lang w:val="en-US"/>
              </w:rPr>
              <w:t>SEVKO</w:t>
            </w:r>
            <w:r w:rsidRPr="009448BE">
              <w:t xml:space="preserve"> </w:t>
            </w:r>
            <w:r>
              <w:rPr>
                <w:lang w:val="en-US"/>
              </w:rPr>
              <w:t>WMS</w:t>
            </w:r>
            <w:r>
              <w:t xml:space="preserve">, также возможна интеграция </w:t>
            </w:r>
            <w:r>
              <w:rPr>
                <w:lang w:val="en-US"/>
              </w:rPr>
              <w:t>SAP</w:t>
            </w:r>
            <w:r w:rsidRPr="009448BE">
              <w:t xml:space="preserve"> </w:t>
            </w:r>
            <w:r>
              <w:t>по желанию клиента.</w:t>
            </w:r>
          </w:p>
        </w:tc>
      </w:tr>
      <w:tr w:rsidR="00C77D8C" w:rsidTr="00CA7AC0">
        <w:tc>
          <w:tcPr>
            <w:tcW w:w="534" w:type="dxa"/>
          </w:tcPr>
          <w:p w:rsidR="00C77D8C" w:rsidRDefault="00C77D8C" w:rsidP="00CA7AC0">
            <w:pPr>
              <w:ind w:firstLine="0"/>
            </w:pPr>
            <w:r>
              <w:t>20</w:t>
            </w:r>
          </w:p>
        </w:tc>
        <w:tc>
          <w:tcPr>
            <w:tcW w:w="3402" w:type="dxa"/>
          </w:tcPr>
          <w:p w:rsidR="00C77D8C" w:rsidRDefault="00C77D8C" w:rsidP="00CA7AC0">
            <w:pPr>
              <w:ind w:firstLine="0"/>
            </w:pPr>
            <w:proofErr w:type="gramStart"/>
            <w:r>
              <w:t>Опытный девелопер.</w:t>
            </w:r>
            <w:proofErr w:type="gramEnd"/>
          </w:p>
        </w:tc>
        <w:tc>
          <w:tcPr>
            <w:tcW w:w="1842" w:type="dxa"/>
          </w:tcPr>
          <w:p w:rsidR="00C77D8C" w:rsidRDefault="00C77D8C" w:rsidP="00CA7AC0">
            <w:pPr>
              <w:ind w:firstLine="0"/>
            </w:pPr>
            <w:r>
              <w:t>Да</w:t>
            </w:r>
          </w:p>
        </w:tc>
        <w:tc>
          <w:tcPr>
            <w:tcW w:w="3793" w:type="dxa"/>
          </w:tcPr>
          <w:p w:rsidR="00C77D8C" w:rsidRDefault="00C77D8C" w:rsidP="00FD13F6">
            <w:pPr>
              <w:ind w:firstLine="0"/>
            </w:pPr>
            <w:r>
              <w:t>Материнская компания работает с 2002 года и уже успела развить компетенции в постройке профильных строений. Так, например, еще до постройки складов X были реализованы проекты офисных помещений, автостоянок, ремонтных мастерских и т.д.</w:t>
            </w:r>
          </w:p>
        </w:tc>
      </w:tr>
    </w:tbl>
    <w:p w:rsidR="00C77D8C" w:rsidRDefault="00C77D8C" w:rsidP="00C77D8C">
      <w:r>
        <w:lastRenderedPageBreak/>
        <w:t xml:space="preserve"> Мультитемпературный склад компании X имеет площадь в 9000 м</w:t>
      </w:r>
      <w:proofErr w:type="gramStart"/>
      <w:r>
        <w:rPr>
          <w:vertAlign w:val="superscript"/>
        </w:rPr>
        <w:t>2</w:t>
      </w:r>
      <w:proofErr w:type="gramEnd"/>
      <w:r>
        <w:t xml:space="preserve"> и емкость в 15000 паллет, разделенную на 8 отдельных камер, в каждой из которых может поддерживаться различный температурный режим от -21</w:t>
      </w:r>
      <w:r w:rsidR="00A62282">
        <w:t xml:space="preserve"> </w:t>
      </w:r>
      <w:r>
        <w:rPr>
          <w:vertAlign w:val="superscript"/>
        </w:rPr>
        <w:t>0</w:t>
      </w:r>
      <w:r>
        <w:t>С до +30</w:t>
      </w:r>
      <w:r w:rsidR="00A62282">
        <w:t xml:space="preserve"> </w:t>
      </w:r>
      <w:r>
        <w:rPr>
          <w:vertAlign w:val="superscript"/>
        </w:rPr>
        <w:t>0</w:t>
      </w:r>
      <w:r>
        <w:t xml:space="preserve">С. Как видно из температурного диапазона, термин «холодильный» или «морозильный» в данном случае отражает лишь предполагаемый функционал, хотя возможно использование склада и с «обогревательными» целями. Стеллажи, используемые на данном складе необычны – используются набивные стеллажи и шаттлы. </w:t>
      </w:r>
    </w:p>
    <w:p w:rsidR="00C77D8C" w:rsidRDefault="00C77D8C" w:rsidP="00C77D8C">
      <w:r w:rsidRPr="007F27C2">
        <w:t>Говоря</w:t>
      </w:r>
      <w:r>
        <w:t xml:space="preserve"> о холодильном складе, стоит заметить, что как такового свода критериев для определения класса холодильного склада не существует. Тем не менее, можно обратиться к своду правил «Холодильники», разработанному ОАО «</w:t>
      </w:r>
      <w:proofErr w:type="spellStart"/>
      <w:r>
        <w:t>ЦНИИпромзданий</w:t>
      </w:r>
      <w:proofErr w:type="spellEnd"/>
      <w:r>
        <w:t xml:space="preserve">» и утвержденному Министерством регионального развития РФ, </w:t>
      </w:r>
      <w:proofErr w:type="gramStart"/>
      <w:r>
        <w:t>который</w:t>
      </w:r>
      <w:proofErr w:type="gramEnd"/>
      <w:r>
        <w:t xml:space="preserve"> регулирует проектирование зданий холодильных складов. Исходя из данного свода правил, можно разделить холодильные склады</w:t>
      </w:r>
      <w:r w:rsidR="001944B5">
        <w:t xml:space="preserve"> </w:t>
      </w:r>
      <w:r w:rsidR="001944B5" w:rsidRPr="001944B5">
        <w:t>[</w:t>
      </w:r>
      <w:r w:rsidR="001944B5">
        <w:t>Министерство регионального развития Российской Федерации, 2013</w:t>
      </w:r>
      <w:r w:rsidR="001944B5" w:rsidRPr="001944B5">
        <w:t>]</w:t>
      </w:r>
      <w:r>
        <w:t>:</w:t>
      </w:r>
    </w:p>
    <w:p w:rsidR="00C77D8C" w:rsidRPr="00863878" w:rsidRDefault="00C77D8C" w:rsidP="00C77D8C">
      <w:pPr>
        <w:pStyle w:val="af0"/>
        <w:numPr>
          <w:ilvl w:val="0"/>
          <w:numId w:val="3"/>
        </w:numPr>
        <w:ind w:left="1775" w:hanging="357"/>
        <w:rPr>
          <w:rStyle w:val="a9"/>
          <w:sz w:val="24"/>
          <w:szCs w:val="22"/>
        </w:rPr>
      </w:pPr>
      <w:r w:rsidRPr="00863878">
        <w:rPr>
          <w:rStyle w:val="a9"/>
          <w:sz w:val="24"/>
          <w:szCs w:val="22"/>
        </w:rPr>
        <w:t xml:space="preserve">По функциональному назначению: </w:t>
      </w:r>
    </w:p>
    <w:p w:rsidR="00C77D8C" w:rsidRPr="00863878" w:rsidRDefault="00C77D8C" w:rsidP="00C77D8C">
      <w:pPr>
        <w:pStyle w:val="af0"/>
        <w:numPr>
          <w:ilvl w:val="1"/>
          <w:numId w:val="3"/>
        </w:numPr>
        <w:rPr>
          <w:rStyle w:val="a9"/>
          <w:sz w:val="24"/>
          <w:szCs w:val="22"/>
        </w:rPr>
      </w:pPr>
      <w:r w:rsidRPr="00863878">
        <w:rPr>
          <w:rStyle w:val="a9"/>
          <w:sz w:val="24"/>
          <w:szCs w:val="22"/>
        </w:rPr>
        <w:t>Холодильники длительного хранения мороженых продуктов</w:t>
      </w:r>
    </w:p>
    <w:p w:rsidR="00C77D8C" w:rsidRPr="00863878" w:rsidRDefault="00C77D8C" w:rsidP="00C77D8C">
      <w:pPr>
        <w:pStyle w:val="af0"/>
        <w:numPr>
          <w:ilvl w:val="1"/>
          <w:numId w:val="3"/>
        </w:numPr>
        <w:rPr>
          <w:rStyle w:val="a9"/>
          <w:sz w:val="24"/>
          <w:szCs w:val="22"/>
        </w:rPr>
      </w:pPr>
      <w:r w:rsidRPr="00863878">
        <w:rPr>
          <w:rStyle w:val="a9"/>
          <w:sz w:val="24"/>
          <w:szCs w:val="22"/>
        </w:rPr>
        <w:t>Распределительные холодильники для обеспечения скоропортящимися продуктами предприятий торговли и общественного питания</w:t>
      </w:r>
    </w:p>
    <w:p w:rsidR="00C77D8C" w:rsidRPr="00863878" w:rsidRDefault="00C77D8C" w:rsidP="00C77D8C">
      <w:pPr>
        <w:pStyle w:val="af0"/>
        <w:numPr>
          <w:ilvl w:val="1"/>
          <w:numId w:val="3"/>
        </w:numPr>
        <w:rPr>
          <w:rStyle w:val="a9"/>
          <w:sz w:val="24"/>
          <w:szCs w:val="22"/>
        </w:rPr>
      </w:pPr>
      <w:r w:rsidRPr="00863878">
        <w:rPr>
          <w:rStyle w:val="a9"/>
          <w:sz w:val="24"/>
          <w:szCs w:val="22"/>
        </w:rPr>
        <w:t>Производственные холодильники в пищевой промышленности, технологически связанные с процессами обработки и переработки продуктов питания</w:t>
      </w:r>
    </w:p>
    <w:p w:rsidR="00C77D8C" w:rsidRPr="00863878" w:rsidRDefault="00C77D8C" w:rsidP="00C77D8C">
      <w:pPr>
        <w:pStyle w:val="af0"/>
        <w:numPr>
          <w:ilvl w:val="1"/>
          <w:numId w:val="3"/>
        </w:numPr>
        <w:rPr>
          <w:rStyle w:val="a9"/>
          <w:sz w:val="24"/>
          <w:szCs w:val="22"/>
        </w:rPr>
      </w:pPr>
      <w:r w:rsidRPr="00863878">
        <w:rPr>
          <w:rStyle w:val="a9"/>
          <w:sz w:val="24"/>
          <w:szCs w:val="22"/>
        </w:rPr>
        <w:t>Холодильники для хранения овощей и фруктов</w:t>
      </w:r>
    </w:p>
    <w:p w:rsidR="00C77D8C" w:rsidRPr="00863878" w:rsidRDefault="00C77D8C" w:rsidP="00C77D8C">
      <w:pPr>
        <w:pStyle w:val="af0"/>
        <w:numPr>
          <w:ilvl w:val="0"/>
          <w:numId w:val="3"/>
        </w:numPr>
        <w:ind w:left="1775" w:hanging="357"/>
        <w:rPr>
          <w:rStyle w:val="a9"/>
          <w:sz w:val="24"/>
          <w:szCs w:val="22"/>
        </w:rPr>
      </w:pPr>
      <w:r w:rsidRPr="00863878">
        <w:rPr>
          <w:rStyle w:val="a9"/>
          <w:sz w:val="24"/>
          <w:szCs w:val="22"/>
        </w:rPr>
        <w:t>По величине охлаждаемого объема:</w:t>
      </w:r>
    </w:p>
    <w:p w:rsidR="00C77D8C" w:rsidRPr="00863878" w:rsidRDefault="00C77D8C" w:rsidP="00C77D8C">
      <w:pPr>
        <w:pStyle w:val="af0"/>
        <w:numPr>
          <w:ilvl w:val="1"/>
          <w:numId w:val="3"/>
        </w:numPr>
        <w:rPr>
          <w:rStyle w:val="a9"/>
          <w:sz w:val="24"/>
          <w:szCs w:val="22"/>
        </w:rPr>
      </w:pPr>
      <w:r w:rsidRPr="00863878">
        <w:rPr>
          <w:rStyle w:val="a9"/>
          <w:sz w:val="24"/>
          <w:szCs w:val="22"/>
        </w:rPr>
        <w:t>Малые – до 2,5 тысяч м</w:t>
      </w:r>
      <w:r w:rsidRPr="00863878">
        <w:rPr>
          <w:rStyle w:val="a9"/>
          <w:sz w:val="24"/>
          <w:szCs w:val="22"/>
          <w:vertAlign w:val="superscript"/>
        </w:rPr>
        <w:t>3</w:t>
      </w:r>
    </w:p>
    <w:p w:rsidR="00C77D8C" w:rsidRPr="00863878" w:rsidRDefault="00C77D8C" w:rsidP="00C77D8C">
      <w:pPr>
        <w:pStyle w:val="af0"/>
        <w:numPr>
          <w:ilvl w:val="1"/>
          <w:numId w:val="3"/>
        </w:numPr>
        <w:rPr>
          <w:rStyle w:val="a9"/>
          <w:sz w:val="24"/>
          <w:szCs w:val="22"/>
        </w:rPr>
      </w:pPr>
      <w:proofErr w:type="gramStart"/>
      <w:r w:rsidRPr="00863878">
        <w:rPr>
          <w:rStyle w:val="a9"/>
          <w:sz w:val="24"/>
          <w:szCs w:val="22"/>
        </w:rPr>
        <w:t>Средние</w:t>
      </w:r>
      <w:proofErr w:type="gramEnd"/>
      <w:r w:rsidRPr="00863878">
        <w:rPr>
          <w:rStyle w:val="a9"/>
          <w:sz w:val="24"/>
          <w:szCs w:val="22"/>
        </w:rPr>
        <w:t xml:space="preserve"> – от 2,5 до 20 тысяч м</w:t>
      </w:r>
      <w:r w:rsidRPr="00863878">
        <w:rPr>
          <w:rStyle w:val="a9"/>
          <w:sz w:val="24"/>
          <w:szCs w:val="22"/>
          <w:vertAlign w:val="superscript"/>
        </w:rPr>
        <w:t>3</w:t>
      </w:r>
    </w:p>
    <w:p w:rsidR="00C77D8C" w:rsidRPr="00863878" w:rsidRDefault="00C77D8C" w:rsidP="00C77D8C">
      <w:pPr>
        <w:pStyle w:val="af0"/>
        <w:numPr>
          <w:ilvl w:val="1"/>
          <w:numId w:val="3"/>
        </w:numPr>
        <w:rPr>
          <w:rStyle w:val="a9"/>
          <w:sz w:val="24"/>
          <w:szCs w:val="22"/>
        </w:rPr>
      </w:pPr>
      <w:proofErr w:type="gramStart"/>
      <w:r w:rsidRPr="00863878">
        <w:rPr>
          <w:rStyle w:val="a9"/>
          <w:sz w:val="24"/>
          <w:szCs w:val="22"/>
        </w:rPr>
        <w:t>Крупные</w:t>
      </w:r>
      <w:proofErr w:type="gramEnd"/>
      <w:r w:rsidRPr="00863878">
        <w:rPr>
          <w:rStyle w:val="a9"/>
          <w:sz w:val="24"/>
          <w:szCs w:val="22"/>
        </w:rPr>
        <w:t xml:space="preserve"> – более 20 тысяч м</w:t>
      </w:r>
      <w:r w:rsidRPr="00863878">
        <w:rPr>
          <w:rStyle w:val="a9"/>
          <w:sz w:val="24"/>
          <w:szCs w:val="22"/>
          <w:vertAlign w:val="superscript"/>
        </w:rPr>
        <w:t>3</w:t>
      </w:r>
    </w:p>
    <w:p w:rsidR="00C77D8C" w:rsidRPr="00863878" w:rsidRDefault="00C77D8C" w:rsidP="00C77D8C">
      <w:pPr>
        <w:pStyle w:val="af0"/>
        <w:numPr>
          <w:ilvl w:val="0"/>
          <w:numId w:val="3"/>
        </w:numPr>
        <w:ind w:left="1775" w:hanging="357"/>
        <w:rPr>
          <w:rStyle w:val="a9"/>
          <w:sz w:val="24"/>
          <w:szCs w:val="22"/>
        </w:rPr>
      </w:pPr>
      <w:r w:rsidRPr="00863878">
        <w:rPr>
          <w:rStyle w:val="a9"/>
          <w:sz w:val="24"/>
          <w:szCs w:val="22"/>
        </w:rPr>
        <w:t>По этажности:</w:t>
      </w:r>
    </w:p>
    <w:p w:rsidR="00C77D8C" w:rsidRPr="00863878" w:rsidRDefault="00C77D8C" w:rsidP="00C77D8C">
      <w:pPr>
        <w:pStyle w:val="af0"/>
        <w:numPr>
          <w:ilvl w:val="1"/>
          <w:numId w:val="3"/>
        </w:numPr>
        <w:rPr>
          <w:rStyle w:val="a9"/>
          <w:sz w:val="24"/>
          <w:szCs w:val="22"/>
        </w:rPr>
      </w:pPr>
      <w:proofErr w:type="gramStart"/>
      <w:r w:rsidRPr="00863878">
        <w:rPr>
          <w:rStyle w:val="a9"/>
          <w:sz w:val="24"/>
          <w:szCs w:val="22"/>
        </w:rPr>
        <w:t>Одноэтажные</w:t>
      </w:r>
      <w:proofErr w:type="gramEnd"/>
    </w:p>
    <w:p w:rsidR="00C77D8C" w:rsidRPr="00863878" w:rsidRDefault="00C77D8C" w:rsidP="00C77D8C">
      <w:pPr>
        <w:pStyle w:val="af0"/>
        <w:numPr>
          <w:ilvl w:val="1"/>
          <w:numId w:val="3"/>
        </w:numPr>
        <w:rPr>
          <w:rStyle w:val="a9"/>
          <w:sz w:val="24"/>
          <w:szCs w:val="22"/>
        </w:rPr>
      </w:pPr>
      <w:proofErr w:type="gramStart"/>
      <w:r w:rsidRPr="00863878">
        <w:rPr>
          <w:rStyle w:val="a9"/>
          <w:sz w:val="24"/>
          <w:szCs w:val="22"/>
        </w:rPr>
        <w:t>Многоэтажные</w:t>
      </w:r>
      <w:proofErr w:type="gramEnd"/>
    </w:p>
    <w:p w:rsidR="00C77D8C" w:rsidRPr="00863878" w:rsidRDefault="00C77D8C" w:rsidP="00C77D8C">
      <w:pPr>
        <w:pStyle w:val="af0"/>
        <w:numPr>
          <w:ilvl w:val="0"/>
          <w:numId w:val="3"/>
        </w:numPr>
        <w:ind w:left="1701" w:hanging="283"/>
        <w:rPr>
          <w:rStyle w:val="a9"/>
          <w:sz w:val="24"/>
          <w:szCs w:val="22"/>
        </w:rPr>
      </w:pPr>
      <w:r w:rsidRPr="00863878">
        <w:rPr>
          <w:rStyle w:val="a9"/>
          <w:sz w:val="24"/>
          <w:szCs w:val="22"/>
        </w:rPr>
        <w:t>По материалам несущих и ограждающих конструкций здания:</w:t>
      </w:r>
    </w:p>
    <w:p w:rsidR="00C77D8C" w:rsidRPr="00863878" w:rsidRDefault="00C77D8C" w:rsidP="00C77D8C">
      <w:pPr>
        <w:pStyle w:val="af0"/>
        <w:numPr>
          <w:ilvl w:val="1"/>
          <w:numId w:val="3"/>
        </w:numPr>
        <w:rPr>
          <w:rStyle w:val="a9"/>
          <w:sz w:val="24"/>
          <w:szCs w:val="22"/>
        </w:rPr>
      </w:pPr>
      <w:r w:rsidRPr="00863878">
        <w:rPr>
          <w:rStyle w:val="a9"/>
          <w:sz w:val="24"/>
          <w:szCs w:val="22"/>
        </w:rPr>
        <w:t xml:space="preserve">Из железобетонных и каменных конструкций с теплоизоляцией из плитных материалов </w:t>
      </w:r>
    </w:p>
    <w:p w:rsidR="00C77D8C" w:rsidRPr="00863878" w:rsidRDefault="00C77D8C" w:rsidP="00C77D8C">
      <w:pPr>
        <w:pStyle w:val="af0"/>
        <w:numPr>
          <w:ilvl w:val="1"/>
          <w:numId w:val="3"/>
        </w:numPr>
        <w:rPr>
          <w:rStyle w:val="a9"/>
          <w:sz w:val="24"/>
          <w:szCs w:val="22"/>
        </w:rPr>
      </w:pPr>
      <w:r w:rsidRPr="00863878">
        <w:rPr>
          <w:rStyle w:val="a9"/>
          <w:sz w:val="24"/>
          <w:szCs w:val="22"/>
        </w:rPr>
        <w:lastRenderedPageBreak/>
        <w:t>Из легких металлических и стальных конструкций с применением теплоизоляционных панелей типа «сэндвич»</w:t>
      </w:r>
    </w:p>
    <w:p w:rsidR="00C77D8C" w:rsidRPr="00863878" w:rsidRDefault="00C77D8C" w:rsidP="00C77D8C">
      <w:pPr>
        <w:pStyle w:val="af0"/>
        <w:numPr>
          <w:ilvl w:val="1"/>
          <w:numId w:val="3"/>
        </w:numPr>
        <w:rPr>
          <w:rStyle w:val="a9"/>
          <w:sz w:val="24"/>
          <w:szCs w:val="22"/>
        </w:rPr>
      </w:pPr>
      <w:r w:rsidRPr="00863878">
        <w:rPr>
          <w:rStyle w:val="a9"/>
          <w:sz w:val="24"/>
          <w:szCs w:val="22"/>
        </w:rPr>
        <w:t>С каркасом из железобетонных конструкций с ограждением панелей типа «сэндвич»</w:t>
      </w:r>
    </w:p>
    <w:p w:rsidR="00C77D8C" w:rsidRPr="00863878" w:rsidRDefault="00C77D8C" w:rsidP="00C77D8C">
      <w:pPr>
        <w:rPr>
          <w:rStyle w:val="a9"/>
          <w:sz w:val="24"/>
          <w:szCs w:val="22"/>
        </w:rPr>
      </w:pPr>
      <w:r w:rsidRPr="00863878">
        <w:rPr>
          <w:rStyle w:val="a9"/>
          <w:sz w:val="24"/>
          <w:szCs w:val="22"/>
        </w:rPr>
        <w:t xml:space="preserve">По вышеприведенным признакам холодильный склад X по функциональному назначению можно отнести к комбинированному типу, совмещающему первый и четвертый типы, по величине охлаждаемого объема – </w:t>
      </w:r>
      <w:proofErr w:type="gramStart"/>
      <w:r w:rsidRPr="00863878">
        <w:rPr>
          <w:rStyle w:val="a9"/>
          <w:sz w:val="24"/>
          <w:szCs w:val="22"/>
        </w:rPr>
        <w:t>к</w:t>
      </w:r>
      <w:proofErr w:type="gramEnd"/>
      <w:r w:rsidRPr="00863878">
        <w:rPr>
          <w:rStyle w:val="a9"/>
          <w:sz w:val="24"/>
          <w:szCs w:val="22"/>
        </w:rPr>
        <w:t xml:space="preserve"> крупным</w:t>
      </w:r>
      <w:r w:rsidR="00170BF8">
        <w:rPr>
          <w:rStyle w:val="a9"/>
          <w:sz w:val="24"/>
          <w:szCs w:val="22"/>
        </w:rPr>
        <w:t>, по этажности – к одноэтажным.</w:t>
      </w:r>
      <w:r w:rsidRPr="00863878">
        <w:rPr>
          <w:rStyle w:val="a9"/>
          <w:sz w:val="24"/>
          <w:szCs w:val="22"/>
        </w:rPr>
        <w:t xml:space="preserve"> </w:t>
      </w:r>
    </w:p>
    <w:p w:rsidR="00C77D8C" w:rsidRPr="00863878" w:rsidRDefault="00C77D8C" w:rsidP="00C77D8C">
      <w:pPr>
        <w:rPr>
          <w:rStyle w:val="a9"/>
          <w:sz w:val="24"/>
          <w:szCs w:val="22"/>
        </w:rPr>
      </w:pPr>
      <w:r w:rsidRPr="00863878">
        <w:rPr>
          <w:rStyle w:val="a9"/>
          <w:sz w:val="24"/>
          <w:szCs w:val="22"/>
        </w:rPr>
        <w:t xml:space="preserve">Кросс-докинговый склад, или </w:t>
      </w:r>
      <w:proofErr w:type="spellStart"/>
      <w:r w:rsidRPr="00863878">
        <w:rPr>
          <w:rStyle w:val="a9"/>
          <w:sz w:val="24"/>
          <w:szCs w:val="22"/>
        </w:rPr>
        <w:t>высокооб</w:t>
      </w:r>
      <w:r w:rsidR="00A62282">
        <w:rPr>
          <w:rStyle w:val="a9"/>
          <w:sz w:val="24"/>
          <w:szCs w:val="22"/>
        </w:rPr>
        <w:t>о</w:t>
      </w:r>
      <w:r w:rsidRPr="00863878">
        <w:rPr>
          <w:rStyle w:val="a9"/>
          <w:sz w:val="24"/>
          <w:szCs w:val="22"/>
        </w:rPr>
        <w:t>рачиваемый</w:t>
      </w:r>
      <w:proofErr w:type="spellEnd"/>
      <w:r w:rsidRPr="00863878">
        <w:rPr>
          <w:rStyle w:val="a9"/>
          <w:sz w:val="24"/>
          <w:szCs w:val="22"/>
        </w:rPr>
        <w:t>, имеет площадь в 16000 м</w:t>
      </w:r>
      <w:proofErr w:type="gramStart"/>
      <w:r w:rsidRPr="00863878">
        <w:rPr>
          <w:rStyle w:val="a9"/>
          <w:sz w:val="24"/>
          <w:szCs w:val="22"/>
          <w:vertAlign w:val="superscript"/>
        </w:rPr>
        <w:t>2</w:t>
      </w:r>
      <w:proofErr w:type="gramEnd"/>
      <w:r w:rsidRPr="00863878">
        <w:rPr>
          <w:rStyle w:val="a9"/>
          <w:sz w:val="24"/>
          <w:szCs w:val="22"/>
        </w:rPr>
        <w:t xml:space="preserve"> и имеет 54 дока с автоматическим управлением и доклеверами. Помимо помещений, используемых непосредственно для кросс-дока, имеются 6 камер площадями 700 и 1000 м</w:t>
      </w:r>
      <w:proofErr w:type="gramStart"/>
      <w:r w:rsidRPr="00863878">
        <w:rPr>
          <w:rStyle w:val="a9"/>
          <w:sz w:val="24"/>
          <w:szCs w:val="22"/>
          <w:vertAlign w:val="superscript"/>
        </w:rPr>
        <w:t>2</w:t>
      </w:r>
      <w:proofErr w:type="gramEnd"/>
      <w:r w:rsidRPr="00863878">
        <w:rPr>
          <w:rStyle w:val="a9"/>
          <w:sz w:val="24"/>
          <w:szCs w:val="22"/>
        </w:rPr>
        <w:t xml:space="preserve">, используемых для краткосрочного хранения и обработки груза поштучно, покоробочно и так далее. </w:t>
      </w:r>
    </w:p>
    <w:p w:rsidR="00C77D8C" w:rsidRPr="00863878" w:rsidRDefault="00C77D8C" w:rsidP="00C77D8C">
      <w:pPr>
        <w:rPr>
          <w:rStyle w:val="a9"/>
          <w:sz w:val="24"/>
          <w:szCs w:val="22"/>
        </w:rPr>
      </w:pPr>
      <w:r w:rsidRPr="00863878">
        <w:rPr>
          <w:rStyle w:val="a9"/>
          <w:sz w:val="24"/>
          <w:szCs w:val="22"/>
        </w:rPr>
        <w:t>Склады, предназначенные для операций по кросс-докингу можно разделить:</w:t>
      </w:r>
    </w:p>
    <w:p w:rsidR="00C77D8C" w:rsidRPr="00863878" w:rsidRDefault="00C77D8C" w:rsidP="00C77D8C">
      <w:pPr>
        <w:pStyle w:val="af0"/>
        <w:numPr>
          <w:ilvl w:val="0"/>
          <w:numId w:val="4"/>
        </w:numPr>
        <w:rPr>
          <w:rStyle w:val="a9"/>
          <w:sz w:val="24"/>
          <w:szCs w:val="22"/>
        </w:rPr>
      </w:pPr>
      <w:r w:rsidRPr="00863878">
        <w:rPr>
          <w:rStyle w:val="a9"/>
          <w:sz w:val="24"/>
          <w:szCs w:val="22"/>
        </w:rPr>
        <w:t>По форм</w:t>
      </w:r>
      <w:proofErr w:type="gramStart"/>
      <w:r w:rsidRPr="00863878">
        <w:rPr>
          <w:rStyle w:val="a9"/>
          <w:sz w:val="24"/>
          <w:szCs w:val="22"/>
        </w:rPr>
        <w:t>е</w:t>
      </w:r>
      <w:r w:rsidRPr="00863878">
        <w:rPr>
          <w:rStyle w:val="a9"/>
          <w:sz w:val="24"/>
          <w:szCs w:val="22"/>
          <w:lang w:val="en-US"/>
        </w:rPr>
        <w:t>[</w:t>
      </w:r>
      <w:proofErr w:type="spellStart"/>
      <w:proofErr w:type="gramEnd"/>
      <w:r w:rsidR="00A7270E">
        <w:rPr>
          <w:rStyle w:val="a9"/>
          <w:sz w:val="24"/>
          <w:szCs w:val="22"/>
        </w:rPr>
        <w:t>Пензев</w:t>
      </w:r>
      <w:proofErr w:type="spellEnd"/>
      <w:r w:rsidR="00A7270E">
        <w:rPr>
          <w:rStyle w:val="a9"/>
          <w:sz w:val="24"/>
          <w:szCs w:val="22"/>
        </w:rPr>
        <w:t>, 2012</w:t>
      </w:r>
      <w:r w:rsidRPr="00863878">
        <w:rPr>
          <w:rStyle w:val="a9"/>
          <w:sz w:val="24"/>
          <w:szCs w:val="22"/>
          <w:lang w:val="en-US"/>
        </w:rPr>
        <w:t>]</w:t>
      </w:r>
      <w:r w:rsidRPr="00863878">
        <w:rPr>
          <w:rStyle w:val="a9"/>
          <w:sz w:val="24"/>
          <w:szCs w:val="22"/>
        </w:rPr>
        <w:t>:</w:t>
      </w:r>
    </w:p>
    <w:p w:rsidR="00C77D8C" w:rsidRPr="00863878" w:rsidRDefault="00C77D8C" w:rsidP="00C77D8C">
      <w:pPr>
        <w:pStyle w:val="af0"/>
        <w:numPr>
          <w:ilvl w:val="1"/>
          <w:numId w:val="4"/>
        </w:numPr>
        <w:rPr>
          <w:rStyle w:val="a9"/>
          <w:sz w:val="24"/>
          <w:szCs w:val="22"/>
        </w:rPr>
      </w:pPr>
      <w:r w:rsidRPr="00863878">
        <w:rPr>
          <w:rStyle w:val="a9"/>
          <w:sz w:val="24"/>
          <w:szCs w:val="22"/>
          <w:lang w:val="en-US"/>
        </w:rPr>
        <w:t>H</w:t>
      </w:r>
      <w:r w:rsidRPr="00863878">
        <w:rPr>
          <w:rStyle w:val="a9"/>
          <w:sz w:val="24"/>
          <w:szCs w:val="22"/>
        </w:rPr>
        <w:t>- образные</w:t>
      </w:r>
    </w:p>
    <w:p w:rsidR="00C77D8C" w:rsidRPr="00863878" w:rsidRDefault="00C77D8C" w:rsidP="00C77D8C">
      <w:pPr>
        <w:pStyle w:val="af0"/>
        <w:numPr>
          <w:ilvl w:val="1"/>
          <w:numId w:val="4"/>
        </w:numPr>
        <w:rPr>
          <w:rStyle w:val="a9"/>
          <w:sz w:val="24"/>
          <w:szCs w:val="22"/>
        </w:rPr>
      </w:pPr>
      <w:r w:rsidRPr="00863878">
        <w:rPr>
          <w:rStyle w:val="a9"/>
          <w:sz w:val="24"/>
          <w:szCs w:val="22"/>
          <w:lang w:val="en-US"/>
        </w:rPr>
        <w:t>I</w:t>
      </w:r>
      <w:r w:rsidRPr="00863878">
        <w:rPr>
          <w:rStyle w:val="a9"/>
          <w:sz w:val="24"/>
          <w:szCs w:val="22"/>
        </w:rPr>
        <w:t>- образные</w:t>
      </w:r>
    </w:p>
    <w:p w:rsidR="00C77D8C" w:rsidRPr="00863878" w:rsidRDefault="00C77D8C" w:rsidP="00C77D8C">
      <w:pPr>
        <w:pStyle w:val="af0"/>
        <w:numPr>
          <w:ilvl w:val="1"/>
          <w:numId w:val="4"/>
        </w:numPr>
        <w:rPr>
          <w:rStyle w:val="a9"/>
          <w:sz w:val="24"/>
          <w:szCs w:val="22"/>
        </w:rPr>
      </w:pPr>
      <w:r w:rsidRPr="00863878">
        <w:rPr>
          <w:rStyle w:val="a9"/>
          <w:sz w:val="24"/>
          <w:szCs w:val="22"/>
          <w:lang w:val="en-US"/>
        </w:rPr>
        <w:t>L</w:t>
      </w:r>
      <w:r w:rsidRPr="00863878">
        <w:rPr>
          <w:rStyle w:val="a9"/>
          <w:sz w:val="24"/>
          <w:szCs w:val="22"/>
        </w:rPr>
        <w:t>- образные</w:t>
      </w:r>
    </w:p>
    <w:p w:rsidR="00C77D8C" w:rsidRPr="00863878" w:rsidRDefault="00C77D8C" w:rsidP="00C77D8C">
      <w:pPr>
        <w:pStyle w:val="af0"/>
        <w:numPr>
          <w:ilvl w:val="1"/>
          <w:numId w:val="4"/>
        </w:numPr>
        <w:rPr>
          <w:rStyle w:val="a9"/>
          <w:sz w:val="24"/>
          <w:szCs w:val="22"/>
        </w:rPr>
      </w:pPr>
      <w:r w:rsidRPr="00863878">
        <w:rPr>
          <w:rStyle w:val="a9"/>
          <w:sz w:val="24"/>
          <w:szCs w:val="22"/>
          <w:lang w:val="en-US"/>
        </w:rPr>
        <w:t>T</w:t>
      </w:r>
      <w:r w:rsidRPr="00863878">
        <w:rPr>
          <w:rStyle w:val="a9"/>
          <w:sz w:val="24"/>
          <w:szCs w:val="22"/>
        </w:rPr>
        <w:t>- образные</w:t>
      </w:r>
    </w:p>
    <w:p w:rsidR="00C77D8C" w:rsidRPr="00863878" w:rsidRDefault="00C77D8C" w:rsidP="00C77D8C">
      <w:pPr>
        <w:pStyle w:val="af0"/>
        <w:numPr>
          <w:ilvl w:val="1"/>
          <w:numId w:val="4"/>
        </w:numPr>
        <w:rPr>
          <w:rStyle w:val="a9"/>
          <w:sz w:val="24"/>
          <w:szCs w:val="22"/>
        </w:rPr>
      </w:pPr>
      <w:r w:rsidRPr="00863878">
        <w:rPr>
          <w:rStyle w:val="a9"/>
          <w:sz w:val="24"/>
          <w:szCs w:val="22"/>
          <w:lang w:val="en-US"/>
        </w:rPr>
        <w:t>U</w:t>
      </w:r>
      <w:r w:rsidRPr="00863878">
        <w:rPr>
          <w:rStyle w:val="a9"/>
          <w:sz w:val="24"/>
          <w:szCs w:val="22"/>
        </w:rPr>
        <w:t>-образные</w:t>
      </w:r>
    </w:p>
    <w:p w:rsidR="00C77D8C" w:rsidRPr="00863878" w:rsidRDefault="00C77D8C" w:rsidP="00C77D8C">
      <w:pPr>
        <w:pStyle w:val="af0"/>
        <w:numPr>
          <w:ilvl w:val="0"/>
          <w:numId w:val="4"/>
        </w:numPr>
        <w:rPr>
          <w:rStyle w:val="a9"/>
          <w:sz w:val="24"/>
          <w:szCs w:val="22"/>
        </w:rPr>
      </w:pPr>
      <w:r w:rsidRPr="00863878">
        <w:rPr>
          <w:rStyle w:val="a9"/>
          <w:sz w:val="24"/>
          <w:szCs w:val="22"/>
        </w:rPr>
        <w:t>По функциональному назначению:</w:t>
      </w:r>
    </w:p>
    <w:p w:rsidR="00C77D8C" w:rsidRPr="00863878" w:rsidRDefault="00C77D8C" w:rsidP="00C77D8C">
      <w:pPr>
        <w:pStyle w:val="af0"/>
        <w:numPr>
          <w:ilvl w:val="1"/>
          <w:numId w:val="4"/>
        </w:numPr>
        <w:rPr>
          <w:rStyle w:val="a9"/>
          <w:sz w:val="24"/>
          <w:szCs w:val="22"/>
        </w:rPr>
      </w:pPr>
      <w:r w:rsidRPr="00863878">
        <w:rPr>
          <w:rStyle w:val="a9"/>
          <w:sz w:val="24"/>
          <w:szCs w:val="22"/>
        </w:rPr>
        <w:t>Распределительные - товарные партии переформировываются в партии, заявленные клиентом</w:t>
      </w:r>
    </w:p>
    <w:p w:rsidR="00C77D8C" w:rsidRPr="00863878" w:rsidRDefault="00C77D8C" w:rsidP="00C77D8C">
      <w:pPr>
        <w:pStyle w:val="af0"/>
        <w:numPr>
          <w:ilvl w:val="1"/>
          <w:numId w:val="4"/>
        </w:numPr>
        <w:rPr>
          <w:rStyle w:val="a9"/>
          <w:sz w:val="24"/>
          <w:szCs w:val="22"/>
        </w:rPr>
      </w:pPr>
      <w:proofErr w:type="spellStart"/>
      <w:r w:rsidRPr="00863878">
        <w:rPr>
          <w:rStyle w:val="a9"/>
          <w:sz w:val="24"/>
          <w:szCs w:val="22"/>
        </w:rPr>
        <w:t>Подсортировочные</w:t>
      </w:r>
      <w:proofErr w:type="spellEnd"/>
      <w:r w:rsidRPr="00863878">
        <w:rPr>
          <w:rStyle w:val="a9"/>
          <w:sz w:val="24"/>
          <w:szCs w:val="22"/>
        </w:rPr>
        <w:t xml:space="preserve"> - грузовая единица разбирается и из нее комплектуется заказ</w:t>
      </w:r>
    </w:p>
    <w:p w:rsidR="00C77D8C" w:rsidRPr="00863878" w:rsidRDefault="00C77D8C" w:rsidP="00C77D8C">
      <w:pPr>
        <w:pStyle w:val="af0"/>
        <w:numPr>
          <w:ilvl w:val="0"/>
          <w:numId w:val="4"/>
        </w:numPr>
        <w:rPr>
          <w:rStyle w:val="a9"/>
          <w:sz w:val="24"/>
          <w:szCs w:val="22"/>
        </w:rPr>
      </w:pPr>
      <w:r w:rsidRPr="00863878">
        <w:rPr>
          <w:rStyle w:val="a9"/>
          <w:sz w:val="24"/>
          <w:szCs w:val="22"/>
        </w:rPr>
        <w:t>По присутствию зоны хранени</w:t>
      </w:r>
      <w:proofErr w:type="gramStart"/>
      <w:r w:rsidRPr="00863878">
        <w:rPr>
          <w:rStyle w:val="a9"/>
          <w:sz w:val="24"/>
          <w:szCs w:val="22"/>
        </w:rPr>
        <w:t>я</w:t>
      </w:r>
      <w:r w:rsidRPr="00A7270E">
        <w:rPr>
          <w:rStyle w:val="a9"/>
          <w:sz w:val="24"/>
          <w:szCs w:val="22"/>
        </w:rPr>
        <w:t>[</w:t>
      </w:r>
      <w:proofErr w:type="gramEnd"/>
      <w:r w:rsidR="00A7270E">
        <w:rPr>
          <w:rStyle w:val="a9"/>
          <w:sz w:val="24"/>
          <w:szCs w:val="22"/>
        </w:rPr>
        <w:t xml:space="preserve">Григорьев, </w:t>
      </w:r>
      <w:r w:rsidR="00A7270E">
        <w:rPr>
          <w:rStyle w:val="a9"/>
          <w:sz w:val="24"/>
          <w:szCs w:val="22"/>
          <w:lang w:val="en-US"/>
        </w:rPr>
        <w:t>et</w:t>
      </w:r>
      <w:r w:rsidR="00A7270E" w:rsidRPr="00A7270E">
        <w:rPr>
          <w:rStyle w:val="a9"/>
          <w:sz w:val="24"/>
          <w:szCs w:val="22"/>
        </w:rPr>
        <w:t xml:space="preserve"> </w:t>
      </w:r>
      <w:r w:rsidR="00A7270E">
        <w:rPr>
          <w:rStyle w:val="a9"/>
          <w:sz w:val="24"/>
          <w:szCs w:val="22"/>
          <w:lang w:val="en-US"/>
        </w:rPr>
        <w:t>al</w:t>
      </w:r>
      <w:r w:rsidR="00A7270E" w:rsidRPr="00A7270E">
        <w:rPr>
          <w:rStyle w:val="a9"/>
          <w:sz w:val="24"/>
          <w:szCs w:val="22"/>
        </w:rPr>
        <w:t>., 2015</w:t>
      </w:r>
      <w:r w:rsidRPr="00A7270E">
        <w:rPr>
          <w:rStyle w:val="a9"/>
          <w:sz w:val="24"/>
          <w:szCs w:val="22"/>
        </w:rPr>
        <w:t>]</w:t>
      </w:r>
      <w:r w:rsidRPr="00863878">
        <w:rPr>
          <w:rStyle w:val="a9"/>
          <w:sz w:val="24"/>
          <w:szCs w:val="22"/>
        </w:rPr>
        <w:t xml:space="preserve">: </w:t>
      </w:r>
    </w:p>
    <w:p w:rsidR="00C77D8C" w:rsidRPr="00863878" w:rsidRDefault="00C77D8C" w:rsidP="00C77D8C">
      <w:pPr>
        <w:pStyle w:val="af0"/>
        <w:numPr>
          <w:ilvl w:val="1"/>
          <w:numId w:val="4"/>
        </w:numPr>
        <w:rPr>
          <w:rStyle w:val="a9"/>
          <w:sz w:val="24"/>
          <w:szCs w:val="22"/>
        </w:rPr>
      </w:pPr>
      <w:r w:rsidRPr="00863878">
        <w:rPr>
          <w:rStyle w:val="a9"/>
          <w:sz w:val="24"/>
          <w:szCs w:val="22"/>
        </w:rPr>
        <w:t>«Кросс-</w:t>
      </w:r>
      <w:proofErr w:type="spellStart"/>
      <w:r w:rsidRPr="00863878">
        <w:rPr>
          <w:rStyle w:val="a9"/>
          <w:sz w:val="24"/>
          <w:szCs w:val="22"/>
        </w:rPr>
        <w:t>докинг</w:t>
      </w:r>
      <w:proofErr w:type="spellEnd"/>
      <w:r w:rsidRPr="00863878">
        <w:rPr>
          <w:rStyle w:val="a9"/>
          <w:sz w:val="24"/>
          <w:szCs w:val="22"/>
        </w:rPr>
        <w:t>» - отсутствует зона краткосрочного хранения</w:t>
      </w:r>
    </w:p>
    <w:p w:rsidR="00C77D8C" w:rsidRPr="00863878" w:rsidRDefault="00C77D8C" w:rsidP="00C77D8C">
      <w:pPr>
        <w:pStyle w:val="af0"/>
        <w:numPr>
          <w:ilvl w:val="1"/>
          <w:numId w:val="4"/>
        </w:numPr>
        <w:rPr>
          <w:rStyle w:val="a9"/>
          <w:sz w:val="24"/>
          <w:szCs w:val="22"/>
        </w:rPr>
      </w:pPr>
      <w:r w:rsidRPr="00863878">
        <w:rPr>
          <w:rStyle w:val="a9"/>
          <w:sz w:val="24"/>
          <w:szCs w:val="22"/>
        </w:rPr>
        <w:t>«Кросс-</w:t>
      </w:r>
      <w:proofErr w:type="spellStart"/>
      <w:r w:rsidRPr="00863878">
        <w:rPr>
          <w:rStyle w:val="a9"/>
          <w:sz w:val="24"/>
          <w:szCs w:val="22"/>
        </w:rPr>
        <w:t>докинг</w:t>
      </w:r>
      <w:proofErr w:type="spellEnd"/>
      <w:r w:rsidRPr="00863878">
        <w:rPr>
          <w:rStyle w:val="a9"/>
          <w:sz w:val="24"/>
          <w:szCs w:val="22"/>
        </w:rPr>
        <w:t xml:space="preserve"> плюс» - присутствует</w:t>
      </w:r>
    </w:p>
    <w:p w:rsidR="00C77D8C" w:rsidRPr="00863878" w:rsidRDefault="00A62282" w:rsidP="00C77D8C">
      <w:pPr>
        <w:rPr>
          <w:rStyle w:val="a9"/>
          <w:sz w:val="24"/>
          <w:szCs w:val="22"/>
        </w:rPr>
      </w:pPr>
      <w:r w:rsidRPr="00863878">
        <w:rPr>
          <w:rStyle w:val="a9"/>
          <w:sz w:val="24"/>
          <w:szCs w:val="22"/>
        </w:rPr>
        <w:t>Высокооб</w:t>
      </w:r>
      <w:r>
        <w:rPr>
          <w:rStyle w:val="a9"/>
          <w:sz w:val="24"/>
          <w:szCs w:val="22"/>
        </w:rPr>
        <w:t>о</w:t>
      </w:r>
      <w:r w:rsidRPr="00863878">
        <w:rPr>
          <w:rStyle w:val="a9"/>
          <w:sz w:val="24"/>
          <w:szCs w:val="22"/>
        </w:rPr>
        <w:t>рачиваемый</w:t>
      </w:r>
      <w:r w:rsidR="00C77D8C" w:rsidRPr="00863878">
        <w:rPr>
          <w:rStyle w:val="a9"/>
          <w:sz w:val="24"/>
          <w:szCs w:val="22"/>
        </w:rPr>
        <w:t xml:space="preserve"> мультитемпературный склад компании X, предназначенный для операций кросс-докинга, сложно отнести к какой-либо определенной группе по форме. Дело в том, что само здание </w:t>
      </w:r>
      <w:r w:rsidR="00C77D8C" w:rsidRPr="00863878">
        <w:rPr>
          <w:rStyle w:val="a9"/>
          <w:sz w:val="24"/>
          <w:szCs w:val="22"/>
          <w:lang w:val="en-US"/>
        </w:rPr>
        <w:t>I</w:t>
      </w:r>
      <w:r w:rsidR="00C77D8C" w:rsidRPr="00863878">
        <w:rPr>
          <w:rStyle w:val="a9"/>
          <w:sz w:val="24"/>
          <w:szCs w:val="22"/>
        </w:rPr>
        <w:t xml:space="preserve">-образное, а площади, используемые для кросс-докинга </w:t>
      </w:r>
      <w:r w:rsidR="00C77D8C" w:rsidRPr="00863878">
        <w:rPr>
          <w:rStyle w:val="a9"/>
          <w:sz w:val="24"/>
          <w:szCs w:val="22"/>
          <w:lang w:val="en-US"/>
        </w:rPr>
        <w:t>H</w:t>
      </w:r>
      <w:r w:rsidR="00C77D8C" w:rsidRPr="00863878">
        <w:rPr>
          <w:rStyle w:val="a9"/>
          <w:sz w:val="24"/>
          <w:szCs w:val="22"/>
        </w:rPr>
        <w:t xml:space="preserve">-образный. Связан данный факт с тем, что между двумя залами кросс-докинга расположены камеры, о которых говорилось ранее, так что отнесение к тому или иному </w:t>
      </w:r>
      <w:r w:rsidR="00C77D8C" w:rsidRPr="00863878">
        <w:rPr>
          <w:rStyle w:val="a9"/>
          <w:sz w:val="24"/>
          <w:szCs w:val="22"/>
        </w:rPr>
        <w:lastRenderedPageBreak/>
        <w:t>типу зависит от рассматриваемых площадей. Из вышесказанного также видно, что склад относится к типу «кросс-</w:t>
      </w:r>
      <w:proofErr w:type="spellStart"/>
      <w:r w:rsidR="00C77D8C" w:rsidRPr="00863878">
        <w:rPr>
          <w:rStyle w:val="a9"/>
          <w:sz w:val="24"/>
          <w:szCs w:val="22"/>
        </w:rPr>
        <w:t>докинг</w:t>
      </w:r>
      <w:proofErr w:type="spellEnd"/>
      <w:r w:rsidR="00C77D8C" w:rsidRPr="00863878">
        <w:rPr>
          <w:rStyle w:val="a9"/>
          <w:sz w:val="24"/>
          <w:szCs w:val="22"/>
        </w:rPr>
        <w:t xml:space="preserve"> плюс», а функциональное назначение регулируется клиентом. На данный момент часть склада сдаётся в аренду.</w:t>
      </w:r>
    </w:p>
    <w:p w:rsidR="00C77D8C" w:rsidRPr="00170BF8" w:rsidRDefault="00C77D8C" w:rsidP="00C77D8C">
      <w:pPr>
        <w:rPr>
          <w:rStyle w:val="a9"/>
          <w:sz w:val="24"/>
          <w:szCs w:val="22"/>
        </w:rPr>
      </w:pPr>
      <w:r w:rsidRPr="00863878">
        <w:rPr>
          <w:rStyle w:val="a9"/>
          <w:sz w:val="24"/>
          <w:szCs w:val="22"/>
        </w:rPr>
        <w:t xml:space="preserve">Также, под управлением компании находятся несколько складов класса </w:t>
      </w:r>
      <w:r w:rsidRPr="00863878">
        <w:rPr>
          <w:rStyle w:val="a9"/>
          <w:sz w:val="24"/>
          <w:szCs w:val="22"/>
          <w:lang w:val="en-US"/>
        </w:rPr>
        <w:t>B</w:t>
      </w:r>
      <w:r w:rsidRPr="00863878">
        <w:rPr>
          <w:rStyle w:val="a9"/>
          <w:sz w:val="24"/>
          <w:szCs w:val="22"/>
        </w:rPr>
        <w:t xml:space="preserve">, </w:t>
      </w:r>
      <w:r w:rsidR="00170BF8">
        <w:rPr>
          <w:rStyle w:val="a9"/>
          <w:sz w:val="24"/>
          <w:szCs w:val="22"/>
        </w:rPr>
        <w:t>общей площадью в</w:t>
      </w:r>
      <w:r w:rsidR="00170BF8" w:rsidRPr="00170BF8">
        <w:rPr>
          <w:rStyle w:val="a9"/>
          <w:sz w:val="24"/>
          <w:szCs w:val="22"/>
        </w:rPr>
        <w:t xml:space="preserve"> 14500</w:t>
      </w:r>
      <w:r w:rsidRPr="00863878">
        <w:rPr>
          <w:rStyle w:val="a9"/>
          <w:sz w:val="24"/>
          <w:szCs w:val="22"/>
        </w:rPr>
        <w:t xml:space="preserve"> м</w:t>
      </w:r>
      <w:proofErr w:type="gramStart"/>
      <w:r w:rsidRPr="00863878">
        <w:rPr>
          <w:rStyle w:val="a9"/>
          <w:sz w:val="24"/>
          <w:szCs w:val="22"/>
          <w:vertAlign w:val="superscript"/>
        </w:rPr>
        <w:t>2</w:t>
      </w:r>
      <w:proofErr w:type="gramEnd"/>
      <w:r w:rsidRPr="00863878">
        <w:rPr>
          <w:rStyle w:val="a9"/>
          <w:sz w:val="24"/>
          <w:szCs w:val="22"/>
        </w:rPr>
        <w:t>.</w:t>
      </w:r>
      <w:r w:rsidR="00170BF8" w:rsidRPr="00170BF8">
        <w:rPr>
          <w:rStyle w:val="a9"/>
          <w:sz w:val="24"/>
          <w:szCs w:val="22"/>
        </w:rPr>
        <w:t xml:space="preserve"> </w:t>
      </w:r>
      <w:r w:rsidR="00170BF8">
        <w:rPr>
          <w:rStyle w:val="a9"/>
          <w:sz w:val="24"/>
          <w:szCs w:val="22"/>
        </w:rPr>
        <w:t>По причине того, что данные склады не являются ключевыми в деятельности компании, более детальное их рассмотрение не является целесообразным.</w:t>
      </w:r>
    </w:p>
    <w:p w:rsidR="00C77D8C" w:rsidRPr="00863878" w:rsidRDefault="00C77D8C" w:rsidP="00C77D8C">
      <w:pPr>
        <w:rPr>
          <w:rStyle w:val="a9"/>
          <w:sz w:val="24"/>
          <w:szCs w:val="22"/>
        </w:rPr>
      </w:pPr>
      <w:proofErr w:type="gramStart"/>
      <w:r w:rsidRPr="00863878">
        <w:rPr>
          <w:rStyle w:val="a9"/>
          <w:sz w:val="24"/>
          <w:szCs w:val="22"/>
        </w:rPr>
        <w:t>Последний крупный</w:t>
      </w:r>
      <w:proofErr w:type="gramEnd"/>
      <w:r w:rsidRPr="00863878">
        <w:rPr>
          <w:rStyle w:val="a9"/>
          <w:sz w:val="24"/>
          <w:szCs w:val="22"/>
        </w:rPr>
        <w:t xml:space="preserve"> актив – автопарк, состоящий из различных типов грузовых автомобилей. Во-первых, это</w:t>
      </w:r>
      <w:r w:rsidR="00170BF8">
        <w:rPr>
          <w:rStyle w:val="a9"/>
          <w:sz w:val="24"/>
          <w:szCs w:val="22"/>
        </w:rPr>
        <w:t xml:space="preserve"> 13 20-тонных фур</w:t>
      </w:r>
      <w:r w:rsidRPr="00863878">
        <w:rPr>
          <w:rStyle w:val="a9"/>
          <w:sz w:val="24"/>
          <w:szCs w:val="22"/>
        </w:rPr>
        <w:t xml:space="preserve"> для реализации региональных перевозок. Во-вторы</w:t>
      </w:r>
      <w:r w:rsidR="00170BF8">
        <w:rPr>
          <w:rStyle w:val="a9"/>
          <w:sz w:val="24"/>
          <w:szCs w:val="22"/>
        </w:rPr>
        <w:t>х, это 10 3- и 10 5- тонных грузовиков для внутригородских и областных перевозок.</w:t>
      </w:r>
      <w:r w:rsidRPr="00863878">
        <w:rPr>
          <w:rStyle w:val="a9"/>
          <w:sz w:val="24"/>
          <w:szCs w:val="22"/>
        </w:rPr>
        <w:t xml:space="preserve"> </w:t>
      </w:r>
      <w:proofErr w:type="gramStart"/>
      <w:r w:rsidRPr="00863878">
        <w:rPr>
          <w:rStyle w:val="a9"/>
          <w:sz w:val="24"/>
          <w:szCs w:val="22"/>
        </w:rPr>
        <w:t xml:space="preserve">В-третьих, </w:t>
      </w:r>
      <w:r w:rsidR="00170BF8">
        <w:rPr>
          <w:rStyle w:val="a9"/>
          <w:sz w:val="24"/>
          <w:szCs w:val="22"/>
        </w:rPr>
        <w:t>3 малотоннажных</w:t>
      </w:r>
      <w:r w:rsidRPr="00863878">
        <w:rPr>
          <w:rStyle w:val="a9"/>
          <w:sz w:val="24"/>
          <w:szCs w:val="22"/>
        </w:rPr>
        <w:t xml:space="preserve"> автом</w:t>
      </w:r>
      <w:r w:rsidR="00170BF8">
        <w:rPr>
          <w:rStyle w:val="a9"/>
          <w:sz w:val="24"/>
          <w:szCs w:val="22"/>
        </w:rPr>
        <w:t>обиля</w:t>
      </w:r>
      <w:r w:rsidRPr="00863878">
        <w:rPr>
          <w:rStyle w:val="a9"/>
          <w:sz w:val="24"/>
          <w:szCs w:val="22"/>
        </w:rPr>
        <w:t xml:space="preserve"> УАЗ</w:t>
      </w:r>
      <w:r w:rsidR="00170BF8">
        <w:rPr>
          <w:rStyle w:val="a9"/>
          <w:sz w:val="24"/>
          <w:szCs w:val="22"/>
        </w:rPr>
        <w:t>, вмещающих в себя по 6 паллет</w:t>
      </w:r>
      <w:r w:rsidRPr="00863878">
        <w:rPr>
          <w:rStyle w:val="a9"/>
          <w:sz w:val="24"/>
          <w:szCs w:val="22"/>
        </w:rPr>
        <w:t>.</w:t>
      </w:r>
      <w:proofErr w:type="gramEnd"/>
      <w:r w:rsidR="00FF3659">
        <w:rPr>
          <w:rStyle w:val="a9"/>
          <w:sz w:val="24"/>
          <w:szCs w:val="22"/>
        </w:rPr>
        <w:t xml:space="preserve"> Грузовые отсеки всех автомобилей</w:t>
      </w:r>
      <w:r w:rsidR="00170BF8">
        <w:rPr>
          <w:rStyle w:val="a9"/>
          <w:sz w:val="24"/>
          <w:szCs w:val="22"/>
        </w:rPr>
        <w:t xml:space="preserve"> </w:t>
      </w:r>
      <w:proofErr w:type="spellStart"/>
      <w:r w:rsidR="00FF3659">
        <w:rPr>
          <w:rStyle w:val="a9"/>
          <w:sz w:val="24"/>
          <w:szCs w:val="22"/>
        </w:rPr>
        <w:t>мультитемпературные</w:t>
      </w:r>
      <w:proofErr w:type="spellEnd"/>
      <w:r w:rsidR="00FF3659">
        <w:rPr>
          <w:rStyle w:val="a9"/>
          <w:sz w:val="24"/>
          <w:szCs w:val="22"/>
        </w:rPr>
        <w:t>, то есть в них возможна установка различных температурных режимов – как пониженных, так и повышенных. Это значит, что компания способна удовлетворять всевозможные требования о специальных условиях перевозки.</w:t>
      </w:r>
    </w:p>
    <w:p w:rsidR="00C77D8C" w:rsidRPr="00863878" w:rsidRDefault="00C77D8C" w:rsidP="00C77D8C">
      <w:pPr>
        <w:rPr>
          <w:rStyle w:val="a9"/>
          <w:sz w:val="24"/>
          <w:szCs w:val="22"/>
        </w:rPr>
      </w:pPr>
      <w:r w:rsidRPr="00863878">
        <w:rPr>
          <w:rStyle w:val="a9"/>
          <w:sz w:val="24"/>
          <w:szCs w:val="22"/>
        </w:rPr>
        <w:t>Структура выручки по каждому из активов представлена ниже</w:t>
      </w:r>
      <w:r w:rsidR="00FF3659">
        <w:rPr>
          <w:rStyle w:val="a9"/>
          <w:sz w:val="24"/>
          <w:szCs w:val="22"/>
        </w:rPr>
        <w:t>.</w:t>
      </w:r>
    </w:p>
    <w:p w:rsidR="00C77D8C" w:rsidRPr="00863878" w:rsidRDefault="00C77D8C" w:rsidP="00C77D8C">
      <w:pPr>
        <w:ind w:firstLine="0"/>
        <w:jc w:val="center"/>
        <w:rPr>
          <w:rStyle w:val="a9"/>
          <w:sz w:val="24"/>
          <w:szCs w:val="22"/>
        </w:rPr>
      </w:pPr>
      <w:r w:rsidRPr="00863878">
        <w:rPr>
          <w:noProof/>
          <w:sz w:val="40"/>
          <w:lang w:eastAsia="ru-RU"/>
        </w:rPr>
        <w:drawing>
          <wp:inline distT="0" distB="0" distL="0" distR="0" wp14:anchorId="09ED363A" wp14:editId="6C45F282">
            <wp:extent cx="5486400" cy="320040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77D8C" w:rsidRPr="00863878" w:rsidRDefault="00C77D8C" w:rsidP="00C77D8C">
      <w:pPr>
        <w:pStyle w:val="a"/>
        <w:rPr>
          <w:rStyle w:val="a9"/>
          <w:sz w:val="24"/>
          <w:szCs w:val="22"/>
        </w:rPr>
      </w:pPr>
      <w:r w:rsidRPr="00863878">
        <w:rPr>
          <w:rStyle w:val="a9"/>
          <w:sz w:val="24"/>
          <w:szCs w:val="22"/>
        </w:rPr>
        <w:t>Структура среднемесячной валовой выручки по активам</w:t>
      </w:r>
      <w:r w:rsidR="00A62282">
        <w:rPr>
          <w:rStyle w:val="a9"/>
          <w:sz w:val="24"/>
          <w:szCs w:val="22"/>
        </w:rPr>
        <w:t xml:space="preserve">. Источник: </w:t>
      </w:r>
      <w:r w:rsidR="00A62282">
        <w:rPr>
          <w:rStyle w:val="a9"/>
          <w:sz w:val="24"/>
          <w:szCs w:val="22"/>
          <w:lang w:val="en-US"/>
        </w:rPr>
        <w:t>[</w:t>
      </w:r>
      <w:r w:rsidR="00A62282">
        <w:rPr>
          <w:rStyle w:val="a9"/>
          <w:sz w:val="24"/>
          <w:szCs w:val="22"/>
        </w:rPr>
        <w:t>составлено автором</w:t>
      </w:r>
      <w:r w:rsidR="00A62282">
        <w:rPr>
          <w:rStyle w:val="a9"/>
          <w:sz w:val="24"/>
          <w:szCs w:val="22"/>
          <w:lang w:val="en-US"/>
        </w:rPr>
        <w:t>]</w:t>
      </w:r>
      <w:r w:rsidR="00A62282">
        <w:rPr>
          <w:rStyle w:val="a9"/>
          <w:sz w:val="24"/>
          <w:szCs w:val="22"/>
        </w:rPr>
        <w:t>.</w:t>
      </w:r>
    </w:p>
    <w:p w:rsidR="00C77D8C" w:rsidRDefault="003E05A0" w:rsidP="003E05A0">
      <w:pPr>
        <w:pStyle w:val="1"/>
      </w:pPr>
      <w:bookmarkStart w:id="22" w:name="_Toc41843233"/>
      <w:r>
        <w:t>3.1.</w:t>
      </w:r>
      <w:r w:rsidRPr="00C474AC">
        <w:t>2</w:t>
      </w:r>
      <w:r w:rsidR="00C77D8C">
        <w:t>. Деятельность компании.</w:t>
      </w:r>
      <w:bookmarkEnd w:id="22"/>
    </w:p>
    <w:p w:rsidR="00C77D8C" w:rsidRDefault="00C77D8C" w:rsidP="00C77D8C">
      <w:r>
        <w:t xml:space="preserve">Рассматривая вопрос о видах деятельности, изначально необходимо определить формальную его сторону. Так, по ОКВЭД основной деятельностью X является 52.10 </w:t>
      </w:r>
      <w:r>
        <w:lastRenderedPageBreak/>
        <w:t xml:space="preserve">«Деятельность по складированию и хранению», дополнительными: 52.21 «Деятельность вспомогательная, связанная с сухопутным транспортом», 52.24 «Транспортная обработка грузов» и 52.29 «Деятельность вспомогательная прочая, связанная с перевозками». </w:t>
      </w:r>
    </w:p>
    <w:p w:rsidR="00C77D8C" w:rsidRDefault="00C77D8C" w:rsidP="00C77D8C">
      <w:r>
        <w:t>Говоря более конкретно, услуги, предлагаем</w:t>
      </w:r>
      <w:r w:rsidR="002446BB">
        <w:t>ые компанией можно поделить на 5</w:t>
      </w:r>
      <w:r>
        <w:t xml:space="preserve"> направлений:</w:t>
      </w:r>
    </w:p>
    <w:p w:rsidR="00C77D8C" w:rsidRPr="00B266D7" w:rsidRDefault="00C77D8C" w:rsidP="00C77D8C">
      <w:r>
        <w:t>1. Ответственное хранение и складская обработка</w:t>
      </w:r>
    </w:p>
    <w:p w:rsidR="00C77D8C" w:rsidRDefault="00C77D8C" w:rsidP="00C77D8C">
      <w:r>
        <w:t>Ответственное хранение не является юридически закрепленным термином. Более того, если обратиться к ГК РФ, то термин «ответственное хранение» встречается в статье 514, которая регулирует распределение ответственности между покупателем и продавцом в случае отказа покупателя от товара.</w:t>
      </w:r>
    </w:p>
    <w:p w:rsidR="00FF3659" w:rsidRPr="00B266D7" w:rsidRDefault="00C77D8C" w:rsidP="00FF3659">
      <w:r>
        <w:t xml:space="preserve">Тем не менее, ответственное хранение – конкретная услуга, имеющая в себе отличия от «обычного» хранения – аренды складских площадей. Во-первых, X берет на себя поручительство за сохранность груза, соответственно при его повреждении на складе, при выполнении ПРР и так далее, компанию ожидают штрафные санкции. Во-вторых, ценообразование ответственного хранения основано не на площади, а на объеме груза и сроке его хранения. В-третьих, при аренде складских помещений затраты на организацию и реализацию всех операций ложатся на арендатора, а при ответственном хранении всё организовано оператором. В-четвертых, помимо основных операций, связанных </w:t>
      </w:r>
      <w:proofErr w:type="gramStart"/>
      <w:r>
        <w:t>с</w:t>
      </w:r>
      <w:proofErr w:type="gramEnd"/>
      <w:r>
        <w:t xml:space="preserve"> складским хранением – обработка груза, хранение и сопровождение, X предоставляет возможность пользования дополнительными услугами – упаковкой, фасовкой, </w:t>
      </w:r>
      <w:proofErr w:type="spellStart"/>
      <w:r>
        <w:t>паллетирование</w:t>
      </w:r>
      <w:proofErr w:type="spellEnd"/>
      <w:r>
        <w:t xml:space="preserve"> и так далее. И, наконец, в-пятых, для компании-поставщика услуг ответственного хранения важно быть гибкой, способной подстроиться вод каждого клиента, благодаря чему она пользуется более продвинутыми методами работы: адресным хранением, </w:t>
      </w:r>
      <w:proofErr w:type="gramStart"/>
      <w:r>
        <w:t>штрих-кодами</w:t>
      </w:r>
      <w:proofErr w:type="gramEnd"/>
      <w:r>
        <w:t xml:space="preserve">, </w:t>
      </w:r>
      <w:r>
        <w:rPr>
          <w:lang w:val="en-US"/>
        </w:rPr>
        <w:t>WMS</w:t>
      </w:r>
      <w:r>
        <w:t>-системами</w:t>
      </w:r>
      <w:r w:rsidR="00755F63" w:rsidRPr="00755F63">
        <w:t xml:space="preserve"> [</w:t>
      </w:r>
      <w:r w:rsidR="00755F63">
        <w:t>Компания Логарифм</w:t>
      </w:r>
      <w:r w:rsidR="00755F63" w:rsidRPr="00755F63">
        <w:t>]</w:t>
      </w:r>
      <w:r>
        <w:t>.</w:t>
      </w:r>
    </w:p>
    <w:p w:rsidR="00C77D8C" w:rsidRDefault="00C77D8C" w:rsidP="00C77D8C">
      <w:r>
        <w:t>Таким образом, ответственное хранение и складскую обработку можно разбить на несколько отдельно тарифицируемых услуг:</w:t>
      </w:r>
    </w:p>
    <w:p w:rsidR="00C77D8C" w:rsidRDefault="00C77D8C" w:rsidP="0006303F">
      <w:pPr>
        <w:pStyle w:val="af0"/>
        <w:numPr>
          <w:ilvl w:val="0"/>
          <w:numId w:val="7"/>
        </w:numPr>
      </w:pPr>
      <w:r>
        <w:t>Хранение</w:t>
      </w:r>
    </w:p>
    <w:p w:rsidR="00C77D8C" w:rsidRDefault="00C77D8C" w:rsidP="0006303F">
      <w:pPr>
        <w:pStyle w:val="af0"/>
        <w:numPr>
          <w:ilvl w:val="1"/>
          <w:numId w:val="7"/>
        </w:numPr>
      </w:pPr>
      <w:proofErr w:type="gramStart"/>
      <w:r>
        <w:t xml:space="preserve">Напольное </w:t>
      </w:r>
      <w:proofErr w:type="gramEnd"/>
    </w:p>
    <w:p w:rsidR="00C77D8C" w:rsidRDefault="00C77D8C" w:rsidP="0006303F">
      <w:pPr>
        <w:pStyle w:val="af0"/>
        <w:numPr>
          <w:ilvl w:val="1"/>
          <w:numId w:val="7"/>
        </w:numPr>
      </w:pPr>
      <w:proofErr w:type="gramStart"/>
      <w:r>
        <w:t>Стеллажное</w:t>
      </w:r>
      <w:proofErr w:type="gramEnd"/>
    </w:p>
    <w:p w:rsidR="00C77D8C" w:rsidRDefault="00C77D8C" w:rsidP="0006303F">
      <w:pPr>
        <w:pStyle w:val="af0"/>
        <w:numPr>
          <w:ilvl w:val="0"/>
          <w:numId w:val="7"/>
        </w:numPr>
      </w:pPr>
      <w:r>
        <w:t>Погрузо-разгрузочные работы</w:t>
      </w:r>
    </w:p>
    <w:p w:rsidR="00C77D8C" w:rsidRDefault="00C77D8C" w:rsidP="0006303F">
      <w:pPr>
        <w:pStyle w:val="af0"/>
        <w:numPr>
          <w:ilvl w:val="1"/>
          <w:numId w:val="7"/>
        </w:numPr>
      </w:pPr>
      <w:r>
        <w:t>Вход груза на паллетах</w:t>
      </w:r>
    </w:p>
    <w:p w:rsidR="00C77D8C" w:rsidRDefault="00C77D8C" w:rsidP="0006303F">
      <w:pPr>
        <w:pStyle w:val="af0"/>
        <w:numPr>
          <w:ilvl w:val="1"/>
          <w:numId w:val="7"/>
        </w:numPr>
      </w:pPr>
      <w:r>
        <w:t>Вход груза в коробках, мешках или другом виде</w:t>
      </w:r>
    </w:p>
    <w:p w:rsidR="00C77D8C" w:rsidRDefault="00C77D8C" w:rsidP="0006303F">
      <w:pPr>
        <w:pStyle w:val="af0"/>
        <w:numPr>
          <w:ilvl w:val="1"/>
          <w:numId w:val="7"/>
        </w:numPr>
      </w:pPr>
      <w:r>
        <w:lastRenderedPageBreak/>
        <w:t>Выход груза на паллетах</w:t>
      </w:r>
    </w:p>
    <w:p w:rsidR="00C77D8C" w:rsidRDefault="00C77D8C" w:rsidP="0006303F">
      <w:pPr>
        <w:pStyle w:val="af0"/>
        <w:numPr>
          <w:ilvl w:val="1"/>
          <w:numId w:val="7"/>
        </w:numPr>
      </w:pPr>
      <w:r>
        <w:t>Выход груза в коробках, мешках или другом виде</w:t>
      </w:r>
    </w:p>
    <w:p w:rsidR="00C77D8C" w:rsidRDefault="00C77D8C" w:rsidP="0006303F">
      <w:pPr>
        <w:pStyle w:val="af0"/>
        <w:numPr>
          <w:ilvl w:val="1"/>
          <w:numId w:val="7"/>
        </w:numPr>
      </w:pPr>
      <w:r>
        <w:t>Комплектация</w:t>
      </w:r>
    </w:p>
    <w:p w:rsidR="00C77D8C" w:rsidRDefault="00C77D8C" w:rsidP="0006303F">
      <w:pPr>
        <w:pStyle w:val="af0"/>
        <w:numPr>
          <w:ilvl w:val="1"/>
          <w:numId w:val="7"/>
        </w:numPr>
      </w:pPr>
      <w:r>
        <w:t>Обматывание груза в стрейч-пленку</w:t>
      </w:r>
    </w:p>
    <w:p w:rsidR="00C77D8C" w:rsidRDefault="00C77D8C" w:rsidP="0006303F">
      <w:pPr>
        <w:pStyle w:val="af0"/>
        <w:numPr>
          <w:ilvl w:val="1"/>
          <w:numId w:val="7"/>
        </w:numPr>
      </w:pPr>
      <w:proofErr w:type="spellStart"/>
      <w:r>
        <w:t>Стикеровка</w:t>
      </w:r>
      <w:proofErr w:type="spellEnd"/>
      <w:r>
        <w:t xml:space="preserve"> – нанесение различных наклеек на груз</w:t>
      </w:r>
    </w:p>
    <w:p w:rsidR="00C77D8C" w:rsidRDefault="00C77D8C" w:rsidP="0006303F">
      <w:pPr>
        <w:pStyle w:val="af0"/>
        <w:numPr>
          <w:ilvl w:val="1"/>
          <w:numId w:val="7"/>
        </w:numPr>
      </w:pPr>
      <w:r>
        <w:t>Прочие дополнительные действия с грузом</w:t>
      </w:r>
    </w:p>
    <w:p w:rsidR="00C77D8C" w:rsidRDefault="00C77D8C" w:rsidP="00C77D8C">
      <w:pPr>
        <w:jc w:val="left"/>
      </w:pPr>
      <w:r>
        <w:rPr>
          <w:noProof/>
          <w:lang w:eastAsia="ru-RU"/>
        </w:rPr>
        <w:drawing>
          <wp:inline distT="0" distB="0" distL="0" distR="0" wp14:anchorId="4EF02CC9" wp14:editId="6EF2F9CD">
            <wp:extent cx="5569527" cy="3705101"/>
            <wp:effectExtent l="0" t="0" r="12700" b="1016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77D8C" w:rsidRPr="00F6700B" w:rsidRDefault="00C77D8C" w:rsidP="00FF3659">
      <w:pPr>
        <w:pStyle w:val="a"/>
      </w:pPr>
      <w:r>
        <w:t>Структура среднемесячной валовой выручки по видам деятельности по складам.</w:t>
      </w:r>
      <w:r w:rsidR="00A62282" w:rsidRPr="00A62282">
        <w:rPr>
          <w:rStyle w:val="a9"/>
          <w:sz w:val="24"/>
          <w:szCs w:val="22"/>
        </w:rPr>
        <w:t xml:space="preserve"> </w:t>
      </w:r>
      <w:r w:rsidR="00A62282">
        <w:rPr>
          <w:rStyle w:val="a9"/>
          <w:sz w:val="24"/>
          <w:szCs w:val="22"/>
        </w:rPr>
        <w:t xml:space="preserve">Источник: </w:t>
      </w:r>
      <w:r w:rsidR="00A62282">
        <w:rPr>
          <w:rStyle w:val="a9"/>
          <w:sz w:val="24"/>
          <w:szCs w:val="22"/>
          <w:lang w:val="en-US"/>
        </w:rPr>
        <w:t>[</w:t>
      </w:r>
      <w:r w:rsidR="00A62282">
        <w:rPr>
          <w:rStyle w:val="a9"/>
          <w:sz w:val="24"/>
          <w:szCs w:val="22"/>
        </w:rPr>
        <w:t>составлено автором</w:t>
      </w:r>
      <w:r w:rsidR="00A62282">
        <w:rPr>
          <w:rStyle w:val="a9"/>
          <w:sz w:val="24"/>
          <w:szCs w:val="22"/>
          <w:lang w:val="en-US"/>
        </w:rPr>
        <w:t>]</w:t>
      </w:r>
      <w:r w:rsidR="00A62282">
        <w:rPr>
          <w:rStyle w:val="a9"/>
          <w:sz w:val="24"/>
          <w:szCs w:val="22"/>
        </w:rPr>
        <w:t>.</w:t>
      </w:r>
    </w:p>
    <w:p w:rsidR="00C77D8C" w:rsidRDefault="00C77D8C" w:rsidP="00C77D8C">
      <w:r>
        <w:t>2. Грузоперевозки</w:t>
      </w:r>
    </w:p>
    <w:p w:rsidR="00C77D8C" w:rsidRDefault="00C77D8C" w:rsidP="00C77D8C">
      <w:r>
        <w:t xml:space="preserve">Услуги грузоперевозок, предоставляемые X, относятся к </w:t>
      </w:r>
      <w:proofErr w:type="gramStart"/>
      <w:r>
        <w:t>автомобильным</w:t>
      </w:r>
      <w:proofErr w:type="gramEnd"/>
      <w:r>
        <w:t>. Автомобильные грузоперевозки можно классифицировать по шести признакам</w:t>
      </w:r>
      <w:r w:rsidR="00E501FB">
        <w:t xml:space="preserve"> </w:t>
      </w:r>
      <w:r w:rsidR="00E501FB" w:rsidRPr="00E501FB">
        <w:t>[</w:t>
      </w:r>
      <w:r w:rsidR="00E501FB">
        <w:t xml:space="preserve">Компания </w:t>
      </w:r>
      <w:proofErr w:type="spellStart"/>
      <w:r w:rsidR="00E501FB">
        <w:rPr>
          <w:lang w:val="en-US"/>
        </w:rPr>
        <w:t>svezem</w:t>
      </w:r>
      <w:proofErr w:type="spellEnd"/>
      <w:r w:rsidR="00E501FB" w:rsidRPr="00E501FB">
        <w:t>.</w:t>
      </w:r>
      <w:proofErr w:type="spellStart"/>
      <w:r w:rsidR="00E501FB">
        <w:rPr>
          <w:lang w:val="en-US"/>
        </w:rPr>
        <w:t>ru</w:t>
      </w:r>
      <w:proofErr w:type="spellEnd"/>
      <w:r w:rsidR="00E501FB" w:rsidRPr="00E501FB">
        <w:t xml:space="preserve">; </w:t>
      </w:r>
      <w:r w:rsidR="00E501FB">
        <w:t xml:space="preserve">Компания </w:t>
      </w:r>
      <w:proofErr w:type="spellStart"/>
      <w:r w:rsidR="00E501FB">
        <w:t>АльянсПрофи</w:t>
      </w:r>
      <w:proofErr w:type="spellEnd"/>
      <w:r w:rsidR="00E501FB" w:rsidRPr="00E501FB">
        <w:t>]</w:t>
      </w:r>
      <w:r>
        <w:t>:</w:t>
      </w:r>
    </w:p>
    <w:p w:rsidR="00C77D8C" w:rsidRDefault="00C77D8C" w:rsidP="0006303F">
      <w:pPr>
        <w:pStyle w:val="af0"/>
        <w:numPr>
          <w:ilvl w:val="0"/>
          <w:numId w:val="6"/>
        </w:numPr>
      </w:pPr>
      <w:r>
        <w:t>По территориальному признаку</w:t>
      </w:r>
    </w:p>
    <w:p w:rsidR="00C77D8C" w:rsidRDefault="00C77D8C" w:rsidP="0006303F">
      <w:pPr>
        <w:pStyle w:val="af0"/>
        <w:numPr>
          <w:ilvl w:val="1"/>
          <w:numId w:val="6"/>
        </w:numPr>
      </w:pPr>
      <w:proofErr w:type="gramStart"/>
      <w:r>
        <w:t>Международные</w:t>
      </w:r>
      <w:proofErr w:type="gramEnd"/>
    </w:p>
    <w:p w:rsidR="00C77D8C" w:rsidRDefault="00C77D8C" w:rsidP="0006303F">
      <w:pPr>
        <w:pStyle w:val="af0"/>
        <w:numPr>
          <w:ilvl w:val="1"/>
          <w:numId w:val="6"/>
        </w:numPr>
      </w:pPr>
      <w:proofErr w:type="gramStart"/>
      <w:r>
        <w:t>Междугородние, межрегиональные</w:t>
      </w:r>
      <w:proofErr w:type="gramEnd"/>
    </w:p>
    <w:p w:rsidR="00C77D8C" w:rsidRDefault="00C77D8C" w:rsidP="0006303F">
      <w:pPr>
        <w:pStyle w:val="af0"/>
        <w:numPr>
          <w:ilvl w:val="1"/>
          <w:numId w:val="6"/>
        </w:numPr>
      </w:pPr>
      <w:proofErr w:type="gramStart"/>
      <w:r>
        <w:t>Пригородные</w:t>
      </w:r>
      <w:proofErr w:type="gramEnd"/>
    </w:p>
    <w:p w:rsidR="00C77D8C" w:rsidRDefault="00C77D8C" w:rsidP="0006303F">
      <w:pPr>
        <w:pStyle w:val="af0"/>
        <w:numPr>
          <w:ilvl w:val="1"/>
          <w:numId w:val="6"/>
        </w:numPr>
      </w:pPr>
      <w:proofErr w:type="gramStart"/>
      <w:r>
        <w:t>Внутрирайонные и межрайонные</w:t>
      </w:r>
      <w:proofErr w:type="gramEnd"/>
    </w:p>
    <w:p w:rsidR="00C77D8C" w:rsidRDefault="00C77D8C" w:rsidP="0006303F">
      <w:pPr>
        <w:pStyle w:val="af0"/>
        <w:numPr>
          <w:ilvl w:val="1"/>
          <w:numId w:val="6"/>
        </w:numPr>
      </w:pPr>
      <w:proofErr w:type="gramStart"/>
      <w:r>
        <w:t xml:space="preserve">Городские </w:t>
      </w:r>
      <w:proofErr w:type="gramEnd"/>
    </w:p>
    <w:p w:rsidR="00C77D8C" w:rsidRDefault="00C77D8C" w:rsidP="0006303F">
      <w:pPr>
        <w:pStyle w:val="af0"/>
        <w:numPr>
          <w:ilvl w:val="1"/>
          <w:numId w:val="6"/>
        </w:numPr>
      </w:pPr>
      <w:proofErr w:type="gramStart"/>
      <w:r>
        <w:lastRenderedPageBreak/>
        <w:t xml:space="preserve">Технологические </w:t>
      </w:r>
      <w:proofErr w:type="gramEnd"/>
    </w:p>
    <w:p w:rsidR="00C77D8C" w:rsidRDefault="00C77D8C" w:rsidP="0006303F">
      <w:pPr>
        <w:pStyle w:val="af0"/>
        <w:numPr>
          <w:ilvl w:val="0"/>
          <w:numId w:val="6"/>
        </w:numPr>
      </w:pPr>
      <w:r>
        <w:t>По отраслевому признаку груза</w:t>
      </w:r>
    </w:p>
    <w:p w:rsidR="00C77D8C" w:rsidRDefault="00C77D8C" w:rsidP="0006303F">
      <w:pPr>
        <w:pStyle w:val="af0"/>
        <w:numPr>
          <w:ilvl w:val="1"/>
          <w:numId w:val="6"/>
        </w:numPr>
      </w:pPr>
      <w:proofErr w:type="gramStart"/>
      <w:r>
        <w:t>Торговые</w:t>
      </w:r>
      <w:proofErr w:type="gramEnd"/>
    </w:p>
    <w:p w:rsidR="00C77D8C" w:rsidRDefault="00C77D8C" w:rsidP="0006303F">
      <w:pPr>
        <w:pStyle w:val="af0"/>
        <w:numPr>
          <w:ilvl w:val="1"/>
          <w:numId w:val="6"/>
        </w:numPr>
      </w:pPr>
      <w:proofErr w:type="gramStart"/>
      <w:r>
        <w:t>Промышленные</w:t>
      </w:r>
      <w:proofErr w:type="gramEnd"/>
    </w:p>
    <w:p w:rsidR="00C77D8C" w:rsidRDefault="00C77D8C" w:rsidP="0006303F">
      <w:pPr>
        <w:pStyle w:val="af0"/>
        <w:numPr>
          <w:ilvl w:val="1"/>
          <w:numId w:val="6"/>
        </w:numPr>
      </w:pPr>
      <w:proofErr w:type="gramStart"/>
      <w:r>
        <w:t>Сельскохозяйственные</w:t>
      </w:r>
      <w:proofErr w:type="gramEnd"/>
    </w:p>
    <w:p w:rsidR="00C77D8C" w:rsidRDefault="00C77D8C" w:rsidP="0006303F">
      <w:pPr>
        <w:pStyle w:val="af0"/>
        <w:numPr>
          <w:ilvl w:val="1"/>
          <w:numId w:val="6"/>
        </w:numPr>
      </w:pPr>
      <w:proofErr w:type="gramStart"/>
      <w:r>
        <w:t>Строительные</w:t>
      </w:r>
      <w:proofErr w:type="gramEnd"/>
    </w:p>
    <w:p w:rsidR="00C77D8C" w:rsidRDefault="00C77D8C" w:rsidP="0006303F">
      <w:pPr>
        <w:pStyle w:val="af0"/>
        <w:numPr>
          <w:ilvl w:val="1"/>
          <w:numId w:val="6"/>
        </w:numPr>
      </w:pPr>
      <w:proofErr w:type="gramStart"/>
      <w:r>
        <w:t>Почтовые</w:t>
      </w:r>
      <w:proofErr w:type="gramEnd"/>
    </w:p>
    <w:p w:rsidR="00C77D8C" w:rsidRDefault="00C77D8C" w:rsidP="0006303F">
      <w:pPr>
        <w:pStyle w:val="af0"/>
        <w:numPr>
          <w:ilvl w:val="1"/>
          <w:numId w:val="6"/>
        </w:numPr>
      </w:pPr>
      <w:r>
        <w:t>В сфере коммунального хозяйства</w:t>
      </w:r>
    </w:p>
    <w:p w:rsidR="00C77D8C" w:rsidRDefault="00C77D8C" w:rsidP="0006303F">
      <w:pPr>
        <w:pStyle w:val="af0"/>
        <w:numPr>
          <w:ilvl w:val="1"/>
          <w:numId w:val="6"/>
        </w:numPr>
      </w:pPr>
      <w:r>
        <w:t>Для нужд населения</w:t>
      </w:r>
    </w:p>
    <w:p w:rsidR="00C77D8C" w:rsidRDefault="00C77D8C" w:rsidP="0006303F">
      <w:pPr>
        <w:pStyle w:val="af0"/>
        <w:numPr>
          <w:ilvl w:val="0"/>
          <w:numId w:val="6"/>
        </w:numPr>
      </w:pPr>
      <w:r>
        <w:t>По времени освоения</w:t>
      </w:r>
    </w:p>
    <w:p w:rsidR="00C77D8C" w:rsidRDefault="00C77D8C" w:rsidP="0006303F">
      <w:pPr>
        <w:pStyle w:val="af0"/>
        <w:numPr>
          <w:ilvl w:val="1"/>
          <w:numId w:val="6"/>
        </w:numPr>
      </w:pPr>
      <w:proofErr w:type="gramStart"/>
      <w:r>
        <w:t>Сезонные</w:t>
      </w:r>
      <w:proofErr w:type="gramEnd"/>
    </w:p>
    <w:p w:rsidR="00C77D8C" w:rsidRDefault="00C77D8C" w:rsidP="0006303F">
      <w:pPr>
        <w:pStyle w:val="af0"/>
        <w:numPr>
          <w:ilvl w:val="1"/>
          <w:numId w:val="6"/>
        </w:numPr>
      </w:pPr>
      <w:proofErr w:type="gramStart"/>
      <w:r>
        <w:t>Временные</w:t>
      </w:r>
      <w:proofErr w:type="gramEnd"/>
    </w:p>
    <w:p w:rsidR="00C77D8C" w:rsidRDefault="00C77D8C" w:rsidP="0006303F">
      <w:pPr>
        <w:pStyle w:val="af0"/>
        <w:numPr>
          <w:ilvl w:val="1"/>
          <w:numId w:val="6"/>
        </w:numPr>
      </w:pPr>
      <w:proofErr w:type="gramStart"/>
      <w:r>
        <w:t xml:space="preserve">Постоянные </w:t>
      </w:r>
      <w:proofErr w:type="gramEnd"/>
    </w:p>
    <w:p w:rsidR="00C77D8C" w:rsidRDefault="00C77D8C" w:rsidP="0006303F">
      <w:pPr>
        <w:pStyle w:val="af0"/>
        <w:numPr>
          <w:ilvl w:val="0"/>
          <w:numId w:val="6"/>
        </w:numPr>
      </w:pPr>
      <w:r>
        <w:t>По видам грузов</w:t>
      </w:r>
    </w:p>
    <w:p w:rsidR="00C77D8C" w:rsidRDefault="00C77D8C" w:rsidP="0006303F">
      <w:pPr>
        <w:pStyle w:val="af0"/>
        <w:numPr>
          <w:ilvl w:val="1"/>
          <w:numId w:val="6"/>
        </w:numPr>
      </w:pPr>
      <w:proofErr w:type="gramStart"/>
      <w:r>
        <w:t>Обычные</w:t>
      </w:r>
      <w:proofErr w:type="gramEnd"/>
    </w:p>
    <w:p w:rsidR="00C77D8C" w:rsidRDefault="00C77D8C" w:rsidP="0006303F">
      <w:pPr>
        <w:pStyle w:val="af0"/>
        <w:numPr>
          <w:ilvl w:val="1"/>
          <w:numId w:val="6"/>
        </w:numPr>
      </w:pPr>
      <w:proofErr w:type="gramStart"/>
      <w:r>
        <w:t>Опасные</w:t>
      </w:r>
      <w:proofErr w:type="gramEnd"/>
    </w:p>
    <w:p w:rsidR="00C77D8C" w:rsidRDefault="00C77D8C" w:rsidP="0006303F">
      <w:pPr>
        <w:pStyle w:val="af0"/>
        <w:numPr>
          <w:ilvl w:val="1"/>
          <w:numId w:val="6"/>
        </w:numPr>
      </w:pPr>
      <w:proofErr w:type="gramStart"/>
      <w:r>
        <w:t>Скоропортящиеся</w:t>
      </w:r>
      <w:proofErr w:type="gramEnd"/>
    </w:p>
    <w:p w:rsidR="00C77D8C" w:rsidRDefault="00C77D8C" w:rsidP="0006303F">
      <w:pPr>
        <w:pStyle w:val="af0"/>
        <w:numPr>
          <w:ilvl w:val="1"/>
          <w:numId w:val="6"/>
        </w:numPr>
      </w:pPr>
      <w:proofErr w:type="gramStart"/>
      <w:r>
        <w:t xml:space="preserve">Негабаритные </w:t>
      </w:r>
      <w:proofErr w:type="gramEnd"/>
    </w:p>
    <w:p w:rsidR="00C77D8C" w:rsidRDefault="00C77D8C" w:rsidP="0006303F">
      <w:pPr>
        <w:pStyle w:val="af0"/>
        <w:numPr>
          <w:ilvl w:val="1"/>
          <w:numId w:val="6"/>
        </w:numPr>
      </w:pPr>
      <w:r>
        <w:t>Живые</w:t>
      </w:r>
    </w:p>
    <w:p w:rsidR="00C77D8C" w:rsidRDefault="00C77D8C" w:rsidP="0006303F">
      <w:pPr>
        <w:pStyle w:val="af0"/>
        <w:numPr>
          <w:ilvl w:val="1"/>
          <w:numId w:val="6"/>
        </w:numPr>
      </w:pPr>
      <w:proofErr w:type="gramStart"/>
      <w:r>
        <w:t>Тяжеловесные</w:t>
      </w:r>
      <w:proofErr w:type="gramEnd"/>
    </w:p>
    <w:p w:rsidR="00C77D8C" w:rsidRDefault="00C77D8C" w:rsidP="0006303F">
      <w:pPr>
        <w:pStyle w:val="af0"/>
        <w:numPr>
          <w:ilvl w:val="1"/>
          <w:numId w:val="6"/>
        </w:numPr>
      </w:pPr>
      <w:proofErr w:type="gramStart"/>
      <w:r>
        <w:t xml:space="preserve">Генеральные </w:t>
      </w:r>
      <w:proofErr w:type="gramEnd"/>
    </w:p>
    <w:p w:rsidR="00C77D8C" w:rsidRDefault="00C77D8C" w:rsidP="0006303F">
      <w:pPr>
        <w:pStyle w:val="af0"/>
        <w:numPr>
          <w:ilvl w:val="0"/>
          <w:numId w:val="6"/>
        </w:numPr>
      </w:pPr>
      <w:r>
        <w:t>По загруженности автомобиля</w:t>
      </w:r>
    </w:p>
    <w:p w:rsidR="00C77D8C" w:rsidRPr="00360959" w:rsidRDefault="00C77D8C" w:rsidP="0006303F">
      <w:pPr>
        <w:pStyle w:val="af0"/>
        <w:numPr>
          <w:ilvl w:val="1"/>
          <w:numId w:val="6"/>
        </w:numPr>
      </w:pPr>
      <w:r>
        <w:rPr>
          <w:lang w:val="en-US"/>
        </w:rPr>
        <w:t>FTL(full truck load)</w:t>
      </w:r>
    </w:p>
    <w:p w:rsidR="00C77D8C" w:rsidRDefault="00C77D8C" w:rsidP="0006303F">
      <w:pPr>
        <w:pStyle w:val="af0"/>
        <w:numPr>
          <w:ilvl w:val="1"/>
          <w:numId w:val="6"/>
        </w:numPr>
      </w:pPr>
      <w:r>
        <w:rPr>
          <w:lang w:val="en-US"/>
        </w:rPr>
        <w:t>LTL(less truck load)</w:t>
      </w:r>
    </w:p>
    <w:p w:rsidR="00C77D8C" w:rsidRPr="00360959" w:rsidRDefault="00C77D8C" w:rsidP="0006303F">
      <w:pPr>
        <w:pStyle w:val="af0"/>
        <w:numPr>
          <w:ilvl w:val="0"/>
          <w:numId w:val="6"/>
        </w:numPr>
      </w:pPr>
      <w:r>
        <w:t>По размеру партии груза</w:t>
      </w:r>
    </w:p>
    <w:p w:rsidR="00C77D8C" w:rsidRDefault="00C77D8C" w:rsidP="0006303F">
      <w:pPr>
        <w:pStyle w:val="af0"/>
        <w:numPr>
          <w:ilvl w:val="1"/>
          <w:numId w:val="6"/>
        </w:numPr>
      </w:pPr>
      <w:proofErr w:type="gramStart"/>
      <w:r>
        <w:t>Однородные</w:t>
      </w:r>
      <w:proofErr w:type="gramEnd"/>
    </w:p>
    <w:p w:rsidR="00C77D8C" w:rsidRDefault="00C77D8C" w:rsidP="0006303F">
      <w:pPr>
        <w:pStyle w:val="af0"/>
        <w:numPr>
          <w:ilvl w:val="1"/>
          <w:numId w:val="6"/>
        </w:numPr>
      </w:pPr>
      <w:r>
        <w:t>Сборные</w:t>
      </w:r>
    </w:p>
    <w:p w:rsidR="00C77D8C" w:rsidRDefault="00C77D8C" w:rsidP="00C77D8C">
      <w:r>
        <w:t>Услуги автоперевозок, предоставляемые X, относятся к следующим классам: междугородние, пригородные, городские</w:t>
      </w:r>
      <w:r w:rsidR="00A62282">
        <w:t xml:space="preserve"> </w:t>
      </w:r>
      <w:r>
        <w:t>(по Санкт-Петербургу и Северо-Западному федеральному округу); торговые и промышленные</w:t>
      </w:r>
      <w:r w:rsidR="00A62282">
        <w:t xml:space="preserve"> </w:t>
      </w:r>
      <w:r>
        <w:t>(сырье); постоянные; обычные и скоропортящиес</w:t>
      </w:r>
      <w:proofErr w:type="gramStart"/>
      <w:r>
        <w:t>я(</w:t>
      </w:r>
      <w:proofErr w:type="gramEnd"/>
      <w:r>
        <w:t xml:space="preserve">машины оборудованы рефрижераторами); </w:t>
      </w:r>
      <w:r>
        <w:rPr>
          <w:lang w:val="en-US"/>
        </w:rPr>
        <w:t>FTL</w:t>
      </w:r>
      <w:r w:rsidRPr="00006B92">
        <w:t xml:space="preserve"> </w:t>
      </w:r>
      <w:r>
        <w:t xml:space="preserve">и </w:t>
      </w:r>
      <w:r>
        <w:rPr>
          <w:lang w:val="en-US"/>
        </w:rPr>
        <w:t>LTL</w:t>
      </w:r>
      <w:r w:rsidRPr="00006B92">
        <w:t xml:space="preserve">; </w:t>
      </w:r>
      <w:r>
        <w:t>однородные и сборные.</w:t>
      </w:r>
    </w:p>
    <w:p w:rsidR="00C77D8C" w:rsidRDefault="00C77D8C" w:rsidP="00C77D8C">
      <w:r>
        <w:t xml:space="preserve">Таким образом, транспортные услуги, предоставляемые </w:t>
      </w:r>
      <w:r>
        <w:rPr>
          <w:lang w:val="en-US"/>
        </w:rPr>
        <w:t>X</w:t>
      </w:r>
      <w:r>
        <w:t>, можно отнести к следующим классам:</w:t>
      </w:r>
    </w:p>
    <w:p w:rsidR="00031964" w:rsidRDefault="00031964" w:rsidP="00031964">
      <w:pPr>
        <w:pStyle w:val="a0"/>
      </w:pPr>
      <w:r>
        <w:lastRenderedPageBreak/>
        <w:t>Формальная классификация грузоперевозок, оказываемых компанией Х.</w:t>
      </w:r>
      <w:r w:rsidR="00A62282">
        <w:t xml:space="preserve"> </w:t>
      </w:r>
      <w:r w:rsidR="00A62282">
        <w:rPr>
          <w:rStyle w:val="a9"/>
          <w:sz w:val="24"/>
          <w:szCs w:val="22"/>
        </w:rPr>
        <w:t xml:space="preserve">Источник: </w:t>
      </w:r>
      <w:r w:rsidR="00A62282" w:rsidRPr="00A62282">
        <w:rPr>
          <w:rStyle w:val="a9"/>
          <w:sz w:val="24"/>
          <w:szCs w:val="22"/>
        </w:rPr>
        <w:t>[</w:t>
      </w:r>
      <w:r w:rsidR="00A62282">
        <w:rPr>
          <w:rStyle w:val="a9"/>
          <w:sz w:val="24"/>
          <w:szCs w:val="22"/>
        </w:rPr>
        <w:t>составлено автором</w:t>
      </w:r>
      <w:r w:rsidR="00A62282" w:rsidRPr="00A62282">
        <w:rPr>
          <w:rStyle w:val="a9"/>
          <w:sz w:val="24"/>
          <w:szCs w:val="22"/>
        </w:rPr>
        <w:t>]</w:t>
      </w:r>
      <w:r w:rsidR="00A62282">
        <w:rPr>
          <w:rStyle w:val="a9"/>
          <w:sz w:val="24"/>
          <w:szCs w:val="22"/>
        </w:rPr>
        <w:t>.</w:t>
      </w:r>
    </w:p>
    <w:tbl>
      <w:tblPr>
        <w:tblStyle w:val="af"/>
        <w:tblW w:w="0" w:type="auto"/>
        <w:tblLook w:val="04A0" w:firstRow="1" w:lastRow="0" w:firstColumn="1" w:lastColumn="0" w:noHBand="0" w:noVBand="1"/>
      </w:tblPr>
      <w:tblGrid>
        <w:gridCol w:w="4785"/>
        <w:gridCol w:w="4786"/>
      </w:tblGrid>
      <w:tr w:rsidR="00C77D8C" w:rsidTr="00CA7AC0">
        <w:tc>
          <w:tcPr>
            <w:tcW w:w="4785" w:type="dxa"/>
          </w:tcPr>
          <w:p w:rsidR="00C77D8C" w:rsidRDefault="00C77D8C" w:rsidP="00CA7AC0">
            <w:pPr>
              <w:ind w:firstLine="0"/>
            </w:pPr>
            <w:r>
              <w:t>Классификация</w:t>
            </w:r>
          </w:p>
        </w:tc>
        <w:tc>
          <w:tcPr>
            <w:tcW w:w="4786" w:type="dxa"/>
          </w:tcPr>
          <w:p w:rsidR="00C77D8C" w:rsidRDefault="00C77D8C" w:rsidP="00CA7AC0">
            <w:pPr>
              <w:ind w:firstLine="0"/>
            </w:pPr>
            <w:r>
              <w:t>Услуги, предоставляемые Х</w:t>
            </w:r>
          </w:p>
        </w:tc>
      </w:tr>
      <w:tr w:rsidR="00C77D8C" w:rsidTr="00CA7AC0">
        <w:tc>
          <w:tcPr>
            <w:tcW w:w="4785" w:type="dxa"/>
          </w:tcPr>
          <w:p w:rsidR="00C77D8C" w:rsidRDefault="00C77D8C" w:rsidP="00CA7AC0">
            <w:pPr>
              <w:ind w:firstLine="0"/>
            </w:pPr>
            <w:r>
              <w:t>По территориальному признаку</w:t>
            </w:r>
          </w:p>
        </w:tc>
        <w:tc>
          <w:tcPr>
            <w:tcW w:w="4786" w:type="dxa"/>
          </w:tcPr>
          <w:p w:rsidR="00C77D8C" w:rsidRDefault="00C77D8C" w:rsidP="00CA7AC0">
            <w:pPr>
              <w:ind w:firstLine="0"/>
            </w:pPr>
            <w:proofErr w:type="gramStart"/>
            <w:r>
              <w:t>Городские, пригородные, междугородние и межрегиональные</w:t>
            </w:r>
            <w:proofErr w:type="gramEnd"/>
          </w:p>
        </w:tc>
      </w:tr>
      <w:tr w:rsidR="00C77D8C" w:rsidTr="00CA7AC0">
        <w:tc>
          <w:tcPr>
            <w:tcW w:w="4785" w:type="dxa"/>
          </w:tcPr>
          <w:p w:rsidR="00C77D8C" w:rsidRDefault="00C77D8C" w:rsidP="00CA7AC0">
            <w:pPr>
              <w:ind w:firstLine="0"/>
            </w:pPr>
            <w:proofErr w:type="gramStart"/>
            <w:r>
              <w:t>По отраслевому</w:t>
            </w:r>
            <w:proofErr w:type="gramEnd"/>
          </w:p>
        </w:tc>
        <w:tc>
          <w:tcPr>
            <w:tcW w:w="4786" w:type="dxa"/>
          </w:tcPr>
          <w:p w:rsidR="00C77D8C" w:rsidRDefault="00C77D8C" w:rsidP="00CA7AC0">
            <w:pPr>
              <w:ind w:firstLine="0"/>
            </w:pPr>
            <w:proofErr w:type="gramStart"/>
            <w:r>
              <w:t>Торговые и промышленные</w:t>
            </w:r>
            <w:proofErr w:type="gramEnd"/>
          </w:p>
        </w:tc>
      </w:tr>
      <w:tr w:rsidR="00C77D8C" w:rsidTr="00CA7AC0">
        <w:tc>
          <w:tcPr>
            <w:tcW w:w="4785" w:type="dxa"/>
          </w:tcPr>
          <w:p w:rsidR="00C77D8C" w:rsidRDefault="00C77D8C" w:rsidP="00CA7AC0">
            <w:pPr>
              <w:ind w:firstLine="0"/>
            </w:pPr>
            <w:r>
              <w:t>По времени освоения</w:t>
            </w:r>
          </w:p>
        </w:tc>
        <w:tc>
          <w:tcPr>
            <w:tcW w:w="4786" w:type="dxa"/>
          </w:tcPr>
          <w:p w:rsidR="00C77D8C" w:rsidRDefault="00C77D8C" w:rsidP="00CA7AC0">
            <w:pPr>
              <w:ind w:firstLine="0"/>
            </w:pPr>
            <w:proofErr w:type="gramStart"/>
            <w:r>
              <w:t>Постоянные</w:t>
            </w:r>
            <w:proofErr w:type="gramEnd"/>
          </w:p>
        </w:tc>
      </w:tr>
      <w:tr w:rsidR="00C77D8C" w:rsidTr="00CA7AC0">
        <w:tc>
          <w:tcPr>
            <w:tcW w:w="4785" w:type="dxa"/>
          </w:tcPr>
          <w:p w:rsidR="00C77D8C" w:rsidRDefault="00C77D8C" w:rsidP="00CA7AC0">
            <w:pPr>
              <w:ind w:firstLine="0"/>
            </w:pPr>
            <w:r>
              <w:t>По видам груза</w:t>
            </w:r>
          </w:p>
        </w:tc>
        <w:tc>
          <w:tcPr>
            <w:tcW w:w="4786" w:type="dxa"/>
          </w:tcPr>
          <w:p w:rsidR="00C77D8C" w:rsidRDefault="00C77D8C" w:rsidP="00CA7AC0">
            <w:pPr>
              <w:ind w:firstLine="0"/>
            </w:pPr>
            <w:proofErr w:type="gramStart"/>
            <w:r>
              <w:t>Обычные и скоропортящиеся</w:t>
            </w:r>
            <w:proofErr w:type="gramEnd"/>
          </w:p>
        </w:tc>
      </w:tr>
      <w:tr w:rsidR="00C77D8C" w:rsidTr="00CA7AC0">
        <w:tc>
          <w:tcPr>
            <w:tcW w:w="4785" w:type="dxa"/>
          </w:tcPr>
          <w:p w:rsidR="00C77D8C" w:rsidRDefault="00C77D8C" w:rsidP="00CA7AC0">
            <w:pPr>
              <w:ind w:firstLine="0"/>
            </w:pPr>
            <w:r>
              <w:t>По загруженности автомобиля</w:t>
            </w:r>
          </w:p>
        </w:tc>
        <w:tc>
          <w:tcPr>
            <w:tcW w:w="4786" w:type="dxa"/>
          </w:tcPr>
          <w:p w:rsidR="00C77D8C" w:rsidRPr="004A07A1" w:rsidRDefault="00C77D8C" w:rsidP="00CA7AC0">
            <w:pPr>
              <w:ind w:firstLine="0"/>
              <w:rPr>
                <w:lang w:val="en-US"/>
              </w:rPr>
            </w:pPr>
            <w:r>
              <w:rPr>
                <w:lang w:val="en-US"/>
              </w:rPr>
              <w:t xml:space="preserve">FTL </w:t>
            </w:r>
            <w:r>
              <w:t xml:space="preserve">и </w:t>
            </w:r>
            <w:r>
              <w:rPr>
                <w:lang w:val="en-US"/>
              </w:rPr>
              <w:t>LTL</w:t>
            </w:r>
          </w:p>
        </w:tc>
      </w:tr>
      <w:tr w:rsidR="00C77D8C" w:rsidTr="00CA7AC0">
        <w:tc>
          <w:tcPr>
            <w:tcW w:w="4785" w:type="dxa"/>
          </w:tcPr>
          <w:p w:rsidR="00C77D8C" w:rsidRDefault="00C77D8C" w:rsidP="00CA7AC0">
            <w:pPr>
              <w:ind w:firstLine="0"/>
            </w:pPr>
            <w:r>
              <w:t>По размеру партии</w:t>
            </w:r>
          </w:p>
        </w:tc>
        <w:tc>
          <w:tcPr>
            <w:tcW w:w="4786" w:type="dxa"/>
          </w:tcPr>
          <w:p w:rsidR="00C77D8C" w:rsidRDefault="00C77D8C" w:rsidP="00CA7AC0">
            <w:pPr>
              <w:ind w:firstLine="0"/>
            </w:pPr>
            <w:r>
              <w:t>Однородные и сборные</w:t>
            </w:r>
          </w:p>
        </w:tc>
      </w:tr>
    </w:tbl>
    <w:p w:rsidR="00C77D8C" w:rsidRDefault="00C77D8C" w:rsidP="00C77D8C">
      <w:r>
        <w:t>Стоит заметить, что вышеприведенная классификация является более формальной, что приводит к недостаточной точности описания. Чтобы этого избежать, стоит обратить внимание на классификацию, используемую непосредственно компанией. Так, Х разделяет свои услуги следующим образом:</w:t>
      </w:r>
    </w:p>
    <w:p w:rsidR="00031964" w:rsidRDefault="00031964" w:rsidP="00031964">
      <w:pPr>
        <w:pStyle w:val="a0"/>
      </w:pPr>
      <w:r>
        <w:t>Внутрифирменная классификация грузоперевозок, оказываемых компанией.</w:t>
      </w:r>
      <w:r w:rsidR="00A62282">
        <w:t xml:space="preserve"> </w:t>
      </w:r>
      <w:r w:rsidR="00A62282">
        <w:rPr>
          <w:rStyle w:val="a9"/>
          <w:sz w:val="24"/>
          <w:szCs w:val="22"/>
        </w:rPr>
        <w:t xml:space="preserve">Источник: </w:t>
      </w:r>
      <w:r w:rsidR="00A62282">
        <w:rPr>
          <w:rStyle w:val="a9"/>
          <w:sz w:val="24"/>
          <w:szCs w:val="22"/>
          <w:lang w:val="en-US"/>
        </w:rPr>
        <w:t>[</w:t>
      </w:r>
      <w:r w:rsidR="00A62282">
        <w:rPr>
          <w:rStyle w:val="a9"/>
          <w:sz w:val="24"/>
          <w:szCs w:val="22"/>
        </w:rPr>
        <w:t>составлено автором</w:t>
      </w:r>
      <w:r w:rsidR="00A62282">
        <w:rPr>
          <w:rStyle w:val="a9"/>
          <w:sz w:val="24"/>
          <w:szCs w:val="22"/>
          <w:lang w:val="en-US"/>
        </w:rPr>
        <w:t>]</w:t>
      </w:r>
      <w:r w:rsidR="00A62282">
        <w:rPr>
          <w:rStyle w:val="a9"/>
          <w:sz w:val="24"/>
          <w:szCs w:val="22"/>
        </w:rPr>
        <w:t>.</w:t>
      </w:r>
    </w:p>
    <w:tbl>
      <w:tblPr>
        <w:tblStyle w:val="af"/>
        <w:tblW w:w="9583" w:type="dxa"/>
        <w:tblLayout w:type="fixed"/>
        <w:tblLook w:val="04A0" w:firstRow="1" w:lastRow="0" w:firstColumn="1" w:lastColumn="0" w:noHBand="0" w:noVBand="1"/>
      </w:tblPr>
      <w:tblGrid>
        <w:gridCol w:w="945"/>
        <w:gridCol w:w="988"/>
        <w:gridCol w:w="2003"/>
        <w:gridCol w:w="1849"/>
        <w:gridCol w:w="1978"/>
        <w:gridCol w:w="1820"/>
      </w:tblGrid>
      <w:tr w:rsidR="00C77D8C" w:rsidTr="00CA7AC0">
        <w:trPr>
          <w:trHeight w:val="1261"/>
        </w:trPr>
        <w:tc>
          <w:tcPr>
            <w:tcW w:w="1933" w:type="dxa"/>
            <w:gridSpan w:val="2"/>
          </w:tcPr>
          <w:p w:rsidR="00C77D8C" w:rsidRDefault="00C77D8C" w:rsidP="00CA7AC0">
            <w:pPr>
              <w:ind w:firstLine="0"/>
              <w:jc w:val="center"/>
            </w:pPr>
            <w:r>
              <w:t>Внутригородские и областные перевозки</w:t>
            </w:r>
          </w:p>
        </w:tc>
        <w:tc>
          <w:tcPr>
            <w:tcW w:w="7650" w:type="dxa"/>
            <w:gridSpan w:val="4"/>
          </w:tcPr>
          <w:p w:rsidR="00C77D8C" w:rsidRDefault="00C77D8C" w:rsidP="00CA7AC0">
            <w:pPr>
              <w:ind w:firstLine="0"/>
              <w:jc w:val="center"/>
            </w:pPr>
            <w:r>
              <w:t>Региональные перевозки</w:t>
            </w:r>
          </w:p>
        </w:tc>
      </w:tr>
      <w:tr w:rsidR="00C77D8C" w:rsidTr="00CA7AC0">
        <w:trPr>
          <w:trHeight w:val="268"/>
        </w:trPr>
        <w:tc>
          <w:tcPr>
            <w:tcW w:w="945" w:type="dxa"/>
            <w:vMerge w:val="restart"/>
          </w:tcPr>
          <w:p w:rsidR="00C77D8C" w:rsidRPr="00066233" w:rsidRDefault="00C77D8C" w:rsidP="00CA7AC0">
            <w:pPr>
              <w:ind w:firstLine="0"/>
              <w:jc w:val="center"/>
            </w:pPr>
            <w:r>
              <w:rPr>
                <w:lang w:val="en-US"/>
              </w:rPr>
              <w:t>FTL</w:t>
            </w:r>
          </w:p>
        </w:tc>
        <w:tc>
          <w:tcPr>
            <w:tcW w:w="988" w:type="dxa"/>
            <w:vMerge w:val="restart"/>
          </w:tcPr>
          <w:p w:rsidR="00C77D8C" w:rsidRPr="00066233" w:rsidRDefault="00C77D8C" w:rsidP="00CA7AC0">
            <w:pPr>
              <w:ind w:firstLine="0"/>
              <w:jc w:val="center"/>
            </w:pPr>
            <w:r>
              <w:rPr>
                <w:lang w:val="en-US"/>
              </w:rPr>
              <w:t>LTL</w:t>
            </w:r>
          </w:p>
        </w:tc>
        <w:tc>
          <w:tcPr>
            <w:tcW w:w="3852" w:type="dxa"/>
            <w:gridSpan w:val="2"/>
          </w:tcPr>
          <w:p w:rsidR="00C77D8C" w:rsidRPr="004A07A1" w:rsidRDefault="00C77D8C" w:rsidP="00CA7AC0">
            <w:pPr>
              <w:ind w:firstLine="0"/>
              <w:jc w:val="center"/>
            </w:pPr>
            <w:r>
              <w:rPr>
                <w:lang w:val="en-US"/>
              </w:rPr>
              <w:t>FTL</w:t>
            </w:r>
            <w:r>
              <w:t xml:space="preserve"> перевозки</w:t>
            </w:r>
          </w:p>
        </w:tc>
        <w:tc>
          <w:tcPr>
            <w:tcW w:w="3798" w:type="dxa"/>
            <w:gridSpan w:val="2"/>
          </w:tcPr>
          <w:p w:rsidR="00C77D8C" w:rsidRPr="00066233" w:rsidRDefault="00C77D8C" w:rsidP="00CA7AC0">
            <w:pPr>
              <w:ind w:firstLine="0"/>
              <w:jc w:val="center"/>
            </w:pPr>
            <w:r>
              <w:rPr>
                <w:lang w:val="en-US"/>
              </w:rPr>
              <w:t>LTL</w:t>
            </w:r>
          </w:p>
        </w:tc>
      </w:tr>
      <w:tr w:rsidR="00C77D8C" w:rsidTr="00CA7AC0">
        <w:trPr>
          <w:trHeight w:val="268"/>
        </w:trPr>
        <w:tc>
          <w:tcPr>
            <w:tcW w:w="945" w:type="dxa"/>
            <w:vMerge/>
          </w:tcPr>
          <w:p w:rsidR="00C77D8C" w:rsidRPr="00066233" w:rsidRDefault="00C77D8C" w:rsidP="00CA7AC0">
            <w:pPr>
              <w:ind w:firstLine="0"/>
              <w:jc w:val="center"/>
            </w:pPr>
          </w:p>
        </w:tc>
        <w:tc>
          <w:tcPr>
            <w:tcW w:w="988" w:type="dxa"/>
            <w:vMerge/>
          </w:tcPr>
          <w:p w:rsidR="00C77D8C" w:rsidRPr="00066233" w:rsidRDefault="00C77D8C" w:rsidP="00CA7AC0">
            <w:pPr>
              <w:ind w:firstLine="0"/>
              <w:jc w:val="center"/>
            </w:pPr>
          </w:p>
        </w:tc>
        <w:tc>
          <w:tcPr>
            <w:tcW w:w="2003" w:type="dxa"/>
          </w:tcPr>
          <w:p w:rsidR="00C77D8C" w:rsidRPr="00B266D7" w:rsidRDefault="00C77D8C" w:rsidP="00CA7AC0">
            <w:pPr>
              <w:ind w:firstLine="0"/>
              <w:jc w:val="center"/>
            </w:pPr>
            <w:r>
              <w:t>С дополнительной точкой загрузки</w:t>
            </w:r>
            <w:r w:rsidRPr="00B266D7">
              <w:t xml:space="preserve"> </w:t>
            </w:r>
            <w:r>
              <w:t>или отгрузки</w:t>
            </w:r>
          </w:p>
        </w:tc>
        <w:tc>
          <w:tcPr>
            <w:tcW w:w="1849" w:type="dxa"/>
          </w:tcPr>
          <w:p w:rsidR="00C77D8C" w:rsidRDefault="00C77D8C" w:rsidP="00CA7AC0">
            <w:pPr>
              <w:ind w:firstLine="0"/>
              <w:jc w:val="center"/>
            </w:pPr>
            <w:proofErr w:type="gramStart"/>
            <w:r>
              <w:t>Терминальные</w:t>
            </w:r>
            <w:proofErr w:type="gramEnd"/>
            <w:r>
              <w:t xml:space="preserve"> – доставка до распределительных центров</w:t>
            </w:r>
          </w:p>
        </w:tc>
        <w:tc>
          <w:tcPr>
            <w:tcW w:w="1978" w:type="dxa"/>
          </w:tcPr>
          <w:p w:rsidR="00C77D8C" w:rsidRPr="00F6700B" w:rsidRDefault="00C77D8C" w:rsidP="00CA7AC0">
            <w:pPr>
              <w:ind w:firstLine="0"/>
              <w:jc w:val="center"/>
            </w:pPr>
            <w:r>
              <w:t>С дополнительной точкой загрузки или отгрузки</w:t>
            </w:r>
          </w:p>
        </w:tc>
        <w:tc>
          <w:tcPr>
            <w:tcW w:w="1820" w:type="dxa"/>
          </w:tcPr>
          <w:p w:rsidR="00C77D8C" w:rsidRDefault="00C77D8C" w:rsidP="00CA7AC0">
            <w:pPr>
              <w:ind w:firstLine="0"/>
              <w:jc w:val="center"/>
            </w:pPr>
            <w:proofErr w:type="gramStart"/>
            <w:r>
              <w:t>Терминальные</w:t>
            </w:r>
            <w:proofErr w:type="gramEnd"/>
          </w:p>
        </w:tc>
      </w:tr>
    </w:tbl>
    <w:p w:rsidR="00C77D8C" w:rsidRDefault="00C77D8C" w:rsidP="00C77D8C">
      <w:r>
        <w:t>3. Кросс-</w:t>
      </w:r>
      <w:proofErr w:type="spellStart"/>
      <w:r>
        <w:t>докинг</w:t>
      </w:r>
      <w:proofErr w:type="spellEnd"/>
    </w:p>
    <w:p w:rsidR="00C77D8C" w:rsidRDefault="00C77D8C" w:rsidP="00C77D8C">
      <w:r>
        <w:t>По сути, кросс-</w:t>
      </w:r>
      <w:proofErr w:type="spellStart"/>
      <w:r>
        <w:t>докинг</w:t>
      </w:r>
      <w:proofErr w:type="spellEnd"/>
      <w:r>
        <w:t xml:space="preserve"> является производным видом деятельности, подвидом складской обработки. Специфика услуги заключается в том, что прием и отгрузка грузов проходит без длительного хранения. По сути, при оказании услуг кросс-докинга склад становится распределительным центром.</w:t>
      </w:r>
    </w:p>
    <w:p w:rsidR="00C77D8C" w:rsidRDefault="00C77D8C" w:rsidP="00C77D8C">
      <w:r>
        <w:lastRenderedPageBreak/>
        <w:t>Схематическое представление процесса кросс-докинга можно увидеть на рисунке ниже.</w:t>
      </w:r>
    </w:p>
    <w:p w:rsidR="00C77D8C" w:rsidRDefault="00C77D8C" w:rsidP="0040304E">
      <w:pPr>
        <w:ind w:firstLine="0"/>
        <w:jc w:val="center"/>
      </w:pPr>
      <w:r>
        <w:rPr>
          <w:noProof/>
          <w:lang w:eastAsia="ru-RU"/>
        </w:rPr>
        <w:drawing>
          <wp:inline distT="0" distB="0" distL="0" distR="0" wp14:anchorId="1765233A" wp14:editId="1E0520CB">
            <wp:extent cx="4785755" cy="356328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5755" cy="3563283"/>
                    </a:xfrm>
                    <a:prstGeom prst="rect">
                      <a:avLst/>
                    </a:prstGeom>
                    <a:noFill/>
                    <a:ln>
                      <a:noFill/>
                    </a:ln>
                  </pic:spPr>
                </pic:pic>
              </a:graphicData>
            </a:graphic>
          </wp:inline>
        </w:drawing>
      </w:r>
    </w:p>
    <w:p w:rsidR="00C77D8C" w:rsidRDefault="00C77D8C" w:rsidP="00C77D8C">
      <w:pPr>
        <w:pStyle w:val="a"/>
      </w:pPr>
      <w:r>
        <w:t>Схематичное представление процесса кросс-докинга.</w:t>
      </w:r>
      <w:r w:rsidR="00A62282">
        <w:t xml:space="preserve"> </w:t>
      </w:r>
      <w:r w:rsidR="00A62282">
        <w:rPr>
          <w:rStyle w:val="a9"/>
          <w:sz w:val="24"/>
          <w:szCs w:val="22"/>
        </w:rPr>
        <w:t xml:space="preserve">Источник: </w:t>
      </w:r>
      <w:r w:rsidR="00A62282" w:rsidRPr="00A62282">
        <w:rPr>
          <w:rStyle w:val="a9"/>
          <w:sz w:val="24"/>
          <w:szCs w:val="22"/>
        </w:rPr>
        <w:t>[</w:t>
      </w:r>
      <w:r w:rsidR="00A62282">
        <w:rPr>
          <w:rStyle w:val="a9"/>
          <w:sz w:val="24"/>
          <w:szCs w:val="22"/>
        </w:rPr>
        <w:t>составлено автором</w:t>
      </w:r>
      <w:r w:rsidR="00A62282" w:rsidRPr="00A62282">
        <w:rPr>
          <w:rStyle w:val="a9"/>
          <w:sz w:val="24"/>
          <w:szCs w:val="22"/>
        </w:rPr>
        <w:t>]</w:t>
      </w:r>
      <w:r w:rsidR="00A62282">
        <w:rPr>
          <w:rStyle w:val="a9"/>
          <w:sz w:val="24"/>
          <w:szCs w:val="22"/>
        </w:rPr>
        <w:t>.</w:t>
      </w:r>
    </w:p>
    <w:p w:rsidR="00C77D8C" w:rsidRDefault="00C77D8C" w:rsidP="00C77D8C">
      <w:r>
        <w:t>4. Возвратная логистика</w:t>
      </w:r>
    </w:p>
    <w:p w:rsidR="00C77D8C" w:rsidRPr="001D7DBC" w:rsidRDefault="00C77D8C" w:rsidP="00C77D8C">
      <w:r>
        <w:t xml:space="preserve">Ассоциация операционного менеджмента </w:t>
      </w:r>
      <w:r w:rsidRPr="001D7DBC">
        <w:t>(</w:t>
      </w:r>
      <w:r>
        <w:rPr>
          <w:lang w:val="en-US"/>
        </w:rPr>
        <w:t>APICS</w:t>
      </w:r>
      <w:r>
        <w:t>) дает следующее понятие возвратной логистики – цепь поставок, полностью посвященная обратному товарному и материальному потоку, с целью возвратов, ремонта, модификации и переработки</w:t>
      </w:r>
      <w:r w:rsidR="00E501FB">
        <w:t xml:space="preserve"> </w:t>
      </w:r>
      <w:r w:rsidR="00E501FB" w:rsidRPr="00E501FB">
        <w:t>[</w:t>
      </w:r>
      <w:r w:rsidR="00E501FB">
        <w:rPr>
          <w:lang w:val="en-US"/>
        </w:rPr>
        <w:t>APICS</w:t>
      </w:r>
      <w:r w:rsidR="00E501FB" w:rsidRPr="00E501FB">
        <w:t>, 2017]</w:t>
      </w:r>
      <w:r>
        <w:t xml:space="preserve">. На данный момент любой бизнес сталкивается с проблемой возвратов, в особенности – компании </w:t>
      </w:r>
      <w:r>
        <w:rPr>
          <w:lang w:val="en-US"/>
        </w:rPr>
        <w:t>B</w:t>
      </w:r>
      <w:r w:rsidRPr="001D7DBC">
        <w:t>2</w:t>
      </w:r>
      <w:r>
        <w:rPr>
          <w:lang w:val="en-US"/>
        </w:rPr>
        <w:t>C</w:t>
      </w:r>
      <w:r>
        <w:t xml:space="preserve"> сегмента. Организация «обратной» цепи поставок – нетривиальная, затратная задача.  </w:t>
      </w:r>
    </w:p>
    <w:p w:rsidR="00C77D8C" w:rsidRDefault="00C77D8C" w:rsidP="00DA7548">
      <w:r>
        <w:t>X предоставляет услуги проведения полного комплекса операций для работы с возвратами, с документальным сопровождением: как с товарами, возвращаемыми потребителями, так и с возвратной тарой, упаковкой и так далее</w:t>
      </w:r>
      <w:r w:rsidR="00B17DD7">
        <w:t>.</w:t>
      </w:r>
    </w:p>
    <w:p w:rsidR="00D03F33" w:rsidRDefault="00D03F33" w:rsidP="00DA7548">
      <w:r>
        <w:t>Говоря подробнее, услуги возвратной логистики, предоставляемые Х, реализуются в двух формах:</w:t>
      </w:r>
    </w:p>
    <w:p w:rsidR="00D03F33" w:rsidRDefault="00D03F33" w:rsidP="0006303F">
      <w:pPr>
        <w:pStyle w:val="af0"/>
        <w:numPr>
          <w:ilvl w:val="0"/>
          <w:numId w:val="9"/>
        </w:numPr>
      </w:pPr>
      <w:r>
        <w:t xml:space="preserve">Плановые возвраты из торговых точек или возврат товаров, не принимаемых торговыми точками. В данном случае Х забирает продукцию </w:t>
      </w:r>
      <w:r>
        <w:lastRenderedPageBreak/>
        <w:t>на свой склад, откуда она идет либо на утилизацию, либо на указанный клиентом объект.</w:t>
      </w:r>
    </w:p>
    <w:p w:rsidR="00D03F33" w:rsidRDefault="00D03F33" w:rsidP="0006303F">
      <w:pPr>
        <w:pStyle w:val="af0"/>
        <w:numPr>
          <w:ilvl w:val="0"/>
          <w:numId w:val="9"/>
        </w:numPr>
      </w:pPr>
      <w:r>
        <w:t xml:space="preserve">Смены коллекций. В момент смены ассортимента продукции в торговых точках, нереализованный товар </w:t>
      </w:r>
      <w:r w:rsidR="00E024DC">
        <w:t>невозможно перевозить в стандартной упаковке. В связи с этим, Х перемещает его в нестандартной упаковке на объект клиента.</w:t>
      </w:r>
    </w:p>
    <w:p w:rsidR="00E024DC" w:rsidRDefault="00E024DC" w:rsidP="0006303F">
      <w:pPr>
        <w:pStyle w:val="af0"/>
        <w:numPr>
          <w:ilvl w:val="0"/>
          <w:numId w:val="9"/>
        </w:numPr>
      </w:pPr>
      <w:r>
        <w:t xml:space="preserve">Перевозки между торговыми точками. Подобная ситуация возникает, когда определенный товар в одной точке </w:t>
      </w:r>
      <w:r w:rsidR="001F1046">
        <w:t>продается плохо</w:t>
      </w:r>
      <w:r>
        <w:t>, а в другой запас близок к концу. В данном случае</w:t>
      </w:r>
      <w:r w:rsidR="00C56FC4">
        <w:t>, Х назначает автомобиль, курсирующий между этими точками и пополняющий запас одной точки за счет запаса другой.</w:t>
      </w:r>
    </w:p>
    <w:p w:rsidR="00C77D8C" w:rsidRDefault="00DA7548" w:rsidP="00DA7548">
      <w:r>
        <w:t xml:space="preserve">5. </w:t>
      </w:r>
      <w:r w:rsidR="00C77D8C">
        <w:t xml:space="preserve">Комплекс </w:t>
      </w:r>
      <w:r w:rsidR="00C77D8C" w:rsidRPr="00D11C5C">
        <w:t>3</w:t>
      </w:r>
      <w:r w:rsidR="00C77D8C" w:rsidRPr="00DA7548">
        <w:rPr>
          <w:lang w:val="en-US"/>
        </w:rPr>
        <w:t>PL</w:t>
      </w:r>
      <w:r w:rsidR="00C77D8C" w:rsidRPr="00D11C5C">
        <w:t xml:space="preserve"> </w:t>
      </w:r>
      <w:r w:rsidR="00C77D8C">
        <w:t>услуг</w:t>
      </w:r>
    </w:p>
    <w:p w:rsidR="00C77D8C" w:rsidRPr="00C474AC" w:rsidRDefault="00C77D8C" w:rsidP="00C77D8C">
      <w:r>
        <w:t>Как было сказано ранее, 3</w:t>
      </w:r>
      <w:r>
        <w:rPr>
          <w:lang w:val="en-US"/>
        </w:rPr>
        <w:t>PL</w:t>
      </w:r>
      <w:r>
        <w:t>-операторы берут на себя ответственность за опре</w:t>
      </w:r>
      <w:r w:rsidR="00DA7548">
        <w:t>деленное звено цепи поставок.</w:t>
      </w:r>
      <w:r w:rsidR="001F1046">
        <w:t xml:space="preserve"> То есть, компания Х оказывает комплекс услуг по складской обработке, транспортировке и прочему, а также по управлению запасами клиента.</w:t>
      </w:r>
    </w:p>
    <w:p w:rsidR="003E05A0" w:rsidRPr="00B17DD7" w:rsidRDefault="003E05A0" w:rsidP="00E671A6">
      <w:pPr>
        <w:pStyle w:val="1"/>
      </w:pPr>
      <w:bookmarkStart w:id="23" w:name="_Toc41843234"/>
      <w:r>
        <w:t>3.1.</w:t>
      </w:r>
      <w:r w:rsidRPr="00C474AC">
        <w:t>3</w:t>
      </w:r>
      <w:r>
        <w:t>. Основные клиенты компании.</w:t>
      </w:r>
      <w:bookmarkEnd w:id="23"/>
    </w:p>
    <w:p w:rsidR="003E05A0" w:rsidRPr="00C77D8C" w:rsidRDefault="003E05A0" w:rsidP="003E05A0">
      <w:pPr>
        <w:rPr>
          <w:rStyle w:val="a9"/>
          <w:sz w:val="24"/>
          <w:szCs w:val="22"/>
        </w:rPr>
      </w:pPr>
      <w:r w:rsidRPr="00C77D8C">
        <w:rPr>
          <w:rStyle w:val="a9"/>
          <w:sz w:val="24"/>
          <w:szCs w:val="22"/>
        </w:rPr>
        <w:t>Основных потребителей услуг компании можно разделить по складам, на которых они обрабатываются.</w:t>
      </w:r>
    </w:p>
    <w:p w:rsidR="003E05A0" w:rsidRPr="00C77D8C" w:rsidRDefault="003E05A0" w:rsidP="003E05A0">
      <w:pPr>
        <w:rPr>
          <w:rStyle w:val="a9"/>
          <w:sz w:val="24"/>
          <w:szCs w:val="22"/>
        </w:rPr>
      </w:pPr>
      <w:r w:rsidRPr="00C77D8C">
        <w:rPr>
          <w:rStyle w:val="a9"/>
          <w:sz w:val="24"/>
          <w:szCs w:val="22"/>
        </w:rPr>
        <w:t>Так, на сухом складе крупнейшими клиентами являются:</w:t>
      </w:r>
    </w:p>
    <w:p w:rsidR="003E05A0" w:rsidRPr="00C77D8C" w:rsidRDefault="003E05A0" w:rsidP="003E05A0">
      <w:pPr>
        <w:rPr>
          <w:rStyle w:val="a9"/>
          <w:sz w:val="24"/>
          <w:szCs w:val="22"/>
        </w:rPr>
      </w:pPr>
      <w:r>
        <w:rPr>
          <w:rStyle w:val="a9"/>
          <w:sz w:val="24"/>
          <w:szCs w:val="22"/>
        </w:rPr>
        <w:t>«А</w:t>
      </w:r>
      <w:r w:rsidRPr="00C77D8C">
        <w:rPr>
          <w:rStyle w:val="a9"/>
          <w:sz w:val="24"/>
          <w:szCs w:val="22"/>
        </w:rPr>
        <w:t>» - подразделение международной компании. На площадях X обрабатываются не т</w:t>
      </w:r>
      <w:r>
        <w:rPr>
          <w:rStyle w:val="a9"/>
          <w:sz w:val="24"/>
          <w:szCs w:val="22"/>
        </w:rPr>
        <w:t>олько готовая продукция</w:t>
      </w:r>
      <w:r w:rsidRPr="00C77D8C">
        <w:rPr>
          <w:rStyle w:val="a9"/>
          <w:sz w:val="24"/>
          <w:szCs w:val="22"/>
        </w:rPr>
        <w:t>, упакованная в коробы и консолидированная</w:t>
      </w:r>
      <w:r>
        <w:rPr>
          <w:rStyle w:val="a9"/>
          <w:sz w:val="24"/>
          <w:szCs w:val="22"/>
        </w:rPr>
        <w:t xml:space="preserve"> на паллетах</w:t>
      </w:r>
      <w:r w:rsidRPr="00C77D8C">
        <w:rPr>
          <w:rStyle w:val="a9"/>
          <w:sz w:val="24"/>
          <w:szCs w:val="22"/>
        </w:rPr>
        <w:t>, но и сырье, используемое на производст</w:t>
      </w:r>
      <w:r>
        <w:rPr>
          <w:rStyle w:val="a9"/>
          <w:sz w:val="24"/>
          <w:szCs w:val="22"/>
        </w:rPr>
        <w:t>ве: химикаты, бумага и прочее</w:t>
      </w:r>
      <w:r w:rsidRPr="00C77D8C">
        <w:rPr>
          <w:rStyle w:val="a9"/>
          <w:sz w:val="24"/>
          <w:szCs w:val="22"/>
        </w:rPr>
        <w:t>.</w:t>
      </w:r>
    </w:p>
    <w:p w:rsidR="003E05A0" w:rsidRPr="00C77D8C" w:rsidRDefault="003E05A0" w:rsidP="003E05A0">
      <w:pPr>
        <w:rPr>
          <w:rStyle w:val="a9"/>
          <w:sz w:val="24"/>
          <w:szCs w:val="22"/>
        </w:rPr>
      </w:pPr>
      <w:r w:rsidRPr="00C77D8C">
        <w:rPr>
          <w:rStyle w:val="a9"/>
          <w:sz w:val="24"/>
          <w:szCs w:val="22"/>
        </w:rPr>
        <w:t>«</w:t>
      </w:r>
      <w:r>
        <w:rPr>
          <w:rStyle w:val="a9"/>
          <w:sz w:val="24"/>
          <w:szCs w:val="22"/>
          <w:lang w:val="en-US"/>
        </w:rPr>
        <w:t>B</w:t>
      </w:r>
      <w:r w:rsidRPr="00C77D8C">
        <w:rPr>
          <w:rStyle w:val="a9"/>
          <w:sz w:val="24"/>
          <w:szCs w:val="22"/>
        </w:rPr>
        <w:t>» - подразделение международной корпорации. Обрабатываемый груз – готовая продукция.</w:t>
      </w:r>
    </w:p>
    <w:p w:rsidR="003E05A0" w:rsidRPr="00C77D8C" w:rsidRDefault="003E05A0" w:rsidP="003E05A0">
      <w:pPr>
        <w:rPr>
          <w:rStyle w:val="a9"/>
          <w:sz w:val="24"/>
          <w:szCs w:val="22"/>
        </w:rPr>
      </w:pPr>
      <w:r>
        <w:rPr>
          <w:rStyle w:val="a9"/>
          <w:sz w:val="24"/>
          <w:szCs w:val="22"/>
        </w:rPr>
        <w:t>«С</w:t>
      </w:r>
      <w:r w:rsidRPr="00C77D8C">
        <w:rPr>
          <w:rStyle w:val="a9"/>
          <w:sz w:val="24"/>
          <w:szCs w:val="22"/>
        </w:rPr>
        <w:t>» - российский производитель алкогольной продукции, один из крупнейших в мире производителей водки. Готовая продукция, обрабатываемая на сухом складе, хранится в специально огороженном участке.</w:t>
      </w:r>
    </w:p>
    <w:p w:rsidR="003E05A0" w:rsidRPr="00C77D8C" w:rsidRDefault="003E05A0" w:rsidP="003E05A0">
      <w:pPr>
        <w:rPr>
          <w:rStyle w:val="a9"/>
          <w:sz w:val="24"/>
          <w:szCs w:val="22"/>
        </w:rPr>
      </w:pPr>
      <w:r w:rsidRPr="00C77D8C">
        <w:rPr>
          <w:rStyle w:val="a9"/>
          <w:sz w:val="24"/>
          <w:szCs w:val="22"/>
        </w:rPr>
        <w:t>На холодильном складе основными потребителями услуг являются:</w:t>
      </w:r>
    </w:p>
    <w:p w:rsidR="003E05A0" w:rsidRPr="00C77D8C" w:rsidRDefault="003E05A0" w:rsidP="003E05A0">
      <w:pPr>
        <w:rPr>
          <w:rStyle w:val="a9"/>
          <w:sz w:val="24"/>
          <w:szCs w:val="22"/>
        </w:rPr>
      </w:pPr>
      <w:r>
        <w:rPr>
          <w:rStyle w:val="a9"/>
          <w:sz w:val="24"/>
          <w:szCs w:val="22"/>
        </w:rPr>
        <w:t>«</w:t>
      </w:r>
      <w:r>
        <w:rPr>
          <w:rStyle w:val="a9"/>
          <w:sz w:val="24"/>
          <w:szCs w:val="22"/>
          <w:lang w:val="en-US"/>
        </w:rPr>
        <w:t>D</w:t>
      </w:r>
      <w:r w:rsidRPr="00C77D8C">
        <w:rPr>
          <w:rStyle w:val="a9"/>
          <w:sz w:val="24"/>
          <w:szCs w:val="22"/>
        </w:rPr>
        <w:t xml:space="preserve">» - </w:t>
      </w:r>
      <w:r>
        <w:rPr>
          <w:rStyle w:val="a9"/>
          <w:sz w:val="24"/>
          <w:szCs w:val="22"/>
        </w:rPr>
        <w:t>один из крупнейших российских</w:t>
      </w:r>
      <w:r w:rsidRPr="00C77D8C">
        <w:rPr>
          <w:rStyle w:val="a9"/>
          <w:sz w:val="24"/>
          <w:szCs w:val="22"/>
        </w:rPr>
        <w:t xml:space="preserve"> производител</w:t>
      </w:r>
      <w:r>
        <w:rPr>
          <w:rStyle w:val="a9"/>
          <w:sz w:val="24"/>
          <w:szCs w:val="22"/>
        </w:rPr>
        <w:t>ей</w:t>
      </w:r>
      <w:r w:rsidRPr="00C77D8C">
        <w:rPr>
          <w:rStyle w:val="a9"/>
          <w:sz w:val="24"/>
          <w:szCs w:val="22"/>
        </w:rPr>
        <w:t xml:space="preserve"> мясных продуктов</w:t>
      </w:r>
      <w:r>
        <w:rPr>
          <w:rStyle w:val="a9"/>
          <w:sz w:val="24"/>
          <w:szCs w:val="22"/>
        </w:rPr>
        <w:t>.</w:t>
      </w:r>
    </w:p>
    <w:p w:rsidR="003E05A0" w:rsidRPr="00850D57" w:rsidRDefault="003E05A0" w:rsidP="003E05A0">
      <w:pPr>
        <w:rPr>
          <w:rStyle w:val="a9"/>
          <w:sz w:val="24"/>
          <w:szCs w:val="22"/>
        </w:rPr>
      </w:pPr>
      <w:r w:rsidRPr="00C77D8C">
        <w:rPr>
          <w:rStyle w:val="a9"/>
          <w:sz w:val="24"/>
          <w:szCs w:val="22"/>
        </w:rPr>
        <w:t>«</w:t>
      </w:r>
      <w:r>
        <w:rPr>
          <w:rStyle w:val="a9"/>
          <w:sz w:val="24"/>
          <w:szCs w:val="22"/>
          <w:lang w:val="en-US"/>
        </w:rPr>
        <w:t>E</w:t>
      </w:r>
      <w:r w:rsidRPr="00C77D8C">
        <w:rPr>
          <w:rStyle w:val="a9"/>
          <w:sz w:val="24"/>
          <w:szCs w:val="22"/>
        </w:rPr>
        <w:t>» - компания, управляющая рядом агропр</w:t>
      </w:r>
      <w:r>
        <w:rPr>
          <w:rStyle w:val="a9"/>
          <w:sz w:val="24"/>
          <w:szCs w:val="22"/>
        </w:rPr>
        <w:t>омышленных комбинатов</w:t>
      </w:r>
      <w:r w:rsidRPr="00850D57">
        <w:rPr>
          <w:rStyle w:val="a9"/>
          <w:sz w:val="24"/>
          <w:szCs w:val="22"/>
        </w:rPr>
        <w:t>.</w:t>
      </w:r>
    </w:p>
    <w:p w:rsidR="003E05A0" w:rsidRPr="00C77D8C" w:rsidRDefault="003E05A0" w:rsidP="003E05A0">
      <w:pPr>
        <w:rPr>
          <w:rStyle w:val="a9"/>
          <w:sz w:val="24"/>
          <w:szCs w:val="22"/>
        </w:rPr>
      </w:pPr>
      <w:r w:rsidRPr="00C77D8C">
        <w:rPr>
          <w:rStyle w:val="a9"/>
          <w:sz w:val="24"/>
          <w:szCs w:val="22"/>
        </w:rPr>
        <w:lastRenderedPageBreak/>
        <w:t>Операциями по кросс-докингу пользуются такие компании, как:</w:t>
      </w:r>
    </w:p>
    <w:p w:rsidR="003E05A0" w:rsidRPr="00C77D8C" w:rsidRDefault="003E05A0" w:rsidP="003E05A0">
      <w:pPr>
        <w:rPr>
          <w:rStyle w:val="a9"/>
          <w:sz w:val="24"/>
          <w:szCs w:val="22"/>
        </w:rPr>
      </w:pPr>
      <w:r>
        <w:rPr>
          <w:rStyle w:val="a9"/>
          <w:sz w:val="24"/>
          <w:szCs w:val="22"/>
        </w:rPr>
        <w:t>«</w:t>
      </w:r>
      <w:r>
        <w:rPr>
          <w:rStyle w:val="a9"/>
          <w:sz w:val="24"/>
          <w:szCs w:val="22"/>
          <w:lang w:val="en-US"/>
        </w:rPr>
        <w:t>F</w:t>
      </w:r>
      <w:r w:rsidRPr="00C77D8C">
        <w:rPr>
          <w:rStyle w:val="a9"/>
          <w:sz w:val="24"/>
          <w:szCs w:val="22"/>
        </w:rPr>
        <w:t xml:space="preserve">» - интернет-магазин и сеть </w:t>
      </w:r>
      <w:proofErr w:type="spellStart"/>
      <w:r w:rsidRPr="00C77D8C">
        <w:rPr>
          <w:rStyle w:val="a9"/>
          <w:sz w:val="24"/>
          <w:szCs w:val="22"/>
        </w:rPr>
        <w:t>микром</w:t>
      </w:r>
      <w:r w:rsidR="001F1046">
        <w:rPr>
          <w:rStyle w:val="a9"/>
          <w:sz w:val="24"/>
          <w:szCs w:val="22"/>
        </w:rPr>
        <w:t>аркетов</w:t>
      </w:r>
      <w:proofErr w:type="spellEnd"/>
      <w:r w:rsidR="001F1046">
        <w:rPr>
          <w:rStyle w:val="a9"/>
          <w:sz w:val="24"/>
          <w:szCs w:val="22"/>
        </w:rPr>
        <w:t xml:space="preserve"> для здорового питания. Высокооборачиваемый склад</w:t>
      </w:r>
      <w:r w:rsidRPr="00C77D8C">
        <w:rPr>
          <w:rStyle w:val="a9"/>
          <w:sz w:val="24"/>
          <w:szCs w:val="22"/>
        </w:rPr>
        <w:t xml:space="preserve"> используется как распределительный центр для магазинов в Санкт-Петербурге.</w:t>
      </w:r>
    </w:p>
    <w:p w:rsidR="003E05A0" w:rsidRPr="00C77D8C" w:rsidRDefault="003E05A0" w:rsidP="003E05A0">
      <w:pPr>
        <w:rPr>
          <w:rStyle w:val="a9"/>
          <w:sz w:val="24"/>
          <w:szCs w:val="22"/>
        </w:rPr>
      </w:pPr>
      <w:r w:rsidRPr="00C77D8C">
        <w:rPr>
          <w:rStyle w:val="a9"/>
          <w:sz w:val="24"/>
          <w:szCs w:val="22"/>
        </w:rPr>
        <w:t>Транспортными услугами пользуются компании:</w:t>
      </w:r>
    </w:p>
    <w:p w:rsidR="003E05A0" w:rsidRPr="003E05A0" w:rsidRDefault="003E05A0" w:rsidP="003E05A0">
      <w:r>
        <w:rPr>
          <w:rStyle w:val="a9"/>
          <w:sz w:val="24"/>
          <w:szCs w:val="22"/>
        </w:rPr>
        <w:t>«</w:t>
      </w:r>
      <w:r>
        <w:rPr>
          <w:rStyle w:val="a9"/>
          <w:sz w:val="24"/>
          <w:szCs w:val="22"/>
          <w:lang w:val="en-US"/>
        </w:rPr>
        <w:t>G</w:t>
      </w:r>
      <w:r w:rsidRPr="00C77D8C">
        <w:rPr>
          <w:rStyle w:val="a9"/>
          <w:sz w:val="24"/>
          <w:szCs w:val="22"/>
        </w:rPr>
        <w:t xml:space="preserve">» - международная компания, занимающаяся розничной продажей обуви и </w:t>
      </w:r>
      <w:proofErr w:type="spellStart"/>
      <w:r w:rsidRPr="00C77D8C">
        <w:rPr>
          <w:rStyle w:val="a9"/>
          <w:sz w:val="24"/>
          <w:szCs w:val="22"/>
        </w:rPr>
        <w:t>акссесуаров</w:t>
      </w:r>
      <w:proofErr w:type="spellEnd"/>
      <w:r w:rsidRPr="00C77D8C">
        <w:rPr>
          <w:rStyle w:val="a9"/>
          <w:sz w:val="24"/>
          <w:szCs w:val="22"/>
        </w:rPr>
        <w:t>.</w:t>
      </w:r>
    </w:p>
    <w:p w:rsidR="00C77D8C" w:rsidRDefault="002330FA" w:rsidP="00C77D8C">
      <w:pPr>
        <w:pStyle w:val="1"/>
      </w:pPr>
      <w:bookmarkStart w:id="24" w:name="_Toc41843235"/>
      <w:r>
        <w:t>3.1.4</w:t>
      </w:r>
      <w:r w:rsidR="00A134FE">
        <w:t xml:space="preserve">. Цифровые технологии в компании </w:t>
      </w:r>
      <w:r w:rsidR="00A134FE">
        <w:rPr>
          <w:lang w:val="en-US"/>
        </w:rPr>
        <w:t>X</w:t>
      </w:r>
      <w:r w:rsidR="00C77D8C">
        <w:t>.</w:t>
      </w:r>
      <w:bookmarkEnd w:id="24"/>
    </w:p>
    <w:p w:rsidR="00C77D8C" w:rsidRPr="005B0E27" w:rsidRDefault="00C77D8C" w:rsidP="00C77D8C">
      <w:r>
        <w:t>В рамках определения уровня цифровизированности компании Х стоит рассмотреть проекты компании, которые находятся на различных стадиях внедрения</w:t>
      </w:r>
      <w:r w:rsidR="00A62282">
        <w:t>.</w:t>
      </w:r>
    </w:p>
    <w:p w:rsidR="00C77D8C" w:rsidRPr="00A62282" w:rsidRDefault="00C77D8C" w:rsidP="00C77D8C">
      <w:pPr>
        <w:rPr>
          <w:i/>
        </w:rPr>
      </w:pPr>
      <w:r w:rsidRPr="00A62282">
        <w:rPr>
          <w:i/>
        </w:rPr>
        <w:t xml:space="preserve">Система </w:t>
      </w:r>
      <w:r w:rsidRPr="00A62282">
        <w:rPr>
          <w:i/>
          <w:lang w:val="en-US"/>
        </w:rPr>
        <w:t>Track</w:t>
      </w:r>
      <w:r w:rsidRPr="00A62282">
        <w:rPr>
          <w:i/>
        </w:rPr>
        <w:t xml:space="preserve"> &amp; </w:t>
      </w:r>
      <w:r w:rsidRPr="00A62282">
        <w:rPr>
          <w:i/>
          <w:lang w:val="en-US"/>
        </w:rPr>
        <w:t>Trace</w:t>
      </w:r>
      <w:r w:rsidRPr="00A62282">
        <w:rPr>
          <w:i/>
        </w:rPr>
        <w:t xml:space="preserve"> </w:t>
      </w:r>
    </w:p>
    <w:p w:rsidR="00C77D8C" w:rsidRDefault="00C77D8C" w:rsidP="00C77D8C">
      <w:proofErr w:type="gramStart"/>
      <w:r>
        <w:t>Разработка и внедрение данных систем в различных компаниях начались в связи с реализацией директив Парламента Европейского Союза, направленных на борьбу с незаконной торговлей за счет увеличения потенциала отслеживания готовой продукции.</w:t>
      </w:r>
      <w:proofErr w:type="gramEnd"/>
      <w:r>
        <w:t xml:space="preserve"> Проект внедрения системы </w:t>
      </w:r>
      <w:r>
        <w:rPr>
          <w:lang w:val="en-US"/>
        </w:rPr>
        <w:t>Track</w:t>
      </w:r>
      <w:r w:rsidRPr="0090208F">
        <w:t xml:space="preserve"> &amp; </w:t>
      </w:r>
      <w:r>
        <w:rPr>
          <w:lang w:val="en-US"/>
        </w:rPr>
        <w:t>Trace</w:t>
      </w:r>
      <w:r>
        <w:t xml:space="preserve"> реализуется</w:t>
      </w:r>
      <w:r w:rsidRPr="0090208F">
        <w:t xml:space="preserve"> </w:t>
      </w:r>
      <w:r>
        <w:t>клиентом</w:t>
      </w:r>
      <w:proofErr w:type="gramStart"/>
      <w:r>
        <w:t xml:space="preserve"> А</w:t>
      </w:r>
      <w:proofErr w:type="gramEnd"/>
      <w:r>
        <w:t xml:space="preserve"> совместно с партнерами – поставщиками логистических услуг: </w:t>
      </w:r>
      <w:r w:rsidRPr="0090208F">
        <w:t>3</w:t>
      </w:r>
      <w:r>
        <w:rPr>
          <w:lang w:val="en-US"/>
        </w:rPr>
        <w:t>PL</w:t>
      </w:r>
      <w:r>
        <w:t>-провайдерами и поставщиками складских услуг. В компании Х на данный момент проходят финальные тестирования данной программы.</w:t>
      </w:r>
    </w:p>
    <w:p w:rsidR="00C77D8C" w:rsidRDefault="00C77D8C" w:rsidP="00C77D8C">
      <w:r>
        <w:t>Основная идея заключается в сборе и обработке различных данных о сценариях, происходящих с каждой единицей готовой продукции:</w:t>
      </w:r>
    </w:p>
    <w:p w:rsidR="00C77D8C" w:rsidRDefault="00C77D8C" w:rsidP="0006303F">
      <w:pPr>
        <w:pStyle w:val="af0"/>
        <w:numPr>
          <w:ilvl w:val="0"/>
          <w:numId w:val="5"/>
        </w:numPr>
      </w:pPr>
      <w:r>
        <w:t>Прием продукции из объектов компании</w:t>
      </w:r>
      <w:proofErr w:type="gramStart"/>
      <w:r>
        <w:t xml:space="preserve"> А</w:t>
      </w:r>
      <w:proofErr w:type="gramEnd"/>
      <w:r>
        <w:t xml:space="preserve"> – например, с завода.</w:t>
      </w:r>
    </w:p>
    <w:p w:rsidR="00C77D8C" w:rsidRDefault="00C77D8C" w:rsidP="0006303F">
      <w:pPr>
        <w:pStyle w:val="af0"/>
        <w:numPr>
          <w:ilvl w:val="0"/>
          <w:numId w:val="5"/>
        </w:numPr>
      </w:pPr>
      <w:r>
        <w:t>Прием продукции из объектов, не принадлежащих компании</w:t>
      </w:r>
      <w:proofErr w:type="gramStart"/>
      <w:r>
        <w:t xml:space="preserve"> А</w:t>
      </w:r>
      <w:proofErr w:type="gramEnd"/>
      <w:r>
        <w:t xml:space="preserve"> – например, при передаче ГП между поставщиками логистических услуг</w:t>
      </w:r>
    </w:p>
    <w:p w:rsidR="00C77D8C" w:rsidRDefault="00C77D8C" w:rsidP="0006303F">
      <w:pPr>
        <w:pStyle w:val="af0"/>
        <w:numPr>
          <w:ilvl w:val="0"/>
          <w:numId w:val="5"/>
        </w:numPr>
      </w:pPr>
      <w:r>
        <w:t>Возврат продукции от клиентов</w:t>
      </w:r>
    </w:p>
    <w:p w:rsidR="00C77D8C" w:rsidRDefault="00C77D8C" w:rsidP="0006303F">
      <w:pPr>
        <w:pStyle w:val="af0"/>
        <w:numPr>
          <w:ilvl w:val="0"/>
          <w:numId w:val="5"/>
        </w:numPr>
      </w:pPr>
      <w:r>
        <w:t>Потеря при транзите</w:t>
      </w:r>
    </w:p>
    <w:p w:rsidR="00C77D8C" w:rsidRDefault="00C77D8C" w:rsidP="0006303F">
      <w:pPr>
        <w:pStyle w:val="af0"/>
        <w:numPr>
          <w:ilvl w:val="0"/>
          <w:numId w:val="5"/>
        </w:numPr>
      </w:pPr>
      <w:r>
        <w:t>Распаковка продукции</w:t>
      </w:r>
    </w:p>
    <w:p w:rsidR="00C77D8C" w:rsidRDefault="00C77D8C" w:rsidP="0006303F">
      <w:pPr>
        <w:pStyle w:val="af0"/>
        <w:numPr>
          <w:ilvl w:val="0"/>
          <w:numId w:val="5"/>
        </w:numPr>
      </w:pPr>
      <w:r>
        <w:t>Запаковка продукции</w:t>
      </w:r>
    </w:p>
    <w:p w:rsidR="00C77D8C" w:rsidRDefault="00C77D8C" w:rsidP="0006303F">
      <w:pPr>
        <w:pStyle w:val="af0"/>
        <w:numPr>
          <w:ilvl w:val="0"/>
          <w:numId w:val="5"/>
        </w:numPr>
      </w:pPr>
      <w:r>
        <w:t>Списание продукции</w:t>
      </w:r>
    </w:p>
    <w:p w:rsidR="00C77D8C" w:rsidRDefault="00C77D8C" w:rsidP="0006303F">
      <w:pPr>
        <w:pStyle w:val="af0"/>
        <w:numPr>
          <w:ilvl w:val="0"/>
          <w:numId w:val="5"/>
        </w:numPr>
      </w:pPr>
      <w:r>
        <w:t>Уничтожение продукции</w:t>
      </w:r>
    </w:p>
    <w:p w:rsidR="00C77D8C" w:rsidRDefault="00C77D8C" w:rsidP="0006303F">
      <w:pPr>
        <w:pStyle w:val="af0"/>
        <w:numPr>
          <w:ilvl w:val="0"/>
          <w:numId w:val="5"/>
        </w:numPr>
      </w:pPr>
      <w:r>
        <w:t>Отгрузка на объект для уничтожения продукции</w:t>
      </w:r>
    </w:p>
    <w:p w:rsidR="00C77D8C" w:rsidRDefault="00C77D8C" w:rsidP="0006303F">
      <w:pPr>
        <w:pStyle w:val="af0"/>
        <w:numPr>
          <w:ilvl w:val="0"/>
          <w:numId w:val="5"/>
        </w:numPr>
      </w:pPr>
      <w:r>
        <w:t>Отгрузка продукции клиенту</w:t>
      </w:r>
    </w:p>
    <w:p w:rsidR="00C77D8C" w:rsidRDefault="00C77D8C" w:rsidP="0006303F">
      <w:pPr>
        <w:pStyle w:val="af0"/>
        <w:numPr>
          <w:ilvl w:val="0"/>
          <w:numId w:val="5"/>
        </w:numPr>
      </w:pPr>
      <w:r>
        <w:lastRenderedPageBreak/>
        <w:t>Отгрузка на объект компании А.</w:t>
      </w:r>
    </w:p>
    <w:p w:rsidR="00C77D8C" w:rsidRPr="00F228D6" w:rsidRDefault="00C77D8C" w:rsidP="00C77D8C">
      <w:pPr>
        <w:ind w:firstLine="708"/>
      </w:pPr>
      <w:r>
        <w:t>По каждому из этих сценариев собирается массив данных, отражающих четыре характеристики события – что, когда, где  и почему оно произошло. В зависимости от сценария количество считываемых показателей варьируется от 7 до 12.</w:t>
      </w:r>
      <w:r w:rsidRPr="00297296">
        <w:t xml:space="preserve"> </w:t>
      </w:r>
      <w:r>
        <w:t>После входа данных в ИТ-систему логистического оператор</w:t>
      </w:r>
      <w:r w:rsidR="000A1579">
        <w:t>а</w:t>
      </w:r>
      <w:r>
        <w:t xml:space="preserve">, данные передаются на облачный сервер компании А. По причине малого размера готовой продукции, количество записей, постоянно находящихся в обработке огромно – 1-2 млрд. Несмотря на это, благодаря использованию </w:t>
      </w:r>
      <w:proofErr w:type="gramStart"/>
      <w:r>
        <w:t>штрих-кодов</w:t>
      </w:r>
      <w:proofErr w:type="gramEnd"/>
      <w:r>
        <w:t xml:space="preserve"> и </w:t>
      </w:r>
      <w:r>
        <w:rPr>
          <w:lang w:val="en-US"/>
        </w:rPr>
        <w:t>WMS</w:t>
      </w:r>
      <w:r w:rsidRPr="008A5895">
        <w:t>-</w:t>
      </w:r>
      <w:r>
        <w:t>систем данный процесс автоматизируется. Примерная схема работы представлена ниже:</w:t>
      </w:r>
    </w:p>
    <w:p w:rsidR="00C77D8C" w:rsidRDefault="00C77D8C" w:rsidP="00C77D8C">
      <w:pPr>
        <w:ind w:firstLine="0"/>
      </w:pPr>
      <w:r>
        <w:rPr>
          <w:noProof/>
          <w:lang w:eastAsia="ru-RU"/>
        </w:rPr>
        <w:drawing>
          <wp:inline distT="0" distB="0" distL="0" distR="0" wp14:anchorId="12C41D8B" wp14:editId="08AE1014">
            <wp:extent cx="5937885" cy="3455670"/>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885" cy="3455670"/>
                    </a:xfrm>
                    <a:prstGeom prst="rect">
                      <a:avLst/>
                    </a:prstGeom>
                    <a:noFill/>
                    <a:ln>
                      <a:noFill/>
                    </a:ln>
                  </pic:spPr>
                </pic:pic>
              </a:graphicData>
            </a:graphic>
          </wp:inline>
        </w:drawing>
      </w:r>
    </w:p>
    <w:p w:rsidR="005A5D4B" w:rsidRPr="00944AF4" w:rsidRDefault="00031964" w:rsidP="00031964">
      <w:pPr>
        <w:pStyle w:val="a"/>
      </w:pPr>
      <w:r>
        <w:t xml:space="preserve">Схема работы системы </w:t>
      </w:r>
      <w:r>
        <w:rPr>
          <w:lang w:val="en-US"/>
        </w:rPr>
        <w:t>Track</w:t>
      </w:r>
      <w:r w:rsidRPr="00031964">
        <w:t xml:space="preserve"> &amp; </w:t>
      </w:r>
      <w:r>
        <w:rPr>
          <w:lang w:val="en-US"/>
        </w:rPr>
        <w:t>Trace</w:t>
      </w:r>
      <w:r w:rsidRPr="00031964">
        <w:t>.</w:t>
      </w:r>
      <w:r w:rsidR="00A80686">
        <w:t xml:space="preserve"> </w:t>
      </w:r>
      <w:r w:rsidR="00A80686">
        <w:rPr>
          <w:rStyle w:val="a9"/>
          <w:sz w:val="24"/>
          <w:szCs w:val="22"/>
        </w:rPr>
        <w:t xml:space="preserve">Источник: </w:t>
      </w:r>
      <w:r w:rsidR="00A80686">
        <w:rPr>
          <w:rStyle w:val="a9"/>
          <w:sz w:val="24"/>
          <w:szCs w:val="22"/>
          <w:lang w:val="en-US"/>
        </w:rPr>
        <w:t>[</w:t>
      </w:r>
      <w:r w:rsidR="00A80686">
        <w:rPr>
          <w:rStyle w:val="a9"/>
          <w:sz w:val="24"/>
          <w:szCs w:val="22"/>
        </w:rPr>
        <w:t>составлено автором</w:t>
      </w:r>
      <w:r w:rsidR="00A80686">
        <w:rPr>
          <w:rStyle w:val="a9"/>
          <w:sz w:val="24"/>
          <w:szCs w:val="22"/>
          <w:lang w:val="en-US"/>
        </w:rPr>
        <w:t>]</w:t>
      </w:r>
      <w:r w:rsidR="00A80686">
        <w:rPr>
          <w:rStyle w:val="a9"/>
          <w:sz w:val="24"/>
          <w:szCs w:val="22"/>
        </w:rPr>
        <w:t>.</w:t>
      </w:r>
    </w:p>
    <w:p w:rsidR="00C77D8C" w:rsidRPr="00A62282" w:rsidRDefault="00C77D8C" w:rsidP="00C77D8C">
      <w:pPr>
        <w:rPr>
          <w:i/>
        </w:rPr>
      </w:pPr>
      <w:proofErr w:type="spellStart"/>
      <w:r w:rsidRPr="00A62282">
        <w:rPr>
          <w:i/>
        </w:rPr>
        <w:t>Шаттловая</w:t>
      </w:r>
      <w:proofErr w:type="spellEnd"/>
      <w:r w:rsidRPr="00A62282">
        <w:rPr>
          <w:i/>
        </w:rPr>
        <w:t xml:space="preserve"> система</w:t>
      </w:r>
    </w:p>
    <w:p w:rsidR="00C77D8C" w:rsidRDefault="00C77D8C" w:rsidP="00C77D8C">
      <w:r>
        <w:t xml:space="preserve">Одним из видов стеллажей для хранения являются глубинные или набивные стеллажи, использующиеся для однородных грузов. Они, в свою очередь, подразделяются на </w:t>
      </w:r>
      <w:r>
        <w:rPr>
          <w:lang w:val="en-US"/>
        </w:rPr>
        <w:t>drive</w:t>
      </w:r>
      <w:r w:rsidRPr="00473ACA">
        <w:t>-</w:t>
      </w:r>
      <w:r>
        <w:rPr>
          <w:lang w:val="en-US"/>
        </w:rPr>
        <w:t>in</w:t>
      </w:r>
      <w:r w:rsidRPr="00473ACA">
        <w:t xml:space="preserve"> </w:t>
      </w:r>
      <w:r>
        <w:t xml:space="preserve">и </w:t>
      </w:r>
      <w:proofErr w:type="spellStart"/>
      <w:r>
        <w:t>шаттловые</w:t>
      </w:r>
      <w:proofErr w:type="spellEnd"/>
      <w:r>
        <w:t xml:space="preserve"> стеллажи. Различаются они расстоянием между балками и жесткостью закрепления балок друг с другом. В первом случае, в связи с тем, что по</w:t>
      </w:r>
      <w:r w:rsidR="00A62282">
        <w:t>дъемно-транспортному оборудованию</w:t>
      </w:r>
      <w:r>
        <w:t xml:space="preserve"> приходится работать внутри стеллажа, необходимо большее пространство для их функционирования</w:t>
      </w:r>
      <w:r w:rsidRPr="00473ACA">
        <w:t xml:space="preserve"> </w:t>
      </w:r>
      <w:r>
        <w:t xml:space="preserve">и лучшее сцепление из соображений безопасности. Во втором же случае из-за использования специальных </w:t>
      </w:r>
      <w:r>
        <w:lastRenderedPageBreak/>
        <w:t xml:space="preserve">механизмов возникает необходимость внедрения конструктивных особенностей, которые позволяют шаттлу передвигаться внутри ячейки. </w:t>
      </w:r>
    </w:p>
    <w:p w:rsidR="00C77D8C" w:rsidRDefault="00C77D8C" w:rsidP="00C77D8C">
      <w:r>
        <w:t xml:space="preserve">В компании Х глубинные стеллажи с </w:t>
      </w:r>
      <w:proofErr w:type="spellStart"/>
      <w:r>
        <w:t>шаттловой</w:t>
      </w:r>
      <w:proofErr w:type="spellEnd"/>
      <w:r>
        <w:t xml:space="preserve"> системой используются в одной из зон хранения сухого склада. Введение в эксплуатацию произошло вместе с его открытием.</w:t>
      </w:r>
    </w:p>
    <w:p w:rsidR="00C77D8C" w:rsidRDefault="00C77D8C" w:rsidP="00C77D8C">
      <w:r>
        <w:rPr>
          <w:noProof/>
          <w:lang w:eastAsia="ru-RU"/>
        </w:rPr>
        <w:drawing>
          <wp:inline distT="0" distB="0" distL="0" distR="0" wp14:anchorId="21F019F8" wp14:editId="13210CCC">
            <wp:extent cx="4880610" cy="1543685"/>
            <wp:effectExtent l="0" t="0" r="0" b="0"/>
            <wp:docPr id="22" name="Рисунок 22" descr="Стеллажи системы ШАТТ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еллажи системы ШАТТЛ"/>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0610" cy="1543685"/>
                    </a:xfrm>
                    <a:prstGeom prst="rect">
                      <a:avLst/>
                    </a:prstGeom>
                    <a:noFill/>
                    <a:ln>
                      <a:noFill/>
                    </a:ln>
                  </pic:spPr>
                </pic:pic>
              </a:graphicData>
            </a:graphic>
          </wp:inline>
        </w:drawing>
      </w:r>
    </w:p>
    <w:p w:rsidR="00031964" w:rsidRDefault="00031964" w:rsidP="00031964">
      <w:pPr>
        <w:pStyle w:val="a"/>
      </w:pPr>
      <w:r>
        <w:t>Шаттл.</w:t>
      </w:r>
      <w:r w:rsidR="00E73A54">
        <w:t xml:space="preserve"> Источник:</w:t>
      </w:r>
      <w:r w:rsidR="00E501FB">
        <w:t xml:space="preserve"> </w:t>
      </w:r>
      <w:proofErr w:type="gramStart"/>
      <w:r w:rsidR="00E501FB">
        <w:rPr>
          <w:lang w:val="en-US"/>
        </w:rPr>
        <w:t>[</w:t>
      </w:r>
      <w:proofErr w:type="spellStart"/>
      <w:r w:rsidR="00E501FB">
        <w:t>АметТехнологии</w:t>
      </w:r>
      <w:proofErr w:type="spellEnd"/>
      <w:r w:rsidR="00E501FB">
        <w:rPr>
          <w:lang w:val="en-US"/>
        </w:rPr>
        <w:t>]</w:t>
      </w:r>
      <w:r w:rsidR="00E73A54">
        <w:t>.</w:t>
      </w:r>
      <w:proofErr w:type="gramEnd"/>
      <w:r w:rsidR="00E73A54">
        <w:t xml:space="preserve"> </w:t>
      </w:r>
    </w:p>
    <w:p w:rsidR="00C77D8C" w:rsidRDefault="00C77D8C" w:rsidP="00C77D8C">
      <w:r>
        <w:t>Принцип работы шаттлов весьма прост – это механизмы, автоматически перемещающие паллеты к краю глубинного стеллажа, откуда их снимает погрузчик. Очевидно, что данный процесс работает и вспять – погрузчик устанавливает паллет на край стеллажа, а шаттл отвозит его в глубину. При этом</w:t>
      </w:r>
      <w:proofErr w:type="gramStart"/>
      <w:r>
        <w:t>,</w:t>
      </w:r>
      <w:proofErr w:type="gramEnd"/>
      <w:r>
        <w:t xml:space="preserve"> шаттлы не привязаны к какой-либо ячейке и могут быть перемещены в другую для дальнейшего использования. Каждая ячейка глубинного стеллажа имеет «рельсы» для передвижения шаттлов и ограничители на краях ячеек для остановки. Также, шаттлы </w:t>
      </w:r>
      <w:proofErr w:type="gramStart"/>
      <w:r>
        <w:t>оборудованы</w:t>
      </w:r>
      <w:proofErr w:type="gramEnd"/>
      <w:r>
        <w:t xml:space="preserve"> датчиками, позволяющими определить местонахождение паллета, и специальным ПО, с помощью которого можно ограничить необходимое количество паллет.</w:t>
      </w:r>
    </w:p>
    <w:p w:rsidR="00C77D8C" w:rsidRPr="00E73A54" w:rsidRDefault="00C77D8C" w:rsidP="00C77D8C">
      <w:pPr>
        <w:rPr>
          <w:i/>
        </w:rPr>
      </w:pPr>
      <w:r w:rsidRPr="00E73A54">
        <w:rPr>
          <w:i/>
        </w:rPr>
        <w:t>Терминалы сбора данных</w:t>
      </w:r>
      <w:r w:rsidR="00E73A54" w:rsidRPr="00E73A54">
        <w:rPr>
          <w:i/>
        </w:rPr>
        <w:t xml:space="preserve"> </w:t>
      </w:r>
      <w:r w:rsidRPr="00E73A54">
        <w:rPr>
          <w:i/>
        </w:rPr>
        <w:t>(ТСД)</w:t>
      </w:r>
    </w:p>
    <w:p w:rsidR="00C77D8C" w:rsidRDefault="00C77D8C" w:rsidP="00C77D8C">
      <w:r>
        <w:t xml:space="preserve">Для организации работы складского персонала используются устройства, синхронизированные с </w:t>
      </w:r>
      <w:r>
        <w:rPr>
          <w:lang w:val="en-US"/>
        </w:rPr>
        <w:t>WMS</w:t>
      </w:r>
      <w:r>
        <w:t xml:space="preserve">-системой и автоматически выдающие задания на выполнение тех или иных операций. Также, они оборудованы считывателями </w:t>
      </w:r>
      <w:proofErr w:type="gramStart"/>
      <w:r>
        <w:t>штрих-кодов</w:t>
      </w:r>
      <w:proofErr w:type="gramEnd"/>
      <w:r>
        <w:t xml:space="preserve"> для сбора данных о стадиях выполнения данных заданий. Принцип работы при выполнении задания на перемещение груза в зону хранения представлен ниже:</w:t>
      </w:r>
    </w:p>
    <w:p w:rsidR="00C77D8C" w:rsidRDefault="00C77D8C" w:rsidP="00C77D8C">
      <w:pPr>
        <w:ind w:firstLine="0"/>
      </w:pPr>
      <w:r>
        <w:rPr>
          <w:noProof/>
          <w:lang w:eastAsia="ru-RU"/>
        </w:rPr>
        <w:lastRenderedPageBreak/>
        <w:drawing>
          <wp:inline distT="0" distB="0" distL="0" distR="0" wp14:anchorId="76A65EC3" wp14:editId="678E63D6">
            <wp:extent cx="5937885" cy="4168140"/>
            <wp:effectExtent l="0" t="0" r="5715"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885" cy="4168140"/>
                    </a:xfrm>
                    <a:prstGeom prst="rect">
                      <a:avLst/>
                    </a:prstGeom>
                    <a:noFill/>
                    <a:ln>
                      <a:noFill/>
                    </a:ln>
                  </pic:spPr>
                </pic:pic>
              </a:graphicData>
            </a:graphic>
          </wp:inline>
        </w:drawing>
      </w:r>
    </w:p>
    <w:p w:rsidR="00031964" w:rsidRPr="009433F8" w:rsidRDefault="00031964" w:rsidP="00031964">
      <w:pPr>
        <w:pStyle w:val="a"/>
      </w:pPr>
      <w:r>
        <w:t>Принцип работы ТСД.</w:t>
      </w:r>
      <w:r w:rsidR="00E73A54">
        <w:t xml:space="preserve"> </w:t>
      </w:r>
      <w:r w:rsidR="00E73A54">
        <w:rPr>
          <w:rStyle w:val="a9"/>
          <w:sz w:val="24"/>
          <w:szCs w:val="22"/>
        </w:rPr>
        <w:t xml:space="preserve">Источник: </w:t>
      </w:r>
      <w:r w:rsidR="00E73A54" w:rsidRPr="00E73A54">
        <w:rPr>
          <w:rStyle w:val="a9"/>
          <w:sz w:val="24"/>
          <w:szCs w:val="22"/>
        </w:rPr>
        <w:t>[</w:t>
      </w:r>
      <w:r w:rsidR="00E73A54">
        <w:rPr>
          <w:rStyle w:val="a9"/>
          <w:sz w:val="24"/>
          <w:szCs w:val="22"/>
        </w:rPr>
        <w:t>составлено автором</w:t>
      </w:r>
      <w:r w:rsidR="00E73A54" w:rsidRPr="00E73A54">
        <w:rPr>
          <w:rStyle w:val="a9"/>
          <w:sz w:val="24"/>
          <w:szCs w:val="22"/>
        </w:rPr>
        <w:t>]</w:t>
      </w:r>
      <w:r w:rsidR="00E73A54">
        <w:rPr>
          <w:rStyle w:val="a9"/>
          <w:sz w:val="24"/>
          <w:szCs w:val="22"/>
        </w:rPr>
        <w:t>.</w:t>
      </w:r>
    </w:p>
    <w:p w:rsidR="00C77D8C" w:rsidRPr="003E05A0" w:rsidRDefault="00C77D8C" w:rsidP="003E05A0">
      <w:r>
        <w:t xml:space="preserve">Использование ТСД в компании Х началось с внедрения </w:t>
      </w:r>
      <w:r>
        <w:rPr>
          <w:lang w:val="en-US"/>
        </w:rPr>
        <w:t>WMS</w:t>
      </w:r>
      <w:r>
        <w:t xml:space="preserve">-системы. С точки зрения цифровизации оно открывает возможности учета части операций, выполняемых работниками, а также создает базу для учета прочих. </w:t>
      </w:r>
    </w:p>
    <w:p w:rsidR="003E05A0" w:rsidRDefault="003E05A0" w:rsidP="00E671A6">
      <w:pPr>
        <w:pStyle w:val="1"/>
      </w:pPr>
      <w:bookmarkStart w:id="25" w:name="_Toc41843236"/>
      <w:r>
        <w:t>3.</w:t>
      </w:r>
      <w:r w:rsidR="002330FA">
        <w:t>1.5</w:t>
      </w:r>
      <w:r w:rsidRPr="003E05A0">
        <w:t>.</w:t>
      </w:r>
      <w:r>
        <w:t xml:space="preserve"> </w:t>
      </w:r>
      <w:r w:rsidR="003511F5">
        <w:t>Проце</w:t>
      </w:r>
      <w:proofErr w:type="gramStart"/>
      <w:r w:rsidR="003511F5">
        <w:t>сс скл</w:t>
      </w:r>
      <w:proofErr w:type="gramEnd"/>
      <w:r w:rsidR="003511F5">
        <w:t>адской обработки в компании Х</w:t>
      </w:r>
      <w:r>
        <w:t>.</w:t>
      </w:r>
      <w:bookmarkEnd w:id="25"/>
    </w:p>
    <w:p w:rsidR="0089734E" w:rsidRDefault="0089734E" w:rsidP="0006303F">
      <w:pPr>
        <w:pStyle w:val="af0"/>
        <w:numPr>
          <w:ilvl w:val="0"/>
          <w:numId w:val="8"/>
        </w:numPr>
      </w:pPr>
      <w:r>
        <w:t>Общий процесс</w:t>
      </w:r>
    </w:p>
    <w:p w:rsidR="003511F5" w:rsidRDefault="003511F5" w:rsidP="003511F5">
      <w:r>
        <w:t>В целях более детализированного рассмотрения стоит разбить цикл, который проходит груз на три части: поступление на склад, хранение и выход со склада. Тем не менее, полное изображение процесса можно увидеть ниже.</w:t>
      </w:r>
    </w:p>
    <w:p w:rsidR="005855F3" w:rsidRDefault="005855F3" w:rsidP="0089734E">
      <w:pPr>
        <w:ind w:firstLine="0"/>
        <w:rPr>
          <w:noProof/>
          <w:lang w:eastAsia="ru-RU"/>
        </w:rPr>
      </w:pPr>
    </w:p>
    <w:p w:rsidR="0089734E" w:rsidRDefault="001E7361" w:rsidP="0089734E">
      <w:pPr>
        <w:ind w:firstLine="0"/>
      </w:pPr>
      <w:r>
        <w:rPr>
          <w:noProof/>
          <w:lang w:eastAsia="ru-RU"/>
        </w:rPr>
        <w:lastRenderedPageBreak/>
        <w:drawing>
          <wp:inline distT="0" distB="0" distL="0" distR="0">
            <wp:extent cx="5936615" cy="320738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6615" cy="3207385"/>
                    </a:xfrm>
                    <a:prstGeom prst="rect">
                      <a:avLst/>
                    </a:prstGeom>
                    <a:noFill/>
                    <a:ln>
                      <a:noFill/>
                    </a:ln>
                  </pic:spPr>
                </pic:pic>
              </a:graphicData>
            </a:graphic>
          </wp:inline>
        </w:drawing>
      </w:r>
    </w:p>
    <w:p w:rsidR="005855F3" w:rsidRDefault="005855F3" w:rsidP="005855F3">
      <w:pPr>
        <w:pStyle w:val="a"/>
      </w:pPr>
      <w:r>
        <w:t>Проце</w:t>
      </w:r>
      <w:proofErr w:type="gramStart"/>
      <w:r>
        <w:t>сс скл</w:t>
      </w:r>
      <w:proofErr w:type="gramEnd"/>
      <w:r>
        <w:t>адской обработки груза.</w:t>
      </w:r>
      <w:r w:rsidR="00E73A54" w:rsidRPr="00E73A54">
        <w:rPr>
          <w:rStyle w:val="a9"/>
          <w:sz w:val="24"/>
          <w:szCs w:val="22"/>
        </w:rPr>
        <w:t xml:space="preserve"> </w:t>
      </w:r>
      <w:r w:rsidR="00E73A54">
        <w:rPr>
          <w:rStyle w:val="a9"/>
          <w:sz w:val="24"/>
          <w:szCs w:val="22"/>
        </w:rPr>
        <w:t xml:space="preserve">Источник: </w:t>
      </w:r>
      <w:r w:rsidR="00E73A54" w:rsidRPr="00E73A54">
        <w:rPr>
          <w:rStyle w:val="a9"/>
          <w:sz w:val="24"/>
          <w:szCs w:val="22"/>
        </w:rPr>
        <w:t>[</w:t>
      </w:r>
      <w:r w:rsidR="00E73A54">
        <w:rPr>
          <w:rStyle w:val="a9"/>
          <w:sz w:val="24"/>
          <w:szCs w:val="22"/>
        </w:rPr>
        <w:t>составлено автором</w:t>
      </w:r>
      <w:r w:rsidR="00E73A54" w:rsidRPr="00E73A54">
        <w:rPr>
          <w:rStyle w:val="a9"/>
          <w:sz w:val="24"/>
          <w:szCs w:val="22"/>
        </w:rPr>
        <w:t>]</w:t>
      </w:r>
      <w:r w:rsidR="00E73A54">
        <w:rPr>
          <w:rStyle w:val="a9"/>
          <w:sz w:val="24"/>
          <w:szCs w:val="22"/>
        </w:rPr>
        <w:t>.</w:t>
      </w:r>
    </w:p>
    <w:p w:rsidR="003E05A0" w:rsidRDefault="003E05A0" w:rsidP="0006303F">
      <w:pPr>
        <w:pStyle w:val="af0"/>
        <w:numPr>
          <w:ilvl w:val="0"/>
          <w:numId w:val="8"/>
        </w:numPr>
      </w:pPr>
      <w:r>
        <w:t>Обработка входящих грузов</w:t>
      </w:r>
    </w:p>
    <w:p w:rsidR="006B2E61" w:rsidRDefault="006B2E61" w:rsidP="006B2E61">
      <w:pPr>
        <w:ind w:firstLine="0"/>
      </w:pPr>
      <w:r>
        <w:rPr>
          <w:noProof/>
          <w:lang w:eastAsia="ru-RU"/>
        </w:rPr>
        <w:drawing>
          <wp:inline distT="0" distB="0" distL="0" distR="0">
            <wp:extent cx="5923280" cy="335724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3280" cy="3357245"/>
                    </a:xfrm>
                    <a:prstGeom prst="rect">
                      <a:avLst/>
                    </a:prstGeom>
                    <a:noFill/>
                    <a:ln>
                      <a:noFill/>
                    </a:ln>
                  </pic:spPr>
                </pic:pic>
              </a:graphicData>
            </a:graphic>
          </wp:inline>
        </w:drawing>
      </w:r>
    </w:p>
    <w:p w:rsidR="003511F5" w:rsidRDefault="003511F5" w:rsidP="003511F5">
      <w:pPr>
        <w:pStyle w:val="a"/>
      </w:pPr>
      <w:r>
        <w:t>Процесс обработки входящих грузов.</w:t>
      </w:r>
      <w:r w:rsidR="00E73A54">
        <w:t xml:space="preserve"> </w:t>
      </w:r>
      <w:r w:rsidR="00E73A54">
        <w:rPr>
          <w:rStyle w:val="a9"/>
          <w:sz w:val="24"/>
          <w:szCs w:val="22"/>
        </w:rPr>
        <w:t xml:space="preserve">Источник: </w:t>
      </w:r>
      <w:r w:rsidR="00E73A54" w:rsidRPr="00E73A54">
        <w:rPr>
          <w:rStyle w:val="a9"/>
          <w:sz w:val="24"/>
          <w:szCs w:val="22"/>
        </w:rPr>
        <w:t>[</w:t>
      </w:r>
      <w:r w:rsidR="00E73A54">
        <w:rPr>
          <w:rStyle w:val="a9"/>
          <w:sz w:val="24"/>
          <w:szCs w:val="22"/>
        </w:rPr>
        <w:t>составлено автором</w:t>
      </w:r>
      <w:r w:rsidR="00E73A54" w:rsidRPr="00E73A54">
        <w:rPr>
          <w:rStyle w:val="a9"/>
          <w:sz w:val="24"/>
          <w:szCs w:val="22"/>
        </w:rPr>
        <w:t>]</w:t>
      </w:r>
      <w:r w:rsidR="00E73A54">
        <w:rPr>
          <w:rStyle w:val="a9"/>
          <w:sz w:val="24"/>
          <w:szCs w:val="22"/>
        </w:rPr>
        <w:t>.</w:t>
      </w:r>
    </w:p>
    <w:p w:rsidR="003511F5" w:rsidRDefault="003511F5" w:rsidP="003511F5">
      <w:r>
        <w:t>Ци</w:t>
      </w:r>
      <w:proofErr w:type="gramStart"/>
      <w:r>
        <w:t>кл скл</w:t>
      </w:r>
      <w:proofErr w:type="gramEnd"/>
      <w:r>
        <w:t xml:space="preserve">адской обработки груза начинается с </w:t>
      </w:r>
      <w:r w:rsidR="00E6466E">
        <w:t xml:space="preserve">поступления заявки от клиента. Менеджеры </w:t>
      </w:r>
      <w:r w:rsidR="00E6466E">
        <w:rPr>
          <w:lang w:val="en-US"/>
        </w:rPr>
        <w:t>WMS</w:t>
      </w:r>
      <w:r w:rsidR="00E6466E">
        <w:t xml:space="preserve">-системы принимают решение о дне и времени приема товара в соответствии с ожидаемой загруженностью. Физически же он начинается с </w:t>
      </w:r>
      <w:r>
        <w:t xml:space="preserve">прибытия транспортного средства, в котором находится данный груз, на территорию склада. </w:t>
      </w:r>
    </w:p>
    <w:p w:rsidR="003511F5" w:rsidRDefault="003511F5" w:rsidP="003511F5">
      <w:r>
        <w:lastRenderedPageBreak/>
        <w:t xml:space="preserve">По прибытию, водитель ТС направляется в помещение, соединенное окнами с группой учета складских операций (ГУСО). Там, водитель передает </w:t>
      </w:r>
      <w:r w:rsidR="00FF5EFB">
        <w:t>пакет документов оператору ПК. В данный пакет входят: удостоверение личности водителя, доверенность от перевозчика, товарно-транспортная накладная российского</w:t>
      </w:r>
      <w:r w:rsidR="00FF5EFB" w:rsidRPr="00FF5EFB">
        <w:t xml:space="preserve"> (</w:t>
      </w:r>
      <w:r w:rsidR="00FF5EFB">
        <w:t xml:space="preserve">ТТН) или международного </w:t>
      </w:r>
      <w:r w:rsidR="00FF5EFB" w:rsidRPr="00FF5EFB">
        <w:t>(</w:t>
      </w:r>
      <w:r w:rsidR="00FF5EFB">
        <w:rPr>
          <w:lang w:val="en-US"/>
        </w:rPr>
        <w:t>CMR</w:t>
      </w:r>
      <w:r w:rsidR="00FF5EFB" w:rsidRPr="00FF5EFB">
        <w:t>)</w:t>
      </w:r>
      <w:r w:rsidR="00FF5EFB">
        <w:t xml:space="preserve"> образца, транспортная накладная (ТН), копия грузовой таможенной декларации (ГТД) (если применимо), форма ТОРГ-12 (если применимо). </w:t>
      </w:r>
      <w:r w:rsidR="00437A00">
        <w:t xml:space="preserve">Оператор проверяет соответствие указанного в документах адреса и наименование получателя груза </w:t>
      </w:r>
      <w:proofErr w:type="gramStart"/>
      <w:r w:rsidR="00437A00">
        <w:t>ф</w:t>
      </w:r>
      <w:r w:rsidR="008F716F">
        <w:t>актическому</w:t>
      </w:r>
      <w:proofErr w:type="gramEnd"/>
      <w:r w:rsidR="008F716F">
        <w:t xml:space="preserve">. В случае прохождения проверки, оператор регистрирует дату и время </w:t>
      </w:r>
      <w:r w:rsidR="00EC1E09">
        <w:t>подачи документов.</w:t>
      </w:r>
    </w:p>
    <w:p w:rsidR="00EC1E09" w:rsidRDefault="004E536D" w:rsidP="003511F5">
      <w:r>
        <w:t xml:space="preserve">Далее, обращается к менеджеру </w:t>
      </w:r>
      <w:r>
        <w:rPr>
          <w:lang w:val="en-US"/>
        </w:rPr>
        <w:t>WMS</w:t>
      </w:r>
      <w:r w:rsidRPr="004E536D">
        <w:t>-</w:t>
      </w:r>
      <w:r>
        <w:t xml:space="preserve">системы для проверки запланированного времени прихода машины. Если фактическое время соответствует плану – автомобиль сразу берется в обработку. Если нет – отправляется в парковочную зону для ожидания своей очереди. </w:t>
      </w:r>
    </w:p>
    <w:p w:rsidR="004E536D" w:rsidRDefault="004E536D" w:rsidP="003511F5">
      <w:r>
        <w:t xml:space="preserve">В рамках </w:t>
      </w:r>
      <w:r w:rsidR="00C245D6">
        <w:t>начала приемк</w:t>
      </w:r>
      <w:r>
        <w:t xml:space="preserve">и </w:t>
      </w:r>
      <w:r>
        <w:rPr>
          <w:lang w:val="en-US"/>
        </w:rPr>
        <w:t>WMS</w:t>
      </w:r>
      <w:r w:rsidRPr="004E536D">
        <w:t>-</w:t>
      </w:r>
      <w:r>
        <w:t xml:space="preserve">система выдает задание на терминал сбора данных (ТСД) одного из кладовщиков. Он визуально оценивает, существуют ли следы проникновения в кузов ТС. Если нет – проверяет наличие и целостность пломб (одной или нескольких), затем сверяет их номера и делает фотографии автомобиля (сзади и спереди так, чтобы был виден регистрационный номер) и пломб. </w:t>
      </w:r>
    </w:p>
    <w:p w:rsidR="00C245D6" w:rsidRDefault="004E536D" w:rsidP="00C245D6">
      <w:r>
        <w:t xml:space="preserve"> </w:t>
      </w:r>
      <w:r w:rsidR="00C245D6">
        <w:t>Перед началом операций непосредственно с грузом, кладовщик срезает пломбу в присутствии водителя ТС. Затем, последний открывает двери товарного отсека, стыкует автомобиль с доком и ставит противооткатные «башмаки». Кладовщик изнутри помещения склада делает фотографии дверного проема, внутреннего помещения и, в случае поврежденности груза, отбракованной продукции.</w:t>
      </w:r>
    </w:p>
    <w:p w:rsidR="00C245D6" w:rsidRDefault="00C245D6" w:rsidP="003511F5">
      <w:proofErr w:type="gramStart"/>
      <w:r>
        <w:t>В дальнейшем, процесс может развиваться в двух направлениях: выгрузка из ТС может быть ручная, проводимая силами кладовщиков, или механизированная, с использованием техники.</w:t>
      </w:r>
      <w:proofErr w:type="gramEnd"/>
      <w:r>
        <w:t xml:space="preserve"> </w:t>
      </w:r>
      <w:r w:rsidR="00A96FFE">
        <w:t xml:space="preserve">Назначение исполнителей также происходит через </w:t>
      </w:r>
      <w:r w:rsidR="00A96FFE">
        <w:rPr>
          <w:lang w:val="en-US"/>
        </w:rPr>
        <w:t>WMS</w:t>
      </w:r>
      <w:r w:rsidR="00A96FFE" w:rsidRPr="00AF1DF2">
        <w:t>-</w:t>
      </w:r>
      <w:r w:rsidR="00A96FFE">
        <w:t xml:space="preserve">систему. </w:t>
      </w:r>
    </w:p>
    <w:p w:rsidR="00A96FFE" w:rsidRDefault="00A96FFE" w:rsidP="003511F5">
      <w:r>
        <w:t>Ручная выгрузка происходит, если товар пришел в непаллетированном виде, к нему часто прибегают для увеличения объема перевозимой</w:t>
      </w:r>
      <w:r w:rsidR="00455389">
        <w:t xml:space="preserve"> продукции. Проводя разгрузку, кладовщики собирают продукцию на паллетах</w:t>
      </w:r>
      <w:r w:rsidR="00D1121C">
        <w:t xml:space="preserve"> в зоне экспедиции</w:t>
      </w:r>
      <w:r w:rsidR="00455389">
        <w:t xml:space="preserve"> в четко регламентированном количестве. После достижения необходимого объема, груз заматывают стрейч-пленкой (растягивающаяся пластиковая пленка) Также, на каждый сформированный паллет наклеивается штрих-код </w:t>
      </w:r>
      <w:r w:rsidR="00D1121C">
        <w:t>для его идентификации системой.</w:t>
      </w:r>
    </w:p>
    <w:p w:rsidR="00455389" w:rsidRPr="00D1121C" w:rsidRDefault="00455389" w:rsidP="003511F5">
      <w:r>
        <w:lastRenderedPageBreak/>
        <w:t xml:space="preserve">Механизированная выгрузка происходит, если товар пришел в паллетированном виде. Назначенные </w:t>
      </w:r>
      <w:r>
        <w:rPr>
          <w:lang w:val="en-US"/>
        </w:rPr>
        <w:t>WMS</w:t>
      </w:r>
      <w:r w:rsidRPr="00455389">
        <w:t>-</w:t>
      </w:r>
      <w:r>
        <w:t>системой операторы техники пе</w:t>
      </w:r>
      <w:r w:rsidR="00D1121C">
        <w:t>ремещают паллеты в зону экспедиции</w:t>
      </w:r>
      <w:r>
        <w:t xml:space="preserve">, где </w:t>
      </w:r>
      <w:r w:rsidR="00D1121C">
        <w:t xml:space="preserve">на них наклеиваются </w:t>
      </w:r>
      <w:proofErr w:type="gramStart"/>
      <w:r w:rsidR="00D1121C">
        <w:t>штрих-коды</w:t>
      </w:r>
      <w:proofErr w:type="gramEnd"/>
      <w:r w:rsidR="00D1121C">
        <w:t>.</w:t>
      </w:r>
    </w:p>
    <w:p w:rsidR="001F1FB3" w:rsidRPr="00D1121C" w:rsidRDefault="00D1121C" w:rsidP="00D1121C">
      <w:r>
        <w:t>При отсутствии расхождений между фактическим объемом принятой продукции и заявленным в документах, оператор заверяет этот факт во всех копиях документов и возвращает их водителю, оставляя себе по одной копии. После обработки документов паллеты с грузом перемещаются в зону отгрузки.</w:t>
      </w:r>
    </w:p>
    <w:p w:rsidR="00455389" w:rsidRDefault="00455389" w:rsidP="0006303F">
      <w:pPr>
        <w:pStyle w:val="af0"/>
        <w:numPr>
          <w:ilvl w:val="0"/>
          <w:numId w:val="8"/>
        </w:numPr>
      </w:pPr>
      <w:r>
        <w:t>Хранение.</w:t>
      </w:r>
    </w:p>
    <w:p w:rsidR="00455389" w:rsidRDefault="001F1FB3" w:rsidP="00D1121C">
      <w:r>
        <w:t>После выгрузки</w:t>
      </w:r>
      <w:r w:rsidR="00D1121C">
        <w:t xml:space="preserve"> </w:t>
      </w:r>
      <w:r w:rsidR="00D1121C" w:rsidRPr="00D1121C">
        <w:rPr>
          <w:lang w:val="en-US"/>
        </w:rPr>
        <w:t>WMS</w:t>
      </w:r>
      <w:r w:rsidR="00D1121C">
        <w:t>-система определяет исполнителей для перемещения продукции из зоны отгрузки в зону хранения.</w:t>
      </w:r>
      <w:r w:rsidR="0065315F">
        <w:t xml:space="preserve"> Очевидно, что они выбираются среди операторов </w:t>
      </w:r>
      <w:r w:rsidR="008939FA">
        <w:t>подъемно-транспортной техники</w:t>
      </w:r>
      <w:r w:rsidR="0065315F">
        <w:t xml:space="preserve">. Система также выбирает ячейку для каждого из паллетов на основе того, какие из них свободны. </w:t>
      </w:r>
    </w:p>
    <w:p w:rsidR="00C54894" w:rsidRDefault="00A77D10" w:rsidP="00C54894">
      <w:r>
        <w:t>Оператор</w:t>
      </w:r>
      <w:r w:rsidR="00C54894">
        <w:t xml:space="preserve"> сканирует штрих-код, помещенный на паллете, перевозит и устанавливает груз в ячейку, а затем сканирует штрих-код ячейки. Таким образом, </w:t>
      </w:r>
      <w:r w:rsidR="00C54894">
        <w:rPr>
          <w:lang w:val="en-US"/>
        </w:rPr>
        <w:t>WMS</w:t>
      </w:r>
      <w:r w:rsidR="00C54894">
        <w:t>-система закрепляет конкретный товар за конкретной ячейкой. Далее, возможны манипуляции с продукцией для выполнения операций маркировки или других дополнительных услуг.</w:t>
      </w:r>
    </w:p>
    <w:p w:rsidR="003E05A0" w:rsidRDefault="003E05A0" w:rsidP="0006303F">
      <w:pPr>
        <w:pStyle w:val="af0"/>
        <w:numPr>
          <w:ilvl w:val="0"/>
          <w:numId w:val="8"/>
        </w:numPr>
      </w:pPr>
      <w:r>
        <w:t>Обработка выходящих грузов</w:t>
      </w:r>
    </w:p>
    <w:p w:rsidR="003E05A0" w:rsidRDefault="003E05A0" w:rsidP="00C54894">
      <w:r>
        <w:t>Стандартный процесс обработки выходящих грузов также можно представить в виде блок-схемы:</w:t>
      </w:r>
    </w:p>
    <w:p w:rsidR="003E05A0" w:rsidRDefault="003E05A0" w:rsidP="003E05A0">
      <w:pPr>
        <w:pStyle w:val="af0"/>
        <w:ind w:left="2149" w:firstLine="0"/>
      </w:pPr>
      <w:r>
        <w:rPr>
          <w:noProof/>
          <w:lang w:eastAsia="ru-RU"/>
        </w:rPr>
        <w:lastRenderedPageBreak/>
        <w:drawing>
          <wp:inline distT="0" distB="0" distL="0" distR="0" wp14:anchorId="4BB13ABC" wp14:editId="69270939">
            <wp:extent cx="2496185" cy="5991860"/>
            <wp:effectExtent l="0" t="0" r="0" b="88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6185" cy="5991860"/>
                    </a:xfrm>
                    <a:prstGeom prst="rect">
                      <a:avLst/>
                    </a:prstGeom>
                    <a:noFill/>
                  </pic:spPr>
                </pic:pic>
              </a:graphicData>
            </a:graphic>
          </wp:inline>
        </w:drawing>
      </w:r>
    </w:p>
    <w:p w:rsidR="00031964" w:rsidRDefault="008172CF" w:rsidP="00031964">
      <w:pPr>
        <w:pStyle w:val="a"/>
      </w:pPr>
      <w:r>
        <w:t>Процесс обработки выходящих грузов.</w:t>
      </w:r>
      <w:r w:rsidR="00871E1F" w:rsidRPr="00871E1F">
        <w:rPr>
          <w:rStyle w:val="a9"/>
          <w:sz w:val="24"/>
          <w:szCs w:val="22"/>
        </w:rPr>
        <w:t xml:space="preserve"> </w:t>
      </w:r>
      <w:r w:rsidR="00871E1F">
        <w:rPr>
          <w:rStyle w:val="a9"/>
          <w:sz w:val="24"/>
          <w:szCs w:val="22"/>
        </w:rPr>
        <w:t xml:space="preserve">Источник: </w:t>
      </w:r>
      <w:r w:rsidR="00871E1F" w:rsidRPr="00871E1F">
        <w:rPr>
          <w:rStyle w:val="a9"/>
          <w:sz w:val="24"/>
          <w:szCs w:val="22"/>
        </w:rPr>
        <w:t>[</w:t>
      </w:r>
      <w:r w:rsidR="00871E1F">
        <w:rPr>
          <w:rStyle w:val="a9"/>
          <w:sz w:val="24"/>
          <w:szCs w:val="22"/>
        </w:rPr>
        <w:t>составлено автором</w:t>
      </w:r>
      <w:r w:rsidR="00871E1F" w:rsidRPr="00871E1F">
        <w:rPr>
          <w:rStyle w:val="a9"/>
          <w:sz w:val="24"/>
          <w:szCs w:val="22"/>
        </w:rPr>
        <w:t>]</w:t>
      </w:r>
      <w:r w:rsidR="00871E1F">
        <w:rPr>
          <w:rStyle w:val="a9"/>
          <w:sz w:val="24"/>
          <w:szCs w:val="22"/>
        </w:rPr>
        <w:t>.</w:t>
      </w:r>
    </w:p>
    <w:p w:rsidR="00C54894" w:rsidRDefault="00C11C08" w:rsidP="00C54894">
      <w:r>
        <w:t>Выход гр</w:t>
      </w:r>
      <w:r w:rsidR="00E6466E">
        <w:t xml:space="preserve">уза со склада также начинается с подачи клиентом заявки на отгрузку, с </w:t>
      </w:r>
      <w:r>
        <w:t>у</w:t>
      </w:r>
      <w:r w:rsidR="00E6466E">
        <w:t xml:space="preserve">казанием </w:t>
      </w:r>
      <w:r>
        <w:t xml:space="preserve">конкретных деталей, например, партии. Менеджеры </w:t>
      </w:r>
      <w:r>
        <w:rPr>
          <w:lang w:val="en-US"/>
        </w:rPr>
        <w:t>WMS</w:t>
      </w:r>
      <w:r w:rsidRPr="00C11C08">
        <w:t>-</w:t>
      </w:r>
      <w:r>
        <w:t>системы регистрируют заявку и назначают дату и время. Процесс</w:t>
      </w:r>
      <w:r w:rsidR="003E490A">
        <w:t xml:space="preserve"> в целом аналогичен тому, что происходит при обработке входящих грузов, только в обратном порядке.</w:t>
      </w:r>
    </w:p>
    <w:p w:rsidR="00BF4BED" w:rsidRDefault="00BF4BED" w:rsidP="00C54894">
      <w:r>
        <w:t xml:space="preserve">Тем не менее, данные процессы являются иллюстрацией того, по какому принципу происходит работа компании, тем, за что они получают деньги. Как было сказано в пункте 1.1.1., цифровизация в данной работе не подразумевает изменения бизнес-модели компании, а лишь </w:t>
      </w:r>
      <w:proofErr w:type="gramStart"/>
      <w:r>
        <w:t>направлена</w:t>
      </w:r>
      <w:proofErr w:type="gramEnd"/>
      <w:r>
        <w:t xml:space="preserve"> на увеличение устойчивости бизнеса и продуктивности операций. Исходя из специфики технологий, отобранных для рассмотрения, их </w:t>
      </w:r>
      <w:r>
        <w:lastRenderedPageBreak/>
        <w:t>применение отражается надстройками или изменением информационных потоков внутри и вне компании Х.</w:t>
      </w:r>
    </w:p>
    <w:p w:rsidR="00BF4BED" w:rsidRDefault="00E63A95" w:rsidP="00E63A95">
      <w:pPr>
        <w:ind w:firstLine="0"/>
        <w:jc w:val="center"/>
      </w:pPr>
      <w:r>
        <w:rPr>
          <w:noProof/>
          <w:lang w:eastAsia="ru-RU"/>
        </w:rPr>
        <w:drawing>
          <wp:inline distT="0" distB="0" distL="0" distR="0">
            <wp:extent cx="5936615" cy="1938020"/>
            <wp:effectExtent l="0" t="0" r="698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6615" cy="1938020"/>
                    </a:xfrm>
                    <a:prstGeom prst="rect">
                      <a:avLst/>
                    </a:prstGeom>
                    <a:noFill/>
                    <a:ln>
                      <a:noFill/>
                    </a:ln>
                  </pic:spPr>
                </pic:pic>
              </a:graphicData>
            </a:graphic>
          </wp:inline>
        </w:drawing>
      </w:r>
    </w:p>
    <w:p w:rsidR="005855F3" w:rsidRDefault="005855F3" w:rsidP="005855F3">
      <w:pPr>
        <w:pStyle w:val="a"/>
      </w:pPr>
      <w:r>
        <w:t>Схема нынешних информационных потоков компании Х.</w:t>
      </w:r>
      <w:r w:rsidR="00871E1F">
        <w:t xml:space="preserve"> </w:t>
      </w:r>
      <w:r w:rsidR="00871E1F">
        <w:rPr>
          <w:rStyle w:val="a9"/>
          <w:sz w:val="24"/>
          <w:szCs w:val="22"/>
        </w:rPr>
        <w:t xml:space="preserve">Источник: </w:t>
      </w:r>
      <w:r w:rsidR="00871E1F" w:rsidRPr="00871E1F">
        <w:rPr>
          <w:rStyle w:val="a9"/>
          <w:sz w:val="24"/>
          <w:szCs w:val="22"/>
        </w:rPr>
        <w:t>[</w:t>
      </w:r>
      <w:r w:rsidR="00871E1F">
        <w:rPr>
          <w:rStyle w:val="a9"/>
          <w:sz w:val="24"/>
          <w:szCs w:val="22"/>
        </w:rPr>
        <w:t>составлено автором</w:t>
      </w:r>
      <w:r w:rsidR="00871E1F" w:rsidRPr="00871E1F">
        <w:rPr>
          <w:rStyle w:val="a9"/>
          <w:sz w:val="24"/>
          <w:szCs w:val="22"/>
        </w:rPr>
        <w:t>]</w:t>
      </w:r>
      <w:r w:rsidR="00871E1F">
        <w:rPr>
          <w:rStyle w:val="a9"/>
          <w:sz w:val="24"/>
          <w:szCs w:val="22"/>
        </w:rPr>
        <w:t>.</w:t>
      </w:r>
    </w:p>
    <w:p w:rsidR="002330FA" w:rsidRDefault="002330FA" w:rsidP="002330FA">
      <w:pPr>
        <w:pStyle w:val="a7"/>
      </w:pPr>
      <w:bookmarkStart w:id="26" w:name="_Toc41843237"/>
      <w:r>
        <w:rPr>
          <w:rFonts w:cs="Times New Roman"/>
        </w:rPr>
        <w:t>§</w:t>
      </w:r>
      <w:r>
        <w:t>2. Внедрение цифровых технологий в деятельность компании Х.</w:t>
      </w:r>
      <w:bookmarkEnd w:id="26"/>
    </w:p>
    <w:p w:rsidR="003E490A" w:rsidRDefault="002330FA" w:rsidP="003E490A">
      <w:pPr>
        <w:pStyle w:val="1"/>
      </w:pPr>
      <w:bookmarkStart w:id="27" w:name="_Toc41843238"/>
      <w:r>
        <w:t>3.2.1</w:t>
      </w:r>
      <w:r w:rsidR="003E490A">
        <w:t xml:space="preserve">. </w:t>
      </w:r>
      <w:r w:rsidR="00C40D66">
        <w:t>Функциональные применения</w:t>
      </w:r>
      <w:r w:rsidR="003E490A">
        <w:t xml:space="preserve"> цифровых технологий</w:t>
      </w:r>
      <w:r w:rsidR="00C40D66">
        <w:t>, внедряемых в деятельность компании Х.</w:t>
      </w:r>
      <w:bookmarkEnd w:id="27"/>
    </w:p>
    <w:p w:rsidR="00C40D66" w:rsidRDefault="00C40D66" w:rsidP="00C40D66">
      <w:r>
        <w:t>Используя примеры, описанные в пункте 1.2.2., можно спроецировать методологию использования технологий на деятельность компании Х.</w:t>
      </w:r>
    </w:p>
    <w:p w:rsidR="00C40D66" w:rsidRPr="00871E1F" w:rsidRDefault="00C40D66" w:rsidP="00856FA1">
      <w:pPr>
        <w:ind w:firstLine="0"/>
        <w:rPr>
          <w:i/>
        </w:rPr>
      </w:pPr>
      <w:r w:rsidRPr="00871E1F">
        <w:rPr>
          <w:i/>
        </w:rPr>
        <w:t>Аналитика больших данных</w:t>
      </w:r>
    </w:p>
    <w:p w:rsidR="00C40D66" w:rsidRPr="003332A8" w:rsidRDefault="00C40D66" w:rsidP="00C40D66">
      <w:pPr>
        <w:ind w:firstLine="708"/>
      </w:pPr>
      <w:r>
        <w:t xml:space="preserve">На сегодняшний день, компания Х не отслеживает конкретные показатели продуктивности работников склада, тем самым не имеет точной информации о способностях того или иного сотрудника. Тем не менее, анализ на основе данных о ключевых действиях вполне возможен. Основой, в данном случае, являются данные, поступающих с ТСД работников в </w:t>
      </w:r>
      <w:r>
        <w:rPr>
          <w:lang w:val="en-US"/>
        </w:rPr>
        <w:t>WMS</w:t>
      </w:r>
      <w:r>
        <w:t xml:space="preserve">-систему. К примеру, можно четко понимать время, затрачиваемое на выполнение того или иного задания по перевозке грузов операторами штабелеров, и выстраивать определенные зависимости. Проблема возникает с отслеживанием тех операций, которые не требуют использования ТСД, например, операции паллетирования. Тем не менее, при четкой регламентации всех действий, вполне возможно разместить </w:t>
      </w:r>
      <w:proofErr w:type="gramStart"/>
      <w:r>
        <w:t>штрих-коды</w:t>
      </w:r>
      <w:proofErr w:type="gramEnd"/>
      <w:r>
        <w:t xml:space="preserve"> на стенах или колоннах, рядом с которыми происходят неотслеживаемые действия, и донести до сотрудников необходимость сканирования их до и после выполнения задачи. На основе анализа получаемых данных открываются различные перспективы. Во-первых, внедрение более совершенных систем оплаты труда - на основе выполненной работы, тогда как сейчас основу составляет оклад. Во-вторых, организация рабочих смен на основе сочетаемости производительностей каждого </w:t>
      </w:r>
      <w:r>
        <w:lastRenderedPageBreak/>
        <w:t>работника для максимизации общего результата, то есть распределение обязанностей будет основано не на ощущениях старшего смены, а на фактических численных показателях. В итоге, можно ожидать снижения затрат на труд и повышение производительности работников.</w:t>
      </w:r>
    </w:p>
    <w:p w:rsidR="00C40D66" w:rsidRDefault="00C40D66" w:rsidP="00C40D66">
      <w:r>
        <w:t xml:space="preserve">Отслеживание и, соответственно, аналитика состояния техники также может быть крайне выгодна для компании. Источниками данных могут служить специальные сенсоры вибрации, </w:t>
      </w:r>
      <w:proofErr w:type="spellStart"/>
      <w:r>
        <w:t>геолокационные</w:t>
      </w:r>
      <w:proofErr w:type="spellEnd"/>
      <w:r>
        <w:t xml:space="preserve"> </w:t>
      </w:r>
      <w:proofErr w:type="spellStart"/>
      <w:r>
        <w:t>трекеры</w:t>
      </w:r>
      <w:proofErr w:type="spellEnd"/>
      <w:r>
        <w:t xml:space="preserve">, </w:t>
      </w:r>
      <w:proofErr w:type="gramStart"/>
      <w:r>
        <w:t>ИК-сенсоры</w:t>
      </w:r>
      <w:proofErr w:type="gramEnd"/>
      <w:r>
        <w:t>, отслеживающие расстояние до препятствий. Также, на складе присутствует цех ремонта техники, и регистрация работ по обслуживанию техники также может служить источником информации. Анализ всех этих показателей открывает возможности своевременного превентивного обслуживания подъемно-транспортного оборудования, определение стиля вождения операторов (или их «слабых точек»). Таким образом, данный анализ приведет к снижению затрат, большему профессионализму работников и снижению производственного травматизма и аварий</w:t>
      </w:r>
      <w:proofErr w:type="gramStart"/>
      <w:r>
        <w:t>..</w:t>
      </w:r>
      <w:proofErr w:type="gramEnd"/>
    </w:p>
    <w:p w:rsidR="00C40D66" w:rsidRDefault="00C40D66" w:rsidP="00C40D66">
      <w:r>
        <w:t xml:space="preserve">Анализ закономерностей поведения клиентов также возможен. Практически все данные уже можно взять из архивов </w:t>
      </w:r>
      <w:r>
        <w:rPr>
          <w:lang w:val="en-US"/>
        </w:rPr>
        <w:t>WMS</w:t>
      </w:r>
      <w:r w:rsidR="000A1579">
        <w:t>-системы. Так, оценка интенсивности, временных рамок</w:t>
      </w:r>
      <w:r>
        <w:t>,</w:t>
      </w:r>
      <w:r w:rsidR="000A1579">
        <w:t xml:space="preserve"> объемов грузов и возникающих</w:t>
      </w:r>
      <w:r>
        <w:t xml:space="preserve"> проблемы по каждому </w:t>
      </w:r>
      <w:proofErr w:type="spellStart"/>
      <w:r>
        <w:t>поклажедателю</w:t>
      </w:r>
      <w:proofErr w:type="spellEnd"/>
      <w:r>
        <w:t xml:space="preserve"> позволит выстраивать оптимальный план каждой рабочей смены, тем самым снижая затраты, уменьшая физическую и психологическую нагрузку на персонал и повышая качество обслуживания каждого клиента. </w:t>
      </w:r>
    </w:p>
    <w:p w:rsidR="00C40D66" w:rsidRDefault="00C40D66" w:rsidP="00C40D66">
      <w:pPr>
        <w:jc w:val="center"/>
      </w:pPr>
      <w:r>
        <w:rPr>
          <w:noProof/>
          <w:lang w:eastAsia="ru-RU"/>
        </w:rPr>
        <w:drawing>
          <wp:inline distT="0" distB="0" distL="0" distR="0" wp14:anchorId="480C9EE2" wp14:editId="27381A1F">
            <wp:extent cx="5936615" cy="167894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6615" cy="1678940"/>
                    </a:xfrm>
                    <a:prstGeom prst="rect">
                      <a:avLst/>
                    </a:prstGeom>
                    <a:noFill/>
                    <a:ln>
                      <a:noFill/>
                    </a:ln>
                  </pic:spPr>
                </pic:pic>
              </a:graphicData>
            </a:graphic>
          </wp:inline>
        </w:drawing>
      </w:r>
    </w:p>
    <w:p w:rsidR="00C40D66" w:rsidRDefault="00C40D66" w:rsidP="00A9095A">
      <w:pPr>
        <w:pStyle w:val="a"/>
      </w:pPr>
      <w:r>
        <w:t>Информационные потоки в компании Х  при внедрении аналитики больших данных.</w:t>
      </w:r>
      <w:r w:rsidR="00871E1F">
        <w:t xml:space="preserve"> </w:t>
      </w:r>
      <w:r w:rsidR="00871E1F">
        <w:rPr>
          <w:rStyle w:val="a9"/>
          <w:sz w:val="24"/>
          <w:szCs w:val="22"/>
        </w:rPr>
        <w:t xml:space="preserve">Источник: </w:t>
      </w:r>
      <w:r w:rsidR="00871E1F">
        <w:rPr>
          <w:rStyle w:val="a9"/>
          <w:sz w:val="24"/>
          <w:szCs w:val="22"/>
          <w:lang w:val="en-US"/>
        </w:rPr>
        <w:t>[</w:t>
      </w:r>
      <w:r w:rsidR="00871E1F">
        <w:rPr>
          <w:rStyle w:val="a9"/>
          <w:sz w:val="24"/>
          <w:szCs w:val="22"/>
        </w:rPr>
        <w:t>составлено автором</w:t>
      </w:r>
      <w:r w:rsidR="00871E1F">
        <w:rPr>
          <w:rStyle w:val="a9"/>
          <w:sz w:val="24"/>
          <w:szCs w:val="22"/>
          <w:lang w:val="en-US"/>
        </w:rPr>
        <w:t>]</w:t>
      </w:r>
      <w:r w:rsidR="00871E1F">
        <w:rPr>
          <w:rStyle w:val="a9"/>
          <w:sz w:val="24"/>
          <w:szCs w:val="22"/>
        </w:rPr>
        <w:t>.</w:t>
      </w:r>
    </w:p>
    <w:p w:rsidR="00C40D66" w:rsidRPr="00871E1F" w:rsidRDefault="00C40D66" w:rsidP="00856FA1">
      <w:pPr>
        <w:ind w:firstLine="0"/>
        <w:rPr>
          <w:i/>
        </w:rPr>
      </w:pPr>
      <w:r w:rsidRPr="00871E1F">
        <w:rPr>
          <w:i/>
        </w:rPr>
        <w:t>Системы распределенного реестра</w:t>
      </w:r>
    </w:p>
    <w:p w:rsidR="00C40D66" w:rsidRDefault="00C40D66" w:rsidP="00C40D66">
      <w:r>
        <w:t xml:space="preserve">Большая часть вариаций применения блокчейна исходит «сверху вниз», как в примере с </w:t>
      </w:r>
      <w:r>
        <w:rPr>
          <w:lang w:val="en-US"/>
        </w:rPr>
        <w:t>Walmart</w:t>
      </w:r>
      <w:r>
        <w:t xml:space="preserve">, так как они требуют преобразования всей цепи поставок. Компания Х, будучи только звеном цепей клиентов, может выступать исключительно идейным инициатором. Выше была описана внедряемая система </w:t>
      </w:r>
      <w:r>
        <w:rPr>
          <w:lang w:val="en-US"/>
        </w:rPr>
        <w:t>Track</w:t>
      </w:r>
      <w:r w:rsidRPr="0065518C">
        <w:t xml:space="preserve"> &amp; </w:t>
      </w:r>
      <w:r>
        <w:rPr>
          <w:lang w:val="en-US"/>
        </w:rPr>
        <w:t>Trace</w:t>
      </w:r>
      <w:r>
        <w:t xml:space="preserve">. На данный момент, </w:t>
      </w:r>
      <w:r>
        <w:lastRenderedPageBreak/>
        <w:t xml:space="preserve">она основана на взаимодействии </w:t>
      </w:r>
      <w:r>
        <w:rPr>
          <w:lang w:val="en-US"/>
        </w:rPr>
        <w:t>WMS</w:t>
      </w:r>
      <w:r w:rsidRPr="0065518C">
        <w:t>-</w:t>
      </w:r>
      <w:r>
        <w:t>системы и облачного сервера, но, очевидно, что внедрение отслеживания с использованием блокчейн-технологий возможно в ближайшем будущем, поэтому компания Х может выступить инициатором создания таких систем для своих клиентов, тем самым получая конкурентное преимущество.</w:t>
      </w:r>
    </w:p>
    <w:p w:rsidR="00C40D66" w:rsidRDefault="00C40D66" w:rsidP="00C40D66">
      <w:r>
        <w:t xml:space="preserve">Тем не менее, есть один способ, внедрение которого вполне реально и выгодно – смарт-контракты. Автоматизация расчетов между компанией Х и клиентами поспособствует автономизации бизнеса, удовлетворяя новым требованиям к санитарной безопасности, а также откроет возможности манипуляции с рабочим капиталом, повышая финансовый потенциал компании. Защищенность и невозможность изменения исторических данных повысит доверие клиентов к организации, а также исключит вероятность оппортунистического поведения сторон. Схема работы цепи блоков также может варьироваться: </w:t>
      </w:r>
      <w:proofErr w:type="gramStart"/>
      <w:r>
        <w:t>возможно</w:t>
      </w:r>
      <w:proofErr w:type="gramEnd"/>
      <w:r>
        <w:t xml:space="preserve"> завершение блоков с </w:t>
      </w:r>
      <w:proofErr w:type="spellStart"/>
      <w:r>
        <w:t>прошествием</w:t>
      </w:r>
      <w:proofErr w:type="spellEnd"/>
      <w:r>
        <w:t xml:space="preserve"> определенного временного промежутка или с набором определенного количества транзакций. Тем не менее, подобные подходы весьма хаотичны и сводят на нет индивидуальность клиентов. Предлагаемый вариант основывается на принципе, что каждый паллет является блоком: заполнение транзакций начинается с приходом груза на склад, а завершается его выходом. При этом</w:t>
      </w:r>
      <w:proofErr w:type="gramStart"/>
      <w:r>
        <w:t>,</w:t>
      </w:r>
      <w:proofErr w:type="gramEnd"/>
      <w:r>
        <w:t xml:space="preserve"> в случае лучшей регламентации и </w:t>
      </w:r>
      <w:proofErr w:type="spellStart"/>
      <w:r>
        <w:t>отслеживаемости</w:t>
      </w:r>
      <w:proofErr w:type="spellEnd"/>
      <w:r>
        <w:t xml:space="preserve"> операций на складе, транзакции могут описывать не только ПРР и хранение, но и дополнительные операции (</w:t>
      </w:r>
      <w:proofErr w:type="spellStart"/>
      <w:r>
        <w:t>паллетирование</w:t>
      </w:r>
      <w:proofErr w:type="spellEnd"/>
      <w:r>
        <w:t xml:space="preserve"> и прочее). Таким образом, контракты подвержены градации: например, исключительно ПРР и хранение обеспечивают поступление 1 у.е. компании Х, а оказание каждой дополнительной услуги еще по 1 у.е. Соответственно, контракт становится «модульным», и не требует постоянной переработки. При этом</w:t>
      </w:r>
      <w:proofErr w:type="gramStart"/>
      <w:r>
        <w:t>,</w:t>
      </w:r>
      <w:proofErr w:type="gramEnd"/>
      <w:r>
        <w:t xml:space="preserve"> вся сеть блоков видима для всех клиентов, но информация о конкретных блоках доступна только его «владельцам».</w:t>
      </w:r>
    </w:p>
    <w:p w:rsidR="00C40D66" w:rsidRDefault="00C40D66" w:rsidP="00C40D66">
      <w:pPr>
        <w:jc w:val="center"/>
      </w:pPr>
      <w:r>
        <w:rPr>
          <w:noProof/>
          <w:lang w:eastAsia="ru-RU"/>
        </w:rPr>
        <w:drawing>
          <wp:inline distT="0" distB="0" distL="0" distR="0" wp14:anchorId="54AD3989" wp14:editId="14852CB7">
            <wp:extent cx="5936615" cy="1706245"/>
            <wp:effectExtent l="0" t="0" r="698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6615" cy="1706245"/>
                    </a:xfrm>
                    <a:prstGeom prst="rect">
                      <a:avLst/>
                    </a:prstGeom>
                    <a:noFill/>
                    <a:ln>
                      <a:noFill/>
                    </a:ln>
                  </pic:spPr>
                </pic:pic>
              </a:graphicData>
            </a:graphic>
          </wp:inline>
        </w:drawing>
      </w:r>
    </w:p>
    <w:p w:rsidR="00C40D66" w:rsidRDefault="00C40D66" w:rsidP="00C40D66">
      <w:pPr>
        <w:pStyle w:val="a"/>
      </w:pPr>
      <w:r>
        <w:t>Информационные потоки в компании Х при внедрении систем распределенного реестра.</w:t>
      </w:r>
      <w:r w:rsidR="00871E1F" w:rsidRPr="00871E1F">
        <w:rPr>
          <w:rStyle w:val="a9"/>
          <w:sz w:val="24"/>
          <w:szCs w:val="22"/>
        </w:rPr>
        <w:t xml:space="preserve"> </w:t>
      </w:r>
      <w:r w:rsidR="00871E1F">
        <w:rPr>
          <w:rStyle w:val="a9"/>
          <w:sz w:val="24"/>
          <w:szCs w:val="22"/>
        </w:rPr>
        <w:t xml:space="preserve">Источник: </w:t>
      </w:r>
      <w:r w:rsidR="00871E1F">
        <w:rPr>
          <w:rStyle w:val="a9"/>
          <w:sz w:val="24"/>
          <w:szCs w:val="22"/>
          <w:lang w:val="en-US"/>
        </w:rPr>
        <w:t>[</w:t>
      </w:r>
      <w:r w:rsidR="00871E1F">
        <w:rPr>
          <w:rStyle w:val="a9"/>
          <w:sz w:val="24"/>
          <w:szCs w:val="22"/>
        </w:rPr>
        <w:t>составлено автором</w:t>
      </w:r>
      <w:r w:rsidR="00871E1F">
        <w:rPr>
          <w:rStyle w:val="a9"/>
          <w:sz w:val="24"/>
          <w:szCs w:val="22"/>
          <w:lang w:val="en-US"/>
        </w:rPr>
        <w:t>]</w:t>
      </w:r>
      <w:r w:rsidR="00871E1F">
        <w:rPr>
          <w:rStyle w:val="a9"/>
          <w:sz w:val="24"/>
          <w:szCs w:val="22"/>
        </w:rPr>
        <w:t>.</w:t>
      </w:r>
    </w:p>
    <w:p w:rsidR="00C40D66" w:rsidRPr="00871E1F" w:rsidRDefault="00C40D66" w:rsidP="00856FA1">
      <w:pPr>
        <w:ind w:firstLine="0"/>
        <w:rPr>
          <w:i/>
        </w:rPr>
      </w:pPr>
      <w:r w:rsidRPr="00871E1F">
        <w:rPr>
          <w:i/>
        </w:rPr>
        <w:lastRenderedPageBreak/>
        <w:t>Беспилотные средства перемещения</w:t>
      </w:r>
      <w:r w:rsidRPr="00871E1F">
        <w:rPr>
          <w:i/>
        </w:rPr>
        <w:tab/>
      </w:r>
    </w:p>
    <w:p w:rsidR="00C40D66" w:rsidRDefault="00C40D66" w:rsidP="00856FA1">
      <w:pPr>
        <w:ind w:firstLine="708"/>
      </w:pPr>
      <w:r>
        <w:t>Автоматизация используемой техники – очевидное решение для складской обработки. Как показали примеры, существует огромное количество вариантов организации автоматических складов. Тем не менее, возможности вариативности применимы в основном при работе с малыми размерами грузов. Учитывая специфику бизнеса компан</w:t>
      </w:r>
      <w:r w:rsidR="008939FA">
        <w:t>ии Х, автоматическая</w:t>
      </w:r>
      <w:r>
        <w:t xml:space="preserve"> </w:t>
      </w:r>
      <w:proofErr w:type="spellStart"/>
      <w:r w:rsidR="008939FA">
        <w:t>подъмно</w:t>
      </w:r>
      <w:proofErr w:type="spellEnd"/>
      <w:r w:rsidR="008939FA">
        <w:t>-транспортная техника</w:t>
      </w:r>
      <w:r>
        <w:t xml:space="preserve"> являются единственным способом автоматизации. Основой внедрения подобной технологии является интеграция </w:t>
      </w:r>
      <w:r>
        <w:rPr>
          <w:lang w:val="en-US"/>
        </w:rPr>
        <w:t>WMS</w:t>
      </w:r>
      <w:r w:rsidRPr="00CF2BC3">
        <w:t>-</w:t>
      </w:r>
      <w:r>
        <w:t>системы, которая будет раздавать задания технике так же, как сейчас на ТСД, и сенсоров, позволяющих технике ориентироваться. Другим способом определения положения является использование технологий компьютерного зрения. При этом</w:t>
      </w:r>
      <w:proofErr w:type="gramStart"/>
      <w:r>
        <w:t>,</w:t>
      </w:r>
      <w:proofErr w:type="gramEnd"/>
      <w:r>
        <w:t xml:space="preserve"> радикального изменения порядка работы не требуется.</w:t>
      </w:r>
      <w:r w:rsidR="00EB708B">
        <w:t xml:space="preserve"> </w:t>
      </w:r>
    </w:p>
    <w:p w:rsidR="00C40D66" w:rsidRDefault="00EB708B" w:rsidP="00C40D66">
      <w:r>
        <w:t>В рамках оказания</w:t>
      </w:r>
      <w:r w:rsidR="00C40D66">
        <w:t xml:space="preserve"> услуг при непаллетированном приходе или выходе груза, существует перспект</w:t>
      </w:r>
      <w:r>
        <w:t>ива использования грузовых БПЛА.</w:t>
      </w:r>
      <w:r w:rsidR="00C40D66">
        <w:t xml:space="preserve"> Тем не менее, подобное внедрение вызывает сомнения из-за сложности организации. Целью является снижение количества ручного труда, но, чтобы не использовать дистанционных пилотов, необходимо специальная маркировка каждой единицы продукции, например, коробов, каждого угла паллета и прочее, а также использование интеллектуальных систем управления этими </w:t>
      </w:r>
      <w:proofErr w:type="spellStart"/>
      <w:r w:rsidR="00C40D66">
        <w:t>дронами</w:t>
      </w:r>
      <w:proofErr w:type="spellEnd"/>
      <w:r w:rsidR="00C40D66">
        <w:t>. Таким образом, нынешняя стоимость внедрения становится несопоставимой с приносимыми выгодами. Стоит заметить, что со временем, со снижением цен, перспективность повышается.</w:t>
      </w:r>
      <w:r>
        <w:t xml:space="preserve"> </w:t>
      </w:r>
    </w:p>
    <w:p w:rsidR="00C40D66" w:rsidRDefault="00C40D66" w:rsidP="00C40D66">
      <w:pPr>
        <w:jc w:val="center"/>
      </w:pPr>
      <w:r>
        <w:rPr>
          <w:noProof/>
          <w:lang w:eastAsia="ru-RU"/>
        </w:rPr>
        <w:drawing>
          <wp:inline distT="0" distB="0" distL="0" distR="0" wp14:anchorId="54112A31" wp14:editId="318C7F1B">
            <wp:extent cx="5923280" cy="1978660"/>
            <wp:effectExtent l="0" t="0" r="127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23280" cy="1978660"/>
                    </a:xfrm>
                    <a:prstGeom prst="rect">
                      <a:avLst/>
                    </a:prstGeom>
                    <a:noFill/>
                    <a:ln>
                      <a:noFill/>
                    </a:ln>
                  </pic:spPr>
                </pic:pic>
              </a:graphicData>
            </a:graphic>
          </wp:inline>
        </w:drawing>
      </w:r>
    </w:p>
    <w:p w:rsidR="00C40D66" w:rsidRPr="0065518C" w:rsidRDefault="00C40D66" w:rsidP="00C40D66">
      <w:pPr>
        <w:pStyle w:val="a"/>
      </w:pPr>
      <w:r>
        <w:t>Информационные потоки в компании Х при внедрении беспилотных средств перемещения.</w:t>
      </w:r>
      <w:r w:rsidR="00871E1F" w:rsidRPr="00871E1F">
        <w:rPr>
          <w:rStyle w:val="a9"/>
          <w:sz w:val="24"/>
          <w:szCs w:val="22"/>
        </w:rPr>
        <w:t xml:space="preserve"> </w:t>
      </w:r>
      <w:r w:rsidR="00871E1F">
        <w:rPr>
          <w:rStyle w:val="a9"/>
          <w:sz w:val="24"/>
          <w:szCs w:val="22"/>
        </w:rPr>
        <w:t xml:space="preserve">Источник: </w:t>
      </w:r>
      <w:r w:rsidR="00871E1F">
        <w:rPr>
          <w:rStyle w:val="a9"/>
          <w:sz w:val="24"/>
          <w:szCs w:val="22"/>
          <w:lang w:val="en-US"/>
        </w:rPr>
        <w:t>[</w:t>
      </w:r>
      <w:r w:rsidR="00871E1F">
        <w:rPr>
          <w:rStyle w:val="a9"/>
          <w:sz w:val="24"/>
          <w:szCs w:val="22"/>
        </w:rPr>
        <w:t>составлено автором</w:t>
      </w:r>
      <w:r w:rsidR="00871E1F">
        <w:rPr>
          <w:rStyle w:val="a9"/>
          <w:sz w:val="24"/>
          <w:szCs w:val="22"/>
          <w:lang w:val="en-US"/>
        </w:rPr>
        <w:t>]</w:t>
      </w:r>
      <w:r w:rsidR="00871E1F">
        <w:rPr>
          <w:rStyle w:val="a9"/>
          <w:sz w:val="24"/>
          <w:szCs w:val="22"/>
        </w:rPr>
        <w:t>.</w:t>
      </w:r>
    </w:p>
    <w:p w:rsidR="00C40D66" w:rsidRPr="00871E1F" w:rsidRDefault="00C40D66" w:rsidP="00EB708B">
      <w:pPr>
        <w:ind w:firstLine="0"/>
        <w:rPr>
          <w:i/>
        </w:rPr>
      </w:pPr>
      <w:r w:rsidRPr="00871E1F">
        <w:rPr>
          <w:i/>
        </w:rPr>
        <w:t>Промышленный интернет</w:t>
      </w:r>
    </w:p>
    <w:p w:rsidR="00C40D66" w:rsidRDefault="00C40D66" w:rsidP="00C40D66">
      <w:r>
        <w:t xml:space="preserve">На данный момент в компании Х управление условиями хранения – температурой, влажностью и прочим, осуществляется через специальные терминалы, не объединенные в </w:t>
      </w:r>
      <w:r>
        <w:lastRenderedPageBreak/>
        <w:t xml:space="preserve">какую-либо общую систему. Тем не менее, контроль показателей крайне важен, в особенности – на </w:t>
      </w:r>
      <w:proofErr w:type="spellStart"/>
      <w:r>
        <w:t>мультитемпературном</w:t>
      </w:r>
      <w:proofErr w:type="spellEnd"/>
      <w:r>
        <w:t xml:space="preserve"> складе. Таким образом, система, отслеживающая показатели сенсоров условий и, к примеру, факт открытия/закрытия дверей и имеющая возможность управления кондиционерами и вентиляторами, позволит обеспечить точность выполнения з</w:t>
      </w:r>
      <w:r w:rsidR="00F177A3">
        <w:t xml:space="preserve">аявленных клиентом требований, </w:t>
      </w:r>
      <w:r>
        <w:t>сни</w:t>
      </w:r>
      <w:r w:rsidR="00F177A3">
        <w:t>зить затраты на электроэнергию и снизить риски, связанные с «человеческим фактором».</w:t>
      </w:r>
    </w:p>
    <w:p w:rsidR="00C40D66" w:rsidRDefault="00C40D66" w:rsidP="00C40D66">
      <w:pPr>
        <w:ind w:firstLine="708"/>
      </w:pPr>
      <w:r>
        <w:t xml:space="preserve">Помимо контроля условий хранения, промышленный интернет может стать связующим звеном между беспилотной техникой. Без него, техника действует в рамках заданной программы, без каких-либо вариаций, что затрудняет возможности оптимизации их действий. </w:t>
      </w:r>
      <w:proofErr w:type="gramStart"/>
      <w:r>
        <w:t>К примеру, при выборе единицы техники для исполнения задания на перемещение груза из зоны отгрузки в зону хранения без промышленного интернета выберется первая свободная единица.</w:t>
      </w:r>
      <w:proofErr w:type="gramEnd"/>
      <w:r>
        <w:t xml:space="preserve"> При этом с ним выберется единица, наиболее подходящая по ряду условий – удаленность от местоположения задания, уровень заряда (так, чтобы техника не разрядилась в процессе), приоритетность задачи относительно прочих и так далее. Более того, внедрение связи между техникой позволит повысить безопасность и распределить нагрузку по всему складу, избегая концентрирования заданий, снижая временные потери.</w:t>
      </w:r>
    </w:p>
    <w:p w:rsidR="00C40D66" w:rsidRDefault="00C40D66" w:rsidP="00C40D66">
      <w:pPr>
        <w:jc w:val="center"/>
      </w:pPr>
      <w:r>
        <w:rPr>
          <w:noProof/>
          <w:lang w:eastAsia="ru-RU"/>
        </w:rPr>
        <w:drawing>
          <wp:inline distT="0" distB="0" distL="0" distR="0" wp14:anchorId="75F4F876" wp14:editId="51ECB5E9">
            <wp:extent cx="5936615" cy="1788160"/>
            <wp:effectExtent l="0" t="0" r="698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6615" cy="1788160"/>
                    </a:xfrm>
                    <a:prstGeom prst="rect">
                      <a:avLst/>
                    </a:prstGeom>
                    <a:noFill/>
                    <a:ln>
                      <a:noFill/>
                    </a:ln>
                  </pic:spPr>
                </pic:pic>
              </a:graphicData>
            </a:graphic>
          </wp:inline>
        </w:drawing>
      </w:r>
    </w:p>
    <w:p w:rsidR="00C40D66" w:rsidRDefault="00C40D66" w:rsidP="00C40D66">
      <w:pPr>
        <w:pStyle w:val="a"/>
      </w:pPr>
      <w:r>
        <w:t>Информационные потоки в компании Х при внедрении промышленного интернета.</w:t>
      </w:r>
      <w:r w:rsidR="00871E1F" w:rsidRPr="00871E1F">
        <w:rPr>
          <w:rStyle w:val="a9"/>
          <w:sz w:val="24"/>
          <w:szCs w:val="22"/>
        </w:rPr>
        <w:t xml:space="preserve"> </w:t>
      </w:r>
      <w:r w:rsidR="00871E1F">
        <w:rPr>
          <w:rStyle w:val="a9"/>
          <w:sz w:val="24"/>
          <w:szCs w:val="22"/>
        </w:rPr>
        <w:t xml:space="preserve">Источник: </w:t>
      </w:r>
      <w:r w:rsidR="00871E1F">
        <w:rPr>
          <w:rStyle w:val="a9"/>
          <w:sz w:val="24"/>
          <w:szCs w:val="22"/>
          <w:lang w:val="en-US"/>
        </w:rPr>
        <w:t>[</w:t>
      </w:r>
      <w:r w:rsidR="00871E1F">
        <w:rPr>
          <w:rStyle w:val="a9"/>
          <w:sz w:val="24"/>
          <w:szCs w:val="22"/>
        </w:rPr>
        <w:t>составлено автором</w:t>
      </w:r>
      <w:r w:rsidR="00871E1F">
        <w:rPr>
          <w:rStyle w:val="a9"/>
          <w:sz w:val="24"/>
          <w:szCs w:val="22"/>
          <w:lang w:val="en-US"/>
        </w:rPr>
        <w:t>]</w:t>
      </w:r>
      <w:r w:rsidR="00871E1F">
        <w:rPr>
          <w:rStyle w:val="a9"/>
          <w:sz w:val="24"/>
          <w:szCs w:val="22"/>
        </w:rPr>
        <w:t>.</w:t>
      </w:r>
    </w:p>
    <w:p w:rsidR="00C40D66" w:rsidRPr="00871E1F" w:rsidRDefault="00C40D66" w:rsidP="00F177A3">
      <w:pPr>
        <w:ind w:firstLine="0"/>
        <w:rPr>
          <w:i/>
        </w:rPr>
      </w:pPr>
      <w:r w:rsidRPr="00871E1F">
        <w:rPr>
          <w:i/>
        </w:rPr>
        <w:t>«Цифровой двойник»</w:t>
      </w:r>
    </w:p>
    <w:p w:rsidR="00C40D66" w:rsidRDefault="00C40D66" w:rsidP="00F177A3">
      <w:pPr>
        <w:ind w:firstLine="708"/>
      </w:pPr>
      <w:r>
        <w:t>Следует понимать, что внедрение технологии цифрового двойника требует уже выстроенной системы промышленного интернета и опыта использования аналитики больших данных. При этом</w:t>
      </w:r>
      <w:proofErr w:type="gramStart"/>
      <w:r>
        <w:t>,</w:t>
      </w:r>
      <w:proofErr w:type="gramEnd"/>
      <w:r>
        <w:t xml:space="preserve"> помимо вышеописанных направлений внедрения, требуется установка большего количества сенсоров</w:t>
      </w:r>
      <w:r w:rsidRPr="00592D85">
        <w:t xml:space="preserve"> </w:t>
      </w:r>
      <w:r>
        <w:t xml:space="preserve">для точного отражения планировки склада и характеристик его областей. Итогом внедрения окажется возможность симуляции различных сценариев событий и их оценка. </w:t>
      </w:r>
      <w:r w:rsidR="002E7A12">
        <w:t>Например</w:t>
      </w:r>
      <w:r>
        <w:t xml:space="preserve">, с помощью подобной симуляции </w:t>
      </w:r>
      <w:r>
        <w:lastRenderedPageBreak/>
        <w:t xml:space="preserve">можно четко определять влияние планировки </w:t>
      </w:r>
      <w:r w:rsidR="002E7A12">
        <w:t xml:space="preserve">на продуктивность работы, а </w:t>
      </w:r>
      <w:r>
        <w:t>порядка приема грузов н</w:t>
      </w:r>
      <w:r w:rsidR="002E7A12">
        <w:t>а итоговую</w:t>
      </w:r>
      <w:r w:rsidR="00F177A3">
        <w:t xml:space="preserve"> результат</w:t>
      </w:r>
      <w:r w:rsidR="002E7A12">
        <w:t>ивность</w:t>
      </w:r>
      <w:r w:rsidR="00F177A3">
        <w:t xml:space="preserve">. Тем самым, </w:t>
      </w:r>
      <w:r w:rsidR="00A9095A">
        <w:t>результатами будут снижение временных и финансовых потерь от неудач «пилотных» проектов и общее повышение продуктивности склада.</w:t>
      </w:r>
    </w:p>
    <w:p w:rsidR="00C40D66" w:rsidRDefault="00C40D66" w:rsidP="00C40D66">
      <w:r>
        <w:rPr>
          <w:noProof/>
          <w:lang w:eastAsia="ru-RU"/>
        </w:rPr>
        <w:drawing>
          <wp:inline distT="0" distB="0" distL="0" distR="0" wp14:anchorId="010B8CD5" wp14:editId="33266B0C">
            <wp:extent cx="5936615" cy="1788160"/>
            <wp:effectExtent l="0" t="0" r="698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6615" cy="1788160"/>
                    </a:xfrm>
                    <a:prstGeom prst="rect">
                      <a:avLst/>
                    </a:prstGeom>
                    <a:noFill/>
                    <a:ln>
                      <a:noFill/>
                    </a:ln>
                  </pic:spPr>
                </pic:pic>
              </a:graphicData>
            </a:graphic>
          </wp:inline>
        </w:drawing>
      </w:r>
    </w:p>
    <w:p w:rsidR="00C40D66" w:rsidRPr="00361629" w:rsidRDefault="00C40D66" w:rsidP="00A9095A">
      <w:pPr>
        <w:pStyle w:val="a"/>
      </w:pPr>
      <w:r>
        <w:t>Информационные потоки в компании Х при внедрении технологии цифрового двойника.</w:t>
      </w:r>
      <w:r w:rsidR="00871E1F" w:rsidRPr="00871E1F">
        <w:rPr>
          <w:rStyle w:val="a9"/>
          <w:sz w:val="24"/>
          <w:szCs w:val="22"/>
        </w:rPr>
        <w:t xml:space="preserve"> </w:t>
      </w:r>
      <w:r w:rsidR="00871E1F">
        <w:rPr>
          <w:rStyle w:val="a9"/>
          <w:sz w:val="24"/>
          <w:szCs w:val="22"/>
        </w:rPr>
        <w:t xml:space="preserve">Источник: </w:t>
      </w:r>
      <w:r w:rsidR="00871E1F">
        <w:rPr>
          <w:rStyle w:val="a9"/>
          <w:sz w:val="24"/>
          <w:szCs w:val="22"/>
          <w:lang w:val="en-US"/>
        </w:rPr>
        <w:t>[</w:t>
      </w:r>
      <w:r w:rsidR="00871E1F">
        <w:rPr>
          <w:rStyle w:val="a9"/>
          <w:sz w:val="24"/>
          <w:szCs w:val="22"/>
        </w:rPr>
        <w:t>составлено автором</w:t>
      </w:r>
      <w:r w:rsidR="00871E1F">
        <w:rPr>
          <w:rStyle w:val="a9"/>
          <w:sz w:val="24"/>
          <w:szCs w:val="22"/>
          <w:lang w:val="en-US"/>
        </w:rPr>
        <w:t>]</w:t>
      </w:r>
      <w:r w:rsidR="00871E1F">
        <w:rPr>
          <w:rStyle w:val="a9"/>
          <w:sz w:val="24"/>
          <w:szCs w:val="22"/>
        </w:rPr>
        <w:t>.</w:t>
      </w:r>
    </w:p>
    <w:p w:rsidR="002330FA" w:rsidRPr="002330FA" w:rsidRDefault="002330FA" w:rsidP="00361629">
      <w:pPr>
        <w:pStyle w:val="1"/>
      </w:pPr>
      <w:bookmarkStart w:id="28" w:name="_Toc41843239"/>
      <w:r>
        <w:t>3.2.2.</w:t>
      </w:r>
      <w:r w:rsidR="00361629">
        <w:t xml:space="preserve"> Планирование цифровизации логистического оператора Х.</w:t>
      </w:r>
      <w:bookmarkEnd w:id="28"/>
    </w:p>
    <w:p w:rsidR="00CA0D04" w:rsidRDefault="00CA0D04" w:rsidP="00CA0D04">
      <w:r>
        <w:t>Ц</w:t>
      </w:r>
      <w:r w:rsidR="00361629">
        <w:t>ифровизацию компании Х</w:t>
      </w:r>
      <w:r>
        <w:t>, можно назвать проектом, так как проект – временное предприятие, предназначенное для создания уникальных продуктов, услуг или результатов. В данном случае, результатом будет являться факт цифровизированности организации.</w:t>
      </w:r>
    </w:p>
    <w:p w:rsidR="00CA0D04" w:rsidRDefault="007150C9" w:rsidP="00CA0D04">
      <w:r>
        <w:t>Стоит отметить, что проекты подразделяются на три «ступени»: мегапроекты, мультипроекты и монопроекты. Таким образом, цифровизация является мегапроектом, содержащим в себе несколько мультипроектов по внедрению каждой технологии, а они, в свою очередь, включают в себя монопроекты – каждое из их функциональных применений.</w:t>
      </w:r>
    </w:p>
    <w:p w:rsidR="00955A81" w:rsidRDefault="00955A81" w:rsidP="00955A81">
      <w:pPr>
        <w:ind w:firstLine="0"/>
      </w:pPr>
      <w:r>
        <w:rPr>
          <w:noProof/>
          <w:lang w:eastAsia="ru-RU"/>
        </w:rPr>
        <w:lastRenderedPageBreak/>
        <w:drawing>
          <wp:inline distT="0" distB="0" distL="0" distR="0" wp14:anchorId="6785BC1F" wp14:editId="108EDB23">
            <wp:extent cx="6400800" cy="3790950"/>
            <wp:effectExtent l="0" t="0" r="19050" b="57150"/>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871E1F" w:rsidRDefault="001C3160" w:rsidP="00871E1F">
      <w:pPr>
        <w:pStyle w:val="a"/>
      </w:pPr>
      <w:r>
        <w:t xml:space="preserve">Структура </w:t>
      </w:r>
      <w:r w:rsidR="00E821A6">
        <w:t xml:space="preserve">мегапроекта «Цифровизация компании Х». </w:t>
      </w:r>
      <w:r w:rsidR="00E821A6">
        <w:rPr>
          <w:rStyle w:val="a9"/>
          <w:sz w:val="24"/>
          <w:szCs w:val="22"/>
        </w:rPr>
        <w:t xml:space="preserve">Источник: </w:t>
      </w:r>
      <w:r w:rsidR="00E821A6">
        <w:rPr>
          <w:rStyle w:val="a9"/>
          <w:sz w:val="24"/>
          <w:szCs w:val="22"/>
          <w:lang w:val="en-US"/>
        </w:rPr>
        <w:t>[</w:t>
      </w:r>
      <w:r w:rsidR="00E821A6">
        <w:rPr>
          <w:rStyle w:val="a9"/>
          <w:sz w:val="24"/>
          <w:szCs w:val="22"/>
        </w:rPr>
        <w:t>составлено автором</w:t>
      </w:r>
      <w:r w:rsidR="00E821A6">
        <w:rPr>
          <w:rStyle w:val="a9"/>
          <w:sz w:val="24"/>
          <w:szCs w:val="22"/>
          <w:lang w:val="en-US"/>
        </w:rPr>
        <w:t>]</w:t>
      </w:r>
      <w:r w:rsidR="00E821A6">
        <w:rPr>
          <w:rStyle w:val="a9"/>
          <w:sz w:val="24"/>
          <w:szCs w:val="22"/>
        </w:rPr>
        <w:t>.</w:t>
      </w:r>
    </w:p>
    <w:p w:rsidR="007150C9" w:rsidRDefault="000F789E" w:rsidP="00CA0D04">
      <w:r>
        <w:t xml:space="preserve">В рамках управления проектами выделяют 5 групп процессов: инициация, планирование, исполнение, мониторинг и управление, завершение. В рамках данной работы </w:t>
      </w:r>
      <w:r w:rsidR="00AA706E">
        <w:t>рассматривается только группа планирования.</w:t>
      </w:r>
      <w:r w:rsidR="00146190">
        <w:t xml:space="preserve"> Таким образом, внедрение мегапроекта цифровизации компании Х будет предст</w:t>
      </w:r>
      <w:r w:rsidR="00C37A72">
        <w:t>авлено как план</w:t>
      </w:r>
      <w:r w:rsidR="00146190">
        <w:t xml:space="preserve"> его выполнения.</w:t>
      </w:r>
    </w:p>
    <w:p w:rsidR="00146190" w:rsidRDefault="00146190" w:rsidP="00CA0D04">
      <w:r>
        <w:t>Процесс планирования составляет из себя 20 процессов, часть из которых пропущены в</w:t>
      </w:r>
      <w:r w:rsidR="00492682">
        <w:t xml:space="preserve"> данной работе по причине либо их нерелевантности, либо невозможности определения. </w:t>
      </w:r>
      <w:r>
        <w:t>В</w:t>
      </w:r>
      <w:r w:rsidR="00E2499C">
        <w:t xml:space="preserve"> итоге, будут сделаны</w:t>
      </w:r>
      <w:r w:rsidR="005E3363">
        <w:t>:</w:t>
      </w:r>
    </w:p>
    <w:p w:rsidR="005E3363" w:rsidRDefault="005E3363" w:rsidP="0006303F">
      <w:pPr>
        <w:pStyle w:val="af0"/>
        <w:numPr>
          <w:ilvl w:val="0"/>
          <w:numId w:val="27"/>
        </w:numPr>
      </w:pPr>
      <w:r>
        <w:t>Иерархическая структура работ (ИСР)</w:t>
      </w:r>
    </w:p>
    <w:p w:rsidR="005E3363" w:rsidRDefault="005E3363" w:rsidP="0006303F">
      <w:pPr>
        <w:pStyle w:val="af0"/>
        <w:numPr>
          <w:ilvl w:val="0"/>
          <w:numId w:val="27"/>
        </w:numPr>
      </w:pPr>
      <w:r>
        <w:t>Последовательность операций</w:t>
      </w:r>
    </w:p>
    <w:p w:rsidR="005E3363" w:rsidRDefault="005E3363" w:rsidP="0006303F">
      <w:pPr>
        <w:pStyle w:val="af0"/>
        <w:numPr>
          <w:ilvl w:val="0"/>
          <w:numId w:val="27"/>
        </w:numPr>
      </w:pPr>
      <w:r>
        <w:t>Оценка затрат</w:t>
      </w:r>
    </w:p>
    <w:p w:rsidR="005E3363" w:rsidRDefault="009C7E67" w:rsidP="0006303F">
      <w:pPr>
        <w:pStyle w:val="af0"/>
        <w:numPr>
          <w:ilvl w:val="0"/>
          <w:numId w:val="27"/>
        </w:numPr>
      </w:pPr>
      <w:r>
        <w:t xml:space="preserve">Идентификация </w:t>
      </w:r>
      <w:r w:rsidR="00E2499C">
        <w:t>преград</w:t>
      </w:r>
    </w:p>
    <w:p w:rsidR="00492682" w:rsidRDefault="00DB3064" w:rsidP="00DB3064">
      <w:pPr>
        <w:pStyle w:val="2"/>
      </w:pPr>
      <w:bookmarkStart w:id="29" w:name="_Toc41843240"/>
      <w:r>
        <w:t xml:space="preserve">3.2.2.1. </w:t>
      </w:r>
      <w:r w:rsidR="00492682">
        <w:t>Иерархическая структура работ</w:t>
      </w:r>
      <w:bookmarkEnd w:id="29"/>
    </w:p>
    <w:p w:rsidR="00492682" w:rsidRDefault="00492682" w:rsidP="00492682">
      <w:r>
        <w:t>Как было сказано выше, каждое из функциональных применений цифровых технологий является отдельным монопроектом, поэтому для простоты восприятия ИСР будут составляться для каждого проекта по отдельности.</w:t>
      </w:r>
    </w:p>
    <w:p w:rsidR="006F67FB" w:rsidRDefault="006F67FB" w:rsidP="005279AA">
      <w:pPr>
        <w:ind w:firstLine="708"/>
      </w:pPr>
      <w:r>
        <w:lastRenderedPageBreak/>
        <w:t>Каждая из работ требует объяснения, так как указана в общих чертах</w:t>
      </w:r>
      <w:r w:rsidR="00E821A6">
        <w:t>. Работы основаны на требованиях</w:t>
      </w:r>
      <w:r>
        <w:t xml:space="preserve">, необходимых к выполнению для внедрения данной технологии в рамках данной функции. Также, все работы разделены на три группы: </w:t>
      </w:r>
      <w:r w:rsidR="007C0401">
        <w:t>делопроизводственные (далее – ДП)</w:t>
      </w:r>
      <w:r>
        <w:t>, технологические и физические. Первые – деятельность, связанная с «бумажной» работой. Вторые – работы, связанные с ИТ-инфраструктурами. Третьи – раб</w:t>
      </w:r>
      <w:r w:rsidR="005279AA">
        <w:t>оты, требующие непосредственного ручного труда.</w:t>
      </w:r>
    </w:p>
    <w:p w:rsidR="00DB3064" w:rsidRDefault="00DB3064" w:rsidP="00DB3064">
      <w:pPr>
        <w:ind w:firstLine="0"/>
      </w:pPr>
      <w:r>
        <w:t>1. Аналитика больших данных.</w:t>
      </w:r>
    </w:p>
    <w:p w:rsidR="00DB3064" w:rsidRDefault="00DB3064" w:rsidP="00DB3064">
      <w:pPr>
        <w:ind w:firstLine="0"/>
      </w:pPr>
      <w:r>
        <w:tab/>
      </w:r>
      <w:r>
        <w:tab/>
        <w:t>1.1. Аналитика продуктивности работников.</w:t>
      </w:r>
    </w:p>
    <w:p w:rsidR="00DB3064" w:rsidRDefault="00DB3064" w:rsidP="00DB3064">
      <w:pPr>
        <w:ind w:firstLine="0"/>
      </w:pPr>
      <w:r>
        <w:rPr>
          <w:noProof/>
          <w:lang w:eastAsia="ru-RU"/>
        </w:rPr>
        <w:drawing>
          <wp:inline distT="0" distB="0" distL="0" distR="0" wp14:anchorId="3705761F" wp14:editId="67916258">
            <wp:extent cx="5486400" cy="3200400"/>
            <wp:effectExtent l="0" t="0" r="0" b="19050"/>
            <wp:docPr id="72" name="Схема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E821A6" w:rsidRDefault="00E821A6" w:rsidP="00E821A6">
      <w:pPr>
        <w:pStyle w:val="a"/>
      </w:pPr>
      <w:proofErr w:type="gramStart"/>
      <w:r>
        <w:rPr>
          <w:lang w:val="en-US"/>
        </w:rPr>
        <w:t>WBS</w:t>
      </w:r>
      <w:r>
        <w:t>-структура монопроекта «Отслеживание продуктивности работников».</w:t>
      </w:r>
      <w:proofErr w:type="gramEnd"/>
      <w:r>
        <w:t xml:space="preserve"> </w:t>
      </w:r>
      <w:r>
        <w:rPr>
          <w:rStyle w:val="a9"/>
          <w:sz w:val="24"/>
          <w:szCs w:val="22"/>
        </w:rPr>
        <w:t xml:space="preserve">Источник: </w:t>
      </w:r>
      <w:r>
        <w:rPr>
          <w:rStyle w:val="a9"/>
          <w:sz w:val="24"/>
          <w:szCs w:val="22"/>
          <w:lang w:val="en-US"/>
        </w:rPr>
        <w:t>[</w:t>
      </w:r>
      <w:r>
        <w:rPr>
          <w:rStyle w:val="a9"/>
          <w:sz w:val="24"/>
          <w:szCs w:val="22"/>
        </w:rPr>
        <w:t>составлено автором</w:t>
      </w:r>
      <w:r>
        <w:rPr>
          <w:rStyle w:val="a9"/>
          <w:sz w:val="24"/>
          <w:szCs w:val="22"/>
          <w:lang w:val="en-US"/>
        </w:rPr>
        <w:t>]</w:t>
      </w:r>
      <w:r>
        <w:rPr>
          <w:rStyle w:val="a9"/>
          <w:sz w:val="24"/>
          <w:szCs w:val="22"/>
        </w:rPr>
        <w:t>.</w:t>
      </w:r>
    </w:p>
    <w:p w:rsidR="006F67FB" w:rsidRDefault="006F67FB" w:rsidP="00DB3064">
      <w:pPr>
        <w:ind w:firstLine="0"/>
      </w:pPr>
      <w:r>
        <w:tab/>
      </w:r>
      <w:r w:rsidR="00054A32">
        <w:t xml:space="preserve">Регламентация операций и разработка инструкций – работы, призванные четко формализовать и упорядочить </w:t>
      </w:r>
      <w:r w:rsidR="003E5BF6">
        <w:t>все действия работников склада. Их выполнение приводит к возможности сбора количественных данных для их обработки.</w:t>
      </w:r>
    </w:p>
    <w:p w:rsidR="003E5BF6" w:rsidRDefault="003E5BF6" w:rsidP="00DB3064">
      <w:pPr>
        <w:ind w:firstLine="0"/>
      </w:pPr>
      <w:r>
        <w:tab/>
        <w:t xml:space="preserve">Покупка платформы – </w:t>
      </w:r>
      <w:r w:rsidR="00F77605">
        <w:t xml:space="preserve">в </w:t>
      </w:r>
      <w:proofErr w:type="gramStart"/>
      <w:r w:rsidR="00F77605">
        <w:t>данном</w:t>
      </w:r>
      <w:proofErr w:type="gramEnd"/>
      <w:r w:rsidR="00F77605">
        <w:t xml:space="preserve"> и следующих случаях, необходимо понимать, что создание собственной платформы, с собственными серверами и прочим оборудованием возможно, но бесполезно. Поэтому, под «покупкой» подразумевается покупка права пользования сторонней платформой, которые чаще работают по принципу аренды.</w:t>
      </w:r>
    </w:p>
    <w:p w:rsidR="00F77605" w:rsidRDefault="00F77605" w:rsidP="00DB3064">
      <w:pPr>
        <w:ind w:firstLine="0"/>
      </w:pPr>
      <w:r>
        <w:tab/>
        <w:t xml:space="preserve">Интеграция платформы и </w:t>
      </w:r>
      <w:r>
        <w:rPr>
          <w:lang w:val="en-US"/>
        </w:rPr>
        <w:t>WMS</w:t>
      </w:r>
      <w:r>
        <w:t xml:space="preserve"> – </w:t>
      </w:r>
      <w:r w:rsidR="00F37192">
        <w:t xml:space="preserve">данные, транслируемые с ТСД, приходят в </w:t>
      </w:r>
      <w:r w:rsidR="00F37192">
        <w:rPr>
          <w:lang w:val="en-US"/>
        </w:rPr>
        <w:t>WMS</w:t>
      </w:r>
      <w:r w:rsidR="00F37192" w:rsidRPr="00F37192">
        <w:t>-</w:t>
      </w:r>
      <w:r w:rsidR="00F37192">
        <w:t xml:space="preserve">систему, и создание параллельной связи между ТСД и платформой маловероятно. Таким </w:t>
      </w:r>
      <w:r w:rsidR="00F37192">
        <w:lastRenderedPageBreak/>
        <w:t>образом,</w:t>
      </w:r>
      <w:r>
        <w:t xml:space="preserve"> </w:t>
      </w:r>
      <w:r>
        <w:rPr>
          <w:lang w:val="en-US"/>
        </w:rPr>
        <w:t>WMS</w:t>
      </w:r>
      <w:r>
        <w:t xml:space="preserve">-система является принимающей и агрегирующей системой, необходимо создание связи между платформой и </w:t>
      </w:r>
      <w:r>
        <w:rPr>
          <w:lang w:val="en-US"/>
        </w:rPr>
        <w:t>WMS</w:t>
      </w:r>
      <w:r>
        <w:t>.</w:t>
      </w:r>
    </w:p>
    <w:p w:rsidR="00F77605" w:rsidRPr="00F77605" w:rsidRDefault="00F77605" w:rsidP="00DB3064">
      <w:pPr>
        <w:ind w:firstLine="0"/>
      </w:pPr>
      <w:r>
        <w:tab/>
        <w:t xml:space="preserve">Нанесение </w:t>
      </w:r>
      <w:proofErr w:type="gramStart"/>
      <w:r>
        <w:t>штрих-кодов</w:t>
      </w:r>
      <w:proofErr w:type="gramEnd"/>
      <w:r>
        <w:t xml:space="preserve"> – как было описано в пункте 3.2.1, при оказании услуг складской обработки в компании Х, существуют «отслеживаемые» и «неотслеживаемые» операции. Штрих-кодирование определенных точек позволяет перенести вторые в разряд первых. Штрих-код в данном случае является обычной наклейкой, находящейся в доступной для людей области.</w:t>
      </w:r>
    </w:p>
    <w:p w:rsidR="00DB3064" w:rsidRDefault="00DB3064" w:rsidP="00DB3064">
      <w:pPr>
        <w:ind w:firstLine="0"/>
      </w:pPr>
      <w:r>
        <w:tab/>
      </w:r>
      <w:r>
        <w:tab/>
        <w:t>1.2. Аналитика состояния техники</w:t>
      </w:r>
    </w:p>
    <w:p w:rsidR="00DB3064" w:rsidRDefault="00B50307" w:rsidP="00DB3064">
      <w:pPr>
        <w:ind w:firstLine="0"/>
      </w:pPr>
      <w:r>
        <w:rPr>
          <w:noProof/>
          <w:lang w:eastAsia="ru-RU"/>
        </w:rPr>
        <w:drawing>
          <wp:inline distT="0" distB="0" distL="0" distR="0" wp14:anchorId="057914F7" wp14:editId="1125F5D1">
            <wp:extent cx="5486400" cy="4305300"/>
            <wp:effectExtent l="0" t="38100" r="0" b="5715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E821A6" w:rsidRDefault="00E821A6" w:rsidP="00E821A6">
      <w:pPr>
        <w:pStyle w:val="a"/>
      </w:pPr>
      <w:proofErr w:type="gramStart"/>
      <w:r w:rsidRPr="00E821A6">
        <w:rPr>
          <w:lang w:val="en-US"/>
        </w:rPr>
        <w:t>WBS</w:t>
      </w:r>
      <w:r>
        <w:t>-структура монопроекта «Отслеживание состояния техники в реальном времени».</w:t>
      </w:r>
      <w:proofErr w:type="gramEnd"/>
      <w:r>
        <w:t xml:space="preserve"> </w:t>
      </w:r>
      <w:r w:rsidRPr="00E821A6">
        <w:rPr>
          <w:rStyle w:val="a9"/>
          <w:sz w:val="24"/>
          <w:szCs w:val="22"/>
        </w:rPr>
        <w:t>Источник: [составлено автором].</w:t>
      </w:r>
    </w:p>
    <w:p w:rsidR="00F77605" w:rsidRDefault="00F77605" w:rsidP="00DB3064">
      <w:pPr>
        <w:ind w:firstLine="0"/>
      </w:pPr>
      <w:r>
        <w:tab/>
        <w:t>Изучение технической документации – для установки сенсоров для отслеживания состояния техники, необходимо понимать, какую информацию какая деталь по</w:t>
      </w:r>
      <w:r w:rsidR="008939FA">
        <w:t>дъемно</w:t>
      </w:r>
      <w:r>
        <w:t>-транспортного оборудования</w:t>
      </w:r>
      <w:r w:rsidR="00F37192">
        <w:t xml:space="preserve"> (ПТО)</w:t>
      </w:r>
      <w:r>
        <w:t xml:space="preserve"> может дать. Таким образом, техническая документация может предоставить подобную информацию. </w:t>
      </w:r>
    </w:p>
    <w:p w:rsidR="00F66ACD" w:rsidRDefault="00F66ACD" w:rsidP="00DB3064">
      <w:pPr>
        <w:ind w:firstLine="0"/>
      </w:pPr>
      <w:r>
        <w:lastRenderedPageBreak/>
        <w:tab/>
        <w:t xml:space="preserve">Определение позиций сенсоров – на основе выводов, полученных из предыдущих работ, можно определить в каких точках они будут иметь наибольшую эффективность, не </w:t>
      </w:r>
      <w:r w:rsidR="00F37192">
        <w:t>влияя на производительность техники.</w:t>
      </w:r>
    </w:p>
    <w:p w:rsidR="00F37192" w:rsidRDefault="00F37192" w:rsidP="00DB3064">
      <w:pPr>
        <w:ind w:firstLine="0"/>
      </w:pPr>
      <w:r>
        <w:tab/>
        <w:t>Сбор и обработка отчетности по ремонтным работам – информация, полученная из данных отчетов, позволяет, во-первых, сформировать массив исторических данных, а во-вторых, выявить наиболее уязвимые детали ПТО.</w:t>
      </w:r>
    </w:p>
    <w:p w:rsidR="00F37192" w:rsidRDefault="00F37192" w:rsidP="00DB3064">
      <w:pPr>
        <w:ind w:firstLine="0"/>
      </w:pPr>
      <w:r>
        <w:tab/>
        <w:t>Покупка платформы – см. ИСР «Аналитика продуктивности работников».</w:t>
      </w:r>
    </w:p>
    <w:p w:rsidR="00F37192" w:rsidRDefault="00F37192" w:rsidP="00DB3064">
      <w:pPr>
        <w:ind w:firstLine="0"/>
      </w:pPr>
      <w:r>
        <w:tab/>
        <w:t xml:space="preserve">Подключение сенсоров к платформе – так как сенсоры не являются </w:t>
      </w:r>
      <w:r w:rsidR="006D2DE8">
        <w:t>предустановленным оборудованием в уже выстроенной архитектуре, существует возможности создания потока данных непосредственно между ними и обрабатывающей платформой.</w:t>
      </w:r>
      <w:r>
        <w:t xml:space="preserve"> </w:t>
      </w:r>
    </w:p>
    <w:p w:rsidR="00DB3064" w:rsidRDefault="00DB3064" w:rsidP="00DB3064">
      <w:pPr>
        <w:ind w:firstLine="0"/>
      </w:pPr>
      <w:r>
        <w:tab/>
      </w:r>
      <w:r>
        <w:tab/>
        <w:t>1.3. Аналитика взаимодействия с клиентами.</w:t>
      </w:r>
    </w:p>
    <w:p w:rsidR="00B50307" w:rsidRDefault="00B50307" w:rsidP="00DB3064">
      <w:pPr>
        <w:ind w:firstLine="0"/>
      </w:pPr>
      <w:r>
        <w:rPr>
          <w:noProof/>
          <w:lang w:eastAsia="ru-RU"/>
        </w:rPr>
        <w:drawing>
          <wp:inline distT="0" distB="0" distL="0" distR="0" wp14:anchorId="3C0FDAEF" wp14:editId="474ED6BE">
            <wp:extent cx="5867400" cy="3533775"/>
            <wp:effectExtent l="0" t="0" r="0" b="9525"/>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E821A6" w:rsidRDefault="00E821A6" w:rsidP="00E821A6">
      <w:pPr>
        <w:pStyle w:val="a"/>
      </w:pPr>
      <w:proofErr w:type="gramStart"/>
      <w:r w:rsidRPr="00E821A6">
        <w:rPr>
          <w:lang w:val="en-US"/>
        </w:rPr>
        <w:t>WBS</w:t>
      </w:r>
      <w:r>
        <w:t>-структура монопроекта «Анализ специфики взаимодействий с клиентом».</w:t>
      </w:r>
      <w:proofErr w:type="gramEnd"/>
      <w:r>
        <w:t xml:space="preserve"> </w:t>
      </w:r>
      <w:r w:rsidRPr="00E821A6">
        <w:rPr>
          <w:rStyle w:val="a9"/>
          <w:sz w:val="24"/>
          <w:szCs w:val="22"/>
        </w:rPr>
        <w:t>Источник: [составлено автором].</w:t>
      </w:r>
    </w:p>
    <w:p w:rsidR="00F37192" w:rsidRDefault="006D2DE8" w:rsidP="00DB3064">
      <w:pPr>
        <w:ind w:firstLine="0"/>
      </w:pPr>
      <w:r>
        <w:tab/>
      </w:r>
      <w:proofErr w:type="gramStart"/>
      <w:r>
        <w:t>Создание формы для регистрации нестандартных ситуаций – к</w:t>
      </w:r>
      <w:r w:rsidR="00F32148">
        <w:t xml:space="preserve">ак было отмечено в пункте 3.2.1, отслеживание и последующее включение в анализ проблем, возникающих при оказании услуг складской обработки, является одним из элементов выстраивания </w:t>
      </w:r>
      <w:r w:rsidR="00F32148">
        <w:lastRenderedPageBreak/>
        <w:t>закономерностей в запросах клиентов.</w:t>
      </w:r>
      <w:proofErr w:type="gramEnd"/>
      <w:r w:rsidR="00F32148">
        <w:t xml:space="preserve"> Таким образом, стандартизация регистрации подобных элементов является необходимым действием для реализации проекта.</w:t>
      </w:r>
    </w:p>
    <w:p w:rsidR="00F32148" w:rsidRDefault="00F32148" w:rsidP="00DB3064">
      <w:pPr>
        <w:ind w:firstLine="0"/>
      </w:pPr>
      <w:r>
        <w:tab/>
        <w:t>Покупка платформы – см. ИСР «Аналитика продуктивности работников».</w:t>
      </w:r>
    </w:p>
    <w:p w:rsidR="00F32148" w:rsidRPr="00F32148" w:rsidRDefault="00F32148" w:rsidP="00DB3064">
      <w:pPr>
        <w:ind w:firstLine="0"/>
      </w:pPr>
      <w:r>
        <w:tab/>
        <w:t xml:space="preserve">Интеграция платформы с </w:t>
      </w:r>
      <w:r>
        <w:rPr>
          <w:lang w:val="en-US"/>
        </w:rPr>
        <w:t>WMS</w:t>
      </w:r>
      <w:r w:rsidRPr="00F32148">
        <w:t>-</w:t>
      </w:r>
      <w:r>
        <w:t xml:space="preserve">системой и 1С – в данном случае, </w:t>
      </w:r>
      <w:r>
        <w:rPr>
          <w:lang w:val="en-US"/>
        </w:rPr>
        <w:t>WMS</w:t>
      </w:r>
      <w:r w:rsidRPr="00F32148">
        <w:t>-</w:t>
      </w:r>
      <w:r>
        <w:t xml:space="preserve">система, регистрирующая все операции с грузом, является источником данных о каждом из клиентов. Аналогично, и система 1С. Соответственно, необходимо создание потока между </w:t>
      </w:r>
      <w:r>
        <w:rPr>
          <w:lang w:val="en-US"/>
        </w:rPr>
        <w:t>WMS</w:t>
      </w:r>
      <w:r w:rsidRPr="00F32148">
        <w:t xml:space="preserve"> </w:t>
      </w:r>
      <w:r>
        <w:t>и</w:t>
      </w:r>
      <w:r w:rsidRPr="00F32148">
        <w:t xml:space="preserve"> 1</w:t>
      </w:r>
      <w:r>
        <w:rPr>
          <w:lang w:val="en-US"/>
        </w:rPr>
        <w:t>C</w:t>
      </w:r>
      <w:r>
        <w:t xml:space="preserve"> и платформой обработки.</w:t>
      </w:r>
    </w:p>
    <w:p w:rsidR="00DB3064" w:rsidRDefault="00DB3064" w:rsidP="00DB3064">
      <w:pPr>
        <w:ind w:firstLine="0"/>
      </w:pPr>
      <w:r>
        <w:tab/>
        <w:t>2. Беспилотные средства перемещения</w:t>
      </w:r>
    </w:p>
    <w:p w:rsidR="00DB3064" w:rsidRDefault="00DB3064" w:rsidP="00DB3064">
      <w:pPr>
        <w:ind w:firstLine="0"/>
      </w:pPr>
      <w:r>
        <w:tab/>
      </w:r>
      <w:r>
        <w:tab/>
        <w:t>2.1. Автоматизация механизированных работ.</w:t>
      </w:r>
    </w:p>
    <w:p w:rsidR="00F32148" w:rsidRDefault="00B50307" w:rsidP="00DB3064">
      <w:pPr>
        <w:ind w:firstLine="0"/>
      </w:pPr>
      <w:r>
        <w:rPr>
          <w:noProof/>
          <w:lang w:eastAsia="ru-RU"/>
        </w:rPr>
        <w:drawing>
          <wp:inline distT="0" distB="0" distL="0" distR="0" wp14:anchorId="47BEF0A0" wp14:editId="0321F309">
            <wp:extent cx="5486400" cy="3819525"/>
            <wp:effectExtent l="0" t="0" r="0" b="9525"/>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r w:rsidR="00F32148">
        <w:tab/>
      </w:r>
    </w:p>
    <w:p w:rsidR="00E821A6" w:rsidRDefault="00E821A6" w:rsidP="00E821A6">
      <w:pPr>
        <w:pStyle w:val="a"/>
      </w:pPr>
      <w:proofErr w:type="gramStart"/>
      <w:r w:rsidRPr="00E821A6">
        <w:rPr>
          <w:lang w:val="en-US"/>
        </w:rPr>
        <w:t>WBS</w:t>
      </w:r>
      <w:r>
        <w:t>-структура монопроекта «Автоматизация механизированных работ».</w:t>
      </w:r>
      <w:proofErr w:type="gramEnd"/>
      <w:r>
        <w:t xml:space="preserve"> </w:t>
      </w:r>
      <w:r w:rsidRPr="00E821A6">
        <w:rPr>
          <w:rStyle w:val="a9"/>
          <w:sz w:val="24"/>
          <w:szCs w:val="22"/>
        </w:rPr>
        <w:t>Источник: [составлено автором].</w:t>
      </w:r>
    </w:p>
    <w:p w:rsidR="00F32148" w:rsidRDefault="00F32148" w:rsidP="00DB3064">
      <w:pPr>
        <w:ind w:firstLine="0"/>
      </w:pPr>
      <w:r>
        <w:tab/>
        <w:t>Регламентация операций – если в ИСР «Аналитика продуктивности работников» детализация операций носила целью создание возможности сбора данных, то в данном случае она необходима для того, чтобы действия автоматического подъемно-транспортного оборудования</w:t>
      </w:r>
      <w:r w:rsidR="00B57DAA">
        <w:t xml:space="preserve"> (АПТО)</w:t>
      </w:r>
      <w:r>
        <w:t xml:space="preserve"> можно было запрограммировать. Таким образом, это ключевое требование.</w:t>
      </w:r>
    </w:p>
    <w:p w:rsidR="00B56075" w:rsidRDefault="00F32148" w:rsidP="00DB3064">
      <w:pPr>
        <w:ind w:firstLine="0"/>
      </w:pPr>
      <w:r>
        <w:lastRenderedPageBreak/>
        <w:tab/>
        <w:t xml:space="preserve">Покупка АПТО </w:t>
      </w:r>
      <w:r w:rsidR="00B57DAA">
        <w:t>– в целом, разработка и производство АПТО уже не редкость</w:t>
      </w:r>
      <w:r w:rsidR="00791AA7">
        <w:t xml:space="preserve">. Крупнейшие производители, как </w:t>
      </w:r>
      <w:r w:rsidR="00791AA7">
        <w:rPr>
          <w:lang w:val="en-US"/>
        </w:rPr>
        <w:t>Toyota</w:t>
      </w:r>
      <w:r w:rsidR="00791AA7" w:rsidRPr="00791AA7">
        <w:t xml:space="preserve">, </w:t>
      </w:r>
      <w:proofErr w:type="spellStart"/>
      <w:r w:rsidR="00791AA7">
        <w:rPr>
          <w:lang w:val="en-US"/>
        </w:rPr>
        <w:t>Rocla</w:t>
      </w:r>
      <w:proofErr w:type="spellEnd"/>
      <w:r w:rsidR="00791AA7" w:rsidRPr="00791AA7">
        <w:t xml:space="preserve">, </w:t>
      </w:r>
      <w:proofErr w:type="spellStart"/>
      <w:r w:rsidR="00791AA7">
        <w:rPr>
          <w:lang w:val="en-US"/>
        </w:rPr>
        <w:t>Hyster</w:t>
      </w:r>
      <w:proofErr w:type="spellEnd"/>
      <w:r w:rsidR="00791AA7" w:rsidRPr="00791AA7">
        <w:t xml:space="preserve">, </w:t>
      </w:r>
      <w:r w:rsidR="00791AA7">
        <w:rPr>
          <w:lang w:val="en-US"/>
        </w:rPr>
        <w:t>Crown</w:t>
      </w:r>
      <w:r w:rsidR="00791AA7" w:rsidRPr="00791AA7">
        <w:t xml:space="preserve"> </w:t>
      </w:r>
      <w:r w:rsidR="00791AA7">
        <w:t>и прочие предоставляют не только саму технику, но и помощь в настройке, а то и предоставить решение «под ключ».</w:t>
      </w:r>
    </w:p>
    <w:p w:rsidR="003D24B3" w:rsidRDefault="00B56075" w:rsidP="00DB3064">
      <w:pPr>
        <w:ind w:firstLine="0"/>
      </w:pPr>
      <w:r>
        <w:tab/>
        <w:t xml:space="preserve">Подключение к </w:t>
      </w:r>
      <w:r>
        <w:rPr>
          <w:lang w:val="en-US"/>
        </w:rPr>
        <w:t>WMS</w:t>
      </w:r>
      <w:r w:rsidR="003D24B3">
        <w:t xml:space="preserve"> – на данном этапе, за неимением отдельно координирующей системы, </w:t>
      </w:r>
      <w:r w:rsidR="003D24B3">
        <w:rPr>
          <w:lang w:val="en-US"/>
        </w:rPr>
        <w:t>WMS</w:t>
      </w:r>
      <w:r w:rsidR="003D24B3" w:rsidRPr="003D24B3">
        <w:t>-</w:t>
      </w:r>
      <w:r w:rsidR="003D24B3">
        <w:t xml:space="preserve">система выступает в данной роли. Схема работы, в целом, проста – АПТО заменяет ТСД, </w:t>
      </w:r>
      <w:r w:rsidR="003D24B3">
        <w:rPr>
          <w:lang w:val="en-US"/>
        </w:rPr>
        <w:t>WMS</w:t>
      </w:r>
      <w:r w:rsidR="003D24B3" w:rsidRPr="003D24B3">
        <w:t xml:space="preserve"> </w:t>
      </w:r>
      <w:r w:rsidR="003D24B3">
        <w:t xml:space="preserve">выдает задание не на ТСД, а сразу технике, немедленно приступающей к выполнению. </w:t>
      </w:r>
    </w:p>
    <w:p w:rsidR="00B57DAA" w:rsidRDefault="003D24B3" w:rsidP="00DB3064">
      <w:pPr>
        <w:ind w:firstLine="0"/>
      </w:pPr>
      <w:r>
        <w:tab/>
        <w:t xml:space="preserve">Установка навигационных инструментов - </w:t>
      </w:r>
      <w:r w:rsidR="00B57DAA">
        <w:t xml:space="preserve"> </w:t>
      </w:r>
      <w:r>
        <w:t xml:space="preserve">помимо встроенных в технику </w:t>
      </w:r>
      <w:proofErr w:type="gramStart"/>
      <w:r>
        <w:t>ИК-сенсоров</w:t>
      </w:r>
      <w:proofErr w:type="gramEnd"/>
      <w:r>
        <w:t xml:space="preserve"> и, возможно, систем компьютерного зрения</w:t>
      </w:r>
      <w:r w:rsidR="00C359AA">
        <w:t xml:space="preserve">, необходимо создать внешнюю для АПТО инфраструктуру для определения собственного местоположения. Размещение </w:t>
      </w:r>
      <w:r w:rsidR="00C359AA">
        <w:rPr>
          <w:lang w:val="en-US"/>
        </w:rPr>
        <w:t>QR</w:t>
      </w:r>
      <w:r w:rsidR="00C359AA" w:rsidRPr="00C359AA">
        <w:t>-</w:t>
      </w:r>
      <w:r w:rsidR="00C359AA">
        <w:t xml:space="preserve">кодов на перекрестках является наилучшим способом в рамках дешевизны, ремонтопригодности и простоты. С их помощью, становится возможным задавать технике более сложные маршруты по складу, повышая ее эффективность. </w:t>
      </w:r>
    </w:p>
    <w:p w:rsidR="00C359AA" w:rsidRPr="00C359AA" w:rsidRDefault="00C359AA" w:rsidP="00DB3064">
      <w:pPr>
        <w:ind w:firstLine="0"/>
      </w:pPr>
      <w:r>
        <w:tab/>
        <w:t xml:space="preserve">Переоборудование зарядочной станции – при разной загруженности склада запас хода АПТО изменяется. Также, сейчас зарядка ПТО инициируется водителем. В связи с отсутствием водителя при использовании АПТО и бессмысленностью найма </w:t>
      </w:r>
      <w:r w:rsidR="00EC60B8">
        <w:t>отдельного человека для зарядки, переоборудование станции становится необходимым.</w:t>
      </w:r>
    </w:p>
    <w:p w:rsidR="00DB3064" w:rsidRDefault="00DB3064" w:rsidP="00DB3064">
      <w:pPr>
        <w:ind w:firstLine="0"/>
      </w:pPr>
      <w:r>
        <w:tab/>
      </w:r>
      <w:r>
        <w:tab/>
        <w:t>2.2. Автоматизация ручных работ.</w:t>
      </w:r>
    </w:p>
    <w:p w:rsidR="00B50307" w:rsidRDefault="00B50307" w:rsidP="00DB3064">
      <w:pPr>
        <w:ind w:firstLine="0"/>
      </w:pPr>
      <w:r>
        <w:rPr>
          <w:noProof/>
          <w:lang w:eastAsia="ru-RU"/>
        </w:rPr>
        <w:drawing>
          <wp:inline distT="0" distB="0" distL="0" distR="0" wp14:anchorId="6DD0ACF0" wp14:editId="79877124">
            <wp:extent cx="5753100" cy="3209925"/>
            <wp:effectExtent l="0" t="0" r="0" b="47625"/>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E821A6" w:rsidRDefault="00E821A6" w:rsidP="00E821A6">
      <w:pPr>
        <w:pStyle w:val="a"/>
      </w:pPr>
      <w:proofErr w:type="gramStart"/>
      <w:r w:rsidRPr="00E821A6">
        <w:rPr>
          <w:lang w:val="en-US"/>
        </w:rPr>
        <w:t>WBS</w:t>
      </w:r>
      <w:r>
        <w:t>-структура монопроекта «Автоматизация ручных работ».</w:t>
      </w:r>
      <w:proofErr w:type="gramEnd"/>
      <w:r>
        <w:t xml:space="preserve"> </w:t>
      </w:r>
      <w:r w:rsidRPr="00E821A6">
        <w:rPr>
          <w:rStyle w:val="a9"/>
          <w:sz w:val="24"/>
          <w:szCs w:val="22"/>
        </w:rPr>
        <w:t>Источник: [составлено автором].</w:t>
      </w:r>
    </w:p>
    <w:p w:rsidR="00E821A6" w:rsidRDefault="00E821A6" w:rsidP="00DB3064">
      <w:pPr>
        <w:ind w:firstLine="0"/>
      </w:pPr>
    </w:p>
    <w:p w:rsidR="00EC60B8" w:rsidRDefault="00B77EF3" w:rsidP="00DB3064">
      <w:pPr>
        <w:ind w:firstLine="0"/>
      </w:pPr>
      <w:r>
        <w:tab/>
        <w:t xml:space="preserve">Регистрация </w:t>
      </w:r>
      <w:proofErr w:type="spellStart"/>
      <w:r>
        <w:t>дронов</w:t>
      </w:r>
      <w:proofErr w:type="spellEnd"/>
      <w:r>
        <w:t xml:space="preserve"> в </w:t>
      </w:r>
      <w:proofErr w:type="spellStart"/>
      <w:r>
        <w:t>Роса</w:t>
      </w:r>
      <w:r w:rsidR="00EC60B8">
        <w:t>виации</w:t>
      </w:r>
      <w:proofErr w:type="spellEnd"/>
      <w:r w:rsidR="00EC60B8">
        <w:t xml:space="preserve"> – </w:t>
      </w:r>
      <w:r>
        <w:t>согласно постановлению Правительства РФ №658 от 25 мая 2019, беспилотные летательные аппараты (БПЛА) с максимальной взлетной массой от 0,25 до 30 килограммов должны быть обязательно поставлены на учет в Федеральном агентстве воздушного транспорта (</w:t>
      </w:r>
      <w:proofErr w:type="spellStart"/>
      <w:r>
        <w:t>Росавиации</w:t>
      </w:r>
      <w:proofErr w:type="spellEnd"/>
      <w:r>
        <w:t xml:space="preserve">). Таким образом, при внедрении использования БПЛА </w:t>
      </w:r>
      <w:r w:rsidR="00F64CF9">
        <w:t>каждую единицу техники необходимо будет официально зарегистрировать.</w:t>
      </w:r>
    </w:p>
    <w:p w:rsidR="00EC60B8" w:rsidRDefault="00EC60B8" w:rsidP="00DB3064">
      <w:pPr>
        <w:ind w:firstLine="0"/>
      </w:pPr>
      <w:r>
        <w:tab/>
        <w:t xml:space="preserve">Регламентация ручных операций – </w:t>
      </w:r>
      <w:r w:rsidR="00F64CF9">
        <w:t>так же, как и механизированными операциями, для программирования действий БПЛА необходимо максимально детализировать совершаемые операции.</w:t>
      </w:r>
    </w:p>
    <w:p w:rsidR="00EC60B8" w:rsidRPr="00433DC7" w:rsidRDefault="00EC60B8" w:rsidP="00DB3064">
      <w:pPr>
        <w:ind w:firstLine="0"/>
      </w:pPr>
      <w:r>
        <w:tab/>
      </w:r>
      <w:proofErr w:type="gramStart"/>
      <w:r>
        <w:t xml:space="preserve">Покупка </w:t>
      </w:r>
      <w:proofErr w:type="spellStart"/>
      <w:r>
        <w:t>дронов</w:t>
      </w:r>
      <w:proofErr w:type="spellEnd"/>
      <w:r>
        <w:t xml:space="preserve"> – </w:t>
      </w:r>
      <w:r w:rsidR="00F73F9D">
        <w:t xml:space="preserve">на данный момент компаний, производящих достаточно мощные </w:t>
      </w:r>
      <w:proofErr w:type="spellStart"/>
      <w:r w:rsidR="00F73F9D">
        <w:t>дроны</w:t>
      </w:r>
      <w:proofErr w:type="spellEnd"/>
      <w:r w:rsidR="00F73F9D">
        <w:t xml:space="preserve"> для перемещения грузов, довольно мало</w:t>
      </w:r>
      <w:r w:rsidR="00433DC7">
        <w:t>.</w:t>
      </w:r>
      <w:proofErr w:type="gramEnd"/>
      <w:r w:rsidR="00433DC7">
        <w:t xml:space="preserve"> Так, можно отметить разработки </w:t>
      </w:r>
      <w:proofErr w:type="gramStart"/>
      <w:r w:rsidR="00433DC7">
        <w:t>интернет-магазина</w:t>
      </w:r>
      <w:proofErr w:type="gramEnd"/>
      <w:r w:rsidR="00433DC7">
        <w:t xml:space="preserve"> БПЛА </w:t>
      </w:r>
      <w:proofErr w:type="spellStart"/>
      <w:r w:rsidR="00433DC7">
        <w:rPr>
          <w:lang w:val="en-US"/>
        </w:rPr>
        <w:t>FoxTech</w:t>
      </w:r>
      <w:proofErr w:type="spellEnd"/>
      <w:r w:rsidR="00433DC7" w:rsidRPr="00433DC7">
        <w:t>.</w:t>
      </w:r>
      <w:r w:rsidR="00433DC7">
        <w:t xml:space="preserve">Конечно, можно обратить внимание на лидера рынка </w:t>
      </w:r>
      <w:r w:rsidR="00433DC7">
        <w:rPr>
          <w:lang w:val="en-US"/>
        </w:rPr>
        <w:t>DJI</w:t>
      </w:r>
      <w:r w:rsidR="00433DC7">
        <w:t xml:space="preserve">, но </w:t>
      </w:r>
      <w:r w:rsidR="003D7EF7">
        <w:t>основным функциональным направлением продуктов данной компании является видеосъемка.</w:t>
      </w:r>
    </w:p>
    <w:p w:rsidR="00EC60B8" w:rsidRPr="003D7EF7" w:rsidRDefault="00EC60B8" w:rsidP="00DB3064">
      <w:pPr>
        <w:ind w:firstLine="0"/>
      </w:pPr>
      <w:r>
        <w:tab/>
        <w:t xml:space="preserve">Подключение к </w:t>
      </w:r>
      <w:r>
        <w:rPr>
          <w:lang w:val="en-US"/>
        </w:rPr>
        <w:t>WMS</w:t>
      </w:r>
      <w:r>
        <w:t xml:space="preserve"> – </w:t>
      </w:r>
      <w:r w:rsidR="003D7EF7">
        <w:t xml:space="preserve">как и в случае БПТО, </w:t>
      </w:r>
      <w:r w:rsidR="003D7EF7">
        <w:rPr>
          <w:lang w:val="en-US"/>
        </w:rPr>
        <w:t>WMS</w:t>
      </w:r>
      <w:r w:rsidR="003D7EF7">
        <w:t>-система выполняет функцию координатора действий техники.</w:t>
      </w:r>
    </w:p>
    <w:p w:rsidR="00EC60B8" w:rsidRDefault="00EC60B8" w:rsidP="00DB3064">
      <w:pPr>
        <w:ind w:firstLine="0"/>
      </w:pPr>
      <w:r>
        <w:tab/>
        <w:t xml:space="preserve">Установка зарядочной станции – </w:t>
      </w:r>
      <w:r w:rsidR="003D7EF7">
        <w:t>для зарядки БПЛА требуется совершенно новая зарядочная станция</w:t>
      </w:r>
    </w:p>
    <w:p w:rsidR="00EC60B8" w:rsidRPr="002D22CF" w:rsidRDefault="00EC60B8" w:rsidP="00DB3064">
      <w:pPr>
        <w:ind w:firstLine="0"/>
      </w:pPr>
      <w:r>
        <w:tab/>
        <w:t xml:space="preserve">Установка навигационных инструментов – </w:t>
      </w:r>
      <w:r w:rsidR="002D22CF">
        <w:t xml:space="preserve">помимо </w:t>
      </w:r>
      <w:r w:rsidR="002D22CF">
        <w:rPr>
          <w:lang w:val="en-US"/>
        </w:rPr>
        <w:t>QR</w:t>
      </w:r>
      <w:r w:rsidR="002D22CF">
        <w:t>-кодов и различных сенсоров для ориентации в пространстве, БПЛА также требуется маркировка для более точного захвата грузов. Допускается, что организация подобной маркировки вне складов Х невозможна. Таким образом, единственным решением проблемы является установка специальных приборов компьютерного зрения, что является нетривиальной задачей как технически, так и финансово.</w:t>
      </w:r>
    </w:p>
    <w:p w:rsidR="00DB3064" w:rsidRDefault="00DB3064" w:rsidP="00DB3064">
      <w:pPr>
        <w:ind w:firstLine="0"/>
      </w:pPr>
      <w:r>
        <w:tab/>
        <w:t>3. Системы распределенного реестра.</w:t>
      </w:r>
    </w:p>
    <w:p w:rsidR="00DB3064" w:rsidRDefault="00DB3064" w:rsidP="006F00A8">
      <w:pPr>
        <w:tabs>
          <w:tab w:val="left" w:pos="708"/>
          <w:tab w:val="left" w:pos="1416"/>
          <w:tab w:val="left" w:pos="2124"/>
          <w:tab w:val="left" w:pos="2832"/>
          <w:tab w:val="left" w:pos="3540"/>
          <w:tab w:val="left" w:pos="4248"/>
          <w:tab w:val="left" w:pos="6281"/>
        </w:tabs>
        <w:ind w:firstLine="0"/>
      </w:pPr>
      <w:r>
        <w:tab/>
      </w:r>
      <w:r>
        <w:tab/>
        <w:t>3.1. Автоматизация расчетов.</w:t>
      </w:r>
      <w:r w:rsidR="006F00A8">
        <w:tab/>
      </w:r>
    </w:p>
    <w:p w:rsidR="006F00A8" w:rsidRDefault="006F00A8" w:rsidP="006F00A8">
      <w:pPr>
        <w:tabs>
          <w:tab w:val="left" w:pos="708"/>
          <w:tab w:val="left" w:pos="1416"/>
          <w:tab w:val="left" w:pos="2124"/>
          <w:tab w:val="left" w:pos="2832"/>
          <w:tab w:val="left" w:pos="3540"/>
          <w:tab w:val="left" w:pos="4248"/>
          <w:tab w:val="left" w:pos="6281"/>
        </w:tabs>
        <w:ind w:firstLine="0"/>
      </w:pPr>
      <w:r>
        <w:rPr>
          <w:noProof/>
          <w:lang w:eastAsia="ru-RU"/>
        </w:rPr>
        <w:lastRenderedPageBreak/>
        <w:drawing>
          <wp:inline distT="0" distB="0" distL="0" distR="0" wp14:anchorId="026B7318" wp14:editId="6F2B075A">
            <wp:extent cx="5486400" cy="3200400"/>
            <wp:effectExtent l="0" t="0" r="0" b="38100"/>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E821A6" w:rsidRDefault="00E821A6" w:rsidP="00E821A6">
      <w:pPr>
        <w:pStyle w:val="a"/>
      </w:pPr>
      <w:proofErr w:type="gramStart"/>
      <w:r w:rsidRPr="00E821A6">
        <w:rPr>
          <w:lang w:val="en-US"/>
        </w:rPr>
        <w:t>WBS</w:t>
      </w:r>
      <w:r>
        <w:t>-структура монопроекта «Автоматизация расчетов».</w:t>
      </w:r>
      <w:proofErr w:type="gramEnd"/>
      <w:r>
        <w:t xml:space="preserve"> </w:t>
      </w:r>
      <w:r w:rsidRPr="00E821A6">
        <w:rPr>
          <w:rStyle w:val="a9"/>
          <w:sz w:val="24"/>
          <w:szCs w:val="22"/>
        </w:rPr>
        <w:t>Источник: [составлено автором].</w:t>
      </w:r>
    </w:p>
    <w:p w:rsidR="00EC60B8" w:rsidRDefault="00EC60B8" w:rsidP="006F00A8">
      <w:pPr>
        <w:tabs>
          <w:tab w:val="left" w:pos="708"/>
          <w:tab w:val="left" w:pos="1416"/>
          <w:tab w:val="left" w:pos="2124"/>
          <w:tab w:val="left" w:pos="2832"/>
          <w:tab w:val="left" w:pos="3540"/>
          <w:tab w:val="left" w:pos="4248"/>
          <w:tab w:val="left" w:pos="6281"/>
        </w:tabs>
        <w:ind w:firstLine="0"/>
      </w:pPr>
      <w:r>
        <w:tab/>
        <w:t xml:space="preserve">Регламентация операций – </w:t>
      </w:r>
      <w:r w:rsidR="002D22CF">
        <w:t xml:space="preserve">как и в ИСР «Аналитика продуктивности работников», регламентация операций носит характер организации источника данных. Различие заключается в том, что в данном случае эти данные используются не для аналитики, а для подтверждения всех выполняемых операций. </w:t>
      </w:r>
    </w:p>
    <w:p w:rsidR="00EC60B8" w:rsidRDefault="00EC60B8" w:rsidP="006F00A8">
      <w:pPr>
        <w:tabs>
          <w:tab w:val="left" w:pos="708"/>
          <w:tab w:val="left" w:pos="1416"/>
          <w:tab w:val="left" w:pos="2124"/>
          <w:tab w:val="left" w:pos="2832"/>
          <w:tab w:val="left" w:pos="3540"/>
          <w:tab w:val="left" w:pos="4248"/>
          <w:tab w:val="left" w:pos="6281"/>
        </w:tabs>
        <w:ind w:firstLine="0"/>
      </w:pPr>
      <w:r>
        <w:tab/>
      </w:r>
      <w:r w:rsidR="003C77DF">
        <w:t xml:space="preserve">Внесение </w:t>
      </w:r>
      <w:r>
        <w:t xml:space="preserve">дополнений к договорам – </w:t>
      </w:r>
      <w:r w:rsidR="00D75D17">
        <w:t>в связи с тем, что использование смарт-контрактов приводит к отказу от третьей стороны – поручителя, договоры должны быть изменены с учетом данного факта.</w:t>
      </w:r>
    </w:p>
    <w:p w:rsidR="00EC60B8" w:rsidRPr="000A1389" w:rsidRDefault="00EC60B8" w:rsidP="006F00A8">
      <w:pPr>
        <w:tabs>
          <w:tab w:val="left" w:pos="708"/>
          <w:tab w:val="left" w:pos="1416"/>
          <w:tab w:val="left" w:pos="2124"/>
          <w:tab w:val="left" w:pos="2832"/>
          <w:tab w:val="left" w:pos="3540"/>
          <w:tab w:val="left" w:pos="4248"/>
          <w:tab w:val="left" w:pos="6281"/>
        </w:tabs>
        <w:ind w:firstLine="0"/>
      </w:pPr>
      <w:r>
        <w:tab/>
      </w:r>
      <w:r w:rsidR="000173CA">
        <w:t>Создание смарт-контрактов на платформе</w:t>
      </w:r>
      <w:r>
        <w:t xml:space="preserve"> – </w:t>
      </w:r>
      <w:r w:rsidR="000173CA">
        <w:t xml:space="preserve">использование блокчейн – платформ для составления смарт-контрактов бесплатно, но создаются они специалистами. Плата за использование контрактов, то есть комиссия </w:t>
      </w:r>
      <w:proofErr w:type="gramStart"/>
      <w:r w:rsidR="000173CA">
        <w:t>разнится</w:t>
      </w:r>
      <w:proofErr w:type="gramEnd"/>
      <w:r w:rsidR="000173CA">
        <w:t xml:space="preserve"> от платформы к платформе. Так, платформа </w:t>
      </w:r>
      <w:proofErr w:type="spellStart"/>
      <w:r w:rsidR="000173CA">
        <w:rPr>
          <w:lang w:val="en-US"/>
        </w:rPr>
        <w:t>Ethereum</w:t>
      </w:r>
      <w:proofErr w:type="spellEnd"/>
      <w:r w:rsidR="000173CA" w:rsidRPr="000173CA">
        <w:t>,</w:t>
      </w:r>
      <w:r w:rsidR="000173CA">
        <w:t xml:space="preserve"> более популярная в мире и имеющая собственный язык, заточенный непосредственно под создание смарт-контрактов, берет комиссию</w:t>
      </w:r>
      <w:r w:rsidR="000173CA" w:rsidRPr="000173CA">
        <w:t xml:space="preserve"> </w:t>
      </w:r>
      <w:r w:rsidR="000173CA">
        <w:t>от 0,142 до 0,172 долларов США за транзакцию</w:t>
      </w:r>
      <w:r w:rsidR="00363F5C">
        <w:t xml:space="preserve"> </w:t>
      </w:r>
      <w:r w:rsidR="00363F5C" w:rsidRPr="0000271D">
        <w:t>[</w:t>
      </w:r>
      <w:r w:rsidR="00363F5C">
        <w:rPr>
          <w:lang w:val="en-US"/>
        </w:rPr>
        <w:t>ETH</w:t>
      </w:r>
      <w:r w:rsidR="00363F5C" w:rsidRPr="0000271D">
        <w:t xml:space="preserve"> </w:t>
      </w:r>
      <w:r w:rsidR="00363F5C">
        <w:rPr>
          <w:lang w:val="en-US"/>
        </w:rPr>
        <w:t>Gas</w:t>
      </w:r>
      <w:r w:rsidR="00363F5C" w:rsidRPr="0000271D">
        <w:t xml:space="preserve"> </w:t>
      </w:r>
      <w:r w:rsidR="00363F5C">
        <w:rPr>
          <w:lang w:val="en-US"/>
        </w:rPr>
        <w:t>Station</w:t>
      </w:r>
      <w:r w:rsidR="00363F5C" w:rsidRPr="0000271D">
        <w:t>]</w:t>
      </w:r>
      <w:r w:rsidR="000173CA">
        <w:t xml:space="preserve">. </w:t>
      </w:r>
      <w:r w:rsidR="000A1389">
        <w:t xml:space="preserve">А </w:t>
      </w:r>
      <w:r w:rsidR="000A1389">
        <w:rPr>
          <w:lang w:val="en-US"/>
        </w:rPr>
        <w:t>Hyperledger</w:t>
      </w:r>
      <w:r w:rsidR="000A1389" w:rsidRPr="000A1389">
        <w:t xml:space="preserve"> </w:t>
      </w:r>
      <w:r w:rsidR="000A1389">
        <w:rPr>
          <w:lang w:val="en-US"/>
        </w:rPr>
        <w:t>Fabric</w:t>
      </w:r>
      <w:r w:rsidR="000A1389">
        <w:t xml:space="preserve">, </w:t>
      </w:r>
      <w:proofErr w:type="gramStart"/>
      <w:r w:rsidR="000A1389">
        <w:t>разработанный</w:t>
      </w:r>
      <w:proofErr w:type="gramEnd"/>
      <w:r w:rsidR="000A1389">
        <w:t xml:space="preserve"> при поддержке </w:t>
      </w:r>
      <w:r w:rsidR="000A1389">
        <w:rPr>
          <w:lang w:val="en-US"/>
        </w:rPr>
        <w:t>IBM</w:t>
      </w:r>
      <w:r w:rsidR="000A1389">
        <w:t>, абсолютно бесплатен.</w:t>
      </w:r>
    </w:p>
    <w:p w:rsidR="00EC60B8" w:rsidRPr="000A1389" w:rsidRDefault="00EC60B8" w:rsidP="006F00A8">
      <w:pPr>
        <w:tabs>
          <w:tab w:val="left" w:pos="708"/>
          <w:tab w:val="left" w:pos="1416"/>
          <w:tab w:val="left" w:pos="2124"/>
          <w:tab w:val="left" w:pos="2832"/>
          <w:tab w:val="left" w:pos="3540"/>
          <w:tab w:val="left" w:pos="4248"/>
          <w:tab w:val="left" w:pos="6281"/>
        </w:tabs>
        <w:ind w:firstLine="0"/>
      </w:pPr>
      <w:r>
        <w:tab/>
        <w:t xml:space="preserve">Синхронизация платформы, 1С и </w:t>
      </w:r>
      <w:r>
        <w:rPr>
          <w:lang w:val="en-US"/>
        </w:rPr>
        <w:t>WMS</w:t>
      </w:r>
      <w:r>
        <w:t xml:space="preserve"> </w:t>
      </w:r>
      <w:r w:rsidR="000A1389">
        <w:t>–</w:t>
      </w:r>
      <w:r w:rsidR="00530C2F">
        <w:t xml:space="preserve"> </w:t>
      </w:r>
      <w:r w:rsidR="000A1389">
        <w:t xml:space="preserve">1С и </w:t>
      </w:r>
      <w:r w:rsidR="000A1389">
        <w:rPr>
          <w:lang w:val="en-US"/>
        </w:rPr>
        <w:t>WMS</w:t>
      </w:r>
      <w:r w:rsidR="000A1389">
        <w:t>-системы являются источниками данных, на основе которых система принимает решение о выполнении условий контракта. Соответственно, автоматизация обмена данными между ними необходима.</w:t>
      </w:r>
    </w:p>
    <w:p w:rsidR="00DB3064" w:rsidRDefault="00DB3064" w:rsidP="00DB3064">
      <w:pPr>
        <w:ind w:firstLine="0"/>
      </w:pPr>
      <w:r>
        <w:lastRenderedPageBreak/>
        <w:tab/>
        <w:t>4. Промышленный интернет.</w:t>
      </w:r>
    </w:p>
    <w:p w:rsidR="00DB3064" w:rsidRDefault="00DB3064" w:rsidP="00DB3064">
      <w:pPr>
        <w:ind w:firstLine="0"/>
      </w:pPr>
      <w:r>
        <w:tab/>
      </w:r>
      <w:r>
        <w:tab/>
        <w:t>4.1.</w:t>
      </w:r>
      <w:r w:rsidR="006F00A8">
        <w:t xml:space="preserve"> Автоматическая регулировка условий хранения.</w:t>
      </w:r>
    </w:p>
    <w:p w:rsidR="006F00A8" w:rsidRDefault="006F00A8" w:rsidP="00DB3064">
      <w:pPr>
        <w:ind w:firstLine="0"/>
      </w:pPr>
      <w:r>
        <w:rPr>
          <w:noProof/>
          <w:lang w:eastAsia="ru-RU"/>
        </w:rPr>
        <w:drawing>
          <wp:inline distT="0" distB="0" distL="0" distR="0" wp14:anchorId="03C425E4" wp14:editId="16EE4AE3">
            <wp:extent cx="5486400" cy="3648075"/>
            <wp:effectExtent l="0" t="0" r="0" b="9525"/>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E821A6" w:rsidRDefault="00E821A6" w:rsidP="00E821A6">
      <w:pPr>
        <w:pStyle w:val="a"/>
      </w:pPr>
      <w:proofErr w:type="gramStart"/>
      <w:r w:rsidRPr="00E821A6">
        <w:rPr>
          <w:lang w:val="en-US"/>
        </w:rPr>
        <w:t>WBS</w:t>
      </w:r>
      <w:r>
        <w:t>-структура монопроекта «Автоматическая регулировка условий хранения».</w:t>
      </w:r>
      <w:proofErr w:type="gramEnd"/>
      <w:r>
        <w:t xml:space="preserve"> </w:t>
      </w:r>
      <w:r w:rsidRPr="00E821A6">
        <w:rPr>
          <w:rStyle w:val="a9"/>
          <w:sz w:val="24"/>
          <w:szCs w:val="22"/>
        </w:rPr>
        <w:t>Источник: [составлено автором].</w:t>
      </w:r>
    </w:p>
    <w:p w:rsidR="00EC60B8" w:rsidRDefault="00EC60B8" w:rsidP="00EC60B8">
      <w:pPr>
        <w:ind w:firstLine="708"/>
      </w:pPr>
      <w:r>
        <w:t>Покупка платформы –</w:t>
      </w:r>
      <w:r w:rsidR="000A1389">
        <w:t xml:space="preserve"> как и в случае с большими данными, </w:t>
      </w:r>
      <w:r w:rsidR="007375E4">
        <w:t xml:space="preserve">речь идет не о покупке серверов и прочего оборудования, </w:t>
      </w:r>
      <w:r w:rsidR="0002419A">
        <w:t xml:space="preserve">а о получении доступа </w:t>
      </w:r>
      <w:proofErr w:type="gramStart"/>
      <w:r w:rsidR="0002419A">
        <w:t>к</w:t>
      </w:r>
      <w:proofErr w:type="gramEnd"/>
      <w:r w:rsidR="0002419A">
        <w:t xml:space="preserve"> существующей.</w:t>
      </w:r>
    </w:p>
    <w:p w:rsidR="00EC60B8" w:rsidRDefault="00EC60B8" w:rsidP="00EC60B8">
      <w:pPr>
        <w:ind w:firstLine="708"/>
      </w:pPr>
      <w:r>
        <w:t xml:space="preserve">Подключение к платформе сенсоров и оборудования – </w:t>
      </w:r>
      <w:r w:rsidR="00CB7AB9">
        <w:t>создание связи между сенсорами и оборудованием является задачей, выполняемой платформой. Тем не менее, их связь с платформой является отдельной работой.</w:t>
      </w:r>
    </w:p>
    <w:p w:rsidR="00DB3064" w:rsidRDefault="00DB3064" w:rsidP="00DB3064">
      <w:pPr>
        <w:ind w:firstLine="0"/>
      </w:pPr>
      <w:r>
        <w:tab/>
      </w:r>
      <w:r>
        <w:tab/>
        <w:t xml:space="preserve">4.2. </w:t>
      </w:r>
      <w:r w:rsidR="006F00A8">
        <w:t>Управление беспилотной техникой.</w:t>
      </w:r>
    </w:p>
    <w:p w:rsidR="006F00A8" w:rsidRDefault="006F00A8" w:rsidP="00DB3064">
      <w:pPr>
        <w:ind w:firstLine="0"/>
      </w:pPr>
      <w:r>
        <w:rPr>
          <w:noProof/>
          <w:lang w:eastAsia="ru-RU"/>
        </w:rPr>
        <w:lastRenderedPageBreak/>
        <w:drawing>
          <wp:inline distT="0" distB="0" distL="0" distR="0" wp14:anchorId="3220559B" wp14:editId="1D80EA5C">
            <wp:extent cx="5486400" cy="4619625"/>
            <wp:effectExtent l="0" t="0" r="0" b="9525"/>
            <wp:docPr id="73" name="Схема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E821A6" w:rsidRDefault="00E821A6" w:rsidP="00E821A6">
      <w:pPr>
        <w:pStyle w:val="a"/>
      </w:pPr>
      <w:proofErr w:type="gramStart"/>
      <w:r w:rsidRPr="00E821A6">
        <w:rPr>
          <w:lang w:val="en-US"/>
        </w:rPr>
        <w:t>WBS</w:t>
      </w:r>
      <w:r>
        <w:t>-структура монопроекта «Отслеживание состояния техники в реальном времени».</w:t>
      </w:r>
      <w:proofErr w:type="gramEnd"/>
      <w:r>
        <w:t xml:space="preserve"> </w:t>
      </w:r>
      <w:r w:rsidRPr="00E821A6">
        <w:rPr>
          <w:rStyle w:val="a9"/>
          <w:sz w:val="24"/>
          <w:szCs w:val="22"/>
        </w:rPr>
        <w:t>Источник: [составлено автором].</w:t>
      </w:r>
    </w:p>
    <w:p w:rsidR="00E821A6" w:rsidRDefault="00E821A6" w:rsidP="00DB3064">
      <w:pPr>
        <w:ind w:firstLine="0"/>
      </w:pPr>
    </w:p>
    <w:p w:rsidR="00EC60B8" w:rsidRDefault="00EC60B8" w:rsidP="00DB3064">
      <w:pPr>
        <w:ind w:firstLine="0"/>
      </w:pPr>
      <w:r>
        <w:tab/>
        <w:t xml:space="preserve">Покупка платформы – </w:t>
      </w:r>
      <w:r w:rsidR="00CB7AB9">
        <w:t>см. пункт «Автоматическая регулировка условий хранения».</w:t>
      </w:r>
    </w:p>
    <w:p w:rsidR="00EC60B8" w:rsidRPr="00CB7AB9" w:rsidRDefault="00EC60B8" w:rsidP="00DB3064">
      <w:pPr>
        <w:ind w:firstLine="0"/>
      </w:pPr>
      <w:r>
        <w:tab/>
      </w:r>
      <w:r w:rsidR="00530C2F">
        <w:t xml:space="preserve">Перенаправление информационных потоков от </w:t>
      </w:r>
      <w:r w:rsidR="00530C2F">
        <w:rPr>
          <w:lang w:val="en-US"/>
        </w:rPr>
        <w:t>WMS</w:t>
      </w:r>
      <w:r w:rsidR="00530C2F">
        <w:t xml:space="preserve"> на платформу – </w:t>
      </w:r>
      <w:r w:rsidR="00CB7AB9">
        <w:t xml:space="preserve">при внедрении БПТО и БПЛА, координация происходила через </w:t>
      </w:r>
      <w:r w:rsidR="00CB7AB9">
        <w:rPr>
          <w:lang w:val="en-US"/>
        </w:rPr>
        <w:t>WMS</w:t>
      </w:r>
      <w:r w:rsidR="00CB7AB9">
        <w:t>-систему. Использование промышленного интернета для этой задачи позволяет повысить результативность, но для этого необходимо изменить информационные потоки, происходящие в компании Х.</w:t>
      </w:r>
    </w:p>
    <w:p w:rsidR="00530C2F" w:rsidRPr="00C92274" w:rsidRDefault="00530C2F" w:rsidP="00DB3064">
      <w:pPr>
        <w:ind w:firstLine="0"/>
      </w:pPr>
      <w:r>
        <w:tab/>
        <w:t xml:space="preserve">Синхронизация </w:t>
      </w:r>
      <w:r>
        <w:rPr>
          <w:lang w:val="en-US"/>
        </w:rPr>
        <w:t>WMS</w:t>
      </w:r>
      <w:r>
        <w:t xml:space="preserve"> и платформы </w:t>
      </w:r>
      <w:r w:rsidR="00C92274">
        <w:t>–</w:t>
      </w:r>
      <w:r>
        <w:t xml:space="preserve"> </w:t>
      </w:r>
      <w:r w:rsidR="00C92274">
        <w:t xml:space="preserve">несмотря на реорганизацию потоков информации, </w:t>
      </w:r>
      <w:r w:rsidR="00C92274">
        <w:rPr>
          <w:lang w:val="en-US"/>
        </w:rPr>
        <w:t>WMS</w:t>
      </w:r>
      <w:r w:rsidR="00C92274">
        <w:t xml:space="preserve">-система все еще является первичным источником для выдачи заданий. Таким образом, создание связи между </w:t>
      </w:r>
      <w:r w:rsidR="00C92274">
        <w:rPr>
          <w:lang w:val="en-US"/>
        </w:rPr>
        <w:t>IoT</w:t>
      </w:r>
      <w:r w:rsidR="00C92274">
        <w:t xml:space="preserve"> - платформой и </w:t>
      </w:r>
      <w:r w:rsidR="00C92274">
        <w:rPr>
          <w:lang w:val="en-US"/>
        </w:rPr>
        <w:t>WMS</w:t>
      </w:r>
      <w:r w:rsidR="00C92274">
        <w:t>-системой необходимо.</w:t>
      </w:r>
    </w:p>
    <w:p w:rsidR="00DB3064" w:rsidRDefault="00DB3064" w:rsidP="00DB3064">
      <w:pPr>
        <w:ind w:firstLine="0"/>
      </w:pPr>
      <w:r>
        <w:tab/>
        <w:t xml:space="preserve">5. </w:t>
      </w:r>
      <w:r w:rsidR="006F00A8">
        <w:t>Цифровой двойник</w:t>
      </w:r>
    </w:p>
    <w:p w:rsidR="006F00A8" w:rsidRDefault="006F00A8" w:rsidP="00DB3064">
      <w:pPr>
        <w:ind w:firstLine="0"/>
      </w:pPr>
      <w:r>
        <w:tab/>
        <w:t>5.1. Симуляция изменений.</w:t>
      </w:r>
    </w:p>
    <w:p w:rsidR="006F00A8" w:rsidRDefault="006F00A8" w:rsidP="00DB3064">
      <w:pPr>
        <w:ind w:firstLine="0"/>
      </w:pPr>
      <w:r>
        <w:rPr>
          <w:noProof/>
          <w:lang w:eastAsia="ru-RU"/>
        </w:rPr>
        <w:lastRenderedPageBreak/>
        <w:drawing>
          <wp:inline distT="0" distB="0" distL="0" distR="0" wp14:anchorId="3BFB1B8A" wp14:editId="2B5C44C4">
            <wp:extent cx="5486400" cy="4445876"/>
            <wp:effectExtent l="0" t="0" r="0" b="50165"/>
            <wp:docPr id="74" name="Схема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E821A6" w:rsidRDefault="00E821A6" w:rsidP="00E821A6">
      <w:pPr>
        <w:pStyle w:val="a"/>
      </w:pPr>
      <w:proofErr w:type="gramStart"/>
      <w:r w:rsidRPr="00E821A6">
        <w:rPr>
          <w:lang w:val="en-US"/>
        </w:rPr>
        <w:t>WBS</w:t>
      </w:r>
      <w:r>
        <w:t>-структура монопроекта «Симуляция изменений процессов, планировки».</w:t>
      </w:r>
      <w:proofErr w:type="gramEnd"/>
      <w:r>
        <w:t xml:space="preserve"> </w:t>
      </w:r>
      <w:r w:rsidRPr="00E821A6">
        <w:rPr>
          <w:rStyle w:val="a9"/>
          <w:sz w:val="24"/>
          <w:szCs w:val="22"/>
        </w:rPr>
        <w:t>Источник: [составлено автором].</w:t>
      </w:r>
    </w:p>
    <w:p w:rsidR="00530C2F" w:rsidRDefault="00530C2F" w:rsidP="00DB3064">
      <w:pPr>
        <w:ind w:firstLine="0"/>
      </w:pPr>
      <w:r>
        <w:tab/>
        <w:t xml:space="preserve">Оцифровка технической документации – </w:t>
      </w:r>
      <w:r w:rsidR="003C77DF">
        <w:t>всю</w:t>
      </w:r>
      <w:r w:rsidR="00C92274">
        <w:t xml:space="preserve"> информация о складе и оборудовании необходимо перевести в количественную форму для составления объективных характеристик происходящего.</w:t>
      </w:r>
    </w:p>
    <w:p w:rsidR="00530C2F" w:rsidRDefault="00530C2F" w:rsidP="00DB3064">
      <w:pPr>
        <w:ind w:firstLine="0"/>
      </w:pPr>
      <w:r>
        <w:tab/>
        <w:t xml:space="preserve">Покупка платформы – </w:t>
      </w:r>
      <w:r w:rsidR="0094294C">
        <w:t>несмотря на то, что платформы цифрового двойника и промышленного интернета во многом похожи, они являются отдельными структурами и требуют отдельных архитектур. Тем не менее, речи о приобретении специального оборудования опять не идет.</w:t>
      </w:r>
    </w:p>
    <w:p w:rsidR="00530C2F" w:rsidRDefault="00530C2F" w:rsidP="00DB3064">
      <w:pPr>
        <w:ind w:firstLine="0"/>
      </w:pPr>
      <w:r>
        <w:tab/>
        <w:t xml:space="preserve">Синхронизация платформ промышленного интернета и цифрового двойника </w:t>
      </w:r>
      <w:r w:rsidR="0094294C">
        <w:t>–</w:t>
      </w:r>
      <w:r>
        <w:t xml:space="preserve"> </w:t>
      </w:r>
      <w:r w:rsidR="0094294C">
        <w:t>данные о процессах, проходящие через платформу интернета вещей служат источником данных для симуляций на платформе интернета вещей, поэтому необходимо создать между ними поток обмена данными.</w:t>
      </w:r>
    </w:p>
    <w:p w:rsidR="00E2499C" w:rsidRDefault="00E2499C" w:rsidP="00E2499C">
      <w:pPr>
        <w:pStyle w:val="2"/>
      </w:pPr>
      <w:bookmarkStart w:id="30" w:name="_Toc41843241"/>
      <w:r>
        <w:lastRenderedPageBreak/>
        <w:t>3.2.2.2. Сетевая модель работ по внедрению цифровых технологий.</w:t>
      </w:r>
      <w:bookmarkEnd w:id="30"/>
    </w:p>
    <w:p w:rsidR="00435A68" w:rsidRDefault="00C7448F" w:rsidP="00753F33">
      <w:r>
        <w:t xml:space="preserve">Сетевая диаграмма – схематическое отображение запланированных операций проекта и логических взаимосвязей </w:t>
      </w:r>
      <w:r w:rsidR="00435A68">
        <w:t>между ними, также называемых «зависимостями».</w:t>
      </w:r>
      <w:r w:rsidR="00753F33">
        <w:t xml:space="preserve"> </w:t>
      </w:r>
      <w:r w:rsidR="00435A68">
        <w:t>Сетевая модель позволит отобразить взаимосвязанность всех пере</w:t>
      </w:r>
      <w:r w:rsidR="00753F33">
        <w:t>численных проектов, так как состоит из работ, представленных в ИСР.</w:t>
      </w:r>
    </w:p>
    <w:p w:rsidR="00753F33" w:rsidRDefault="001013C4" w:rsidP="0094294C">
      <w:pPr>
        <w:ind w:firstLine="0"/>
      </w:pPr>
      <w:r>
        <w:rPr>
          <w:noProof/>
          <w:lang w:eastAsia="ru-RU"/>
        </w:rPr>
        <w:drawing>
          <wp:inline distT="0" distB="0" distL="0" distR="0">
            <wp:extent cx="5429250" cy="64389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1">
                      <a:extLst>
                        <a:ext uri="{28A0092B-C50C-407E-A947-70E740481C1C}">
                          <a14:useLocalDpi xmlns:a14="http://schemas.microsoft.com/office/drawing/2010/main" val="0"/>
                        </a:ext>
                      </a:extLst>
                    </a:blip>
                    <a:srcRect r="4522" b="6501"/>
                    <a:stretch/>
                  </pic:blipFill>
                  <pic:spPr bwMode="auto">
                    <a:xfrm>
                      <a:off x="0" y="0"/>
                      <a:ext cx="5434610" cy="6445257"/>
                    </a:xfrm>
                    <a:prstGeom prst="rect">
                      <a:avLst/>
                    </a:prstGeom>
                    <a:noFill/>
                    <a:ln>
                      <a:noFill/>
                    </a:ln>
                    <a:extLst>
                      <a:ext uri="{53640926-AAD7-44D8-BBD7-CCE9431645EC}">
                        <a14:shadowObscured xmlns:a14="http://schemas.microsoft.com/office/drawing/2010/main"/>
                      </a:ext>
                    </a:extLst>
                  </pic:spPr>
                </pic:pic>
              </a:graphicData>
            </a:graphic>
          </wp:inline>
        </w:drawing>
      </w:r>
    </w:p>
    <w:p w:rsidR="00A30282" w:rsidRDefault="00A30282" w:rsidP="00A30282">
      <w:pPr>
        <w:pStyle w:val="a"/>
      </w:pPr>
      <w:r>
        <w:t xml:space="preserve">Сетевая модель работ по цифровизации деятельности компании Х. </w:t>
      </w:r>
      <w:r w:rsidRPr="00A30282">
        <w:rPr>
          <w:rStyle w:val="a9"/>
          <w:sz w:val="24"/>
          <w:szCs w:val="22"/>
        </w:rPr>
        <w:t>Источник: [составлено автором].</w:t>
      </w:r>
    </w:p>
    <w:p w:rsidR="00E2499C" w:rsidRDefault="00E2499C" w:rsidP="00E2499C">
      <w:pPr>
        <w:pStyle w:val="2"/>
      </w:pPr>
      <w:bookmarkStart w:id="31" w:name="_Toc41843242"/>
      <w:r>
        <w:lastRenderedPageBreak/>
        <w:t>3.2.2.3. Оценка затрат.</w:t>
      </w:r>
      <w:bookmarkEnd w:id="31"/>
    </w:p>
    <w:p w:rsidR="00E2499C" w:rsidRDefault="003452EE" w:rsidP="00E2499C">
      <w:r>
        <w:t>Многие из перечисленных работ выполняются силами либо внутренних, либо внешних специалистов, затраты на труд которых крайне вариативны, тем самым спрогнозировать их с позиции данного исследования не представляется возможным.</w:t>
      </w:r>
    </w:p>
    <w:p w:rsidR="003452EE" w:rsidRDefault="003452EE" w:rsidP="00E2499C">
      <w:r>
        <w:t xml:space="preserve">Тем не менее, можно представить затраты на приобретение программного обеспечения или оборудования. В большинстве своем они также переменны и зависят от масштабов внедрения той или иной технологии, поэтому представление удельных затрат на единицу более </w:t>
      </w:r>
      <w:proofErr w:type="spellStart"/>
      <w:r>
        <w:t>релевантно</w:t>
      </w:r>
      <w:proofErr w:type="spellEnd"/>
      <w:r>
        <w:t>.</w:t>
      </w:r>
    </w:p>
    <w:p w:rsidR="003452EE" w:rsidRDefault="003452EE" w:rsidP="00E2499C">
      <w:r>
        <w:t xml:space="preserve">Так, в случае аналитики больших данных можно обратить внимание на три организации, предоставляющие данные услуги: московская </w:t>
      </w:r>
      <w:r>
        <w:rPr>
          <w:lang w:val="en-US"/>
        </w:rPr>
        <w:t>Cloud</w:t>
      </w:r>
      <w:r w:rsidRPr="003452EE">
        <w:t>4</w:t>
      </w:r>
      <w:r>
        <w:rPr>
          <w:lang w:val="en-US"/>
        </w:rPr>
        <w:t>Y</w:t>
      </w:r>
      <w:r w:rsidRPr="003452EE">
        <w:t>,</w:t>
      </w:r>
      <w:r w:rsidR="00F90A42">
        <w:t xml:space="preserve"> разработанная </w:t>
      </w:r>
      <w:r w:rsidR="00F90A42">
        <w:rPr>
          <w:lang w:val="en-US"/>
        </w:rPr>
        <w:t>Microsoft</w:t>
      </w:r>
      <w:r w:rsidR="00F90A42" w:rsidRPr="00F90A42">
        <w:t xml:space="preserve"> </w:t>
      </w:r>
      <w:r w:rsidR="00F90A42">
        <w:t xml:space="preserve">платформа </w:t>
      </w:r>
      <w:r w:rsidR="00F90A42">
        <w:rPr>
          <w:lang w:val="en-US"/>
        </w:rPr>
        <w:t>Azure</w:t>
      </w:r>
      <w:r w:rsidR="006D5225" w:rsidRPr="006D5225">
        <w:t xml:space="preserve"> </w:t>
      </w:r>
      <w:proofErr w:type="spellStart"/>
      <w:r w:rsidR="006D5225">
        <w:rPr>
          <w:lang w:val="en-US"/>
        </w:rPr>
        <w:t>Databricks</w:t>
      </w:r>
      <w:proofErr w:type="spellEnd"/>
      <w:r w:rsidR="00F90A42">
        <w:t xml:space="preserve"> и </w:t>
      </w:r>
      <w:r w:rsidR="00F90A42">
        <w:rPr>
          <w:lang w:val="en-US"/>
        </w:rPr>
        <w:t>EMR</w:t>
      </w:r>
      <w:r w:rsidR="00F90A42">
        <w:t xml:space="preserve"> от </w:t>
      </w:r>
      <w:r w:rsidR="00F90A42">
        <w:rPr>
          <w:lang w:val="en-US"/>
        </w:rPr>
        <w:t>Amazon</w:t>
      </w:r>
      <w:r w:rsidR="00F90A42" w:rsidRPr="00F90A42">
        <w:t xml:space="preserve"> </w:t>
      </w:r>
      <w:r w:rsidR="00F90A42">
        <w:rPr>
          <w:lang w:val="en-US"/>
        </w:rPr>
        <w:t>Web</w:t>
      </w:r>
      <w:r w:rsidR="00F90A42" w:rsidRPr="00F90A42">
        <w:t xml:space="preserve"> </w:t>
      </w:r>
      <w:r w:rsidR="00F90A42">
        <w:rPr>
          <w:lang w:val="en-US"/>
        </w:rPr>
        <w:t>Services</w:t>
      </w:r>
      <w:r w:rsidR="00F90A42">
        <w:t xml:space="preserve"> (</w:t>
      </w:r>
      <w:r w:rsidR="00F90A42">
        <w:rPr>
          <w:lang w:val="en-US"/>
        </w:rPr>
        <w:t>AWS</w:t>
      </w:r>
      <w:r w:rsidR="00F90A42" w:rsidRPr="00F90A42">
        <w:t>)</w:t>
      </w:r>
      <w:r w:rsidR="00F90A42">
        <w:t xml:space="preserve">. Сравнивая услуги по доступу к </w:t>
      </w:r>
      <w:proofErr w:type="spellStart"/>
      <w:r w:rsidR="00F90A42">
        <w:t>фреймворку</w:t>
      </w:r>
      <w:proofErr w:type="spellEnd"/>
      <w:r w:rsidR="00F90A42">
        <w:t xml:space="preserve"> </w:t>
      </w:r>
      <w:r w:rsidR="00F90A42">
        <w:rPr>
          <w:lang w:val="en-US"/>
        </w:rPr>
        <w:t>Apache</w:t>
      </w:r>
      <w:r w:rsidR="00F90A42" w:rsidRPr="006D5225">
        <w:t xml:space="preserve"> </w:t>
      </w:r>
      <w:r w:rsidR="00F90A42">
        <w:rPr>
          <w:lang w:val="en-US"/>
        </w:rPr>
        <w:t>Spark</w:t>
      </w:r>
      <w:r w:rsidR="006D5225">
        <w:t>, представляются следующие цены:</w:t>
      </w:r>
    </w:p>
    <w:p w:rsidR="006D5225" w:rsidRDefault="006D5225" w:rsidP="006D5225">
      <w:pPr>
        <w:pStyle w:val="af0"/>
        <w:numPr>
          <w:ilvl w:val="0"/>
          <w:numId w:val="29"/>
        </w:numPr>
      </w:pPr>
      <w:r>
        <w:rPr>
          <w:lang w:val="en-US"/>
        </w:rPr>
        <w:t>Cloud</w:t>
      </w:r>
      <w:r w:rsidRPr="009303EC">
        <w:t>4</w:t>
      </w:r>
      <w:r>
        <w:rPr>
          <w:lang w:val="en-US"/>
        </w:rPr>
        <w:t>Y</w:t>
      </w:r>
      <w:r>
        <w:t xml:space="preserve"> – от 12,9 рублей в час</w:t>
      </w:r>
      <w:r w:rsidR="00363F5C" w:rsidRPr="00363F5C">
        <w:t xml:space="preserve"> [</w:t>
      </w:r>
      <w:r w:rsidR="00363F5C">
        <w:rPr>
          <w:lang w:val="en-US"/>
        </w:rPr>
        <w:t>Cloud</w:t>
      </w:r>
      <w:r w:rsidR="00363F5C" w:rsidRPr="00363F5C">
        <w:t>4</w:t>
      </w:r>
      <w:r w:rsidR="00363F5C">
        <w:rPr>
          <w:lang w:val="en-US"/>
        </w:rPr>
        <w:t>Y</w:t>
      </w:r>
      <w:r w:rsidR="00363F5C" w:rsidRPr="00363F5C">
        <w:t>]</w:t>
      </w:r>
      <w:r w:rsidR="009303EC" w:rsidRPr="009303EC">
        <w:t>;</w:t>
      </w:r>
    </w:p>
    <w:p w:rsidR="006D5225" w:rsidRDefault="006D5225" w:rsidP="006D5225">
      <w:pPr>
        <w:pStyle w:val="af0"/>
        <w:numPr>
          <w:ilvl w:val="0"/>
          <w:numId w:val="29"/>
        </w:numPr>
      </w:pPr>
      <w:r>
        <w:rPr>
          <w:lang w:val="en-US"/>
        </w:rPr>
        <w:t>Azure</w:t>
      </w:r>
      <w:r w:rsidRPr="006D5225">
        <w:t xml:space="preserve"> </w:t>
      </w:r>
      <w:proofErr w:type="spellStart"/>
      <w:r>
        <w:rPr>
          <w:lang w:val="en-US"/>
        </w:rPr>
        <w:t>Databricks</w:t>
      </w:r>
      <w:proofErr w:type="spellEnd"/>
      <w:r w:rsidRPr="006D5225">
        <w:t xml:space="preserve"> – 4,38</w:t>
      </w:r>
      <w:r>
        <w:t xml:space="preserve"> рублей за единицу обработки данных(</w:t>
      </w:r>
      <w:proofErr w:type="spellStart"/>
      <w:r>
        <w:rPr>
          <w:lang w:val="en-US"/>
        </w:rPr>
        <w:t>Databrick</w:t>
      </w:r>
      <w:proofErr w:type="spellEnd"/>
      <w:r w:rsidRPr="006D5225">
        <w:t xml:space="preserve"> </w:t>
      </w:r>
      <w:r>
        <w:rPr>
          <w:lang w:val="en-US"/>
        </w:rPr>
        <w:t>unit</w:t>
      </w:r>
      <w:r w:rsidRPr="006D5225">
        <w:t xml:space="preserve"> </w:t>
      </w:r>
      <w:r>
        <w:t>–</w:t>
      </w:r>
      <w:r w:rsidRPr="006D5225">
        <w:t xml:space="preserve"> </w:t>
      </w:r>
      <w:r>
        <w:rPr>
          <w:lang w:val="en-US"/>
        </w:rPr>
        <w:t>DBU</w:t>
      </w:r>
      <w:r w:rsidRPr="006D5225">
        <w:t>)</w:t>
      </w:r>
      <w:r>
        <w:t xml:space="preserve"> в час при неприоритетном доступе (обработка происходит медленнее), 9,38 рублей за </w:t>
      </w:r>
      <w:r>
        <w:rPr>
          <w:lang w:val="en-US"/>
        </w:rPr>
        <w:t>DBU</w:t>
      </w:r>
      <w:r>
        <w:t xml:space="preserve"> </w:t>
      </w:r>
      <w:r w:rsidR="009303EC">
        <w:t>в час при приоритетном доступе</w:t>
      </w:r>
      <w:r w:rsidR="00363F5C" w:rsidRPr="00363F5C">
        <w:t xml:space="preserve"> [</w:t>
      </w:r>
      <w:r w:rsidR="00363F5C">
        <w:rPr>
          <w:lang w:val="en-US"/>
        </w:rPr>
        <w:t>Microsoft</w:t>
      </w:r>
      <w:r w:rsidR="00363F5C" w:rsidRPr="00363F5C">
        <w:t xml:space="preserve"> </w:t>
      </w:r>
      <w:r w:rsidR="00363F5C">
        <w:rPr>
          <w:lang w:val="en-US"/>
        </w:rPr>
        <w:t>Azure</w:t>
      </w:r>
      <w:r w:rsidR="00363F5C" w:rsidRPr="00363F5C">
        <w:t>]</w:t>
      </w:r>
    </w:p>
    <w:p w:rsidR="009303EC" w:rsidRPr="00F90A42" w:rsidRDefault="009303EC" w:rsidP="006D5225">
      <w:pPr>
        <w:pStyle w:val="af0"/>
        <w:numPr>
          <w:ilvl w:val="0"/>
          <w:numId w:val="29"/>
        </w:numPr>
      </w:pPr>
      <w:r>
        <w:rPr>
          <w:lang w:val="en-US"/>
        </w:rPr>
        <w:t>EMR</w:t>
      </w:r>
      <w:r w:rsidRPr="009303EC">
        <w:t xml:space="preserve"> –</w:t>
      </w:r>
      <w:r>
        <w:t xml:space="preserve"> </w:t>
      </w:r>
      <w:r w:rsidRPr="009303EC">
        <w:t xml:space="preserve">10,60 </w:t>
      </w:r>
      <w:r>
        <w:t>рублей в час</w:t>
      </w:r>
      <w:r w:rsidR="00363F5C" w:rsidRPr="00363F5C">
        <w:t xml:space="preserve"> [</w:t>
      </w:r>
      <w:r w:rsidR="00363F5C">
        <w:rPr>
          <w:lang w:val="en-US"/>
        </w:rPr>
        <w:t>Amazon</w:t>
      </w:r>
      <w:r w:rsidR="00363F5C" w:rsidRPr="00363F5C">
        <w:t xml:space="preserve"> </w:t>
      </w:r>
      <w:r w:rsidR="00363F5C">
        <w:rPr>
          <w:lang w:val="en-US"/>
        </w:rPr>
        <w:t>AWS</w:t>
      </w:r>
      <w:r w:rsidR="00363F5C" w:rsidRPr="00363F5C">
        <w:t>]</w:t>
      </w:r>
      <w:r w:rsidRPr="009303EC">
        <w:t>;</w:t>
      </w:r>
    </w:p>
    <w:p w:rsidR="003452EE" w:rsidRDefault="009303EC" w:rsidP="00E2499C">
      <w:r>
        <w:t>Таким образом, годовые затраты на использование находятся в диапазоне от 38 368 рублей до 113 004 рублей. Конечно, эти цифры отображают стоимость при минимальном использовании платформ.</w:t>
      </w:r>
    </w:p>
    <w:p w:rsidR="009303EC" w:rsidRDefault="009303EC" w:rsidP="00E2499C">
      <w:r>
        <w:t xml:space="preserve">Говоря о беспилотных средствах перемещения, </w:t>
      </w:r>
      <w:r w:rsidR="00B60A34">
        <w:t xml:space="preserve">довольно сложно представить четкие цены, ведь </w:t>
      </w:r>
      <w:r w:rsidR="0061566D">
        <w:t>чаще всего</w:t>
      </w:r>
      <w:r w:rsidR="00B60A34">
        <w:t xml:space="preserve"> их производство происходит под заказ. Тем не менее, дистрибьютор складской и промышленной техники КИИТ указывает цену </w:t>
      </w:r>
      <w:proofErr w:type="gramStart"/>
      <w:r w:rsidR="00B60A34">
        <w:t>на</w:t>
      </w:r>
      <w:proofErr w:type="gramEnd"/>
      <w:r w:rsidR="00B60A34">
        <w:t xml:space="preserve"> автоматический </w:t>
      </w:r>
      <w:proofErr w:type="spellStart"/>
      <w:r w:rsidR="00B60A34">
        <w:t>ричтрак</w:t>
      </w:r>
      <w:proofErr w:type="spellEnd"/>
      <w:r w:rsidR="00B60A34">
        <w:t xml:space="preserve"> от </w:t>
      </w:r>
      <w:proofErr w:type="spellStart"/>
      <w:r w:rsidR="00B60A34">
        <w:rPr>
          <w:lang w:val="en-US"/>
        </w:rPr>
        <w:t>Rocla</w:t>
      </w:r>
      <w:proofErr w:type="spellEnd"/>
      <w:r w:rsidR="00B60A34">
        <w:t xml:space="preserve"> – 3 895 345 рублей</w:t>
      </w:r>
      <w:r w:rsidR="00363F5C" w:rsidRPr="00363F5C">
        <w:t xml:space="preserve"> [</w:t>
      </w:r>
      <w:r w:rsidR="00363F5C">
        <w:t>Компания КИИТ</w:t>
      </w:r>
      <w:r w:rsidR="00363F5C" w:rsidRPr="00363F5C">
        <w:t>]</w:t>
      </w:r>
      <w:r w:rsidR="00B60A34">
        <w:t xml:space="preserve">. При этом аналогичные </w:t>
      </w:r>
      <w:r w:rsidR="006E3CEA">
        <w:t xml:space="preserve">неавтоматические </w:t>
      </w:r>
      <w:proofErr w:type="spellStart"/>
      <w:r w:rsidR="006E3CEA">
        <w:t>ричтраки</w:t>
      </w:r>
      <w:proofErr w:type="spellEnd"/>
      <w:r w:rsidR="006E3CEA">
        <w:t xml:space="preserve"> стоят около 2,5 </w:t>
      </w:r>
      <w:proofErr w:type="gramStart"/>
      <w:r w:rsidR="006E3CEA">
        <w:t>млн</w:t>
      </w:r>
      <w:proofErr w:type="gramEnd"/>
      <w:r w:rsidR="006E3CEA">
        <w:t xml:space="preserve"> рублей. </w:t>
      </w:r>
      <w:r w:rsidR="006C2CCD">
        <w:t xml:space="preserve">Стоимость </w:t>
      </w:r>
      <w:proofErr w:type="gramStart"/>
      <w:r w:rsidR="006C2CCD">
        <w:t>указанного</w:t>
      </w:r>
      <w:proofErr w:type="gramEnd"/>
      <w:r w:rsidR="006C2CCD">
        <w:t xml:space="preserve"> в ИСР «Автоматизация ручных операций» БПЛА от </w:t>
      </w:r>
      <w:proofErr w:type="spellStart"/>
      <w:r w:rsidR="006C2CCD">
        <w:rPr>
          <w:lang w:val="en-US"/>
        </w:rPr>
        <w:t>FoxTech</w:t>
      </w:r>
      <w:proofErr w:type="spellEnd"/>
      <w:r w:rsidR="006C2CCD" w:rsidRPr="006C2CCD">
        <w:t xml:space="preserve"> </w:t>
      </w:r>
      <w:r w:rsidR="006C2CCD">
        <w:rPr>
          <w:lang w:val="en-US"/>
        </w:rPr>
        <w:t>Gaia</w:t>
      </w:r>
      <w:r w:rsidR="006C2CCD" w:rsidRPr="006C2CCD">
        <w:t xml:space="preserve"> 160</w:t>
      </w:r>
      <w:r w:rsidR="006C2CCD">
        <w:rPr>
          <w:lang w:val="en-US"/>
        </w:rPr>
        <w:t>MP</w:t>
      </w:r>
      <w:r w:rsidR="006C2CCD" w:rsidRPr="006C2CCD">
        <w:t xml:space="preserve"> </w:t>
      </w:r>
      <w:r w:rsidR="006C2CCD">
        <w:t>приравнивается к примерно 240 000 рублей</w:t>
      </w:r>
      <w:r w:rsidR="00363F5C" w:rsidRPr="00363F5C">
        <w:t xml:space="preserve"> [</w:t>
      </w:r>
      <w:proofErr w:type="spellStart"/>
      <w:r w:rsidR="00363F5C">
        <w:rPr>
          <w:lang w:val="en-US"/>
        </w:rPr>
        <w:t>FoxTech</w:t>
      </w:r>
      <w:proofErr w:type="spellEnd"/>
      <w:r w:rsidR="00363F5C" w:rsidRPr="00363F5C">
        <w:t>]</w:t>
      </w:r>
      <w:r w:rsidR="006C2CCD">
        <w:t>.</w:t>
      </w:r>
    </w:p>
    <w:p w:rsidR="006C2CCD" w:rsidRDefault="006C2CCD" w:rsidP="00E2499C">
      <w:r>
        <w:t xml:space="preserve">Насчет платформ блокчейна уже было сказано, что их использование в целом бесплатно. Говоря точнее, </w:t>
      </w:r>
      <w:r>
        <w:rPr>
          <w:lang w:val="en-US"/>
        </w:rPr>
        <w:t>Hyperledger</w:t>
      </w:r>
      <w:r w:rsidRPr="006C2CCD">
        <w:t xml:space="preserve"> </w:t>
      </w:r>
      <w:r>
        <w:rPr>
          <w:lang w:val="en-US"/>
        </w:rPr>
        <w:t>Fabric</w:t>
      </w:r>
      <w:r w:rsidRPr="006C2CCD">
        <w:t xml:space="preserve"> </w:t>
      </w:r>
      <w:proofErr w:type="gramStart"/>
      <w:r>
        <w:t>бесплатен</w:t>
      </w:r>
      <w:proofErr w:type="gramEnd"/>
      <w:r>
        <w:t xml:space="preserve"> абсолютно, а </w:t>
      </w:r>
      <w:proofErr w:type="spellStart"/>
      <w:r>
        <w:rPr>
          <w:lang w:val="en-US"/>
        </w:rPr>
        <w:t>Ethereum</w:t>
      </w:r>
      <w:proofErr w:type="spellEnd"/>
      <w:r w:rsidRPr="006C2CCD">
        <w:t xml:space="preserve"> </w:t>
      </w:r>
      <w:r>
        <w:t xml:space="preserve">берет комиссию от 10,83 до 12,73 рублей за </w:t>
      </w:r>
      <w:proofErr w:type="spellStart"/>
      <w:r>
        <w:t>транзацию</w:t>
      </w:r>
      <w:proofErr w:type="spellEnd"/>
      <w:r w:rsidR="00363F5C" w:rsidRPr="00363F5C">
        <w:t xml:space="preserve"> </w:t>
      </w:r>
      <w:r w:rsidR="00363F5C">
        <w:rPr>
          <w:lang w:val="en-US"/>
        </w:rPr>
        <w:t>[ETH Gas Station]</w:t>
      </w:r>
      <w:r>
        <w:t>.</w:t>
      </w:r>
    </w:p>
    <w:p w:rsidR="006C2CCD" w:rsidRDefault="00BD0057" w:rsidP="00E2499C">
      <w:r>
        <w:lastRenderedPageBreak/>
        <w:t xml:space="preserve">Стоимость центра промышленного интернета от </w:t>
      </w:r>
      <w:r>
        <w:rPr>
          <w:lang w:val="en-US"/>
        </w:rPr>
        <w:t>Microsoft</w:t>
      </w:r>
      <w:r w:rsidRPr="00BD0057">
        <w:t xml:space="preserve"> </w:t>
      </w:r>
      <w:r>
        <w:rPr>
          <w:lang w:val="en-US"/>
        </w:rPr>
        <w:t>Azure</w:t>
      </w:r>
      <w:r>
        <w:t xml:space="preserve"> также варьируется. Существует два уровня использования – </w:t>
      </w:r>
      <w:r>
        <w:rPr>
          <w:lang w:val="en-US"/>
        </w:rPr>
        <w:t>Basic</w:t>
      </w:r>
      <w:r w:rsidRPr="00BD0057">
        <w:t xml:space="preserve"> </w:t>
      </w:r>
      <w:r>
        <w:t xml:space="preserve">и </w:t>
      </w:r>
      <w:r>
        <w:rPr>
          <w:lang w:val="en-US"/>
        </w:rPr>
        <w:t>Standard</w:t>
      </w:r>
      <w:r>
        <w:t xml:space="preserve">, при этом функция управления выполняется лишь на втором. Таким образом, рассматривая уровень </w:t>
      </w:r>
      <w:r>
        <w:rPr>
          <w:lang w:val="en-US"/>
        </w:rPr>
        <w:t>Standard</w:t>
      </w:r>
      <w:r>
        <w:t xml:space="preserve">, стоимость варьируется в зависимости от мощности </w:t>
      </w:r>
      <w:proofErr w:type="gramStart"/>
      <w:r>
        <w:t>единицы центра интернета вещей</w:t>
      </w:r>
      <w:proofErr w:type="gramEnd"/>
      <w:r>
        <w:t xml:space="preserve">. Самый базовый план бесплатен, но при этом имеет учетный вес сообщения в 0,5 килобайт и емкость в 8000 сообщений в день, а также ограничен в количестве подключаемых устройств – 500. То есть, базовый план используется для тестового запуска системы. Остальные три плана варьируются от 1 562,5 до 156 250 рублей за центр в месяц, имеют емкость в 400 тысяч, 6 </w:t>
      </w:r>
      <w:proofErr w:type="gramStart"/>
      <w:r>
        <w:t>млн</w:t>
      </w:r>
      <w:proofErr w:type="gramEnd"/>
      <w:r>
        <w:t xml:space="preserve"> и 300 млн сообщений в день(в зависимости от плана), учетный вес сообщения в 4 килобайта и отсутствие огра</w:t>
      </w:r>
      <w:r w:rsidR="00363F5C">
        <w:t>ничения по количеству устройств</w:t>
      </w:r>
      <w:r w:rsidR="00363F5C" w:rsidRPr="00363F5C">
        <w:t xml:space="preserve"> [</w:t>
      </w:r>
      <w:r w:rsidR="00363F5C">
        <w:rPr>
          <w:lang w:val="en-US"/>
        </w:rPr>
        <w:t>Microsoft</w:t>
      </w:r>
      <w:r w:rsidR="00363F5C" w:rsidRPr="00363F5C">
        <w:t xml:space="preserve"> </w:t>
      </w:r>
      <w:r w:rsidR="00363F5C">
        <w:rPr>
          <w:lang w:val="en-US"/>
        </w:rPr>
        <w:t>Azure</w:t>
      </w:r>
      <w:r w:rsidR="00363F5C" w:rsidRPr="00363F5C">
        <w:t>].</w:t>
      </w:r>
      <w:r>
        <w:t xml:space="preserve"> Таким образом, затраты в год составляют от 18 750 до 1 875 000 рублей.</w:t>
      </w:r>
    </w:p>
    <w:p w:rsidR="006E3CEA" w:rsidRPr="006E3CEA" w:rsidRDefault="00BD0057" w:rsidP="003E1F2F">
      <w:r>
        <w:t xml:space="preserve">Рассматривая стоимость цифрового двойника, стоит обратить внимание также на продукт от </w:t>
      </w:r>
      <w:r>
        <w:rPr>
          <w:lang w:val="en-US"/>
        </w:rPr>
        <w:t>Microsoft</w:t>
      </w:r>
      <w:r w:rsidRPr="00BD0057">
        <w:t xml:space="preserve"> </w:t>
      </w:r>
      <w:r>
        <w:rPr>
          <w:lang w:val="en-US"/>
        </w:rPr>
        <w:t>Azure</w:t>
      </w:r>
      <w:r w:rsidRPr="00BD0057">
        <w:t>.</w:t>
      </w:r>
      <w:r w:rsidR="003E1F2F">
        <w:t xml:space="preserve"> Итоговая стоимость составляется из двух показателей: количества узлов и количества сообщений. Узел – любой компонент в </w:t>
      </w:r>
      <w:proofErr w:type="gramStart"/>
      <w:r w:rsidR="003E1F2F">
        <w:t>пространственном интеллектуальном</w:t>
      </w:r>
      <w:proofErr w:type="gramEnd"/>
      <w:r w:rsidR="003E1F2F">
        <w:t xml:space="preserve"> графе </w:t>
      </w:r>
      <w:r w:rsidR="003E1F2F">
        <w:rPr>
          <w:lang w:val="en-US"/>
        </w:rPr>
        <w:t>Azure</w:t>
      </w:r>
      <w:r w:rsidR="003E1F2F">
        <w:t xml:space="preserve">. В случае Х, если в каждом складе будет установлен один сенсор, то количество узлов составит 3 (сенсора) + 3 (склада) + 1 (организация) = 7 узлов. Конечно, в случае, если сенсоры будут установлены на каждый ряд, или, более того, на каждую ячейку, то ряд/ячейка также станет отдельным узлом. Стоимость 1 узла составляет 3,126 рубля за узел в месяц, а тариф на сообщения составляет 312,5 рублей за 1 </w:t>
      </w:r>
      <w:proofErr w:type="gramStart"/>
      <w:r w:rsidR="003E1F2F">
        <w:t>млн</w:t>
      </w:r>
      <w:proofErr w:type="gramEnd"/>
      <w:r w:rsidR="003E1F2F">
        <w:t xml:space="preserve"> сообщений</w:t>
      </w:r>
      <w:r w:rsidR="00363F5C" w:rsidRPr="00363F5C">
        <w:t xml:space="preserve"> [</w:t>
      </w:r>
      <w:r w:rsidR="00363F5C">
        <w:rPr>
          <w:lang w:val="en-US"/>
        </w:rPr>
        <w:t>Microsoft</w:t>
      </w:r>
      <w:r w:rsidR="00363F5C" w:rsidRPr="00363F5C">
        <w:t xml:space="preserve"> </w:t>
      </w:r>
      <w:r w:rsidR="00363F5C">
        <w:rPr>
          <w:lang w:val="en-US"/>
        </w:rPr>
        <w:t>Azure</w:t>
      </w:r>
      <w:r w:rsidR="00363F5C" w:rsidRPr="00363F5C">
        <w:t>]</w:t>
      </w:r>
      <w:r w:rsidR="003E1F2F">
        <w:t xml:space="preserve">. </w:t>
      </w:r>
    </w:p>
    <w:p w:rsidR="00E2499C" w:rsidRDefault="00E2499C" w:rsidP="00E2499C">
      <w:pPr>
        <w:pStyle w:val="2"/>
      </w:pPr>
      <w:bookmarkStart w:id="32" w:name="_Toc41843243"/>
      <w:r>
        <w:t>3.2.2.4. Барьеры на пути внедрения цифровых технологий.</w:t>
      </w:r>
      <w:bookmarkEnd w:id="32"/>
    </w:p>
    <w:p w:rsidR="0094294C" w:rsidRDefault="0094294C" w:rsidP="0094294C">
      <w:r>
        <w:t>Общим для всех технологий барьером является, в первую очередь, отсутствие квалифицированного персонала. Внедрение и использование каждой из технологий требует специфических знаний, доступных ограниченному количеству лиц.</w:t>
      </w:r>
    </w:p>
    <w:p w:rsidR="0094294C" w:rsidRDefault="0094294C" w:rsidP="0094294C">
      <w:r>
        <w:t xml:space="preserve">В рамках аналитики больших данных можно выделить сразу несколько проблем. Первым стоит вопрос этичности. При тотальной регламентации всех действий работников, роль сотрудников </w:t>
      </w:r>
      <w:proofErr w:type="spellStart"/>
      <w:r>
        <w:t>дегуманизируется</w:t>
      </w:r>
      <w:proofErr w:type="spellEnd"/>
      <w:r>
        <w:t>, тем самым они становятся лишь источниками данных, из которых происходят изменения. При этом</w:t>
      </w:r>
      <w:proofErr w:type="gramStart"/>
      <w:r>
        <w:t>,</w:t>
      </w:r>
      <w:proofErr w:type="gramEnd"/>
      <w:r>
        <w:t xml:space="preserve"> это означает обесценивание и инициативности работников, что</w:t>
      </w:r>
      <w:r w:rsidR="00B51E24">
        <w:t xml:space="preserve"> приводит</w:t>
      </w:r>
      <w:r>
        <w:t xml:space="preserve"> к потере интереса к работе с их стороны. Другой проблемой может стать </w:t>
      </w:r>
      <w:r w:rsidR="0042298B">
        <w:t>сопротивление</w:t>
      </w:r>
      <w:r>
        <w:t xml:space="preserve"> со стороны клиентов. Очевидно, что никакими объективными причинами это не может быть обусловлено. Тем не менее, вероятность реакции «вы все отслеживаете, а </w:t>
      </w:r>
      <w:proofErr w:type="gramStart"/>
      <w:r>
        <w:t>значит</w:t>
      </w:r>
      <w:proofErr w:type="gramEnd"/>
      <w:r>
        <w:t xml:space="preserve"> не доверяете/злопамятны и прочее» </w:t>
      </w:r>
      <w:proofErr w:type="spellStart"/>
      <w:r>
        <w:t>сушествует</w:t>
      </w:r>
      <w:proofErr w:type="spellEnd"/>
      <w:r>
        <w:t>.</w:t>
      </w:r>
    </w:p>
    <w:p w:rsidR="0094294C" w:rsidRDefault="0094294C" w:rsidP="0094294C">
      <w:r>
        <w:lastRenderedPageBreak/>
        <w:t xml:space="preserve">При рассмотрении направлений внедрения блокчейн-технологий, </w:t>
      </w:r>
      <w:proofErr w:type="spellStart"/>
      <w:r>
        <w:t>возникаемые</w:t>
      </w:r>
      <w:proofErr w:type="spellEnd"/>
      <w:r>
        <w:t xml:space="preserve"> проблемы более приземленные. Использование смарт-контрактов невозможно привязать к официально признаваемой валюте (рублям), так как в их основе находится </w:t>
      </w:r>
      <w:proofErr w:type="spellStart"/>
      <w:r>
        <w:t>криптовалюта</w:t>
      </w:r>
      <w:proofErr w:type="spellEnd"/>
      <w:r>
        <w:t xml:space="preserve">. Таким образом, адаптировать </w:t>
      </w:r>
      <w:proofErr w:type="spellStart"/>
      <w:r>
        <w:t>криптовалютные</w:t>
      </w:r>
      <w:proofErr w:type="spellEnd"/>
      <w:r>
        <w:t xml:space="preserve"> расчеты под ныне принятую финансовую отчетность – нетривиальная задача. Также, возникают сомнения о скорости транзакции. Говоря об их автоматизации, часто возникает ощущение их моментальности. Но, на самом деле, в связи с тем, что на компьютерах участников цепи находятся полные копии базы данных и какое-либо изменение должно быть подтверждено всеми участниками, процесс может занимать гораздо большее время, чем в их привычном виде</w:t>
      </w:r>
      <w:r w:rsidR="008B1521" w:rsidRPr="008B1521">
        <w:t xml:space="preserve"> [</w:t>
      </w:r>
      <w:proofErr w:type="spellStart"/>
      <w:r w:rsidR="008B1521">
        <w:rPr>
          <w:lang w:val="en-US"/>
        </w:rPr>
        <w:t>Konstantinidis</w:t>
      </w:r>
      <w:proofErr w:type="spellEnd"/>
      <w:r w:rsidR="008B1521" w:rsidRPr="008B1521">
        <w:t xml:space="preserve">, </w:t>
      </w:r>
      <w:r w:rsidR="008B1521">
        <w:rPr>
          <w:lang w:val="en-US"/>
        </w:rPr>
        <w:t>et</w:t>
      </w:r>
      <w:r w:rsidR="008B1521" w:rsidRPr="008B1521">
        <w:t xml:space="preserve"> </w:t>
      </w:r>
      <w:r w:rsidR="008B1521">
        <w:rPr>
          <w:lang w:val="en-US"/>
        </w:rPr>
        <w:t>al</w:t>
      </w:r>
      <w:r w:rsidR="008B1521" w:rsidRPr="008B1521">
        <w:t>., 2018]</w:t>
      </w:r>
      <w:r>
        <w:t>. Также, идея противостояния оппортунистическому поведению участников основана на допущении, что большинство членов цепи – добросовестные. Но, если ситуация ровно противоположная, манипуляции с цепью возможны. И, завершая, стоит отметить, что в целом блокчейн-технологии на данный момент не являются субъектом правового регулирования, а соответственно, вовлеченные стороны не имеют легального гаранта их защищенности.</w:t>
      </w:r>
    </w:p>
    <w:p w:rsidR="0094294C" w:rsidRDefault="0094294C" w:rsidP="0094294C">
      <w:r>
        <w:t xml:space="preserve">Беспилотные средства перемещения являются ярчайшим примером замены человеческой работы. На данный момент, этические особенности данного тренда бурно обсуждаются в разной литературе. </w:t>
      </w:r>
      <w:proofErr w:type="gramStart"/>
      <w:r>
        <w:t>Существует два взгляда на замену человеческого труда: первый – негативный, утверждающий, что данная замена имеет отрицательное влияние на психологическое состояние работников, и второй – положительный, выделяющий тот факт, что «роботизация» приносит людям стимул для саморазвития, освоения новых, более сложных, навыков.</w:t>
      </w:r>
      <w:proofErr w:type="gramEnd"/>
      <w:r>
        <w:t xml:space="preserve"> Более точные аргументы обеих сторон указаны в таблице ниже.</w:t>
      </w:r>
    </w:p>
    <w:p w:rsidR="0094294C" w:rsidRPr="008B1521" w:rsidRDefault="0094294C" w:rsidP="00A30282">
      <w:pPr>
        <w:pStyle w:val="a0"/>
        <w:rPr>
          <w:lang w:val="en-US"/>
        </w:rPr>
      </w:pPr>
      <w:r>
        <w:t>Аргументация позиций «за» и «против» внедрения роботов. Источник</w:t>
      </w:r>
      <w:r w:rsidRPr="008B1521">
        <w:rPr>
          <w:lang w:val="en-US"/>
        </w:rPr>
        <w:t xml:space="preserve">: </w:t>
      </w:r>
      <w:proofErr w:type="gramStart"/>
      <w:r w:rsidR="008B1521" w:rsidRPr="008B1521">
        <w:rPr>
          <w:lang w:val="en-US"/>
        </w:rPr>
        <w:t>[</w:t>
      </w:r>
      <w:proofErr w:type="spellStart"/>
      <w:r w:rsidR="008B1521">
        <w:rPr>
          <w:lang w:val="en-US"/>
        </w:rPr>
        <w:t>Smids</w:t>
      </w:r>
      <w:proofErr w:type="spellEnd"/>
      <w:r w:rsidR="008B1521" w:rsidRPr="008B1521">
        <w:rPr>
          <w:lang w:val="en-US"/>
        </w:rPr>
        <w:t xml:space="preserve">, </w:t>
      </w:r>
      <w:r w:rsidR="008B1521">
        <w:rPr>
          <w:lang w:val="en-US"/>
        </w:rPr>
        <w:t>et</w:t>
      </w:r>
      <w:r w:rsidR="008B1521" w:rsidRPr="008B1521">
        <w:rPr>
          <w:lang w:val="en-US"/>
        </w:rPr>
        <w:t xml:space="preserve"> </w:t>
      </w:r>
      <w:r w:rsidR="008B1521">
        <w:rPr>
          <w:lang w:val="en-US"/>
        </w:rPr>
        <w:t>al</w:t>
      </w:r>
      <w:r w:rsidR="008B1521" w:rsidRPr="008B1521">
        <w:rPr>
          <w:lang w:val="en-US"/>
        </w:rPr>
        <w:t>.,</w:t>
      </w:r>
      <w:r w:rsidR="008B1521">
        <w:rPr>
          <w:lang w:val="en-US"/>
        </w:rPr>
        <w:t xml:space="preserve"> 2019</w:t>
      </w:r>
      <w:r w:rsidR="008B1521" w:rsidRPr="008B1521">
        <w:rPr>
          <w:lang w:val="en-US"/>
        </w:rPr>
        <w:t>]</w:t>
      </w:r>
      <w:r w:rsidR="008B1521">
        <w:rPr>
          <w:lang w:val="en-US"/>
        </w:rPr>
        <w:t>.</w:t>
      </w:r>
      <w:proofErr w:type="gramEnd"/>
    </w:p>
    <w:tbl>
      <w:tblPr>
        <w:tblStyle w:val="af"/>
        <w:tblW w:w="0" w:type="auto"/>
        <w:tblLook w:val="04A0" w:firstRow="1" w:lastRow="0" w:firstColumn="1" w:lastColumn="0" w:noHBand="0" w:noVBand="1"/>
      </w:tblPr>
      <w:tblGrid>
        <w:gridCol w:w="1951"/>
        <w:gridCol w:w="4111"/>
        <w:gridCol w:w="3509"/>
      </w:tblGrid>
      <w:tr w:rsidR="0094294C" w:rsidTr="001013C4">
        <w:tc>
          <w:tcPr>
            <w:tcW w:w="1951" w:type="dxa"/>
          </w:tcPr>
          <w:p w:rsidR="0094294C" w:rsidRDefault="0094294C" w:rsidP="00246F7E">
            <w:pPr>
              <w:ind w:firstLine="0"/>
            </w:pPr>
            <w:r>
              <w:t>Аспект работы</w:t>
            </w:r>
          </w:p>
        </w:tc>
        <w:tc>
          <w:tcPr>
            <w:tcW w:w="4111" w:type="dxa"/>
          </w:tcPr>
          <w:p w:rsidR="0094294C" w:rsidRDefault="0094294C" w:rsidP="001013C4">
            <w:r>
              <w:t>Аргумент «за»</w:t>
            </w:r>
          </w:p>
        </w:tc>
        <w:tc>
          <w:tcPr>
            <w:tcW w:w="3509" w:type="dxa"/>
          </w:tcPr>
          <w:p w:rsidR="0094294C" w:rsidRDefault="0094294C" w:rsidP="001013C4">
            <w:r>
              <w:t>Аргумент «против»</w:t>
            </w:r>
          </w:p>
        </w:tc>
      </w:tr>
      <w:tr w:rsidR="0094294C" w:rsidTr="001013C4">
        <w:tc>
          <w:tcPr>
            <w:tcW w:w="1951" w:type="dxa"/>
          </w:tcPr>
          <w:p w:rsidR="0094294C" w:rsidRDefault="0094294C" w:rsidP="00246F7E">
            <w:pPr>
              <w:ind w:firstLine="0"/>
            </w:pPr>
            <w:r>
              <w:t>Приверженность цели</w:t>
            </w:r>
          </w:p>
        </w:tc>
        <w:tc>
          <w:tcPr>
            <w:tcW w:w="4111" w:type="dxa"/>
          </w:tcPr>
          <w:p w:rsidR="0094294C" w:rsidRPr="008A7A7E" w:rsidRDefault="0094294C" w:rsidP="001013C4">
            <w:r>
              <w:t>Если роботы возьмут на себя наиболее скучные и утомительные задачи, ощущение работниками целенаправленности своей работы возрастет.</w:t>
            </w:r>
          </w:p>
        </w:tc>
        <w:tc>
          <w:tcPr>
            <w:tcW w:w="3509" w:type="dxa"/>
          </w:tcPr>
          <w:p w:rsidR="0094294C" w:rsidRDefault="0094294C" w:rsidP="001013C4">
            <w:r>
              <w:t>Если роботы возьмут на себя большую часть сложных задач, работники перестанут чувствовать целенаправленность своей работы.</w:t>
            </w:r>
          </w:p>
        </w:tc>
      </w:tr>
      <w:tr w:rsidR="0094294C" w:rsidTr="001013C4">
        <w:tc>
          <w:tcPr>
            <w:tcW w:w="1951" w:type="dxa"/>
          </w:tcPr>
          <w:p w:rsidR="0094294C" w:rsidRDefault="0094294C" w:rsidP="00246F7E">
            <w:pPr>
              <w:ind w:firstLine="0"/>
              <w:jc w:val="left"/>
            </w:pPr>
            <w:r>
              <w:t xml:space="preserve">Социальные </w:t>
            </w:r>
            <w:r>
              <w:lastRenderedPageBreak/>
              <w:t>взаимодействия</w:t>
            </w:r>
          </w:p>
        </w:tc>
        <w:tc>
          <w:tcPr>
            <w:tcW w:w="4111" w:type="dxa"/>
          </w:tcPr>
          <w:p w:rsidR="0094294C" w:rsidRPr="008A7A7E" w:rsidRDefault="0094294C" w:rsidP="001013C4">
            <w:r>
              <w:lastRenderedPageBreak/>
              <w:t xml:space="preserve">Если роботы возьмут на себя </w:t>
            </w:r>
            <w:r>
              <w:lastRenderedPageBreak/>
              <w:t>рутинные задачи, работники получат возможность получения большего количества межличностных взаимодействий</w:t>
            </w:r>
          </w:p>
        </w:tc>
        <w:tc>
          <w:tcPr>
            <w:tcW w:w="3509" w:type="dxa"/>
          </w:tcPr>
          <w:p w:rsidR="0094294C" w:rsidRDefault="0094294C" w:rsidP="001013C4">
            <w:r>
              <w:lastRenderedPageBreak/>
              <w:t xml:space="preserve">Если роботы заменять </w:t>
            </w:r>
            <w:r>
              <w:lastRenderedPageBreak/>
              <w:t>коллег, количество и природа социальных взаимодействий изменится.</w:t>
            </w:r>
          </w:p>
        </w:tc>
      </w:tr>
      <w:tr w:rsidR="0094294C" w:rsidTr="001013C4">
        <w:tc>
          <w:tcPr>
            <w:tcW w:w="1951" w:type="dxa"/>
          </w:tcPr>
          <w:p w:rsidR="0094294C" w:rsidRDefault="0094294C" w:rsidP="00246F7E">
            <w:pPr>
              <w:ind w:firstLine="0"/>
            </w:pPr>
            <w:r>
              <w:lastRenderedPageBreak/>
              <w:t>Упражнение навыков и саморазвитие</w:t>
            </w:r>
          </w:p>
        </w:tc>
        <w:tc>
          <w:tcPr>
            <w:tcW w:w="4111" w:type="dxa"/>
          </w:tcPr>
          <w:p w:rsidR="0094294C" w:rsidRDefault="0094294C" w:rsidP="001013C4">
            <w:proofErr w:type="gramStart"/>
            <w:r>
              <w:t>Людям</w:t>
            </w:r>
            <w:proofErr w:type="gramEnd"/>
            <w:r>
              <w:t xml:space="preserve"> так или иначе будут необходимы ключевые навыки, также появится потребность в новых навыках для работы с роботами.</w:t>
            </w:r>
          </w:p>
        </w:tc>
        <w:tc>
          <w:tcPr>
            <w:tcW w:w="3509" w:type="dxa"/>
          </w:tcPr>
          <w:p w:rsidR="0094294C" w:rsidRPr="008A7A7E" w:rsidRDefault="0094294C" w:rsidP="001013C4">
            <w:r>
              <w:t xml:space="preserve">Если роботы заменят людей, навыки для выполнения заменяемых функций обесценятся </w:t>
            </w:r>
          </w:p>
        </w:tc>
      </w:tr>
      <w:tr w:rsidR="0094294C" w:rsidTr="001013C4">
        <w:tc>
          <w:tcPr>
            <w:tcW w:w="1951" w:type="dxa"/>
          </w:tcPr>
          <w:p w:rsidR="0094294C" w:rsidRPr="008A7A7E" w:rsidRDefault="0094294C" w:rsidP="00246F7E">
            <w:pPr>
              <w:ind w:firstLine="0"/>
            </w:pPr>
            <w:r>
              <w:t>Самооценка и признание</w:t>
            </w:r>
          </w:p>
        </w:tc>
        <w:tc>
          <w:tcPr>
            <w:tcW w:w="4111" w:type="dxa"/>
          </w:tcPr>
          <w:p w:rsidR="0094294C" w:rsidRDefault="0094294C" w:rsidP="001013C4">
            <w:r>
              <w:t>Работа вместе с роботами приводят к развитию навыков людей и лучшим показателям работы, что повысит признание заслуг и самооценку.</w:t>
            </w:r>
          </w:p>
        </w:tc>
        <w:tc>
          <w:tcPr>
            <w:tcW w:w="3509" w:type="dxa"/>
          </w:tcPr>
          <w:p w:rsidR="0094294C" w:rsidRDefault="0094294C" w:rsidP="00620925">
            <w:r>
              <w:t>Если роботы заберут себе наиболее сложные задачи, это повредит самооценк</w:t>
            </w:r>
            <w:r w:rsidR="00620925">
              <w:t>е</w:t>
            </w:r>
            <w:r>
              <w:t xml:space="preserve"> и снизит признание.</w:t>
            </w:r>
          </w:p>
        </w:tc>
      </w:tr>
      <w:tr w:rsidR="0094294C" w:rsidTr="001013C4">
        <w:tc>
          <w:tcPr>
            <w:tcW w:w="1951" w:type="dxa"/>
          </w:tcPr>
          <w:p w:rsidR="0094294C" w:rsidRDefault="0094294C" w:rsidP="00246F7E">
            <w:pPr>
              <w:ind w:firstLine="0"/>
            </w:pPr>
            <w:r>
              <w:t>Автономия</w:t>
            </w:r>
          </w:p>
        </w:tc>
        <w:tc>
          <w:tcPr>
            <w:tcW w:w="4111" w:type="dxa"/>
          </w:tcPr>
          <w:p w:rsidR="0094294C" w:rsidRDefault="0094294C" w:rsidP="001013C4">
            <w:r>
              <w:t>Люди контролируют роботов и улучшают её показатели относительно полностью автономных. Также, появляются возможности создания абсолютно новых рабочих позиций.</w:t>
            </w:r>
          </w:p>
        </w:tc>
        <w:tc>
          <w:tcPr>
            <w:tcW w:w="3509" w:type="dxa"/>
          </w:tcPr>
          <w:p w:rsidR="0094294C" w:rsidRPr="001F1DF7" w:rsidRDefault="0094294C" w:rsidP="001013C4">
            <w:r>
              <w:t xml:space="preserve">Использование роботов лишает людей </w:t>
            </w:r>
            <w:proofErr w:type="gramStart"/>
            <w:r>
              <w:t>возможностей к</w:t>
            </w:r>
            <w:proofErr w:type="gramEnd"/>
            <w:r>
              <w:t xml:space="preserve"> оценочному суждению и самостоятельной работе. Потенциал создания рабочих мест снижается.</w:t>
            </w:r>
          </w:p>
        </w:tc>
      </w:tr>
    </w:tbl>
    <w:p w:rsidR="0094294C" w:rsidRDefault="0094294C" w:rsidP="0094294C">
      <w:pPr>
        <w:ind w:firstLine="708"/>
      </w:pPr>
      <w:r>
        <w:t>Таким образом, можно понять, что существование этического барьера зависит лишь от восприятия данного вопроса руководством и прочими работниками, поэтому для создания положительного отношения необходим фундамент, заложенный дискуссиями с сотрудниками.</w:t>
      </w:r>
    </w:p>
    <w:p w:rsidR="0094294C" w:rsidRPr="0094294C" w:rsidRDefault="0094294C" w:rsidP="0042298B">
      <w:r>
        <w:t xml:space="preserve">В целом, промышленный интернет не имеет зависимостей от этики или законодательства, поэтому существует только один барьер для его внедрения. Для применения данной технологии необходимо иметь фундамент из четкого понимания того, какая информация является действительно релевантной и как извлечь из неё выгоду, а какая не имеет никакой пользы, ведь из него происходит задача оборудования склада сенсорами. Так или иначе, промышленный интернет является «вершиной пирамиды» внедрения цифровых технологий, он направлен на централизацию управления всеми технологическими инновациями. </w:t>
      </w:r>
    </w:p>
    <w:p w:rsidR="00DB3064" w:rsidRDefault="00DB3064" w:rsidP="00DB3064">
      <w:pPr>
        <w:pStyle w:val="1"/>
      </w:pPr>
      <w:bookmarkStart w:id="33" w:name="_Toc41843244"/>
      <w:r>
        <w:lastRenderedPageBreak/>
        <w:t>Выводы по главе 3</w:t>
      </w:r>
      <w:bookmarkEnd w:id="33"/>
    </w:p>
    <w:p w:rsidR="00DB3064" w:rsidRDefault="00DB3064" w:rsidP="00DB3064">
      <w:r>
        <w:t xml:space="preserve">Итак,  в данной главе была проанализирована деятельности логистического оператора Х в рамках складской обработки, определены уже используемые технологические решения. На этой основе были выделены возможные направления внедрения цифровых технологий, </w:t>
      </w:r>
      <w:r w:rsidR="00DD0EE1">
        <w:t>распланирован порядок их внедрения</w:t>
      </w:r>
      <w:r>
        <w:t xml:space="preserve"> и рассмотрены возможные барьеры для </w:t>
      </w:r>
      <w:r w:rsidR="00D16D93">
        <w:t>цифровизации деятельности</w:t>
      </w:r>
      <w:r>
        <w:t xml:space="preserve"> компании </w:t>
      </w:r>
      <w:proofErr w:type="gramStart"/>
      <w:r>
        <w:t>Х.</w:t>
      </w:r>
      <w:proofErr w:type="gramEnd"/>
      <w:r>
        <w:t xml:space="preserve"> Таким образом, можно говорить о достижении конечной цели данной работы.</w:t>
      </w:r>
    </w:p>
    <w:p w:rsidR="00146100" w:rsidRDefault="00DB3064" w:rsidP="00FD24FA">
      <w:pPr>
        <w:pStyle w:val="a5"/>
      </w:pPr>
      <w:r>
        <w:tab/>
      </w:r>
    </w:p>
    <w:p w:rsidR="00146100" w:rsidRPr="006F67FB" w:rsidRDefault="00146100" w:rsidP="00FD24FA">
      <w:pPr>
        <w:pStyle w:val="a5"/>
      </w:pPr>
    </w:p>
    <w:p w:rsidR="00146100" w:rsidRDefault="00146100" w:rsidP="00FD24FA">
      <w:pPr>
        <w:pStyle w:val="a5"/>
      </w:pPr>
    </w:p>
    <w:p w:rsidR="00146100" w:rsidRDefault="00146100" w:rsidP="00FD24FA">
      <w:pPr>
        <w:pStyle w:val="a5"/>
      </w:pPr>
    </w:p>
    <w:p w:rsidR="0042298B" w:rsidRDefault="0042298B" w:rsidP="00FD24FA">
      <w:pPr>
        <w:pStyle w:val="a5"/>
      </w:pPr>
    </w:p>
    <w:p w:rsidR="00A913A5" w:rsidRDefault="00A913A5" w:rsidP="00FD24FA">
      <w:pPr>
        <w:pStyle w:val="a5"/>
      </w:pPr>
    </w:p>
    <w:p w:rsidR="00A913A5" w:rsidRDefault="00A913A5" w:rsidP="00FD24FA">
      <w:pPr>
        <w:pStyle w:val="a5"/>
      </w:pPr>
    </w:p>
    <w:p w:rsidR="00A913A5" w:rsidRDefault="00A913A5" w:rsidP="00FD24FA">
      <w:pPr>
        <w:pStyle w:val="a5"/>
      </w:pPr>
    </w:p>
    <w:p w:rsidR="00A913A5" w:rsidRDefault="00A913A5" w:rsidP="00FD24FA">
      <w:pPr>
        <w:pStyle w:val="a5"/>
      </w:pPr>
    </w:p>
    <w:p w:rsidR="00A913A5" w:rsidRDefault="00A913A5" w:rsidP="00FD24FA">
      <w:pPr>
        <w:pStyle w:val="a5"/>
      </w:pPr>
    </w:p>
    <w:p w:rsidR="00A913A5" w:rsidRDefault="00A913A5" w:rsidP="00FD24FA">
      <w:pPr>
        <w:pStyle w:val="a5"/>
      </w:pPr>
    </w:p>
    <w:p w:rsidR="00A913A5" w:rsidRDefault="00A913A5" w:rsidP="00FD24FA">
      <w:pPr>
        <w:pStyle w:val="a5"/>
      </w:pPr>
    </w:p>
    <w:p w:rsidR="00A913A5" w:rsidRDefault="00A913A5" w:rsidP="00FD24FA">
      <w:pPr>
        <w:pStyle w:val="a5"/>
      </w:pPr>
    </w:p>
    <w:p w:rsidR="00A913A5" w:rsidRDefault="00A913A5" w:rsidP="00FD24FA">
      <w:pPr>
        <w:pStyle w:val="a5"/>
      </w:pPr>
    </w:p>
    <w:p w:rsidR="00A913A5" w:rsidRDefault="00A913A5" w:rsidP="00FD24FA">
      <w:pPr>
        <w:pStyle w:val="a5"/>
      </w:pPr>
    </w:p>
    <w:p w:rsidR="00A913A5" w:rsidRDefault="00A913A5" w:rsidP="00FD24FA">
      <w:pPr>
        <w:pStyle w:val="a5"/>
      </w:pPr>
    </w:p>
    <w:p w:rsidR="00A913A5" w:rsidRDefault="00A913A5" w:rsidP="00FD24FA">
      <w:pPr>
        <w:pStyle w:val="a5"/>
      </w:pPr>
    </w:p>
    <w:p w:rsidR="00A913A5" w:rsidRDefault="00A913A5" w:rsidP="00FD24FA">
      <w:pPr>
        <w:pStyle w:val="a5"/>
      </w:pPr>
    </w:p>
    <w:p w:rsidR="00A913A5" w:rsidRDefault="00A913A5" w:rsidP="00FD24FA">
      <w:pPr>
        <w:pStyle w:val="a5"/>
      </w:pPr>
    </w:p>
    <w:p w:rsidR="00146100" w:rsidRDefault="00146100" w:rsidP="00FD24FA">
      <w:pPr>
        <w:pStyle w:val="a5"/>
      </w:pPr>
    </w:p>
    <w:p w:rsidR="00DB3064" w:rsidRPr="00124B4B" w:rsidRDefault="00DB3064" w:rsidP="00FD24FA">
      <w:pPr>
        <w:pStyle w:val="a5"/>
      </w:pPr>
      <w:bookmarkStart w:id="34" w:name="_Toc41843245"/>
      <w:r>
        <w:lastRenderedPageBreak/>
        <w:t>Заключение</w:t>
      </w:r>
      <w:bookmarkEnd w:id="34"/>
    </w:p>
    <w:p w:rsidR="00DB3064" w:rsidRDefault="00DB3064" w:rsidP="00DB3064">
      <w:r>
        <w:t xml:space="preserve">Цифровизация является одним из актуальнейших трендов развития бизнеса по всему миру. Множество компаний на данный момент внедряют различные цифровые технологии, при </w:t>
      </w:r>
      <w:proofErr w:type="gramStart"/>
      <w:r>
        <w:t>этом</w:t>
      </w:r>
      <w:proofErr w:type="gramEnd"/>
      <w:r>
        <w:t xml:space="preserve"> не имея какого-либо стандартного способа их применения. В свете недавних событий – пандемии </w:t>
      </w:r>
      <w:r>
        <w:rPr>
          <w:lang w:val="en-US"/>
        </w:rPr>
        <w:t>COVID</w:t>
      </w:r>
      <w:r w:rsidRPr="001B7832">
        <w:t>-19</w:t>
      </w:r>
      <w:r>
        <w:t>, важность прохождения цифровой трансформации как крупными, так и малыми и средними компаниями значительно увеличилась. Причина кроется в возрастании необходимости соблюдения санитарно-эпидемиологических требований, снижению контактов между людьми, автономизации и обособлению бизнесов. Тем не менее, рассмотрение цифровой трансформации с позиции логистических операторов встречается довольно редко, из-за чего цифровизация таких бизнесов становится нетривиальной задачей.</w:t>
      </w:r>
    </w:p>
    <w:p w:rsidR="00DB3064" w:rsidRDefault="00DB3064" w:rsidP="00DB3064">
      <w:r>
        <w:t>В рамках данной исследовательской работы был проведен анализ возможностей и барьеров внедрения различных цифровых технологий в деятельность по оказанию услуг складской обработки компанией – логистическим оператором Х.</w:t>
      </w:r>
    </w:p>
    <w:p w:rsidR="00DB3064" w:rsidRDefault="00DB3064" w:rsidP="00DB3064">
      <w:r>
        <w:t>Для начала были рассмотрены тех</w:t>
      </w:r>
      <w:r w:rsidR="00D16D93">
        <w:t>нологии, которые принято понима</w:t>
      </w:r>
      <w:r>
        <w:t>ть под цифровизацией. Часть из них была взята из постановления Правительства Российской Федерации, как официально выделяемые, часть была добавлена исходя из рассмотренных публикаций. Далее, для определения наиболее релевантных для данного исследования технологий был проведен анализ публикационной активности, по результатам которого были выделены 5 технологий: аналитика больших данных, системы распределенного реестра, промышленный интернет, беспилотные средства перемещения и цифровой двойник. По каждой из этих технологий были найденные конкретные примеры применения в логистике. Тем самым, было определено, какие цифровые технологии будут спроецированы на деятельность компании Х и как.</w:t>
      </w:r>
    </w:p>
    <w:p w:rsidR="00492682" w:rsidRPr="00CA0D04" w:rsidRDefault="00DB3064" w:rsidP="006F00A8">
      <w:r>
        <w:t>После был проведен анализ особенностей логистическо</w:t>
      </w:r>
      <w:r w:rsidR="00D16D93">
        <w:t>го бизнеса, определено понимание</w:t>
      </w:r>
      <w:r>
        <w:t xml:space="preserve"> логистического оператора в данном исследовании. На данной основе был проведен анализ специфики и тенденций макросреды логистического бизнеса.  Тем самым, было выявлено, что отрасль стабильно развивается, что подкрепляет потребн</w:t>
      </w:r>
      <w:r w:rsidR="006F00A8">
        <w:t>ость компании Х к цифровизации.</w:t>
      </w:r>
    </w:p>
    <w:p w:rsidR="00A01787" w:rsidRDefault="002810D9" w:rsidP="008C785D">
      <w:r>
        <w:t>Далее, был проведен анализ текущего состояния компании Х, технологических решений, которые уже используются, и процессов, связанных с предоставлением сервиса складской обработки. На данной основе были выявлены и охарактеризованы возможные способы внедрения выделенных цифровых технологий</w:t>
      </w:r>
      <w:r w:rsidR="00030686">
        <w:t>.</w:t>
      </w:r>
      <w:r w:rsidR="006F00A8">
        <w:t xml:space="preserve"> </w:t>
      </w:r>
      <w:r w:rsidR="00D16D93">
        <w:t>Затем</w:t>
      </w:r>
      <w:r w:rsidR="006F00A8">
        <w:t xml:space="preserve">, цифровизация </w:t>
      </w:r>
      <w:r w:rsidR="006F00A8">
        <w:lastRenderedPageBreak/>
        <w:t xml:space="preserve">деятельности логистического оператора Х была представлена в виде </w:t>
      </w:r>
      <w:r w:rsidR="007607DE">
        <w:t xml:space="preserve">проекта с </w:t>
      </w:r>
      <w:r w:rsidR="007855DE">
        <w:t>общим</w:t>
      </w:r>
      <w:r w:rsidR="007607DE">
        <w:t xml:space="preserve"> </w:t>
      </w:r>
      <w:r w:rsidR="007855DE">
        <w:t>планом внедрения цифровых технологий</w:t>
      </w:r>
      <w:r w:rsidR="00FD24FA">
        <w:t xml:space="preserve">. </w:t>
      </w:r>
    </w:p>
    <w:p w:rsidR="00FD24FA" w:rsidRDefault="00FD24FA" w:rsidP="00146100">
      <w:r>
        <w:t xml:space="preserve">Таким образом, можно говорить о том, что все поставленные задачи были выполнены, </w:t>
      </w:r>
      <w:r w:rsidR="00146100">
        <w:t>а цель исследования достигнута.</w:t>
      </w:r>
    </w:p>
    <w:p w:rsidR="00030686" w:rsidRDefault="00030686" w:rsidP="008C785D"/>
    <w:p w:rsidR="0040304E" w:rsidRDefault="0040304E" w:rsidP="008C785D"/>
    <w:p w:rsidR="0040304E" w:rsidRDefault="0040304E" w:rsidP="008C785D"/>
    <w:p w:rsidR="0040304E" w:rsidRDefault="0040304E" w:rsidP="008C785D"/>
    <w:p w:rsidR="0040304E" w:rsidRDefault="0040304E" w:rsidP="008C785D"/>
    <w:p w:rsidR="0040304E" w:rsidRDefault="0040304E" w:rsidP="008C785D"/>
    <w:p w:rsidR="0040304E" w:rsidRDefault="0040304E" w:rsidP="008C785D"/>
    <w:p w:rsidR="0040304E" w:rsidRDefault="0040304E" w:rsidP="008C785D"/>
    <w:p w:rsidR="0040304E" w:rsidRDefault="0040304E" w:rsidP="008C785D"/>
    <w:p w:rsidR="0040304E" w:rsidRDefault="0040304E" w:rsidP="008C785D"/>
    <w:p w:rsidR="0040304E" w:rsidRDefault="0040304E" w:rsidP="008C785D"/>
    <w:p w:rsidR="0040304E" w:rsidRDefault="0040304E" w:rsidP="008C785D"/>
    <w:p w:rsidR="0040304E" w:rsidRDefault="0040304E" w:rsidP="008C785D"/>
    <w:p w:rsidR="0040304E" w:rsidRDefault="0040304E" w:rsidP="008C785D"/>
    <w:p w:rsidR="0040304E" w:rsidRDefault="0040304E" w:rsidP="008C785D"/>
    <w:p w:rsidR="0040304E" w:rsidRDefault="0040304E" w:rsidP="008C785D"/>
    <w:p w:rsidR="0040304E" w:rsidRDefault="0040304E" w:rsidP="008C785D"/>
    <w:p w:rsidR="0040304E" w:rsidRDefault="0040304E" w:rsidP="008C785D"/>
    <w:p w:rsidR="0040304E" w:rsidRDefault="0040304E" w:rsidP="008C785D"/>
    <w:p w:rsidR="0040304E" w:rsidRDefault="0040304E" w:rsidP="008C785D"/>
    <w:p w:rsidR="00DD2D3C" w:rsidRDefault="00DD2D3C" w:rsidP="00444FA7">
      <w:pPr>
        <w:pStyle w:val="1"/>
        <w:ind w:left="0" w:firstLine="0"/>
        <w:rPr>
          <w:rFonts w:eastAsiaTheme="minorHAnsi" w:cstheme="minorBidi"/>
          <w:b w:val="0"/>
          <w:szCs w:val="22"/>
        </w:rPr>
      </w:pPr>
    </w:p>
    <w:p w:rsidR="00444FA7" w:rsidRPr="00444FA7" w:rsidRDefault="00444FA7" w:rsidP="00444FA7"/>
    <w:p w:rsidR="00444FA7" w:rsidRDefault="00444FA7" w:rsidP="00444FA7">
      <w:pPr>
        <w:pStyle w:val="a5"/>
      </w:pPr>
      <w:bookmarkStart w:id="35" w:name="_Toc41843246"/>
      <w:r>
        <w:lastRenderedPageBreak/>
        <w:t>Список литературы</w:t>
      </w:r>
      <w:bookmarkEnd w:id="35"/>
    </w:p>
    <w:p w:rsidR="00444FA7" w:rsidRDefault="00444FA7" w:rsidP="00444FA7">
      <w:pPr>
        <w:pStyle w:val="af3"/>
        <w:numPr>
          <w:ilvl w:val="0"/>
          <w:numId w:val="40"/>
        </w:numPr>
      </w:pPr>
      <w:proofErr w:type="spellStart"/>
      <w:r>
        <w:t>Бочарова</w:t>
      </w:r>
      <w:proofErr w:type="spellEnd"/>
      <w:r>
        <w:t xml:space="preserve">, С. Путин, по сути, превращается в монарха. Эксперты об обнулении сроков действующего президента </w:t>
      </w:r>
      <w:r w:rsidRPr="00CB09D2">
        <w:t>[</w:t>
      </w:r>
      <w:r>
        <w:t xml:space="preserve">Электронный ресурс] / С. </w:t>
      </w:r>
      <w:proofErr w:type="spellStart"/>
      <w:r>
        <w:t>Бочарова</w:t>
      </w:r>
      <w:proofErr w:type="spellEnd"/>
      <w:r>
        <w:t xml:space="preserve">, Е. </w:t>
      </w:r>
      <w:proofErr w:type="spellStart"/>
      <w:r>
        <w:t>Мухаметшина</w:t>
      </w:r>
      <w:proofErr w:type="spellEnd"/>
      <w:r>
        <w:t xml:space="preserve"> // Электронное периодическое издание "Ведомости". - 10 Март 2020 г. – Режим доступа: </w:t>
      </w:r>
      <w:hyperlink r:id="rId92" w:history="1">
        <w:r w:rsidRPr="008C16A5">
          <w:rPr>
            <w:rStyle w:val="af1"/>
          </w:rPr>
          <w:t>https://www.vedomosti.ru/politics/articles/2020/03/10/824836-ob-obnulenii-srokov</w:t>
        </w:r>
      </w:hyperlink>
      <w:r>
        <w:t>.</w:t>
      </w:r>
    </w:p>
    <w:p w:rsidR="00444FA7" w:rsidRDefault="00444FA7" w:rsidP="00444FA7">
      <w:pPr>
        <w:pStyle w:val="af3"/>
        <w:numPr>
          <w:ilvl w:val="0"/>
          <w:numId w:val="40"/>
        </w:numPr>
      </w:pPr>
      <w:r w:rsidRPr="00412223">
        <w:t>В Бундестаге</w:t>
      </w:r>
      <w:r>
        <w:t xml:space="preserve"> рассказали, зачем нужно отменить санкции против России [Электронный ресурс] // РИА Новости. - 19 Март 2020 г. – Режим доступа: </w:t>
      </w:r>
      <w:hyperlink r:id="rId93" w:history="1">
        <w:r w:rsidRPr="008C16A5">
          <w:rPr>
            <w:rStyle w:val="af1"/>
          </w:rPr>
          <w:t>https://ria.ru/20200319/1568818060.html</w:t>
        </w:r>
      </w:hyperlink>
      <w:r>
        <w:t xml:space="preserve"> </w:t>
      </w:r>
    </w:p>
    <w:p w:rsidR="00444FA7" w:rsidRPr="00412223" w:rsidRDefault="00444FA7" w:rsidP="00444FA7">
      <w:pPr>
        <w:pStyle w:val="af3"/>
        <w:numPr>
          <w:ilvl w:val="0"/>
          <w:numId w:val="40"/>
        </w:numPr>
      </w:pPr>
      <w:r w:rsidRPr="00412223">
        <w:t>В</w:t>
      </w:r>
      <w:r>
        <w:t xml:space="preserve"> Италии юристы призвали отменить антироссийские санкции </w:t>
      </w:r>
      <w:r w:rsidRPr="009316F4">
        <w:t>[</w:t>
      </w:r>
      <w:r>
        <w:t>Электронный ресурс] // РИА Новости. - 21 Март 2020 г. – Режим доступа: https://ria.ru/20200321/1568935075.html.</w:t>
      </w:r>
    </w:p>
    <w:p w:rsidR="00444FA7" w:rsidRPr="00412223" w:rsidRDefault="00444FA7" w:rsidP="00444FA7">
      <w:pPr>
        <w:pStyle w:val="af3"/>
        <w:numPr>
          <w:ilvl w:val="0"/>
          <w:numId w:val="40"/>
        </w:numPr>
      </w:pPr>
      <w:proofErr w:type="spellStart"/>
      <w:r>
        <w:t>Вышогродский</w:t>
      </w:r>
      <w:proofErr w:type="spellEnd"/>
      <w:r>
        <w:t xml:space="preserve">, П. и др. Цифровизация частного бизнеса в странах Центральной и Восточной Европы </w:t>
      </w:r>
      <w:r w:rsidRPr="00E97AB2">
        <w:t>[</w:t>
      </w:r>
      <w:r>
        <w:t>Электронный ресурс</w:t>
      </w:r>
      <w:r w:rsidRPr="00E97AB2">
        <w:t>]</w:t>
      </w:r>
      <w:r>
        <w:t xml:space="preserve"> //  </w:t>
      </w:r>
      <w:proofErr w:type="spellStart"/>
      <w:r>
        <w:t>PricewaterhouseCoopers</w:t>
      </w:r>
      <w:proofErr w:type="spellEnd"/>
      <w:r>
        <w:t xml:space="preserve"> – 2019 - Режим доступа: </w:t>
      </w:r>
      <w:hyperlink r:id="rId94" w:history="1">
        <w:r>
          <w:rPr>
            <w:rStyle w:val="af1"/>
          </w:rPr>
          <w:t>https://www.pwc.ru/ru/assets/emea-private-business-survey.pdf</w:t>
        </w:r>
      </w:hyperlink>
    </w:p>
    <w:p w:rsidR="00444FA7" w:rsidRDefault="00444FA7" w:rsidP="00444FA7">
      <w:pPr>
        <w:pStyle w:val="af3"/>
        <w:numPr>
          <w:ilvl w:val="0"/>
          <w:numId w:val="40"/>
        </w:numPr>
      </w:pPr>
      <w:proofErr w:type="spellStart"/>
      <w:r>
        <w:t>Ганьшина</w:t>
      </w:r>
      <w:proofErr w:type="spellEnd"/>
      <w:r>
        <w:t xml:space="preserve">, Е. Ю. Факторы цифровизации в обеспечении устойчивого развития организаций / Е. Ю. </w:t>
      </w:r>
      <w:proofErr w:type="spellStart"/>
      <w:r>
        <w:t>Ганьшина</w:t>
      </w:r>
      <w:proofErr w:type="spellEnd"/>
      <w:r>
        <w:t>,</w:t>
      </w:r>
      <w:r w:rsidRPr="00E97AB2">
        <w:t xml:space="preserve"> </w:t>
      </w:r>
      <w:r>
        <w:t>И. Л. Смирнова,</w:t>
      </w:r>
      <w:r w:rsidRPr="00E97AB2">
        <w:t xml:space="preserve"> </w:t>
      </w:r>
      <w:r>
        <w:t xml:space="preserve">С. П. Иванова // Вестник РЭУ им. Г. В. Плеханова. - 2020 г. – Т. 17, № 2 </w:t>
      </w:r>
    </w:p>
    <w:p w:rsidR="008B1521" w:rsidRPr="008B1521" w:rsidRDefault="00444FA7" w:rsidP="008B1521">
      <w:pPr>
        <w:pStyle w:val="af3"/>
        <w:numPr>
          <w:ilvl w:val="0"/>
          <w:numId w:val="40"/>
        </w:numPr>
      </w:pPr>
      <w:r>
        <w:t xml:space="preserve">Государственная программа Российской Федерации "Развитие энергетики" [Электронный ресурс] // Министерство энергетики Российской Федерации. – Режим доступа: </w:t>
      </w:r>
      <w:hyperlink r:id="rId95" w:history="1">
        <w:r w:rsidRPr="008C16A5">
          <w:rPr>
            <w:rStyle w:val="af1"/>
          </w:rPr>
          <w:t>https://minenergo.gov.ru/node/323</w:t>
        </w:r>
      </w:hyperlink>
    </w:p>
    <w:p w:rsidR="008B1521" w:rsidRPr="008B1521" w:rsidRDefault="008B1521" w:rsidP="008B1521">
      <w:pPr>
        <w:pStyle w:val="af0"/>
        <w:numPr>
          <w:ilvl w:val="0"/>
          <w:numId w:val="40"/>
        </w:numPr>
      </w:pPr>
      <w:r>
        <w:t xml:space="preserve">Григорьев, М. Н. Логистика. Продвинутый курс / М.Н. Григорьев, </w:t>
      </w:r>
      <w:r w:rsidR="003446DB">
        <w:t>А.П. Долгов</w:t>
      </w:r>
      <w:r>
        <w:t>, С.А.</w:t>
      </w:r>
      <w:r w:rsidR="003446DB">
        <w:t xml:space="preserve"> Уваров – Издательство </w:t>
      </w:r>
      <w:proofErr w:type="spellStart"/>
      <w:r w:rsidR="003446DB">
        <w:t>Юрайт</w:t>
      </w:r>
      <w:proofErr w:type="spellEnd"/>
      <w:r w:rsidR="003446DB">
        <w:t>, 2015.</w:t>
      </w:r>
    </w:p>
    <w:p w:rsidR="00444FA7" w:rsidRDefault="00444FA7" w:rsidP="00444FA7">
      <w:pPr>
        <w:pStyle w:val="af3"/>
        <w:numPr>
          <w:ilvl w:val="0"/>
          <w:numId w:val="40"/>
        </w:numPr>
      </w:pPr>
      <w:r w:rsidRPr="00B7421D">
        <w:t>Доро</w:t>
      </w:r>
      <w:r>
        <w:t xml:space="preserve">жная карта развития "сквозной" цифровой технологии "Квантовые технологии" [Электронный ресурс] // Министерство цифрового развития, связи и массовых коммуникаций Российской Федерации - 2019. – Режим доступа: </w:t>
      </w:r>
      <w:hyperlink r:id="rId96" w:history="1">
        <w:r>
          <w:rPr>
            <w:rStyle w:val="af1"/>
          </w:rPr>
          <w:t>https://digital.gov.ru/uploaded/files/07102019kvantyi.pdf</w:t>
        </w:r>
      </w:hyperlink>
    </w:p>
    <w:p w:rsidR="00444FA7" w:rsidRDefault="00444FA7" w:rsidP="00444FA7">
      <w:pPr>
        <w:pStyle w:val="af3"/>
        <w:numPr>
          <w:ilvl w:val="0"/>
          <w:numId w:val="40"/>
        </w:numPr>
      </w:pPr>
      <w:r>
        <w:t xml:space="preserve">Дорожная карта развития "сквозной" цифровой технологии "Компоненты робототехники и </w:t>
      </w:r>
      <w:proofErr w:type="spellStart"/>
      <w:r>
        <w:t>сенсорика</w:t>
      </w:r>
      <w:proofErr w:type="spellEnd"/>
      <w:r>
        <w:t>" [Электронный ресурс] //</w:t>
      </w:r>
      <w:r w:rsidRPr="001235AC">
        <w:t xml:space="preserve"> </w:t>
      </w:r>
      <w:r>
        <w:t xml:space="preserve">Министерство </w:t>
      </w:r>
      <w:r>
        <w:lastRenderedPageBreak/>
        <w:t xml:space="preserve">цифрового развития, связи и массовых коммуникаций Российской Федерации - 2019. – Режим доступа: </w:t>
      </w:r>
      <w:hyperlink r:id="rId97" w:history="1">
        <w:r>
          <w:rPr>
            <w:rStyle w:val="af1"/>
          </w:rPr>
          <w:t>https://digital.gov.ru/uploaded/files/07102019robototehnika-i-sensorika.pdf</w:t>
        </w:r>
      </w:hyperlink>
    </w:p>
    <w:p w:rsidR="00444FA7" w:rsidRDefault="00444FA7" w:rsidP="00444FA7">
      <w:pPr>
        <w:pStyle w:val="af3"/>
        <w:numPr>
          <w:ilvl w:val="0"/>
          <w:numId w:val="40"/>
        </w:numPr>
      </w:pPr>
      <w:r>
        <w:t>Дорожная карта развития "сквозной" цифровой технологии "Новые производственные технологии" [Электронный ресурс] //</w:t>
      </w:r>
      <w:r w:rsidRPr="001235AC">
        <w:t xml:space="preserve"> </w:t>
      </w:r>
      <w:r>
        <w:t>Министерство цифрового развития, связи и массовых коммуникаций Российской Федерации - 2019. – Режим доступа:</w:t>
      </w:r>
      <w:r w:rsidRPr="001235AC">
        <w:t xml:space="preserve"> </w:t>
      </w:r>
      <w:hyperlink r:id="rId98" w:history="1">
        <w:r>
          <w:rPr>
            <w:rStyle w:val="af1"/>
          </w:rPr>
          <w:t>https://digital.gov.ru/uploaded/files/07102019npt.pdf</w:t>
        </w:r>
      </w:hyperlink>
    </w:p>
    <w:p w:rsidR="00444FA7" w:rsidRDefault="00444FA7" w:rsidP="00444FA7">
      <w:pPr>
        <w:pStyle w:val="af3"/>
        <w:numPr>
          <w:ilvl w:val="0"/>
          <w:numId w:val="40"/>
        </w:numPr>
      </w:pPr>
      <w:r>
        <w:t xml:space="preserve">Дорожная карта развития "сквозной" цифровой технологии "Системы распределенного реестра" [Электронный ресурс] // Министерство цифрового развития, связи и массовых коммуникаций Российской Федерации - 2019. – Режим доступа: </w:t>
      </w:r>
      <w:hyperlink r:id="rId99" w:history="1">
        <w:r>
          <w:rPr>
            <w:rStyle w:val="af1"/>
          </w:rPr>
          <w:t>https://digital.gov.ru/uploaded/files/07102019srr.pdf</w:t>
        </w:r>
      </w:hyperlink>
    </w:p>
    <w:p w:rsidR="00444FA7" w:rsidRDefault="00444FA7" w:rsidP="00444FA7">
      <w:pPr>
        <w:pStyle w:val="af3"/>
        <w:numPr>
          <w:ilvl w:val="0"/>
          <w:numId w:val="40"/>
        </w:numPr>
      </w:pPr>
      <w:r>
        <w:t xml:space="preserve">Дорожная карта развития "сквозной" цифровой технологии "Технологии беспроводной связи" [Электронный ресурс] // Министерство цифрового развития, связи и массовых коммуникаций Российской Федерации - 2019. – режим доступа: </w:t>
      </w:r>
      <w:hyperlink r:id="rId100" w:history="1">
        <w:r>
          <w:rPr>
            <w:rStyle w:val="af1"/>
          </w:rPr>
          <w:t>https://digital.gov.ru/uploaded/files/07102019tbs.pdf</w:t>
        </w:r>
      </w:hyperlink>
    </w:p>
    <w:p w:rsidR="00444FA7" w:rsidRDefault="00444FA7" w:rsidP="00444FA7">
      <w:pPr>
        <w:pStyle w:val="af3"/>
        <w:numPr>
          <w:ilvl w:val="0"/>
          <w:numId w:val="40"/>
        </w:numPr>
      </w:pPr>
      <w:r>
        <w:t xml:space="preserve">Дорожная карта развития "сквозной" цифровой технологии "Технологии виртуальной и дополненной реальности" [Электронный ресурс] // Министерство цифрового развития, связи и массовых коммуникаций Российской Федерации - 2019. – Режим доступа: </w:t>
      </w:r>
      <w:hyperlink r:id="rId101" w:history="1">
        <w:r>
          <w:rPr>
            <w:rStyle w:val="af1"/>
          </w:rPr>
          <w:t>https://digital.gov.ru/uploaded/files/07102019vrar.pdf</w:t>
        </w:r>
      </w:hyperlink>
    </w:p>
    <w:p w:rsidR="00444FA7" w:rsidRPr="00412223" w:rsidRDefault="00444FA7" w:rsidP="00444FA7">
      <w:pPr>
        <w:pStyle w:val="af3"/>
        <w:numPr>
          <w:ilvl w:val="0"/>
          <w:numId w:val="40"/>
        </w:numPr>
      </w:pPr>
      <w:r>
        <w:t xml:space="preserve">Дорожная карта развития «сквозной» цифровой технологии «Нейротехнологии и искусственный интеллект» // Министерство цифрового развития, связи и массовых коммуникаций Российской Федерации - 2019 г. – Режим доступа: </w:t>
      </w:r>
      <w:hyperlink r:id="rId102" w:history="1">
        <w:r>
          <w:rPr>
            <w:rStyle w:val="af1"/>
          </w:rPr>
          <w:t>https://digital.gov.ru/uploaded/files/07102019ii.pdf</w:t>
        </w:r>
      </w:hyperlink>
    </w:p>
    <w:p w:rsidR="00444FA7" w:rsidRDefault="00444FA7" w:rsidP="00444FA7">
      <w:pPr>
        <w:pStyle w:val="af3"/>
        <w:numPr>
          <w:ilvl w:val="0"/>
          <w:numId w:val="40"/>
        </w:numPr>
      </w:pPr>
      <w:r>
        <w:t xml:space="preserve">Калинин, А. и др. Устойчивое развитие в России: руководство для транснациональных корпораций [Электронный ресурс] // Институт исследований развивающихся рынков </w:t>
      </w:r>
      <w:proofErr w:type="gramStart"/>
      <w:r>
        <w:t>бизнес-школы</w:t>
      </w:r>
      <w:proofErr w:type="gramEnd"/>
      <w:r>
        <w:t xml:space="preserve"> </w:t>
      </w:r>
      <w:proofErr w:type="spellStart"/>
      <w:r>
        <w:t>Сколково</w:t>
      </w:r>
      <w:proofErr w:type="spellEnd"/>
      <w:r>
        <w:t xml:space="preserve"> (IEMS) – 2016 - Режим доступа: </w:t>
      </w:r>
      <w:hyperlink r:id="rId103" w:history="1">
        <w:r>
          <w:rPr>
            <w:rStyle w:val="af1"/>
          </w:rPr>
          <w:t>https://iems.skolkovo.ru/downloads/documents/SKOLKOVO_IEMS/Research_Reports/SKOLKOVO_IEMS_Sustainable_Business_Lab_Research_2016-07-13_ru.pdf</w:t>
        </w:r>
      </w:hyperlink>
    </w:p>
    <w:p w:rsidR="00444FA7" w:rsidRDefault="00444FA7" w:rsidP="00444FA7">
      <w:pPr>
        <w:pStyle w:val="af3"/>
        <w:numPr>
          <w:ilvl w:val="0"/>
          <w:numId w:val="40"/>
        </w:numPr>
      </w:pPr>
      <w:r>
        <w:lastRenderedPageBreak/>
        <w:t xml:space="preserve">Лежнева, В. Санкт-Петербург. Складская и индустриальная недвижимость. Итоги 2019 года. </w:t>
      </w:r>
      <w:r w:rsidRPr="00B36C53">
        <w:t>[</w:t>
      </w:r>
      <w:r>
        <w:t xml:space="preserve">Электронный ресурс] / В. Лежнева, С. Пронина // </w:t>
      </w:r>
      <w:proofErr w:type="spellStart"/>
      <w:r>
        <w:t>Colliers</w:t>
      </w:r>
      <w:proofErr w:type="spellEnd"/>
      <w:r>
        <w:t xml:space="preserve"> </w:t>
      </w:r>
      <w:proofErr w:type="spellStart"/>
      <w:r>
        <w:t>International</w:t>
      </w:r>
      <w:proofErr w:type="spellEnd"/>
      <w:r>
        <w:t xml:space="preserve"> - 2020.</w:t>
      </w:r>
    </w:p>
    <w:p w:rsidR="00444FA7" w:rsidRDefault="00444FA7" w:rsidP="00444FA7">
      <w:pPr>
        <w:pStyle w:val="af3"/>
        <w:numPr>
          <w:ilvl w:val="0"/>
          <w:numId w:val="40"/>
        </w:numPr>
      </w:pPr>
      <w:proofErr w:type="spellStart"/>
      <w:r>
        <w:t>Мазур</w:t>
      </w:r>
      <w:proofErr w:type="spellEnd"/>
      <w:r>
        <w:t xml:space="preserve">, М. и др. Обзор тенденций развития транспорта и логистики в 2019 году [Электронный ресурс] / М. </w:t>
      </w:r>
      <w:proofErr w:type="spellStart"/>
      <w:r>
        <w:t>Мазур</w:t>
      </w:r>
      <w:proofErr w:type="spellEnd"/>
      <w:r>
        <w:t xml:space="preserve"> // </w:t>
      </w:r>
      <w:proofErr w:type="spellStart"/>
      <w:r>
        <w:t>PricewaterhouseCoopers</w:t>
      </w:r>
      <w:proofErr w:type="spellEnd"/>
      <w:r>
        <w:t xml:space="preserve"> - 2019. –Режим доступа: </w:t>
      </w:r>
      <w:hyperlink r:id="rId104" w:history="1">
        <w:r>
          <w:rPr>
            <w:rStyle w:val="af1"/>
          </w:rPr>
          <w:t>https://www.pwc.ru/ru/transportation-logistics/assets/obzor-tendentsiy-razvitiya-transporta-i-logistiki-v-2019.pdf</w:t>
        </w:r>
      </w:hyperlink>
    </w:p>
    <w:p w:rsidR="00444FA7" w:rsidRDefault="00444FA7" w:rsidP="00444FA7">
      <w:pPr>
        <w:pStyle w:val="af3"/>
        <w:numPr>
          <w:ilvl w:val="0"/>
          <w:numId w:val="40"/>
        </w:numPr>
      </w:pPr>
      <w:r>
        <w:t xml:space="preserve">Картина экономики. Июнь 2018 года [Электронный ресурс] // Министерство экономического развития Российской Федерации - 2018. – Режим доступа: </w:t>
      </w:r>
      <w:hyperlink r:id="rId105" w:history="1">
        <w:r>
          <w:rPr>
            <w:rStyle w:val="af1"/>
          </w:rPr>
          <w:t>http://old.economy.gov.ru/minec/about/structure/depMacro/201804072</w:t>
        </w:r>
      </w:hyperlink>
    </w:p>
    <w:p w:rsidR="00444FA7" w:rsidRPr="00021C67" w:rsidRDefault="00444FA7" w:rsidP="00444FA7">
      <w:pPr>
        <w:pStyle w:val="af3"/>
        <w:numPr>
          <w:ilvl w:val="0"/>
          <w:numId w:val="40"/>
        </w:numPr>
      </w:pPr>
      <w:r w:rsidRPr="00021C67">
        <w:t>Классификация автотранспортных перевозок по признакам [Электронный ресурс] // Компания svezem.ru. – Режим доступа: https://svezem.ru/article/klassifikaciya-avtotransportnyh-gruzoperevozok-po-priznakam/.</w:t>
      </w:r>
    </w:p>
    <w:p w:rsidR="00444FA7" w:rsidRPr="00021C67" w:rsidRDefault="00444FA7" w:rsidP="00444FA7">
      <w:pPr>
        <w:pStyle w:val="af3"/>
        <w:numPr>
          <w:ilvl w:val="0"/>
          <w:numId w:val="40"/>
        </w:numPr>
      </w:pPr>
      <w:r w:rsidRPr="00021C67">
        <w:t xml:space="preserve">Классификация складских помещений [Электронный ресурс] // </w:t>
      </w:r>
      <w:proofErr w:type="spellStart"/>
      <w:r w:rsidRPr="00021C67">
        <w:t>Knight</w:t>
      </w:r>
      <w:proofErr w:type="spellEnd"/>
      <w:r w:rsidRPr="00021C67">
        <w:t xml:space="preserve"> </w:t>
      </w:r>
      <w:proofErr w:type="spellStart"/>
      <w:r w:rsidRPr="00021C67">
        <w:t>Frank</w:t>
      </w:r>
      <w:proofErr w:type="spellEnd"/>
      <w:r w:rsidRPr="00021C67">
        <w:t xml:space="preserve"> – Режим доступа: </w:t>
      </w:r>
      <w:hyperlink r:id="rId106" w:history="1">
        <w:r w:rsidRPr="00021C67">
          <w:rPr>
            <w:rStyle w:val="af1"/>
          </w:rPr>
          <w:t>https://content.knightfrank.com/resources/knightfrank.ru/pdf/research/ind.pdf</w:t>
        </w:r>
      </w:hyperlink>
    </w:p>
    <w:p w:rsidR="00444FA7" w:rsidRDefault="00444FA7" w:rsidP="00444FA7">
      <w:pPr>
        <w:pStyle w:val="af3"/>
        <w:numPr>
          <w:ilvl w:val="0"/>
          <w:numId w:val="40"/>
        </w:numPr>
      </w:pPr>
      <w:r w:rsidRPr="00B7421D">
        <w:t>Обзор</w:t>
      </w:r>
      <w:r>
        <w:t xml:space="preserve"> инвестиционной активности. Санкт-Петербург. Итоги 2019 года. </w:t>
      </w:r>
      <w:r w:rsidRPr="00B36C53">
        <w:t>[</w:t>
      </w:r>
      <w:r>
        <w:t>Электронный ресурс</w:t>
      </w:r>
      <w:r w:rsidRPr="00B36C53">
        <w:t>]</w:t>
      </w:r>
      <w:r>
        <w:t xml:space="preserve"> // Консалтинговая компания </w:t>
      </w:r>
      <w:proofErr w:type="spellStart"/>
      <w:r>
        <w:t>IPG.Estate</w:t>
      </w:r>
      <w:proofErr w:type="spellEnd"/>
      <w:r>
        <w:t xml:space="preserve">  - 2020</w:t>
      </w:r>
      <w:r w:rsidRPr="00B7421D">
        <w:t>.</w:t>
      </w:r>
    </w:p>
    <w:p w:rsidR="00444FA7" w:rsidRPr="00734AF6" w:rsidRDefault="00444FA7" w:rsidP="00444FA7">
      <w:pPr>
        <w:pStyle w:val="af3"/>
        <w:numPr>
          <w:ilvl w:val="0"/>
          <w:numId w:val="40"/>
        </w:numPr>
      </w:pPr>
      <w:r w:rsidRPr="00734AF6">
        <w:t xml:space="preserve">Облачный сервис </w:t>
      </w:r>
      <w:r w:rsidRPr="00734AF6">
        <w:rPr>
          <w:lang w:val="en-US"/>
        </w:rPr>
        <w:t>Cloud</w:t>
      </w:r>
      <w:r w:rsidRPr="00734AF6">
        <w:t>-</w:t>
      </w:r>
      <w:r w:rsidRPr="00734AF6">
        <w:rPr>
          <w:lang w:val="en-US"/>
        </w:rPr>
        <w:t>native</w:t>
      </w:r>
      <w:r w:rsidRPr="00734AF6">
        <w:t xml:space="preserve"> </w:t>
      </w:r>
      <w:r w:rsidRPr="00734AF6">
        <w:rPr>
          <w:lang w:val="en-US"/>
        </w:rPr>
        <w:t>Apache</w:t>
      </w:r>
      <w:r w:rsidRPr="00734AF6">
        <w:t xml:space="preserve"> </w:t>
      </w:r>
      <w:proofErr w:type="spellStart"/>
      <w:r w:rsidRPr="00734AF6">
        <w:rPr>
          <w:lang w:val="en-US"/>
        </w:rPr>
        <w:t>Hadoop</w:t>
      </w:r>
      <w:proofErr w:type="spellEnd"/>
      <w:r w:rsidRPr="00734AF6">
        <w:t xml:space="preserve"> [Электронный ресурс] // Компания </w:t>
      </w:r>
      <w:r w:rsidRPr="00734AF6">
        <w:rPr>
          <w:lang w:val="en-US"/>
        </w:rPr>
        <w:t>Cloud</w:t>
      </w:r>
      <w:r w:rsidRPr="00734AF6">
        <w:t>4</w:t>
      </w:r>
      <w:r w:rsidRPr="00734AF6">
        <w:rPr>
          <w:lang w:val="en-US"/>
        </w:rPr>
        <w:t>Y</w:t>
      </w:r>
      <w:r w:rsidRPr="00734AF6">
        <w:t xml:space="preserve">. – Режим доступа: </w:t>
      </w:r>
      <w:r w:rsidRPr="00734AF6">
        <w:rPr>
          <w:lang w:val="en-US"/>
        </w:rPr>
        <w:t>https</w:t>
      </w:r>
      <w:r w:rsidRPr="00734AF6">
        <w:t>://</w:t>
      </w:r>
      <w:r w:rsidRPr="00734AF6">
        <w:rPr>
          <w:lang w:val="en-US"/>
        </w:rPr>
        <w:t>www</w:t>
      </w:r>
      <w:r w:rsidRPr="00734AF6">
        <w:t>.</w:t>
      </w:r>
      <w:r w:rsidRPr="00734AF6">
        <w:rPr>
          <w:lang w:val="en-US"/>
        </w:rPr>
        <w:t>cloud</w:t>
      </w:r>
      <w:r w:rsidRPr="00734AF6">
        <w:t>4</w:t>
      </w:r>
      <w:r w:rsidRPr="00734AF6">
        <w:rPr>
          <w:lang w:val="en-US"/>
        </w:rPr>
        <w:t>y</w:t>
      </w:r>
      <w:r w:rsidRPr="00734AF6">
        <w:t>.</w:t>
      </w:r>
      <w:proofErr w:type="spellStart"/>
      <w:r w:rsidRPr="00734AF6">
        <w:rPr>
          <w:lang w:val="en-US"/>
        </w:rPr>
        <w:t>ru</w:t>
      </w:r>
      <w:proofErr w:type="spellEnd"/>
      <w:r w:rsidRPr="00734AF6">
        <w:t>/</w:t>
      </w:r>
      <w:r w:rsidRPr="00734AF6">
        <w:rPr>
          <w:lang w:val="en-US"/>
        </w:rPr>
        <w:t>cloud</w:t>
      </w:r>
      <w:r w:rsidRPr="00734AF6">
        <w:t>-</w:t>
      </w:r>
      <w:r w:rsidRPr="00734AF6">
        <w:rPr>
          <w:lang w:val="en-US"/>
        </w:rPr>
        <w:t>services</w:t>
      </w:r>
      <w:r w:rsidRPr="00734AF6">
        <w:t>/</w:t>
      </w:r>
      <w:proofErr w:type="spellStart"/>
      <w:r w:rsidRPr="00734AF6">
        <w:rPr>
          <w:lang w:val="en-US"/>
        </w:rPr>
        <w:t>hadoop</w:t>
      </w:r>
      <w:proofErr w:type="spellEnd"/>
      <w:r w:rsidRPr="00734AF6">
        <w:t>-</w:t>
      </w:r>
      <w:r w:rsidRPr="00734AF6">
        <w:rPr>
          <w:lang w:val="en-US"/>
        </w:rPr>
        <w:t>spark</w:t>
      </w:r>
      <w:r w:rsidRPr="00734AF6">
        <w:t>/.</w:t>
      </w:r>
    </w:p>
    <w:p w:rsidR="00444FA7" w:rsidRPr="00412223" w:rsidRDefault="00444FA7" w:rsidP="00444FA7">
      <w:pPr>
        <w:pStyle w:val="af3"/>
        <w:numPr>
          <w:ilvl w:val="0"/>
          <w:numId w:val="40"/>
        </w:numPr>
      </w:pPr>
      <w:r>
        <w:t>Об утверждении программы «Цифровая экономика Российской Федерации» [Электронный ресурс] // Правительство Российской Федерации. - 31 Июля 2017 г. – Режим доступа:  http://government.ru/docs/28653/.</w:t>
      </w:r>
    </w:p>
    <w:p w:rsidR="00444FA7" w:rsidRDefault="00444FA7" w:rsidP="00444FA7">
      <w:pPr>
        <w:pStyle w:val="af3"/>
        <w:numPr>
          <w:ilvl w:val="0"/>
          <w:numId w:val="40"/>
        </w:numPr>
      </w:pPr>
      <w:r>
        <w:t xml:space="preserve">Основы цифровой экономики [Электронный ресурс]. // НКО "Ассоциация участников рынка интернета вещей" - 2019. – Режим доступа: </w:t>
      </w:r>
      <w:hyperlink r:id="rId107" w:history="1">
        <w:r>
          <w:rPr>
            <w:rStyle w:val="af1"/>
          </w:rPr>
          <w:t>https://iotas.ru/projects/leaders/methodic/methodic.pdf</w:t>
        </w:r>
      </w:hyperlink>
    </w:p>
    <w:p w:rsidR="00444FA7" w:rsidRPr="00734AF6" w:rsidRDefault="00444FA7" w:rsidP="00444FA7">
      <w:pPr>
        <w:pStyle w:val="af3"/>
        <w:numPr>
          <w:ilvl w:val="0"/>
          <w:numId w:val="40"/>
        </w:numPr>
      </w:pPr>
      <w:r w:rsidRPr="00412223">
        <w:t>Отличие</w:t>
      </w:r>
      <w:r>
        <w:t xml:space="preserve"> ответственного хранения от аренды [Электронный ресурс] // Компания Логарифм. – Режим доступа:  </w:t>
      </w:r>
      <w:hyperlink r:id="rId108" w:history="1">
        <w:r w:rsidRPr="008C16A5">
          <w:rPr>
            <w:rStyle w:val="af1"/>
          </w:rPr>
          <w:t>https://logarifm.spb.ru/page_otlichie_otvetstvennogo_hraneniya_ot_arendi.html</w:t>
        </w:r>
      </w:hyperlink>
      <w:r>
        <w:t>.</w:t>
      </w:r>
    </w:p>
    <w:p w:rsidR="00444FA7" w:rsidRPr="0000271D" w:rsidRDefault="00444FA7" w:rsidP="00444FA7">
      <w:pPr>
        <w:pStyle w:val="af3"/>
        <w:numPr>
          <w:ilvl w:val="0"/>
          <w:numId w:val="40"/>
        </w:numPr>
      </w:pPr>
      <w:r w:rsidRPr="00412223">
        <w:lastRenderedPageBreak/>
        <w:t>Паспо</w:t>
      </w:r>
      <w:r>
        <w:t xml:space="preserve">рт национальной программы "Цифровая экономика Российской Федерации" [Электронный ресурс] // Президиум Совета при Президенте РФ по стратегическому развитию и национальным проектам – 24 декабря 2018. – Режим доступа: </w:t>
      </w:r>
      <w:hyperlink r:id="rId109" w:history="1">
        <w:r w:rsidRPr="008C16A5">
          <w:rPr>
            <w:rStyle w:val="af1"/>
          </w:rPr>
          <w:t>https://base.garant.ru/72190282/</w:t>
        </w:r>
      </w:hyperlink>
    </w:p>
    <w:p w:rsidR="008B1521" w:rsidRPr="008B1521" w:rsidRDefault="008B1521" w:rsidP="008B1521">
      <w:pPr>
        <w:pStyle w:val="af0"/>
        <w:numPr>
          <w:ilvl w:val="0"/>
          <w:numId w:val="40"/>
        </w:numPr>
      </w:pPr>
      <w:proofErr w:type="spellStart"/>
      <w:r>
        <w:t>Пензев</w:t>
      </w:r>
      <w:proofErr w:type="spellEnd"/>
      <w:r>
        <w:t>, В. Н. Кросс-</w:t>
      </w:r>
      <w:proofErr w:type="spellStart"/>
      <w:r>
        <w:t>докинг</w:t>
      </w:r>
      <w:proofErr w:type="spellEnd"/>
      <w:r>
        <w:t xml:space="preserve"> </w:t>
      </w:r>
      <w:r w:rsidRPr="008B1521">
        <w:t>[</w:t>
      </w:r>
      <w:r>
        <w:t>Электронный ресурс</w:t>
      </w:r>
      <w:r w:rsidRPr="008B1521">
        <w:t>]</w:t>
      </w:r>
      <w:r>
        <w:t xml:space="preserve"> / В.Н. </w:t>
      </w:r>
      <w:proofErr w:type="spellStart"/>
      <w:r>
        <w:t>Пензев</w:t>
      </w:r>
      <w:proofErr w:type="spellEnd"/>
      <w:r>
        <w:t xml:space="preserve"> // Научно-аналитический журнал «Логистика и управление цепями поставок». – 2012, режим доступа: http://www.lscm.ru/index.php/ru/po-godam/item/1180.</w:t>
      </w:r>
    </w:p>
    <w:p w:rsidR="00444FA7" w:rsidRPr="00734AF6" w:rsidRDefault="00444FA7" w:rsidP="00444FA7">
      <w:pPr>
        <w:pStyle w:val="af3"/>
        <w:numPr>
          <w:ilvl w:val="0"/>
          <w:numId w:val="40"/>
        </w:numPr>
      </w:pPr>
      <w:r w:rsidRPr="00734AF6">
        <w:t xml:space="preserve">Погода в Санкт-Петербурге в декабре [Электронный ресурс] // </w:t>
      </w:r>
      <w:proofErr w:type="spellStart"/>
      <w:r w:rsidRPr="00734AF6">
        <w:t>WeatherArchive</w:t>
      </w:r>
      <w:proofErr w:type="spellEnd"/>
      <w:r w:rsidRPr="00734AF6">
        <w:t>. – Режим доступа: http://weatherarchive.ru/Pogoda/Saint%20Petersburg/December.</w:t>
      </w:r>
    </w:p>
    <w:p w:rsidR="00444FA7" w:rsidRPr="00734AF6" w:rsidRDefault="00444FA7" w:rsidP="00444FA7">
      <w:pPr>
        <w:pStyle w:val="af3"/>
        <w:numPr>
          <w:ilvl w:val="0"/>
          <w:numId w:val="40"/>
        </w:numPr>
      </w:pPr>
      <w:r w:rsidRPr="00734AF6">
        <w:t xml:space="preserve">Погода в Санкт-Петербурге в июле [Электронный ресурс] // </w:t>
      </w:r>
      <w:proofErr w:type="spellStart"/>
      <w:r w:rsidRPr="00734AF6">
        <w:t>WeatherArchive</w:t>
      </w:r>
      <w:proofErr w:type="spellEnd"/>
      <w:r w:rsidRPr="00734AF6">
        <w:t>. –Режим доступа:  http://weatherarchive.ru/Pogoda/Saint%20Petersburg/July.</w:t>
      </w:r>
    </w:p>
    <w:p w:rsidR="00444FA7" w:rsidRPr="00734AF6" w:rsidRDefault="00444FA7" w:rsidP="00444FA7">
      <w:pPr>
        <w:pStyle w:val="af3"/>
        <w:numPr>
          <w:ilvl w:val="0"/>
          <w:numId w:val="40"/>
        </w:numPr>
      </w:pPr>
      <w:r w:rsidRPr="00734AF6">
        <w:t xml:space="preserve">Погода в Санкт-Петербурге в феврале [Электронный ресурс] // </w:t>
      </w:r>
      <w:proofErr w:type="spellStart"/>
      <w:r w:rsidRPr="00734AF6">
        <w:t>WeatherArchive</w:t>
      </w:r>
      <w:proofErr w:type="spellEnd"/>
      <w:r w:rsidRPr="00734AF6">
        <w:t>. – Режим доступа: http://weatherarchive.ru/Pogoda/Saint%20Petersburg/February.</w:t>
      </w:r>
    </w:p>
    <w:p w:rsidR="00444FA7" w:rsidRDefault="00444FA7" w:rsidP="00444FA7">
      <w:pPr>
        <w:pStyle w:val="af3"/>
        <w:numPr>
          <w:ilvl w:val="0"/>
          <w:numId w:val="40"/>
        </w:numPr>
      </w:pPr>
      <w:r w:rsidRPr="00734AF6">
        <w:t xml:space="preserve">Погода в Санкт-Петербурге в январе [Электронный ресурс] // </w:t>
      </w:r>
      <w:proofErr w:type="spellStart"/>
      <w:r w:rsidRPr="00734AF6">
        <w:t>WeatherArchive</w:t>
      </w:r>
      <w:proofErr w:type="spellEnd"/>
      <w:r w:rsidRPr="00734AF6">
        <w:t xml:space="preserve">. – Режим доступа: </w:t>
      </w:r>
      <w:hyperlink r:id="rId110" w:history="1">
        <w:r w:rsidRPr="008C16A5">
          <w:rPr>
            <w:rStyle w:val="af1"/>
          </w:rPr>
          <w:t>http://weatherarchive.ru/Pogoda/Saint%20Petersburg/January</w:t>
        </w:r>
      </w:hyperlink>
      <w:r>
        <w:t>.</w:t>
      </w:r>
    </w:p>
    <w:p w:rsidR="00444FA7" w:rsidRPr="00021C67" w:rsidRDefault="00444FA7" w:rsidP="00444FA7">
      <w:pPr>
        <w:pStyle w:val="af3"/>
        <w:numPr>
          <w:ilvl w:val="0"/>
          <w:numId w:val="40"/>
        </w:numPr>
      </w:pPr>
      <w:r w:rsidRPr="00021C67">
        <w:t xml:space="preserve">Покупатели перемещаются в онлайн: рост </w:t>
      </w:r>
      <w:proofErr w:type="spellStart"/>
      <w:r w:rsidRPr="00021C67">
        <w:t>интернет-торговли</w:t>
      </w:r>
      <w:proofErr w:type="spellEnd"/>
      <w:r w:rsidRPr="00021C67">
        <w:t xml:space="preserve"> в России в цифрах [Электронный ресурс] // </w:t>
      </w:r>
      <w:proofErr w:type="spellStart"/>
      <w:r w:rsidRPr="00021C67">
        <w:t>The</w:t>
      </w:r>
      <w:proofErr w:type="spellEnd"/>
      <w:r w:rsidRPr="00021C67">
        <w:t xml:space="preserve"> </w:t>
      </w:r>
      <w:proofErr w:type="spellStart"/>
      <w:r w:rsidRPr="00021C67">
        <w:t>Nielsen</w:t>
      </w:r>
      <w:proofErr w:type="spellEnd"/>
      <w:r w:rsidRPr="00021C67">
        <w:t xml:space="preserve"> </w:t>
      </w:r>
      <w:proofErr w:type="spellStart"/>
      <w:r w:rsidRPr="00021C67">
        <w:t>company</w:t>
      </w:r>
      <w:proofErr w:type="spellEnd"/>
      <w:r w:rsidRPr="00021C67">
        <w:t xml:space="preserve"> - 2018. – Режим доступа</w:t>
      </w:r>
      <w:proofErr w:type="gramStart"/>
      <w:r w:rsidRPr="00021C67">
        <w:t xml:space="preserve"> :</w:t>
      </w:r>
      <w:proofErr w:type="gramEnd"/>
      <w:r w:rsidRPr="00021C67">
        <w:t xml:space="preserve"> </w:t>
      </w:r>
      <w:hyperlink r:id="rId111" w:history="1">
        <w:r w:rsidRPr="00021C67">
          <w:rPr>
            <w:rStyle w:val="af1"/>
          </w:rPr>
          <w:t>https://www.nielsen.com/ru/ru/insights/article/2018/pokupateli-peremeshchayutsya-v-onlayn-rost-internet-torgovli-v-rossii-v-cifrah/</w:t>
        </w:r>
      </w:hyperlink>
    </w:p>
    <w:p w:rsidR="00444FA7" w:rsidRPr="00B7421D" w:rsidRDefault="00444FA7" w:rsidP="00444FA7">
      <w:pPr>
        <w:pStyle w:val="af3"/>
        <w:numPr>
          <w:ilvl w:val="0"/>
          <w:numId w:val="40"/>
        </w:numPr>
      </w:pPr>
      <w:r w:rsidRPr="00B7421D">
        <w:t>Про</w:t>
      </w:r>
      <w:r>
        <w:t xml:space="preserve">изводство </w:t>
      </w:r>
      <w:proofErr w:type="spellStart"/>
      <w:r>
        <w:t>Valio</w:t>
      </w:r>
      <w:proofErr w:type="spellEnd"/>
      <w:r>
        <w:t xml:space="preserve"> в России [Электронный ресурс] // Компания </w:t>
      </w:r>
      <w:proofErr w:type="spellStart"/>
      <w:r>
        <w:t>Valio</w:t>
      </w:r>
      <w:proofErr w:type="spellEnd"/>
      <w:r>
        <w:t>. – Режим доступа: https://www.valio.ru/about/production_valio_in_russia/.</w:t>
      </w:r>
    </w:p>
    <w:p w:rsidR="00444FA7" w:rsidRDefault="00444FA7" w:rsidP="00444FA7">
      <w:pPr>
        <w:pStyle w:val="af3"/>
        <w:numPr>
          <w:ilvl w:val="0"/>
          <w:numId w:val="40"/>
        </w:numPr>
      </w:pPr>
      <w:r>
        <w:t>Пудовкин, Е. Британия решила снять с России отдельные торговые санкции [Электронный ресурс] / Е. Пудовкин // Информационное агентство РБК. - 6 Февраля 2020 г. – Режим доступа: https://www.rbc.ru/politics/06/02/2020/5e3c2d8e9a7947d694114d9e.</w:t>
      </w:r>
    </w:p>
    <w:p w:rsidR="00444FA7" w:rsidRDefault="00444FA7" w:rsidP="00444FA7">
      <w:pPr>
        <w:pStyle w:val="af3"/>
        <w:numPr>
          <w:ilvl w:val="0"/>
          <w:numId w:val="40"/>
        </w:numPr>
      </w:pPr>
      <w:r>
        <w:t xml:space="preserve">Радченко Т. и др. Продовольственное эмбарго: итоги 2015 года [Электронный ресурс] / Т. Радченко, Е. Паршина, К. Сухорукова, А. Волков // Аналитический центр при правительстве Российской Федерации. </w:t>
      </w:r>
      <w:r>
        <w:lastRenderedPageBreak/>
        <w:t xml:space="preserve">Управление по конкурентной политике. - 2016. – Режим доступа: </w:t>
      </w:r>
      <w:hyperlink r:id="rId112" w:history="1">
        <w:r>
          <w:rPr>
            <w:rStyle w:val="af1"/>
          </w:rPr>
          <w:t>https://ac.gov.ru/archive/files/publication/a/8972.pdf</w:t>
        </w:r>
      </w:hyperlink>
    </w:p>
    <w:p w:rsidR="00444FA7" w:rsidRDefault="00444FA7" w:rsidP="00444FA7">
      <w:pPr>
        <w:pStyle w:val="af3"/>
        <w:numPr>
          <w:ilvl w:val="0"/>
          <w:numId w:val="40"/>
        </w:numPr>
      </w:pPr>
      <w:r>
        <w:t xml:space="preserve">Распоряжение от 12 февраля 2019 г. №195-р [Электронный ресурс] // Правительство Российской Федерации – 12 февраля 2019. – Режим доступа: </w:t>
      </w:r>
      <w:hyperlink r:id="rId113" w:history="1">
        <w:r>
          <w:rPr>
            <w:rStyle w:val="af1"/>
          </w:rPr>
          <w:t>http://static.government.ru/media/files/5M0QPBALKA4UWT5FXs2BGi2qZ4vARqNy.pdf</w:t>
        </w:r>
      </w:hyperlink>
    </w:p>
    <w:p w:rsidR="00444FA7" w:rsidRDefault="00444FA7" w:rsidP="00444FA7">
      <w:pPr>
        <w:pStyle w:val="af3"/>
        <w:numPr>
          <w:ilvl w:val="0"/>
          <w:numId w:val="40"/>
        </w:numPr>
      </w:pPr>
      <w:r>
        <w:t xml:space="preserve">Распоряжение от 28 июля 2017 г. № 1632-р [Электронный ресурс] // Правительство Российской Федерации – 28 июля 2019 г. – Режим доступа:  </w:t>
      </w:r>
      <w:hyperlink r:id="rId114" w:history="1">
        <w:r w:rsidRPr="008C16A5">
          <w:rPr>
            <w:rStyle w:val="af1"/>
          </w:rPr>
          <w:t>http://pravo.gov.ru/proxy/ips/?docbody=&amp;nd=102440918</w:t>
        </w:r>
      </w:hyperlink>
      <w:r>
        <w:t>.</w:t>
      </w:r>
    </w:p>
    <w:p w:rsidR="00444FA7" w:rsidRPr="00412223" w:rsidRDefault="00444FA7" w:rsidP="00444FA7">
      <w:pPr>
        <w:pStyle w:val="af3"/>
        <w:numPr>
          <w:ilvl w:val="0"/>
          <w:numId w:val="40"/>
        </w:numPr>
      </w:pPr>
      <w:proofErr w:type="spellStart"/>
      <w:r w:rsidRPr="00412223">
        <w:t>Роб</w:t>
      </w:r>
      <w:r>
        <w:t>откар</w:t>
      </w:r>
      <w:proofErr w:type="spellEnd"/>
      <w:r>
        <w:t xml:space="preserve"> ROCLA AGV [Электронный ресурс] // Компания КИИТ. – Режим доступа: https://www.kiit.ru/product/robotkary-rocla-agv/.</w:t>
      </w:r>
    </w:p>
    <w:p w:rsidR="00444FA7" w:rsidRPr="00412223" w:rsidRDefault="00444FA7" w:rsidP="00444FA7">
      <w:pPr>
        <w:pStyle w:val="af3"/>
        <w:numPr>
          <w:ilvl w:val="0"/>
          <w:numId w:val="40"/>
        </w:numPr>
      </w:pPr>
      <w:proofErr w:type="spellStart"/>
      <w:r w:rsidRPr="00412223">
        <w:t>Росат</w:t>
      </w:r>
      <w:r>
        <w:t>ом</w:t>
      </w:r>
      <w:proofErr w:type="spellEnd"/>
      <w:r>
        <w:t xml:space="preserve"> запускает масштабный проект по созданию отечественного квантового компьютера [Электронный ресурс] // </w:t>
      </w:r>
      <w:proofErr w:type="spellStart"/>
      <w:r>
        <w:t>Госкорпорация</w:t>
      </w:r>
      <w:proofErr w:type="spellEnd"/>
      <w:r>
        <w:t xml:space="preserve"> "</w:t>
      </w:r>
      <w:proofErr w:type="spellStart"/>
      <w:r>
        <w:t>Росатом</w:t>
      </w:r>
      <w:proofErr w:type="spellEnd"/>
      <w:r>
        <w:t>". -  07 Ноябрь 2019 г. – Режим доступа: https://www.rosatom.ru/journalist/news/rosatom-zapuskaet-masshtabnyy-proekt-po-sozdaniyu-otechestvennogo-kvantovogo-kompyutera/.</w:t>
      </w:r>
    </w:p>
    <w:p w:rsidR="00444FA7" w:rsidRDefault="00444FA7" w:rsidP="00444FA7">
      <w:pPr>
        <w:pStyle w:val="af3"/>
        <w:numPr>
          <w:ilvl w:val="0"/>
          <w:numId w:val="40"/>
        </w:numPr>
      </w:pPr>
      <w:r w:rsidRPr="00412223">
        <w:t>Ро</w:t>
      </w:r>
      <w:r>
        <w:t xml:space="preserve">ссия и Китай активизируют работы по проекту "Один пояс - один путь" [Электронный ресурс] // РИА Новости. - 03 Октябрь 2019 г. – Режим доступа: </w:t>
      </w:r>
      <w:hyperlink r:id="rId115" w:history="1">
        <w:r w:rsidRPr="008C16A5">
          <w:rPr>
            <w:rStyle w:val="af1"/>
          </w:rPr>
          <w:t>https://ria.ru/20191003/1559412278.html</w:t>
        </w:r>
      </w:hyperlink>
      <w:r>
        <w:t>.</w:t>
      </w:r>
    </w:p>
    <w:p w:rsidR="00444FA7" w:rsidRDefault="00444FA7" w:rsidP="00444FA7">
      <w:pPr>
        <w:pStyle w:val="af3"/>
        <w:numPr>
          <w:ilvl w:val="0"/>
          <w:numId w:val="40"/>
        </w:numPr>
      </w:pPr>
      <w:r w:rsidRPr="00412223">
        <w:t>Росси</w:t>
      </w:r>
      <w:r>
        <w:t xml:space="preserve">яне назвали загрязнение природы угрозой страшнее терроризма [Электронный ресурс] // Левада-центр. - 23 Январь 2020 г. – Режим доступа:  </w:t>
      </w:r>
      <w:hyperlink r:id="rId116" w:history="1">
        <w:r w:rsidRPr="008C16A5">
          <w:rPr>
            <w:rStyle w:val="af1"/>
          </w:rPr>
          <w:t>https://www.levada.ru/2020/01/23/rossiyane-nazvali-zagryaznenie-prirody-ugrozoj-strashnee-terrorizma/</w:t>
        </w:r>
      </w:hyperlink>
      <w:r>
        <w:t>.</w:t>
      </w:r>
    </w:p>
    <w:p w:rsidR="00444FA7" w:rsidRPr="00021C67" w:rsidRDefault="00444FA7" w:rsidP="00444FA7">
      <w:pPr>
        <w:pStyle w:val="af3"/>
        <w:numPr>
          <w:ilvl w:val="0"/>
          <w:numId w:val="40"/>
        </w:numPr>
      </w:pPr>
      <w:r w:rsidRPr="00021C67">
        <w:t xml:space="preserve">Рынок труда глазами работников и работодателей 2019 [Электронный ресурс] // </w:t>
      </w:r>
      <w:proofErr w:type="spellStart"/>
      <w:r w:rsidRPr="00021C67">
        <w:t>Kelly</w:t>
      </w:r>
      <w:proofErr w:type="spellEnd"/>
      <w:r w:rsidRPr="00021C67">
        <w:t xml:space="preserve"> </w:t>
      </w:r>
      <w:proofErr w:type="spellStart"/>
      <w:r w:rsidRPr="00021C67">
        <w:t>Services</w:t>
      </w:r>
      <w:proofErr w:type="spellEnd"/>
      <w:r w:rsidRPr="00021C67">
        <w:t xml:space="preserve"> - 2019. – Режим доступа: </w:t>
      </w:r>
      <w:hyperlink r:id="rId117" w:history="1">
        <w:r w:rsidRPr="00021C67">
          <w:rPr>
            <w:rStyle w:val="af1"/>
          </w:rPr>
          <w:t>https://www.kellyservices.ru/ru/siteassets/-----.pdf</w:t>
        </w:r>
      </w:hyperlink>
    </w:p>
    <w:p w:rsidR="00444FA7" w:rsidRDefault="00444FA7" w:rsidP="00444FA7">
      <w:pPr>
        <w:pStyle w:val="af3"/>
        <w:numPr>
          <w:ilvl w:val="0"/>
          <w:numId w:val="40"/>
        </w:numPr>
      </w:pPr>
      <w:r>
        <w:t xml:space="preserve">Сверчков, П. Аутсорсинг логистических услуг. 5 шагов на пути к выстраиванию сотрудничества с 3PL [Электронный ресурс] / П. Сверчков, В. </w:t>
      </w:r>
      <w:proofErr w:type="spellStart"/>
      <w:r>
        <w:t>Гаспарян</w:t>
      </w:r>
      <w:proofErr w:type="spellEnd"/>
      <w:r>
        <w:t xml:space="preserve"> // </w:t>
      </w:r>
      <w:proofErr w:type="spellStart"/>
      <w:r>
        <w:t>Делойт</w:t>
      </w:r>
      <w:proofErr w:type="spellEnd"/>
      <w:r>
        <w:t xml:space="preserve"> и Туш РКСЛ. - 2014. – Режим доступа: </w:t>
      </w:r>
      <w:hyperlink r:id="rId118" w:history="1">
        <w:r>
          <w:rPr>
            <w:rStyle w:val="af1"/>
          </w:rPr>
          <w:t>https://www2.deloitte.com/content/dam/Deloitte/ru/Documents/process-and-operations/How_to_select_logistics_provider.pdf</w:t>
        </w:r>
      </w:hyperlink>
    </w:p>
    <w:p w:rsidR="00444FA7" w:rsidRPr="00412223" w:rsidRDefault="00444FA7" w:rsidP="00444FA7">
      <w:pPr>
        <w:pStyle w:val="af3"/>
        <w:numPr>
          <w:ilvl w:val="0"/>
          <w:numId w:val="40"/>
        </w:numPr>
      </w:pPr>
      <w:r w:rsidRPr="00412223">
        <w:lastRenderedPageBreak/>
        <w:t>СП</w:t>
      </w:r>
      <w:r>
        <w:t xml:space="preserve"> 109.13330.2012 Холодильники. Актуализированная редакция СНиП 2.11.02-87 (с Изменениями N 1, 2) // Министерство регионального развития Российской Федерации. - 2013.</w:t>
      </w:r>
    </w:p>
    <w:p w:rsidR="00444FA7" w:rsidRPr="00412223" w:rsidRDefault="00444FA7" w:rsidP="00444FA7">
      <w:pPr>
        <w:pStyle w:val="af3"/>
        <w:numPr>
          <w:ilvl w:val="0"/>
          <w:numId w:val="40"/>
        </w:numPr>
      </w:pPr>
      <w:r w:rsidRPr="00412223">
        <w:t>Стел</w:t>
      </w:r>
      <w:r>
        <w:t xml:space="preserve">лажи с системой "шаттл" [Электронный ресурс] // Компания </w:t>
      </w:r>
      <w:proofErr w:type="spellStart"/>
      <w:r>
        <w:t>АметТехнологии</w:t>
      </w:r>
      <w:proofErr w:type="spellEnd"/>
      <w:r>
        <w:t>. – Режим доступа: http://www.amett.ru/stellazhnye_sistemy/palletnyie_stellazhy/stellazhi_shattl/.</w:t>
      </w:r>
    </w:p>
    <w:p w:rsidR="00444FA7" w:rsidRPr="00412223" w:rsidRDefault="00444FA7" w:rsidP="00444FA7">
      <w:pPr>
        <w:pStyle w:val="af3"/>
        <w:numPr>
          <w:ilvl w:val="0"/>
          <w:numId w:val="40"/>
        </w:numPr>
      </w:pPr>
      <w:r w:rsidRPr="00412223">
        <w:t>Стру</w:t>
      </w:r>
      <w:r>
        <w:t xml:space="preserve">ктура инвестиций в основной капитал по источникам финансирования [Электронный ресурс] // Федеральная служба государственной статистики – Режим доступа: </w:t>
      </w:r>
      <w:hyperlink r:id="rId119" w:history="1">
        <w:r>
          <w:rPr>
            <w:rStyle w:val="af1"/>
          </w:rPr>
          <w:t>https://www.gks.ru/investment_nonfinancial?print=1</w:t>
        </w:r>
      </w:hyperlink>
    </w:p>
    <w:p w:rsidR="00444FA7" w:rsidRDefault="00444FA7" w:rsidP="00444FA7">
      <w:pPr>
        <w:pStyle w:val="af3"/>
        <w:numPr>
          <w:ilvl w:val="0"/>
          <w:numId w:val="40"/>
        </w:numPr>
      </w:pPr>
      <w:proofErr w:type="spellStart"/>
      <w:r>
        <w:t>Типпинг</w:t>
      </w:r>
      <w:proofErr w:type="spellEnd"/>
      <w:r>
        <w:t xml:space="preserve">, Э. Смена парадигмы. Будущее транспортно-логистического сектора [Электронный ресурс] / Э. </w:t>
      </w:r>
      <w:proofErr w:type="spellStart"/>
      <w:r>
        <w:t>Типпинг</w:t>
      </w:r>
      <w:proofErr w:type="spellEnd"/>
      <w:r>
        <w:t xml:space="preserve">, П. </w:t>
      </w:r>
      <w:proofErr w:type="spellStart"/>
      <w:r>
        <w:t>Каушке</w:t>
      </w:r>
      <w:proofErr w:type="spellEnd"/>
      <w:r>
        <w:t xml:space="preserve"> // </w:t>
      </w:r>
      <w:proofErr w:type="spellStart"/>
      <w:r>
        <w:t>PricewaterhouseCoopers</w:t>
      </w:r>
      <w:proofErr w:type="spellEnd"/>
      <w:r>
        <w:t xml:space="preserve"> - 2017. – Режим доступа: </w:t>
      </w:r>
      <w:hyperlink r:id="rId120" w:history="1">
        <w:r>
          <w:rPr>
            <w:rStyle w:val="af1"/>
          </w:rPr>
          <w:t>https://www.pwc.ru/ru/assets/pwc-logistics-transformation-rus.pdf</w:t>
        </w:r>
      </w:hyperlink>
    </w:p>
    <w:p w:rsidR="00444FA7" w:rsidRDefault="00444FA7" w:rsidP="00444FA7">
      <w:pPr>
        <w:pStyle w:val="af3"/>
        <w:numPr>
          <w:ilvl w:val="0"/>
          <w:numId w:val="40"/>
        </w:numPr>
      </w:pPr>
      <w:proofErr w:type="spellStart"/>
      <w:r>
        <w:t>Фегецин</w:t>
      </w:r>
      <w:proofErr w:type="spellEnd"/>
      <w:r>
        <w:t xml:space="preserve">, А. Устойчивое развитие в фокусе внимания советов директоров. Опрос членов советов директоров российских компаний, 2019 г. [Электронный ресурс] / А. </w:t>
      </w:r>
      <w:proofErr w:type="spellStart"/>
      <w:r>
        <w:t>Фегецин</w:t>
      </w:r>
      <w:proofErr w:type="spellEnd"/>
      <w:r>
        <w:t xml:space="preserve">, Е. </w:t>
      </w:r>
      <w:proofErr w:type="spellStart"/>
      <w:r>
        <w:t>Дубовицкая</w:t>
      </w:r>
      <w:proofErr w:type="spellEnd"/>
      <w:r>
        <w:t xml:space="preserve"> // </w:t>
      </w:r>
      <w:proofErr w:type="spellStart"/>
      <w:r>
        <w:t>PricewaterhouseCoopers</w:t>
      </w:r>
      <w:proofErr w:type="spellEnd"/>
      <w:r>
        <w:t xml:space="preserve">. - 2019. – Режим доступа: </w:t>
      </w:r>
      <w:hyperlink r:id="rId121" w:history="1">
        <w:r>
          <w:rPr>
            <w:rStyle w:val="af1"/>
          </w:rPr>
          <w:t>https://www.pwc.ru/ru/materials/pwc-board-survey-2019-russian.pdf</w:t>
        </w:r>
      </w:hyperlink>
    </w:p>
    <w:p w:rsidR="00444FA7" w:rsidRPr="00734AF6" w:rsidRDefault="00444FA7" w:rsidP="00444FA7">
      <w:pPr>
        <w:pStyle w:val="af3"/>
        <w:numPr>
          <w:ilvl w:val="0"/>
          <w:numId w:val="40"/>
        </w:numPr>
      </w:pPr>
      <w:r w:rsidRPr="00734AF6">
        <w:t xml:space="preserve">Цены на </w:t>
      </w:r>
      <w:r w:rsidRPr="00734AF6">
        <w:rPr>
          <w:lang w:val="en-US"/>
        </w:rPr>
        <w:t>Azure</w:t>
      </w:r>
      <w:r w:rsidRPr="00734AF6">
        <w:t xml:space="preserve"> </w:t>
      </w:r>
      <w:proofErr w:type="spellStart"/>
      <w:r w:rsidRPr="00734AF6">
        <w:rPr>
          <w:lang w:val="en-US"/>
        </w:rPr>
        <w:t>Databricks</w:t>
      </w:r>
      <w:proofErr w:type="spellEnd"/>
      <w:r w:rsidRPr="00734AF6">
        <w:t xml:space="preserve"> [Электронный ресурс] // </w:t>
      </w:r>
      <w:r w:rsidRPr="00734AF6">
        <w:rPr>
          <w:lang w:val="en-US"/>
        </w:rPr>
        <w:t>Microsoft</w:t>
      </w:r>
      <w:r w:rsidRPr="00734AF6">
        <w:t xml:space="preserve"> </w:t>
      </w:r>
      <w:r w:rsidRPr="00734AF6">
        <w:rPr>
          <w:lang w:val="en-US"/>
        </w:rPr>
        <w:t>Azure</w:t>
      </w:r>
      <w:r w:rsidRPr="00734AF6">
        <w:t xml:space="preserve">. – Режим доступа: </w:t>
      </w:r>
      <w:r w:rsidRPr="00734AF6">
        <w:rPr>
          <w:lang w:val="en-US"/>
        </w:rPr>
        <w:t>https</w:t>
      </w:r>
      <w:r w:rsidRPr="00734AF6">
        <w:t>://</w:t>
      </w:r>
      <w:r w:rsidRPr="00734AF6">
        <w:rPr>
          <w:lang w:val="en-US"/>
        </w:rPr>
        <w:t>azure</w:t>
      </w:r>
      <w:r w:rsidRPr="00734AF6">
        <w:t>.</w:t>
      </w:r>
      <w:proofErr w:type="spellStart"/>
      <w:r w:rsidRPr="00734AF6">
        <w:rPr>
          <w:lang w:val="en-US"/>
        </w:rPr>
        <w:t>microsoft</w:t>
      </w:r>
      <w:proofErr w:type="spellEnd"/>
      <w:r w:rsidRPr="00734AF6">
        <w:t>.</w:t>
      </w:r>
      <w:r w:rsidRPr="00734AF6">
        <w:rPr>
          <w:lang w:val="en-US"/>
        </w:rPr>
        <w:t>com</w:t>
      </w:r>
      <w:r w:rsidRPr="00734AF6">
        <w:t>/</w:t>
      </w:r>
      <w:proofErr w:type="spellStart"/>
      <w:r w:rsidRPr="00734AF6">
        <w:rPr>
          <w:lang w:val="en-US"/>
        </w:rPr>
        <w:t>ru</w:t>
      </w:r>
      <w:proofErr w:type="spellEnd"/>
      <w:r w:rsidRPr="00734AF6">
        <w:t>-</w:t>
      </w:r>
      <w:proofErr w:type="spellStart"/>
      <w:r w:rsidRPr="00734AF6">
        <w:rPr>
          <w:lang w:val="en-US"/>
        </w:rPr>
        <w:t>ru</w:t>
      </w:r>
      <w:proofErr w:type="spellEnd"/>
      <w:r w:rsidRPr="00734AF6">
        <w:t>/</w:t>
      </w:r>
      <w:r w:rsidRPr="00734AF6">
        <w:rPr>
          <w:lang w:val="en-US"/>
        </w:rPr>
        <w:t>pricing</w:t>
      </w:r>
      <w:r w:rsidRPr="00734AF6">
        <w:t>/</w:t>
      </w:r>
      <w:r w:rsidRPr="00734AF6">
        <w:rPr>
          <w:lang w:val="en-US"/>
        </w:rPr>
        <w:t>details</w:t>
      </w:r>
      <w:r w:rsidRPr="00734AF6">
        <w:t>/</w:t>
      </w:r>
      <w:proofErr w:type="spellStart"/>
      <w:r w:rsidRPr="00734AF6">
        <w:rPr>
          <w:lang w:val="en-US"/>
        </w:rPr>
        <w:t>databricks</w:t>
      </w:r>
      <w:proofErr w:type="spellEnd"/>
      <w:r w:rsidRPr="00734AF6">
        <w:t>/.</w:t>
      </w:r>
    </w:p>
    <w:p w:rsidR="00444FA7" w:rsidRPr="00734AF6" w:rsidRDefault="00444FA7" w:rsidP="00444FA7">
      <w:pPr>
        <w:pStyle w:val="af3"/>
        <w:numPr>
          <w:ilvl w:val="0"/>
          <w:numId w:val="40"/>
        </w:numPr>
      </w:pPr>
      <w:r w:rsidRPr="00734AF6">
        <w:t xml:space="preserve">Цены на </w:t>
      </w:r>
      <w:r w:rsidRPr="00734AF6">
        <w:rPr>
          <w:lang w:val="en-US"/>
        </w:rPr>
        <w:t>Azure</w:t>
      </w:r>
      <w:r w:rsidRPr="00734AF6">
        <w:t xml:space="preserve"> </w:t>
      </w:r>
      <w:r w:rsidRPr="00734AF6">
        <w:rPr>
          <w:lang w:val="en-US"/>
        </w:rPr>
        <w:t>Digital</w:t>
      </w:r>
      <w:r w:rsidRPr="00734AF6">
        <w:t xml:space="preserve"> </w:t>
      </w:r>
      <w:r w:rsidRPr="00734AF6">
        <w:rPr>
          <w:lang w:val="en-US"/>
        </w:rPr>
        <w:t>Twins</w:t>
      </w:r>
      <w:r w:rsidRPr="00734AF6">
        <w:t xml:space="preserve"> [Электронный ресурс] // </w:t>
      </w:r>
      <w:r w:rsidRPr="00734AF6">
        <w:rPr>
          <w:lang w:val="en-US"/>
        </w:rPr>
        <w:t>Microsoft</w:t>
      </w:r>
      <w:r w:rsidRPr="00734AF6">
        <w:t xml:space="preserve"> </w:t>
      </w:r>
      <w:r w:rsidRPr="00734AF6">
        <w:rPr>
          <w:lang w:val="en-US"/>
        </w:rPr>
        <w:t>Azure</w:t>
      </w:r>
      <w:r w:rsidRPr="00734AF6">
        <w:t xml:space="preserve">. – Режим доступа: </w:t>
      </w:r>
      <w:r w:rsidRPr="00734AF6">
        <w:rPr>
          <w:lang w:val="en-US"/>
        </w:rPr>
        <w:t>https</w:t>
      </w:r>
      <w:r w:rsidRPr="00734AF6">
        <w:t>://</w:t>
      </w:r>
      <w:r w:rsidRPr="00734AF6">
        <w:rPr>
          <w:lang w:val="en-US"/>
        </w:rPr>
        <w:t>azure</w:t>
      </w:r>
      <w:r w:rsidRPr="00734AF6">
        <w:t>.</w:t>
      </w:r>
      <w:proofErr w:type="spellStart"/>
      <w:r w:rsidRPr="00734AF6">
        <w:rPr>
          <w:lang w:val="en-US"/>
        </w:rPr>
        <w:t>microsoft</w:t>
      </w:r>
      <w:proofErr w:type="spellEnd"/>
      <w:r w:rsidRPr="00734AF6">
        <w:t>.</w:t>
      </w:r>
      <w:r w:rsidRPr="00734AF6">
        <w:rPr>
          <w:lang w:val="en-US"/>
        </w:rPr>
        <w:t>com</w:t>
      </w:r>
      <w:r w:rsidRPr="00734AF6">
        <w:t>/</w:t>
      </w:r>
      <w:proofErr w:type="spellStart"/>
      <w:r w:rsidRPr="00734AF6">
        <w:rPr>
          <w:lang w:val="en-US"/>
        </w:rPr>
        <w:t>ru</w:t>
      </w:r>
      <w:proofErr w:type="spellEnd"/>
      <w:r w:rsidRPr="00734AF6">
        <w:t>-</w:t>
      </w:r>
      <w:proofErr w:type="spellStart"/>
      <w:r w:rsidRPr="00734AF6">
        <w:rPr>
          <w:lang w:val="en-US"/>
        </w:rPr>
        <w:t>ru</w:t>
      </w:r>
      <w:proofErr w:type="spellEnd"/>
      <w:r w:rsidRPr="00734AF6">
        <w:t>/</w:t>
      </w:r>
      <w:r w:rsidRPr="00734AF6">
        <w:rPr>
          <w:lang w:val="en-US"/>
        </w:rPr>
        <w:t>pricing</w:t>
      </w:r>
      <w:r w:rsidRPr="00734AF6">
        <w:t>/</w:t>
      </w:r>
      <w:r w:rsidRPr="00734AF6">
        <w:rPr>
          <w:lang w:val="en-US"/>
        </w:rPr>
        <w:t>details</w:t>
      </w:r>
      <w:r w:rsidRPr="00734AF6">
        <w:t>/</w:t>
      </w:r>
      <w:r w:rsidRPr="00734AF6">
        <w:rPr>
          <w:lang w:val="en-US"/>
        </w:rPr>
        <w:t>digital</w:t>
      </w:r>
      <w:r w:rsidRPr="00734AF6">
        <w:t>-</w:t>
      </w:r>
      <w:r w:rsidRPr="00734AF6">
        <w:rPr>
          <w:lang w:val="en-US"/>
        </w:rPr>
        <w:t>twins</w:t>
      </w:r>
      <w:r w:rsidRPr="00734AF6">
        <w:t>/.</w:t>
      </w:r>
    </w:p>
    <w:p w:rsidR="00444FA7" w:rsidRPr="00734AF6" w:rsidRDefault="00444FA7" w:rsidP="00444FA7">
      <w:pPr>
        <w:pStyle w:val="af3"/>
        <w:numPr>
          <w:ilvl w:val="0"/>
          <w:numId w:val="40"/>
        </w:numPr>
      </w:pPr>
      <w:r w:rsidRPr="00734AF6">
        <w:t xml:space="preserve">Цены на Центр Интернета вещей </w:t>
      </w:r>
      <w:proofErr w:type="spellStart"/>
      <w:r w:rsidRPr="00734AF6">
        <w:t>Azure</w:t>
      </w:r>
      <w:proofErr w:type="spellEnd"/>
      <w:r w:rsidRPr="00734AF6">
        <w:t xml:space="preserve"> [Электронный ресурс] // </w:t>
      </w:r>
      <w:proofErr w:type="spellStart"/>
      <w:r w:rsidRPr="00734AF6">
        <w:t>Microsoft</w:t>
      </w:r>
      <w:proofErr w:type="spellEnd"/>
      <w:r w:rsidRPr="00734AF6">
        <w:t xml:space="preserve"> </w:t>
      </w:r>
      <w:proofErr w:type="spellStart"/>
      <w:r w:rsidRPr="00734AF6">
        <w:t>Azure</w:t>
      </w:r>
      <w:proofErr w:type="spellEnd"/>
      <w:r w:rsidRPr="00734AF6">
        <w:t>. – Режим доступа: https://azure.microsoft.com/ru-ru/pricing/details/iot-hub/.</w:t>
      </w:r>
    </w:p>
    <w:p w:rsidR="00444FA7" w:rsidRPr="00412223" w:rsidRDefault="00444FA7" w:rsidP="00444FA7">
      <w:pPr>
        <w:pStyle w:val="af3"/>
        <w:numPr>
          <w:ilvl w:val="0"/>
          <w:numId w:val="40"/>
        </w:numPr>
      </w:pPr>
      <w:r w:rsidRPr="00412223">
        <w:t>Цифров</w:t>
      </w:r>
      <w:r>
        <w:t>ая экономика РФ [Электронный ресурс] // Министерство цифрового развития, связи и массовых коммуникаций Российской Федерации. – Режим доступа: https://digital.gov.ru/ru/activity/directions/858/.</w:t>
      </w:r>
    </w:p>
    <w:p w:rsidR="00444FA7" w:rsidRDefault="00444FA7" w:rsidP="00444FA7">
      <w:pPr>
        <w:pStyle w:val="af3"/>
        <w:numPr>
          <w:ilvl w:val="0"/>
          <w:numId w:val="40"/>
        </w:numPr>
      </w:pPr>
      <w:r w:rsidRPr="00412223">
        <w:t>Что та</w:t>
      </w:r>
      <w:r>
        <w:t xml:space="preserve">кое перевозки FTL и LTL? [Электронный ресурс] // Компания </w:t>
      </w:r>
      <w:proofErr w:type="spellStart"/>
      <w:r>
        <w:t>АльянсПрофи</w:t>
      </w:r>
      <w:proofErr w:type="spellEnd"/>
      <w:r>
        <w:t xml:space="preserve">. – Режим доступа: </w:t>
      </w:r>
      <w:hyperlink r:id="rId122" w:history="1">
        <w:r w:rsidRPr="008C16A5">
          <w:rPr>
            <w:rStyle w:val="af1"/>
          </w:rPr>
          <w:t>https://cargoalliance.ru/ftl_ltl</w:t>
        </w:r>
      </w:hyperlink>
      <w:r>
        <w:t>.</w:t>
      </w:r>
    </w:p>
    <w:p w:rsidR="00444FA7" w:rsidRPr="00021C67" w:rsidRDefault="00444FA7" w:rsidP="00444FA7">
      <w:pPr>
        <w:pStyle w:val="af3"/>
        <w:numPr>
          <w:ilvl w:val="0"/>
          <w:numId w:val="40"/>
        </w:numPr>
      </w:pPr>
      <w:r w:rsidRPr="00021C67">
        <w:lastRenderedPageBreak/>
        <w:t>Что такое промышленный интернет вещей (</w:t>
      </w:r>
      <w:proofErr w:type="spellStart"/>
      <w:r w:rsidRPr="00021C67">
        <w:t>IIoT</w:t>
      </w:r>
      <w:proofErr w:type="spellEnd"/>
      <w:r w:rsidRPr="00021C67">
        <w:t xml:space="preserve">)? [Электронный ресурс] // </w:t>
      </w:r>
      <w:r w:rsidRPr="00021C67">
        <w:rPr>
          <w:lang w:val="en-US"/>
        </w:rPr>
        <w:t>Hewlett</w:t>
      </w:r>
      <w:r w:rsidRPr="00021C67">
        <w:t xml:space="preserve"> </w:t>
      </w:r>
      <w:r w:rsidRPr="00021C67">
        <w:rPr>
          <w:lang w:val="en-US"/>
        </w:rPr>
        <w:t>Packard</w:t>
      </w:r>
      <w:r w:rsidRPr="00021C67">
        <w:t xml:space="preserve"> </w:t>
      </w:r>
      <w:r w:rsidRPr="00021C67">
        <w:rPr>
          <w:lang w:val="en-US"/>
        </w:rPr>
        <w:t>Enterprise</w:t>
      </w:r>
      <w:r w:rsidRPr="00021C67">
        <w:t xml:space="preserve">. – Режим доступа: </w:t>
      </w:r>
      <w:hyperlink r:id="rId123" w:history="1">
        <w:r w:rsidRPr="008C16A5">
          <w:rPr>
            <w:rStyle w:val="af1"/>
            <w:lang w:val="en-US"/>
          </w:rPr>
          <w:t>https</w:t>
        </w:r>
        <w:r w:rsidRPr="008C16A5">
          <w:rPr>
            <w:rStyle w:val="af1"/>
          </w:rPr>
          <w:t>://</w:t>
        </w:r>
        <w:r w:rsidRPr="008C16A5">
          <w:rPr>
            <w:rStyle w:val="af1"/>
            <w:lang w:val="en-US"/>
          </w:rPr>
          <w:t>www</w:t>
        </w:r>
        <w:r w:rsidRPr="008C16A5">
          <w:rPr>
            <w:rStyle w:val="af1"/>
          </w:rPr>
          <w:t>.</w:t>
        </w:r>
        <w:proofErr w:type="spellStart"/>
        <w:r w:rsidRPr="008C16A5">
          <w:rPr>
            <w:rStyle w:val="af1"/>
            <w:lang w:val="en-US"/>
          </w:rPr>
          <w:t>hpe</w:t>
        </w:r>
        <w:proofErr w:type="spellEnd"/>
        <w:r w:rsidRPr="008C16A5">
          <w:rPr>
            <w:rStyle w:val="af1"/>
          </w:rPr>
          <w:t>.</w:t>
        </w:r>
        <w:r w:rsidRPr="008C16A5">
          <w:rPr>
            <w:rStyle w:val="af1"/>
            <w:lang w:val="en-US"/>
          </w:rPr>
          <w:t>com</w:t>
        </w:r>
        <w:r w:rsidRPr="008C16A5">
          <w:rPr>
            <w:rStyle w:val="af1"/>
          </w:rPr>
          <w:t>/</w:t>
        </w:r>
        <w:proofErr w:type="spellStart"/>
        <w:r w:rsidRPr="008C16A5">
          <w:rPr>
            <w:rStyle w:val="af1"/>
            <w:lang w:val="en-US"/>
          </w:rPr>
          <w:t>ru</w:t>
        </w:r>
        <w:proofErr w:type="spellEnd"/>
        <w:r w:rsidRPr="008C16A5">
          <w:rPr>
            <w:rStyle w:val="af1"/>
          </w:rPr>
          <w:t>/</w:t>
        </w:r>
        <w:proofErr w:type="spellStart"/>
        <w:r w:rsidRPr="008C16A5">
          <w:rPr>
            <w:rStyle w:val="af1"/>
            <w:lang w:val="en-US"/>
          </w:rPr>
          <w:t>ru</w:t>
        </w:r>
        <w:proofErr w:type="spellEnd"/>
        <w:r w:rsidRPr="008C16A5">
          <w:rPr>
            <w:rStyle w:val="af1"/>
          </w:rPr>
          <w:t>/</w:t>
        </w:r>
        <w:r w:rsidRPr="008C16A5">
          <w:rPr>
            <w:rStyle w:val="af1"/>
            <w:lang w:val="en-US"/>
          </w:rPr>
          <w:t>what</w:t>
        </w:r>
        <w:r w:rsidRPr="008C16A5">
          <w:rPr>
            <w:rStyle w:val="af1"/>
          </w:rPr>
          <w:t>-</w:t>
        </w:r>
        <w:r w:rsidRPr="008C16A5">
          <w:rPr>
            <w:rStyle w:val="af1"/>
            <w:lang w:val="en-US"/>
          </w:rPr>
          <w:t>is</w:t>
        </w:r>
        <w:r w:rsidRPr="008C16A5">
          <w:rPr>
            <w:rStyle w:val="af1"/>
          </w:rPr>
          <w:t>/</w:t>
        </w:r>
        <w:r w:rsidRPr="008C16A5">
          <w:rPr>
            <w:rStyle w:val="af1"/>
            <w:lang w:val="en-US"/>
          </w:rPr>
          <w:t>industrial</w:t>
        </w:r>
        <w:r w:rsidRPr="008C16A5">
          <w:rPr>
            <w:rStyle w:val="af1"/>
          </w:rPr>
          <w:t>-</w:t>
        </w:r>
        <w:proofErr w:type="spellStart"/>
        <w:r w:rsidRPr="008C16A5">
          <w:rPr>
            <w:rStyle w:val="af1"/>
            <w:lang w:val="en-US"/>
          </w:rPr>
          <w:t>iot</w:t>
        </w:r>
        <w:proofErr w:type="spellEnd"/>
        <w:r w:rsidRPr="008C16A5">
          <w:rPr>
            <w:rStyle w:val="af1"/>
          </w:rPr>
          <w:t>.</w:t>
        </w:r>
        <w:r w:rsidRPr="008C16A5">
          <w:rPr>
            <w:rStyle w:val="af1"/>
            <w:lang w:val="en-US"/>
          </w:rPr>
          <w:t>html</w:t>
        </w:r>
      </w:hyperlink>
      <w:r w:rsidRPr="00021C67">
        <w:t>.</w:t>
      </w:r>
    </w:p>
    <w:p w:rsidR="00444FA7" w:rsidRPr="00021C67" w:rsidRDefault="00444FA7" w:rsidP="00444FA7">
      <w:pPr>
        <w:pStyle w:val="af3"/>
        <w:numPr>
          <w:ilvl w:val="0"/>
          <w:numId w:val="40"/>
        </w:numPr>
      </w:pPr>
      <w:proofErr w:type="spellStart"/>
      <w:r>
        <w:t>Шпенэ</w:t>
      </w:r>
      <w:proofErr w:type="spellEnd"/>
      <w:r>
        <w:t xml:space="preserve">, А. Цифровая эра в ритейле: Успех в будущем зависит от эффективности адаптации к цифровой среде уже сегодня [Электронный ресурс] / А. </w:t>
      </w:r>
      <w:proofErr w:type="spellStart"/>
      <w:r>
        <w:t>Шпенэ</w:t>
      </w:r>
      <w:proofErr w:type="spellEnd"/>
      <w:r>
        <w:t xml:space="preserve">, М. </w:t>
      </w:r>
      <w:proofErr w:type="spellStart"/>
      <w:r>
        <w:t>Пейтерс</w:t>
      </w:r>
      <w:proofErr w:type="spellEnd"/>
      <w:r>
        <w:t xml:space="preserve"> // </w:t>
      </w:r>
      <w:proofErr w:type="spellStart"/>
      <w:r>
        <w:t>PricewaterhouseCoopers</w:t>
      </w:r>
      <w:proofErr w:type="spellEnd"/>
      <w:r>
        <w:t xml:space="preserve">. - 2019. – Режим доступа: </w:t>
      </w:r>
      <w:hyperlink r:id="rId124" w:history="1">
        <w:r>
          <w:rPr>
            <w:rStyle w:val="af1"/>
          </w:rPr>
          <w:t>https://www.pwc.ru/ru/publications/digital-era-in-retail-rus.pdf</w:t>
        </w:r>
      </w:hyperlink>
      <w:r>
        <w:t xml:space="preserve"> </w:t>
      </w:r>
    </w:p>
    <w:sdt>
      <w:sdtPr>
        <w:id w:val="111145805"/>
        <w:bibliography/>
      </w:sdtPr>
      <w:sdtEndPr/>
      <w:sdtContent>
        <w:p w:rsidR="00444FA7" w:rsidRPr="00B7421D" w:rsidRDefault="00444FA7" w:rsidP="00444FA7">
          <w:pPr>
            <w:pStyle w:val="af3"/>
            <w:numPr>
              <w:ilvl w:val="0"/>
              <w:numId w:val="40"/>
            </w:numPr>
            <w:rPr>
              <w:lang w:val="en-US"/>
            </w:rPr>
          </w:pPr>
          <w:proofErr w:type="spellStart"/>
          <w:r w:rsidRPr="00CB09D2">
            <w:rPr>
              <w:lang w:val="en-US"/>
            </w:rPr>
            <w:t>Addagarla</w:t>
          </w:r>
          <w:proofErr w:type="spellEnd"/>
          <w:r w:rsidRPr="00B7421D">
            <w:rPr>
              <w:lang w:val="en-US"/>
            </w:rPr>
            <w:t xml:space="preserve">, </w:t>
          </w:r>
          <w:r w:rsidRPr="00CB09D2">
            <w:rPr>
              <w:lang w:val="en-US"/>
            </w:rPr>
            <w:t>S</w:t>
          </w:r>
          <w:r w:rsidRPr="00B7421D">
            <w:rPr>
              <w:lang w:val="en-US"/>
            </w:rPr>
            <w:t xml:space="preserve">. </w:t>
          </w:r>
          <w:r w:rsidRPr="00CB09D2">
            <w:rPr>
              <w:lang w:val="en-US"/>
            </w:rPr>
            <w:t>K</w:t>
          </w:r>
          <w:r w:rsidRPr="00B7421D">
            <w:rPr>
              <w:lang w:val="en-US"/>
            </w:rPr>
            <w:t xml:space="preserve">. </w:t>
          </w:r>
          <w:r w:rsidRPr="00CB09D2">
            <w:rPr>
              <w:lang w:val="en-US"/>
            </w:rPr>
            <w:t>A</w:t>
          </w:r>
          <w:r w:rsidRPr="00B7421D">
            <w:rPr>
              <w:lang w:val="en-US"/>
            </w:rPr>
            <w:t xml:space="preserve"> </w:t>
          </w:r>
          <w:r w:rsidRPr="00CB09D2">
            <w:rPr>
              <w:lang w:val="en-US"/>
            </w:rPr>
            <w:t>Survey</w:t>
          </w:r>
          <w:r w:rsidRPr="00B7421D">
            <w:rPr>
              <w:lang w:val="en-US"/>
            </w:rPr>
            <w:t xml:space="preserve"> </w:t>
          </w:r>
          <w:r w:rsidRPr="00CB09D2">
            <w:rPr>
              <w:lang w:val="en-US"/>
            </w:rPr>
            <w:t>on</w:t>
          </w:r>
          <w:r w:rsidRPr="00B7421D">
            <w:rPr>
              <w:lang w:val="en-US"/>
            </w:rPr>
            <w:t xml:space="preserve"> </w:t>
          </w:r>
          <w:r w:rsidRPr="00CB09D2">
            <w:rPr>
              <w:lang w:val="en-US"/>
            </w:rPr>
            <w:t>Comprehensive</w:t>
          </w:r>
          <w:r w:rsidRPr="00B7421D">
            <w:rPr>
              <w:lang w:val="en-US"/>
            </w:rPr>
            <w:t xml:space="preserve"> </w:t>
          </w:r>
          <w:r w:rsidRPr="00CB09D2">
            <w:rPr>
              <w:lang w:val="en-US"/>
            </w:rPr>
            <w:t>Trends</w:t>
          </w:r>
          <w:r w:rsidRPr="00B7421D">
            <w:rPr>
              <w:lang w:val="en-US"/>
            </w:rPr>
            <w:t xml:space="preserve"> </w:t>
          </w:r>
          <w:r w:rsidRPr="00CB09D2">
            <w:rPr>
              <w:lang w:val="en-US"/>
            </w:rPr>
            <w:t>in</w:t>
          </w:r>
          <w:r w:rsidRPr="00B7421D">
            <w:rPr>
              <w:lang w:val="en-US"/>
            </w:rPr>
            <w:t xml:space="preserve"> </w:t>
          </w:r>
          <w:r w:rsidRPr="00CB09D2">
            <w:rPr>
              <w:lang w:val="en-US"/>
            </w:rPr>
            <w:t>Recommendation</w:t>
          </w:r>
          <w:r w:rsidRPr="00B7421D">
            <w:rPr>
              <w:lang w:val="en-US"/>
            </w:rPr>
            <w:t xml:space="preserve"> </w:t>
          </w:r>
          <w:r w:rsidRPr="00CB09D2">
            <w:rPr>
              <w:lang w:val="en-US"/>
            </w:rPr>
            <w:t>Systems</w:t>
          </w:r>
          <w:r w:rsidRPr="00B7421D">
            <w:rPr>
              <w:lang w:val="en-US"/>
            </w:rPr>
            <w:t xml:space="preserve"> &amp; </w:t>
          </w:r>
          <w:r w:rsidRPr="00CB09D2">
            <w:rPr>
              <w:lang w:val="en-US"/>
            </w:rPr>
            <w:t>Applications</w:t>
          </w:r>
          <w:r w:rsidRPr="00B7421D">
            <w:rPr>
              <w:lang w:val="en-US"/>
            </w:rPr>
            <w:t xml:space="preserve"> / </w:t>
          </w:r>
          <w:r w:rsidRPr="00CB09D2">
            <w:rPr>
              <w:lang w:val="en-US"/>
            </w:rPr>
            <w:t>S</w:t>
          </w:r>
          <w:r w:rsidRPr="00B7421D">
            <w:rPr>
              <w:lang w:val="en-US"/>
            </w:rPr>
            <w:t xml:space="preserve">. </w:t>
          </w:r>
          <w:r w:rsidRPr="00CB09D2">
            <w:rPr>
              <w:lang w:val="en-US"/>
            </w:rPr>
            <w:t>K</w:t>
          </w:r>
          <w:r w:rsidRPr="00B7421D">
            <w:rPr>
              <w:lang w:val="en-US"/>
            </w:rPr>
            <w:t xml:space="preserve">. </w:t>
          </w:r>
          <w:proofErr w:type="spellStart"/>
          <w:r w:rsidRPr="00CB09D2">
            <w:rPr>
              <w:lang w:val="en-US"/>
            </w:rPr>
            <w:t>Addagarla</w:t>
          </w:r>
          <w:proofErr w:type="spellEnd"/>
          <w:r w:rsidRPr="00B7421D">
            <w:rPr>
              <w:lang w:val="en-US"/>
            </w:rPr>
            <w:t xml:space="preserve">, </w:t>
          </w:r>
          <w:r>
            <w:rPr>
              <w:lang w:val="en-US"/>
            </w:rPr>
            <w:t xml:space="preserve">A. </w:t>
          </w:r>
          <w:proofErr w:type="spellStart"/>
          <w:r w:rsidRPr="00CB09D2">
            <w:rPr>
              <w:lang w:val="en-US"/>
            </w:rPr>
            <w:t>Amalanathan</w:t>
          </w:r>
          <w:proofErr w:type="spellEnd"/>
          <w:r w:rsidRPr="00B7421D">
            <w:rPr>
              <w:lang w:val="en-US"/>
            </w:rPr>
            <w:t xml:space="preserve"> // </w:t>
          </w:r>
          <w:r w:rsidRPr="00CB09D2">
            <w:rPr>
              <w:lang w:val="en-US"/>
            </w:rPr>
            <w:t xml:space="preserve">International Journal of Electronic Commerce Systems. </w:t>
          </w:r>
          <w:proofErr w:type="gramStart"/>
          <w:r w:rsidRPr="00CB09D2">
            <w:rPr>
              <w:lang w:val="en-US"/>
            </w:rPr>
            <w:t xml:space="preserve">- 2019 </w:t>
          </w:r>
          <w:r>
            <w:t>г</w:t>
          </w:r>
          <w:r>
            <w:rPr>
              <w:lang w:val="en-US"/>
            </w:rPr>
            <w:t>.</w:t>
          </w:r>
          <w:r w:rsidRPr="00CB09D2">
            <w:rPr>
              <w:lang w:val="en-US"/>
            </w:rPr>
            <w:t xml:space="preserve"> - </w:t>
          </w:r>
          <w:r>
            <w:t>Т</w:t>
          </w:r>
          <w:r>
            <w:rPr>
              <w:lang w:val="en-US"/>
            </w:rPr>
            <w:t xml:space="preserve">. 10, </w:t>
          </w:r>
          <w:r w:rsidRPr="00B7421D">
            <w:rPr>
              <w:lang w:val="en-US"/>
            </w:rPr>
            <w:t>№ 1.</w:t>
          </w:r>
          <w:proofErr w:type="gramEnd"/>
        </w:p>
        <w:p w:rsidR="00444FA7" w:rsidRPr="00B7421D" w:rsidRDefault="00444FA7" w:rsidP="00444FA7">
          <w:pPr>
            <w:pStyle w:val="af3"/>
            <w:numPr>
              <w:ilvl w:val="0"/>
              <w:numId w:val="40"/>
            </w:numPr>
          </w:pPr>
          <w:r w:rsidRPr="00CB09D2">
            <w:rPr>
              <w:lang w:val="en-US"/>
            </w:rPr>
            <w:t>Amazon</w:t>
          </w:r>
          <w:r w:rsidRPr="00B7421D">
            <w:t xml:space="preserve"> </w:t>
          </w:r>
          <w:proofErr w:type="spellStart"/>
          <w:r w:rsidRPr="00CB09D2">
            <w:rPr>
              <w:lang w:val="en-US"/>
            </w:rPr>
            <w:t>Amazon</w:t>
          </w:r>
          <w:proofErr w:type="spellEnd"/>
          <w:r w:rsidRPr="00B7421D">
            <w:t xml:space="preserve"> </w:t>
          </w:r>
          <w:r w:rsidRPr="00CB09D2">
            <w:rPr>
              <w:lang w:val="en-US"/>
            </w:rPr>
            <w:t>EMR</w:t>
          </w:r>
          <w:r w:rsidRPr="00B7421D">
            <w:t xml:space="preserve"> [</w:t>
          </w:r>
          <w:r>
            <w:t>Электронный</w:t>
          </w:r>
          <w:r w:rsidRPr="00B7421D">
            <w:t xml:space="preserve"> </w:t>
          </w:r>
          <w:r>
            <w:t>ресурс</w:t>
          </w:r>
          <w:r w:rsidRPr="00B7421D">
            <w:t xml:space="preserve">] // </w:t>
          </w:r>
          <w:r w:rsidRPr="00CB09D2">
            <w:rPr>
              <w:lang w:val="en-US"/>
            </w:rPr>
            <w:t>Amazon</w:t>
          </w:r>
          <w:r w:rsidRPr="00B7421D">
            <w:t xml:space="preserve"> </w:t>
          </w:r>
          <w:r w:rsidRPr="00CB09D2">
            <w:rPr>
              <w:lang w:val="en-US"/>
            </w:rPr>
            <w:t>AWS</w:t>
          </w:r>
          <w:r w:rsidRPr="00B7421D">
            <w:t xml:space="preserve">. – </w:t>
          </w:r>
          <w:r>
            <w:t>Режим</w:t>
          </w:r>
          <w:r w:rsidRPr="00B7421D">
            <w:t xml:space="preserve"> </w:t>
          </w:r>
          <w:r>
            <w:t>доступа</w:t>
          </w:r>
          <w:r w:rsidRPr="00B7421D">
            <w:t>:</w:t>
          </w:r>
          <w:r>
            <w:t xml:space="preserve"> </w:t>
          </w:r>
          <w:r w:rsidRPr="00B7421D">
            <w:t>https://aws.amazon.com/ru/emr/?c=a&amp;sec=srv&amp;whats-new-cards.sort-by=item.additionalFields.postDateTime&amp;whats-new-cards.sort-order=desc.</w:t>
          </w:r>
        </w:p>
        <w:p w:rsidR="00444FA7" w:rsidRPr="00CB09D2" w:rsidRDefault="00444FA7" w:rsidP="00444FA7">
          <w:pPr>
            <w:pStyle w:val="af3"/>
            <w:numPr>
              <w:ilvl w:val="0"/>
              <w:numId w:val="40"/>
            </w:numPr>
            <w:rPr>
              <w:lang w:val="en-US"/>
            </w:rPr>
          </w:pPr>
          <w:proofErr w:type="spellStart"/>
          <w:proofErr w:type="gramStart"/>
          <w:r w:rsidRPr="00CB09D2">
            <w:rPr>
              <w:lang w:val="en-US"/>
            </w:rPr>
            <w:t>Aryal</w:t>
          </w:r>
          <w:proofErr w:type="spellEnd"/>
          <w:r w:rsidRPr="00CB09D2">
            <w:rPr>
              <w:lang w:val="en-US"/>
            </w:rPr>
            <w:t xml:space="preserve"> A. </w:t>
          </w:r>
          <w:r>
            <w:t>и</w:t>
          </w:r>
          <w:r w:rsidRPr="00CB09D2">
            <w:rPr>
              <w:lang w:val="en-US"/>
            </w:rPr>
            <w:t xml:space="preserve"> </w:t>
          </w:r>
          <w:proofErr w:type="spellStart"/>
          <w:r>
            <w:t>др</w:t>
          </w:r>
          <w:proofErr w:type="spellEnd"/>
          <w:r>
            <w:rPr>
              <w:lang w:val="en-US"/>
            </w:rPr>
            <w:t>.</w:t>
          </w:r>
          <w:proofErr w:type="gramEnd"/>
          <w:r w:rsidRPr="00CB09D2">
            <w:rPr>
              <w:lang w:val="en-US"/>
            </w:rPr>
            <w:t xml:space="preserve"> The emerging big data analytics and IoT in supply chain management: a systematic review</w:t>
          </w:r>
          <w:r w:rsidRPr="00B7421D">
            <w:rPr>
              <w:lang w:val="en-US"/>
            </w:rPr>
            <w:t xml:space="preserve"> / </w:t>
          </w:r>
          <w:r>
            <w:rPr>
              <w:lang w:val="en-US"/>
            </w:rPr>
            <w:t xml:space="preserve">A. </w:t>
          </w:r>
          <w:proofErr w:type="spellStart"/>
          <w:r>
            <w:rPr>
              <w:lang w:val="en-US"/>
            </w:rPr>
            <w:t>Aryal</w:t>
          </w:r>
          <w:proofErr w:type="spellEnd"/>
          <w:r>
            <w:rPr>
              <w:lang w:val="en-US"/>
            </w:rPr>
            <w:t>, Y.</w:t>
          </w:r>
          <w:r w:rsidRPr="00B7421D">
            <w:rPr>
              <w:lang w:val="en-US"/>
            </w:rPr>
            <w:t xml:space="preserve"> </w:t>
          </w:r>
          <w:r>
            <w:rPr>
              <w:lang w:val="en-US"/>
            </w:rPr>
            <w:t>Liao,</w:t>
          </w:r>
          <w:r w:rsidRPr="00B7421D">
            <w:rPr>
              <w:lang w:val="en-US"/>
            </w:rPr>
            <w:t xml:space="preserve"> </w:t>
          </w:r>
          <w:r>
            <w:rPr>
              <w:lang w:val="en-US"/>
            </w:rPr>
            <w:t xml:space="preserve">P. </w:t>
          </w:r>
          <w:proofErr w:type="spellStart"/>
          <w:r w:rsidRPr="00B7421D">
            <w:rPr>
              <w:lang w:val="en-US"/>
            </w:rPr>
            <w:t>Natturhurai</w:t>
          </w:r>
          <w:proofErr w:type="spellEnd"/>
          <w:r>
            <w:rPr>
              <w:lang w:val="en-US"/>
            </w:rPr>
            <w:t>,</w:t>
          </w:r>
          <w:r w:rsidRPr="00B7421D">
            <w:rPr>
              <w:lang w:val="en-US"/>
            </w:rPr>
            <w:t xml:space="preserve"> </w:t>
          </w:r>
          <w:r>
            <w:rPr>
              <w:lang w:val="en-US"/>
            </w:rPr>
            <w:t xml:space="preserve">B. </w:t>
          </w:r>
          <w:r w:rsidRPr="00B7421D">
            <w:rPr>
              <w:lang w:val="en-US"/>
            </w:rPr>
            <w:t>Li</w:t>
          </w:r>
          <w:r w:rsidRPr="00CB09D2">
            <w:rPr>
              <w:lang w:val="en-US"/>
            </w:rPr>
            <w:t xml:space="preserve"> // Supply Chain Managemen</w:t>
          </w:r>
          <w:r>
            <w:rPr>
              <w:lang w:val="en-US"/>
            </w:rPr>
            <w:t>t: An International Journal.</w:t>
          </w:r>
          <w:r w:rsidRPr="00CB09D2">
            <w:rPr>
              <w:lang w:val="en-US"/>
            </w:rPr>
            <w:t xml:space="preserve"> </w:t>
          </w:r>
          <w:proofErr w:type="gramStart"/>
          <w:r>
            <w:rPr>
              <w:lang w:val="en-US"/>
            </w:rPr>
            <w:t xml:space="preserve">- </w:t>
          </w:r>
          <w:r w:rsidRPr="00CB09D2">
            <w:rPr>
              <w:lang w:val="en-US"/>
            </w:rPr>
            <w:t xml:space="preserve">2018 </w:t>
          </w:r>
          <w:r>
            <w:t>г</w:t>
          </w:r>
          <w:r w:rsidRPr="00CB09D2">
            <w:rPr>
              <w:lang w:val="en-US"/>
            </w:rPr>
            <w:t xml:space="preserve">. </w:t>
          </w:r>
          <w:r>
            <w:rPr>
              <w:lang w:val="en-US"/>
            </w:rPr>
            <w:t>–</w:t>
          </w:r>
          <w:r w:rsidRPr="00CB09D2">
            <w:rPr>
              <w:lang w:val="en-US"/>
            </w:rPr>
            <w:t xml:space="preserve"> </w:t>
          </w:r>
          <w:r>
            <w:rPr>
              <w:lang w:val="en-US"/>
            </w:rPr>
            <w:t>Vol. 25 N.</w:t>
          </w:r>
          <w:r w:rsidRPr="00CB09D2">
            <w:rPr>
              <w:lang w:val="en-US"/>
            </w:rPr>
            <w:t>2.</w:t>
          </w:r>
          <w:proofErr w:type="gramEnd"/>
        </w:p>
        <w:p w:rsidR="00444FA7" w:rsidRPr="00CB09D2" w:rsidRDefault="00444FA7" w:rsidP="00444FA7">
          <w:pPr>
            <w:pStyle w:val="af3"/>
            <w:numPr>
              <w:ilvl w:val="0"/>
              <w:numId w:val="40"/>
            </w:numPr>
            <w:rPr>
              <w:lang w:val="en-US"/>
            </w:rPr>
          </w:pPr>
          <w:proofErr w:type="spellStart"/>
          <w:r>
            <w:rPr>
              <w:lang w:val="en-US"/>
            </w:rPr>
            <w:t>Bhaduri</w:t>
          </w:r>
          <w:proofErr w:type="spellEnd"/>
          <w:r w:rsidRPr="00B7421D">
            <w:rPr>
              <w:lang w:val="en-US"/>
            </w:rPr>
            <w:t xml:space="preserve">, </w:t>
          </w:r>
          <w:r w:rsidRPr="00CB09D2">
            <w:rPr>
              <w:lang w:val="en-US"/>
            </w:rPr>
            <w:t xml:space="preserve">G. Do Transparent Business Practices Pay? </w:t>
          </w:r>
          <w:proofErr w:type="gramStart"/>
          <w:r w:rsidRPr="00CB09D2">
            <w:rPr>
              <w:lang w:val="en-US"/>
            </w:rPr>
            <w:t>Exploration of Transparency and Consumer Purchase Intention.</w:t>
          </w:r>
          <w:proofErr w:type="gramEnd"/>
          <w:r w:rsidRPr="00B7421D">
            <w:rPr>
              <w:lang w:val="en-US"/>
            </w:rPr>
            <w:t xml:space="preserve"> / </w:t>
          </w:r>
          <w:r>
            <w:rPr>
              <w:lang w:val="en-US"/>
            </w:rPr>
            <w:t xml:space="preserve">G. </w:t>
          </w:r>
          <w:proofErr w:type="spellStart"/>
          <w:r>
            <w:rPr>
              <w:lang w:val="en-US"/>
            </w:rPr>
            <w:t>Bhaduri</w:t>
          </w:r>
          <w:proofErr w:type="spellEnd"/>
          <w:r>
            <w:rPr>
              <w:lang w:val="en-US"/>
            </w:rPr>
            <w:t>, J. E. Ha-Brookshire</w:t>
          </w:r>
          <w:r w:rsidRPr="00CB09D2">
            <w:rPr>
              <w:lang w:val="en-US"/>
            </w:rPr>
            <w:t xml:space="preserve"> // Clothing and Textiles Research Journal.</w:t>
          </w:r>
          <w:r>
            <w:rPr>
              <w:lang w:val="en-US"/>
            </w:rPr>
            <w:t xml:space="preserve"> </w:t>
          </w:r>
          <w:proofErr w:type="gramStart"/>
          <w:r>
            <w:rPr>
              <w:lang w:val="en-US"/>
            </w:rPr>
            <w:t>-</w:t>
          </w:r>
          <w:r w:rsidRPr="00CB09D2">
            <w:rPr>
              <w:lang w:val="en-US"/>
            </w:rPr>
            <w:t xml:space="preserve"> 2011 </w:t>
          </w:r>
          <w:r>
            <w:t>г</w:t>
          </w:r>
          <w:r w:rsidRPr="00CB09D2">
            <w:rPr>
              <w:lang w:val="en-US"/>
            </w:rPr>
            <w:t xml:space="preserve">. </w:t>
          </w:r>
          <w:r>
            <w:rPr>
              <w:lang w:val="en-US"/>
            </w:rPr>
            <w:t>–</w:t>
          </w:r>
          <w:r w:rsidRPr="00CB09D2">
            <w:rPr>
              <w:lang w:val="en-US"/>
            </w:rPr>
            <w:t xml:space="preserve"> </w:t>
          </w:r>
          <w:r>
            <w:rPr>
              <w:lang w:val="en-US"/>
            </w:rPr>
            <w:t>Vol. 29 N. 2</w:t>
          </w:r>
          <w:r w:rsidRPr="00CB09D2">
            <w:rPr>
              <w:lang w:val="en-US"/>
            </w:rPr>
            <w:t>.</w:t>
          </w:r>
          <w:proofErr w:type="gramEnd"/>
        </w:p>
        <w:p w:rsidR="00444FA7" w:rsidRPr="00021C67" w:rsidRDefault="00444FA7" w:rsidP="00444FA7">
          <w:pPr>
            <w:pStyle w:val="af3"/>
            <w:numPr>
              <w:ilvl w:val="0"/>
              <w:numId w:val="40"/>
            </w:numPr>
            <w:rPr>
              <w:lang w:val="en-US"/>
            </w:rPr>
          </w:pPr>
          <w:proofErr w:type="spellStart"/>
          <w:r w:rsidRPr="00CB09D2">
            <w:rPr>
              <w:lang w:val="en-US"/>
            </w:rPr>
            <w:t>Bhargavi</w:t>
          </w:r>
          <w:proofErr w:type="spellEnd"/>
          <w:r w:rsidRPr="00CB09D2">
            <w:rPr>
              <w:lang w:val="en-US"/>
            </w:rPr>
            <w:t xml:space="preserve"> S. MVC Global announces partnership with Cox Logistics Group to launch a “</w:t>
          </w:r>
          <w:proofErr w:type="spellStart"/>
          <w:r w:rsidRPr="00CB09D2">
            <w:rPr>
              <w:lang w:val="en-US"/>
            </w:rPr>
            <w:t>SmartHub</w:t>
          </w:r>
          <w:proofErr w:type="spellEnd"/>
          <w:r w:rsidRPr="00CB09D2">
            <w:rPr>
              <w:lang w:val="en-US"/>
            </w:rPr>
            <w:t>” [</w:t>
          </w:r>
          <w:r>
            <w:t>Электронный</w:t>
          </w:r>
          <w:r w:rsidRPr="00B7421D">
            <w:rPr>
              <w:lang w:val="en-US"/>
            </w:rPr>
            <w:t xml:space="preserve"> </w:t>
          </w:r>
          <w:r>
            <w:t>ресурс</w:t>
          </w:r>
          <w:r w:rsidRPr="00CB09D2">
            <w:rPr>
              <w:lang w:val="en-US"/>
            </w:rPr>
            <w:t>]</w:t>
          </w:r>
          <w:r w:rsidRPr="00B7421D">
            <w:rPr>
              <w:lang w:val="en-US"/>
            </w:rPr>
            <w:t xml:space="preserve"> / </w:t>
          </w:r>
          <w:r>
            <w:rPr>
              <w:lang w:val="en-US"/>
            </w:rPr>
            <w:t xml:space="preserve">S. </w:t>
          </w:r>
          <w:proofErr w:type="spellStart"/>
          <w:r>
            <w:rPr>
              <w:lang w:val="en-US"/>
            </w:rPr>
            <w:t>Bhargavi</w:t>
          </w:r>
          <w:proofErr w:type="spellEnd"/>
          <w:r w:rsidRPr="00CB09D2">
            <w:rPr>
              <w:lang w:val="en-US"/>
            </w:rPr>
            <w:t xml:space="preserve"> // </w:t>
          </w:r>
          <w:proofErr w:type="spellStart"/>
          <w:r w:rsidRPr="00CB09D2">
            <w:rPr>
              <w:lang w:val="en-US"/>
            </w:rPr>
            <w:t>ChannelPost</w:t>
          </w:r>
          <w:proofErr w:type="spellEnd"/>
          <w:r w:rsidRPr="00CB09D2">
            <w:rPr>
              <w:lang w:val="en-US"/>
            </w:rPr>
            <w:t xml:space="preserve"> Middle East and Africa. - </w:t>
          </w:r>
          <w:proofErr w:type="gramStart"/>
          <w:r w:rsidRPr="00CB09D2">
            <w:rPr>
              <w:lang w:val="en-US"/>
            </w:rPr>
            <w:t xml:space="preserve">23 </w:t>
          </w:r>
          <w:r>
            <w:t>Апрель</w:t>
          </w:r>
          <w:proofErr w:type="gramEnd"/>
          <w:r w:rsidRPr="00CB09D2">
            <w:rPr>
              <w:lang w:val="en-US"/>
            </w:rPr>
            <w:t xml:space="preserve"> 2020 </w:t>
          </w:r>
          <w:r>
            <w:t>г</w:t>
          </w:r>
          <w:r>
            <w:rPr>
              <w:lang w:val="en-US"/>
            </w:rPr>
            <w:t>.</w:t>
          </w:r>
          <w:r w:rsidRPr="00CB09D2">
            <w:rPr>
              <w:lang w:val="en-US"/>
            </w:rPr>
            <w:t xml:space="preserve"> </w:t>
          </w:r>
          <w:r>
            <w:rPr>
              <w:lang w:val="en-US"/>
            </w:rPr>
            <w:t>–</w:t>
          </w:r>
          <w:r w:rsidRPr="00CB09D2">
            <w:rPr>
              <w:lang w:val="en-US"/>
            </w:rPr>
            <w:t xml:space="preserve"> </w:t>
          </w:r>
          <w:r>
            <w:t>Режим</w:t>
          </w:r>
          <w:r w:rsidRPr="00B7421D">
            <w:rPr>
              <w:lang w:val="en-US"/>
            </w:rPr>
            <w:t xml:space="preserve"> </w:t>
          </w:r>
          <w:r>
            <w:t>доступа</w:t>
          </w:r>
          <w:r w:rsidRPr="00B7421D">
            <w:rPr>
              <w:lang w:val="en-US"/>
            </w:rPr>
            <w:t xml:space="preserve">: </w:t>
          </w:r>
          <w:r w:rsidR="004006C2">
            <w:fldChar w:fldCharType="begin"/>
          </w:r>
          <w:r w:rsidR="004006C2" w:rsidRPr="00F30608">
            <w:rPr>
              <w:lang w:val="en-US"/>
            </w:rPr>
            <w:instrText xml:space="preserve"> HYPERLINK "http://channelpostmea.com/2020/04/23/mvc-global-announces-partnership-cox-logistics-group-launch-smarthub/" </w:instrText>
          </w:r>
          <w:r w:rsidR="004006C2">
            <w:fldChar w:fldCharType="separate"/>
          </w:r>
          <w:r w:rsidRPr="008C16A5">
            <w:rPr>
              <w:rStyle w:val="af1"/>
              <w:lang w:val="en-US"/>
            </w:rPr>
            <w:t>http://channelpostmea.com/2020/04/23/mvc-global-announces-partnership-cox-logistics-group-launch-smarthub/</w:t>
          </w:r>
          <w:r w:rsidR="004006C2">
            <w:rPr>
              <w:rStyle w:val="af1"/>
              <w:lang w:val="en-US"/>
            </w:rPr>
            <w:fldChar w:fldCharType="end"/>
          </w:r>
          <w:r w:rsidRPr="00CB09D2">
            <w:rPr>
              <w:lang w:val="en-US"/>
            </w:rPr>
            <w:t>.</w:t>
          </w:r>
        </w:p>
        <w:p w:rsidR="00444FA7" w:rsidRPr="00021C67" w:rsidRDefault="00444FA7" w:rsidP="00444FA7">
          <w:pPr>
            <w:pStyle w:val="af3"/>
            <w:numPr>
              <w:ilvl w:val="0"/>
              <w:numId w:val="40"/>
            </w:numPr>
            <w:rPr>
              <w:lang w:val="en-US"/>
            </w:rPr>
          </w:pPr>
          <w:r w:rsidRPr="00021C67">
            <w:rPr>
              <w:lang w:val="en-US"/>
            </w:rPr>
            <w:t>Big</w:t>
          </w:r>
          <w:r w:rsidRPr="00CB09D2">
            <w:rPr>
              <w:lang w:val="en-US"/>
            </w:rPr>
            <w:t xml:space="preserve"> data market size revenue forecast worldwide from 2011 to 2027 [</w:t>
          </w:r>
          <w:r>
            <w:t>Электронный</w:t>
          </w:r>
          <w:r w:rsidRPr="00941DE3">
            <w:rPr>
              <w:lang w:val="en-US"/>
            </w:rPr>
            <w:t xml:space="preserve"> </w:t>
          </w:r>
          <w:r>
            <w:t>ресурс</w:t>
          </w:r>
          <w:r w:rsidRPr="00CB09D2">
            <w:rPr>
              <w:lang w:val="en-US"/>
            </w:rPr>
            <w:t xml:space="preserve">] // </w:t>
          </w:r>
          <w:proofErr w:type="spellStart"/>
          <w:r w:rsidRPr="00CB09D2">
            <w:rPr>
              <w:lang w:val="en-US"/>
            </w:rPr>
            <w:t>Statista</w:t>
          </w:r>
          <w:proofErr w:type="spellEnd"/>
          <w:r w:rsidRPr="00CB09D2">
            <w:rPr>
              <w:lang w:val="en-US"/>
            </w:rPr>
            <w:t xml:space="preserve">. </w:t>
          </w:r>
          <w:proofErr w:type="gramStart"/>
          <w:r>
            <w:rPr>
              <w:lang w:val="en-US"/>
            </w:rPr>
            <w:t>–</w:t>
          </w:r>
          <w:r w:rsidRPr="00CB09D2">
            <w:rPr>
              <w:lang w:val="en-US"/>
            </w:rPr>
            <w:t xml:space="preserve"> </w:t>
          </w:r>
          <w:r>
            <w:t>Режим</w:t>
          </w:r>
          <w:r w:rsidRPr="00941DE3">
            <w:rPr>
              <w:lang w:val="en-US"/>
            </w:rPr>
            <w:t xml:space="preserve"> </w:t>
          </w:r>
          <w:r>
            <w:t>доступа</w:t>
          </w:r>
          <w:r w:rsidRPr="00941DE3">
            <w:rPr>
              <w:lang w:val="en-US"/>
            </w:rPr>
            <w:t xml:space="preserve">: </w:t>
          </w:r>
          <w:r w:rsidRPr="00CB09D2">
            <w:rPr>
              <w:lang w:val="en-US"/>
            </w:rPr>
            <w:t>https://www.statista.com/statistics/254266/global-big-data-market-forecast/.</w:t>
          </w:r>
          <w:proofErr w:type="gramEnd"/>
        </w:p>
        <w:p w:rsidR="00444FA7" w:rsidRPr="00CB09D2" w:rsidRDefault="00444FA7" w:rsidP="00444FA7">
          <w:pPr>
            <w:pStyle w:val="af3"/>
            <w:numPr>
              <w:ilvl w:val="0"/>
              <w:numId w:val="40"/>
            </w:numPr>
            <w:rPr>
              <w:lang w:val="en-US"/>
            </w:rPr>
          </w:pPr>
          <w:proofErr w:type="spellStart"/>
          <w:proofErr w:type="gramStart"/>
          <w:r w:rsidRPr="00CB09D2">
            <w:rPr>
              <w:lang w:val="en-US"/>
            </w:rPr>
            <w:t>Binvel</w:t>
          </w:r>
          <w:proofErr w:type="spellEnd"/>
          <w:r>
            <w:rPr>
              <w:lang w:val="en-US"/>
            </w:rPr>
            <w:t>,</w:t>
          </w:r>
          <w:r w:rsidRPr="00CB09D2">
            <w:rPr>
              <w:lang w:val="en-US"/>
            </w:rPr>
            <w:t xml:space="preserve"> Y. </w:t>
          </w:r>
          <w:r>
            <w:t>и</w:t>
          </w:r>
          <w:r w:rsidRPr="00CB09D2">
            <w:rPr>
              <w:lang w:val="en-US"/>
            </w:rPr>
            <w:t xml:space="preserve"> </w:t>
          </w:r>
          <w:proofErr w:type="spellStart"/>
          <w:r>
            <w:t>др</w:t>
          </w:r>
          <w:proofErr w:type="spellEnd"/>
          <w:r>
            <w:rPr>
              <w:lang w:val="en-US"/>
            </w:rPr>
            <w:t>.</w:t>
          </w:r>
          <w:proofErr w:type="gramEnd"/>
          <w:r w:rsidRPr="00B7421D">
            <w:rPr>
              <w:lang w:val="en-US"/>
            </w:rPr>
            <w:t xml:space="preserve"> </w:t>
          </w:r>
          <w:proofErr w:type="gramStart"/>
          <w:r w:rsidRPr="00CB09D2">
            <w:rPr>
              <w:lang w:val="en-US"/>
            </w:rPr>
            <w:t>Future work.</w:t>
          </w:r>
          <w:proofErr w:type="gramEnd"/>
          <w:r w:rsidRPr="00CB09D2">
            <w:rPr>
              <w:lang w:val="en-US"/>
            </w:rPr>
            <w:t xml:space="preserve"> The Global Talent Crunch [</w:t>
          </w:r>
          <w:r>
            <w:t>Электронный</w:t>
          </w:r>
          <w:r w:rsidRPr="00B7421D">
            <w:rPr>
              <w:lang w:val="en-US"/>
            </w:rPr>
            <w:t xml:space="preserve"> </w:t>
          </w:r>
          <w:r>
            <w:t>ресурс</w:t>
          </w:r>
          <w:r>
            <w:rPr>
              <w:lang w:val="en-US"/>
            </w:rPr>
            <w:t>]</w:t>
          </w:r>
          <w:r w:rsidRPr="00B7421D">
            <w:rPr>
              <w:lang w:val="en-US"/>
            </w:rPr>
            <w:t xml:space="preserve">/ </w:t>
          </w:r>
          <w:r>
            <w:rPr>
              <w:lang w:val="en-US"/>
            </w:rPr>
            <w:t xml:space="preserve">Y. </w:t>
          </w:r>
          <w:proofErr w:type="spellStart"/>
          <w:r>
            <w:rPr>
              <w:lang w:val="en-US"/>
            </w:rPr>
            <w:t>Binvel</w:t>
          </w:r>
          <w:proofErr w:type="spellEnd"/>
          <w:r>
            <w:rPr>
              <w:lang w:val="en-US"/>
            </w:rPr>
            <w:t xml:space="preserve">, M. </w:t>
          </w:r>
          <w:proofErr w:type="spellStart"/>
          <w:r w:rsidRPr="00B7421D">
            <w:rPr>
              <w:lang w:val="en-US"/>
            </w:rPr>
            <w:t>Franzino</w:t>
          </w:r>
          <w:proofErr w:type="spellEnd"/>
          <w:r>
            <w:rPr>
              <w:lang w:val="en-US"/>
            </w:rPr>
            <w:t>, J. – M.</w:t>
          </w:r>
          <w:r w:rsidRPr="00B7421D">
            <w:rPr>
              <w:lang w:val="en-US"/>
            </w:rPr>
            <w:t xml:space="preserve"> </w:t>
          </w:r>
          <w:proofErr w:type="spellStart"/>
          <w:r w:rsidRPr="00B7421D">
            <w:rPr>
              <w:lang w:val="en-US"/>
            </w:rPr>
            <w:t>Laouchez</w:t>
          </w:r>
          <w:proofErr w:type="spellEnd"/>
          <w:r w:rsidRPr="00B7421D">
            <w:rPr>
              <w:lang w:val="en-US"/>
            </w:rPr>
            <w:t>,</w:t>
          </w:r>
          <w:r>
            <w:rPr>
              <w:lang w:val="en-US"/>
            </w:rPr>
            <w:t xml:space="preserve"> W.</w:t>
          </w:r>
          <w:r w:rsidRPr="00B7421D">
            <w:rPr>
              <w:lang w:val="en-US"/>
            </w:rPr>
            <w:t xml:space="preserve"> </w:t>
          </w:r>
          <w:proofErr w:type="spellStart"/>
          <w:r w:rsidRPr="00B7421D">
            <w:rPr>
              <w:lang w:val="en-US"/>
            </w:rPr>
            <w:t>Penk</w:t>
          </w:r>
          <w:proofErr w:type="spellEnd"/>
          <w:r>
            <w:rPr>
              <w:lang w:val="en-US"/>
            </w:rPr>
            <w:t xml:space="preserve"> // </w:t>
          </w:r>
          <w:proofErr w:type="spellStart"/>
          <w:r>
            <w:rPr>
              <w:lang w:val="en-US"/>
            </w:rPr>
            <w:t>Korn</w:t>
          </w:r>
          <w:proofErr w:type="spellEnd"/>
          <w:r>
            <w:rPr>
              <w:lang w:val="en-US"/>
            </w:rPr>
            <w:t xml:space="preserve"> Ferry. </w:t>
          </w:r>
          <w:proofErr w:type="gramStart"/>
          <w:r>
            <w:rPr>
              <w:lang w:val="en-US"/>
            </w:rPr>
            <w:t>-</w:t>
          </w:r>
          <w:r w:rsidRPr="00CB09D2">
            <w:rPr>
              <w:lang w:val="en-US"/>
            </w:rPr>
            <w:t xml:space="preserve"> 2018.</w:t>
          </w:r>
          <w:proofErr w:type="gramEnd"/>
          <w:r>
            <w:rPr>
              <w:lang w:val="en-US"/>
            </w:rPr>
            <w:t xml:space="preserve"> –</w:t>
          </w:r>
          <w:r w:rsidRPr="00B7421D">
            <w:rPr>
              <w:lang w:val="en-US"/>
            </w:rPr>
            <w:t xml:space="preserve"> </w:t>
          </w:r>
          <w:r>
            <w:t>Режим</w:t>
          </w:r>
          <w:r w:rsidRPr="00B7421D">
            <w:rPr>
              <w:lang w:val="en-US"/>
            </w:rPr>
            <w:t xml:space="preserve"> </w:t>
          </w:r>
          <w:r>
            <w:t>доступа</w:t>
          </w:r>
          <w:r w:rsidRPr="00B7421D">
            <w:rPr>
              <w:lang w:val="en-US"/>
            </w:rPr>
            <w:t xml:space="preserve">: </w:t>
          </w:r>
          <w:r w:rsidR="004006C2">
            <w:fldChar w:fldCharType="begin"/>
          </w:r>
          <w:r w:rsidR="004006C2" w:rsidRPr="00F30608">
            <w:rPr>
              <w:lang w:val="en-US"/>
            </w:rPr>
            <w:instrText xml:space="preserve"> HYPERLINK "https://focus.kornferry.com/w</w:instrText>
          </w:r>
          <w:r w:rsidR="004006C2" w:rsidRPr="00F30608">
            <w:rPr>
              <w:lang w:val="en-US"/>
            </w:rPr>
            <w:instrText xml:space="preserve">p-content/uploads/2015/02/The-Global-Talent-Crunch.pdf" </w:instrText>
          </w:r>
          <w:r w:rsidR="004006C2">
            <w:fldChar w:fldCharType="separate"/>
          </w:r>
          <w:r w:rsidRPr="00B7421D">
            <w:rPr>
              <w:rStyle w:val="af1"/>
              <w:lang w:val="en-US"/>
            </w:rPr>
            <w:t>https://focus.kornferry.com/wp-content/uploads/2015/02/The-Global-Talent-Crunch.pdf</w:t>
          </w:r>
          <w:r w:rsidR="004006C2">
            <w:rPr>
              <w:rStyle w:val="af1"/>
              <w:lang w:val="en-US"/>
            </w:rPr>
            <w:fldChar w:fldCharType="end"/>
          </w:r>
        </w:p>
        <w:p w:rsidR="00444FA7" w:rsidRPr="00CB09D2" w:rsidRDefault="00444FA7" w:rsidP="00444FA7">
          <w:pPr>
            <w:pStyle w:val="af3"/>
            <w:numPr>
              <w:ilvl w:val="0"/>
              <w:numId w:val="40"/>
            </w:numPr>
            <w:rPr>
              <w:lang w:val="en-US"/>
            </w:rPr>
          </w:pPr>
          <w:proofErr w:type="spellStart"/>
          <w:proofErr w:type="gramStart"/>
          <w:r>
            <w:rPr>
              <w:lang w:val="en-US"/>
            </w:rPr>
            <w:lastRenderedPageBreak/>
            <w:t>Bonneau</w:t>
          </w:r>
          <w:proofErr w:type="spellEnd"/>
          <w:r>
            <w:rPr>
              <w:lang w:val="en-US"/>
            </w:rPr>
            <w:t>, V.</w:t>
          </w:r>
          <w:r w:rsidRPr="00B7421D">
            <w:rPr>
              <w:lang w:val="en-US"/>
            </w:rPr>
            <w:t xml:space="preserve"> </w:t>
          </w:r>
          <w:r>
            <w:t>и</w:t>
          </w:r>
          <w:r w:rsidRPr="00CB09D2">
            <w:rPr>
              <w:lang w:val="en-US"/>
            </w:rPr>
            <w:t xml:space="preserve"> </w:t>
          </w:r>
          <w:proofErr w:type="spellStart"/>
          <w:r>
            <w:t>др</w:t>
          </w:r>
          <w:proofErr w:type="spellEnd"/>
          <w:r>
            <w:rPr>
              <w:lang w:val="en-US"/>
            </w:rPr>
            <w:t>.</w:t>
          </w:r>
          <w:proofErr w:type="gramEnd"/>
          <w:r w:rsidRPr="00CB09D2">
            <w:rPr>
              <w:lang w:val="en-US"/>
            </w:rPr>
            <w:t xml:space="preserve"> The disruptive nature of 3D printing [</w:t>
          </w:r>
          <w:r>
            <w:t>Электронный</w:t>
          </w:r>
          <w:r w:rsidRPr="00B7421D">
            <w:rPr>
              <w:lang w:val="en-US"/>
            </w:rPr>
            <w:t xml:space="preserve"> </w:t>
          </w:r>
          <w:r>
            <w:t>ресурс</w:t>
          </w:r>
          <w:r>
            <w:rPr>
              <w:lang w:val="en-US"/>
            </w:rPr>
            <w:t>]</w:t>
          </w:r>
          <w:r w:rsidRPr="00B7421D">
            <w:rPr>
              <w:lang w:val="en-US"/>
            </w:rPr>
            <w:t xml:space="preserve"> /</w:t>
          </w:r>
          <w:r>
            <w:rPr>
              <w:lang w:val="en-US"/>
            </w:rPr>
            <w:t xml:space="preserve"> V. </w:t>
          </w:r>
          <w:proofErr w:type="spellStart"/>
          <w:r>
            <w:rPr>
              <w:lang w:val="en-US"/>
            </w:rPr>
            <w:t>Bonneau</w:t>
          </w:r>
          <w:proofErr w:type="spellEnd"/>
          <w:r>
            <w:rPr>
              <w:lang w:val="en-US"/>
            </w:rPr>
            <w:t xml:space="preserve">, Y. </w:t>
          </w:r>
          <w:proofErr w:type="spellStart"/>
          <w:r>
            <w:rPr>
              <w:lang w:val="en-US"/>
            </w:rPr>
            <w:t>Hao</w:t>
          </w:r>
          <w:proofErr w:type="spellEnd"/>
          <w:r>
            <w:rPr>
              <w:lang w:val="en-US"/>
            </w:rPr>
            <w:t xml:space="preserve">, L. </w:t>
          </w:r>
          <w:proofErr w:type="spellStart"/>
          <w:r>
            <w:rPr>
              <w:lang w:val="en-US"/>
            </w:rPr>
            <w:t>Probst</w:t>
          </w:r>
          <w:proofErr w:type="spellEnd"/>
          <w:r>
            <w:rPr>
              <w:lang w:val="en-US"/>
            </w:rPr>
            <w:t xml:space="preserve">, B. Pedersen, O.-K. </w:t>
          </w:r>
          <w:proofErr w:type="spellStart"/>
          <w:r>
            <w:rPr>
              <w:lang w:val="en-US"/>
            </w:rPr>
            <w:t>Lonkeu</w:t>
          </w:r>
          <w:proofErr w:type="spellEnd"/>
          <w:r>
            <w:rPr>
              <w:lang w:val="en-US"/>
            </w:rPr>
            <w:t xml:space="preserve">// </w:t>
          </w:r>
          <w:r w:rsidRPr="00CB09D2">
            <w:rPr>
              <w:lang w:val="en-US"/>
            </w:rPr>
            <w:t>European Commission</w:t>
          </w:r>
          <w:r>
            <w:rPr>
              <w:lang w:val="en-US"/>
            </w:rPr>
            <w:t xml:space="preserve"> - </w:t>
          </w:r>
          <w:r w:rsidRPr="00CB09D2">
            <w:rPr>
              <w:lang w:val="en-US"/>
            </w:rPr>
            <w:t>2017.</w:t>
          </w:r>
          <w:r>
            <w:rPr>
              <w:lang w:val="en-US"/>
            </w:rPr>
            <w:t xml:space="preserve"> – </w:t>
          </w:r>
          <w:r>
            <w:t>Режим</w:t>
          </w:r>
          <w:r w:rsidRPr="00EF2B92">
            <w:rPr>
              <w:lang w:val="en-US"/>
            </w:rPr>
            <w:t xml:space="preserve"> </w:t>
          </w:r>
          <w:r>
            <w:t>доступа</w:t>
          </w:r>
          <w:r w:rsidRPr="00EF2B92">
            <w:rPr>
              <w:lang w:val="en-US"/>
            </w:rPr>
            <w:t xml:space="preserve">: </w:t>
          </w:r>
          <w:r w:rsidR="004006C2">
            <w:fldChar w:fldCharType="begin"/>
          </w:r>
          <w:r w:rsidR="004006C2" w:rsidRPr="00F30608">
            <w:rPr>
              <w:lang w:val="en-US"/>
            </w:rPr>
            <w:instrText xml:space="preserve"> HYPERLINK "https://ec.europa.eu/growth/tools-databases/dem/monitor/sites/default/files/DTM_The%20disruptive%20nature%20of%203D%20printing%20v1.pdf" </w:instrText>
          </w:r>
          <w:r w:rsidR="004006C2">
            <w:fldChar w:fldCharType="separate"/>
          </w:r>
          <w:r w:rsidRPr="00EF2B92">
            <w:rPr>
              <w:rStyle w:val="af1"/>
              <w:lang w:val="en-US"/>
            </w:rPr>
            <w:t>https://ec.europa.eu/growth/tools-databases/dem/monitor/sites/default/files/DTM_The%20disruptive%20nature%20of%203D%20printing%20v1.pdf</w:t>
          </w:r>
          <w:r w:rsidR="004006C2">
            <w:rPr>
              <w:rStyle w:val="af1"/>
              <w:lang w:val="en-US"/>
            </w:rPr>
            <w:fldChar w:fldCharType="end"/>
          </w:r>
        </w:p>
        <w:p w:rsidR="00444FA7" w:rsidRPr="00CB09D2" w:rsidRDefault="00444FA7" w:rsidP="00444FA7">
          <w:pPr>
            <w:pStyle w:val="af3"/>
            <w:numPr>
              <w:ilvl w:val="0"/>
              <w:numId w:val="40"/>
            </w:numPr>
            <w:rPr>
              <w:lang w:val="en-US"/>
            </w:rPr>
          </w:pPr>
          <w:proofErr w:type="spellStart"/>
          <w:r w:rsidRPr="00CB09D2">
            <w:rPr>
              <w:lang w:val="en-US"/>
            </w:rPr>
            <w:t>Bruni</w:t>
          </w:r>
          <w:proofErr w:type="spellEnd"/>
          <w:r>
            <w:rPr>
              <w:lang w:val="en-US"/>
            </w:rPr>
            <w:t>,</w:t>
          </w:r>
          <w:r w:rsidRPr="00CB09D2">
            <w:rPr>
              <w:lang w:val="en-US"/>
            </w:rPr>
            <w:t xml:space="preserve"> A. Logistics and Robotics: Cainiao, DHL and SF Express Case-Studies [</w:t>
          </w:r>
          <w:r>
            <w:t>Электронный</w:t>
          </w:r>
          <w:r w:rsidRPr="00EF2B92">
            <w:rPr>
              <w:lang w:val="en-US"/>
            </w:rPr>
            <w:t xml:space="preserve"> </w:t>
          </w:r>
          <w:r>
            <w:t>ресурс</w:t>
          </w:r>
          <w:r w:rsidRPr="00CB09D2">
            <w:rPr>
              <w:lang w:val="en-US"/>
            </w:rPr>
            <w:t>]</w:t>
          </w:r>
          <w:r>
            <w:rPr>
              <w:lang w:val="en-US"/>
            </w:rPr>
            <w:t xml:space="preserve"> / A. </w:t>
          </w:r>
          <w:proofErr w:type="spellStart"/>
          <w:r>
            <w:rPr>
              <w:lang w:val="en-US"/>
            </w:rPr>
            <w:t>Bruni</w:t>
          </w:r>
          <w:proofErr w:type="spellEnd"/>
          <w:r w:rsidRPr="00CB09D2">
            <w:rPr>
              <w:lang w:val="en-US"/>
            </w:rPr>
            <w:t xml:space="preserve"> // </w:t>
          </w:r>
          <w:proofErr w:type="spellStart"/>
          <w:r w:rsidRPr="00CB09D2">
            <w:rPr>
              <w:lang w:val="en-US"/>
            </w:rPr>
            <w:t>SifNews</w:t>
          </w:r>
          <w:proofErr w:type="spellEnd"/>
          <w:r w:rsidRPr="00CB09D2">
            <w:rPr>
              <w:lang w:val="en-US"/>
            </w:rPr>
            <w:t xml:space="preserve">. - </w:t>
          </w:r>
          <w:proofErr w:type="gramStart"/>
          <w:r w:rsidRPr="00CB09D2">
            <w:rPr>
              <w:lang w:val="en-US"/>
            </w:rPr>
            <w:t xml:space="preserve">12 </w:t>
          </w:r>
          <w:r>
            <w:t>Декабрь</w:t>
          </w:r>
          <w:proofErr w:type="gramEnd"/>
          <w:r w:rsidRPr="00CB09D2">
            <w:rPr>
              <w:lang w:val="en-US"/>
            </w:rPr>
            <w:t xml:space="preserve"> 2018 </w:t>
          </w:r>
          <w:r>
            <w:t>г</w:t>
          </w:r>
          <w:r>
            <w:rPr>
              <w:lang w:val="en-US"/>
            </w:rPr>
            <w:t>.</w:t>
          </w:r>
          <w:r w:rsidRPr="00CB09D2">
            <w:rPr>
              <w:lang w:val="en-US"/>
            </w:rPr>
            <w:t xml:space="preserve"> </w:t>
          </w:r>
          <w:r>
            <w:rPr>
              <w:lang w:val="en-US"/>
            </w:rPr>
            <w:t>–</w:t>
          </w:r>
          <w:r w:rsidRPr="00CB09D2">
            <w:rPr>
              <w:lang w:val="en-US"/>
            </w:rPr>
            <w:t xml:space="preserve"> </w:t>
          </w:r>
          <w:r>
            <w:t>Режим</w:t>
          </w:r>
          <w:r w:rsidRPr="00EF2B92">
            <w:rPr>
              <w:lang w:val="en-US"/>
            </w:rPr>
            <w:t xml:space="preserve"> </w:t>
          </w:r>
          <w:r>
            <w:t>доступа</w:t>
          </w:r>
          <w:r w:rsidRPr="00EF2B92">
            <w:rPr>
              <w:lang w:val="en-US"/>
            </w:rPr>
            <w:t xml:space="preserve">: </w:t>
          </w:r>
          <w:r w:rsidRPr="00CB09D2">
            <w:rPr>
              <w:lang w:val="en-US"/>
            </w:rPr>
            <w:t>https://en.cifnews.com/logistics-robotics-cainiao-dhl-sf/.</w:t>
          </w:r>
        </w:p>
        <w:p w:rsidR="00444FA7" w:rsidRPr="00EF2B92" w:rsidRDefault="00444FA7" w:rsidP="00444FA7">
          <w:pPr>
            <w:pStyle w:val="af3"/>
            <w:numPr>
              <w:ilvl w:val="0"/>
              <w:numId w:val="40"/>
            </w:numPr>
            <w:rPr>
              <w:lang w:val="en-US"/>
            </w:rPr>
          </w:pPr>
          <w:r w:rsidRPr="00CB09D2">
            <w:rPr>
              <w:lang w:val="en-US"/>
            </w:rPr>
            <w:t>Business Roundtable Redefines the Purpose of a Corporation to Promote ‘An Economy That Serves All Americans’ [</w:t>
          </w:r>
          <w:r>
            <w:t>Электронный</w:t>
          </w:r>
          <w:r w:rsidRPr="00EF2B92">
            <w:rPr>
              <w:lang w:val="en-US"/>
            </w:rPr>
            <w:t xml:space="preserve"> </w:t>
          </w:r>
          <w:r>
            <w:t>ресурс</w:t>
          </w:r>
          <w:r w:rsidRPr="00CB09D2">
            <w:rPr>
              <w:lang w:val="en-US"/>
            </w:rPr>
            <w:t xml:space="preserve">] // Business Roundtable Association. </w:t>
          </w:r>
          <w:proofErr w:type="gramStart"/>
          <w:r w:rsidRPr="00CB09D2">
            <w:rPr>
              <w:lang w:val="en-US"/>
            </w:rPr>
            <w:t xml:space="preserve">- 19 August 2019 </w:t>
          </w:r>
          <w:r>
            <w:t>г</w:t>
          </w:r>
          <w:r>
            <w:rPr>
              <w:lang w:val="en-US"/>
            </w:rPr>
            <w:t>.</w:t>
          </w:r>
          <w:r w:rsidRPr="00CB09D2">
            <w:rPr>
              <w:lang w:val="en-US"/>
            </w:rPr>
            <w:t xml:space="preserve"> </w:t>
          </w:r>
          <w:r w:rsidRPr="00EF2B92">
            <w:rPr>
              <w:lang w:val="en-US"/>
            </w:rPr>
            <w:t xml:space="preserve">– </w:t>
          </w:r>
          <w:r>
            <w:t>Режим</w:t>
          </w:r>
          <w:r w:rsidRPr="00EF2B92">
            <w:rPr>
              <w:lang w:val="en-US"/>
            </w:rPr>
            <w:t xml:space="preserve"> </w:t>
          </w:r>
          <w:r>
            <w:t>доступа</w:t>
          </w:r>
          <w:r w:rsidRPr="00EF2B92">
            <w:rPr>
              <w:lang w:val="en-US"/>
            </w:rPr>
            <w:t xml:space="preserve">: </w:t>
          </w:r>
          <w:r w:rsidRPr="00CB09D2">
            <w:rPr>
              <w:lang w:val="en-US"/>
            </w:rPr>
            <w:t>https</w:t>
          </w:r>
          <w:r w:rsidRPr="00EF2B92">
            <w:rPr>
              <w:lang w:val="en-US"/>
            </w:rPr>
            <w:t>://</w:t>
          </w:r>
          <w:r w:rsidRPr="00CB09D2">
            <w:rPr>
              <w:lang w:val="en-US"/>
            </w:rPr>
            <w:t>www</w:t>
          </w:r>
          <w:r w:rsidRPr="00EF2B92">
            <w:rPr>
              <w:lang w:val="en-US"/>
            </w:rPr>
            <w:t>.</w:t>
          </w:r>
          <w:r w:rsidRPr="00CB09D2">
            <w:rPr>
              <w:lang w:val="en-US"/>
            </w:rPr>
            <w:t>businessroundtable</w:t>
          </w:r>
          <w:r w:rsidRPr="00EF2B92">
            <w:rPr>
              <w:lang w:val="en-US"/>
            </w:rPr>
            <w:t>.</w:t>
          </w:r>
          <w:r w:rsidRPr="00CB09D2">
            <w:rPr>
              <w:lang w:val="en-US"/>
            </w:rPr>
            <w:t>org</w:t>
          </w:r>
          <w:r w:rsidRPr="00EF2B92">
            <w:rPr>
              <w:lang w:val="en-US"/>
            </w:rPr>
            <w:t>/</w:t>
          </w:r>
          <w:r w:rsidRPr="00CB09D2">
            <w:rPr>
              <w:lang w:val="en-US"/>
            </w:rPr>
            <w:t>business</w:t>
          </w:r>
          <w:r w:rsidRPr="00EF2B92">
            <w:rPr>
              <w:lang w:val="en-US"/>
            </w:rPr>
            <w:t>-</w:t>
          </w:r>
          <w:r w:rsidRPr="00CB09D2">
            <w:rPr>
              <w:lang w:val="en-US"/>
            </w:rPr>
            <w:t>roundtable</w:t>
          </w:r>
          <w:r w:rsidRPr="00EF2B92">
            <w:rPr>
              <w:lang w:val="en-US"/>
            </w:rPr>
            <w:t>-</w:t>
          </w:r>
          <w:r w:rsidRPr="00CB09D2">
            <w:rPr>
              <w:lang w:val="en-US"/>
            </w:rPr>
            <w:t>redefines</w:t>
          </w:r>
          <w:r w:rsidRPr="00EF2B92">
            <w:rPr>
              <w:lang w:val="en-US"/>
            </w:rPr>
            <w:t>-</w:t>
          </w:r>
          <w:r w:rsidRPr="00CB09D2">
            <w:rPr>
              <w:lang w:val="en-US"/>
            </w:rPr>
            <w:t>the</w:t>
          </w:r>
          <w:r w:rsidRPr="00EF2B92">
            <w:rPr>
              <w:lang w:val="en-US"/>
            </w:rPr>
            <w:t>-</w:t>
          </w:r>
          <w:r w:rsidRPr="00CB09D2">
            <w:rPr>
              <w:lang w:val="en-US"/>
            </w:rPr>
            <w:t>purpose</w:t>
          </w:r>
          <w:r w:rsidRPr="00EF2B92">
            <w:rPr>
              <w:lang w:val="en-US"/>
            </w:rPr>
            <w:t>-</w:t>
          </w:r>
          <w:r w:rsidRPr="00CB09D2">
            <w:rPr>
              <w:lang w:val="en-US"/>
            </w:rPr>
            <w:t>of</w:t>
          </w:r>
          <w:r w:rsidRPr="00EF2B92">
            <w:rPr>
              <w:lang w:val="en-US"/>
            </w:rPr>
            <w:t>-</w:t>
          </w:r>
          <w:r w:rsidRPr="00CB09D2">
            <w:rPr>
              <w:lang w:val="en-US"/>
            </w:rPr>
            <w:t>a</w:t>
          </w:r>
          <w:r w:rsidRPr="00EF2B92">
            <w:rPr>
              <w:lang w:val="en-US"/>
            </w:rPr>
            <w:t>-</w:t>
          </w:r>
          <w:r w:rsidRPr="00CB09D2">
            <w:rPr>
              <w:lang w:val="en-US"/>
            </w:rPr>
            <w:t>corporation</w:t>
          </w:r>
          <w:r w:rsidRPr="00EF2B92">
            <w:rPr>
              <w:lang w:val="en-US"/>
            </w:rPr>
            <w:t>-</w:t>
          </w:r>
          <w:r w:rsidRPr="00CB09D2">
            <w:rPr>
              <w:lang w:val="en-US"/>
            </w:rPr>
            <w:t>to</w:t>
          </w:r>
          <w:r w:rsidRPr="00EF2B92">
            <w:rPr>
              <w:lang w:val="en-US"/>
            </w:rPr>
            <w:t>-</w:t>
          </w:r>
          <w:r w:rsidRPr="00CB09D2">
            <w:rPr>
              <w:lang w:val="en-US"/>
            </w:rPr>
            <w:t>promote</w:t>
          </w:r>
          <w:r w:rsidRPr="00EF2B92">
            <w:rPr>
              <w:lang w:val="en-US"/>
            </w:rPr>
            <w:t>-</w:t>
          </w:r>
          <w:r w:rsidRPr="00CB09D2">
            <w:rPr>
              <w:lang w:val="en-US"/>
            </w:rPr>
            <w:t>an</w:t>
          </w:r>
          <w:r w:rsidRPr="00EF2B92">
            <w:rPr>
              <w:lang w:val="en-US"/>
            </w:rPr>
            <w:t>-</w:t>
          </w:r>
          <w:r w:rsidRPr="00CB09D2">
            <w:rPr>
              <w:lang w:val="en-US"/>
            </w:rPr>
            <w:t>economy</w:t>
          </w:r>
          <w:r w:rsidRPr="00EF2B92">
            <w:rPr>
              <w:lang w:val="en-US"/>
            </w:rPr>
            <w:t>-</w:t>
          </w:r>
          <w:r w:rsidRPr="00CB09D2">
            <w:rPr>
              <w:lang w:val="en-US"/>
            </w:rPr>
            <w:t>that</w:t>
          </w:r>
          <w:r w:rsidRPr="00EF2B92">
            <w:rPr>
              <w:lang w:val="en-US"/>
            </w:rPr>
            <w:t>-</w:t>
          </w:r>
          <w:r w:rsidRPr="00CB09D2">
            <w:rPr>
              <w:lang w:val="en-US"/>
            </w:rPr>
            <w:t>serves</w:t>
          </w:r>
          <w:r w:rsidRPr="00EF2B92">
            <w:rPr>
              <w:lang w:val="en-US"/>
            </w:rPr>
            <w:t>-</w:t>
          </w:r>
          <w:r w:rsidRPr="00CB09D2">
            <w:rPr>
              <w:lang w:val="en-US"/>
            </w:rPr>
            <w:t>all</w:t>
          </w:r>
          <w:r w:rsidRPr="00EF2B92">
            <w:rPr>
              <w:lang w:val="en-US"/>
            </w:rPr>
            <w:t>-</w:t>
          </w:r>
          <w:r w:rsidRPr="00CB09D2">
            <w:rPr>
              <w:lang w:val="en-US"/>
            </w:rPr>
            <w:t>americans</w:t>
          </w:r>
          <w:r w:rsidRPr="00EF2B92">
            <w:rPr>
              <w:lang w:val="en-US"/>
            </w:rPr>
            <w:t>.</w:t>
          </w:r>
          <w:proofErr w:type="gramEnd"/>
        </w:p>
        <w:p w:rsidR="00444FA7" w:rsidRPr="00021C67" w:rsidRDefault="00444FA7" w:rsidP="00444FA7">
          <w:pPr>
            <w:pStyle w:val="af3"/>
            <w:numPr>
              <w:ilvl w:val="0"/>
              <w:numId w:val="40"/>
            </w:numPr>
            <w:rPr>
              <w:lang w:val="en-US"/>
            </w:rPr>
          </w:pPr>
          <w:proofErr w:type="spellStart"/>
          <w:r w:rsidRPr="00CB09D2">
            <w:rPr>
              <w:lang w:val="en-US"/>
            </w:rPr>
            <w:t>Calenne</w:t>
          </w:r>
          <w:proofErr w:type="spellEnd"/>
          <w:r>
            <w:rPr>
              <w:lang w:val="en-US"/>
            </w:rPr>
            <w:t>,</w:t>
          </w:r>
          <w:r w:rsidRPr="00CB09D2">
            <w:rPr>
              <w:lang w:val="en-US"/>
            </w:rPr>
            <w:t xml:space="preserve"> G. AI and AGV for Global Shopping Festival: Cainiao is Ready [</w:t>
          </w:r>
          <w:r>
            <w:t>Электронный</w:t>
          </w:r>
          <w:r w:rsidRPr="00EF2B92">
            <w:rPr>
              <w:lang w:val="en-US"/>
            </w:rPr>
            <w:t xml:space="preserve"> </w:t>
          </w:r>
          <w:r>
            <w:t>ресурс</w:t>
          </w:r>
          <w:r w:rsidRPr="00CB09D2">
            <w:rPr>
              <w:lang w:val="en-US"/>
            </w:rPr>
            <w:t>]</w:t>
          </w:r>
          <w:r w:rsidRPr="00EF2B92">
            <w:rPr>
              <w:lang w:val="en-US"/>
            </w:rPr>
            <w:t xml:space="preserve"> / </w:t>
          </w:r>
          <w:r>
            <w:rPr>
              <w:lang w:val="en-US"/>
            </w:rPr>
            <w:t xml:space="preserve">G. </w:t>
          </w:r>
          <w:proofErr w:type="spellStart"/>
          <w:r>
            <w:rPr>
              <w:lang w:val="en-US"/>
            </w:rPr>
            <w:t>Calenne</w:t>
          </w:r>
          <w:proofErr w:type="spellEnd"/>
          <w:r w:rsidRPr="00CB09D2">
            <w:rPr>
              <w:lang w:val="en-US"/>
            </w:rPr>
            <w:t xml:space="preserve"> // </w:t>
          </w:r>
          <w:proofErr w:type="spellStart"/>
          <w:r w:rsidRPr="00CB09D2">
            <w:rPr>
              <w:lang w:val="en-US"/>
            </w:rPr>
            <w:t>CifNews</w:t>
          </w:r>
          <w:proofErr w:type="spellEnd"/>
          <w:r w:rsidRPr="00CB09D2">
            <w:rPr>
              <w:lang w:val="en-US"/>
            </w:rPr>
            <w:t xml:space="preserve">. - </w:t>
          </w:r>
          <w:proofErr w:type="gramStart"/>
          <w:r w:rsidRPr="00CB09D2">
            <w:rPr>
              <w:lang w:val="en-US"/>
            </w:rPr>
            <w:t xml:space="preserve">3 </w:t>
          </w:r>
          <w:r>
            <w:t>Ноябрь</w:t>
          </w:r>
          <w:proofErr w:type="gramEnd"/>
          <w:r w:rsidRPr="00CB09D2">
            <w:rPr>
              <w:lang w:val="en-US"/>
            </w:rPr>
            <w:t xml:space="preserve"> 2018 </w:t>
          </w:r>
          <w:r>
            <w:t>г</w:t>
          </w:r>
          <w:r>
            <w:rPr>
              <w:lang w:val="en-US"/>
            </w:rPr>
            <w:t>.</w:t>
          </w:r>
          <w:r w:rsidRPr="00CB09D2">
            <w:rPr>
              <w:lang w:val="en-US"/>
            </w:rPr>
            <w:t xml:space="preserve"> </w:t>
          </w:r>
          <w:r>
            <w:rPr>
              <w:lang w:val="en-US"/>
            </w:rPr>
            <w:t>–</w:t>
          </w:r>
          <w:r w:rsidRPr="00CB09D2">
            <w:rPr>
              <w:lang w:val="en-US"/>
            </w:rPr>
            <w:t xml:space="preserve"> </w:t>
          </w:r>
          <w:r>
            <w:t>Режим</w:t>
          </w:r>
          <w:r w:rsidRPr="00EF2B92">
            <w:rPr>
              <w:lang w:val="en-US"/>
            </w:rPr>
            <w:t xml:space="preserve"> </w:t>
          </w:r>
          <w:r>
            <w:t>доступа</w:t>
          </w:r>
          <w:r w:rsidRPr="00EF2B92">
            <w:rPr>
              <w:lang w:val="en-US"/>
            </w:rPr>
            <w:t xml:space="preserve">: </w:t>
          </w:r>
          <w:r w:rsidR="004006C2">
            <w:fldChar w:fldCharType="begin"/>
          </w:r>
          <w:r w:rsidR="004006C2" w:rsidRPr="00F30608">
            <w:rPr>
              <w:lang w:val="en-US"/>
            </w:rPr>
            <w:instrText xml:space="preserve"> HYPERLINK "https://en.cifnews.com/global-shopping-festival-cainiao-ready/" </w:instrText>
          </w:r>
          <w:r w:rsidR="004006C2">
            <w:fldChar w:fldCharType="separate"/>
          </w:r>
          <w:r w:rsidRPr="008C16A5">
            <w:rPr>
              <w:rStyle w:val="af1"/>
              <w:lang w:val="en-US"/>
            </w:rPr>
            <w:t>https://en.cifnews.com/global-shopping-festival-cainiao-ready/</w:t>
          </w:r>
          <w:r w:rsidR="004006C2">
            <w:rPr>
              <w:rStyle w:val="af1"/>
              <w:lang w:val="en-US"/>
            </w:rPr>
            <w:fldChar w:fldCharType="end"/>
          </w:r>
          <w:r w:rsidRPr="00CB09D2">
            <w:rPr>
              <w:lang w:val="en-US"/>
            </w:rPr>
            <w:t>.</w:t>
          </w:r>
        </w:p>
        <w:p w:rsidR="00444FA7" w:rsidRPr="00021C67" w:rsidRDefault="00444FA7" w:rsidP="00444FA7">
          <w:pPr>
            <w:pStyle w:val="af3"/>
            <w:numPr>
              <w:ilvl w:val="0"/>
              <w:numId w:val="40"/>
            </w:numPr>
            <w:rPr>
              <w:lang w:val="en-US"/>
            </w:rPr>
          </w:pPr>
          <w:r w:rsidRPr="00021C67">
            <w:rPr>
              <w:lang w:val="en-US"/>
            </w:rPr>
            <w:t>Case Study: How Walmart brought unprecedented transparency to the food supply chain with Hyperledger Fabric [</w:t>
          </w:r>
          <w:r w:rsidRPr="00021C67">
            <w:t>Электронный</w:t>
          </w:r>
          <w:r w:rsidRPr="00021C67">
            <w:rPr>
              <w:lang w:val="en-US"/>
            </w:rPr>
            <w:t xml:space="preserve"> </w:t>
          </w:r>
          <w:r w:rsidRPr="00021C67">
            <w:t>ресурс</w:t>
          </w:r>
          <w:r w:rsidRPr="00021C67">
            <w:rPr>
              <w:lang w:val="en-US"/>
            </w:rPr>
            <w:t xml:space="preserve">] // </w:t>
          </w:r>
          <w:proofErr w:type="spellStart"/>
          <w:r w:rsidRPr="00021C67">
            <w:rPr>
              <w:lang w:val="en-US"/>
            </w:rPr>
            <w:t>HyperLedger</w:t>
          </w:r>
          <w:proofErr w:type="spellEnd"/>
          <w:r w:rsidRPr="00021C67">
            <w:rPr>
              <w:lang w:val="en-US"/>
            </w:rPr>
            <w:t xml:space="preserve">. </w:t>
          </w:r>
          <w:proofErr w:type="gramStart"/>
          <w:r w:rsidRPr="00021C67">
            <w:rPr>
              <w:lang w:val="en-US"/>
            </w:rPr>
            <w:t xml:space="preserve">– </w:t>
          </w:r>
          <w:r w:rsidRPr="00021C67">
            <w:t>Режим</w:t>
          </w:r>
          <w:r w:rsidRPr="00021C67">
            <w:rPr>
              <w:lang w:val="en-US"/>
            </w:rPr>
            <w:t xml:space="preserve"> </w:t>
          </w:r>
          <w:r w:rsidRPr="00021C67">
            <w:t>доступа</w:t>
          </w:r>
          <w:r w:rsidRPr="00021C67">
            <w:rPr>
              <w:lang w:val="en-US"/>
            </w:rPr>
            <w:t>: https://www.hyperledger.org/learn/publications/walmart-case-study.</w:t>
          </w:r>
          <w:proofErr w:type="gramEnd"/>
        </w:p>
        <w:p w:rsidR="00444FA7" w:rsidRPr="00CB09D2" w:rsidRDefault="00444FA7" w:rsidP="00444FA7">
          <w:pPr>
            <w:pStyle w:val="af3"/>
            <w:numPr>
              <w:ilvl w:val="0"/>
              <w:numId w:val="40"/>
            </w:numPr>
            <w:rPr>
              <w:lang w:val="en-US"/>
            </w:rPr>
          </w:pPr>
          <w:proofErr w:type="gramStart"/>
          <w:r w:rsidRPr="00CB09D2">
            <w:rPr>
              <w:lang w:val="en-US"/>
            </w:rPr>
            <w:t>Chang</w:t>
          </w:r>
          <w:r>
            <w:rPr>
              <w:lang w:val="en-US"/>
            </w:rPr>
            <w:t>,</w:t>
          </w:r>
          <w:r w:rsidRPr="00CB09D2">
            <w:rPr>
              <w:lang w:val="en-US"/>
            </w:rPr>
            <w:t xml:space="preserve"> Y.-W.</w:t>
          </w:r>
          <w:proofErr w:type="gramEnd"/>
          <w:r w:rsidRPr="00CB09D2">
            <w:rPr>
              <w:lang w:val="en-US"/>
            </w:rPr>
            <w:t xml:space="preserve"> What drives </w:t>
          </w:r>
          <w:proofErr w:type="spellStart"/>
          <w:r w:rsidRPr="00CB09D2">
            <w:rPr>
              <w:lang w:val="en-US"/>
            </w:rPr>
            <w:t>organisations</w:t>
          </w:r>
          <w:proofErr w:type="spellEnd"/>
          <w:r w:rsidRPr="00CB09D2">
            <w:rPr>
              <w:lang w:val="en-US"/>
            </w:rPr>
            <w:t xml:space="preserve"> to switch to cloud ERP-systems? </w:t>
          </w:r>
          <w:proofErr w:type="gramStart"/>
          <w:r w:rsidRPr="00CB09D2">
            <w:rPr>
              <w:lang w:val="en-US"/>
            </w:rPr>
            <w:t>The impa</w:t>
          </w:r>
          <w:r>
            <w:rPr>
              <w:lang w:val="en-US"/>
            </w:rPr>
            <w:t>cts of enablers and inhibitors</w:t>
          </w:r>
          <w:r w:rsidRPr="00EF2B92">
            <w:rPr>
              <w:lang w:val="en-US"/>
            </w:rPr>
            <w:t xml:space="preserve"> / </w:t>
          </w:r>
          <w:r>
            <w:rPr>
              <w:lang w:val="en-US"/>
            </w:rPr>
            <w:t>Y.-W.</w:t>
          </w:r>
          <w:proofErr w:type="gramEnd"/>
          <w:r>
            <w:rPr>
              <w:lang w:val="en-US"/>
            </w:rPr>
            <w:t xml:space="preserve"> Chang </w:t>
          </w:r>
          <w:r w:rsidRPr="00CB09D2">
            <w:rPr>
              <w:lang w:val="en-US"/>
            </w:rPr>
            <w:t>// Journal of Enterprise Information Management</w:t>
          </w:r>
          <w:r>
            <w:rPr>
              <w:lang w:val="en-US"/>
            </w:rPr>
            <w:t xml:space="preserve"> -</w:t>
          </w:r>
          <w:r w:rsidRPr="00CB09D2">
            <w:rPr>
              <w:lang w:val="en-US"/>
            </w:rPr>
            <w:t xml:space="preserve"> 2020 </w:t>
          </w:r>
          <w:r>
            <w:t>г</w:t>
          </w:r>
          <w:r w:rsidRPr="00CB09D2">
            <w:rPr>
              <w:lang w:val="en-US"/>
            </w:rPr>
            <w:t xml:space="preserve">. </w:t>
          </w:r>
          <w:r>
            <w:rPr>
              <w:lang w:val="en-US"/>
            </w:rPr>
            <w:t>–</w:t>
          </w:r>
          <w:r w:rsidRPr="00CB09D2">
            <w:rPr>
              <w:lang w:val="en-US"/>
            </w:rPr>
            <w:t xml:space="preserve"> </w:t>
          </w:r>
          <w:r>
            <w:rPr>
              <w:lang w:val="en-US"/>
            </w:rPr>
            <w:t>Vol.33 N. 3</w:t>
          </w:r>
          <w:r w:rsidRPr="00CB09D2">
            <w:rPr>
              <w:lang w:val="en-US"/>
            </w:rPr>
            <w:t>.</w:t>
          </w:r>
        </w:p>
        <w:p w:rsidR="00444FA7" w:rsidRPr="00CB09D2" w:rsidRDefault="00444FA7" w:rsidP="00444FA7">
          <w:pPr>
            <w:pStyle w:val="af3"/>
            <w:numPr>
              <w:ilvl w:val="0"/>
              <w:numId w:val="40"/>
            </w:numPr>
            <w:rPr>
              <w:lang w:val="en-US"/>
            </w:rPr>
          </w:pPr>
          <w:r w:rsidRPr="00CB09D2">
            <w:rPr>
              <w:lang w:val="en-US"/>
            </w:rPr>
            <w:t>Criswell</w:t>
          </w:r>
          <w:r w:rsidRPr="00EF2B92">
            <w:rPr>
              <w:lang w:val="en-US"/>
            </w:rPr>
            <w:t>,</w:t>
          </w:r>
          <w:r w:rsidRPr="00CB09D2">
            <w:rPr>
              <w:lang w:val="en-US"/>
            </w:rPr>
            <w:t xml:space="preserve"> T. Robotic Pallet Building on the Fly </w:t>
          </w:r>
          <w:r>
            <w:rPr>
              <w:lang w:val="en-US"/>
            </w:rPr>
            <w:t xml:space="preserve">/ T. Criswell </w:t>
          </w:r>
          <w:r w:rsidRPr="00CB09D2">
            <w:rPr>
              <w:lang w:val="en-US"/>
            </w:rPr>
            <w:t>// Material Handling &amp; Logistics</w:t>
          </w:r>
          <w:r>
            <w:rPr>
              <w:lang w:val="en-US"/>
            </w:rPr>
            <w:t xml:space="preserve"> -</w:t>
          </w:r>
          <w:r w:rsidRPr="00CB09D2">
            <w:rPr>
              <w:lang w:val="en-US"/>
            </w:rPr>
            <w:t xml:space="preserve"> 2014 </w:t>
          </w:r>
          <w:r>
            <w:t>г</w:t>
          </w:r>
          <w:proofErr w:type="gramStart"/>
          <w:r w:rsidRPr="00CB09D2">
            <w:rPr>
              <w:lang w:val="en-US"/>
            </w:rPr>
            <w:t>..</w:t>
          </w:r>
          <w:proofErr w:type="gramEnd"/>
        </w:p>
        <w:p w:rsidR="00444FA7" w:rsidRPr="00EF2B92" w:rsidRDefault="00444FA7" w:rsidP="00444FA7">
          <w:pPr>
            <w:pStyle w:val="af3"/>
            <w:numPr>
              <w:ilvl w:val="0"/>
              <w:numId w:val="40"/>
            </w:numPr>
          </w:pPr>
          <w:proofErr w:type="spellStart"/>
          <w:r w:rsidRPr="00CB09D2">
            <w:rPr>
              <w:lang w:val="en-US"/>
            </w:rPr>
            <w:t>Danigelis</w:t>
          </w:r>
          <w:proofErr w:type="spellEnd"/>
          <w:r>
            <w:rPr>
              <w:lang w:val="en-US"/>
            </w:rPr>
            <w:t>,</w:t>
          </w:r>
          <w:r w:rsidRPr="00CB09D2">
            <w:rPr>
              <w:lang w:val="en-US"/>
            </w:rPr>
            <w:t xml:space="preserve"> A. IoT Helps Lineage Logistics Lower Annual Energy Spend by $4 Million [</w:t>
          </w:r>
          <w:r>
            <w:t>Электронный</w:t>
          </w:r>
          <w:r w:rsidRPr="00EF2B92">
            <w:rPr>
              <w:lang w:val="en-US"/>
            </w:rPr>
            <w:t xml:space="preserve"> </w:t>
          </w:r>
          <w:r>
            <w:t>ресурс</w:t>
          </w:r>
          <w:r w:rsidRPr="00CB09D2">
            <w:rPr>
              <w:lang w:val="en-US"/>
            </w:rPr>
            <w:t>]</w:t>
          </w:r>
          <w:r w:rsidRPr="00EF2B92">
            <w:rPr>
              <w:lang w:val="en-US"/>
            </w:rPr>
            <w:t xml:space="preserve"> /</w:t>
          </w:r>
          <w:r>
            <w:rPr>
              <w:lang w:val="en-US"/>
            </w:rPr>
            <w:t xml:space="preserve">A. </w:t>
          </w:r>
          <w:proofErr w:type="spellStart"/>
          <w:r>
            <w:rPr>
              <w:lang w:val="en-US"/>
            </w:rPr>
            <w:t>Danigelis</w:t>
          </w:r>
          <w:proofErr w:type="spellEnd"/>
          <w:r w:rsidRPr="00CB09D2">
            <w:rPr>
              <w:lang w:val="en-US"/>
            </w:rPr>
            <w:t xml:space="preserve"> // Environm</w:t>
          </w:r>
          <w:r>
            <w:rPr>
              <w:lang w:val="en-US"/>
            </w:rPr>
            <w:t xml:space="preserve">ent + Energy Leader.  </w:t>
          </w:r>
          <w:r w:rsidRPr="00EF2B92">
            <w:t xml:space="preserve">-14 </w:t>
          </w:r>
          <w:r>
            <w:t>Декабрь</w:t>
          </w:r>
          <w:r w:rsidRPr="00EF2B92">
            <w:t xml:space="preserve"> 2018 </w:t>
          </w:r>
          <w:r>
            <w:t>г</w:t>
          </w:r>
          <w:r w:rsidRPr="00EF2B92">
            <w:t xml:space="preserve">. </w:t>
          </w:r>
          <w:r>
            <w:t>–</w:t>
          </w:r>
          <w:r w:rsidRPr="00EF2B92">
            <w:t xml:space="preserve"> </w:t>
          </w:r>
          <w:r>
            <w:t xml:space="preserve">Режим доступа: </w:t>
          </w:r>
          <w:r w:rsidRPr="00EF2B92">
            <w:t xml:space="preserve"> </w:t>
          </w:r>
          <w:r w:rsidRPr="00CB09D2">
            <w:rPr>
              <w:lang w:val="en-US"/>
            </w:rPr>
            <w:t>https</w:t>
          </w:r>
          <w:r w:rsidRPr="00EF2B92">
            <w:t>://</w:t>
          </w:r>
          <w:r w:rsidRPr="00CB09D2">
            <w:rPr>
              <w:lang w:val="en-US"/>
            </w:rPr>
            <w:t>www</w:t>
          </w:r>
          <w:r w:rsidRPr="00EF2B92">
            <w:t>.</w:t>
          </w:r>
          <w:proofErr w:type="spellStart"/>
          <w:r w:rsidRPr="00CB09D2">
            <w:rPr>
              <w:lang w:val="en-US"/>
            </w:rPr>
            <w:t>environmentalleader</w:t>
          </w:r>
          <w:proofErr w:type="spellEnd"/>
          <w:r w:rsidRPr="00EF2B92">
            <w:t>.</w:t>
          </w:r>
          <w:r w:rsidRPr="00CB09D2">
            <w:rPr>
              <w:lang w:val="en-US"/>
            </w:rPr>
            <w:t>com</w:t>
          </w:r>
          <w:r w:rsidRPr="00EF2B92">
            <w:t>/2018/12/</w:t>
          </w:r>
          <w:proofErr w:type="spellStart"/>
          <w:r w:rsidRPr="00CB09D2">
            <w:rPr>
              <w:lang w:val="en-US"/>
            </w:rPr>
            <w:t>iot</w:t>
          </w:r>
          <w:proofErr w:type="spellEnd"/>
          <w:r w:rsidRPr="00EF2B92">
            <w:t>-</w:t>
          </w:r>
          <w:r w:rsidRPr="00CB09D2">
            <w:rPr>
              <w:lang w:val="en-US"/>
            </w:rPr>
            <w:t>lineage</w:t>
          </w:r>
          <w:r w:rsidRPr="00EF2B92">
            <w:t>-</w:t>
          </w:r>
          <w:r w:rsidRPr="00CB09D2">
            <w:rPr>
              <w:lang w:val="en-US"/>
            </w:rPr>
            <w:t>logistics</w:t>
          </w:r>
          <w:r w:rsidRPr="00EF2B92">
            <w:t>/.</w:t>
          </w:r>
        </w:p>
        <w:p w:rsidR="00444FA7" w:rsidRPr="00444FA7" w:rsidRDefault="00444FA7" w:rsidP="00444FA7">
          <w:pPr>
            <w:pStyle w:val="af3"/>
            <w:numPr>
              <w:ilvl w:val="0"/>
              <w:numId w:val="40"/>
            </w:numPr>
            <w:rPr>
              <w:lang w:val="en-US"/>
            </w:rPr>
          </w:pPr>
          <w:proofErr w:type="gramStart"/>
          <w:r w:rsidRPr="00CB09D2">
            <w:rPr>
              <w:lang w:val="en-US"/>
            </w:rPr>
            <w:t>de</w:t>
          </w:r>
          <w:proofErr w:type="gramEnd"/>
          <w:r w:rsidRPr="00CB09D2">
            <w:rPr>
              <w:lang w:val="en-US"/>
            </w:rPr>
            <w:t xml:space="preserve"> </w:t>
          </w:r>
          <w:proofErr w:type="spellStart"/>
          <w:r w:rsidRPr="00CB09D2">
            <w:rPr>
              <w:lang w:val="en-US"/>
            </w:rPr>
            <w:t>Koster</w:t>
          </w:r>
          <w:proofErr w:type="spellEnd"/>
          <w:r w:rsidRPr="00EF2B92">
            <w:rPr>
              <w:lang w:val="en-US"/>
            </w:rPr>
            <w:t>,</w:t>
          </w:r>
          <w:r w:rsidRPr="00CB09D2">
            <w:rPr>
              <w:lang w:val="en-US"/>
            </w:rPr>
            <w:t xml:space="preserve"> R. B. M. Automated and Robotic Warehouses: Developments and Research Opportunities</w:t>
          </w:r>
          <w:r w:rsidRPr="00EF2B92">
            <w:rPr>
              <w:lang w:val="en-US"/>
            </w:rPr>
            <w:t xml:space="preserve">. / </w:t>
          </w:r>
          <w:r>
            <w:rPr>
              <w:lang w:val="en-US"/>
            </w:rPr>
            <w:t xml:space="preserve">R. B. M. de </w:t>
          </w:r>
          <w:proofErr w:type="spellStart"/>
          <w:r>
            <w:rPr>
              <w:lang w:val="en-US"/>
            </w:rPr>
            <w:t>Koster</w:t>
          </w:r>
          <w:proofErr w:type="spellEnd"/>
          <w:r>
            <w:rPr>
              <w:lang w:val="en-US"/>
            </w:rPr>
            <w:t xml:space="preserve"> </w:t>
          </w:r>
          <w:r w:rsidRPr="00CB09D2">
            <w:rPr>
              <w:lang w:val="en-US"/>
            </w:rPr>
            <w:t>// Logistics &amp; Transport</w:t>
          </w:r>
          <w:r>
            <w:rPr>
              <w:lang w:val="en-US"/>
            </w:rPr>
            <w:t xml:space="preserve"> - </w:t>
          </w:r>
          <w:r w:rsidRPr="00CB09D2">
            <w:rPr>
              <w:lang w:val="en-US"/>
            </w:rPr>
            <w:t xml:space="preserve">2018 </w:t>
          </w:r>
          <w:r>
            <w:t>г</w:t>
          </w:r>
          <w:r>
            <w:rPr>
              <w:lang w:val="en-US"/>
            </w:rPr>
            <w:t>. –</w:t>
          </w:r>
          <w:r w:rsidRPr="00CB09D2">
            <w:rPr>
              <w:lang w:val="en-US"/>
            </w:rPr>
            <w:t xml:space="preserve"> </w:t>
          </w:r>
          <w:r>
            <w:rPr>
              <w:lang w:val="en-US"/>
            </w:rPr>
            <w:t xml:space="preserve">N. </w:t>
          </w:r>
          <w:r w:rsidRPr="00CB09D2">
            <w:rPr>
              <w:lang w:val="en-US"/>
            </w:rPr>
            <w:t>2(38).</w:t>
          </w:r>
        </w:p>
        <w:p w:rsidR="00444FA7" w:rsidRPr="00444FA7" w:rsidRDefault="00444FA7" w:rsidP="00444FA7">
          <w:pPr>
            <w:pStyle w:val="af3"/>
            <w:numPr>
              <w:ilvl w:val="0"/>
              <w:numId w:val="40"/>
            </w:numPr>
            <w:rPr>
              <w:lang w:val="en-US"/>
            </w:rPr>
          </w:pPr>
          <w:r w:rsidRPr="00CB09D2">
            <w:rPr>
              <w:lang w:val="en-US"/>
            </w:rPr>
            <w:lastRenderedPageBreak/>
            <w:t xml:space="preserve">DHL Supply Chain </w:t>
          </w:r>
          <w:proofErr w:type="gramStart"/>
          <w:r w:rsidRPr="00CB09D2">
            <w:rPr>
              <w:lang w:val="en-US"/>
            </w:rPr>
            <w:t>partners</w:t>
          </w:r>
          <w:proofErr w:type="gramEnd"/>
          <w:r w:rsidRPr="00CB09D2">
            <w:rPr>
              <w:lang w:val="en-US"/>
            </w:rPr>
            <w:t xml:space="preserve"> Tetra Pak to implement its first digital twin warehouse in Asia Pacific [</w:t>
          </w:r>
          <w:r>
            <w:t>Электронный</w:t>
          </w:r>
          <w:r w:rsidRPr="00EF2B92">
            <w:rPr>
              <w:lang w:val="en-US"/>
            </w:rPr>
            <w:t xml:space="preserve"> </w:t>
          </w:r>
          <w:r>
            <w:t>ресурс</w:t>
          </w:r>
          <w:r w:rsidRPr="00CB09D2">
            <w:rPr>
              <w:lang w:val="en-US"/>
            </w:rPr>
            <w:t xml:space="preserve">] // DHL Indonesia. - </w:t>
          </w:r>
          <w:proofErr w:type="gramStart"/>
          <w:r w:rsidRPr="00CB09D2">
            <w:rPr>
              <w:lang w:val="en-US"/>
            </w:rPr>
            <w:t xml:space="preserve">16 </w:t>
          </w:r>
          <w:r>
            <w:t>Июль</w:t>
          </w:r>
          <w:proofErr w:type="gramEnd"/>
          <w:r w:rsidRPr="00CB09D2">
            <w:rPr>
              <w:lang w:val="en-US"/>
            </w:rPr>
            <w:t xml:space="preserve"> 2019 </w:t>
          </w:r>
          <w:r>
            <w:t>г</w:t>
          </w:r>
          <w:r>
            <w:rPr>
              <w:lang w:val="en-US"/>
            </w:rPr>
            <w:t>.</w:t>
          </w:r>
          <w:r w:rsidRPr="00CB09D2">
            <w:rPr>
              <w:lang w:val="en-US"/>
            </w:rPr>
            <w:t xml:space="preserve"> </w:t>
          </w:r>
          <w:r>
            <w:rPr>
              <w:lang w:val="en-US"/>
            </w:rPr>
            <w:t>–</w:t>
          </w:r>
          <w:r w:rsidRPr="00CB09D2">
            <w:rPr>
              <w:lang w:val="en-US"/>
            </w:rPr>
            <w:t xml:space="preserve"> </w:t>
          </w:r>
          <w:r>
            <w:t>Режим</w:t>
          </w:r>
          <w:r w:rsidRPr="00EF2B92">
            <w:rPr>
              <w:lang w:val="en-US"/>
            </w:rPr>
            <w:t xml:space="preserve"> </w:t>
          </w:r>
          <w:r>
            <w:t>доступа</w:t>
          </w:r>
          <w:r w:rsidRPr="00EF2B92">
            <w:rPr>
              <w:lang w:val="en-US"/>
            </w:rPr>
            <w:t xml:space="preserve">: </w:t>
          </w:r>
          <w:r w:rsidR="004006C2">
            <w:fldChar w:fldCharType="begin"/>
          </w:r>
          <w:r w:rsidR="004006C2" w:rsidRPr="00F30608">
            <w:rPr>
              <w:lang w:val="en-US"/>
            </w:rPr>
            <w:instrText xml:space="preserve"> HYPERLINK "https://www.dhl.com/id-en/home/press/press-archive/2019/dhl-supply-chain-partners-tetra-pak-to-implement-its-first-digital-twin-warehouse-in-asia-pacific.html" </w:instrText>
          </w:r>
          <w:r w:rsidR="004006C2">
            <w:fldChar w:fldCharType="separate"/>
          </w:r>
          <w:r w:rsidRPr="008C16A5">
            <w:rPr>
              <w:rStyle w:val="af1"/>
              <w:lang w:val="en-US"/>
            </w:rPr>
            <w:t>https://www.dhl.com/id-en/home/press/press-archive/2019/dhl-supply-chain-partners-tetra-pak-to-implement-its-first-digital-twin-warehouse-in-asia-pacific.html</w:t>
          </w:r>
          <w:r w:rsidR="004006C2">
            <w:rPr>
              <w:rStyle w:val="af1"/>
              <w:lang w:val="en-US"/>
            </w:rPr>
            <w:fldChar w:fldCharType="end"/>
          </w:r>
          <w:r w:rsidRPr="00CB09D2">
            <w:rPr>
              <w:lang w:val="en-US"/>
            </w:rPr>
            <w:t>.</w:t>
          </w:r>
        </w:p>
        <w:p w:rsidR="00444FA7" w:rsidRPr="00021C67" w:rsidRDefault="00444FA7" w:rsidP="00444FA7">
          <w:pPr>
            <w:pStyle w:val="af3"/>
            <w:numPr>
              <w:ilvl w:val="0"/>
              <w:numId w:val="40"/>
            </w:numPr>
            <w:rPr>
              <w:lang w:val="en-US"/>
            </w:rPr>
          </w:pPr>
          <w:r w:rsidRPr="00021C67">
            <w:rPr>
              <w:lang w:val="en-US"/>
            </w:rPr>
            <w:t>Digital Market Outlook: Russia [</w:t>
          </w:r>
          <w:r w:rsidRPr="00021C67">
            <w:t>Электронный</w:t>
          </w:r>
          <w:r w:rsidRPr="00021C67">
            <w:rPr>
              <w:lang w:val="en-US"/>
            </w:rPr>
            <w:t xml:space="preserve"> </w:t>
          </w:r>
          <w:r w:rsidRPr="00021C67">
            <w:t>ресурс</w:t>
          </w:r>
          <w:r w:rsidRPr="00021C67">
            <w:rPr>
              <w:lang w:val="en-US"/>
            </w:rPr>
            <w:t xml:space="preserve">] // </w:t>
          </w:r>
          <w:proofErr w:type="spellStart"/>
          <w:r w:rsidRPr="00021C67">
            <w:rPr>
              <w:lang w:val="en-US"/>
            </w:rPr>
            <w:t>Statista</w:t>
          </w:r>
          <w:proofErr w:type="spellEnd"/>
          <w:r w:rsidRPr="00021C67">
            <w:rPr>
              <w:lang w:val="en-US"/>
            </w:rPr>
            <w:t xml:space="preserve">. </w:t>
          </w:r>
          <w:proofErr w:type="gramStart"/>
          <w:r w:rsidRPr="00021C67">
            <w:rPr>
              <w:lang w:val="en-US"/>
            </w:rPr>
            <w:t xml:space="preserve">– </w:t>
          </w:r>
          <w:r w:rsidRPr="00021C67">
            <w:t>Режим</w:t>
          </w:r>
          <w:r w:rsidRPr="00021C67">
            <w:rPr>
              <w:lang w:val="en-US"/>
            </w:rPr>
            <w:t xml:space="preserve"> </w:t>
          </w:r>
          <w:r w:rsidRPr="00021C67">
            <w:t>доступа</w:t>
          </w:r>
          <w:r w:rsidRPr="00021C67">
            <w:rPr>
              <w:lang w:val="en-US"/>
            </w:rPr>
            <w:t>: https://www.statista.com/outlook/243/149/ecommerce/russia.</w:t>
          </w:r>
          <w:proofErr w:type="gramEnd"/>
        </w:p>
        <w:p w:rsidR="00444FA7" w:rsidRPr="00021C67" w:rsidRDefault="00444FA7" w:rsidP="00444FA7">
          <w:pPr>
            <w:pStyle w:val="af3"/>
            <w:numPr>
              <w:ilvl w:val="0"/>
              <w:numId w:val="40"/>
            </w:numPr>
            <w:rPr>
              <w:lang w:val="en-US"/>
            </w:rPr>
          </w:pPr>
          <w:r w:rsidRPr="00021C67">
            <w:rPr>
              <w:lang w:val="en-US"/>
            </w:rPr>
            <w:t>"Digitization" definition on Oxford Dictionary [</w:t>
          </w:r>
          <w:r w:rsidRPr="00021C67">
            <w:t>Электронный</w:t>
          </w:r>
          <w:r w:rsidRPr="00021C67">
            <w:rPr>
              <w:lang w:val="en-US"/>
            </w:rPr>
            <w:t xml:space="preserve"> </w:t>
          </w:r>
          <w:r w:rsidRPr="00021C67">
            <w:t>ресурс</w:t>
          </w:r>
          <w:r w:rsidRPr="00021C67">
            <w:rPr>
              <w:lang w:val="en-US"/>
            </w:rPr>
            <w:t xml:space="preserve">] // Oxford Learner's Dictionary. </w:t>
          </w:r>
          <w:proofErr w:type="gramStart"/>
          <w:r w:rsidRPr="00021C67">
            <w:rPr>
              <w:lang w:val="en-US"/>
            </w:rPr>
            <w:t xml:space="preserve">– </w:t>
          </w:r>
          <w:r w:rsidRPr="00021C67">
            <w:t>Режим</w:t>
          </w:r>
          <w:r w:rsidRPr="00021C67">
            <w:rPr>
              <w:lang w:val="en-US"/>
            </w:rPr>
            <w:t xml:space="preserve"> </w:t>
          </w:r>
          <w:r w:rsidRPr="00021C67">
            <w:t>доступа</w:t>
          </w:r>
          <w:r w:rsidRPr="00021C67">
            <w:rPr>
              <w:lang w:val="en-US"/>
            </w:rPr>
            <w:t>: https://www.oxfordlearnersdictionaries.com/definition/english/digitization.</w:t>
          </w:r>
          <w:proofErr w:type="gramEnd"/>
        </w:p>
        <w:p w:rsidR="00444FA7" w:rsidRPr="00CB09D2" w:rsidRDefault="00444FA7" w:rsidP="00444FA7">
          <w:pPr>
            <w:pStyle w:val="af3"/>
            <w:numPr>
              <w:ilvl w:val="0"/>
              <w:numId w:val="40"/>
            </w:numPr>
            <w:rPr>
              <w:lang w:val="en-US"/>
            </w:rPr>
          </w:pPr>
          <w:proofErr w:type="spellStart"/>
          <w:proofErr w:type="gramStart"/>
          <w:r w:rsidRPr="00CB09D2">
            <w:rPr>
              <w:lang w:val="en-US"/>
            </w:rPr>
            <w:t>Dorantes</w:t>
          </w:r>
          <w:proofErr w:type="spellEnd"/>
          <w:r w:rsidRPr="00EF2B92">
            <w:rPr>
              <w:lang w:val="en-US"/>
            </w:rPr>
            <w:t>,</w:t>
          </w:r>
          <w:r w:rsidRPr="00CB09D2">
            <w:rPr>
              <w:lang w:val="en-US"/>
            </w:rPr>
            <w:t xml:space="preserve"> C.-A.</w:t>
          </w:r>
          <w:proofErr w:type="gramEnd"/>
          <w:r w:rsidRPr="00CB09D2">
            <w:rPr>
              <w:lang w:val="en-US"/>
            </w:rPr>
            <w:t xml:space="preserve"> </w:t>
          </w:r>
          <w:r>
            <w:t>и</w:t>
          </w:r>
          <w:r w:rsidRPr="00CB09D2">
            <w:rPr>
              <w:lang w:val="en-US"/>
            </w:rPr>
            <w:t xml:space="preserve"> </w:t>
          </w:r>
          <w:proofErr w:type="spellStart"/>
          <w:r>
            <w:t>др</w:t>
          </w:r>
          <w:proofErr w:type="spellEnd"/>
          <w:r>
            <w:rPr>
              <w:lang w:val="en-US"/>
            </w:rPr>
            <w:t>.</w:t>
          </w:r>
          <w:r w:rsidRPr="00EF2B92">
            <w:rPr>
              <w:lang w:val="en-US"/>
            </w:rPr>
            <w:t xml:space="preserve"> </w:t>
          </w:r>
          <w:r w:rsidRPr="00CB09D2">
            <w:rPr>
              <w:lang w:val="en-US"/>
            </w:rPr>
            <w:t>The Effect of Enterprise Systems Implementation on the Firm Information Environment</w:t>
          </w:r>
          <w:r>
            <w:rPr>
              <w:lang w:val="en-US"/>
            </w:rPr>
            <w:t xml:space="preserve"> / C.–A. </w:t>
          </w:r>
          <w:proofErr w:type="spellStart"/>
          <w:r>
            <w:rPr>
              <w:lang w:val="en-US"/>
            </w:rPr>
            <w:t>Dorantes</w:t>
          </w:r>
          <w:proofErr w:type="spellEnd"/>
          <w:r>
            <w:rPr>
              <w:lang w:val="en-US"/>
            </w:rPr>
            <w:t xml:space="preserve">, C. </w:t>
          </w:r>
          <w:r w:rsidRPr="00EF2B92">
            <w:rPr>
              <w:lang w:val="en-US"/>
            </w:rPr>
            <w:t>Li</w:t>
          </w:r>
          <w:r>
            <w:rPr>
              <w:lang w:val="en-US"/>
            </w:rPr>
            <w:t>,</w:t>
          </w:r>
          <w:r w:rsidRPr="00EF2B92">
            <w:rPr>
              <w:lang w:val="en-US"/>
            </w:rPr>
            <w:t xml:space="preserve"> </w:t>
          </w:r>
          <w:r>
            <w:rPr>
              <w:lang w:val="en-US"/>
            </w:rPr>
            <w:t xml:space="preserve">G. F. </w:t>
          </w:r>
          <w:r w:rsidRPr="00EF2B92">
            <w:rPr>
              <w:lang w:val="en-US"/>
            </w:rPr>
            <w:t>Peters</w:t>
          </w:r>
          <w:r>
            <w:rPr>
              <w:lang w:val="en-US"/>
            </w:rPr>
            <w:t xml:space="preserve">, V. J. </w:t>
          </w:r>
          <w:r w:rsidRPr="00EF2B92">
            <w:rPr>
              <w:lang w:val="en-US"/>
            </w:rPr>
            <w:t xml:space="preserve"> Richardson</w:t>
          </w:r>
          <w:r>
            <w:rPr>
              <w:lang w:val="en-US"/>
            </w:rPr>
            <w:t xml:space="preserve"> </w:t>
          </w:r>
          <w:r w:rsidRPr="00CB09D2">
            <w:rPr>
              <w:lang w:val="en-US"/>
            </w:rPr>
            <w:t>// Contemporary Accounting Research</w:t>
          </w:r>
          <w:r>
            <w:rPr>
              <w:lang w:val="en-US"/>
            </w:rPr>
            <w:t xml:space="preserve"> -</w:t>
          </w:r>
          <w:r w:rsidRPr="00CB09D2">
            <w:rPr>
              <w:lang w:val="en-US"/>
            </w:rPr>
            <w:t xml:space="preserve"> 2013 </w:t>
          </w:r>
          <w:r>
            <w:t>г</w:t>
          </w:r>
          <w:r>
            <w:rPr>
              <w:lang w:val="en-US"/>
            </w:rPr>
            <w:t>.</w:t>
          </w:r>
          <w:r w:rsidRPr="00CB09D2">
            <w:rPr>
              <w:lang w:val="en-US"/>
            </w:rPr>
            <w:t xml:space="preserve"> </w:t>
          </w:r>
          <w:r>
            <w:rPr>
              <w:lang w:val="en-US"/>
            </w:rPr>
            <w:t>–</w:t>
          </w:r>
          <w:r w:rsidRPr="00CB09D2">
            <w:rPr>
              <w:lang w:val="en-US"/>
            </w:rPr>
            <w:t xml:space="preserve"> </w:t>
          </w:r>
          <w:r>
            <w:rPr>
              <w:lang w:val="en-US"/>
            </w:rPr>
            <w:t>Vol. 30 N.</w:t>
          </w:r>
          <w:r w:rsidRPr="00CB09D2">
            <w:rPr>
              <w:lang w:val="en-US"/>
            </w:rPr>
            <w:t>4.</w:t>
          </w:r>
        </w:p>
        <w:p w:rsidR="00444FA7" w:rsidRPr="00CB09D2" w:rsidRDefault="00444FA7" w:rsidP="00444FA7">
          <w:pPr>
            <w:pStyle w:val="af3"/>
            <w:numPr>
              <w:ilvl w:val="0"/>
              <w:numId w:val="40"/>
            </w:numPr>
            <w:rPr>
              <w:lang w:val="en-US"/>
            </w:rPr>
          </w:pPr>
          <w:proofErr w:type="spellStart"/>
          <w:r w:rsidRPr="00CB09D2">
            <w:rPr>
              <w:lang w:val="en-US"/>
            </w:rPr>
            <w:t>Dotoli</w:t>
          </w:r>
          <w:proofErr w:type="spellEnd"/>
          <w:r>
            <w:rPr>
              <w:lang w:val="en-US"/>
            </w:rPr>
            <w:t>,</w:t>
          </w:r>
          <w:r w:rsidRPr="00CB09D2">
            <w:rPr>
              <w:lang w:val="en-US"/>
            </w:rPr>
            <w:t xml:space="preserve"> M. </w:t>
          </w:r>
          <w:proofErr w:type="spellStart"/>
          <w:r w:rsidRPr="00CB09D2">
            <w:rPr>
              <w:lang w:val="en-US"/>
            </w:rPr>
            <w:t>Coloured</w:t>
          </w:r>
          <w:proofErr w:type="spellEnd"/>
          <w:r w:rsidRPr="00CB09D2">
            <w:rPr>
              <w:lang w:val="en-US"/>
            </w:rPr>
            <w:t xml:space="preserve"> timed Petri net model for real-time control of au</w:t>
          </w:r>
          <w:r>
            <w:rPr>
              <w:lang w:val="en-US"/>
            </w:rPr>
            <w:t xml:space="preserve">tomated guided vehicle systems / M. </w:t>
          </w:r>
          <w:proofErr w:type="spellStart"/>
          <w:r>
            <w:rPr>
              <w:lang w:val="en-US"/>
            </w:rPr>
            <w:t>Dotoli</w:t>
          </w:r>
          <w:proofErr w:type="spellEnd"/>
          <w:r>
            <w:rPr>
              <w:lang w:val="en-US"/>
            </w:rPr>
            <w:t xml:space="preserve">, M. P. </w:t>
          </w:r>
          <w:proofErr w:type="spellStart"/>
          <w:r>
            <w:rPr>
              <w:lang w:val="en-US"/>
            </w:rPr>
            <w:t>Fanti</w:t>
          </w:r>
          <w:proofErr w:type="spellEnd"/>
          <w:r>
            <w:rPr>
              <w:lang w:val="en-US"/>
            </w:rPr>
            <w:t xml:space="preserve"> </w:t>
          </w:r>
          <w:r w:rsidRPr="00CB09D2">
            <w:rPr>
              <w:lang w:val="en-US"/>
            </w:rPr>
            <w:t>// International Journal of Production Research</w:t>
          </w:r>
          <w:r>
            <w:rPr>
              <w:lang w:val="en-US"/>
            </w:rPr>
            <w:t xml:space="preserve">. </w:t>
          </w:r>
          <w:proofErr w:type="gramStart"/>
          <w:r>
            <w:rPr>
              <w:lang w:val="en-US"/>
            </w:rPr>
            <w:t>-</w:t>
          </w:r>
          <w:r w:rsidRPr="00CB09D2">
            <w:rPr>
              <w:lang w:val="en-US"/>
            </w:rPr>
            <w:t xml:space="preserve"> 2004 </w:t>
          </w:r>
          <w:r>
            <w:t>г</w:t>
          </w:r>
          <w:r w:rsidRPr="00CB09D2">
            <w:rPr>
              <w:lang w:val="en-US"/>
            </w:rPr>
            <w:t xml:space="preserve">. </w:t>
          </w:r>
          <w:r>
            <w:rPr>
              <w:lang w:val="en-US"/>
            </w:rPr>
            <w:t>– Vol. 42 N.9</w:t>
          </w:r>
          <w:r w:rsidRPr="00CB09D2">
            <w:rPr>
              <w:lang w:val="en-US"/>
            </w:rPr>
            <w:t>.</w:t>
          </w:r>
          <w:proofErr w:type="gramEnd"/>
        </w:p>
        <w:p w:rsidR="00444FA7" w:rsidRPr="00CB09D2" w:rsidRDefault="00444FA7" w:rsidP="00444FA7">
          <w:pPr>
            <w:pStyle w:val="af3"/>
            <w:numPr>
              <w:ilvl w:val="0"/>
              <w:numId w:val="40"/>
            </w:numPr>
            <w:rPr>
              <w:lang w:val="en-US"/>
            </w:rPr>
          </w:pPr>
          <w:proofErr w:type="spellStart"/>
          <w:r w:rsidRPr="00CB09D2">
            <w:rPr>
              <w:lang w:val="en-US"/>
            </w:rPr>
            <w:t>Eapen</w:t>
          </w:r>
          <w:proofErr w:type="spellEnd"/>
          <w:r>
            <w:rPr>
              <w:lang w:val="en-US"/>
            </w:rPr>
            <w:t>,</w:t>
          </w:r>
          <w:r w:rsidRPr="00CB09D2">
            <w:rPr>
              <w:lang w:val="en-US"/>
            </w:rPr>
            <w:t xml:space="preserve"> B. C. Rehabilitation </w:t>
          </w:r>
          <w:proofErr w:type="gramStart"/>
          <w:r w:rsidRPr="00CB09D2">
            <w:rPr>
              <w:lang w:val="en-US"/>
            </w:rPr>
            <w:t>After</w:t>
          </w:r>
          <w:proofErr w:type="gramEnd"/>
          <w:r w:rsidRPr="00CB09D2">
            <w:rPr>
              <w:lang w:val="en-US"/>
            </w:rPr>
            <w:t xml:space="preserve"> Traumatic Brain Injury </w:t>
          </w:r>
          <w:r>
            <w:rPr>
              <w:lang w:val="en-US"/>
            </w:rPr>
            <w:t xml:space="preserve">/ B. C. </w:t>
          </w:r>
          <w:proofErr w:type="spellStart"/>
          <w:r>
            <w:rPr>
              <w:lang w:val="en-US"/>
            </w:rPr>
            <w:t>Eapen</w:t>
          </w:r>
          <w:proofErr w:type="spellEnd"/>
          <w:r>
            <w:rPr>
              <w:lang w:val="en-US"/>
            </w:rPr>
            <w:t xml:space="preserve">, D. X. </w:t>
          </w:r>
          <w:proofErr w:type="spellStart"/>
          <w:r>
            <w:rPr>
              <w:lang w:val="en-US"/>
            </w:rPr>
            <w:t>Cifu</w:t>
          </w:r>
          <w:proofErr w:type="spellEnd"/>
          <w:r>
            <w:rPr>
              <w:lang w:val="en-US"/>
            </w:rPr>
            <w:t xml:space="preserve"> -</w:t>
          </w:r>
          <w:r w:rsidRPr="00CB09D2">
            <w:rPr>
              <w:lang w:val="en-US"/>
            </w:rPr>
            <w:t xml:space="preserve"> Elsevier, 2019.</w:t>
          </w:r>
        </w:p>
        <w:p w:rsidR="00444FA7" w:rsidRDefault="00444FA7" w:rsidP="00444FA7">
          <w:pPr>
            <w:pStyle w:val="af3"/>
            <w:numPr>
              <w:ilvl w:val="0"/>
              <w:numId w:val="40"/>
            </w:numPr>
          </w:pPr>
          <w:proofErr w:type="spellStart"/>
          <w:r>
            <w:t>Edwards</w:t>
          </w:r>
          <w:proofErr w:type="spellEnd"/>
          <w:r w:rsidRPr="0075228B">
            <w:t>,</w:t>
          </w:r>
          <w:r>
            <w:t xml:space="preserve"> C. A. и др. </w:t>
          </w:r>
          <w:proofErr w:type="spellStart"/>
          <w:r w:rsidRPr="00CB09D2">
            <w:rPr>
              <w:lang w:val="en-US"/>
            </w:rPr>
            <w:t>Neurostimulation</w:t>
          </w:r>
          <w:proofErr w:type="spellEnd"/>
          <w:r w:rsidRPr="00CB09D2">
            <w:rPr>
              <w:lang w:val="en-US"/>
            </w:rPr>
            <w:t xml:space="preserve"> Devices for the Treatment of Neurologic Disorders </w:t>
          </w:r>
          <w:r>
            <w:rPr>
              <w:lang w:val="en-US"/>
            </w:rPr>
            <w:t xml:space="preserve">/ C. A. Edwards, A. </w:t>
          </w:r>
          <w:proofErr w:type="spellStart"/>
          <w:r>
            <w:rPr>
              <w:lang w:val="en-US"/>
            </w:rPr>
            <w:t>Kouzani</w:t>
          </w:r>
          <w:proofErr w:type="spellEnd"/>
          <w:r>
            <w:rPr>
              <w:lang w:val="en-US"/>
            </w:rPr>
            <w:t xml:space="preserve">, K. H. Lee, E. K. Ross </w:t>
          </w:r>
          <w:r w:rsidRPr="00CB09D2">
            <w:rPr>
              <w:lang w:val="en-US"/>
            </w:rPr>
            <w:t xml:space="preserve">// Mayo Clinic </w:t>
          </w:r>
          <w:proofErr w:type="gramStart"/>
          <w:r w:rsidRPr="00CB09D2">
            <w:rPr>
              <w:lang w:val="en-US"/>
            </w:rPr>
            <w:t>Proceedings .</w:t>
          </w:r>
          <w:proofErr w:type="gramEnd"/>
          <w:r w:rsidRPr="00CB09D2">
            <w:rPr>
              <w:lang w:val="en-US"/>
            </w:rPr>
            <w:t xml:space="preserve"> - 2017 </w:t>
          </w:r>
          <w:r>
            <w:t>г</w:t>
          </w:r>
          <w:proofErr w:type="gramStart"/>
          <w:r w:rsidRPr="00CB09D2">
            <w:rPr>
              <w:lang w:val="en-US"/>
            </w:rPr>
            <w:t>..</w:t>
          </w:r>
          <w:proofErr w:type="gramEnd"/>
          <w:r w:rsidRPr="00CB09D2">
            <w:rPr>
              <w:lang w:val="en-US"/>
            </w:rPr>
            <w:t xml:space="preserve"> </w:t>
          </w:r>
          <w:proofErr w:type="gramStart"/>
          <w:r>
            <w:rPr>
              <w:lang w:val="en-US"/>
            </w:rPr>
            <w:t>– Vol. 92 N. 9.</w:t>
          </w:r>
          <w:proofErr w:type="gramEnd"/>
        </w:p>
        <w:p w:rsidR="00444FA7" w:rsidRPr="00021C67" w:rsidRDefault="00444FA7" w:rsidP="00444FA7">
          <w:pPr>
            <w:pStyle w:val="af3"/>
            <w:numPr>
              <w:ilvl w:val="0"/>
              <w:numId w:val="40"/>
            </w:numPr>
          </w:pPr>
          <w:r w:rsidRPr="00021C67">
            <w:rPr>
              <w:lang w:val="en-US"/>
            </w:rPr>
            <w:t>End-of-Runway Success [</w:t>
          </w:r>
          <w:r w:rsidRPr="00021C67">
            <w:t>Электронный</w:t>
          </w:r>
          <w:r w:rsidRPr="00021C67">
            <w:rPr>
              <w:lang w:val="en-US"/>
            </w:rPr>
            <w:t xml:space="preserve"> </w:t>
          </w:r>
          <w:r w:rsidRPr="00021C67">
            <w:t>ресурс</w:t>
          </w:r>
          <w:r w:rsidRPr="00021C67">
            <w:rPr>
              <w:lang w:val="en-US"/>
            </w:rPr>
            <w:t xml:space="preserve">] // APICS Magazine. - </w:t>
          </w:r>
          <w:r w:rsidRPr="00021C67">
            <w:t>Январь</w:t>
          </w:r>
          <w:r w:rsidRPr="00021C67">
            <w:rPr>
              <w:lang w:val="en-US"/>
            </w:rPr>
            <w:t xml:space="preserve"> 2011 </w:t>
          </w:r>
          <w:r w:rsidRPr="00021C67">
            <w:t>г</w:t>
          </w:r>
          <w:proofErr w:type="gramStart"/>
          <w:r w:rsidRPr="00021C67">
            <w:rPr>
              <w:lang w:val="en-US"/>
            </w:rPr>
            <w:t>..</w:t>
          </w:r>
          <w:proofErr w:type="gramEnd"/>
          <w:r w:rsidRPr="00021C67">
            <w:rPr>
              <w:lang w:val="en-US"/>
            </w:rPr>
            <w:t xml:space="preserve"> </w:t>
          </w:r>
          <w:r w:rsidRPr="00021C67">
            <w:t xml:space="preserve">– Режим доступа: </w:t>
          </w:r>
          <w:r w:rsidRPr="00021C67">
            <w:rPr>
              <w:lang w:val="en-US"/>
            </w:rPr>
            <w:t>https</w:t>
          </w:r>
          <w:r w:rsidRPr="00021C67">
            <w:t>://</w:t>
          </w:r>
          <w:r w:rsidRPr="00021C67">
            <w:rPr>
              <w:lang w:val="en-US"/>
            </w:rPr>
            <w:t>www</w:t>
          </w:r>
          <w:r w:rsidRPr="00021C67">
            <w:t>.</w:t>
          </w:r>
          <w:proofErr w:type="spellStart"/>
          <w:r w:rsidRPr="00021C67">
            <w:rPr>
              <w:lang w:val="en-US"/>
            </w:rPr>
            <w:t>apics</w:t>
          </w:r>
          <w:proofErr w:type="spellEnd"/>
          <w:r w:rsidRPr="00021C67">
            <w:t>.</w:t>
          </w:r>
          <w:r w:rsidRPr="00021C67">
            <w:rPr>
              <w:lang w:val="en-US"/>
            </w:rPr>
            <w:t>org</w:t>
          </w:r>
          <w:r w:rsidRPr="00021C67">
            <w:t>/</w:t>
          </w:r>
          <w:proofErr w:type="spellStart"/>
          <w:r w:rsidRPr="00021C67">
            <w:rPr>
              <w:lang w:val="en-US"/>
            </w:rPr>
            <w:t>apics</w:t>
          </w:r>
          <w:proofErr w:type="spellEnd"/>
          <w:r w:rsidRPr="00021C67">
            <w:t>-</w:t>
          </w:r>
          <w:r w:rsidRPr="00021C67">
            <w:rPr>
              <w:lang w:val="en-US"/>
            </w:rPr>
            <w:t>for</w:t>
          </w:r>
          <w:r w:rsidRPr="00021C67">
            <w:t>-</w:t>
          </w:r>
          <w:r w:rsidRPr="00021C67">
            <w:rPr>
              <w:lang w:val="en-US"/>
            </w:rPr>
            <w:t>individuals</w:t>
          </w:r>
          <w:r w:rsidRPr="00021C67">
            <w:t>/</w:t>
          </w:r>
          <w:proofErr w:type="spellStart"/>
          <w:r w:rsidRPr="00021C67">
            <w:rPr>
              <w:lang w:val="en-US"/>
            </w:rPr>
            <w:t>apics</w:t>
          </w:r>
          <w:proofErr w:type="spellEnd"/>
          <w:r w:rsidRPr="00021C67">
            <w:t>-</w:t>
          </w:r>
          <w:r w:rsidRPr="00021C67">
            <w:rPr>
              <w:lang w:val="en-US"/>
            </w:rPr>
            <w:t>magazine</w:t>
          </w:r>
          <w:r w:rsidRPr="00021C67">
            <w:t>-</w:t>
          </w:r>
          <w:r w:rsidRPr="00021C67">
            <w:rPr>
              <w:lang w:val="en-US"/>
            </w:rPr>
            <w:t>home</w:t>
          </w:r>
          <w:r w:rsidRPr="00021C67">
            <w:t>/</w:t>
          </w:r>
          <w:r w:rsidRPr="00021C67">
            <w:rPr>
              <w:lang w:val="en-US"/>
            </w:rPr>
            <w:t>magazine</w:t>
          </w:r>
          <w:r w:rsidRPr="00021C67">
            <w:t>-</w:t>
          </w:r>
          <w:r w:rsidRPr="00021C67">
            <w:rPr>
              <w:lang w:val="en-US"/>
            </w:rPr>
            <w:t>detail</w:t>
          </w:r>
          <w:r w:rsidRPr="00021C67">
            <w:t>-</w:t>
          </w:r>
          <w:r w:rsidRPr="00021C67">
            <w:rPr>
              <w:lang w:val="en-US"/>
            </w:rPr>
            <w:t>page</w:t>
          </w:r>
          <w:r w:rsidRPr="00021C67">
            <w:t>/2011/09/30/</w:t>
          </w:r>
          <w:r w:rsidRPr="00021C67">
            <w:rPr>
              <w:lang w:val="en-US"/>
            </w:rPr>
            <w:t>end</w:t>
          </w:r>
          <w:r w:rsidRPr="00021C67">
            <w:t>-</w:t>
          </w:r>
          <w:r w:rsidRPr="00021C67">
            <w:rPr>
              <w:lang w:val="en-US"/>
            </w:rPr>
            <w:t>of</w:t>
          </w:r>
          <w:r w:rsidRPr="00021C67">
            <w:t>-</w:t>
          </w:r>
          <w:r w:rsidRPr="00021C67">
            <w:rPr>
              <w:lang w:val="en-US"/>
            </w:rPr>
            <w:t>runway</w:t>
          </w:r>
          <w:r w:rsidRPr="00021C67">
            <w:t>-</w:t>
          </w:r>
          <w:r w:rsidRPr="00021C67">
            <w:rPr>
              <w:lang w:val="en-US"/>
            </w:rPr>
            <w:t>success</w:t>
          </w:r>
          <w:r w:rsidRPr="00021C67">
            <w:t>.</w:t>
          </w:r>
        </w:p>
        <w:p w:rsidR="00444FA7" w:rsidRPr="00CB09D2" w:rsidRDefault="00444FA7" w:rsidP="00444FA7">
          <w:pPr>
            <w:pStyle w:val="af3"/>
            <w:numPr>
              <w:ilvl w:val="0"/>
              <w:numId w:val="40"/>
            </w:numPr>
            <w:rPr>
              <w:lang w:val="en-US"/>
            </w:rPr>
          </w:pPr>
          <w:proofErr w:type="spellStart"/>
          <w:r w:rsidRPr="00CB09D2">
            <w:rPr>
              <w:lang w:val="en-US"/>
            </w:rPr>
            <w:t>Engelman</w:t>
          </w:r>
          <w:proofErr w:type="spellEnd"/>
          <w:r>
            <w:rPr>
              <w:lang w:val="en-US"/>
            </w:rPr>
            <w:t>,</w:t>
          </w:r>
          <w:r w:rsidRPr="00CB09D2">
            <w:rPr>
              <w:lang w:val="en-US"/>
            </w:rPr>
            <w:t xml:space="preserve"> R. The Second Industrial Revolution, 1870-1914 [</w:t>
          </w:r>
          <w:r>
            <w:t>Электронный</w:t>
          </w:r>
          <w:r w:rsidRPr="0075228B">
            <w:rPr>
              <w:lang w:val="en-US"/>
            </w:rPr>
            <w:t xml:space="preserve"> </w:t>
          </w:r>
          <w:r>
            <w:t>ресурс</w:t>
          </w:r>
          <w:r w:rsidRPr="00CB09D2">
            <w:rPr>
              <w:lang w:val="en-US"/>
            </w:rPr>
            <w:t>]</w:t>
          </w:r>
          <w:r w:rsidRPr="0075228B">
            <w:rPr>
              <w:lang w:val="en-US"/>
            </w:rPr>
            <w:t xml:space="preserve"> /</w:t>
          </w:r>
          <w:r>
            <w:rPr>
              <w:lang w:val="en-US"/>
            </w:rPr>
            <w:t xml:space="preserve"> R. </w:t>
          </w:r>
          <w:proofErr w:type="spellStart"/>
          <w:r>
            <w:rPr>
              <w:lang w:val="en-US"/>
            </w:rPr>
            <w:t>Engelman</w:t>
          </w:r>
          <w:proofErr w:type="spellEnd"/>
          <w:r w:rsidRPr="00CB09D2">
            <w:rPr>
              <w:lang w:val="en-US"/>
            </w:rPr>
            <w:t xml:space="preserve"> // U.S. History Scene. </w:t>
          </w:r>
          <w:proofErr w:type="gramStart"/>
          <w:r>
            <w:rPr>
              <w:lang w:val="en-US"/>
            </w:rPr>
            <w:t>–</w:t>
          </w:r>
          <w:r w:rsidRPr="00CB09D2">
            <w:rPr>
              <w:lang w:val="en-US"/>
            </w:rPr>
            <w:t xml:space="preserve"> </w:t>
          </w:r>
          <w:r>
            <w:t>Режим</w:t>
          </w:r>
          <w:r w:rsidRPr="0075228B">
            <w:rPr>
              <w:lang w:val="en-US"/>
            </w:rPr>
            <w:t xml:space="preserve"> </w:t>
          </w:r>
          <w:r>
            <w:t>доступа</w:t>
          </w:r>
          <w:r w:rsidRPr="0075228B">
            <w:rPr>
              <w:lang w:val="en-US"/>
            </w:rPr>
            <w:t xml:space="preserve">: </w:t>
          </w:r>
          <w:r w:rsidRPr="00CB09D2">
            <w:rPr>
              <w:lang w:val="en-US"/>
            </w:rPr>
            <w:t>https://ushistoryscene.com/article/second-industrial-revolution/.</w:t>
          </w:r>
          <w:proofErr w:type="gramEnd"/>
        </w:p>
        <w:p w:rsidR="00444FA7" w:rsidRPr="00CB09D2" w:rsidRDefault="00444FA7" w:rsidP="00444FA7">
          <w:pPr>
            <w:pStyle w:val="af3"/>
            <w:numPr>
              <w:ilvl w:val="0"/>
              <w:numId w:val="40"/>
            </w:numPr>
            <w:rPr>
              <w:lang w:val="en-US"/>
            </w:rPr>
          </w:pPr>
          <w:proofErr w:type="spellStart"/>
          <w:r w:rsidRPr="00CB09D2">
            <w:rPr>
              <w:lang w:val="en-US"/>
            </w:rPr>
            <w:t>Eom</w:t>
          </w:r>
          <w:proofErr w:type="spellEnd"/>
          <w:r w:rsidRPr="0075228B">
            <w:rPr>
              <w:lang w:val="en-US"/>
            </w:rPr>
            <w:t>,</w:t>
          </w:r>
          <w:r w:rsidRPr="00CB09D2">
            <w:rPr>
              <w:lang w:val="en-US"/>
            </w:rPr>
            <w:t xml:space="preserve"> S. B. </w:t>
          </w:r>
          <w:proofErr w:type="gramStart"/>
          <w:r w:rsidRPr="00CB09D2">
            <w:rPr>
              <w:lang w:val="en-US"/>
            </w:rPr>
            <w:t xml:space="preserve">The development of decision support systems research: A </w:t>
          </w:r>
          <w:proofErr w:type="spellStart"/>
          <w:r w:rsidRPr="00CB09D2">
            <w:rPr>
              <w:lang w:val="en-US"/>
            </w:rPr>
            <w:t>bibliometrical</w:t>
          </w:r>
          <w:proofErr w:type="spellEnd"/>
          <w:r w:rsidRPr="00CB09D2">
            <w:rPr>
              <w:lang w:val="en-US"/>
            </w:rPr>
            <w:t xml:space="preserve"> approach</w:t>
          </w:r>
          <w:r>
            <w:rPr>
              <w:lang w:val="en-US"/>
            </w:rPr>
            <w:t xml:space="preserve"> /</w:t>
          </w:r>
          <w:r w:rsidRPr="00CB09D2">
            <w:rPr>
              <w:lang w:val="en-US"/>
            </w:rPr>
            <w:t xml:space="preserve"> </w:t>
          </w:r>
          <w:r>
            <w:rPr>
              <w:lang w:val="en-US"/>
            </w:rPr>
            <w:t xml:space="preserve">S. B. </w:t>
          </w:r>
          <w:proofErr w:type="spellStart"/>
          <w:r>
            <w:rPr>
              <w:lang w:val="en-US"/>
            </w:rPr>
            <w:t>Eom</w:t>
          </w:r>
          <w:proofErr w:type="spellEnd"/>
          <w:r>
            <w:rPr>
              <w:lang w:val="en-US"/>
            </w:rPr>
            <w:t xml:space="preserve"> - </w:t>
          </w:r>
          <w:r w:rsidRPr="00CB09D2">
            <w:rPr>
              <w:lang w:val="en-US"/>
            </w:rPr>
            <w:t xml:space="preserve">The Edwin </w:t>
          </w:r>
          <w:proofErr w:type="spellStart"/>
          <w:r w:rsidRPr="00CB09D2">
            <w:rPr>
              <w:lang w:val="en-US"/>
            </w:rPr>
            <w:t>Meller</w:t>
          </w:r>
          <w:proofErr w:type="spellEnd"/>
          <w:r w:rsidRPr="00CB09D2">
            <w:rPr>
              <w:lang w:val="en-US"/>
            </w:rPr>
            <w:t xml:space="preserve"> Press, 2007.</w:t>
          </w:r>
          <w:proofErr w:type="gramEnd"/>
        </w:p>
        <w:p w:rsidR="00444FA7" w:rsidRPr="0075228B" w:rsidRDefault="00444FA7" w:rsidP="00444FA7">
          <w:pPr>
            <w:pStyle w:val="af3"/>
            <w:numPr>
              <w:ilvl w:val="0"/>
              <w:numId w:val="40"/>
            </w:numPr>
          </w:pPr>
          <w:proofErr w:type="spellStart"/>
          <w:r w:rsidRPr="00CB09D2">
            <w:rPr>
              <w:lang w:val="en-US"/>
            </w:rPr>
            <w:t>Eshkenazi</w:t>
          </w:r>
          <w:proofErr w:type="spellEnd"/>
          <w:r>
            <w:rPr>
              <w:lang w:val="en-US"/>
            </w:rPr>
            <w:t>,</w:t>
          </w:r>
          <w:r w:rsidRPr="00CB09D2">
            <w:rPr>
              <w:lang w:val="en-US"/>
            </w:rPr>
            <w:t xml:space="preserve"> A. </w:t>
          </w:r>
          <w:proofErr w:type="spellStart"/>
          <w:r w:rsidRPr="00CB09D2">
            <w:rPr>
              <w:lang w:val="en-US"/>
            </w:rPr>
            <w:t>Mujin</w:t>
          </w:r>
          <w:proofErr w:type="spellEnd"/>
          <w:r w:rsidRPr="00CB09D2">
            <w:rPr>
              <w:lang w:val="en-US"/>
            </w:rPr>
            <w:t>, JD.com Test First Automated Warehouse [</w:t>
          </w:r>
          <w:r>
            <w:t>Электронный</w:t>
          </w:r>
          <w:r w:rsidRPr="0075228B">
            <w:rPr>
              <w:lang w:val="en-US"/>
            </w:rPr>
            <w:t xml:space="preserve"> </w:t>
          </w:r>
          <w:r>
            <w:t>ресурс</w:t>
          </w:r>
          <w:r w:rsidRPr="00CB09D2">
            <w:rPr>
              <w:lang w:val="en-US"/>
            </w:rPr>
            <w:t>]</w:t>
          </w:r>
          <w:r w:rsidRPr="0075228B">
            <w:rPr>
              <w:lang w:val="en-US"/>
            </w:rPr>
            <w:t xml:space="preserve"> </w:t>
          </w:r>
          <w:r>
            <w:rPr>
              <w:lang w:val="en-US"/>
            </w:rPr>
            <w:t xml:space="preserve">/ A. </w:t>
          </w:r>
          <w:proofErr w:type="spellStart"/>
          <w:r>
            <w:rPr>
              <w:lang w:val="en-US"/>
            </w:rPr>
            <w:t>Eshkenazi</w:t>
          </w:r>
          <w:proofErr w:type="spellEnd"/>
          <w:r w:rsidRPr="00CB09D2">
            <w:rPr>
              <w:lang w:val="en-US"/>
            </w:rPr>
            <w:t xml:space="preserve"> // ASCM. - 9 </w:t>
          </w:r>
          <w:r>
            <w:t>Ноябрь</w:t>
          </w:r>
          <w:r w:rsidRPr="00CB09D2">
            <w:rPr>
              <w:lang w:val="en-US"/>
            </w:rPr>
            <w:t xml:space="preserve"> 2018 </w:t>
          </w:r>
          <w:r>
            <w:t>г</w:t>
          </w:r>
          <w:proofErr w:type="gramStart"/>
          <w:r w:rsidRPr="00CB09D2">
            <w:rPr>
              <w:lang w:val="en-US"/>
            </w:rPr>
            <w:t>..</w:t>
          </w:r>
          <w:proofErr w:type="gramEnd"/>
          <w:r w:rsidRPr="00CB09D2">
            <w:rPr>
              <w:lang w:val="en-US"/>
            </w:rPr>
            <w:t xml:space="preserve"> </w:t>
          </w:r>
          <w:r w:rsidRPr="0075228B">
            <w:t xml:space="preserve">– </w:t>
          </w:r>
          <w:r>
            <w:t xml:space="preserve">Режим доступа: </w:t>
          </w:r>
          <w:r w:rsidRPr="00CB09D2">
            <w:rPr>
              <w:lang w:val="en-US"/>
            </w:rPr>
            <w:lastRenderedPageBreak/>
            <w:t>https</w:t>
          </w:r>
          <w:r w:rsidRPr="0075228B">
            <w:t>://</w:t>
          </w:r>
          <w:r w:rsidRPr="00CB09D2">
            <w:rPr>
              <w:lang w:val="en-US"/>
            </w:rPr>
            <w:t>www</w:t>
          </w:r>
          <w:r w:rsidRPr="0075228B">
            <w:t>.</w:t>
          </w:r>
          <w:proofErr w:type="spellStart"/>
          <w:r w:rsidRPr="00CB09D2">
            <w:rPr>
              <w:lang w:val="en-US"/>
            </w:rPr>
            <w:t>apics</w:t>
          </w:r>
          <w:proofErr w:type="spellEnd"/>
          <w:r w:rsidRPr="0075228B">
            <w:t>.</w:t>
          </w:r>
          <w:r w:rsidRPr="00CB09D2">
            <w:rPr>
              <w:lang w:val="en-US"/>
            </w:rPr>
            <w:t>org</w:t>
          </w:r>
          <w:r w:rsidRPr="0075228B">
            <w:t>/</w:t>
          </w:r>
          <w:r w:rsidRPr="00CB09D2">
            <w:rPr>
              <w:lang w:val="en-US"/>
            </w:rPr>
            <w:t>sites</w:t>
          </w:r>
          <w:r w:rsidRPr="0075228B">
            <w:t>/</w:t>
          </w:r>
          <w:proofErr w:type="spellStart"/>
          <w:r w:rsidRPr="00CB09D2">
            <w:rPr>
              <w:lang w:val="en-US"/>
            </w:rPr>
            <w:t>apics</w:t>
          </w:r>
          <w:proofErr w:type="spellEnd"/>
          <w:r w:rsidRPr="0075228B">
            <w:t>-</w:t>
          </w:r>
          <w:r w:rsidRPr="00CB09D2">
            <w:rPr>
              <w:lang w:val="en-US"/>
            </w:rPr>
            <w:t>blog</w:t>
          </w:r>
          <w:r w:rsidRPr="0075228B">
            <w:t>/</w:t>
          </w:r>
          <w:r w:rsidRPr="00CB09D2">
            <w:rPr>
              <w:lang w:val="en-US"/>
            </w:rPr>
            <w:t>thinking</w:t>
          </w:r>
          <w:r w:rsidRPr="0075228B">
            <w:t>-</w:t>
          </w:r>
          <w:r w:rsidRPr="00CB09D2">
            <w:rPr>
              <w:lang w:val="en-US"/>
            </w:rPr>
            <w:t>supply</w:t>
          </w:r>
          <w:r w:rsidRPr="0075228B">
            <w:t>-</w:t>
          </w:r>
          <w:r w:rsidRPr="00CB09D2">
            <w:rPr>
              <w:lang w:val="en-US"/>
            </w:rPr>
            <w:t>chain</w:t>
          </w:r>
          <w:r w:rsidRPr="0075228B">
            <w:t>-</w:t>
          </w:r>
          <w:r w:rsidRPr="00CB09D2">
            <w:rPr>
              <w:lang w:val="en-US"/>
            </w:rPr>
            <w:t>topic</w:t>
          </w:r>
          <w:r w:rsidRPr="0075228B">
            <w:t>-</w:t>
          </w:r>
          <w:r w:rsidRPr="00CB09D2">
            <w:rPr>
              <w:lang w:val="en-US"/>
            </w:rPr>
            <w:t>search</w:t>
          </w:r>
          <w:r w:rsidRPr="0075228B">
            <w:t>-</w:t>
          </w:r>
          <w:r w:rsidRPr="00CB09D2">
            <w:rPr>
              <w:lang w:val="en-US"/>
            </w:rPr>
            <w:t>result</w:t>
          </w:r>
          <w:r w:rsidRPr="0075228B">
            <w:t>/</w:t>
          </w:r>
          <w:r w:rsidRPr="00CB09D2">
            <w:rPr>
              <w:lang w:val="en-US"/>
            </w:rPr>
            <w:t>thinking</w:t>
          </w:r>
          <w:r w:rsidRPr="0075228B">
            <w:t>-</w:t>
          </w:r>
          <w:r w:rsidRPr="00CB09D2">
            <w:rPr>
              <w:lang w:val="en-US"/>
            </w:rPr>
            <w:t>supply</w:t>
          </w:r>
          <w:r w:rsidRPr="0075228B">
            <w:t>-</w:t>
          </w:r>
          <w:r w:rsidRPr="00CB09D2">
            <w:rPr>
              <w:lang w:val="en-US"/>
            </w:rPr>
            <w:t>chain</w:t>
          </w:r>
          <w:r w:rsidRPr="0075228B">
            <w:t>/2018/11/09/</w:t>
          </w:r>
          <w:proofErr w:type="spellStart"/>
          <w:r w:rsidRPr="00CB09D2">
            <w:rPr>
              <w:lang w:val="en-US"/>
            </w:rPr>
            <w:t>mujin</w:t>
          </w:r>
          <w:proofErr w:type="spellEnd"/>
          <w:r w:rsidRPr="0075228B">
            <w:t>-</w:t>
          </w:r>
          <w:proofErr w:type="spellStart"/>
          <w:r w:rsidRPr="00CB09D2">
            <w:rPr>
              <w:lang w:val="en-US"/>
            </w:rPr>
            <w:t>jd</w:t>
          </w:r>
          <w:proofErr w:type="spellEnd"/>
          <w:r w:rsidRPr="0075228B">
            <w:t>.</w:t>
          </w:r>
          <w:r w:rsidRPr="00CB09D2">
            <w:rPr>
              <w:lang w:val="en-US"/>
            </w:rPr>
            <w:t>com</w:t>
          </w:r>
          <w:r w:rsidRPr="0075228B">
            <w:t>-</w:t>
          </w:r>
          <w:r w:rsidRPr="00CB09D2">
            <w:rPr>
              <w:lang w:val="en-US"/>
            </w:rPr>
            <w:t>test</w:t>
          </w:r>
          <w:r w:rsidRPr="0075228B">
            <w:t>-</w:t>
          </w:r>
          <w:r w:rsidRPr="00CB09D2">
            <w:rPr>
              <w:lang w:val="en-US"/>
            </w:rPr>
            <w:t>first</w:t>
          </w:r>
          <w:r w:rsidRPr="0075228B">
            <w:t>-</w:t>
          </w:r>
          <w:r w:rsidRPr="00CB09D2">
            <w:rPr>
              <w:lang w:val="en-US"/>
            </w:rPr>
            <w:t>automated</w:t>
          </w:r>
          <w:r w:rsidRPr="0075228B">
            <w:t>-</w:t>
          </w:r>
          <w:r w:rsidRPr="00CB09D2">
            <w:rPr>
              <w:lang w:val="en-US"/>
            </w:rPr>
            <w:t>warehouse</w:t>
          </w:r>
          <w:r w:rsidRPr="0075228B">
            <w:t>.</w:t>
          </w:r>
        </w:p>
        <w:p w:rsidR="00444FA7" w:rsidRPr="0075228B" w:rsidRDefault="00444FA7" w:rsidP="00444FA7">
          <w:pPr>
            <w:pStyle w:val="af3"/>
            <w:numPr>
              <w:ilvl w:val="0"/>
              <w:numId w:val="40"/>
            </w:numPr>
          </w:pPr>
          <w:r w:rsidRPr="00CB09D2">
            <w:rPr>
              <w:lang w:val="en-US"/>
            </w:rPr>
            <w:t>ETH</w:t>
          </w:r>
          <w:r w:rsidRPr="0075228B">
            <w:t xml:space="preserve"> </w:t>
          </w:r>
          <w:r w:rsidRPr="00CB09D2">
            <w:rPr>
              <w:lang w:val="en-US"/>
            </w:rPr>
            <w:t>Gas</w:t>
          </w:r>
          <w:r w:rsidRPr="0075228B">
            <w:t xml:space="preserve"> </w:t>
          </w:r>
          <w:r w:rsidRPr="00CB09D2">
            <w:rPr>
              <w:lang w:val="en-US"/>
            </w:rPr>
            <w:t>Station</w:t>
          </w:r>
          <w:r w:rsidRPr="0075228B">
            <w:t xml:space="preserve"> [</w:t>
          </w:r>
          <w:r>
            <w:t>Электронный</w:t>
          </w:r>
          <w:r w:rsidRPr="0075228B">
            <w:t xml:space="preserve"> </w:t>
          </w:r>
          <w:r>
            <w:t>ресурс</w:t>
          </w:r>
          <w:r w:rsidRPr="0075228B">
            <w:t xml:space="preserve">] // </w:t>
          </w:r>
          <w:r w:rsidRPr="00CB09D2">
            <w:rPr>
              <w:lang w:val="en-US"/>
            </w:rPr>
            <w:t>ETH</w:t>
          </w:r>
          <w:r w:rsidRPr="0075228B">
            <w:t xml:space="preserve"> </w:t>
          </w:r>
          <w:r w:rsidRPr="00CB09D2">
            <w:rPr>
              <w:lang w:val="en-US"/>
            </w:rPr>
            <w:t>Gas</w:t>
          </w:r>
          <w:r w:rsidRPr="0075228B">
            <w:t xml:space="preserve"> </w:t>
          </w:r>
          <w:r w:rsidRPr="00CB09D2">
            <w:rPr>
              <w:lang w:val="en-US"/>
            </w:rPr>
            <w:t>Station</w:t>
          </w:r>
          <w:r w:rsidRPr="0075228B">
            <w:t xml:space="preserve"> -. - </w:t>
          </w:r>
          <w:hyperlink r:id="rId125" w:history="1">
            <w:r w:rsidRPr="008C16A5">
              <w:rPr>
                <w:rStyle w:val="af1"/>
                <w:lang w:val="en-US"/>
              </w:rPr>
              <w:t>https</w:t>
            </w:r>
            <w:r w:rsidRPr="0075228B">
              <w:rPr>
                <w:rStyle w:val="af1"/>
              </w:rPr>
              <w:t>://</w:t>
            </w:r>
            <w:proofErr w:type="spellStart"/>
            <w:r w:rsidRPr="008C16A5">
              <w:rPr>
                <w:rStyle w:val="af1"/>
                <w:lang w:val="en-US"/>
              </w:rPr>
              <w:t>ethgasstation</w:t>
            </w:r>
            <w:proofErr w:type="spellEnd"/>
            <w:r w:rsidRPr="0075228B">
              <w:rPr>
                <w:rStyle w:val="af1"/>
              </w:rPr>
              <w:t>.</w:t>
            </w:r>
            <w:r w:rsidRPr="008C16A5">
              <w:rPr>
                <w:rStyle w:val="af1"/>
                <w:lang w:val="en-US"/>
              </w:rPr>
              <w:t>info</w:t>
            </w:r>
            <w:r w:rsidRPr="0075228B">
              <w:rPr>
                <w:rStyle w:val="af1"/>
              </w:rPr>
              <w:t>/</w:t>
            </w:r>
          </w:hyperlink>
          <w:r w:rsidRPr="0075228B">
            <w:t xml:space="preserve"> (</w:t>
          </w:r>
          <w:r>
            <w:t xml:space="preserve">дата обращения: </w:t>
          </w:r>
          <w:r w:rsidRPr="0075228B">
            <w:t>27</w:t>
          </w:r>
          <w:r>
            <w:t>.</w:t>
          </w:r>
          <w:r w:rsidRPr="0075228B">
            <w:t>05</w:t>
          </w:r>
          <w:r>
            <w:t>.</w:t>
          </w:r>
          <w:r w:rsidRPr="0075228B">
            <w:t xml:space="preserve">2020 </w:t>
          </w:r>
          <w:r>
            <w:t>г)</w:t>
          </w:r>
          <w:r w:rsidRPr="0075228B">
            <w:t>.</w:t>
          </w:r>
        </w:p>
        <w:p w:rsidR="00444FA7" w:rsidRPr="00444FA7" w:rsidRDefault="00444FA7" w:rsidP="00444FA7">
          <w:pPr>
            <w:pStyle w:val="af3"/>
            <w:numPr>
              <w:ilvl w:val="0"/>
              <w:numId w:val="40"/>
            </w:numPr>
            <w:rPr>
              <w:lang w:val="en-US"/>
            </w:rPr>
          </w:pPr>
          <w:r w:rsidRPr="00CB09D2">
            <w:rPr>
              <w:lang w:val="en-US"/>
            </w:rPr>
            <w:t>Fraser</w:t>
          </w:r>
          <w:r>
            <w:rPr>
              <w:lang w:val="en-US"/>
            </w:rPr>
            <w:t>,</w:t>
          </w:r>
          <w:r w:rsidRPr="00CB09D2">
            <w:rPr>
              <w:lang w:val="en-US"/>
            </w:rPr>
            <w:t xml:space="preserve"> J. MES Explained: A High Level Vision</w:t>
          </w:r>
          <w:r>
            <w:rPr>
              <w:lang w:val="en-US"/>
            </w:rPr>
            <w:t xml:space="preserve"> / J. Fraser</w:t>
          </w:r>
          <w:r w:rsidRPr="00CB09D2">
            <w:rPr>
              <w:lang w:val="en-US"/>
            </w:rPr>
            <w:t xml:space="preserve"> // MESA White Papers. - 2007 </w:t>
          </w:r>
          <w:r>
            <w:t>г</w:t>
          </w:r>
          <w:r>
            <w:rPr>
              <w:lang w:val="en-US"/>
            </w:rPr>
            <w:t xml:space="preserve">. </w:t>
          </w:r>
          <w:proofErr w:type="gramStart"/>
          <w:r>
            <w:rPr>
              <w:lang w:val="en-US"/>
            </w:rPr>
            <w:t>-  N.</w:t>
          </w:r>
          <w:r w:rsidRPr="00CB09D2">
            <w:rPr>
              <w:lang w:val="en-US"/>
            </w:rPr>
            <w:t>6</w:t>
          </w:r>
          <w:proofErr w:type="gramEnd"/>
          <w:r w:rsidRPr="00CB09D2">
            <w:rPr>
              <w:lang w:val="en-US"/>
            </w:rPr>
            <w:t>.</w:t>
          </w:r>
        </w:p>
        <w:p w:rsidR="00444FA7" w:rsidRPr="00444FA7" w:rsidRDefault="00444FA7" w:rsidP="00444FA7">
          <w:pPr>
            <w:pStyle w:val="af3"/>
            <w:numPr>
              <w:ilvl w:val="0"/>
              <w:numId w:val="40"/>
            </w:numPr>
            <w:rPr>
              <w:lang w:val="en-US"/>
            </w:rPr>
          </w:pPr>
          <w:r w:rsidRPr="00021C67">
            <w:rPr>
              <w:lang w:val="en-US"/>
            </w:rPr>
            <w:t>GAIA</w:t>
          </w:r>
          <w:r w:rsidRPr="00444FA7">
            <w:rPr>
              <w:lang w:val="en-US"/>
            </w:rPr>
            <w:t xml:space="preserve"> 160</w:t>
          </w:r>
          <w:r w:rsidRPr="00021C67">
            <w:rPr>
              <w:lang w:val="en-US"/>
            </w:rPr>
            <w:t>MP</w:t>
          </w:r>
          <w:r w:rsidRPr="00444FA7">
            <w:rPr>
              <w:lang w:val="en-US"/>
            </w:rPr>
            <w:t>-</w:t>
          </w:r>
          <w:r w:rsidRPr="00021C67">
            <w:rPr>
              <w:lang w:val="en-US"/>
            </w:rPr>
            <w:t>Heavy</w:t>
          </w:r>
          <w:r w:rsidRPr="00444FA7">
            <w:rPr>
              <w:lang w:val="en-US"/>
            </w:rPr>
            <w:t xml:space="preserve"> </w:t>
          </w:r>
          <w:r w:rsidRPr="00021C67">
            <w:rPr>
              <w:lang w:val="en-US"/>
            </w:rPr>
            <w:t>Lift</w:t>
          </w:r>
          <w:r w:rsidRPr="00444FA7">
            <w:rPr>
              <w:lang w:val="en-US"/>
            </w:rPr>
            <w:t xml:space="preserve"> </w:t>
          </w:r>
          <w:r w:rsidRPr="00021C67">
            <w:rPr>
              <w:lang w:val="en-US"/>
            </w:rPr>
            <w:t>Drone</w:t>
          </w:r>
          <w:r w:rsidRPr="00444FA7">
            <w:rPr>
              <w:lang w:val="en-US"/>
            </w:rPr>
            <w:t xml:space="preserve"> </w:t>
          </w:r>
          <w:r w:rsidRPr="00021C67">
            <w:rPr>
              <w:lang w:val="en-US"/>
            </w:rPr>
            <w:t>ARF</w:t>
          </w:r>
          <w:r w:rsidRPr="00444FA7">
            <w:rPr>
              <w:lang w:val="en-US"/>
            </w:rPr>
            <w:t xml:space="preserve"> </w:t>
          </w:r>
          <w:r w:rsidRPr="00021C67">
            <w:rPr>
              <w:lang w:val="en-US"/>
            </w:rPr>
            <w:t>Combo</w:t>
          </w:r>
          <w:r w:rsidRPr="00444FA7">
            <w:rPr>
              <w:lang w:val="en-US"/>
            </w:rPr>
            <w:t xml:space="preserve"> [</w:t>
          </w:r>
          <w:r w:rsidRPr="00021C67">
            <w:t>Электронный</w:t>
          </w:r>
          <w:r w:rsidRPr="00444FA7">
            <w:rPr>
              <w:lang w:val="en-US"/>
            </w:rPr>
            <w:t xml:space="preserve"> </w:t>
          </w:r>
          <w:r w:rsidRPr="00021C67">
            <w:t>ресурс</w:t>
          </w:r>
          <w:r w:rsidRPr="00444FA7">
            <w:rPr>
              <w:lang w:val="en-US"/>
            </w:rPr>
            <w:t xml:space="preserve">] // </w:t>
          </w:r>
          <w:proofErr w:type="spellStart"/>
          <w:r w:rsidRPr="00021C67">
            <w:rPr>
              <w:lang w:val="en-US"/>
            </w:rPr>
            <w:t>FoxTech</w:t>
          </w:r>
          <w:proofErr w:type="spellEnd"/>
          <w:r w:rsidRPr="00444FA7">
            <w:rPr>
              <w:lang w:val="en-US"/>
            </w:rPr>
            <w:t xml:space="preserve">. </w:t>
          </w:r>
          <w:proofErr w:type="gramStart"/>
          <w:r w:rsidRPr="00444FA7">
            <w:rPr>
              <w:lang w:val="en-US"/>
            </w:rPr>
            <w:t xml:space="preserve">– </w:t>
          </w:r>
          <w:r w:rsidRPr="00021C67">
            <w:t>Режим</w:t>
          </w:r>
          <w:r w:rsidRPr="00444FA7">
            <w:rPr>
              <w:lang w:val="en-US"/>
            </w:rPr>
            <w:t xml:space="preserve"> </w:t>
          </w:r>
          <w:r w:rsidRPr="00021C67">
            <w:t>доступа</w:t>
          </w:r>
          <w:r w:rsidRPr="00444FA7">
            <w:rPr>
              <w:lang w:val="en-US"/>
            </w:rPr>
            <w:t xml:space="preserve">: </w:t>
          </w:r>
          <w:r w:rsidRPr="00021C67">
            <w:rPr>
              <w:lang w:val="en-US"/>
            </w:rPr>
            <w:t>https</w:t>
          </w:r>
          <w:r w:rsidRPr="00444FA7">
            <w:rPr>
              <w:lang w:val="en-US"/>
            </w:rPr>
            <w:t>://</w:t>
          </w:r>
          <w:r w:rsidRPr="00021C67">
            <w:rPr>
              <w:lang w:val="en-US"/>
            </w:rPr>
            <w:t>www</w:t>
          </w:r>
          <w:r w:rsidRPr="00444FA7">
            <w:rPr>
              <w:lang w:val="en-US"/>
            </w:rPr>
            <w:t>.</w:t>
          </w:r>
          <w:r w:rsidRPr="00021C67">
            <w:rPr>
              <w:lang w:val="en-US"/>
            </w:rPr>
            <w:t>foxtechfpv</w:t>
          </w:r>
          <w:r w:rsidRPr="00444FA7">
            <w:rPr>
              <w:lang w:val="en-US"/>
            </w:rPr>
            <w:t>.</w:t>
          </w:r>
          <w:r w:rsidRPr="00021C67">
            <w:rPr>
              <w:lang w:val="en-US"/>
            </w:rPr>
            <w:t>com</w:t>
          </w:r>
          <w:r w:rsidRPr="00444FA7">
            <w:rPr>
              <w:lang w:val="en-US"/>
            </w:rPr>
            <w:t>/</w:t>
          </w:r>
          <w:r w:rsidRPr="00021C67">
            <w:rPr>
              <w:lang w:val="en-US"/>
            </w:rPr>
            <w:t>gaia</w:t>
          </w:r>
          <w:r w:rsidRPr="00444FA7">
            <w:rPr>
              <w:lang w:val="en-US"/>
            </w:rPr>
            <w:t>-160-</w:t>
          </w:r>
          <w:r w:rsidRPr="00021C67">
            <w:rPr>
              <w:lang w:val="en-US"/>
            </w:rPr>
            <w:t>mp</w:t>
          </w:r>
          <w:r w:rsidRPr="00444FA7">
            <w:rPr>
              <w:lang w:val="en-US"/>
            </w:rPr>
            <w:t>-</w:t>
          </w:r>
          <w:r w:rsidRPr="00021C67">
            <w:rPr>
              <w:lang w:val="en-US"/>
            </w:rPr>
            <w:t>heavy</w:t>
          </w:r>
          <w:r w:rsidRPr="00444FA7">
            <w:rPr>
              <w:lang w:val="en-US"/>
            </w:rPr>
            <w:t>-</w:t>
          </w:r>
          <w:r w:rsidRPr="00021C67">
            <w:rPr>
              <w:lang w:val="en-US"/>
            </w:rPr>
            <w:t>lift</w:t>
          </w:r>
          <w:r w:rsidRPr="00444FA7">
            <w:rPr>
              <w:lang w:val="en-US"/>
            </w:rPr>
            <w:t>-</w:t>
          </w:r>
          <w:r w:rsidRPr="00021C67">
            <w:rPr>
              <w:lang w:val="en-US"/>
            </w:rPr>
            <w:t>drone</w:t>
          </w:r>
          <w:r w:rsidRPr="00444FA7">
            <w:rPr>
              <w:lang w:val="en-US"/>
            </w:rPr>
            <w:t>-</w:t>
          </w:r>
          <w:r w:rsidRPr="00021C67">
            <w:rPr>
              <w:lang w:val="en-US"/>
            </w:rPr>
            <w:t>arf</w:t>
          </w:r>
          <w:r w:rsidRPr="00444FA7">
            <w:rPr>
              <w:lang w:val="en-US"/>
            </w:rPr>
            <w:t>-</w:t>
          </w:r>
          <w:r w:rsidRPr="00021C67">
            <w:rPr>
              <w:lang w:val="en-US"/>
            </w:rPr>
            <w:t>combo</w:t>
          </w:r>
          <w:r w:rsidRPr="00444FA7">
            <w:rPr>
              <w:lang w:val="en-US"/>
            </w:rPr>
            <w:t>.</w:t>
          </w:r>
          <w:r w:rsidRPr="00021C67">
            <w:rPr>
              <w:lang w:val="en-US"/>
            </w:rPr>
            <w:t>html</w:t>
          </w:r>
          <w:r w:rsidRPr="00444FA7">
            <w:rPr>
              <w:lang w:val="en-US"/>
            </w:rPr>
            <w:t>.</w:t>
          </w:r>
          <w:proofErr w:type="gramEnd"/>
        </w:p>
        <w:p w:rsidR="00444FA7" w:rsidRPr="00CB09D2" w:rsidRDefault="00444FA7" w:rsidP="00444FA7">
          <w:pPr>
            <w:pStyle w:val="af3"/>
            <w:numPr>
              <w:ilvl w:val="0"/>
              <w:numId w:val="40"/>
            </w:numPr>
            <w:rPr>
              <w:lang w:val="en-US"/>
            </w:rPr>
          </w:pPr>
          <w:proofErr w:type="spellStart"/>
          <w:r w:rsidRPr="00CB09D2">
            <w:rPr>
              <w:lang w:val="en-US"/>
            </w:rPr>
            <w:t>Geodis</w:t>
          </w:r>
          <w:proofErr w:type="spellEnd"/>
          <w:r w:rsidRPr="00CB09D2">
            <w:rPr>
              <w:lang w:val="en-US"/>
            </w:rPr>
            <w:t xml:space="preserve"> Orchestrating sustainable</w:t>
          </w:r>
          <w:r>
            <w:rPr>
              <w:lang w:val="en-US"/>
            </w:rPr>
            <w:t xml:space="preserve"> </w:t>
          </w:r>
          <w:r w:rsidRPr="00CB09D2">
            <w:rPr>
              <w:lang w:val="en-US"/>
            </w:rPr>
            <w:t>logistics solutions: 2018 Activity and Corporate Social Responsibility Report [</w:t>
          </w:r>
          <w:r>
            <w:t>Электронный</w:t>
          </w:r>
          <w:r w:rsidRPr="00E6621F">
            <w:rPr>
              <w:lang w:val="en-US"/>
            </w:rPr>
            <w:t xml:space="preserve"> </w:t>
          </w:r>
          <w:r>
            <w:t>ресурс</w:t>
          </w:r>
          <w:r>
            <w:rPr>
              <w:lang w:val="en-US"/>
            </w:rPr>
            <w:t>]</w:t>
          </w:r>
          <w:r w:rsidRPr="00E6621F">
            <w:rPr>
              <w:lang w:val="en-US"/>
            </w:rPr>
            <w:t xml:space="preserve"> // </w:t>
          </w:r>
          <w:proofErr w:type="spellStart"/>
          <w:r>
            <w:rPr>
              <w:lang w:val="en-US"/>
            </w:rPr>
            <w:t>Geodis</w:t>
          </w:r>
          <w:proofErr w:type="spellEnd"/>
          <w:r w:rsidRPr="00CB09D2">
            <w:rPr>
              <w:lang w:val="en-US"/>
            </w:rPr>
            <w:t xml:space="preserve"> - 2018.</w:t>
          </w:r>
          <w:r w:rsidRPr="00E6621F">
            <w:rPr>
              <w:lang w:val="en-US"/>
            </w:rPr>
            <w:t xml:space="preserve"> </w:t>
          </w:r>
          <w:r>
            <w:rPr>
              <w:lang w:val="en-US"/>
            </w:rPr>
            <w:t>–</w:t>
          </w:r>
          <w:r w:rsidRPr="00E6621F">
            <w:rPr>
              <w:lang w:val="en-US"/>
            </w:rPr>
            <w:t xml:space="preserve"> </w:t>
          </w:r>
          <w:r>
            <w:t>Режим</w:t>
          </w:r>
          <w:r w:rsidRPr="00E6621F">
            <w:rPr>
              <w:lang w:val="en-US"/>
            </w:rPr>
            <w:t xml:space="preserve"> </w:t>
          </w:r>
          <w:r>
            <w:t>доступа</w:t>
          </w:r>
          <w:r w:rsidRPr="00E6621F">
            <w:rPr>
              <w:lang w:val="en-US"/>
            </w:rPr>
            <w:t xml:space="preserve">: </w:t>
          </w:r>
          <w:r w:rsidR="004006C2">
            <w:fldChar w:fldCharType="begin"/>
          </w:r>
          <w:r w:rsidR="004006C2" w:rsidRPr="00F30608">
            <w:rPr>
              <w:lang w:val="en-US"/>
            </w:rPr>
            <w:instrText xml:space="preserve"> HYPERLINK "https://geodis.com/sites/default/files/2019-06/GEODIS%202018%20Activity%20and%20CSR%20Report.pdf" </w:instrText>
          </w:r>
          <w:r w:rsidR="004006C2">
            <w:fldChar w:fldCharType="separate"/>
          </w:r>
          <w:r w:rsidRPr="00E6621F">
            <w:rPr>
              <w:rStyle w:val="af1"/>
              <w:lang w:val="en-US"/>
            </w:rPr>
            <w:t>https://geodis.com/sites/default/files/2019-06/GEODIS%202018%20Activity%20and%20CSR%20Report.pdf</w:t>
          </w:r>
          <w:r w:rsidR="004006C2">
            <w:rPr>
              <w:rStyle w:val="af1"/>
              <w:lang w:val="en-US"/>
            </w:rPr>
            <w:fldChar w:fldCharType="end"/>
          </w:r>
        </w:p>
        <w:p w:rsidR="00444FA7" w:rsidRPr="00CB09D2" w:rsidRDefault="00444FA7" w:rsidP="00444FA7">
          <w:pPr>
            <w:pStyle w:val="af3"/>
            <w:numPr>
              <w:ilvl w:val="0"/>
              <w:numId w:val="40"/>
            </w:numPr>
            <w:rPr>
              <w:lang w:val="en-US"/>
            </w:rPr>
          </w:pPr>
          <w:proofErr w:type="spellStart"/>
          <w:r w:rsidRPr="00CB09D2">
            <w:rPr>
              <w:lang w:val="en-US"/>
            </w:rPr>
            <w:t>Glaessgen</w:t>
          </w:r>
          <w:proofErr w:type="spellEnd"/>
          <w:r>
            <w:rPr>
              <w:lang w:val="en-US"/>
            </w:rPr>
            <w:t>,</w:t>
          </w:r>
          <w:r w:rsidRPr="00CB09D2">
            <w:rPr>
              <w:lang w:val="en-US"/>
            </w:rPr>
            <w:t xml:space="preserve"> E. H. The Digital Twin Paradigm for future NASA and U.S. Air Force Vehicles</w:t>
          </w:r>
          <w:r>
            <w:rPr>
              <w:lang w:val="en-US"/>
            </w:rPr>
            <w:t xml:space="preserve"> / E. H. </w:t>
          </w:r>
          <w:proofErr w:type="spellStart"/>
          <w:r>
            <w:rPr>
              <w:lang w:val="en-US"/>
            </w:rPr>
            <w:t>Glaessgen</w:t>
          </w:r>
          <w:proofErr w:type="spellEnd"/>
          <w:r>
            <w:rPr>
              <w:lang w:val="en-US"/>
            </w:rPr>
            <w:t>, D. S.</w:t>
          </w:r>
          <w:r w:rsidRPr="00CB09D2">
            <w:rPr>
              <w:lang w:val="en-US"/>
            </w:rPr>
            <w:t xml:space="preserve"> </w:t>
          </w:r>
          <w:proofErr w:type="spellStart"/>
          <w:r>
            <w:rPr>
              <w:lang w:val="en-US"/>
            </w:rPr>
            <w:t>Stargel</w:t>
          </w:r>
          <w:proofErr w:type="spellEnd"/>
          <w:r>
            <w:rPr>
              <w:lang w:val="en-US"/>
            </w:rPr>
            <w:t xml:space="preserve"> </w:t>
          </w:r>
          <w:r w:rsidRPr="00CB09D2">
            <w:rPr>
              <w:lang w:val="en-US"/>
            </w:rPr>
            <w:t>// 53rd AIAA/ASME/ASCE/AHS/ASC Structures, Structural Dynamics and Materials</w:t>
          </w:r>
          <w:r>
            <w:rPr>
              <w:lang w:val="en-US"/>
            </w:rPr>
            <w:t xml:space="preserve"> Conference. - Honolulu, Hawaii - </w:t>
          </w:r>
          <w:r w:rsidRPr="00CB09D2">
            <w:rPr>
              <w:lang w:val="en-US"/>
            </w:rPr>
            <w:t>2012.</w:t>
          </w:r>
        </w:p>
        <w:p w:rsidR="00444FA7" w:rsidRPr="00CB09D2" w:rsidRDefault="00444FA7" w:rsidP="00444FA7">
          <w:pPr>
            <w:pStyle w:val="af3"/>
            <w:numPr>
              <w:ilvl w:val="0"/>
              <w:numId w:val="40"/>
            </w:numPr>
            <w:rPr>
              <w:lang w:val="en-US"/>
            </w:rPr>
          </w:pPr>
          <w:r w:rsidRPr="00CB09D2">
            <w:rPr>
              <w:lang w:val="en-US"/>
            </w:rPr>
            <w:t>Grieves</w:t>
          </w:r>
          <w:r>
            <w:rPr>
              <w:lang w:val="en-US"/>
            </w:rPr>
            <w:t>,</w:t>
          </w:r>
          <w:r w:rsidRPr="00CB09D2">
            <w:rPr>
              <w:lang w:val="en-US"/>
            </w:rPr>
            <w:t xml:space="preserve"> M. Digital Twin: Mitigating Unpredictable, Undesirable Emergent Behavior in Complex Systems</w:t>
          </w:r>
          <w:r>
            <w:rPr>
              <w:lang w:val="en-US"/>
            </w:rPr>
            <w:t xml:space="preserve"> / M. Grieves, J. Vickers </w:t>
          </w:r>
          <w:r w:rsidRPr="00CB09D2">
            <w:rPr>
              <w:lang w:val="en-US"/>
            </w:rPr>
            <w:t xml:space="preserve">// </w:t>
          </w:r>
          <w:proofErr w:type="spellStart"/>
          <w:r w:rsidRPr="00CB09D2">
            <w:rPr>
              <w:lang w:val="en-US"/>
            </w:rPr>
            <w:t>Transdisciplinary</w:t>
          </w:r>
          <w:proofErr w:type="spellEnd"/>
          <w:r w:rsidRPr="00CB09D2">
            <w:rPr>
              <w:lang w:val="en-US"/>
            </w:rPr>
            <w:t xml:space="preserve"> Perspectives on Complex Systems / </w:t>
          </w:r>
          <w:proofErr w:type="spellStart"/>
          <w:r w:rsidRPr="00CB09D2">
            <w:rPr>
              <w:lang w:val="en-US"/>
            </w:rPr>
            <w:t>Kahlen</w:t>
          </w:r>
          <w:proofErr w:type="spellEnd"/>
          <w:r w:rsidRPr="00CB09D2">
            <w:rPr>
              <w:lang w:val="en-US"/>
            </w:rPr>
            <w:t xml:space="preserve"> F.-J., </w:t>
          </w:r>
          <w:proofErr w:type="spellStart"/>
          <w:r w:rsidRPr="00CB09D2">
            <w:rPr>
              <w:lang w:val="en-US"/>
            </w:rPr>
            <w:t>Flumerfelt</w:t>
          </w:r>
          <w:proofErr w:type="spellEnd"/>
          <w:r w:rsidRPr="00CB09D2">
            <w:rPr>
              <w:lang w:val="en-US"/>
            </w:rPr>
            <w:t xml:space="preserve"> S. </w:t>
          </w:r>
          <w:r>
            <w:t>и</w:t>
          </w:r>
          <w:r>
            <w:rPr>
              <w:lang w:val="en-US"/>
            </w:rPr>
            <w:t xml:space="preserve"> </w:t>
          </w:r>
          <w:proofErr w:type="spellStart"/>
          <w:r>
            <w:rPr>
              <w:lang w:val="en-US"/>
            </w:rPr>
            <w:t>Alves</w:t>
          </w:r>
          <w:proofErr w:type="spellEnd"/>
          <w:r>
            <w:rPr>
              <w:lang w:val="en-US"/>
            </w:rPr>
            <w:t xml:space="preserve"> A.</w:t>
          </w:r>
          <w:r w:rsidRPr="00CB09D2">
            <w:rPr>
              <w:lang w:val="en-US"/>
            </w:rPr>
            <w:t xml:space="preserve"> - </w:t>
          </w:r>
          <w:r w:rsidRPr="00E6621F">
            <w:rPr>
              <w:lang w:val="en-US"/>
            </w:rPr>
            <w:t>Springer International Publishing</w:t>
          </w:r>
          <w:r>
            <w:rPr>
              <w:lang w:val="en-US"/>
            </w:rPr>
            <w:t>,</w:t>
          </w:r>
          <w:r w:rsidRPr="00E6621F">
            <w:rPr>
              <w:lang w:val="en-US"/>
            </w:rPr>
            <w:t xml:space="preserve"> </w:t>
          </w:r>
          <w:r w:rsidRPr="00CB09D2">
            <w:rPr>
              <w:lang w:val="en-US"/>
            </w:rPr>
            <w:t>2017.</w:t>
          </w:r>
        </w:p>
        <w:p w:rsidR="00444FA7" w:rsidRPr="00CB09D2" w:rsidRDefault="00444FA7" w:rsidP="00444FA7">
          <w:pPr>
            <w:pStyle w:val="af3"/>
            <w:numPr>
              <w:ilvl w:val="0"/>
              <w:numId w:val="40"/>
            </w:numPr>
            <w:rPr>
              <w:lang w:val="en-US"/>
            </w:rPr>
          </w:pPr>
          <w:proofErr w:type="spellStart"/>
          <w:r w:rsidRPr="00CB09D2">
            <w:rPr>
              <w:lang w:val="en-US"/>
            </w:rPr>
            <w:t>Harker</w:t>
          </w:r>
          <w:proofErr w:type="spellEnd"/>
          <w:r>
            <w:rPr>
              <w:lang w:val="en-US"/>
            </w:rPr>
            <w:t>,</w:t>
          </w:r>
          <w:r w:rsidRPr="00CB09D2">
            <w:rPr>
              <w:lang w:val="en-US"/>
            </w:rPr>
            <w:t xml:space="preserve"> S. Big Data - The next frontier for innovation [</w:t>
          </w:r>
          <w:r>
            <w:t>Электронный</w:t>
          </w:r>
          <w:r w:rsidRPr="00E6621F">
            <w:rPr>
              <w:lang w:val="en-US"/>
            </w:rPr>
            <w:t xml:space="preserve"> </w:t>
          </w:r>
          <w:r>
            <w:t>ресурс</w:t>
          </w:r>
          <w:r w:rsidRPr="00CB09D2">
            <w:rPr>
              <w:lang w:val="en-US"/>
            </w:rPr>
            <w:t>]</w:t>
          </w:r>
          <w:r w:rsidRPr="00E6621F">
            <w:rPr>
              <w:lang w:val="en-US"/>
            </w:rPr>
            <w:t xml:space="preserve"> /</w:t>
          </w:r>
          <w:r>
            <w:rPr>
              <w:lang w:val="en-US"/>
            </w:rPr>
            <w:t xml:space="preserve"> S. </w:t>
          </w:r>
          <w:proofErr w:type="spellStart"/>
          <w:r>
            <w:rPr>
              <w:lang w:val="en-US"/>
            </w:rPr>
            <w:t>Harker</w:t>
          </w:r>
          <w:proofErr w:type="spellEnd"/>
          <w:r>
            <w:rPr>
              <w:lang w:val="en-US"/>
            </w:rPr>
            <w:t xml:space="preserve">, J. </w:t>
          </w:r>
          <w:proofErr w:type="spellStart"/>
          <w:r>
            <w:rPr>
              <w:lang w:val="en-US"/>
            </w:rPr>
            <w:t>Riccio</w:t>
          </w:r>
          <w:proofErr w:type="spellEnd"/>
          <w:r>
            <w:rPr>
              <w:lang w:val="en-US"/>
            </w:rPr>
            <w:t xml:space="preserve"> // PricewaterhouseCoopers. </w:t>
          </w:r>
          <w:proofErr w:type="gramStart"/>
          <w:r>
            <w:rPr>
              <w:lang w:val="en-US"/>
            </w:rPr>
            <w:t xml:space="preserve">- </w:t>
          </w:r>
          <w:r w:rsidRPr="00CB09D2">
            <w:rPr>
              <w:lang w:val="en-US"/>
            </w:rPr>
            <w:t xml:space="preserve"> 2012.</w:t>
          </w:r>
          <w:proofErr w:type="gramEnd"/>
          <w:r>
            <w:rPr>
              <w:lang w:val="en-US"/>
            </w:rPr>
            <w:t xml:space="preserve"> – </w:t>
          </w:r>
          <w:r>
            <w:t>Режим</w:t>
          </w:r>
          <w:r w:rsidRPr="00E6621F">
            <w:rPr>
              <w:lang w:val="en-US"/>
            </w:rPr>
            <w:t xml:space="preserve"> </w:t>
          </w:r>
          <w:r>
            <w:t>доступа</w:t>
          </w:r>
          <w:r w:rsidRPr="00E6621F">
            <w:rPr>
              <w:lang w:val="en-US"/>
            </w:rPr>
            <w:t xml:space="preserve">: </w:t>
          </w:r>
          <w:r w:rsidR="004006C2">
            <w:fldChar w:fldCharType="begin"/>
          </w:r>
          <w:r w:rsidR="004006C2" w:rsidRPr="00F30608">
            <w:rPr>
              <w:lang w:val="en-US"/>
            </w:rPr>
            <w:instrText xml:space="preserve"> HYPERLINK "https://www.pwc.com.au/consulting/assets/publications/big-data-oct12.pdf" </w:instrText>
          </w:r>
          <w:r w:rsidR="004006C2">
            <w:fldChar w:fldCharType="separate"/>
          </w:r>
          <w:r w:rsidRPr="00E6621F">
            <w:rPr>
              <w:rStyle w:val="af1"/>
              <w:lang w:val="en-US"/>
            </w:rPr>
            <w:t>https://www.pwc.com.au/consulting/assets/publications/big-data-oct12.pdf</w:t>
          </w:r>
          <w:r w:rsidR="004006C2">
            <w:rPr>
              <w:rStyle w:val="af1"/>
              <w:lang w:val="en-US"/>
            </w:rPr>
            <w:fldChar w:fldCharType="end"/>
          </w:r>
        </w:p>
        <w:p w:rsidR="00444FA7" w:rsidRPr="00CB09D2" w:rsidRDefault="00444FA7" w:rsidP="00444FA7">
          <w:pPr>
            <w:pStyle w:val="af3"/>
            <w:numPr>
              <w:ilvl w:val="0"/>
              <w:numId w:val="40"/>
            </w:numPr>
            <w:rPr>
              <w:lang w:val="en-US"/>
            </w:rPr>
          </w:pPr>
          <w:proofErr w:type="spellStart"/>
          <w:r w:rsidRPr="00CB09D2">
            <w:rPr>
              <w:lang w:val="en-US"/>
            </w:rPr>
            <w:t>Heutger</w:t>
          </w:r>
          <w:proofErr w:type="spellEnd"/>
          <w:r w:rsidRPr="00E6621F">
            <w:rPr>
              <w:lang w:val="en-US"/>
            </w:rPr>
            <w:t>,</w:t>
          </w:r>
          <w:r w:rsidRPr="00CB09D2">
            <w:rPr>
              <w:lang w:val="en-US"/>
            </w:rPr>
            <w:t xml:space="preserve"> M. Artificial Intellig</w:t>
          </w:r>
          <w:r>
            <w:rPr>
              <w:lang w:val="en-US"/>
            </w:rPr>
            <w:t xml:space="preserve">ence is transforming logistics / M. </w:t>
          </w:r>
          <w:proofErr w:type="spellStart"/>
          <w:r>
            <w:rPr>
              <w:lang w:val="en-US"/>
            </w:rPr>
            <w:t>Heutger</w:t>
          </w:r>
          <w:proofErr w:type="spellEnd"/>
          <w:r w:rsidRPr="00CB09D2">
            <w:rPr>
              <w:lang w:val="en-US"/>
            </w:rPr>
            <w:t xml:space="preserve"> // Logistics &amp; Transport Focus. </w:t>
          </w:r>
          <w:proofErr w:type="gramStart"/>
          <w:r w:rsidRPr="00CB09D2">
            <w:rPr>
              <w:lang w:val="en-US"/>
            </w:rPr>
            <w:t xml:space="preserve">- 2018 </w:t>
          </w:r>
          <w:r>
            <w:t>г</w:t>
          </w:r>
          <w:r>
            <w:rPr>
              <w:lang w:val="en-US"/>
            </w:rPr>
            <w:t>.</w:t>
          </w:r>
          <w:proofErr w:type="gramEnd"/>
          <w:r>
            <w:rPr>
              <w:lang w:val="en-US"/>
            </w:rPr>
            <w:t xml:space="preserve"> </w:t>
          </w:r>
        </w:p>
        <w:p w:rsidR="00444FA7" w:rsidRPr="00444FA7" w:rsidRDefault="00444FA7" w:rsidP="00444FA7">
          <w:pPr>
            <w:pStyle w:val="af3"/>
            <w:numPr>
              <w:ilvl w:val="0"/>
              <w:numId w:val="40"/>
            </w:numPr>
            <w:rPr>
              <w:lang w:val="en-US"/>
            </w:rPr>
          </w:pPr>
          <w:r w:rsidRPr="00CB09D2">
            <w:rPr>
              <w:lang w:val="en-US"/>
            </w:rPr>
            <w:t>Huang</w:t>
          </w:r>
          <w:r w:rsidRPr="00E6621F">
            <w:rPr>
              <w:lang w:val="en-US"/>
            </w:rPr>
            <w:t>,</w:t>
          </w:r>
          <w:r w:rsidRPr="00CB09D2">
            <w:rPr>
              <w:lang w:val="en-US"/>
            </w:rPr>
            <w:t xml:space="preserve"> Y. Understanding China's Belt &amp; Road Initiative: Motivation, framework and assessment </w:t>
          </w:r>
          <w:r>
            <w:rPr>
              <w:lang w:val="en-US"/>
            </w:rPr>
            <w:t xml:space="preserve">/ Y. Huang </w:t>
          </w:r>
          <w:r w:rsidRPr="00CB09D2">
            <w:rPr>
              <w:lang w:val="en-US"/>
            </w:rPr>
            <w:t xml:space="preserve">// China Economic Review. </w:t>
          </w:r>
          <w:proofErr w:type="gramStart"/>
          <w:r w:rsidRPr="00CB09D2">
            <w:rPr>
              <w:lang w:val="en-US"/>
            </w:rPr>
            <w:t xml:space="preserve">- 2016 </w:t>
          </w:r>
          <w:r>
            <w:t>г</w:t>
          </w:r>
          <w:r>
            <w:rPr>
              <w:lang w:val="en-US"/>
            </w:rPr>
            <w:t>.</w:t>
          </w:r>
          <w:r w:rsidRPr="00CB09D2">
            <w:rPr>
              <w:lang w:val="en-US"/>
            </w:rPr>
            <w:t xml:space="preserve"> - </w:t>
          </w:r>
          <w:r>
            <w:rPr>
              <w:lang w:val="en-US"/>
            </w:rPr>
            <w:t>Vol</w:t>
          </w:r>
          <w:r w:rsidRPr="00CB09D2">
            <w:rPr>
              <w:lang w:val="en-US"/>
            </w:rPr>
            <w:t>. 40.</w:t>
          </w:r>
          <w:proofErr w:type="gramEnd"/>
        </w:p>
        <w:p w:rsidR="00444FA7" w:rsidRPr="00021C67" w:rsidRDefault="00444FA7" w:rsidP="00444FA7">
          <w:pPr>
            <w:pStyle w:val="af3"/>
            <w:numPr>
              <w:ilvl w:val="0"/>
              <w:numId w:val="40"/>
            </w:numPr>
            <w:rPr>
              <w:lang w:val="en-US"/>
            </w:rPr>
          </w:pPr>
          <w:r w:rsidRPr="00021C67">
            <w:rPr>
              <w:lang w:val="en-US"/>
            </w:rPr>
            <w:t>Industrial Revolution [</w:t>
          </w:r>
          <w:r w:rsidRPr="00021C67">
            <w:t>Электронный</w:t>
          </w:r>
          <w:r w:rsidRPr="00021C67">
            <w:rPr>
              <w:lang w:val="en-US"/>
            </w:rPr>
            <w:t xml:space="preserve"> </w:t>
          </w:r>
          <w:r w:rsidRPr="00021C67">
            <w:t>ресурс</w:t>
          </w:r>
          <w:r w:rsidRPr="00021C67">
            <w:rPr>
              <w:lang w:val="en-US"/>
            </w:rPr>
            <w:t xml:space="preserve">] // </w:t>
          </w:r>
          <w:proofErr w:type="spellStart"/>
          <w:r w:rsidRPr="00021C67">
            <w:rPr>
              <w:lang w:val="en-US"/>
            </w:rPr>
            <w:t>Encyclopaedia</w:t>
          </w:r>
          <w:proofErr w:type="spellEnd"/>
          <w:r w:rsidRPr="00021C67">
            <w:rPr>
              <w:lang w:val="en-US"/>
            </w:rPr>
            <w:t xml:space="preserve"> Britannica. </w:t>
          </w:r>
          <w:proofErr w:type="gramStart"/>
          <w:r w:rsidRPr="00021C67">
            <w:rPr>
              <w:lang w:val="en-US"/>
            </w:rPr>
            <w:t xml:space="preserve">– </w:t>
          </w:r>
          <w:r w:rsidRPr="00021C67">
            <w:t>Режим</w:t>
          </w:r>
          <w:r w:rsidRPr="00021C67">
            <w:rPr>
              <w:lang w:val="en-US"/>
            </w:rPr>
            <w:t xml:space="preserve"> </w:t>
          </w:r>
          <w:r w:rsidRPr="00021C67">
            <w:t>доступа</w:t>
          </w:r>
          <w:r w:rsidRPr="00021C67">
            <w:rPr>
              <w:lang w:val="en-US"/>
            </w:rPr>
            <w:t>: https://www.britannica.com/event/Industrial-Revolution.</w:t>
          </w:r>
          <w:proofErr w:type="gramEnd"/>
        </w:p>
        <w:p w:rsidR="00444FA7" w:rsidRPr="00021C67" w:rsidRDefault="00444FA7" w:rsidP="00444FA7">
          <w:pPr>
            <w:pStyle w:val="af3"/>
            <w:numPr>
              <w:ilvl w:val="0"/>
              <w:numId w:val="40"/>
            </w:numPr>
            <w:rPr>
              <w:lang w:val="en-US"/>
            </w:rPr>
          </w:pPr>
          <w:r w:rsidRPr="00021C67">
            <w:rPr>
              <w:lang w:val="en-US"/>
            </w:rPr>
            <w:lastRenderedPageBreak/>
            <w:t>Integrated Solutions Center Leipzig - End Of Runway [</w:t>
          </w:r>
          <w:r w:rsidRPr="00021C67">
            <w:t>Электронный</w:t>
          </w:r>
          <w:r w:rsidRPr="00021C67">
            <w:rPr>
              <w:lang w:val="en-US"/>
            </w:rPr>
            <w:t xml:space="preserve"> </w:t>
          </w:r>
          <w:r w:rsidRPr="00021C67">
            <w:t>ресурс</w:t>
          </w:r>
          <w:r w:rsidRPr="00021C67">
            <w:rPr>
              <w:lang w:val="en-US"/>
            </w:rPr>
            <w:t xml:space="preserve">] // Deutsche Post DHL – </w:t>
          </w:r>
          <w:r w:rsidRPr="00021C67">
            <w:t>Режим</w:t>
          </w:r>
          <w:r w:rsidRPr="00021C67">
            <w:rPr>
              <w:lang w:val="en-US"/>
            </w:rPr>
            <w:t xml:space="preserve"> </w:t>
          </w:r>
          <w:r w:rsidRPr="00021C67">
            <w:t>доступа</w:t>
          </w:r>
          <w:r w:rsidRPr="00021C67">
            <w:rPr>
              <w:lang w:val="en-US"/>
            </w:rPr>
            <w:t xml:space="preserve">: </w:t>
          </w:r>
          <w:r w:rsidR="004006C2">
            <w:fldChar w:fldCharType="begin"/>
          </w:r>
          <w:r w:rsidR="004006C2" w:rsidRPr="00F30608">
            <w:rPr>
              <w:lang w:val="en-US"/>
            </w:rPr>
            <w:instrText xml:space="preserve"> HYPERLINK "http://www.africa.dhl.com/content/dam/downloads/g0/logistics/brochure</w:instrText>
          </w:r>
          <w:r w:rsidR="004006C2" w:rsidRPr="00F30608">
            <w:rPr>
              <w:lang w:val="en-US"/>
            </w:rPr>
            <w:instrText xml:space="preserve">s/dhl_end_of_runway/dhl_end_of_runway_flyer_technology.pdf" </w:instrText>
          </w:r>
          <w:r w:rsidR="004006C2">
            <w:fldChar w:fldCharType="separate"/>
          </w:r>
          <w:r w:rsidRPr="00021C67">
            <w:rPr>
              <w:rStyle w:val="af1"/>
              <w:lang w:val="en-US"/>
            </w:rPr>
            <w:t>http://www.africa.dhl.com/content/dam/downloads/g0/logistics/brochures/dhl_end_of_runway/dhl_end_of_runway_flyer_technology.pdf</w:t>
          </w:r>
          <w:r w:rsidR="004006C2">
            <w:rPr>
              <w:rStyle w:val="af1"/>
              <w:lang w:val="en-US"/>
            </w:rPr>
            <w:fldChar w:fldCharType="end"/>
          </w:r>
        </w:p>
        <w:p w:rsidR="00444FA7" w:rsidRPr="00021C67" w:rsidRDefault="00444FA7" w:rsidP="00444FA7">
          <w:pPr>
            <w:pStyle w:val="af3"/>
            <w:numPr>
              <w:ilvl w:val="0"/>
              <w:numId w:val="40"/>
            </w:numPr>
          </w:pPr>
          <w:r w:rsidRPr="00021C67">
            <w:t xml:space="preserve">IoT </w:t>
          </w:r>
          <w:proofErr w:type="spellStart"/>
          <w:r w:rsidRPr="00021C67">
            <w:t>Consulting</w:t>
          </w:r>
          <w:proofErr w:type="spellEnd"/>
          <w:r w:rsidRPr="00021C67">
            <w:t xml:space="preserve"> </w:t>
          </w:r>
          <w:proofErr w:type="spellStart"/>
          <w:r w:rsidRPr="00021C67">
            <w:t>services</w:t>
          </w:r>
          <w:proofErr w:type="spellEnd"/>
          <w:r w:rsidRPr="00021C67">
            <w:t xml:space="preserve"> [Электронный ресурс] // Консалтинговая компания EY. – Режим доступа: https://www.ey.com/en_lu/advisory/iot-consulting-services.</w:t>
          </w:r>
        </w:p>
        <w:p w:rsidR="00444FA7" w:rsidRPr="00E6621F" w:rsidRDefault="00444FA7" w:rsidP="00444FA7">
          <w:pPr>
            <w:pStyle w:val="af3"/>
            <w:numPr>
              <w:ilvl w:val="0"/>
              <w:numId w:val="40"/>
            </w:numPr>
            <w:rPr>
              <w:lang w:val="en-US"/>
            </w:rPr>
          </w:pPr>
          <w:r w:rsidRPr="00CB09D2">
            <w:rPr>
              <w:lang w:val="en-US"/>
            </w:rPr>
            <w:t>Kassel</w:t>
          </w:r>
          <w:r>
            <w:rPr>
              <w:lang w:val="en-US"/>
            </w:rPr>
            <w:t>,</w:t>
          </w:r>
          <w:r w:rsidRPr="00CB09D2">
            <w:rPr>
              <w:lang w:val="en-US"/>
            </w:rPr>
            <w:t xml:space="preserve"> R. Speech Technologies for the 21st century </w:t>
          </w:r>
          <w:r>
            <w:rPr>
              <w:lang w:val="en-US"/>
            </w:rPr>
            <w:t xml:space="preserve">/ R. Kassel </w:t>
          </w:r>
          <w:r w:rsidRPr="00CB09D2">
            <w:rPr>
              <w:lang w:val="en-US"/>
            </w:rPr>
            <w:t xml:space="preserve">// Customer Interaction Solutions. </w:t>
          </w:r>
          <w:proofErr w:type="gramStart"/>
          <w:r>
            <w:rPr>
              <w:lang w:val="en-US"/>
            </w:rPr>
            <w:t xml:space="preserve">- </w:t>
          </w:r>
          <w:r w:rsidRPr="00CB09D2">
            <w:rPr>
              <w:lang w:val="en-US"/>
            </w:rPr>
            <w:t xml:space="preserve">2002 </w:t>
          </w:r>
          <w:r>
            <w:t>г</w:t>
          </w:r>
          <w:r w:rsidRPr="00CB09D2">
            <w:rPr>
              <w:lang w:val="en-US"/>
            </w:rPr>
            <w:t xml:space="preserve">. </w:t>
          </w:r>
          <w:r>
            <w:rPr>
              <w:lang w:val="en-US"/>
            </w:rPr>
            <w:t>–</w:t>
          </w:r>
          <w:r w:rsidRPr="00E6621F">
            <w:rPr>
              <w:lang w:val="en-US"/>
            </w:rPr>
            <w:t xml:space="preserve"> </w:t>
          </w:r>
          <w:r>
            <w:rPr>
              <w:lang w:val="en-US"/>
            </w:rPr>
            <w:t>Vol. 1 N.</w:t>
          </w:r>
          <w:r w:rsidRPr="00E6621F">
            <w:rPr>
              <w:lang w:val="en-US"/>
            </w:rPr>
            <w:t>2.</w:t>
          </w:r>
          <w:proofErr w:type="gramEnd"/>
        </w:p>
        <w:p w:rsidR="00444FA7" w:rsidRPr="00E6621F" w:rsidRDefault="00444FA7" w:rsidP="00444FA7">
          <w:pPr>
            <w:pStyle w:val="af3"/>
            <w:numPr>
              <w:ilvl w:val="0"/>
              <w:numId w:val="40"/>
            </w:numPr>
            <w:rPr>
              <w:lang w:val="en-US"/>
            </w:rPr>
          </w:pPr>
          <w:proofErr w:type="spellStart"/>
          <w:proofErr w:type="gramStart"/>
          <w:r w:rsidRPr="00CB09D2">
            <w:rPr>
              <w:lang w:val="en-US"/>
            </w:rPr>
            <w:t>Klitou</w:t>
          </w:r>
          <w:proofErr w:type="spellEnd"/>
          <w:r w:rsidRPr="00444FA7">
            <w:rPr>
              <w:lang w:val="en-US"/>
            </w:rPr>
            <w:t xml:space="preserve">, </w:t>
          </w:r>
          <w:r>
            <w:rPr>
              <w:lang w:val="en-US"/>
            </w:rPr>
            <w:t>D</w:t>
          </w:r>
          <w:r w:rsidRPr="00444FA7">
            <w:rPr>
              <w:lang w:val="en-US"/>
            </w:rPr>
            <w:t xml:space="preserve">. </w:t>
          </w:r>
          <w:r>
            <w:t>и</w:t>
          </w:r>
          <w:r w:rsidRPr="00444FA7">
            <w:rPr>
              <w:lang w:val="en-US"/>
            </w:rPr>
            <w:t xml:space="preserve"> </w:t>
          </w:r>
          <w:proofErr w:type="spellStart"/>
          <w:r>
            <w:t>др</w:t>
          </w:r>
          <w:proofErr w:type="spellEnd"/>
          <w:r w:rsidRPr="00444FA7">
            <w:rPr>
              <w:lang w:val="en-US"/>
            </w:rPr>
            <w:t>.</w:t>
          </w:r>
          <w:proofErr w:type="gramEnd"/>
          <w:r w:rsidRPr="00444FA7">
            <w:rPr>
              <w:lang w:val="en-US"/>
            </w:rPr>
            <w:t xml:space="preserve"> </w:t>
          </w:r>
          <w:proofErr w:type="gramStart"/>
          <w:r w:rsidRPr="00CB09D2">
            <w:rPr>
              <w:lang w:val="en-US"/>
            </w:rPr>
            <w:t>Digital</w:t>
          </w:r>
          <w:r w:rsidRPr="00444FA7">
            <w:rPr>
              <w:lang w:val="en-US"/>
            </w:rPr>
            <w:t xml:space="preserve"> </w:t>
          </w:r>
          <w:r w:rsidRPr="00CB09D2">
            <w:rPr>
              <w:lang w:val="en-US"/>
            </w:rPr>
            <w:t>Transformation</w:t>
          </w:r>
          <w:r w:rsidRPr="00444FA7">
            <w:rPr>
              <w:lang w:val="en-US"/>
            </w:rPr>
            <w:t xml:space="preserve"> </w:t>
          </w:r>
          <w:r w:rsidRPr="00CB09D2">
            <w:rPr>
              <w:lang w:val="en-US"/>
            </w:rPr>
            <w:t>Monitor</w:t>
          </w:r>
          <w:r w:rsidRPr="00444FA7">
            <w:rPr>
              <w:lang w:val="en-US"/>
            </w:rPr>
            <w:t>.</w:t>
          </w:r>
          <w:proofErr w:type="gramEnd"/>
          <w:r w:rsidRPr="00444FA7">
            <w:rPr>
              <w:lang w:val="en-US"/>
            </w:rPr>
            <w:t xml:space="preserve"> </w:t>
          </w:r>
          <w:r w:rsidRPr="00CB09D2">
            <w:rPr>
              <w:lang w:val="en-US"/>
            </w:rPr>
            <w:t>Germany</w:t>
          </w:r>
          <w:r w:rsidRPr="00E6621F">
            <w:rPr>
              <w:lang w:val="en-US"/>
            </w:rPr>
            <w:t xml:space="preserve">: </w:t>
          </w:r>
          <w:r w:rsidRPr="00CB09D2">
            <w:rPr>
              <w:lang w:val="en-US"/>
            </w:rPr>
            <w:t>Industrie</w:t>
          </w:r>
          <w:r w:rsidRPr="00E6621F">
            <w:rPr>
              <w:lang w:val="en-US"/>
            </w:rPr>
            <w:t xml:space="preserve"> 4.0 [</w:t>
          </w:r>
          <w:r>
            <w:t>Электронный</w:t>
          </w:r>
          <w:r w:rsidRPr="00E6621F">
            <w:rPr>
              <w:lang w:val="en-US"/>
            </w:rPr>
            <w:t xml:space="preserve"> </w:t>
          </w:r>
          <w:r>
            <w:t>ресурс</w:t>
          </w:r>
          <w:r w:rsidRPr="00E6621F">
            <w:rPr>
              <w:lang w:val="en-US"/>
            </w:rPr>
            <w:t xml:space="preserve">] / </w:t>
          </w:r>
          <w:r>
            <w:rPr>
              <w:lang w:val="en-US"/>
            </w:rPr>
            <w:t xml:space="preserve">D. </w:t>
          </w:r>
          <w:proofErr w:type="spellStart"/>
          <w:r>
            <w:rPr>
              <w:lang w:val="en-US"/>
            </w:rPr>
            <w:t>Klitou</w:t>
          </w:r>
          <w:proofErr w:type="spellEnd"/>
          <w:r>
            <w:rPr>
              <w:lang w:val="en-US"/>
            </w:rPr>
            <w:t xml:space="preserve">, J. </w:t>
          </w:r>
          <w:proofErr w:type="spellStart"/>
          <w:r>
            <w:rPr>
              <w:lang w:val="en-US"/>
            </w:rPr>
            <w:t>Conrads</w:t>
          </w:r>
          <w:proofErr w:type="spellEnd"/>
          <w:r>
            <w:rPr>
              <w:lang w:val="en-US"/>
            </w:rPr>
            <w:t xml:space="preserve">, M. Rasmussen, L. </w:t>
          </w:r>
          <w:proofErr w:type="spellStart"/>
          <w:r>
            <w:rPr>
              <w:lang w:val="en-US"/>
            </w:rPr>
            <w:t>Probst</w:t>
          </w:r>
          <w:proofErr w:type="spellEnd"/>
          <w:r>
            <w:rPr>
              <w:lang w:val="en-US"/>
            </w:rPr>
            <w:t xml:space="preserve">, B. Pedersen </w:t>
          </w:r>
          <w:r w:rsidRPr="00E6621F">
            <w:rPr>
              <w:lang w:val="en-US"/>
            </w:rPr>
            <w:t xml:space="preserve">// </w:t>
          </w:r>
          <w:r w:rsidRPr="00CB09D2">
            <w:rPr>
              <w:lang w:val="en-US"/>
            </w:rPr>
            <w:t>European</w:t>
          </w:r>
          <w:r w:rsidRPr="00E6621F">
            <w:rPr>
              <w:lang w:val="en-US"/>
            </w:rPr>
            <w:t xml:space="preserve"> </w:t>
          </w:r>
          <w:r w:rsidRPr="00CB09D2">
            <w:rPr>
              <w:lang w:val="en-US"/>
            </w:rPr>
            <w:t>Commission</w:t>
          </w:r>
          <w:r w:rsidRPr="00E6621F">
            <w:rPr>
              <w:lang w:val="en-US"/>
            </w:rPr>
            <w:t xml:space="preserve"> - 2017. </w:t>
          </w:r>
          <w:r>
            <w:rPr>
              <w:lang w:val="en-US"/>
            </w:rPr>
            <w:t>–</w:t>
          </w:r>
          <w:r w:rsidRPr="00E6621F">
            <w:rPr>
              <w:lang w:val="en-US"/>
            </w:rPr>
            <w:t xml:space="preserve"> </w:t>
          </w:r>
          <w:r>
            <w:t>Режим</w:t>
          </w:r>
          <w:r w:rsidRPr="00E6621F">
            <w:rPr>
              <w:lang w:val="en-US"/>
            </w:rPr>
            <w:t xml:space="preserve"> </w:t>
          </w:r>
          <w:r>
            <w:t>доступа</w:t>
          </w:r>
          <w:r w:rsidRPr="00E6621F">
            <w:rPr>
              <w:lang w:val="en-US"/>
            </w:rPr>
            <w:t xml:space="preserve">: </w:t>
          </w:r>
          <w:r w:rsidR="004006C2">
            <w:fldChar w:fldCharType="begin"/>
          </w:r>
          <w:r w:rsidR="004006C2" w:rsidRPr="00F30608">
            <w:rPr>
              <w:lang w:val="en-US"/>
            </w:rPr>
            <w:instrText xml:space="preserve"> HYPERLINK "https://ec.europa.eu/growth/tools-databases/dem/monitor/sites/default/files/DTM_Industr</w:instrText>
          </w:r>
          <w:r w:rsidR="004006C2" w:rsidRPr="00F30608">
            <w:rPr>
              <w:lang w:val="en-US"/>
            </w:rPr>
            <w:instrText xml:space="preserve">ie%204.0.pdf" </w:instrText>
          </w:r>
          <w:r w:rsidR="004006C2">
            <w:fldChar w:fldCharType="separate"/>
          </w:r>
          <w:r w:rsidRPr="00E6621F">
            <w:rPr>
              <w:rStyle w:val="af1"/>
              <w:lang w:val="en-US"/>
            </w:rPr>
            <w:t>https://ec.europa.eu/growth/tools-databases/dem/monitor/sites/default/files/DTM_Industrie%204.0.pdf</w:t>
          </w:r>
          <w:r w:rsidR="004006C2">
            <w:rPr>
              <w:rStyle w:val="af1"/>
              <w:lang w:val="en-US"/>
            </w:rPr>
            <w:fldChar w:fldCharType="end"/>
          </w:r>
        </w:p>
        <w:p w:rsidR="00444FA7" w:rsidRPr="00CB09D2" w:rsidRDefault="00444FA7" w:rsidP="00444FA7">
          <w:pPr>
            <w:pStyle w:val="af3"/>
            <w:numPr>
              <w:ilvl w:val="0"/>
              <w:numId w:val="40"/>
            </w:numPr>
            <w:rPr>
              <w:lang w:val="en-US"/>
            </w:rPr>
          </w:pPr>
          <w:proofErr w:type="spellStart"/>
          <w:r w:rsidRPr="00CB09D2">
            <w:rPr>
              <w:lang w:val="en-US"/>
            </w:rPr>
            <w:t>Koene</w:t>
          </w:r>
          <w:proofErr w:type="spellEnd"/>
          <w:r>
            <w:rPr>
              <w:lang w:val="en-US"/>
            </w:rPr>
            <w:t>,</w:t>
          </w:r>
          <w:r w:rsidRPr="0011394F">
            <w:rPr>
              <w:lang w:val="en-US"/>
            </w:rPr>
            <w:t xml:space="preserve"> </w:t>
          </w:r>
          <w:r w:rsidRPr="00CB09D2">
            <w:rPr>
              <w:lang w:val="en-US"/>
            </w:rPr>
            <w:t>P</w:t>
          </w:r>
          <w:r>
            <w:rPr>
              <w:lang w:val="en-US"/>
            </w:rPr>
            <w:t>.</w:t>
          </w:r>
          <w:r w:rsidRPr="0011394F">
            <w:rPr>
              <w:lang w:val="en-US"/>
            </w:rPr>
            <w:t xml:space="preserve"> </w:t>
          </w:r>
          <w:r w:rsidRPr="00CB09D2">
            <w:rPr>
              <w:lang w:val="en-US"/>
            </w:rPr>
            <w:t>Outsourcing</w:t>
          </w:r>
          <w:r w:rsidRPr="0011394F">
            <w:rPr>
              <w:lang w:val="en-US"/>
            </w:rPr>
            <w:t xml:space="preserve"> 3.0: </w:t>
          </w:r>
          <w:r w:rsidRPr="00CB09D2">
            <w:rPr>
              <w:lang w:val="en-US"/>
            </w:rPr>
            <w:t>Licensed</w:t>
          </w:r>
          <w:r w:rsidRPr="0011394F">
            <w:rPr>
              <w:lang w:val="en-US"/>
            </w:rPr>
            <w:t xml:space="preserve"> </w:t>
          </w:r>
          <w:proofErr w:type="spellStart"/>
          <w:r w:rsidRPr="00CB09D2">
            <w:rPr>
              <w:lang w:val="en-US"/>
            </w:rPr>
            <w:t>FinTechs</w:t>
          </w:r>
          <w:proofErr w:type="spellEnd"/>
          <w:r w:rsidRPr="0011394F">
            <w:rPr>
              <w:lang w:val="en-US"/>
            </w:rPr>
            <w:t xml:space="preserve"> </w:t>
          </w:r>
          <w:r w:rsidRPr="00CB09D2">
            <w:rPr>
              <w:lang w:val="en-US"/>
            </w:rPr>
            <w:t>Driving Growth and Efficiency for Banks [</w:t>
          </w:r>
          <w:r>
            <w:t>Электронный</w:t>
          </w:r>
          <w:r w:rsidRPr="0011394F">
            <w:rPr>
              <w:lang w:val="en-US"/>
            </w:rPr>
            <w:t xml:space="preserve"> </w:t>
          </w:r>
          <w:r>
            <w:t>ресурс</w:t>
          </w:r>
          <w:r>
            <w:rPr>
              <w:lang w:val="en-US"/>
            </w:rPr>
            <w:t>]</w:t>
          </w:r>
          <w:r w:rsidRPr="0011394F">
            <w:rPr>
              <w:lang w:val="en-US"/>
            </w:rPr>
            <w:t xml:space="preserve">/ </w:t>
          </w:r>
          <w:r>
            <w:rPr>
              <w:lang w:val="en-US"/>
            </w:rPr>
            <w:t xml:space="preserve">P. </w:t>
          </w:r>
          <w:proofErr w:type="spellStart"/>
          <w:r>
            <w:rPr>
              <w:lang w:val="en-US"/>
            </w:rPr>
            <w:t>Koene</w:t>
          </w:r>
          <w:proofErr w:type="spellEnd"/>
          <w:r>
            <w:rPr>
              <w:lang w:val="en-US"/>
            </w:rPr>
            <w:t xml:space="preserve">, C. </w:t>
          </w:r>
          <w:proofErr w:type="spellStart"/>
          <w:r>
            <w:rPr>
              <w:lang w:val="en-US"/>
            </w:rPr>
            <w:t>Specht</w:t>
          </w:r>
          <w:proofErr w:type="spellEnd"/>
          <w:r>
            <w:rPr>
              <w:lang w:val="en-US"/>
            </w:rPr>
            <w:t xml:space="preserve">, G. </w:t>
          </w:r>
          <w:proofErr w:type="spellStart"/>
          <w:r w:rsidRPr="00CB09D2">
            <w:rPr>
              <w:lang w:val="en-US"/>
            </w:rPr>
            <w:t>Gla</w:t>
          </w:r>
          <w:r w:rsidRPr="0011394F">
            <w:rPr>
              <w:lang w:val="en-US"/>
            </w:rPr>
            <w:t>ß</w:t>
          </w:r>
          <w:proofErr w:type="spellEnd"/>
          <w:r>
            <w:rPr>
              <w:lang w:val="en-US"/>
            </w:rPr>
            <w:t xml:space="preserve"> // PricewaterhouseCoopers GmbH -</w:t>
          </w:r>
          <w:r w:rsidRPr="00CB09D2">
            <w:rPr>
              <w:lang w:val="en-US"/>
            </w:rPr>
            <w:t xml:space="preserve"> 2018.</w:t>
          </w:r>
          <w:r>
            <w:rPr>
              <w:lang w:val="en-US"/>
            </w:rPr>
            <w:t xml:space="preserve"> – </w:t>
          </w:r>
          <w:r>
            <w:t>Режим</w:t>
          </w:r>
          <w:r w:rsidRPr="0011394F">
            <w:rPr>
              <w:lang w:val="en-US"/>
            </w:rPr>
            <w:t xml:space="preserve"> </w:t>
          </w:r>
          <w:r>
            <w:t>доступа</w:t>
          </w:r>
          <w:r w:rsidRPr="0011394F">
            <w:rPr>
              <w:lang w:val="en-US"/>
            </w:rPr>
            <w:t xml:space="preserve">: </w:t>
          </w:r>
          <w:r w:rsidR="004006C2">
            <w:fldChar w:fldCharType="begin"/>
          </w:r>
          <w:r w:rsidR="004006C2" w:rsidRPr="00F30608">
            <w:rPr>
              <w:lang w:val="en-US"/>
            </w:rPr>
            <w:instrText xml:space="preserve"> HYPERLINK "https://www.finleap.com/wp-content/uploads/2018/03/Outsourcing-3.0_Banking_Finleap_PwC.pdf" </w:instrText>
          </w:r>
          <w:r w:rsidR="004006C2">
            <w:fldChar w:fldCharType="separate"/>
          </w:r>
          <w:r w:rsidRPr="0011394F">
            <w:rPr>
              <w:rStyle w:val="af1"/>
              <w:lang w:val="en-US"/>
            </w:rPr>
            <w:t>https://www.finleap.com/wp-content/uploads/2018/03/Outsourcing-3.0_Banking_Finleap_PwC.pdf</w:t>
          </w:r>
          <w:r w:rsidR="004006C2">
            <w:rPr>
              <w:rStyle w:val="af1"/>
              <w:lang w:val="en-US"/>
            </w:rPr>
            <w:fldChar w:fldCharType="end"/>
          </w:r>
        </w:p>
        <w:p w:rsidR="00444FA7" w:rsidRPr="00CB09D2" w:rsidRDefault="00444FA7" w:rsidP="00444FA7">
          <w:pPr>
            <w:pStyle w:val="af3"/>
            <w:numPr>
              <w:ilvl w:val="0"/>
              <w:numId w:val="40"/>
            </w:numPr>
            <w:rPr>
              <w:lang w:val="en-US"/>
            </w:rPr>
          </w:pPr>
          <w:proofErr w:type="spellStart"/>
          <w:proofErr w:type="gramStart"/>
          <w:r w:rsidRPr="00CB09D2">
            <w:rPr>
              <w:lang w:val="en-US"/>
            </w:rPr>
            <w:t>Konstantinidis</w:t>
          </w:r>
          <w:proofErr w:type="spellEnd"/>
          <w:r>
            <w:rPr>
              <w:lang w:val="en-US"/>
            </w:rPr>
            <w:t>,</w:t>
          </w:r>
          <w:r w:rsidRPr="00CB09D2">
            <w:rPr>
              <w:lang w:val="en-US"/>
            </w:rPr>
            <w:t xml:space="preserve"> I. </w:t>
          </w:r>
          <w:r>
            <w:t>и</w:t>
          </w:r>
          <w:r w:rsidRPr="00CB09D2">
            <w:rPr>
              <w:lang w:val="en-US"/>
            </w:rPr>
            <w:t xml:space="preserve"> </w:t>
          </w:r>
          <w:proofErr w:type="spellStart"/>
          <w:r>
            <w:t>др</w:t>
          </w:r>
          <w:proofErr w:type="spellEnd"/>
          <w:r>
            <w:rPr>
              <w:lang w:val="en-US"/>
            </w:rPr>
            <w:t>.</w:t>
          </w:r>
          <w:proofErr w:type="gramEnd"/>
          <w:r w:rsidRPr="00CB09D2">
            <w:rPr>
              <w:lang w:val="en-US"/>
            </w:rPr>
            <w:t xml:space="preserve"> Blockchain for Business Applications: A Systematic Literature Review /</w:t>
          </w:r>
          <w:r w:rsidRPr="0011394F">
            <w:rPr>
              <w:lang w:val="en-US"/>
            </w:rPr>
            <w:t xml:space="preserve"> </w:t>
          </w:r>
          <w:r>
            <w:rPr>
              <w:lang w:val="en-US"/>
            </w:rPr>
            <w:t xml:space="preserve">I. </w:t>
          </w:r>
          <w:proofErr w:type="spellStart"/>
          <w:r>
            <w:rPr>
              <w:lang w:val="en-US"/>
            </w:rPr>
            <w:t>Konstantinidis</w:t>
          </w:r>
          <w:proofErr w:type="spellEnd"/>
          <w:r>
            <w:rPr>
              <w:lang w:val="en-US"/>
            </w:rPr>
            <w:t xml:space="preserve">, G. </w:t>
          </w:r>
          <w:proofErr w:type="spellStart"/>
          <w:r w:rsidRPr="0011394F">
            <w:rPr>
              <w:lang w:val="en-US"/>
            </w:rPr>
            <w:t>Siaminos</w:t>
          </w:r>
          <w:proofErr w:type="spellEnd"/>
          <w:r w:rsidRPr="0011394F">
            <w:rPr>
              <w:lang w:val="en-US"/>
            </w:rPr>
            <w:t>,</w:t>
          </w:r>
          <w:r>
            <w:rPr>
              <w:lang w:val="en-US"/>
            </w:rPr>
            <w:t xml:space="preserve"> C.</w:t>
          </w:r>
          <w:r w:rsidRPr="0011394F">
            <w:rPr>
              <w:lang w:val="en-US"/>
            </w:rPr>
            <w:t xml:space="preserve"> </w:t>
          </w:r>
          <w:proofErr w:type="spellStart"/>
          <w:r w:rsidRPr="0011394F">
            <w:rPr>
              <w:lang w:val="en-US"/>
            </w:rPr>
            <w:t>Timplalexis</w:t>
          </w:r>
          <w:proofErr w:type="spellEnd"/>
          <w:r w:rsidRPr="0011394F">
            <w:rPr>
              <w:lang w:val="en-US"/>
            </w:rPr>
            <w:t>,</w:t>
          </w:r>
          <w:r>
            <w:rPr>
              <w:lang w:val="en-US"/>
            </w:rPr>
            <w:t xml:space="preserve"> P.</w:t>
          </w:r>
          <w:r w:rsidRPr="0011394F">
            <w:rPr>
              <w:lang w:val="en-US"/>
            </w:rPr>
            <w:t xml:space="preserve"> </w:t>
          </w:r>
          <w:proofErr w:type="spellStart"/>
          <w:r w:rsidRPr="0011394F">
            <w:rPr>
              <w:lang w:val="en-US"/>
            </w:rPr>
            <w:t>Zervas</w:t>
          </w:r>
          <w:proofErr w:type="spellEnd"/>
          <w:r w:rsidRPr="0011394F">
            <w:rPr>
              <w:lang w:val="en-US"/>
            </w:rPr>
            <w:t>,</w:t>
          </w:r>
          <w:r>
            <w:rPr>
              <w:lang w:val="en-US"/>
            </w:rPr>
            <w:t xml:space="preserve"> V. </w:t>
          </w:r>
          <w:proofErr w:type="spellStart"/>
          <w:r w:rsidRPr="0011394F">
            <w:rPr>
              <w:lang w:val="en-US"/>
            </w:rPr>
            <w:t>Peristeras</w:t>
          </w:r>
          <w:proofErr w:type="spellEnd"/>
          <w:r w:rsidRPr="0011394F">
            <w:rPr>
              <w:lang w:val="en-US"/>
            </w:rPr>
            <w:t>,</w:t>
          </w:r>
          <w:r>
            <w:rPr>
              <w:lang w:val="en-US"/>
            </w:rPr>
            <w:t xml:space="preserve"> S. Decker</w:t>
          </w:r>
          <w:r w:rsidRPr="0011394F">
            <w:rPr>
              <w:lang w:val="en-US"/>
            </w:rPr>
            <w:t xml:space="preserve"> </w:t>
          </w:r>
          <w:r w:rsidRPr="00CB09D2">
            <w:rPr>
              <w:lang w:val="en-US"/>
            </w:rPr>
            <w:t>/</w:t>
          </w:r>
          <w:r>
            <w:rPr>
              <w:lang w:val="en-US"/>
            </w:rPr>
            <w:t>/</w:t>
          </w:r>
          <w:r w:rsidRPr="00CB09D2">
            <w:rPr>
              <w:lang w:val="en-US"/>
            </w:rPr>
            <w:t xml:space="preserve"> 21</w:t>
          </w:r>
          <w:r>
            <w:t>я</w:t>
          </w:r>
          <w:r w:rsidRPr="00CB09D2">
            <w:rPr>
              <w:lang w:val="en-US"/>
            </w:rPr>
            <w:t xml:space="preserve"> </w:t>
          </w:r>
          <w:r>
            <w:t>Международная</w:t>
          </w:r>
          <w:r w:rsidRPr="00CB09D2">
            <w:rPr>
              <w:lang w:val="en-US"/>
            </w:rPr>
            <w:t xml:space="preserve"> </w:t>
          </w:r>
          <w:proofErr w:type="spellStart"/>
          <w:r>
            <w:t>Коференция</w:t>
          </w:r>
          <w:proofErr w:type="spellEnd"/>
          <w:r w:rsidRPr="00CB09D2">
            <w:rPr>
              <w:lang w:val="en-US"/>
            </w:rPr>
            <w:t xml:space="preserve"> "Business Information Systems". </w:t>
          </w:r>
          <w:proofErr w:type="gramStart"/>
          <w:r w:rsidRPr="00CB09D2">
            <w:rPr>
              <w:lang w:val="en-US"/>
            </w:rPr>
            <w:t>- 2018.</w:t>
          </w:r>
          <w:proofErr w:type="gramEnd"/>
        </w:p>
        <w:p w:rsidR="00444FA7" w:rsidRPr="003C1C80" w:rsidRDefault="00444FA7" w:rsidP="00444FA7">
          <w:pPr>
            <w:pStyle w:val="af3"/>
            <w:numPr>
              <w:ilvl w:val="0"/>
              <w:numId w:val="40"/>
            </w:numPr>
          </w:pPr>
          <w:proofErr w:type="spellStart"/>
          <w:proofErr w:type="gramStart"/>
          <w:r w:rsidRPr="00CB09D2">
            <w:rPr>
              <w:lang w:val="en-US"/>
            </w:rPr>
            <w:t>Kruglov</w:t>
          </w:r>
          <w:proofErr w:type="spellEnd"/>
          <w:r>
            <w:rPr>
              <w:lang w:val="en-US"/>
            </w:rPr>
            <w:t>,</w:t>
          </w:r>
          <w:r w:rsidRPr="00CB09D2">
            <w:rPr>
              <w:lang w:val="en-US"/>
            </w:rPr>
            <w:t xml:space="preserve"> D. Future of work.</w:t>
          </w:r>
          <w:proofErr w:type="gramEnd"/>
          <w:r w:rsidRPr="00CB09D2">
            <w:rPr>
              <w:lang w:val="en-US"/>
            </w:rPr>
            <w:t xml:space="preserve"> The talent shift. </w:t>
          </w:r>
          <w:proofErr w:type="gramStart"/>
          <w:r w:rsidRPr="00CB09D2">
            <w:rPr>
              <w:lang w:val="en-US"/>
            </w:rPr>
            <w:t>Leader's perspective: Russia.</w:t>
          </w:r>
          <w:proofErr w:type="gramEnd"/>
          <w:r w:rsidRPr="00CB09D2">
            <w:rPr>
              <w:lang w:val="en-US"/>
            </w:rPr>
            <w:t xml:space="preserve"> </w:t>
          </w:r>
          <w:r w:rsidRPr="003C1C80">
            <w:t>[</w:t>
          </w:r>
          <w:r>
            <w:t>Электронный ресурс</w:t>
          </w:r>
          <w:r w:rsidRPr="003C1C80">
            <w:t>]</w:t>
          </w:r>
          <w:r>
            <w:t xml:space="preserve"> / </w:t>
          </w:r>
          <w:r>
            <w:rPr>
              <w:lang w:val="en-US"/>
            </w:rPr>
            <w:t>D</w:t>
          </w:r>
          <w:r w:rsidRPr="003C1C80">
            <w:t xml:space="preserve">. </w:t>
          </w:r>
          <w:proofErr w:type="spellStart"/>
          <w:r>
            <w:rPr>
              <w:lang w:val="en-US"/>
            </w:rPr>
            <w:t>Kruglov</w:t>
          </w:r>
          <w:proofErr w:type="spellEnd"/>
          <w:r w:rsidRPr="003C1C80">
            <w:t xml:space="preserve"> // </w:t>
          </w:r>
          <w:proofErr w:type="spellStart"/>
          <w:r>
            <w:rPr>
              <w:lang w:val="en-US"/>
            </w:rPr>
            <w:t>Korn</w:t>
          </w:r>
          <w:proofErr w:type="spellEnd"/>
          <w:r w:rsidRPr="003C1C80">
            <w:t xml:space="preserve"> </w:t>
          </w:r>
          <w:r>
            <w:rPr>
              <w:lang w:val="en-US"/>
            </w:rPr>
            <w:t>Ferry</w:t>
          </w:r>
          <w:r w:rsidRPr="003C1C80">
            <w:t xml:space="preserve"> - 2018. –</w:t>
          </w:r>
          <w:r>
            <w:t xml:space="preserve"> Режим доступа: </w:t>
          </w:r>
          <w:hyperlink r:id="rId126" w:history="1">
            <w:r>
              <w:rPr>
                <w:rStyle w:val="af1"/>
              </w:rPr>
              <w:t>https://www.kornferry.com/content/dam/kornferry/docs/pdfs/KF-Talent-Shift-Country-Report-Russia-Digital.pdf</w:t>
            </w:r>
          </w:hyperlink>
        </w:p>
        <w:p w:rsidR="00444FA7" w:rsidRPr="00CB09D2" w:rsidRDefault="00444FA7" w:rsidP="00444FA7">
          <w:pPr>
            <w:pStyle w:val="af3"/>
            <w:numPr>
              <w:ilvl w:val="0"/>
              <w:numId w:val="40"/>
            </w:numPr>
            <w:rPr>
              <w:lang w:val="en-US"/>
            </w:rPr>
          </w:pPr>
          <w:r w:rsidRPr="00CB09D2">
            <w:rPr>
              <w:lang w:val="en-US"/>
            </w:rPr>
            <w:t>Kumar</w:t>
          </w:r>
          <w:r>
            <w:rPr>
              <w:lang w:val="en-US"/>
            </w:rPr>
            <w:t>,</w:t>
          </w:r>
          <w:r w:rsidRPr="00CB09D2">
            <w:rPr>
              <w:lang w:val="en-US"/>
            </w:rPr>
            <w:t xml:space="preserve"> V. D. Genetic algorithm-based optimized association rule mining for multi-relational data</w:t>
          </w:r>
          <w:r>
            <w:rPr>
              <w:lang w:val="en-US"/>
            </w:rPr>
            <w:t xml:space="preserve"> / V. D. Kumar, A. </w:t>
          </w:r>
          <w:proofErr w:type="spellStart"/>
          <w:r>
            <w:rPr>
              <w:lang w:val="en-US"/>
            </w:rPr>
            <w:t>Tamilarasi</w:t>
          </w:r>
          <w:proofErr w:type="spellEnd"/>
          <w:r w:rsidRPr="00CB09D2">
            <w:rPr>
              <w:lang w:val="en-US"/>
            </w:rPr>
            <w:t xml:space="preserve"> // Intelligent Data Analysis</w:t>
          </w:r>
          <w:r>
            <w:rPr>
              <w:lang w:val="en-US"/>
            </w:rPr>
            <w:t xml:space="preserve">  - </w:t>
          </w:r>
          <w:r w:rsidRPr="00CB09D2">
            <w:rPr>
              <w:lang w:val="en-US"/>
            </w:rPr>
            <w:t xml:space="preserve">2013 </w:t>
          </w:r>
          <w:r>
            <w:t>г</w:t>
          </w:r>
          <w:r w:rsidRPr="00CB09D2">
            <w:rPr>
              <w:lang w:val="en-US"/>
            </w:rPr>
            <w:t xml:space="preserve">. </w:t>
          </w:r>
          <w:r>
            <w:rPr>
              <w:lang w:val="en-US"/>
            </w:rPr>
            <w:t>–</w:t>
          </w:r>
          <w:r w:rsidRPr="00CB09D2">
            <w:rPr>
              <w:lang w:val="en-US"/>
            </w:rPr>
            <w:t xml:space="preserve"> </w:t>
          </w:r>
          <w:r>
            <w:rPr>
              <w:lang w:val="en-US"/>
            </w:rPr>
            <w:t>N.</w:t>
          </w:r>
          <w:r w:rsidRPr="00CB09D2">
            <w:rPr>
              <w:lang w:val="en-US"/>
            </w:rPr>
            <w:t>17.</w:t>
          </w:r>
        </w:p>
        <w:p w:rsidR="00444FA7" w:rsidRPr="00CB09D2" w:rsidRDefault="00444FA7" w:rsidP="00444FA7">
          <w:pPr>
            <w:pStyle w:val="af3"/>
            <w:numPr>
              <w:ilvl w:val="0"/>
              <w:numId w:val="40"/>
            </w:numPr>
            <w:rPr>
              <w:lang w:val="en-US"/>
            </w:rPr>
          </w:pPr>
          <w:r w:rsidRPr="00CB09D2">
            <w:rPr>
              <w:lang w:val="en-US"/>
            </w:rPr>
            <w:t>Kurtz</w:t>
          </w:r>
          <w:r>
            <w:rPr>
              <w:lang w:val="en-US"/>
            </w:rPr>
            <w:t>,</w:t>
          </w:r>
          <w:r w:rsidRPr="00CB09D2">
            <w:rPr>
              <w:lang w:val="en-US"/>
            </w:rPr>
            <w:t xml:space="preserve"> E</w:t>
          </w:r>
          <w:r>
            <w:rPr>
              <w:lang w:val="en-US"/>
            </w:rPr>
            <w:t>.</w:t>
          </w:r>
          <w:r w:rsidRPr="00CB09D2">
            <w:rPr>
              <w:lang w:val="en-US"/>
            </w:rPr>
            <w:t xml:space="preserve"> XPO Logistics Introduces New Labor Productivity System for Warehouse Operations [</w:t>
          </w:r>
          <w:r>
            <w:t>Электронный</w:t>
          </w:r>
          <w:r w:rsidRPr="003C1C80">
            <w:rPr>
              <w:lang w:val="en-US"/>
            </w:rPr>
            <w:t xml:space="preserve"> </w:t>
          </w:r>
          <w:r>
            <w:t>ресурс</w:t>
          </w:r>
          <w:r w:rsidRPr="00CB09D2">
            <w:rPr>
              <w:lang w:val="en-US"/>
            </w:rPr>
            <w:t xml:space="preserve">] // XPO Logistics. - </w:t>
          </w:r>
          <w:proofErr w:type="gramStart"/>
          <w:r w:rsidRPr="00CB09D2">
            <w:rPr>
              <w:lang w:val="en-US"/>
            </w:rPr>
            <w:t xml:space="preserve">12 </w:t>
          </w:r>
          <w:r>
            <w:t>Март</w:t>
          </w:r>
          <w:proofErr w:type="gramEnd"/>
          <w:r w:rsidRPr="00CB09D2">
            <w:rPr>
              <w:lang w:val="en-US"/>
            </w:rPr>
            <w:t xml:space="preserve"> 2019 </w:t>
          </w:r>
          <w:r>
            <w:lastRenderedPageBreak/>
            <w:t>г</w:t>
          </w:r>
          <w:r>
            <w:rPr>
              <w:lang w:val="en-US"/>
            </w:rPr>
            <w:t>.</w:t>
          </w:r>
          <w:r w:rsidRPr="00CB09D2">
            <w:rPr>
              <w:lang w:val="en-US"/>
            </w:rPr>
            <w:t xml:space="preserve"> </w:t>
          </w:r>
          <w:r>
            <w:rPr>
              <w:lang w:val="en-US"/>
            </w:rPr>
            <w:t>–</w:t>
          </w:r>
          <w:r w:rsidRPr="003C1C80">
            <w:rPr>
              <w:lang w:val="en-US"/>
            </w:rPr>
            <w:t xml:space="preserve"> </w:t>
          </w:r>
          <w:r>
            <w:t>Режим</w:t>
          </w:r>
          <w:r w:rsidRPr="003C1C80">
            <w:rPr>
              <w:lang w:val="en-US"/>
            </w:rPr>
            <w:t xml:space="preserve"> </w:t>
          </w:r>
          <w:r>
            <w:t>доступа</w:t>
          </w:r>
          <w:r w:rsidRPr="003C1C80">
            <w:rPr>
              <w:lang w:val="en-US"/>
            </w:rPr>
            <w:t>:</w:t>
          </w:r>
          <w:r w:rsidRPr="00CB09D2">
            <w:rPr>
              <w:lang w:val="en-US"/>
            </w:rPr>
            <w:t xml:space="preserve"> https://news.xpo.com/1922/xpo-logistics-introduces-new-labor-productivity-system-for-warehouse-operations.</w:t>
          </w:r>
        </w:p>
        <w:p w:rsidR="00444FA7" w:rsidRPr="00CB09D2" w:rsidRDefault="00444FA7" w:rsidP="00444FA7">
          <w:pPr>
            <w:pStyle w:val="af3"/>
            <w:numPr>
              <w:ilvl w:val="0"/>
              <w:numId w:val="40"/>
            </w:numPr>
            <w:rPr>
              <w:lang w:val="en-US"/>
            </w:rPr>
          </w:pPr>
          <w:r>
            <w:rPr>
              <w:lang w:val="en-US"/>
            </w:rPr>
            <w:t xml:space="preserve">Landau, O. </w:t>
          </w:r>
          <w:r w:rsidRPr="00CB09D2">
            <w:rPr>
              <w:lang w:val="en-US"/>
            </w:rPr>
            <w:t xml:space="preserve">Mind Your Mind: EEG-Based Brain-Computer Interfaces and Their Security in Cyber Space </w:t>
          </w:r>
          <w:r w:rsidRPr="003C1C80">
            <w:rPr>
              <w:lang w:val="en-US"/>
            </w:rPr>
            <w:t xml:space="preserve">/ </w:t>
          </w:r>
          <w:r>
            <w:rPr>
              <w:lang w:val="en-US"/>
            </w:rPr>
            <w:t xml:space="preserve">O. Landau, R. </w:t>
          </w:r>
          <w:proofErr w:type="spellStart"/>
          <w:r>
            <w:rPr>
              <w:lang w:val="en-US"/>
            </w:rPr>
            <w:t>Puzis</w:t>
          </w:r>
          <w:proofErr w:type="spellEnd"/>
          <w:r>
            <w:rPr>
              <w:lang w:val="en-US"/>
            </w:rPr>
            <w:t xml:space="preserve">, N. </w:t>
          </w:r>
          <w:proofErr w:type="spellStart"/>
          <w:r>
            <w:rPr>
              <w:lang w:val="en-US"/>
            </w:rPr>
            <w:t>Nissim</w:t>
          </w:r>
          <w:proofErr w:type="spellEnd"/>
          <w:r>
            <w:rPr>
              <w:lang w:val="en-US"/>
            </w:rPr>
            <w:t xml:space="preserve"> </w:t>
          </w:r>
          <w:r w:rsidRPr="00CB09D2">
            <w:rPr>
              <w:lang w:val="en-US"/>
            </w:rPr>
            <w:t>// ACM Computing Surveys</w:t>
          </w:r>
          <w:r>
            <w:rPr>
              <w:lang w:val="en-US"/>
            </w:rPr>
            <w:t xml:space="preserve"> - </w:t>
          </w:r>
          <w:r w:rsidRPr="00CB09D2">
            <w:rPr>
              <w:lang w:val="en-US"/>
            </w:rPr>
            <w:t xml:space="preserve">2020 </w:t>
          </w:r>
          <w:r>
            <w:t>г</w:t>
          </w:r>
          <w:r>
            <w:rPr>
              <w:lang w:val="en-US"/>
            </w:rPr>
            <w:t>.</w:t>
          </w:r>
          <w:r w:rsidRPr="00CB09D2">
            <w:rPr>
              <w:lang w:val="en-US"/>
            </w:rPr>
            <w:t xml:space="preserve"> </w:t>
          </w:r>
          <w:r>
            <w:rPr>
              <w:lang w:val="en-US"/>
            </w:rPr>
            <w:t>–</w:t>
          </w:r>
          <w:r w:rsidRPr="00CB09D2">
            <w:rPr>
              <w:lang w:val="en-US"/>
            </w:rPr>
            <w:t xml:space="preserve"> </w:t>
          </w:r>
          <w:r>
            <w:rPr>
              <w:lang w:val="en-US"/>
            </w:rPr>
            <w:t>Vol. 53 N. 1</w:t>
          </w:r>
          <w:r w:rsidRPr="00CB09D2">
            <w:rPr>
              <w:lang w:val="en-US"/>
            </w:rPr>
            <w:t>.</w:t>
          </w:r>
        </w:p>
        <w:p w:rsidR="00444FA7" w:rsidRPr="00CB09D2" w:rsidRDefault="00444FA7" w:rsidP="00444FA7">
          <w:pPr>
            <w:pStyle w:val="af3"/>
            <w:numPr>
              <w:ilvl w:val="0"/>
              <w:numId w:val="40"/>
            </w:numPr>
            <w:rPr>
              <w:lang w:val="en-US"/>
            </w:rPr>
          </w:pPr>
          <w:r w:rsidRPr="00CB09D2">
            <w:rPr>
              <w:lang w:val="en-US"/>
            </w:rPr>
            <w:t>Laney</w:t>
          </w:r>
          <w:r>
            <w:rPr>
              <w:lang w:val="en-US"/>
            </w:rPr>
            <w:t>,</w:t>
          </w:r>
          <w:r w:rsidRPr="00CB09D2">
            <w:rPr>
              <w:lang w:val="en-US"/>
            </w:rPr>
            <w:t xml:space="preserve"> D. Application Delivery Strategies</w:t>
          </w:r>
          <w:r>
            <w:rPr>
              <w:lang w:val="en-US"/>
            </w:rPr>
            <w:t xml:space="preserve"> / D. Laney // META Group -</w:t>
          </w:r>
          <w:r w:rsidRPr="00CB09D2">
            <w:rPr>
              <w:lang w:val="en-US"/>
            </w:rPr>
            <w:t xml:space="preserve"> 2001 </w:t>
          </w:r>
          <w:r>
            <w:t>г</w:t>
          </w:r>
          <w:r>
            <w:rPr>
              <w:lang w:val="en-US"/>
            </w:rPr>
            <w:t>.</w:t>
          </w:r>
        </w:p>
        <w:p w:rsidR="00444FA7" w:rsidRPr="00CB09D2" w:rsidRDefault="00444FA7" w:rsidP="00444FA7">
          <w:pPr>
            <w:pStyle w:val="af3"/>
            <w:numPr>
              <w:ilvl w:val="0"/>
              <w:numId w:val="40"/>
            </w:numPr>
            <w:rPr>
              <w:lang w:val="en-US"/>
            </w:rPr>
          </w:pPr>
          <w:proofErr w:type="gramStart"/>
          <w:r w:rsidRPr="00CB09D2">
            <w:rPr>
              <w:lang w:val="en-US"/>
            </w:rPr>
            <w:t>Li</w:t>
          </w:r>
          <w:r>
            <w:rPr>
              <w:lang w:val="en-US"/>
            </w:rPr>
            <w:t xml:space="preserve">, Y. </w:t>
          </w:r>
          <w:r>
            <w:t>и</w:t>
          </w:r>
          <w:r w:rsidRPr="00CB09D2">
            <w:rPr>
              <w:lang w:val="en-US"/>
            </w:rPr>
            <w:t xml:space="preserve"> </w:t>
          </w:r>
          <w:proofErr w:type="spellStart"/>
          <w:r>
            <w:t>др</w:t>
          </w:r>
          <w:proofErr w:type="spellEnd"/>
          <w:r>
            <w:rPr>
              <w:lang w:val="en-US"/>
            </w:rPr>
            <w:t>.</w:t>
          </w:r>
          <w:proofErr w:type="gramEnd"/>
          <w:r w:rsidRPr="00CB09D2">
            <w:rPr>
              <w:lang w:val="en-US"/>
            </w:rPr>
            <w:t xml:space="preserve"> Additive manufacturing technology in spare parts supply chain: a comparative study </w:t>
          </w:r>
          <w:r>
            <w:rPr>
              <w:lang w:val="en-US"/>
            </w:rPr>
            <w:t xml:space="preserve">/ Y. Li, G. </w:t>
          </w:r>
          <w:proofErr w:type="spellStart"/>
          <w:r w:rsidRPr="003C1C80">
            <w:rPr>
              <w:lang w:val="en-US"/>
            </w:rPr>
            <w:t>Jia</w:t>
          </w:r>
          <w:proofErr w:type="spellEnd"/>
          <w:r w:rsidRPr="003C1C80">
            <w:rPr>
              <w:lang w:val="en-US"/>
            </w:rPr>
            <w:t>,</w:t>
          </w:r>
          <w:r>
            <w:rPr>
              <w:lang w:val="en-US"/>
            </w:rPr>
            <w:t xml:space="preserve"> Y. </w:t>
          </w:r>
          <w:r w:rsidRPr="003C1C80">
            <w:rPr>
              <w:lang w:val="en-US"/>
            </w:rPr>
            <w:t>Cheng,</w:t>
          </w:r>
          <w:r>
            <w:rPr>
              <w:lang w:val="en-US"/>
            </w:rPr>
            <w:t xml:space="preserve"> Y.</w:t>
          </w:r>
          <w:r w:rsidRPr="003C1C80">
            <w:rPr>
              <w:lang w:val="en-US"/>
            </w:rPr>
            <w:t xml:space="preserve"> Hu </w:t>
          </w:r>
          <w:r w:rsidRPr="00CB09D2">
            <w:rPr>
              <w:lang w:val="en-US"/>
            </w:rPr>
            <w:t>// International Journal of Production Research</w:t>
          </w:r>
          <w:r>
            <w:rPr>
              <w:lang w:val="en-US"/>
            </w:rPr>
            <w:t xml:space="preserve"> -</w:t>
          </w:r>
          <w:r w:rsidRPr="00CB09D2">
            <w:rPr>
              <w:lang w:val="en-US"/>
            </w:rPr>
            <w:t xml:space="preserve"> 2017 </w:t>
          </w:r>
          <w:r>
            <w:t>г</w:t>
          </w:r>
          <w:r w:rsidRPr="00CB09D2">
            <w:rPr>
              <w:lang w:val="en-US"/>
            </w:rPr>
            <w:t xml:space="preserve">. </w:t>
          </w:r>
          <w:r>
            <w:rPr>
              <w:lang w:val="en-US"/>
            </w:rPr>
            <w:t xml:space="preserve">– Vol. 55 N. </w:t>
          </w:r>
          <w:r w:rsidRPr="00CB09D2">
            <w:rPr>
              <w:lang w:val="en-US"/>
            </w:rPr>
            <w:t>5.</w:t>
          </w:r>
        </w:p>
        <w:p w:rsidR="00444FA7" w:rsidRPr="00CB09D2" w:rsidRDefault="00444FA7" w:rsidP="00444FA7">
          <w:pPr>
            <w:pStyle w:val="af3"/>
            <w:numPr>
              <w:ilvl w:val="0"/>
              <w:numId w:val="40"/>
            </w:numPr>
            <w:rPr>
              <w:lang w:val="en-US"/>
            </w:rPr>
          </w:pPr>
          <w:r w:rsidRPr="00CB09D2">
            <w:rPr>
              <w:lang w:val="en-US"/>
            </w:rPr>
            <w:t>Lin</w:t>
          </w:r>
          <w:r>
            <w:rPr>
              <w:lang w:val="en-US"/>
            </w:rPr>
            <w:t>,</w:t>
          </w:r>
          <w:r w:rsidRPr="00CB09D2">
            <w:rPr>
              <w:lang w:val="en-US"/>
            </w:rPr>
            <w:t xml:space="preserve"> J.T., A load-</w:t>
          </w:r>
          <w:proofErr w:type="spellStart"/>
          <w:r w:rsidRPr="00CB09D2">
            <w:rPr>
              <w:lang w:val="en-US"/>
            </w:rPr>
            <w:t>routeing</w:t>
          </w:r>
          <w:proofErr w:type="spellEnd"/>
          <w:r w:rsidRPr="00CB09D2">
            <w:rPr>
              <w:lang w:val="en-US"/>
            </w:rPr>
            <w:t xml:space="preserve"> problem in tandem-configuration automated guided vehicles </w:t>
          </w:r>
          <w:r>
            <w:rPr>
              <w:lang w:val="en-US"/>
            </w:rPr>
            <w:t xml:space="preserve">/ J.T. Lin, C.C.K. Chang, W.-C. Liu </w:t>
          </w:r>
          <w:r w:rsidRPr="00CB09D2">
            <w:rPr>
              <w:lang w:val="en-US"/>
            </w:rPr>
            <w:t>// International Journal of Production Research.</w:t>
          </w:r>
          <w:r>
            <w:rPr>
              <w:lang w:val="en-US"/>
            </w:rPr>
            <w:t xml:space="preserve"> </w:t>
          </w:r>
          <w:proofErr w:type="gramStart"/>
          <w:r>
            <w:rPr>
              <w:lang w:val="en-US"/>
            </w:rPr>
            <w:t>-</w:t>
          </w:r>
          <w:r w:rsidRPr="00CB09D2">
            <w:rPr>
              <w:lang w:val="en-US"/>
            </w:rPr>
            <w:t xml:space="preserve"> 1994 </w:t>
          </w:r>
          <w:r>
            <w:t>г</w:t>
          </w:r>
          <w:r>
            <w:rPr>
              <w:lang w:val="en-US"/>
            </w:rPr>
            <w:t>.</w:t>
          </w:r>
          <w:r w:rsidRPr="00CB09D2">
            <w:rPr>
              <w:lang w:val="en-US"/>
            </w:rPr>
            <w:t xml:space="preserve"> </w:t>
          </w:r>
          <w:r>
            <w:rPr>
              <w:lang w:val="en-US"/>
            </w:rPr>
            <w:t>–</w:t>
          </w:r>
          <w:r w:rsidRPr="00CB09D2">
            <w:rPr>
              <w:lang w:val="en-US"/>
            </w:rPr>
            <w:t xml:space="preserve"> </w:t>
          </w:r>
          <w:r>
            <w:rPr>
              <w:lang w:val="en-US"/>
            </w:rPr>
            <w:t>Vol. 32 N.</w:t>
          </w:r>
          <w:r w:rsidRPr="00CB09D2">
            <w:rPr>
              <w:lang w:val="en-US"/>
            </w:rPr>
            <w:t>2.</w:t>
          </w:r>
          <w:proofErr w:type="gramEnd"/>
        </w:p>
        <w:p w:rsidR="00444FA7" w:rsidRPr="00CB09D2" w:rsidRDefault="00444FA7" w:rsidP="00444FA7">
          <w:pPr>
            <w:pStyle w:val="af3"/>
            <w:numPr>
              <w:ilvl w:val="0"/>
              <w:numId w:val="40"/>
            </w:numPr>
            <w:rPr>
              <w:lang w:val="en-US"/>
            </w:rPr>
          </w:pPr>
          <w:proofErr w:type="spellStart"/>
          <w:r w:rsidRPr="00CB09D2">
            <w:rPr>
              <w:lang w:val="en-US"/>
            </w:rPr>
            <w:t>Marchevka</w:t>
          </w:r>
          <w:proofErr w:type="spellEnd"/>
          <w:r>
            <w:rPr>
              <w:lang w:val="en-US"/>
            </w:rPr>
            <w:t>,</w:t>
          </w:r>
          <w:r w:rsidRPr="00CB09D2">
            <w:rPr>
              <w:lang w:val="en-US"/>
            </w:rPr>
            <w:t xml:space="preserve"> J. T. Implications of S</w:t>
          </w:r>
          <w:r>
            <w:rPr>
              <w:lang w:val="en-US"/>
            </w:rPr>
            <w:t xml:space="preserve">peech Recognition Technologies / J.T. </w:t>
          </w:r>
          <w:proofErr w:type="spellStart"/>
          <w:r>
            <w:rPr>
              <w:lang w:val="en-US"/>
            </w:rPr>
            <w:t>Marchevka</w:t>
          </w:r>
          <w:proofErr w:type="spellEnd"/>
          <w:r>
            <w:rPr>
              <w:lang w:val="en-US"/>
            </w:rPr>
            <w:t xml:space="preserve">, T. </w:t>
          </w:r>
          <w:proofErr w:type="spellStart"/>
          <w:r>
            <w:rPr>
              <w:lang w:val="en-US"/>
            </w:rPr>
            <w:t>Goette</w:t>
          </w:r>
          <w:proofErr w:type="spellEnd"/>
          <w:r>
            <w:rPr>
              <w:lang w:val="en-US"/>
            </w:rPr>
            <w:t xml:space="preserve"> </w:t>
          </w:r>
          <w:r w:rsidRPr="00CB09D2">
            <w:rPr>
              <w:lang w:val="en-US"/>
            </w:rPr>
            <w:t xml:space="preserve">// Business Forum. - 1992 </w:t>
          </w:r>
          <w:r>
            <w:t>г</w:t>
          </w:r>
          <w:proofErr w:type="gramStart"/>
          <w:r w:rsidRPr="00CB09D2">
            <w:rPr>
              <w:lang w:val="en-US"/>
            </w:rPr>
            <w:t>..</w:t>
          </w:r>
          <w:proofErr w:type="gramEnd"/>
        </w:p>
        <w:p w:rsidR="00444FA7" w:rsidRPr="00CB09D2" w:rsidRDefault="00444FA7" w:rsidP="00444FA7">
          <w:pPr>
            <w:pStyle w:val="af3"/>
            <w:numPr>
              <w:ilvl w:val="0"/>
              <w:numId w:val="40"/>
            </w:numPr>
            <w:rPr>
              <w:lang w:val="en-US"/>
            </w:rPr>
          </w:pPr>
          <w:proofErr w:type="spellStart"/>
          <w:proofErr w:type="gramStart"/>
          <w:r w:rsidRPr="00CB09D2">
            <w:rPr>
              <w:lang w:val="en-US"/>
            </w:rPr>
            <w:t>Maroufi</w:t>
          </w:r>
          <w:proofErr w:type="spellEnd"/>
          <w:r>
            <w:rPr>
              <w:lang w:val="en-US"/>
            </w:rPr>
            <w:t>,</w:t>
          </w:r>
          <w:r w:rsidRPr="00CB09D2">
            <w:rPr>
              <w:lang w:val="en-US"/>
            </w:rPr>
            <w:t xml:space="preserve"> M., </w:t>
          </w:r>
          <w:proofErr w:type="spellStart"/>
          <w:r w:rsidRPr="00CB09D2">
            <w:rPr>
              <w:lang w:val="en-US"/>
            </w:rPr>
            <w:t>Abdolee</w:t>
          </w:r>
          <w:proofErr w:type="spellEnd"/>
          <w:r w:rsidRPr="00CB09D2">
            <w:rPr>
              <w:lang w:val="en-US"/>
            </w:rPr>
            <w:t xml:space="preserve"> R. </w:t>
          </w:r>
          <w:r>
            <w:t>и</w:t>
          </w:r>
          <w:r w:rsidRPr="00CB09D2">
            <w:rPr>
              <w:lang w:val="en-US"/>
            </w:rPr>
            <w:t xml:space="preserve"> </w:t>
          </w:r>
          <w:proofErr w:type="spellStart"/>
          <w:r w:rsidRPr="00CB09D2">
            <w:rPr>
              <w:lang w:val="en-US"/>
            </w:rPr>
            <w:t>Tazekand</w:t>
          </w:r>
          <w:proofErr w:type="spellEnd"/>
          <w:r w:rsidRPr="00CB09D2">
            <w:rPr>
              <w:lang w:val="en-US"/>
            </w:rPr>
            <w:t xml:space="preserve"> B. M.</w:t>
          </w:r>
          <w:proofErr w:type="gramEnd"/>
          <w:r w:rsidRPr="00CB09D2">
            <w:rPr>
              <w:lang w:val="en-US"/>
            </w:rPr>
            <w:t xml:space="preserve"> On the Convergence of Blockchain and Internet of Things (IoT) Technologies</w:t>
          </w:r>
          <w:r>
            <w:rPr>
              <w:lang w:val="en-US"/>
            </w:rPr>
            <w:t xml:space="preserve"> / M. </w:t>
          </w:r>
          <w:proofErr w:type="spellStart"/>
          <w:r>
            <w:rPr>
              <w:lang w:val="en-US"/>
            </w:rPr>
            <w:t>Maroufi</w:t>
          </w:r>
          <w:proofErr w:type="spellEnd"/>
          <w:r>
            <w:rPr>
              <w:lang w:val="en-US"/>
            </w:rPr>
            <w:t xml:space="preserve">, R. </w:t>
          </w:r>
          <w:proofErr w:type="spellStart"/>
          <w:r>
            <w:rPr>
              <w:lang w:val="en-US"/>
            </w:rPr>
            <w:t>Abdolee</w:t>
          </w:r>
          <w:proofErr w:type="spellEnd"/>
          <w:r>
            <w:rPr>
              <w:lang w:val="en-US"/>
            </w:rPr>
            <w:t xml:space="preserve">, B.M. </w:t>
          </w:r>
          <w:proofErr w:type="spellStart"/>
          <w:r>
            <w:rPr>
              <w:lang w:val="en-US"/>
            </w:rPr>
            <w:t>Tazekand</w:t>
          </w:r>
          <w:proofErr w:type="spellEnd"/>
          <w:r w:rsidRPr="00CB09D2">
            <w:rPr>
              <w:lang w:val="en-US"/>
            </w:rPr>
            <w:t xml:space="preserve"> // Journal of Strategic Innovation &amp; Sustainability.</w:t>
          </w:r>
          <w:r>
            <w:rPr>
              <w:lang w:val="en-US"/>
            </w:rPr>
            <w:t xml:space="preserve"> </w:t>
          </w:r>
          <w:proofErr w:type="gramStart"/>
          <w:r>
            <w:rPr>
              <w:lang w:val="en-US"/>
            </w:rPr>
            <w:t>-</w:t>
          </w:r>
          <w:r w:rsidRPr="00CB09D2">
            <w:rPr>
              <w:lang w:val="en-US"/>
            </w:rPr>
            <w:t xml:space="preserve"> 2019 </w:t>
          </w:r>
          <w:r>
            <w:t>г</w:t>
          </w:r>
          <w:r w:rsidRPr="00CB09D2">
            <w:rPr>
              <w:lang w:val="en-US"/>
            </w:rPr>
            <w:t xml:space="preserve">. </w:t>
          </w:r>
          <w:r>
            <w:rPr>
              <w:lang w:val="en-US"/>
            </w:rPr>
            <w:t>– Vol. 14 (1)</w:t>
          </w:r>
          <w:r w:rsidRPr="00CB09D2">
            <w:rPr>
              <w:lang w:val="en-US"/>
            </w:rPr>
            <w:t>.</w:t>
          </w:r>
          <w:proofErr w:type="gramEnd"/>
        </w:p>
        <w:p w:rsidR="00444FA7" w:rsidRPr="00CB09D2" w:rsidRDefault="00444FA7" w:rsidP="00444FA7">
          <w:pPr>
            <w:pStyle w:val="af3"/>
            <w:numPr>
              <w:ilvl w:val="0"/>
              <w:numId w:val="40"/>
            </w:numPr>
            <w:rPr>
              <w:lang w:val="en-US"/>
            </w:rPr>
          </w:pPr>
          <w:r w:rsidRPr="00CB09D2">
            <w:rPr>
              <w:lang w:val="en-US"/>
            </w:rPr>
            <w:t>Morris</w:t>
          </w:r>
          <w:r>
            <w:rPr>
              <w:lang w:val="en-US"/>
            </w:rPr>
            <w:t>,</w:t>
          </w:r>
          <w:r w:rsidRPr="00CB09D2">
            <w:rPr>
              <w:lang w:val="en-US"/>
            </w:rPr>
            <w:t xml:space="preserve"> R., </w:t>
          </w:r>
          <w:proofErr w:type="spellStart"/>
          <w:r w:rsidRPr="00CB09D2">
            <w:rPr>
              <w:lang w:val="en-US"/>
            </w:rPr>
            <w:t>Tarassenko</w:t>
          </w:r>
          <w:proofErr w:type="spellEnd"/>
          <w:r w:rsidRPr="00CB09D2">
            <w:rPr>
              <w:lang w:val="en-US"/>
            </w:rPr>
            <w:t xml:space="preserve"> L. </w:t>
          </w:r>
          <w:r>
            <w:t>и</w:t>
          </w:r>
          <w:r w:rsidRPr="00CB09D2">
            <w:rPr>
              <w:lang w:val="en-US"/>
            </w:rPr>
            <w:t xml:space="preserve"> </w:t>
          </w:r>
          <w:proofErr w:type="spellStart"/>
          <w:r w:rsidRPr="00CB09D2">
            <w:rPr>
              <w:lang w:val="en-US"/>
            </w:rPr>
            <w:t>Kenward</w:t>
          </w:r>
          <w:proofErr w:type="spellEnd"/>
          <w:r w:rsidRPr="00CB09D2">
            <w:rPr>
              <w:lang w:val="en-US"/>
            </w:rPr>
            <w:t xml:space="preserve"> M. Cognitive Systems - </w:t>
          </w:r>
          <w:proofErr w:type="spellStart"/>
          <w:r w:rsidRPr="00CB09D2">
            <w:rPr>
              <w:lang w:val="en-US"/>
            </w:rPr>
            <w:t>Informaton</w:t>
          </w:r>
          <w:proofErr w:type="spellEnd"/>
          <w:r w:rsidRPr="00CB09D2">
            <w:rPr>
              <w:lang w:val="en-US"/>
            </w:rPr>
            <w:t xml:space="preserve"> Processing Meets Brain Science </w:t>
          </w:r>
          <w:r>
            <w:rPr>
              <w:lang w:val="en-US"/>
            </w:rPr>
            <w:t xml:space="preserve">/ R. Morris, L. </w:t>
          </w:r>
          <w:proofErr w:type="spellStart"/>
          <w:r>
            <w:rPr>
              <w:lang w:val="en-US"/>
            </w:rPr>
            <w:t>Tarassenko</w:t>
          </w:r>
          <w:proofErr w:type="spellEnd"/>
          <w:r>
            <w:rPr>
              <w:lang w:val="en-US"/>
            </w:rPr>
            <w:t xml:space="preserve">, M. </w:t>
          </w:r>
          <w:proofErr w:type="spellStart"/>
          <w:r>
            <w:rPr>
              <w:lang w:val="en-US"/>
            </w:rPr>
            <w:t>Kenward</w:t>
          </w:r>
          <w:proofErr w:type="spellEnd"/>
          <w:r>
            <w:rPr>
              <w:lang w:val="en-US"/>
            </w:rPr>
            <w:t xml:space="preserve"> -</w:t>
          </w:r>
          <w:r w:rsidRPr="00CB09D2">
            <w:rPr>
              <w:lang w:val="en-US"/>
            </w:rPr>
            <w:t xml:space="preserve"> Academic Press, 2006.</w:t>
          </w:r>
        </w:p>
        <w:p w:rsidR="00444FA7" w:rsidRPr="00CB09D2" w:rsidRDefault="00444FA7" w:rsidP="00444FA7">
          <w:pPr>
            <w:pStyle w:val="af3"/>
            <w:numPr>
              <w:ilvl w:val="0"/>
              <w:numId w:val="40"/>
            </w:numPr>
            <w:rPr>
              <w:lang w:val="en-US"/>
            </w:rPr>
          </w:pPr>
          <w:r w:rsidRPr="00941DE3">
            <w:rPr>
              <w:lang w:val="en-US"/>
            </w:rPr>
            <w:t>Murphy</w:t>
          </w:r>
          <w:r w:rsidRPr="00941DE3">
            <w:t xml:space="preserve"> </w:t>
          </w:r>
          <w:proofErr w:type="spellStart"/>
          <w:r w:rsidRPr="00941DE3">
            <w:rPr>
              <w:lang w:val="en-US"/>
            </w:rPr>
            <w:t>Jr</w:t>
          </w:r>
          <w:proofErr w:type="spellEnd"/>
          <w:r w:rsidRPr="00941DE3">
            <w:t xml:space="preserve">., </w:t>
          </w:r>
          <w:r w:rsidRPr="00941DE3">
            <w:rPr>
              <w:lang w:val="en-US"/>
            </w:rPr>
            <w:t>P</w:t>
          </w:r>
          <w:r w:rsidRPr="00941DE3">
            <w:t xml:space="preserve">. </w:t>
          </w:r>
          <w:r w:rsidRPr="00941DE3">
            <w:rPr>
              <w:lang w:val="en-US"/>
            </w:rPr>
            <w:t>R</w:t>
          </w:r>
          <w:r>
            <w:t>. и</w:t>
          </w:r>
          <w:r w:rsidRPr="00941DE3">
            <w:t xml:space="preserve"> </w:t>
          </w:r>
          <w:r>
            <w:t>др.</w:t>
          </w:r>
          <w:r w:rsidRPr="00941DE3">
            <w:t xml:space="preserve"> </w:t>
          </w:r>
          <w:proofErr w:type="gramStart"/>
          <w:r w:rsidRPr="00CB09D2">
            <w:rPr>
              <w:lang w:val="en-US"/>
            </w:rPr>
            <w:t>International Logistics.</w:t>
          </w:r>
          <w:proofErr w:type="gramEnd"/>
          <w:r>
            <w:rPr>
              <w:lang w:val="en-US"/>
            </w:rPr>
            <w:t xml:space="preserve"> / P.R. Murphy Jr.,</w:t>
          </w:r>
          <w:r w:rsidRPr="00CB09D2">
            <w:rPr>
              <w:lang w:val="en-US"/>
            </w:rPr>
            <w:t xml:space="preserve"> </w:t>
          </w:r>
          <w:r>
            <w:rPr>
              <w:lang w:val="en-US"/>
            </w:rPr>
            <w:t xml:space="preserve">D. F. Wood, A. </w:t>
          </w:r>
          <w:proofErr w:type="spellStart"/>
          <w:r>
            <w:rPr>
              <w:lang w:val="en-US"/>
            </w:rPr>
            <w:t>Barone</w:t>
          </w:r>
          <w:proofErr w:type="spellEnd"/>
          <w:r>
            <w:rPr>
              <w:lang w:val="en-US"/>
            </w:rPr>
            <w:t xml:space="preserve">, D.L. </w:t>
          </w:r>
          <w:proofErr w:type="spellStart"/>
          <w:r>
            <w:rPr>
              <w:lang w:val="en-US"/>
            </w:rPr>
            <w:t>Wardlow</w:t>
          </w:r>
          <w:proofErr w:type="spellEnd"/>
          <w:r>
            <w:rPr>
              <w:lang w:val="en-US"/>
            </w:rPr>
            <w:t xml:space="preserve"> -</w:t>
          </w:r>
          <w:r w:rsidRPr="00CB09D2">
            <w:rPr>
              <w:lang w:val="en-US"/>
            </w:rPr>
            <w:t xml:space="preserve"> Springer US, 1995.</w:t>
          </w:r>
        </w:p>
        <w:p w:rsidR="00444FA7" w:rsidRPr="00CB09D2" w:rsidRDefault="00444FA7" w:rsidP="00444FA7">
          <w:pPr>
            <w:pStyle w:val="af3"/>
            <w:numPr>
              <w:ilvl w:val="0"/>
              <w:numId w:val="40"/>
            </w:numPr>
            <w:rPr>
              <w:lang w:val="en-US"/>
            </w:rPr>
          </w:pPr>
          <w:r w:rsidRPr="00CB09D2">
            <w:rPr>
              <w:lang w:val="en-US"/>
            </w:rPr>
            <w:t>Murphy</w:t>
          </w:r>
          <w:r>
            <w:rPr>
              <w:lang w:val="en-US"/>
            </w:rPr>
            <w:t>,</w:t>
          </w:r>
          <w:r w:rsidRPr="00CB09D2">
            <w:rPr>
              <w:lang w:val="en-US"/>
            </w:rPr>
            <w:t xml:space="preserve"> Jr. P. R. Contemporary Logistics 8th Edition </w:t>
          </w:r>
          <w:r>
            <w:rPr>
              <w:lang w:val="en-US"/>
            </w:rPr>
            <w:t>/</w:t>
          </w:r>
          <w:r w:rsidRPr="00941DE3">
            <w:rPr>
              <w:lang w:val="en-US"/>
            </w:rPr>
            <w:t xml:space="preserve"> </w:t>
          </w:r>
          <w:r>
            <w:rPr>
              <w:lang w:val="en-US"/>
            </w:rPr>
            <w:t>P.R. Murphy Jr.,</w:t>
          </w:r>
          <w:r w:rsidRPr="00CB09D2">
            <w:rPr>
              <w:lang w:val="en-US"/>
            </w:rPr>
            <w:t xml:space="preserve"> </w:t>
          </w:r>
          <w:r>
            <w:rPr>
              <w:lang w:val="en-US"/>
            </w:rPr>
            <w:t xml:space="preserve">D. F. Wood </w:t>
          </w:r>
          <w:r w:rsidRPr="00CB09D2">
            <w:rPr>
              <w:lang w:val="en-US"/>
            </w:rPr>
            <w:t>- Pearson, 2004.</w:t>
          </w:r>
        </w:p>
        <w:p w:rsidR="00444FA7" w:rsidRPr="00444FA7" w:rsidRDefault="00444FA7" w:rsidP="00444FA7">
          <w:pPr>
            <w:pStyle w:val="af3"/>
            <w:numPr>
              <w:ilvl w:val="0"/>
              <w:numId w:val="40"/>
            </w:numPr>
            <w:rPr>
              <w:lang w:val="en-US"/>
            </w:rPr>
          </w:pPr>
          <w:r w:rsidRPr="00CB09D2">
            <w:rPr>
              <w:lang w:val="en-US"/>
            </w:rPr>
            <w:t>Negroponte</w:t>
          </w:r>
          <w:r>
            <w:rPr>
              <w:lang w:val="en-US"/>
            </w:rPr>
            <w:t>,</w:t>
          </w:r>
          <w:r w:rsidRPr="00CB09D2">
            <w:rPr>
              <w:lang w:val="en-US"/>
            </w:rPr>
            <w:t xml:space="preserve"> N. Being Digital</w:t>
          </w:r>
          <w:r>
            <w:rPr>
              <w:lang w:val="en-US"/>
            </w:rPr>
            <w:t xml:space="preserve"> / N. Negroponte //</w:t>
          </w:r>
          <w:r w:rsidRPr="00CB09D2">
            <w:rPr>
              <w:lang w:val="en-US"/>
            </w:rPr>
            <w:t xml:space="preserve"> Alfred A. Knopf, Inc., 1995.</w:t>
          </w:r>
        </w:p>
        <w:p w:rsidR="00444FA7" w:rsidRPr="00021C67" w:rsidRDefault="00444FA7" w:rsidP="00444FA7">
          <w:pPr>
            <w:pStyle w:val="af3"/>
            <w:numPr>
              <w:ilvl w:val="0"/>
              <w:numId w:val="40"/>
            </w:numPr>
            <w:rPr>
              <w:lang w:val="en-US"/>
            </w:rPr>
          </w:pPr>
          <w:r w:rsidRPr="00021C67">
            <w:rPr>
              <w:lang w:val="en-US"/>
            </w:rPr>
            <w:t>Nova Scotia’s liquor retailer benefits from warehouse lift truck fleet telematics [</w:t>
          </w:r>
          <w:r w:rsidRPr="00021C67">
            <w:t>Электронный</w:t>
          </w:r>
          <w:r w:rsidRPr="00021C67">
            <w:rPr>
              <w:lang w:val="en-US"/>
            </w:rPr>
            <w:t xml:space="preserve"> </w:t>
          </w:r>
          <w:r w:rsidRPr="00021C67">
            <w:t>ресурс</w:t>
          </w:r>
          <w:r w:rsidRPr="00021C67">
            <w:rPr>
              <w:lang w:val="en-US"/>
            </w:rPr>
            <w:t xml:space="preserve">] // Inside Logistics: Canada's supply chain </w:t>
          </w:r>
          <w:r w:rsidRPr="00021C67">
            <w:rPr>
              <w:lang w:val="en-US"/>
            </w:rPr>
            <w:lastRenderedPageBreak/>
            <w:t xml:space="preserve">magazine. - </w:t>
          </w:r>
          <w:proofErr w:type="gramStart"/>
          <w:r w:rsidRPr="00021C67">
            <w:rPr>
              <w:lang w:val="en-US"/>
            </w:rPr>
            <w:t xml:space="preserve">24 </w:t>
          </w:r>
          <w:r w:rsidRPr="00021C67">
            <w:t>Октябрь</w:t>
          </w:r>
          <w:proofErr w:type="gramEnd"/>
          <w:r w:rsidRPr="00021C67">
            <w:rPr>
              <w:lang w:val="en-US"/>
            </w:rPr>
            <w:t xml:space="preserve"> 2016 </w:t>
          </w:r>
          <w:r w:rsidRPr="00021C67">
            <w:t>г</w:t>
          </w:r>
          <w:r w:rsidRPr="00021C67">
            <w:rPr>
              <w:lang w:val="en-US"/>
            </w:rPr>
            <w:t xml:space="preserve">. – </w:t>
          </w:r>
          <w:r w:rsidRPr="00021C67">
            <w:t>Режим</w:t>
          </w:r>
          <w:r w:rsidRPr="00021C67">
            <w:rPr>
              <w:lang w:val="en-US"/>
            </w:rPr>
            <w:t xml:space="preserve"> </w:t>
          </w:r>
          <w:r w:rsidRPr="00021C67">
            <w:t>доступа</w:t>
          </w:r>
          <w:r w:rsidRPr="00021C67">
            <w:rPr>
              <w:lang w:val="en-US"/>
            </w:rPr>
            <w:t xml:space="preserve">: </w:t>
          </w:r>
          <w:r w:rsidR="004006C2">
            <w:fldChar w:fldCharType="begin"/>
          </w:r>
          <w:r w:rsidR="004006C2" w:rsidRPr="00F30608">
            <w:rPr>
              <w:lang w:val="en-US"/>
            </w:rPr>
            <w:instrText xml:space="preserve"> HYPERLINK "https://www.insidelogistics.ca/features/asset-management/" </w:instrText>
          </w:r>
          <w:r w:rsidR="004006C2">
            <w:fldChar w:fldCharType="separate"/>
          </w:r>
          <w:r w:rsidRPr="008C16A5">
            <w:rPr>
              <w:rStyle w:val="af1"/>
              <w:lang w:val="en-US"/>
            </w:rPr>
            <w:t>https://www.insidelogistics.ca/features/asset-management/</w:t>
          </w:r>
          <w:r w:rsidR="004006C2">
            <w:rPr>
              <w:rStyle w:val="af1"/>
              <w:lang w:val="en-US"/>
            </w:rPr>
            <w:fldChar w:fldCharType="end"/>
          </w:r>
          <w:r w:rsidRPr="00021C67">
            <w:rPr>
              <w:lang w:val="en-US"/>
            </w:rPr>
            <w:t>.</w:t>
          </w:r>
        </w:p>
        <w:p w:rsidR="00444FA7" w:rsidRPr="00021C67" w:rsidRDefault="00444FA7" w:rsidP="00444FA7">
          <w:pPr>
            <w:pStyle w:val="af3"/>
            <w:numPr>
              <w:ilvl w:val="0"/>
              <w:numId w:val="40"/>
            </w:numPr>
            <w:rPr>
              <w:lang w:val="en-US"/>
            </w:rPr>
          </w:pPr>
          <w:r w:rsidRPr="00021C67">
            <w:rPr>
              <w:lang w:val="en-US"/>
            </w:rPr>
            <w:t xml:space="preserve">Now </w:t>
          </w:r>
          <w:proofErr w:type="gramStart"/>
          <w:r w:rsidRPr="00021C67">
            <w:rPr>
              <w:lang w:val="en-US"/>
            </w:rPr>
            <w:t>it’s</w:t>
          </w:r>
          <w:proofErr w:type="gramEnd"/>
          <w:r w:rsidRPr="00021C67">
            <w:rPr>
              <w:lang w:val="en-US"/>
            </w:rPr>
            <w:t xml:space="preserve"> personal: Unilever’s digital journey leads to real results for consumers and employees [</w:t>
          </w:r>
          <w:r w:rsidRPr="00021C67">
            <w:t>Электронный</w:t>
          </w:r>
          <w:r w:rsidRPr="00021C67">
            <w:rPr>
              <w:lang w:val="en-US"/>
            </w:rPr>
            <w:t xml:space="preserve"> </w:t>
          </w:r>
          <w:r w:rsidRPr="00021C67">
            <w:t>ресурс</w:t>
          </w:r>
          <w:r w:rsidRPr="00021C67">
            <w:rPr>
              <w:lang w:val="en-US"/>
            </w:rPr>
            <w:t xml:space="preserve">] // </w:t>
          </w:r>
          <w:r w:rsidRPr="00021C67">
            <w:t>Компания</w:t>
          </w:r>
          <w:r w:rsidRPr="00021C67">
            <w:rPr>
              <w:lang w:val="en-US"/>
            </w:rPr>
            <w:t xml:space="preserve"> Microsoft. - </w:t>
          </w:r>
          <w:proofErr w:type="gramStart"/>
          <w:r w:rsidRPr="00021C67">
            <w:rPr>
              <w:lang w:val="en-US"/>
            </w:rPr>
            <w:t xml:space="preserve">17 </w:t>
          </w:r>
          <w:r w:rsidRPr="00021C67">
            <w:t>Июль</w:t>
          </w:r>
          <w:proofErr w:type="gramEnd"/>
          <w:r w:rsidRPr="00021C67">
            <w:rPr>
              <w:lang w:val="en-US"/>
            </w:rPr>
            <w:t xml:space="preserve"> 2019 </w:t>
          </w:r>
          <w:r w:rsidRPr="00021C67">
            <w:t>г</w:t>
          </w:r>
          <w:r w:rsidRPr="00021C67">
            <w:rPr>
              <w:lang w:val="en-US"/>
            </w:rPr>
            <w:t xml:space="preserve">. – </w:t>
          </w:r>
          <w:r w:rsidRPr="00021C67">
            <w:t>Режим</w:t>
          </w:r>
          <w:r w:rsidRPr="00021C67">
            <w:rPr>
              <w:lang w:val="en-US"/>
            </w:rPr>
            <w:t xml:space="preserve"> </w:t>
          </w:r>
          <w:r w:rsidRPr="00021C67">
            <w:t>доступа</w:t>
          </w:r>
          <w:r w:rsidRPr="00021C67">
            <w:rPr>
              <w:lang w:val="en-US"/>
            </w:rPr>
            <w:t xml:space="preserve">: </w:t>
          </w:r>
          <w:r w:rsidR="004006C2">
            <w:fldChar w:fldCharType="begin"/>
          </w:r>
          <w:r w:rsidR="004006C2" w:rsidRPr="00F30608">
            <w:rPr>
              <w:lang w:val="en-US"/>
            </w:rPr>
            <w:instrText xml:space="preserve"> HYPERLINK "https://news.microsoft.com/en-au/features/now-its-personal-unilevers-digital-journey-leads-to-real-results-for-consumers-and-employees/" </w:instrText>
          </w:r>
          <w:r w:rsidR="004006C2">
            <w:fldChar w:fldCharType="separate"/>
          </w:r>
          <w:r w:rsidRPr="008C16A5">
            <w:rPr>
              <w:rStyle w:val="af1"/>
              <w:lang w:val="en-US"/>
            </w:rPr>
            <w:t>https://news.microsoft.com/en-au/features/now-its-personal-unilevers-digital-journey-leads-to-real-results-for-consumers-and-employees/</w:t>
          </w:r>
          <w:r w:rsidR="004006C2">
            <w:rPr>
              <w:rStyle w:val="af1"/>
              <w:lang w:val="en-US"/>
            </w:rPr>
            <w:fldChar w:fldCharType="end"/>
          </w:r>
          <w:r w:rsidRPr="00021C67">
            <w:rPr>
              <w:lang w:val="en-US"/>
            </w:rPr>
            <w:t>.</w:t>
          </w:r>
        </w:p>
        <w:p w:rsidR="00444FA7" w:rsidRPr="00021C67" w:rsidRDefault="00444FA7" w:rsidP="00444FA7">
          <w:pPr>
            <w:pStyle w:val="af3"/>
            <w:numPr>
              <w:ilvl w:val="0"/>
              <w:numId w:val="40"/>
            </w:numPr>
            <w:rPr>
              <w:lang w:val="en-US"/>
            </w:rPr>
          </w:pPr>
          <w:r w:rsidRPr="00021C67">
            <w:rPr>
              <w:lang w:val="en-US"/>
            </w:rPr>
            <w:t xml:space="preserve">"Outsourcing" definition in </w:t>
          </w:r>
          <w:proofErr w:type="spellStart"/>
          <w:r w:rsidRPr="00021C67">
            <w:rPr>
              <w:lang w:val="en-US"/>
            </w:rPr>
            <w:t>Encyclopaedia</w:t>
          </w:r>
          <w:proofErr w:type="spellEnd"/>
          <w:r w:rsidRPr="00021C67">
            <w:rPr>
              <w:lang w:val="en-US"/>
            </w:rPr>
            <w:t xml:space="preserve"> Britannica [</w:t>
          </w:r>
          <w:r w:rsidRPr="00021C67">
            <w:t>Электронный</w:t>
          </w:r>
          <w:r w:rsidRPr="00021C67">
            <w:rPr>
              <w:lang w:val="en-US"/>
            </w:rPr>
            <w:t xml:space="preserve"> </w:t>
          </w:r>
          <w:r w:rsidRPr="00021C67">
            <w:t>ресурс</w:t>
          </w:r>
          <w:r w:rsidRPr="00021C67">
            <w:rPr>
              <w:lang w:val="en-US"/>
            </w:rPr>
            <w:t xml:space="preserve">] // </w:t>
          </w:r>
          <w:proofErr w:type="spellStart"/>
          <w:r w:rsidRPr="00021C67">
            <w:rPr>
              <w:lang w:val="en-US"/>
            </w:rPr>
            <w:t>Encyclopaedia</w:t>
          </w:r>
          <w:proofErr w:type="spellEnd"/>
          <w:r w:rsidRPr="00021C67">
            <w:rPr>
              <w:lang w:val="en-US"/>
            </w:rPr>
            <w:t xml:space="preserve"> Britannica. - 2005 </w:t>
          </w:r>
          <w:r w:rsidRPr="00021C67">
            <w:t>г</w:t>
          </w:r>
          <w:proofErr w:type="gramStart"/>
          <w:r w:rsidRPr="00021C67">
            <w:rPr>
              <w:lang w:val="en-US"/>
            </w:rPr>
            <w:t>..</w:t>
          </w:r>
          <w:proofErr w:type="gramEnd"/>
          <w:r w:rsidRPr="00021C67">
            <w:rPr>
              <w:lang w:val="en-US"/>
            </w:rPr>
            <w:t xml:space="preserve"> </w:t>
          </w:r>
          <w:proofErr w:type="gramStart"/>
          <w:r w:rsidRPr="00021C67">
            <w:rPr>
              <w:lang w:val="en-US"/>
            </w:rPr>
            <w:t xml:space="preserve">– </w:t>
          </w:r>
          <w:r w:rsidRPr="00021C67">
            <w:t>Режим</w:t>
          </w:r>
          <w:r w:rsidRPr="00021C67">
            <w:rPr>
              <w:lang w:val="en-US"/>
            </w:rPr>
            <w:t xml:space="preserve"> </w:t>
          </w:r>
          <w:r w:rsidRPr="00021C67">
            <w:t>доступа</w:t>
          </w:r>
          <w:r w:rsidRPr="00021C67">
            <w:rPr>
              <w:lang w:val="en-US"/>
            </w:rPr>
            <w:t>: https://www.britannica.com/topic/outsourcing.</w:t>
          </w:r>
          <w:proofErr w:type="gramEnd"/>
        </w:p>
        <w:p w:rsidR="00444FA7" w:rsidRPr="00CB09D2" w:rsidRDefault="00444FA7" w:rsidP="00444FA7">
          <w:pPr>
            <w:pStyle w:val="af3"/>
            <w:numPr>
              <w:ilvl w:val="0"/>
              <w:numId w:val="40"/>
            </w:numPr>
            <w:rPr>
              <w:lang w:val="en-US"/>
            </w:rPr>
          </w:pPr>
          <w:proofErr w:type="spellStart"/>
          <w:r w:rsidRPr="00CB09D2">
            <w:rPr>
              <w:lang w:val="en-US"/>
            </w:rPr>
            <w:t>Pandey</w:t>
          </w:r>
          <w:proofErr w:type="spellEnd"/>
          <w:r w:rsidRPr="00941DE3">
            <w:rPr>
              <w:lang w:val="en-US"/>
            </w:rPr>
            <w:t>,</w:t>
          </w:r>
          <w:r w:rsidRPr="00CB09D2">
            <w:rPr>
              <w:lang w:val="en-US"/>
            </w:rPr>
            <w:t xml:space="preserve"> S. </w:t>
          </w:r>
          <w:r>
            <w:t>и</w:t>
          </w:r>
          <w:r w:rsidRPr="00CB09D2">
            <w:rPr>
              <w:lang w:val="en-US"/>
            </w:rPr>
            <w:t xml:space="preserve"> </w:t>
          </w:r>
          <w:proofErr w:type="spellStart"/>
          <w:r w:rsidRPr="00CB09D2">
            <w:rPr>
              <w:lang w:val="en-US"/>
            </w:rPr>
            <w:t>Pandey</w:t>
          </w:r>
          <w:proofErr w:type="spellEnd"/>
          <w:r w:rsidRPr="00CB09D2">
            <w:rPr>
              <w:lang w:val="en-US"/>
            </w:rPr>
            <w:t xml:space="preserve"> S. K. Applying Natural Language Capabilities in Computerized Textual Analysis to </w:t>
          </w:r>
          <w:r>
            <w:rPr>
              <w:lang w:val="en-US"/>
            </w:rPr>
            <w:t xml:space="preserve">Measure </w:t>
          </w:r>
          <w:proofErr w:type="spellStart"/>
          <w:r>
            <w:rPr>
              <w:lang w:val="en-US"/>
            </w:rPr>
            <w:t>Organisational</w:t>
          </w:r>
          <w:proofErr w:type="spellEnd"/>
          <w:r>
            <w:rPr>
              <w:lang w:val="en-US"/>
            </w:rPr>
            <w:t xml:space="preserve"> Culture </w:t>
          </w:r>
          <w:r w:rsidRPr="00941DE3">
            <w:rPr>
              <w:lang w:val="en-US"/>
            </w:rPr>
            <w:t xml:space="preserve">/ </w:t>
          </w:r>
          <w:r>
            <w:rPr>
              <w:lang w:val="en-US"/>
            </w:rPr>
            <w:t xml:space="preserve">S. </w:t>
          </w:r>
          <w:proofErr w:type="spellStart"/>
          <w:r>
            <w:rPr>
              <w:lang w:val="en-US"/>
            </w:rPr>
            <w:t>Pandey</w:t>
          </w:r>
          <w:proofErr w:type="spellEnd"/>
          <w:r>
            <w:rPr>
              <w:lang w:val="en-US"/>
            </w:rPr>
            <w:t xml:space="preserve">, S.K. </w:t>
          </w:r>
          <w:proofErr w:type="spellStart"/>
          <w:r>
            <w:rPr>
              <w:lang w:val="en-US"/>
            </w:rPr>
            <w:t>Pandey</w:t>
          </w:r>
          <w:proofErr w:type="spellEnd"/>
          <w:r>
            <w:rPr>
              <w:lang w:val="en-US"/>
            </w:rPr>
            <w:t xml:space="preserve"> </w:t>
          </w:r>
          <w:r w:rsidRPr="00CB09D2">
            <w:rPr>
              <w:lang w:val="en-US"/>
            </w:rPr>
            <w:t xml:space="preserve">// </w:t>
          </w:r>
          <w:proofErr w:type="spellStart"/>
          <w:r w:rsidRPr="00CB09D2">
            <w:rPr>
              <w:lang w:val="en-US"/>
            </w:rPr>
            <w:t>Organisational</w:t>
          </w:r>
          <w:proofErr w:type="spellEnd"/>
          <w:r w:rsidRPr="00CB09D2">
            <w:rPr>
              <w:lang w:val="en-US"/>
            </w:rPr>
            <w:t xml:space="preserve"> Research Methods. - 2019 </w:t>
          </w:r>
          <w:r>
            <w:t>г</w:t>
          </w:r>
          <w:proofErr w:type="gramStart"/>
          <w:r w:rsidRPr="00CB09D2">
            <w:rPr>
              <w:lang w:val="en-US"/>
            </w:rPr>
            <w:t>..</w:t>
          </w:r>
          <w:proofErr w:type="gramEnd"/>
          <w:r w:rsidRPr="00CB09D2">
            <w:rPr>
              <w:lang w:val="en-US"/>
            </w:rPr>
            <w:t xml:space="preserve"> </w:t>
          </w:r>
          <w:proofErr w:type="gramStart"/>
          <w:r>
            <w:rPr>
              <w:lang w:val="en-US"/>
            </w:rPr>
            <w:t>–</w:t>
          </w:r>
          <w:r w:rsidRPr="00CB09D2">
            <w:rPr>
              <w:lang w:val="en-US"/>
            </w:rPr>
            <w:t xml:space="preserve"> </w:t>
          </w:r>
          <w:r>
            <w:rPr>
              <w:lang w:val="en-US"/>
            </w:rPr>
            <w:t>Vol. 22 N. 3</w:t>
          </w:r>
          <w:r w:rsidRPr="00CB09D2">
            <w:rPr>
              <w:lang w:val="en-US"/>
            </w:rPr>
            <w:t>.</w:t>
          </w:r>
          <w:proofErr w:type="gramEnd"/>
        </w:p>
        <w:p w:rsidR="00444FA7" w:rsidRPr="00CB09D2" w:rsidRDefault="00444FA7" w:rsidP="00444FA7">
          <w:pPr>
            <w:pStyle w:val="af3"/>
            <w:numPr>
              <w:ilvl w:val="0"/>
              <w:numId w:val="40"/>
            </w:numPr>
            <w:rPr>
              <w:lang w:val="en-US"/>
            </w:rPr>
          </w:pPr>
          <w:proofErr w:type="spellStart"/>
          <w:r w:rsidRPr="00CB09D2">
            <w:rPr>
              <w:lang w:val="en-US"/>
            </w:rPr>
            <w:t>Rocla</w:t>
          </w:r>
          <w:proofErr w:type="spellEnd"/>
          <w:r w:rsidRPr="00CB09D2">
            <w:rPr>
              <w:lang w:val="en-US"/>
            </w:rPr>
            <w:t xml:space="preserve"> Case: </w:t>
          </w:r>
          <w:proofErr w:type="spellStart"/>
          <w:r w:rsidRPr="00CB09D2">
            <w:rPr>
              <w:lang w:val="en-US"/>
            </w:rPr>
            <w:t>Valio</w:t>
          </w:r>
          <w:proofErr w:type="spellEnd"/>
          <w:r w:rsidRPr="00CB09D2">
            <w:rPr>
              <w:lang w:val="en-US"/>
            </w:rPr>
            <w:t xml:space="preserve"> </w:t>
          </w:r>
          <w:proofErr w:type="spellStart"/>
          <w:r w:rsidRPr="00CB09D2">
            <w:rPr>
              <w:lang w:val="en-US"/>
            </w:rPr>
            <w:t>Haapavesi</w:t>
          </w:r>
          <w:proofErr w:type="spellEnd"/>
          <w:r w:rsidRPr="00CB09D2">
            <w:rPr>
              <w:lang w:val="en-US"/>
            </w:rPr>
            <w:t xml:space="preserve"> [</w:t>
          </w:r>
          <w:r>
            <w:t>Электронный</w:t>
          </w:r>
          <w:r w:rsidRPr="00941DE3">
            <w:rPr>
              <w:lang w:val="en-US"/>
            </w:rPr>
            <w:t xml:space="preserve"> </w:t>
          </w:r>
          <w:r>
            <w:t>ресурс</w:t>
          </w:r>
          <w:r w:rsidRPr="00CB09D2">
            <w:rPr>
              <w:lang w:val="en-US"/>
            </w:rPr>
            <w:t xml:space="preserve">] // </w:t>
          </w:r>
          <w:proofErr w:type="spellStart"/>
          <w:r w:rsidRPr="00CB09D2">
            <w:rPr>
              <w:lang w:val="en-US"/>
            </w:rPr>
            <w:t>Rocla</w:t>
          </w:r>
          <w:proofErr w:type="spellEnd"/>
          <w:r w:rsidRPr="00CB09D2">
            <w:rPr>
              <w:lang w:val="en-US"/>
            </w:rPr>
            <w:t xml:space="preserve">. </w:t>
          </w:r>
          <w:proofErr w:type="gramStart"/>
          <w:r>
            <w:rPr>
              <w:lang w:val="en-US"/>
            </w:rPr>
            <w:t>–</w:t>
          </w:r>
          <w:r w:rsidRPr="00CB09D2">
            <w:rPr>
              <w:lang w:val="en-US"/>
            </w:rPr>
            <w:t xml:space="preserve"> </w:t>
          </w:r>
          <w:r>
            <w:t>Режим</w:t>
          </w:r>
          <w:r w:rsidRPr="00941DE3">
            <w:rPr>
              <w:lang w:val="en-US"/>
            </w:rPr>
            <w:t xml:space="preserve"> </w:t>
          </w:r>
          <w:r>
            <w:t>доступа</w:t>
          </w:r>
          <w:r w:rsidRPr="00941DE3">
            <w:rPr>
              <w:lang w:val="en-US"/>
            </w:rPr>
            <w:t xml:space="preserve">: </w:t>
          </w:r>
          <w:r w:rsidRPr="00CB09D2">
            <w:rPr>
              <w:lang w:val="en-US"/>
            </w:rPr>
            <w:t>https://www.rocla-agv.com/en/customer-cases/case-valio-haapavesi.</w:t>
          </w:r>
          <w:proofErr w:type="gramEnd"/>
        </w:p>
        <w:p w:rsidR="00444FA7" w:rsidRPr="00CB09D2" w:rsidRDefault="00444FA7" w:rsidP="00444FA7">
          <w:pPr>
            <w:pStyle w:val="af3"/>
            <w:numPr>
              <w:ilvl w:val="0"/>
              <w:numId w:val="40"/>
            </w:numPr>
            <w:rPr>
              <w:lang w:val="en-US"/>
            </w:rPr>
          </w:pPr>
          <w:proofErr w:type="spellStart"/>
          <w:r w:rsidRPr="00CB09D2">
            <w:rPr>
              <w:lang w:val="en-US"/>
            </w:rPr>
            <w:t>Rocla</w:t>
          </w:r>
          <w:proofErr w:type="spellEnd"/>
          <w:r w:rsidRPr="00CB09D2">
            <w:rPr>
              <w:lang w:val="en-US"/>
            </w:rPr>
            <w:t xml:space="preserve"> Case: </w:t>
          </w:r>
          <w:proofErr w:type="spellStart"/>
          <w:r w:rsidRPr="00CB09D2">
            <w:rPr>
              <w:lang w:val="en-US"/>
            </w:rPr>
            <w:t>Valio</w:t>
          </w:r>
          <w:proofErr w:type="spellEnd"/>
          <w:r w:rsidRPr="00CB09D2">
            <w:rPr>
              <w:lang w:val="en-US"/>
            </w:rPr>
            <w:t xml:space="preserve"> </w:t>
          </w:r>
          <w:proofErr w:type="spellStart"/>
          <w:r w:rsidRPr="00CB09D2">
            <w:rPr>
              <w:lang w:val="en-US"/>
            </w:rPr>
            <w:t>Lapinlahti</w:t>
          </w:r>
          <w:proofErr w:type="spellEnd"/>
          <w:r w:rsidRPr="00CB09D2">
            <w:rPr>
              <w:lang w:val="en-US"/>
            </w:rPr>
            <w:t xml:space="preserve"> [</w:t>
          </w:r>
          <w:r>
            <w:t>Электронный</w:t>
          </w:r>
          <w:r w:rsidRPr="00941DE3">
            <w:rPr>
              <w:lang w:val="en-US"/>
            </w:rPr>
            <w:t xml:space="preserve"> </w:t>
          </w:r>
          <w:r>
            <w:t>ресурс</w:t>
          </w:r>
          <w:r w:rsidRPr="00CB09D2">
            <w:rPr>
              <w:lang w:val="en-US"/>
            </w:rPr>
            <w:t xml:space="preserve">] // </w:t>
          </w:r>
          <w:proofErr w:type="spellStart"/>
          <w:r>
            <w:rPr>
              <w:lang w:val="en-US"/>
            </w:rPr>
            <w:t>Rocla</w:t>
          </w:r>
          <w:proofErr w:type="spellEnd"/>
          <w:r w:rsidRPr="00CB09D2">
            <w:rPr>
              <w:lang w:val="en-US"/>
            </w:rPr>
            <w:t xml:space="preserve">. </w:t>
          </w:r>
          <w:proofErr w:type="gramStart"/>
          <w:r>
            <w:rPr>
              <w:lang w:val="en-US"/>
            </w:rPr>
            <w:t>–</w:t>
          </w:r>
          <w:r w:rsidRPr="00CB09D2">
            <w:rPr>
              <w:lang w:val="en-US"/>
            </w:rPr>
            <w:t xml:space="preserve"> </w:t>
          </w:r>
          <w:r>
            <w:t>Режим</w:t>
          </w:r>
          <w:r w:rsidRPr="00941DE3">
            <w:rPr>
              <w:lang w:val="en-US"/>
            </w:rPr>
            <w:t xml:space="preserve"> </w:t>
          </w:r>
          <w:r>
            <w:t>доступа</w:t>
          </w:r>
          <w:r w:rsidRPr="00941DE3">
            <w:rPr>
              <w:lang w:val="en-US"/>
            </w:rPr>
            <w:t xml:space="preserve">: </w:t>
          </w:r>
          <w:r w:rsidRPr="00CB09D2">
            <w:rPr>
              <w:lang w:val="en-US"/>
            </w:rPr>
            <w:t>https://www.rocla-agv.com/en/customer-cases/case-valio-lapinlahti.</w:t>
          </w:r>
          <w:proofErr w:type="gramEnd"/>
        </w:p>
        <w:p w:rsidR="00444FA7" w:rsidRPr="00CB09D2" w:rsidRDefault="00444FA7" w:rsidP="00444FA7">
          <w:pPr>
            <w:pStyle w:val="af3"/>
            <w:numPr>
              <w:ilvl w:val="0"/>
              <w:numId w:val="40"/>
            </w:numPr>
            <w:rPr>
              <w:lang w:val="en-US"/>
            </w:rPr>
          </w:pPr>
          <w:proofErr w:type="spellStart"/>
          <w:proofErr w:type="gramStart"/>
          <w:r w:rsidRPr="00CB09D2">
            <w:rPr>
              <w:lang w:val="en-US"/>
            </w:rPr>
            <w:t>Roßmann</w:t>
          </w:r>
          <w:proofErr w:type="spellEnd"/>
          <w:r>
            <w:rPr>
              <w:lang w:val="en-US"/>
            </w:rPr>
            <w:t xml:space="preserve">, B. </w:t>
          </w:r>
          <w:r>
            <w:t>и</w:t>
          </w:r>
          <w:r w:rsidRPr="00CB09D2">
            <w:rPr>
              <w:lang w:val="en-US"/>
            </w:rPr>
            <w:t xml:space="preserve"> </w:t>
          </w:r>
          <w:proofErr w:type="spellStart"/>
          <w:r>
            <w:t>др</w:t>
          </w:r>
          <w:proofErr w:type="spellEnd"/>
          <w:r>
            <w:rPr>
              <w:lang w:val="en-US"/>
            </w:rPr>
            <w:t>.</w:t>
          </w:r>
          <w:proofErr w:type="gramEnd"/>
          <w:r w:rsidRPr="00CB09D2">
            <w:rPr>
              <w:lang w:val="en-US"/>
            </w:rPr>
            <w:t xml:space="preserve"> The future and social impact of Big Data Analytics in Supply Chain Management: Results from a Delphi study </w:t>
          </w:r>
          <w:r w:rsidRPr="00941DE3">
            <w:rPr>
              <w:lang w:val="en-US"/>
            </w:rPr>
            <w:t xml:space="preserve">/ </w:t>
          </w:r>
          <w:r>
            <w:rPr>
              <w:lang w:val="en-US"/>
            </w:rPr>
            <w:t xml:space="preserve">B. </w:t>
          </w:r>
          <w:proofErr w:type="spellStart"/>
          <w:r w:rsidRPr="00941DE3">
            <w:rPr>
              <w:lang w:val="en-US"/>
            </w:rPr>
            <w:t>Roßmann</w:t>
          </w:r>
          <w:proofErr w:type="spellEnd"/>
          <w:r w:rsidRPr="00941DE3">
            <w:rPr>
              <w:lang w:val="en-US"/>
            </w:rPr>
            <w:t>,</w:t>
          </w:r>
          <w:r>
            <w:rPr>
              <w:lang w:val="en-US"/>
            </w:rPr>
            <w:t xml:space="preserve"> A. </w:t>
          </w:r>
          <w:proofErr w:type="spellStart"/>
          <w:r w:rsidRPr="00941DE3">
            <w:rPr>
              <w:lang w:val="en-US"/>
            </w:rPr>
            <w:t>Canzaniello</w:t>
          </w:r>
          <w:proofErr w:type="spellEnd"/>
          <w:r w:rsidRPr="00941DE3">
            <w:rPr>
              <w:lang w:val="en-US"/>
            </w:rPr>
            <w:t>,</w:t>
          </w:r>
          <w:r>
            <w:rPr>
              <w:lang w:val="en-US"/>
            </w:rPr>
            <w:t xml:space="preserve"> H.</w:t>
          </w:r>
          <w:r w:rsidRPr="00941DE3">
            <w:rPr>
              <w:lang w:val="en-US"/>
            </w:rPr>
            <w:t xml:space="preserve"> von der </w:t>
          </w:r>
          <w:proofErr w:type="spellStart"/>
          <w:r w:rsidRPr="00941DE3">
            <w:rPr>
              <w:lang w:val="en-US"/>
            </w:rPr>
            <w:t>Gracht</w:t>
          </w:r>
          <w:proofErr w:type="spellEnd"/>
          <w:r w:rsidRPr="00941DE3">
            <w:rPr>
              <w:lang w:val="en-US"/>
            </w:rPr>
            <w:t>,</w:t>
          </w:r>
          <w:r>
            <w:rPr>
              <w:lang w:val="en-US"/>
            </w:rPr>
            <w:t xml:space="preserve"> E. Hartmann </w:t>
          </w:r>
          <w:r w:rsidRPr="00CB09D2">
            <w:rPr>
              <w:lang w:val="en-US"/>
            </w:rPr>
            <w:t>// Technological Forecasting &amp; Social Change</w:t>
          </w:r>
          <w:r>
            <w:rPr>
              <w:lang w:val="en-US"/>
            </w:rPr>
            <w:t xml:space="preserve"> - </w:t>
          </w:r>
          <w:r w:rsidRPr="00CB09D2">
            <w:rPr>
              <w:lang w:val="en-US"/>
            </w:rPr>
            <w:t xml:space="preserve">2018 </w:t>
          </w:r>
          <w:r>
            <w:t>г</w:t>
          </w:r>
          <w:r>
            <w:rPr>
              <w:lang w:val="en-US"/>
            </w:rPr>
            <w:t>.</w:t>
          </w:r>
          <w:r w:rsidRPr="00CB09D2">
            <w:rPr>
              <w:lang w:val="en-US"/>
            </w:rPr>
            <w:t xml:space="preserve"> </w:t>
          </w:r>
          <w:r>
            <w:rPr>
              <w:lang w:val="en-US"/>
            </w:rPr>
            <w:t>–</w:t>
          </w:r>
          <w:r w:rsidRPr="00CB09D2">
            <w:rPr>
              <w:lang w:val="en-US"/>
            </w:rPr>
            <w:t xml:space="preserve"> </w:t>
          </w:r>
          <w:r>
            <w:rPr>
              <w:lang w:val="en-US"/>
            </w:rPr>
            <w:t>Vol. 130</w:t>
          </w:r>
          <w:r w:rsidRPr="00CB09D2">
            <w:rPr>
              <w:lang w:val="en-US"/>
            </w:rPr>
            <w:t>.</w:t>
          </w:r>
        </w:p>
        <w:p w:rsidR="00444FA7" w:rsidRPr="00CB09D2" w:rsidRDefault="00444FA7" w:rsidP="00444FA7">
          <w:pPr>
            <w:pStyle w:val="af3"/>
            <w:numPr>
              <w:ilvl w:val="0"/>
              <w:numId w:val="40"/>
            </w:numPr>
            <w:rPr>
              <w:lang w:val="en-US"/>
            </w:rPr>
          </w:pPr>
          <w:proofErr w:type="spellStart"/>
          <w:proofErr w:type="gramStart"/>
          <w:r w:rsidRPr="00CB09D2">
            <w:rPr>
              <w:lang w:val="en-US"/>
            </w:rPr>
            <w:t>Savić</w:t>
          </w:r>
          <w:proofErr w:type="spellEnd"/>
          <w:r>
            <w:rPr>
              <w:lang w:val="en-US"/>
            </w:rPr>
            <w:t>,</w:t>
          </w:r>
          <w:r w:rsidRPr="00CB09D2">
            <w:rPr>
              <w:lang w:val="en-US"/>
            </w:rPr>
            <w:t xml:space="preserve"> D.</w:t>
          </w:r>
          <w:proofErr w:type="gramEnd"/>
          <w:r w:rsidRPr="00CB09D2">
            <w:rPr>
              <w:lang w:val="en-US"/>
            </w:rPr>
            <w:t xml:space="preserve"> From Digitization, Through </w:t>
          </w:r>
          <w:proofErr w:type="spellStart"/>
          <w:r w:rsidRPr="00CB09D2">
            <w:rPr>
              <w:lang w:val="en-US"/>
            </w:rPr>
            <w:t>Digitalization</w:t>
          </w:r>
          <w:proofErr w:type="gramStart"/>
          <w:r w:rsidRPr="00CB09D2">
            <w:rPr>
              <w:lang w:val="en-US"/>
            </w:rPr>
            <w:t>,to</w:t>
          </w:r>
          <w:proofErr w:type="spellEnd"/>
          <w:proofErr w:type="gramEnd"/>
          <w:r w:rsidRPr="00CB09D2">
            <w:rPr>
              <w:lang w:val="en-US"/>
            </w:rPr>
            <w:t xml:space="preserve"> Digital Transformation </w:t>
          </w:r>
          <w:r>
            <w:rPr>
              <w:lang w:val="en-US"/>
            </w:rPr>
            <w:t xml:space="preserve">/ D. </w:t>
          </w:r>
          <w:proofErr w:type="spellStart"/>
          <w:r w:rsidRPr="00CB09D2">
            <w:rPr>
              <w:lang w:val="en-US"/>
            </w:rPr>
            <w:t>Savić</w:t>
          </w:r>
          <w:proofErr w:type="spellEnd"/>
          <w:r w:rsidRPr="00CB09D2">
            <w:rPr>
              <w:lang w:val="en-US"/>
            </w:rPr>
            <w:t xml:space="preserve"> // Online Searcher. </w:t>
          </w:r>
          <w:r>
            <w:rPr>
              <w:lang w:val="en-US"/>
            </w:rPr>
            <w:t xml:space="preserve">- </w:t>
          </w:r>
          <w:r w:rsidRPr="00CB09D2">
            <w:rPr>
              <w:lang w:val="en-US"/>
            </w:rPr>
            <w:t xml:space="preserve">2019 </w:t>
          </w:r>
          <w:r>
            <w:t>г</w:t>
          </w:r>
          <w:proofErr w:type="gramStart"/>
          <w:r w:rsidRPr="00CB09D2">
            <w:rPr>
              <w:lang w:val="en-US"/>
            </w:rPr>
            <w:t>..</w:t>
          </w:r>
          <w:proofErr w:type="gramEnd"/>
        </w:p>
        <w:p w:rsidR="00444FA7" w:rsidRPr="00CB09D2" w:rsidRDefault="00444FA7" w:rsidP="00444FA7">
          <w:pPr>
            <w:pStyle w:val="af3"/>
            <w:numPr>
              <w:ilvl w:val="0"/>
              <w:numId w:val="40"/>
            </w:numPr>
            <w:rPr>
              <w:lang w:val="en-US"/>
            </w:rPr>
          </w:pPr>
          <w:r w:rsidRPr="00CB09D2">
            <w:rPr>
              <w:lang w:val="en-US"/>
            </w:rPr>
            <w:t>Sinclair</w:t>
          </w:r>
          <w:r>
            <w:rPr>
              <w:lang w:val="en-US"/>
            </w:rPr>
            <w:t>,</w:t>
          </w:r>
          <w:r w:rsidRPr="00CB09D2">
            <w:rPr>
              <w:lang w:val="en-US"/>
            </w:rPr>
            <w:t xml:space="preserve"> J. Collins COBUILD Advanced Learner's Dictionary (British) </w:t>
          </w:r>
          <w:r>
            <w:rPr>
              <w:lang w:val="en-US"/>
            </w:rPr>
            <w:t xml:space="preserve">/ J. Sinclair </w:t>
          </w:r>
          <w:r w:rsidRPr="00CB09D2">
            <w:rPr>
              <w:lang w:val="en-US"/>
            </w:rPr>
            <w:t>- HarperCollins, 1987.</w:t>
          </w:r>
        </w:p>
        <w:p w:rsidR="00444FA7" w:rsidRPr="00CB09D2" w:rsidRDefault="00444FA7" w:rsidP="00444FA7">
          <w:pPr>
            <w:pStyle w:val="af3"/>
            <w:numPr>
              <w:ilvl w:val="0"/>
              <w:numId w:val="40"/>
            </w:numPr>
            <w:rPr>
              <w:lang w:val="en-US"/>
            </w:rPr>
          </w:pPr>
          <w:proofErr w:type="spellStart"/>
          <w:r w:rsidRPr="00CB09D2">
            <w:rPr>
              <w:lang w:val="en-US"/>
            </w:rPr>
            <w:t>Smids</w:t>
          </w:r>
          <w:proofErr w:type="spellEnd"/>
          <w:r>
            <w:rPr>
              <w:lang w:val="en-US"/>
            </w:rPr>
            <w:t xml:space="preserve">, J. </w:t>
          </w:r>
          <w:r w:rsidRPr="00CB09D2">
            <w:rPr>
              <w:lang w:val="en-US"/>
            </w:rPr>
            <w:t>Robots in the Workplace: a Threat to—or Op</w:t>
          </w:r>
          <w:r>
            <w:rPr>
              <w:lang w:val="en-US"/>
            </w:rPr>
            <w:t xml:space="preserve">portunity for—Meaningful Work? / J. </w:t>
          </w:r>
          <w:proofErr w:type="spellStart"/>
          <w:r>
            <w:rPr>
              <w:lang w:val="en-US"/>
            </w:rPr>
            <w:t>Smids</w:t>
          </w:r>
          <w:proofErr w:type="spellEnd"/>
          <w:r>
            <w:rPr>
              <w:lang w:val="en-US"/>
            </w:rPr>
            <w:t xml:space="preserve">, S. </w:t>
          </w:r>
          <w:proofErr w:type="spellStart"/>
          <w:r>
            <w:rPr>
              <w:lang w:val="en-US"/>
            </w:rPr>
            <w:t>Nyholm</w:t>
          </w:r>
          <w:proofErr w:type="spellEnd"/>
          <w:r>
            <w:rPr>
              <w:lang w:val="en-US"/>
            </w:rPr>
            <w:t xml:space="preserve">, H. </w:t>
          </w:r>
          <w:proofErr w:type="spellStart"/>
          <w:r>
            <w:rPr>
              <w:lang w:val="en-US"/>
            </w:rPr>
            <w:t>Berkers</w:t>
          </w:r>
          <w:proofErr w:type="spellEnd"/>
          <w:r>
            <w:rPr>
              <w:lang w:val="en-US"/>
            </w:rPr>
            <w:t xml:space="preserve"> </w:t>
          </w:r>
          <w:r w:rsidRPr="00CB09D2">
            <w:rPr>
              <w:lang w:val="en-US"/>
            </w:rPr>
            <w:t xml:space="preserve">// </w:t>
          </w:r>
          <w:proofErr w:type="spellStart"/>
          <w:r w:rsidRPr="00CB09D2">
            <w:rPr>
              <w:lang w:val="en-US"/>
            </w:rPr>
            <w:t>Phylosophy</w:t>
          </w:r>
          <w:proofErr w:type="spellEnd"/>
          <w:r w:rsidRPr="00CB09D2">
            <w:rPr>
              <w:lang w:val="en-US"/>
            </w:rPr>
            <w:t xml:space="preserve"> &amp; Technology. </w:t>
          </w:r>
          <w:proofErr w:type="gramStart"/>
          <w:r w:rsidRPr="00CB09D2">
            <w:rPr>
              <w:lang w:val="en-US"/>
            </w:rPr>
            <w:t xml:space="preserve">- 2019 </w:t>
          </w:r>
          <w:r>
            <w:t>г</w:t>
          </w:r>
          <w:r>
            <w:rPr>
              <w:lang w:val="en-US"/>
            </w:rPr>
            <w:t>.</w:t>
          </w:r>
          <w:proofErr w:type="gramEnd"/>
        </w:p>
        <w:p w:rsidR="00444FA7" w:rsidRPr="00CB09D2" w:rsidRDefault="00444FA7" w:rsidP="00444FA7">
          <w:pPr>
            <w:pStyle w:val="af3"/>
            <w:numPr>
              <w:ilvl w:val="0"/>
              <w:numId w:val="40"/>
            </w:numPr>
            <w:rPr>
              <w:lang w:val="en-US"/>
            </w:rPr>
          </w:pPr>
          <w:r w:rsidRPr="00CB09D2">
            <w:rPr>
              <w:lang w:val="en-US"/>
            </w:rPr>
            <w:t>Unruh</w:t>
          </w:r>
          <w:r>
            <w:rPr>
              <w:lang w:val="en-US"/>
            </w:rPr>
            <w:t>,</w:t>
          </w:r>
          <w:r w:rsidRPr="00CB09D2">
            <w:rPr>
              <w:lang w:val="en-US"/>
            </w:rPr>
            <w:t xml:space="preserve"> G. Dig</w:t>
          </w:r>
          <w:r>
            <w:rPr>
              <w:lang w:val="en-US"/>
            </w:rPr>
            <w:t xml:space="preserve">ital Transformation on Purpose </w:t>
          </w:r>
          <w:r w:rsidRPr="00734AF6">
            <w:rPr>
              <w:lang w:val="en-US"/>
            </w:rPr>
            <w:t xml:space="preserve">/ </w:t>
          </w:r>
          <w:r>
            <w:rPr>
              <w:lang w:val="en-US"/>
            </w:rPr>
            <w:t xml:space="preserve">G. Unruh, D. </w:t>
          </w:r>
          <w:proofErr w:type="spellStart"/>
          <w:r>
            <w:rPr>
              <w:lang w:val="en-US"/>
            </w:rPr>
            <w:t>Kiron</w:t>
          </w:r>
          <w:proofErr w:type="spellEnd"/>
          <w:r>
            <w:rPr>
              <w:lang w:val="en-US"/>
            </w:rPr>
            <w:t xml:space="preserve"> </w:t>
          </w:r>
          <w:r w:rsidRPr="00CB09D2">
            <w:rPr>
              <w:lang w:val="en-US"/>
            </w:rPr>
            <w:t xml:space="preserve">// MIT Sloan Management Review. </w:t>
          </w:r>
          <w:r>
            <w:rPr>
              <w:lang w:val="en-US"/>
            </w:rPr>
            <w:t xml:space="preserve">- </w:t>
          </w:r>
          <w:r w:rsidRPr="00CB09D2">
            <w:rPr>
              <w:lang w:val="en-US"/>
            </w:rPr>
            <w:t xml:space="preserve">2017 </w:t>
          </w:r>
          <w:r>
            <w:t>г</w:t>
          </w:r>
          <w:proofErr w:type="gramStart"/>
          <w:r w:rsidRPr="00CB09D2">
            <w:rPr>
              <w:lang w:val="en-US"/>
            </w:rPr>
            <w:t>..</w:t>
          </w:r>
          <w:proofErr w:type="gramEnd"/>
        </w:p>
        <w:p w:rsidR="00444FA7" w:rsidRPr="00734AF6" w:rsidRDefault="00444FA7" w:rsidP="00444FA7">
          <w:pPr>
            <w:pStyle w:val="af3"/>
            <w:numPr>
              <w:ilvl w:val="0"/>
              <w:numId w:val="40"/>
            </w:numPr>
          </w:pPr>
          <w:r w:rsidRPr="00CB09D2">
            <w:rPr>
              <w:lang w:val="en-US"/>
            </w:rPr>
            <w:lastRenderedPageBreak/>
            <w:t>Valerio</w:t>
          </w:r>
          <w:r>
            <w:rPr>
              <w:lang w:val="en-US"/>
            </w:rPr>
            <w:t>,</w:t>
          </w:r>
          <w:r w:rsidRPr="00CB09D2">
            <w:rPr>
              <w:lang w:val="en-US"/>
            </w:rPr>
            <w:t xml:space="preserve"> P. Amazon Robotics: IoT </w:t>
          </w:r>
          <w:proofErr w:type="gramStart"/>
          <w:r w:rsidRPr="00CB09D2">
            <w:rPr>
              <w:lang w:val="en-US"/>
            </w:rPr>
            <w:t>In The</w:t>
          </w:r>
          <w:proofErr w:type="gramEnd"/>
          <w:r w:rsidRPr="00CB09D2">
            <w:rPr>
              <w:lang w:val="en-US"/>
            </w:rPr>
            <w:t xml:space="preserve"> Warehouse [</w:t>
          </w:r>
          <w:r>
            <w:t>Электронный</w:t>
          </w:r>
          <w:r w:rsidRPr="00734AF6">
            <w:rPr>
              <w:lang w:val="en-US"/>
            </w:rPr>
            <w:t xml:space="preserve"> </w:t>
          </w:r>
          <w:r>
            <w:t>ресурс</w:t>
          </w:r>
          <w:r w:rsidRPr="00CB09D2">
            <w:rPr>
              <w:lang w:val="en-US"/>
            </w:rPr>
            <w:t>]</w:t>
          </w:r>
          <w:r w:rsidRPr="00734AF6">
            <w:rPr>
              <w:lang w:val="en-US"/>
            </w:rPr>
            <w:t xml:space="preserve"> / </w:t>
          </w:r>
          <w:r>
            <w:rPr>
              <w:lang w:val="en-US"/>
            </w:rPr>
            <w:t>P. Valerio</w:t>
          </w:r>
          <w:r w:rsidRPr="00CB09D2">
            <w:rPr>
              <w:lang w:val="en-US"/>
            </w:rPr>
            <w:t xml:space="preserve"> // InformationWeek. - 28 </w:t>
          </w:r>
          <w:r>
            <w:t>Сентябрь</w:t>
          </w:r>
          <w:r w:rsidRPr="00CB09D2">
            <w:rPr>
              <w:lang w:val="en-US"/>
            </w:rPr>
            <w:t xml:space="preserve"> 2015 </w:t>
          </w:r>
          <w:r>
            <w:t>г</w:t>
          </w:r>
          <w:proofErr w:type="gramStart"/>
          <w:r w:rsidRPr="00CB09D2">
            <w:rPr>
              <w:lang w:val="en-US"/>
            </w:rPr>
            <w:t>..</w:t>
          </w:r>
          <w:proofErr w:type="gramEnd"/>
          <w:r w:rsidRPr="00CB09D2">
            <w:rPr>
              <w:lang w:val="en-US"/>
            </w:rPr>
            <w:t xml:space="preserve"> </w:t>
          </w:r>
          <w:r w:rsidRPr="00734AF6">
            <w:t xml:space="preserve">– </w:t>
          </w:r>
          <w:r>
            <w:t xml:space="preserve">Режим доступа: </w:t>
          </w:r>
          <w:r w:rsidRPr="00CB09D2">
            <w:rPr>
              <w:lang w:val="en-US"/>
            </w:rPr>
            <w:t>https</w:t>
          </w:r>
          <w:r w:rsidRPr="00734AF6">
            <w:t>://</w:t>
          </w:r>
          <w:r w:rsidRPr="00CB09D2">
            <w:rPr>
              <w:lang w:val="en-US"/>
            </w:rPr>
            <w:t>www</w:t>
          </w:r>
          <w:r w:rsidRPr="00734AF6">
            <w:t>.</w:t>
          </w:r>
          <w:proofErr w:type="spellStart"/>
          <w:r w:rsidRPr="00CB09D2">
            <w:rPr>
              <w:lang w:val="en-US"/>
            </w:rPr>
            <w:t>informationweek</w:t>
          </w:r>
          <w:proofErr w:type="spellEnd"/>
          <w:r w:rsidRPr="00734AF6">
            <w:t>.</w:t>
          </w:r>
          <w:r w:rsidRPr="00CB09D2">
            <w:rPr>
              <w:lang w:val="en-US"/>
            </w:rPr>
            <w:t>com</w:t>
          </w:r>
          <w:r w:rsidRPr="00734AF6">
            <w:t>/</w:t>
          </w:r>
          <w:r w:rsidRPr="00CB09D2">
            <w:rPr>
              <w:lang w:val="en-US"/>
            </w:rPr>
            <w:t>strategic</w:t>
          </w:r>
          <w:r w:rsidRPr="00734AF6">
            <w:t>-</w:t>
          </w:r>
          <w:proofErr w:type="spellStart"/>
          <w:r w:rsidRPr="00CB09D2">
            <w:rPr>
              <w:lang w:val="en-US"/>
            </w:rPr>
            <w:t>cio</w:t>
          </w:r>
          <w:proofErr w:type="spellEnd"/>
          <w:r w:rsidRPr="00734AF6">
            <w:t>/</w:t>
          </w:r>
          <w:r w:rsidRPr="00CB09D2">
            <w:rPr>
              <w:lang w:val="en-US"/>
            </w:rPr>
            <w:t>amazon</w:t>
          </w:r>
          <w:r w:rsidRPr="00734AF6">
            <w:t>-</w:t>
          </w:r>
          <w:r w:rsidRPr="00CB09D2">
            <w:rPr>
              <w:lang w:val="en-US"/>
            </w:rPr>
            <w:t>robotics</w:t>
          </w:r>
          <w:r w:rsidRPr="00734AF6">
            <w:t>-</w:t>
          </w:r>
          <w:proofErr w:type="spellStart"/>
          <w:r w:rsidRPr="00CB09D2">
            <w:rPr>
              <w:lang w:val="en-US"/>
            </w:rPr>
            <w:t>iot</w:t>
          </w:r>
          <w:proofErr w:type="spellEnd"/>
          <w:r w:rsidRPr="00734AF6">
            <w:t>-</w:t>
          </w:r>
          <w:r w:rsidRPr="00CB09D2">
            <w:rPr>
              <w:lang w:val="en-US"/>
            </w:rPr>
            <w:t>in</w:t>
          </w:r>
          <w:r w:rsidRPr="00734AF6">
            <w:t>-</w:t>
          </w:r>
          <w:r w:rsidRPr="00CB09D2">
            <w:rPr>
              <w:lang w:val="en-US"/>
            </w:rPr>
            <w:t>the</w:t>
          </w:r>
          <w:r w:rsidRPr="00734AF6">
            <w:t>-</w:t>
          </w:r>
          <w:r w:rsidRPr="00CB09D2">
            <w:rPr>
              <w:lang w:val="en-US"/>
            </w:rPr>
            <w:t>warehouse</w:t>
          </w:r>
          <w:r w:rsidRPr="00734AF6">
            <w:t>/</w:t>
          </w:r>
          <w:r w:rsidRPr="00CB09D2">
            <w:rPr>
              <w:lang w:val="en-US"/>
            </w:rPr>
            <w:t>d</w:t>
          </w:r>
          <w:r w:rsidRPr="00734AF6">
            <w:t>/</w:t>
          </w:r>
          <w:r w:rsidRPr="00CB09D2">
            <w:rPr>
              <w:lang w:val="en-US"/>
            </w:rPr>
            <w:t>d</w:t>
          </w:r>
          <w:r w:rsidRPr="00734AF6">
            <w:t>-</w:t>
          </w:r>
          <w:r w:rsidRPr="00CB09D2">
            <w:rPr>
              <w:lang w:val="en-US"/>
            </w:rPr>
            <w:t>id</w:t>
          </w:r>
          <w:r w:rsidRPr="00734AF6">
            <w:t>/1322366.</w:t>
          </w:r>
        </w:p>
        <w:p w:rsidR="00444FA7" w:rsidRPr="00734AF6" w:rsidRDefault="00444FA7" w:rsidP="00444FA7">
          <w:pPr>
            <w:pStyle w:val="af3"/>
            <w:numPr>
              <w:ilvl w:val="0"/>
              <w:numId w:val="40"/>
            </w:numPr>
            <w:rPr>
              <w:lang w:val="en-US"/>
            </w:rPr>
          </w:pPr>
          <w:r w:rsidRPr="00CB09D2">
            <w:rPr>
              <w:lang w:val="en-US"/>
            </w:rPr>
            <w:t>Watson</w:t>
          </w:r>
          <w:r>
            <w:rPr>
              <w:lang w:val="en-US"/>
            </w:rPr>
            <w:t>,</w:t>
          </w:r>
          <w:r w:rsidRPr="00CB09D2">
            <w:rPr>
              <w:lang w:val="en-US"/>
            </w:rPr>
            <w:t xml:space="preserve"> H. J. Tutorial: Big data analytics: Concepts, technologies, and applications</w:t>
          </w:r>
          <w:r w:rsidRPr="00734AF6">
            <w:rPr>
              <w:lang w:val="en-US"/>
            </w:rPr>
            <w:t xml:space="preserve"> / </w:t>
          </w:r>
          <w:r>
            <w:rPr>
              <w:lang w:val="en-US"/>
            </w:rPr>
            <w:t>H.J. Watson //</w:t>
          </w:r>
          <w:r w:rsidRPr="00CB09D2">
            <w:rPr>
              <w:lang w:val="en-US"/>
            </w:rPr>
            <w:t xml:space="preserve"> Communications of the Asso</w:t>
          </w:r>
          <w:r>
            <w:rPr>
              <w:lang w:val="en-US"/>
            </w:rPr>
            <w:t>ciation for Information Systems -</w:t>
          </w:r>
          <w:r w:rsidRPr="00CB09D2">
            <w:rPr>
              <w:lang w:val="en-US"/>
            </w:rPr>
            <w:t xml:space="preserve"> 2014 </w:t>
          </w:r>
          <w:r>
            <w:t>г</w:t>
          </w:r>
          <w:r w:rsidRPr="00CB09D2">
            <w:rPr>
              <w:lang w:val="en-US"/>
            </w:rPr>
            <w:t xml:space="preserve">. </w:t>
          </w:r>
          <w:r>
            <w:rPr>
              <w:lang w:val="en-US"/>
            </w:rPr>
            <w:t>–</w:t>
          </w:r>
          <w:r w:rsidRPr="00734AF6">
            <w:rPr>
              <w:lang w:val="en-US"/>
            </w:rPr>
            <w:t xml:space="preserve"> </w:t>
          </w:r>
          <w:r>
            <w:rPr>
              <w:lang w:val="en-US"/>
            </w:rPr>
            <w:t>Vol</w:t>
          </w:r>
          <w:r w:rsidRPr="00734AF6">
            <w:rPr>
              <w:lang w:val="en-US"/>
            </w:rPr>
            <w:t>. 34.</w:t>
          </w:r>
        </w:p>
        <w:p w:rsidR="00444FA7" w:rsidRPr="00CB09D2" w:rsidRDefault="00444FA7" w:rsidP="00444FA7">
          <w:pPr>
            <w:pStyle w:val="af3"/>
            <w:numPr>
              <w:ilvl w:val="0"/>
              <w:numId w:val="40"/>
            </w:numPr>
            <w:rPr>
              <w:lang w:val="en-US"/>
            </w:rPr>
          </w:pPr>
          <w:r w:rsidRPr="00CB09D2">
            <w:rPr>
              <w:lang w:val="en-US"/>
            </w:rPr>
            <w:t>Wegner</w:t>
          </w:r>
          <w:r>
            <w:rPr>
              <w:lang w:val="en-US"/>
            </w:rPr>
            <w:t>,</w:t>
          </w:r>
          <w:r w:rsidRPr="00CB09D2">
            <w:rPr>
              <w:lang w:val="en-US"/>
            </w:rPr>
            <w:t xml:space="preserve"> M. Big Data in Logistics: A DHL Perspective on how to move b</w:t>
          </w:r>
          <w:r>
            <w:rPr>
              <w:lang w:val="en-US"/>
            </w:rPr>
            <w:t>eyond the hype [</w:t>
          </w:r>
          <w:r>
            <w:t>Электронный</w:t>
          </w:r>
          <w:r w:rsidRPr="00734AF6">
            <w:rPr>
              <w:lang w:val="en-US"/>
            </w:rPr>
            <w:t xml:space="preserve"> </w:t>
          </w:r>
          <w:r>
            <w:t>ресурс</w:t>
          </w:r>
          <w:r>
            <w:rPr>
              <w:lang w:val="en-US"/>
            </w:rPr>
            <w:t>]</w:t>
          </w:r>
          <w:r w:rsidRPr="00734AF6">
            <w:rPr>
              <w:lang w:val="en-US"/>
            </w:rPr>
            <w:t xml:space="preserve"> / </w:t>
          </w:r>
          <w:r>
            <w:rPr>
              <w:lang w:val="en-US"/>
            </w:rPr>
            <w:t xml:space="preserve">M. Wegner, M. </w:t>
          </w:r>
          <w:proofErr w:type="spellStart"/>
          <w:r>
            <w:rPr>
              <w:lang w:val="en-US"/>
            </w:rPr>
            <w:t>Kuchelhaus</w:t>
          </w:r>
          <w:proofErr w:type="spellEnd"/>
          <w:r>
            <w:rPr>
              <w:lang w:val="en-US"/>
            </w:rPr>
            <w:t xml:space="preserve">, K. </w:t>
          </w:r>
          <w:proofErr w:type="spellStart"/>
          <w:r>
            <w:rPr>
              <w:lang w:val="en-US"/>
            </w:rPr>
            <w:t>Zeiler</w:t>
          </w:r>
          <w:proofErr w:type="spellEnd"/>
          <w:r>
            <w:rPr>
              <w:lang w:val="en-US"/>
            </w:rPr>
            <w:t xml:space="preserve"> // </w:t>
          </w:r>
          <w:r w:rsidRPr="00CB09D2">
            <w:rPr>
              <w:lang w:val="en-US"/>
            </w:rPr>
            <w:t>DHL C</w:t>
          </w:r>
          <w:r>
            <w:rPr>
              <w:lang w:val="en-US"/>
            </w:rPr>
            <w:t xml:space="preserve">ustomer Solutions &amp; Innovation - </w:t>
          </w:r>
          <w:r w:rsidRPr="00CB09D2">
            <w:rPr>
              <w:lang w:val="en-US"/>
            </w:rPr>
            <w:t>2013.</w:t>
          </w:r>
          <w:r>
            <w:rPr>
              <w:lang w:val="en-US"/>
            </w:rPr>
            <w:t xml:space="preserve"> –</w:t>
          </w:r>
          <w:r w:rsidRPr="00734AF6">
            <w:rPr>
              <w:lang w:val="en-US"/>
            </w:rPr>
            <w:t xml:space="preserve"> </w:t>
          </w:r>
          <w:r>
            <w:t>Режим</w:t>
          </w:r>
          <w:r w:rsidRPr="00734AF6">
            <w:rPr>
              <w:lang w:val="en-US"/>
            </w:rPr>
            <w:t xml:space="preserve"> </w:t>
          </w:r>
          <w:r>
            <w:t>доступа</w:t>
          </w:r>
          <w:r w:rsidRPr="00734AF6">
            <w:rPr>
              <w:lang w:val="en-US"/>
            </w:rPr>
            <w:t xml:space="preserve">: </w:t>
          </w:r>
          <w:r w:rsidR="004006C2">
            <w:fldChar w:fldCharType="begin"/>
          </w:r>
          <w:r w:rsidR="004006C2" w:rsidRPr="00F30608">
            <w:rPr>
              <w:lang w:val="en-US"/>
            </w:rPr>
            <w:instrText xml:space="preserve"> HYPERLINK "https://www.dhl.com/content/dam/downloads/g0/about_us/innovation/CSI_Studie_BIG_DATA.pdf" </w:instrText>
          </w:r>
          <w:r w:rsidR="004006C2">
            <w:fldChar w:fldCharType="separate"/>
          </w:r>
          <w:r w:rsidRPr="00734AF6">
            <w:rPr>
              <w:rStyle w:val="af1"/>
              <w:lang w:val="en-US"/>
            </w:rPr>
            <w:t>https://www.dhl.com/content/dam/downloads/g0/about_us/innovation/CSI_Studie_BIG_DATA.pdf</w:t>
          </w:r>
          <w:r w:rsidR="004006C2">
            <w:rPr>
              <w:rStyle w:val="af1"/>
              <w:lang w:val="en-US"/>
            </w:rPr>
            <w:fldChar w:fldCharType="end"/>
          </w:r>
        </w:p>
        <w:p w:rsidR="00444FA7" w:rsidRPr="00444FA7" w:rsidRDefault="00444FA7" w:rsidP="00444FA7">
          <w:pPr>
            <w:pStyle w:val="af3"/>
            <w:numPr>
              <w:ilvl w:val="0"/>
              <w:numId w:val="40"/>
            </w:numPr>
            <w:rPr>
              <w:lang w:val="en-US"/>
            </w:rPr>
          </w:pPr>
          <w:r w:rsidRPr="00CB09D2">
            <w:rPr>
              <w:lang w:val="en-US"/>
            </w:rPr>
            <w:t>Wilson</w:t>
          </w:r>
          <w:r>
            <w:rPr>
              <w:lang w:val="en-US"/>
            </w:rPr>
            <w:t>,</w:t>
          </w:r>
          <w:r w:rsidRPr="00CB09D2">
            <w:rPr>
              <w:lang w:val="en-US"/>
            </w:rPr>
            <w:t xml:space="preserve"> A. Deep learning brings a new dimension to machine vision</w:t>
          </w:r>
          <w:r w:rsidRPr="00734AF6">
            <w:rPr>
              <w:lang w:val="en-US"/>
            </w:rPr>
            <w:t xml:space="preserve"> / </w:t>
          </w:r>
          <w:r>
            <w:rPr>
              <w:lang w:val="en-US"/>
            </w:rPr>
            <w:t>A. Wilson</w:t>
          </w:r>
          <w:r w:rsidRPr="00CB09D2">
            <w:rPr>
              <w:lang w:val="en-US"/>
            </w:rPr>
            <w:t xml:space="preserve"> // Laser Focus World. - 2019 </w:t>
          </w:r>
          <w:r>
            <w:t>г</w:t>
          </w:r>
          <w:proofErr w:type="gramStart"/>
          <w:r w:rsidRPr="00CB09D2">
            <w:rPr>
              <w:lang w:val="en-US"/>
            </w:rPr>
            <w:t>..</w:t>
          </w:r>
          <w:proofErr w:type="gramEnd"/>
        </w:p>
        <w:p w:rsidR="00444FA7" w:rsidRPr="00734AF6" w:rsidRDefault="00444FA7" w:rsidP="00444FA7">
          <w:pPr>
            <w:pStyle w:val="af3"/>
            <w:numPr>
              <w:ilvl w:val="0"/>
              <w:numId w:val="40"/>
            </w:numPr>
          </w:pPr>
          <w:r w:rsidRPr="00734AF6">
            <w:rPr>
              <w:lang w:val="en-US"/>
            </w:rPr>
            <w:t>Word of the week: reverse logistics [</w:t>
          </w:r>
          <w:r w:rsidRPr="00734AF6">
            <w:t>Электронный</w:t>
          </w:r>
          <w:r w:rsidRPr="00734AF6">
            <w:rPr>
              <w:lang w:val="en-US"/>
            </w:rPr>
            <w:t xml:space="preserve"> </w:t>
          </w:r>
          <w:r w:rsidRPr="00734AF6">
            <w:t>ресурс</w:t>
          </w:r>
          <w:r w:rsidRPr="00734AF6">
            <w:rPr>
              <w:lang w:val="en-US"/>
            </w:rPr>
            <w:t xml:space="preserve">] // APICS. - 31 </w:t>
          </w:r>
          <w:r w:rsidRPr="00734AF6">
            <w:t>Июль</w:t>
          </w:r>
          <w:r w:rsidRPr="00734AF6">
            <w:rPr>
              <w:lang w:val="en-US"/>
            </w:rPr>
            <w:t xml:space="preserve"> 2017 </w:t>
          </w:r>
          <w:r w:rsidRPr="00734AF6">
            <w:t>г</w:t>
          </w:r>
          <w:proofErr w:type="gramStart"/>
          <w:r w:rsidRPr="00734AF6">
            <w:rPr>
              <w:lang w:val="en-US"/>
            </w:rPr>
            <w:t>..</w:t>
          </w:r>
          <w:proofErr w:type="gramEnd"/>
          <w:r w:rsidRPr="00734AF6">
            <w:rPr>
              <w:lang w:val="en-US"/>
            </w:rPr>
            <w:t xml:space="preserve"> </w:t>
          </w:r>
          <w:r w:rsidRPr="00734AF6">
            <w:t xml:space="preserve">– Режим доступа: </w:t>
          </w:r>
          <w:r w:rsidRPr="00734AF6">
            <w:rPr>
              <w:lang w:val="en-US"/>
            </w:rPr>
            <w:t>https</w:t>
          </w:r>
          <w:r w:rsidRPr="00734AF6">
            <w:t>://</w:t>
          </w:r>
          <w:r w:rsidRPr="00734AF6">
            <w:rPr>
              <w:lang w:val="en-US"/>
            </w:rPr>
            <w:t>www</w:t>
          </w:r>
          <w:r w:rsidRPr="00734AF6">
            <w:t>.</w:t>
          </w:r>
          <w:proofErr w:type="spellStart"/>
          <w:r w:rsidRPr="00734AF6">
            <w:rPr>
              <w:lang w:val="en-US"/>
            </w:rPr>
            <w:t>apics</w:t>
          </w:r>
          <w:proofErr w:type="spellEnd"/>
          <w:r w:rsidRPr="00734AF6">
            <w:t>.</w:t>
          </w:r>
          <w:r w:rsidRPr="00734AF6">
            <w:rPr>
              <w:lang w:val="en-US"/>
            </w:rPr>
            <w:t>org</w:t>
          </w:r>
          <w:r w:rsidRPr="00734AF6">
            <w:t>/</w:t>
          </w:r>
          <w:proofErr w:type="spellStart"/>
          <w:r w:rsidRPr="00734AF6">
            <w:rPr>
              <w:lang w:val="en-US"/>
            </w:rPr>
            <w:t>apics</w:t>
          </w:r>
          <w:proofErr w:type="spellEnd"/>
          <w:r w:rsidRPr="00734AF6">
            <w:t>-</w:t>
          </w:r>
          <w:r w:rsidRPr="00734AF6">
            <w:rPr>
              <w:lang w:val="en-US"/>
            </w:rPr>
            <w:t>for</w:t>
          </w:r>
          <w:r w:rsidRPr="00734AF6">
            <w:t>-</w:t>
          </w:r>
          <w:r w:rsidRPr="00734AF6">
            <w:rPr>
              <w:lang w:val="en-US"/>
            </w:rPr>
            <w:t>individuals</w:t>
          </w:r>
          <w:r w:rsidRPr="00734AF6">
            <w:t>/</w:t>
          </w:r>
          <w:r w:rsidRPr="00734AF6">
            <w:rPr>
              <w:lang w:val="en-US"/>
            </w:rPr>
            <w:t>publications</w:t>
          </w:r>
          <w:r w:rsidRPr="00734AF6">
            <w:t>-</w:t>
          </w:r>
          <w:r w:rsidRPr="00734AF6">
            <w:rPr>
              <w:lang w:val="en-US"/>
            </w:rPr>
            <w:t>and</w:t>
          </w:r>
          <w:r w:rsidRPr="00734AF6">
            <w:t>-</w:t>
          </w:r>
          <w:r w:rsidRPr="00734AF6">
            <w:rPr>
              <w:lang w:val="en-US"/>
            </w:rPr>
            <w:t>research</w:t>
          </w:r>
          <w:r w:rsidRPr="00734AF6">
            <w:t>/</w:t>
          </w:r>
          <w:r w:rsidRPr="00734AF6">
            <w:rPr>
              <w:lang w:val="en-US"/>
            </w:rPr>
            <w:t>word</w:t>
          </w:r>
          <w:r w:rsidRPr="00734AF6">
            <w:t>-</w:t>
          </w:r>
          <w:r w:rsidRPr="00734AF6">
            <w:rPr>
              <w:lang w:val="en-US"/>
            </w:rPr>
            <w:t>of</w:t>
          </w:r>
          <w:r w:rsidRPr="00734AF6">
            <w:t>-</w:t>
          </w:r>
          <w:r w:rsidRPr="00734AF6">
            <w:rPr>
              <w:lang w:val="en-US"/>
            </w:rPr>
            <w:t>the</w:t>
          </w:r>
          <w:r w:rsidRPr="00734AF6">
            <w:t>-</w:t>
          </w:r>
          <w:r w:rsidRPr="00734AF6">
            <w:rPr>
              <w:lang w:val="en-US"/>
            </w:rPr>
            <w:t>week</w:t>
          </w:r>
          <w:r w:rsidRPr="00734AF6">
            <w:t>-</w:t>
          </w:r>
          <w:r w:rsidRPr="00734AF6">
            <w:rPr>
              <w:lang w:val="en-US"/>
            </w:rPr>
            <w:t>latest</w:t>
          </w:r>
          <w:r w:rsidRPr="00734AF6">
            <w:t>/</w:t>
          </w:r>
          <w:r w:rsidRPr="00734AF6">
            <w:rPr>
              <w:lang w:val="en-US"/>
            </w:rPr>
            <w:t>word</w:t>
          </w:r>
          <w:r w:rsidRPr="00734AF6">
            <w:t>-</w:t>
          </w:r>
          <w:r w:rsidRPr="00734AF6">
            <w:rPr>
              <w:lang w:val="en-US"/>
            </w:rPr>
            <w:t>of</w:t>
          </w:r>
          <w:r w:rsidRPr="00734AF6">
            <w:t>-</w:t>
          </w:r>
          <w:r w:rsidRPr="00734AF6">
            <w:rPr>
              <w:lang w:val="en-US"/>
            </w:rPr>
            <w:t>the</w:t>
          </w:r>
          <w:r w:rsidRPr="00734AF6">
            <w:t>-</w:t>
          </w:r>
          <w:r w:rsidRPr="00734AF6">
            <w:rPr>
              <w:lang w:val="en-US"/>
            </w:rPr>
            <w:t>week</w:t>
          </w:r>
          <w:r w:rsidRPr="00734AF6">
            <w:t>/2017/07/31/</w:t>
          </w:r>
          <w:r w:rsidRPr="00734AF6">
            <w:rPr>
              <w:lang w:val="en-US"/>
            </w:rPr>
            <w:t>reverse</w:t>
          </w:r>
          <w:r w:rsidRPr="00734AF6">
            <w:t>-</w:t>
          </w:r>
          <w:r w:rsidRPr="00734AF6">
            <w:rPr>
              <w:lang w:val="en-US"/>
            </w:rPr>
            <w:t>logistics</w:t>
          </w:r>
          <w:r w:rsidRPr="00734AF6">
            <w:t>.</w:t>
          </w:r>
        </w:p>
        <w:p w:rsidR="00444FA7" w:rsidRPr="00734AF6" w:rsidRDefault="00444FA7" w:rsidP="00444FA7">
          <w:pPr>
            <w:pStyle w:val="af3"/>
            <w:numPr>
              <w:ilvl w:val="0"/>
              <w:numId w:val="40"/>
            </w:numPr>
          </w:pPr>
          <w:r w:rsidRPr="00CB09D2">
            <w:rPr>
              <w:lang w:val="en-US"/>
            </w:rPr>
            <w:t>X</w:t>
          </w:r>
          <w:r w:rsidRPr="00734AF6">
            <w:t xml:space="preserve">5 </w:t>
          </w:r>
          <w:r w:rsidRPr="00CB09D2">
            <w:rPr>
              <w:lang w:val="en-US"/>
            </w:rPr>
            <w:t>Re</w:t>
          </w:r>
          <w:r>
            <w:rPr>
              <w:lang w:val="en-US"/>
            </w:rPr>
            <w:t>t</w:t>
          </w:r>
          <w:r w:rsidRPr="00CB09D2">
            <w:rPr>
              <w:lang w:val="en-US"/>
            </w:rPr>
            <w:t>ail</w:t>
          </w:r>
          <w:r w:rsidRPr="00734AF6">
            <w:t xml:space="preserve"> </w:t>
          </w:r>
          <w:r w:rsidRPr="00CB09D2">
            <w:rPr>
              <w:lang w:val="en-US"/>
            </w:rPr>
            <w:t>Group</w:t>
          </w:r>
          <w:r w:rsidRPr="00734AF6">
            <w:t xml:space="preserve"> </w:t>
          </w:r>
          <w:r>
            <w:t>Годовой</w:t>
          </w:r>
          <w:r w:rsidRPr="00734AF6">
            <w:t xml:space="preserve"> </w:t>
          </w:r>
          <w:r>
            <w:t>отчет</w:t>
          </w:r>
          <w:r w:rsidRPr="00734AF6">
            <w:t xml:space="preserve"> 2018 [</w:t>
          </w:r>
          <w:r>
            <w:t>Электронный ресурс</w:t>
          </w:r>
          <w:r w:rsidRPr="00734AF6">
            <w:t xml:space="preserve">] // </w:t>
          </w:r>
          <w:r w:rsidRPr="00CB09D2">
            <w:rPr>
              <w:lang w:val="en-US"/>
            </w:rPr>
            <w:t>X</w:t>
          </w:r>
          <w:proofErr w:type="gramStart"/>
          <w:r w:rsidRPr="00734AF6">
            <w:t>5</w:t>
          </w:r>
          <w:proofErr w:type="gramEnd"/>
          <w:r w:rsidRPr="00734AF6">
            <w:t xml:space="preserve"> </w:t>
          </w:r>
          <w:r w:rsidRPr="00CB09D2">
            <w:rPr>
              <w:lang w:val="en-US"/>
            </w:rPr>
            <w:t>Retail</w:t>
          </w:r>
          <w:r w:rsidRPr="00734AF6">
            <w:t xml:space="preserve"> </w:t>
          </w:r>
          <w:r w:rsidRPr="00CB09D2">
            <w:rPr>
              <w:lang w:val="en-US"/>
            </w:rPr>
            <w:t>Group</w:t>
          </w:r>
          <w:r w:rsidRPr="00734AF6">
            <w:t>, 2019.</w:t>
          </w:r>
          <w:r>
            <w:t xml:space="preserve"> – Режим доступа: </w:t>
          </w:r>
          <w:hyperlink r:id="rId127" w:history="1">
            <w:r>
              <w:rPr>
                <w:rStyle w:val="af1"/>
              </w:rPr>
              <w:t>https://www.x5.ru/ru/PublishingImages/Pages/Investors/ResultsCentre/X5_Annual_Report_2018_Rus.pdf</w:t>
            </w:r>
          </w:hyperlink>
        </w:p>
        <w:p w:rsidR="00444FA7" w:rsidRDefault="004006C2" w:rsidP="00444FA7"/>
      </w:sdtContent>
    </w:sdt>
    <w:sectPr w:rsidR="00444FA7" w:rsidSect="00A913A5">
      <w:footerReference w:type="default" r:id="rId128"/>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6C2" w:rsidRDefault="004006C2" w:rsidP="004134C9">
      <w:pPr>
        <w:spacing w:after="0" w:line="240" w:lineRule="auto"/>
      </w:pPr>
      <w:r>
        <w:separator/>
      </w:r>
    </w:p>
  </w:endnote>
  <w:endnote w:type="continuationSeparator" w:id="0">
    <w:p w:rsidR="004006C2" w:rsidRDefault="004006C2" w:rsidP="00413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288873"/>
      <w:docPartObj>
        <w:docPartGallery w:val="Page Numbers (Bottom of Page)"/>
        <w:docPartUnique/>
      </w:docPartObj>
    </w:sdtPr>
    <w:sdtEndPr/>
    <w:sdtContent>
      <w:p w:rsidR="001F1046" w:rsidRDefault="001F1046">
        <w:pPr>
          <w:pStyle w:val="afb"/>
          <w:jc w:val="right"/>
        </w:pPr>
        <w:r>
          <w:fldChar w:fldCharType="begin"/>
        </w:r>
        <w:r>
          <w:instrText>PAGE   \* MERGEFORMAT</w:instrText>
        </w:r>
        <w:r>
          <w:fldChar w:fldCharType="separate"/>
        </w:r>
        <w:r w:rsidR="00F30608">
          <w:rPr>
            <w:noProof/>
          </w:rPr>
          <w:t>95</w:t>
        </w:r>
        <w:r>
          <w:fldChar w:fldCharType="end"/>
        </w:r>
      </w:p>
    </w:sdtContent>
  </w:sdt>
  <w:p w:rsidR="001F1046" w:rsidRDefault="001F1046">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6C2" w:rsidRDefault="004006C2" w:rsidP="004134C9">
      <w:pPr>
        <w:spacing w:after="0" w:line="240" w:lineRule="auto"/>
      </w:pPr>
      <w:r>
        <w:separator/>
      </w:r>
    </w:p>
  </w:footnote>
  <w:footnote w:type="continuationSeparator" w:id="0">
    <w:p w:rsidR="004006C2" w:rsidRDefault="004006C2" w:rsidP="004134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E0491"/>
    <w:multiLevelType w:val="hybridMultilevel"/>
    <w:tmpl w:val="646AAB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AB0943"/>
    <w:multiLevelType w:val="hybridMultilevel"/>
    <w:tmpl w:val="134CB3EC"/>
    <w:lvl w:ilvl="0" w:tplc="04190001">
      <w:start w:val="1"/>
      <w:numFmt w:val="bullet"/>
      <w:lvlText w:val=""/>
      <w:lvlJc w:val="left"/>
      <w:pPr>
        <w:ind w:left="1776" w:hanging="360"/>
      </w:pPr>
      <w:rPr>
        <w:rFonts w:ascii="Symbol" w:hAnsi="Symbol" w:hint="default"/>
      </w:rPr>
    </w:lvl>
    <w:lvl w:ilvl="1" w:tplc="04190003">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
    <w:nsid w:val="0C6775E9"/>
    <w:multiLevelType w:val="hybridMultilevel"/>
    <w:tmpl w:val="EF5AE5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5423A2D"/>
    <w:multiLevelType w:val="hybridMultilevel"/>
    <w:tmpl w:val="38F6A360"/>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8605D46"/>
    <w:multiLevelType w:val="hybridMultilevel"/>
    <w:tmpl w:val="741A66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A641351"/>
    <w:multiLevelType w:val="hybridMultilevel"/>
    <w:tmpl w:val="91B8A3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B401770"/>
    <w:multiLevelType w:val="hybridMultilevel"/>
    <w:tmpl w:val="741A66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06D28A0"/>
    <w:multiLevelType w:val="hybridMultilevel"/>
    <w:tmpl w:val="3626B5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3662D2D"/>
    <w:multiLevelType w:val="hybridMultilevel"/>
    <w:tmpl w:val="D13A257C"/>
    <w:lvl w:ilvl="0" w:tplc="96F00A1C">
      <w:start w:val="1"/>
      <w:numFmt w:val="decimal"/>
      <w:pStyle w:val="a"/>
      <w:lvlText w:val="Рис.%1."/>
      <w:lvlJc w:val="right"/>
      <w:pPr>
        <w:ind w:left="1429" w:hanging="360"/>
      </w:pPr>
      <w:rPr>
        <w:rFonts w:ascii="Times New Roman" w:hAnsi="Times New Roman" w:hint="default"/>
        <w:b/>
        <w:i/>
        <w:caps w:val="0"/>
        <w:spacing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B8A0E3F"/>
    <w:multiLevelType w:val="hybridMultilevel"/>
    <w:tmpl w:val="6D0E0B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C8C3F7B"/>
    <w:multiLevelType w:val="hybridMultilevel"/>
    <w:tmpl w:val="017C45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20E7F7F"/>
    <w:multiLevelType w:val="hybridMultilevel"/>
    <w:tmpl w:val="38F6A360"/>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45C60D1"/>
    <w:multiLevelType w:val="hybridMultilevel"/>
    <w:tmpl w:val="FBC08B8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740494C"/>
    <w:multiLevelType w:val="hybridMultilevel"/>
    <w:tmpl w:val="A2AC521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B4054C5"/>
    <w:multiLevelType w:val="hybridMultilevel"/>
    <w:tmpl w:val="A6D6F9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E770A67"/>
    <w:multiLevelType w:val="hybridMultilevel"/>
    <w:tmpl w:val="811CA3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1D9683A"/>
    <w:multiLevelType w:val="hybridMultilevel"/>
    <w:tmpl w:val="994A1F6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61E359B"/>
    <w:multiLevelType w:val="hybridMultilevel"/>
    <w:tmpl w:val="B38A24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96D155D"/>
    <w:multiLevelType w:val="hybridMultilevel"/>
    <w:tmpl w:val="5B66AB6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9864E41"/>
    <w:multiLevelType w:val="hybridMultilevel"/>
    <w:tmpl w:val="96501E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E9E5616"/>
    <w:multiLevelType w:val="hybridMultilevel"/>
    <w:tmpl w:val="A1EA0E7E"/>
    <w:lvl w:ilvl="0" w:tplc="04190001">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21">
    <w:nsid w:val="53A22E48"/>
    <w:multiLevelType w:val="hybridMultilevel"/>
    <w:tmpl w:val="5DE237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6047529E"/>
    <w:multiLevelType w:val="hybridMultilevel"/>
    <w:tmpl w:val="445AAC5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86D5EC6"/>
    <w:multiLevelType w:val="hybridMultilevel"/>
    <w:tmpl w:val="5C8CE6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9291B2F"/>
    <w:multiLevelType w:val="hybridMultilevel"/>
    <w:tmpl w:val="29C00FF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C46091B"/>
    <w:multiLevelType w:val="hybridMultilevel"/>
    <w:tmpl w:val="025CBC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72F62422"/>
    <w:multiLevelType w:val="hybridMultilevel"/>
    <w:tmpl w:val="C59CAB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3571DF8"/>
    <w:multiLevelType w:val="hybridMultilevel"/>
    <w:tmpl w:val="B78629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D405CEA"/>
    <w:multiLevelType w:val="hybridMultilevel"/>
    <w:tmpl w:val="AF7A64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F0F28BF"/>
    <w:multiLevelType w:val="hybridMultilevel"/>
    <w:tmpl w:val="95E84D94"/>
    <w:lvl w:ilvl="0" w:tplc="416C4CFE">
      <w:start w:val="1"/>
      <w:numFmt w:val="decimal"/>
      <w:pStyle w:val="a0"/>
      <w:lvlText w:val="Таблица %1."/>
      <w:lvlJc w:val="right"/>
      <w:pPr>
        <w:ind w:left="1429" w:hanging="360"/>
      </w:pPr>
      <w:rPr>
        <w:rFonts w:ascii="Times New Roman" w:hAnsi="Times New Roman" w:hint="default"/>
        <w:b/>
        <w:i w:val="0"/>
        <w:caps w:val="0"/>
        <w:spacing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8"/>
  </w:num>
  <w:num w:numId="2">
    <w:abstractNumId w:val="29"/>
  </w:num>
  <w:num w:numId="3">
    <w:abstractNumId w:val="22"/>
  </w:num>
  <w:num w:numId="4">
    <w:abstractNumId w:val="1"/>
  </w:num>
  <w:num w:numId="5">
    <w:abstractNumId w:val="2"/>
  </w:num>
  <w:num w:numId="6">
    <w:abstractNumId w:val="12"/>
  </w:num>
  <w:num w:numId="7">
    <w:abstractNumId w:val="18"/>
  </w:num>
  <w:num w:numId="8">
    <w:abstractNumId w:val="3"/>
  </w:num>
  <w:num w:numId="9">
    <w:abstractNumId w:val="15"/>
  </w:num>
  <w:num w:numId="10">
    <w:abstractNumId w:val="13"/>
  </w:num>
  <w:num w:numId="11">
    <w:abstractNumId w:val="10"/>
  </w:num>
  <w:num w:numId="12">
    <w:abstractNumId w:val="27"/>
  </w:num>
  <w:num w:numId="13">
    <w:abstractNumId w:val="20"/>
  </w:num>
  <w:num w:numId="14">
    <w:abstractNumId w:val="25"/>
  </w:num>
  <w:num w:numId="15">
    <w:abstractNumId w:val="14"/>
  </w:num>
  <w:num w:numId="16">
    <w:abstractNumId w:val="19"/>
  </w:num>
  <w:num w:numId="17">
    <w:abstractNumId w:val="24"/>
  </w:num>
  <w:num w:numId="18">
    <w:abstractNumId w:val="23"/>
  </w:num>
  <w:num w:numId="19">
    <w:abstractNumId w:val="26"/>
  </w:num>
  <w:num w:numId="20">
    <w:abstractNumId w:val="21"/>
  </w:num>
  <w:num w:numId="21">
    <w:abstractNumId w:val="16"/>
  </w:num>
  <w:num w:numId="22">
    <w:abstractNumId w:val="9"/>
  </w:num>
  <w:num w:numId="23">
    <w:abstractNumId w:val="0"/>
  </w:num>
  <w:num w:numId="24">
    <w:abstractNumId w:val="6"/>
  </w:num>
  <w:num w:numId="25">
    <w:abstractNumId w:val="5"/>
  </w:num>
  <w:num w:numId="26">
    <w:abstractNumId w:val="29"/>
    <w:lvlOverride w:ilvl="0">
      <w:startOverride w:val="1"/>
    </w:lvlOverride>
  </w:num>
  <w:num w:numId="27">
    <w:abstractNumId w:val="11"/>
  </w:num>
  <w:num w:numId="28">
    <w:abstractNumId w:val="29"/>
    <w:lvlOverride w:ilvl="0">
      <w:startOverride w:val="1"/>
    </w:lvlOverride>
  </w:num>
  <w:num w:numId="29">
    <w:abstractNumId w:val="28"/>
  </w:num>
  <w:num w:numId="30">
    <w:abstractNumId w:val="4"/>
  </w:num>
  <w:num w:numId="31">
    <w:abstractNumId w:val="8"/>
    <w:lvlOverride w:ilvl="0">
      <w:startOverride w:val="1"/>
    </w:lvlOverride>
  </w:num>
  <w:num w:numId="32">
    <w:abstractNumId w:val="8"/>
    <w:lvlOverride w:ilvl="0">
      <w:startOverride w:val="1"/>
    </w:lvlOverride>
  </w:num>
  <w:num w:numId="33">
    <w:abstractNumId w:val="8"/>
    <w:lvlOverride w:ilvl="0">
      <w:startOverride w:val="1"/>
    </w:lvlOverride>
  </w:num>
  <w:num w:numId="34">
    <w:abstractNumId w:val="8"/>
    <w:lvlOverride w:ilvl="0">
      <w:startOverride w:val="1"/>
    </w:lvlOverride>
  </w:num>
  <w:num w:numId="35">
    <w:abstractNumId w:val="8"/>
    <w:lvlOverride w:ilvl="0">
      <w:startOverride w:val="1"/>
    </w:lvlOverride>
  </w:num>
  <w:num w:numId="36">
    <w:abstractNumId w:val="8"/>
  </w:num>
  <w:num w:numId="37">
    <w:abstractNumId w:val="8"/>
    <w:lvlOverride w:ilvl="0">
      <w:startOverride w:val="1"/>
    </w:lvlOverride>
  </w:num>
  <w:num w:numId="38">
    <w:abstractNumId w:val="8"/>
    <w:lvlOverride w:ilvl="0">
      <w:startOverride w:val="1"/>
    </w:lvlOverride>
  </w:num>
  <w:num w:numId="39">
    <w:abstractNumId w:val="8"/>
    <w:lvlOverride w:ilvl="0">
      <w:startOverride w:val="1"/>
    </w:lvlOverride>
  </w:num>
  <w:num w:numId="40">
    <w:abstractNumId w:val="17"/>
  </w:num>
  <w:num w:numId="41">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D8C"/>
    <w:rsid w:val="0000271D"/>
    <w:rsid w:val="00015ACF"/>
    <w:rsid w:val="00016BEC"/>
    <w:rsid w:val="000173CA"/>
    <w:rsid w:val="0002419A"/>
    <w:rsid w:val="00030686"/>
    <w:rsid w:val="00031964"/>
    <w:rsid w:val="000351C6"/>
    <w:rsid w:val="00041467"/>
    <w:rsid w:val="00045A18"/>
    <w:rsid w:val="0005008C"/>
    <w:rsid w:val="000539BE"/>
    <w:rsid w:val="00054A32"/>
    <w:rsid w:val="00056D75"/>
    <w:rsid w:val="00060B93"/>
    <w:rsid w:val="0006303F"/>
    <w:rsid w:val="00067C7A"/>
    <w:rsid w:val="00074617"/>
    <w:rsid w:val="00077B9D"/>
    <w:rsid w:val="000904EE"/>
    <w:rsid w:val="000955D8"/>
    <w:rsid w:val="000A1389"/>
    <w:rsid w:val="000A1579"/>
    <w:rsid w:val="000A4AED"/>
    <w:rsid w:val="000C07D1"/>
    <w:rsid w:val="000D0507"/>
    <w:rsid w:val="000E2258"/>
    <w:rsid w:val="000E3F12"/>
    <w:rsid w:val="000F789E"/>
    <w:rsid w:val="001013C4"/>
    <w:rsid w:val="00124B4B"/>
    <w:rsid w:val="00124CC5"/>
    <w:rsid w:val="00125C25"/>
    <w:rsid w:val="00146100"/>
    <w:rsid w:val="00146190"/>
    <w:rsid w:val="001519B1"/>
    <w:rsid w:val="00153E5F"/>
    <w:rsid w:val="001566A5"/>
    <w:rsid w:val="0016190E"/>
    <w:rsid w:val="00165E7D"/>
    <w:rsid w:val="00170BF8"/>
    <w:rsid w:val="00184599"/>
    <w:rsid w:val="001944B5"/>
    <w:rsid w:val="001946DA"/>
    <w:rsid w:val="001A30C6"/>
    <w:rsid w:val="001A4F81"/>
    <w:rsid w:val="001B0265"/>
    <w:rsid w:val="001B21D2"/>
    <w:rsid w:val="001B3B4B"/>
    <w:rsid w:val="001B693E"/>
    <w:rsid w:val="001B7832"/>
    <w:rsid w:val="001C3160"/>
    <w:rsid w:val="001C53A0"/>
    <w:rsid w:val="001C6072"/>
    <w:rsid w:val="001E021D"/>
    <w:rsid w:val="001E295F"/>
    <w:rsid w:val="001E6F5F"/>
    <w:rsid w:val="001E7361"/>
    <w:rsid w:val="001F1046"/>
    <w:rsid w:val="001F1DF7"/>
    <w:rsid w:val="001F1FB3"/>
    <w:rsid w:val="002101AA"/>
    <w:rsid w:val="00224852"/>
    <w:rsid w:val="00231C0B"/>
    <w:rsid w:val="00232049"/>
    <w:rsid w:val="002330FA"/>
    <w:rsid w:val="0024185E"/>
    <w:rsid w:val="002446BB"/>
    <w:rsid w:val="00244890"/>
    <w:rsid w:val="00246F7E"/>
    <w:rsid w:val="00267570"/>
    <w:rsid w:val="00271429"/>
    <w:rsid w:val="00272D6B"/>
    <w:rsid w:val="00275743"/>
    <w:rsid w:val="002810D9"/>
    <w:rsid w:val="0028734B"/>
    <w:rsid w:val="0029610B"/>
    <w:rsid w:val="0029643B"/>
    <w:rsid w:val="002B15E4"/>
    <w:rsid w:val="002B3F5C"/>
    <w:rsid w:val="002D22CF"/>
    <w:rsid w:val="002D5547"/>
    <w:rsid w:val="002E2246"/>
    <w:rsid w:val="002E7A12"/>
    <w:rsid w:val="002F0662"/>
    <w:rsid w:val="002F1A80"/>
    <w:rsid w:val="002F2DC3"/>
    <w:rsid w:val="003332A8"/>
    <w:rsid w:val="003446DB"/>
    <w:rsid w:val="003452EE"/>
    <w:rsid w:val="0034571B"/>
    <w:rsid w:val="00345B42"/>
    <w:rsid w:val="003511F5"/>
    <w:rsid w:val="00351BAA"/>
    <w:rsid w:val="00356030"/>
    <w:rsid w:val="00361629"/>
    <w:rsid w:val="00363F5C"/>
    <w:rsid w:val="00373F04"/>
    <w:rsid w:val="00376091"/>
    <w:rsid w:val="00393EDC"/>
    <w:rsid w:val="003A4A09"/>
    <w:rsid w:val="003A5653"/>
    <w:rsid w:val="003A7C90"/>
    <w:rsid w:val="003B67B6"/>
    <w:rsid w:val="003C5651"/>
    <w:rsid w:val="003C7542"/>
    <w:rsid w:val="003C77DF"/>
    <w:rsid w:val="003D24B3"/>
    <w:rsid w:val="003D47F8"/>
    <w:rsid w:val="003D7EF7"/>
    <w:rsid w:val="003E05A0"/>
    <w:rsid w:val="003E1F2F"/>
    <w:rsid w:val="003E490A"/>
    <w:rsid w:val="003E5BF6"/>
    <w:rsid w:val="004006C2"/>
    <w:rsid w:val="0040304E"/>
    <w:rsid w:val="004117DB"/>
    <w:rsid w:val="004134C9"/>
    <w:rsid w:val="0042298B"/>
    <w:rsid w:val="00433DC7"/>
    <w:rsid w:val="0043546F"/>
    <w:rsid w:val="00435A68"/>
    <w:rsid w:val="00437553"/>
    <w:rsid w:val="00437A00"/>
    <w:rsid w:val="00437A7A"/>
    <w:rsid w:val="00444FA7"/>
    <w:rsid w:val="004476AA"/>
    <w:rsid w:val="00455389"/>
    <w:rsid w:val="00461782"/>
    <w:rsid w:val="00492682"/>
    <w:rsid w:val="004939CA"/>
    <w:rsid w:val="0049694B"/>
    <w:rsid w:val="004A26E2"/>
    <w:rsid w:val="004A31EF"/>
    <w:rsid w:val="004C7C4F"/>
    <w:rsid w:val="004E536D"/>
    <w:rsid w:val="00520357"/>
    <w:rsid w:val="00521A5B"/>
    <w:rsid w:val="00521E68"/>
    <w:rsid w:val="00524C9E"/>
    <w:rsid w:val="005279AA"/>
    <w:rsid w:val="00530C2F"/>
    <w:rsid w:val="005451F0"/>
    <w:rsid w:val="0055481A"/>
    <w:rsid w:val="00554C24"/>
    <w:rsid w:val="005560D5"/>
    <w:rsid w:val="0056195E"/>
    <w:rsid w:val="005855F3"/>
    <w:rsid w:val="00592D85"/>
    <w:rsid w:val="00592E0E"/>
    <w:rsid w:val="005A27EB"/>
    <w:rsid w:val="005A5D4B"/>
    <w:rsid w:val="005B04E3"/>
    <w:rsid w:val="005B7EB4"/>
    <w:rsid w:val="005C113C"/>
    <w:rsid w:val="005E3363"/>
    <w:rsid w:val="005E3C20"/>
    <w:rsid w:val="006116DA"/>
    <w:rsid w:val="006152EB"/>
    <w:rsid w:val="0061566D"/>
    <w:rsid w:val="00620925"/>
    <w:rsid w:val="00630432"/>
    <w:rsid w:val="00646A72"/>
    <w:rsid w:val="0065315F"/>
    <w:rsid w:val="0065518C"/>
    <w:rsid w:val="00656CAE"/>
    <w:rsid w:val="006673F6"/>
    <w:rsid w:val="006739A6"/>
    <w:rsid w:val="0068178A"/>
    <w:rsid w:val="006858B3"/>
    <w:rsid w:val="00686991"/>
    <w:rsid w:val="00691CFB"/>
    <w:rsid w:val="00692EF8"/>
    <w:rsid w:val="006A39ED"/>
    <w:rsid w:val="006B2E61"/>
    <w:rsid w:val="006B370C"/>
    <w:rsid w:val="006C2CCD"/>
    <w:rsid w:val="006D1016"/>
    <w:rsid w:val="006D2DE8"/>
    <w:rsid w:val="006D5225"/>
    <w:rsid w:val="006E06CD"/>
    <w:rsid w:val="006E3CEA"/>
    <w:rsid w:val="006E502A"/>
    <w:rsid w:val="006F00A8"/>
    <w:rsid w:val="006F32BA"/>
    <w:rsid w:val="006F67FB"/>
    <w:rsid w:val="007026D2"/>
    <w:rsid w:val="00714559"/>
    <w:rsid w:val="007150C9"/>
    <w:rsid w:val="007375E4"/>
    <w:rsid w:val="0074434C"/>
    <w:rsid w:val="00744C74"/>
    <w:rsid w:val="00753F33"/>
    <w:rsid w:val="00755D66"/>
    <w:rsid w:val="00755F63"/>
    <w:rsid w:val="007607DE"/>
    <w:rsid w:val="00764DBF"/>
    <w:rsid w:val="007725D8"/>
    <w:rsid w:val="00783DCB"/>
    <w:rsid w:val="007855DE"/>
    <w:rsid w:val="00791AA7"/>
    <w:rsid w:val="00791ED5"/>
    <w:rsid w:val="007B0472"/>
    <w:rsid w:val="007B3C18"/>
    <w:rsid w:val="007C0401"/>
    <w:rsid w:val="007D433F"/>
    <w:rsid w:val="007E0FC9"/>
    <w:rsid w:val="007E16AE"/>
    <w:rsid w:val="007E2F64"/>
    <w:rsid w:val="007F65A4"/>
    <w:rsid w:val="00814706"/>
    <w:rsid w:val="008172CF"/>
    <w:rsid w:val="008304DE"/>
    <w:rsid w:val="00832C55"/>
    <w:rsid w:val="00850D57"/>
    <w:rsid w:val="00856FA1"/>
    <w:rsid w:val="00863878"/>
    <w:rsid w:val="00871E1F"/>
    <w:rsid w:val="00890522"/>
    <w:rsid w:val="00890DDE"/>
    <w:rsid w:val="008939FA"/>
    <w:rsid w:val="0089734E"/>
    <w:rsid w:val="008A0910"/>
    <w:rsid w:val="008A269D"/>
    <w:rsid w:val="008A301D"/>
    <w:rsid w:val="008A70AD"/>
    <w:rsid w:val="008A7A7E"/>
    <w:rsid w:val="008B1521"/>
    <w:rsid w:val="008C785D"/>
    <w:rsid w:val="008C7BD9"/>
    <w:rsid w:val="008E0A58"/>
    <w:rsid w:val="008E1552"/>
    <w:rsid w:val="008E1885"/>
    <w:rsid w:val="008F465A"/>
    <w:rsid w:val="008F466A"/>
    <w:rsid w:val="008F716F"/>
    <w:rsid w:val="008F7BCF"/>
    <w:rsid w:val="009303EC"/>
    <w:rsid w:val="0093064F"/>
    <w:rsid w:val="00934867"/>
    <w:rsid w:val="009360C8"/>
    <w:rsid w:val="0093683F"/>
    <w:rsid w:val="009378E4"/>
    <w:rsid w:val="0094294C"/>
    <w:rsid w:val="00942E51"/>
    <w:rsid w:val="009433F0"/>
    <w:rsid w:val="009541F1"/>
    <w:rsid w:val="00955A81"/>
    <w:rsid w:val="0096154B"/>
    <w:rsid w:val="00997A75"/>
    <w:rsid w:val="009A018E"/>
    <w:rsid w:val="009B6E07"/>
    <w:rsid w:val="009C7E67"/>
    <w:rsid w:val="009D3CDD"/>
    <w:rsid w:val="00A01787"/>
    <w:rsid w:val="00A03CE0"/>
    <w:rsid w:val="00A134FE"/>
    <w:rsid w:val="00A13ED1"/>
    <w:rsid w:val="00A17737"/>
    <w:rsid w:val="00A20F94"/>
    <w:rsid w:val="00A22965"/>
    <w:rsid w:val="00A30282"/>
    <w:rsid w:val="00A33F72"/>
    <w:rsid w:val="00A347D6"/>
    <w:rsid w:val="00A507C9"/>
    <w:rsid w:val="00A51528"/>
    <w:rsid w:val="00A523D4"/>
    <w:rsid w:val="00A62282"/>
    <w:rsid w:val="00A637FA"/>
    <w:rsid w:val="00A658BB"/>
    <w:rsid w:val="00A7270E"/>
    <w:rsid w:val="00A7448F"/>
    <w:rsid w:val="00A77D10"/>
    <w:rsid w:val="00A80686"/>
    <w:rsid w:val="00A81A3B"/>
    <w:rsid w:val="00A869F3"/>
    <w:rsid w:val="00A9095A"/>
    <w:rsid w:val="00A913A5"/>
    <w:rsid w:val="00A96FFE"/>
    <w:rsid w:val="00AA706E"/>
    <w:rsid w:val="00AB2280"/>
    <w:rsid w:val="00AB44BE"/>
    <w:rsid w:val="00AB6871"/>
    <w:rsid w:val="00AC55BF"/>
    <w:rsid w:val="00AD48A7"/>
    <w:rsid w:val="00AF0D9F"/>
    <w:rsid w:val="00AF1DF2"/>
    <w:rsid w:val="00B11295"/>
    <w:rsid w:val="00B1381F"/>
    <w:rsid w:val="00B14236"/>
    <w:rsid w:val="00B17DD7"/>
    <w:rsid w:val="00B35DBD"/>
    <w:rsid w:val="00B41965"/>
    <w:rsid w:val="00B50307"/>
    <w:rsid w:val="00B51E24"/>
    <w:rsid w:val="00B56075"/>
    <w:rsid w:val="00B5750A"/>
    <w:rsid w:val="00B57DAA"/>
    <w:rsid w:val="00B60A34"/>
    <w:rsid w:val="00B74A67"/>
    <w:rsid w:val="00B77935"/>
    <w:rsid w:val="00B77EF3"/>
    <w:rsid w:val="00B80FAA"/>
    <w:rsid w:val="00BA314F"/>
    <w:rsid w:val="00BA63C2"/>
    <w:rsid w:val="00BB18D8"/>
    <w:rsid w:val="00BB25A4"/>
    <w:rsid w:val="00BB7052"/>
    <w:rsid w:val="00BB7583"/>
    <w:rsid w:val="00BD0057"/>
    <w:rsid w:val="00BD038F"/>
    <w:rsid w:val="00BD6794"/>
    <w:rsid w:val="00BE7F61"/>
    <w:rsid w:val="00BF4BED"/>
    <w:rsid w:val="00C019CD"/>
    <w:rsid w:val="00C114BF"/>
    <w:rsid w:val="00C11C08"/>
    <w:rsid w:val="00C2437B"/>
    <w:rsid w:val="00C245D6"/>
    <w:rsid w:val="00C3433B"/>
    <w:rsid w:val="00C359AA"/>
    <w:rsid w:val="00C37A72"/>
    <w:rsid w:val="00C40D66"/>
    <w:rsid w:val="00C43C21"/>
    <w:rsid w:val="00C474AC"/>
    <w:rsid w:val="00C54894"/>
    <w:rsid w:val="00C56FC4"/>
    <w:rsid w:val="00C66C36"/>
    <w:rsid w:val="00C7448F"/>
    <w:rsid w:val="00C77D8C"/>
    <w:rsid w:val="00C92274"/>
    <w:rsid w:val="00CA0D04"/>
    <w:rsid w:val="00CA2320"/>
    <w:rsid w:val="00CA3F5D"/>
    <w:rsid w:val="00CA7AC0"/>
    <w:rsid w:val="00CB27FC"/>
    <w:rsid w:val="00CB2DDE"/>
    <w:rsid w:val="00CB7AB9"/>
    <w:rsid w:val="00CD651E"/>
    <w:rsid w:val="00CE11B5"/>
    <w:rsid w:val="00CE2E0F"/>
    <w:rsid w:val="00CE5C55"/>
    <w:rsid w:val="00CF04C7"/>
    <w:rsid w:val="00CF2BC3"/>
    <w:rsid w:val="00D03F33"/>
    <w:rsid w:val="00D1121C"/>
    <w:rsid w:val="00D16D93"/>
    <w:rsid w:val="00D225DD"/>
    <w:rsid w:val="00D33EB6"/>
    <w:rsid w:val="00D4268C"/>
    <w:rsid w:val="00D431D9"/>
    <w:rsid w:val="00D46C89"/>
    <w:rsid w:val="00D56DFB"/>
    <w:rsid w:val="00D621FC"/>
    <w:rsid w:val="00D75D17"/>
    <w:rsid w:val="00D9205A"/>
    <w:rsid w:val="00DA7548"/>
    <w:rsid w:val="00DB21C6"/>
    <w:rsid w:val="00DB3064"/>
    <w:rsid w:val="00DB5FE8"/>
    <w:rsid w:val="00DD0EE1"/>
    <w:rsid w:val="00DD2D3C"/>
    <w:rsid w:val="00DD315A"/>
    <w:rsid w:val="00DD49D7"/>
    <w:rsid w:val="00DE7C57"/>
    <w:rsid w:val="00E008DD"/>
    <w:rsid w:val="00E024DC"/>
    <w:rsid w:val="00E04A25"/>
    <w:rsid w:val="00E119F1"/>
    <w:rsid w:val="00E2499C"/>
    <w:rsid w:val="00E2634A"/>
    <w:rsid w:val="00E2795F"/>
    <w:rsid w:val="00E33D97"/>
    <w:rsid w:val="00E501FB"/>
    <w:rsid w:val="00E50489"/>
    <w:rsid w:val="00E63A95"/>
    <w:rsid w:val="00E63C6B"/>
    <w:rsid w:val="00E6466E"/>
    <w:rsid w:val="00E671A6"/>
    <w:rsid w:val="00E73A54"/>
    <w:rsid w:val="00E821A6"/>
    <w:rsid w:val="00E836DD"/>
    <w:rsid w:val="00E90D49"/>
    <w:rsid w:val="00E9247E"/>
    <w:rsid w:val="00E9544E"/>
    <w:rsid w:val="00EA7263"/>
    <w:rsid w:val="00EB0318"/>
    <w:rsid w:val="00EB1CA8"/>
    <w:rsid w:val="00EB57B9"/>
    <w:rsid w:val="00EB708B"/>
    <w:rsid w:val="00EC1E09"/>
    <w:rsid w:val="00EC60B8"/>
    <w:rsid w:val="00ED20F5"/>
    <w:rsid w:val="00EE314E"/>
    <w:rsid w:val="00EE3BDD"/>
    <w:rsid w:val="00EF078E"/>
    <w:rsid w:val="00F177A3"/>
    <w:rsid w:val="00F30608"/>
    <w:rsid w:val="00F32148"/>
    <w:rsid w:val="00F356CC"/>
    <w:rsid w:val="00F37192"/>
    <w:rsid w:val="00F37F83"/>
    <w:rsid w:val="00F5153B"/>
    <w:rsid w:val="00F61442"/>
    <w:rsid w:val="00F64CF9"/>
    <w:rsid w:val="00F65A8F"/>
    <w:rsid w:val="00F66ACD"/>
    <w:rsid w:val="00F70072"/>
    <w:rsid w:val="00F73F9D"/>
    <w:rsid w:val="00F77605"/>
    <w:rsid w:val="00F85EBE"/>
    <w:rsid w:val="00F904F4"/>
    <w:rsid w:val="00F90A42"/>
    <w:rsid w:val="00F92795"/>
    <w:rsid w:val="00FB054E"/>
    <w:rsid w:val="00FD13F6"/>
    <w:rsid w:val="00FD24FA"/>
    <w:rsid w:val="00FE0F7C"/>
    <w:rsid w:val="00FE1ACF"/>
    <w:rsid w:val="00FF2A44"/>
    <w:rsid w:val="00FF3659"/>
    <w:rsid w:val="00FF559B"/>
    <w:rsid w:val="00FF5EFB"/>
    <w:rsid w:val="00FF67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77D8C"/>
    <w:pPr>
      <w:spacing w:after="160" w:line="360" w:lineRule="auto"/>
      <w:ind w:firstLine="709"/>
      <w:jc w:val="both"/>
    </w:pPr>
    <w:rPr>
      <w:rFonts w:ascii="Times New Roman" w:hAnsi="Times New Roman"/>
      <w:sz w:val="24"/>
    </w:rPr>
  </w:style>
  <w:style w:type="paragraph" w:styleId="1">
    <w:name w:val="heading 1"/>
    <w:aliases w:val="Заг. обычный"/>
    <w:basedOn w:val="a1"/>
    <w:next w:val="a1"/>
    <w:link w:val="10"/>
    <w:uiPriority w:val="9"/>
    <w:qFormat/>
    <w:rsid w:val="00C77D8C"/>
    <w:pPr>
      <w:keepNext/>
      <w:keepLines/>
      <w:spacing w:before="240" w:after="0"/>
      <w:ind w:left="708"/>
      <w:outlineLvl w:val="0"/>
    </w:pPr>
    <w:rPr>
      <w:rFonts w:eastAsiaTheme="majorEastAsia" w:cstheme="majorBidi"/>
      <w:b/>
      <w:szCs w:val="32"/>
    </w:rPr>
  </w:style>
  <w:style w:type="paragraph" w:styleId="2">
    <w:name w:val="heading 2"/>
    <w:aliases w:val="Подзаг."/>
    <w:basedOn w:val="a1"/>
    <w:next w:val="a1"/>
    <w:link w:val="20"/>
    <w:uiPriority w:val="9"/>
    <w:unhideWhenUsed/>
    <w:qFormat/>
    <w:rsid w:val="00C77D8C"/>
    <w:pPr>
      <w:keepNext/>
      <w:keepLines/>
      <w:spacing w:before="200" w:after="0"/>
      <w:ind w:left="1416"/>
      <w:outlineLvl w:val="1"/>
    </w:pPr>
    <w:rPr>
      <w:rFonts w:eastAsiaTheme="majorEastAsia" w:cstheme="majorBidi"/>
      <w:b/>
      <w:bCs/>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 обычный Знак"/>
    <w:basedOn w:val="a2"/>
    <w:link w:val="1"/>
    <w:uiPriority w:val="9"/>
    <w:rsid w:val="00C77D8C"/>
    <w:rPr>
      <w:rFonts w:ascii="Times New Roman" w:eastAsiaTheme="majorEastAsia" w:hAnsi="Times New Roman" w:cstheme="majorBidi"/>
      <w:b/>
      <w:sz w:val="24"/>
      <w:szCs w:val="32"/>
    </w:rPr>
  </w:style>
  <w:style w:type="character" w:customStyle="1" w:styleId="20">
    <w:name w:val="Заголовок 2 Знак"/>
    <w:aliases w:val="Подзаг. Знак"/>
    <w:basedOn w:val="a2"/>
    <w:link w:val="2"/>
    <w:uiPriority w:val="9"/>
    <w:rsid w:val="00C77D8C"/>
    <w:rPr>
      <w:rFonts w:ascii="Times New Roman" w:eastAsiaTheme="majorEastAsia" w:hAnsi="Times New Roman" w:cstheme="majorBidi"/>
      <w:b/>
      <w:bCs/>
      <w:sz w:val="24"/>
      <w:szCs w:val="26"/>
    </w:rPr>
  </w:style>
  <w:style w:type="paragraph" w:customStyle="1" w:styleId="a5">
    <w:name w:val="Глава"/>
    <w:basedOn w:val="a1"/>
    <w:link w:val="a6"/>
    <w:qFormat/>
    <w:rsid w:val="00C77D8C"/>
    <w:pPr>
      <w:outlineLvl w:val="0"/>
    </w:pPr>
    <w:rPr>
      <w:rFonts w:eastAsiaTheme="majorEastAsia" w:cstheme="majorBidi"/>
      <w:b/>
      <w:caps/>
      <w:szCs w:val="32"/>
    </w:rPr>
  </w:style>
  <w:style w:type="paragraph" w:customStyle="1" w:styleId="a7">
    <w:name w:val="Параграф"/>
    <w:next w:val="a1"/>
    <w:link w:val="a8"/>
    <w:qFormat/>
    <w:rsid w:val="00C77D8C"/>
    <w:pPr>
      <w:spacing w:after="160" w:line="259" w:lineRule="auto"/>
      <w:ind w:left="709"/>
      <w:jc w:val="both"/>
      <w:outlineLvl w:val="1"/>
    </w:pPr>
    <w:rPr>
      <w:rFonts w:ascii="Times New Roman" w:eastAsiaTheme="majorEastAsia" w:hAnsi="Times New Roman" w:cstheme="majorBidi"/>
      <w:b/>
      <w:sz w:val="24"/>
      <w:szCs w:val="32"/>
    </w:rPr>
  </w:style>
  <w:style w:type="character" w:customStyle="1" w:styleId="a6">
    <w:name w:val="Глава Знак"/>
    <w:basedOn w:val="10"/>
    <w:link w:val="a5"/>
    <w:rsid w:val="00C77D8C"/>
    <w:rPr>
      <w:rFonts w:ascii="Times New Roman" w:eastAsiaTheme="majorEastAsia" w:hAnsi="Times New Roman" w:cstheme="majorBidi"/>
      <w:b/>
      <w:caps/>
      <w:sz w:val="24"/>
      <w:szCs w:val="32"/>
    </w:rPr>
  </w:style>
  <w:style w:type="character" w:customStyle="1" w:styleId="a8">
    <w:name w:val="Параграф Знак"/>
    <w:basedOn w:val="a6"/>
    <w:link w:val="a7"/>
    <w:rsid w:val="00C77D8C"/>
    <w:rPr>
      <w:rFonts w:ascii="Times New Roman" w:eastAsiaTheme="majorEastAsia" w:hAnsi="Times New Roman" w:cstheme="majorBidi"/>
      <w:b/>
      <w:caps w:val="0"/>
      <w:sz w:val="24"/>
      <w:szCs w:val="32"/>
    </w:rPr>
  </w:style>
  <w:style w:type="character" w:styleId="a9">
    <w:name w:val="annotation reference"/>
    <w:basedOn w:val="a2"/>
    <w:uiPriority w:val="99"/>
    <w:semiHidden/>
    <w:unhideWhenUsed/>
    <w:rsid w:val="00C77D8C"/>
    <w:rPr>
      <w:sz w:val="16"/>
      <w:szCs w:val="16"/>
    </w:rPr>
  </w:style>
  <w:style w:type="paragraph" w:styleId="aa">
    <w:name w:val="annotation text"/>
    <w:basedOn w:val="a1"/>
    <w:link w:val="ab"/>
    <w:uiPriority w:val="99"/>
    <w:semiHidden/>
    <w:unhideWhenUsed/>
    <w:rsid w:val="00C77D8C"/>
    <w:pPr>
      <w:spacing w:line="240" w:lineRule="auto"/>
    </w:pPr>
    <w:rPr>
      <w:sz w:val="20"/>
      <w:szCs w:val="20"/>
    </w:rPr>
  </w:style>
  <w:style w:type="character" w:customStyle="1" w:styleId="ab">
    <w:name w:val="Текст примечания Знак"/>
    <w:basedOn w:val="a2"/>
    <w:link w:val="aa"/>
    <w:uiPriority w:val="99"/>
    <w:semiHidden/>
    <w:rsid w:val="00C77D8C"/>
    <w:rPr>
      <w:rFonts w:ascii="Times New Roman" w:hAnsi="Times New Roman"/>
      <w:sz w:val="20"/>
      <w:szCs w:val="20"/>
    </w:rPr>
  </w:style>
  <w:style w:type="paragraph" w:customStyle="1" w:styleId="a">
    <w:name w:val="рисунки"/>
    <w:basedOn w:val="a1"/>
    <w:link w:val="ac"/>
    <w:qFormat/>
    <w:rsid w:val="00C77D8C"/>
    <w:pPr>
      <w:numPr>
        <w:numId w:val="36"/>
      </w:numPr>
      <w:jc w:val="center"/>
    </w:pPr>
    <w:rPr>
      <w:i/>
      <w:sz w:val="22"/>
    </w:rPr>
  </w:style>
  <w:style w:type="character" w:customStyle="1" w:styleId="ac">
    <w:name w:val="рисунки Знак"/>
    <w:basedOn w:val="a2"/>
    <w:link w:val="a"/>
    <w:rsid w:val="00C77D8C"/>
    <w:rPr>
      <w:rFonts w:ascii="Times New Roman" w:hAnsi="Times New Roman"/>
      <w:i/>
    </w:rPr>
  </w:style>
  <w:style w:type="paragraph" w:styleId="ad">
    <w:name w:val="Balloon Text"/>
    <w:basedOn w:val="a1"/>
    <w:link w:val="ae"/>
    <w:uiPriority w:val="99"/>
    <w:semiHidden/>
    <w:unhideWhenUsed/>
    <w:rsid w:val="00C77D8C"/>
    <w:pPr>
      <w:spacing w:after="0" w:line="240" w:lineRule="auto"/>
    </w:pPr>
    <w:rPr>
      <w:rFonts w:ascii="Tahoma" w:hAnsi="Tahoma" w:cs="Tahoma"/>
      <w:sz w:val="16"/>
      <w:szCs w:val="16"/>
    </w:rPr>
  </w:style>
  <w:style w:type="character" w:customStyle="1" w:styleId="ae">
    <w:name w:val="Текст выноски Знак"/>
    <w:basedOn w:val="a2"/>
    <w:link w:val="ad"/>
    <w:uiPriority w:val="99"/>
    <w:semiHidden/>
    <w:rsid w:val="00C77D8C"/>
    <w:rPr>
      <w:rFonts w:ascii="Tahoma" w:hAnsi="Tahoma" w:cs="Tahoma"/>
      <w:sz w:val="16"/>
      <w:szCs w:val="16"/>
    </w:rPr>
  </w:style>
  <w:style w:type="table" w:styleId="af">
    <w:name w:val="Table Grid"/>
    <w:basedOn w:val="a3"/>
    <w:uiPriority w:val="39"/>
    <w:rsid w:val="00C77D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No Spacing"/>
    <w:aliases w:val="таблицы"/>
    <w:basedOn w:val="a1"/>
    <w:next w:val="a1"/>
    <w:uiPriority w:val="1"/>
    <w:qFormat/>
    <w:rsid w:val="00E501FB"/>
    <w:pPr>
      <w:numPr>
        <w:numId w:val="2"/>
      </w:numPr>
      <w:spacing w:after="0"/>
      <w:jc w:val="right"/>
    </w:pPr>
  </w:style>
  <w:style w:type="paragraph" w:styleId="af0">
    <w:name w:val="List Paragraph"/>
    <w:basedOn w:val="a1"/>
    <w:uiPriority w:val="34"/>
    <w:qFormat/>
    <w:rsid w:val="00C77D8C"/>
    <w:pPr>
      <w:ind w:left="720"/>
      <w:contextualSpacing/>
    </w:pPr>
  </w:style>
  <w:style w:type="character" w:styleId="af1">
    <w:name w:val="Hyperlink"/>
    <w:basedOn w:val="a2"/>
    <w:uiPriority w:val="99"/>
    <w:unhideWhenUsed/>
    <w:rsid w:val="00C77D8C"/>
    <w:rPr>
      <w:color w:val="0000FF" w:themeColor="hyperlink"/>
      <w:u w:val="single"/>
    </w:rPr>
  </w:style>
  <w:style w:type="character" w:styleId="af2">
    <w:name w:val="FollowedHyperlink"/>
    <w:basedOn w:val="a2"/>
    <w:uiPriority w:val="99"/>
    <w:semiHidden/>
    <w:unhideWhenUsed/>
    <w:rsid w:val="00FF3659"/>
    <w:rPr>
      <w:color w:val="800080" w:themeColor="followedHyperlink"/>
      <w:u w:val="single"/>
    </w:rPr>
  </w:style>
  <w:style w:type="paragraph" w:styleId="af3">
    <w:name w:val="Bibliography"/>
    <w:basedOn w:val="a1"/>
    <w:next w:val="a1"/>
    <w:uiPriority w:val="37"/>
    <w:unhideWhenUsed/>
    <w:rsid w:val="00DD2D3C"/>
  </w:style>
  <w:style w:type="paragraph" w:styleId="af4">
    <w:name w:val="annotation subject"/>
    <w:basedOn w:val="aa"/>
    <w:next w:val="aa"/>
    <w:link w:val="af5"/>
    <w:uiPriority w:val="99"/>
    <w:semiHidden/>
    <w:unhideWhenUsed/>
    <w:rsid w:val="00DD2D3C"/>
    <w:rPr>
      <w:b/>
      <w:bCs/>
    </w:rPr>
  </w:style>
  <w:style w:type="character" w:customStyle="1" w:styleId="af5">
    <w:name w:val="Тема примечания Знак"/>
    <w:basedOn w:val="ab"/>
    <w:link w:val="af4"/>
    <w:uiPriority w:val="99"/>
    <w:semiHidden/>
    <w:rsid w:val="00DD2D3C"/>
    <w:rPr>
      <w:rFonts w:ascii="Times New Roman" w:hAnsi="Times New Roman"/>
      <w:b/>
      <w:bCs/>
      <w:sz w:val="20"/>
      <w:szCs w:val="20"/>
    </w:rPr>
  </w:style>
  <w:style w:type="paragraph" w:styleId="11">
    <w:name w:val="toc 1"/>
    <w:basedOn w:val="a1"/>
    <w:next w:val="a1"/>
    <w:autoRedefine/>
    <w:uiPriority w:val="39"/>
    <w:unhideWhenUsed/>
    <w:qFormat/>
    <w:rsid w:val="00DD2D3C"/>
    <w:pPr>
      <w:spacing w:after="100"/>
    </w:pPr>
  </w:style>
  <w:style w:type="paragraph" w:styleId="21">
    <w:name w:val="toc 2"/>
    <w:basedOn w:val="a1"/>
    <w:next w:val="a1"/>
    <w:autoRedefine/>
    <w:uiPriority w:val="39"/>
    <w:unhideWhenUsed/>
    <w:qFormat/>
    <w:rsid w:val="00DD2D3C"/>
    <w:pPr>
      <w:spacing w:after="100"/>
      <w:ind w:left="240"/>
    </w:pPr>
  </w:style>
  <w:style w:type="paragraph" w:styleId="af6">
    <w:name w:val="footnote text"/>
    <w:basedOn w:val="a1"/>
    <w:link w:val="af7"/>
    <w:uiPriority w:val="99"/>
    <w:semiHidden/>
    <w:unhideWhenUsed/>
    <w:rsid w:val="004134C9"/>
    <w:pPr>
      <w:spacing w:after="0" w:line="240" w:lineRule="auto"/>
    </w:pPr>
    <w:rPr>
      <w:sz w:val="20"/>
      <w:szCs w:val="20"/>
    </w:rPr>
  </w:style>
  <w:style w:type="character" w:customStyle="1" w:styleId="af7">
    <w:name w:val="Текст сноски Знак"/>
    <w:basedOn w:val="a2"/>
    <w:link w:val="af6"/>
    <w:uiPriority w:val="99"/>
    <w:semiHidden/>
    <w:rsid w:val="004134C9"/>
    <w:rPr>
      <w:rFonts w:ascii="Times New Roman" w:hAnsi="Times New Roman"/>
      <w:sz w:val="20"/>
      <w:szCs w:val="20"/>
    </w:rPr>
  </w:style>
  <w:style w:type="character" w:styleId="af8">
    <w:name w:val="footnote reference"/>
    <w:basedOn w:val="a2"/>
    <w:uiPriority w:val="99"/>
    <w:semiHidden/>
    <w:unhideWhenUsed/>
    <w:rsid w:val="004134C9"/>
    <w:rPr>
      <w:vertAlign w:val="superscript"/>
    </w:rPr>
  </w:style>
  <w:style w:type="paragraph" w:styleId="af9">
    <w:name w:val="header"/>
    <w:basedOn w:val="a1"/>
    <w:link w:val="afa"/>
    <w:uiPriority w:val="99"/>
    <w:unhideWhenUsed/>
    <w:rsid w:val="00A913A5"/>
    <w:pPr>
      <w:tabs>
        <w:tab w:val="center" w:pos="4677"/>
        <w:tab w:val="right" w:pos="9355"/>
      </w:tabs>
      <w:spacing w:after="0" w:line="240" w:lineRule="auto"/>
    </w:pPr>
  </w:style>
  <w:style w:type="character" w:customStyle="1" w:styleId="afa">
    <w:name w:val="Верхний колонтитул Знак"/>
    <w:basedOn w:val="a2"/>
    <w:link w:val="af9"/>
    <w:uiPriority w:val="99"/>
    <w:rsid w:val="00A913A5"/>
    <w:rPr>
      <w:rFonts w:ascii="Times New Roman" w:hAnsi="Times New Roman"/>
      <w:sz w:val="24"/>
    </w:rPr>
  </w:style>
  <w:style w:type="paragraph" w:styleId="afb">
    <w:name w:val="footer"/>
    <w:basedOn w:val="a1"/>
    <w:link w:val="afc"/>
    <w:uiPriority w:val="99"/>
    <w:unhideWhenUsed/>
    <w:rsid w:val="00A913A5"/>
    <w:pPr>
      <w:tabs>
        <w:tab w:val="center" w:pos="4677"/>
        <w:tab w:val="right" w:pos="9355"/>
      </w:tabs>
      <w:spacing w:after="0" w:line="240" w:lineRule="auto"/>
    </w:pPr>
  </w:style>
  <w:style w:type="character" w:customStyle="1" w:styleId="afc">
    <w:name w:val="Нижний колонтитул Знак"/>
    <w:basedOn w:val="a2"/>
    <w:link w:val="afb"/>
    <w:uiPriority w:val="99"/>
    <w:rsid w:val="00A913A5"/>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77D8C"/>
    <w:pPr>
      <w:spacing w:after="160" w:line="360" w:lineRule="auto"/>
      <w:ind w:firstLine="709"/>
      <w:jc w:val="both"/>
    </w:pPr>
    <w:rPr>
      <w:rFonts w:ascii="Times New Roman" w:hAnsi="Times New Roman"/>
      <w:sz w:val="24"/>
    </w:rPr>
  </w:style>
  <w:style w:type="paragraph" w:styleId="1">
    <w:name w:val="heading 1"/>
    <w:aliases w:val="Заг. обычный"/>
    <w:basedOn w:val="a1"/>
    <w:next w:val="a1"/>
    <w:link w:val="10"/>
    <w:uiPriority w:val="9"/>
    <w:qFormat/>
    <w:rsid w:val="00C77D8C"/>
    <w:pPr>
      <w:keepNext/>
      <w:keepLines/>
      <w:spacing w:before="240" w:after="0"/>
      <w:ind w:left="708"/>
      <w:outlineLvl w:val="0"/>
    </w:pPr>
    <w:rPr>
      <w:rFonts w:eastAsiaTheme="majorEastAsia" w:cstheme="majorBidi"/>
      <w:b/>
      <w:szCs w:val="32"/>
    </w:rPr>
  </w:style>
  <w:style w:type="paragraph" w:styleId="2">
    <w:name w:val="heading 2"/>
    <w:aliases w:val="Подзаг."/>
    <w:basedOn w:val="a1"/>
    <w:next w:val="a1"/>
    <w:link w:val="20"/>
    <w:uiPriority w:val="9"/>
    <w:unhideWhenUsed/>
    <w:qFormat/>
    <w:rsid w:val="00C77D8C"/>
    <w:pPr>
      <w:keepNext/>
      <w:keepLines/>
      <w:spacing w:before="200" w:after="0"/>
      <w:ind w:left="1416"/>
      <w:outlineLvl w:val="1"/>
    </w:pPr>
    <w:rPr>
      <w:rFonts w:eastAsiaTheme="majorEastAsia" w:cstheme="majorBidi"/>
      <w:b/>
      <w:bCs/>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 обычный Знак"/>
    <w:basedOn w:val="a2"/>
    <w:link w:val="1"/>
    <w:uiPriority w:val="9"/>
    <w:rsid w:val="00C77D8C"/>
    <w:rPr>
      <w:rFonts w:ascii="Times New Roman" w:eastAsiaTheme="majorEastAsia" w:hAnsi="Times New Roman" w:cstheme="majorBidi"/>
      <w:b/>
      <w:sz w:val="24"/>
      <w:szCs w:val="32"/>
    </w:rPr>
  </w:style>
  <w:style w:type="character" w:customStyle="1" w:styleId="20">
    <w:name w:val="Заголовок 2 Знак"/>
    <w:aliases w:val="Подзаг. Знак"/>
    <w:basedOn w:val="a2"/>
    <w:link w:val="2"/>
    <w:uiPriority w:val="9"/>
    <w:rsid w:val="00C77D8C"/>
    <w:rPr>
      <w:rFonts w:ascii="Times New Roman" w:eastAsiaTheme="majorEastAsia" w:hAnsi="Times New Roman" w:cstheme="majorBidi"/>
      <w:b/>
      <w:bCs/>
      <w:sz w:val="24"/>
      <w:szCs w:val="26"/>
    </w:rPr>
  </w:style>
  <w:style w:type="paragraph" w:customStyle="1" w:styleId="a5">
    <w:name w:val="Глава"/>
    <w:basedOn w:val="a1"/>
    <w:link w:val="a6"/>
    <w:qFormat/>
    <w:rsid w:val="00C77D8C"/>
    <w:pPr>
      <w:outlineLvl w:val="0"/>
    </w:pPr>
    <w:rPr>
      <w:rFonts w:eastAsiaTheme="majorEastAsia" w:cstheme="majorBidi"/>
      <w:b/>
      <w:caps/>
      <w:szCs w:val="32"/>
    </w:rPr>
  </w:style>
  <w:style w:type="paragraph" w:customStyle="1" w:styleId="a7">
    <w:name w:val="Параграф"/>
    <w:next w:val="a1"/>
    <w:link w:val="a8"/>
    <w:qFormat/>
    <w:rsid w:val="00C77D8C"/>
    <w:pPr>
      <w:spacing w:after="160" w:line="259" w:lineRule="auto"/>
      <w:ind w:left="709"/>
      <w:jc w:val="both"/>
      <w:outlineLvl w:val="1"/>
    </w:pPr>
    <w:rPr>
      <w:rFonts w:ascii="Times New Roman" w:eastAsiaTheme="majorEastAsia" w:hAnsi="Times New Roman" w:cstheme="majorBidi"/>
      <w:b/>
      <w:sz w:val="24"/>
      <w:szCs w:val="32"/>
    </w:rPr>
  </w:style>
  <w:style w:type="character" w:customStyle="1" w:styleId="a6">
    <w:name w:val="Глава Знак"/>
    <w:basedOn w:val="10"/>
    <w:link w:val="a5"/>
    <w:rsid w:val="00C77D8C"/>
    <w:rPr>
      <w:rFonts w:ascii="Times New Roman" w:eastAsiaTheme="majorEastAsia" w:hAnsi="Times New Roman" w:cstheme="majorBidi"/>
      <w:b/>
      <w:caps/>
      <w:sz w:val="24"/>
      <w:szCs w:val="32"/>
    </w:rPr>
  </w:style>
  <w:style w:type="character" w:customStyle="1" w:styleId="a8">
    <w:name w:val="Параграф Знак"/>
    <w:basedOn w:val="a6"/>
    <w:link w:val="a7"/>
    <w:rsid w:val="00C77D8C"/>
    <w:rPr>
      <w:rFonts w:ascii="Times New Roman" w:eastAsiaTheme="majorEastAsia" w:hAnsi="Times New Roman" w:cstheme="majorBidi"/>
      <w:b/>
      <w:caps w:val="0"/>
      <w:sz w:val="24"/>
      <w:szCs w:val="32"/>
    </w:rPr>
  </w:style>
  <w:style w:type="character" w:styleId="a9">
    <w:name w:val="annotation reference"/>
    <w:basedOn w:val="a2"/>
    <w:uiPriority w:val="99"/>
    <w:semiHidden/>
    <w:unhideWhenUsed/>
    <w:rsid w:val="00C77D8C"/>
    <w:rPr>
      <w:sz w:val="16"/>
      <w:szCs w:val="16"/>
    </w:rPr>
  </w:style>
  <w:style w:type="paragraph" w:styleId="aa">
    <w:name w:val="annotation text"/>
    <w:basedOn w:val="a1"/>
    <w:link w:val="ab"/>
    <w:uiPriority w:val="99"/>
    <w:semiHidden/>
    <w:unhideWhenUsed/>
    <w:rsid w:val="00C77D8C"/>
    <w:pPr>
      <w:spacing w:line="240" w:lineRule="auto"/>
    </w:pPr>
    <w:rPr>
      <w:sz w:val="20"/>
      <w:szCs w:val="20"/>
    </w:rPr>
  </w:style>
  <w:style w:type="character" w:customStyle="1" w:styleId="ab">
    <w:name w:val="Текст примечания Знак"/>
    <w:basedOn w:val="a2"/>
    <w:link w:val="aa"/>
    <w:uiPriority w:val="99"/>
    <w:semiHidden/>
    <w:rsid w:val="00C77D8C"/>
    <w:rPr>
      <w:rFonts w:ascii="Times New Roman" w:hAnsi="Times New Roman"/>
      <w:sz w:val="20"/>
      <w:szCs w:val="20"/>
    </w:rPr>
  </w:style>
  <w:style w:type="paragraph" w:customStyle="1" w:styleId="a">
    <w:name w:val="рисунки"/>
    <w:basedOn w:val="a1"/>
    <w:link w:val="ac"/>
    <w:qFormat/>
    <w:rsid w:val="00C77D8C"/>
    <w:pPr>
      <w:numPr>
        <w:numId w:val="36"/>
      </w:numPr>
      <w:jc w:val="center"/>
    </w:pPr>
    <w:rPr>
      <w:i/>
      <w:sz w:val="22"/>
    </w:rPr>
  </w:style>
  <w:style w:type="character" w:customStyle="1" w:styleId="ac">
    <w:name w:val="рисунки Знак"/>
    <w:basedOn w:val="a2"/>
    <w:link w:val="a"/>
    <w:rsid w:val="00C77D8C"/>
    <w:rPr>
      <w:rFonts w:ascii="Times New Roman" w:hAnsi="Times New Roman"/>
      <w:i/>
    </w:rPr>
  </w:style>
  <w:style w:type="paragraph" w:styleId="ad">
    <w:name w:val="Balloon Text"/>
    <w:basedOn w:val="a1"/>
    <w:link w:val="ae"/>
    <w:uiPriority w:val="99"/>
    <w:semiHidden/>
    <w:unhideWhenUsed/>
    <w:rsid w:val="00C77D8C"/>
    <w:pPr>
      <w:spacing w:after="0" w:line="240" w:lineRule="auto"/>
    </w:pPr>
    <w:rPr>
      <w:rFonts w:ascii="Tahoma" w:hAnsi="Tahoma" w:cs="Tahoma"/>
      <w:sz w:val="16"/>
      <w:szCs w:val="16"/>
    </w:rPr>
  </w:style>
  <w:style w:type="character" w:customStyle="1" w:styleId="ae">
    <w:name w:val="Текст выноски Знак"/>
    <w:basedOn w:val="a2"/>
    <w:link w:val="ad"/>
    <w:uiPriority w:val="99"/>
    <w:semiHidden/>
    <w:rsid w:val="00C77D8C"/>
    <w:rPr>
      <w:rFonts w:ascii="Tahoma" w:hAnsi="Tahoma" w:cs="Tahoma"/>
      <w:sz w:val="16"/>
      <w:szCs w:val="16"/>
    </w:rPr>
  </w:style>
  <w:style w:type="table" w:styleId="af">
    <w:name w:val="Table Grid"/>
    <w:basedOn w:val="a3"/>
    <w:uiPriority w:val="39"/>
    <w:rsid w:val="00C77D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No Spacing"/>
    <w:aliases w:val="таблицы"/>
    <w:basedOn w:val="a1"/>
    <w:next w:val="a1"/>
    <w:uiPriority w:val="1"/>
    <w:qFormat/>
    <w:rsid w:val="00E501FB"/>
    <w:pPr>
      <w:numPr>
        <w:numId w:val="2"/>
      </w:numPr>
      <w:spacing w:after="0"/>
      <w:jc w:val="right"/>
    </w:pPr>
  </w:style>
  <w:style w:type="paragraph" w:styleId="af0">
    <w:name w:val="List Paragraph"/>
    <w:basedOn w:val="a1"/>
    <w:uiPriority w:val="34"/>
    <w:qFormat/>
    <w:rsid w:val="00C77D8C"/>
    <w:pPr>
      <w:ind w:left="720"/>
      <w:contextualSpacing/>
    </w:pPr>
  </w:style>
  <w:style w:type="character" w:styleId="af1">
    <w:name w:val="Hyperlink"/>
    <w:basedOn w:val="a2"/>
    <w:uiPriority w:val="99"/>
    <w:unhideWhenUsed/>
    <w:rsid w:val="00C77D8C"/>
    <w:rPr>
      <w:color w:val="0000FF" w:themeColor="hyperlink"/>
      <w:u w:val="single"/>
    </w:rPr>
  </w:style>
  <w:style w:type="character" w:styleId="af2">
    <w:name w:val="FollowedHyperlink"/>
    <w:basedOn w:val="a2"/>
    <w:uiPriority w:val="99"/>
    <w:semiHidden/>
    <w:unhideWhenUsed/>
    <w:rsid w:val="00FF3659"/>
    <w:rPr>
      <w:color w:val="800080" w:themeColor="followedHyperlink"/>
      <w:u w:val="single"/>
    </w:rPr>
  </w:style>
  <w:style w:type="paragraph" w:styleId="af3">
    <w:name w:val="Bibliography"/>
    <w:basedOn w:val="a1"/>
    <w:next w:val="a1"/>
    <w:uiPriority w:val="37"/>
    <w:unhideWhenUsed/>
    <w:rsid w:val="00DD2D3C"/>
  </w:style>
  <w:style w:type="paragraph" w:styleId="af4">
    <w:name w:val="annotation subject"/>
    <w:basedOn w:val="aa"/>
    <w:next w:val="aa"/>
    <w:link w:val="af5"/>
    <w:uiPriority w:val="99"/>
    <w:semiHidden/>
    <w:unhideWhenUsed/>
    <w:rsid w:val="00DD2D3C"/>
    <w:rPr>
      <w:b/>
      <w:bCs/>
    </w:rPr>
  </w:style>
  <w:style w:type="character" w:customStyle="1" w:styleId="af5">
    <w:name w:val="Тема примечания Знак"/>
    <w:basedOn w:val="ab"/>
    <w:link w:val="af4"/>
    <w:uiPriority w:val="99"/>
    <w:semiHidden/>
    <w:rsid w:val="00DD2D3C"/>
    <w:rPr>
      <w:rFonts w:ascii="Times New Roman" w:hAnsi="Times New Roman"/>
      <w:b/>
      <w:bCs/>
      <w:sz w:val="20"/>
      <w:szCs w:val="20"/>
    </w:rPr>
  </w:style>
  <w:style w:type="paragraph" w:styleId="11">
    <w:name w:val="toc 1"/>
    <w:basedOn w:val="a1"/>
    <w:next w:val="a1"/>
    <w:autoRedefine/>
    <w:uiPriority w:val="39"/>
    <w:unhideWhenUsed/>
    <w:qFormat/>
    <w:rsid w:val="00DD2D3C"/>
    <w:pPr>
      <w:spacing w:after="100"/>
    </w:pPr>
  </w:style>
  <w:style w:type="paragraph" w:styleId="21">
    <w:name w:val="toc 2"/>
    <w:basedOn w:val="a1"/>
    <w:next w:val="a1"/>
    <w:autoRedefine/>
    <w:uiPriority w:val="39"/>
    <w:unhideWhenUsed/>
    <w:qFormat/>
    <w:rsid w:val="00DD2D3C"/>
    <w:pPr>
      <w:spacing w:after="100"/>
      <w:ind w:left="240"/>
    </w:pPr>
  </w:style>
  <w:style w:type="paragraph" w:styleId="af6">
    <w:name w:val="footnote text"/>
    <w:basedOn w:val="a1"/>
    <w:link w:val="af7"/>
    <w:uiPriority w:val="99"/>
    <w:semiHidden/>
    <w:unhideWhenUsed/>
    <w:rsid w:val="004134C9"/>
    <w:pPr>
      <w:spacing w:after="0" w:line="240" w:lineRule="auto"/>
    </w:pPr>
    <w:rPr>
      <w:sz w:val="20"/>
      <w:szCs w:val="20"/>
    </w:rPr>
  </w:style>
  <w:style w:type="character" w:customStyle="1" w:styleId="af7">
    <w:name w:val="Текст сноски Знак"/>
    <w:basedOn w:val="a2"/>
    <w:link w:val="af6"/>
    <w:uiPriority w:val="99"/>
    <w:semiHidden/>
    <w:rsid w:val="004134C9"/>
    <w:rPr>
      <w:rFonts w:ascii="Times New Roman" w:hAnsi="Times New Roman"/>
      <w:sz w:val="20"/>
      <w:szCs w:val="20"/>
    </w:rPr>
  </w:style>
  <w:style w:type="character" w:styleId="af8">
    <w:name w:val="footnote reference"/>
    <w:basedOn w:val="a2"/>
    <w:uiPriority w:val="99"/>
    <w:semiHidden/>
    <w:unhideWhenUsed/>
    <w:rsid w:val="004134C9"/>
    <w:rPr>
      <w:vertAlign w:val="superscript"/>
    </w:rPr>
  </w:style>
  <w:style w:type="paragraph" w:styleId="af9">
    <w:name w:val="header"/>
    <w:basedOn w:val="a1"/>
    <w:link w:val="afa"/>
    <w:uiPriority w:val="99"/>
    <w:unhideWhenUsed/>
    <w:rsid w:val="00A913A5"/>
    <w:pPr>
      <w:tabs>
        <w:tab w:val="center" w:pos="4677"/>
        <w:tab w:val="right" w:pos="9355"/>
      </w:tabs>
      <w:spacing w:after="0" w:line="240" w:lineRule="auto"/>
    </w:pPr>
  </w:style>
  <w:style w:type="character" w:customStyle="1" w:styleId="afa">
    <w:name w:val="Верхний колонтитул Знак"/>
    <w:basedOn w:val="a2"/>
    <w:link w:val="af9"/>
    <w:uiPriority w:val="99"/>
    <w:rsid w:val="00A913A5"/>
    <w:rPr>
      <w:rFonts w:ascii="Times New Roman" w:hAnsi="Times New Roman"/>
      <w:sz w:val="24"/>
    </w:rPr>
  </w:style>
  <w:style w:type="paragraph" w:styleId="afb">
    <w:name w:val="footer"/>
    <w:basedOn w:val="a1"/>
    <w:link w:val="afc"/>
    <w:uiPriority w:val="99"/>
    <w:unhideWhenUsed/>
    <w:rsid w:val="00A913A5"/>
    <w:pPr>
      <w:tabs>
        <w:tab w:val="center" w:pos="4677"/>
        <w:tab w:val="right" w:pos="9355"/>
      </w:tabs>
      <w:spacing w:after="0" w:line="240" w:lineRule="auto"/>
    </w:pPr>
  </w:style>
  <w:style w:type="character" w:customStyle="1" w:styleId="afc">
    <w:name w:val="Нижний колонтитул Знак"/>
    <w:basedOn w:val="a2"/>
    <w:link w:val="afb"/>
    <w:uiPriority w:val="99"/>
    <w:rsid w:val="00A913A5"/>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7290473">
      <w:bodyDiv w:val="1"/>
      <w:marLeft w:val="0"/>
      <w:marRight w:val="0"/>
      <w:marTop w:val="0"/>
      <w:marBottom w:val="0"/>
      <w:divBdr>
        <w:top w:val="none" w:sz="0" w:space="0" w:color="auto"/>
        <w:left w:val="none" w:sz="0" w:space="0" w:color="auto"/>
        <w:bottom w:val="none" w:sz="0" w:space="0" w:color="auto"/>
        <w:right w:val="none" w:sz="0" w:space="0" w:color="auto"/>
      </w:divBdr>
      <w:divsChild>
        <w:div w:id="987173112">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117" Type="http://schemas.openxmlformats.org/officeDocument/2006/relationships/hyperlink" Target="https://www.kellyservices.ru/ru/siteassets/-----.pdf" TargetMode="External"/><Relationship Id="rId21" Type="http://schemas.openxmlformats.org/officeDocument/2006/relationships/image" Target="media/image11.png"/><Relationship Id="rId42" Type="http://schemas.openxmlformats.org/officeDocument/2006/relationships/diagramLayout" Target="diagrams/layout1.xml"/><Relationship Id="rId47" Type="http://schemas.openxmlformats.org/officeDocument/2006/relationships/diagramLayout" Target="diagrams/layout2.xml"/><Relationship Id="rId63" Type="http://schemas.openxmlformats.org/officeDocument/2006/relationships/diagramQuickStyle" Target="diagrams/quickStyle5.xml"/><Relationship Id="rId68" Type="http://schemas.openxmlformats.org/officeDocument/2006/relationships/diagramQuickStyle" Target="diagrams/quickStyle6.xml"/><Relationship Id="rId84" Type="http://schemas.openxmlformats.org/officeDocument/2006/relationships/diagramColors" Target="diagrams/colors9.xml"/><Relationship Id="rId89" Type="http://schemas.openxmlformats.org/officeDocument/2006/relationships/diagramColors" Target="diagrams/colors10.xml"/><Relationship Id="rId112" Type="http://schemas.openxmlformats.org/officeDocument/2006/relationships/hyperlink" Target="https://ac.gov.ru/archive/files/publication/a/8972.pdf" TargetMode="External"/><Relationship Id="rId16" Type="http://schemas.openxmlformats.org/officeDocument/2006/relationships/image" Target="media/image6.png"/><Relationship Id="rId107" Type="http://schemas.openxmlformats.org/officeDocument/2006/relationships/hyperlink" Target="https://iotas.ru/projects/leaders/methodic/methodic.pdf" TargetMode="External"/><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diagramQuickStyle" Target="diagrams/quickStyle3.xml"/><Relationship Id="rId58" Type="http://schemas.openxmlformats.org/officeDocument/2006/relationships/diagramQuickStyle" Target="diagrams/quickStyle4.xml"/><Relationship Id="rId74" Type="http://schemas.openxmlformats.org/officeDocument/2006/relationships/diagramColors" Target="diagrams/colors7.xml"/><Relationship Id="rId79" Type="http://schemas.openxmlformats.org/officeDocument/2006/relationships/diagramColors" Target="diagrams/colors8.xml"/><Relationship Id="rId102" Type="http://schemas.openxmlformats.org/officeDocument/2006/relationships/hyperlink" Target="https://digital.gov.ru/uploaded/files/07102019ii.pdf" TargetMode="External"/><Relationship Id="rId123" Type="http://schemas.openxmlformats.org/officeDocument/2006/relationships/hyperlink" Target="https://www.hpe.com/ru/ru/what-is/industrial-iot.html" TargetMode="External"/><Relationship Id="rId128" Type="http://schemas.openxmlformats.org/officeDocument/2006/relationships/footer" Target="footer1.xml"/><Relationship Id="rId5" Type="http://schemas.openxmlformats.org/officeDocument/2006/relationships/settings" Target="settings.xml"/><Relationship Id="rId90" Type="http://schemas.microsoft.com/office/2007/relationships/diagramDrawing" Target="diagrams/drawing10.xml"/><Relationship Id="rId95" Type="http://schemas.openxmlformats.org/officeDocument/2006/relationships/hyperlink" Target="https://minenergo.gov.ru/node/323" TargetMode="Externa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chart" Target="charts/chart4.xml"/><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diagramQuickStyle" Target="diagrams/quickStyle1.xml"/><Relationship Id="rId48" Type="http://schemas.openxmlformats.org/officeDocument/2006/relationships/diagramQuickStyle" Target="diagrams/quickStyle2.xml"/><Relationship Id="rId56" Type="http://schemas.openxmlformats.org/officeDocument/2006/relationships/diagramData" Target="diagrams/data4.xml"/><Relationship Id="rId64" Type="http://schemas.openxmlformats.org/officeDocument/2006/relationships/diagramColors" Target="diagrams/colors5.xml"/><Relationship Id="rId69" Type="http://schemas.openxmlformats.org/officeDocument/2006/relationships/diagramColors" Target="diagrams/colors6.xml"/><Relationship Id="rId77" Type="http://schemas.openxmlformats.org/officeDocument/2006/relationships/diagramLayout" Target="diagrams/layout8.xml"/><Relationship Id="rId100" Type="http://schemas.openxmlformats.org/officeDocument/2006/relationships/hyperlink" Target="https://digital.gov.ru/uploaded/files/07102019tbs.pdf" TargetMode="External"/><Relationship Id="rId105" Type="http://schemas.openxmlformats.org/officeDocument/2006/relationships/hyperlink" Target="http://old.economy.gov.ru/minec/about/structure/depMacro/201804072" TargetMode="External"/><Relationship Id="rId113" Type="http://schemas.openxmlformats.org/officeDocument/2006/relationships/hyperlink" Target="http://static.government.ru/media/files/5M0QPBALKA4UWT5FXs2BGi2qZ4vARqNy.pdf" TargetMode="External"/><Relationship Id="rId118" Type="http://schemas.openxmlformats.org/officeDocument/2006/relationships/hyperlink" Target="https://www2.deloitte.com/content/dam/Deloitte/ru/Documents/process-and-operations/How_to_select_logistics_provider.pdf" TargetMode="External"/><Relationship Id="rId126" Type="http://schemas.openxmlformats.org/officeDocument/2006/relationships/hyperlink" Target="https://www.kornferry.com/content/dam/kornferry/docs/pdfs/KF-Talent-Shift-Country-Report-Russia-Digital.pdf" TargetMode="External"/><Relationship Id="rId8" Type="http://schemas.openxmlformats.org/officeDocument/2006/relationships/endnotes" Target="endnotes.xml"/><Relationship Id="rId51" Type="http://schemas.openxmlformats.org/officeDocument/2006/relationships/diagramData" Target="diagrams/data3.xml"/><Relationship Id="rId72" Type="http://schemas.openxmlformats.org/officeDocument/2006/relationships/diagramLayout" Target="diagrams/layout7.xml"/><Relationship Id="rId80" Type="http://schemas.microsoft.com/office/2007/relationships/diagramDrawing" Target="diagrams/drawing8.xml"/><Relationship Id="rId85" Type="http://schemas.microsoft.com/office/2007/relationships/diagramDrawing" Target="diagrams/drawing9.xml"/><Relationship Id="rId93" Type="http://schemas.openxmlformats.org/officeDocument/2006/relationships/hyperlink" Target="https://ria.ru/20200319/1568818060.html" TargetMode="External"/><Relationship Id="rId98" Type="http://schemas.openxmlformats.org/officeDocument/2006/relationships/hyperlink" Target="https://digital.gov.ru/uploaded/files/07102019npt.pdf" TargetMode="External"/><Relationship Id="rId121" Type="http://schemas.openxmlformats.org/officeDocument/2006/relationships/hyperlink" Target="https://www.pwc.ru/ru/materials/pwc-board-survey-2019-russian.pdf"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diagramData" Target="diagrams/data2.xml"/><Relationship Id="rId59" Type="http://schemas.openxmlformats.org/officeDocument/2006/relationships/diagramColors" Target="diagrams/colors4.xml"/><Relationship Id="rId67" Type="http://schemas.openxmlformats.org/officeDocument/2006/relationships/diagramLayout" Target="diagrams/layout6.xml"/><Relationship Id="rId103" Type="http://schemas.openxmlformats.org/officeDocument/2006/relationships/hyperlink" Target="https://iems.skolkovo.ru/downloads/documents/SKOLKOVO_IEMS/Research_Reports/SKOLKOVO_IEMS_Sustainable_Business_Lab_Research_2016-07-13_ru.pdf" TargetMode="External"/><Relationship Id="rId108" Type="http://schemas.openxmlformats.org/officeDocument/2006/relationships/hyperlink" Target="https://logarifm.spb.ru/page_otlichie_otvetstvennogo_hraneniya_ot_arendi.html" TargetMode="External"/><Relationship Id="rId116" Type="http://schemas.openxmlformats.org/officeDocument/2006/relationships/hyperlink" Target="https://www.levada.ru/2020/01/23/rossiyane-nazvali-zagryaznenie-prirody-ugrozoj-strashnee-terrorizma/" TargetMode="External"/><Relationship Id="rId124" Type="http://schemas.openxmlformats.org/officeDocument/2006/relationships/hyperlink" Target="https://www.pwc.ru/ru/publications/digital-era-in-retail-rus.pdf" TargetMode="External"/><Relationship Id="rId12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diagramData" Target="diagrams/data1.xml"/><Relationship Id="rId54" Type="http://schemas.openxmlformats.org/officeDocument/2006/relationships/diagramColors" Target="diagrams/colors3.xml"/><Relationship Id="rId62" Type="http://schemas.openxmlformats.org/officeDocument/2006/relationships/diagramLayout" Target="diagrams/layout5.xml"/><Relationship Id="rId70" Type="http://schemas.microsoft.com/office/2007/relationships/diagramDrawing" Target="diagrams/drawing6.xml"/><Relationship Id="rId75" Type="http://schemas.microsoft.com/office/2007/relationships/diagramDrawing" Target="diagrams/drawing7.xml"/><Relationship Id="rId83" Type="http://schemas.openxmlformats.org/officeDocument/2006/relationships/diagramQuickStyle" Target="diagrams/quickStyle9.xml"/><Relationship Id="rId88" Type="http://schemas.openxmlformats.org/officeDocument/2006/relationships/diagramQuickStyle" Target="diagrams/quickStyle10.xml"/><Relationship Id="rId91" Type="http://schemas.openxmlformats.org/officeDocument/2006/relationships/image" Target="media/image29.png"/><Relationship Id="rId96" Type="http://schemas.openxmlformats.org/officeDocument/2006/relationships/hyperlink" Target="https://digital.gov.ru/uploaded/files/07102019kvantyi.pdf" TargetMode="External"/><Relationship Id="rId111" Type="http://schemas.openxmlformats.org/officeDocument/2006/relationships/hyperlink" Target="https://www.nielsen.com/ru/ru/insights/article/2018/pokupateli-peremeshchayutsya-v-onlayn-rost-internet-torgovli-v-rossii-v-cifrah/"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diagramColors" Target="diagrams/colors2.xml"/><Relationship Id="rId57" Type="http://schemas.openxmlformats.org/officeDocument/2006/relationships/diagramLayout" Target="diagrams/layout4.xml"/><Relationship Id="rId106" Type="http://schemas.openxmlformats.org/officeDocument/2006/relationships/hyperlink" Target="https://content.knightfrank.com/resources/knightfrank.ru/pdf/research/ind.pdf" TargetMode="External"/><Relationship Id="rId114" Type="http://schemas.openxmlformats.org/officeDocument/2006/relationships/hyperlink" Target="http://pravo.gov.ru/proxy/ips/?docbody=&amp;nd=102440918" TargetMode="External"/><Relationship Id="rId119" Type="http://schemas.openxmlformats.org/officeDocument/2006/relationships/hyperlink" Target="https://www.gks.ru/investment_nonfinancial?print=1" TargetMode="External"/><Relationship Id="rId127" Type="http://schemas.openxmlformats.org/officeDocument/2006/relationships/hyperlink" Target="https://www.x5.ru/ru/PublishingImages/Pages/Investors/ResultsCentre/X5_Annual_Report_2018_Rus.pdf" TargetMode="Externa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diagramColors" Target="diagrams/colors1.xml"/><Relationship Id="rId52" Type="http://schemas.openxmlformats.org/officeDocument/2006/relationships/diagramLayout" Target="diagrams/layout3.xml"/><Relationship Id="rId60" Type="http://schemas.microsoft.com/office/2007/relationships/diagramDrawing" Target="diagrams/drawing4.xml"/><Relationship Id="rId65" Type="http://schemas.microsoft.com/office/2007/relationships/diagramDrawing" Target="diagrams/drawing5.xml"/><Relationship Id="rId73" Type="http://schemas.openxmlformats.org/officeDocument/2006/relationships/diagramQuickStyle" Target="diagrams/quickStyle7.xml"/><Relationship Id="rId78" Type="http://schemas.openxmlformats.org/officeDocument/2006/relationships/diagramQuickStyle" Target="diagrams/quickStyle8.xml"/><Relationship Id="rId81" Type="http://schemas.openxmlformats.org/officeDocument/2006/relationships/diagramData" Target="diagrams/data9.xml"/><Relationship Id="rId86" Type="http://schemas.openxmlformats.org/officeDocument/2006/relationships/diagramData" Target="diagrams/data10.xml"/><Relationship Id="rId94" Type="http://schemas.openxmlformats.org/officeDocument/2006/relationships/hyperlink" Target="https://www.pwc.ru/ru/assets/emea-private-business-survey.pdf" TargetMode="External"/><Relationship Id="rId99" Type="http://schemas.openxmlformats.org/officeDocument/2006/relationships/hyperlink" Target="https://digital.gov.ru/uploaded/files/07102019srr.pdf" TargetMode="External"/><Relationship Id="rId101" Type="http://schemas.openxmlformats.org/officeDocument/2006/relationships/hyperlink" Target="https://digital.gov.ru/uploaded/files/07102019vrar.pdf" TargetMode="External"/><Relationship Id="rId122" Type="http://schemas.openxmlformats.org/officeDocument/2006/relationships/hyperlink" Target="https://cargoalliance.ru/ftl_ltl" TargetMode="External"/><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hyperlink" Target="https://base.garant.ru/72190282/" TargetMode="External"/><Relationship Id="rId34" Type="http://schemas.openxmlformats.org/officeDocument/2006/relationships/image" Target="media/image22.png"/><Relationship Id="rId50" Type="http://schemas.microsoft.com/office/2007/relationships/diagramDrawing" Target="diagrams/drawing2.xml"/><Relationship Id="rId55" Type="http://schemas.microsoft.com/office/2007/relationships/diagramDrawing" Target="diagrams/drawing3.xml"/><Relationship Id="rId76" Type="http://schemas.openxmlformats.org/officeDocument/2006/relationships/diagramData" Target="diagrams/data8.xml"/><Relationship Id="rId97" Type="http://schemas.openxmlformats.org/officeDocument/2006/relationships/hyperlink" Target="https://digital.gov.ru/uploaded/files/07102019robototehnika-i-sensorika.pdf" TargetMode="External"/><Relationship Id="rId104" Type="http://schemas.openxmlformats.org/officeDocument/2006/relationships/hyperlink" Target="https://www.pwc.ru/ru/transportation-logistics/assets/obzor-tendentsiy-razvitiya-transporta-i-logistiki-v-2019.pdf" TargetMode="External"/><Relationship Id="rId120" Type="http://schemas.openxmlformats.org/officeDocument/2006/relationships/hyperlink" Target="https://www.pwc.ru/ru/assets/pwc-logistics-transformation-rus.pdf" TargetMode="External"/><Relationship Id="rId125" Type="http://schemas.openxmlformats.org/officeDocument/2006/relationships/hyperlink" Target="https://ethgasstation.info/" TargetMode="External"/><Relationship Id="rId7" Type="http://schemas.openxmlformats.org/officeDocument/2006/relationships/footnotes" Target="footnotes.xml"/><Relationship Id="rId71" Type="http://schemas.openxmlformats.org/officeDocument/2006/relationships/diagramData" Target="diagrams/data7.xml"/><Relationship Id="rId92" Type="http://schemas.openxmlformats.org/officeDocument/2006/relationships/hyperlink" Target="https://www.vedomosti.ru/politics/articles/2020/03/10/824836-ob-obnulenii-srokov"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4.png"/><Relationship Id="rId40" Type="http://schemas.openxmlformats.org/officeDocument/2006/relationships/image" Target="media/image28.png"/><Relationship Id="rId45" Type="http://schemas.microsoft.com/office/2007/relationships/diagramDrawing" Target="diagrams/drawing1.xml"/><Relationship Id="rId66" Type="http://schemas.openxmlformats.org/officeDocument/2006/relationships/diagramData" Target="diagrams/data6.xml"/><Relationship Id="rId87" Type="http://schemas.openxmlformats.org/officeDocument/2006/relationships/diagramLayout" Target="diagrams/layout10.xml"/><Relationship Id="rId110" Type="http://schemas.openxmlformats.org/officeDocument/2006/relationships/hyperlink" Target="http://weatherarchive.ru/Pogoda/Saint%20Petersburg/January" TargetMode="External"/><Relationship Id="rId115" Type="http://schemas.openxmlformats.org/officeDocument/2006/relationships/hyperlink" Target="https://ria.ru/20191003/1559412278.html" TargetMode="External"/><Relationship Id="rId61" Type="http://schemas.openxmlformats.org/officeDocument/2006/relationships/diagramData" Target="diagrams/data5.xml"/><Relationship Id="rId82" Type="http://schemas.openxmlformats.org/officeDocument/2006/relationships/diagramLayout" Target="diagrams/layout9.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2;&#1083;&#1072;&#1089;&#1090;&#1080;&#1090;&#1077;&#1083;&#1100;%20&#1042;&#1089;&#1077;&#1103;%20&#1056;&#1091;&#1089;&#1080;\Downloads\Inv-if.xls"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Столбец1</c:v>
                </c:pt>
              </c:strCache>
            </c:strRef>
          </c:tx>
          <c:explosion val="25"/>
          <c:dLbls>
            <c:dLbl>
              <c:idx val="0"/>
              <c:spPr/>
              <c:txPr>
                <a:bodyPr/>
                <a:lstStyle/>
                <a:p>
                  <a:pPr>
                    <a:defRPr sz="1100">
                      <a:latin typeface="Times New Roman" pitchFamily="18" charset="0"/>
                      <a:cs typeface="Times New Roman" pitchFamily="18" charset="0"/>
                    </a:defRPr>
                  </a:pPr>
                  <a:endParaRPr lang="ru-RU"/>
                </a:p>
              </c:txPr>
              <c:showLegendKey val="0"/>
              <c:showVal val="0"/>
              <c:showCatName val="1"/>
              <c:showSerName val="0"/>
              <c:showPercent val="1"/>
              <c:showBubbleSize val="0"/>
            </c:dLbl>
            <c:dLbl>
              <c:idx val="1"/>
              <c:spPr/>
              <c:txPr>
                <a:bodyPr/>
                <a:lstStyle/>
                <a:p>
                  <a:pPr>
                    <a:defRPr sz="1100">
                      <a:latin typeface="Times New Roman" pitchFamily="18" charset="0"/>
                      <a:cs typeface="Times New Roman" pitchFamily="18" charset="0"/>
                    </a:defRPr>
                  </a:pPr>
                  <a:endParaRPr lang="ru-RU"/>
                </a:p>
              </c:txPr>
              <c:showLegendKey val="0"/>
              <c:showVal val="0"/>
              <c:showCatName val="1"/>
              <c:showSerName val="0"/>
              <c:showPercent val="1"/>
              <c:showBubbleSize val="0"/>
            </c:dLbl>
            <c:dLbl>
              <c:idx val="2"/>
              <c:spPr/>
              <c:txPr>
                <a:bodyPr/>
                <a:lstStyle/>
                <a:p>
                  <a:pPr>
                    <a:defRPr sz="1100">
                      <a:latin typeface="Times New Roman" pitchFamily="18" charset="0"/>
                      <a:cs typeface="Times New Roman" pitchFamily="18" charset="0"/>
                    </a:defRPr>
                  </a:pPr>
                  <a:endParaRPr lang="ru-RU"/>
                </a:p>
              </c:txPr>
              <c:showLegendKey val="0"/>
              <c:showVal val="0"/>
              <c:showCatName val="1"/>
              <c:showSerName val="0"/>
              <c:showPercent val="1"/>
              <c:showBubbleSize val="0"/>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Москва</c:v>
                </c:pt>
                <c:pt idx="1">
                  <c:v>Санкт-Петербург</c:v>
                </c:pt>
                <c:pt idx="2">
                  <c:v>Регионы</c:v>
                </c:pt>
              </c:strCache>
            </c:strRef>
          </c:cat>
          <c:val>
            <c:numRef>
              <c:f>Лист1!$B$2:$B$4</c:f>
              <c:numCache>
                <c:formatCode>General</c:formatCode>
                <c:ptCount val="3"/>
                <c:pt idx="0">
                  <c:v>16.600000000000001</c:v>
                </c:pt>
                <c:pt idx="1">
                  <c:v>3.1</c:v>
                </c:pt>
                <c:pt idx="2">
                  <c:v>8.8000000000000007</c:v>
                </c:pt>
              </c:numCache>
            </c:numRef>
          </c:val>
          <c:extLst xmlns:c16r2="http://schemas.microsoft.com/office/drawing/2015/06/chart">
            <c:ext xmlns:c16="http://schemas.microsoft.com/office/drawing/2014/chart" uri="{C3380CC4-5D6E-409C-BE32-E72D297353CC}">
              <c16:uniqueId val="{00000003-C459-4C5C-B8C3-4792A0A19698}"/>
            </c:ext>
          </c:extLst>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spPr>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'[Inv-if.xls]Лист1'!$S$19</c:f>
              <c:strCache>
                <c:ptCount val="1"/>
                <c:pt idx="0">
                  <c:v>Инвестиции в основной капитал из-за рубежа, млрд евро</c:v>
                </c:pt>
              </c:strCache>
            </c:strRef>
          </c:tx>
          <c:invertIfNegative val="0"/>
          <c:trendline>
            <c:trendlineType val="linear"/>
            <c:dispRSqr val="0"/>
            <c:dispEq val="0"/>
          </c:trendline>
          <c:cat>
            <c:numRef>
              <c:f>'[Inv-if.xls]Лист1'!$T$5:$Z$5</c:f>
              <c:numCache>
                <c:formatCode>General</c:formatCode>
                <c:ptCount val="7"/>
                <c:pt idx="0">
                  <c:v>2013</c:v>
                </c:pt>
                <c:pt idx="1">
                  <c:v>2014</c:v>
                </c:pt>
                <c:pt idx="2">
                  <c:v>2015</c:v>
                </c:pt>
                <c:pt idx="3">
                  <c:v>2016</c:v>
                </c:pt>
                <c:pt idx="4">
                  <c:v>2017</c:v>
                </c:pt>
                <c:pt idx="5">
                  <c:v>2018</c:v>
                </c:pt>
                <c:pt idx="6">
                  <c:v>2019</c:v>
                </c:pt>
              </c:numCache>
            </c:numRef>
          </c:cat>
          <c:val>
            <c:numRef>
              <c:f>'[Inv-if.xls]Лист1'!$T$19:$Z$19</c:f>
              <c:numCache>
                <c:formatCode>0.0</c:formatCode>
                <c:ptCount val="7"/>
                <c:pt idx="0">
                  <c:v>1805.8050486905552</c:v>
                </c:pt>
                <c:pt idx="1">
                  <c:v>1745.814861052404</c:v>
                </c:pt>
                <c:pt idx="2">
                  <c:v>1769.7580105803308</c:v>
                </c:pt>
                <c:pt idx="3">
                  <c:v>1165.4980319618005</c:v>
                </c:pt>
                <c:pt idx="4">
                  <c:v>1454.348928366484</c:v>
                </c:pt>
                <c:pt idx="5">
                  <c:v>1169.5068331647801</c:v>
                </c:pt>
                <c:pt idx="6">
                  <c:v>889.37869164660742</c:v>
                </c:pt>
              </c:numCache>
            </c:numRef>
          </c:val>
          <c:extLst xmlns:c16r2="http://schemas.microsoft.com/office/drawing/2015/06/chart">
            <c:ext xmlns:c16="http://schemas.microsoft.com/office/drawing/2014/chart" uri="{C3380CC4-5D6E-409C-BE32-E72D297353CC}">
              <c16:uniqueId val="{00000001-8E60-4075-BC4A-29C5BBAB63B8}"/>
            </c:ext>
          </c:extLst>
        </c:ser>
        <c:dLbls>
          <c:showLegendKey val="0"/>
          <c:showVal val="0"/>
          <c:showCatName val="0"/>
          <c:showSerName val="0"/>
          <c:showPercent val="0"/>
          <c:showBubbleSize val="0"/>
        </c:dLbls>
        <c:gapWidth val="150"/>
        <c:axId val="281829376"/>
        <c:axId val="281830912"/>
      </c:barChart>
      <c:catAx>
        <c:axId val="281829376"/>
        <c:scaling>
          <c:orientation val="minMax"/>
        </c:scaling>
        <c:delete val="0"/>
        <c:axPos val="b"/>
        <c:numFmt formatCode="General" sourceLinked="1"/>
        <c:majorTickMark val="out"/>
        <c:minorTickMark val="none"/>
        <c:tickLblPos val="nextTo"/>
        <c:crossAx val="281830912"/>
        <c:crosses val="autoZero"/>
        <c:auto val="1"/>
        <c:lblAlgn val="ctr"/>
        <c:lblOffset val="100"/>
        <c:noMultiLvlLbl val="0"/>
      </c:catAx>
      <c:valAx>
        <c:axId val="281830912"/>
        <c:scaling>
          <c:orientation val="minMax"/>
        </c:scaling>
        <c:delete val="0"/>
        <c:axPos val="l"/>
        <c:majorGridlines/>
        <c:numFmt formatCode="0.0" sourceLinked="1"/>
        <c:majorTickMark val="out"/>
        <c:minorTickMark val="none"/>
        <c:tickLblPos val="nextTo"/>
        <c:crossAx val="281829376"/>
        <c:crosses val="autoZero"/>
        <c:crossBetween val="between"/>
      </c:valAx>
    </c:plotArea>
    <c:legend>
      <c:legendPos val="r"/>
      <c:legendEntry>
        <c:idx val="1"/>
        <c:delete val="1"/>
      </c:legendEntry>
      <c:overlay val="0"/>
    </c:legend>
    <c:plotVisOnly val="1"/>
    <c:dispBlanksAs val="gap"/>
    <c:showDLblsOverMax val="0"/>
  </c:chart>
  <c:txPr>
    <a:bodyPr/>
    <a:lstStyle/>
    <a:p>
      <a:pPr algn="just">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Выручка</c:v>
                </c:pt>
              </c:strCache>
            </c:strRef>
          </c:tx>
          <c:dLbls>
            <c:showLegendKey val="0"/>
            <c:showVal val="0"/>
            <c:showCatName val="0"/>
            <c:showSerName val="0"/>
            <c:showPercent val="1"/>
            <c:showBubbleSize val="0"/>
            <c:showLeaderLines val="1"/>
          </c:dLbls>
          <c:cat>
            <c:strRef>
              <c:f>Лист1!$A$2:$A$5</c:f>
              <c:strCache>
                <c:ptCount val="4"/>
                <c:pt idx="0">
                  <c:v>Сухой склад</c:v>
                </c:pt>
                <c:pt idx="1">
                  <c:v>Холодильный склад</c:v>
                </c:pt>
                <c:pt idx="2">
                  <c:v>Кросс-докинговый склад</c:v>
                </c:pt>
                <c:pt idx="3">
                  <c:v>Автопарк</c:v>
                </c:pt>
              </c:strCache>
            </c:strRef>
          </c:cat>
          <c:val>
            <c:numRef>
              <c:f>Лист1!$B$2:$B$5</c:f>
              <c:numCache>
                <c:formatCode>0%</c:formatCode>
                <c:ptCount val="4"/>
                <c:pt idx="0">
                  <c:v>0.6</c:v>
                </c:pt>
                <c:pt idx="1">
                  <c:v>0.13</c:v>
                </c:pt>
                <c:pt idx="2">
                  <c:v>0.12</c:v>
                </c:pt>
                <c:pt idx="3">
                  <c:v>0.14000000000000001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col"/>
        <c:grouping val="stacked"/>
        <c:varyColors val="0"/>
        <c:ser>
          <c:idx val="0"/>
          <c:order val="0"/>
          <c:tx>
            <c:strRef>
              <c:f>Лист1!$B$1</c:f>
              <c:strCache>
                <c:ptCount val="1"/>
                <c:pt idx="0">
                  <c:v>Хранение</c:v>
                </c:pt>
              </c:strCache>
            </c:strRef>
          </c:tx>
          <c:invertIfNegative val="0"/>
          <c:cat>
            <c:strRef>
              <c:f>Лист1!$A$2:$A$4</c:f>
              <c:strCache>
                <c:ptCount val="3"/>
                <c:pt idx="0">
                  <c:v>Сухой склад</c:v>
                </c:pt>
                <c:pt idx="1">
                  <c:v>Мультитемпературный склад</c:v>
                </c:pt>
                <c:pt idx="2">
                  <c:v>Высокооборачиваемый склад</c:v>
                </c:pt>
              </c:strCache>
            </c:strRef>
          </c:cat>
          <c:val>
            <c:numRef>
              <c:f>Лист1!$B$2:$B$4</c:f>
              <c:numCache>
                <c:formatCode>0%</c:formatCode>
                <c:ptCount val="3"/>
                <c:pt idx="0">
                  <c:v>0.55000000000000004</c:v>
                </c:pt>
                <c:pt idx="1">
                  <c:v>0.75</c:v>
                </c:pt>
                <c:pt idx="2">
                  <c:v>0.1</c:v>
                </c:pt>
              </c:numCache>
            </c:numRef>
          </c:val>
        </c:ser>
        <c:ser>
          <c:idx val="1"/>
          <c:order val="1"/>
          <c:tx>
            <c:strRef>
              <c:f>Лист1!$C$1</c:f>
              <c:strCache>
                <c:ptCount val="1"/>
                <c:pt idx="0">
                  <c:v>ПРР</c:v>
                </c:pt>
              </c:strCache>
            </c:strRef>
          </c:tx>
          <c:invertIfNegative val="0"/>
          <c:cat>
            <c:strRef>
              <c:f>Лист1!$A$2:$A$4</c:f>
              <c:strCache>
                <c:ptCount val="3"/>
                <c:pt idx="0">
                  <c:v>Сухой склад</c:v>
                </c:pt>
                <c:pt idx="1">
                  <c:v>Мультитемпературный склад</c:v>
                </c:pt>
                <c:pt idx="2">
                  <c:v>Высокооборачиваемый склад</c:v>
                </c:pt>
              </c:strCache>
            </c:strRef>
          </c:cat>
          <c:val>
            <c:numRef>
              <c:f>Лист1!$C$2:$C$4</c:f>
              <c:numCache>
                <c:formatCode>0%</c:formatCode>
                <c:ptCount val="3"/>
                <c:pt idx="0">
                  <c:v>0.28000000000000003</c:v>
                </c:pt>
                <c:pt idx="1">
                  <c:v>0.2</c:v>
                </c:pt>
                <c:pt idx="2">
                  <c:v>0.14000000000000001</c:v>
                </c:pt>
              </c:numCache>
            </c:numRef>
          </c:val>
        </c:ser>
        <c:ser>
          <c:idx val="2"/>
          <c:order val="2"/>
          <c:tx>
            <c:strRef>
              <c:f>Лист1!$D$1</c:f>
              <c:strCache>
                <c:ptCount val="1"/>
                <c:pt idx="0">
                  <c:v>Транспортировка внутри склада</c:v>
                </c:pt>
              </c:strCache>
            </c:strRef>
          </c:tx>
          <c:invertIfNegative val="0"/>
          <c:cat>
            <c:strRef>
              <c:f>Лист1!$A$2:$A$4</c:f>
              <c:strCache>
                <c:ptCount val="3"/>
                <c:pt idx="0">
                  <c:v>Сухой склад</c:v>
                </c:pt>
                <c:pt idx="1">
                  <c:v>Мультитемпературный склад</c:v>
                </c:pt>
                <c:pt idx="2">
                  <c:v>Высокооборачиваемый склад</c:v>
                </c:pt>
              </c:strCache>
            </c:strRef>
          </c:cat>
          <c:val>
            <c:numRef>
              <c:f>Лист1!$D$2:$D$4</c:f>
              <c:numCache>
                <c:formatCode>0%</c:formatCode>
                <c:ptCount val="3"/>
                <c:pt idx="0">
                  <c:v>0.17</c:v>
                </c:pt>
                <c:pt idx="1">
                  <c:v>0.05</c:v>
                </c:pt>
                <c:pt idx="2">
                  <c:v>0.26</c:v>
                </c:pt>
              </c:numCache>
            </c:numRef>
          </c:val>
        </c:ser>
        <c:ser>
          <c:idx val="3"/>
          <c:order val="3"/>
          <c:tx>
            <c:strRef>
              <c:f>Лист1!$E$1</c:f>
              <c:strCache>
                <c:ptCount val="1"/>
                <c:pt idx="0">
                  <c:v>Аренда склада</c:v>
                </c:pt>
              </c:strCache>
            </c:strRef>
          </c:tx>
          <c:invertIfNegative val="0"/>
          <c:cat>
            <c:strRef>
              <c:f>Лист1!$A$2:$A$4</c:f>
              <c:strCache>
                <c:ptCount val="3"/>
                <c:pt idx="0">
                  <c:v>Сухой склад</c:v>
                </c:pt>
                <c:pt idx="1">
                  <c:v>Мультитемпературный склад</c:v>
                </c:pt>
                <c:pt idx="2">
                  <c:v>Высокооборачиваемый склад</c:v>
                </c:pt>
              </c:strCache>
            </c:strRef>
          </c:cat>
          <c:val>
            <c:numRef>
              <c:f>Лист1!$E$2:$E$4</c:f>
              <c:numCache>
                <c:formatCode>General</c:formatCode>
                <c:ptCount val="3"/>
                <c:pt idx="2" formatCode="0%">
                  <c:v>0.5</c:v>
                </c:pt>
              </c:numCache>
            </c:numRef>
          </c:val>
        </c:ser>
        <c:dLbls>
          <c:showLegendKey val="0"/>
          <c:showVal val="1"/>
          <c:showCatName val="0"/>
          <c:showSerName val="0"/>
          <c:showPercent val="0"/>
          <c:showBubbleSize val="0"/>
        </c:dLbls>
        <c:gapWidth val="95"/>
        <c:overlap val="100"/>
        <c:axId val="282083328"/>
        <c:axId val="282084864"/>
      </c:barChart>
      <c:catAx>
        <c:axId val="282083328"/>
        <c:scaling>
          <c:orientation val="minMax"/>
        </c:scaling>
        <c:delete val="0"/>
        <c:axPos val="b"/>
        <c:majorTickMark val="none"/>
        <c:minorTickMark val="none"/>
        <c:tickLblPos val="nextTo"/>
        <c:crossAx val="282084864"/>
        <c:crosses val="autoZero"/>
        <c:auto val="1"/>
        <c:lblAlgn val="ctr"/>
        <c:lblOffset val="100"/>
        <c:noMultiLvlLbl val="0"/>
      </c:catAx>
      <c:valAx>
        <c:axId val="282084864"/>
        <c:scaling>
          <c:orientation val="minMax"/>
        </c:scaling>
        <c:delete val="1"/>
        <c:axPos val="l"/>
        <c:numFmt formatCode="0%" sourceLinked="1"/>
        <c:majorTickMark val="out"/>
        <c:minorTickMark val="none"/>
        <c:tickLblPos val="nextTo"/>
        <c:crossAx val="282083328"/>
        <c:crosses val="autoZero"/>
        <c:crossBetween val="between"/>
      </c:valAx>
    </c:plotArea>
    <c:legend>
      <c:legendPos val="t"/>
      <c:overlay val="0"/>
    </c:legend>
    <c:plotVisOnly val="1"/>
    <c:dispBlanksAs val="gap"/>
    <c:showDLblsOverMax val="0"/>
  </c:chart>
  <c:txPr>
    <a:bodyPr/>
    <a:lstStyle/>
    <a:p>
      <a:pPr>
        <a:defRPr sz="1100"/>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ECA1FC-F95D-4389-B61C-D63D0B4007C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6727235F-3100-4F5C-A611-F93D2F037745}">
      <dgm:prSet phldrT="[Текст]" custT="1"/>
      <dgm:spPr/>
      <dgm:t>
        <a:bodyPr/>
        <a:lstStyle/>
        <a:p>
          <a:pPr algn="ctr"/>
          <a:r>
            <a:rPr lang="ru-RU" sz="1200">
              <a:latin typeface="Times New Roman" pitchFamily="18" charset="0"/>
              <a:cs typeface="Times New Roman" pitchFamily="18" charset="0"/>
            </a:rPr>
            <a:t>Цифровизация компании Х</a:t>
          </a:r>
        </a:p>
      </dgm:t>
    </dgm:pt>
    <dgm:pt modelId="{C183C12A-2CF5-446C-8C85-B47102946394}" type="parTrans" cxnId="{1813AAB2-6F3A-4226-8523-C25161368119}">
      <dgm:prSet/>
      <dgm:spPr/>
      <dgm:t>
        <a:bodyPr/>
        <a:lstStyle/>
        <a:p>
          <a:pPr algn="ctr"/>
          <a:endParaRPr lang="ru-RU" sz="1200">
            <a:latin typeface="Times New Roman" pitchFamily="18" charset="0"/>
            <a:cs typeface="Times New Roman" pitchFamily="18" charset="0"/>
          </a:endParaRPr>
        </a:p>
      </dgm:t>
    </dgm:pt>
    <dgm:pt modelId="{53E81DA5-688E-44B0-8FD8-B4719AED47DD}" type="sibTrans" cxnId="{1813AAB2-6F3A-4226-8523-C25161368119}">
      <dgm:prSet/>
      <dgm:spPr/>
      <dgm:t>
        <a:bodyPr/>
        <a:lstStyle/>
        <a:p>
          <a:pPr algn="ctr"/>
          <a:endParaRPr lang="ru-RU" sz="1200">
            <a:latin typeface="Times New Roman" pitchFamily="18" charset="0"/>
            <a:cs typeface="Times New Roman" pitchFamily="18" charset="0"/>
          </a:endParaRPr>
        </a:p>
      </dgm:t>
    </dgm:pt>
    <dgm:pt modelId="{FF5B9D08-8BCF-46BF-BA93-5B43E3F93161}">
      <dgm:prSet phldrT="[Текст]" custT="1"/>
      <dgm:spPr/>
      <dgm:t>
        <a:bodyPr/>
        <a:lstStyle/>
        <a:p>
          <a:pPr algn="ctr"/>
          <a:r>
            <a:rPr lang="ru-RU" sz="1200">
              <a:latin typeface="Times New Roman" pitchFamily="18" charset="0"/>
              <a:cs typeface="Times New Roman" pitchFamily="18" charset="0"/>
            </a:rPr>
            <a:t>Аналитика больших данных</a:t>
          </a:r>
        </a:p>
      </dgm:t>
    </dgm:pt>
    <dgm:pt modelId="{857D4EDC-A3B0-42DB-A473-EC2A88E751B9}" type="parTrans" cxnId="{96C6B354-CD52-4695-80E1-1B4BF7A47B67}">
      <dgm:prSet/>
      <dgm:spPr/>
      <dgm:t>
        <a:bodyPr/>
        <a:lstStyle/>
        <a:p>
          <a:pPr algn="ctr"/>
          <a:endParaRPr lang="ru-RU" sz="1200">
            <a:latin typeface="Times New Roman" pitchFamily="18" charset="0"/>
            <a:cs typeface="Times New Roman" pitchFamily="18" charset="0"/>
          </a:endParaRPr>
        </a:p>
      </dgm:t>
    </dgm:pt>
    <dgm:pt modelId="{BFA069BB-6FA7-442A-9DFD-ABDC51046BE3}" type="sibTrans" cxnId="{96C6B354-CD52-4695-80E1-1B4BF7A47B67}">
      <dgm:prSet/>
      <dgm:spPr/>
      <dgm:t>
        <a:bodyPr/>
        <a:lstStyle/>
        <a:p>
          <a:pPr algn="ctr"/>
          <a:endParaRPr lang="ru-RU" sz="1200">
            <a:latin typeface="Times New Roman" pitchFamily="18" charset="0"/>
            <a:cs typeface="Times New Roman" pitchFamily="18" charset="0"/>
          </a:endParaRPr>
        </a:p>
      </dgm:t>
    </dgm:pt>
    <dgm:pt modelId="{1E3FDCC5-E28C-4553-B31B-86AF509FEF81}">
      <dgm:prSet phldrT="[Текст]" custT="1"/>
      <dgm:spPr/>
      <dgm:t>
        <a:bodyPr/>
        <a:lstStyle/>
        <a:p>
          <a:pPr algn="ctr"/>
          <a:r>
            <a:rPr lang="ru-RU" sz="1200">
              <a:latin typeface="Times New Roman" pitchFamily="18" charset="0"/>
              <a:cs typeface="Times New Roman" pitchFamily="18" charset="0"/>
            </a:rPr>
            <a:t>Беспилотные средства перемещения</a:t>
          </a:r>
        </a:p>
      </dgm:t>
    </dgm:pt>
    <dgm:pt modelId="{F1212C2C-3F1C-4CD5-A6EE-C0B8298C9CE0}" type="parTrans" cxnId="{C351AF02-33E2-42A7-B484-8FF600DB2189}">
      <dgm:prSet/>
      <dgm:spPr/>
      <dgm:t>
        <a:bodyPr/>
        <a:lstStyle/>
        <a:p>
          <a:pPr algn="ctr"/>
          <a:endParaRPr lang="ru-RU" sz="1200">
            <a:latin typeface="Times New Roman" pitchFamily="18" charset="0"/>
            <a:cs typeface="Times New Roman" pitchFamily="18" charset="0"/>
          </a:endParaRPr>
        </a:p>
      </dgm:t>
    </dgm:pt>
    <dgm:pt modelId="{6A4917C3-2A6E-4594-82AF-137D611961AD}" type="sibTrans" cxnId="{C351AF02-33E2-42A7-B484-8FF600DB2189}">
      <dgm:prSet/>
      <dgm:spPr/>
      <dgm:t>
        <a:bodyPr/>
        <a:lstStyle/>
        <a:p>
          <a:pPr algn="ctr"/>
          <a:endParaRPr lang="ru-RU" sz="1200">
            <a:latin typeface="Times New Roman" pitchFamily="18" charset="0"/>
            <a:cs typeface="Times New Roman" pitchFamily="18" charset="0"/>
          </a:endParaRPr>
        </a:p>
      </dgm:t>
    </dgm:pt>
    <dgm:pt modelId="{D5110D20-22F6-4350-A45C-890809CB6856}">
      <dgm:prSet phldrT="[Текст]" custT="1"/>
      <dgm:spPr/>
      <dgm:t>
        <a:bodyPr/>
        <a:lstStyle/>
        <a:p>
          <a:pPr algn="ctr"/>
          <a:r>
            <a:rPr lang="ru-RU" sz="1200">
              <a:latin typeface="Times New Roman" pitchFamily="18" charset="0"/>
              <a:cs typeface="Times New Roman" pitchFamily="18" charset="0"/>
            </a:rPr>
            <a:t>Системы распределенного реестра</a:t>
          </a:r>
        </a:p>
      </dgm:t>
    </dgm:pt>
    <dgm:pt modelId="{C04B57D7-D29B-45D0-AF00-DA4F443613CF}" type="parTrans" cxnId="{61F6C3F0-88A5-4FE3-9FEB-630C09F161F0}">
      <dgm:prSet/>
      <dgm:spPr/>
      <dgm:t>
        <a:bodyPr/>
        <a:lstStyle/>
        <a:p>
          <a:pPr algn="ctr"/>
          <a:endParaRPr lang="ru-RU" sz="1200">
            <a:latin typeface="Times New Roman" pitchFamily="18" charset="0"/>
            <a:cs typeface="Times New Roman" pitchFamily="18" charset="0"/>
          </a:endParaRPr>
        </a:p>
      </dgm:t>
    </dgm:pt>
    <dgm:pt modelId="{BBEFDC1A-F201-4D99-8006-16A69E31F6BB}" type="sibTrans" cxnId="{61F6C3F0-88A5-4FE3-9FEB-630C09F161F0}">
      <dgm:prSet/>
      <dgm:spPr/>
      <dgm:t>
        <a:bodyPr/>
        <a:lstStyle/>
        <a:p>
          <a:pPr algn="ctr"/>
          <a:endParaRPr lang="ru-RU" sz="1200">
            <a:latin typeface="Times New Roman" pitchFamily="18" charset="0"/>
            <a:cs typeface="Times New Roman" pitchFamily="18" charset="0"/>
          </a:endParaRPr>
        </a:p>
      </dgm:t>
    </dgm:pt>
    <dgm:pt modelId="{B0434C93-1CCA-4072-9230-9EAC02B61E28}">
      <dgm:prSet custT="1"/>
      <dgm:spPr/>
      <dgm:t>
        <a:bodyPr/>
        <a:lstStyle/>
        <a:p>
          <a:pPr algn="ctr"/>
          <a:r>
            <a:rPr lang="ru-RU" sz="1200">
              <a:latin typeface="Times New Roman" pitchFamily="18" charset="0"/>
              <a:cs typeface="Times New Roman" pitchFamily="18" charset="0"/>
            </a:rPr>
            <a:t>Промышленный интернет</a:t>
          </a:r>
        </a:p>
      </dgm:t>
    </dgm:pt>
    <dgm:pt modelId="{A51456CC-3F47-4ADE-9DB5-44BF83ACE242}" type="parTrans" cxnId="{5ADC617C-30C1-4C16-ACF2-1FA20EEF6E0E}">
      <dgm:prSet/>
      <dgm:spPr/>
      <dgm:t>
        <a:bodyPr/>
        <a:lstStyle/>
        <a:p>
          <a:pPr algn="ctr"/>
          <a:endParaRPr lang="ru-RU" sz="1200">
            <a:latin typeface="Times New Roman" pitchFamily="18" charset="0"/>
            <a:cs typeface="Times New Roman" pitchFamily="18" charset="0"/>
          </a:endParaRPr>
        </a:p>
      </dgm:t>
    </dgm:pt>
    <dgm:pt modelId="{B68394A9-3C9E-4BD8-9332-F2BA636C70D7}" type="sibTrans" cxnId="{5ADC617C-30C1-4C16-ACF2-1FA20EEF6E0E}">
      <dgm:prSet/>
      <dgm:spPr/>
      <dgm:t>
        <a:bodyPr/>
        <a:lstStyle/>
        <a:p>
          <a:pPr algn="ctr"/>
          <a:endParaRPr lang="ru-RU" sz="1200">
            <a:latin typeface="Times New Roman" pitchFamily="18" charset="0"/>
            <a:cs typeface="Times New Roman" pitchFamily="18" charset="0"/>
          </a:endParaRPr>
        </a:p>
      </dgm:t>
    </dgm:pt>
    <dgm:pt modelId="{9D70E03C-8D04-47C1-8E8D-6848D344D62D}">
      <dgm:prSet custT="1"/>
      <dgm:spPr/>
      <dgm:t>
        <a:bodyPr/>
        <a:lstStyle/>
        <a:p>
          <a:pPr algn="ctr"/>
          <a:r>
            <a:rPr lang="ru-RU" sz="1200">
              <a:latin typeface="Times New Roman" pitchFamily="18" charset="0"/>
              <a:cs typeface="Times New Roman" pitchFamily="18" charset="0"/>
            </a:rPr>
            <a:t>Цифровой двойник</a:t>
          </a:r>
        </a:p>
      </dgm:t>
    </dgm:pt>
    <dgm:pt modelId="{03E268C0-D5A5-4EE2-B4A0-A19DCC74F5DA}" type="parTrans" cxnId="{A93016DD-D31C-4910-8465-0D810911A13C}">
      <dgm:prSet/>
      <dgm:spPr/>
      <dgm:t>
        <a:bodyPr/>
        <a:lstStyle/>
        <a:p>
          <a:pPr algn="ctr"/>
          <a:endParaRPr lang="ru-RU" sz="1200">
            <a:latin typeface="Times New Roman" pitchFamily="18" charset="0"/>
            <a:cs typeface="Times New Roman" pitchFamily="18" charset="0"/>
          </a:endParaRPr>
        </a:p>
      </dgm:t>
    </dgm:pt>
    <dgm:pt modelId="{6082221A-0DC2-4AE0-BB74-070652A84689}" type="sibTrans" cxnId="{A93016DD-D31C-4910-8465-0D810911A13C}">
      <dgm:prSet/>
      <dgm:spPr/>
      <dgm:t>
        <a:bodyPr/>
        <a:lstStyle/>
        <a:p>
          <a:pPr algn="ctr"/>
          <a:endParaRPr lang="ru-RU" sz="1200">
            <a:latin typeface="Times New Roman" pitchFamily="18" charset="0"/>
            <a:cs typeface="Times New Roman" pitchFamily="18" charset="0"/>
          </a:endParaRPr>
        </a:p>
      </dgm:t>
    </dgm:pt>
    <dgm:pt modelId="{8B6F9DDA-54C9-4407-8C85-5D8DF1C78C37}">
      <dgm:prSet custT="1"/>
      <dgm:spPr/>
      <dgm:t>
        <a:bodyPr/>
        <a:lstStyle/>
        <a:p>
          <a:pPr algn="ctr"/>
          <a:r>
            <a:rPr lang="ru-RU" sz="1200">
              <a:latin typeface="Times New Roman" pitchFamily="18" charset="0"/>
              <a:cs typeface="Times New Roman" pitchFamily="18" charset="0"/>
            </a:rPr>
            <a:t>Отслеживание продуктивности работников</a:t>
          </a:r>
        </a:p>
      </dgm:t>
    </dgm:pt>
    <dgm:pt modelId="{6870281A-7BEC-4D9D-9CA9-080C443EF229}" type="parTrans" cxnId="{DCAC2B89-F54C-45BC-A31D-E4E1BF881D2E}">
      <dgm:prSet/>
      <dgm:spPr/>
      <dgm:t>
        <a:bodyPr/>
        <a:lstStyle/>
        <a:p>
          <a:pPr algn="ctr"/>
          <a:endParaRPr lang="ru-RU" sz="1200">
            <a:latin typeface="Times New Roman" pitchFamily="18" charset="0"/>
            <a:cs typeface="Times New Roman" pitchFamily="18" charset="0"/>
          </a:endParaRPr>
        </a:p>
      </dgm:t>
    </dgm:pt>
    <dgm:pt modelId="{2D1FF1D6-081D-4A6F-94D5-6DC00B1FC0D4}" type="sibTrans" cxnId="{DCAC2B89-F54C-45BC-A31D-E4E1BF881D2E}">
      <dgm:prSet/>
      <dgm:spPr/>
      <dgm:t>
        <a:bodyPr/>
        <a:lstStyle/>
        <a:p>
          <a:pPr algn="ctr"/>
          <a:endParaRPr lang="ru-RU" sz="1200">
            <a:latin typeface="Times New Roman" pitchFamily="18" charset="0"/>
            <a:cs typeface="Times New Roman" pitchFamily="18" charset="0"/>
          </a:endParaRPr>
        </a:p>
      </dgm:t>
    </dgm:pt>
    <dgm:pt modelId="{8E7E80BA-9BEE-4544-9F52-51DF9A95338E}">
      <dgm:prSet custT="1"/>
      <dgm:spPr/>
      <dgm:t>
        <a:bodyPr/>
        <a:lstStyle/>
        <a:p>
          <a:pPr algn="ctr"/>
          <a:r>
            <a:rPr lang="ru-RU" sz="1200">
              <a:latin typeface="Times New Roman" pitchFamily="18" charset="0"/>
              <a:cs typeface="Times New Roman" pitchFamily="18" charset="0"/>
            </a:rPr>
            <a:t>Отслеживание состояния техники в реальном времени</a:t>
          </a:r>
        </a:p>
      </dgm:t>
    </dgm:pt>
    <dgm:pt modelId="{511B6972-174F-4B33-B89A-FD5566583EB2}" type="parTrans" cxnId="{B0503DA7-77BB-4480-8D4D-415FF6DBC535}">
      <dgm:prSet/>
      <dgm:spPr/>
      <dgm:t>
        <a:bodyPr/>
        <a:lstStyle/>
        <a:p>
          <a:pPr algn="ctr"/>
          <a:endParaRPr lang="ru-RU" sz="1200">
            <a:latin typeface="Times New Roman" pitchFamily="18" charset="0"/>
            <a:cs typeface="Times New Roman" pitchFamily="18" charset="0"/>
          </a:endParaRPr>
        </a:p>
      </dgm:t>
    </dgm:pt>
    <dgm:pt modelId="{B55392D0-AB82-4D3F-AA47-88F89BA3D890}" type="sibTrans" cxnId="{B0503DA7-77BB-4480-8D4D-415FF6DBC535}">
      <dgm:prSet/>
      <dgm:spPr/>
      <dgm:t>
        <a:bodyPr/>
        <a:lstStyle/>
        <a:p>
          <a:pPr algn="ctr"/>
          <a:endParaRPr lang="ru-RU" sz="1200">
            <a:latin typeface="Times New Roman" pitchFamily="18" charset="0"/>
            <a:cs typeface="Times New Roman" pitchFamily="18" charset="0"/>
          </a:endParaRPr>
        </a:p>
      </dgm:t>
    </dgm:pt>
    <dgm:pt modelId="{D6FDFEFA-0942-4ED4-9EEE-A5F4610E1FA1}">
      <dgm:prSet custT="1"/>
      <dgm:spPr/>
      <dgm:t>
        <a:bodyPr/>
        <a:lstStyle/>
        <a:p>
          <a:pPr algn="ctr"/>
          <a:r>
            <a:rPr lang="ru-RU" sz="1200">
              <a:latin typeface="Times New Roman" pitchFamily="18" charset="0"/>
              <a:cs typeface="Times New Roman" pitchFamily="18" charset="0"/>
            </a:rPr>
            <a:t>Анализ специфики взаимодействий с клиентами</a:t>
          </a:r>
        </a:p>
      </dgm:t>
    </dgm:pt>
    <dgm:pt modelId="{1EE7662D-E7BF-49FC-A0A7-EE3ED613EA1E}" type="parTrans" cxnId="{518EE4DD-7807-46EE-B305-8C5219BBAE28}">
      <dgm:prSet/>
      <dgm:spPr/>
      <dgm:t>
        <a:bodyPr/>
        <a:lstStyle/>
        <a:p>
          <a:pPr algn="ctr"/>
          <a:endParaRPr lang="ru-RU" sz="1200">
            <a:latin typeface="Times New Roman" pitchFamily="18" charset="0"/>
            <a:cs typeface="Times New Roman" pitchFamily="18" charset="0"/>
          </a:endParaRPr>
        </a:p>
      </dgm:t>
    </dgm:pt>
    <dgm:pt modelId="{97E594C8-F343-4949-94CF-F8A57755A8D1}" type="sibTrans" cxnId="{518EE4DD-7807-46EE-B305-8C5219BBAE28}">
      <dgm:prSet/>
      <dgm:spPr/>
      <dgm:t>
        <a:bodyPr/>
        <a:lstStyle/>
        <a:p>
          <a:pPr algn="ctr"/>
          <a:endParaRPr lang="ru-RU" sz="1200">
            <a:latin typeface="Times New Roman" pitchFamily="18" charset="0"/>
            <a:cs typeface="Times New Roman" pitchFamily="18" charset="0"/>
          </a:endParaRPr>
        </a:p>
      </dgm:t>
    </dgm:pt>
    <dgm:pt modelId="{FB025699-A934-4B39-A56E-E40C5AB23C80}">
      <dgm:prSet custT="1"/>
      <dgm:spPr/>
      <dgm:t>
        <a:bodyPr/>
        <a:lstStyle/>
        <a:p>
          <a:pPr algn="ctr"/>
          <a:r>
            <a:rPr lang="ru-RU" sz="1200">
              <a:latin typeface="Times New Roman" pitchFamily="18" charset="0"/>
              <a:cs typeface="Times New Roman" pitchFamily="18" charset="0"/>
            </a:rPr>
            <a:t>Автоматизация механиз. работ</a:t>
          </a:r>
        </a:p>
      </dgm:t>
    </dgm:pt>
    <dgm:pt modelId="{37E92175-09D8-4E5A-895F-50439D82DAF8}" type="parTrans" cxnId="{2C9BF68F-DA45-40CE-AB49-B3F5178A994B}">
      <dgm:prSet/>
      <dgm:spPr/>
      <dgm:t>
        <a:bodyPr/>
        <a:lstStyle/>
        <a:p>
          <a:pPr algn="ctr"/>
          <a:endParaRPr lang="ru-RU" sz="1200">
            <a:latin typeface="Times New Roman" pitchFamily="18" charset="0"/>
            <a:cs typeface="Times New Roman" pitchFamily="18" charset="0"/>
          </a:endParaRPr>
        </a:p>
      </dgm:t>
    </dgm:pt>
    <dgm:pt modelId="{068C1E5C-97DD-46B4-A0B9-5351BC77C6DF}" type="sibTrans" cxnId="{2C9BF68F-DA45-40CE-AB49-B3F5178A994B}">
      <dgm:prSet/>
      <dgm:spPr/>
      <dgm:t>
        <a:bodyPr/>
        <a:lstStyle/>
        <a:p>
          <a:pPr algn="ctr"/>
          <a:endParaRPr lang="ru-RU" sz="1200">
            <a:latin typeface="Times New Roman" pitchFamily="18" charset="0"/>
            <a:cs typeface="Times New Roman" pitchFamily="18" charset="0"/>
          </a:endParaRPr>
        </a:p>
      </dgm:t>
    </dgm:pt>
    <dgm:pt modelId="{7885673B-6EE3-4E1C-98BC-6D6B2A565B3B}">
      <dgm:prSet custT="1"/>
      <dgm:spPr/>
      <dgm:t>
        <a:bodyPr/>
        <a:lstStyle/>
        <a:p>
          <a:pPr algn="ctr"/>
          <a:r>
            <a:rPr lang="ru-RU" sz="1200">
              <a:latin typeface="Times New Roman" pitchFamily="18" charset="0"/>
              <a:cs typeface="Times New Roman" pitchFamily="18" charset="0"/>
            </a:rPr>
            <a:t>Автоматизация ручных работ</a:t>
          </a:r>
        </a:p>
      </dgm:t>
    </dgm:pt>
    <dgm:pt modelId="{0D4995A9-0514-40C0-B56D-8CA8B8188874}" type="parTrans" cxnId="{4B6F62D1-65EA-413A-8B97-CDC5C86ED1FE}">
      <dgm:prSet/>
      <dgm:spPr/>
      <dgm:t>
        <a:bodyPr/>
        <a:lstStyle/>
        <a:p>
          <a:pPr algn="ctr"/>
          <a:endParaRPr lang="ru-RU" sz="1200">
            <a:latin typeface="Times New Roman" pitchFamily="18" charset="0"/>
            <a:cs typeface="Times New Roman" pitchFamily="18" charset="0"/>
          </a:endParaRPr>
        </a:p>
      </dgm:t>
    </dgm:pt>
    <dgm:pt modelId="{35CFD071-924F-4BA2-9266-0094D5193F0E}" type="sibTrans" cxnId="{4B6F62D1-65EA-413A-8B97-CDC5C86ED1FE}">
      <dgm:prSet/>
      <dgm:spPr/>
      <dgm:t>
        <a:bodyPr/>
        <a:lstStyle/>
        <a:p>
          <a:pPr algn="ctr"/>
          <a:endParaRPr lang="ru-RU" sz="1200">
            <a:latin typeface="Times New Roman" pitchFamily="18" charset="0"/>
            <a:cs typeface="Times New Roman" pitchFamily="18" charset="0"/>
          </a:endParaRPr>
        </a:p>
      </dgm:t>
    </dgm:pt>
    <dgm:pt modelId="{7CB6967D-B4D0-4239-AE8D-E180D7CC2A9C}">
      <dgm:prSet custT="1"/>
      <dgm:spPr/>
      <dgm:t>
        <a:bodyPr/>
        <a:lstStyle/>
        <a:p>
          <a:pPr algn="ctr"/>
          <a:r>
            <a:rPr lang="ru-RU" sz="1200">
              <a:latin typeface="Times New Roman" pitchFamily="18" charset="0"/>
              <a:cs typeface="Times New Roman" pitchFamily="18" charset="0"/>
            </a:rPr>
            <a:t>Автоматизация расчетов</a:t>
          </a:r>
        </a:p>
      </dgm:t>
    </dgm:pt>
    <dgm:pt modelId="{D3A2AF93-7291-4AF7-ACEA-4DF002B07E21}" type="parTrans" cxnId="{31E770C8-BF0C-49FA-8F48-455C5AEA8FB4}">
      <dgm:prSet/>
      <dgm:spPr/>
      <dgm:t>
        <a:bodyPr/>
        <a:lstStyle/>
        <a:p>
          <a:pPr algn="ctr"/>
          <a:endParaRPr lang="ru-RU" sz="1200">
            <a:latin typeface="Times New Roman" pitchFamily="18" charset="0"/>
            <a:cs typeface="Times New Roman" pitchFamily="18" charset="0"/>
          </a:endParaRPr>
        </a:p>
      </dgm:t>
    </dgm:pt>
    <dgm:pt modelId="{22DE3247-C907-4285-9AC8-A7EFD27A5CF2}" type="sibTrans" cxnId="{31E770C8-BF0C-49FA-8F48-455C5AEA8FB4}">
      <dgm:prSet/>
      <dgm:spPr/>
      <dgm:t>
        <a:bodyPr/>
        <a:lstStyle/>
        <a:p>
          <a:pPr algn="ctr"/>
          <a:endParaRPr lang="ru-RU" sz="1200">
            <a:latin typeface="Times New Roman" pitchFamily="18" charset="0"/>
            <a:cs typeface="Times New Roman" pitchFamily="18" charset="0"/>
          </a:endParaRPr>
        </a:p>
      </dgm:t>
    </dgm:pt>
    <dgm:pt modelId="{6F4C6188-E6AB-42EF-96F2-091D58BF4878}">
      <dgm:prSet custT="1"/>
      <dgm:spPr/>
      <dgm:t>
        <a:bodyPr/>
        <a:lstStyle/>
        <a:p>
          <a:pPr algn="ctr"/>
          <a:r>
            <a:rPr lang="ru-RU" sz="1200">
              <a:latin typeface="Times New Roman" pitchFamily="18" charset="0"/>
              <a:cs typeface="Times New Roman" pitchFamily="18" charset="0"/>
            </a:rPr>
            <a:t>Автоматизация регулировки условий хранения</a:t>
          </a:r>
        </a:p>
      </dgm:t>
    </dgm:pt>
    <dgm:pt modelId="{5B5C5A36-BB0F-45B1-90C0-A5152F02D1EB}" type="parTrans" cxnId="{7FEAE675-D26E-4D41-B13F-F6FEF952A88C}">
      <dgm:prSet/>
      <dgm:spPr/>
      <dgm:t>
        <a:bodyPr/>
        <a:lstStyle/>
        <a:p>
          <a:pPr algn="ctr"/>
          <a:endParaRPr lang="ru-RU" sz="1200">
            <a:latin typeface="Times New Roman" pitchFamily="18" charset="0"/>
            <a:cs typeface="Times New Roman" pitchFamily="18" charset="0"/>
          </a:endParaRPr>
        </a:p>
      </dgm:t>
    </dgm:pt>
    <dgm:pt modelId="{C73C162E-5A1F-4482-9DDC-EDC271FF7322}" type="sibTrans" cxnId="{7FEAE675-D26E-4D41-B13F-F6FEF952A88C}">
      <dgm:prSet/>
      <dgm:spPr/>
      <dgm:t>
        <a:bodyPr/>
        <a:lstStyle/>
        <a:p>
          <a:pPr algn="ctr"/>
          <a:endParaRPr lang="ru-RU" sz="1200">
            <a:latin typeface="Times New Roman" pitchFamily="18" charset="0"/>
            <a:cs typeface="Times New Roman" pitchFamily="18" charset="0"/>
          </a:endParaRPr>
        </a:p>
      </dgm:t>
    </dgm:pt>
    <dgm:pt modelId="{DA2063E1-EB9C-42C0-AB23-E69BF38FDE41}">
      <dgm:prSet custT="1"/>
      <dgm:spPr/>
      <dgm:t>
        <a:bodyPr/>
        <a:lstStyle/>
        <a:p>
          <a:pPr algn="ctr"/>
          <a:r>
            <a:rPr lang="ru-RU" sz="1200">
              <a:latin typeface="Times New Roman" pitchFamily="18" charset="0"/>
              <a:cs typeface="Times New Roman" pitchFamily="18" charset="0"/>
            </a:rPr>
            <a:t>Связь</a:t>
          </a:r>
          <a:r>
            <a:rPr lang="ru-RU" sz="1200" baseline="0">
              <a:latin typeface="Times New Roman" pitchFamily="18" charset="0"/>
              <a:cs typeface="Times New Roman" pitchFamily="18" charset="0"/>
            </a:rPr>
            <a:t> беспилотной техники</a:t>
          </a:r>
          <a:endParaRPr lang="ru-RU" sz="1200">
            <a:latin typeface="Times New Roman" pitchFamily="18" charset="0"/>
            <a:cs typeface="Times New Roman" pitchFamily="18" charset="0"/>
          </a:endParaRPr>
        </a:p>
      </dgm:t>
    </dgm:pt>
    <dgm:pt modelId="{66A012C1-D4B3-4A25-9879-3C25988FC4AC}" type="parTrans" cxnId="{D39AE9E5-F4D9-41AE-AA08-08884E30DC7F}">
      <dgm:prSet/>
      <dgm:spPr/>
      <dgm:t>
        <a:bodyPr/>
        <a:lstStyle/>
        <a:p>
          <a:pPr algn="ctr"/>
          <a:endParaRPr lang="ru-RU" sz="1200">
            <a:latin typeface="Times New Roman" pitchFamily="18" charset="0"/>
            <a:cs typeface="Times New Roman" pitchFamily="18" charset="0"/>
          </a:endParaRPr>
        </a:p>
      </dgm:t>
    </dgm:pt>
    <dgm:pt modelId="{8727145A-82BB-4A05-916E-A6A7DADE5CA4}" type="sibTrans" cxnId="{D39AE9E5-F4D9-41AE-AA08-08884E30DC7F}">
      <dgm:prSet/>
      <dgm:spPr/>
      <dgm:t>
        <a:bodyPr/>
        <a:lstStyle/>
        <a:p>
          <a:pPr algn="ctr"/>
          <a:endParaRPr lang="ru-RU" sz="1200">
            <a:latin typeface="Times New Roman" pitchFamily="18" charset="0"/>
            <a:cs typeface="Times New Roman" pitchFamily="18" charset="0"/>
          </a:endParaRPr>
        </a:p>
      </dgm:t>
    </dgm:pt>
    <dgm:pt modelId="{8F6B7455-61C9-4207-8DAB-675FCB14469D}">
      <dgm:prSet custT="1"/>
      <dgm:spPr/>
      <dgm:t>
        <a:bodyPr/>
        <a:lstStyle/>
        <a:p>
          <a:pPr algn="ctr"/>
          <a:r>
            <a:rPr lang="ru-RU" sz="1200">
              <a:latin typeface="Times New Roman" pitchFamily="18" charset="0"/>
              <a:cs typeface="Times New Roman" pitchFamily="18" charset="0"/>
            </a:rPr>
            <a:t>Симуляция изменений процессов, планировки</a:t>
          </a:r>
        </a:p>
      </dgm:t>
    </dgm:pt>
    <dgm:pt modelId="{3F056CDF-D249-443A-AB64-9B38739A75F7}" type="parTrans" cxnId="{8C65926B-D18E-40E0-B557-AD347B7E98A6}">
      <dgm:prSet/>
      <dgm:spPr/>
      <dgm:t>
        <a:bodyPr/>
        <a:lstStyle/>
        <a:p>
          <a:pPr algn="ctr"/>
          <a:endParaRPr lang="ru-RU" sz="1200">
            <a:latin typeface="Times New Roman" pitchFamily="18" charset="0"/>
            <a:cs typeface="Times New Roman" pitchFamily="18" charset="0"/>
          </a:endParaRPr>
        </a:p>
      </dgm:t>
    </dgm:pt>
    <dgm:pt modelId="{3EF76BFA-E44E-423F-836D-6BD1581ABEDE}" type="sibTrans" cxnId="{8C65926B-D18E-40E0-B557-AD347B7E98A6}">
      <dgm:prSet/>
      <dgm:spPr/>
      <dgm:t>
        <a:bodyPr/>
        <a:lstStyle/>
        <a:p>
          <a:pPr algn="ctr"/>
          <a:endParaRPr lang="ru-RU" sz="1200">
            <a:latin typeface="Times New Roman" pitchFamily="18" charset="0"/>
            <a:cs typeface="Times New Roman" pitchFamily="18" charset="0"/>
          </a:endParaRPr>
        </a:p>
      </dgm:t>
    </dgm:pt>
    <dgm:pt modelId="{199381C8-67C2-4EAB-A2BD-2FE6C1D67D32}" type="pres">
      <dgm:prSet presAssocID="{17ECA1FC-F95D-4389-B61C-D63D0B4007C9}" presName="hierChild1" presStyleCnt="0">
        <dgm:presLayoutVars>
          <dgm:orgChart val="1"/>
          <dgm:chPref val="1"/>
          <dgm:dir/>
          <dgm:animOne val="branch"/>
          <dgm:animLvl val="lvl"/>
          <dgm:resizeHandles/>
        </dgm:presLayoutVars>
      </dgm:prSet>
      <dgm:spPr/>
      <dgm:t>
        <a:bodyPr/>
        <a:lstStyle/>
        <a:p>
          <a:endParaRPr lang="ru-RU"/>
        </a:p>
      </dgm:t>
    </dgm:pt>
    <dgm:pt modelId="{98571395-F5A1-401F-958E-5F0DB9CA2BD2}" type="pres">
      <dgm:prSet presAssocID="{6727235F-3100-4F5C-A611-F93D2F037745}" presName="hierRoot1" presStyleCnt="0">
        <dgm:presLayoutVars>
          <dgm:hierBranch val="init"/>
        </dgm:presLayoutVars>
      </dgm:prSet>
      <dgm:spPr/>
    </dgm:pt>
    <dgm:pt modelId="{57F57294-26FB-4B9A-A3A0-BC6D556326CE}" type="pres">
      <dgm:prSet presAssocID="{6727235F-3100-4F5C-A611-F93D2F037745}" presName="rootComposite1" presStyleCnt="0"/>
      <dgm:spPr/>
    </dgm:pt>
    <dgm:pt modelId="{85E562BF-937D-44BB-816E-EEBAC5D517F3}" type="pres">
      <dgm:prSet presAssocID="{6727235F-3100-4F5C-A611-F93D2F037745}" presName="rootText1" presStyleLbl="node0" presStyleIdx="0" presStyleCnt="1" custScaleX="124875">
        <dgm:presLayoutVars>
          <dgm:chPref val="3"/>
        </dgm:presLayoutVars>
      </dgm:prSet>
      <dgm:spPr/>
      <dgm:t>
        <a:bodyPr/>
        <a:lstStyle/>
        <a:p>
          <a:endParaRPr lang="ru-RU"/>
        </a:p>
      </dgm:t>
    </dgm:pt>
    <dgm:pt modelId="{A068D465-9E55-4940-A8F2-7D02D90FFDD5}" type="pres">
      <dgm:prSet presAssocID="{6727235F-3100-4F5C-A611-F93D2F037745}" presName="rootConnector1" presStyleLbl="node1" presStyleIdx="0" presStyleCnt="0"/>
      <dgm:spPr/>
      <dgm:t>
        <a:bodyPr/>
        <a:lstStyle/>
        <a:p>
          <a:endParaRPr lang="ru-RU"/>
        </a:p>
      </dgm:t>
    </dgm:pt>
    <dgm:pt modelId="{34ABF630-6EFC-41A6-82EB-26A57E7C27C1}" type="pres">
      <dgm:prSet presAssocID="{6727235F-3100-4F5C-A611-F93D2F037745}" presName="hierChild2" presStyleCnt="0"/>
      <dgm:spPr/>
    </dgm:pt>
    <dgm:pt modelId="{6573E433-C62A-4416-BC3B-487408E7F4BA}" type="pres">
      <dgm:prSet presAssocID="{857D4EDC-A3B0-42DB-A473-EC2A88E751B9}" presName="Name37" presStyleLbl="parChTrans1D2" presStyleIdx="0" presStyleCnt="5"/>
      <dgm:spPr/>
      <dgm:t>
        <a:bodyPr/>
        <a:lstStyle/>
        <a:p>
          <a:endParaRPr lang="ru-RU"/>
        </a:p>
      </dgm:t>
    </dgm:pt>
    <dgm:pt modelId="{DE75B5AC-B4C1-436E-991A-FFD1A2CAF34E}" type="pres">
      <dgm:prSet presAssocID="{FF5B9D08-8BCF-46BF-BA93-5B43E3F93161}" presName="hierRoot2" presStyleCnt="0">
        <dgm:presLayoutVars>
          <dgm:hierBranch val="init"/>
        </dgm:presLayoutVars>
      </dgm:prSet>
      <dgm:spPr/>
    </dgm:pt>
    <dgm:pt modelId="{0D45BCD4-F80C-4E5B-B9F3-7FAAEAA81363}" type="pres">
      <dgm:prSet presAssocID="{FF5B9D08-8BCF-46BF-BA93-5B43E3F93161}" presName="rootComposite" presStyleCnt="0"/>
      <dgm:spPr/>
    </dgm:pt>
    <dgm:pt modelId="{AC29F011-8441-43D1-ACBD-4EA2BEBC6D17}" type="pres">
      <dgm:prSet presAssocID="{FF5B9D08-8BCF-46BF-BA93-5B43E3F93161}" presName="rootText" presStyleLbl="node2" presStyleIdx="0" presStyleCnt="5">
        <dgm:presLayoutVars>
          <dgm:chPref val="3"/>
        </dgm:presLayoutVars>
      </dgm:prSet>
      <dgm:spPr/>
      <dgm:t>
        <a:bodyPr/>
        <a:lstStyle/>
        <a:p>
          <a:endParaRPr lang="ru-RU"/>
        </a:p>
      </dgm:t>
    </dgm:pt>
    <dgm:pt modelId="{7D715352-EBBA-4C99-9761-EE7387508D02}" type="pres">
      <dgm:prSet presAssocID="{FF5B9D08-8BCF-46BF-BA93-5B43E3F93161}" presName="rootConnector" presStyleLbl="node2" presStyleIdx="0" presStyleCnt="5"/>
      <dgm:spPr/>
      <dgm:t>
        <a:bodyPr/>
        <a:lstStyle/>
        <a:p>
          <a:endParaRPr lang="ru-RU"/>
        </a:p>
      </dgm:t>
    </dgm:pt>
    <dgm:pt modelId="{61FEBD8F-CD6E-4379-A0A2-047BF4BEEAC8}" type="pres">
      <dgm:prSet presAssocID="{FF5B9D08-8BCF-46BF-BA93-5B43E3F93161}" presName="hierChild4" presStyleCnt="0"/>
      <dgm:spPr/>
    </dgm:pt>
    <dgm:pt modelId="{BAED1CD4-1048-4537-8C1C-A95A9217D7A0}" type="pres">
      <dgm:prSet presAssocID="{6870281A-7BEC-4D9D-9CA9-080C443EF229}" presName="Name37" presStyleLbl="parChTrans1D3" presStyleIdx="0" presStyleCnt="9"/>
      <dgm:spPr/>
      <dgm:t>
        <a:bodyPr/>
        <a:lstStyle/>
        <a:p>
          <a:endParaRPr lang="ru-RU"/>
        </a:p>
      </dgm:t>
    </dgm:pt>
    <dgm:pt modelId="{6A0078E6-36F7-4016-950A-DB92002445A8}" type="pres">
      <dgm:prSet presAssocID="{8B6F9DDA-54C9-4407-8C85-5D8DF1C78C37}" presName="hierRoot2" presStyleCnt="0">
        <dgm:presLayoutVars>
          <dgm:hierBranch val="init"/>
        </dgm:presLayoutVars>
      </dgm:prSet>
      <dgm:spPr/>
    </dgm:pt>
    <dgm:pt modelId="{AB137524-6329-40A8-9C2D-5FBABBFFD573}" type="pres">
      <dgm:prSet presAssocID="{8B6F9DDA-54C9-4407-8C85-5D8DF1C78C37}" presName="rootComposite" presStyleCnt="0"/>
      <dgm:spPr/>
    </dgm:pt>
    <dgm:pt modelId="{423E8C66-83D8-4596-94DE-AEA9EBEF1DE5}" type="pres">
      <dgm:prSet presAssocID="{8B6F9DDA-54C9-4407-8C85-5D8DF1C78C37}" presName="rootText" presStyleLbl="node3" presStyleIdx="0" presStyleCnt="9" custScaleX="115978">
        <dgm:presLayoutVars>
          <dgm:chPref val="3"/>
        </dgm:presLayoutVars>
      </dgm:prSet>
      <dgm:spPr/>
      <dgm:t>
        <a:bodyPr/>
        <a:lstStyle/>
        <a:p>
          <a:endParaRPr lang="ru-RU"/>
        </a:p>
      </dgm:t>
    </dgm:pt>
    <dgm:pt modelId="{AB2E2133-BEDA-4020-9B3C-48781D8CA1F2}" type="pres">
      <dgm:prSet presAssocID="{8B6F9DDA-54C9-4407-8C85-5D8DF1C78C37}" presName="rootConnector" presStyleLbl="node3" presStyleIdx="0" presStyleCnt="9"/>
      <dgm:spPr/>
      <dgm:t>
        <a:bodyPr/>
        <a:lstStyle/>
        <a:p>
          <a:endParaRPr lang="ru-RU"/>
        </a:p>
      </dgm:t>
    </dgm:pt>
    <dgm:pt modelId="{F7742234-DC65-411D-8618-DEF756461E5F}" type="pres">
      <dgm:prSet presAssocID="{8B6F9DDA-54C9-4407-8C85-5D8DF1C78C37}" presName="hierChild4" presStyleCnt="0"/>
      <dgm:spPr/>
    </dgm:pt>
    <dgm:pt modelId="{C0B81FC9-F625-4692-A437-C956564F18AC}" type="pres">
      <dgm:prSet presAssocID="{8B6F9DDA-54C9-4407-8C85-5D8DF1C78C37}" presName="hierChild5" presStyleCnt="0"/>
      <dgm:spPr/>
    </dgm:pt>
    <dgm:pt modelId="{B4FB7721-CD1E-4CB3-BC2B-DF76E128CCBD}" type="pres">
      <dgm:prSet presAssocID="{511B6972-174F-4B33-B89A-FD5566583EB2}" presName="Name37" presStyleLbl="parChTrans1D3" presStyleIdx="1" presStyleCnt="9"/>
      <dgm:spPr/>
      <dgm:t>
        <a:bodyPr/>
        <a:lstStyle/>
        <a:p>
          <a:endParaRPr lang="ru-RU"/>
        </a:p>
      </dgm:t>
    </dgm:pt>
    <dgm:pt modelId="{4A613E6F-A245-40E5-A4F5-62BB4528A590}" type="pres">
      <dgm:prSet presAssocID="{8E7E80BA-9BEE-4544-9F52-51DF9A95338E}" presName="hierRoot2" presStyleCnt="0">
        <dgm:presLayoutVars>
          <dgm:hierBranch val="init"/>
        </dgm:presLayoutVars>
      </dgm:prSet>
      <dgm:spPr/>
    </dgm:pt>
    <dgm:pt modelId="{733F6622-227F-405E-B8AD-C929A917E219}" type="pres">
      <dgm:prSet presAssocID="{8E7E80BA-9BEE-4544-9F52-51DF9A95338E}" presName="rootComposite" presStyleCnt="0"/>
      <dgm:spPr/>
    </dgm:pt>
    <dgm:pt modelId="{8370072E-F4F8-4D61-AE99-CF66BFD7857E}" type="pres">
      <dgm:prSet presAssocID="{8E7E80BA-9BEE-4544-9F52-51DF9A95338E}" presName="rootText" presStyleLbl="node3" presStyleIdx="1" presStyleCnt="9" custScaleX="112105" custScaleY="182755">
        <dgm:presLayoutVars>
          <dgm:chPref val="3"/>
        </dgm:presLayoutVars>
      </dgm:prSet>
      <dgm:spPr/>
      <dgm:t>
        <a:bodyPr/>
        <a:lstStyle/>
        <a:p>
          <a:endParaRPr lang="ru-RU"/>
        </a:p>
      </dgm:t>
    </dgm:pt>
    <dgm:pt modelId="{DD65C1A3-6F47-4BDC-9C3C-A11500516B12}" type="pres">
      <dgm:prSet presAssocID="{8E7E80BA-9BEE-4544-9F52-51DF9A95338E}" presName="rootConnector" presStyleLbl="node3" presStyleIdx="1" presStyleCnt="9"/>
      <dgm:spPr/>
      <dgm:t>
        <a:bodyPr/>
        <a:lstStyle/>
        <a:p>
          <a:endParaRPr lang="ru-RU"/>
        </a:p>
      </dgm:t>
    </dgm:pt>
    <dgm:pt modelId="{F86C3BD8-459B-4E45-A9F8-C96E80F80A4D}" type="pres">
      <dgm:prSet presAssocID="{8E7E80BA-9BEE-4544-9F52-51DF9A95338E}" presName="hierChild4" presStyleCnt="0"/>
      <dgm:spPr/>
    </dgm:pt>
    <dgm:pt modelId="{D6230894-0D09-4449-94B0-C1441EE9D57B}" type="pres">
      <dgm:prSet presAssocID="{8E7E80BA-9BEE-4544-9F52-51DF9A95338E}" presName="hierChild5" presStyleCnt="0"/>
      <dgm:spPr/>
    </dgm:pt>
    <dgm:pt modelId="{82B5476D-93D7-4E9D-B62A-BAA10179306C}" type="pres">
      <dgm:prSet presAssocID="{1EE7662D-E7BF-49FC-A0A7-EE3ED613EA1E}" presName="Name37" presStyleLbl="parChTrans1D3" presStyleIdx="2" presStyleCnt="9"/>
      <dgm:spPr/>
      <dgm:t>
        <a:bodyPr/>
        <a:lstStyle/>
        <a:p>
          <a:endParaRPr lang="ru-RU"/>
        </a:p>
      </dgm:t>
    </dgm:pt>
    <dgm:pt modelId="{6F087D21-EDB8-4646-8406-F4919D6E8197}" type="pres">
      <dgm:prSet presAssocID="{D6FDFEFA-0942-4ED4-9EEE-A5F4610E1FA1}" presName="hierRoot2" presStyleCnt="0">
        <dgm:presLayoutVars>
          <dgm:hierBranch val="init"/>
        </dgm:presLayoutVars>
      </dgm:prSet>
      <dgm:spPr/>
    </dgm:pt>
    <dgm:pt modelId="{18A6A24B-8FA5-4991-840B-1244DE48422A}" type="pres">
      <dgm:prSet presAssocID="{D6FDFEFA-0942-4ED4-9EEE-A5F4610E1FA1}" presName="rootComposite" presStyleCnt="0"/>
      <dgm:spPr/>
    </dgm:pt>
    <dgm:pt modelId="{47F81105-D4E5-439F-843A-F5853CEA2FD6}" type="pres">
      <dgm:prSet presAssocID="{D6FDFEFA-0942-4ED4-9EEE-A5F4610E1FA1}" presName="rootText" presStyleLbl="node3" presStyleIdx="2" presStyleCnt="9" custScaleX="121376" custScaleY="138542">
        <dgm:presLayoutVars>
          <dgm:chPref val="3"/>
        </dgm:presLayoutVars>
      </dgm:prSet>
      <dgm:spPr/>
      <dgm:t>
        <a:bodyPr/>
        <a:lstStyle/>
        <a:p>
          <a:endParaRPr lang="ru-RU"/>
        </a:p>
      </dgm:t>
    </dgm:pt>
    <dgm:pt modelId="{C29F0A04-EF2F-4A52-8965-03D0B990A969}" type="pres">
      <dgm:prSet presAssocID="{D6FDFEFA-0942-4ED4-9EEE-A5F4610E1FA1}" presName="rootConnector" presStyleLbl="node3" presStyleIdx="2" presStyleCnt="9"/>
      <dgm:spPr/>
      <dgm:t>
        <a:bodyPr/>
        <a:lstStyle/>
        <a:p>
          <a:endParaRPr lang="ru-RU"/>
        </a:p>
      </dgm:t>
    </dgm:pt>
    <dgm:pt modelId="{DA920CC7-067B-476A-8FFD-79FC44A79EC2}" type="pres">
      <dgm:prSet presAssocID="{D6FDFEFA-0942-4ED4-9EEE-A5F4610E1FA1}" presName="hierChild4" presStyleCnt="0"/>
      <dgm:spPr/>
    </dgm:pt>
    <dgm:pt modelId="{13475D42-4663-4040-BE65-2BDA3F661FAB}" type="pres">
      <dgm:prSet presAssocID="{D6FDFEFA-0942-4ED4-9EEE-A5F4610E1FA1}" presName="hierChild5" presStyleCnt="0"/>
      <dgm:spPr/>
    </dgm:pt>
    <dgm:pt modelId="{CFB73AB3-C6DF-491B-8996-C3AB90697591}" type="pres">
      <dgm:prSet presAssocID="{FF5B9D08-8BCF-46BF-BA93-5B43E3F93161}" presName="hierChild5" presStyleCnt="0"/>
      <dgm:spPr/>
    </dgm:pt>
    <dgm:pt modelId="{DC8D3171-B2E5-4BEB-AA23-356D18448D3E}" type="pres">
      <dgm:prSet presAssocID="{F1212C2C-3F1C-4CD5-A6EE-C0B8298C9CE0}" presName="Name37" presStyleLbl="parChTrans1D2" presStyleIdx="1" presStyleCnt="5"/>
      <dgm:spPr/>
      <dgm:t>
        <a:bodyPr/>
        <a:lstStyle/>
        <a:p>
          <a:endParaRPr lang="ru-RU"/>
        </a:p>
      </dgm:t>
    </dgm:pt>
    <dgm:pt modelId="{FFA23F5B-42E5-478C-9774-F4E4D78B44A4}" type="pres">
      <dgm:prSet presAssocID="{1E3FDCC5-E28C-4553-B31B-86AF509FEF81}" presName="hierRoot2" presStyleCnt="0">
        <dgm:presLayoutVars>
          <dgm:hierBranch val="init"/>
        </dgm:presLayoutVars>
      </dgm:prSet>
      <dgm:spPr/>
    </dgm:pt>
    <dgm:pt modelId="{C04B52D7-F234-49E1-960F-EEBB6F122CB4}" type="pres">
      <dgm:prSet presAssocID="{1E3FDCC5-E28C-4553-B31B-86AF509FEF81}" presName="rootComposite" presStyleCnt="0"/>
      <dgm:spPr/>
    </dgm:pt>
    <dgm:pt modelId="{10B31F4C-9272-4603-A0F6-5DEC1354D248}" type="pres">
      <dgm:prSet presAssocID="{1E3FDCC5-E28C-4553-B31B-86AF509FEF81}" presName="rootText" presStyleLbl="node2" presStyleIdx="1" presStyleCnt="5">
        <dgm:presLayoutVars>
          <dgm:chPref val="3"/>
        </dgm:presLayoutVars>
      </dgm:prSet>
      <dgm:spPr/>
      <dgm:t>
        <a:bodyPr/>
        <a:lstStyle/>
        <a:p>
          <a:endParaRPr lang="ru-RU"/>
        </a:p>
      </dgm:t>
    </dgm:pt>
    <dgm:pt modelId="{DC89F779-A973-4B0E-9BD3-F418662D8AEB}" type="pres">
      <dgm:prSet presAssocID="{1E3FDCC5-E28C-4553-B31B-86AF509FEF81}" presName="rootConnector" presStyleLbl="node2" presStyleIdx="1" presStyleCnt="5"/>
      <dgm:spPr/>
      <dgm:t>
        <a:bodyPr/>
        <a:lstStyle/>
        <a:p>
          <a:endParaRPr lang="ru-RU"/>
        </a:p>
      </dgm:t>
    </dgm:pt>
    <dgm:pt modelId="{33173E58-AEA5-4D6E-9971-3EFF221CE963}" type="pres">
      <dgm:prSet presAssocID="{1E3FDCC5-E28C-4553-B31B-86AF509FEF81}" presName="hierChild4" presStyleCnt="0"/>
      <dgm:spPr/>
    </dgm:pt>
    <dgm:pt modelId="{6388FB0C-3136-429D-8D70-061BC23D0002}" type="pres">
      <dgm:prSet presAssocID="{37E92175-09D8-4E5A-895F-50439D82DAF8}" presName="Name37" presStyleLbl="parChTrans1D3" presStyleIdx="3" presStyleCnt="9"/>
      <dgm:spPr/>
      <dgm:t>
        <a:bodyPr/>
        <a:lstStyle/>
        <a:p>
          <a:endParaRPr lang="ru-RU"/>
        </a:p>
      </dgm:t>
    </dgm:pt>
    <dgm:pt modelId="{C537ED4C-A880-4DBD-842B-3D2C88522FB8}" type="pres">
      <dgm:prSet presAssocID="{FB025699-A934-4B39-A56E-E40C5AB23C80}" presName="hierRoot2" presStyleCnt="0">
        <dgm:presLayoutVars>
          <dgm:hierBranch val="init"/>
        </dgm:presLayoutVars>
      </dgm:prSet>
      <dgm:spPr/>
    </dgm:pt>
    <dgm:pt modelId="{946601F0-4884-4ECE-A859-3CC08A487CA7}" type="pres">
      <dgm:prSet presAssocID="{FB025699-A934-4B39-A56E-E40C5AB23C80}" presName="rootComposite" presStyleCnt="0"/>
      <dgm:spPr/>
    </dgm:pt>
    <dgm:pt modelId="{730FFECC-A046-4311-9940-39AEC80EFE7D}" type="pres">
      <dgm:prSet presAssocID="{FB025699-A934-4B39-A56E-E40C5AB23C80}" presName="rootText" presStyleLbl="node3" presStyleIdx="3" presStyleCnt="9" custScaleX="110597">
        <dgm:presLayoutVars>
          <dgm:chPref val="3"/>
        </dgm:presLayoutVars>
      </dgm:prSet>
      <dgm:spPr/>
      <dgm:t>
        <a:bodyPr/>
        <a:lstStyle/>
        <a:p>
          <a:endParaRPr lang="ru-RU"/>
        </a:p>
      </dgm:t>
    </dgm:pt>
    <dgm:pt modelId="{FDBA980D-5789-4037-9A85-AFB3FB453C6C}" type="pres">
      <dgm:prSet presAssocID="{FB025699-A934-4B39-A56E-E40C5AB23C80}" presName="rootConnector" presStyleLbl="node3" presStyleIdx="3" presStyleCnt="9"/>
      <dgm:spPr/>
      <dgm:t>
        <a:bodyPr/>
        <a:lstStyle/>
        <a:p>
          <a:endParaRPr lang="ru-RU"/>
        </a:p>
      </dgm:t>
    </dgm:pt>
    <dgm:pt modelId="{AE1E3CAB-C914-4B6E-8193-9439CE586D44}" type="pres">
      <dgm:prSet presAssocID="{FB025699-A934-4B39-A56E-E40C5AB23C80}" presName="hierChild4" presStyleCnt="0"/>
      <dgm:spPr/>
    </dgm:pt>
    <dgm:pt modelId="{653FCE24-F7D1-4A84-9B8F-EDEC34515EF1}" type="pres">
      <dgm:prSet presAssocID="{FB025699-A934-4B39-A56E-E40C5AB23C80}" presName="hierChild5" presStyleCnt="0"/>
      <dgm:spPr/>
    </dgm:pt>
    <dgm:pt modelId="{35F38795-404A-416E-94F5-592208CD46F6}" type="pres">
      <dgm:prSet presAssocID="{0D4995A9-0514-40C0-B56D-8CA8B8188874}" presName="Name37" presStyleLbl="parChTrans1D3" presStyleIdx="4" presStyleCnt="9"/>
      <dgm:spPr/>
      <dgm:t>
        <a:bodyPr/>
        <a:lstStyle/>
        <a:p>
          <a:endParaRPr lang="ru-RU"/>
        </a:p>
      </dgm:t>
    </dgm:pt>
    <dgm:pt modelId="{A137E602-D697-44C1-8BE6-8100E763D3D2}" type="pres">
      <dgm:prSet presAssocID="{7885673B-6EE3-4E1C-98BC-6D6B2A565B3B}" presName="hierRoot2" presStyleCnt="0">
        <dgm:presLayoutVars>
          <dgm:hierBranch val="init"/>
        </dgm:presLayoutVars>
      </dgm:prSet>
      <dgm:spPr/>
    </dgm:pt>
    <dgm:pt modelId="{8E7D7851-59FF-4817-B8A6-EFA80A75CE1A}" type="pres">
      <dgm:prSet presAssocID="{7885673B-6EE3-4E1C-98BC-6D6B2A565B3B}" presName="rootComposite" presStyleCnt="0"/>
      <dgm:spPr/>
    </dgm:pt>
    <dgm:pt modelId="{856ACF0D-2256-44FC-9F71-B6EB5833DAA6}" type="pres">
      <dgm:prSet presAssocID="{7885673B-6EE3-4E1C-98BC-6D6B2A565B3B}" presName="rootText" presStyleLbl="node3" presStyleIdx="4" presStyleCnt="9" custScaleX="108762">
        <dgm:presLayoutVars>
          <dgm:chPref val="3"/>
        </dgm:presLayoutVars>
      </dgm:prSet>
      <dgm:spPr/>
      <dgm:t>
        <a:bodyPr/>
        <a:lstStyle/>
        <a:p>
          <a:endParaRPr lang="ru-RU"/>
        </a:p>
      </dgm:t>
    </dgm:pt>
    <dgm:pt modelId="{FFADE7AB-3D99-4E32-B494-FAF8A78503E9}" type="pres">
      <dgm:prSet presAssocID="{7885673B-6EE3-4E1C-98BC-6D6B2A565B3B}" presName="rootConnector" presStyleLbl="node3" presStyleIdx="4" presStyleCnt="9"/>
      <dgm:spPr/>
      <dgm:t>
        <a:bodyPr/>
        <a:lstStyle/>
        <a:p>
          <a:endParaRPr lang="ru-RU"/>
        </a:p>
      </dgm:t>
    </dgm:pt>
    <dgm:pt modelId="{088B991A-C165-43A1-B4A1-DE41E6AEC048}" type="pres">
      <dgm:prSet presAssocID="{7885673B-6EE3-4E1C-98BC-6D6B2A565B3B}" presName="hierChild4" presStyleCnt="0"/>
      <dgm:spPr/>
    </dgm:pt>
    <dgm:pt modelId="{D390371B-1C9E-4CE0-A1A7-D6F5A837545E}" type="pres">
      <dgm:prSet presAssocID="{7885673B-6EE3-4E1C-98BC-6D6B2A565B3B}" presName="hierChild5" presStyleCnt="0"/>
      <dgm:spPr/>
    </dgm:pt>
    <dgm:pt modelId="{D981A47E-96BE-42A9-B8A5-B1BB925C8F9D}" type="pres">
      <dgm:prSet presAssocID="{1E3FDCC5-E28C-4553-B31B-86AF509FEF81}" presName="hierChild5" presStyleCnt="0"/>
      <dgm:spPr/>
    </dgm:pt>
    <dgm:pt modelId="{8244A0D2-328A-41B1-B5FF-1AA218A858E4}" type="pres">
      <dgm:prSet presAssocID="{C04B57D7-D29B-45D0-AF00-DA4F443613CF}" presName="Name37" presStyleLbl="parChTrans1D2" presStyleIdx="2" presStyleCnt="5"/>
      <dgm:spPr/>
      <dgm:t>
        <a:bodyPr/>
        <a:lstStyle/>
        <a:p>
          <a:endParaRPr lang="ru-RU"/>
        </a:p>
      </dgm:t>
    </dgm:pt>
    <dgm:pt modelId="{D285396C-0E8F-4E30-8FD7-99BF5EA78498}" type="pres">
      <dgm:prSet presAssocID="{D5110D20-22F6-4350-A45C-890809CB6856}" presName="hierRoot2" presStyleCnt="0">
        <dgm:presLayoutVars>
          <dgm:hierBranch val="init"/>
        </dgm:presLayoutVars>
      </dgm:prSet>
      <dgm:spPr/>
    </dgm:pt>
    <dgm:pt modelId="{8DCB96C3-4271-44E1-92A9-19EEE9D7B16B}" type="pres">
      <dgm:prSet presAssocID="{D5110D20-22F6-4350-A45C-890809CB6856}" presName="rootComposite" presStyleCnt="0"/>
      <dgm:spPr/>
    </dgm:pt>
    <dgm:pt modelId="{0AB5DA07-6536-4236-84D2-E192C4B8DEDF}" type="pres">
      <dgm:prSet presAssocID="{D5110D20-22F6-4350-A45C-890809CB6856}" presName="rootText" presStyleLbl="node2" presStyleIdx="2" presStyleCnt="5" custScaleX="118773">
        <dgm:presLayoutVars>
          <dgm:chPref val="3"/>
        </dgm:presLayoutVars>
      </dgm:prSet>
      <dgm:spPr/>
      <dgm:t>
        <a:bodyPr/>
        <a:lstStyle/>
        <a:p>
          <a:endParaRPr lang="ru-RU"/>
        </a:p>
      </dgm:t>
    </dgm:pt>
    <dgm:pt modelId="{6F16F14B-1945-4C71-8A2D-7D10EADD5AFA}" type="pres">
      <dgm:prSet presAssocID="{D5110D20-22F6-4350-A45C-890809CB6856}" presName="rootConnector" presStyleLbl="node2" presStyleIdx="2" presStyleCnt="5"/>
      <dgm:spPr/>
      <dgm:t>
        <a:bodyPr/>
        <a:lstStyle/>
        <a:p>
          <a:endParaRPr lang="ru-RU"/>
        </a:p>
      </dgm:t>
    </dgm:pt>
    <dgm:pt modelId="{645275CD-C423-42D4-973E-47BB7EA6A3B7}" type="pres">
      <dgm:prSet presAssocID="{D5110D20-22F6-4350-A45C-890809CB6856}" presName="hierChild4" presStyleCnt="0"/>
      <dgm:spPr/>
    </dgm:pt>
    <dgm:pt modelId="{57F66245-7814-4CB3-9E4B-56D5746159E6}" type="pres">
      <dgm:prSet presAssocID="{D3A2AF93-7291-4AF7-ACEA-4DF002B07E21}" presName="Name37" presStyleLbl="parChTrans1D3" presStyleIdx="5" presStyleCnt="9"/>
      <dgm:spPr/>
      <dgm:t>
        <a:bodyPr/>
        <a:lstStyle/>
        <a:p>
          <a:endParaRPr lang="ru-RU"/>
        </a:p>
      </dgm:t>
    </dgm:pt>
    <dgm:pt modelId="{D8F32545-1450-4B65-A06A-F602BCB2DAD8}" type="pres">
      <dgm:prSet presAssocID="{7CB6967D-B4D0-4239-AE8D-E180D7CC2A9C}" presName="hierRoot2" presStyleCnt="0">
        <dgm:presLayoutVars>
          <dgm:hierBranch val="init"/>
        </dgm:presLayoutVars>
      </dgm:prSet>
      <dgm:spPr/>
    </dgm:pt>
    <dgm:pt modelId="{A3CCC3C7-8544-41F0-8105-EEA69D7996A2}" type="pres">
      <dgm:prSet presAssocID="{7CB6967D-B4D0-4239-AE8D-E180D7CC2A9C}" presName="rootComposite" presStyleCnt="0"/>
      <dgm:spPr/>
    </dgm:pt>
    <dgm:pt modelId="{C6C68252-2B33-4167-85B5-62B6CE29F30D}" type="pres">
      <dgm:prSet presAssocID="{7CB6967D-B4D0-4239-AE8D-E180D7CC2A9C}" presName="rootText" presStyleLbl="node3" presStyleIdx="5" presStyleCnt="9" custScaleX="106877">
        <dgm:presLayoutVars>
          <dgm:chPref val="3"/>
        </dgm:presLayoutVars>
      </dgm:prSet>
      <dgm:spPr/>
      <dgm:t>
        <a:bodyPr/>
        <a:lstStyle/>
        <a:p>
          <a:endParaRPr lang="ru-RU"/>
        </a:p>
      </dgm:t>
    </dgm:pt>
    <dgm:pt modelId="{DB714469-984C-4063-B49B-2FDBAAA3D6BC}" type="pres">
      <dgm:prSet presAssocID="{7CB6967D-B4D0-4239-AE8D-E180D7CC2A9C}" presName="rootConnector" presStyleLbl="node3" presStyleIdx="5" presStyleCnt="9"/>
      <dgm:spPr/>
      <dgm:t>
        <a:bodyPr/>
        <a:lstStyle/>
        <a:p>
          <a:endParaRPr lang="ru-RU"/>
        </a:p>
      </dgm:t>
    </dgm:pt>
    <dgm:pt modelId="{B98C2DA1-AC01-40E5-8AAB-9E1DB3ED38AA}" type="pres">
      <dgm:prSet presAssocID="{7CB6967D-B4D0-4239-AE8D-E180D7CC2A9C}" presName="hierChild4" presStyleCnt="0"/>
      <dgm:spPr/>
    </dgm:pt>
    <dgm:pt modelId="{F5CBF8CB-B215-4522-B43A-4FBD43FA068A}" type="pres">
      <dgm:prSet presAssocID="{7CB6967D-B4D0-4239-AE8D-E180D7CC2A9C}" presName="hierChild5" presStyleCnt="0"/>
      <dgm:spPr/>
    </dgm:pt>
    <dgm:pt modelId="{FA7CE047-1BD5-4A0D-9966-560283125FD6}" type="pres">
      <dgm:prSet presAssocID="{D5110D20-22F6-4350-A45C-890809CB6856}" presName="hierChild5" presStyleCnt="0"/>
      <dgm:spPr/>
    </dgm:pt>
    <dgm:pt modelId="{CFA9DF63-BF6F-458A-833C-67031ED2B425}" type="pres">
      <dgm:prSet presAssocID="{A51456CC-3F47-4ADE-9DB5-44BF83ACE242}" presName="Name37" presStyleLbl="parChTrans1D2" presStyleIdx="3" presStyleCnt="5"/>
      <dgm:spPr/>
      <dgm:t>
        <a:bodyPr/>
        <a:lstStyle/>
        <a:p>
          <a:endParaRPr lang="ru-RU"/>
        </a:p>
      </dgm:t>
    </dgm:pt>
    <dgm:pt modelId="{985AA8C1-7C5F-4068-9BA9-A4298C006EDE}" type="pres">
      <dgm:prSet presAssocID="{B0434C93-1CCA-4072-9230-9EAC02B61E28}" presName="hierRoot2" presStyleCnt="0">
        <dgm:presLayoutVars>
          <dgm:hierBranch val="init"/>
        </dgm:presLayoutVars>
      </dgm:prSet>
      <dgm:spPr/>
    </dgm:pt>
    <dgm:pt modelId="{367D730E-BF8D-4AA3-9CB4-1CB103684997}" type="pres">
      <dgm:prSet presAssocID="{B0434C93-1CCA-4072-9230-9EAC02B61E28}" presName="rootComposite" presStyleCnt="0"/>
      <dgm:spPr/>
    </dgm:pt>
    <dgm:pt modelId="{CF0AAAF5-DD09-4955-889D-7CC7D440EE35}" type="pres">
      <dgm:prSet presAssocID="{B0434C93-1CCA-4072-9230-9EAC02B61E28}" presName="rootText" presStyleLbl="node2" presStyleIdx="3" presStyleCnt="5" custScaleX="117815" custLinFactNeighborX="1188" custLinFactNeighborY="-1188">
        <dgm:presLayoutVars>
          <dgm:chPref val="3"/>
        </dgm:presLayoutVars>
      </dgm:prSet>
      <dgm:spPr/>
      <dgm:t>
        <a:bodyPr/>
        <a:lstStyle/>
        <a:p>
          <a:endParaRPr lang="ru-RU"/>
        </a:p>
      </dgm:t>
    </dgm:pt>
    <dgm:pt modelId="{C419163E-C9FC-42AA-AE0A-189A76772DDE}" type="pres">
      <dgm:prSet presAssocID="{B0434C93-1CCA-4072-9230-9EAC02B61E28}" presName="rootConnector" presStyleLbl="node2" presStyleIdx="3" presStyleCnt="5"/>
      <dgm:spPr/>
      <dgm:t>
        <a:bodyPr/>
        <a:lstStyle/>
        <a:p>
          <a:endParaRPr lang="ru-RU"/>
        </a:p>
      </dgm:t>
    </dgm:pt>
    <dgm:pt modelId="{35FB36AE-789B-49BA-9B06-E60CCAB6ACB4}" type="pres">
      <dgm:prSet presAssocID="{B0434C93-1CCA-4072-9230-9EAC02B61E28}" presName="hierChild4" presStyleCnt="0"/>
      <dgm:spPr/>
    </dgm:pt>
    <dgm:pt modelId="{EEDA5EF8-70A3-45EE-9566-C1E9D9DF6BBF}" type="pres">
      <dgm:prSet presAssocID="{5B5C5A36-BB0F-45B1-90C0-A5152F02D1EB}" presName="Name37" presStyleLbl="parChTrans1D3" presStyleIdx="6" presStyleCnt="9"/>
      <dgm:spPr/>
      <dgm:t>
        <a:bodyPr/>
        <a:lstStyle/>
        <a:p>
          <a:endParaRPr lang="ru-RU"/>
        </a:p>
      </dgm:t>
    </dgm:pt>
    <dgm:pt modelId="{311D11C6-2967-4BD1-B305-07292679D8FF}" type="pres">
      <dgm:prSet presAssocID="{6F4C6188-E6AB-42EF-96F2-091D58BF4878}" presName="hierRoot2" presStyleCnt="0">
        <dgm:presLayoutVars>
          <dgm:hierBranch val="init"/>
        </dgm:presLayoutVars>
      </dgm:prSet>
      <dgm:spPr/>
    </dgm:pt>
    <dgm:pt modelId="{001D1829-8E6F-497F-869A-360F617E7A65}" type="pres">
      <dgm:prSet presAssocID="{6F4C6188-E6AB-42EF-96F2-091D58BF4878}" presName="rootComposite" presStyleCnt="0"/>
      <dgm:spPr/>
    </dgm:pt>
    <dgm:pt modelId="{1462971A-07E0-42DB-81B1-BB3D4B0AD74B}" type="pres">
      <dgm:prSet presAssocID="{6F4C6188-E6AB-42EF-96F2-091D58BF4878}" presName="rootText" presStyleLbl="node3" presStyleIdx="6" presStyleCnt="9" custScaleX="112944" custScaleY="160234">
        <dgm:presLayoutVars>
          <dgm:chPref val="3"/>
        </dgm:presLayoutVars>
      </dgm:prSet>
      <dgm:spPr/>
      <dgm:t>
        <a:bodyPr/>
        <a:lstStyle/>
        <a:p>
          <a:endParaRPr lang="ru-RU"/>
        </a:p>
      </dgm:t>
    </dgm:pt>
    <dgm:pt modelId="{85EE1614-74AF-42E0-8E9A-A47E99FDE616}" type="pres">
      <dgm:prSet presAssocID="{6F4C6188-E6AB-42EF-96F2-091D58BF4878}" presName="rootConnector" presStyleLbl="node3" presStyleIdx="6" presStyleCnt="9"/>
      <dgm:spPr/>
      <dgm:t>
        <a:bodyPr/>
        <a:lstStyle/>
        <a:p>
          <a:endParaRPr lang="ru-RU"/>
        </a:p>
      </dgm:t>
    </dgm:pt>
    <dgm:pt modelId="{51D51531-C9A4-4845-AAB6-E09842C842E3}" type="pres">
      <dgm:prSet presAssocID="{6F4C6188-E6AB-42EF-96F2-091D58BF4878}" presName="hierChild4" presStyleCnt="0"/>
      <dgm:spPr/>
    </dgm:pt>
    <dgm:pt modelId="{EC490610-2568-4724-B701-95F398D050C6}" type="pres">
      <dgm:prSet presAssocID="{6F4C6188-E6AB-42EF-96F2-091D58BF4878}" presName="hierChild5" presStyleCnt="0"/>
      <dgm:spPr/>
    </dgm:pt>
    <dgm:pt modelId="{C6E07B7F-A710-4EE1-864E-3C17A69F3577}" type="pres">
      <dgm:prSet presAssocID="{66A012C1-D4B3-4A25-9879-3C25988FC4AC}" presName="Name37" presStyleLbl="parChTrans1D3" presStyleIdx="7" presStyleCnt="9"/>
      <dgm:spPr/>
      <dgm:t>
        <a:bodyPr/>
        <a:lstStyle/>
        <a:p>
          <a:endParaRPr lang="ru-RU"/>
        </a:p>
      </dgm:t>
    </dgm:pt>
    <dgm:pt modelId="{3BAF1646-1CD8-4F19-98DD-1DAF51CECD2C}" type="pres">
      <dgm:prSet presAssocID="{DA2063E1-EB9C-42C0-AB23-E69BF38FDE41}" presName="hierRoot2" presStyleCnt="0">
        <dgm:presLayoutVars>
          <dgm:hierBranch val="init"/>
        </dgm:presLayoutVars>
      </dgm:prSet>
      <dgm:spPr/>
    </dgm:pt>
    <dgm:pt modelId="{A5327925-0831-4AC1-9571-F117EF11108C}" type="pres">
      <dgm:prSet presAssocID="{DA2063E1-EB9C-42C0-AB23-E69BF38FDE41}" presName="rootComposite" presStyleCnt="0"/>
      <dgm:spPr/>
    </dgm:pt>
    <dgm:pt modelId="{65148CDB-B8A5-4C2D-9D2D-AADCA54FAE01}" type="pres">
      <dgm:prSet presAssocID="{DA2063E1-EB9C-42C0-AB23-E69BF38FDE41}" presName="rootText" presStyleLbl="node3" presStyleIdx="7" presStyleCnt="9" custScaleX="112647" custScaleY="110201">
        <dgm:presLayoutVars>
          <dgm:chPref val="3"/>
        </dgm:presLayoutVars>
      </dgm:prSet>
      <dgm:spPr/>
      <dgm:t>
        <a:bodyPr/>
        <a:lstStyle/>
        <a:p>
          <a:endParaRPr lang="ru-RU"/>
        </a:p>
      </dgm:t>
    </dgm:pt>
    <dgm:pt modelId="{2A03E905-1235-48D4-B192-BE1A32FD69BE}" type="pres">
      <dgm:prSet presAssocID="{DA2063E1-EB9C-42C0-AB23-E69BF38FDE41}" presName="rootConnector" presStyleLbl="node3" presStyleIdx="7" presStyleCnt="9"/>
      <dgm:spPr/>
      <dgm:t>
        <a:bodyPr/>
        <a:lstStyle/>
        <a:p>
          <a:endParaRPr lang="ru-RU"/>
        </a:p>
      </dgm:t>
    </dgm:pt>
    <dgm:pt modelId="{464D9E10-5464-49BA-8DC7-536A714B8779}" type="pres">
      <dgm:prSet presAssocID="{DA2063E1-EB9C-42C0-AB23-E69BF38FDE41}" presName="hierChild4" presStyleCnt="0"/>
      <dgm:spPr/>
    </dgm:pt>
    <dgm:pt modelId="{8AE0E263-8073-4EA2-8727-EB163152257E}" type="pres">
      <dgm:prSet presAssocID="{DA2063E1-EB9C-42C0-AB23-E69BF38FDE41}" presName="hierChild5" presStyleCnt="0"/>
      <dgm:spPr/>
    </dgm:pt>
    <dgm:pt modelId="{66CABF7E-3DA7-4BA9-8061-5BE8400F89C9}" type="pres">
      <dgm:prSet presAssocID="{B0434C93-1CCA-4072-9230-9EAC02B61E28}" presName="hierChild5" presStyleCnt="0"/>
      <dgm:spPr/>
    </dgm:pt>
    <dgm:pt modelId="{5F08822E-B705-4DAD-B4E0-3F004641FE33}" type="pres">
      <dgm:prSet presAssocID="{03E268C0-D5A5-4EE2-B4A0-A19DCC74F5DA}" presName="Name37" presStyleLbl="parChTrans1D2" presStyleIdx="4" presStyleCnt="5"/>
      <dgm:spPr/>
      <dgm:t>
        <a:bodyPr/>
        <a:lstStyle/>
        <a:p>
          <a:endParaRPr lang="ru-RU"/>
        </a:p>
      </dgm:t>
    </dgm:pt>
    <dgm:pt modelId="{99383B08-3BF4-4F79-B2E5-5A0673558004}" type="pres">
      <dgm:prSet presAssocID="{9D70E03C-8D04-47C1-8E8D-6848D344D62D}" presName="hierRoot2" presStyleCnt="0">
        <dgm:presLayoutVars>
          <dgm:hierBranch val="init"/>
        </dgm:presLayoutVars>
      </dgm:prSet>
      <dgm:spPr/>
    </dgm:pt>
    <dgm:pt modelId="{144A03E7-1E3E-49AA-9421-F785D0EC8B2D}" type="pres">
      <dgm:prSet presAssocID="{9D70E03C-8D04-47C1-8E8D-6848D344D62D}" presName="rootComposite" presStyleCnt="0"/>
      <dgm:spPr/>
    </dgm:pt>
    <dgm:pt modelId="{EA6CB967-8475-4278-840E-F6C8E8CD96E4}" type="pres">
      <dgm:prSet presAssocID="{9D70E03C-8D04-47C1-8E8D-6848D344D62D}" presName="rootText" presStyleLbl="node2" presStyleIdx="4" presStyleCnt="5">
        <dgm:presLayoutVars>
          <dgm:chPref val="3"/>
        </dgm:presLayoutVars>
      </dgm:prSet>
      <dgm:spPr/>
      <dgm:t>
        <a:bodyPr/>
        <a:lstStyle/>
        <a:p>
          <a:endParaRPr lang="ru-RU"/>
        </a:p>
      </dgm:t>
    </dgm:pt>
    <dgm:pt modelId="{B31D7AA2-83B9-4300-AD88-041B298B4536}" type="pres">
      <dgm:prSet presAssocID="{9D70E03C-8D04-47C1-8E8D-6848D344D62D}" presName="rootConnector" presStyleLbl="node2" presStyleIdx="4" presStyleCnt="5"/>
      <dgm:spPr/>
      <dgm:t>
        <a:bodyPr/>
        <a:lstStyle/>
        <a:p>
          <a:endParaRPr lang="ru-RU"/>
        </a:p>
      </dgm:t>
    </dgm:pt>
    <dgm:pt modelId="{A14C682B-0FC8-4117-94AD-1DAB8E8F890B}" type="pres">
      <dgm:prSet presAssocID="{9D70E03C-8D04-47C1-8E8D-6848D344D62D}" presName="hierChild4" presStyleCnt="0"/>
      <dgm:spPr/>
    </dgm:pt>
    <dgm:pt modelId="{B30A59B8-E832-4EAB-833F-F3824D1BF8CD}" type="pres">
      <dgm:prSet presAssocID="{3F056CDF-D249-443A-AB64-9B38739A75F7}" presName="Name37" presStyleLbl="parChTrans1D3" presStyleIdx="8" presStyleCnt="9"/>
      <dgm:spPr/>
      <dgm:t>
        <a:bodyPr/>
        <a:lstStyle/>
        <a:p>
          <a:endParaRPr lang="ru-RU"/>
        </a:p>
      </dgm:t>
    </dgm:pt>
    <dgm:pt modelId="{771D21C8-F87F-499B-85FA-5291F1230AA6}" type="pres">
      <dgm:prSet presAssocID="{8F6B7455-61C9-4207-8DAB-675FCB14469D}" presName="hierRoot2" presStyleCnt="0">
        <dgm:presLayoutVars>
          <dgm:hierBranch val="init"/>
        </dgm:presLayoutVars>
      </dgm:prSet>
      <dgm:spPr/>
    </dgm:pt>
    <dgm:pt modelId="{3203B8EC-817D-44EE-A151-1FFD960366EF}" type="pres">
      <dgm:prSet presAssocID="{8F6B7455-61C9-4207-8DAB-675FCB14469D}" presName="rootComposite" presStyleCnt="0"/>
      <dgm:spPr/>
    </dgm:pt>
    <dgm:pt modelId="{B9662DD0-CDC1-464B-A7BA-351B5CB72D98}" type="pres">
      <dgm:prSet presAssocID="{8F6B7455-61C9-4207-8DAB-675FCB14469D}" presName="rootText" presStyleLbl="node3" presStyleIdx="8" presStyleCnt="9" custScaleY="133227">
        <dgm:presLayoutVars>
          <dgm:chPref val="3"/>
        </dgm:presLayoutVars>
      </dgm:prSet>
      <dgm:spPr/>
      <dgm:t>
        <a:bodyPr/>
        <a:lstStyle/>
        <a:p>
          <a:endParaRPr lang="ru-RU"/>
        </a:p>
      </dgm:t>
    </dgm:pt>
    <dgm:pt modelId="{B324CF7F-BFCA-4702-AE00-3D73FB06A432}" type="pres">
      <dgm:prSet presAssocID="{8F6B7455-61C9-4207-8DAB-675FCB14469D}" presName="rootConnector" presStyleLbl="node3" presStyleIdx="8" presStyleCnt="9"/>
      <dgm:spPr/>
      <dgm:t>
        <a:bodyPr/>
        <a:lstStyle/>
        <a:p>
          <a:endParaRPr lang="ru-RU"/>
        </a:p>
      </dgm:t>
    </dgm:pt>
    <dgm:pt modelId="{0C770541-E092-401A-ADAB-9DC033EB3AD8}" type="pres">
      <dgm:prSet presAssocID="{8F6B7455-61C9-4207-8DAB-675FCB14469D}" presName="hierChild4" presStyleCnt="0"/>
      <dgm:spPr/>
    </dgm:pt>
    <dgm:pt modelId="{9C74E8B2-0E14-4BC1-AA93-E0A86A0280AB}" type="pres">
      <dgm:prSet presAssocID="{8F6B7455-61C9-4207-8DAB-675FCB14469D}" presName="hierChild5" presStyleCnt="0"/>
      <dgm:spPr/>
    </dgm:pt>
    <dgm:pt modelId="{ACDEFBBC-911A-4E1F-BF13-89E7C4DCA4E8}" type="pres">
      <dgm:prSet presAssocID="{9D70E03C-8D04-47C1-8E8D-6848D344D62D}" presName="hierChild5" presStyleCnt="0"/>
      <dgm:spPr/>
    </dgm:pt>
    <dgm:pt modelId="{E2056E6D-F573-47C8-B5D2-1037CBE8D9F7}" type="pres">
      <dgm:prSet presAssocID="{6727235F-3100-4F5C-A611-F93D2F037745}" presName="hierChild3" presStyleCnt="0"/>
      <dgm:spPr/>
    </dgm:pt>
  </dgm:ptLst>
  <dgm:cxnLst>
    <dgm:cxn modelId="{31E770C8-BF0C-49FA-8F48-455C5AEA8FB4}" srcId="{D5110D20-22F6-4350-A45C-890809CB6856}" destId="{7CB6967D-B4D0-4239-AE8D-E180D7CC2A9C}" srcOrd="0" destOrd="0" parTransId="{D3A2AF93-7291-4AF7-ACEA-4DF002B07E21}" sibTransId="{22DE3247-C907-4285-9AC8-A7EFD27A5CF2}"/>
    <dgm:cxn modelId="{4C49F4B8-EFE3-48BF-94C9-EF2FCFB10BF6}" type="presOf" srcId="{C04B57D7-D29B-45D0-AF00-DA4F443613CF}" destId="{8244A0D2-328A-41B1-B5FF-1AA218A858E4}" srcOrd="0" destOrd="0" presId="urn:microsoft.com/office/officeart/2005/8/layout/orgChart1"/>
    <dgm:cxn modelId="{61F6C3F0-88A5-4FE3-9FEB-630C09F161F0}" srcId="{6727235F-3100-4F5C-A611-F93D2F037745}" destId="{D5110D20-22F6-4350-A45C-890809CB6856}" srcOrd="2" destOrd="0" parTransId="{C04B57D7-D29B-45D0-AF00-DA4F443613CF}" sibTransId="{BBEFDC1A-F201-4D99-8006-16A69E31F6BB}"/>
    <dgm:cxn modelId="{D5BE607C-AFC9-465D-B1EC-CD643BE51BE7}" type="presOf" srcId="{9D70E03C-8D04-47C1-8E8D-6848D344D62D}" destId="{EA6CB967-8475-4278-840E-F6C8E8CD96E4}" srcOrd="0" destOrd="0" presId="urn:microsoft.com/office/officeart/2005/8/layout/orgChart1"/>
    <dgm:cxn modelId="{903B2205-FC09-4DC5-B882-3B43CA802046}" type="presOf" srcId="{7CB6967D-B4D0-4239-AE8D-E180D7CC2A9C}" destId="{DB714469-984C-4063-B49B-2FDBAAA3D6BC}" srcOrd="1" destOrd="0" presId="urn:microsoft.com/office/officeart/2005/8/layout/orgChart1"/>
    <dgm:cxn modelId="{212C8FF5-ECDD-4C69-A1F0-A1A07E0ED642}" type="presOf" srcId="{8B6F9DDA-54C9-4407-8C85-5D8DF1C78C37}" destId="{AB2E2133-BEDA-4020-9B3C-48781D8CA1F2}" srcOrd="1" destOrd="0" presId="urn:microsoft.com/office/officeart/2005/8/layout/orgChart1"/>
    <dgm:cxn modelId="{C351AF02-33E2-42A7-B484-8FF600DB2189}" srcId="{6727235F-3100-4F5C-A611-F93D2F037745}" destId="{1E3FDCC5-E28C-4553-B31B-86AF509FEF81}" srcOrd="1" destOrd="0" parTransId="{F1212C2C-3F1C-4CD5-A6EE-C0B8298C9CE0}" sibTransId="{6A4917C3-2A6E-4594-82AF-137D611961AD}"/>
    <dgm:cxn modelId="{78CBB076-4A9C-4BEC-A917-6ACA78D01761}" type="presOf" srcId="{6F4C6188-E6AB-42EF-96F2-091D58BF4878}" destId="{1462971A-07E0-42DB-81B1-BB3D4B0AD74B}" srcOrd="0" destOrd="0" presId="urn:microsoft.com/office/officeart/2005/8/layout/orgChart1"/>
    <dgm:cxn modelId="{A585B07A-0984-40CA-AAB2-8280624FE46B}" type="presOf" srcId="{8B6F9DDA-54C9-4407-8C85-5D8DF1C78C37}" destId="{423E8C66-83D8-4596-94DE-AEA9EBEF1DE5}" srcOrd="0" destOrd="0" presId="urn:microsoft.com/office/officeart/2005/8/layout/orgChart1"/>
    <dgm:cxn modelId="{F87F7333-66F5-4FC9-8F65-0D80D0F9EEE9}" type="presOf" srcId="{6F4C6188-E6AB-42EF-96F2-091D58BF4878}" destId="{85EE1614-74AF-42E0-8E9A-A47E99FDE616}" srcOrd="1" destOrd="0" presId="urn:microsoft.com/office/officeart/2005/8/layout/orgChart1"/>
    <dgm:cxn modelId="{E656D3E1-ED68-4C53-A2B5-DDF4B84EDF0D}" type="presOf" srcId="{F1212C2C-3F1C-4CD5-A6EE-C0B8298C9CE0}" destId="{DC8D3171-B2E5-4BEB-AA23-356D18448D3E}" srcOrd="0" destOrd="0" presId="urn:microsoft.com/office/officeart/2005/8/layout/orgChart1"/>
    <dgm:cxn modelId="{FFE1FEEA-8E21-4C63-B7F9-3770DB5F138E}" type="presOf" srcId="{D6FDFEFA-0942-4ED4-9EEE-A5F4610E1FA1}" destId="{C29F0A04-EF2F-4A52-8965-03D0B990A969}" srcOrd="1" destOrd="0" presId="urn:microsoft.com/office/officeart/2005/8/layout/orgChart1"/>
    <dgm:cxn modelId="{B0503DA7-77BB-4480-8D4D-415FF6DBC535}" srcId="{FF5B9D08-8BCF-46BF-BA93-5B43E3F93161}" destId="{8E7E80BA-9BEE-4544-9F52-51DF9A95338E}" srcOrd="1" destOrd="0" parTransId="{511B6972-174F-4B33-B89A-FD5566583EB2}" sibTransId="{B55392D0-AB82-4D3F-AA47-88F89BA3D890}"/>
    <dgm:cxn modelId="{A8D18EE9-D181-481B-A500-2A2BA221E508}" type="presOf" srcId="{D3A2AF93-7291-4AF7-ACEA-4DF002B07E21}" destId="{57F66245-7814-4CB3-9E4B-56D5746159E6}" srcOrd="0" destOrd="0" presId="urn:microsoft.com/office/officeart/2005/8/layout/orgChart1"/>
    <dgm:cxn modelId="{8394FA8C-ED88-4371-B6A3-55FD84490EB3}" type="presOf" srcId="{8F6B7455-61C9-4207-8DAB-675FCB14469D}" destId="{B324CF7F-BFCA-4702-AE00-3D73FB06A432}" srcOrd="1" destOrd="0" presId="urn:microsoft.com/office/officeart/2005/8/layout/orgChart1"/>
    <dgm:cxn modelId="{C7651F2C-8FD3-4768-B070-FE3683F1BF4A}" type="presOf" srcId="{3F056CDF-D249-443A-AB64-9B38739A75F7}" destId="{B30A59B8-E832-4EAB-833F-F3824D1BF8CD}" srcOrd="0" destOrd="0" presId="urn:microsoft.com/office/officeart/2005/8/layout/orgChart1"/>
    <dgm:cxn modelId="{BC26B0F2-0EE7-4689-9ED8-96DB764FD1E2}" type="presOf" srcId="{0D4995A9-0514-40C0-B56D-8CA8B8188874}" destId="{35F38795-404A-416E-94F5-592208CD46F6}" srcOrd="0" destOrd="0" presId="urn:microsoft.com/office/officeart/2005/8/layout/orgChart1"/>
    <dgm:cxn modelId="{AC0C0A0F-553A-40B1-B798-D299C9ABBF70}" type="presOf" srcId="{9D70E03C-8D04-47C1-8E8D-6848D344D62D}" destId="{B31D7AA2-83B9-4300-AD88-041B298B4536}" srcOrd="1" destOrd="0" presId="urn:microsoft.com/office/officeart/2005/8/layout/orgChart1"/>
    <dgm:cxn modelId="{1813AAB2-6F3A-4226-8523-C25161368119}" srcId="{17ECA1FC-F95D-4389-B61C-D63D0B4007C9}" destId="{6727235F-3100-4F5C-A611-F93D2F037745}" srcOrd="0" destOrd="0" parTransId="{C183C12A-2CF5-446C-8C85-B47102946394}" sibTransId="{53E81DA5-688E-44B0-8FD8-B4719AED47DD}"/>
    <dgm:cxn modelId="{AFC4B92C-6559-4026-A386-B9DCD519088E}" type="presOf" srcId="{D5110D20-22F6-4350-A45C-890809CB6856}" destId="{0AB5DA07-6536-4236-84D2-E192C4B8DEDF}" srcOrd="0" destOrd="0" presId="urn:microsoft.com/office/officeart/2005/8/layout/orgChart1"/>
    <dgm:cxn modelId="{47423B7A-75F2-4998-A1A6-C82764214BC0}" type="presOf" srcId="{7885673B-6EE3-4E1C-98BC-6D6B2A565B3B}" destId="{856ACF0D-2256-44FC-9F71-B6EB5833DAA6}" srcOrd="0" destOrd="0" presId="urn:microsoft.com/office/officeart/2005/8/layout/orgChart1"/>
    <dgm:cxn modelId="{5BD9DEDC-C99E-41B0-AC5D-F663923B1BA3}" type="presOf" srcId="{03E268C0-D5A5-4EE2-B4A0-A19DCC74F5DA}" destId="{5F08822E-B705-4DAD-B4E0-3F004641FE33}" srcOrd="0" destOrd="0" presId="urn:microsoft.com/office/officeart/2005/8/layout/orgChart1"/>
    <dgm:cxn modelId="{A93016DD-D31C-4910-8465-0D810911A13C}" srcId="{6727235F-3100-4F5C-A611-F93D2F037745}" destId="{9D70E03C-8D04-47C1-8E8D-6848D344D62D}" srcOrd="4" destOrd="0" parTransId="{03E268C0-D5A5-4EE2-B4A0-A19DCC74F5DA}" sibTransId="{6082221A-0DC2-4AE0-BB74-070652A84689}"/>
    <dgm:cxn modelId="{CA400D26-6391-4468-85F3-E3B196280A6D}" type="presOf" srcId="{8F6B7455-61C9-4207-8DAB-675FCB14469D}" destId="{B9662DD0-CDC1-464B-A7BA-351B5CB72D98}" srcOrd="0" destOrd="0" presId="urn:microsoft.com/office/officeart/2005/8/layout/orgChart1"/>
    <dgm:cxn modelId="{D7E8F3AC-E32C-4839-8E06-AF273C866227}" type="presOf" srcId="{37E92175-09D8-4E5A-895F-50439D82DAF8}" destId="{6388FB0C-3136-429D-8D70-061BC23D0002}" srcOrd="0" destOrd="0" presId="urn:microsoft.com/office/officeart/2005/8/layout/orgChart1"/>
    <dgm:cxn modelId="{DCAC2B89-F54C-45BC-A31D-E4E1BF881D2E}" srcId="{FF5B9D08-8BCF-46BF-BA93-5B43E3F93161}" destId="{8B6F9DDA-54C9-4407-8C85-5D8DF1C78C37}" srcOrd="0" destOrd="0" parTransId="{6870281A-7BEC-4D9D-9CA9-080C443EF229}" sibTransId="{2D1FF1D6-081D-4A6F-94D5-6DC00B1FC0D4}"/>
    <dgm:cxn modelId="{56ED0ED3-999E-4832-8B04-E10DBA918D50}" type="presOf" srcId="{6870281A-7BEC-4D9D-9CA9-080C443EF229}" destId="{BAED1CD4-1048-4537-8C1C-A95A9217D7A0}" srcOrd="0" destOrd="0" presId="urn:microsoft.com/office/officeart/2005/8/layout/orgChart1"/>
    <dgm:cxn modelId="{D5F7AE11-9EE2-4306-A65D-BCF66A4E435A}" type="presOf" srcId="{7CB6967D-B4D0-4239-AE8D-E180D7CC2A9C}" destId="{C6C68252-2B33-4167-85B5-62B6CE29F30D}" srcOrd="0" destOrd="0" presId="urn:microsoft.com/office/officeart/2005/8/layout/orgChart1"/>
    <dgm:cxn modelId="{879D62A2-0214-4598-972C-9F6FDA7A38FF}" type="presOf" srcId="{7885673B-6EE3-4E1C-98BC-6D6B2A565B3B}" destId="{FFADE7AB-3D99-4E32-B494-FAF8A78503E9}" srcOrd="1" destOrd="0" presId="urn:microsoft.com/office/officeart/2005/8/layout/orgChart1"/>
    <dgm:cxn modelId="{FB91D9E8-A683-4E0C-B0FC-1BF9AA9AB200}" type="presOf" srcId="{B0434C93-1CCA-4072-9230-9EAC02B61E28}" destId="{CF0AAAF5-DD09-4955-889D-7CC7D440EE35}" srcOrd="0" destOrd="0" presId="urn:microsoft.com/office/officeart/2005/8/layout/orgChart1"/>
    <dgm:cxn modelId="{518EE4DD-7807-46EE-B305-8C5219BBAE28}" srcId="{FF5B9D08-8BCF-46BF-BA93-5B43E3F93161}" destId="{D6FDFEFA-0942-4ED4-9EEE-A5F4610E1FA1}" srcOrd="2" destOrd="0" parTransId="{1EE7662D-E7BF-49FC-A0A7-EE3ED613EA1E}" sibTransId="{97E594C8-F343-4949-94CF-F8A57755A8D1}"/>
    <dgm:cxn modelId="{E372ED25-FDAB-4C92-BD73-F7938AE1B817}" type="presOf" srcId="{5B5C5A36-BB0F-45B1-90C0-A5152F02D1EB}" destId="{EEDA5EF8-70A3-45EE-9566-C1E9D9DF6BBF}" srcOrd="0" destOrd="0" presId="urn:microsoft.com/office/officeart/2005/8/layout/orgChart1"/>
    <dgm:cxn modelId="{7789BE3C-2CD5-47DD-A848-EE989199717C}" type="presOf" srcId="{FF5B9D08-8BCF-46BF-BA93-5B43E3F93161}" destId="{AC29F011-8441-43D1-ACBD-4EA2BEBC6D17}" srcOrd="0" destOrd="0" presId="urn:microsoft.com/office/officeart/2005/8/layout/orgChart1"/>
    <dgm:cxn modelId="{2A5415BE-7A14-4A06-AFFB-F3A18A624E24}" type="presOf" srcId="{FF5B9D08-8BCF-46BF-BA93-5B43E3F93161}" destId="{7D715352-EBBA-4C99-9761-EE7387508D02}" srcOrd="1" destOrd="0" presId="urn:microsoft.com/office/officeart/2005/8/layout/orgChart1"/>
    <dgm:cxn modelId="{D1B5E338-9208-4326-B0EA-36987003BD9E}" type="presOf" srcId="{1EE7662D-E7BF-49FC-A0A7-EE3ED613EA1E}" destId="{82B5476D-93D7-4E9D-B62A-BAA10179306C}" srcOrd="0" destOrd="0" presId="urn:microsoft.com/office/officeart/2005/8/layout/orgChart1"/>
    <dgm:cxn modelId="{331979BB-D668-4754-826D-E3F842CB169A}" type="presOf" srcId="{1E3FDCC5-E28C-4553-B31B-86AF509FEF81}" destId="{10B31F4C-9272-4603-A0F6-5DEC1354D248}" srcOrd="0" destOrd="0" presId="urn:microsoft.com/office/officeart/2005/8/layout/orgChart1"/>
    <dgm:cxn modelId="{948A9A4D-2942-40AE-9D07-32D7F0F4D33E}" type="presOf" srcId="{FB025699-A934-4B39-A56E-E40C5AB23C80}" destId="{FDBA980D-5789-4037-9A85-AFB3FB453C6C}" srcOrd="1" destOrd="0" presId="urn:microsoft.com/office/officeart/2005/8/layout/orgChart1"/>
    <dgm:cxn modelId="{B3811DF1-9D5A-4402-AA0A-C8BF4070F2E7}" type="presOf" srcId="{6727235F-3100-4F5C-A611-F93D2F037745}" destId="{A068D465-9E55-4940-A8F2-7D02D90FFDD5}" srcOrd="1" destOrd="0" presId="urn:microsoft.com/office/officeart/2005/8/layout/orgChart1"/>
    <dgm:cxn modelId="{623B7DF0-4AFE-478C-AB37-44138C272125}" type="presOf" srcId="{1E3FDCC5-E28C-4553-B31B-86AF509FEF81}" destId="{DC89F779-A973-4B0E-9BD3-F418662D8AEB}" srcOrd="1" destOrd="0" presId="urn:microsoft.com/office/officeart/2005/8/layout/orgChart1"/>
    <dgm:cxn modelId="{47B744F3-9277-44E6-9249-9FDB4E1B6461}" type="presOf" srcId="{857D4EDC-A3B0-42DB-A473-EC2A88E751B9}" destId="{6573E433-C62A-4416-BC3B-487408E7F4BA}" srcOrd="0" destOrd="0" presId="urn:microsoft.com/office/officeart/2005/8/layout/orgChart1"/>
    <dgm:cxn modelId="{7FEAE675-D26E-4D41-B13F-F6FEF952A88C}" srcId="{B0434C93-1CCA-4072-9230-9EAC02B61E28}" destId="{6F4C6188-E6AB-42EF-96F2-091D58BF4878}" srcOrd="0" destOrd="0" parTransId="{5B5C5A36-BB0F-45B1-90C0-A5152F02D1EB}" sibTransId="{C73C162E-5A1F-4482-9DDC-EDC271FF7322}"/>
    <dgm:cxn modelId="{96C6B354-CD52-4695-80E1-1B4BF7A47B67}" srcId="{6727235F-3100-4F5C-A611-F93D2F037745}" destId="{FF5B9D08-8BCF-46BF-BA93-5B43E3F93161}" srcOrd="0" destOrd="0" parTransId="{857D4EDC-A3B0-42DB-A473-EC2A88E751B9}" sibTransId="{BFA069BB-6FA7-442A-9DFD-ABDC51046BE3}"/>
    <dgm:cxn modelId="{8C65926B-D18E-40E0-B557-AD347B7E98A6}" srcId="{9D70E03C-8D04-47C1-8E8D-6848D344D62D}" destId="{8F6B7455-61C9-4207-8DAB-675FCB14469D}" srcOrd="0" destOrd="0" parTransId="{3F056CDF-D249-443A-AB64-9B38739A75F7}" sibTransId="{3EF76BFA-E44E-423F-836D-6BD1581ABEDE}"/>
    <dgm:cxn modelId="{2C9BF68F-DA45-40CE-AB49-B3F5178A994B}" srcId="{1E3FDCC5-E28C-4553-B31B-86AF509FEF81}" destId="{FB025699-A934-4B39-A56E-E40C5AB23C80}" srcOrd="0" destOrd="0" parTransId="{37E92175-09D8-4E5A-895F-50439D82DAF8}" sibTransId="{068C1E5C-97DD-46B4-A0B9-5351BC77C6DF}"/>
    <dgm:cxn modelId="{33027AF4-80C3-4017-9CEF-81EB13D22E42}" type="presOf" srcId="{DA2063E1-EB9C-42C0-AB23-E69BF38FDE41}" destId="{65148CDB-B8A5-4C2D-9D2D-AADCA54FAE01}" srcOrd="0" destOrd="0" presId="urn:microsoft.com/office/officeart/2005/8/layout/orgChart1"/>
    <dgm:cxn modelId="{B6B169E9-EB54-4F3E-BC4F-7B5C9B2AEAB9}" type="presOf" srcId="{FB025699-A934-4B39-A56E-E40C5AB23C80}" destId="{730FFECC-A046-4311-9940-39AEC80EFE7D}" srcOrd="0" destOrd="0" presId="urn:microsoft.com/office/officeart/2005/8/layout/orgChart1"/>
    <dgm:cxn modelId="{EC061702-3623-4218-B790-3C2CD3A9D282}" type="presOf" srcId="{17ECA1FC-F95D-4389-B61C-D63D0B4007C9}" destId="{199381C8-67C2-4EAB-A2BD-2FE6C1D67D32}" srcOrd="0" destOrd="0" presId="urn:microsoft.com/office/officeart/2005/8/layout/orgChart1"/>
    <dgm:cxn modelId="{D39AE9E5-F4D9-41AE-AA08-08884E30DC7F}" srcId="{B0434C93-1CCA-4072-9230-9EAC02B61E28}" destId="{DA2063E1-EB9C-42C0-AB23-E69BF38FDE41}" srcOrd="1" destOrd="0" parTransId="{66A012C1-D4B3-4A25-9879-3C25988FC4AC}" sibTransId="{8727145A-82BB-4A05-916E-A6A7DADE5CA4}"/>
    <dgm:cxn modelId="{FBD813B9-2811-413C-9A45-C59E85249934}" type="presOf" srcId="{6727235F-3100-4F5C-A611-F93D2F037745}" destId="{85E562BF-937D-44BB-816E-EEBAC5D517F3}" srcOrd="0" destOrd="0" presId="urn:microsoft.com/office/officeart/2005/8/layout/orgChart1"/>
    <dgm:cxn modelId="{A7511D62-31F7-444B-B2E6-76CB612829EC}" type="presOf" srcId="{D6FDFEFA-0942-4ED4-9EEE-A5F4610E1FA1}" destId="{47F81105-D4E5-439F-843A-F5853CEA2FD6}" srcOrd="0" destOrd="0" presId="urn:microsoft.com/office/officeart/2005/8/layout/orgChart1"/>
    <dgm:cxn modelId="{B96DA778-F58F-4D4A-A87E-144BB0E23340}" type="presOf" srcId="{B0434C93-1CCA-4072-9230-9EAC02B61E28}" destId="{C419163E-C9FC-42AA-AE0A-189A76772DDE}" srcOrd="1" destOrd="0" presId="urn:microsoft.com/office/officeart/2005/8/layout/orgChart1"/>
    <dgm:cxn modelId="{C619C1D1-08EA-4A9A-A1E3-CAB88A73B2E8}" type="presOf" srcId="{511B6972-174F-4B33-B89A-FD5566583EB2}" destId="{B4FB7721-CD1E-4CB3-BC2B-DF76E128CCBD}" srcOrd="0" destOrd="0" presId="urn:microsoft.com/office/officeart/2005/8/layout/orgChart1"/>
    <dgm:cxn modelId="{23725C1E-0837-4E7A-B155-42AFC73EB751}" type="presOf" srcId="{D5110D20-22F6-4350-A45C-890809CB6856}" destId="{6F16F14B-1945-4C71-8A2D-7D10EADD5AFA}" srcOrd="1" destOrd="0" presId="urn:microsoft.com/office/officeart/2005/8/layout/orgChart1"/>
    <dgm:cxn modelId="{57A3965A-E62C-4E65-917D-42128EEA27AD}" type="presOf" srcId="{A51456CC-3F47-4ADE-9DB5-44BF83ACE242}" destId="{CFA9DF63-BF6F-458A-833C-67031ED2B425}" srcOrd="0" destOrd="0" presId="urn:microsoft.com/office/officeart/2005/8/layout/orgChart1"/>
    <dgm:cxn modelId="{B292AA84-BE42-4666-BE6A-DDF2A2771F94}" type="presOf" srcId="{66A012C1-D4B3-4A25-9879-3C25988FC4AC}" destId="{C6E07B7F-A710-4EE1-864E-3C17A69F3577}" srcOrd="0" destOrd="0" presId="urn:microsoft.com/office/officeart/2005/8/layout/orgChart1"/>
    <dgm:cxn modelId="{A3897757-4C0D-4D57-8783-09264FBA9806}" type="presOf" srcId="{8E7E80BA-9BEE-4544-9F52-51DF9A95338E}" destId="{8370072E-F4F8-4D61-AE99-CF66BFD7857E}" srcOrd="0" destOrd="0" presId="urn:microsoft.com/office/officeart/2005/8/layout/orgChart1"/>
    <dgm:cxn modelId="{DC63C307-2271-45CB-9B84-111BE459485B}" type="presOf" srcId="{8E7E80BA-9BEE-4544-9F52-51DF9A95338E}" destId="{DD65C1A3-6F47-4BDC-9C3C-A11500516B12}" srcOrd="1" destOrd="0" presId="urn:microsoft.com/office/officeart/2005/8/layout/orgChart1"/>
    <dgm:cxn modelId="{FACAFB2B-8942-43A1-8420-D007CAFD8AD8}" type="presOf" srcId="{DA2063E1-EB9C-42C0-AB23-E69BF38FDE41}" destId="{2A03E905-1235-48D4-B192-BE1A32FD69BE}" srcOrd="1" destOrd="0" presId="urn:microsoft.com/office/officeart/2005/8/layout/orgChart1"/>
    <dgm:cxn modelId="{4B6F62D1-65EA-413A-8B97-CDC5C86ED1FE}" srcId="{1E3FDCC5-E28C-4553-B31B-86AF509FEF81}" destId="{7885673B-6EE3-4E1C-98BC-6D6B2A565B3B}" srcOrd="1" destOrd="0" parTransId="{0D4995A9-0514-40C0-B56D-8CA8B8188874}" sibTransId="{35CFD071-924F-4BA2-9266-0094D5193F0E}"/>
    <dgm:cxn modelId="{5ADC617C-30C1-4C16-ACF2-1FA20EEF6E0E}" srcId="{6727235F-3100-4F5C-A611-F93D2F037745}" destId="{B0434C93-1CCA-4072-9230-9EAC02B61E28}" srcOrd="3" destOrd="0" parTransId="{A51456CC-3F47-4ADE-9DB5-44BF83ACE242}" sibTransId="{B68394A9-3C9E-4BD8-9332-F2BA636C70D7}"/>
    <dgm:cxn modelId="{F96EEEAC-C0DF-4542-A2DB-B2249B041002}" type="presParOf" srcId="{199381C8-67C2-4EAB-A2BD-2FE6C1D67D32}" destId="{98571395-F5A1-401F-958E-5F0DB9CA2BD2}" srcOrd="0" destOrd="0" presId="urn:microsoft.com/office/officeart/2005/8/layout/orgChart1"/>
    <dgm:cxn modelId="{9B685DD9-824D-4AC0-9CC3-5E8DC924953B}" type="presParOf" srcId="{98571395-F5A1-401F-958E-5F0DB9CA2BD2}" destId="{57F57294-26FB-4B9A-A3A0-BC6D556326CE}" srcOrd="0" destOrd="0" presId="urn:microsoft.com/office/officeart/2005/8/layout/orgChart1"/>
    <dgm:cxn modelId="{8481B7D9-44F9-41B2-B778-4988A225DBD2}" type="presParOf" srcId="{57F57294-26FB-4B9A-A3A0-BC6D556326CE}" destId="{85E562BF-937D-44BB-816E-EEBAC5D517F3}" srcOrd="0" destOrd="0" presId="urn:microsoft.com/office/officeart/2005/8/layout/orgChart1"/>
    <dgm:cxn modelId="{67289898-25F6-4937-95FE-62190BC48945}" type="presParOf" srcId="{57F57294-26FB-4B9A-A3A0-BC6D556326CE}" destId="{A068D465-9E55-4940-A8F2-7D02D90FFDD5}" srcOrd="1" destOrd="0" presId="urn:microsoft.com/office/officeart/2005/8/layout/orgChart1"/>
    <dgm:cxn modelId="{DC2688B4-ED82-4832-B84F-8F0A787998C0}" type="presParOf" srcId="{98571395-F5A1-401F-958E-5F0DB9CA2BD2}" destId="{34ABF630-6EFC-41A6-82EB-26A57E7C27C1}" srcOrd="1" destOrd="0" presId="urn:microsoft.com/office/officeart/2005/8/layout/orgChart1"/>
    <dgm:cxn modelId="{E30553EC-AE1E-4912-BC4D-A866191DEC09}" type="presParOf" srcId="{34ABF630-6EFC-41A6-82EB-26A57E7C27C1}" destId="{6573E433-C62A-4416-BC3B-487408E7F4BA}" srcOrd="0" destOrd="0" presId="urn:microsoft.com/office/officeart/2005/8/layout/orgChart1"/>
    <dgm:cxn modelId="{E11F9598-EF5D-4C74-AA65-503D47A69051}" type="presParOf" srcId="{34ABF630-6EFC-41A6-82EB-26A57E7C27C1}" destId="{DE75B5AC-B4C1-436E-991A-FFD1A2CAF34E}" srcOrd="1" destOrd="0" presId="urn:microsoft.com/office/officeart/2005/8/layout/orgChart1"/>
    <dgm:cxn modelId="{9DCECC03-09B4-4823-A24C-FD43C72586AE}" type="presParOf" srcId="{DE75B5AC-B4C1-436E-991A-FFD1A2CAF34E}" destId="{0D45BCD4-F80C-4E5B-B9F3-7FAAEAA81363}" srcOrd="0" destOrd="0" presId="urn:microsoft.com/office/officeart/2005/8/layout/orgChart1"/>
    <dgm:cxn modelId="{35B716DB-5638-4EF1-86E4-C397B1192425}" type="presParOf" srcId="{0D45BCD4-F80C-4E5B-B9F3-7FAAEAA81363}" destId="{AC29F011-8441-43D1-ACBD-4EA2BEBC6D17}" srcOrd="0" destOrd="0" presId="urn:microsoft.com/office/officeart/2005/8/layout/orgChart1"/>
    <dgm:cxn modelId="{26D9A9B7-67D5-4681-B95F-38397FA7179F}" type="presParOf" srcId="{0D45BCD4-F80C-4E5B-B9F3-7FAAEAA81363}" destId="{7D715352-EBBA-4C99-9761-EE7387508D02}" srcOrd="1" destOrd="0" presId="urn:microsoft.com/office/officeart/2005/8/layout/orgChart1"/>
    <dgm:cxn modelId="{96659174-E679-432E-BA50-6B94FAA0DB6F}" type="presParOf" srcId="{DE75B5AC-B4C1-436E-991A-FFD1A2CAF34E}" destId="{61FEBD8F-CD6E-4379-A0A2-047BF4BEEAC8}" srcOrd="1" destOrd="0" presId="urn:microsoft.com/office/officeart/2005/8/layout/orgChart1"/>
    <dgm:cxn modelId="{FF40CB2B-5DBD-4130-95FD-4C8FF33C6B0B}" type="presParOf" srcId="{61FEBD8F-CD6E-4379-A0A2-047BF4BEEAC8}" destId="{BAED1CD4-1048-4537-8C1C-A95A9217D7A0}" srcOrd="0" destOrd="0" presId="urn:microsoft.com/office/officeart/2005/8/layout/orgChart1"/>
    <dgm:cxn modelId="{69E1B4A2-19A4-4A27-A538-7AEC20F08010}" type="presParOf" srcId="{61FEBD8F-CD6E-4379-A0A2-047BF4BEEAC8}" destId="{6A0078E6-36F7-4016-950A-DB92002445A8}" srcOrd="1" destOrd="0" presId="urn:microsoft.com/office/officeart/2005/8/layout/orgChart1"/>
    <dgm:cxn modelId="{3AA1F4BB-F17F-4D2E-BAE4-D39B83101608}" type="presParOf" srcId="{6A0078E6-36F7-4016-950A-DB92002445A8}" destId="{AB137524-6329-40A8-9C2D-5FBABBFFD573}" srcOrd="0" destOrd="0" presId="urn:microsoft.com/office/officeart/2005/8/layout/orgChart1"/>
    <dgm:cxn modelId="{2513250C-923E-4010-82C6-1BFFD047896D}" type="presParOf" srcId="{AB137524-6329-40A8-9C2D-5FBABBFFD573}" destId="{423E8C66-83D8-4596-94DE-AEA9EBEF1DE5}" srcOrd="0" destOrd="0" presId="urn:microsoft.com/office/officeart/2005/8/layout/orgChart1"/>
    <dgm:cxn modelId="{075787C8-0E42-4390-B293-B878A9F3A982}" type="presParOf" srcId="{AB137524-6329-40A8-9C2D-5FBABBFFD573}" destId="{AB2E2133-BEDA-4020-9B3C-48781D8CA1F2}" srcOrd="1" destOrd="0" presId="urn:microsoft.com/office/officeart/2005/8/layout/orgChart1"/>
    <dgm:cxn modelId="{EDAE0802-9888-4298-8BBE-B1750CB0BBA7}" type="presParOf" srcId="{6A0078E6-36F7-4016-950A-DB92002445A8}" destId="{F7742234-DC65-411D-8618-DEF756461E5F}" srcOrd="1" destOrd="0" presId="urn:microsoft.com/office/officeart/2005/8/layout/orgChart1"/>
    <dgm:cxn modelId="{7ED4F5DB-7CE1-4A25-95B4-0652FA3A314E}" type="presParOf" srcId="{6A0078E6-36F7-4016-950A-DB92002445A8}" destId="{C0B81FC9-F625-4692-A437-C956564F18AC}" srcOrd="2" destOrd="0" presId="urn:microsoft.com/office/officeart/2005/8/layout/orgChart1"/>
    <dgm:cxn modelId="{3E721191-6880-4356-B486-7825D7EC51B1}" type="presParOf" srcId="{61FEBD8F-CD6E-4379-A0A2-047BF4BEEAC8}" destId="{B4FB7721-CD1E-4CB3-BC2B-DF76E128CCBD}" srcOrd="2" destOrd="0" presId="urn:microsoft.com/office/officeart/2005/8/layout/orgChart1"/>
    <dgm:cxn modelId="{DD75D82A-E5B4-4260-A76C-3654AA28AC8F}" type="presParOf" srcId="{61FEBD8F-CD6E-4379-A0A2-047BF4BEEAC8}" destId="{4A613E6F-A245-40E5-A4F5-62BB4528A590}" srcOrd="3" destOrd="0" presId="urn:microsoft.com/office/officeart/2005/8/layout/orgChart1"/>
    <dgm:cxn modelId="{95FB30E1-75CB-44AF-8D28-DE240C7832EC}" type="presParOf" srcId="{4A613E6F-A245-40E5-A4F5-62BB4528A590}" destId="{733F6622-227F-405E-B8AD-C929A917E219}" srcOrd="0" destOrd="0" presId="urn:microsoft.com/office/officeart/2005/8/layout/orgChart1"/>
    <dgm:cxn modelId="{840F205E-DD74-476D-8031-99152A3AD799}" type="presParOf" srcId="{733F6622-227F-405E-B8AD-C929A917E219}" destId="{8370072E-F4F8-4D61-AE99-CF66BFD7857E}" srcOrd="0" destOrd="0" presId="urn:microsoft.com/office/officeart/2005/8/layout/orgChart1"/>
    <dgm:cxn modelId="{E3014EF4-8560-47FE-9086-D6A9B880A10A}" type="presParOf" srcId="{733F6622-227F-405E-B8AD-C929A917E219}" destId="{DD65C1A3-6F47-4BDC-9C3C-A11500516B12}" srcOrd="1" destOrd="0" presId="urn:microsoft.com/office/officeart/2005/8/layout/orgChart1"/>
    <dgm:cxn modelId="{75149F18-4309-44E3-95F6-79E4D8ACD4A8}" type="presParOf" srcId="{4A613E6F-A245-40E5-A4F5-62BB4528A590}" destId="{F86C3BD8-459B-4E45-A9F8-C96E80F80A4D}" srcOrd="1" destOrd="0" presId="urn:microsoft.com/office/officeart/2005/8/layout/orgChart1"/>
    <dgm:cxn modelId="{432DCF26-7131-47B7-B982-C6639E9B2E38}" type="presParOf" srcId="{4A613E6F-A245-40E5-A4F5-62BB4528A590}" destId="{D6230894-0D09-4449-94B0-C1441EE9D57B}" srcOrd="2" destOrd="0" presId="urn:microsoft.com/office/officeart/2005/8/layout/orgChart1"/>
    <dgm:cxn modelId="{F75B3A02-53E2-4695-AA1F-CB14D6333F91}" type="presParOf" srcId="{61FEBD8F-CD6E-4379-A0A2-047BF4BEEAC8}" destId="{82B5476D-93D7-4E9D-B62A-BAA10179306C}" srcOrd="4" destOrd="0" presId="urn:microsoft.com/office/officeart/2005/8/layout/orgChart1"/>
    <dgm:cxn modelId="{EAEBE548-2720-4672-825D-FCCCB630BE6F}" type="presParOf" srcId="{61FEBD8F-CD6E-4379-A0A2-047BF4BEEAC8}" destId="{6F087D21-EDB8-4646-8406-F4919D6E8197}" srcOrd="5" destOrd="0" presId="urn:microsoft.com/office/officeart/2005/8/layout/orgChart1"/>
    <dgm:cxn modelId="{346E1FF5-501A-4ABF-9B32-3208C7BAADBE}" type="presParOf" srcId="{6F087D21-EDB8-4646-8406-F4919D6E8197}" destId="{18A6A24B-8FA5-4991-840B-1244DE48422A}" srcOrd="0" destOrd="0" presId="urn:microsoft.com/office/officeart/2005/8/layout/orgChart1"/>
    <dgm:cxn modelId="{B2F4B53B-5955-4088-AA80-56433486C3CA}" type="presParOf" srcId="{18A6A24B-8FA5-4991-840B-1244DE48422A}" destId="{47F81105-D4E5-439F-843A-F5853CEA2FD6}" srcOrd="0" destOrd="0" presId="urn:microsoft.com/office/officeart/2005/8/layout/orgChart1"/>
    <dgm:cxn modelId="{FF664291-F412-48EE-8B7D-965190C393A5}" type="presParOf" srcId="{18A6A24B-8FA5-4991-840B-1244DE48422A}" destId="{C29F0A04-EF2F-4A52-8965-03D0B990A969}" srcOrd="1" destOrd="0" presId="urn:microsoft.com/office/officeart/2005/8/layout/orgChart1"/>
    <dgm:cxn modelId="{D9BFE99E-9F04-40C9-8885-C697B260027C}" type="presParOf" srcId="{6F087D21-EDB8-4646-8406-F4919D6E8197}" destId="{DA920CC7-067B-476A-8FFD-79FC44A79EC2}" srcOrd="1" destOrd="0" presId="urn:microsoft.com/office/officeart/2005/8/layout/orgChart1"/>
    <dgm:cxn modelId="{01B29EAB-5643-4C8D-B765-4B2613D751B1}" type="presParOf" srcId="{6F087D21-EDB8-4646-8406-F4919D6E8197}" destId="{13475D42-4663-4040-BE65-2BDA3F661FAB}" srcOrd="2" destOrd="0" presId="urn:microsoft.com/office/officeart/2005/8/layout/orgChart1"/>
    <dgm:cxn modelId="{524D84F6-6ECF-428F-BB7E-4F4B21519A19}" type="presParOf" srcId="{DE75B5AC-B4C1-436E-991A-FFD1A2CAF34E}" destId="{CFB73AB3-C6DF-491B-8996-C3AB90697591}" srcOrd="2" destOrd="0" presId="urn:microsoft.com/office/officeart/2005/8/layout/orgChart1"/>
    <dgm:cxn modelId="{882A5A23-3022-42A7-BC45-DBDCB61DFCCC}" type="presParOf" srcId="{34ABF630-6EFC-41A6-82EB-26A57E7C27C1}" destId="{DC8D3171-B2E5-4BEB-AA23-356D18448D3E}" srcOrd="2" destOrd="0" presId="urn:microsoft.com/office/officeart/2005/8/layout/orgChart1"/>
    <dgm:cxn modelId="{4506D397-87BB-477C-8110-349140BA9428}" type="presParOf" srcId="{34ABF630-6EFC-41A6-82EB-26A57E7C27C1}" destId="{FFA23F5B-42E5-478C-9774-F4E4D78B44A4}" srcOrd="3" destOrd="0" presId="urn:microsoft.com/office/officeart/2005/8/layout/orgChart1"/>
    <dgm:cxn modelId="{1378DC05-7F96-4AD4-85BC-EC2EE90540D6}" type="presParOf" srcId="{FFA23F5B-42E5-478C-9774-F4E4D78B44A4}" destId="{C04B52D7-F234-49E1-960F-EEBB6F122CB4}" srcOrd="0" destOrd="0" presId="urn:microsoft.com/office/officeart/2005/8/layout/orgChart1"/>
    <dgm:cxn modelId="{2F41FDC1-87FC-4E3D-862A-8140524419A8}" type="presParOf" srcId="{C04B52D7-F234-49E1-960F-EEBB6F122CB4}" destId="{10B31F4C-9272-4603-A0F6-5DEC1354D248}" srcOrd="0" destOrd="0" presId="urn:microsoft.com/office/officeart/2005/8/layout/orgChart1"/>
    <dgm:cxn modelId="{A57BD921-19A1-40E0-831D-9949B273AF1C}" type="presParOf" srcId="{C04B52D7-F234-49E1-960F-EEBB6F122CB4}" destId="{DC89F779-A973-4B0E-9BD3-F418662D8AEB}" srcOrd="1" destOrd="0" presId="urn:microsoft.com/office/officeart/2005/8/layout/orgChart1"/>
    <dgm:cxn modelId="{40ABC042-41EA-4F2B-AFC6-C702D8A23A90}" type="presParOf" srcId="{FFA23F5B-42E5-478C-9774-F4E4D78B44A4}" destId="{33173E58-AEA5-4D6E-9971-3EFF221CE963}" srcOrd="1" destOrd="0" presId="urn:microsoft.com/office/officeart/2005/8/layout/orgChart1"/>
    <dgm:cxn modelId="{4E6B4CAB-5695-4609-BF3E-2696B0E19FBB}" type="presParOf" srcId="{33173E58-AEA5-4D6E-9971-3EFF221CE963}" destId="{6388FB0C-3136-429D-8D70-061BC23D0002}" srcOrd="0" destOrd="0" presId="urn:microsoft.com/office/officeart/2005/8/layout/orgChart1"/>
    <dgm:cxn modelId="{C63D03F6-FDD8-4131-9F40-A60FF7044C31}" type="presParOf" srcId="{33173E58-AEA5-4D6E-9971-3EFF221CE963}" destId="{C537ED4C-A880-4DBD-842B-3D2C88522FB8}" srcOrd="1" destOrd="0" presId="urn:microsoft.com/office/officeart/2005/8/layout/orgChart1"/>
    <dgm:cxn modelId="{4B49B81E-C983-4A27-9046-9F53ECE70DE3}" type="presParOf" srcId="{C537ED4C-A880-4DBD-842B-3D2C88522FB8}" destId="{946601F0-4884-4ECE-A859-3CC08A487CA7}" srcOrd="0" destOrd="0" presId="urn:microsoft.com/office/officeart/2005/8/layout/orgChart1"/>
    <dgm:cxn modelId="{F476FA46-C2F1-4F02-8586-98337E505C51}" type="presParOf" srcId="{946601F0-4884-4ECE-A859-3CC08A487CA7}" destId="{730FFECC-A046-4311-9940-39AEC80EFE7D}" srcOrd="0" destOrd="0" presId="urn:microsoft.com/office/officeart/2005/8/layout/orgChart1"/>
    <dgm:cxn modelId="{4FDE6029-027F-42BA-AE1D-466C381B4025}" type="presParOf" srcId="{946601F0-4884-4ECE-A859-3CC08A487CA7}" destId="{FDBA980D-5789-4037-9A85-AFB3FB453C6C}" srcOrd="1" destOrd="0" presId="urn:microsoft.com/office/officeart/2005/8/layout/orgChart1"/>
    <dgm:cxn modelId="{7D8A38E8-3334-4AE6-9413-5DBF595E4947}" type="presParOf" srcId="{C537ED4C-A880-4DBD-842B-3D2C88522FB8}" destId="{AE1E3CAB-C914-4B6E-8193-9439CE586D44}" srcOrd="1" destOrd="0" presId="urn:microsoft.com/office/officeart/2005/8/layout/orgChart1"/>
    <dgm:cxn modelId="{B093A169-ADB0-4109-B4A5-9C3002960B3F}" type="presParOf" srcId="{C537ED4C-A880-4DBD-842B-3D2C88522FB8}" destId="{653FCE24-F7D1-4A84-9B8F-EDEC34515EF1}" srcOrd="2" destOrd="0" presId="urn:microsoft.com/office/officeart/2005/8/layout/orgChart1"/>
    <dgm:cxn modelId="{C839F5AA-9219-4A12-BFD3-05604C6C6AF5}" type="presParOf" srcId="{33173E58-AEA5-4D6E-9971-3EFF221CE963}" destId="{35F38795-404A-416E-94F5-592208CD46F6}" srcOrd="2" destOrd="0" presId="urn:microsoft.com/office/officeart/2005/8/layout/orgChart1"/>
    <dgm:cxn modelId="{19A2C498-70BB-4D8C-8A67-75672464F65E}" type="presParOf" srcId="{33173E58-AEA5-4D6E-9971-3EFF221CE963}" destId="{A137E602-D697-44C1-8BE6-8100E763D3D2}" srcOrd="3" destOrd="0" presId="urn:microsoft.com/office/officeart/2005/8/layout/orgChart1"/>
    <dgm:cxn modelId="{49482FA2-F818-4FF4-9A80-CD0B9D9B6BC2}" type="presParOf" srcId="{A137E602-D697-44C1-8BE6-8100E763D3D2}" destId="{8E7D7851-59FF-4817-B8A6-EFA80A75CE1A}" srcOrd="0" destOrd="0" presId="urn:microsoft.com/office/officeart/2005/8/layout/orgChart1"/>
    <dgm:cxn modelId="{AF2F35BA-BA8F-4EE9-ABD9-582C218BBC18}" type="presParOf" srcId="{8E7D7851-59FF-4817-B8A6-EFA80A75CE1A}" destId="{856ACF0D-2256-44FC-9F71-B6EB5833DAA6}" srcOrd="0" destOrd="0" presId="urn:microsoft.com/office/officeart/2005/8/layout/orgChart1"/>
    <dgm:cxn modelId="{5F96D2EB-B990-4A14-9C2E-83C1FF6D36B4}" type="presParOf" srcId="{8E7D7851-59FF-4817-B8A6-EFA80A75CE1A}" destId="{FFADE7AB-3D99-4E32-B494-FAF8A78503E9}" srcOrd="1" destOrd="0" presId="urn:microsoft.com/office/officeart/2005/8/layout/orgChart1"/>
    <dgm:cxn modelId="{A536681C-653D-432E-BB4D-8505A181FB8C}" type="presParOf" srcId="{A137E602-D697-44C1-8BE6-8100E763D3D2}" destId="{088B991A-C165-43A1-B4A1-DE41E6AEC048}" srcOrd="1" destOrd="0" presId="urn:microsoft.com/office/officeart/2005/8/layout/orgChart1"/>
    <dgm:cxn modelId="{F6219DFB-F90E-41DC-A569-32A18865A353}" type="presParOf" srcId="{A137E602-D697-44C1-8BE6-8100E763D3D2}" destId="{D390371B-1C9E-4CE0-A1A7-D6F5A837545E}" srcOrd="2" destOrd="0" presId="urn:microsoft.com/office/officeart/2005/8/layout/orgChart1"/>
    <dgm:cxn modelId="{EEF4589D-96BA-4352-A55A-2F665518E58C}" type="presParOf" srcId="{FFA23F5B-42E5-478C-9774-F4E4D78B44A4}" destId="{D981A47E-96BE-42A9-B8A5-B1BB925C8F9D}" srcOrd="2" destOrd="0" presId="urn:microsoft.com/office/officeart/2005/8/layout/orgChart1"/>
    <dgm:cxn modelId="{4EC0AFC4-38C4-4359-AA87-C374CD386882}" type="presParOf" srcId="{34ABF630-6EFC-41A6-82EB-26A57E7C27C1}" destId="{8244A0D2-328A-41B1-B5FF-1AA218A858E4}" srcOrd="4" destOrd="0" presId="urn:microsoft.com/office/officeart/2005/8/layout/orgChart1"/>
    <dgm:cxn modelId="{851F3196-4EBA-42A9-9D9B-E94EB98B326C}" type="presParOf" srcId="{34ABF630-6EFC-41A6-82EB-26A57E7C27C1}" destId="{D285396C-0E8F-4E30-8FD7-99BF5EA78498}" srcOrd="5" destOrd="0" presId="urn:microsoft.com/office/officeart/2005/8/layout/orgChart1"/>
    <dgm:cxn modelId="{21E4A363-F5F1-4633-BF80-6BDFD5C53186}" type="presParOf" srcId="{D285396C-0E8F-4E30-8FD7-99BF5EA78498}" destId="{8DCB96C3-4271-44E1-92A9-19EEE9D7B16B}" srcOrd="0" destOrd="0" presId="urn:microsoft.com/office/officeart/2005/8/layout/orgChart1"/>
    <dgm:cxn modelId="{A2563EFA-4EA1-469A-8503-4E24805C72E9}" type="presParOf" srcId="{8DCB96C3-4271-44E1-92A9-19EEE9D7B16B}" destId="{0AB5DA07-6536-4236-84D2-E192C4B8DEDF}" srcOrd="0" destOrd="0" presId="urn:microsoft.com/office/officeart/2005/8/layout/orgChart1"/>
    <dgm:cxn modelId="{7EAA9E29-7533-462A-8A59-15F779B0BAE2}" type="presParOf" srcId="{8DCB96C3-4271-44E1-92A9-19EEE9D7B16B}" destId="{6F16F14B-1945-4C71-8A2D-7D10EADD5AFA}" srcOrd="1" destOrd="0" presId="urn:microsoft.com/office/officeart/2005/8/layout/orgChart1"/>
    <dgm:cxn modelId="{30AF5532-48F7-4B17-9D99-ACD24C51E8F8}" type="presParOf" srcId="{D285396C-0E8F-4E30-8FD7-99BF5EA78498}" destId="{645275CD-C423-42D4-973E-47BB7EA6A3B7}" srcOrd="1" destOrd="0" presId="urn:microsoft.com/office/officeart/2005/8/layout/orgChart1"/>
    <dgm:cxn modelId="{12C4AF7D-76A9-4702-9D2C-12192C542D44}" type="presParOf" srcId="{645275CD-C423-42D4-973E-47BB7EA6A3B7}" destId="{57F66245-7814-4CB3-9E4B-56D5746159E6}" srcOrd="0" destOrd="0" presId="urn:microsoft.com/office/officeart/2005/8/layout/orgChart1"/>
    <dgm:cxn modelId="{32FBB037-EB6F-47E3-837A-87D202B7F434}" type="presParOf" srcId="{645275CD-C423-42D4-973E-47BB7EA6A3B7}" destId="{D8F32545-1450-4B65-A06A-F602BCB2DAD8}" srcOrd="1" destOrd="0" presId="urn:microsoft.com/office/officeart/2005/8/layout/orgChart1"/>
    <dgm:cxn modelId="{2732A9FE-B613-47B3-A71D-29EB456C3DFE}" type="presParOf" srcId="{D8F32545-1450-4B65-A06A-F602BCB2DAD8}" destId="{A3CCC3C7-8544-41F0-8105-EEA69D7996A2}" srcOrd="0" destOrd="0" presId="urn:microsoft.com/office/officeart/2005/8/layout/orgChart1"/>
    <dgm:cxn modelId="{F7AD711C-CFBD-48E3-A7F1-A6E3D0A82AE8}" type="presParOf" srcId="{A3CCC3C7-8544-41F0-8105-EEA69D7996A2}" destId="{C6C68252-2B33-4167-85B5-62B6CE29F30D}" srcOrd="0" destOrd="0" presId="urn:microsoft.com/office/officeart/2005/8/layout/orgChart1"/>
    <dgm:cxn modelId="{9CD39079-5E29-4949-8D5C-CDC8260DCF9E}" type="presParOf" srcId="{A3CCC3C7-8544-41F0-8105-EEA69D7996A2}" destId="{DB714469-984C-4063-B49B-2FDBAAA3D6BC}" srcOrd="1" destOrd="0" presId="urn:microsoft.com/office/officeart/2005/8/layout/orgChart1"/>
    <dgm:cxn modelId="{126FF818-4B85-4C86-9E1B-8340CDC95074}" type="presParOf" srcId="{D8F32545-1450-4B65-A06A-F602BCB2DAD8}" destId="{B98C2DA1-AC01-40E5-8AAB-9E1DB3ED38AA}" srcOrd="1" destOrd="0" presId="urn:microsoft.com/office/officeart/2005/8/layout/orgChart1"/>
    <dgm:cxn modelId="{C761F1B4-F91F-44A2-A239-4FE04EC18FFF}" type="presParOf" srcId="{D8F32545-1450-4B65-A06A-F602BCB2DAD8}" destId="{F5CBF8CB-B215-4522-B43A-4FBD43FA068A}" srcOrd="2" destOrd="0" presId="urn:microsoft.com/office/officeart/2005/8/layout/orgChart1"/>
    <dgm:cxn modelId="{DB443F3A-A446-496F-82B0-F397E48C0857}" type="presParOf" srcId="{D285396C-0E8F-4E30-8FD7-99BF5EA78498}" destId="{FA7CE047-1BD5-4A0D-9966-560283125FD6}" srcOrd="2" destOrd="0" presId="urn:microsoft.com/office/officeart/2005/8/layout/orgChart1"/>
    <dgm:cxn modelId="{339C2C96-7C8D-447C-800F-667C7E6ABF1F}" type="presParOf" srcId="{34ABF630-6EFC-41A6-82EB-26A57E7C27C1}" destId="{CFA9DF63-BF6F-458A-833C-67031ED2B425}" srcOrd="6" destOrd="0" presId="urn:microsoft.com/office/officeart/2005/8/layout/orgChart1"/>
    <dgm:cxn modelId="{94D43BB5-F706-44C4-96D5-12BE77F45ADD}" type="presParOf" srcId="{34ABF630-6EFC-41A6-82EB-26A57E7C27C1}" destId="{985AA8C1-7C5F-4068-9BA9-A4298C006EDE}" srcOrd="7" destOrd="0" presId="urn:microsoft.com/office/officeart/2005/8/layout/orgChart1"/>
    <dgm:cxn modelId="{21D01FDC-ABBC-4249-85B3-67DE6FF01D35}" type="presParOf" srcId="{985AA8C1-7C5F-4068-9BA9-A4298C006EDE}" destId="{367D730E-BF8D-4AA3-9CB4-1CB103684997}" srcOrd="0" destOrd="0" presId="urn:microsoft.com/office/officeart/2005/8/layout/orgChart1"/>
    <dgm:cxn modelId="{B4D1C995-738F-48A8-94A7-791C839BB6DB}" type="presParOf" srcId="{367D730E-BF8D-4AA3-9CB4-1CB103684997}" destId="{CF0AAAF5-DD09-4955-889D-7CC7D440EE35}" srcOrd="0" destOrd="0" presId="urn:microsoft.com/office/officeart/2005/8/layout/orgChart1"/>
    <dgm:cxn modelId="{D9F4C1EF-CCC1-414F-A541-C59AB3A911AC}" type="presParOf" srcId="{367D730E-BF8D-4AA3-9CB4-1CB103684997}" destId="{C419163E-C9FC-42AA-AE0A-189A76772DDE}" srcOrd="1" destOrd="0" presId="urn:microsoft.com/office/officeart/2005/8/layout/orgChart1"/>
    <dgm:cxn modelId="{08E27278-8F16-48CC-8BEC-AF4DD6536E86}" type="presParOf" srcId="{985AA8C1-7C5F-4068-9BA9-A4298C006EDE}" destId="{35FB36AE-789B-49BA-9B06-E60CCAB6ACB4}" srcOrd="1" destOrd="0" presId="urn:microsoft.com/office/officeart/2005/8/layout/orgChart1"/>
    <dgm:cxn modelId="{E2F746AC-AEDD-44DA-A3D0-98A466E421DF}" type="presParOf" srcId="{35FB36AE-789B-49BA-9B06-E60CCAB6ACB4}" destId="{EEDA5EF8-70A3-45EE-9566-C1E9D9DF6BBF}" srcOrd="0" destOrd="0" presId="urn:microsoft.com/office/officeart/2005/8/layout/orgChart1"/>
    <dgm:cxn modelId="{CF0D2316-941C-46FC-9BE1-7287A8306D4A}" type="presParOf" srcId="{35FB36AE-789B-49BA-9B06-E60CCAB6ACB4}" destId="{311D11C6-2967-4BD1-B305-07292679D8FF}" srcOrd="1" destOrd="0" presId="urn:microsoft.com/office/officeart/2005/8/layout/orgChart1"/>
    <dgm:cxn modelId="{860BD711-A3BC-4ACB-8E5F-3E686C57FA49}" type="presParOf" srcId="{311D11C6-2967-4BD1-B305-07292679D8FF}" destId="{001D1829-8E6F-497F-869A-360F617E7A65}" srcOrd="0" destOrd="0" presId="urn:microsoft.com/office/officeart/2005/8/layout/orgChart1"/>
    <dgm:cxn modelId="{CE93D740-347A-4D5E-A2CA-85A24A676DD2}" type="presParOf" srcId="{001D1829-8E6F-497F-869A-360F617E7A65}" destId="{1462971A-07E0-42DB-81B1-BB3D4B0AD74B}" srcOrd="0" destOrd="0" presId="urn:microsoft.com/office/officeart/2005/8/layout/orgChart1"/>
    <dgm:cxn modelId="{8A23B272-F8D4-48AA-AB8A-4C239F4923BA}" type="presParOf" srcId="{001D1829-8E6F-497F-869A-360F617E7A65}" destId="{85EE1614-74AF-42E0-8E9A-A47E99FDE616}" srcOrd="1" destOrd="0" presId="urn:microsoft.com/office/officeart/2005/8/layout/orgChart1"/>
    <dgm:cxn modelId="{E1502662-52E4-47E3-AF8B-375BCA1A39DA}" type="presParOf" srcId="{311D11C6-2967-4BD1-B305-07292679D8FF}" destId="{51D51531-C9A4-4845-AAB6-E09842C842E3}" srcOrd="1" destOrd="0" presId="urn:microsoft.com/office/officeart/2005/8/layout/orgChart1"/>
    <dgm:cxn modelId="{62D70102-5030-48DD-9D72-2E3C1D92FABB}" type="presParOf" srcId="{311D11C6-2967-4BD1-B305-07292679D8FF}" destId="{EC490610-2568-4724-B701-95F398D050C6}" srcOrd="2" destOrd="0" presId="urn:microsoft.com/office/officeart/2005/8/layout/orgChart1"/>
    <dgm:cxn modelId="{A143B709-43EB-4592-94E1-C18F6E68E853}" type="presParOf" srcId="{35FB36AE-789B-49BA-9B06-E60CCAB6ACB4}" destId="{C6E07B7F-A710-4EE1-864E-3C17A69F3577}" srcOrd="2" destOrd="0" presId="urn:microsoft.com/office/officeart/2005/8/layout/orgChart1"/>
    <dgm:cxn modelId="{BE371195-A636-4AE3-8941-D9DF30867850}" type="presParOf" srcId="{35FB36AE-789B-49BA-9B06-E60CCAB6ACB4}" destId="{3BAF1646-1CD8-4F19-98DD-1DAF51CECD2C}" srcOrd="3" destOrd="0" presId="urn:microsoft.com/office/officeart/2005/8/layout/orgChart1"/>
    <dgm:cxn modelId="{6C105B38-9CCA-48F6-8DA8-005A43D746E7}" type="presParOf" srcId="{3BAF1646-1CD8-4F19-98DD-1DAF51CECD2C}" destId="{A5327925-0831-4AC1-9571-F117EF11108C}" srcOrd="0" destOrd="0" presId="urn:microsoft.com/office/officeart/2005/8/layout/orgChart1"/>
    <dgm:cxn modelId="{A6A9B02F-B682-46A2-8DED-6D2AFA761864}" type="presParOf" srcId="{A5327925-0831-4AC1-9571-F117EF11108C}" destId="{65148CDB-B8A5-4C2D-9D2D-AADCA54FAE01}" srcOrd="0" destOrd="0" presId="urn:microsoft.com/office/officeart/2005/8/layout/orgChart1"/>
    <dgm:cxn modelId="{F34BEF73-E407-4C4E-AEF0-B742F50452A4}" type="presParOf" srcId="{A5327925-0831-4AC1-9571-F117EF11108C}" destId="{2A03E905-1235-48D4-B192-BE1A32FD69BE}" srcOrd="1" destOrd="0" presId="urn:microsoft.com/office/officeart/2005/8/layout/orgChart1"/>
    <dgm:cxn modelId="{7801D1AB-E80B-4F31-8AFD-F9288B349266}" type="presParOf" srcId="{3BAF1646-1CD8-4F19-98DD-1DAF51CECD2C}" destId="{464D9E10-5464-49BA-8DC7-536A714B8779}" srcOrd="1" destOrd="0" presId="urn:microsoft.com/office/officeart/2005/8/layout/orgChart1"/>
    <dgm:cxn modelId="{604783AF-9E38-4081-A07E-82492DE77DAB}" type="presParOf" srcId="{3BAF1646-1CD8-4F19-98DD-1DAF51CECD2C}" destId="{8AE0E263-8073-4EA2-8727-EB163152257E}" srcOrd="2" destOrd="0" presId="urn:microsoft.com/office/officeart/2005/8/layout/orgChart1"/>
    <dgm:cxn modelId="{37960872-3ECB-4393-8695-159428009CD1}" type="presParOf" srcId="{985AA8C1-7C5F-4068-9BA9-A4298C006EDE}" destId="{66CABF7E-3DA7-4BA9-8061-5BE8400F89C9}" srcOrd="2" destOrd="0" presId="urn:microsoft.com/office/officeart/2005/8/layout/orgChart1"/>
    <dgm:cxn modelId="{24F45EFF-E8F2-4A52-93ED-A9DBCD7CF7ED}" type="presParOf" srcId="{34ABF630-6EFC-41A6-82EB-26A57E7C27C1}" destId="{5F08822E-B705-4DAD-B4E0-3F004641FE33}" srcOrd="8" destOrd="0" presId="urn:microsoft.com/office/officeart/2005/8/layout/orgChart1"/>
    <dgm:cxn modelId="{CB3C2B6B-292A-49B5-BC58-1F7916B5D7A4}" type="presParOf" srcId="{34ABF630-6EFC-41A6-82EB-26A57E7C27C1}" destId="{99383B08-3BF4-4F79-B2E5-5A0673558004}" srcOrd="9" destOrd="0" presId="urn:microsoft.com/office/officeart/2005/8/layout/orgChart1"/>
    <dgm:cxn modelId="{6DA40E19-1187-4D15-9939-AC2DBCCDCAA4}" type="presParOf" srcId="{99383B08-3BF4-4F79-B2E5-5A0673558004}" destId="{144A03E7-1E3E-49AA-9421-F785D0EC8B2D}" srcOrd="0" destOrd="0" presId="urn:microsoft.com/office/officeart/2005/8/layout/orgChart1"/>
    <dgm:cxn modelId="{00F8374A-3863-409C-8C7E-E492EF202006}" type="presParOf" srcId="{144A03E7-1E3E-49AA-9421-F785D0EC8B2D}" destId="{EA6CB967-8475-4278-840E-F6C8E8CD96E4}" srcOrd="0" destOrd="0" presId="urn:microsoft.com/office/officeart/2005/8/layout/orgChart1"/>
    <dgm:cxn modelId="{F1B3358A-F392-4DD1-B6C3-1F72452DC37B}" type="presParOf" srcId="{144A03E7-1E3E-49AA-9421-F785D0EC8B2D}" destId="{B31D7AA2-83B9-4300-AD88-041B298B4536}" srcOrd="1" destOrd="0" presId="urn:microsoft.com/office/officeart/2005/8/layout/orgChart1"/>
    <dgm:cxn modelId="{6FFEB45E-8F2C-40EF-A0E6-1CD03D533576}" type="presParOf" srcId="{99383B08-3BF4-4F79-B2E5-5A0673558004}" destId="{A14C682B-0FC8-4117-94AD-1DAB8E8F890B}" srcOrd="1" destOrd="0" presId="urn:microsoft.com/office/officeart/2005/8/layout/orgChart1"/>
    <dgm:cxn modelId="{DDC2BC1F-2EE4-4709-BF41-F2C26AF999C1}" type="presParOf" srcId="{A14C682B-0FC8-4117-94AD-1DAB8E8F890B}" destId="{B30A59B8-E832-4EAB-833F-F3824D1BF8CD}" srcOrd="0" destOrd="0" presId="urn:microsoft.com/office/officeart/2005/8/layout/orgChart1"/>
    <dgm:cxn modelId="{E98B8789-99B7-4B88-B603-3F5B3131FD7A}" type="presParOf" srcId="{A14C682B-0FC8-4117-94AD-1DAB8E8F890B}" destId="{771D21C8-F87F-499B-85FA-5291F1230AA6}" srcOrd="1" destOrd="0" presId="urn:microsoft.com/office/officeart/2005/8/layout/orgChart1"/>
    <dgm:cxn modelId="{1335E955-A9E7-4437-8BC1-C0425BD44612}" type="presParOf" srcId="{771D21C8-F87F-499B-85FA-5291F1230AA6}" destId="{3203B8EC-817D-44EE-A151-1FFD960366EF}" srcOrd="0" destOrd="0" presId="urn:microsoft.com/office/officeart/2005/8/layout/orgChart1"/>
    <dgm:cxn modelId="{662AD6FC-A78A-4020-826E-DD11230959AD}" type="presParOf" srcId="{3203B8EC-817D-44EE-A151-1FFD960366EF}" destId="{B9662DD0-CDC1-464B-A7BA-351B5CB72D98}" srcOrd="0" destOrd="0" presId="urn:microsoft.com/office/officeart/2005/8/layout/orgChart1"/>
    <dgm:cxn modelId="{82972F1C-F6F0-4BA3-A996-4CC6A1F8513A}" type="presParOf" srcId="{3203B8EC-817D-44EE-A151-1FFD960366EF}" destId="{B324CF7F-BFCA-4702-AE00-3D73FB06A432}" srcOrd="1" destOrd="0" presId="urn:microsoft.com/office/officeart/2005/8/layout/orgChart1"/>
    <dgm:cxn modelId="{6118A8D6-2C66-4932-8C02-89E5EA2CA1AA}" type="presParOf" srcId="{771D21C8-F87F-499B-85FA-5291F1230AA6}" destId="{0C770541-E092-401A-ADAB-9DC033EB3AD8}" srcOrd="1" destOrd="0" presId="urn:microsoft.com/office/officeart/2005/8/layout/orgChart1"/>
    <dgm:cxn modelId="{8E487B38-6FE2-44F8-9201-AD69A691D747}" type="presParOf" srcId="{771D21C8-F87F-499B-85FA-5291F1230AA6}" destId="{9C74E8B2-0E14-4BC1-AA93-E0A86A0280AB}" srcOrd="2" destOrd="0" presId="urn:microsoft.com/office/officeart/2005/8/layout/orgChart1"/>
    <dgm:cxn modelId="{7A9907E3-BD50-4D88-9C1D-0F4CE6423571}" type="presParOf" srcId="{99383B08-3BF4-4F79-B2E5-5A0673558004}" destId="{ACDEFBBC-911A-4E1F-BF13-89E7C4DCA4E8}" srcOrd="2" destOrd="0" presId="urn:microsoft.com/office/officeart/2005/8/layout/orgChart1"/>
    <dgm:cxn modelId="{616A3AA6-7433-43DD-B386-9F2CC08A7E50}" type="presParOf" srcId="{98571395-F5A1-401F-958E-5F0DB9CA2BD2}" destId="{E2056E6D-F573-47C8-B5D2-1037CBE8D9F7}"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7BA06A4-439D-44F7-9822-F882EBF03BA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FC3753D6-4B19-4772-9A47-862C5BED8596}">
      <dgm:prSet phldrT="[Текст]" custT="1"/>
      <dgm:spPr/>
      <dgm:t>
        <a:bodyPr/>
        <a:lstStyle/>
        <a:p>
          <a:r>
            <a:rPr lang="ru-RU" sz="1200"/>
            <a:t>Симуляция изменений процессов, планировки</a:t>
          </a:r>
        </a:p>
      </dgm:t>
    </dgm:pt>
    <dgm:pt modelId="{32EB32C7-51C7-46BA-93AD-77D2C1BD9121}" type="parTrans" cxnId="{396DAE55-69BC-47A5-AD69-25B4DE33EAA1}">
      <dgm:prSet/>
      <dgm:spPr/>
      <dgm:t>
        <a:bodyPr/>
        <a:lstStyle/>
        <a:p>
          <a:endParaRPr lang="ru-RU" sz="1200"/>
        </a:p>
      </dgm:t>
    </dgm:pt>
    <dgm:pt modelId="{DBEF1B35-B402-44C3-8250-B52FA6D31271}" type="sibTrans" cxnId="{396DAE55-69BC-47A5-AD69-25B4DE33EAA1}">
      <dgm:prSet/>
      <dgm:spPr/>
      <dgm:t>
        <a:bodyPr/>
        <a:lstStyle/>
        <a:p>
          <a:endParaRPr lang="ru-RU" sz="1200"/>
        </a:p>
      </dgm:t>
    </dgm:pt>
    <dgm:pt modelId="{666DFCE3-06C5-4EF8-AC53-E4C5A3F899FF}">
      <dgm:prSet phldrT="[Текст]" custT="1"/>
      <dgm:spPr/>
      <dgm:t>
        <a:bodyPr/>
        <a:lstStyle/>
        <a:p>
          <a:r>
            <a:rPr lang="ru-RU" sz="1200"/>
            <a:t>ДП работы</a:t>
          </a:r>
        </a:p>
      </dgm:t>
    </dgm:pt>
    <dgm:pt modelId="{B7F1EE9B-6735-41A5-A791-6FDC7413B534}" type="parTrans" cxnId="{7FB11EA0-1113-4F06-9898-501D6E86CF51}">
      <dgm:prSet/>
      <dgm:spPr/>
      <dgm:t>
        <a:bodyPr/>
        <a:lstStyle/>
        <a:p>
          <a:endParaRPr lang="ru-RU" sz="1200"/>
        </a:p>
      </dgm:t>
    </dgm:pt>
    <dgm:pt modelId="{27E70FEC-24F7-4108-873B-360E53B37A2A}" type="sibTrans" cxnId="{7FB11EA0-1113-4F06-9898-501D6E86CF51}">
      <dgm:prSet/>
      <dgm:spPr/>
      <dgm:t>
        <a:bodyPr/>
        <a:lstStyle/>
        <a:p>
          <a:endParaRPr lang="ru-RU" sz="1200"/>
        </a:p>
      </dgm:t>
    </dgm:pt>
    <dgm:pt modelId="{1632CAF1-58C5-4B04-A3D0-A31F69BAEF5A}">
      <dgm:prSet phldrT="[Текст]" custT="1"/>
      <dgm:spPr/>
      <dgm:t>
        <a:bodyPr/>
        <a:lstStyle/>
        <a:p>
          <a:r>
            <a:rPr lang="ru-RU" sz="1200"/>
            <a:t>Технологические работы</a:t>
          </a:r>
        </a:p>
      </dgm:t>
    </dgm:pt>
    <dgm:pt modelId="{EED62561-A0A1-41E0-B803-BD2709A95527}" type="parTrans" cxnId="{21F42B3F-9E53-4EF4-9241-3706E992B78D}">
      <dgm:prSet/>
      <dgm:spPr/>
      <dgm:t>
        <a:bodyPr/>
        <a:lstStyle/>
        <a:p>
          <a:endParaRPr lang="ru-RU" sz="1200"/>
        </a:p>
      </dgm:t>
    </dgm:pt>
    <dgm:pt modelId="{BE783F1D-C245-41F7-A009-8BD161F05514}" type="sibTrans" cxnId="{21F42B3F-9E53-4EF4-9241-3706E992B78D}">
      <dgm:prSet/>
      <dgm:spPr/>
      <dgm:t>
        <a:bodyPr/>
        <a:lstStyle/>
        <a:p>
          <a:endParaRPr lang="ru-RU" sz="1200"/>
        </a:p>
      </dgm:t>
    </dgm:pt>
    <dgm:pt modelId="{4807C97E-A0E2-4FC3-81FB-9E5645ED1DDB}">
      <dgm:prSet custT="1"/>
      <dgm:spPr/>
      <dgm:t>
        <a:bodyPr/>
        <a:lstStyle/>
        <a:p>
          <a:r>
            <a:rPr lang="ru-RU" sz="1200"/>
            <a:t>Оцифровка технической документации</a:t>
          </a:r>
        </a:p>
      </dgm:t>
    </dgm:pt>
    <dgm:pt modelId="{5613380C-573C-40EE-B8EF-143FB52CE772}" type="parTrans" cxnId="{2395CFDE-64C3-44F7-8D79-EA23ECC4B491}">
      <dgm:prSet/>
      <dgm:spPr/>
      <dgm:t>
        <a:bodyPr/>
        <a:lstStyle/>
        <a:p>
          <a:endParaRPr lang="ru-RU" sz="1200"/>
        </a:p>
      </dgm:t>
    </dgm:pt>
    <dgm:pt modelId="{D402E5B6-C8F4-46AB-9FAC-FE246D68041E}" type="sibTrans" cxnId="{2395CFDE-64C3-44F7-8D79-EA23ECC4B491}">
      <dgm:prSet/>
      <dgm:spPr/>
      <dgm:t>
        <a:bodyPr/>
        <a:lstStyle/>
        <a:p>
          <a:endParaRPr lang="ru-RU" sz="1200"/>
        </a:p>
      </dgm:t>
    </dgm:pt>
    <dgm:pt modelId="{F75A2EDB-0587-4E6B-AAD8-7518803A7BCE}">
      <dgm:prSet custT="1"/>
      <dgm:spPr/>
      <dgm:t>
        <a:bodyPr/>
        <a:lstStyle/>
        <a:p>
          <a:r>
            <a:rPr lang="ru-RU" sz="1200"/>
            <a:t>Покупка платформы</a:t>
          </a:r>
        </a:p>
      </dgm:t>
    </dgm:pt>
    <dgm:pt modelId="{40827382-FB83-41D3-9F33-310A7DC1A042}" type="parTrans" cxnId="{E659E1C9-F774-4B15-90C7-4A473CF88CB2}">
      <dgm:prSet/>
      <dgm:spPr/>
      <dgm:t>
        <a:bodyPr/>
        <a:lstStyle/>
        <a:p>
          <a:endParaRPr lang="ru-RU" sz="1200"/>
        </a:p>
      </dgm:t>
    </dgm:pt>
    <dgm:pt modelId="{E3A6E360-79AD-4B7F-9170-AF9D92E3AE6D}" type="sibTrans" cxnId="{E659E1C9-F774-4B15-90C7-4A473CF88CB2}">
      <dgm:prSet/>
      <dgm:spPr/>
      <dgm:t>
        <a:bodyPr/>
        <a:lstStyle/>
        <a:p>
          <a:endParaRPr lang="ru-RU" sz="1200"/>
        </a:p>
      </dgm:t>
    </dgm:pt>
    <dgm:pt modelId="{544DA1B4-2CD1-4EA0-9487-BFDF8E903359}">
      <dgm:prSet custT="1"/>
      <dgm:spPr/>
      <dgm:t>
        <a:bodyPr/>
        <a:lstStyle/>
        <a:p>
          <a:r>
            <a:rPr lang="ru-RU" sz="1200"/>
            <a:t>Синхронизация платформ промышленного интернета и цифрового двойника</a:t>
          </a:r>
        </a:p>
      </dgm:t>
    </dgm:pt>
    <dgm:pt modelId="{2B22B943-FFE0-4164-968C-3CAB8041B45F}" type="parTrans" cxnId="{E159C59E-7FA4-42CF-98B9-6897EE15A1CD}">
      <dgm:prSet/>
      <dgm:spPr/>
      <dgm:t>
        <a:bodyPr/>
        <a:lstStyle/>
        <a:p>
          <a:endParaRPr lang="ru-RU" sz="1200"/>
        </a:p>
      </dgm:t>
    </dgm:pt>
    <dgm:pt modelId="{27C3200B-8CDB-408A-9EC2-1AF9B118F5EE}" type="sibTrans" cxnId="{E159C59E-7FA4-42CF-98B9-6897EE15A1CD}">
      <dgm:prSet/>
      <dgm:spPr/>
      <dgm:t>
        <a:bodyPr/>
        <a:lstStyle/>
        <a:p>
          <a:endParaRPr lang="ru-RU" sz="1200"/>
        </a:p>
      </dgm:t>
    </dgm:pt>
    <dgm:pt modelId="{204542DA-E0E1-4FB3-96DA-926095D1AD11}" type="pres">
      <dgm:prSet presAssocID="{17BA06A4-439D-44F7-9822-F882EBF03BA6}" presName="hierChild1" presStyleCnt="0">
        <dgm:presLayoutVars>
          <dgm:orgChart val="1"/>
          <dgm:chPref val="1"/>
          <dgm:dir/>
          <dgm:animOne val="branch"/>
          <dgm:animLvl val="lvl"/>
          <dgm:resizeHandles/>
        </dgm:presLayoutVars>
      </dgm:prSet>
      <dgm:spPr/>
      <dgm:t>
        <a:bodyPr/>
        <a:lstStyle/>
        <a:p>
          <a:endParaRPr lang="ru-RU"/>
        </a:p>
      </dgm:t>
    </dgm:pt>
    <dgm:pt modelId="{7F4279D4-7F65-4897-A445-C74D8EA46265}" type="pres">
      <dgm:prSet presAssocID="{FC3753D6-4B19-4772-9A47-862C5BED8596}" presName="hierRoot1" presStyleCnt="0">
        <dgm:presLayoutVars>
          <dgm:hierBranch val="init"/>
        </dgm:presLayoutVars>
      </dgm:prSet>
      <dgm:spPr/>
    </dgm:pt>
    <dgm:pt modelId="{29EF74FC-ADEA-45FE-B5EA-FA68587D94FB}" type="pres">
      <dgm:prSet presAssocID="{FC3753D6-4B19-4772-9A47-862C5BED8596}" presName="rootComposite1" presStyleCnt="0"/>
      <dgm:spPr/>
    </dgm:pt>
    <dgm:pt modelId="{A4B59D32-0FC8-49BF-A67A-417CCC456516}" type="pres">
      <dgm:prSet presAssocID="{FC3753D6-4B19-4772-9A47-862C5BED8596}" presName="rootText1" presStyleLbl="node0" presStyleIdx="0" presStyleCnt="1">
        <dgm:presLayoutVars>
          <dgm:chPref val="3"/>
        </dgm:presLayoutVars>
      </dgm:prSet>
      <dgm:spPr/>
      <dgm:t>
        <a:bodyPr/>
        <a:lstStyle/>
        <a:p>
          <a:endParaRPr lang="ru-RU"/>
        </a:p>
      </dgm:t>
    </dgm:pt>
    <dgm:pt modelId="{29A2EE46-41D6-4542-87E4-DC46E3F8B459}" type="pres">
      <dgm:prSet presAssocID="{FC3753D6-4B19-4772-9A47-862C5BED8596}" presName="rootConnector1" presStyleLbl="node1" presStyleIdx="0" presStyleCnt="0"/>
      <dgm:spPr/>
      <dgm:t>
        <a:bodyPr/>
        <a:lstStyle/>
        <a:p>
          <a:endParaRPr lang="ru-RU"/>
        </a:p>
      </dgm:t>
    </dgm:pt>
    <dgm:pt modelId="{1EAA0DCF-6E43-429D-B16F-D476B97240B6}" type="pres">
      <dgm:prSet presAssocID="{FC3753D6-4B19-4772-9A47-862C5BED8596}" presName="hierChild2" presStyleCnt="0"/>
      <dgm:spPr/>
    </dgm:pt>
    <dgm:pt modelId="{D0EC7E0D-D746-45C2-BD42-7404BEE32E29}" type="pres">
      <dgm:prSet presAssocID="{B7F1EE9B-6735-41A5-A791-6FDC7413B534}" presName="Name37" presStyleLbl="parChTrans1D2" presStyleIdx="0" presStyleCnt="2"/>
      <dgm:spPr/>
      <dgm:t>
        <a:bodyPr/>
        <a:lstStyle/>
        <a:p>
          <a:endParaRPr lang="ru-RU"/>
        </a:p>
      </dgm:t>
    </dgm:pt>
    <dgm:pt modelId="{F9F439DD-E3F7-438A-BAF0-0D0B5691518F}" type="pres">
      <dgm:prSet presAssocID="{666DFCE3-06C5-4EF8-AC53-E4C5A3F899FF}" presName="hierRoot2" presStyleCnt="0">
        <dgm:presLayoutVars>
          <dgm:hierBranch val="init"/>
        </dgm:presLayoutVars>
      </dgm:prSet>
      <dgm:spPr/>
    </dgm:pt>
    <dgm:pt modelId="{CA67FF50-17F8-4CDF-87F8-B1A418A9B159}" type="pres">
      <dgm:prSet presAssocID="{666DFCE3-06C5-4EF8-AC53-E4C5A3F899FF}" presName="rootComposite" presStyleCnt="0"/>
      <dgm:spPr/>
    </dgm:pt>
    <dgm:pt modelId="{00962E73-6734-4584-8B81-F41BD1756075}" type="pres">
      <dgm:prSet presAssocID="{666DFCE3-06C5-4EF8-AC53-E4C5A3F899FF}" presName="rootText" presStyleLbl="node2" presStyleIdx="0" presStyleCnt="2">
        <dgm:presLayoutVars>
          <dgm:chPref val="3"/>
        </dgm:presLayoutVars>
      </dgm:prSet>
      <dgm:spPr/>
      <dgm:t>
        <a:bodyPr/>
        <a:lstStyle/>
        <a:p>
          <a:endParaRPr lang="ru-RU"/>
        </a:p>
      </dgm:t>
    </dgm:pt>
    <dgm:pt modelId="{748978F4-6C54-4034-8765-0DB8854FDC18}" type="pres">
      <dgm:prSet presAssocID="{666DFCE3-06C5-4EF8-AC53-E4C5A3F899FF}" presName="rootConnector" presStyleLbl="node2" presStyleIdx="0" presStyleCnt="2"/>
      <dgm:spPr/>
      <dgm:t>
        <a:bodyPr/>
        <a:lstStyle/>
        <a:p>
          <a:endParaRPr lang="ru-RU"/>
        </a:p>
      </dgm:t>
    </dgm:pt>
    <dgm:pt modelId="{38CA064B-DB3E-49F4-B66B-2F4EEF26F247}" type="pres">
      <dgm:prSet presAssocID="{666DFCE3-06C5-4EF8-AC53-E4C5A3F899FF}" presName="hierChild4" presStyleCnt="0"/>
      <dgm:spPr/>
    </dgm:pt>
    <dgm:pt modelId="{6C733395-9073-48FD-BF93-412D439FBE32}" type="pres">
      <dgm:prSet presAssocID="{5613380C-573C-40EE-B8EF-143FB52CE772}" presName="Name37" presStyleLbl="parChTrans1D3" presStyleIdx="0" presStyleCnt="3"/>
      <dgm:spPr/>
      <dgm:t>
        <a:bodyPr/>
        <a:lstStyle/>
        <a:p>
          <a:endParaRPr lang="ru-RU"/>
        </a:p>
      </dgm:t>
    </dgm:pt>
    <dgm:pt modelId="{15960919-C0C5-4BEB-85F7-5015EE9D2037}" type="pres">
      <dgm:prSet presAssocID="{4807C97E-A0E2-4FC3-81FB-9E5645ED1DDB}" presName="hierRoot2" presStyleCnt="0">
        <dgm:presLayoutVars>
          <dgm:hierBranch val="init"/>
        </dgm:presLayoutVars>
      </dgm:prSet>
      <dgm:spPr/>
    </dgm:pt>
    <dgm:pt modelId="{BB767662-D383-4F96-A312-34C096B1F7A8}" type="pres">
      <dgm:prSet presAssocID="{4807C97E-A0E2-4FC3-81FB-9E5645ED1DDB}" presName="rootComposite" presStyleCnt="0"/>
      <dgm:spPr/>
    </dgm:pt>
    <dgm:pt modelId="{5BCADCE9-E8A7-454E-9AC1-99932ACAF4E2}" type="pres">
      <dgm:prSet presAssocID="{4807C97E-A0E2-4FC3-81FB-9E5645ED1DDB}" presName="rootText" presStyleLbl="node3" presStyleIdx="0" presStyleCnt="3">
        <dgm:presLayoutVars>
          <dgm:chPref val="3"/>
        </dgm:presLayoutVars>
      </dgm:prSet>
      <dgm:spPr/>
      <dgm:t>
        <a:bodyPr/>
        <a:lstStyle/>
        <a:p>
          <a:endParaRPr lang="ru-RU"/>
        </a:p>
      </dgm:t>
    </dgm:pt>
    <dgm:pt modelId="{E88BF210-26B8-4819-B535-C2EE928135A3}" type="pres">
      <dgm:prSet presAssocID="{4807C97E-A0E2-4FC3-81FB-9E5645ED1DDB}" presName="rootConnector" presStyleLbl="node3" presStyleIdx="0" presStyleCnt="3"/>
      <dgm:spPr/>
      <dgm:t>
        <a:bodyPr/>
        <a:lstStyle/>
        <a:p>
          <a:endParaRPr lang="ru-RU"/>
        </a:p>
      </dgm:t>
    </dgm:pt>
    <dgm:pt modelId="{0C089CC5-2E7B-4239-A2C1-2067B280FABA}" type="pres">
      <dgm:prSet presAssocID="{4807C97E-A0E2-4FC3-81FB-9E5645ED1DDB}" presName="hierChild4" presStyleCnt="0"/>
      <dgm:spPr/>
    </dgm:pt>
    <dgm:pt modelId="{A7DB47DE-34FC-4C32-BE64-1D3055ED3D12}" type="pres">
      <dgm:prSet presAssocID="{4807C97E-A0E2-4FC3-81FB-9E5645ED1DDB}" presName="hierChild5" presStyleCnt="0"/>
      <dgm:spPr/>
    </dgm:pt>
    <dgm:pt modelId="{66F4BF82-E0F3-4270-ACE8-D4A1CA472E41}" type="pres">
      <dgm:prSet presAssocID="{666DFCE3-06C5-4EF8-AC53-E4C5A3F899FF}" presName="hierChild5" presStyleCnt="0"/>
      <dgm:spPr/>
    </dgm:pt>
    <dgm:pt modelId="{1D607011-3034-4AD6-B039-80850EBDB6DD}" type="pres">
      <dgm:prSet presAssocID="{EED62561-A0A1-41E0-B803-BD2709A95527}" presName="Name37" presStyleLbl="parChTrans1D2" presStyleIdx="1" presStyleCnt="2"/>
      <dgm:spPr/>
      <dgm:t>
        <a:bodyPr/>
        <a:lstStyle/>
        <a:p>
          <a:endParaRPr lang="ru-RU"/>
        </a:p>
      </dgm:t>
    </dgm:pt>
    <dgm:pt modelId="{3DABE243-A56B-459E-AE11-678A4A75E57C}" type="pres">
      <dgm:prSet presAssocID="{1632CAF1-58C5-4B04-A3D0-A31F69BAEF5A}" presName="hierRoot2" presStyleCnt="0">
        <dgm:presLayoutVars>
          <dgm:hierBranch val="init"/>
        </dgm:presLayoutVars>
      </dgm:prSet>
      <dgm:spPr/>
    </dgm:pt>
    <dgm:pt modelId="{828C6596-2967-43BA-95DE-B25FC0A76D64}" type="pres">
      <dgm:prSet presAssocID="{1632CAF1-58C5-4B04-A3D0-A31F69BAEF5A}" presName="rootComposite" presStyleCnt="0"/>
      <dgm:spPr/>
    </dgm:pt>
    <dgm:pt modelId="{CD779C69-6885-4099-A28C-3F957E7DE19A}" type="pres">
      <dgm:prSet presAssocID="{1632CAF1-58C5-4B04-A3D0-A31F69BAEF5A}" presName="rootText" presStyleLbl="node2" presStyleIdx="1" presStyleCnt="2">
        <dgm:presLayoutVars>
          <dgm:chPref val="3"/>
        </dgm:presLayoutVars>
      </dgm:prSet>
      <dgm:spPr/>
      <dgm:t>
        <a:bodyPr/>
        <a:lstStyle/>
        <a:p>
          <a:endParaRPr lang="ru-RU"/>
        </a:p>
      </dgm:t>
    </dgm:pt>
    <dgm:pt modelId="{D0910CDD-00C7-4C4A-9FAE-55D148D84570}" type="pres">
      <dgm:prSet presAssocID="{1632CAF1-58C5-4B04-A3D0-A31F69BAEF5A}" presName="rootConnector" presStyleLbl="node2" presStyleIdx="1" presStyleCnt="2"/>
      <dgm:spPr/>
      <dgm:t>
        <a:bodyPr/>
        <a:lstStyle/>
        <a:p>
          <a:endParaRPr lang="ru-RU"/>
        </a:p>
      </dgm:t>
    </dgm:pt>
    <dgm:pt modelId="{29385E49-987E-4E4F-B0A9-415A7C998350}" type="pres">
      <dgm:prSet presAssocID="{1632CAF1-58C5-4B04-A3D0-A31F69BAEF5A}" presName="hierChild4" presStyleCnt="0"/>
      <dgm:spPr/>
    </dgm:pt>
    <dgm:pt modelId="{83435AA2-24F8-497B-8FF0-31B3F527ABCB}" type="pres">
      <dgm:prSet presAssocID="{40827382-FB83-41D3-9F33-310A7DC1A042}" presName="Name37" presStyleLbl="parChTrans1D3" presStyleIdx="1" presStyleCnt="3"/>
      <dgm:spPr/>
      <dgm:t>
        <a:bodyPr/>
        <a:lstStyle/>
        <a:p>
          <a:endParaRPr lang="ru-RU"/>
        </a:p>
      </dgm:t>
    </dgm:pt>
    <dgm:pt modelId="{84036D47-F597-4843-8AFB-4D46ECDB7912}" type="pres">
      <dgm:prSet presAssocID="{F75A2EDB-0587-4E6B-AAD8-7518803A7BCE}" presName="hierRoot2" presStyleCnt="0">
        <dgm:presLayoutVars>
          <dgm:hierBranch val="init"/>
        </dgm:presLayoutVars>
      </dgm:prSet>
      <dgm:spPr/>
    </dgm:pt>
    <dgm:pt modelId="{DB00F6A0-2BF6-402E-88D3-8CE779F57D1C}" type="pres">
      <dgm:prSet presAssocID="{F75A2EDB-0587-4E6B-AAD8-7518803A7BCE}" presName="rootComposite" presStyleCnt="0"/>
      <dgm:spPr/>
    </dgm:pt>
    <dgm:pt modelId="{B0763269-E452-45BC-874E-2833DDA41E22}" type="pres">
      <dgm:prSet presAssocID="{F75A2EDB-0587-4E6B-AAD8-7518803A7BCE}" presName="rootText" presStyleLbl="node3" presStyleIdx="1" presStyleCnt="3">
        <dgm:presLayoutVars>
          <dgm:chPref val="3"/>
        </dgm:presLayoutVars>
      </dgm:prSet>
      <dgm:spPr/>
      <dgm:t>
        <a:bodyPr/>
        <a:lstStyle/>
        <a:p>
          <a:endParaRPr lang="ru-RU"/>
        </a:p>
      </dgm:t>
    </dgm:pt>
    <dgm:pt modelId="{4133AB5C-3393-4AAE-941C-C628857E04CF}" type="pres">
      <dgm:prSet presAssocID="{F75A2EDB-0587-4E6B-AAD8-7518803A7BCE}" presName="rootConnector" presStyleLbl="node3" presStyleIdx="1" presStyleCnt="3"/>
      <dgm:spPr/>
      <dgm:t>
        <a:bodyPr/>
        <a:lstStyle/>
        <a:p>
          <a:endParaRPr lang="ru-RU"/>
        </a:p>
      </dgm:t>
    </dgm:pt>
    <dgm:pt modelId="{FB0ADE49-AFFB-4357-B126-ECAFF8663334}" type="pres">
      <dgm:prSet presAssocID="{F75A2EDB-0587-4E6B-AAD8-7518803A7BCE}" presName="hierChild4" presStyleCnt="0"/>
      <dgm:spPr/>
    </dgm:pt>
    <dgm:pt modelId="{D8F425FE-B3F8-4C36-9FE5-E062C704B311}" type="pres">
      <dgm:prSet presAssocID="{F75A2EDB-0587-4E6B-AAD8-7518803A7BCE}" presName="hierChild5" presStyleCnt="0"/>
      <dgm:spPr/>
    </dgm:pt>
    <dgm:pt modelId="{BE54083B-9601-4A0D-9CE4-CA328869C41A}" type="pres">
      <dgm:prSet presAssocID="{2B22B943-FFE0-4164-968C-3CAB8041B45F}" presName="Name37" presStyleLbl="parChTrans1D3" presStyleIdx="2" presStyleCnt="3"/>
      <dgm:spPr/>
      <dgm:t>
        <a:bodyPr/>
        <a:lstStyle/>
        <a:p>
          <a:endParaRPr lang="ru-RU"/>
        </a:p>
      </dgm:t>
    </dgm:pt>
    <dgm:pt modelId="{0492066D-ED15-4F33-9484-5D9206582654}" type="pres">
      <dgm:prSet presAssocID="{544DA1B4-2CD1-4EA0-9487-BFDF8E903359}" presName="hierRoot2" presStyleCnt="0">
        <dgm:presLayoutVars>
          <dgm:hierBranch val="init"/>
        </dgm:presLayoutVars>
      </dgm:prSet>
      <dgm:spPr/>
    </dgm:pt>
    <dgm:pt modelId="{35E9752C-71CE-459F-BFB7-FE4F63C8EDAE}" type="pres">
      <dgm:prSet presAssocID="{544DA1B4-2CD1-4EA0-9487-BFDF8E903359}" presName="rootComposite" presStyleCnt="0"/>
      <dgm:spPr/>
    </dgm:pt>
    <dgm:pt modelId="{6E9450E0-3B08-46E6-B7D4-763FAABDEB0C}" type="pres">
      <dgm:prSet presAssocID="{544DA1B4-2CD1-4EA0-9487-BFDF8E903359}" presName="rootText" presStyleLbl="node3" presStyleIdx="2" presStyleCnt="3">
        <dgm:presLayoutVars>
          <dgm:chPref val="3"/>
        </dgm:presLayoutVars>
      </dgm:prSet>
      <dgm:spPr/>
      <dgm:t>
        <a:bodyPr/>
        <a:lstStyle/>
        <a:p>
          <a:endParaRPr lang="ru-RU"/>
        </a:p>
      </dgm:t>
    </dgm:pt>
    <dgm:pt modelId="{C023CC7B-D6FE-4294-A59A-D9004F3EA0C5}" type="pres">
      <dgm:prSet presAssocID="{544DA1B4-2CD1-4EA0-9487-BFDF8E903359}" presName="rootConnector" presStyleLbl="node3" presStyleIdx="2" presStyleCnt="3"/>
      <dgm:spPr/>
      <dgm:t>
        <a:bodyPr/>
        <a:lstStyle/>
        <a:p>
          <a:endParaRPr lang="ru-RU"/>
        </a:p>
      </dgm:t>
    </dgm:pt>
    <dgm:pt modelId="{5BBB36DB-50AB-4BAE-BB15-2D2E57C9995A}" type="pres">
      <dgm:prSet presAssocID="{544DA1B4-2CD1-4EA0-9487-BFDF8E903359}" presName="hierChild4" presStyleCnt="0"/>
      <dgm:spPr/>
    </dgm:pt>
    <dgm:pt modelId="{29E6D19B-BF91-44EA-8B33-846871A60DDB}" type="pres">
      <dgm:prSet presAssocID="{544DA1B4-2CD1-4EA0-9487-BFDF8E903359}" presName="hierChild5" presStyleCnt="0"/>
      <dgm:spPr/>
    </dgm:pt>
    <dgm:pt modelId="{49E9B101-B5E1-4347-B7F1-BFC87933686B}" type="pres">
      <dgm:prSet presAssocID="{1632CAF1-58C5-4B04-A3D0-A31F69BAEF5A}" presName="hierChild5" presStyleCnt="0"/>
      <dgm:spPr/>
    </dgm:pt>
    <dgm:pt modelId="{71B172D4-49C5-4CCA-A876-9D0A1F693B20}" type="pres">
      <dgm:prSet presAssocID="{FC3753D6-4B19-4772-9A47-862C5BED8596}" presName="hierChild3" presStyleCnt="0"/>
      <dgm:spPr/>
    </dgm:pt>
  </dgm:ptLst>
  <dgm:cxnLst>
    <dgm:cxn modelId="{CB0F8C21-9F0B-4716-A0B5-1FB4B96551C1}" type="presOf" srcId="{544DA1B4-2CD1-4EA0-9487-BFDF8E903359}" destId="{6E9450E0-3B08-46E6-B7D4-763FAABDEB0C}" srcOrd="0" destOrd="0" presId="urn:microsoft.com/office/officeart/2005/8/layout/orgChart1"/>
    <dgm:cxn modelId="{E659E1C9-F774-4B15-90C7-4A473CF88CB2}" srcId="{1632CAF1-58C5-4B04-A3D0-A31F69BAEF5A}" destId="{F75A2EDB-0587-4E6B-AAD8-7518803A7BCE}" srcOrd="0" destOrd="0" parTransId="{40827382-FB83-41D3-9F33-310A7DC1A042}" sibTransId="{E3A6E360-79AD-4B7F-9170-AF9D92E3AE6D}"/>
    <dgm:cxn modelId="{CF7585CA-0FB0-4A37-9B59-4038C3AA87FF}" type="presOf" srcId="{544DA1B4-2CD1-4EA0-9487-BFDF8E903359}" destId="{C023CC7B-D6FE-4294-A59A-D9004F3EA0C5}" srcOrd="1" destOrd="0" presId="urn:microsoft.com/office/officeart/2005/8/layout/orgChart1"/>
    <dgm:cxn modelId="{2395CFDE-64C3-44F7-8D79-EA23ECC4B491}" srcId="{666DFCE3-06C5-4EF8-AC53-E4C5A3F899FF}" destId="{4807C97E-A0E2-4FC3-81FB-9E5645ED1DDB}" srcOrd="0" destOrd="0" parTransId="{5613380C-573C-40EE-B8EF-143FB52CE772}" sibTransId="{D402E5B6-C8F4-46AB-9FAC-FE246D68041E}"/>
    <dgm:cxn modelId="{143C8B83-E577-4746-96CD-967F14C8BA1E}" type="presOf" srcId="{1632CAF1-58C5-4B04-A3D0-A31F69BAEF5A}" destId="{D0910CDD-00C7-4C4A-9FAE-55D148D84570}" srcOrd="1" destOrd="0" presId="urn:microsoft.com/office/officeart/2005/8/layout/orgChart1"/>
    <dgm:cxn modelId="{04CCE3F6-63BC-4DDC-915C-BAEEB882AD9D}" type="presOf" srcId="{B7F1EE9B-6735-41A5-A791-6FDC7413B534}" destId="{D0EC7E0D-D746-45C2-BD42-7404BEE32E29}" srcOrd="0" destOrd="0" presId="urn:microsoft.com/office/officeart/2005/8/layout/orgChart1"/>
    <dgm:cxn modelId="{0A38AEA8-B1E4-4946-A2D3-5F44F36654B1}" type="presOf" srcId="{FC3753D6-4B19-4772-9A47-862C5BED8596}" destId="{A4B59D32-0FC8-49BF-A67A-417CCC456516}" srcOrd="0" destOrd="0" presId="urn:microsoft.com/office/officeart/2005/8/layout/orgChart1"/>
    <dgm:cxn modelId="{39FF6D0C-49C0-4C84-BF4E-F03168F59A17}" type="presOf" srcId="{5613380C-573C-40EE-B8EF-143FB52CE772}" destId="{6C733395-9073-48FD-BF93-412D439FBE32}" srcOrd="0" destOrd="0" presId="urn:microsoft.com/office/officeart/2005/8/layout/orgChart1"/>
    <dgm:cxn modelId="{0D87EA9E-4857-4475-924F-12B6E2B913F8}" type="presOf" srcId="{666DFCE3-06C5-4EF8-AC53-E4C5A3F899FF}" destId="{00962E73-6734-4584-8B81-F41BD1756075}" srcOrd="0" destOrd="0" presId="urn:microsoft.com/office/officeart/2005/8/layout/orgChart1"/>
    <dgm:cxn modelId="{97581FF7-7F31-4819-92E3-3B83D351C4B0}" type="presOf" srcId="{1632CAF1-58C5-4B04-A3D0-A31F69BAEF5A}" destId="{CD779C69-6885-4099-A28C-3F957E7DE19A}" srcOrd="0" destOrd="0" presId="urn:microsoft.com/office/officeart/2005/8/layout/orgChart1"/>
    <dgm:cxn modelId="{65ED438F-BFAA-4670-A62D-565CC3247267}" type="presOf" srcId="{4807C97E-A0E2-4FC3-81FB-9E5645ED1DDB}" destId="{E88BF210-26B8-4819-B535-C2EE928135A3}" srcOrd="1" destOrd="0" presId="urn:microsoft.com/office/officeart/2005/8/layout/orgChart1"/>
    <dgm:cxn modelId="{05EB427E-B2B9-41DF-8E2F-9AACCCDAF2AA}" type="presOf" srcId="{FC3753D6-4B19-4772-9A47-862C5BED8596}" destId="{29A2EE46-41D6-4542-87E4-DC46E3F8B459}" srcOrd="1" destOrd="0" presId="urn:microsoft.com/office/officeart/2005/8/layout/orgChart1"/>
    <dgm:cxn modelId="{F5A7EDA6-1840-4283-8A52-33E1E54DC6DF}" type="presOf" srcId="{F75A2EDB-0587-4E6B-AAD8-7518803A7BCE}" destId="{4133AB5C-3393-4AAE-941C-C628857E04CF}" srcOrd="1" destOrd="0" presId="urn:microsoft.com/office/officeart/2005/8/layout/orgChart1"/>
    <dgm:cxn modelId="{396DAE55-69BC-47A5-AD69-25B4DE33EAA1}" srcId="{17BA06A4-439D-44F7-9822-F882EBF03BA6}" destId="{FC3753D6-4B19-4772-9A47-862C5BED8596}" srcOrd="0" destOrd="0" parTransId="{32EB32C7-51C7-46BA-93AD-77D2C1BD9121}" sibTransId="{DBEF1B35-B402-44C3-8250-B52FA6D31271}"/>
    <dgm:cxn modelId="{7FB11EA0-1113-4F06-9898-501D6E86CF51}" srcId="{FC3753D6-4B19-4772-9A47-862C5BED8596}" destId="{666DFCE3-06C5-4EF8-AC53-E4C5A3F899FF}" srcOrd="0" destOrd="0" parTransId="{B7F1EE9B-6735-41A5-A791-6FDC7413B534}" sibTransId="{27E70FEC-24F7-4108-873B-360E53B37A2A}"/>
    <dgm:cxn modelId="{E159C59E-7FA4-42CF-98B9-6897EE15A1CD}" srcId="{1632CAF1-58C5-4B04-A3D0-A31F69BAEF5A}" destId="{544DA1B4-2CD1-4EA0-9487-BFDF8E903359}" srcOrd="1" destOrd="0" parTransId="{2B22B943-FFE0-4164-968C-3CAB8041B45F}" sibTransId="{27C3200B-8CDB-408A-9EC2-1AF9B118F5EE}"/>
    <dgm:cxn modelId="{21F42B3F-9E53-4EF4-9241-3706E992B78D}" srcId="{FC3753D6-4B19-4772-9A47-862C5BED8596}" destId="{1632CAF1-58C5-4B04-A3D0-A31F69BAEF5A}" srcOrd="1" destOrd="0" parTransId="{EED62561-A0A1-41E0-B803-BD2709A95527}" sibTransId="{BE783F1D-C245-41F7-A009-8BD161F05514}"/>
    <dgm:cxn modelId="{ECB1C51A-8F74-4947-AD58-ABE6C0FF3753}" type="presOf" srcId="{EED62561-A0A1-41E0-B803-BD2709A95527}" destId="{1D607011-3034-4AD6-B039-80850EBDB6DD}" srcOrd="0" destOrd="0" presId="urn:microsoft.com/office/officeart/2005/8/layout/orgChart1"/>
    <dgm:cxn modelId="{BF0D9BD2-9065-4A70-8292-E976925FEECA}" type="presOf" srcId="{17BA06A4-439D-44F7-9822-F882EBF03BA6}" destId="{204542DA-E0E1-4FB3-96DA-926095D1AD11}" srcOrd="0" destOrd="0" presId="urn:microsoft.com/office/officeart/2005/8/layout/orgChart1"/>
    <dgm:cxn modelId="{98C698FE-3F52-44EA-B583-2BD6C4855CEE}" type="presOf" srcId="{40827382-FB83-41D3-9F33-310A7DC1A042}" destId="{83435AA2-24F8-497B-8FF0-31B3F527ABCB}" srcOrd="0" destOrd="0" presId="urn:microsoft.com/office/officeart/2005/8/layout/orgChart1"/>
    <dgm:cxn modelId="{99D4657F-3FAB-409E-8A82-2B5A67CED143}" type="presOf" srcId="{4807C97E-A0E2-4FC3-81FB-9E5645ED1DDB}" destId="{5BCADCE9-E8A7-454E-9AC1-99932ACAF4E2}" srcOrd="0" destOrd="0" presId="urn:microsoft.com/office/officeart/2005/8/layout/orgChart1"/>
    <dgm:cxn modelId="{F57128A1-B45C-45B4-92F6-BCF106955A08}" type="presOf" srcId="{F75A2EDB-0587-4E6B-AAD8-7518803A7BCE}" destId="{B0763269-E452-45BC-874E-2833DDA41E22}" srcOrd="0" destOrd="0" presId="urn:microsoft.com/office/officeart/2005/8/layout/orgChart1"/>
    <dgm:cxn modelId="{FFDCA16C-E8F5-4558-B800-162463E5DB4F}" type="presOf" srcId="{666DFCE3-06C5-4EF8-AC53-E4C5A3F899FF}" destId="{748978F4-6C54-4034-8765-0DB8854FDC18}" srcOrd="1" destOrd="0" presId="urn:microsoft.com/office/officeart/2005/8/layout/orgChart1"/>
    <dgm:cxn modelId="{A401891F-A57B-4312-B82E-4C6978A963B6}" type="presOf" srcId="{2B22B943-FFE0-4164-968C-3CAB8041B45F}" destId="{BE54083B-9601-4A0D-9CE4-CA328869C41A}" srcOrd="0" destOrd="0" presId="urn:microsoft.com/office/officeart/2005/8/layout/orgChart1"/>
    <dgm:cxn modelId="{67F9D256-9A76-4C23-B49C-891D92A83893}" type="presParOf" srcId="{204542DA-E0E1-4FB3-96DA-926095D1AD11}" destId="{7F4279D4-7F65-4897-A445-C74D8EA46265}" srcOrd="0" destOrd="0" presId="urn:microsoft.com/office/officeart/2005/8/layout/orgChart1"/>
    <dgm:cxn modelId="{222757D9-CB8D-4023-8A0E-966361D5833E}" type="presParOf" srcId="{7F4279D4-7F65-4897-A445-C74D8EA46265}" destId="{29EF74FC-ADEA-45FE-B5EA-FA68587D94FB}" srcOrd="0" destOrd="0" presId="urn:microsoft.com/office/officeart/2005/8/layout/orgChart1"/>
    <dgm:cxn modelId="{685ABED3-941B-476D-A538-4B3E6E7FF733}" type="presParOf" srcId="{29EF74FC-ADEA-45FE-B5EA-FA68587D94FB}" destId="{A4B59D32-0FC8-49BF-A67A-417CCC456516}" srcOrd="0" destOrd="0" presId="urn:microsoft.com/office/officeart/2005/8/layout/orgChart1"/>
    <dgm:cxn modelId="{8F62E96C-4DB6-4674-AFDF-12C6F040D057}" type="presParOf" srcId="{29EF74FC-ADEA-45FE-B5EA-FA68587D94FB}" destId="{29A2EE46-41D6-4542-87E4-DC46E3F8B459}" srcOrd="1" destOrd="0" presId="urn:microsoft.com/office/officeart/2005/8/layout/orgChart1"/>
    <dgm:cxn modelId="{C428BD4B-B739-4363-9CD2-ECBBF71A101D}" type="presParOf" srcId="{7F4279D4-7F65-4897-A445-C74D8EA46265}" destId="{1EAA0DCF-6E43-429D-B16F-D476B97240B6}" srcOrd="1" destOrd="0" presId="urn:microsoft.com/office/officeart/2005/8/layout/orgChart1"/>
    <dgm:cxn modelId="{8C34051E-A56B-40BA-97F4-F703FEE23FAC}" type="presParOf" srcId="{1EAA0DCF-6E43-429D-B16F-D476B97240B6}" destId="{D0EC7E0D-D746-45C2-BD42-7404BEE32E29}" srcOrd="0" destOrd="0" presId="urn:microsoft.com/office/officeart/2005/8/layout/orgChart1"/>
    <dgm:cxn modelId="{D4863BA4-ECE9-4564-B4B3-15F7D8E23ECD}" type="presParOf" srcId="{1EAA0DCF-6E43-429D-B16F-D476B97240B6}" destId="{F9F439DD-E3F7-438A-BAF0-0D0B5691518F}" srcOrd="1" destOrd="0" presId="urn:microsoft.com/office/officeart/2005/8/layout/orgChart1"/>
    <dgm:cxn modelId="{B2D70D9B-CBF5-4D52-84CA-9C8647B78202}" type="presParOf" srcId="{F9F439DD-E3F7-438A-BAF0-0D0B5691518F}" destId="{CA67FF50-17F8-4CDF-87F8-B1A418A9B159}" srcOrd="0" destOrd="0" presId="urn:microsoft.com/office/officeart/2005/8/layout/orgChart1"/>
    <dgm:cxn modelId="{DA7EE4C1-B47F-4A50-8467-A4F68649DF56}" type="presParOf" srcId="{CA67FF50-17F8-4CDF-87F8-B1A418A9B159}" destId="{00962E73-6734-4584-8B81-F41BD1756075}" srcOrd="0" destOrd="0" presId="urn:microsoft.com/office/officeart/2005/8/layout/orgChart1"/>
    <dgm:cxn modelId="{50B8F7C2-8052-4406-887D-88315F4CF36C}" type="presParOf" srcId="{CA67FF50-17F8-4CDF-87F8-B1A418A9B159}" destId="{748978F4-6C54-4034-8765-0DB8854FDC18}" srcOrd="1" destOrd="0" presId="urn:microsoft.com/office/officeart/2005/8/layout/orgChart1"/>
    <dgm:cxn modelId="{FAAC38FD-6069-46B0-ACB3-0D496D6221DD}" type="presParOf" srcId="{F9F439DD-E3F7-438A-BAF0-0D0B5691518F}" destId="{38CA064B-DB3E-49F4-B66B-2F4EEF26F247}" srcOrd="1" destOrd="0" presId="urn:microsoft.com/office/officeart/2005/8/layout/orgChart1"/>
    <dgm:cxn modelId="{D20F05DA-8416-4E0D-8EAC-CABEABE5A560}" type="presParOf" srcId="{38CA064B-DB3E-49F4-B66B-2F4EEF26F247}" destId="{6C733395-9073-48FD-BF93-412D439FBE32}" srcOrd="0" destOrd="0" presId="urn:microsoft.com/office/officeart/2005/8/layout/orgChart1"/>
    <dgm:cxn modelId="{4A6002EC-F269-4EC2-9952-F600429070A9}" type="presParOf" srcId="{38CA064B-DB3E-49F4-B66B-2F4EEF26F247}" destId="{15960919-C0C5-4BEB-85F7-5015EE9D2037}" srcOrd="1" destOrd="0" presId="urn:microsoft.com/office/officeart/2005/8/layout/orgChart1"/>
    <dgm:cxn modelId="{6740C7B8-F950-4DDE-BA16-8B8685AEA806}" type="presParOf" srcId="{15960919-C0C5-4BEB-85F7-5015EE9D2037}" destId="{BB767662-D383-4F96-A312-34C096B1F7A8}" srcOrd="0" destOrd="0" presId="urn:microsoft.com/office/officeart/2005/8/layout/orgChart1"/>
    <dgm:cxn modelId="{D673346F-E645-47C9-AA1D-13E00226C421}" type="presParOf" srcId="{BB767662-D383-4F96-A312-34C096B1F7A8}" destId="{5BCADCE9-E8A7-454E-9AC1-99932ACAF4E2}" srcOrd="0" destOrd="0" presId="urn:microsoft.com/office/officeart/2005/8/layout/orgChart1"/>
    <dgm:cxn modelId="{AB033708-9D0E-419A-B984-5C00595ECE64}" type="presParOf" srcId="{BB767662-D383-4F96-A312-34C096B1F7A8}" destId="{E88BF210-26B8-4819-B535-C2EE928135A3}" srcOrd="1" destOrd="0" presId="urn:microsoft.com/office/officeart/2005/8/layout/orgChart1"/>
    <dgm:cxn modelId="{5C10EE29-5FA9-4BA7-A26A-2803C83D011F}" type="presParOf" srcId="{15960919-C0C5-4BEB-85F7-5015EE9D2037}" destId="{0C089CC5-2E7B-4239-A2C1-2067B280FABA}" srcOrd="1" destOrd="0" presId="urn:microsoft.com/office/officeart/2005/8/layout/orgChart1"/>
    <dgm:cxn modelId="{17AD238D-9A2D-4E3D-BCC8-5C4441A0E262}" type="presParOf" srcId="{15960919-C0C5-4BEB-85F7-5015EE9D2037}" destId="{A7DB47DE-34FC-4C32-BE64-1D3055ED3D12}" srcOrd="2" destOrd="0" presId="urn:microsoft.com/office/officeart/2005/8/layout/orgChart1"/>
    <dgm:cxn modelId="{19E3320A-802F-4AA9-9208-06300EFD527B}" type="presParOf" srcId="{F9F439DD-E3F7-438A-BAF0-0D0B5691518F}" destId="{66F4BF82-E0F3-4270-ACE8-D4A1CA472E41}" srcOrd="2" destOrd="0" presId="urn:microsoft.com/office/officeart/2005/8/layout/orgChart1"/>
    <dgm:cxn modelId="{6C1A2E30-7A66-438B-B06B-150B1DD6C886}" type="presParOf" srcId="{1EAA0DCF-6E43-429D-B16F-D476B97240B6}" destId="{1D607011-3034-4AD6-B039-80850EBDB6DD}" srcOrd="2" destOrd="0" presId="urn:microsoft.com/office/officeart/2005/8/layout/orgChart1"/>
    <dgm:cxn modelId="{1CF85725-C408-454F-B061-4888A97D627C}" type="presParOf" srcId="{1EAA0DCF-6E43-429D-B16F-D476B97240B6}" destId="{3DABE243-A56B-459E-AE11-678A4A75E57C}" srcOrd="3" destOrd="0" presId="urn:microsoft.com/office/officeart/2005/8/layout/orgChart1"/>
    <dgm:cxn modelId="{7A6B3443-89F7-4DE9-90E3-2A52EBE347C0}" type="presParOf" srcId="{3DABE243-A56B-459E-AE11-678A4A75E57C}" destId="{828C6596-2967-43BA-95DE-B25FC0A76D64}" srcOrd="0" destOrd="0" presId="urn:microsoft.com/office/officeart/2005/8/layout/orgChart1"/>
    <dgm:cxn modelId="{E96532F4-83DC-44AD-8CD8-F219331DC3F4}" type="presParOf" srcId="{828C6596-2967-43BA-95DE-B25FC0A76D64}" destId="{CD779C69-6885-4099-A28C-3F957E7DE19A}" srcOrd="0" destOrd="0" presId="urn:microsoft.com/office/officeart/2005/8/layout/orgChart1"/>
    <dgm:cxn modelId="{1A56251F-EB5B-4E85-A1F0-89A4C605A664}" type="presParOf" srcId="{828C6596-2967-43BA-95DE-B25FC0A76D64}" destId="{D0910CDD-00C7-4C4A-9FAE-55D148D84570}" srcOrd="1" destOrd="0" presId="urn:microsoft.com/office/officeart/2005/8/layout/orgChart1"/>
    <dgm:cxn modelId="{863B8DAF-6280-49F6-BC8A-CF73B8D36D57}" type="presParOf" srcId="{3DABE243-A56B-459E-AE11-678A4A75E57C}" destId="{29385E49-987E-4E4F-B0A9-415A7C998350}" srcOrd="1" destOrd="0" presId="urn:microsoft.com/office/officeart/2005/8/layout/orgChart1"/>
    <dgm:cxn modelId="{A333100F-4FF2-4D4F-B023-1B953CBF3164}" type="presParOf" srcId="{29385E49-987E-4E4F-B0A9-415A7C998350}" destId="{83435AA2-24F8-497B-8FF0-31B3F527ABCB}" srcOrd="0" destOrd="0" presId="urn:microsoft.com/office/officeart/2005/8/layout/orgChart1"/>
    <dgm:cxn modelId="{748655F9-1946-44B7-8AB1-0C23D7020ACE}" type="presParOf" srcId="{29385E49-987E-4E4F-B0A9-415A7C998350}" destId="{84036D47-F597-4843-8AFB-4D46ECDB7912}" srcOrd="1" destOrd="0" presId="urn:microsoft.com/office/officeart/2005/8/layout/orgChart1"/>
    <dgm:cxn modelId="{48D54824-7308-4032-AB6D-AFC3B75F51E5}" type="presParOf" srcId="{84036D47-F597-4843-8AFB-4D46ECDB7912}" destId="{DB00F6A0-2BF6-402E-88D3-8CE779F57D1C}" srcOrd="0" destOrd="0" presId="urn:microsoft.com/office/officeart/2005/8/layout/orgChart1"/>
    <dgm:cxn modelId="{EE330A1F-3912-48BA-93BC-F6C9B2AA48EE}" type="presParOf" srcId="{DB00F6A0-2BF6-402E-88D3-8CE779F57D1C}" destId="{B0763269-E452-45BC-874E-2833DDA41E22}" srcOrd="0" destOrd="0" presId="urn:microsoft.com/office/officeart/2005/8/layout/orgChart1"/>
    <dgm:cxn modelId="{3BA0257C-9140-47A2-9F96-E0BA2CA59790}" type="presParOf" srcId="{DB00F6A0-2BF6-402E-88D3-8CE779F57D1C}" destId="{4133AB5C-3393-4AAE-941C-C628857E04CF}" srcOrd="1" destOrd="0" presId="urn:microsoft.com/office/officeart/2005/8/layout/orgChart1"/>
    <dgm:cxn modelId="{CE7AC250-3F2E-4438-9E1A-60362DBB399E}" type="presParOf" srcId="{84036D47-F597-4843-8AFB-4D46ECDB7912}" destId="{FB0ADE49-AFFB-4357-B126-ECAFF8663334}" srcOrd="1" destOrd="0" presId="urn:microsoft.com/office/officeart/2005/8/layout/orgChart1"/>
    <dgm:cxn modelId="{4847CDA9-83EB-4813-B85E-4926D7F87A69}" type="presParOf" srcId="{84036D47-F597-4843-8AFB-4D46ECDB7912}" destId="{D8F425FE-B3F8-4C36-9FE5-E062C704B311}" srcOrd="2" destOrd="0" presId="urn:microsoft.com/office/officeart/2005/8/layout/orgChart1"/>
    <dgm:cxn modelId="{53E7082B-5B32-43EE-A32E-7CE151B2545D}" type="presParOf" srcId="{29385E49-987E-4E4F-B0A9-415A7C998350}" destId="{BE54083B-9601-4A0D-9CE4-CA328869C41A}" srcOrd="2" destOrd="0" presId="urn:microsoft.com/office/officeart/2005/8/layout/orgChart1"/>
    <dgm:cxn modelId="{834450DD-50D3-476C-AFD5-69EC1A8A86F4}" type="presParOf" srcId="{29385E49-987E-4E4F-B0A9-415A7C998350}" destId="{0492066D-ED15-4F33-9484-5D9206582654}" srcOrd="3" destOrd="0" presId="urn:microsoft.com/office/officeart/2005/8/layout/orgChart1"/>
    <dgm:cxn modelId="{18CE9BCC-5131-4D58-BB56-07EAF4DA6161}" type="presParOf" srcId="{0492066D-ED15-4F33-9484-5D9206582654}" destId="{35E9752C-71CE-459F-BFB7-FE4F63C8EDAE}" srcOrd="0" destOrd="0" presId="urn:microsoft.com/office/officeart/2005/8/layout/orgChart1"/>
    <dgm:cxn modelId="{584E150B-A7A3-458F-8BD2-543B748F56B0}" type="presParOf" srcId="{35E9752C-71CE-459F-BFB7-FE4F63C8EDAE}" destId="{6E9450E0-3B08-46E6-B7D4-763FAABDEB0C}" srcOrd="0" destOrd="0" presId="urn:microsoft.com/office/officeart/2005/8/layout/orgChart1"/>
    <dgm:cxn modelId="{8CE8F123-B4D1-4833-BCF5-E731EA0FA7A4}" type="presParOf" srcId="{35E9752C-71CE-459F-BFB7-FE4F63C8EDAE}" destId="{C023CC7B-D6FE-4294-A59A-D9004F3EA0C5}" srcOrd="1" destOrd="0" presId="urn:microsoft.com/office/officeart/2005/8/layout/orgChart1"/>
    <dgm:cxn modelId="{1D24324E-552D-4EBD-9EB6-07864BA5F2DB}" type="presParOf" srcId="{0492066D-ED15-4F33-9484-5D9206582654}" destId="{5BBB36DB-50AB-4BAE-BB15-2D2E57C9995A}" srcOrd="1" destOrd="0" presId="urn:microsoft.com/office/officeart/2005/8/layout/orgChart1"/>
    <dgm:cxn modelId="{CB8F5702-4119-4464-B106-51C49F2A1A2A}" type="presParOf" srcId="{0492066D-ED15-4F33-9484-5D9206582654}" destId="{29E6D19B-BF91-44EA-8B33-846871A60DDB}" srcOrd="2" destOrd="0" presId="urn:microsoft.com/office/officeart/2005/8/layout/orgChart1"/>
    <dgm:cxn modelId="{106CF57B-45D3-4ABA-AB67-72AFDB45D698}" type="presParOf" srcId="{3DABE243-A56B-459E-AE11-678A4A75E57C}" destId="{49E9B101-B5E1-4347-B7F1-BFC87933686B}" srcOrd="2" destOrd="0" presId="urn:microsoft.com/office/officeart/2005/8/layout/orgChart1"/>
    <dgm:cxn modelId="{4F0CB22D-122A-4166-AF84-E2180B6F5624}" type="presParOf" srcId="{7F4279D4-7F65-4897-A445-C74D8EA46265}" destId="{71B172D4-49C5-4CCA-A876-9D0A1F693B20}" srcOrd="2" destOrd="0" presId="urn:microsoft.com/office/officeart/2005/8/layout/orgChart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F4046AA-A51B-458B-9844-C858DF03328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467CC695-6751-41B4-A26B-90ED92F69B9E}">
      <dgm:prSet phldrT="[Текст]" custT="1"/>
      <dgm:spPr/>
      <dgm:t>
        <a:bodyPr/>
        <a:lstStyle/>
        <a:p>
          <a:r>
            <a:rPr lang="ru-RU" sz="1200">
              <a:latin typeface="Times New Roman" pitchFamily="18" charset="0"/>
              <a:cs typeface="Times New Roman" pitchFamily="18" charset="0"/>
            </a:rPr>
            <a:t>Отслеживание продуктивности работников</a:t>
          </a:r>
        </a:p>
      </dgm:t>
    </dgm:pt>
    <dgm:pt modelId="{AC3F37B4-0223-47C2-8364-C6BA879B04FB}" type="parTrans" cxnId="{04385C6F-7E1B-4AED-8488-F363747C6747}">
      <dgm:prSet/>
      <dgm:spPr/>
      <dgm:t>
        <a:bodyPr/>
        <a:lstStyle/>
        <a:p>
          <a:endParaRPr lang="ru-RU" sz="1200">
            <a:latin typeface="Times New Roman" pitchFamily="18" charset="0"/>
            <a:cs typeface="Times New Roman" pitchFamily="18" charset="0"/>
          </a:endParaRPr>
        </a:p>
      </dgm:t>
    </dgm:pt>
    <dgm:pt modelId="{2A7CEB2F-0612-48BA-8A07-E35D0784D22A}" type="sibTrans" cxnId="{04385C6F-7E1B-4AED-8488-F363747C6747}">
      <dgm:prSet/>
      <dgm:spPr/>
      <dgm:t>
        <a:bodyPr/>
        <a:lstStyle/>
        <a:p>
          <a:endParaRPr lang="ru-RU" sz="1200">
            <a:latin typeface="Times New Roman" pitchFamily="18" charset="0"/>
            <a:cs typeface="Times New Roman" pitchFamily="18" charset="0"/>
          </a:endParaRPr>
        </a:p>
      </dgm:t>
    </dgm:pt>
    <dgm:pt modelId="{95A40E29-2450-4114-BF4C-EDF655B98F10}">
      <dgm:prSet phldrT="[Текст]" custT="1"/>
      <dgm:spPr/>
      <dgm:t>
        <a:bodyPr/>
        <a:lstStyle/>
        <a:p>
          <a:r>
            <a:rPr lang="ru-RU" sz="1200">
              <a:latin typeface="Times New Roman" pitchFamily="18" charset="0"/>
              <a:cs typeface="Times New Roman" pitchFamily="18" charset="0"/>
            </a:rPr>
            <a:t>ДП работы</a:t>
          </a:r>
        </a:p>
      </dgm:t>
    </dgm:pt>
    <dgm:pt modelId="{135F4CC3-44B2-41A7-90E8-B78C2B18CDFF}" type="parTrans" cxnId="{8827816C-B171-4C11-92F3-055105B2FCED}">
      <dgm:prSet/>
      <dgm:spPr/>
      <dgm:t>
        <a:bodyPr/>
        <a:lstStyle/>
        <a:p>
          <a:endParaRPr lang="ru-RU" sz="1200">
            <a:latin typeface="Times New Roman" pitchFamily="18" charset="0"/>
            <a:cs typeface="Times New Roman" pitchFamily="18" charset="0"/>
          </a:endParaRPr>
        </a:p>
      </dgm:t>
    </dgm:pt>
    <dgm:pt modelId="{08165ECF-B027-44BF-80EA-864FBA15AE8C}" type="sibTrans" cxnId="{8827816C-B171-4C11-92F3-055105B2FCED}">
      <dgm:prSet/>
      <dgm:spPr/>
      <dgm:t>
        <a:bodyPr/>
        <a:lstStyle/>
        <a:p>
          <a:endParaRPr lang="ru-RU" sz="1200">
            <a:latin typeface="Times New Roman" pitchFamily="18" charset="0"/>
            <a:cs typeface="Times New Roman" pitchFamily="18" charset="0"/>
          </a:endParaRPr>
        </a:p>
      </dgm:t>
    </dgm:pt>
    <dgm:pt modelId="{D151DA79-B19C-4835-B06A-64E639395CEF}">
      <dgm:prSet phldrT="[Текст]" custT="1"/>
      <dgm:spPr/>
      <dgm:t>
        <a:bodyPr/>
        <a:lstStyle/>
        <a:p>
          <a:r>
            <a:rPr lang="ru-RU" sz="1200">
              <a:latin typeface="Times New Roman" pitchFamily="18" charset="0"/>
              <a:cs typeface="Times New Roman" pitchFamily="18" charset="0"/>
            </a:rPr>
            <a:t>Технологические работы</a:t>
          </a:r>
        </a:p>
      </dgm:t>
    </dgm:pt>
    <dgm:pt modelId="{07EB9275-EAB4-41EA-AFBA-54DB9802232B}" type="parTrans" cxnId="{7949D6A1-4931-4BD6-9C22-6E58D86289CB}">
      <dgm:prSet/>
      <dgm:spPr/>
      <dgm:t>
        <a:bodyPr/>
        <a:lstStyle/>
        <a:p>
          <a:endParaRPr lang="ru-RU" sz="1200">
            <a:latin typeface="Times New Roman" pitchFamily="18" charset="0"/>
            <a:cs typeface="Times New Roman" pitchFamily="18" charset="0"/>
          </a:endParaRPr>
        </a:p>
      </dgm:t>
    </dgm:pt>
    <dgm:pt modelId="{1029A358-ECF9-4327-BFF8-714BDFAA865F}" type="sibTrans" cxnId="{7949D6A1-4931-4BD6-9C22-6E58D86289CB}">
      <dgm:prSet/>
      <dgm:spPr/>
      <dgm:t>
        <a:bodyPr/>
        <a:lstStyle/>
        <a:p>
          <a:endParaRPr lang="ru-RU" sz="1200">
            <a:latin typeface="Times New Roman" pitchFamily="18" charset="0"/>
            <a:cs typeface="Times New Roman" pitchFamily="18" charset="0"/>
          </a:endParaRPr>
        </a:p>
      </dgm:t>
    </dgm:pt>
    <dgm:pt modelId="{9AE7E8A7-F079-435A-8864-D02F085D19F9}">
      <dgm:prSet phldrT="[Текст]" custT="1"/>
      <dgm:spPr/>
      <dgm:t>
        <a:bodyPr/>
        <a:lstStyle/>
        <a:p>
          <a:r>
            <a:rPr lang="ru-RU" sz="1200">
              <a:latin typeface="Times New Roman" pitchFamily="18" charset="0"/>
              <a:cs typeface="Times New Roman" pitchFamily="18" charset="0"/>
            </a:rPr>
            <a:t>Физические работы</a:t>
          </a:r>
        </a:p>
      </dgm:t>
    </dgm:pt>
    <dgm:pt modelId="{EF808825-6C5C-4E03-A94A-7417D4FD8648}" type="parTrans" cxnId="{8FB81BDD-5375-4C9A-B2D7-6D82C5743079}">
      <dgm:prSet/>
      <dgm:spPr/>
      <dgm:t>
        <a:bodyPr/>
        <a:lstStyle/>
        <a:p>
          <a:endParaRPr lang="ru-RU" sz="1200">
            <a:latin typeface="Times New Roman" pitchFamily="18" charset="0"/>
            <a:cs typeface="Times New Roman" pitchFamily="18" charset="0"/>
          </a:endParaRPr>
        </a:p>
      </dgm:t>
    </dgm:pt>
    <dgm:pt modelId="{666D9961-4ABB-4128-8F92-9CCCA10368E9}" type="sibTrans" cxnId="{8FB81BDD-5375-4C9A-B2D7-6D82C5743079}">
      <dgm:prSet/>
      <dgm:spPr/>
      <dgm:t>
        <a:bodyPr/>
        <a:lstStyle/>
        <a:p>
          <a:endParaRPr lang="ru-RU" sz="1200">
            <a:latin typeface="Times New Roman" pitchFamily="18" charset="0"/>
            <a:cs typeface="Times New Roman" pitchFamily="18" charset="0"/>
          </a:endParaRPr>
        </a:p>
      </dgm:t>
    </dgm:pt>
    <dgm:pt modelId="{D9C05BE0-5699-4B42-9411-35531899B761}">
      <dgm:prSet custT="1"/>
      <dgm:spPr/>
      <dgm:t>
        <a:bodyPr/>
        <a:lstStyle/>
        <a:p>
          <a:r>
            <a:rPr lang="ru-RU" sz="1200">
              <a:latin typeface="Times New Roman" pitchFamily="18" charset="0"/>
              <a:cs typeface="Times New Roman" pitchFamily="18" charset="0"/>
            </a:rPr>
            <a:t>Регламентация операций</a:t>
          </a:r>
        </a:p>
      </dgm:t>
    </dgm:pt>
    <dgm:pt modelId="{49DB95E7-1DB9-4E2E-9B57-A525D0CD4B76}" type="parTrans" cxnId="{5028BCF8-A527-4810-AF53-C31E85ADC4EC}">
      <dgm:prSet/>
      <dgm:spPr/>
      <dgm:t>
        <a:bodyPr/>
        <a:lstStyle/>
        <a:p>
          <a:endParaRPr lang="ru-RU" sz="1200">
            <a:latin typeface="Times New Roman" pitchFamily="18" charset="0"/>
            <a:cs typeface="Times New Roman" pitchFamily="18" charset="0"/>
          </a:endParaRPr>
        </a:p>
      </dgm:t>
    </dgm:pt>
    <dgm:pt modelId="{92E63E25-DC3D-4366-8309-8247B67C63E5}" type="sibTrans" cxnId="{5028BCF8-A527-4810-AF53-C31E85ADC4EC}">
      <dgm:prSet/>
      <dgm:spPr/>
      <dgm:t>
        <a:bodyPr/>
        <a:lstStyle/>
        <a:p>
          <a:endParaRPr lang="ru-RU" sz="1200">
            <a:latin typeface="Times New Roman" pitchFamily="18" charset="0"/>
            <a:cs typeface="Times New Roman" pitchFamily="18" charset="0"/>
          </a:endParaRPr>
        </a:p>
      </dgm:t>
    </dgm:pt>
    <dgm:pt modelId="{7E07A9B3-2171-42B3-A2C6-4D7694F80F03}">
      <dgm:prSet custT="1"/>
      <dgm:spPr/>
      <dgm:t>
        <a:bodyPr/>
        <a:lstStyle/>
        <a:p>
          <a:r>
            <a:rPr lang="ru-RU" sz="1200">
              <a:latin typeface="Times New Roman" pitchFamily="18" charset="0"/>
              <a:cs typeface="Times New Roman" pitchFamily="18" charset="0"/>
            </a:rPr>
            <a:t>Разработка инструкций</a:t>
          </a:r>
        </a:p>
      </dgm:t>
    </dgm:pt>
    <dgm:pt modelId="{55A25F23-18C1-4A1C-BE4F-BC2492CFBCCC}" type="parTrans" cxnId="{339E4F69-BF73-4FDF-9CE9-00EC36EF5D87}">
      <dgm:prSet/>
      <dgm:spPr/>
      <dgm:t>
        <a:bodyPr/>
        <a:lstStyle/>
        <a:p>
          <a:endParaRPr lang="ru-RU" sz="1200">
            <a:latin typeface="Times New Roman" pitchFamily="18" charset="0"/>
            <a:cs typeface="Times New Roman" pitchFamily="18" charset="0"/>
          </a:endParaRPr>
        </a:p>
      </dgm:t>
    </dgm:pt>
    <dgm:pt modelId="{78E38152-A3D1-4EA6-9704-1D45152CD270}" type="sibTrans" cxnId="{339E4F69-BF73-4FDF-9CE9-00EC36EF5D87}">
      <dgm:prSet/>
      <dgm:spPr/>
      <dgm:t>
        <a:bodyPr/>
        <a:lstStyle/>
        <a:p>
          <a:endParaRPr lang="ru-RU" sz="1200">
            <a:latin typeface="Times New Roman" pitchFamily="18" charset="0"/>
            <a:cs typeface="Times New Roman" pitchFamily="18" charset="0"/>
          </a:endParaRPr>
        </a:p>
      </dgm:t>
    </dgm:pt>
    <dgm:pt modelId="{909DD237-6EF1-4CD5-8C18-8EA3AC9E4EFA}">
      <dgm:prSet custT="1"/>
      <dgm:spPr/>
      <dgm:t>
        <a:bodyPr/>
        <a:lstStyle/>
        <a:p>
          <a:r>
            <a:rPr lang="ru-RU" sz="1200">
              <a:latin typeface="Times New Roman" pitchFamily="18" charset="0"/>
              <a:cs typeface="Times New Roman" pitchFamily="18" charset="0"/>
            </a:rPr>
            <a:t>Покупка платформы</a:t>
          </a:r>
        </a:p>
      </dgm:t>
    </dgm:pt>
    <dgm:pt modelId="{F9699FBE-788F-400E-B11D-271E88321C7B}" type="parTrans" cxnId="{436241E6-3E4D-43C0-BCFE-B7EA169AE32C}">
      <dgm:prSet/>
      <dgm:spPr/>
      <dgm:t>
        <a:bodyPr/>
        <a:lstStyle/>
        <a:p>
          <a:endParaRPr lang="ru-RU" sz="1200">
            <a:latin typeface="Times New Roman" pitchFamily="18" charset="0"/>
            <a:cs typeface="Times New Roman" pitchFamily="18" charset="0"/>
          </a:endParaRPr>
        </a:p>
      </dgm:t>
    </dgm:pt>
    <dgm:pt modelId="{86E673E1-C6C6-430B-B152-2DA3A0C1695A}" type="sibTrans" cxnId="{436241E6-3E4D-43C0-BCFE-B7EA169AE32C}">
      <dgm:prSet/>
      <dgm:spPr/>
      <dgm:t>
        <a:bodyPr/>
        <a:lstStyle/>
        <a:p>
          <a:endParaRPr lang="ru-RU" sz="1200">
            <a:latin typeface="Times New Roman" pitchFamily="18" charset="0"/>
            <a:cs typeface="Times New Roman" pitchFamily="18" charset="0"/>
          </a:endParaRPr>
        </a:p>
      </dgm:t>
    </dgm:pt>
    <dgm:pt modelId="{C8854AD0-B5E2-4C27-8CDB-B187DE5AAB35}">
      <dgm:prSet custT="1"/>
      <dgm:spPr/>
      <dgm:t>
        <a:bodyPr/>
        <a:lstStyle/>
        <a:p>
          <a:r>
            <a:rPr lang="ru-RU" sz="1200">
              <a:latin typeface="Times New Roman" pitchFamily="18" charset="0"/>
              <a:cs typeface="Times New Roman" pitchFamily="18" charset="0"/>
            </a:rPr>
            <a:t>Интеграция платформы и </a:t>
          </a:r>
          <a:r>
            <a:rPr lang="en-US" sz="1200">
              <a:latin typeface="Times New Roman" pitchFamily="18" charset="0"/>
              <a:cs typeface="Times New Roman" pitchFamily="18" charset="0"/>
            </a:rPr>
            <a:t>WMS</a:t>
          </a:r>
          <a:endParaRPr lang="ru-RU" sz="1200">
            <a:latin typeface="Times New Roman" pitchFamily="18" charset="0"/>
            <a:cs typeface="Times New Roman" pitchFamily="18" charset="0"/>
          </a:endParaRPr>
        </a:p>
      </dgm:t>
    </dgm:pt>
    <dgm:pt modelId="{6C0B9E76-CE75-4999-9906-707A5E5F8A83}" type="parTrans" cxnId="{E279003F-33D8-458D-B345-EAD532D08C48}">
      <dgm:prSet/>
      <dgm:spPr/>
      <dgm:t>
        <a:bodyPr/>
        <a:lstStyle/>
        <a:p>
          <a:endParaRPr lang="ru-RU" sz="1200">
            <a:latin typeface="Times New Roman" pitchFamily="18" charset="0"/>
            <a:cs typeface="Times New Roman" pitchFamily="18" charset="0"/>
          </a:endParaRPr>
        </a:p>
      </dgm:t>
    </dgm:pt>
    <dgm:pt modelId="{020C47B5-B4E9-4FE6-AC0A-DA4AD1074AA4}" type="sibTrans" cxnId="{E279003F-33D8-458D-B345-EAD532D08C48}">
      <dgm:prSet/>
      <dgm:spPr/>
      <dgm:t>
        <a:bodyPr/>
        <a:lstStyle/>
        <a:p>
          <a:endParaRPr lang="ru-RU" sz="1200">
            <a:latin typeface="Times New Roman" pitchFamily="18" charset="0"/>
            <a:cs typeface="Times New Roman" pitchFamily="18" charset="0"/>
          </a:endParaRPr>
        </a:p>
      </dgm:t>
    </dgm:pt>
    <dgm:pt modelId="{BE135D3F-DB42-4B60-85EE-9A14445C6DBD}">
      <dgm:prSet custT="1"/>
      <dgm:spPr/>
      <dgm:t>
        <a:bodyPr/>
        <a:lstStyle/>
        <a:p>
          <a:r>
            <a:rPr lang="ru-RU" sz="1200">
              <a:latin typeface="Times New Roman" pitchFamily="18" charset="0"/>
              <a:cs typeface="Times New Roman" pitchFamily="18" charset="0"/>
            </a:rPr>
            <a:t>Нанесение штрих-кодов</a:t>
          </a:r>
        </a:p>
      </dgm:t>
    </dgm:pt>
    <dgm:pt modelId="{8494DD08-3D25-4ACE-8BC2-3C9EFF817BA6}" type="parTrans" cxnId="{54DE0BBA-F3D7-484E-A220-D66D77823F92}">
      <dgm:prSet/>
      <dgm:spPr/>
      <dgm:t>
        <a:bodyPr/>
        <a:lstStyle/>
        <a:p>
          <a:endParaRPr lang="ru-RU" sz="1200">
            <a:latin typeface="Times New Roman" pitchFamily="18" charset="0"/>
            <a:cs typeface="Times New Roman" pitchFamily="18" charset="0"/>
          </a:endParaRPr>
        </a:p>
      </dgm:t>
    </dgm:pt>
    <dgm:pt modelId="{A87D6CD0-FEAA-435B-BB62-CD9C4DB5626A}" type="sibTrans" cxnId="{54DE0BBA-F3D7-484E-A220-D66D77823F92}">
      <dgm:prSet/>
      <dgm:spPr/>
      <dgm:t>
        <a:bodyPr/>
        <a:lstStyle/>
        <a:p>
          <a:endParaRPr lang="ru-RU" sz="1200">
            <a:latin typeface="Times New Roman" pitchFamily="18" charset="0"/>
            <a:cs typeface="Times New Roman" pitchFamily="18" charset="0"/>
          </a:endParaRPr>
        </a:p>
      </dgm:t>
    </dgm:pt>
    <dgm:pt modelId="{FDB38D5A-D078-46C8-AE0E-9C48FE5079D2}" type="pres">
      <dgm:prSet presAssocID="{7F4046AA-A51B-458B-9844-C858DF033289}" presName="hierChild1" presStyleCnt="0">
        <dgm:presLayoutVars>
          <dgm:orgChart val="1"/>
          <dgm:chPref val="1"/>
          <dgm:dir/>
          <dgm:animOne val="branch"/>
          <dgm:animLvl val="lvl"/>
          <dgm:resizeHandles/>
        </dgm:presLayoutVars>
      </dgm:prSet>
      <dgm:spPr/>
      <dgm:t>
        <a:bodyPr/>
        <a:lstStyle/>
        <a:p>
          <a:endParaRPr lang="ru-RU"/>
        </a:p>
      </dgm:t>
    </dgm:pt>
    <dgm:pt modelId="{33B5A9EA-5F87-40AA-8200-DF8391B0563C}" type="pres">
      <dgm:prSet presAssocID="{467CC695-6751-41B4-A26B-90ED92F69B9E}" presName="hierRoot1" presStyleCnt="0">
        <dgm:presLayoutVars>
          <dgm:hierBranch val="init"/>
        </dgm:presLayoutVars>
      </dgm:prSet>
      <dgm:spPr/>
    </dgm:pt>
    <dgm:pt modelId="{DA7C5676-C1FB-4CF0-8B20-D109959FE048}" type="pres">
      <dgm:prSet presAssocID="{467CC695-6751-41B4-A26B-90ED92F69B9E}" presName="rootComposite1" presStyleCnt="0"/>
      <dgm:spPr/>
    </dgm:pt>
    <dgm:pt modelId="{0500C2B1-CAB4-4271-93A9-946DFD81B00F}" type="pres">
      <dgm:prSet presAssocID="{467CC695-6751-41B4-A26B-90ED92F69B9E}" presName="rootText1" presStyleLbl="node0" presStyleIdx="0" presStyleCnt="1">
        <dgm:presLayoutVars>
          <dgm:chPref val="3"/>
        </dgm:presLayoutVars>
      </dgm:prSet>
      <dgm:spPr/>
      <dgm:t>
        <a:bodyPr/>
        <a:lstStyle/>
        <a:p>
          <a:endParaRPr lang="ru-RU"/>
        </a:p>
      </dgm:t>
    </dgm:pt>
    <dgm:pt modelId="{258C3896-E49A-492F-B2CE-37C67A561DA9}" type="pres">
      <dgm:prSet presAssocID="{467CC695-6751-41B4-A26B-90ED92F69B9E}" presName="rootConnector1" presStyleLbl="node1" presStyleIdx="0" presStyleCnt="0"/>
      <dgm:spPr/>
      <dgm:t>
        <a:bodyPr/>
        <a:lstStyle/>
        <a:p>
          <a:endParaRPr lang="ru-RU"/>
        </a:p>
      </dgm:t>
    </dgm:pt>
    <dgm:pt modelId="{A80B230C-2864-4871-9796-7691B646896B}" type="pres">
      <dgm:prSet presAssocID="{467CC695-6751-41B4-A26B-90ED92F69B9E}" presName="hierChild2" presStyleCnt="0"/>
      <dgm:spPr/>
    </dgm:pt>
    <dgm:pt modelId="{CF211D56-CB0C-47A3-A7B1-B24C2548E999}" type="pres">
      <dgm:prSet presAssocID="{135F4CC3-44B2-41A7-90E8-B78C2B18CDFF}" presName="Name37" presStyleLbl="parChTrans1D2" presStyleIdx="0" presStyleCnt="3"/>
      <dgm:spPr/>
      <dgm:t>
        <a:bodyPr/>
        <a:lstStyle/>
        <a:p>
          <a:endParaRPr lang="ru-RU"/>
        </a:p>
      </dgm:t>
    </dgm:pt>
    <dgm:pt modelId="{FA2113B0-485C-48A1-B580-0EA309753B27}" type="pres">
      <dgm:prSet presAssocID="{95A40E29-2450-4114-BF4C-EDF655B98F10}" presName="hierRoot2" presStyleCnt="0">
        <dgm:presLayoutVars>
          <dgm:hierBranch val="init"/>
        </dgm:presLayoutVars>
      </dgm:prSet>
      <dgm:spPr/>
    </dgm:pt>
    <dgm:pt modelId="{97975818-379B-409B-AA8E-904D22BA2F3D}" type="pres">
      <dgm:prSet presAssocID="{95A40E29-2450-4114-BF4C-EDF655B98F10}" presName="rootComposite" presStyleCnt="0"/>
      <dgm:spPr/>
    </dgm:pt>
    <dgm:pt modelId="{91CA7872-E6D9-4FCC-90A7-47503AF0DA2A}" type="pres">
      <dgm:prSet presAssocID="{95A40E29-2450-4114-BF4C-EDF655B98F10}" presName="rootText" presStyleLbl="node2" presStyleIdx="0" presStyleCnt="3">
        <dgm:presLayoutVars>
          <dgm:chPref val="3"/>
        </dgm:presLayoutVars>
      </dgm:prSet>
      <dgm:spPr/>
      <dgm:t>
        <a:bodyPr/>
        <a:lstStyle/>
        <a:p>
          <a:endParaRPr lang="ru-RU"/>
        </a:p>
      </dgm:t>
    </dgm:pt>
    <dgm:pt modelId="{744A8F00-6353-41E1-B2FF-AB7F577C797A}" type="pres">
      <dgm:prSet presAssocID="{95A40E29-2450-4114-BF4C-EDF655B98F10}" presName="rootConnector" presStyleLbl="node2" presStyleIdx="0" presStyleCnt="3"/>
      <dgm:spPr/>
      <dgm:t>
        <a:bodyPr/>
        <a:lstStyle/>
        <a:p>
          <a:endParaRPr lang="ru-RU"/>
        </a:p>
      </dgm:t>
    </dgm:pt>
    <dgm:pt modelId="{2E39D8AE-C0A3-4F23-ACFE-BBEBC17C43C4}" type="pres">
      <dgm:prSet presAssocID="{95A40E29-2450-4114-BF4C-EDF655B98F10}" presName="hierChild4" presStyleCnt="0"/>
      <dgm:spPr/>
    </dgm:pt>
    <dgm:pt modelId="{F4864953-8581-47C8-BE33-DF3AAD247050}" type="pres">
      <dgm:prSet presAssocID="{49DB95E7-1DB9-4E2E-9B57-A525D0CD4B76}" presName="Name37" presStyleLbl="parChTrans1D3" presStyleIdx="0" presStyleCnt="5"/>
      <dgm:spPr/>
      <dgm:t>
        <a:bodyPr/>
        <a:lstStyle/>
        <a:p>
          <a:endParaRPr lang="ru-RU"/>
        </a:p>
      </dgm:t>
    </dgm:pt>
    <dgm:pt modelId="{03B3E91F-D617-422D-B2DC-0B415EE81EC4}" type="pres">
      <dgm:prSet presAssocID="{D9C05BE0-5699-4B42-9411-35531899B761}" presName="hierRoot2" presStyleCnt="0">
        <dgm:presLayoutVars>
          <dgm:hierBranch val="init"/>
        </dgm:presLayoutVars>
      </dgm:prSet>
      <dgm:spPr/>
    </dgm:pt>
    <dgm:pt modelId="{8A4FCE96-7B4B-4209-BB34-6541AB092928}" type="pres">
      <dgm:prSet presAssocID="{D9C05BE0-5699-4B42-9411-35531899B761}" presName="rootComposite" presStyleCnt="0"/>
      <dgm:spPr/>
    </dgm:pt>
    <dgm:pt modelId="{5215955E-25E0-455D-8D92-56ECCF76B5B5}" type="pres">
      <dgm:prSet presAssocID="{D9C05BE0-5699-4B42-9411-35531899B761}" presName="rootText" presStyleLbl="node3" presStyleIdx="0" presStyleCnt="5">
        <dgm:presLayoutVars>
          <dgm:chPref val="3"/>
        </dgm:presLayoutVars>
      </dgm:prSet>
      <dgm:spPr/>
      <dgm:t>
        <a:bodyPr/>
        <a:lstStyle/>
        <a:p>
          <a:endParaRPr lang="ru-RU"/>
        </a:p>
      </dgm:t>
    </dgm:pt>
    <dgm:pt modelId="{B7F17EE7-AAB4-463D-8F61-BD79C8A034CB}" type="pres">
      <dgm:prSet presAssocID="{D9C05BE0-5699-4B42-9411-35531899B761}" presName="rootConnector" presStyleLbl="node3" presStyleIdx="0" presStyleCnt="5"/>
      <dgm:spPr/>
      <dgm:t>
        <a:bodyPr/>
        <a:lstStyle/>
        <a:p>
          <a:endParaRPr lang="ru-RU"/>
        </a:p>
      </dgm:t>
    </dgm:pt>
    <dgm:pt modelId="{C92DBBF6-4CD3-4EE9-BE0C-50C20F4B9CF6}" type="pres">
      <dgm:prSet presAssocID="{D9C05BE0-5699-4B42-9411-35531899B761}" presName="hierChild4" presStyleCnt="0"/>
      <dgm:spPr/>
    </dgm:pt>
    <dgm:pt modelId="{4D27D213-E006-4CC9-A804-DC51137A2F37}" type="pres">
      <dgm:prSet presAssocID="{D9C05BE0-5699-4B42-9411-35531899B761}" presName="hierChild5" presStyleCnt="0"/>
      <dgm:spPr/>
    </dgm:pt>
    <dgm:pt modelId="{85E94BA4-D630-4757-8C04-CDF19B250903}" type="pres">
      <dgm:prSet presAssocID="{55A25F23-18C1-4A1C-BE4F-BC2492CFBCCC}" presName="Name37" presStyleLbl="parChTrans1D3" presStyleIdx="1" presStyleCnt="5"/>
      <dgm:spPr/>
      <dgm:t>
        <a:bodyPr/>
        <a:lstStyle/>
        <a:p>
          <a:endParaRPr lang="ru-RU"/>
        </a:p>
      </dgm:t>
    </dgm:pt>
    <dgm:pt modelId="{1E4932A9-B4E5-4F99-A304-E7DBA143DBB9}" type="pres">
      <dgm:prSet presAssocID="{7E07A9B3-2171-42B3-A2C6-4D7694F80F03}" presName="hierRoot2" presStyleCnt="0">
        <dgm:presLayoutVars>
          <dgm:hierBranch val="init"/>
        </dgm:presLayoutVars>
      </dgm:prSet>
      <dgm:spPr/>
    </dgm:pt>
    <dgm:pt modelId="{0065872B-BAC1-478D-B369-FA74CF487720}" type="pres">
      <dgm:prSet presAssocID="{7E07A9B3-2171-42B3-A2C6-4D7694F80F03}" presName="rootComposite" presStyleCnt="0"/>
      <dgm:spPr/>
    </dgm:pt>
    <dgm:pt modelId="{5DEDBBF5-8CE1-437D-9099-764451FA046E}" type="pres">
      <dgm:prSet presAssocID="{7E07A9B3-2171-42B3-A2C6-4D7694F80F03}" presName="rootText" presStyleLbl="node3" presStyleIdx="1" presStyleCnt="5">
        <dgm:presLayoutVars>
          <dgm:chPref val="3"/>
        </dgm:presLayoutVars>
      </dgm:prSet>
      <dgm:spPr/>
      <dgm:t>
        <a:bodyPr/>
        <a:lstStyle/>
        <a:p>
          <a:endParaRPr lang="ru-RU"/>
        </a:p>
      </dgm:t>
    </dgm:pt>
    <dgm:pt modelId="{3644F007-4691-4600-ACE6-36BB69C283EE}" type="pres">
      <dgm:prSet presAssocID="{7E07A9B3-2171-42B3-A2C6-4D7694F80F03}" presName="rootConnector" presStyleLbl="node3" presStyleIdx="1" presStyleCnt="5"/>
      <dgm:spPr/>
      <dgm:t>
        <a:bodyPr/>
        <a:lstStyle/>
        <a:p>
          <a:endParaRPr lang="ru-RU"/>
        </a:p>
      </dgm:t>
    </dgm:pt>
    <dgm:pt modelId="{35CE322C-0409-41C4-A320-95E140296853}" type="pres">
      <dgm:prSet presAssocID="{7E07A9B3-2171-42B3-A2C6-4D7694F80F03}" presName="hierChild4" presStyleCnt="0"/>
      <dgm:spPr/>
    </dgm:pt>
    <dgm:pt modelId="{B01C3CD8-5CD4-4C6E-8FA7-669C99ECFCD7}" type="pres">
      <dgm:prSet presAssocID="{7E07A9B3-2171-42B3-A2C6-4D7694F80F03}" presName="hierChild5" presStyleCnt="0"/>
      <dgm:spPr/>
    </dgm:pt>
    <dgm:pt modelId="{A1A26155-4E76-4997-8331-3537BE0598AF}" type="pres">
      <dgm:prSet presAssocID="{95A40E29-2450-4114-BF4C-EDF655B98F10}" presName="hierChild5" presStyleCnt="0"/>
      <dgm:spPr/>
    </dgm:pt>
    <dgm:pt modelId="{20B44334-C4C4-42D8-A062-53F362027B23}" type="pres">
      <dgm:prSet presAssocID="{07EB9275-EAB4-41EA-AFBA-54DB9802232B}" presName="Name37" presStyleLbl="parChTrans1D2" presStyleIdx="1" presStyleCnt="3"/>
      <dgm:spPr/>
      <dgm:t>
        <a:bodyPr/>
        <a:lstStyle/>
        <a:p>
          <a:endParaRPr lang="ru-RU"/>
        </a:p>
      </dgm:t>
    </dgm:pt>
    <dgm:pt modelId="{A5C64DED-B7EB-420E-B140-C26BDC3AB24F}" type="pres">
      <dgm:prSet presAssocID="{D151DA79-B19C-4835-B06A-64E639395CEF}" presName="hierRoot2" presStyleCnt="0">
        <dgm:presLayoutVars>
          <dgm:hierBranch val="init"/>
        </dgm:presLayoutVars>
      </dgm:prSet>
      <dgm:spPr/>
    </dgm:pt>
    <dgm:pt modelId="{3BB3397C-B514-44D3-86C2-A2E9918A2AD6}" type="pres">
      <dgm:prSet presAssocID="{D151DA79-B19C-4835-B06A-64E639395CEF}" presName="rootComposite" presStyleCnt="0"/>
      <dgm:spPr/>
    </dgm:pt>
    <dgm:pt modelId="{3E66C56D-FD23-4058-A5C3-C0C698DE16FD}" type="pres">
      <dgm:prSet presAssocID="{D151DA79-B19C-4835-B06A-64E639395CEF}" presName="rootText" presStyleLbl="node2" presStyleIdx="1" presStyleCnt="3">
        <dgm:presLayoutVars>
          <dgm:chPref val="3"/>
        </dgm:presLayoutVars>
      </dgm:prSet>
      <dgm:spPr/>
      <dgm:t>
        <a:bodyPr/>
        <a:lstStyle/>
        <a:p>
          <a:endParaRPr lang="ru-RU"/>
        </a:p>
      </dgm:t>
    </dgm:pt>
    <dgm:pt modelId="{2E9A4FDE-0D31-460F-AFD9-052BE5C735D9}" type="pres">
      <dgm:prSet presAssocID="{D151DA79-B19C-4835-B06A-64E639395CEF}" presName="rootConnector" presStyleLbl="node2" presStyleIdx="1" presStyleCnt="3"/>
      <dgm:spPr/>
      <dgm:t>
        <a:bodyPr/>
        <a:lstStyle/>
        <a:p>
          <a:endParaRPr lang="ru-RU"/>
        </a:p>
      </dgm:t>
    </dgm:pt>
    <dgm:pt modelId="{F2943B1C-E2AB-4D67-9AB1-48BFD0EEB48A}" type="pres">
      <dgm:prSet presAssocID="{D151DA79-B19C-4835-B06A-64E639395CEF}" presName="hierChild4" presStyleCnt="0"/>
      <dgm:spPr/>
    </dgm:pt>
    <dgm:pt modelId="{2590BA0B-EF09-4806-B94A-C640B95DC503}" type="pres">
      <dgm:prSet presAssocID="{F9699FBE-788F-400E-B11D-271E88321C7B}" presName="Name37" presStyleLbl="parChTrans1D3" presStyleIdx="2" presStyleCnt="5"/>
      <dgm:spPr/>
      <dgm:t>
        <a:bodyPr/>
        <a:lstStyle/>
        <a:p>
          <a:endParaRPr lang="ru-RU"/>
        </a:p>
      </dgm:t>
    </dgm:pt>
    <dgm:pt modelId="{F14CB15F-5CE6-406A-B4B8-54F44D7C3A62}" type="pres">
      <dgm:prSet presAssocID="{909DD237-6EF1-4CD5-8C18-8EA3AC9E4EFA}" presName="hierRoot2" presStyleCnt="0">
        <dgm:presLayoutVars>
          <dgm:hierBranch val="init"/>
        </dgm:presLayoutVars>
      </dgm:prSet>
      <dgm:spPr/>
    </dgm:pt>
    <dgm:pt modelId="{4C15C4A6-FA8D-43D8-B456-E6B467C78FF4}" type="pres">
      <dgm:prSet presAssocID="{909DD237-6EF1-4CD5-8C18-8EA3AC9E4EFA}" presName="rootComposite" presStyleCnt="0"/>
      <dgm:spPr/>
    </dgm:pt>
    <dgm:pt modelId="{5055195A-58CB-41C7-BB36-16E09A393DB8}" type="pres">
      <dgm:prSet presAssocID="{909DD237-6EF1-4CD5-8C18-8EA3AC9E4EFA}" presName="rootText" presStyleLbl="node3" presStyleIdx="2" presStyleCnt="5">
        <dgm:presLayoutVars>
          <dgm:chPref val="3"/>
        </dgm:presLayoutVars>
      </dgm:prSet>
      <dgm:spPr/>
      <dgm:t>
        <a:bodyPr/>
        <a:lstStyle/>
        <a:p>
          <a:endParaRPr lang="ru-RU"/>
        </a:p>
      </dgm:t>
    </dgm:pt>
    <dgm:pt modelId="{1409535D-E8E2-4DF2-A460-D086C76109DB}" type="pres">
      <dgm:prSet presAssocID="{909DD237-6EF1-4CD5-8C18-8EA3AC9E4EFA}" presName="rootConnector" presStyleLbl="node3" presStyleIdx="2" presStyleCnt="5"/>
      <dgm:spPr/>
      <dgm:t>
        <a:bodyPr/>
        <a:lstStyle/>
        <a:p>
          <a:endParaRPr lang="ru-RU"/>
        </a:p>
      </dgm:t>
    </dgm:pt>
    <dgm:pt modelId="{7BE01833-B3D0-465C-8915-0E96ABB7867B}" type="pres">
      <dgm:prSet presAssocID="{909DD237-6EF1-4CD5-8C18-8EA3AC9E4EFA}" presName="hierChild4" presStyleCnt="0"/>
      <dgm:spPr/>
    </dgm:pt>
    <dgm:pt modelId="{6FE30ACA-7398-4348-B015-A382F647CCE7}" type="pres">
      <dgm:prSet presAssocID="{909DD237-6EF1-4CD5-8C18-8EA3AC9E4EFA}" presName="hierChild5" presStyleCnt="0"/>
      <dgm:spPr/>
    </dgm:pt>
    <dgm:pt modelId="{8113CD37-DEE2-4570-BAD6-6E4A247B9A57}" type="pres">
      <dgm:prSet presAssocID="{6C0B9E76-CE75-4999-9906-707A5E5F8A83}" presName="Name37" presStyleLbl="parChTrans1D3" presStyleIdx="3" presStyleCnt="5"/>
      <dgm:spPr/>
      <dgm:t>
        <a:bodyPr/>
        <a:lstStyle/>
        <a:p>
          <a:endParaRPr lang="ru-RU"/>
        </a:p>
      </dgm:t>
    </dgm:pt>
    <dgm:pt modelId="{EE2329B6-05F8-47C0-9130-3675750EFE3A}" type="pres">
      <dgm:prSet presAssocID="{C8854AD0-B5E2-4C27-8CDB-B187DE5AAB35}" presName="hierRoot2" presStyleCnt="0">
        <dgm:presLayoutVars>
          <dgm:hierBranch val="init"/>
        </dgm:presLayoutVars>
      </dgm:prSet>
      <dgm:spPr/>
    </dgm:pt>
    <dgm:pt modelId="{31DA79FA-E143-4F48-9B0D-2B628F9349D6}" type="pres">
      <dgm:prSet presAssocID="{C8854AD0-B5E2-4C27-8CDB-B187DE5AAB35}" presName="rootComposite" presStyleCnt="0"/>
      <dgm:spPr/>
    </dgm:pt>
    <dgm:pt modelId="{C04F17F4-51FC-4477-AD5F-670A8E5CC772}" type="pres">
      <dgm:prSet presAssocID="{C8854AD0-B5E2-4C27-8CDB-B187DE5AAB35}" presName="rootText" presStyleLbl="node3" presStyleIdx="3" presStyleCnt="5">
        <dgm:presLayoutVars>
          <dgm:chPref val="3"/>
        </dgm:presLayoutVars>
      </dgm:prSet>
      <dgm:spPr/>
      <dgm:t>
        <a:bodyPr/>
        <a:lstStyle/>
        <a:p>
          <a:endParaRPr lang="ru-RU"/>
        </a:p>
      </dgm:t>
    </dgm:pt>
    <dgm:pt modelId="{9F17D63E-54F0-4340-94CA-C3A6532DBD8D}" type="pres">
      <dgm:prSet presAssocID="{C8854AD0-B5E2-4C27-8CDB-B187DE5AAB35}" presName="rootConnector" presStyleLbl="node3" presStyleIdx="3" presStyleCnt="5"/>
      <dgm:spPr/>
      <dgm:t>
        <a:bodyPr/>
        <a:lstStyle/>
        <a:p>
          <a:endParaRPr lang="ru-RU"/>
        </a:p>
      </dgm:t>
    </dgm:pt>
    <dgm:pt modelId="{E0A5B00D-C5B8-4EC7-A1A4-AE973E93125B}" type="pres">
      <dgm:prSet presAssocID="{C8854AD0-B5E2-4C27-8CDB-B187DE5AAB35}" presName="hierChild4" presStyleCnt="0"/>
      <dgm:spPr/>
    </dgm:pt>
    <dgm:pt modelId="{55FDBB97-14F9-423D-BE14-E230083F82C6}" type="pres">
      <dgm:prSet presAssocID="{C8854AD0-B5E2-4C27-8CDB-B187DE5AAB35}" presName="hierChild5" presStyleCnt="0"/>
      <dgm:spPr/>
    </dgm:pt>
    <dgm:pt modelId="{B98E7A74-761E-4760-B00C-8B62725B8B8E}" type="pres">
      <dgm:prSet presAssocID="{D151DA79-B19C-4835-B06A-64E639395CEF}" presName="hierChild5" presStyleCnt="0"/>
      <dgm:spPr/>
    </dgm:pt>
    <dgm:pt modelId="{F99A016E-B3C4-4138-8BFA-B0B59E394C53}" type="pres">
      <dgm:prSet presAssocID="{EF808825-6C5C-4E03-A94A-7417D4FD8648}" presName="Name37" presStyleLbl="parChTrans1D2" presStyleIdx="2" presStyleCnt="3"/>
      <dgm:spPr/>
      <dgm:t>
        <a:bodyPr/>
        <a:lstStyle/>
        <a:p>
          <a:endParaRPr lang="ru-RU"/>
        </a:p>
      </dgm:t>
    </dgm:pt>
    <dgm:pt modelId="{DFC228BC-5E6E-416C-9A5C-056DFAC85BAA}" type="pres">
      <dgm:prSet presAssocID="{9AE7E8A7-F079-435A-8864-D02F085D19F9}" presName="hierRoot2" presStyleCnt="0">
        <dgm:presLayoutVars>
          <dgm:hierBranch val="init"/>
        </dgm:presLayoutVars>
      </dgm:prSet>
      <dgm:spPr/>
    </dgm:pt>
    <dgm:pt modelId="{3B2AEB27-DBCF-41CB-A457-0BFE02D48296}" type="pres">
      <dgm:prSet presAssocID="{9AE7E8A7-F079-435A-8864-D02F085D19F9}" presName="rootComposite" presStyleCnt="0"/>
      <dgm:spPr/>
    </dgm:pt>
    <dgm:pt modelId="{2BD74E95-C9F4-4291-8499-C8BA21C7024F}" type="pres">
      <dgm:prSet presAssocID="{9AE7E8A7-F079-435A-8864-D02F085D19F9}" presName="rootText" presStyleLbl="node2" presStyleIdx="2" presStyleCnt="3">
        <dgm:presLayoutVars>
          <dgm:chPref val="3"/>
        </dgm:presLayoutVars>
      </dgm:prSet>
      <dgm:spPr/>
      <dgm:t>
        <a:bodyPr/>
        <a:lstStyle/>
        <a:p>
          <a:endParaRPr lang="ru-RU"/>
        </a:p>
      </dgm:t>
    </dgm:pt>
    <dgm:pt modelId="{DF4368C4-5D13-4A46-8AC6-D120B4E0A55E}" type="pres">
      <dgm:prSet presAssocID="{9AE7E8A7-F079-435A-8864-D02F085D19F9}" presName="rootConnector" presStyleLbl="node2" presStyleIdx="2" presStyleCnt="3"/>
      <dgm:spPr/>
      <dgm:t>
        <a:bodyPr/>
        <a:lstStyle/>
        <a:p>
          <a:endParaRPr lang="ru-RU"/>
        </a:p>
      </dgm:t>
    </dgm:pt>
    <dgm:pt modelId="{DE9B962B-5299-4368-85E6-E2F0CDFC4973}" type="pres">
      <dgm:prSet presAssocID="{9AE7E8A7-F079-435A-8864-D02F085D19F9}" presName="hierChild4" presStyleCnt="0"/>
      <dgm:spPr/>
    </dgm:pt>
    <dgm:pt modelId="{3CBE930B-3563-4076-B1C0-5F679DAE7E6B}" type="pres">
      <dgm:prSet presAssocID="{8494DD08-3D25-4ACE-8BC2-3C9EFF817BA6}" presName="Name37" presStyleLbl="parChTrans1D3" presStyleIdx="4" presStyleCnt="5"/>
      <dgm:spPr/>
      <dgm:t>
        <a:bodyPr/>
        <a:lstStyle/>
        <a:p>
          <a:endParaRPr lang="ru-RU"/>
        </a:p>
      </dgm:t>
    </dgm:pt>
    <dgm:pt modelId="{F800B1FC-70C4-47D0-9B98-EBE6F07B1EA9}" type="pres">
      <dgm:prSet presAssocID="{BE135D3F-DB42-4B60-85EE-9A14445C6DBD}" presName="hierRoot2" presStyleCnt="0">
        <dgm:presLayoutVars>
          <dgm:hierBranch val="init"/>
        </dgm:presLayoutVars>
      </dgm:prSet>
      <dgm:spPr/>
    </dgm:pt>
    <dgm:pt modelId="{1DC660D2-FE90-4B8F-8C50-CA7D8E2256B1}" type="pres">
      <dgm:prSet presAssocID="{BE135D3F-DB42-4B60-85EE-9A14445C6DBD}" presName="rootComposite" presStyleCnt="0"/>
      <dgm:spPr/>
    </dgm:pt>
    <dgm:pt modelId="{72FD3C1C-CAB3-42A3-8792-D2ED9E6215BE}" type="pres">
      <dgm:prSet presAssocID="{BE135D3F-DB42-4B60-85EE-9A14445C6DBD}" presName="rootText" presStyleLbl="node3" presStyleIdx="4" presStyleCnt="5">
        <dgm:presLayoutVars>
          <dgm:chPref val="3"/>
        </dgm:presLayoutVars>
      </dgm:prSet>
      <dgm:spPr/>
      <dgm:t>
        <a:bodyPr/>
        <a:lstStyle/>
        <a:p>
          <a:endParaRPr lang="ru-RU"/>
        </a:p>
      </dgm:t>
    </dgm:pt>
    <dgm:pt modelId="{84BFC71B-D102-4B17-93E5-1B7FF97A1A36}" type="pres">
      <dgm:prSet presAssocID="{BE135D3F-DB42-4B60-85EE-9A14445C6DBD}" presName="rootConnector" presStyleLbl="node3" presStyleIdx="4" presStyleCnt="5"/>
      <dgm:spPr/>
      <dgm:t>
        <a:bodyPr/>
        <a:lstStyle/>
        <a:p>
          <a:endParaRPr lang="ru-RU"/>
        </a:p>
      </dgm:t>
    </dgm:pt>
    <dgm:pt modelId="{20F5EFC1-8AFA-4D88-833F-D2CE5B88FCFA}" type="pres">
      <dgm:prSet presAssocID="{BE135D3F-DB42-4B60-85EE-9A14445C6DBD}" presName="hierChild4" presStyleCnt="0"/>
      <dgm:spPr/>
    </dgm:pt>
    <dgm:pt modelId="{EA68643C-024C-420F-9D90-5A37A5417295}" type="pres">
      <dgm:prSet presAssocID="{BE135D3F-DB42-4B60-85EE-9A14445C6DBD}" presName="hierChild5" presStyleCnt="0"/>
      <dgm:spPr/>
    </dgm:pt>
    <dgm:pt modelId="{FDB1D95C-5FCB-4855-B258-99054FD570A3}" type="pres">
      <dgm:prSet presAssocID="{9AE7E8A7-F079-435A-8864-D02F085D19F9}" presName="hierChild5" presStyleCnt="0"/>
      <dgm:spPr/>
    </dgm:pt>
    <dgm:pt modelId="{0A498C17-A500-45A8-B30A-4A4EE9EE9184}" type="pres">
      <dgm:prSet presAssocID="{467CC695-6751-41B4-A26B-90ED92F69B9E}" presName="hierChild3" presStyleCnt="0"/>
      <dgm:spPr/>
    </dgm:pt>
  </dgm:ptLst>
  <dgm:cxnLst>
    <dgm:cxn modelId="{5367FB20-4BAB-4ADF-891D-A87D4FB5DA9C}" type="presOf" srcId="{7E07A9B3-2171-42B3-A2C6-4D7694F80F03}" destId="{3644F007-4691-4600-ACE6-36BB69C283EE}" srcOrd="1" destOrd="0" presId="urn:microsoft.com/office/officeart/2005/8/layout/orgChart1"/>
    <dgm:cxn modelId="{04385C6F-7E1B-4AED-8488-F363747C6747}" srcId="{7F4046AA-A51B-458B-9844-C858DF033289}" destId="{467CC695-6751-41B4-A26B-90ED92F69B9E}" srcOrd="0" destOrd="0" parTransId="{AC3F37B4-0223-47C2-8364-C6BA879B04FB}" sibTransId="{2A7CEB2F-0612-48BA-8A07-E35D0784D22A}"/>
    <dgm:cxn modelId="{18EC5938-8F6A-4AB7-A5E1-B0A4877CB209}" type="presOf" srcId="{909DD237-6EF1-4CD5-8C18-8EA3AC9E4EFA}" destId="{5055195A-58CB-41C7-BB36-16E09A393DB8}" srcOrd="0" destOrd="0" presId="urn:microsoft.com/office/officeart/2005/8/layout/orgChart1"/>
    <dgm:cxn modelId="{7DD74A7E-080A-4449-81C0-115DEC2340A7}" type="presOf" srcId="{55A25F23-18C1-4A1C-BE4F-BC2492CFBCCC}" destId="{85E94BA4-D630-4757-8C04-CDF19B250903}" srcOrd="0" destOrd="0" presId="urn:microsoft.com/office/officeart/2005/8/layout/orgChart1"/>
    <dgm:cxn modelId="{1795FD67-3D8E-457D-ACC3-C0ABF36F0D63}" type="presOf" srcId="{8494DD08-3D25-4ACE-8BC2-3C9EFF817BA6}" destId="{3CBE930B-3563-4076-B1C0-5F679DAE7E6B}" srcOrd="0" destOrd="0" presId="urn:microsoft.com/office/officeart/2005/8/layout/orgChart1"/>
    <dgm:cxn modelId="{6C1AE298-0B35-48A8-BE2D-0163A3F39FA9}" type="presOf" srcId="{F9699FBE-788F-400E-B11D-271E88321C7B}" destId="{2590BA0B-EF09-4806-B94A-C640B95DC503}" srcOrd="0" destOrd="0" presId="urn:microsoft.com/office/officeart/2005/8/layout/orgChart1"/>
    <dgm:cxn modelId="{1FC5C7AB-5AC9-4C1D-8D60-7E24610CE03B}" type="presOf" srcId="{D151DA79-B19C-4835-B06A-64E639395CEF}" destId="{3E66C56D-FD23-4058-A5C3-C0C698DE16FD}" srcOrd="0" destOrd="0" presId="urn:microsoft.com/office/officeart/2005/8/layout/orgChart1"/>
    <dgm:cxn modelId="{7593D362-81AF-4F5B-8926-5477A08036D3}" type="presOf" srcId="{467CC695-6751-41B4-A26B-90ED92F69B9E}" destId="{258C3896-E49A-492F-B2CE-37C67A561DA9}" srcOrd="1" destOrd="0" presId="urn:microsoft.com/office/officeart/2005/8/layout/orgChart1"/>
    <dgm:cxn modelId="{C35B24BC-5FD8-4E53-B235-699556F80D43}" type="presOf" srcId="{135F4CC3-44B2-41A7-90E8-B78C2B18CDFF}" destId="{CF211D56-CB0C-47A3-A7B1-B24C2548E999}" srcOrd="0" destOrd="0" presId="urn:microsoft.com/office/officeart/2005/8/layout/orgChart1"/>
    <dgm:cxn modelId="{E279003F-33D8-458D-B345-EAD532D08C48}" srcId="{D151DA79-B19C-4835-B06A-64E639395CEF}" destId="{C8854AD0-B5E2-4C27-8CDB-B187DE5AAB35}" srcOrd="1" destOrd="0" parTransId="{6C0B9E76-CE75-4999-9906-707A5E5F8A83}" sibTransId="{020C47B5-B4E9-4FE6-AC0A-DA4AD1074AA4}"/>
    <dgm:cxn modelId="{408118D0-8086-4E2A-93AD-220D272B880F}" type="presOf" srcId="{467CC695-6751-41B4-A26B-90ED92F69B9E}" destId="{0500C2B1-CAB4-4271-93A9-946DFD81B00F}" srcOrd="0" destOrd="0" presId="urn:microsoft.com/office/officeart/2005/8/layout/orgChart1"/>
    <dgm:cxn modelId="{5028BCF8-A527-4810-AF53-C31E85ADC4EC}" srcId="{95A40E29-2450-4114-BF4C-EDF655B98F10}" destId="{D9C05BE0-5699-4B42-9411-35531899B761}" srcOrd="0" destOrd="0" parTransId="{49DB95E7-1DB9-4E2E-9B57-A525D0CD4B76}" sibTransId="{92E63E25-DC3D-4366-8309-8247B67C63E5}"/>
    <dgm:cxn modelId="{541EBEBD-143F-4182-934B-BFF373E2A407}" type="presOf" srcId="{7E07A9B3-2171-42B3-A2C6-4D7694F80F03}" destId="{5DEDBBF5-8CE1-437D-9099-764451FA046E}" srcOrd="0" destOrd="0" presId="urn:microsoft.com/office/officeart/2005/8/layout/orgChart1"/>
    <dgm:cxn modelId="{54DE0BBA-F3D7-484E-A220-D66D77823F92}" srcId="{9AE7E8A7-F079-435A-8864-D02F085D19F9}" destId="{BE135D3F-DB42-4B60-85EE-9A14445C6DBD}" srcOrd="0" destOrd="0" parTransId="{8494DD08-3D25-4ACE-8BC2-3C9EFF817BA6}" sibTransId="{A87D6CD0-FEAA-435B-BB62-CD9C4DB5626A}"/>
    <dgm:cxn modelId="{AE64C6AE-A898-46DD-968B-C03BA3D3DC80}" type="presOf" srcId="{6C0B9E76-CE75-4999-9906-707A5E5F8A83}" destId="{8113CD37-DEE2-4570-BAD6-6E4A247B9A57}" srcOrd="0" destOrd="0" presId="urn:microsoft.com/office/officeart/2005/8/layout/orgChart1"/>
    <dgm:cxn modelId="{8827816C-B171-4C11-92F3-055105B2FCED}" srcId="{467CC695-6751-41B4-A26B-90ED92F69B9E}" destId="{95A40E29-2450-4114-BF4C-EDF655B98F10}" srcOrd="0" destOrd="0" parTransId="{135F4CC3-44B2-41A7-90E8-B78C2B18CDFF}" sibTransId="{08165ECF-B027-44BF-80EA-864FBA15AE8C}"/>
    <dgm:cxn modelId="{C314A4F1-344A-4059-BECF-EAA9040481CE}" type="presOf" srcId="{07EB9275-EAB4-41EA-AFBA-54DB9802232B}" destId="{20B44334-C4C4-42D8-A062-53F362027B23}" srcOrd="0" destOrd="0" presId="urn:microsoft.com/office/officeart/2005/8/layout/orgChart1"/>
    <dgm:cxn modelId="{51FB8C8F-244D-4C7D-8F40-19B908B5C08F}" type="presOf" srcId="{EF808825-6C5C-4E03-A94A-7417D4FD8648}" destId="{F99A016E-B3C4-4138-8BFA-B0B59E394C53}" srcOrd="0" destOrd="0" presId="urn:microsoft.com/office/officeart/2005/8/layout/orgChart1"/>
    <dgm:cxn modelId="{9788CAE6-E329-46D7-B69C-5941923379DE}" type="presOf" srcId="{D151DA79-B19C-4835-B06A-64E639395CEF}" destId="{2E9A4FDE-0D31-460F-AFD9-052BE5C735D9}" srcOrd="1" destOrd="0" presId="urn:microsoft.com/office/officeart/2005/8/layout/orgChart1"/>
    <dgm:cxn modelId="{B055B1A0-6CC0-4BBE-A962-2754AC3A76C3}" type="presOf" srcId="{D9C05BE0-5699-4B42-9411-35531899B761}" destId="{B7F17EE7-AAB4-463D-8F61-BD79C8A034CB}" srcOrd="1" destOrd="0" presId="urn:microsoft.com/office/officeart/2005/8/layout/orgChart1"/>
    <dgm:cxn modelId="{67552CBB-6563-43A1-97DF-EEC4E005463B}" type="presOf" srcId="{49DB95E7-1DB9-4E2E-9B57-A525D0CD4B76}" destId="{F4864953-8581-47C8-BE33-DF3AAD247050}" srcOrd="0" destOrd="0" presId="urn:microsoft.com/office/officeart/2005/8/layout/orgChart1"/>
    <dgm:cxn modelId="{2F3AFC87-F300-4797-AE05-5537FB029F0B}" type="presOf" srcId="{C8854AD0-B5E2-4C27-8CDB-B187DE5AAB35}" destId="{C04F17F4-51FC-4477-AD5F-670A8E5CC772}" srcOrd="0" destOrd="0" presId="urn:microsoft.com/office/officeart/2005/8/layout/orgChart1"/>
    <dgm:cxn modelId="{C0EF34EA-2B17-4D1F-93B8-D94E75218B7A}" type="presOf" srcId="{909DD237-6EF1-4CD5-8C18-8EA3AC9E4EFA}" destId="{1409535D-E8E2-4DF2-A460-D086C76109DB}" srcOrd="1" destOrd="0" presId="urn:microsoft.com/office/officeart/2005/8/layout/orgChart1"/>
    <dgm:cxn modelId="{7949D6A1-4931-4BD6-9C22-6E58D86289CB}" srcId="{467CC695-6751-41B4-A26B-90ED92F69B9E}" destId="{D151DA79-B19C-4835-B06A-64E639395CEF}" srcOrd="1" destOrd="0" parTransId="{07EB9275-EAB4-41EA-AFBA-54DB9802232B}" sibTransId="{1029A358-ECF9-4327-BFF8-714BDFAA865F}"/>
    <dgm:cxn modelId="{339E4F69-BF73-4FDF-9CE9-00EC36EF5D87}" srcId="{95A40E29-2450-4114-BF4C-EDF655B98F10}" destId="{7E07A9B3-2171-42B3-A2C6-4D7694F80F03}" srcOrd="1" destOrd="0" parTransId="{55A25F23-18C1-4A1C-BE4F-BC2492CFBCCC}" sibTransId="{78E38152-A3D1-4EA6-9704-1D45152CD270}"/>
    <dgm:cxn modelId="{C90BEEFD-D3A2-4E2C-B38D-30601A04F33E}" type="presOf" srcId="{95A40E29-2450-4114-BF4C-EDF655B98F10}" destId="{744A8F00-6353-41E1-B2FF-AB7F577C797A}" srcOrd="1" destOrd="0" presId="urn:microsoft.com/office/officeart/2005/8/layout/orgChart1"/>
    <dgm:cxn modelId="{436241E6-3E4D-43C0-BCFE-B7EA169AE32C}" srcId="{D151DA79-B19C-4835-B06A-64E639395CEF}" destId="{909DD237-6EF1-4CD5-8C18-8EA3AC9E4EFA}" srcOrd="0" destOrd="0" parTransId="{F9699FBE-788F-400E-B11D-271E88321C7B}" sibTransId="{86E673E1-C6C6-430B-B152-2DA3A0C1695A}"/>
    <dgm:cxn modelId="{F229CF10-0E4B-49DC-B1B6-560C0F5BA8F8}" type="presOf" srcId="{BE135D3F-DB42-4B60-85EE-9A14445C6DBD}" destId="{72FD3C1C-CAB3-42A3-8792-D2ED9E6215BE}" srcOrd="0" destOrd="0" presId="urn:microsoft.com/office/officeart/2005/8/layout/orgChart1"/>
    <dgm:cxn modelId="{8FB81BDD-5375-4C9A-B2D7-6D82C5743079}" srcId="{467CC695-6751-41B4-A26B-90ED92F69B9E}" destId="{9AE7E8A7-F079-435A-8864-D02F085D19F9}" srcOrd="2" destOrd="0" parTransId="{EF808825-6C5C-4E03-A94A-7417D4FD8648}" sibTransId="{666D9961-4ABB-4128-8F92-9CCCA10368E9}"/>
    <dgm:cxn modelId="{D88D2358-813F-491B-B568-2334DCA2D09D}" type="presOf" srcId="{D9C05BE0-5699-4B42-9411-35531899B761}" destId="{5215955E-25E0-455D-8D92-56ECCF76B5B5}" srcOrd="0" destOrd="0" presId="urn:microsoft.com/office/officeart/2005/8/layout/orgChart1"/>
    <dgm:cxn modelId="{93C42B92-0987-4E64-9CA0-83A2978CB1A4}" type="presOf" srcId="{BE135D3F-DB42-4B60-85EE-9A14445C6DBD}" destId="{84BFC71B-D102-4B17-93E5-1B7FF97A1A36}" srcOrd="1" destOrd="0" presId="urn:microsoft.com/office/officeart/2005/8/layout/orgChart1"/>
    <dgm:cxn modelId="{2697F2D0-AB39-408B-B277-C44BCAC5F2BD}" type="presOf" srcId="{C8854AD0-B5E2-4C27-8CDB-B187DE5AAB35}" destId="{9F17D63E-54F0-4340-94CA-C3A6532DBD8D}" srcOrd="1" destOrd="0" presId="urn:microsoft.com/office/officeart/2005/8/layout/orgChart1"/>
    <dgm:cxn modelId="{3D3C7841-7D38-45DA-B0D7-A2C0FDAB2029}" type="presOf" srcId="{9AE7E8A7-F079-435A-8864-D02F085D19F9}" destId="{DF4368C4-5D13-4A46-8AC6-D120B4E0A55E}" srcOrd="1" destOrd="0" presId="urn:microsoft.com/office/officeart/2005/8/layout/orgChart1"/>
    <dgm:cxn modelId="{AB212937-410F-48E2-89FA-BA48F58E7BA9}" type="presOf" srcId="{95A40E29-2450-4114-BF4C-EDF655B98F10}" destId="{91CA7872-E6D9-4FCC-90A7-47503AF0DA2A}" srcOrd="0" destOrd="0" presId="urn:microsoft.com/office/officeart/2005/8/layout/orgChart1"/>
    <dgm:cxn modelId="{77835E33-B0A2-4739-ACC1-3F232F61B8C2}" type="presOf" srcId="{9AE7E8A7-F079-435A-8864-D02F085D19F9}" destId="{2BD74E95-C9F4-4291-8499-C8BA21C7024F}" srcOrd="0" destOrd="0" presId="urn:microsoft.com/office/officeart/2005/8/layout/orgChart1"/>
    <dgm:cxn modelId="{CBBB1D1A-6279-49F1-BA17-A7A094CF9DBA}" type="presOf" srcId="{7F4046AA-A51B-458B-9844-C858DF033289}" destId="{FDB38D5A-D078-46C8-AE0E-9C48FE5079D2}" srcOrd="0" destOrd="0" presId="urn:microsoft.com/office/officeart/2005/8/layout/orgChart1"/>
    <dgm:cxn modelId="{AC6D755E-562F-4010-A652-88B357302A1C}" type="presParOf" srcId="{FDB38D5A-D078-46C8-AE0E-9C48FE5079D2}" destId="{33B5A9EA-5F87-40AA-8200-DF8391B0563C}" srcOrd="0" destOrd="0" presId="urn:microsoft.com/office/officeart/2005/8/layout/orgChart1"/>
    <dgm:cxn modelId="{3215E998-5605-481D-8B6A-2E3E609C9DAC}" type="presParOf" srcId="{33B5A9EA-5F87-40AA-8200-DF8391B0563C}" destId="{DA7C5676-C1FB-4CF0-8B20-D109959FE048}" srcOrd="0" destOrd="0" presId="urn:microsoft.com/office/officeart/2005/8/layout/orgChart1"/>
    <dgm:cxn modelId="{B09880F9-28DF-4423-B4A9-41B81A118718}" type="presParOf" srcId="{DA7C5676-C1FB-4CF0-8B20-D109959FE048}" destId="{0500C2B1-CAB4-4271-93A9-946DFD81B00F}" srcOrd="0" destOrd="0" presId="urn:microsoft.com/office/officeart/2005/8/layout/orgChart1"/>
    <dgm:cxn modelId="{1906FB39-B3D0-43D5-AC9B-0887E9E24C54}" type="presParOf" srcId="{DA7C5676-C1FB-4CF0-8B20-D109959FE048}" destId="{258C3896-E49A-492F-B2CE-37C67A561DA9}" srcOrd="1" destOrd="0" presId="urn:microsoft.com/office/officeart/2005/8/layout/orgChart1"/>
    <dgm:cxn modelId="{AC0E51DE-FDBD-4119-B6AD-B03596499732}" type="presParOf" srcId="{33B5A9EA-5F87-40AA-8200-DF8391B0563C}" destId="{A80B230C-2864-4871-9796-7691B646896B}" srcOrd="1" destOrd="0" presId="urn:microsoft.com/office/officeart/2005/8/layout/orgChart1"/>
    <dgm:cxn modelId="{8186B0B5-3C16-4CCA-A327-7E1423B6E472}" type="presParOf" srcId="{A80B230C-2864-4871-9796-7691B646896B}" destId="{CF211D56-CB0C-47A3-A7B1-B24C2548E999}" srcOrd="0" destOrd="0" presId="urn:microsoft.com/office/officeart/2005/8/layout/orgChart1"/>
    <dgm:cxn modelId="{4431D7C0-8B46-4B2E-9714-7559A27FDFF6}" type="presParOf" srcId="{A80B230C-2864-4871-9796-7691B646896B}" destId="{FA2113B0-485C-48A1-B580-0EA309753B27}" srcOrd="1" destOrd="0" presId="urn:microsoft.com/office/officeart/2005/8/layout/orgChart1"/>
    <dgm:cxn modelId="{F641128D-5967-4D9B-9548-D0F3046A981A}" type="presParOf" srcId="{FA2113B0-485C-48A1-B580-0EA309753B27}" destId="{97975818-379B-409B-AA8E-904D22BA2F3D}" srcOrd="0" destOrd="0" presId="urn:microsoft.com/office/officeart/2005/8/layout/orgChart1"/>
    <dgm:cxn modelId="{0E41C0EC-770B-44F3-8D7D-78300F4C27DB}" type="presParOf" srcId="{97975818-379B-409B-AA8E-904D22BA2F3D}" destId="{91CA7872-E6D9-4FCC-90A7-47503AF0DA2A}" srcOrd="0" destOrd="0" presId="urn:microsoft.com/office/officeart/2005/8/layout/orgChart1"/>
    <dgm:cxn modelId="{89CD552B-22CE-437B-BF06-A473A373A86B}" type="presParOf" srcId="{97975818-379B-409B-AA8E-904D22BA2F3D}" destId="{744A8F00-6353-41E1-B2FF-AB7F577C797A}" srcOrd="1" destOrd="0" presId="urn:microsoft.com/office/officeart/2005/8/layout/orgChart1"/>
    <dgm:cxn modelId="{4667B6D2-1CB4-4A7F-8277-8477A1F1053C}" type="presParOf" srcId="{FA2113B0-485C-48A1-B580-0EA309753B27}" destId="{2E39D8AE-C0A3-4F23-ACFE-BBEBC17C43C4}" srcOrd="1" destOrd="0" presId="urn:microsoft.com/office/officeart/2005/8/layout/orgChart1"/>
    <dgm:cxn modelId="{7A6FB141-2D30-4454-83EE-7417908A8698}" type="presParOf" srcId="{2E39D8AE-C0A3-4F23-ACFE-BBEBC17C43C4}" destId="{F4864953-8581-47C8-BE33-DF3AAD247050}" srcOrd="0" destOrd="0" presId="urn:microsoft.com/office/officeart/2005/8/layout/orgChart1"/>
    <dgm:cxn modelId="{5C209A86-737E-4FD7-A552-956178AF0D96}" type="presParOf" srcId="{2E39D8AE-C0A3-4F23-ACFE-BBEBC17C43C4}" destId="{03B3E91F-D617-422D-B2DC-0B415EE81EC4}" srcOrd="1" destOrd="0" presId="urn:microsoft.com/office/officeart/2005/8/layout/orgChart1"/>
    <dgm:cxn modelId="{AD65B29D-0DCB-4BE5-BD59-F9EC135C9601}" type="presParOf" srcId="{03B3E91F-D617-422D-B2DC-0B415EE81EC4}" destId="{8A4FCE96-7B4B-4209-BB34-6541AB092928}" srcOrd="0" destOrd="0" presId="urn:microsoft.com/office/officeart/2005/8/layout/orgChart1"/>
    <dgm:cxn modelId="{2CA9FA36-1E6E-490D-B185-D41BCAAD5882}" type="presParOf" srcId="{8A4FCE96-7B4B-4209-BB34-6541AB092928}" destId="{5215955E-25E0-455D-8D92-56ECCF76B5B5}" srcOrd="0" destOrd="0" presId="urn:microsoft.com/office/officeart/2005/8/layout/orgChart1"/>
    <dgm:cxn modelId="{AA33E8AC-1806-42F1-B55E-D335C2612FDE}" type="presParOf" srcId="{8A4FCE96-7B4B-4209-BB34-6541AB092928}" destId="{B7F17EE7-AAB4-463D-8F61-BD79C8A034CB}" srcOrd="1" destOrd="0" presId="urn:microsoft.com/office/officeart/2005/8/layout/orgChart1"/>
    <dgm:cxn modelId="{D5AEF5FD-4D84-4684-AE0C-6EFC71BAD322}" type="presParOf" srcId="{03B3E91F-D617-422D-B2DC-0B415EE81EC4}" destId="{C92DBBF6-4CD3-4EE9-BE0C-50C20F4B9CF6}" srcOrd="1" destOrd="0" presId="urn:microsoft.com/office/officeart/2005/8/layout/orgChart1"/>
    <dgm:cxn modelId="{AF30FD25-FDCC-4532-A357-A30A2C79A761}" type="presParOf" srcId="{03B3E91F-D617-422D-B2DC-0B415EE81EC4}" destId="{4D27D213-E006-4CC9-A804-DC51137A2F37}" srcOrd="2" destOrd="0" presId="urn:microsoft.com/office/officeart/2005/8/layout/orgChart1"/>
    <dgm:cxn modelId="{D3751529-E788-46A4-A22E-62C67F8E0416}" type="presParOf" srcId="{2E39D8AE-C0A3-4F23-ACFE-BBEBC17C43C4}" destId="{85E94BA4-D630-4757-8C04-CDF19B250903}" srcOrd="2" destOrd="0" presId="urn:microsoft.com/office/officeart/2005/8/layout/orgChart1"/>
    <dgm:cxn modelId="{16CF5936-E448-4F8B-97B9-87B01EF970EF}" type="presParOf" srcId="{2E39D8AE-C0A3-4F23-ACFE-BBEBC17C43C4}" destId="{1E4932A9-B4E5-4F99-A304-E7DBA143DBB9}" srcOrd="3" destOrd="0" presId="urn:microsoft.com/office/officeart/2005/8/layout/orgChart1"/>
    <dgm:cxn modelId="{8D846243-C2C0-4C61-A9C3-731F7C0EC789}" type="presParOf" srcId="{1E4932A9-B4E5-4F99-A304-E7DBA143DBB9}" destId="{0065872B-BAC1-478D-B369-FA74CF487720}" srcOrd="0" destOrd="0" presId="urn:microsoft.com/office/officeart/2005/8/layout/orgChart1"/>
    <dgm:cxn modelId="{C4E40440-CE4D-43B2-B329-440CBF0AFAAA}" type="presParOf" srcId="{0065872B-BAC1-478D-B369-FA74CF487720}" destId="{5DEDBBF5-8CE1-437D-9099-764451FA046E}" srcOrd="0" destOrd="0" presId="urn:microsoft.com/office/officeart/2005/8/layout/orgChart1"/>
    <dgm:cxn modelId="{0FE864AF-91BC-4DAD-ABBA-0D8A304B0BAD}" type="presParOf" srcId="{0065872B-BAC1-478D-B369-FA74CF487720}" destId="{3644F007-4691-4600-ACE6-36BB69C283EE}" srcOrd="1" destOrd="0" presId="urn:microsoft.com/office/officeart/2005/8/layout/orgChart1"/>
    <dgm:cxn modelId="{578ABCF9-5268-4C43-9027-116AB7AA42FF}" type="presParOf" srcId="{1E4932A9-B4E5-4F99-A304-E7DBA143DBB9}" destId="{35CE322C-0409-41C4-A320-95E140296853}" srcOrd="1" destOrd="0" presId="urn:microsoft.com/office/officeart/2005/8/layout/orgChart1"/>
    <dgm:cxn modelId="{0FBE5453-891B-4621-A46F-9F4B402CF862}" type="presParOf" srcId="{1E4932A9-B4E5-4F99-A304-E7DBA143DBB9}" destId="{B01C3CD8-5CD4-4C6E-8FA7-669C99ECFCD7}" srcOrd="2" destOrd="0" presId="urn:microsoft.com/office/officeart/2005/8/layout/orgChart1"/>
    <dgm:cxn modelId="{F7B8149C-CD72-46A4-816F-63AD9B6919B1}" type="presParOf" srcId="{FA2113B0-485C-48A1-B580-0EA309753B27}" destId="{A1A26155-4E76-4997-8331-3537BE0598AF}" srcOrd="2" destOrd="0" presId="urn:microsoft.com/office/officeart/2005/8/layout/orgChart1"/>
    <dgm:cxn modelId="{C94AA76B-AD3A-4158-A81A-95B4782E707E}" type="presParOf" srcId="{A80B230C-2864-4871-9796-7691B646896B}" destId="{20B44334-C4C4-42D8-A062-53F362027B23}" srcOrd="2" destOrd="0" presId="urn:microsoft.com/office/officeart/2005/8/layout/orgChart1"/>
    <dgm:cxn modelId="{DB1009AD-C42D-4386-A497-46E00DE9DC62}" type="presParOf" srcId="{A80B230C-2864-4871-9796-7691B646896B}" destId="{A5C64DED-B7EB-420E-B140-C26BDC3AB24F}" srcOrd="3" destOrd="0" presId="urn:microsoft.com/office/officeart/2005/8/layout/orgChart1"/>
    <dgm:cxn modelId="{6E3FBA52-5C37-4D5B-A98E-AA1A155D8924}" type="presParOf" srcId="{A5C64DED-B7EB-420E-B140-C26BDC3AB24F}" destId="{3BB3397C-B514-44D3-86C2-A2E9918A2AD6}" srcOrd="0" destOrd="0" presId="urn:microsoft.com/office/officeart/2005/8/layout/orgChart1"/>
    <dgm:cxn modelId="{44981A1E-52DF-4331-95EA-CF6ADE1CC620}" type="presParOf" srcId="{3BB3397C-B514-44D3-86C2-A2E9918A2AD6}" destId="{3E66C56D-FD23-4058-A5C3-C0C698DE16FD}" srcOrd="0" destOrd="0" presId="urn:microsoft.com/office/officeart/2005/8/layout/orgChart1"/>
    <dgm:cxn modelId="{E52B1120-97FE-4C8E-8621-427724A0878F}" type="presParOf" srcId="{3BB3397C-B514-44D3-86C2-A2E9918A2AD6}" destId="{2E9A4FDE-0D31-460F-AFD9-052BE5C735D9}" srcOrd="1" destOrd="0" presId="urn:microsoft.com/office/officeart/2005/8/layout/orgChart1"/>
    <dgm:cxn modelId="{15A2481F-6381-490B-86DF-D40C5E9E9BD4}" type="presParOf" srcId="{A5C64DED-B7EB-420E-B140-C26BDC3AB24F}" destId="{F2943B1C-E2AB-4D67-9AB1-48BFD0EEB48A}" srcOrd="1" destOrd="0" presId="urn:microsoft.com/office/officeart/2005/8/layout/orgChart1"/>
    <dgm:cxn modelId="{A7CEC596-C4BC-4213-AF8A-6F77D2CE5113}" type="presParOf" srcId="{F2943B1C-E2AB-4D67-9AB1-48BFD0EEB48A}" destId="{2590BA0B-EF09-4806-B94A-C640B95DC503}" srcOrd="0" destOrd="0" presId="urn:microsoft.com/office/officeart/2005/8/layout/orgChart1"/>
    <dgm:cxn modelId="{435ECF4E-874C-4932-8025-B7D57A2791A8}" type="presParOf" srcId="{F2943B1C-E2AB-4D67-9AB1-48BFD0EEB48A}" destId="{F14CB15F-5CE6-406A-B4B8-54F44D7C3A62}" srcOrd="1" destOrd="0" presId="urn:microsoft.com/office/officeart/2005/8/layout/orgChart1"/>
    <dgm:cxn modelId="{D82A26BC-8CB7-484F-B7DE-7E7E8A49829F}" type="presParOf" srcId="{F14CB15F-5CE6-406A-B4B8-54F44D7C3A62}" destId="{4C15C4A6-FA8D-43D8-B456-E6B467C78FF4}" srcOrd="0" destOrd="0" presId="urn:microsoft.com/office/officeart/2005/8/layout/orgChart1"/>
    <dgm:cxn modelId="{5047D719-B41F-4BFC-8FD9-E1E6F4C78F0F}" type="presParOf" srcId="{4C15C4A6-FA8D-43D8-B456-E6B467C78FF4}" destId="{5055195A-58CB-41C7-BB36-16E09A393DB8}" srcOrd="0" destOrd="0" presId="urn:microsoft.com/office/officeart/2005/8/layout/orgChart1"/>
    <dgm:cxn modelId="{0080B7F9-A397-414F-9501-2656A983AFA1}" type="presParOf" srcId="{4C15C4A6-FA8D-43D8-B456-E6B467C78FF4}" destId="{1409535D-E8E2-4DF2-A460-D086C76109DB}" srcOrd="1" destOrd="0" presId="urn:microsoft.com/office/officeart/2005/8/layout/orgChart1"/>
    <dgm:cxn modelId="{33ADCE74-8326-407A-A101-46E0D8C1B1A1}" type="presParOf" srcId="{F14CB15F-5CE6-406A-B4B8-54F44D7C3A62}" destId="{7BE01833-B3D0-465C-8915-0E96ABB7867B}" srcOrd="1" destOrd="0" presId="urn:microsoft.com/office/officeart/2005/8/layout/orgChart1"/>
    <dgm:cxn modelId="{B97A6B3C-6DAE-4F43-BC8C-76A42D82D251}" type="presParOf" srcId="{F14CB15F-5CE6-406A-B4B8-54F44D7C3A62}" destId="{6FE30ACA-7398-4348-B015-A382F647CCE7}" srcOrd="2" destOrd="0" presId="urn:microsoft.com/office/officeart/2005/8/layout/orgChart1"/>
    <dgm:cxn modelId="{73CFEFA3-DB97-4C0D-A124-ECB611AE94CE}" type="presParOf" srcId="{F2943B1C-E2AB-4D67-9AB1-48BFD0EEB48A}" destId="{8113CD37-DEE2-4570-BAD6-6E4A247B9A57}" srcOrd="2" destOrd="0" presId="urn:microsoft.com/office/officeart/2005/8/layout/orgChart1"/>
    <dgm:cxn modelId="{A56B2F8B-86D3-40C1-B7DF-92F55EA02B46}" type="presParOf" srcId="{F2943B1C-E2AB-4D67-9AB1-48BFD0EEB48A}" destId="{EE2329B6-05F8-47C0-9130-3675750EFE3A}" srcOrd="3" destOrd="0" presId="urn:microsoft.com/office/officeart/2005/8/layout/orgChart1"/>
    <dgm:cxn modelId="{A40D07AE-3097-489A-973B-F5AB8D0F8C94}" type="presParOf" srcId="{EE2329B6-05F8-47C0-9130-3675750EFE3A}" destId="{31DA79FA-E143-4F48-9B0D-2B628F9349D6}" srcOrd="0" destOrd="0" presId="urn:microsoft.com/office/officeart/2005/8/layout/orgChart1"/>
    <dgm:cxn modelId="{DDDBB82B-7C4E-4588-8C8F-47AE0E0F7B48}" type="presParOf" srcId="{31DA79FA-E143-4F48-9B0D-2B628F9349D6}" destId="{C04F17F4-51FC-4477-AD5F-670A8E5CC772}" srcOrd="0" destOrd="0" presId="urn:microsoft.com/office/officeart/2005/8/layout/orgChart1"/>
    <dgm:cxn modelId="{B5E65779-A3E2-4564-A929-F6A5A9D562BE}" type="presParOf" srcId="{31DA79FA-E143-4F48-9B0D-2B628F9349D6}" destId="{9F17D63E-54F0-4340-94CA-C3A6532DBD8D}" srcOrd="1" destOrd="0" presId="urn:microsoft.com/office/officeart/2005/8/layout/orgChart1"/>
    <dgm:cxn modelId="{7D0EB08C-AA76-4666-8820-870F3AD584ED}" type="presParOf" srcId="{EE2329B6-05F8-47C0-9130-3675750EFE3A}" destId="{E0A5B00D-C5B8-4EC7-A1A4-AE973E93125B}" srcOrd="1" destOrd="0" presId="urn:microsoft.com/office/officeart/2005/8/layout/orgChart1"/>
    <dgm:cxn modelId="{9C54C09F-6E3A-4F60-81F0-15882406B40A}" type="presParOf" srcId="{EE2329B6-05F8-47C0-9130-3675750EFE3A}" destId="{55FDBB97-14F9-423D-BE14-E230083F82C6}" srcOrd="2" destOrd="0" presId="urn:microsoft.com/office/officeart/2005/8/layout/orgChart1"/>
    <dgm:cxn modelId="{66FBEFC3-0915-4A52-AD50-20B9FC79FDCA}" type="presParOf" srcId="{A5C64DED-B7EB-420E-B140-C26BDC3AB24F}" destId="{B98E7A74-761E-4760-B00C-8B62725B8B8E}" srcOrd="2" destOrd="0" presId="urn:microsoft.com/office/officeart/2005/8/layout/orgChart1"/>
    <dgm:cxn modelId="{0A56B743-2B19-41E5-81E6-FF72234CC542}" type="presParOf" srcId="{A80B230C-2864-4871-9796-7691B646896B}" destId="{F99A016E-B3C4-4138-8BFA-B0B59E394C53}" srcOrd="4" destOrd="0" presId="urn:microsoft.com/office/officeart/2005/8/layout/orgChart1"/>
    <dgm:cxn modelId="{FB30DA16-2D17-4F0E-B96B-0CE58863499F}" type="presParOf" srcId="{A80B230C-2864-4871-9796-7691B646896B}" destId="{DFC228BC-5E6E-416C-9A5C-056DFAC85BAA}" srcOrd="5" destOrd="0" presId="urn:microsoft.com/office/officeart/2005/8/layout/orgChart1"/>
    <dgm:cxn modelId="{7FC2FED3-63B1-468E-BB0B-2EF7D27A8086}" type="presParOf" srcId="{DFC228BC-5E6E-416C-9A5C-056DFAC85BAA}" destId="{3B2AEB27-DBCF-41CB-A457-0BFE02D48296}" srcOrd="0" destOrd="0" presId="urn:microsoft.com/office/officeart/2005/8/layout/orgChart1"/>
    <dgm:cxn modelId="{1CB0235F-80A6-4F79-AFE7-E3B12092498E}" type="presParOf" srcId="{3B2AEB27-DBCF-41CB-A457-0BFE02D48296}" destId="{2BD74E95-C9F4-4291-8499-C8BA21C7024F}" srcOrd="0" destOrd="0" presId="urn:microsoft.com/office/officeart/2005/8/layout/orgChart1"/>
    <dgm:cxn modelId="{07DD322A-85F1-4F0B-95C1-91A8F00CD1AF}" type="presParOf" srcId="{3B2AEB27-DBCF-41CB-A457-0BFE02D48296}" destId="{DF4368C4-5D13-4A46-8AC6-D120B4E0A55E}" srcOrd="1" destOrd="0" presId="urn:microsoft.com/office/officeart/2005/8/layout/orgChart1"/>
    <dgm:cxn modelId="{CFE4C392-DB93-4E0F-A6E6-C9E57151E7DB}" type="presParOf" srcId="{DFC228BC-5E6E-416C-9A5C-056DFAC85BAA}" destId="{DE9B962B-5299-4368-85E6-E2F0CDFC4973}" srcOrd="1" destOrd="0" presId="urn:microsoft.com/office/officeart/2005/8/layout/orgChart1"/>
    <dgm:cxn modelId="{916FC745-4118-4F32-BD5B-30A83D10F37B}" type="presParOf" srcId="{DE9B962B-5299-4368-85E6-E2F0CDFC4973}" destId="{3CBE930B-3563-4076-B1C0-5F679DAE7E6B}" srcOrd="0" destOrd="0" presId="urn:microsoft.com/office/officeart/2005/8/layout/orgChart1"/>
    <dgm:cxn modelId="{70C74CEC-92BA-45FB-B6CE-92ED58261A83}" type="presParOf" srcId="{DE9B962B-5299-4368-85E6-E2F0CDFC4973}" destId="{F800B1FC-70C4-47D0-9B98-EBE6F07B1EA9}" srcOrd="1" destOrd="0" presId="urn:microsoft.com/office/officeart/2005/8/layout/orgChart1"/>
    <dgm:cxn modelId="{9A478FB6-AECE-49CE-A713-E93A110DCE9B}" type="presParOf" srcId="{F800B1FC-70C4-47D0-9B98-EBE6F07B1EA9}" destId="{1DC660D2-FE90-4B8F-8C50-CA7D8E2256B1}" srcOrd="0" destOrd="0" presId="urn:microsoft.com/office/officeart/2005/8/layout/orgChart1"/>
    <dgm:cxn modelId="{9CBB3718-5A5E-4425-AA76-EF6480215E50}" type="presParOf" srcId="{1DC660D2-FE90-4B8F-8C50-CA7D8E2256B1}" destId="{72FD3C1C-CAB3-42A3-8792-D2ED9E6215BE}" srcOrd="0" destOrd="0" presId="urn:microsoft.com/office/officeart/2005/8/layout/orgChart1"/>
    <dgm:cxn modelId="{EA1D45D2-C223-4FB9-BC6F-0501FA05809B}" type="presParOf" srcId="{1DC660D2-FE90-4B8F-8C50-CA7D8E2256B1}" destId="{84BFC71B-D102-4B17-93E5-1B7FF97A1A36}" srcOrd="1" destOrd="0" presId="urn:microsoft.com/office/officeart/2005/8/layout/orgChart1"/>
    <dgm:cxn modelId="{C9C425CD-1153-49C4-AF90-ACEFC20D7BCD}" type="presParOf" srcId="{F800B1FC-70C4-47D0-9B98-EBE6F07B1EA9}" destId="{20F5EFC1-8AFA-4D88-833F-D2CE5B88FCFA}" srcOrd="1" destOrd="0" presId="urn:microsoft.com/office/officeart/2005/8/layout/orgChart1"/>
    <dgm:cxn modelId="{BD35210F-4DB1-471F-923E-DF8EC8E74223}" type="presParOf" srcId="{F800B1FC-70C4-47D0-9B98-EBE6F07B1EA9}" destId="{EA68643C-024C-420F-9D90-5A37A5417295}" srcOrd="2" destOrd="0" presId="urn:microsoft.com/office/officeart/2005/8/layout/orgChart1"/>
    <dgm:cxn modelId="{3B04E9E1-6987-427F-ABDA-B4DC414E0B36}" type="presParOf" srcId="{DFC228BC-5E6E-416C-9A5C-056DFAC85BAA}" destId="{FDB1D95C-5FCB-4855-B258-99054FD570A3}" srcOrd="2" destOrd="0" presId="urn:microsoft.com/office/officeart/2005/8/layout/orgChart1"/>
    <dgm:cxn modelId="{EA9C02BB-1174-4F0F-BAC8-A4413ACC4B6A}" type="presParOf" srcId="{33B5A9EA-5F87-40AA-8200-DF8391B0563C}" destId="{0A498C17-A500-45A8-B30A-4A4EE9EE9184}" srcOrd="2" destOrd="0" presId="urn:microsoft.com/office/officeart/2005/8/layout/orgChar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B131DD3-D5CE-4BFA-8CF6-6F20C3814BB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665DAD8C-4C68-4E30-92AB-4D168827FEA0}">
      <dgm:prSet phldrT="[Текст]" custT="1"/>
      <dgm:spPr/>
      <dgm:t>
        <a:bodyPr/>
        <a:lstStyle/>
        <a:p>
          <a:r>
            <a:rPr lang="ru-RU" sz="1200"/>
            <a:t>Отслеживание состояния техники в реальном времени</a:t>
          </a:r>
        </a:p>
      </dgm:t>
    </dgm:pt>
    <dgm:pt modelId="{E173182E-4614-43C9-A56A-2B7220793391}" type="parTrans" cxnId="{66997472-262C-47C7-B04C-CC4640C93E50}">
      <dgm:prSet/>
      <dgm:spPr/>
      <dgm:t>
        <a:bodyPr/>
        <a:lstStyle/>
        <a:p>
          <a:endParaRPr lang="ru-RU" sz="1200"/>
        </a:p>
      </dgm:t>
    </dgm:pt>
    <dgm:pt modelId="{C26336CD-8B4F-4153-91A4-4E273BD4675E}" type="sibTrans" cxnId="{66997472-262C-47C7-B04C-CC4640C93E50}">
      <dgm:prSet/>
      <dgm:spPr/>
      <dgm:t>
        <a:bodyPr/>
        <a:lstStyle/>
        <a:p>
          <a:endParaRPr lang="ru-RU" sz="1200"/>
        </a:p>
      </dgm:t>
    </dgm:pt>
    <dgm:pt modelId="{CEE63722-68C2-499E-8B45-022087DB562E}">
      <dgm:prSet phldrT="[Текст]" custT="1"/>
      <dgm:spPr/>
      <dgm:t>
        <a:bodyPr/>
        <a:lstStyle/>
        <a:p>
          <a:r>
            <a:rPr lang="ru-RU" sz="1200"/>
            <a:t>ДП работы</a:t>
          </a:r>
        </a:p>
      </dgm:t>
    </dgm:pt>
    <dgm:pt modelId="{DFD26C0B-CCEC-4970-A118-1D60522F0B17}" type="parTrans" cxnId="{3BFE6712-9C59-4CDB-ABA5-1C657FEDAB77}">
      <dgm:prSet/>
      <dgm:spPr/>
      <dgm:t>
        <a:bodyPr/>
        <a:lstStyle/>
        <a:p>
          <a:endParaRPr lang="ru-RU" sz="1200"/>
        </a:p>
      </dgm:t>
    </dgm:pt>
    <dgm:pt modelId="{1BF16749-72F9-49D6-98FD-3CBE088F12F4}" type="sibTrans" cxnId="{3BFE6712-9C59-4CDB-ABA5-1C657FEDAB77}">
      <dgm:prSet/>
      <dgm:spPr/>
      <dgm:t>
        <a:bodyPr/>
        <a:lstStyle/>
        <a:p>
          <a:endParaRPr lang="ru-RU" sz="1200"/>
        </a:p>
      </dgm:t>
    </dgm:pt>
    <dgm:pt modelId="{641DF2CE-2D57-4A99-8F02-6B57A583948F}">
      <dgm:prSet phldrT="[Текст]" custT="1"/>
      <dgm:spPr/>
      <dgm:t>
        <a:bodyPr/>
        <a:lstStyle/>
        <a:p>
          <a:r>
            <a:rPr lang="ru-RU" sz="1200"/>
            <a:t>Технологические работы</a:t>
          </a:r>
        </a:p>
      </dgm:t>
    </dgm:pt>
    <dgm:pt modelId="{C6138145-9AE8-4113-9CD6-1F62A51C6712}" type="parTrans" cxnId="{FC12A53B-470E-4C47-8B26-674BC4DC52D9}">
      <dgm:prSet/>
      <dgm:spPr/>
      <dgm:t>
        <a:bodyPr/>
        <a:lstStyle/>
        <a:p>
          <a:endParaRPr lang="ru-RU" sz="1200"/>
        </a:p>
      </dgm:t>
    </dgm:pt>
    <dgm:pt modelId="{0909A77F-098A-4CF7-A358-1EAD4CA63959}" type="sibTrans" cxnId="{FC12A53B-470E-4C47-8B26-674BC4DC52D9}">
      <dgm:prSet/>
      <dgm:spPr/>
      <dgm:t>
        <a:bodyPr/>
        <a:lstStyle/>
        <a:p>
          <a:endParaRPr lang="ru-RU" sz="1200"/>
        </a:p>
      </dgm:t>
    </dgm:pt>
    <dgm:pt modelId="{AC89C1BB-7810-456E-9353-C2FB847F2722}">
      <dgm:prSet phldrT="[Текст]" custT="1"/>
      <dgm:spPr/>
      <dgm:t>
        <a:bodyPr/>
        <a:lstStyle/>
        <a:p>
          <a:r>
            <a:rPr lang="ru-RU" sz="1200"/>
            <a:t>Физические работы</a:t>
          </a:r>
        </a:p>
      </dgm:t>
    </dgm:pt>
    <dgm:pt modelId="{4029A813-038C-49ED-B28A-6DBA26AE9B6D}" type="parTrans" cxnId="{1BB971FB-F0C2-475A-9D9F-0CE2645A4713}">
      <dgm:prSet/>
      <dgm:spPr/>
      <dgm:t>
        <a:bodyPr/>
        <a:lstStyle/>
        <a:p>
          <a:endParaRPr lang="ru-RU" sz="1200"/>
        </a:p>
      </dgm:t>
    </dgm:pt>
    <dgm:pt modelId="{D9F3654C-BF4D-4E90-B4BF-0F9147943589}" type="sibTrans" cxnId="{1BB971FB-F0C2-475A-9D9F-0CE2645A4713}">
      <dgm:prSet/>
      <dgm:spPr/>
      <dgm:t>
        <a:bodyPr/>
        <a:lstStyle/>
        <a:p>
          <a:endParaRPr lang="ru-RU" sz="1200"/>
        </a:p>
      </dgm:t>
    </dgm:pt>
    <dgm:pt modelId="{5FF0B879-23CE-4A1F-AFBF-ED511F6B3CD5}">
      <dgm:prSet custT="1"/>
      <dgm:spPr/>
      <dgm:t>
        <a:bodyPr/>
        <a:lstStyle/>
        <a:p>
          <a:r>
            <a:rPr lang="ru-RU" sz="1200"/>
            <a:t>Покупка платформы</a:t>
          </a:r>
        </a:p>
      </dgm:t>
    </dgm:pt>
    <dgm:pt modelId="{642E9716-C583-4C86-B869-8D84EBF76224}" type="parTrans" cxnId="{7247A589-FAC7-424B-BECA-E8EDBE26D4CE}">
      <dgm:prSet/>
      <dgm:spPr/>
      <dgm:t>
        <a:bodyPr/>
        <a:lstStyle/>
        <a:p>
          <a:endParaRPr lang="ru-RU" sz="1200"/>
        </a:p>
      </dgm:t>
    </dgm:pt>
    <dgm:pt modelId="{C2406097-4236-4092-8087-9ADFBD253DC1}" type="sibTrans" cxnId="{7247A589-FAC7-424B-BECA-E8EDBE26D4CE}">
      <dgm:prSet/>
      <dgm:spPr/>
      <dgm:t>
        <a:bodyPr/>
        <a:lstStyle/>
        <a:p>
          <a:endParaRPr lang="ru-RU" sz="1200"/>
        </a:p>
      </dgm:t>
    </dgm:pt>
    <dgm:pt modelId="{204BD20D-376F-4B06-9A83-BA1BC152B270}">
      <dgm:prSet custT="1"/>
      <dgm:spPr/>
      <dgm:t>
        <a:bodyPr/>
        <a:lstStyle/>
        <a:p>
          <a:r>
            <a:rPr lang="ru-RU" sz="1200"/>
            <a:t>Подключение сенсоров к платформе</a:t>
          </a:r>
        </a:p>
      </dgm:t>
    </dgm:pt>
    <dgm:pt modelId="{076D3D73-5114-4713-A290-84329C970038}" type="parTrans" cxnId="{FB03BA5D-3E22-434E-9456-58B5BF3D8CF2}">
      <dgm:prSet/>
      <dgm:spPr/>
      <dgm:t>
        <a:bodyPr/>
        <a:lstStyle/>
        <a:p>
          <a:endParaRPr lang="ru-RU" sz="1200"/>
        </a:p>
      </dgm:t>
    </dgm:pt>
    <dgm:pt modelId="{499D7DE8-AD24-4C14-8C6F-A9D6D7CEB658}" type="sibTrans" cxnId="{FB03BA5D-3E22-434E-9456-58B5BF3D8CF2}">
      <dgm:prSet/>
      <dgm:spPr/>
      <dgm:t>
        <a:bodyPr/>
        <a:lstStyle/>
        <a:p>
          <a:endParaRPr lang="ru-RU" sz="1200"/>
        </a:p>
      </dgm:t>
    </dgm:pt>
    <dgm:pt modelId="{5F853D7B-D9AF-4EF0-A2AB-7B90CBA0D7DF}">
      <dgm:prSet custT="1"/>
      <dgm:spPr/>
      <dgm:t>
        <a:bodyPr/>
        <a:lstStyle/>
        <a:p>
          <a:r>
            <a:rPr lang="ru-RU" sz="1200"/>
            <a:t>Установка сенсоров</a:t>
          </a:r>
        </a:p>
      </dgm:t>
    </dgm:pt>
    <dgm:pt modelId="{865C1AB0-5797-4212-BE29-9799B9376B95}" type="parTrans" cxnId="{212BB768-09BB-422C-BF89-08176294CC0F}">
      <dgm:prSet/>
      <dgm:spPr/>
      <dgm:t>
        <a:bodyPr/>
        <a:lstStyle/>
        <a:p>
          <a:endParaRPr lang="ru-RU" sz="1200"/>
        </a:p>
      </dgm:t>
    </dgm:pt>
    <dgm:pt modelId="{6D8DD87E-19C5-43B8-B3FB-D317E38FC9FE}" type="sibTrans" cxnId="{212BB768-09BB-422C-BF89-08176294CC0F}">
      <dgm:prSet/>
      <dgm:spPr/>
      <dgm:t>
        <a:bodyPr/>
        <a:lstStyle/>
        <a:p>
          <a:endParaRPr lang="ru-RU" sz="1200"/>
        </a:p>
      </dgm:t>
    </dgm:pt>
    <dgm:pt modelId="{85CB1286-728A-4113-A702-9085836FF753}">
      <dgm:prSet custT="1"/>
      <dgm:spPr/>
      <dgm:t>
        <a:bodyPr/>
        <a:lstStyle/>
        <a:p>
          <a:r>
            <a:rPr lang="ru-RU" sz="1200"/>
            <a:t>Изучение технической документации</a:t>
          </a:r>
        </a:p>
      </dgm:t>
    </dgm:pt>
    <dgm:pt modelId="{7AC30479-0BFF-4925-A62B-5254B5BC2106}" type="parTrans" cxnId="{B09C1022-9125-47D5-B344-2EBB95CD3E7D}">
      <dgm:prSet/>
      <dgm:spPr/>
      <dgm:t>
        <a:bodyPr/>
        <a:lstStyle/>
        <a:p>
          <a:endParaRPr lang="ru-RU" sz="1200"/>
        </a:p>
      </dgm:t>
    </dgm:pt>
    <dgm:pt modelId="{18CAEC6E-E321-4187-8E02-0E3539FF6834}" type="sibTrans" cxnId="{B09C1022-9125-47D5-B344-2EBB95CD3E7D}">
      <dgm:prSet/>
      <dgm:spPr/>
      <dgm:t>
        <a:bodyPr/>
        <a:lstStyle/>
        <a:p>
          <a:endParaRPr lang="ru-RU" sz="1200"/>
        </a:p>
      </dgm:t>
    </dgm:pt>
    <dgm:pt modelId="{D18B578B-2807-4116-A735-79E630D01D3D}">
      <dgm:prSet custT="1"/>
      <dgm:spPr/>
      <dgm:t>
        <a:bodyPr/>
        <a:lstStyle/>
        <a:p>
          <a:r>
            <a:rPr lang="ru-RU" sz="1200"/>
            <a:t>Определение позиций сенсоров</a:t>
          </a:r>
        </a:p>
      </dgm:t>
    </dgm:pt>
    <dgm:pt modelId="{E30E75B0-165C-44B6-BAEE-90A45DD06465}" type="parTrans" cxnId="{FF4737CC-1FF1-4D7E-BE05-904665FB2802}">
      <dgm:prSet/>
      <dgm:spPr/>
      <dgm:t>
        <a:bodyPr/>
        <a:lstStyle/>
        <a:p>
          <a:endParaRPr lang="ru-RU" sz="1200"/>
        </a:p>
      </dgm:t>
    </dgm:pt>
    <dgm:pt modelId="{8E8EF081-B04C-4132-ADCD-F4CF89E74A88}" type="sibTrans" cxnId="{FF4737CC-1FF1-4D7E-BE05-904665FB2802}">
      <dgm:prSet/>
      <dgm:spPr/>
      <dgm:t>
        <a:bodyPr/>
        <a:lstStyle/>
        <a:p>
          <a:endParaRPr lang="ru-RU" sz="1200"/>
        </a:p>
      </dgm:t>
    </dgm:pt>
    <dgm:pt modelId="{4F85A964-2B3C-4B12-A078-8A80490B1C5B}">
      <dgm:prSet custT="1"/>
      <dgm:spPr/>
      <dgm:t>
        <a:bodyPr/>
        <a:lstStyle/>
        <a:p>
          <a:r>
            <a:rPr lang="ru-RU" sz="1200"/>
            <a:t>Сбор и обработка отчетности по ремонтным работам</a:t>
          </a:r>
        </a:p>
      </dgm:t>
    </dgm:pt>
    <dgm:pt modelId="{487F2FD4-F226-4977-9730-3222455CA38E}" type="parTrans" cxnId="{245E24F1-FE22-49E7-9408-BE7163A4A357}">
      <dgm:prSet/>
      <dgm:spPr/>
      <dgm:t>
        <a:bodyPr/>
        <a:lstStyle/>
        <a:p>
          <a:endParaRPr lang="ru-RU" sz="1200"/>
        </a:p>
      </dgm:t>
    </dgm:pt>
    <dgm:pt modelId="{2EFE3478-A7CD-4216-9120-59174E2CF866}" type="sibTrans" cxnId="{245E24F1-FE22-49E7-9408-BE7163A4A357}">
      <dgm:prSet/>
      <dgm:spPr/>
      <dgm:t>
        <a:bodyPr/>
        <a:lstStyle/>
        <a:p>
          <a:endParaRPr lang="ru-RU" sz="1200"/>
        </a:p>
      </dgm:t>
    </dgm:pt>
    <dgm:pt modelId="{D78B3FD2-3751-4261-8574-722CA2F6D5A7}" type="pres">
      <dgm:prSet presAssocID="{2B131DD3-D5CE-4BFA-8CF6-6F20C3814BB5}" presName="hierChild1" presStyleCnt="0">
        <dgm:presLayoutVars>
          <dgm:orgChart val="1"/>
          <dgm:chPref val="1"/>
          <dgm:dir/>
          <dgm:animOne val="branch"/>
          <dgm:animLvl val="lvl"/>
          <dgm:resizeHandles/>
        </dgm:presLayoutVars>
      </dgm:prSet>
      <dgm:spPr/>
      <dgm:t>
        <a:bodyPr/>
        <a:lstStyle/>
        <a:p>
          <a:endParaRPr lang="ru-RU"/>
        </a:p>
      </dgm:t>
    </dgm:pt>
    <dgm:pt modelId="{B6942DFE-A265-4815-8598-14E5A4C932DE}" type="pres">
      <dgm:prSet presAssocID="{665DAD8C-4C68-4E30-92AB-4D168827FEA0}" presName="hierRoot1" presStyleCnt="0">
        <dgm:presLayoutVars>
          <dgm:hierBranch val="init"/>
        </dgm:presLayoutVars>
      </dgm:prSet>
      <dgm:spPr/>
    </dgm:pt>
    <dgm:pt modelId="{F0843526-0AA5-4CF3-A239-B7A20AD1C284}" type="pres">
      <dgm:prSet presAssocID="{665DAD8C-4C68-4E30-92AB-4D168827FEA0}" presName="rootComposite1" presStyleCnt="0"/>
      <dgm:spPr/>
    </dgm:pt>
    <dgm:pt modelId="{99484C96-F6DD-4A5E-AB93-0743F610FF5D}" type="pres">
      <dgm:prSet presAssocID="{665DAD8C-4C68-4E30-92AB-4D168827FEA0}" presName="rootText1" presStyleLbl="node0" presStyleIdx="0" presStyleCnt="1">
        <dgm:presLayoutVars>
          <dgm:chPref val="3"/>
        </dgm:presLayoutVars>
      </dgm:prSet>
      <dgm:spPr/>
      <dgm:t>
        <a:bodyPr/>
        <a:lstStyle/>
        <a:p>
          <a:endParaRPr lang="ru-RU"/>
        </a:p>
      </dgm:t>
    </dgm:pt>
    <dgm:pt modelId="{8ADA1F44-0EB4-458B-B338-A9B558DB36B5}" type="pres">
      <dgm:prSet presAssocID="{665DAD8C-4C68-4E30-92AB-4D168827FEA0}" presName="rootConnector1" presStyleLbl="node1" presStyleIdx="0" presStyleCnt="0"/>
      <dgm:spPr/>
      <dgm:t>
        <a:bodyPr/>
        <a:lstStyle/>
        <a:p>
          <a:endParaRPr lang="ru-RU"/>
        </a:p>
      </dgm:t>
    </dgm:pt>
    <dgm:pt modelId="{3FCC5AB9-8A6C-4217-8754-DCA05F137272}" type="pres">
      <dgm:prSet presAssocID="{665DAD8C-4C68-4E30-92AB-4D168827FEA0}" presName="hierChild2" presStyleCnt="0"/>
      <dgm:spPr/>
    </dgm:pt>
    <dgm:pt modelId="{9C47D493-26E3-48BF-9541-1F8FC034136D}" type="pres">
      <dgm:prSet presAssocID="{DFD26C0B-CCEC-4970-A118-1D60522F0B17}" presName="Name37" presStyleLbl="parChTrans1D2" presStyleIdx="0" presStyleCnt="3"/>
      <dgm:spPr/>
      <dgm:t>
        <a:bodyPr/>
        <a:lstStyle/>
        <a:p>
          <a:endParaRPr lang="ru-RU"/>
        </a:p>
      </dgm:t>
    </dgm:pt>
    <dgm:pt modelId="{8BCEA973-C26F-46C4-B7E3-BD1036C7581F}" type="pres">
      <dgm:prSet presAssocID="{CEE63722-68C2-499E-8B45-022087DB562E}" presName="hierRoot2" presStyleCnt="0">
        <dgm:presLayoutVars>
          <dgm:hierBranch val="init"/>
        </dgm:presLayoutVars>
      </dgm:prSet>
      <dgm:spPr/>
    </dgm:pt>
    <dgm:pt modelId="{1CC9C33A-2DB8-4A9B-B1D2-602EA64ABD54}" type="pres">
      <dgm:prSet presAssocID="{CEE63722-68C2-499E-8B45-022087DB562E}" presName="rootComposite" presStyleCnt="0"/>
      <dgm:spPr/>
    </dgm:pt>
    <dgm:pt modelId="{2C611445-92ED-4B16-9B98-C9BD369D80E9}" type="pres">
      <dgm:prSet presAssocID="{CEE63722-68C2-499E-8B45-022087DB562E}" presName="rootText" presStyleLbl="node2" presStyleIdx="0" presStyleCnt="3">
        <dgm:presLayoutVars>
          <dgm:chPref val="3"/>
        </dgm:presLayoutVars>
      </dgm:prSet>
      <dgm:spPr/>
      <dgm:t>
        <a:bodyPr/>
        <a:lstStyle/>
        <a:p>
          <a:endParaRPr lang="ru-RU"/>
        </a:p>
      </dgm:t>
    </dgm:pt>
    <dgm:pt modelId="{841E1626-D9E7-4284-8724-4C7ECD29B917}" type="pres">
      <dgm:prSet presAssocID="{CEE63722-68C2-499E-8B45-022087DB562E}" presName="rootConnector" presStyleLbl="node2" presStyleIdx="0" presStyleCnt="3"/>
      <dgm:spPr/>
      <dgm:t>
        <a:bodyPr/>
        <a:lstStyle/>
        <a:p>
          <a:endParaRPr lang="ru-RU"/>
        </a:p>
      </dgm:t>
    </dgm:pt>
    <dgm:pt modelId="{8CFB652C-2804-4570-9CC1-A21717034622}" type="pres">
      <dgm:prSet presAssocID="{CEE63722-68C2-499E-8B45-022087DB562E}" presName="hierChild4" presStyleCnt="0"/>
      <dgm:spPr/>
    </dgm:pt>
    <dgm:pt modelId="{D8700ECF-F7BF-4918-BB57-39626F331EBD}" type="pres">
      <dgm:prSet presAssocID="{7AC30479-0BFF-4925-A62B-5254B5BC2106}" presName="Name37" presStyleLbl="parChTrans1D3" presStyleIdx="0" presStyleCnt="6"/>
      <dgm:spPr/>
      <dgm:t>
        <a:bodyPr/>
        <a:lstStyle/>
        <a:p>
          <a:endParaRPr lang="ru-RU"/>
        </a:p>
      </dgm:t>
    </dgm:pt>
    <dgm:pt modelId="{184CAF05-237C-43C2-B29D-C678EAF1BBED}" type="pres">
      <dgm:prSet presAssocID="{85CB1286-728A-4113-A702-9085836FF753}" presName="hierRoot2" presStyleCnt="0">
        <dgm:presLayoutVars>
          <dgm:hierBranch val="init"/>
        </dgm:presLayoutVars>
      </dgm:prSet>
      <dgm:spPr/>
    </dgm:pt>
    <dgm:pt modelId="{63E1618C-64ED-41E7-9AE7-631922E1BB36}" type="pres">
      <dgm:prSet presAssocID="{85CB1286-728A-4113-A702-9085836FF753}" presName="rootComposite" presStyleCnt="0"/>
      <dgm:spPr/>
    </dgm:pt>
    <dgm:pt modelId="{4B396B31-3504-474D-9CB6-61CB13203A1C}" type="pres">
      <dgm:prSet presAssocID="{85CB1286-728A-4113-A702-9085836FF753}" presName="rootText" presStyleLbl="node3" presStyleIdx="0" presStyleCnt="6">
        <dgm:presLayoutVars>
          <dgm:chPref val="3"/>
        </dgm:presLayoutVars>
      </dgm:prSet>
      <dgm:spPr/>
      <dgm:t>
        <a:bodyPr/>
        <a:lstStyle/>
        <a:p>
          <a:endParaRPr lang="ru-RU"/>
        </a:p>
      </dgm:t>
    </dgm:pt>
    <dgm:pt modelId="{22C6FAEF-B7C6-4834-A009-5D4401DF3893}" type="pres">
      <dgm:prSet presAssocID="{85CB1286-728A-4113-A702-9085836FF753}" presName="rootConnector" presStyleLbl="node3" presStyleIdx="0" presStyleCnt="6"/>
      <dgm:spPr/>
      <dgm:t>
        <a:bodyPr/>
        <a:lstStyle/>
        <a:p>
          <a:endParaRPr lang="ru-RU"/>
        </a:p>
      </dgm:t>
    </dgm:pt>
    <dgm:pt modelId="{8286C306-4E94-48EE-962C-9119BC9E7FBB}" type="pres">
      <dgm:prSet presAssocID="{85CB1286-728A-4113-A702-9085836FF753}" presName="hierChild4" presStyleCnt="0"/>
      <dgm:spPr/>
    </dgm:pt>
    <dgm:pt modelId="{387A2879-06D8-4E8A-A8D6-614A39A9C988}" type="pres">
      <dgm:prSet presAssocID="{85CB1286-728A-4113-A702-9085836FF753}" presName="hierChild5" presStyleCnt="0"/>
      <dgm:spPr/>
    </dgm:pt>
    <dgm:pt modelId="{9EB7B245-12B5-4E28-8E3E-C1AEF5D4AF94}" type="pres">
      <dgm:prSet presAssocID="{E30E75B0-165C-44B6-BAEE-90A45DD06465}" presName="Name37" presStyleLbl="parChTrans1D3" presStyleIdx="1" presStyleCnt="6"/>
      <dgm:spPr/>
      <dgm:t>
        <a:bodyPr/>
        <a:lstStyle/>
        <a:p>
          <a:endParaRPr lang="ru-RU"/>
        </a:p>
      </dgm:t>
    </dgm:pt>
    <dgm:pt modelId="{C2496E16-6B2E-42DA-9F9B-B3423AB2D5C5}" type="pres">
      <dgm:prSet presAssocID="{D18B578B-2807-4116-A735-79E630D01D3D}" presName="hierRoot2" presStyleCnt="0">
        <dgm:presLayoutVars>
          <dgm:hierBranch val="init"/>
        </dgm:presLayoutVars>
      </dgm:prSet>
      <dgm:spPr/>
    </dgm:pt>
    <dgm:pt modelId="{BBCF5AB4-24E7-43F2-BE2A-C17E0B81AFB6}" type="pres">
      <dgm:prSet presAssocID="{D18B578B-2807-4116-A735-79E630D01D3D}" presName="rootComposite" presStyleCnt="0"/>
      <dgm:spPr/>
    </dgm:pt>
    <dgm:pt modelId="{796407A3-E9F9-46A7-A87A-6B89F060DD66}" type="pres">
      <dgm:prSet presAssocID="{D18B578B-2807-4116-A735-79E630D01D3D}" presName="rootText" presStyleLbl="node3" presStyleIdx="1" presStyleCnt="6">
        <dgm:presLayoutVars>
          <dgm:chPref val="3"/>
        </dgm:presLayoutVars>
      </dgm:prSet>
      <dgm:spPr/>
      <dgm:t>
        <a:bodyPr/>
        <a:lstStyle/>
        <a:p>
          <a:endParaRPr lang="ru-RU"/>
        </a:p>
      </dgm:t>
    </dgm:pt>
    <dgm:pt modelId="{9B822C1E-92C8-4CAC-A31A-03037F727E05}" type="pres">
      <dgm:prSet presAssocID="{D18B578B-2807-4116-A735-79E630D01D3D}" presName="rootConnector" presStyleLbl="node3" presStyleIdx="1" presStyleCnt="6"/>
      <dgm:spPr/>
      <dgm:t>
        <a:bodyPr/>
        <a:lstStyle/>
        <a:p>
          <a:endParaRPr lang="ru-RU"/>
        </a:p>
      </dgm:t>
    </dgm:pt>
    <dgm:pt modelId="{14928211-833B-4737-9F50-3E9581E05C4E}" type="pres">
      <dgm:prSet presAssocID="{D18B578B-2807-4116-A735-79E630D01D3D}" presName="hierChild4" presStyleCnt="0"/>
      <dgm:spPr/>
    </dgm:pt>
    <dgm:pt modelId="{190E9ADE-03D8-40C5-A009-8C45A60527E4}" type="pres">
      <dgm:prSet presAssocID="{D18B578B-2807-4116-A735-79E630D01D3D}" presName="hierChild5" presStyleCnt="0"/>
      <dgm:spPr/>
    </dgm:pt>
    <dgm:pt modelId="{430C7174-AA6B-47DA-ACD9-2792B2D8709B}" type="pres">
      <dgm:prSet presAssocID="{487F2FD4-F226-4977-9730-3222455CA38E}" presName="Name37" presStyleLbl="parChTrans1D3" presStyleIdx="2" presStyleCnt="6"/>
      <dgm:spPr/>
      <dgm:t>
        <a:bodyPr/>
        <a:lstStyle/>
        <a:p>
          <a:endParaRPr lang="ru-RU"/>
        </a:p>
      </dgm:t>
    </dgm:pt>
    <dgm:pt modelId="{254EAE27-08D7-4ACF-8CDE-50BB9044B07D}" type="pres">
      <dgm:prSet presAssocID="{4F85A964-2B3C-4B12-A078-8A80490B1C5B}" presName="hierRoot2" presStyleCnt="0">
        <dgm:presLayoutVars>
          <dgm:hierBranch val="init"/>
        </dgm:presLayoutVars>
      </dgm:prSet>
      <dgm:spPr/>
    </dgm:pt>
    <dgm:pt modelId="{00EA1D68-5EAD-4DC9-82A4-A0C6577A15EA}" type="pres">
      <dgm:prSet presAssocID="{4F85A964-2B3C-4B12-A078-8A80490B1C5B}" presName="rootComposite" presStyleCnt="0"/>
      <dgm:spPr/>
    </dgm:pt>
    <dgm:pt modelId="{BE55BB01-4B79-46AA-B38C-DFC65BF3291A}" type="pres">
      <dgm:prSet presAssocID="{4F85A964-2B3C-4B12-A078-8A80490B1C5B}" presName="rootText" presStyleLbl="node3" presStyleIdx="2" presStyleCnt="6">
        <dgm:presLayoutVars>
          <dgm:chPref val="3"/>
        </dgm:presLayoutVars>
      </dgm:prSet>
      <dgm:spPr/>
      <dgm:t>
        <a:bodyPr/>
        <a:lstStyle/>
        <a:p>
          <a:endParaRPr lang="ru-RU"/>
        </a:p>
      </dgm:t>
    </dgm:pt>
    <dgm:pt modelId="{4098AFD7-7587-4A2B-AC61-ACE3968BC151}" type="pres">
      <dgm:prSet presAssocID="{4F85A964-2B3C-4B12-A078-8A80490B1C5B}" presName="rootConnector" presStyleLbl="node3" presStyleIdx="2" presStyleCnt="6"/>
      <dgm:spPr/>
      <dgm:t>
        <a:bodyPr/>
        <a:lstStyle/>
        <a:p>
          <a:endParaRPr lang="ru-RU"/>
        </a:p>
      </dgm:t>
    </dgm:pt>
    <dgm:pt modelId="{F528FAB3-93C0-48F5-AA3D-5B07F37A9516}" type="pres">
      <dgm:prSet presAssocID="{4F85A964-2B3C-4B12-A078-8A80490B1C5B}" presName="hierChild4" presStyleCnt="0"/>
      <dgm:spPr/>
    </dgm:pt>
    <dgm:pt modelId="{C1AA8DD7-4074-4694-92FF-2F4A14434E53}" type="pres">
      <dgm:prSet presAssocID="{4F85A964-2B3C-4B12-A078-8A80490B1C5B}" presName="hierChild5" presStyleCnt="0"/>
      <dgm:spPr/>
    </dgm:pt>
    <dgm:pt modelId="{F793CC36-5AC7-4B71-9B2E-B6F163FC528F}" type="pres">
      <dgm:prSet presAssocID="{CEE63722-68C2-499E-8B45-022087DB562E}" presName="hierChild5" presStyleCnt="0"/>
      <dgm:spPr/>
    </dgm:pt>
    <dgm:pt modelId="{3C4E8FA4-82ED-4AA0-A31C-31BA0ABF11A5}" type="pres">
      <dgm:prSet presAssocID="{C6138145-9AE8-4113-9CD6-1F62A51C6712}" presName="Name37" presStyleLbl="parChTrans1D2" presStyleIdx="1" presStyleCnt="3"/>
      <dgm:spPr/>
      <dgm:t>
        <a:bodyPr/>
        <a:lstStyle/>
        <a:p>
          <a:endParaRPr lang="ru-RU"/>
        </a:p>
      </dgm:t>
    </dgm:pt>
    <dgm:pt modelId="{21691A09-D941-4362-B9AB-3568E915EF7C}" type="pres">
      <dgm:prSet presAssocID="{641DF2CE-2D57-4A99-8F02-6B57A583948F}" presName="hierRoot2" presStyleCnt="0">
        <dgm:presLayoutVars>
          <dgm:hierBranch val="init"/>
        </dgm:presLayoutVars>
      </dgm:prSet>
      <dgm:spPr/>
    </dgm:pt>
    <dgm:pt modelId="{40962F96-5BD4-4ED0-9FA4-70C7D0CE58C3}" type="pres">
      <dgm:prSet presAssocID="{641DF2CE-2D57-4A99-8F02-6B57A583948F}" presName="rootComposite" presStyleCnt="0"/>
      <dgm:spPr/>
    </dgm:pt>
    <dgm:pt modelId="{8B8012C0-2630-4628-8ED8-3C7D3877A2B3}" type="pres">
      <dgm:prSet presAssocID="{641DF2CE-2D57-4A99-8F02-6B57A583948F}" presName="rootText" presStyleLbl="node2" presStyleIdx="1" presStyleCnt="3">
        <dgm:presLayoutVars>
          <dgm:chPref val="3"/>
        </dgm:presLayoutVars>
      </dgm:prSet>
      <dgm:spPr/>
      <dgm:t>
        <a:bodyPr/>
        <a:lstStyle/>
        <a:p>
          <a:endParaRPr lang="ru-RU"/>
        </a:p>
      </dgm:t>
    </dgm:pt>
    <dgm:pt modelId="{B07B5485-6F8E-4C4E-9373-D49F27B13EDE}" type="pres">
      <dgm:prSet presAssocID="{641DF2CE-2D57-4A99-8F02-6B57A583948F}" presName="rootConnector" presStyleLbl="node2" presStyleIdx="1" presStyleCnt="3"/>
      <dgm:spPr/>
      <dgm:t>
        <a:bodyPr/>
        <a:lstStyle/>
        <a:p>
          <a:endParaRPr lang="ru-RU"/>
        </a:p>
      </dgm:t>
    </dgm:pt>
    <dgm:pt modelId="{F30FDBDD-BE97-4AFE-AFBC-2BBD3AB8E19E}" type="pres">
      <dgm:prSet presAssocID="{641DF2CE-2D57-4A99-8F02-6B57A583948F}" presName="hierChild4" presStyleCnt="0"/>
      <dgm:spPr/>
    </dgm:pt>
    <dgm:pt modelId="{9F142BA6-233B-41F8-B4EC-5CB00EBF55AF}" type="pres">
      <dgm:prSet presAssocID="{642E9716-C583-4C86-B869-8D84EBF76224}" presName="Name37" presStyleLbl="parChTrans1D3" presStyleIdx="3" presStyleCnt="6"/>
      <dgm:spPr/>
      <dgm:t>
        <a:bodyPr/>
        <a:lstStyle/>
        <a:p>
          <a:endParaRPr lang="ru-RU"/>
        </a:p>
      </dgm:t>
    </dgm:pt>
    <dgm:pt modelId="{6B7CCDE4-1D17-4BF4-90D1-71C4B4C13D92}" type="pres">
      <dgm:prSet presAssocID="{5FF0B879-23CE-4A1F-AFBF-ED511F6B3CD5}" presName="hierRoot2" presStyleCnt="0">
        <dgm:presLayoutVars>
          <dgm:hierBranch val="init"/>
        </dgm:presLayoutVars>
      </dgm:prSet>
      <dgm:spPr/>
    </dgm:pt>
    <dgm:pt modelId="{59E8A383-139C-4B8C-AC2C-3F2161E9114E}" type="pres">
      <dgm:prSet presAssocID="{5FF0B879-23CE-4A1F-AFBF-ED511F6B3CD5}" presName="rootComposite" presStyleCnt="0"/>
      <dgm:spPr/>
    </dgm:pt>
    <dgm:pt modelId="{C6650BC4-5B66-42EE-BF40-AC0A616B44D6}" type="pres">
      <dgm:prSet presAssocID="{5FF0B879-23CE-4A1F-AFBF-ED511F6B3CD5}" presName="rootText" presStyleLbl="node3" presStyleIdx="3" presStyleCnt="6">
        <dgm:presLayoutVars>
          <dgm:chPref val="3"/>
        </dgm:presLayoutVars>
      </dgm:prSet>
      <dgm:spPr/>
      <dgm:t>
        <a:bodyPr/>
        <a:lstStyle/>
        <a:p>
          <a:endParaRPr lang="ru-RU"/>
        </a:p>
      </dgm:t>
    </dgm:pt>
    <dgm:pt modelId="{F04AE619-868C-4624-87E3-45E1EA75CDD6}" type="pres">
      <dgm:prSet presAssocID="{5FF0B879-23CE-4A1F-AFBF-ED511F6B3CD5}" presName="rootConnector" presStyleLbl="node3" presStyleIdx="3" presStyleCnt="6"/>
      <dgm:spPr/>
      <dgm:t>
        <a:bodyPr/>
        <a:lstStyle/>
        <a:p>
          <a:endParaRPr lang="ru-RU"/>
        </a:p>
      </dgm:t>
    </dgm:pt>
    <dgm:pt modelId="{12E7B06C-D84F-42DB-8D47-102A8B2762E4}" type="pres">
      <dgm:prSet presAssocID="{5FF0B879-23CE-4A1F-AFBF-ED511F6B3CD5}" presName="hierChild4" presStyleCnt="0"/>
      <dgm:spPr/>
    </dgm:pt>
    <dgm:pt modelId="{17C71AAF-7281-497C-A40D-1C93D84B59D0}" type="pres">
      <dgm:prSet presAssocID="{5FF0B879-23CE-4A1F-AFBF-ED511F6B3CD5}" presName="hierChild5" presStyleCnt="0"/>
      <dgm:spPr/>
    </dgm:pt>
    <dgm:pt modelId="{9F53E17D-0D25-4063-951F-39A129482A3C}" type="pres">
      <dgm:prSet presAssocID="{076D3D73-5114-4713-A290-84329C970038}" presName="Name37" presStyleLbl="parChTrans1D3" presStyleIdx="4" presStyleCnt="6"/>
      <dgm:spPr/>
      <dgm:t>
        <a:bodyPr/>
        <a:lstStyle/>
        <a:p>
          <a:endParaRPr lang="ru-RU"/>
        </a:p>
      </dgm:t>
    </dgm:pt>
    <dgm:pt modelId="{3744FCD1-851F-4D40-ACEC-A209DB342E32}" type="pres">
      <dgm:prSet presAssocID="{204BD20D-376F-4B06-9A83-BA1BC152B270}" presName="hierRoot2" presStyleCnt="0">
        <dgm:presLayoutVars>
          <dgm:hierBranch val="init"/>
        </dgm:presLayoutVars>
      </dgm:prSet>
      <dgm:spPr/>
    </dgm:pt>
    <dgm:pt modelId="{BC095362-2FC1-40CE-A2E6-6B691C217A62}" type="pres">
      <dgm:prSet presAssocID="{204BD20D-376F-4B06-9A83-BA1BC152B270}" presName="rootComposite" presStyleCnt="0"/>
      <dgm:spPr/>
    </dgm:pt>
    <dgm:pt modelId="{4DD78BDF-39F1-4CE5-B9D6-423907BE8CCA}" type="pres">
      <dgm:prSet presAssocID="{204BD20D-376F-4B06-9A83-BA1BC152B270}" presName="rootText" presStyleLbl="node3" presStyleIdx="4" presStyleCnt="6">
        <dgm:presLayoutVars>
          <dgm:chPref val="3"/>
        </dgm:presLayoutVars>
      </dgm:prSet>
      <dgm:spPr/>
      <dgm:t>
        <a:bodyPr/>
        <a:lstStyle/>
        <a:p>
          <a:endParaRPr lang="ru-RU"/>
        </a:p>
      </dgm:t>
    </dgm:pt>
    <dgm:pt modelId="{7C103655-3617-4FDD-AF01-09C983A262A8}" type="pres">
      <dgm:prSet presAssocID="{204BD20D-376F-4B06-9A83-BA1BC152B270}" presName="rootConnector" presStyleLbl="node3" presStyleIdx="4" presStyleCnt="6"/>
      <dgm:spPr/>
      <dgm:t>
        <a:bodyPr/>
        <a:lstStyle/>
        <a:p>
          <a:endParaRPr lang="ru-RU"/>
        </a:p>
      </dgm:t>
    </dgm:pt>
    <dgm:pt modelId="{3E2754C3-59B6-44BF-A173-2D2E660F1B3C}" type="pres">
      <dgm:prSet presAssocID="{204BD20D-376F-4B06-9A83-BA1BC152B270}" presName="hierChild4" presStyleCnt="0"/>
      <dgm:spPr/>
    </dgm:pt>
    <dgm:pt modelId="{F750E8AA-368E-4DAA-AB51-F683A7260409}" type="pres">
      <dgm:prSet presAssocID="{204BD20D-376F-4B06-9A83-BA1BC152B270}" presName="hierChild5" presStyleCnt="0"/>
      <dgm:spPr/>
    </dgm:pt>
    <dgm:pt modelId="{25B68B71-685A-4669-919A-EF7DB2F0FB36}" type="pres">
      <dgm:prSet presAssocID="{641DF2CE-2D57-4A99-8F02-6B57A583948F}" presName="hierChild5" presStyleCnt="0"/>
      <dgm:spPr/>
    </dgm:pt>
    <dgm:pt modelId="{B833EAC1-78A5-4E00-BC4C-382D9B1F62C9}" type="pres">
      <dgm:prSet presAssocID="{4029A813-038C-49ED-B28A-6DBA26AE9B6D}" presName="Name37" presStyleLbl="parChTrans1D2" presStyleIdx="2" presStyleCnt="3"/>
      <dgm:spPr/>
      <dgm:t>
        <a:bodyPr/>
        <a:lstStyle/>
        <a:p>
          <a:endParaRPr lang="ru-RU"/>
        </a:p>
      </dgm:t>
    </dgm:pt>
    <dgm:pt modelId="{5900ABFD-1F66-4985-8A16-5F90BA3F13C5}" type="pres">
      <dgm:prSet presAssocID="{AC89C1BB-7810-456E-9353-C2FB847F2722}" presName="hierRoot2" presStyleCnt="0">
        <dgm:presLayoutVars>
          <dgm:hierBranch val="init"/>
        </dgm:presLayoutVars>
      </dgm:prSet>
      <dgm:spPr/>
    </dgm:pt>
    <dgm:pt modelId="{F60328B4-6B39-4BD6-9C5B-F6BF2D707C20}" type="pres">
      <dgm:prSet presAssocID="{AC89C1BB-7810-456E-9353-C2FB847F2722}" presName="rootComposite" presStyleCnt="0"/>
      <dgm:spPr/>
    </dgm:pt>
    <dgm:pt modelId="{46D6AE05-CDE5-4408-9EE7-45979545C870}" type="pres">
      <dgm:prSet presAssocID="{AC89C1BB-7810-456E-9353-C2FB847F2722}" presName="rootText" presStyleLbl="node2" presStyleIdx="2" presStyleCnt="3">
        <dgm:presLayoutVars>
          <dgm:chPref val="3"/>
        </dgm:presLayoutVars>
      </dgm:prSet>
      <dgm:spPr/>
      <dgm:t>
        <a:bodyPr/>
        <a:lstStyle/>
        <a:p>
          <a:endParaRPr lang="ru-RU"/>
        </a:p>
      </dgm:t>
    </dgm:pt>
    <dgm:pt modelId="{0BC141C9-15E3-4EA0-BB4C-3778468C9E0D}" type="pres">
      <dgm:prSet presAssocID="{AC89C1BB-7810-456E-9353-C2FB847F2722}" presName="rootConnector" presStyleLbl="node2" presStyleIdx="2" presStyleCnt="3"/>
      <dgm:spPr/>
      <dgm:t>
        <a:bodyPr/>
        <a:lstStyle/>
        <a:p>
          <a:endParaRPr lang="ru-RU"/>
        </a:p>
      </dgm:t>
    </dgm:pt>
    <dgm:pt modelId="{7DBFCD74-0F57-41B5-8E6B-977F17F6C475}" type="pres">
      <dgm:prSet presAssocID="{AC89C1BB-7810-456E-9353-C2FB847F2722}" presName="hierChild4" presStyleCnt="0"/>
      <dgm:spPr/>
    </dgm:pt>
    <dgm:pt modelId="{BB632CE1-FBF4-4968-B8B7-538D9B05B8BA}" type="pres">
      <dgm:prSet presAssocID="{865C1AB0-5797-4212-BE29-9799B9376B95}" presName="Name37" presStyleLbl="parChTrans1D3" presStyleIdx="5" presStyleCnt="6"/>
      <dgm:spPr/>
      <dgm:t>
        <a:bodyPr/>
        <a:lstStyle/>
        <a:p>
          <a:endParaRPr lang="ru-RU"/>
        </a:p>
      </dgm:t>
    </dgm:pt>
    <dgm:pt modelId="{BCC0147A-BA89-45E1-9217-F82DA13A5EA6}" type="pres">
      <dgm:prSet presAssocID="{5F853D7B-D9AF-4EF0-A2AB-7B90CBA0D7DF}" presName="hierRoot2" presStyleCnt="0">
        <dgm:presLayoutVars>
          <dgm:hierBranch val="init"/>
        </dgm:presLayoutVars>
      </dgm:prSet>
      <dgm:spPr/>
    </dgm:pt>
    <dgm:pt modelId="{1AE6E026-5B25-4E83-B039-15323B7DA834}" type="pres">
      <dgm:prSet presAssocID="{5F853D7B-D9AF-4EF0-A2AB-7B90CBA0D7DF}" presName="rootComposite" presStyleCnt="0"/>
      <dgm:spPr/>
    </dgm:pt>
    <dgm:pt modelId="{45FCA7ED-657C-47CA-B43B-AFC2620F6D68}" type="pres">
      <dgm:prSet presAssocID="{5F853D7B-D9AF-4EF0-A2AB-7B90CBA0D7DF}" presName="rootText" presStyleLbl="node3" presStyleIdx="5" presStyleCnt="6">
        <dgm:presLayoutVars>
          <dgm:chPref val="3"/>
        </dgm:presLayoutVars>
      </dgm:prSet>
      <dgm:spPr/>
      <dgm:t>
        <a:bodyPr/>
        <a:lstStyle/>
        <a:p>
          <a:endParaRPr lang="ru-RU"/>
        </a:p>
      </dgm:t>
    </dgm:pt>
    <dgm:pt modelId="{410B9189-5331-423A-ADCB-FD46EE14E00F}" type="pres">
      <dgm:prSet presAssocID="{5F853D7B-D9AF-4EF0-A2AB-7B90CBA0D7DF}" presName="rootConnector" presStyleLbl="node3" presStyleIdx="5" presStyleCnt="6"/>
      <dgm:spPr/>
      <dgm:t>
        <a:bodyPr/>
        <a:lstStyle/>
        <a:p>
          <a:endParaRPr lang="ru-RU"/>
        </a:p>
      </dgm:t>
    </dgm:pt>
    <dgm:pt modelId="{52ED5A9E-3EA6-4FF5-B7A8-7B8AC16584CB}" type="pres">
      <dgm:prSet presAssocID="{5F853D7B-D9AF-4EF0-A2AB-7B90CBA0D7DF}" presName="hierChild4" presStyleCnt="0"/>
      <dgm:spPr/>
    </dgm:pt>
    <dgm:pt modelId="{1790D733-277E-405C-9D08-C721C6988C79}" type="pres">
      <dgm:prSet presAssocID="{5F853D7B-D9AF-4EF0-A2AB-7B90CBA0D7DF}" presName="hierChild5" presStyleCnt="0"/>
      <dgm:spPr/>
    </dgm:pt>
    <dgm:pt modelId="{8D1EACCA-B47A-4C81-8ED0-6753E716719D}" type="pres">
      <dgm:prSet presAssocID="{AC89C1BB-7810-456E-9353-C2FB847F2722}" presName="hierChild5" presStyleCnt="0"/>
      <dgm:spPr/>
    </dgm:pt>
    <dgm:pt modelId="{1F98F4E4-68C2-48AD-969D-617FF744F16D}" type="pres">
      <dgm:prSet presAssocID="{665DAD8C-4C68-4E30-92AB-4D168827FEA0}" presName="hierChild3" presStyleCnt="0"/>
      <dgm:spPr/>
    </dgm:pt>
  </dgm:ptLst>
  <dgm:cxnLst>
    <dgm:cxn modelId="{7E3A3FBA-578E-4AA1-B8B6-87C8BBE2E8A9}" type="presOf" srcId="{665DAD8C-4C68-4E30-92AB-4D168827FEA0}" destId="{99484C96-F6DD-4A5E-AB93-0743F610FF5D}" srcOrd="0" destOrd="0" presId="urn:microsoft.com/office/officeart/2005/8/layout/orgChart1"/>
    <dgm:cxn modelId="{4B1B13B1-CC0C-490A-B71D-542A59807517}" type="presOf" srcId="{5FF0B879-23CE-4A1F-AFBF-ED511F6B3CD5}" destId="{C6650BC4-5B66-42EE-BF40-AC0A616B44D6}" srcOrd="0" destOrd="0" presId="urn:microsoft.com/office/officeart/2005/8/layout/orgChart1"/>
    <dgm:cxn modelId="{FB03BA5D-3E22-434E-9456-58B5BF3D8CF2}" srcId="{641DF2CE-2D57-4A99-8F02-6B57A583948F}" destId="{204BD20D-376F-4B06-9A83-BA1BC152B270}" srcOrd="1" destOrd="0" parTransId="{076D3D73-5114-4713-A290-84329C970038}" sibTransId="{499D7DE8-AD24-4C14-8C6F-A9D6D7CEB658}"/>
    <dgm:cxn modelId="{03292C78-A17F-4FAE-8530-C74237A4331A}" type="presOf" srcId="{204BD20D-376F-4B06-9A83-BA1BC152B270}" destId="{4DD78BDF-39F1-4CE5-B9D6-423907BE8CCA}" srcOrd="0" destOrd="0" presId="urn:microsoft.com/office/officeart/2005/8/layout/orgChart1"/>
    <dgm:cxn modelId="{7247A589-FAC7-424B-BECA-E8EDBE26D4CE}" srcId="{641DF2CE-2D57-4A99-8F02-6B57A583948F}" destId="{5FF0B879-23CE-4A1F-AFBF-ED511F6B3CD5}" srcOrd="0" destOrd="0" parTransId="{642E9716-C583-4C86-B869-8D84EBF76224}" sibTransId="{C2406097-4236-4092-8087-9ADFBD253DC1}"/>
    <dgm:cxn modelId="{0B056CFC-38C3-4F2E-9A83-26413183AC9B}" type="presOf" srcId="{CEE63722-68C2-499E-8B45-022087DB562E}" destId="{2C611445-92ED-4B16-9B98-C9BD369D80E9}" srcOrd="0" destOrd="0" presId="urn:microsoft.com/office/officeart/2005/8/layout/orgChart1"/>
    <dgm:cxn modelId="{3C13D110-8656-48ED-8926-5EBB81143185}" type="presOf" srcId="{7AC30479-0BFF-4925-A62B-5254B5BC2106}" destId="{D8700ECF-F7BF-4918-BB57-39626F331EBD}" srcOrd="0" destOrd="0" presId="urn:microsoft.com/office/officeart/2005/8/layout/orgChart1"/>
    <dgm:cxn modelId="{DBC07BE2-06B5-404B-A309-F8A2F30FE63B}" type="presOf" srcId="{C6138145-9AE8-4113-9CD6-1F62A51C6712}" destId="{3C4E8FA4-82ED-4AA0-A31C-31BA0ABF11A5}" srcOrd="0" destOrd="0" presId="urn:microsoft.com/office/officeart/2005/8/layout/orgChart1"/>
    <dgm:cxn modelId="{3BFE6712-9C59-4CDB-ABA5-1C657FEDAB77}" srcId="{665DAD8C-4C68-4E30-92AB-4D168827FEA0}" destId="{CEE63722-68C2-499E-8B45-022087DB562E}" srcOrd="0" destOrd="0" parTransId="{DFD26C0B-CCEC-4970-A118-1D60522F0B17}" sibTransId="{1BF16749-72F9-49D6-98FD-3CBE088F12F4}"/>
    <dgm:cxn modelId="{37D1573E-8CB9-44D0-A962-C17BD47114EF}" type="presOf" srcId="{D18B578B-2807-4116-A735-79E630D01D3D}" destId="{9B822C1E-92C8-4CAC-A31A-03037F727E05}" srcOrd="1" destOrd="0" presId="urn:microsoft.com/office/officeart/2005/8/layout/orgChart1"/>
    <dgm:cxn modelId="{FF4737CC-1FF1-4D7E-BE05-904665FB2802}" srcId="{CEE63722-68C2-499E-8B45-022087DB562E}" destId="{D18B578B-2807-4116-A735-79E630D01D3D}" srcOrd="1" destOrd="0" parTransId="{E30E75B0-165C-44B6-BAEE-90A45DD06465}" sibTransId="{8E8EF081-B04C-4132-ADCD-F4CF89E74A88}"/>
    <dgm:cxn modelId="{B09C1022-9125-47D5-B344-2EBB95CD3E7D}" srcId="{CEE63722-68C2-499E-8B45-022087DB562E}" destId="{85CB1286-728A-4113-A702-9085836FF753}" srcOrd="0" destOrd="0" parTransId="{7AC30479-0BFF-4925-A62B-5254B5BC2106}" sibTransId="{18CAEC6E-E321-4187-8E02-0E3539FF6834}"/>
    <dgm:cxn modelId="{110F213C-D721-450A-B2B5-7F257DBF84A8}" type="presOf" srcId="{204BD20D-376F-4B06-9A83-BA1BC152B270}" destId="{7C103655-3617-4FDD-AF01-09C983A262A8}" srcOrd="1" destOrd="0" presId="urn:microsoft.com/office/officeart/2005/8/layout/orgChart1"/>
    <dgm:cxn modelId="{034A1B2B-61A9-4576-8878-89B1B999AC87}" type="presOf" srcId="{641DF2CE-2D57-4A99-8F02-6B57A583948F}" destId="{8B8012C0-2630-4628-8ED8-3C7D3877A2B3}" srcOrd="0" destOrd="0" presId="urn:microsoft.com/office/officeart/2005/8/layout/orgChart1"/>
    <dgm:cxn modelId="{05A34A61-E5E0-4E94-9B7C-7B1C99C60DEC}" type="presOf" srcId="{642E9716-C583-4C86-B869-8D84EBF76224}" destId="{9F142BA6-233B-41F8-B4EC-5CB00EBF55AF}" srcOrd="0" destOrd="0" presId="urn:microsoft.com/office/officeart/2005/8/layout/orgChart1"/>
    <dgm:cxn modelId="{EC2273F2-06A5-44FD-90F8-AAF1EDC6087A}" type="presOf" srcId="{5F853D7B-D9AF-4EF0-A2AB-7B90CBA0D7DF}" destId="{410B9189-5331-423A-ADCB-FD46EE14E00F}" srcOrd="1" destOrd="0" presId="urn:microsoft.com/office/officeart/2005/8/layout/orgChart1"/>
    <dgm:cxn modelId="{F169344F-CCB6-4C97-A448-BDFAB0ED992F}" type="presOf" srcId="{5FF0B879-23CE-4A1F-AFBF-ED511F6B3CD5}" destId="{F04AE619-868C-4624-87E3-45E1EA75CDD6}" srcOrd="1" destOrd="0" presId="urn:microsoft.com/office/officeart/2005/8/layout/orgChart1"/>
    <dgm:cxn modelId="{1BB971FB-F0C2-475A-9D9F-0CE2645A4713}" srcId="{665DAD8C-4C68-4E30-92AB-4D168827FEA0}" destId="{AC89C1BB-7810-456E-9353-C2FB847F2722}" srcOrd="2" destOrd="0" parTransId="{4029A813-038C-49ED-B28A-6DBA26AE9B6D}" sibTransId="{D9F3654C-BF4D-4E90-B4BF-0F9147943589}"/>
    <dgm:cxn modelId="{66997472-262C-47C7-B04C-CC4640C93E50}" srcId="{2B131DD3-D5CE-4BFA-8CF6-6F20C3814BB5}" destId="{665DAD8C-4C68-4E30-92AB-4D168827FEA0}" srcOrd="0" destOrd="0" parTransId="{E173182E-4614-43C9-A56A-2B7220793391}" sibTransId="{C26336CD-8B4F-4153-91A4-4E273BD4675E}"/>
    <dgm:cxn modelId="{72C3629E-D76F-4CCD-8839-9E8C963C6086}" type="presOf" srcId="{5F853D7B-D9AF-4EF0-A2AB-7B90CBA0D7DF}" destId="{45FCA7ED-657C-47CA-B43B-AFC2620F6D68}" srcOrd="0" destOrd="0" presId="urn:microsoft.com/office/officeart/2005/8/layout/orgChart1"/>
    <dgm:cxn modelId="{E4CAA323-1FC4-453F-8737-7CCDF4593DD5}" type="presOf" srcId="{487F2FD4-F226-4977-9730-3222455CA38E}" destId="{430C7174-AA6B-47DA-ACD9-2792B2D8709B}" srcOrd="0" destOrd="0" presId="urn:microsoft.com/office/officeart/2005/8/layout/orgChart1"/>
    <dgm:cxn modelId="{ADBEA2EE-F068-42EF-A379-2E1E6163BAA3}" type="presOf" srcId="{4F85A964-2B3C-4B12-A078-8A80490B1C5B}" destId="{4098AFD7-7587-4A2B-AC61-ACE3968BC151}" srcOrd="1" destOrd="0" presId="urn:microsoft.com/office/officeart/2005/8/layout/orgChart1"/>
    <dgm:cxn modelId="{3B8972B8-4554-4AA5-ADA9-04B01BA154C0}" type="presOf" srcId="{D18B578B-2807-4116-A735-79E630D01D3D}" destId="{796407A3-E9F9-46A7-A87A-6B89F060DD66}" srcOrd="0" destOrd="0" presId="urn:microsoft.com/office/officeart/2005/8/layout/orgChart1"/>
    <dgm:cxn modelId="{2E49E8A7-959D-4363-BDCC-A23FBD085EB7}" type="presOf" srcId="{E30E75B0-165C-44B6-BAEE-90A45DD06465}" destId="{9EB7B245-12B5-4E28-8E3E-C1AEF5D4AF94}" srcOrd="0" destOrd="0" presId="urn:microsoft.com/office/officeart/2005/8/layout/orgChart1"/>
    <dgm:cxn modelId="{212BB768-09BB-422C-BF89-08176294CC0F}" srcId="{AC89C1BB-7810-456E-9353-C2FB847F2722}" destId="{5F853D7B-D9AF-4EF0-A2AB-7B90CBA0D7DF}" srcOrd="0" destOrd="0" parTransId="{865C1AB0-5797-4212-BE29-9799B9376B95}" sibTransId="{6D8DD87E-19C5-43B8-B3FB-D317E38FC9FE}"/>
    <dgm:cxn modelId="{13E1ABA5-968C-48E1-8542-C97AA25F517B}" type="presOf" srcId="{076D3D73-5114-4713-A290-84329C970038}" destId="{9F53E17D-0D25-4063-951F-39A129482A3C}" srcOrd="0" destOrd="0" presId="urn:microsoft.com/office/officeart/2005/8/layout/orgChart1"/>
    <dgm:cxn modelId="{5B9777B6-FD50-4B56-BB09-D005F0AECA1E}" type="presOf" srcId="{AC89C1BB-7810-456E-9353-C2FB847F2722}" destId="{0BC141C9-15E3-4EA0-BB4C-3778468C9E0D}" srcOrd="1" destOrd="0" presId="urn:microsoft.com/office/officeart/2005/8/layout/orgChart1"/>
    <dgm:cxn modelId="{BA4637FB-A24F-422A-9B26-35BF8FA09E2F}" type="presOf" srcId="{85CB1286-728A-4113-A702-9085836FF753}" destId="{4B396B31-3504-474D-9CB6-61CB13203A1C}" srcOrd="0" destOrd="0" presId="urn:microsoft.com/office/officeart/2005/8/layout/orgChart1"/>
    <dgm:cxn modelId="{C0E113DA-1E0E-4038-B3A3-A2D41C28DA42}" type="presOf" srcId="{4029A813-038C-49ED-B28A-6DBA26AE9B6D}" destId="{B833EAC1-78A5-4E00-BC4C-382D9B1F62C9}" srcOrd="0" destOrd="0" presId="urn:microsoft.com/office/officeart/2005/8/layout/orgChart1"/>
    <dgm:cxn modelId="{B41839D3-81AB-403F-AC22-249EBAC82050}" type="presOf" srcId="{AC89C1BB-7810-456E-9353-C2FB847F2722}" destId="{46D6AE05-CDE5-4408-9EE7-45979545C870}" srcOrd="0" destOrd="0" presId="urn:microsoft.com/office/officeart/2005/8/layout/orgChart1"/>
    <dgm:cxn modelId="{D43CAFD6-551D-4D8A-B45F-D155CC59CE9B}" type="presOf" srcId="{DFD26C0B-CCEC-4970-A118-1D60522F0B17}" destId="{9C47D493-26E3-48BF-9541-1F8FC034136D}" srcOrd="0" destOrd="0" presId="urn:microsoft.com/office/officeart/2005/8/layout/orgChart1"/>
    <dgm:cxn modelId="{1A614407-78E6-43A5-9DE7-2F78B562F2C2}" type="presOf" srcId="{CEE63722-68C2-499E-8B45-022087DB562E}" destId="{841E1626-D9E7-4284-8724-4C7ECD29B917}" srcOrd="1" destOrd="0" presId="urn:microsoft.com/office/officeart/2005/8/layout/orgChart1"/>
    <dgm:cxn modelId="{D1144E5E-5F04-40F7-96B7-224B7E19E62F}" type="presOf" srcId="{665DAD8C-4C68-4E30-92AB-4D168827FEA0}" destId="{8ADA1F44-0EB4-458B-B338-A9B558DB36B5}" srcOrd="1" destOrd="0" presId="urn:microsoft.com/office/officeart/2005/8/layout/orgChart1"/>
    <dgm:cxn modelId="{606344FE-6717-4FD9-84A0-D7DFBB8E251F}" type="presOf" srcId="{865C1AB0-5797-4212-BE29-9799B9376B95}" destId="{BB632CE1-FBF4-4968-B8B7-538D9B05B8BA}" srcOrd="0" destOrd="0" presId="urn:microsoft.com/office/officeart/2005/8/layout/orgChart1"/>
    <dgm:cxn modelId="{FC12A53B-470E-4C47-8B26-674BC4DC52D9}" srcId="{665DAD8C-4C68-4E30-92AB-4D168827FEA0}" destId="{641DF2CE-2D57-4A99-8F02-6B57A583948F}" srcOrd="1" destOrd="0" parTransId="{C6138145-9AE8-4113-9CD6-1F62A51C6712}" sibTransId="{0909A77F-098A-4CF7-A358-1EAD4CA63959}"/>
    <dgm:cxn modelId="{80818562-3245-42BF-B699-811AE6C1D1B3}" type="presOf" srcId="{2B131DD3-D5CE-4BFA-8CF6-6F20C3814BB5}" destId="{D78B3FD2-3751-4261-8574-722CA2F6D5A7}" srcOrd="0" destOrd="0" presId="urn:microsoft.com/office/officeart/2005/8/layout/orgChart1"/>
    <dgm:cxn modelId="{A7D76391-1AEE-42BF-9E12-0B7F8ACFAD3C}" type="presOf" srcId="{85CB1286-728A-4113-A702-9085836FF753}" destId="{22C6FAEF-B7C6-4834-A009-5D4401DF3893}" srcOrd="1" destOrd="0" presId="urn:microsoft.com/office/officeart/2005/8/layout/orgChart1"/>
    <dgm:cxn modelId="{ED113D65-E3F5-450C-A4C8-CB2CB8656097}" type="presOf" srcId="{641DF2CE-2D57-4A99-8F02-6B57A583948F}" destId="{B07B5485-6F8E-4C4E-9373-D49F27B13EDE}" srcOrd="1" destOrd="0" presId="urn:microsoft.com/office/officeart/2005/8/layout/orgChart1"/>
    <dgm:cxn modelId="{245E24F1-FE22-49E7-9408-BE7163A4A357}" srcId="{CEE63722-68C2-499E-8B45-022087DB562E}" destId="{4F85A964-2B3C-4B12-A078-8A80490B1C5B}" srcOrd="2" destOrd="0" parTransId="{487F2FD4-F226-4977-9730-3222455CA38E}" sibTransId="{2EFE3478-A7CD-4216-9120-59174E2CF866}"/>
    <dgm:cxn modelId="{97A68493-0807-4318-B8D3-E30E2550C9D9}" type="presOf" srcId="{4F85A964-2B3C-4B12-A078-8A80490B1C5B}" destId="{BE55BB01-4B79-46AA-B38C-DFC65BF3291A}" srcOrd="0" destOrd="0" presId="urn:microsoft.com/office/officeart/2005/8/layout/orgChart1"/>
    <dgm:cxn modelId="{C6D372EE-B318-42D1-8FE4-817E00C12F60}" type="presParOf" srcId="{D78B3FD2-3751-4261-8574-722CA2F6D5A7}" destId="{B6942DFE-A265-4815-8598-14E5A4C932DE}" srcOrd="0" destOrd="0" presId="urn:microsoft.com/office/officeart/2005/8/layout/orgChart1"/>
    <dgm:cxn modelId="{FC4CDB8C-B620-4D96-A834-6657870056D6}" type="presParOf" srcId="{B6942DFE-A265-4815-8598-14E5A4C932DE}" destId="{F0843526-0AA5-4CF3-A239-B7A20AD1C284}" srcOrd="0" destOrd="0" presId="urn:microsoft.com/office/officeart/2005/8/layout/orgChart1"/>
    <dgm:cxn modelId="{0C000667-5E0B-44B2-A170-4977E6BCF0DC}" type="presParOf" srcId="{F0843526-0AA5-4CF3-A239-B7A20AD1C284}" destId="{99484C96-F6DD-4A5E-AB93-0743F610FF5D}" srcOrd="0" destOrd="0" presId="urn:microsoft.com/office/officeart/2005/8/layout/orgChart1"/>
    <dgm:cxn modelId="{3F52763E-1878-43C9-90BF-99B2CAD4639E}" type="presParOf" srcId="{F0843526-0AA5-4CF3-A239-B7A20AD1C284}" destId="{8ADA1F44-0EB4-458B-B338-A9B558DB36B5}" srcOrd="1" destOrd="0" presId="urn:microsoft.com/office/officeart/2005/8/layout/orgChart1"/>
    <dgm:cxn modelId="{07989243-BAAE-42DA-92A9-E83A7107AA15}" type="presParOf" srcId="{B6942DFE-A265-4815-8598-14E5A4C932DE}" destId="{3FCC5AB9-8A6C-4217-8754-DCA05F137272}" srcOrd="1" destOrd="0" presId="urn:microsoft.com/office/officeart/2005/8/layout/orgChart1"/>
    <dgm:cxn modelId="{93B43141-8243-4958-BD34-0CDB27C56F14}" type="presParOf" srcId="{3FCC5AB9-8A6C-4217-8754-DCA05F137272}" destId="{9C47D493-26E3-48BF-9541-1F8FC034136D}" srcOrd="0" destOrd="0" presId="urn:microsoft.com/office/officeart/2005/8/layout/orgChart1"/>
    <dgm:cxn modelId="{6C8BFF4F-A952-4B74-9D8F-5B9C85238875}" type="presParOf" srcId="{3FCC5AB9-8A6C-4217-8754-DCA05F137272}" destId="{8BCEA973-C26F-46C4-B7E3-BD1036C7581F}" srcOrd="1" destOrd="0" presId="urn:microsoft.com/office/officeart/2005/8/layout/orgChart1"/>
    <dgm:cxn modelId="{8D8F72AC-2C8A-4BD4-80B8-418D80C08AB0}" type="presParOf" srcId="{8BCEA973-C26F-46C4-B7E3-BD1036C7581F}" destId="{1CC9C33A-2DB8-4A9B-B1D2-602EA64ABD54}" srcOrd="0" destOrd="0" presId="urn:microsoft.com/office/officeart/2005/8/layout/orgChart1"/>
    <dgm:cxn modelId="{66FD7BC3-8C91-45FC-B3EE-FFA1A7EF009F}" type="presParOf" srcId="{1CC9C33A-2DB8-4A9B-B1D2-602EA64ABD54}" destId="{2C611445-92ED-4B16-9B98-C9BD369D80E9}" srcOrd="0" destOrd="0" presId="urn:microsoft.com/office/officeart/2005/8/layout/orgChart1"/>
    <dgm:cxn modelId="{153CE56A-CB67-4517-921D-2B3E3630A151}" type="presParOf" srcId="{1CC9C33A-2DB8-4A9B-B1D2-602EA64ABD54}" destId="{841E1626-D9E7-4284-8724-4C7ECD29B917}" srcOrd="1" destOrd="0" presId="urn:microsoft.com/office/officeart/2005/8/layout/orgChart1"/>
    <dgm:cxn modelId="{C56695AE-9B50-465C-A2D9-D623E1A7F35C}" type="presParOf" srcId="{8BCEA973-C26F-46C4-B7E3-BD1036C7581F}" destId="{8CFB652C-2804-4570-9CC1-A21717034622}" srcOrd="1" destOrd="0" presId="urn:microsoft.com/office/officeart/2005/8/layout/orgChart1"/>
    <dgm:cxn modelId="{D7A09772-BCA0-4915-8099-D94EB376E674}" type="presParOf" srcId="{8CFB652C-2804-4570-9CC1-A21717034622}" destId="{D8700ECF-F7BF-4918-BB57-39626F331EBD}" srcOrd="0" destOrd="0" presId="urn:microsoft.com/office/officeart/2005/8/layout/orgChart1"/>
    <dgm:cxn modelId="{1ABC32D5-F0E1-442F-ACB3-12036F8FA10E}" type="presParOf" srcId="{8CFB652C-2804-4570-9CC1-A21717034622}" destId="{184CAF05-237C-43C2-B29D-C678EAF1BBED}" srcOrd="1" destOrd="0" presId="urn:microsoft.com/office/officeart/2005/8/layout/orgChart1"/>
    <dgm:cxn modelId="{A23C54AF-15E4-4F82-9F11-921CF653ECA6}" type="presParOf" srcId="{184CAF05-237C-43C2-B29D-C678EAF1BBED}" destId="{63E1618C-64ED-41E7-9AE7-631922E1BB36}" srcOrd="0" destOrd="0" presId="urn:microsoft.com/office/officeart/2005/8/layout/orgChart1"/>
    <dgm:cxn modelId="{DFEE6568-C509-49DF-A339-7A889259D2CB}" type="presParOf" srcId="{63E1618C-64ED-41E7-9AE7-631922E1BB36}" destId="{4B396B31-3504-474D-9CB6-61CB13203A1C}" srcOrd="0" destOrd="0" presId="urn:microsoft.com/office/officeart/2005/8/layout/orgChart1"/>
    <dgm:cxn modelId="{A45A7A27-F14B-4DA8-8448-AAF1397AC658}" type="presParOf" srcId="{63E1618C-64ED-41E7-9AE7-631922E1BB36}" destId="{22C6FAEF-B7C6-4834-A009-5D4401DF3893}" srcOrd="1" destOrd="0" presId="urn:microsoft.com/office/officeart/2005/8/layout/orgChart1"/>
    <dgm:cxn modelId="{57F6FA6A-3096-469D-90A4-39C43CD8ADE7}" type="presParOf" srcId="{184CAF05-237C-43C2-B29D-C678EAF1BBED}" destId="{8286C306-4E94-48EE-962C-9119BC9E7FBB}" srcOrd="1" destOrd="0" presId="urn:microsoft.com/office/officeart/2005/8/layout/orgChart1"/>
    <dgm:cxn modelId="{798ECD5C-1413-4368-B67D-47C447339D48}" type="presParOf" srcId="{184CAF05-237C-43C2-B29D-C678EAF1BBED}" destId="{387A2879-06D8-4E8A-A8D6-614A39A9C988}" srcOrd="2" destOrd="0" presId="urn:microsoft.com/office/officeart/2005/8/layout/orgChart1"/>
    <dgm:cxn modelId="{3AFB67B4-F510-4D7B-85FE-E91103190A56}" type="presParOf" srcId="{8CFB652C-2804-4570-9CC1-A21717034622}" destId="{9EB7B245-12B5-4E28-8E3E-C1AEF5D4AF94}" srcOrd="2" destOrd="0" presId="urn:microsoft.com/office/officeart/2005/8/layout/orgChart1"/>
    <dgm:cxn modelId="{3BD88AC1-02F1-4154-9FD0-720D44C06A38}" type="presParOf" srcId="{8CFB652C-2804-4570-9CC1-A21717034622}" destId="{C2496E16-6B2E-42DA-9F9B-B3423AB2D5C5}" srcOrd="3" destOrd="0" presId="urn:microsoft.com/office/officeart/2005/8/layout/orgChart1"/>
    <dgm:cxn modelId="{3123898B-A5C5-4F22-AB35-3948511E9EF7}" type="presParOf" srcId="{C2496E16-6B2E-42DA-9F9B-B3423AB2D5C5}" destId="{BBCF5AB4-24E7-43F2-BE2A-C17E0B81AFB6}" srcOrd="0" destOrd="0" presId="urn:microsoft.com/office/officeart/2005/8/layout/orgChart1"/>
    <dgm:cxn modelId="{C89E1E2F-9DC9-4650-9937-CAA995C42150}" type="presParOf" srcId="{BBCF5AB4-24E7-43F2-BE2A-C17E0B81AFB6}" destId="{796407A3-E9F9-46A7-A87A-6B89F060DD66}" srcOrd="0" destOrd="0" presId="urn:microsoft.com/office/officeart/2005/8/layout/orgChart1"/>
    <dgm:cxn modelId="{3A34C642-0ED2-486A-94DF-4A708D5875BD}" type="presParOf" srcId="{BBCF5AB4-24E7-43F2-BE2A-C17E0B81AFB6}" destId="{9B822C1E-92C8-4CAC-A31A-03037F727E05}" srcOrd="1" destOrd="0" presId="urn:microsoft.com/office/officeart/2005/8/layout/orgChart1"/>
    <dgm:cxn modelId="{4CD932D5-D149-4421-B66D-749F5427B908}" type="presParOf" srcId="{C2496E16-6B2E-42DA-9F9B-B3423AB2D5C5}" destId="{14928211-833B-4737-9F50-3E9581E05C4E}" srcOrd="1" destOrd="0" presId="urn:microsoft.com/office/officeart/2005/8/layout/orgChart1"/>
    <dgm:cxn modelId="{B14E6381-F51B-4B42-959D-0BF21904480F}" type="presParOf" srcId="{C2496E16-6B2E-42DA-9F9B-B3423AB2D5C5}" destId="{190E9ADE-03D8-40C5-A009-8C45A60527E4}" srcOrd="2" destOrd="0" presId="urn:microsoft.com/office/officeart/2005/8/layout/orgChart1"/>
    <dgm:cxn modelId="{9F79B46C-64EC-4536-9DF6-D6E2D15807AD}" type="presParOf" srcId="{8CFB652C-2804-4570-9CC1-A21717034622}" destId="{430C7174-AA6B-47DA-ACD9-2792B2D8709B}" srcOrd="4" destOrd="0" presId="urn:microsoft.com/office/officeart/2005/8/layout/orgChart1"/>
    <dgm:cxn modelId="{9C378E59-2EC1-441F-BDC6-C33021843853}" type="presParOf" srcId="{8CFB652C-2804-4570-9CC1-A21717034622}" destId="{254EAE27-08D7-4ACF-8CDE-50BB9044B07D}" srcOrd="5" destOrd="0" presId="urn:microsoft.com/office/officeart/2005/8/layout/orgChart1"/>
    <dgm:cxn modelId="{5E33C995-E12B-48A4-AEB8-2168B30DCCAA}" type="presParOf" srcId="{254EAE27-08D7-4ACF-8CDE-50BB9044B07D}" destId="{00EA1D68-5EAD-4DC9-82A4-A0C6577A15EA}" srcOrd="0" destOrd="0" presId="urn:microsoft.com/office/officeart/2005/8/layout/orgChart1"/>
    <dgm:cxn modelId="{2F1280BD-B188-406C-ADF4-193F3BFD9C5D}" type="presParOf" srcId="{00EA1D68-5EAD-4DC9-82A4-A0C6577A15EA}" destId="{BE55BB01-4B79-46AA-B38C-DFC65BF3291A}" srcOrd="0" destOrd="0" presId="urn:microsoft.com/office/officeart/2005/8/layout/orgChart1"/>
    <dgm:cxn modelId="{32B4B8E1-18D0-464A-A838-7EF09D5A1007}" type="presParOf" srcId="{00EA1D68-5EAD-4DC9-82A4-A0C6577A15EA}" destId="{4098AFD7-7587-4A2B-AC61-ACE3968BC151}" srcOrd="1" destOrd="0" presId="urn:microsoft.com/office/officeart/2005/8/layout/orgChart1"/>
    <dgm:cxn modelId="{30316A7B-1F1C-474A-8B75-90743372DFC9}" type="presParOf" srcId="{254EAE27-08D7-4ACF-8CDE-50BB9044B07D}" destId="{F528FAB3-93C0-48F5-AA3D-5B07F37A9516}" srcOrd="1" destOrd="0" presId="urn:microsoft.com/office/officeart/2005/8/layout/orgChart1"/>
    <dgm:cxn modelId="{925C5E72-01FE-4036-91AF-B98939186CC9}" type="presParOf" srcId="{254EAE27-08D7-4ACF-8CDE-50BB9044B07D}" destId="{C1AA8DD7-4074-4694-92FF-2F4A14434E53}" srcOrd="2" destOrd="0" presId="urn:microsoft.com/office/officeart/2005/8/layout/orgChart1"/>
    <dgm:cxn modelId="{ABE413E8-CB49-433A-AD79-B26DCD9A5A0E}" type="presParOf" srcId="{8BCEA973-C26F-46C4-B7E3-BD1036C7581F}" destId="{F793CC36-5AC7-4B71-9B2E-B6F163FC528F}" srcOrd="2" destOrd="0" presId="urn:microsoft.com/office/officeart/2005/8/layout/orgChart1"/>
    <dgm:cxn modelId="{D6274E81-5D06-4190-A069-5726FDB82AB5}" type="presParOf" srcId="{3FCC5AB9-8A6C-4217-8754-DCA05F137272}" destId="{3C4E8FA4-82ED-4AA0-A31C-31BA0ABF11A5}" srcOrd="2" destOrd="0" presId="urn:microsoft.com/office/officeart/2005/8/layout/orgChart1"/>
    <dgm:cxn modelId="{D88E3BCC-CF9C-4AC0-AEC1-BD938B64BE99}" type="presParOf" srcId="{3FCC5AB9-8A6C-4217-8754-DCA05F137272}" destId="{21691A09-D941-4362-B9AB-3568E915EF7C}" srcOrd="3" destOrd="0" presId="urn:microsoft.com/office/officeart/2005/8/layout/orgChart1"/>
    <dgm:cxn modelId="{479E1248-0ADE-42A7-AD1F-551A2060FD70}" type="presParOf" srcId="{21691A09-D941-4362-B9AB-3568E915EF7C}" destId="{40962F96-5BD4-4ED0-9FA4-70C7D0CE58C3}" srcOrd="0" destOrd="0" presId="urn:microsoft.com/office/officeart/2005/8/layout/orgChart1"/>
    <dgm:cxn modelId="{CE57FAF2-D07A-4FE2-9791-21D6B66D1BD6}" type="presParOf" srcId="{40962F96-5BD4-4ED0-9FA4-70C7D0CE58C3}" destId="{8B8012C0-2630-4628-8ED8-3C7D3877A2B3}" srcOrd="0" destOrd="0" presId="urn:microsoft.com/office/officeart/2005/8/layout/orgChart1"/>
    <dgm:cxn modelId="{A827D025-BD86-4B70-96E5-B81E1EAC522C}" type="presParOf" srcId="{40962F96-5BD4-4ED0-9FA4-70C7D0CE58C3}" destId="{B07B5485-6F8E-4C4E-9373-D49F27B13EDE}" srcOrd="1" destOrd="0" presId="urn:microsoft.com/office/officeart/2005/8/layout/orgChart1"/>
    <dgm:cxn modelId="{6F731498-0863-4157-AD38-46A66434288B}" type="presParOf" srcId="{21691A09-D941-4362-B9AB-3568E915EF7C}" destId="{F30FDBDD-BE97-4AFE-AFBC-2BBD3AB8E19E}" srcOrd="1" destOrd="0" presId="urn:microsoft.com/office/officeart/2005/8/layout/orgChart1"/>
    <dgm:cxn modelId="{3E4AFEC5-009E-4FB1-9084-1427E0CCCE07}" type="presParOf" srcId="{F30FDBDD-BE97-4AFE-AFBC-2BBD3AB8E19E}" destId="{9F142BA6-233B-41F8-B4EC-5CB00EBF55AF}" srcOrd="0" destOrd="0" presId="urn:microsoft.com/office/officeart/2005/8/layout/orgChart1"/>
    <dgm:cxn modelId="{68F2BA58-E3ED-4166-998D-53BFC2059DC2}" type="presParOf" srcId="{F30FDBDD-BE97-4AFE-AFBC-2BBD3AB8E19E}" destId="{6B7CCDE4-1D17-4BF4-90D1-71C4B4C13D92}" srcOrd="1" destOrd="0" presId="urn:microsoft.com/office/officeart/2005/8/layout/orgChart1"/>
    <dgm:cxn modelId="{E5A9407A-7617-4CDA-BD3E-7D6EA6353145}" type="presParOf" srcId="{6B7CCDE4-1D17-4BF4-90D1-71C4B4C13D92}" destId="{59E8A383-139C-4B8C-AC2C-3F2161E9114E}" srcOrd="0" destOrd="0" presId="urn:microsoft.com/office/officeart/2005/8/layout/orgChart1"/>
    <dgm:cxn modelId="{1765D2ED-E2B6-4B11-8515-843E8ED08C40}" type="presParOf" srcId="{59E8A383-139C-4B8C-AC2C-3F2161E9114E}" destId="{C6650BC4-5B66-42EE-BF40-AC0A616B44D6}" srcOrd="0" destOrd="0" presId="urn:microsoft.com/office/officeart/2005/8/layout/orgChart1"/>
    <dgm:cxn modelId="{BFFD5F13-56FE-4EB2-96A9-316730AEC2AF}" type="presParOf" srcId="{59E8A383-139C-4B8C-AC2C-3F2161E9114E}" destId="{F04AE619-868C-4624-87E3-45E1EA75CDD6}" srcOrd="1" destOrd="0" presId="urn:microsoft.com/office/officeart/2005/8/layout/orgChart1"/>
    <dgm:cxn modelId="{9AD42C6C-0893-44C0-AEC1-9826A531F824}" type="presParOf" srcId="{6B7CCDE4-1D17-4BF4-90D1-71C4B4C13D92}" destId="{12E7B06C-D84F-42DB-8D47-102A8B2762E4}" srcOrd="1" destOrd="0" presId="urn:microsoft.com/office/officeart/2005/8/layout/orgChart1"/>
    <dgm:cxn modelId="{CEB4337D-82BA-4D2F-9793-6C10A92723C7}" type="presParOf" srcId="{6B7CCDE4-1D17-4BF4-90D1-71C4B4C13D92}" destId="{17C71AAF-7281-497C-A40D-1C93D84B59D0}" srcOrd="2" destOrd="0" presId="urn:microsoft.com/office/officeart/2005/8/layout/orgChart1"/>
    <dgm:cxn modelId="{8D7DBFD9-8909-4BA6-B8EE-68D406F49278}" type="presParOf" srcId="{F30FDBDD-BE97-4AFE-AFBC-2BBD3AB8E19E}" destId="{9F53E17D-0D25-4063-951F-39A129482A3C}" srcOrd="2" destOrd="0" presId="urn:microsoft.com/office/officeart/2005/8/layout/orgChart1"/>
    <dgm:cxn modelId="{C747689B-8C13-42DF-A7B2-BC7026F5F96E}" type="presParOf" srcId="{F30FDBDD-BE97-4AFE-AFBC-2BBD3AB8E19E}" destId="{3744FCD1-851F-4D40-ACEC-A209DB342E32}" srcOrd="3" destOrd="0" presId="urn:microsoft.com/office/officeart/2005/8/layout/orgChart1"/>
    <dgm:cxn modelId="{EAF62394-BD59-4D9B-A8D8-8D3F51ADCB8A}" type="presParOf" srcId="{3744FCD1-851F-4D40-ACEC-A209DB342E32}" destId="{BC095362-2FC1-40CE-A2E6-6B691C217A62}" srcOrd="0" destOrd="0" presId="urn:microsoft.com/office/officeart/2005/8/layout/orgChart1"/>
    <dgm:cxn modelId="{44FE4BC0-261B-44A6-BD9E-9F8C57E759AD}" type="presParOf" srcId="{BC095362-2FC1-40CE-A2E6-6B691C217A62}" destId="{4DD78BDF-39F1-4CE5-B9D6-423907BE8CCA}" srcOrd="0" destOrd="0" presId="urn:microsoft.com/office/officeart/2005/8/layout/orgChart1"/>
    <dgm:cxn modelId="{C6FE8097-67B3-4836-B145-B9510EBC455C}" type="presParOf" srcId="{BC095362-2FC1-40CE-A2E6-6B691C217A62}" destId="{7C103655-3617-4FDD-AF01-09C983A262A8}" srcOrd="1" destOrd="0" presId="urn:microsoft.com/office/officeart/2005/8/layout/orgChart1"/>
    <dgm:cxn modelId="{62BC8A11-253A-4C0E-9E89-4EC31E074E5F}" type="presParOf" srcId="{3744FCD1-851F-4D40-ACEC-A209DB342E32}" destId="{3E2754C3-59B6-44BF-A173-2D2E660F1B3C}" srcOrd="1" destOrd="0" presId="urn:microsoft.com/office/officeart/2005/8/layout/orgChart1"/>
    <dgm:cxn modelId="{E464DD4E-72C0-4C31-8427-4C90BB16F028}" type="presParOf" srcId="{3744FCD1-851F-4D40-ACEC-A209DB342E32}" destId="{F750E8AA-368E-4DAA-AB51-F683A7260409}" srcOrd="2" destOrd="0" presId="urn:microsoft.com/office/officeart/2005/8/layout/orgChart1"/>
    <dgm:cxn modelId="{EAB76906-0994-40BF-BA2A-8B287A9C5DDD}" type="presParOf" srcId="{21691A09-D941-4362-B9AB-3568E915EF7C}" destId="{25B68B71-685A-4669-919A-EF7DB2F0FB36}" srcOrd="2" destOrd="0" presId="urn:microsoft.com/office/officeart/2005/8/layout/orgChart1"/>
    <dgm:cxn modelId="{8D22A8DE-C0DD-42DE-BFD8-C020A518C986}" type="presParOf" srcId="{3FCC5AB9-8A6C-4217-8754-DCA05F137272}" destId="{B833EAC1-78A5-4E00-BC4C-382D9B1F62C9}" srcOrd="4" destOrd="0" presId="urn:microsoft.com/office/officeart/2005/8/layout/orgChart1"/>
    <dgm:cxn modelId="{7F918EA7-EBA2-416C-8543-7D7F5253F12A}" type="presParOf" srcId="{3FCC5AB9-8A6C-4217-8754-DCA05F137272}" destId="{5900ABFD-1F66-4985-8A16-5F90BA3F13C5}" srcOrd="5" destOrd="0" presId="urn:microsoft.com/office/officeart/2005/8/layout/orgChart1"/>
    <dgm:cxn modelId="{CF0C02FC-EEF1-48FC-BDDB-22B8608E1FBE}" type="presParOf" srcId="{5900ABFD-1F66-4985-8A16-5F90BA3F13C5}" destId="{F60328B4-6B39-4BD6-9C5B-F6BF2D707C20}" srcOrd="0" destOrd="0" presId="urn:microsoft.com/office/officeart/2005/8/layout/orgChart1"/>
    <dgm:cxn modelId="{DB821C05-2B06-420B-A4E4-33DFF4548B32}" type="presParOf" srcId="{F60328B4-6B39-4BD6-9C5B-F6BF2D707C20}" destId="{46D6AE05-CDE5-4408-9EE7-45979545C870}" srcOrd="0" destOrd="0" presId="urn:microsoft.com/office/officeart/2005/8/layout/orgChart1"/>
    <dgm:cxn modelId="{53D35D75-5A25-43CB-90EB-1C0F2580D4C8}" type="presParOf" srcId="{F60328B4-6B39-4BD6-9C5B-F6BF2D707C20}" destId="{0BC141C9-15E3-4EA0-BB4C-3778468C9E0D}" srcOrd="1" destOrd="0" presId="urn:microsoft.com/office/officeart/2005/8/layout/orgChart1"/>
    <dgm:cxn modelId="{FEE2730B-16EC-4428-8C5B-0DD3F52C1F9B}" type="presParOf" srcId="{5900ABFD-1F66-4985-8A16-5F90BA3F13C5}" destId="{7DBFCD74-0F57-41B5-8E6B-977F17F6C475}" srcOrd="1" destOrd="0" presId="urn:microsoft.com/office/officeart/2005/8/layout/orgChart1"/>
    <dgm:cxn modelId="{32F287C7-AF00-4F2A-9535-3527F77BD32B}" type="presParOf" srcId="{7DBFCD74-0F57-41B5-8E6B-977F17F6C475}" destId="{BB632CE1-FBF4-4968-B8B7-538D9B05B8BA}" srcOrd="0" destOrd="0" presId="urn:microsoft.com/office/officeart/2005/8/layout/orgChart1"/>
    <dgm:cxn modelId="{3BC4D5C9-35BE-4DEA-A17A-5F9FBC114CDE}" type="presParOf" srcId="{7DBFCD74-0F57-41B5-8E6B-977F17F6C475}" destId="{BCC0147A-BA89-45E1-9217-F82DA13A5EA6}" srcOrd="1" destOrd="0" presId="urn:microsoft.com/office/officeart/2005/8/layout/orgChart1"/>
    <dgm:cxn modelId="{E640B0E1-7DAB-41BC-8EFC-C738D156A680}" type="presParOf" srcId="{BCC0147A-BA89-45E1-9217-F82DA13A5EA6}" destId="{1AE6E026-5B25-4E83-B039-15323B7DA834}" srcOrd="0" destOrd="0" presId="urn:microsoft.com/office/officeart/2005/8/layout/orgChart1"/>
    <dgm:cxn modelId="{46B67306-E60D-466E-8759-B72DC9518447}" type="presParOf" srcId="{1AE6E026-5B25-4E83-B039-15323B7DA834}" destId="{45FCA7ED-657C-47CA-B43B-AFC2620F6D68}" srcOrd="0" destOrd="0" presId="urn:microsoft.com/office/officeart/2005/8/layout/orgChart1"/>
    <dgm:cxn modelId="{2CB6CC00-05F1-4BC4-AF13-ED8BC43CEA26}" type="presParOf" srcId="{1AE6E026-5B25-4E83-B039-15323B7DA834}" destId="{410B9189-5331-423A-ADCB-FD46EE14E00F}" srcOrd="1" destOrd="0" presId="urn:microsoft.com/office/officeart/2005/8/layout/orgChart1"/>
    <dgm:cxn modelId="{0DBCD160-D388-43E3-87D5-FC4747AD58CB}" type="presParOf" srcId="{BCC0147A-BA89-45E1-9217-F82DA13A5EA6}" destId="{52ED5A9E-3EA6-4FF5-B7A8-7B8AC16584CB}" srcOrd="1" destOrd="0" presId="urn:microsoft.com/office/officeart/2005/8/layout/orgChart1"/>
    <dgm:cxn modelId="{3B5FE9E8-927E-430C-8ED6-D2E869301F91}" type="presParOf" srcId="{BCC0147A-BA89-45E1-9217-F82DA13A5EA6}" destId="{1790D733-277E-405C-9D08-C721C6988C79}" srcOrd="2" destOrd="0" presId="urn:microsoft.com/office/officeart/2005/8/layout/orgChart1"/>
    <dgm:cxn modelId="{17F25A0D-5FF5-4F07-8F16-B5074A1A1A9A}" type="presParOf" srcId="{5900ABFD-1F66-4985-8A16-5F90BA3F13C5}" destId="{8D1EACCA-B47A-4C81-8ED0-6753E716719D}" srcOrd="2" destOrd="0" presId="urn:microsoft.com/office/officeart/2005/8/layout/orgChart1"/>
    <dgm:cxn modelId="{71031AB4-7F4D-4372-BFD5-683DF4C2C44A}" type="presParOf" srcId="{B6942DFE-A265-4815-8598-14E5A4C932DE}" destId="{1F98F4E4-68C2-48AD-969D-617FF744F16D}" srcOrd="2" destOrd="0" presId="urn:microsoft.com/office/officeart/2005/8/layout/orgChar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9708877-1DF3-4FA1-AD0B-787E9D6E603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6044C022-DB03-4362-B8C0-457C0B8D4C94}">
      <dgm:prSet phldrT="[Текст]" custT="1"/>
      <dgm:spPr/>
      <dgm:t>
        <a:bodyPr/>
        <a:lstStyle/>
        <a:p>
          <a:r>
            <a:rPr lang="ru-RU" sz="1200"/>
            <a:t>Анализ специфики взаимодействий с клиентом</a:t>
          </a:r>
        </a:p>
      </dgm:t>
    </dgm:pt>
    <dgm:pt modelId="{17D6392D-A621-43C8-AE74-373617189889}" type="parTrans" cxnId="{46E23434-AE4A-4BDD-A816-2962C836E57B}">
      <dgm:prSet/>
      <dgm:spPr/>
      <dgm:t>
        <a:bodyPr/>
        <a:lstStyle/>
        <a:p>
          <a:endParaRPr lang="ru-RU" sz="1200"/>
        </a:p>
      </dgm:t>
    </dgm:pt>
    <dgm:pt modelId="{9B838766-7FA1-49F2-9968-00B667A7F19E}" type="sibTrans" cxnId="{46E23434-AE4A-4BDD-A816-2962C836E57B}">
      <dgm:prSet/>
      <dgm:spPr/>
      <dgm:t>
        <a:bodyPr/>
        <a:lstStyle/>
        <a:p>
          <a:endParaRPr lang="ru-RU" sz="1200"/>
        </a:p>
      </dgm:t>
    </dgm:pt>
    <dgm:pt modelId="{B3813105-E1EB-4541-837A-03A78088A978}">
      <dgm:prSet phldrT="[Текст]" custT="1"/>
      <dgm:spPr/>
      <dgm:t>
        <a:bodyPr/>
        <a:lstStyle/>
        <a:p>
          <a:r>
            <a:rPr lang="ru-RU" sz="1200"/>
            <a:t>ДП работы</a:t>
          </a:r>
        </a:p>
      </dgm:t>
    </dgm:pt>
    <dgm:pt modelId="{5EAD1F03-0C29-428F-8E5A-312F2218125D}" type="parTrans" cxnId="{3C0ACCA1-3569-499A-BFCD-C8DB152D0A23}">
      <dgm:prSet/>
      <dgm:spPr/>
      <dgm:t>
        <a:bodyPr/>
        <a:lstStyle/>
        <a:p>
          <a:endParaRPr lang="ru-RU" sz="1200"/>
        </a:p>
      </dgm:t>
    </dgm:pt>
    <dgm:pt modelId="{59565050-CD5A-4563-B7A0-A4FD4BACD663}" type="sibTrans" cxnId="{3C0ACCA1-3569-499A-BFCD-C8DB152D0A23}">
      <dgm:prSet/>
      <dgm:spPr/>
      <dgm:t>
        <a:bodyPr/>
        <a:lstStyle/>
        <a:p>
          <a:endParaRPr lang="ru-RU" sz="1200"/>
        </a:p>
      </dgm:t>
    </dgm:pt>
    <dgm:pt modelId="{010CC34D-CD30-43F8-AE1F-3514108D2659}">
      <dgm:prSet phldrT="[Текст]" custT="1"/>
      <dgm:spPr/>
      <dgm:t>
        <a:bodyPr/>
        <a:lstStyle/>
        <a:p>
          <a:r>
            <a:rPr lang="ru-RU" sz="1200"/>
            <a:t>Технологические работы</a:t>
          </a:r>
        </a:p>
      </dgm:t>
    </dgm:pt>
    <dgm:pt modelId="{F872E092-0F03-481E-A1A9-39713D55A884}" type="parTrans" cxnId="{1AED6454-C1E8-4DE2-B662-7D7EC196748B}">
      <dgm:prSet/>
      <dgm:spPr/>
      <dgm:t>
        <a:bodyPr/>
        <a:lstStyle/>
        <a:p>
          <a:endParaRPr lang="ru-RU" sz="1200"/>
        </a:p>
      </dgm:t>
    </dgm:pt>
    <dgm:pt modelId="{5B16E99D-0C85-43DC-8B13-2B1724ECC47A}" type="sibTrans" cxnId="{1AED6454-C1E8-4DE2-B662-7D7EC196748B}">
      <dgm:prSet/>
      <dgm:spPr/>
      <dgm:t>
        <a:bodyPr/>
        <a:lstStyle/>
        <a:p>
          <a:endParaRPr lang="ru-RU" sz="1200"/>
        </a:p>
      </dgm:t>
    </dgm:pt>
    <dgm:pt modelId="{ABB51DCA-5B06-435D-8034-ED80F09EDF74}">
      <dgm:prSet custT="1"/>
      <dgm:spPr/>
      <dgm:t>
        <a:bodyPr/>
        <a:lstStyle/>
        <a:p>
          <a:r>
            <a:rPr lang="ru-RU" sz="1200"/>
            <a:t>Создание формы  для регистрации нестандартных ситуаций</a:t>
          </a:r>
        </a:p>
      </dgm:t>
    </dgm:pt>
    <dgm:pt modelId="{9E0BD980-1A7B-46B9-A270-88B905F48073}" type="parTrans" cxnId="{C02B5AFD-0E31-4122-A41B-E06047829F78}">
      <dgm:prSet/>
      <dgm:spPr/>
      <dgm:t>
        <a:bodyPr/>
        <a:lstStyle/>
        <a:p>
          <a:endParaRPr lang="ru-RU" sz="1200"/>
        </a:p>
      </dgm:t>
    </dgm:pt>
    <dgm:pt modelId="{2B0CDE9B-7E2E-43BF-8FDF-D2AC6780427B}" type="sibTrans" cxnId="{C02B5AFD-0E31-4122-A41B-E06047829F78}">
      <dgm:prSet/>
      <dgm:spPr/>
      <dgm:t>
        <a:bodyPr/>
        <a:lstStyle/>
        <a:p>
          <a:endParaRPr lang="ru-RU" sz="1200"/>
        </a:p>
      </dgm:t>
    </dgm:pt>
    <dgm:pt modelId="{60F2574D-72AF-44B5-987C-E5D84D19B9E6}">
      <dgm:prSet custT="1"/>
      <dgm:spPr/>
      <dgm:t>
        <a:bodyPr/>
        <a:lstStyle/>
        <a:p>
          <a:r>
            <a:rPr lang="ru-RU" sz="1200"/>
            <a:t>Покупка платформы</a:t>
          </a:r>
        </a:p>
      </dgm:t>
    </dgm:pt>
    <dgm:pt modelId="{6C9D418B-3108-4189-931D-53634E97E300}" type="parTrans" cxnId="{79B101B6-A3C2-4DED-8DAB-4106381E4E9A}">
      <dgm:prSet/>
      <dgm:spPr/>
      <dgm:t>
        <a:bodyPr/>
        <a:lstStyle/>
        <a:p>
          <a:endParaRPr lang="ru-RU" sz="1200"/>
        </a:p>
      </dgm:t>
    </dgm:pt>
    <dgm:pt modelId="{CBE16110-D6F4-4F1A-AE8E-5B908E88629D}" type="sibTrans" cxnId="{79B101B6-A3C2-4DED-8DAB-4106381E4E9A}">
      <dgm:prSet/>
      <dgm:spPr/>
      <dgm:t>
        <a:bodyPr/>
        <a:lstStyle/>
        <a:p>
          <a:endParaRPr lang="ru-RU" sz="1200"/>
        </a:p>
      </dgm:t>
    </dgm:pt>
    <dgm:pt modelId="{8D506E9F-15CA-4598-A1EE-E9AC070C62FD}">
      <dgm:prSet custT="1"/>
      <dgm:spPr/>
      <dgm:t>
        <a:bodyPr/>
        <a:lstStyle/>
        <a:p>
          <a:r>
            <a:rPr lang="ru-RU" sz="1200"/>
            <a:t>Интеграция с </a:t>
          </a:r>
          <a:r>
            <a:rPr lang="en-US" sz="1200"/>
            <a:t>WMS</a:t>
          </a:r>
          <a:r>
            <a:rPr lang="ru-RU" sz="1200"/>
            <a:t> и 1С</a:t>
          </a:r>
        </a:p>
      </dgm:t>
    </dgm:pt>
    <dgm:pt modelId="{A1516A6C-87B0-4A56-B17C-01A3ADC10291}" type="parTrans" cxnId="{3B0D3DC1-978F-41C1-A262-EE5FDF7B3A48}">
      <dgm:prSet/>
      <dgm:spPr/>
      <dgm:t>
        <a:bodyPr/>
        <a:lstStyle/>
        <a:p>
          <a:endParaRPr lang="ru-RU" sz="1200"/>
        </a:p>
      </dgm:t>
    </dgm:pt>
    <dgm:pt modelId="{7F73A03C-E482-47C1-BFC1-10563E28FEF2}" type="sibTrans" cxnId="{3B0D3DC1-978F-41C1-A262-EE5FDF7B3A48}">
      <dgm:prSet/>
      <dgm:spPr/>
      <dgm:t>
        <a:bodyPr/>
        <a:lstStyle/>
        <a:p>
          <a:endParaRPr lang="ru-RU" sz="1200"/>
        </a:p>
      </dgm:t>
    </dgm:pt>
    <dgm:pt modelId="{87A8679A-94E6-406A-AC4A-B5E6DD4A82C7}" type="pres">
      <dgm:prSet presAssocID="{09708877-1DF3-4FA1-AD0B-787E9D6E603C}" presName="hierChild1" presStyleCnt="0">
        <dgm:presLayoutVars>
          <dgm:orgChart val="1"/>
          <dgm:chPref val="1"/>
          <dgm:dir/>
          <dgm:animOne val="branch"/>
          <dgm:animLvl val="lvl"/>
          <dgm:resizeHandles/>
        </dgm:presLayoutVars>
      </dgm:prSet>
      <dgm:spPr/>
      <dgm:t>
        <a:bodyPr/>
        <a:lstStyle/>
        <a:p>
          <a:endParaRPr lang="ru-RU"/>
        </a:p>
      </dgm:t>
    </dgm:pt>
    <dgm:pt modelId="{F7460BB3-A364-44C6-979E-90432B14406E}" type="pres">
      <dgm:prSet presAssocID="{6044C022-DB03-4362-B8C0-457C0B8D4C94}" presName="hierRoot1" presStyleCnt="0">
        <dgm:presLayoutVars>
          <dgm:hierBranch val="init"/>
        </dgm:presLayoutVars>
      </dgm:prSet>
      <dgm:spPr/>
    </dgm:pt>
    <dgm:pt modelId="{D6780A75-66A4-4C79-BAB9-7BCBA6BAFC99}" type="pres">
      <dgm:prSet presAssocID="{6044C022-DB03-4362-B8C0-457C0B8D4C94}" presName="rootComposite1" presStyleCnt="0"/>
      <dgm:spPr/>
    </dgm:pt>
    <dgm:pt modelId="{D34A8A82-69A6-49CE-89B8-5A556E37EA01}" type="pres">
      <dgm:prSet presAssocID="{6044C022-DB03-4362-B8C0-457C0B8D4C94}" presName="rootText1" presStyleLbl="node0" presStyleIdx="0" presStyleCnt="1">
        <dgm:presLayoutVars>
          <dgm:chPref val="3"/>
        </dgm:presLayoutVars>
      </dgm:prSet>
      <dgm:spPr/>
      <dgm:t>
        <a:bodyPr/>
        <a:lstStyle/>
        <a:p>
          <a:endParaRPr lang="ru-RU"/>
        </a:p>
      </dgm:t>
    </dgm:pt>
    <dgm:pt modelId="{B14EDCFA-B2E1-4204-BD82-2AE248E5FE29}" type="pres">
      <dgm:prSet presAssocID="{6044C022-DB03-4362-B8C0-457C0B8D4C94}" presName="rootConnector1" presStyleLbl="node1" presStyleIdx="0" presStyleCnt="0"/>
      <dgm:spPr/>
      <dgm:t>
        <a:bodyPr/>
        <a:lstStyle/>
        <a:p>
          <a:endParaRPr lang="ru-RU"/>
        </a:p>
      </dgm:t>
    </dgm:pt>
    <dgm:pt modelId="{4E31D527-F5B7-4B9D-970A-A1DAD97184FA}" type="pres">
      <dgm:prSet presAssocID="{6044C022-DB03-4362-B8C0-457C0B8D4C94}" presName="hierChild2" presStyleCnt="0"/>
      <dgm:spPr/>
    </dgm:pt>
    <dgm:pt modelId="{A51A46AB-97BA-4184-A035-FB8038D3792D}" type="pres">
      <dgm:prSet presAssocID="{5EAD1F03-0C29-428F-8E5A-312F2218125D}" presName="Name37" presStyleLbl="parChTrans1D2" presStyleIdx="0" presStyleCnt="2"/>
      <dgm:spPr/>
      <dgm:t>
        <a:bodyPr/>
        <a:lstStyle/>
        <a:p>
          <a:endParaRPr lang="ru-RU"/>
        </a:p>
      </dgm:t>
    </dgm:pt>
    <dgm:pt modelId="{A32DAAB2-495F-4A0C-8309-64521D09CC37}" type="pres">
      <dgm:prSet presAssocID="{B3813105-E1EB-4541-837A-03A78088A978}" presName="hierRoot2" presStyleCnt="0">
        <dgm:presLayoutVars>
          <dgm:hierBranch val="init"/>
        </dgm:presLayoutVars>
      </dgm:prSet>
      <dgm:spPr/>
    </dgm:pt>
    <dgm:pt modelId="{9B28D31C-C3C4-4450-92C4-17D22E722C7C}" type="pres">
      <dgm:prSet presAssocID="{B3813105-E1EB-4541-837A-03A78088A978}" presName="rootComposite" presStyleCnt="0"/>
      <dgm:spPr/>
    </dgm:pt>
    <dgm:pt modelId="{163ECFB1-48E5-4602-B10F-1F6F4FD1530B}" type="pres">
      <dgm:prSet presAssocID="{B3813105-E1EB-4541-837A-03A78088A978}" presName="rootText" presStyleLbl="node2" presStyleIdx="0" presStyleCnt="2">
        <dgm:presLayoutVars>
          <dgm:chPref val="3"/>
        </dgm:presLayoutVars>
      </dgm:prSet>
      <dgm:spPr/>
      <dgm:t>
        <a:bodyPr/>
        <a:lstStyle/>
        <a:p>
          <a:endParaRPr lang="ru-RU"/>
        </a:p>
      </dgm:t>
    </dgm:pt>
    <dgm:pt modelId="{8288BD48-F17F-4549-9E6B-C952C76ABEE2}" type="pres">
      <dgm:prSet presAssocID="{B3813105-E1EB-4541-837A-03A78088A978}" presName="rootConnector" presStyleLbl="node2" presStyleIdx="0" presStyleCnt="2"/>
      <dgm:spPr/>
      <dgm:t>
        <a:bodyPr/>
        <a:lstStyle/>
        <a:p>
          <a:endParaRPr lang="ru-RU"/>
        </a:p>
      </dgm:t>
    </dgm:pt>
    <dgm:pt modelId="{FBA436BD-E64C-432D-B5AE-185AEDC658EC}" type="pres">
      <dgm:prSet presAssocID="{B3813105-E1EB-4541-837A-03A78088A978}" presName="hierChild4" presStyleCnt="0"/>
      <dgm:spPr/>
    </dgm:pt>
    <dgm:pt modelId="{08BE4FBB-09B2-41B3-A61A-D98242F71E23}" type="pres">
      <dgm:prSet presAssocID="{9E0BD980-1A7B-46B9-A270-88B905F48073}" presName="Name37" presStyleLbl="parChTrans1D3" presStyleIdx="0" presStyleCnt="3"/>
      <dgm:spPr/>
      <dgm:t>
        <a:bodyPr/>
        <a:lstStyle/>
        <a:p>
          <a:endParaRPr lang="ru-RU"/>
        </a:p>
      </dgm:t>
    </dgm:pt>
    <dgm:pt modelId="{77169D18-98E9-4060-823E-FBEFEB36FCB7}" type="pres">
      <dgm:prSet presAssocID="{ABB51DCA-5B06-435D-8034-ED80F09EDF74}" presName="hierRoot2" presStyleCnt="0">
        <dgm:presLayoutVars>
          <dgm:hierBranch val="init"/>
        </dgm:presLayoutVars>
      </dgm:prSet>
      <dgm:spPr/>
    </dgm:pt>
    <dgm:pt modelId="{3D98118C-DF7D-47C8-BFF2-6B83256E5049}" type="pres">
      <dgm:prSet presAssocID="{ABB51DCA-5B06-435D-8034-ED80F09EDF74}" presName="rootComposite" presStyleCnt="0"/>
      <dgm:spPr/>
    </dgm:pt>
    <dgm:pt modelId="{7BD997CD-34D4-440A-BD4D-B86CB884C294}" type="pres">
      <dgm:prSet presAssocID="{ABB51DCA-5B06-435D-8034-ED80F09EDF74}" presName="rootText" presStyleLbl="node3" presStyleIdx="0" presStyleCnt="3">
        <dgm:presLayoutVars>
          <dgm:chPref val="3"/>
        </dgm:presLayoutVars>
      </dgm:prSet>
      <dgm:spPr/>
      <dgm:t>
        <a:bodyPr/>
        <a:lstStyle/>
        <a:p>
          <a:endParaRPr lang="ru-RU"/>
        </a:p>
      </dgm:t>
    </dgm:pt>
    <dgm:pt modelId="{6D4E30EE-B8D7-4AE4-8527-A4CB43C5AD2F}" type="pres">
      <dgm:prSet presAssocID="{ABB51DCA-5B06-435D-8034-ED80F09EDF74}" presName="rootConnector" presStyleLbl="node3" presStyleIdx="0" presStyleCnt="3"/>
      <dgm:spPr/>
      <dgm:t>
        <a:bodyPr/>
        <a:lstStyle/>
        <a:p>
          <a:endParaRPr lang="ru-RU"/>
        </a:p>
      </dgm:t>
    </dgm:pt>
    <dgm:pt modelId="{C1210CB9-04F6-4F7F-811C-CFB8E3A53FE9}" type="pres">
      <dgm:prSet presAssocID="{ABB51DCA-5B06-435D-8034-ED80F09EDF74}" presName="hierChild4" presStyleCnt="0"/>
      <dgm:spPr/>
    </dgm:pt>
    <dgm:pt modelId="{430C903B-B691-4F52-94CB-822816DEAC6D}" type="pres">
      <dgm:prSet presAssocID="{ABB51DCA-5B06-435D-8034-ED80F09EDF74}" presName="hierChild5" presStyleCnt="0"/>
      <dgm:spPr/>
    </dgm:pt>
    <dgm:pt modelId="{7367F8A2-D46F-4E93-9C97-7F020B71A54C}" type="pres">
      <dgm:prSet presAssocID="{B3813105-E1EB-4541-837A-03A78088A978}" presName="hierChild5" presStyleCnt="0"/>
      <dgm:spPr/>
    </dgm:pt>
    <dgm:pt modelId="{55663B1A-9E76-4C2D-A743-DF54FE5A24E3}" type="pres">
      <dgm:prSet presAssocID="{F872E092-0F03-481E-A1A9-39713D55A884}" presName="Name37" presStyleLbl="parChTrans1D2" presStyleIdx="1" presStyleCnt="2"/>
      <dgm:spPr/>
      <dgm:t>
        <a:bodyPr/>
        <a:lstStyle/>
        <a:p>
          <a:endParaRPr lang="ru-RU"/>
        </a:p>
      </dgm:t>
    </dgm:pt>
    <dgm:pt modelId="{085B5FFE-6976-4877-A755-3CEC21679989}" type="pres">
      <dgm:prSet presAssocID="{010CC34D-CD30-43F8-AE1F-3514108D2659}" presName="hierRoot2" presStyleCnt="0">
        <dgm:presLayoutVars>
          <dgm:hierBranch val="init"/>
        </dgm:presLayoutVars>
      </dgm:prSet>
      <dgm:spPr/>
    </dgm:pt>
    <dgm:pt modelId="{D2EF899E-BC32-4E86-8E33-3E09C3313151}" type="pres">
      <dgm:prSet presAssocID="{010CC34D-CD30-43F8-AE1F-3514108D2659}" presName="rootComposite" presStyleCnt="0"/>
      <dgm:spPr/>
    </dgm:pt>
    <dgm:pt modelId="{F2B61DC7-1D6F-45E7-AE09-1F0D59995336}" type="pres">
      <dgm:prSet presAssocID="{010CC34D-CD30-43F8-AE1F-3514108D2659}" presName="rootText" presStyleLbl="node2" presStyleIdx="1" presStyleCnt="2">
        <dgm:presLayoutVars>
          <dgm:chPref val="3"/>
        </dgm:presLayoutVars>
      </dgm:prSet>
      <dgm:spPr/>
      <dgm:t>
        <a:bodyPr/>
        <a:lstStyle/>
        <a:p>
          <a:endParaRPr lang="ru-RU"/>
        </a:p>
      </dgm:t>
    </dgm:pt>
    <dgm:pt modelId="{974EBE75-C96B-4684-BA72-76037A1AD12F}" type="pres">
      <dgm:prSet presAssocID="{010CC34D-CD30-43F8-AE1F-3514108D2659}" presName="rootConnector" presStyleLbl="node2" presStyleIdx="1" presStyleCnt="2"/>
      <dgm:spPr/>
      <dgm:t>
        <a:bodyPr/>
        <a:lstStyle/>
        <a:p>
          <a:endParaRPr lang="ru-RU"/>
        </a:p>
      </dgm:t>
    </dgm:pt>
    <dgm:pt modelId="{64C3B1DE-E02E-462C-B1D9-D8F71ABC595E}" type="pres">
      <dgm:prSet presAssocID="{010CC34D-CD30-43F8-AE1F-3514108D2659}" presName="hierChild4" presStyleCnt="0"/>
      <dgm:spPr/>
    </dgm:pt>
    <dgm:pt modelId="{75189177-9DDD-4D50-B6F7-0C54456EACC6}" type="pres">
      <dgm:prSet presAssocID="{6C9D418B-3108-4189-931D-53634E97E300}" presName="Name37" presStyleLbl="parChTrans1D3" presStyleIdx="1" presStyleCnt="3"/>
      <dgm:spPr/>
      <dgm:t>
        <a:bodyPr/>
        <a:lstStyle/>
        <a:p>
          <a:endParaRPr lang="ru-RU"/>
        </a:p>
      </dgm:t>
    </dgm:pt>
    <dgm:pt modelId="{A864D5D9-EBA9-43F5-A2CA-5A145A95F42F}" type="pres">
      <dgm:prSet presAssocID="{60F2574D-72AF-44B5-987C-E5D84D19B9E6}" presName="hierRoot2" presStyleCnt="0">
        <dgm:presLayoutVars>
          <dgm:hierBranch val="init"/>
        </dgm:presLayoutVars>
      </dgm:prSet>
      <dgm:spPr/>
    </dgm:pt>
    <dgm:pt modelId="{2182695D-4230-4E26-BBFC-EB230FED3DDD}" type="pres">
      <dgm:prSet presAssocID="{60F2574D-72AF-44B5-987C-E5D84D19B9E6}" presName="rootComposite" presStyleCnt="0"/>
      <dgm:spPr/>
    </dgm:pt>
    <dgm:pt modelId="{E721F325-87BC-4636-B2F3-EF6E53B9CC6A}" type="pres">
      <dgm:prSet presAssocID="{60F2574D-72AF-44B5-987C-E5D84D19B9E6}" presName="rootText" presStyleLbl="node3" presStyleIdx="1" presStyleCnt="3">
        <dgm:presLayoutVars>
          <dgm:chPref val="3"/>
        </dgm:presLayoutVars>
      </dgm:prSet>
      <dgm:spPr/>
      <dgm:t>
        <a:bodyPr/>
        <a:lstStyle/>
        <a:p>
          <a:endParaRPr lang="ru-RU"/>
        </a:p>
      </dgm:t>
    </dgm:pt>
    <dgm:pt modelId="{24F309AB-A1A4-4879-BAC7-F194B391AEA7}" type="pres">
      <dgm:prSet presAssocID="{60F2574D-72AF-44B5-987C-E5D84D19B9E6}" presName="rootConnector" presStyleLbl="node3" presStyleIdx="1" presStyleCnt="3"/>
      <dgm:spPr/>
      <dgm:t>
        <a:bodyPr/>
        <a:lstStyle/>
        <a:p>
          <a:endParaRPr lang="ru-RU"/>
        </a:p>
      </dgm:t>
    </dgm:pt>
    <dgm:pt modelId="{C07BCB70-F1DD-426D-BC61-491C4A109DF9}" type="pres">
      <dgm:prSet presAssocID="{60F2574D-72AF-44B5-987C-E5D84D19B9E6}" presName="hierChild4" presStyleCnt="0"/>
      <dgm:spPr/>
    </dgm:pt>
    <dgm:pt modelId="{7B482792-C47C-4910-BFBB-156531B6722D}" type="pres">
      <dgm:prSet presAssocID="{60F2574D-72AF-44B5-987C-E5D84D19B9E6}" presName="hierChild5" presStyleCnt="0"/>
      <dgm:spPr/>
    </dgm:pt>
    <dgm:pt modelId="{F7631D1A-2691-4E97-BFEE-5932E4C8D547}" type="pres">
      <dgm:prSet presAssocID="{A1516A6C-87B0-4A56-B17C-01A3ADC10291}" presName="Name37" presStyleLbl="parChTrans1D3" presStyleIdx="2" presStyleCnt="3"/>
      <dgm:spPr/>
      <dgm:t>
        <a:bodyPr/>
        <a:lstStyle/>
        <a:p>
          <a:endParaRPr lang="ru-RU"/>
        </a:p>
      </dgm:t>
    </dgm:pt>
    <dgm:pt modelId="{43D04E62-E7F3-4907-B351-19A038A1F37A}" type="pres">
      <dgm:prSet presAssocID="{8D506E9F-15CA-4598-A1EE-E9AC070C62FD}" presName="hierRoot2" presStyleCnt="0">
        <dgm:presLayoutVars>
          <dgm:hierBranch val="init"/>
        </dgm:presLayoutVars>
      </dgm:prSet>
      <dgm:spPr/>
    </dgm:pt>
    <dgm:pt modelId="{08A10A18-7DF2-4CCD-89E2-8A7D29533D6D}" type="pres">
      <dgm:prSet presAssocID="{8D506E9F-15CA-4598-A1EE-E9AC070C62FD}" presName="rootComposite" presStyleCnt="0"/>
      <dgm:spPr/>
    </dgm:pt>
    <dgm:pt modelId="{41545030-F31D-4F49-93AF-A1C1D19123CD}" type="pres">
      <dgm:prSet presAssocID="{8D506E9F-15CA-4598-A1EE-E9AC070C62FD}" presName="rootText" presStyleLbl="node3" presStyleIdx="2" presStyleCnt="3">
        <dgm:presLayoutVars>
          <dgm:chPref val="3"/>
        </dgm:presLayoutVars>
      </dgm:prSet>
      <dgm:spPr/>
      <dgm:t>
        <a:bodyPr/>
        <a:lstStyle/>
        <a:p>
          <a:endParaRPr lang="ru-RU"/>
        </a:p>
      </dgm:t>
    </dgm:pt>
    <dgm:pt modelId="{457384E1-C37B-4CA8-BA93-C8672021F73C}" type="pres">
      <dgm:prSet presAssocID="{8D506E9F-15CA-4598-A1EE-E9AC070C62FD}" presName="rootConnector" presStyleLbl="node3" presStyleIdx="2" presStyleCnt="3"/>
      <dgm:spPr/>
      <dgm:t>
        <a:bodyPr/>
        <a:lstStyle/>
        <a:p>
          <a:endParaRPr lang="ru-RU"/>
        </a:p>
      </dgm:t>
    </dgm:pt>
    <dgm:pt modelId="{87FA7429-8B76-4663-B7E9-EA65817BB03D}" type="pres">
      <dgm:prSet presAssocID="{8D506E9F-15CA-4598-A1EE-E9AC070C62FD}" presName="hierChild4" presStyleCnt="0"/>
      <dgm:spPr/>
    </dgm:pt>
    <dgm:pt modelId="{B10A4D14-1815-4C9C-B6CE-6AF46BEF4AEF}" type="pres">
      <dgm:prSet presAssocID="{8D506E9F-15CA-4598-A1EE-E9AC070C62FD}" presName="hierChild5" presStyleCnt="0"/>
      <dgm:spPr/>
    </dgm:pt>
    <dgm:pt modelId="{1348D890-E4AC-4127-B0BB-2132996EFD06}" type="pres">
      <dgm:prSet presAssocID="{010CC34D-CD30-43F8-AE1F-3514108D2659}" presName="hierChild5" presStyleCnt="0"/>
      <dgm:spPr/>
    </dgm:pt>
    <dgm:pt modelId="{F91B3720-D5BF-48D7-B906-B621FD29E61E}" type="pres">
      <dgm:prSet presAssocID="{6044C022-DB03-4362-B8C0-457C0B8D4C94}" presName="hierChild3" presStyleCnt="0"/>
      <dgm:spPr/>
    </dgm:pt>
  </dgm:ptLst>
  <dgm:cxnLst>
    <dgm:cxn modelId="{1AED6454-C1E8-4DE2-B662-7D7EC196748B}" srcId="{6044C022-DB03-4362-B8C0-457C0B8D4C94}" destId="{010CC34D-CD30-43F8-AE1F-3514108D2659}" srcOrd="1" destOrd="0" parTransId="{F872E092-0F03-481E-A1A9-39713D55A884}" sibTransId="{5B16E99D-0C85-43DC-8B13-2B1724ECC47A}"/>
    <dgm:cxn modelId="{DD597D05-AFD9-41D2-9205-F4DDA2326BA8}" type="presOf" srcId="{8D506E9F-15CA-4598-A1EE-E9AC070C62FD}" destId="{41545030-F31D-4F49-93AF-A1C1D19123CD}" srcOrd="0" destOrd="0" presId="urn:microsoft.com/office/officeart/2005/8/layout/orgChart1"/>
    <dgm:cxn modelId="{F4C71A75-A6DC-449B-A65E-12606B479E76}" type="presOf" srcId="{60F2574D-72AF-44B5-987C-E5D84D19B9E6}" destId="{E721F325-87BC-4636-B2F3-EF6E53B9CC6A}" srcOrd="0" destOrd="0" presId="urn:microsoft.com/office/officeart/2005/8/layout/orgChart1"/>
    <dgm:cxn modelId="{3C0ACCA1-3569-499A-BFCD-C8DB152D0A23}" srcId="{6044C022-DB03-4362-B8C0-457C0B8D4C94}" destId="{B3813105-E1EB-4541-837A-03A78088A978}" srcOrd="0" destOrd="0" parTransId="{5EAD1F03-0C29-428F-8E5A-312F2218125D}" sibTransId="{59565050-CD5A-4563-B7A0-A4FD4BACD663}"/>
    <dgm:cxn modelId="{07FB85F5-448A-47E6-A021-DBB021A3BCCA}" type="presOf" srcId="{B3813105-E1EB-4541-837A-03A78088A978}" destId="{8288BD48-F17F-4549-9E6B-C952C76ABEE2}" srcOrd="1" destOrd="0" presId="urn:microsoft.com/office/officeart/2005/8/layout/orgChart1"/>
    <dgm:cxn modelId="{32FF3E53-9DC2-4B21-95DC-917214DA0139}" type="presOf" srcId="{ABB51DCA-5B06-435D-8034-ED80F09EDF74}" destId="{7BD997CD-34D4-440A-BD4D-B86CB884C294}" srcOrd="0" destOrd="0" presId="urn:microsoft.com/office/officeart/2005/8/layout/orgChart1"/>
    <dgm:cxn modelId="{1F32C838-B19E-4DD5-84D0-B57C81E04A48}" type="presOf" srcId="{6C9D418B-3108-4189-931D-53634E97E300}" destId="{75189177-9DDD-4D50-B6F7-0C54456EACC6}" srcOrd="0" destOrd="0" presId="urn:microsoft.com/office/officeart/2005/8/layout/orgChart1"/>
    <dgm:cxn modelId="{3B0D3DC1-978F-41C1-A262-EE5FDF7B3A48}" srcId="{010CC34D-CD30-43F8-AE1F-3514108D2659}" destId="{8D506E9F-15CA-4598-A1EE-E9AC070C62FD}" srcOrd="1" destOrd="0" parTransId="{A1516A6C-87B0-4A56-B17C-01A3ADC10291}" sibTransId="{7F73A03C-E482-47C1-BFC1-10563E28FEF2}"/>
    <dgm:cxn modelId="{494FF5DC-D4F0-4C4E-8437-080D23569A2A}" type="presOf" srcId="{F872E092-0F03-481E-A1A9-39713D55A884}" destId="{55663B1A-9E76-4C2D-A743-DF54FE5A24E3}" srcOrd="0" destOrd="0" presId="urn:microsoft.com/office/officeart/2005/8/layout/orgChart1"/>
    <dgm:cxn modelId="{79B101B6-A3C2-4DED-8DAB-4106381E4E9A}" srcId="{010CC34D-CD30-43F8-AE1F-3514108D2659}" destId="{60F2574D-72AF-44B5-987C-E5D84D19B9E6}" srcOrd="0" destOrd="0" parTransId="{6C9D418B-3108-4189-931D-53634E97E300}" sibTransId="{CBE16110-D6F4-4F1A-AE8E-5B908E88629D}"/>
    <dgm:cxn modelId="{DBA9808B-C95D-4488-BB41-F438292A587D}" type="presOf" srcId="{B3813105-E1EB-4541-837A-03A78088A978}" destId="{163ECFB1-48E5-4602-B10F-1F6F4FD1530B}" srcOrd="0" destOrd="0" presId="urn:microsoft.com/office/officeart/2005/8/layout/orgChart1"/>
    <dgm:cxn modelId="{57EA2F4E-D08D-4EAD-B359-5310A408D20C}" type="presOf" srcId="{8D506E9F-15CA-4598-A1EE-E9AC070C62FD}" destId="{457384E1-C37B-4CA8-BA93-C8672021F73C}" srcOrd="1" destOrd="0" presId="urn:microsoft.com/office/officeart/2005/8/layout/orgChart1"/>
    <dgm:cxn modelId="{E995BBBE-76DA-4258-868D-63607C0D8163}" type="presOf" srcId="{6044C022-DB03-4362-B8C0-457C0B8D4C94}" destId="{D34A8A82-69A6-49CE-89B8-5A556E37EA01}" srcOrd="0" destOrd="0" presId="urn:microsoft.com/office/officeart/2005/8/layout/orgChart1"/>
    <dgm:cxn modelId="{BBCC07D2-B42C-4B3A-BAA8-E39A23C9EF66}" type="presOf" srcId="{5EAD1F03-0C29-428F-8E5A-312F2218125D}" destId="{A51A46AB-97BA-4184-A035-FB8038D3792D}" srcOrd="0" destOrd="0" presId="urn:microsoft.com/office/officeart/2005/8/layout/orgChart1"/>
    <dgm:cxn modelId="{6CBC4BD4-0F4C-44E4-B1D2-07771BCE9504}" type="presOf" srcId="{A1516A6C-87B0-4A56-B17C-01A3ADC10291}" destId="{F7631D1A-2691-4E97-BFEE-5932E4C8D547}" srcOrd="0" destOrd="0" presId="urn:microsoft.com/office/officeart/2005/8/layout/orgChart1"/>
    <dgm:cxn modelId="{4C5BDF78-3324-4B49-8E32-8FF898442CBA}" type="presOf" srcId="{6044C022-DB03-4362-B8C0-457C0B8D4C94}" destId="{B14EDCFA-B2E1-4204-BD82-2AE248E5FE29}" srcOrd="1" destOrd="0" presId="urn:microsoft.com/office/officeart/2005/8/layout/orgChart1"/>
    <dgm:cxn modelId="{C02B5AFD-0E31-4122-A41B-E06047829F78}" srcId="{B3813105-E1EB-4541-837A-03A78088A978}" destId="{ABB51DCA-5B06-435D-8034-ED80F09EDF74}" srcOrd="0" destOrd="0" parTransId="{9E0BD980-1A7B-46B9-A270-88B905F48073}" sibTransId="{2B0CDE9B-7E2E-43BF-8FDF-D2AC6780427B}"/>
    <dgm:cxn modelId="{39B40B89-F110-44F0-82DE-2FB0BDAAEF8A}" type="presOf" srcId="{09708877-1DF3-4FA1-AD0B-787E9D6E603C}" destId="{87A8679A-94E6-406A-AC4A-B5E6DD4A82C7}" srcOrd="0" destOrd="0" presId="urn:microsoft.com/office/officeart/2005/8/layout/orgChart1"/>
    <dgm:cxn modelId="{CFA586B9-6322-43E1-A7FB-49005D653B07}" type="presOf" srcId="{9E0BD980-1A7B-46B9-A270-88B905F48073}" destId="{08BE4FBB-09B2-41B3-A61A-D98242F71E23}" srcOrd="0" destOrd="0" presId="urn:microsoft.com/office/officeart/2005/8/layout/orgChart1"/>
    <dgm:cxn modelId="{7C9F2AAA-1CCF-460F-B971-377C746947A3}" type="presOf" srcId="{010CC34D-CD30-43F8-AE1F-3514108D2659}" destId="{F2B61DC7-1D6F-45E7-AE09-1F0D59995336}" srcOrd="0" destOrd="0" presId="urn:microsoft.com/office/officeart/2005/8/layout/orgChart1"/>
    <dgm:cxn modelId="{661C28E2-AEC0-4136-9B70-82154BED86F4}" type="presOf" srcId="{010CC34D-CD30-43F8-AE1F-3514108D2659}" destId="{974EBE75-C96B-4684-BA72-76037A1AD12F}" srcOrd="1" destOrd="0" presId="urn:microsoft.com/office/officeart/2005/8/layout/orgChart1"/>
    <dgm:cxn modelId="{C86DAD52-CDEA-4D23-9206-5C6B85430E82}" type="presOf" srcId="{ABB51DCA-5B06-435D-8034-ED80F09EDF74}" destId="{6D4E30EE-B8D7-4AE4-8527-A4CB43C5AD2F}" srcOrd="1" destOrd="0" presId="urn:microsoft.com/office/officeart/2005/8/layout/orgChart1"/>
    <dgm:cxn modelId="{46E23434-AE4A-4BDD-A816-2962C836E57B}" srcId="{09708877-1DF3-4FA1-AD0B-787E9D6E603C}" destId="{6044C022-DB03-4362-B8C0-457C0B8D4C94}" srcOrd="0" destOrd="0" parTransId="{17D6392D-A621-43C8-AE74-373617189889}" sibTransId="{9B838766-7FA1-49F2-9968-00B667A7F19E}"/>
    <dgm:cxn modelId="{610A2350-A49D-4B84-864A-B997A0055410}" type="presOf" srcId="{60F2574D-72AF-44B5-987C-E5D84D19B9E6}" destId="{24F309AB-A1A4-4879-BAC7-F194B391AEA7}" srcOrd="1" destOrd="0" presId="urn:microsoft.com/office/officeart/2005/8/layout/orgChart1"/>
    <dgm:cxn modelId="{458AD68C-C16A-463C-9FDC-C32B404AF5C5}" type="presParOf" srcId="{87A8679A-94E6-406A-AC4A-B5E6DD4A82C7}" destId="{F7460BB3-A364-44C6-979E-90432B14406E}" srcOrd="0" destOrd="0" presId="urn:microsoft.com/office/officeart/2005/8/layout/orgChart1"/>
    <dgm:cxn modelId="{278673F7-C18A-414D-B095-C99919043BC6}" type="presParOf" srcId="{F7460BB3-A364-44C6-979E-90432B14406E}" destId="{D6780A75-66A4-4C79-BAB9-7BCBA6BAFC99}" srcOrd="0" destOrd="0" presId="urn:microsoft.com/office/officeart/2005/8/layout/orgChart1"/>
    <dgm:cxn modelId="{C2810258-06EB-478B-A609-50623EFAA75C}" type="presParOf" srcId="{D6780A75-66A4-4C79-BAB9-7BCBA6BAFC99}" destId="{D34A8A82-69A6-49CE-89B8-5A556E37EA01}" srcOrd="0" destOrd="0" presId="urn:microsoft.com/office/officeart/2005/8/layout/orgChart1"/>
    <dgm:cxn modelId="{01FD37D4-5460-4B18-ADE5-D21C255E69B0}" type="presParOf" srcId="{D6780A75-66A4-4C79-BAB9-7BCBA6BAFC99}" destId="{B14EDCFA-B2E1-4204-BD82-2AE248E5FE29}" srcOrd="1" destOrd="0" presId="urn:microsoft.com/office/officeart/2005/8/layout/orgChart1"/>
    <dgm:cxn modelId="{ED217462-A983-4E73-A33D-DC0F265A69FC}" type="presParOf" srcId="{F7460BB3-A364-44C6-979E-90432B14406E}" destId="{4E31D527-F5B7-4B9D-970A-A1DAD97184FA}" srcOrd="1" destOrd="0" presId="urn:microsoft.com/office/officeart/2005/8/layout/orgChart1"/>
    <dgm:cxn modelId="{CEE305E8-C96C-4A1F-8534-BA1DE110E5B9}" type="presParOf" srcId="{4E31D527-F5B7-4B9D-970A-A1DAD97184FA}" destId="{A51A46AB-97BA-4184-A035-FB8038D3792D}" srcOrd="0" destOrd="0" presId="urn:microsoft.com/office/officeart/2005/8/layout/orgChart1"/>
    <dgm:cxn modelId="{31AD1B38-29F9-47B4-AC7D-E9CD9B34FD9D}" type="presParOf" srcId="{4E31D527-F5B7-4B9D-970A-A1DAD97184FA}" destId="{A32DAAB2-495F-4A0C-8309-64521D09CC37}" srcOrd="1" destOrd="0" presId="urn:microsoft.com/office/officeart/2005/8/layout/orgChart1"/>
    <dgm:cxn modelId="{31865B4C-2D50-41C7-A053-B3D141B56076}" type="presParOf" srcId="{A32DAAB2-495F-4A0C-8309-64521D09CC37}" destId="{9B28D31C-C3C4-4450-92C4-17D22E722C7C}" srcOrd="0" destOrd="0" presId="urn:microsoft.com/office/officeart/2005/8/layout/orgChart1"/>
    <dgm:cxn modelId="{97876380-AA32-459E-89D0-2CCE646AE239}" type="presParOf" srcId="{9B28D31C-C3C4-4450-92C4-17D22E722C7C}" destId="{163ECFB1-48E5-4602-B10F-1F6F4FD1530B}" srcOrd="0" destOrd="0" presId="urn:microsoft.com/office/officeart/2005/8/layout/orgChart1"/>
    <dgm:cxn modelId="{8D31C32C-C5AA-4057-A3A2-DCE0E367CFFC}" type="presParOf" srcId="{9B28D31C-C3C4-4450-92C4-17D22E722C7C}" destId="{8288BD48-F17F-4549-9E6B-C952C76ABEE2}" srcOrd="1" destOrd="0" presId="urn:microsoft.com/office/officeart/2005/8/layout/orgChart1"/>
    <dgm:cxn modelId="{0602C73C-FDB4-403E-8763-9E0EEC59E54C}" type="presParOf" srcId="{A32DAAB2-495F-4A0C-8309-64521D09CC37}" destId="{FBA436BD-E64C-432D-B5AE-185AEDC658EC}" srcOrd="1" destOrd="0" presId="urn:microsoft.com/office/officeart/2005/8/layout/orgChart1"/>
    <dgm:cxn modelId="{FEA1C597-A932-4AE1-84C3-CC5174EE3061}" type="presParOf" srcId="{FBA436BD-E64C-432D-B5AE-185AEDC658EC}" destId="{08BE4FBB-09B2-41B3-A61A-D98242F71E23}" srcOrd="0" destOrd="0" presId="urn:microsoft.com/office/officeart/2005/8/layout/orgChart1"/>
    <dgm:cxn modelId="{9AB7341A-4225-4FC6-8A4D-82729F304DA9}" type="presParOf" srcId="{FBA436BD-E64C-432D-B5AE-185AEDC658EC}" destId="{77169D18-98E9-4060-823E-FBEFEB36FCB7}" srcOrd="1" destOrd="0" presId="urn:microsoft.com/office/officeart/2005/8/layout/orgChart1"/>
    <dgm:cxn modelId="{E7438812-580A-41AA-B9FE-F11FEA963E49}" type="presParOf" srcId="{77169D18-98E9-4060-823E-FBEFEB36FCB7}" destId="{3D98118C-DF7D-47C8-BFF2-6B83256E5049}" srcOrd="0" destOrd="0" presId="urn:microsoft.com/office/officeart/2005/8/layout/orgChart1"/>
    <dgm:cxn modelId="{C64BF39F-0CB2-4078-BA9B-65A36419FC4C}" type="presParOf" srcId="{3D98118C-DF7D-47C8-BFF2-6B83256E5049}" destId="{7BD997CD-34D4-440A-BD4D-B86CB884C294}" srcOrd="0" destOrd="0" presId="urn:microsoft.com/office/officeart/2005/8/layout/orgChart1"/>
    <dgm:cxn modelId="{13D22E40-1256-4E7F-8935-06997174BED7}" type="presParOf" srcId="{3D98118C-DF7D-47C8-BFF2-6B83256E5049}" destId="{6D4E30EE-B8D7-4AE4-8527-A4CB43C5AD2F}" srcOrd="1" destOrd="0" presId="urn:microsoft.com/office/officeart/2005/8/layout/orgChart1"/>
    <dgm:cxn modelId="{71137AEA-7E95-4DBA-A28A-FB92E24465D0}" type="presParOf" srcId="{77169D18-98E9-4060-823E-FBEFEB36FCB7}" destId="{C1210CB9-04F6-4F7F-811C-CFB8E3A53FE9}" srcOrd="1" destOrd="0" presId="urn:microsoft.com/office/officeart/2005/8/layout/orgChart1"/>
    <dgm:cxn modelId="{021588E5-A124-47D5-857C-EF03BBE65ABB}" type="presParOf" srcId="{77169D18-98E9-4060-823E-FBEFEB36FCB7}" destId="{430C903B-B691-4F52-94CB-822816DEAC6D}" srcOrd="2" destOrd="0" presId="urn:microsoft.com/office/officeart/2005/8/layout/orgChart1"/>
    <dgm:cxn modelId="{418E851E-EE63-483B-AAB8-930FE3BD697E}" type="presParOf" srcId="{A32DAAB2-495F-4A0C-8309-64521D09CC37}" destId="{7367F8A2-D46F-4E93-9C97-7F020B71A54C}" srcOrd="2" destOrd="0" presId="urn:microsoft.com/office/officeart/2005/8/layout/orgChart1"/>
    <dgm:cxn modelId="{0C064AEF-9E65-4DAC-AD57-6E5F70D11C63}" type="presParOf" srcId="{4E31D527-F5B7-4B9D-970A-A1DAD97184FA}" destId="{55663B1A-9E76-4C2D-A743-DF54FE5A24E3}" srcOrd="2" destOrd="0" presId="urn:microsoft.com/office/officeart/2005/8/layout/orgChart1"/>
    <dgm:cxn modelId="{320EB499-7FE0-4008-94DA-A6E1965A3001}" type="presParOf" srcId="{4E31D527-F5B7-4B9D-970A-A1DAD97184FA}" destId="{085B5FFE-6976-4877-A755-3CEC21679989}" srcOrd="3" destOrd="0" presId="urn:microsoft.com/office/officeart/2005/8/layout/orgChart1"/>
    <dgm:cxn modelId="{75878A7D-3600-4E38-9D24-86D62112E7B4}" type="presParOf" srcId="{085B5FFE-6976-4877-A755-3CEC21679989}" destId="{D2EF899E-BC32-4E86-8E33-3E09C3313151}" srcOrd="0" destOrd="0" presId="urn:microsoft.com/office/officeart/2005/8/layout/orgChart1"/>
    <dgm:cxn modelId="{095D31EF-704B-4D76-B44F-DE1D035E7385}" type="presParOf" srcId="{D2EF899E-BC32-4E86-8E33-3E09C3313151}" destId="{F2B61DC7-1D6F-45E7-AE09-1F0D59995336}" srcOrd="0" destOrd="0" presId="urn:microsoft.com/office/officeart/2005/8/layout/orgChart1"/>
    <dgm:cxn modelId="{6E06EA87-4608-45A1-B2C6-6E86B75B3899}" type="presParOf" srcId="{D2EF899E-BC32-4E86-8E33-3E09C3313151}" destId="{974EBE75-C96B-4684-BA72-76037A1AD12F}" srcOrd="1" destOrd="0" presId="urn:microsoft.com/office/officeart/2005/8/layout/orgChart1"/>
    <dgm:cxn modelId="{F46D2BBF-6986-4348-BFE9-56F9CC8E5BEC}" type="presParOf" srcId="{085B5FFE-6976-4877-A755-3CEC21679989}" destId="{64C3B1DE-E02E-462C-B1D9-D8F71ABC595E}" srcOrd="1" destOrd="0" presId="urn:microsoft.com/office/officeart/2005/8/layout/orgChart1"/>
    <dgm:cxn modelId="{F3910E16-8792-4DE8-BB01-E7E48C795FB2}" type="presParOf" srcId="{64C3B1DE-E02E-462C-B1D9-D8F71ABC595E}" destId="{75189177-9DDD-4D50-B6F7-0C54456EACC6}" srcOrd="0" destOrd="0" presId="urn:microsoft.com/office/officeart/2005/8/layout/orgChart1"/>
    <dgm:cxn modelId="{2D28E7D5-81F9-4E8B-B476-07D84BC79236}" type="presParOf" srcId="{64C3B1DE-E02E-462C-B1D9-D8F71ABC595E}" destId="{A864D5D9-EBA9-43F5-A2CA-5A145A95F42F}" srcOrd="1" destOrd="0" presId="urn:microsoft.com/office/officeart/2005/8/layout/orgChart1"/>
    <dgm:cxn modelId="{083E0CA6-DD2D-49D7-A017-5F1F9E85D42C}" type="presParOf" srcId="{A864D5D9-EBA9-43F5-A2CA-5A145A95F42F}" destId="{2182695D-4230-4E26-BBFC-EB230FED3DDD}" srcOrd="0" destOrd="0" presId="urn:microsoft.com/office/officeart/2005/8/layout/orgChart1"/>
    <dgm:cxn modelId="{71929631-FDB5-4354-A54E-15558AB2A3C1}" type="presParOf" srcId="{2182695D-4230-4E26-BBFC-EB230FED3DDD}" destId="{E721F325-87BC-4636-B2F3-EF6E53B9CC6A}" srcOrd="0" destOrd="0" presId="urn:microsoft.com/office/officeart/2005/8/layout/orgChart1"/>
    <dgm:cxn modelId="{4D08457E-E0BE-4F31-84EB-5EEEFFE82A43}" type="presParOf" srcId="{2182695D-4230-4E26-BBFC-EB230FED3DDD}" destId="{24F309AB-A1A4-4879-BAC7-F194B391AEA7}" srcOrd="1" destOrd="0" presId="urn:microsoft.com/office/officeart/2005/8/layout/orgChart1"/>
    <dgm:cxn modelId="{27E8B42D-3379-4F89-9329-131E8D285C18}" type="presParOf" srcId="{A864D5D9-EBA9-43F5-A2CA-5A145A95F42F}" destId="{C07BCB70-F1DD-426D-BC61-491C4A109DF9}" srcOrd="1" destOrd="0" presId="urn:microsoft.com/office/officeart/2005/8/layout/orgChart1"/>
    <dgm:cxn modelId="{4BF3CFF9-C519-41F9-8DD8-93551AD24F41}" type="presParOf" srcId="{A864D5D9-EBA9-43F5-A2CA-5A145A95F42F}" destId="{7B482792-C47C-4910-BFBB-156531B6722D}" srcOrd="2" destOrd="0" presId="urn:microsoft.com/office/officeart/2005/8/layout/orgChart1"/>
    <dgm:cxn modelId="{7EE437DB-919A-4BFF-B539-E12D2D188D2E}" type="presParOf" srcId="{64C3B1DE-E02E-462C-B1D9-D8F71ABC595E}" destId="{F7631D1A-2691-4E97-BFEE-5932E4C8D547}" srcOrd="2" destOrd="0" presId="urn:microsoft.com/office/officeart/2005/8/layout/orgChart1"/>
    <dgm:cxn modelId="{57B08383-7521-4E99-848E-C35F89499BE1}" type="presParOf" srcId="{64C3B1DE-E02E-462C-B1D9-D8F71ABC595E}" destId="{43D04E62-E7F3-4907-B351-19A038A1F37A}" srcOrd="3" destOrd="0" presId="urn:microsoft.com/office/officeart/2005/8/layout/orgChart1"/>
    <dgm:cxn modelId="{0D81C8DC-9794-468D-8AE7-F7DC419F6702}" type="presParOf" srcId="{43D04E62-E7F3-4907-B351-19A038A1F37A}" destId="{08A10A18-7DF2-4CCD-89E2-8A7D29533D6D}" srcOrd="0" destOrd="0" presId="urn:microsoft.com/office/officeart/2005/8/layout/orgChart1"/>
    <dgm:cxn modelId="{78F73B86-2D5D-4948-AD5E-D7016E8F5419}" type="presParOf" srcId="{08A10A18-7DF2-4CCD-89E2-8A7D29533D6D}" destId="{41545030-F31D-4F49-93AF-A1C1D19123CD}" srcOrd="0" destOrd="0" presId="urn:microsoft.com/office/officeart/2005/8/layout/orgChart1"/>
    <dgm:cxn modelId="{3734B840-1EA1-4022-856F-4D798A158815}" type="presParOf" srcId="{08A10A18-7DF2-4CCD-89E2-8A7D29533D6D}" destId="{457384E1-C37B-4CA8-BA93-C8672021F73C}" srcOrd="1" destOrd="0" presId="urn:microsoft.com/office/officeart/2005/8/layout/orgChart1"/>
    <dgm:cxn modelId="{52127B7C-A978-40E2-909A-4E617A41E0CA}" type="presParOf" srcId="{43D04E62-E7F3-4907-B351-19A038A1F37A}" destId="{87FA7429-8B76-4663-B7E9-EA65817BB03D}" srcOrd="1" destOrd="0" presId="urn:microsoft.com/office/officeart/2005/8/layout/orgChart1"/>
    <dgm:cxn modelId="{1A21FFFE-342B-44D7-982A-756244DA212F}" type="presParOf" srcId="{43D04E62-E7F3-4907-B351-19A038A1F37A}" destId="{B10A4D14-1815-4C9C-B6CE-6AF46BEF4AEF}" srcOrd="2" destOrd="0" presId="urn:microsoft.com/office/officeart/2005/8/layout/orgChart1"/>
    <dgm:cxn modelId="{86A21714-3374-4861-B864-8EDFE4E60A9C}" type="presParOf" srcId="{085B5FFE-6976-4877-A755-3CEC21679989}" destId="{1348D890-E4AC-4127-B0BB-2132996EFD06}" srcOrd="2" destOrd="0" presId="urn:microsoft.com/office/officeart/2005/8/layout/orgChart1"/>
    <dgm:cxn modelId="{3F581725-1589-4449-B76B-94AB50B8C02E}" type="presParOf" srcId="{F7460BB3-A364-44C6-979E-90432B14406E}" destId="{F91B3720-D5BF-48D7-B906-B621FD29E61E}" srcOrd="2" destOrd="0" presId="urn:microsoft.com/office/officeart/2005/8/layout/orgChar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523B1EB-3D33-4BA2-8707-7A8829A55BE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4E83D3EB-242D-4045-98BD-9ECDBCB9775E}">
      <dgm:prSet phldrT="[Текст]" custT="1"/>
      <dgm:spPr/>
      <dgm:t>
        <a:bodyPr/>
        <a:lstStyle/>
        <a:p>
          <a:r>
            <a:rPr lang="ru-RU" sz="1200"/>
            <a:t>Автоматизация механизированных работ</a:t>
          </a:r>
        </a:p>
      </dgm:t>
    </dgm:pt>
    <dgm:pt modelId="{5EFC90EA-B41E-40AD-B2C5-848D416744AC}" type="parTrans" cxnId="{39089944-63DE-486D-9EED-8709E69C5771}">
      <dgm:prSet/>
      <dgm:spPr/>
      <dgm:t>
        <a:bodyPr/>
        <a:lstStyle/>
        <a:p>
          <a:endParaRPr lang="ru-RU" sz="1200"/>
        </a:p>
      </dgm:t>
    </dgm:pt>
    <dgm:pt modelId="{BC71A356-56C3-49FE-865A-417F93FAF674}" type="sibTrans" cxnId="{39089944-63DE-486D-9EED-8709E69C5771}">
      <dgm:prSet/>
      <dgm:spPr/>
      <dgm:t>
        <a:bodyPr/>
        <a:lstStyle/>
        <a:p>
          <a:endParaRPr lang="ru-RU" sz="1200"/>
        </a:p>
      </dgm:t>
    </dgm:pt>
    <dgm:pt modelId="{CBCC3A42-4A19-4D14-B004-CA44893DF65D}">
      <dgm:prSet phldrT="[Текст]" custT="1"/>
      <dgm:spPr/>
      <dgm:t>
        <a:bodyPr/>
        <a:lstStyle/>
        <a:p>
          <a:r>
            <a:rPr lang="ru-RU" sz="1200"/>
            <a:t>ДП работы</a:t>
          </a:r>
        </a:p>
      </dgm:t>
    </dgm:pt>
    <dgm:pt modelId="{9A51D3AE-7520-49ED-B307-DCE6296E94A2}" type="parTrans" cxnId="{44093AEF-A963-4BF3-8F85-21A3F3AF3751}">
      <dgm:prSet/>
      <dgm:spPr/>
      <dgm:t>
        <a:bodyPr/>
        <a:lstStyle/>
        <a:p>
          <a:endParaRPr lang="ru-RU" sz="1200"/>
        </a:p>
      </dgm:t>
    </dgm:pt>
    <dgm:pt modelId="{7DC92B4D-1E39-4C25-ABC1-A12DE6AA3C36}" type="sibTrans" cxnId="{44093AEF-A963-4BF3-8F85-21A3F3AF3751}">
      <dgm:prSet/>
      <dgm:spPr/>
      <dgm:t>
        <a:bodyPr/>
        <a:lstStyle/>
        <a:p>
          <a:endParaRPr lang="ru-RU" sz="1200"/>
        </a:p>
      </dgm:t>
    </dgm:pt>
    <dgm:pt modelId="{9A734703-D5C6-4C3D-9131-D79533616D68}">
      <dgm:prSet phldrT="[Текст]" custT="1"/>
      <dgm:spPr/>
      <dgm:t>
        <a:bodyPr/>
        <a:lstStyle/>
        <a:p>
          <a:r>
            <a:rPr lang="ru-RU" sz="1200"/>
            <a:t>Технологические работы</a:t>
          </a:r>
        </a:p>
      </dgm:t>
    </dgm:pt>
    <dgm:pt modelId="{C931DED1-E48B-40EA-BCA1-341002BAA28C}" type="parTrans" cxnId="{1AC12117-7BE5-4DE2-A264-EACD8C9FE191}">
      <dgm:prSet/>
      <dgm:spPr/>
      <dgm:t>
        <a:bodyPr/>
        <a:lstStyle/>
        <a:p>
          <a:endParaRPr lang="ru-RU" sz="1200"/>
        </a:p>
      </dgm:t>
    </dgm:pt>
    <dgm:pt modelId="{B3153498-28A8-44B0-B8F8-6FD563A10D5D}" type="sibTrans" cxnId="{1AC12117-7BE5-4DE2-A264-EACD8C9FE191}">
      <dgm:prSet/>
      <dgm:spPr/>
      <dgm:t>
        <a:bodyPr/>
        <a:lstStyle/>
        <a:p>
          <a:endParaRPr lang="ru-RU" sz="1200"/>
        </a:p>
      </dgm:t>
    </dgm:pt>
    <dgm:pt modelId="{4D735E8E-F0A3-45E9-B007-E21A7D9018BB}">
      <dgm:prSet phldrT="[Текст]" custT="1"/>
      <dgm:spPr/>
      <dgm:t>
        <a:bodyPr/>
        <a:lstStyle/>
        <a:p>
          <a:r>
            <a:rPr lang="ru-RU" sz="1200"/>
            <a:t>Физические работы</a:t>
          </a:r>
        </a:p>
      </dgm:t>
    </dgm:pt>
    <dgm:pt modelId="{0DA60959-0F61-4F86-8931-BDE82C9F50A1}" type="parTrans" cxnId="{1F7542F9-6164-46E7-809D-DC589553E836}">
      <dgm:prSet/>
      <dgm:spPr/>
      <dgm:t>
        <a:bodyPr/>
        <a:lstStyle/>
        <a:p>
          <a:endParaRPr lang="ru-RU" sz="1200"/>
        </a:p>
      </dgm:t>
    </dgm:pt>
    <dgm:pt modelId="{15040C50-96A9-456D-909A-8587D8033A7C}" type="sibTrans" cxnId="{1F7542F9-6164-46E7-809D-DC589553E836}">
      <dgm:prSet/>
      <dgm:spPr/>
      <dgm:t>
        <a:bodyPr/>
        <a:lstStyle/>
        <a:p>
          <a:endParaRPr lang="ru-RU" sz="1200"/>
        </a:p>
      </dgm:t>
    </dgm:pt>
    <dgm:pt modelId="{7AF82B75-07F3-4D2C-B2FC-21B28345A05F}">
      <dgm:prSet custT="1"/>
      <dgm:spPr/>
      <dgm:t>
        <a:bodyPr/>
        <a:lstStyle/>
        <a:p>
          <a:r>
            <a:rPr lang="ru-RU" sz="1200"/>
            <a:t>Регламентация операций</a:t>
          </a:r>
        </a:p>
      </dgm:t>
    </dgm:pt>
    <dgm:pt modelId="{43645AB5-50E0-4D49-B7B0-736952A1066F}" type="parTrans" cxnId="{FCAC791B-59ED-488E-A605-80F179C703F3}">
      <dgm:prSet/>
      <dgm:spPr/>
      <dgm:t>
        <a:bodyPr/>
        <a:lstStyle/>
        <a:p>
          <a:endParaRPr lang="ru-RU" sz="1200"/>
        </a:p>
      </dgm:t>
    </dgm:pt>
    <dgm:pt modelId="{EDE41FF6-13EC-4CE3-A83F-66A9D72D598F}" type="sibTrans" cxnId="{FCAC791B-59ED-488E-A605-80F179C703F3}">
      <dgm:prSet/>
      <dgm:spPr/>
      <dgm:t>
        <a:bodyPr/>
        <a:lstStyle/>
        <a:p>
          <a:endParaRPr lang="ru-RU" sz="1200"/>
        </a:p>
      </dgm:t>
    </dgm:pt>
    <dgm:pt modelId="{9D0E9E74-B18A-4736-9D47-8A46689BB765}">
      <dgm:prSet custT="1"/>
      <dgm:spPr/>
      <dgm:t>
        <a:bodyPr/>
        <a:lstStyle/>
        <a:p>
          <a:r>
            <a:rPr lang="ru-RU" sz="1200"/>
            <a:t>Покупка автоматического подъемно - транспортного оборудования</a:t>
          </a:r>
        </a:p>
      </dgm:t>
    </dgm:pt>
    <dgm:pt modelId="{685FE24C-1F3E-451E-8711-C5A7FF8BA843}" type="parTrans" cxnId="{C1454921-4CF4-4F91-AAB6-3168AA367017}">
      <dgm:prSet/>
      <dgm:spPr/>
      <dgm:t>
        <a:bodyPr/>
        <a:lstStyle/>
        <a:p>
          <a:endParaRPr lang="ru-RU" sz="1200"/>
        </a:p>
      </dgm:t>
    </dgm:pt>
    <dgm:pt modelId="{B8599750-8E07-4E60-A81B-C087B25B083B}" type="sibTrans" cxnId="{C1454921-4CF4-4F91-AAB6-3168AA367017}">
      <dgm:prSet/>
      <dgm:spPr/>
      <dgm:t>
        <a:bodyPr/>
        <a:lstStyle/>
        <a:p>
          <a:endParaRPr lang="ru-RU" sz="1200"/>
        </a:p>
      </dgm:t>
    </dgm:pt>
    <dgm:pt modelId="{FADDABDE-7A7F-40AE-8108-9320BDB5DD6D}">
      <dgm:prSet custT="1"/>
      <dgm:spPr/>
      <dgm:t>
        <a:bodyPr/>
        <a:lstStyle/>
        <a:p>
          <a:r>
            <a:rPr lang="ru-RU" sz="1200"/>
            <a:t>Подключение к </a:t>
          </a:r>
          <a:r>
            <a:rPr lang="en-US" sz="1200"/>
            <a:t>WMS</a:t>
          </a:r>
          <a:endParaRPr lang="ru-RU" sz="1200"/>
        </a:p>
      </dgm:t>
    </dgm:pt>
    <dgm:pt modelId="{823CC8FE-2DE4-4F9A-8369-3B8E363A3708}" type="parTrans" cxnId="{23FE07AB-A678-44CD-934E-CCA2ACAD63D4}">
      <dgm:prSet/>
      <dgm:spPr/>
      <dgm:t>
        <a:bodyPr/>
        <a:lstStyle/>
        <a:p>
          <a:endParaRPr lang="ru-RU" sz="1200"/>
        </a:p>
      </dgm:t>
    </dgm:pt>
    <dgm:pt modelId="{0D94CA55-4FCD-4047-81B4-9EC85CEE7757}" type="sibTrans" cxnId="{23FE07AB-A678-44CD-934E-CCA2ACAD63D4}">
      <dgm:prSet/>
      <dgm:spPr/>
      <dgm:t>
        <a:bodyPr/>
        <a:lstStyle/>
        <a:p>
          <a:endParaRPr lang="ru-RU" sz="1200"/>
        </a:p>
      </dgm:t>
    </dgm:pt>
    <dgm:pt modelId="{D7EC26C1-952B-46CF-922B-1C33FD8CC97A}">
      <dgm:prSet custT="1"/>
      <dgm:spPr/>
      <dgm:t>
        <a:bodyPr/>
        <a:lstStyle/>
        <a:p>
          <a:r>
            <a:rPr lang="ru-RU" sz="1200"/>
            <a:t>Установка навигационных инструментов (</a:t>
          </a:r>
          <a:r>
            <a:rPr lang="en-US" sz="1200"/>
            <a:t>QR</a:t>
          </a:r>
          <a:r>
            <a:rPr lang="ru-RU" sz="1200"/>
            <a:t> -кодов)</a:t>
          </a:r>
        </a:p>
      </dgm:t>
    </dgm:pt>
    <dgm:pt modelId="{5CB66CAE-801E-40B3-9B27-D7DCADFB8681}" type="parTrans" cxnId="{38E4FF34-32BC-4A95-860D-547B3A5F840F}">
      <dgm:prSet/>
      <dgm:spPr/>
      <dgm:t>
        <a:bodyPr/>
        <a:lstStyle/>
        <a:p>
          <a:endParaRPr lang="ru-RU" sz="1200"/>
        </a:p>
      </dgm:t>
    </dgm:pt>
    <dgm:pt modelId="{134D40EF-08B3-4B44-BACB-71E8D1E29E64}" type="sibTrans" cxnId="{38E4FF34-32BC-4A95-860D-547B3A5F840F}">
      <dgm:prSet/>
      <dgm:spPr/>
      <dgm:t>
        <a:bodyPr/>
        <a:lstStyle/>
        <a:p>
          <a:endParaRPr lang="ru-RU" sz="1200"/>
        </a:p>
      </dgm:t>
    </dgm:pt>
    <dgm:pt modelId="{62456F61-6D02-4A0E-A07D-119D703E4646}">
      <dgm:prSet custT="1"/>
      <dgm:spPr/>
      <dgm:t>
        <a:bodyPr/>
        <a:lstStyle/>
        <a:p>
          <a:r>
            <a:rPr lang="ru-RU" sz="1200"/>
            <a:t>Переоборудование зарядочной станции</a:t>
          </a:r>
        </a:p>
      </dgm:t>
    </dgm:pt>
    <dgm:pt modelId="{F6823828-57FA-49C5-9BB9-732A691DDCC1}" type="parTrans" cxnId="{3EBAED1A-4C28-4C74-939F-C6ECE0542B3E}">
      <dgm:prSet/>
      <dgm:spPr/>
      <dgm:t>
        <a:bodyPr/>
        <a:lstStyle/>
        <a:p>
          <a:endParaRPr lang="ru-RU" sz="1200"/>
        </a:p>
      </dgm:t>
    </dgm:pt>
    <dgm:pt modelId="{B26DF94D-4F3B-473C-8EC6-B50DD0F70531}" type="sibTrans" cxnId="{3EBAED1A-4C28-4C74-939F-C6ECE0542B3E}">
      <dgm:prSet/>
      <dgm:spPr/>
      <dgm:t>
        <a:bodyPr/>
        <a:lstStyle/>
        <a:p>
          <a:endParaRPr lang="ru-RU" sz="1200"/>
        </a:p>
      </dgm:t>
    </dgm:pt>
    <dgm:pt modelId="{67655FC6-C448-440B-B00E-6369A75C72D9}" type="pres">
      <dgm:prSet presAssocID="{C523B1EB-3D33-4BA2-8707-7A8829A55BE5}" presName="hierChild1" presStyleCnt="0">
        <dgm:presLayoutVars>
          <dgm:orgChart val="1"/>
          <dgm:chPref val="1"/>
          <dgm:dir/>
          <dgm:animOne val="branch"/>
          <dgm:animLvl val="lvl"/>
          <dgm:resizeHandles/>
        </dgm:presLayoutVars>
      </dgm:prSet>
      <dgm:spPr/>
      <dgm:t>
        <a:bodyPr/>
        <a:lstStyle/>
        <a:p>
          <a:endParaRPr lang="ru-RU"/>
        </a:p>
      </dgm:t>
    </dgm:pt>
    <dgm:pt modelId="{1765134C-9E22-403C-8D75-CF77E81032EB}" type="pres">
      <dgm:prSet presAssocID="{4E83D3EB-242D-4045-98BD-9ECDBCB9775E}" presName="hierRoot1" presStyleCnt="0">
        <dgm:presLayoutVars>
          <dgm:hierBranch val="init"/>
        </dgm:presLayoutVars>
      </dgm:prSet>
      <dgm:spPr/>
    </dgm:pt>
    <dgm:pt modelId="{87E54246-78F8-411E-8D60-07BBE90D9190}" type="pres">
      <dgm:prSet presAssocID="{4E83D3EB-242D-4045-98BD-9ECDBCB9775E}" presName="rootComposite1" presStyleCnt="0"/>
      <dgm:spPr/>
    </dgm:pt>
    <dgm:pt modelId="{4D54AE73-5069-4DCF-97C8-7065C0337434}" type="pres">
      <dgm:prSet presAssocID="{4E83D3EB-242D-4045-98BD-9ECDBCB9775E}" presName="rootText1" presStyleLbl="node0" presStyleIdx="0" presStyleCnt="1">
        <dgm:presLayoutVars>
          <dgm:chPref val="3"/>
        </dgm:presLayoutVars>
      </dgm:prSet>
      <dgm:spPr/>
      <dgm:t>
        <a:bodyPr/>
        <a:lstStyle/>
        <a:p>
          <a:endParaRPr lang="ru-RU"/>
        </a:p>
      </dgm:t>
    </dgm:pt>
    <dgm:pt modelId="{B30EF080-B315-4F8B-9722-95B0981C79AD}" type="pres">
      <dgm:prSet presAssocID="{4E83D3EB-242D-4045-98BD-9ECDBCB9775E}" presName="rootConnector1" presStyleLbl="node1" presStyleIdx="0" presStyleCnt="0"/>
      <dgm:spPr/>
      <dgm:t>
        <a:bodyPr/>
        <a:lstStyle/>
        <a:p>
          <a:endParaRPr lang="ru-RU"/>
        </a:p>
      </dgm:t>
    </dgm:pt>
    <dgm:pt modelId="{FA5B788F-7D12-46FD-AD88-2B651A5955F1}" type="pres">
      <dgm:prSet presAssocID="{4E83D3EB-242D-4045-98BD-9ECDBCB9775E}" presName="hierChild2" presStyleCnt="0"/>
      <dgm:spPr/>
    </dgm:pt>
    <dgm:pt modelId="{BC99F75E-2123-4D66-B13E-83BB4FF3023F}" type="pres">
      <dgm:prSet presAssocID="{9A51D3AE-7520-49ED-B307-DCE6296E94A2}" presName="Name37" presStyleLbl="parChTrans1D2" presStyleIdx="0" presStyleCnt="3"/>
      <dgm:spPr/>
      <dgm:t>
        <a:bodyPr/>
        <a:lstStyle/>
        <a:p>
          <a:endParaRPr lang="ru-RU"/>
        </a:p>
      </dgm:t>
    </dgm:pt>
    <dgm:pt modelId="{F72FBBB7-749C-450F-AA94-156D5736D9BF}" type="pres">
      <dgm:prSet presAssocID="{CBCC3A42-4A19-4D14-B004-CA44893DF65D}" presName="hierRoot2" presStyleCnt="0">
        <dgm:presLayoutVars>
          <dgm:hierBranch val="init"/>
        </dgm:presLayoutVars>
      </dgm:prSet>
      <dgm:spPr/>
    </dgm:pt>
    <dgm:pt modelId="{0CDB0A40-AC8F-454B-AC84-29CB8E2268F1}" type="pres">
      <dgm:prSet presAssocID="{CBCC3A42-4A19-4D14-B004-CA44893DF65D}" presName="rootComposite" presStyleCnt="0"/>
      <dgm:spPr/>
    </dgm:pt>
    <dgm:pt modelId="{5FD628B4-B4BE-4696-905B-5FC0C9382DE1}" type="pres">
      <dgm:prSet presAssocID="{CBCC3A42-4A19-4D14-B004-CA44893DF65D}" presName="rootText" presStyleLbl="node2" presStyleIdx="0" presStyleCnt="3">
        <dgm:presLayoutVars>
          <dgm:chPref val="3"/>
        </dgm:presLayoutVars>
      </dgm:prSet>
      <dgm:spPr/>
      <dgm:t>
        <a:bodyPr/>
        <a:lstStyle/>
        <a:p>
          <a:endParaRPr lang="ru-RU"/>
        </a:p>
      </dgm:t>
    </dgm:pt>
    <dgm:pt modelId="{FA8E652B-E93B-431C-AD46-DB77DF684779}" type="pres">
      <dgm:prSet presAssocID="{CBCC3A42-4A19-4D14-B004-CA44893DF65D}" presName="rootConnector" presStyleLbl="node2" presStyleIdx="0" presStyleCnt="3"/>
      <dgm:spPr/>
      <dgm:t>
        <a:bodyPr/>
        <a:lstStyle/>
        <a:p>
          <a:endParaRPr lang="ru-RU"/>
        </a:p>
      </dgm:t>
    </dgm:pt>
    <dgm:pt modelId="{E7F65D52-83CD-45BC-9709-A43FB3C9AB9E}" type="pres">
      <dgm:prSet presAssocID="{CBCC3A42-4A19-4D14-B004-CA44893DF65D}" presName="hierChild4" presStyleCnt="0"/>
      <dgm:spPr/>
    </dgm:pt>
    <dgm:pt modelId="{8D7FDE13-42A1-4144-BA29-9381182C57F8}" type="pres">
      <dgm:prSet presAssocID="{43645AB5-50E0-4D49-B7B0-736952A1066F}" presName="Name37" presStyleLbl="parChTrans1D3" presStyleIdx="0" presStyleCnt="5"/>
      <dgm:spPr/>
      <dgm:t>
        <a:bodyPr/>
        <a:lstStyle/>
        <a:p>
          <a:endParaRPr lang="ru-RU"/>
        </a:p>
      </dgm:t>
    </dgm:pt>
    <dgm:pt modelId="{A1764EC2-C061-4DFA-ADD3-2825F8924562}" type="pres">
      <dgm:prSet presAssocID="{7AF82B75-07F3-4D2C-B2FC-21B28345A05F}" presName="hierRoot2" presStyleCnt="0">
        <dgm:presLayoutVars>
          <dgm:hierBranch val="init"/>
        </dgm:presLayoutVars>
      </dgm:prSet>
      <dgm:spPr/>
    </dgm:pt>
    <dgm:pt modelId="{7F99EFB2-D1D4-40A5-9867-A80A9B996E2B}" type="pres">
      <dgm:prSet presAssocID="{7AF82B75-07F3-4D2C-B2FC-21B28345A05F}" presName="rootComposite" presStyleCnt="0"/>
      <dgm:spPr/>
    </dgm:pt>
    <dgm:pt modelId="{F82A154B-A829-4B22-9B18-35EA6B784CFA}" type="pres">
      <dgm:prSet presAssocID="{7AF82B75-07F3-4D2C-B2FC-21B28345A05F}" presName="rootText" presStyleLbl="node3" presStyleIdx="0" presStyleCnt="5">
        <dgm:presLayoutVars>
          <dgm:chPref val="3"/>
        </dgm:presLayoutVars>
      </dgm:prSet>
      <dgm:spPr/>
      <dgm:t>
        <a:bodyPr/>
        <a:lstStyle/>
        <a:p>
          <a:endParaRPr lang="ru-RU"/>
        </a:p>
      </dgm:t>
    </dgm:pt>
    <dgm:pt modelId="{D5068060-9D86-4D85-8847-F3EB3A829F4B}" type="pres">
      <dgm:prSet presAssocID="{7AF82B75-07F3-4D2C-B2FC-21B28345A05F}" presName="rootConnector" presStyleLbl="node3" presStyleIdx="0" presStyleCnt="5"/>
      <dgm:spPr/>
      <dgm:t>
        <a:bodyPr/>
        <a:lstStyle/>
        <a:p>
          <a:endParaRPr lang="ru-RU"/>
        </a:p>
      </dgm:t>
    </dgm:pt>
    <dgm:pt modelId="{460042B9-8273-4601-9879-AD2E7F1E6813}" type="pres">
      <dgm:prSet presAssocID="{7AF82B75-07F3-4D2C-B2FC-21B28345A05F}" presName="hierChild4" presStyleCnt="0"/>
      <dgm:spPr/>
    </dgm:pt>
    <dgm:pt modelId="{FAFEBA6D-9D34-4048-97B4-9C6B698BC53D}" type="pres">
      <dgm:prSet presAssocID="{7AF82B75-07F3-4D2C-B2FC-21B28345A05F}" presName="hierChild5" presStyleCnt="0"/>
      <dgm:spPr/>
    </dgm:pt>
    <dgm:pt modelId="{710CFE74-1DB7-4F3D-B003-4AABF3955696}" type="pres">
      <dgm:prSet presAssocID="{CBCC3A42-4A19-4D14-B004-CA44893DF65D}" presName="hierChild5" presStyleCnt="0"/>
      <dgm:spPr/>
    </dgm:pt>
    <dgm:pt modelId="{F8572B56-C1A0-4387-BE59-A51DA00B87C2}" type="pres">
      <dgm:prSet presAssocID="{C931DED1-E48B-40EA-BCA1-341002BAA28C}" presName="Name37" presStyleLbl="parChTrans1D2" presStyleIdx="1" presStyleCnt="3"/>
      <dgm:spPr/>
      <dgm:t>
        <a:bodyPr/>
        <a:lstStyle/>
        <a:p>
          <a:endParaRPr lang="ru-RU"/>
        </a:p>
      </dgm:t>
    </dgm:pt>
    <dgm:pt modelId="{7FF4F75A-3738-4DCC-B4D5-949444E1B88A}" type="pres">
      <dgm:prSet presAssocID="{9A734703-D5C6-4C3D-9131-D79533616D68}" presName="hierRoot2" presStyleCnt="0">
        <dgm:presLayoutVars>
          <dgm:hierBranch val="init"/>
        </dgm:presLayoutVars>
      </dgm:prSet>
      <dgm:spPr/>
    </dgm:pt>
    <dgm:pt modelId="{1A01ACA3-9D8C-4EEC-945B-C8A8F50663CB}" type="pres">
      <dgm:prSet presAssocID="{9A734703-D5C6-4C3D-9131-D79533616D68}" presName="rootComposite" presStyleCnt="0"/>
      <dgm:spPr/>
    </dgm:pt>
    <dgm:pt modelId="{A7D6FD61-3658-4264-93A6-80FDC44A9C1F}" type="pres">
      <dgm:prSet presAssocID="{9A734703-D5C6-4C3D-9131-D79533616D68}" presName="rootText" presStyleLbl="node2" presStyleIdx="1" presStyleCnt="3">
        <dgm:presLayoutVars>
          <dgm:chPref val="3"/>
        </dgm:presLayoutVars>
      </dgm:prSet>
      <dgm:spPr/>
      <dgm:t>
        <a:bodyPr/>
        <a:lstStyle/>
        <a:p>
          <a:endParaRPr lang="ru-RU"/>
        </a:p>
      </dgm:t>
    </dgm:pt>
    <dgm:pt modelId="{8F9DF343-86BD-4B73-A33D-3B79FD151D34}" type="pres">
      <dgm:prSet presAssocID="{9A734703-D5C6-4C3D-9131-D79533616D68}" presName="rootConnector" presStyleLbl="node2" presStyleIdx="1" presStyleCnt="3"/>
      <dgm:spPr/>
      <dgm:t>
        <a:bodyPr/>
        <a:lstStyle/>
        <a:p>
          <a:endParaRPr lang="ru-RU"/>
        </a:p>
      </dgm:t>
    </dgm:pt>
    <dgm:pt modelId="{3808745B-5961-4A61-8C50-183B1046D260}" type="pres">
      <dgm:prSet presAssocID="{9A734703-D5C6-4C3D-9131-D79533616D68}" presName="hierChild4" presStyleCnt="0"/>
      <dgm:spPr/>
    </dgm:pt>
    <dgm:pt modelId="{240555DE-7CE4-4E0C-8485-0C5E65F9ECF0}" type="pres">
      <dgm:prSet presAssocID="{685FE24C-1F3E-451E-8711-C5A7FF8BA843}" presName="Name37" presStyleLbl="parChTrans1D3" presStyleIdx="1" presStyleCnt="5"/>
      <dgm:spPr/>
      <dgm:t>
        <a:bodyPr/>
        <a:lstStyle/>
        <a:p>
          <a:endParaRPr lang="ru-RU"/>
        </a:p>
      </dgm:t>
    </dgm:pt>
    <dgm:pt modelId="{C434A789-B7E7-4264-8D69-B46F0969054B}" type="pres">
      <dgm:prSet presAssocID="{9D0E9E74-B18A-4736-9D47-8A46689BB765}" presName="hierRoot2" presStyleCnt="0">
        <dgm:presLayoutVars>
          <dgm:hierBranch val="init"/>
        </dgm:presLayoutVars>
      </dgm:prSet>
      <dgm:spPr/>
    </dgm:pt>
    <dgm:pt modelId="{9109F8A4-B03A-4A9E-9283-705A8A05B655}" type="pres">
      <dgm:prSet presAssocID="{9D0E9E74-B18A-4736-9D47-8A46689BB765}" presName="rootComposite" presStyleCnt="0"/>
      <dgm:spPr/>
    </dgm:pt>
    <dgm:pt modelId="{7523C354-F89C-4119-8740-297359257BA4}" type="pres">
      <dgm:prSet presAssocID="{9D0E9E74-B18A-4736-9D47-8A46689BB765}" presName="rootText" presStyleLbl="node3" presStyleIdx="1" presStyleCnt="5" custScaleY="148022">
        <dgm:presLayoutVars>
          <dgm:chPref val="3"/>
        </dgm:presLayoutVars>
      </dgm:prSet>
      <dgm:spPr/>
      <dgm:t>
        <a:bodyPr/>
        <a:lstStyle/>
        <a:p>
          <a:endParaRPr lang="ru-RU"/>
        </a:p>
      </dgm:t>
    </dgm:pt>
    <dgm:pt modelId="{3E02926C-B9D9-4376-9E03-F3F53E36659F}" type="pres">
      <dgm:prSet presAssocID="{9D0E9E74-B18A-4736-9D47-8A46689BB765}" presName="rootConnector" presStyleLbl="node3" presStyleIdx="1" presStyleCnt="5"/>
      <dgm:spPr/>
      <dgm:t>
        <a:bodyPr/>
        <a:lstStyle/>
        <a:p>
          <a:endParaRPr lang="ru-RU"/>
        </a:p>
      </dgm:t>
    </dgm:pt>
    <dgm:pt modelId="{277A9DC7-37B1-4ABE-8A3E-CF25E449AD04}" type="pres">
      <dgm:prSet presAssocID="{9D0E9E74-B18A-4736-9D47-8A46689BB765}" presName="hierChild4" presStyleCnt="0"/>
      <dgm:spPr/>
    </dgm:pt>
    <dgm:pt modelId="{E84116C8-CA0E-4241-9B2C-676C5675B249}" type="pres">
      <dgm:prSet presAssocID="{9D0E9E74-B18A-4736-9D47-8A46689BB765}" presName="hierChild5" presStyleCnt="0"/>
      <dgm:spPr/>
    </dgm:pt>
    <dgm:pt modelId="{8B49CF75-9883-4414-B64C-5B8E9BDFC84C}" type="pres">
      <dgm:prSet presAssocID="{823CC8FE-2DE4-4F9A-8369-3B8E363A3708}" presName="Name37" presStyleLbl="parChTrans1D3" presStyleIdx="2" presStyleCnt="5"/>
      <dgm:spPr/>
      <dgm:t>
        <a:bodyPr/>
        <a:lstStyle/>
        <a:p>
          <a:endParaRPr lang="ru-RU"/>
        </a:p>
      </dgm:t>
    </dgm:pt>
    <dgm:pt modelId="{4A23E4F8-C26C-4799-A787-A3E776093591}" type="pres">
      <dgm:prSet presAssocID="{FADDABDE-7A7F-40AE-8108-9320BDB5DD6D}" presName="hierRoot2" presStyleCnt="0">
        <dgm:presLayoutVars>
          <dgm:hierBranch val="init"/>
        </dgm:presLayoutVars>
      </dgm:prSet>
      <dgm:spPr/>
    </dgm:pt>
    <dgm:pt modelId="{B053BEEA-FF5C-4592-9EDC-5D9FC1B2141B}" type="pres">
      <dgm:prSet presAssocID="{FADDABDE-7A7F-40AE-8108-9320BDB5DD6D}" presName="rootComposite" presStyleCnt="0"/>
      <dgm:spPr/>
    </dgm:pt>
    <dgm:pt modelId="{053154E7-319E-4C10-BB1E-8FAFEB72CC64}" type="pres">
      <dgm:prSet presAssocID="{FADDABDE-7A7F-40AE-8108-9320BDB5DD6D}" presName="rootText" presStyleLbl="node3" presStyleIdx="2" presStyleCnt="5">
        <dgm:presLayoutVars>
          <dgm:chPref val="3"/>
        </dgm:presLayoutVars>
      </dgm:prSet>
      <dgm:spPr/>
      <dgm:t>
        <a:bodyPr/>
        <a:lstStyle/>
        <a:p>
          <a:endParaRPr lang="ru-RU"/>
        </a:p>
      </dgm:t>
    </dgm:pt>
    <dgm:pt modelId="{A1F2207C-FB6D-4F7B-A16A-E8745E43828A}" type="pres">
      <dgm:prSet presAssocID="{FADDABDE-7A7F-40AE-8108-9320BDB5DD6D}" presName="rootConnector" presStyleLbl="node3" presStyleIdx="2" presStyleCnt="5"/>
      <dgm:spPr/>
      <dgm:t>
        <a:bodyPr/>
        <a:lstStyle/>
        <a:p>
          <a:endParaRPr lang="ru-RU"/>
        </a:p>
      </dgm:t>
    </dgm:pt>
    <dgm:pt modelId="{2EB88D6D-48FD-4896-B346-288285B25FF4}" type="pres">
      <dgm:prSet presAssocID="{FADDABDE-7A7F-40AE-8108-9320BDB5DD6D}" presName="hierChild4" presStyleCnt="0"/>
      <dgm:spPr/>
    </dgm:pt>
    <dgm:pt modelId="{79BAAFFA-A236-467F-A4D5-106C5BB885B9}" type="pres">
      <dgm:prSet presAssocID="{FADDABDE-7A7F-40AE-8108-9320BDB5DD6D}" presName="hierChild5" presStyleCnt="0"/>
      <dgm:spPr/>
    </dgm:pt>
    <dgm:pt modelId="{E4515BD3-A0F9-41E2-9088-566A7D268BF9}" type="pres">
      <dgm:prSet presAssocID="{9A734703-D5C6-4C3D-9131-D79533616D68}" presName="hierChild5" presStyleCnt="0"/>
      <dgm:spPr/>
    </dgm:pt>
    <dgm:pt modelId="{D7F0D2AE-E22F-4F90-9B57-4F4BD5C2BF45}" type="pres">
      <dgm:prSet presAssocID="{0DA60959-0F61-4F86-8931-BDE82C9F50A1}" presName="Name37" presStyleLbl="parChTrans1D2" presStyleIdx="2" presStyleCnt="3"/>
      <dgm:spPr/>
      <dgm:t>
        <a:bodyPr/>
        <a:lstStyle/>
        <a:p>
          <a:endParaRPr lang="ru-RU"/>
        </a:p>
      </dgm:t>
    </dgm:pt>
    <dgm:pt modelId="{5509A4EF-C091-4A85-8F13-27DE0E670061}" type="pres">
      <dgm:prSet presAssocID="{4D735E8E-F0A3-45E9-B007-E21A7D9018BB}" presName="hierRoot2" presStyleCnt="0">
        <dgm:presLayoutVars>
          <dgm:hierBranch val="init"/>
        </dgm:presLayoutVars>
      </dgm:prSet>
      <dgm:spPr/>
    </dgm:pt>
    <dgm:pt modelId="{29A010EA-86E1-4328-A635-E8A3312EF6DE}" type="pres">
      <dgm:prSet presAssocID="{4D735E8E-F0A3-45E9-B007-E21A7D9018BB}" presName="rootComposite" presStyleCnt="0"/>
      <dgm:spPr/>
    </dgm:pt>
    <dgm:pt modelId="{6C1CABB7-2F13-4599-9348-4E2CDA57F216}" type="pres">
      <dgm:prSet presAssocID="{4D735E8E-F0A3-45E9-B007-E21A7D9018BB}" presName="rootText" presStyleLbl="node2" presStyleIdx="2" presStyleCnt="3">
        <dgm:presLayoutVars>
          <dgm:chPref val="3"/>
        </dgm:presLayoutVars>
      </dgm:prSet>
      <dgm:spPr/>
      <dgm:t>
        <a:bodyPr/>
        <a:lstStyle/>
        <a:p>
          <a:endParaRPr lang="ru-RU"/>
        </a:p>
      </dgm:t>
    </dgm:pt>
    <dgm:pt modelId="{20B1FA21-9654-4F10-89DE-EBCED1FF5445}" type="pres">
      <dgm:prSet presAssocID="{4D735E8E-F0A3-45E9-B007-E21A7D9018BB}" presName="rootConnector" presStyleLbl="node2" presStyleIdx="2" presStyleCnt="3"/>
      <dgm:spPr/>
      <dgm:t>
        <a:bodyPr/>
        <a:lstStyle/>
        <a:p>
          <a:endParaRPr lang="ru-RU"/>
        </a:p>
      </dgm:t>
    </dgm:pt>
    <dgm:pt modelId="{9B5F118E-0F8C-4E9B-ACE5-8A7BA7A55A1E}" type="pres">
      <dgm:prSet presAssocID="{4D735E8E-F0A3-45E9-B007-E21A7D9018BB}" presName="hierChild4" presStyleCnt="0"/>
      <dgm:spPr/>
    </dgm:pt>
    <dgm:pt modelId="{8F856197-5C45-4DDD-8F2C-F4940C4E29BB}" type="pres">
      <dgm:prSet presAssocID="{5CB66CAE-801E-40B3-9B27-D7DCADFB8681}" presName="Name37" presStyleLbl="parChTrans1D3" presStyleIdx="3" presStyleCnt="5"/>
      <dgm:spPr/>
      <dgm:t>
        <a:bodyPr/>
        <a:lstStyle/>
        <a:p>
          <a:endParaRPr lang="ru-RU"/>
        </a:p>
      </dgm:t>
    </dgm:pt>
    <dgm:pt modelId="{E4AC7A9B-A734-43FB-BABE-68C64E5F2A38}" type="pres">
      <dgm:prSet presAssocID="{D7EC26C1-952B-46CF-922B-1C33FD8CC97A}" presName="hierRoot2" presStyleCnt="0">
        <dgm:presLayoutVars>
          <dgm:hierBranch val="init"/>
        </dgm:presLayoutVars>
      </dgm:prSet>
      <dgm:spPr/>
    </dgm:pt>
    <dgm:pt modelId="{A9DA0A36-FBAA-40FA-A24F-DB28B37169E6}" type="pres">
      <dgm:prSet presAssocID="{D7EC26C1-952B-46CF-922B-1C33FD8CC97A}" presName="rootComposite" presStyleCnt="0"/>
      <dgm:spPr/>
    </dgm:pt>
    <dgm:pt modelId="{D270F77B-4003-431F-932D-BF05025E651A}" type="pres">
      <dgm:prSet presAssocID="{D7EC26C1-952B-46CF-922B-1C33FD8CC97A}" presName="rootText" presStyleLbl="node3" presStyleIdx="3" presStyleCnt="5">
        <dgm:presLayoutVars>
          <dgm:chPref val="3"/>
        </dgm:presLayoutVars>
      </dgm:prSet>
      <dgm:spPr/>
      <dgm:t>
        <a:bodyPr/>
        <a:lstStyle/>
        <a:p>
          <a:endParaRPr lang="ru-RU"/>
        </a:p>
      </dgm:t>
    </dgm:pt>
    <dgm:pt modelId="{B4C5528E-074F-4D48-8590-00DC3D5A0B1A}" type="pres">
      <dgm:prSet presAssocID="{D7EC26C1-952B-46CF-922B-1C33FD8CC97A}" presName="rootConnector" presStyleLbl="node3" presStyleIdx="3" presStyleCnt="5"/>
      <dgm:spPr/>
      <dgm:t>
        <a:bodyPr/>
        <a:lstStyle/>
        <a:p>
          <a:endParaRPr lang="ru-RU"/>
        </a:p>
      </dgm:t>
    </dgm:pt>
    <dgm:pt modelId="{916B2844-6FEE-4170-A513-1A4D5915109C}" type="pres">
      <dgm:prSet presAssocID="{D7EC26C1-952B-46CF-922B-1C33FD8CC97A}" presName="hierChild4" presStyleCnt="0"/>
      <dgm:spPr/>
    </dgm:pt>
    <dgm:pt modelId="{9E0FF127-5A47-48DD-8C3F-17886EBDC050}" type="pres">
      <dgm:prSet presAssocID="{D7EC26C1-952B-46CF-922B-1C33FD8CC97A}" presName="hierChild5" presStyleCnt="0"/>
      <dgm:spPr/>
    </dgm:pt>
    <dgm:pt modelId="{A4D2C226-D22C-4B09-BCFE-6C8DEC2CD83A}" type="pres">
      <dgm:prSet presAssocID="{F6823828-57FA-49C5-9BB9-732A691DDCC1}" presName="Name37" presStyleLbl="parChTrans1D3" presStyleIdx="4" presStyleCnt="5"/>
      <dgm:spPr/>
      <dgm:t>
        <a:bodyPr/>
        <a:lstStyle/>
        <a:p>
          <a:endParaRPr lang="ru-RU"/>
        </a:p>
      </dgm:t>
    </dgm:pt>
    <dgm:pt modelId="{5B14ABBD-8610-4A43-A6B5-32260FC70393}" type="pres">
      <dgm:prSet presAssocID="{62456F61-6D02-4A0E-A07D-119D703E4646}" presName="hierRoot2" presStyleCnt="0">
        <dgm:presLayoutVars>
          <dgm:hierBranch val="init"/>
        </dgm:presLayoutVars>
      </dgm:prSet>
      <dgm:spPr/>
    </dgm:pt>
    <dgm:pt modelId="{63409A23-BD8F-4F78-81E6-62F65CA4079A}" type="pres">
      <dgm:prSet presAssocID="{62456F61-6D02-4A0E-A07D-119D703E4646}" presName="rootComposite" presStyleCnt="0"/>
      <dgm:spPr/>
    </dgm:pt>
    <dgm:pt modelId="{72321FC9-E295-445A-BAD1-66FEA84A257F}" type="pres">
      <dgm:prSet presAssocID="{62456F61-6D02-4A0E-A07D-119D703E4646}" presName="rootText" presStyleLbl="node3" presStyleIdx="4" presStyleCnt="5">
        <dgm:presLayoutVars>
          <dgm:chPref val="3"/>
        </dgm:presLayoutVars>
      </dgm:prSet>
      <dgm:spPr/>
      <dgm:t>
        <a:bodyPr/>
        <a:lstStyle/>
        <a:p>
          <a:endParaRPr lang="ru-RU"/>
        </a:p>
      </dgm:t>
    </dgm:pt>
    <dgm:pt modelId="{962959B0-ADEE-4C88-A4BC-DADE8D5EAF36}" type="pres">
      <dgm:prSet presAssocID="{62456F61-6D02-4A0E-A07D-119D703E4646}" presName="rootConnector" presStyleLbl="node3" presStyleIdx="4" presStyleCnt="5"/>
      <dgm:spPr/>
      <dgm:t>
        <a:bodyPr/>
        <a:lstStyle/>
        <a:p>
          <a:endParaRPr lang="ru-RU"/>
        </a:p>
      </dgm:t>
    </dgm:pt>
    <dgm:pt modelId="{68A0ECE6-60CC-4630-B652-94E1C3212EE4}" type="pres">
      <dgm:prSet presAssocID="{62456F61-6D02-4A0E-A07D-119D703E4646}" presName="hierChild4" presStyleCnt="0"/>
      <dgm:spPr/>
    </dgm:pt>
    <dgm:pt modelId="{266D3330-D290-41D6-9A4B-22859AF9BA51}" type="pres">
      <dgm:prSet presAssocID="{62456F61-6D02-4A0E-A07D-119D703E4646}" presName="hierChild5" presStyleCnt="0"/>
      <dgm:spPr/>
    </dgm:pt>
    <dgm:pt modelId="{E1836A1E-A635-4E73-80F3-E91A0D402711}" type="pres">
      <dgm:prSet presAssocID="{4D735E8E-F0A3-45E9-B007-E21A7D9018BB}" presName="hierChild5" presStyleCnt="0"/>
      <dgm:spPr/>
    </dgm:pt>
    <dgm:pt modelId="{221CDFD9-A756-42D8-AB7C-4D929E48747C}" type="pres">
      <dgm:prSet presAssocID="{4E83D3EB-242D-4045-98BD-9ECDBCB9775E}" presName="hierChild3" presStyleCnt="0"/>
      <dgm:spPr/>
    </dgm:pt>
  </dgm:ptLst>
  <dgm:cxnLst>
    <dgm:cxn modelId="{39089944-63DE-486D-9EED-8709E69C5771}" srcId="{C523B1EB-3D33-4BA2-8707-7A8829A55BE5}" destId="{4E83D3EB-242D-4045-98BD-9ECDBCB9775E}" srcOrd="0" destOrd="0" parTransId="{5EFC90EA-B41E-40AD-B2C5-848D416744AC}" sibTransId="{BC71A356-56C3-49FE-865A-417F93FAF674}"/>
    <dgm:cxn modelId="{57125F84-2CCC-4BEA-9751-CD0DE4FD8903}" type="presOf" srcId="{9D0E9E74-B18A-4736-9D47-8A46689BB765}" destId="{3E02926C-B9D9-4376-9E03-F3F53E36659F}" srcOrd="1" destOrd="0" presId="urn:microsoft.com/office/officeart/2005/8/layout/orgChart1"/>
    <dgm:cxn modelId="{2649E7F4-2AC1-4279-A8A9-997146AA0285}" type="presOf" srcId="{4D735E8E-F0A3-45E9-B007-E21A7D9018BB}" destId="{20B1FA21-9654-4F10-89DE-EBCED1FF5445}" srcOrd="1" destOrd="0" presId="urn:microsoft.com/office/officeart/2005/8/layout/orgChart1"/>
    <dgm:cxn modelId="{B6F25EBB-856B-43F8-B50C-75A72C3C4671}" type="presOf" srcId="{823CC8FE-2DE4-4F9A-8369-3B8E363A3708}" destId="{8B49CF75-9883-4414-B64C-5B8E9BDFC84C}" srcOrd="0" destOrd="0" presId="urn:microsoft.com/office/officeart/2005/8/layout/orgChart1"/>
    <dgm:cxn modelId="{188484F2-C715-43A4-A8E8-06365D14812F}" type="presOf" srcId="{C523B1EB-3D33-4BA2-8707-7A8829A55BE5}" destId="{67655FC6-C448-440B-B00E-6369A75C72D9}" srcOrd="0" destOrd="0" presId="urn:microsoft.com/office/officeart/2005/8/layout/orgChart1"/>
    <dgm:cxn modelId="{66E8A9DE-8D79-4A26-A960-D21D35567EC2}" type="presOf" srcId="{FADDABDE-7A7F-40AE-8108-9320BDB5DD6D}" destId="{053154E7-319E-4C10-BB1E-8FAFEB72CC64}" srcOrd="0" destOrd="0" presId="urn:microsoft.com/office/officeart/2005/8/layout/orgChart1"/>
    <dgm:cxn modelId="{3EBAED1A-4C28-4C74-939F-C6ECE0542B3E}" srcId="{4D735E8E-F0A3-45E9-B007-E21A7D9018BB}" destId="{62456F61-6D02-4A0E-A07D-119D703E4646}" srcOrd="1" destOrd="0" parTransId="{F6823828-57FA-49C5-9BB9-732A691DDCC1}" sibTransId="{B26DF94D-4F3B-473C-8EC6-B50DD0F70531}"/>
    <dgm:cxn modelId="{23FE07AB-A678-44CD-934E-CCA2ACAD63D4}" srcId="{9A734703-D5C6-4C3D-9131-D79533616D68}" destId="{FADDABDE-7A7F-40AE-8108-9320BDB5DD6D}" srcOrd="1" destOrd="0" parTransId="{823CC8FE-2DE4-4F9A-8369-3B8E363A3708}" sibTransId="{0D94CA55-4FCD-4047-81B4-9EC85CEE7757}"/>
    <dgm:cxn modelId="{7A922753-A06C-4BBC-B698-EA625A97C295}" type="presOf" srcId="{4E83D3EB-242D-4045-98BD-9ECDBCB9775E}" destId="{4D54AE73-5069-4DCF-97C8-7065C0337434}" srcOrd="0" destOrd="0" presId="urn:microsoft.com/office/officeart/2005/8/layout/orgChart1"/>
    <dgm:cxn modelId="{EE8FDE4D-075E-4463-BFB4-A7A15C54A3C0}" type="presOf" srcId="{62456F61-6D02-4A0E-A07D-119D703E4646}" destId="{962959B0-ADEE-4C88-A4BC-DADE8D5EAF36}" srcOrd="1" destOrd="0" presId="urn:microsoft.com/office/officeart/2005/8/layout/orgChart1"/>
    <dgm:cxn modelId="{94BF1234-A56A-4132-AF87-A8CE7A7AEBDA}" type="presOf" srcId="{9A51D3AE-7520-49ED-B307-DCE6296E94A2}" destId="{BC99F75E-2123-4D66-B13E-83BB4FF3023F}" srcOrd="0" destOrd="0" presId="urn:microsoft.com/office/officeart/2005/8/layout/orgChart1"/>
    <dgm:cxn modelId="{D9D45474-079C-42F7-8C96-06A93956F6DE}" type="presOf" srcId="{62456F61-6D02-4A0E-A07D-119D703E4646}" destId="{72321FC9-E295-445A-BAD1-66FEA84A257F}" srcOrd="0" destOrd="0" presId="urn:microsoft.com/office/officeart/2005/8/layout/orgChart1"/>
    <dgm:cxn modelId="{44093AEF-A963-4BF3-8F85-21A3F3AF3751}" srcId="{4E83D3EB-242D-4045-98BD-9ECDBCB9775E}" destId="{CBCC3A42-4A19-4D14-B004-CA44893DF65D}" srcOrd="0" destOrd="0" parTransId="{9A51D3AE-7520-49ED-B307-DCE6296E94A2}" sibTransId="{7DC92B4D-1E39-4C25-ABC1-A12DE6AA3C36}"/>
    <dgm:cxn modelId="{E673890C-A8BB-461A-8A22-5E6D75B14474}" type="presOf" srcId="{F6823828-57FA-49C5-9BB9-732A691DDCC1}" destId="{A4D2C226-D22C-4B09-BCFE-6C8DEC2CD83A}" srcOrd="0" destOrd="0" presId="urn:microsoft.com/office/officeart/2005/8/layout/orgChart1"/>
    <dgm:cxn modelId="{5BBF84FA-BEB1-4E5E-A0E4-FBB23E94F7AC}" type="presOf" srcId="{7AF82B75-07F3-4D2C-B2FC-21B28345A05F}" destId="{F82A154B-A829-4B22-9B18-35EA6B784CFA}" srcOrd="0" destOrd="0" presId="urn:microsoft.com/office/officeart/2005/8/layout/orgChart1"/>
    <dgm:cxn modelId="{38E4FF34-32BC-4A95-860D-547B3A5F840F}" srcId="{4D735E8E-F0A3-45E9-B007-E21A7D9018BB}" destId="{D7EC26C1-952B-46CF-922B-1C33FD8CC97A}" srcOrd="0" destOrd="0" parTransId="{5CB66CAE-801E-40B3-9B27-D7DCADFB8681}" sibTransId="{134D40EF-08B3-4B44-BACB-71E8D1E29E64}"/>
    <dgm:cxn modelId="{30285FD1-5397-4B3C-923D-7B31ACD404C8}" type="presOf" srcId="{5CB66CAE-801E-40B3-9B27-D7DCADFB8681}" destId="{8F856197-5C45-4DDD-8F2C-F4940C4E29BB}" srcOrd="0" destOrd="0" presId="urn:microsoft.com/office/officeart/2005/8/layout/orgChart1"/>
    <dgm:cxn modelId="{AC35C909-E61E-44EC-BEEF-F43CCDC7E814}" type="presOf" srcId="{9D0E9E74-B18A-4736-9D47-8A46689BB765}" destId="{7523C354-F89C-4119-8740-297359257BA4}" srcOrd="0" destOrd="0" presId="urn:microsoft.com/office/officeart/2005/8/layout/orgChart1"/>
    <dgm:cxn modelId="{7DCCE3C7-7290-4429-8C3F-4F6DAC3D5E11}" type="presOf" srcId="{9A734703-D5C6-4C3D-9131-D79533616D68}" destId="{8F9DF343-86BD-4B73-A33D-3B79FD151D34}" srcOrd="1" destOrd="0" presId="urn:microsoft.com/office/officeart/2005/8/layout/orgChart1"/>
    <dgm:cxn modelId="{1F83D539-037F-402E-AAA1-032481ABA47D}" type="presOf" srcId="{FADDABDE-7A7F-40AE-8108-9320BDB5DD6D}" destId="{A1F2207C-FB6D-4F7B-A16A-E8745E43828A}" srcOrd="1" destOrd="0" presId="urn:microsoft.com/office/officeart/2005/8/layout/orgChart1"/>
    <dgm:cxn modelId="{F8BBFB14-3403-485B-8E10-28B216906209}" type="presOf" srcId="{CBCC3A42-4A19-4D14-B004-CA44893DF65D}" destId="{FA8E652B-E93B-431C-AD46-DB77DF684779}" srcOrd="1" destOrd="0" presId="urn:microsoft.com/office/officeart/2005/8/layout/orgChart1"/>
    <dgm:cxn modelId="{2F9CACCF-5C4D-44B4-BAA3-CE087AFE39C9}" type="presOf" srcId="{43645AB5-50E0-4D49-B7B0-736952A1066F}" destId="{8D7FDE13-42A1-4144-BA29-9381182C57F8}" srcOrd="0" destOrd="0" presId="urn:microsoft.com/office/officeart/2005/8/layout/orgChart1"/>
    <dgm:cxn modelId="{0214714B-4462-435E-9DCB-B3D2AAF7D19A}" type="presOf" srcId="{C931DED1-E48B-40EA-BCA1-341002BAA28C}" destId="{F8572B56-C1A0-4387-BE59-A51DA00B87C2}" srcOrd="0" destOrd="0" presId="urn:microsoft.com/office/officeart/2005/8/layout/orgChart1"/>
    <dgm:cxn modelId="{3CF2F14E-C851-4FF2-B581-029D8B1C5E43}" type="presOf" srcId="{4E83D3EB-242D-4045-98BD-9ECDBCB9775E}" destId="{B30EF080-B315-4F8B-9722-95B0981C79AD}" srcOrd="1" destOrd="0" presId="urn:microsoft.com/office/officeart/2005/8/layout/orgChart1"/>
    <dgm:cxn modelId="{1AC12117-7BE5-4DE2-A264-EACD8C9FE191}" srcId="{4E83D3EB-242D-4045-98BD-9ECDBCB9775E}" destId="{9A734703-D5C6-4C3D-9131-D79533616D68}" srcOrd="1" destOrd="0" parTransId="{C931DED1-E48B-40EA-BCA1-341002BAA28C}" sibTransId="{B3153498-28A8-44B0-B8F8-6FD563A10D5D}"/>
    <dgm:cxn modelId="{A83FC8A2-B0DA-4790-8FF7-5834B8B7593A}" type="presOf" srcId="{685FE24C-1F3E-451E-8711-C5A7FF8BA843}" destId="{240555DE-7CE4-4E0C-8485-0C5E65F9ECF0}" srcOrd="0" destOrd="0" presId="urn:microsoft.com/office/officeart/2005/8/layout/orgChart1"/>
    <dgm:cxn modelId="{2704D075-EC16-4A14-9842-D8FE5845E81B}" type="presOf" srcId="{0DA60959-0F61-4F86-8931-BDE82C9F50A1}" destId="{D7F0D2AE-E22F-4F90-9B57-4F4BD5C2BF45}" srcOrd="0" destOrd="0" presId="urn:microsoft.com/office/officeart/2005/8/layout/orgChart1"/>
    <dgm:cxn modelId="{84AF6705-C101-4ABE-9663-31AC8E209E32}" type="presOf" srcId="{4D735E8E-F0A3-45E9-B007-E21A7D9018BB}" destId="{6C1CABB7-2F13-4599-9348-4E2CDA57F216}" srcOrd="0" destOrd="0" presId="urn:microsoft.com/office/officeart/2005/8/layout/orgChart1"/>
    <dgm:cxn modelId="{A75E2C16-6899-456B-A5F8-3424DAEB96BE}" type="presOf" srcId="{D7EC26C1-952B-46CF-922B-1C33FD8CC97A}" destId="{D270F77B-4003-431F-932D-BF05025E651A}" srcOrd="0" destOrd="0" presId="urn:microsoft.com/office/officeart/2005/8/layout/orgChart1"/>
    <dgm:cxn modelId="{1F7542F9-6164-46E7-809D-DC589553E836}" srcId="{4E83D3EB-242D-4045-98BD-9ECDBCB9775E}" destId="{4D735E8E-F0A3-45E9-B007-E21A7D9018BB}" srcOrd="2" destOrd="0" parTransId="{0DA60959-0F61-4F86-8931-BDE82C9F50A1}" sibTransId="{15040C50-96A9-456D-909A-8587D8033A7C}"/>
    <dgm:cxn modelId="{C1454921-4CF4-4F91-AAB6-3168AA367017}" srcId="{9A734703-D5C6-4C3D-9131-D79533616D68}" destId="{9D0E9E74-B18A-4736-9D47-8A46689BB765}" srcOrd="0" destOrd="0" parTransId="{685FE24C-1F3E-451E-8711-C5A7FF8BA843}" sibTransId="{B8599750-8E07-4E60-A81B-C087B25B083B}"/>
    <dgm:cxn modelId="{9E750C8E-3CD8-48E7-874D-55504C2BF81B}" type="presOf" srcId="{CBCC3A42-4A19-4D14-B004-CA44893DF65D}" destId="{5FD628B4-B4BE-4696-905B-5FC0C9382DE1}" srcOrd="0" destOrd="0" presId="urn:microsoft.com/office/officeart/2005/8/layout/orgChart1"/>
    <dgm:cxn modelId="{B0E38429-7C57-4EC5-BBF4-5760623854F0}" type="presOf" srcId="{7AF82B75-07F3-4D2C-B2FC-21B28345A05F}" destId="{D5068060-9D86-4D85-8847-F3EB3A829F4B}" srcOrd="1" destOrd="0" presId="urn:microsoft.com/office/officeart/2005/8/layout/orgChart1"/>
    <dgm:cxn modelId="{299CB72D-11C1-4124-95E8-1A74ADA19B43}" type="presOf" srcId="{D7EC26C1-952B-46CF-922B-1C33FD8CC97A}" destId="{B4C5528E-074F-4D48-8590-00DC3D5A0B1A}" srcOrd="1" destOrd="0" presId="urn:microsoft.com/office/officeart/2005/8/layout/orgChart1"/>
    <dgm:cxn modelId="{FCAC791B-59ED-488E-A605-80F179C703F3}" srcId="{CBCC3A42-4A19-4D14-B004-CA44893DF65D}" destId="{7AF82B75-07F3-4D2C-B2FC-21B28345A05F}" srcOrd="0" destOrd="0" parTransId="{43645AB5-50E0-4D49-B7B0-736952A1066F}" sibTransId="{EDE41FF6-13EC-4CE3-A83F-66A9D72D598F}"/>
    <dgm:cxn modelId="{2F01C631-6D76-4A61-BD44-5A7FD5BA270E}" type="presOf" srcId="{9A734703-D5C6-4C3D-9131-D79533616D68}" destId="{A7D6FD61-3658-4264-93A6-80FDC44A9C1F}" srcOrd="0" destOrd="0" presId="urn:microsoft.com/office/officeart/2005/8/layout/orgChart1"/>
    <dgm:cxn modelId="{B89ABC2C-3508-43B7-86B6-85B88AF8774B}" type="presParOf" srcId="{67655FC6-C448-440B-B00E-6369A75C72D9}" destId="{1765134C-9E22-403C-8D75-CF77E81032EB}" srcOrd="0" destOrd="0" presId="urn:microsoft.com/office/officeart/2005/8/layout/orgChart1"/>
    <dgm:cxn modelId="{CC5BFD64-351C-4079-89CE-5E57A45ECF65}" type="presParOf" srcId="{1765134C-9E22-403C-8D75-CF77E81032EB}" destId="{87E54246-78F8-411E-8D60-07BBE90D9190}" srcOrd="0" destOrd="0" presId="urn:microsoft.com/office/officeart/2005/8/layout/orgChart1"/>
    <dgm:cxn modelId="{C5686571-0870-4EC4-8BEC-C3BC9881112F}" type="presParOf" srcId="{87E54246-78F8-411E-8D60-07BBE90D9190}" destId="{4D54AE73-5069-4DCF-97C8-7065C0337434}" srcOrd="0" destOrd="0" presId="urn:microsoft.com/office/officeart/2005/8/layout/orgChart1"/>
    <dgm:cxn modelId="{DCBFBFD1-7F37-43FB-B7C3-A2E29DAC538F}" type="presParOf" srcId="{87E54246-78F8-411E-8D60-07BBE90D9190}" destId="{B30EF080-B315-4F8B-9722-95B0981C79AD}" srcOrd="1" destOrd="0" presId="urn:microsoft.com/office/officeart/2005/8/layout/orgChart1"/>
    <dgm:cxn modelId="{8D01E036-A552-4DCE-AFE0-C51AA47054C6}" type="presParOf" srcId="{1765134C-9E22-403C-8D75-CF77E81032EB}" destId="{FA5B788F-7D12-46FD-AD88-2B651A5955F1}" srcOrd="1" destOrd="0" presId="urn:microsoft.com/office/officeart/2005/8/layout/orgChart1"/>
    <dgm:cxn modelId="{229620A2-EF35-4F53-A475-D0A13E507C31}" type="presParOf" srcId="{FA5B788F-7D12-46FD-AD88-2B651A5955F1}" destId="{BC99F75E-2123-4D66-B13E-83BB4FF3023F}" srcOrd="0" destOrd="0" presId="urn:microsoft.com/office/officeart/2005/8/layout/orgChart1"/>
    <dgm:cxn modelId="{63894B45-EF2C-465A-B595-1DD5F6198FF8}" type="presParOf" srcId="{FA5B788F-7D12-46FD-AD88-2B651A5955F1}" destId="{F72FBBB7-749C-450F-AA94-156D5736D9BF}" srcOrd="1" destOrd="0" presId="urn:microsoft.com/office/officeart/2005/8/layout/orgChart1"/>
    <dgm:cxn modelId="{00D35310-4859-4361-884D-8F7DB403538F}" type="presParOf" srcId="{F72FBBB7-749C-450F-AA94-156D5736D9BF}" destId="{0CDB0A40-AC8F-454B-AC84-29CB8E2268F1}" srcOrd="0" destOrd="0" presId="urn:microsoft.com/office/officeart/2005/8/layout/orgChart1"/>
    <dgm:cxn modelId="{D0D6F656-E2EA-4F66-81B5-30BE74E68D6D}" type="presParOf" srcId="{0CDB0A40-AC8F-454B-AC84-29CB8E2268F1}" destId="{5FD628B4-B4BE-4696-905B-5FC0C9382DE1}" srcOrd="0" destOrd="0" presId="urn:microsoft.com/office/officeart/2005/8/layout/orgChart1"/>
    <dgm:cxn modelId="{7290FB84-3489-41AB-AD56-7A300A82674A}" type="presParOf" srcId="{0CDB0A40-AC8F-454B-AC84-29CB8E2268F1}" destId="{FA8E652B-E93B-431C-AD46-DB77DF684779}" srcOrd="1" destOrd="0" presId="urn:microsoft.com/office/officeart/2005/8/layout/orgChart1"/>
    <dgm:cxn modelId="{458B3145-7732-4388-AA44-23E454A2149F}" type="presParOf" srcId="{F72FBBB7-749C-450F-AA94-156D5736D9BF}" destId="{E7F65D52-83CD-45BC-9709-A43FB3C9AB9E}" srcOrd="1" destOrd="0" presId="urn:microsoft.com/office/officeart/2005/8/layout/orgChart1"/>
    <dgm:cxn modelId="{60A320D7-E71D-4471-A27D-EFC227A88B61}" type="presParOf" srcId="{E7F65D52-83CD-45BC-9709-A43FB3C9AB9E}" destId="{8D7FDE13-42A1-4144-BA29-9381182C57F8}" srcOrd="0" destOrd="0" presId="urn:microsoft.com/office/officeart/2005/8/layout/orgChart1"/>
    <dgm:cxn modelId="{A8289991-D4FE-46FB-9686-8D52E0AC4C2D}" type="presParOf" srcId="{E7F65D52-83CD-45BC-9709-A43FB3C9AB9E}" destId="{A1764EC2-C061-4DFA-ADD3-2825F8924562}" srcOrd="1" destOrd="0" presId="urn:microsoft.com/office/officeart/2005/8/layout/orgChart1"/>
    <dgm:cxn modelId="{BFEDBD99-351D-4BD8-8559-7061DBC89DF2}" type="presParOf" srcId="{A1764EC2-C061-4DFA-ADD3-2825F8924562}" destId="{7F99EFB2-D1D4-40A5-9867-A80A9B996E2B}" srcOrd="0" destOrd="0" presId="urn:microsoft.com/office/officeart/2005/8/layout/orgChart1"/>
    <dgm:cxn modelId="{AD41BDD6-F5A3-4E7A-9908-CCA01E2B43D3}" type="presParOf" srcId="{7F99EFB2-D1D4-40A5-9867-A80A9B996E2B}" destId="{F82A154B-A829-4B22-9B18-35EA6B784CFA}" srcOrd="0" destOrd="0" presId="urn:microsoft.com/office/officeart/2005/8/layout/orgChart1"/>
    <dgm:cxn modelId="{F4CFB840-0553-455A-9FB3-102B7E72B85B}" type="presParOf" srcId="{7F99EFB2-D1D4-40A5-9867-A80A9B996E2B}" destId="{D5068060-9D86-4D85-8847-F3EB3A829F4B}" srcOrd="1" destOrd="0" presId="urn:microsoft.com/office/officeart/2005/8/layout/orgChart1"/>
    <dgm:cxn modelId="{E57EAAE4-239C-4F7C-BA50-66E853F9CDE7}" type="presParOf" srcId="{A1764EC2-C061-4DFA-ADD3-2825F8924562}" destId="{460042B9-8273-4601-9879-AD2E7F1E6813}" srcOrd="1" destOrd="0" presId="urn:microsoft.com/office/officeart/2005/8/layout/orgChart1"/>
    <dgm:cxn modelId="{2D02ED20-701A-4A9B-8EB1-248DE9DD3EC4}" type="presParOf" srcId="{A1764EC2-C061-4DFA-ADD3-2825F8924562}" destId="{FAFEBA6D-9D34-4048-97B4-9C6B698BC53D}" srcOrd="2" destOrd="0" presId="urn:microsoft.com/office/officeart/2005/8/layout/orgChart1"/>
    <dgm:cxn modelId="{630932C8-D304-46BB-B3CD-CEA87181CF11}" type="presParOf" srcId="{F72FBBB7-749C-450F-AA94-156D5736D9BF}" destId="{710CFE74-1DB7-4F3D-B003-4AABF3955696}" srcOrd="2" destOrd="0" presId="urn:microsoft.com/office/officeart/2005/8/layout/orgChart1"/>
    <dgm:cxn modelId="{82285919-045B-4551-9B48-56F958335489}" type="presParOf" srcId="{FA5B788F-7D12-46FD-AD88-2B651A5955F1}" destId="{F8572B56-C1A0-4387-BE59-A51DA00B87C2}" srcOrd="2" destOrd="0" presId="urn:microsoft.com/office/officeart/2005/8/layout/orgChart1"/>
    <dgm:cxn modelId="{C1BDF51D-818A-4F9D-A01F-6236B1FF4D58}" type="presParOf" srcId="{FA5B788F-7D12-46FD-AD88-2B651A5955F1}" destId="{7FF4F75A-3738-4DCC-B4D5-949444E1B88A}" srcOrd="3" destOrd="0" presId="urn:microsoft.com/office/officeart/2005/8/layout/orgChart1"/>
    <dgm:cxn modelId="{1420BFC4-0C94-4299-91B7-9A40F92CB8CC}" type="presParOf" srcId="{7FF4F75A-3738-4DCC-B4D5-949444E1B88A}" destId="{1A01ACA3-9D8C-4EEC-945B-C8A8F50663CB}" srcOrd="0" destOrd="0" presId="urn:microsoft.com/office/officeart/2005/8/layout/orgChart1"/>
    <dgm:cxn modelId="{071930F8-0786-4E20-BD46-FF727E92E205}" type="presParOf" srcId="{1A01ACA3-9D8C-4EEC-945B-C8A8F50663CB}" destId="{A7D6FD61-3658-4264-93A6-80FDC44A9C1F}" srcOrd="0" destOrd="0" presId="urn:microsoft.com/office/officeart/2005/8/layout/orgChart1"/>
    <dgm:cxn modelId="{A69A47EF-6763-4D18-98C9-F23FAA28B86E}" type="presParOf" srcId="{1A01ACA3-9D8C-4EEC-945B-C8A8F50663CB}" destId="{8F9DF343-86BD-4B73-A33D-3B79FD151D34}" srcOrd="1" destOrd="0" presId="urn:microsoft.com/office/officeart/2005/8/layout/orgChart1"/>
    <dgm:cxn modelId="{EBEB3501-D18A-4C49-9D8C-79E338C35F74}" type="presParOf" srcId="{7FF4F75A-3738-4DCC-B4D5-949444E1B88A}" destId="{3808745B-5961-4A61-8C50-183B1046D260}" srcOrd="1" destOrd="0" presId="urn:microsoft.com/office/officeart/2005/8/layout/orgChart1"/>
    <dgm:cxn modelId="{CB03F142-47DE-4BA0-BC7E-B85351E8A9B5}" type="presParOf" srcId="{3808745B-5961-4A61-8C50-183B1046D260}" destId="{240555DE-7CE4-4E0C-8485-0C5E65F9ECF0}" srcOrd="0" destOrd="0" presId="urn:microsoft.com/office/officeart/2005/8/layout/orgChart1"/>
    <dgm:cxn modelId="{E233F5EA-2FF2-4C7C-90F1-0E699EF9A376}" type="presParOf" srcId="{3808745B-5961-4A61-8C50-183B1046D260}" destId="{C434A789-B7E7-4264-8D69-B46F0969054B}" srcOrd="1" destOrd="0" presId="urn:microsoft.com/office/officeart/2005/8/layout/orgChart1"/>
    <dgm:cxn modelId="{15DAF1F4-F316-429F-B5F9-FC8647EC5A75}" type="presParOf" srcId="{C434A789-B7E7-4264-8D69-B46F0969054B}" destId="{9109F8A4-B03A-4A9E-9283-705A8A05B655}" srcOrd="0" destOrd="0" presId="urn:microsoft.com/office/officeart/2005/8/layout/orgChart1"/>
    <dgm:cxn modelId="{949DA3E7-34A9-4AAF-81A5-D7A14493218C}" type="presParOf" srcId="{9109F8A4-B03A-4A9E-9283-705A8A05B655}" destId="{7523C354-F89C-4119-8740-297359257BA4}" srcOrd="0" destOrd="0" presId="urn:microsoft.com/office/officeart/2005/8/layout/orgChart1"/>
    <dgm:cxn modelId="{8FE6957E-875F-4F8F-9E37-5382A20B0F9E}" type="presParOf" srcId="{9109F8A4-B03A-4A9E-9283-705A8A05B655}" destId="{3E02926C-B9D9-4376-9E03-F3F53E36659F}" srcOrd="1" destOrd="0" presId="urn:microsoft.com/office/officeart/2005/8/layout/orgChart1"/>
    <dgm:cxn modelId="{15D5729A-9B49-4649-A135-C35C13ACD635}" type="presParOf" srcId="{C434A789-B7E7-4264-8D69-B46F0969054B}" destId="{277A9DC7-37B1-4ABE-8A3E-CF25E449AD04}" srcOrd="1" destOrd="0" presId="urn:microsoft.com/office/officeart/2005/8/layout/orgChart1"/>
    <dgm:cxn modelId="{8F4BE361-FC32-4F55-9B7E-C1E409B3503F}" type="presParOf" srcId="{C434A789-B7E7-4264-8D69-B46F0969054B}" destId="{E84116C8-CA0E-4241-9B2C-676C5675B249}" srcOrd="2" destOrd="0" presId="urn:microsoft.com/office/officeart/2005/8/layout/orgChart1"/>
    <dgm:cxn modelId="{8C961ABD-3896-4D60-91B6-31A34A257375}" type="presParOf" srcId="{3808745B-5961-4A61-8C50-183B1046D260}" destId="{8B49CF75-9883-4414-B64C-5B8E9BDFC84C}" srcOrd="2" destOrd="0" presId="urn:microsoft.com/office/officeart/2005/8/layout/orgChart1"/>
    <dgm:cxn modelId="{DE9489A5-6E09-4095-8FA4-8D31D7B24CD1}" type="presParOf" srcId="{3808745B-5961-4A61-8C50-183B1046D260}" destId="{4A23E4F8-C26C-4799-A787-A3E776093591}" srcOrd="3" destOrd="0" presId="urn:microsoft.com/office/officeart/2005/8/layout/orgChart1"/>
    <dgm:cxn modelId="{5E63F8F2-9D83-430F-86E1-040D4FEA8952}" type="presParOf" srcId="{4A23E4F8-C26C-4799-A787-A3E776093591}" destId="{B053BEEA-FF5C-4592-9EDC-5D9FC1B2141B}" srcOrd="0" destOrd="0" presId="urn:microsoft.com/office/officeart/2005/8/layout/orgChart1"/>
    <dgm:cxn modelId="{853805B7-C3BD-4F8A-9196-1A478D01A6A7}" type="presParOf" srcId="{B053BEEA-FF5C-4592-9EDC-5D9FC1B2141B}" destId="{053154E7-319E-4C10-BB1E-8FAFEB72CC64}" srcOrd="0" destOrd="0" presId="urn:microsoft.com/office/officeart/2005/8/layout/orgChart1"/>
    <dgm:cxn modelId="{86E63677-7312-44B9-B877-1CDB9A85075B}" type="presParOf" srcId="{B053BEEA-FF5C-4592-9EDC-5D9FC1B2141B}" destId="{A1F2207C-FB6D-4F7B-A16A-E8745E43828A}" srcOrd="1" destOrd="0" presId="urn:microsoft.com/office/officeart/2005/8/layout/orgChart1"/>
    <dgm:cxn modelId="{F094017E-0DBE-4267-A559-4D68A0975327}" type="presParOf" srcId="{4A23E4F8-C26C-4799-A787-A3E776093591}" destId="{2EB88D6D-48FD-4896-B346-288285B25FF4}" srcOrd="1" destOrd="0" presId="urn:microsoft.com/office/officeart/2005/8/layout/orgChart1"/>
    <dgm:cxn modelId="{847322AA-422C-4BBE-8342-9CF763313364}" type="presParOf" srcId="{4A23E4F8-C26C-4799-A787-A3E776093591}" destId="{79BAAFFA-A236-467F-A4D5-106C5BB885B9}" srcOrd="2" destOrd="0" presId="urn:microsoft.com/office/officeart/2005/8/layout/orgChart1"/>
    <dgm:cxn modelId="{C59243DF-25A3-414A-8328-EB280F3A61E5}" type="presParOf" srcId="{7FF4F75A-3738-4DCC-B4D5-949444E1B88A}" destId="{E4515BD3-A0F9-41E2-9088-566A7D268BF9}" srcOrd="2" destOrd="0" presId="urn:microsoft.com/office/officeart/2005/8/layout/orgChart1"/>
    <dgm:cxn modelId="{358A7EBC-0662-402E-9593-C3882A9F3347}" type="presParOf" srcId="{FA5B788F-7D12-46FD-AD88-2B651A5955F1}" destId="{D7F0D2AE-E22F-4F90-9B57-4F4BD5C2BF45}" srcOrd="4" destOrd="0" presId="urn:microsoft.com/office/officeart/2005/8/layout/orgChart1"/>
    <dgm:cxn modelId="{1F8D1C6B-DE85-4F7D-88AF-08A46C504460}" type="presParOf" srcId="{FA5B788F-7D12-46FD-AD88-2B651A5955F1}" destId="{5509A4EF-C091-4A85-8F13-27DE0E670061}" srcOrd="5" destOrd="0" presId="urn:microsoft.com/office/officeart/2005/8/layout/orgChart1"/>
    <dgm:cxn modelId="{A5289CBC-2E69-43A5-94A6-656B1ABF29BD}" type="presParOf" srcId="{5509A4EF-C091-4A85-8F13-27DE0E670061}" destId="{29A010EA-86E1-4328-A635-E8A3312EF6DE}" srcOrd="0" destOrd="0" presId="urn:microsoft.com/office/officeart/2005/8/layout/orgChart1"/>
    <dgm:cxn modelId="{AF8FCC61-2E00-4691-B1C7-1A6F8E01F0BD}" type="presParOf" srcId="{29A010EA-86E1-4328-A635-E8A3312EF6DE}" destId="{6C1CABB7-2F13-4599-9348-4E2CDA57F216}" srcOrd="0" destOrd="0" presId="urn:microsoft.com/office/officeart/2005/8/layout/orgChart1"/>
    <dgm:cxn modelId="{0BED1829-5D54-4D2C-BF6B-BE2BCE8ED2CE}" type="presParOf" srcId="{29A010EA-86E1-4328-A635-E8A3312EF6DE}" destId="{20B1FA21-9654-4F10-89DE-EBCED1FF5445}" srcOrd="1" destOrd="0" presId="urn:microsoft.com/office/officeart/2005/8/layout/orgChart1"/>
    <dgm:cxn modelId="{98186845-42BD-4E87-8864-4975BE4B479B}" type="presParOf" srcId="{5509A4EF-C091-4A85-8F13-27DE0E670061}" destId="{9B5F118E-0F8C-4E9B-ACE5-8A7BA7A55A1E}" srcOrd="1" destOrd="0" presId="urn:microsoft.com/office/officeart/2005/8/layout/orgChart1"/>
    <dgm:cxn modelId="{A36B20A4-C6B5-4270-9F33-EDAC8412315A}" type="presParOf" srcId="{9B5F118E-0F8C-4E9B-ACE5-8A7BA7A55A1E}" destId="{8F856197-5C45-4DDD-8F2C-F4940C4E29BB}" srcOrd="0" destOrd="0" presId="urn:microsoft.com/office/officeart/2005/8/layout/orgChart1"/>
    <dgm:cxn modelId="{20208926-5FC0-4364-BE18-EDBB88990655}" type="presParOf" srcId="{9B5F118E-0F8C-4E9B-ACE5-8A7BA7A55A1E}" destId="{E4AC7A9B-A734-43FB-BABE-68C64E5F2A38}" srcOrd="1" destOrd="0" presId="urn:microsoft.com/office/officeart/2005/8/layout/orgChart1"/>
    <dgm:cxn modelId="{DE76AD9D-B229-4F13-BE60-03C434EEDE37}" type="presParOf" srcId="{E4AC7A9B-A734-43FB-BABE-68C64E5F2A38}" destId="{A9DA0A36-FBAA-40FA-A24F-DB28B37169E6}" srcOrd="0" destOrd="0" presId="urn:microsoft.com/office/officeart/2005/8/layout/orgChart1"/>
    <dgm:cxn modelId="{BEC6B5CD-72F2-47B0-BC23-D21BE9D4C49B}" type="presParOf" srcId="{A9DA0A36-FBAA-40FA-A24F-DB28B37169E6}" destId="{D270F77B-4003-431F-932D-BF05025E651A}" srcOrd="0" destOrd="0" presId="urn:microsoft.com/office/officeart/2005/8/layout/orgChart1"/>
    <dgm:cxn modelId="{213AEAF6-EE69-43FA-9F64-063331AF1BB7}" type="presParOf" srcId="{A9DA0A36-FBAA-40FA-A24F-DB28B37169E6}" destId="{B4C5528E-074F-4D48-8590-00DC3D5A0B1A}" srcOrd="1" destOrd="0" presId="urn:microsoft.com/office/officeart/2005/8/layout/orgChart1"/>
    <dgm:cxn modelId="{ECDF9E06-3409-4F68-85B3-E77CCC511EEC}" type="presParOf" srcId="{E4AC7A9B-A734-43FB-BABE-68C64E5F2A38}" destId="{916B2844-6FEE-4170-A513-1A4D5915109C}" srcOrd="1" destOrd="0" presId="urn:microsoft.com/office/officeart/2005/8/layout/orgChart1"/>
    <dgm:cxn modelId="{DF4031C2-47A1-4591-B189-C966552357A9}" type="presParOf" srcId="{E4AC7A9B-A734-43FB-BABE-68C64E5F2A38}" destId="{9E0FF127-5A47-48DD-8C3F-17886EBDC050}" srcOrd="2" destOrd="0" presId="urn:microsoft.com/office/officeart/2005/8/layout/orgChart1"/>
    <dgm:cxn modelId="{EFF8C9AB-A8F2-4547-9E57-5385FB40AF23}" type="presParOf" srcId="{9B5F118E-0F8C-4E9B-ACE5-8A7BA7A55A1E}" destId="{A4D2C226-D22C-4B09-BCFE-6C8DEC2CD83A}" srcOrd="2" destOrd="0" presId="urn:microsoft.com/office/officeart/2005/8/layout/orgChart1"/>
    <dgm:cxn modelId="{C3C90DBE-8E37-4ED1-B4F9-9636DCBBF239}" type="presParOf" srcId="{9B5F118E-0F8C-4E9B-ACE5-8A7BA7A55A1E}" destId="{5B14ABBD-8610-4A43-A6B5-32260FC70393}" srcOrd="3" destOrd="0" presId="urn:microsoft.com/office/officeart/2005/8/layout/orgChart1"/>
    <dgm:cxn modelId="{4275B073-CCD4-40FA-9CF6-6053682BB7AE}" type="presParOf" srcId="{5B14ABBD-8610-4A43-A6B5-32260FC70393}" destId="{63409A23-BD8F-4F78-81E6-62F65CA4079A}" srcOrd="0" destOrd="0" presId="urn:microsoft.com/office/officeart/2005/8/layout/orgChart1"/>
    <dgm:cxn modelId="{E7FE74A0-267B-4F92-840C-FADB6B43CCD4}" type="presParOf" srcId="{63409A23-BD8F-4F78-81E6-62F65CA4079A}" destId="{72321FC9-E295-445A-BAD1-66FEA84A257F}" srcOrd="0" destOrd="0" presId="urn:microsoft.com/office/officeart/2005/8/layout/orgChart1"/>
    <dgm:cxn modelId="{16252241-1386-4661-8B5F-43C5EBB645FB}" type="presParOf" srcId="{63409A23-BD8F-4F78-81E6-62F65CA4079A}" destId="{962959B0-ADEE-4C88-A4BC-DADE8D5EAF36}" srcOrd="1" destOrd="0" presId="urn:microsoft.com/office/officeart/2005/8/layout/orgChart1"/>
    <dgm:cxn modelId="{D0CBB19C-2533-431C-9ACC-677A17D793E2}" type="presParOf" srcId="{5B14ABBD-8610-4A43-A6B5-32260FC70393}" destId="{68A0ECE6-60CC-4630-B652-94E1C3212EE4}" srcOrd="1" destOrd="0" presId="urn:microsoft.com/office/officeart/2005/8/layout/orgChart1"/>
    <dgm:cxn modelId="{C6B9A751-EB63-4ED5-BE96-AB1C33F22456}" type="presParOf" srcId="{5B14ABBD-8610-4A43-A6B5-32260FC70393}" destId="{266D3330-D290-41D6-9A4B-22859AF9BA51}" srcOrd="2" destOrd="0" presId="urn:microsoft.com/office/officeart/2005/8/layout/orgChart1"/>
    <dgm:cxn modelId="{9AC5189E-56CA-4790-ABF8-310B8DD2F8D9}" type="presParOf" srcId="{5509A4EF-C091-4A85-8F13-27DE0E670061}" destId="{E1836A1E-A635-4E73-80F3-E91A0D402711}" srcOrd="2" destOrd="0" presId="urn:microsoft.com/office/officeart/2005/8/layout/orgChart1"/>
    <dgm:cxn modelId="{26E0DE79-CF0F-4EAA-A894-C41851B0AA8A}" type="presParOf" srcId="{1765134C-9E22-403C-8D75-CF77E81032EB}" destId="{221CDFD9-A756-42D8-AB7C-4D929E48747C}" srcOrd="2" destOrd="0" presId="urn:microsoft.com/office/officeart/2005/8/layout/orgChart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F7DFE9C-6E86-4449-8AFB-BFBF5A57DB5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B70FAA68-B029-4B9B-9D11-28384A45F166}">
      <dgm:prSet phldrT="[Текст]" custT="1"/>
      <dgm:spPr/>
      <dgm:t>
        <a:bodyPr/>
        <a:lstStyle/>
        <a:p>
          <a:r>
            <a:rPr lang="ru-RU" sz="1200"/>
            <a:t>Автоматизация ручных работ</a:t>
          </a:r>
        </a:p>
      </dgm:t>
    </dgm:pt>
    <dgm:pt modelId="{A410A08D-76CE-4D85-A942-B204E0E2262F}" type="parTrans" cxnId="{207F4CB5-5EDB-4CD5-885E-ACE119F1522B}">
      <dgm:prSet/>
      <dgm:spPr/>
      <dgm:t>
        <a:bodyPr/>
        <a:lstStyle/>
        <a:p>
          <a:endParaRPr lang="ru-RU" sz="1200"/>
        </a:p>
      </dgm:t>
    </dgm:pt>
    <dgm:pt modelId="{9C55077D-16CF-4887-AFC0-2561D06A74BE}" type="sibTrans" cxnId="{207F4CB5-5EDB-4CD5-885E-ACE119F1522B}">
      <dgm:prSet/>
      <dgm:spPr/>
      <dgm:t>
        <a:bodyPr/>
        <a:lstStyle/>
        <a:p>
          <a:endParaRPr lang="ru-RU" sz="1200"/>
        </a:p>
      </dgm:t>
    </dgm:pt>
    <dgm:pt modelId="{524DA131-AEAE-4F67-A0E2-B6EF5F64B9BD}">
      <dgm:prSet phldrT="[Текст]" custT="1"/>
      <dgm:spPr/>
      <dgm:t>
        <a:bodyPr/>
        <a:lstStyle/>
        <a:p>
          <a:r>
            <a:rPr lang="ru-RU" sz="1200"/>
            <a:t>ДП работы</a:t>
          </a:r>
        </a:p>
      </dgm:t>
    </dgm:pt>
    <dgm:pt modelId="{7AB1F083-B45A-4558-8622-8D287B110ADF}" type="parTrans" cxnId="{109E4D8D-A2AE-4A0C-A910-EC43D5AA0C9B}">
      <dgm:prSet/>
      <dgm:spPr/>
      <dgm:t>
        <a:bodyPr/>
        <a:lstStyle/>
        <a:p>
          <a:endParaRPr lang="ru-RU" sz="1200"/>
        </a:p>
      </dgm:t>
    </dgm:pt>
    <dgm:pt modelId="{A240255E-027E-4834-80E0-EC91AAD3B60F}" type="sibTrans" cxnId="{109E4D8D-A2AE-4A0C-A910-EC43D5AA0C9B}">
      <dgm:prSet/>
      <dgm:spPr/>
      <dgm:t>
        <a:bodyPr/>
        <a:lstStyle/>
        <a:p>
          <a:endParaRPr lang="ru-RU" sz="1200"/>
        </a:p>
      </dgm:t>
    </dgm:pt>
    <dgm:pt modelId="{AE003348-5A7E-4851-8ECC-986748349D41}">
      <dgm:prSet phldrT="[Текст]" custT="1"/>
      <dgm:spPr/>
      <dgm:t>
        <a:bodyPr/>
        <a:lstStyle/>
        <a:p>
          <a:r>
            <a:rPr lang="ru-RU" sz="1200"/>
            <a:t>Технологические работы</a:t>
          </a:r>
        </a:p>
      </dgm:t>
    </dgm:pt>
    <dgm:pt modelId="{F8F530C0-5CFF-44A9-AE56-C29D1A3D0920}" type="parTrans" cxnId="{21A13DBA-02EA-4E8B-9A1B-E1A72151A89B}">
      <dgm:prSet/>
      <dgm:spPr/>
      <dgm:t>
        <a:bodyPr/>
        <a:lstStyle/>
        <a:p>
          <a:endParaRPr lang="ru-RU" sz="1200"/>
        </a:p>
      </dgm:t>
    </dgm:pt>
    <dgm:pt modelId="{60122748-E68D-40A7-BEFD-4A6AE7271A92}" type="sibTrans" cxnId="{21A13DBA-02EA-4E8B-9A1B-E1A72151A89B}">
      <dgm:prSet/>
      <dgm:spPr/>
      <dgm:t>
        <a:bodyPr/>
        <a:lstStyle/>
        <a:p>
          <a:endParaRPr lang="ru-RU" sz="1200"/>
        </a:p>
      </dgm:t>
    </dgm:pt>
    <dgm:pt modelId="{7AD0FF4A-2168-4ABD-970F-66FD6B90B8C5}">
      <dgm:prSet phldrT="[Текст]" custT="1"/>
      <dgm:spPr/>
      <dgm:t>
        <a:bodyPr/>
        <a:lstStyle/>
        <a:p>
          <a:r>
            <a:rPr lang="ru-RU" sz="1200"/>
            <a:t>Физические работы</a:t>
          </a:r>
        </a:p>
      </dgm:t>
    </dgm:pt>
    <dgm:pt modelId="{72E93785-F0A6-47B1-A6E6-56D4857795B5}" type="parTrans" cxnId="{D684528E-E20B-44E9-B143-C8F843BC1103}">
      <dgm:prSet/>
      <dgm:spPr/>
      <dgm:t>
        <a:bodyPr/>
        <a:lstStyle/>
        <a:p>
          <a:endParaRPr lang="ru-RU" sz="1200"/>
        </a:p>
      </dgm:t>
    </dgm:pt>
    <dgm:pt modelId="{342FA43A-4FF3-403C-8D4D-75DE0466BE06}" type="sibTrans" cxnId="{D684528E-E20B-44E9-B143-C8F843BC1103}">
      <dgm:prSet/>
      <dgm:spPr/>
      <dgm:t>
        <a:bodyPr/>
        <a:lstStyle/>
        <a:p>
          <a:endParaRPr lang="ru-RU" sz="1200"/>
        </a:p>
      </dgm:t>
    </dgm:pt>
    <dgm:pt modelId="{F90DE72E-1A75-4C6B-9925-CBAAC0B43854}">
      <dgm:prSet custT="1"/>
      <dgm:spPr/>
      <dgm:t>
        <a:bodyPr/>
        <a:lstStyle/>
        <a:p>
          <a:r>
            <a:rPr lang="ru-RU" sz="1200"/>
            <a:t>Регистрация дронов в Росавиации</a:t>
          </a:r>
        </a:p>
      </dgm:t>
    </dgm:pt>
    <dgm:pt modelId="{F20165E6-6005-40A4-848C-F89F96CB08EC}" type="parTrans" cxnId="{C1AB3B08-D775-4D67-BBB0-A940E8760002}">
      <dgm:prSet/>
      <dgm:spPr/>
      <dgm:t>
        <a:bodyPr/>
        <a:lstStyle/>
        <a:p>
          <a:endParaRPr lang="ru-RU" sz="1200"/>
        </a:p>
      </dgm:t>
    </dgm:pt>
    <dgm:pt modelId="{C5AC8946-2C5C-4B23-B042-571DF6581F25}" type="sibTrans" cxnId="{C1AB3B08-D775-4D67-BBB0-A940E8760002}">
      <dgm:prSet/>
      <dgm:spPr/>
      <dgm:t>
        <a:bodyPr/>
        <a:lstStyle/>
        <a:p>
          <a:endParaRPr lang="ru-RU" sz="1200"/>
        </a:p>
      </dgm:t>
    </dgm:pt>
    <dgm:pt modelId="{E37411AE-66FF-4783-931E-571DFCEB5448}">
      <dgm:prSet custT="1"/>
      <dgm:spPr/>
      <dgm:t>
        <a:bodyPr/>
        <a:lstStyle/>
        <a:p>
          <a:r>
            <a:rPr lang="ru-RU" sz="1200"/>
            <a:t>Регламентация ручных операций</a:t>
          </a:r>
        </a:p>
      </dgm:t>
    </dgm:pt>
    <dgm:pt modelId="{B4B7A7C1-CE98-4F1D-A567-FF11B57A043C}" type="parTrans" cxnId="{EE82415D-98B9-44D5-B0DB-B643C97A8EB2}">
      <dgm:prSet/>
      <dgm:spPr/>
      <dgm:t>
        <a:bodyPr/>
        <a:lstStyle/>
        <a:p>
          <a:endParaRPr lang="ru-RU" sz="1200"/>
        </a:p>
      </dgm:t>
    </dgm:pt>
    <dgm:pt modelId="{763EEB46-702B-405A-96AF-FF7452C76B75}" type="sibTrans" cxnId="{EE82415D-98B9-44D5-B0DB-B643C97A8EB2}">
      <dgm:prSet/>
      <dgm:spPr/>
      <dgm:t>
        <a:bodyPr/>
        <a:lstStyle/>
        <a:p>
          <a:endParaRPr lang="ru-RU" sz="1200"/>
        </a:p>
      </dgm:t>
    </dgm:pt>
    <dgm:pt modelId="{6B378E9A-7013-4351-9990-1D3C7596662F}">
      <dgm:prSet custT="1"/>
      <dgm:spPr/>
      <dgm:t>
        <a:bodyPr/>
        <a:lstStyle/>
        <a:p>
          <a:r>
            <a:rPr lang="ru-RU" sz="1200"/>
            <a:t>Покупка дронов</a:t>
          </a:r>
        </a:p>
      </dgm:t>
    </dgm:pt>
    <dgm:pt modelId="{B7C9235E-107B-4BAE-91A7-81C9874A206D}" type="parTrans" cxnId="{E9BCDC7C-8201-499C-B86E-F471C0D8D691}">
      <dgm:prSet/>
      <dgm:spPr/>
      <dgm:t>
        <a:bodyPr/>
        <a:lstStyle/>
        <a:p>
          <a:endParaRPr lang="ru-RU" sz="1200"/>
        </a:p>
      </dgm:t>
    </dgm:pt>
    <dgm:pt modelId="{3AC0A743-F5DF-4DF3-BD6C-4FF77D9F1314}" type="sibTrans" cxnId="{E9BCDC7C-8201-499C-B86E-F471C0D8D691}">
      <dgm:prSet/>
      <dgm:spPr/>
      <dgm:t>
        <a:bodyPr/>
        <a:lstStyle/>
        <a:p>
          <a:endParaRPr lang="ru-RU" sz="1200"/>
        </a:p>
      </dgm:t>
    </dgm:pt>
    <dgm:pt modelId="{F78B23C0-D6CC-424E-9CC5-38894BA04AF7}">
      <dgm:prSet custT="1"/>
      <dgm:spPr/>
      <dgm:t>
        <a:bodyPr/>
        <a:lstStyle/>
        <a:p>
          <a:r>
            <a:rPr lang="ru-RU" sz="1200"/>
            <a:t>Подключение к </a:t>
          </a:r>
          <a:r>
            <a:rPr lang="en-US" sz="1200"/>
            <a:t>WMS</a:t>
          </a:r>
          <a:endParaRPr lang="ru-RU" sz="1200"/>
        </a:p>
      </dgm:t>
    </dgm:pt>
    <dgm:pt modelId="{3B7BC587-8CE3-45FC-9089-ED16BB59F3F0}" type="parTrans" cxnId="{AD3CEFAA-9D5E-446A-AC93-DA498A037356}">
      <dgm:prSet/>
      <dgm:spPr/>
      <dgm:t>
        <a:bodyPr/>
        <a:lstStyle/>
        <a:p>
          <a:endParaRPr lang="ru-RU" sz="1200"/>
        </a:p>
      </dgm:t>
    </dgm:pt>
    <dgm:pt modelId="{6BA68A27-7EB3-41E9-8879-B2A8AEABC697}" type="sibTrans" cxnId="{AD3CEFAA-9D5E-446A-AC93-DA498A037356}">
      <dgm:prSet/>
      <dgm:spPr/>
      <dgm:t>
        <a:bodyPr/>
        <a:lstStyle/>
        <a:p>
          <a:endParaRPr lang="ru-RU" sz="1200"/>
        </a:p>
      </dgm:t>
    </dgm:pt>
    <dgm:pt modelId="{20264F0F-CDAE-414C-A0B4-E09FB09D5C39}">
      <dgm:prSet custT="1"/>
      <dgm:spPr/>
      <dgm:t>
        <a:bodyPr/>
        <a:lstStyle/>
        <a:p>
          <a:r>
            <a:rPr lang="ru-RU" sz="1200"/>
            <a:t>Установка зарядочной станции</a:t>
          </a:r>
        </a:p>
      </dgm:t>
    </dgm:pt>
    <dgm:pt modelId="{B2425709-8C9B-4B60-8FCE-FD08356E3A2C}" type="parTrans" cxnId="{B2B1869C-7D62-4263-AA7F-6A73292A341A}">
      <dgm:prSet/>
      <dgm:spPr/>
      <dgm:t>
        <a:bodyPr/>
        <a:lstStyle/>
        <a:p>
          <a:endParaRPr lang="ru-RU" sz="1200"/>
        </a:p>
      </dgm:t>
    </dgm:pt>
    <dgm:pt modelId="{5F25EB6E-4911-4569-8AA4-0FA4D6A09D5B}" type="sibTrans" cxnId="{B2B1869C-7D62-4263-AA7F-6A73292A341A}">
      <dgm:prSet/>
      <dgm:spPr/>
      <dgm:t>
        <a:bodyPr/>
        <a:lstStyle/>
        <a:p>
          <a:endParaRPr lang="ru-RU" sz="1200"/>
        </a:p>
      </dgm:t>
    </dgm:pt>
    <dgm:pt modelId="{C2B45EF4-C42B-4DF3-8AD5-B5010B3B81BF}">
      <dgm:prSet custT="1"/>
      <dgm:spPr/>
      <dgm:t>
        <a:bodyPr/>
        <a:lstStyle/>
        <a:p>
          <a:r>
            <a:rPr lang="ru-RU" sz="1200"/>
            <a:t>Установка навигационных инструментов</a:t>
          </a:r>
        </a:p>
      </dgm:t>
    </dgm:pt>
    <dgm:pt modelId="{9823CDB8-A9C0-4526-BC05-6A1C9D05B81C}" type="parTrans" cxnId="{E5AD2342-BF5A-40EE-88A4-BEFB7E1DFFE6}">
      <dgm:prSet/>
      <dgm:spPr/>
      <dgm:t>
        <a:bodyPr/>
        <a:lstStyle/>
        <a:p>
          <a:endParaRPr lang="ru-RU" sz="1200"/>
        </a:p>
      </dgm:t>
    </dgm:pt>
    <dgm:pt modelId="{EBC809CB-E20E-43B0-A3FA-9CB8B0F7118D}" type="sibTrans" cxnId="{E5AD2342-BF5A-40EE-88A4-BEFB7E1DFFE6}">
      <dgm:prSet/>
      <dgm:spPr/>
      <dgm:t>
        <a:bodyPr/>
        <a:lstStyle/>
        <a:p>
          <a:endParaRPr lang="ru-RU" sz="1200"/>
        </a:p>
      </dgm:t>
    </dgm:pt>
    <dgm:pt modelId="{C3916016-2A88-49AE-9281-133043C4C591}" type="pres">
      <dgm:prSet presAssocID="{DF7DFE9C-6E86-4449-8AFB-BFBF5A57DB57}" presName="hierChild1" presStyleCnt="0">
        <dgm:presLayoutVars>
          <dgm:orgChart val="1"/>
          <dgm:chPref val="1"/>
          <dgm:dir/>
          <dgm:animOne val="branch"/>
          <dgm:animLvl val="lvl"/>
          <dgm:resizeHandles/>
        </dgm:presLayoutVars>
      </dgm:prSet>
      <dgm:spPr/>
      <dgm:t>
        <a:bodyPr/>
        <a:lstStyle/>
        <a:p>
          <a:endParaRPr lang="ru-RU"/>
        </a:p>
      </dgm:t>
    </dgm:pt>
    <dgm:pt modelId="{1FDA0CFB-13A2-4669-B1AD-7E8F2E8DB58F}" type="pres">
      <dgm:prSet presAssocID="{B70FAA68-B029-4B9B-9D11-28384A45F166}" presName="hierRoot1" presStyleCnt="0">
        <dgm:presLayoutVars>
          <dgm:hierBranch val="init"/>
        </dgm:presLayoutVars>
      </dgm:prSet>
      <dgm:spPr/>
    </dgm:pt>
    <dgm:pt modelId="{78DBD88F-EE94-4F4B-9EEE-54B921788929}" type="pres">
      <dgm:prSet presAssocID="{B70FAA68-B029-4B9B-9D11-28384A45F166}" presName="rootComposite1" presStyleCnt="0"/>
      <dgm:spPr/>
    </dgm:pt>
    <dgm:pt modelId="{6FB3957E-BB40-4C56-9466-1E48AD8BDFEA}" type="pres">
      <dgm:prSet presAssocID="{B70FAA68-B029-4B9B-9D11-28384A45F166}" presName="rootText1" presStyleLbl="node0" presStyleIdx="0" presStyleCnt="1">
        <dgm:presLayoutVars>
          <dgm:chPref val="3"/>
        </dgm:presLayoutVars>
      </dgm:prSet>
      <dgm:spPr/>
      <dgm:t>
        <a:bodyPr/>
        <a:lstStyle/>
        <a:p>
          <a:endParaRPr lang="ru-RU"/>
        </a:p>
      </dgm:t>
    </dgm:pt>
    <dgm:pt modelId="{8FB7FE52-99D1-4F7C-90BC-7FDD16B20D83}" type="pres">
      <dgm:prSet presAssocID="{B70FAA68-B029-4B9B-9D11-28384A45F166}" presName="rootConnector1" presStyleLbl="node1" presStyleIdx="0" presStyleCnt="0"/>
      <dgm:spPr/>
      <dgm:t>
        <a:bodyPr/>
        <a:lstStyle/>
        <a:p>
          <a:endParaRPr lang="ru-RU"/>
        </a:p>
      </dgm:t>
    </dgm:pt>
    <dgm:pt modelId="{EBADE9FD-6A83-4F2C-B564-FF22F72900E3}" type="pres">
      <dgm:prSet presAssocID="{B70FAA68-B029-4B9B-9D11-28384A45F166}" presName="hierChild2" presStyleCnt="0"/>
      <dgm:spPr/>
    </dgm:pt>
    <dgm:pt modelId="{33717774-5178-4231-B631-7BB77C628314}" type="pres">
      <dgm:prSet presAssocID="{7AB1F083-B45A-4558-8622-8D287B110ADF}" presName="Name37" presStyleLbl="parChTrans1D2" presStyleIdx="0" presStyleCnt="3"/>
      <dgm:spPr/>
      <dgm:t>
        <a:bodyPr/>
        <a:lstStyle/>
        <a:p>
          <a:endParaRPr lang="ru-RU"/>
        </a:p>
      </dgm:t>
    </dgm:pt>
    <dgm:pt modelId="{CF4BD036-6BB6-42F0-92C1-6A77A1ACE2CF}" type="pres">
      <dgm:prSet presAssocID="{524DA131-AEAE-4F67-A0E2-B6EF5F64B9BD}" presName="hierRoot2" presStyleCnt="0">
        <dgm:presLayoutVars>
          <dgm:hierBranch val="init"/>
        </dgm:presLayoutVars>
      </dgm:prSet>
      <dgm:spPr/>
    </dgm:pt>
    <dgm:pt modelId="{D3F46F16-0568-491D-85AC-C7CDCCE54E44}" type="pres">
      <dgm:prSet presAssocID="{524DA131-AEAE-4F67-A0E2-B6EF5F64B9BD}" presName="rootComposite" presStyleCnt="0"/>
      <dgm:spPr/>
    </dgm:pt>
    <dgm:pt modelId="{CE8067F0-FDCC-4C4B-9263-900E47514BFE}" type="pres">
      <dgm:prSet presAssocID="{524DA131-AEAE-4F67-A0E2-B6EF5F64B9BD}" presName="rootText" presStyleLbl="node2" presStyleIdx="0" presStyleCnt="3">
        <dgm:presLayoutVars>
          <dgm:chPref val="3"/>
        </dgm:presLayoutVars>
      </dgm:prSet>
      <dgm:spPr/>
      <dgm:t>
        <a:bodyPr/>
        <a:lstStyle/>
        <a:p>
          <a:endParaRPr lang="ru-RU"/>
        </a:p>
      </dgm:t>
    </dgm:pt>
    <dgm:pt modelId="{441E491F-2C0B-4870-B027-582358BF12F5}" type="pres">
      <dgm:prSet presAssocID="{524DA131-AEAE-4F67-A0E2-B6EF5F64B9BD}" presName="rootConnector" presStyleLbl="node2" presStyleIdx="0" presStyleCnt="3"/>
      <dgm:spPr/>
      <dgm:t>
        <a:bodyPr/>
        <a:lstStyle/>
        <a:p>
          <a:endParaRPr lang="ru-RU"/>
        </a:p>
      </dgm:t>
    </dgm:pt>
    <dgm:pt modelId="{AFC9C229-5433-4935-A4ED-B7234E0CE64E}" type="pres">
      <dgm:prSet presAssocID="{524DA131-AEAE-4F67-A0E2-B6EF5F64B9BD}" presName="hierChild4" presStyleCnt="0"/>
      <dgm:spPr/>
    </dgm:pt>
    <dgm:pt modelId="{436DE381-AC83-4DAD-97D3-CC38F8D6AB64}" type="pres">
      <dgm:prSet presAssocID="{F20165E6-6005-40A4-848C-F89F96CB08EC}" presName="Name37" presStyleLbl="parChTrans1D3" presStyleIdx="0" presStyleCnt="6"/>
      <dgm:spPr/>
      <dgm:t>
        <a:bodyPr/>
        <a:lstStyle/>
        <a:p>
          <a:endParaRPr lang="ru-RU"/>
        </a:p>
      </dgm:t>
    </dgm:pt>
    <dgm:pt modelId="{D897C807-97F5-42A3-AEF6-4CFE7A956A07}" type="pres">
      <dgm:prSet presAssocID="{F90DE72E-1A75-4C6B-9925-CBAAC0B43854}" presName="hierRoot2" presStyleCnt="0">
        <dgm:presLayoutVars>
          <dgm:hierBranch val="init"/>
        </dgm:presLayoutVars>
      </dgm:prSet>
      <dgm:spPr/>
    </dgm:pt>
    <dgm:pt modelId="{D195F204-EC99-415E-8505-0B8FA0F63F83}" type="pres">
      <dgm:prSet presAssocID="{F90DE72E-1A75-4C6B-9925-CBAAC0B43854}" presName="rootComposite" presStyleCnt="0"/>
      <dgm:spPr/>
    </dgm:pt>
    <dgm:pt modelId="{52201DD2-18AC-451E-A66A-D7361F3CD33C}" type="pres">
      <dgm:prSet presAssocID="{F90DE72E-1A75-4C6B-9925-CBAAC0B43854}" presName="rootText" presStyleLbl="node3" presStyleIdx="0" presStyleCnt="6">
        <dgm:presLayoutVars>
          <dgm:chPref val="3"/>
        </dgm:presLayoutVars>
      </dgm:prSet>
      <dgm:spPr/>
      <dgm:t>
        <a:bodyPr/>
        <a:lstStyle/>
        <a:p>
          <a:endParaRPr lang="ru-RU"/>
        </a:p>
      </dgm:t>
    </dgm:pt>
    <dgm:pt modelId="{F29F2616-8E94-4C2E-BEEF-AF04412E2FC8}" type="pres">
      <dgm:prSet presAssocID="{F90DE72E-1A75-4C6B-9925-CBAAC0B43854}" presName="rootConnector" presStyleLbl="node3" presStyleIdx="0" presStyleCnt="6"/>
      <dgm:spPr/>
      <dgm:t>
        <a:bodyPr/>
        <a:lstStyle/>
        <a:p>
          <a:endParaRPr lang="ru-RU"/>
        </a:p>
      </dgm:t>
    </dgm:pt>
    <dgm:pt modelId="{64EA45C1-F835-496D-BE73-B3087833E3BB}" type="pres">
      <dgm:prSet presAssocID="{F90DE72E-1A75-4C6B-9925-CBAAC0B43854}" presName="hierChild4" presStyleCnt="0"/>
      <dgm:spPr/>
    </dgm:pt>
    <dgm:pt modelId="{0FF98EC2-8A47-4100-BC7E-8C9F98E12632}" type="pres">
      <dgm:prSet presAssocID="{F90DE72E-1A75-4C6B-9925-CBAAC0B43854}" presName="hierChild5" presStyleCnt="0"/>
      <dgm:spPr/>
    </dgm:pt>
    <dgm:pt modelId="{1D628451-B1BE-43DF-926A-FF4166A5F9BE}" type="pres">
      <dgm:prSet presAssocID="{B4B7A7C1-CE98-4F1D-A567-FF11B57A043C}" presName="Name37" presStyleLbl="parChTrans1D3" presStyleIdx="1" presStyleCnt="6"/>
      <dgm:spPr/>
      <dgm:t>
        <a:bodyPr/>
        <a:lstStyle/>
        <a:p>
          <a:endParaRPr lang="ru-RU"/>
        </a:p>
      </dgm:t>
    </dgm:pt>
    <dgm:pt modelId="{0DAC4D1A-8076-4892-9F6C-545CD1B8EF81}" type="pres">
      <dgm:prSet presAssocID="{E37411AE-66FF-4783-931E-571DFCEB5448}" presName="hierRoot2" presStyleCnt="0">
        <dgm:presLayoutVars>
          <dgm:hierBranch val="init"/>
        </dgm:presLayoutVars>
      </dgm:prSet>
      <dgm:spPr/>
    </dgm:pt>
    <dgm:pt modelId="{E888709F-B0C6-4C70-B32D-62A4C4F52225}" type="pres">
      <dgm:prSet presAssocID="{E37411AE-66FF-4783-931E-571DFCEB5448}" presName="rootComposite" presStyleCnt="0"/>
      <dgm:spPr/>
    </dgm:pt>
    <dgm:pt modelId="{982C5EF7-7D53-4243-894C-35FB7776F036}" type="pres">
      <dgm:prSet presAssocID="{E37411AE-66FF-4783-931E-571DFCEB5448}" presName="rootText" presStyleLbl="node3" presStyleIdx="1" presStyleCnt="6">
        <dgm:presLayoutVars>
          <dgm:chPref val="3"/>
        </dgm:presLayoutVars>
      </dgm:prSet>
      <dgm:spPr/>
      <dgm:t>
        <a:bodyPr/>
        <a:lstStyle/>
        <a:p>
          <a:endParaRPr lang="ru-RU"/>
        </a:p>
      </dgm:t>
    </dgm:pt>
    <dgm:pt modelId="{93A4A419-37A7-489D-8B6E-A4FBB5E2E08F}" type="pres">
      <dgm:prSet presAssocID="{E37411AE-66FF-4783-931E-571DFCEB5448}" presName="rootConnector" presStyleLbl="node3" presStyleIdx="1" presStyleCnt="6"/>
      <dgm:spPr/>
      <dgm:t>
        <a:bodyPr/>
        <a:lstStyle/>
        <a:p>
          <a:endParaRPr lang="ru-RU"/>
        </a:p>
      </dgm:t>
    </dgm:pt>
    <dgm:pt modelId="{5F3904D8-0BFC-4B94-AA28-E34020FB23B9}" type="pres">
      <dgm:prSet presAssocID="{E37411AE-66FF-4783-931E-571DFCEB5448}" presName="hierChild4" presStyleCnt="0"/>
      <dgm:spPr/>
    </dgm:pt>
    <dgm:pt modelId="{E6AD9A9D-A593-4837-9CF3-7FABC3AEAC4D}" type="pres">
      <dgm:prSet presAssocID="{E37411AE-66FF-4783-931E-571DFCEB5448}" presName="hierChild5" presStyleCnt="0"/>
      <dgm:spPr/>
    </dgm:pt>
    <dgm:pt modelId="{1B6AE8AE-F106-4132-844C-54029CD5FEE0}" type="pres">
      <dgm:prSet presAssocID="{524DA131-AEAE-4F67-A0E2-B6EF5F64B9BD}" presName="hierChild5" presStyleCnt="0"/>
      <dgm:spPr/>
    </dgm:pt>
    <dgm:pt modelId="{468FACAA-F806-4556-941A-C5E8AE991A64}" type="pres">
      <dgm:prSet presAssocID="{F8F530C0-5CFF-44A9-AE56-C29D1A3D0920}" presName="Name37" presStyleLbl="parChTrans1D2" presStyleIdx="1" presStyleCnt="3"/>
      <dgm:spPr/>
      <dgm:t>
        <a:bodyPr/>
        <a:lstStyle/>
        <a:p>
          <a:endParaRPr lang="ru-RU"/>
        </a:p>
      </dgm:t>
    </dgm:pt>
    <dgm:pt modelId="{B8FA31B8-F2CF-40A7-9114-730186A12F5E}" type="pres">
      <dgm:prSet presAssocID="{AE003348-5A7E-4851-8ECC-986748349D41}" presName="hierRoot2" presStyleCnt="0">
        <dgm:presLayoutVars>
          <dgm:hierBranch val="init"/>
        </dgm:presLayoutVars>
      </dgm:prSet>
      <dgm:spPr/>
    </dgm:pt>
    <dgm:pt modelId="{7BDFE3EE-2480-41C9-A0F3-7FB63F47A254}" type="pres">
      <dgm:prSet presAssocID="{AE003348-5A7E-4851-8ECC-986748349D41}" presName="rootComposite" presStyleCnt="0"/>
      <dgm:spPr/>
    </dgm:pt>
    <dgm:pt modelId="{47EC8386-E3CC-4D5C-BDC6-675E16AB3FDE}" type="pres">
      <dgm:prSet presAssocID="{AE003348-5A7E-4851-8ECC-986748349D41}" presName="rootText" presStyleLbl="node2" presStyleIdx="1" presStyleCnt="3">
        <dgm:presLayoutVars>
          <dgm:chPref val="3"/>
        </dgm:presLayoutVars>
      </dgm:prSet>
      <dgm:spPr/>
      <dgm:t>
        <a:bodyPr/>
        <a:lstStyle/>
        <a:p>
          <a:endParaRPr lang="ru-RU"/>
        </a:p>
      </dgm:t>
    </dgm:pt>
    <dgm:pt modelId="{A8696064-793D-4824-8D64-752B0FDFF04A}" type="pres">
      <dgm:prSet presAssocID="{AE003348-5A7E-4851-8ECC-986748349D41}" presName="rootConnector" presStyleLbl="node2" presStyleIdx="1" presStyleCnt="3"/>
      <dgm:spPr/>
      <dgm:t>
        <a:bodyPr/>
        <a:lstStyle/>
        <a:p>
          <a:endParaRPr lang="ru-RU"/>
        </a:p>
      </dgm:t>
    </dgm:pt>
    <dgm:pt modelId="{3C9226C1-1DF2-4F97-A51E-CD53111FFF3C}" type="pres">
      <dgm:prSet presAssocID="{AE003348-5A7E-4851-8ECC-986748349D41}" presName="hierChild4" presStyleCnt="0"/>
      <dgm:spPr/>
    </dgm:pt>
    <dgm:pt modelId="{FB31BC3F-FD54-4FFB-B300-CE7C0CC0B358}" type="pres">
      <dgm:prSet presAssocID="{B7C9235E-107B-4BAE-91A7-81C9874A206D}" presName="Name37" presStyleLbl="parChTrans1D3" presStyleIdx="2" presStyleCnt="6"/>
      <dgm:spPr/>
      <dgm:t>
        <a:bodyPr/>
        <a:lstStyle/>
        <a:p>
          <a:endParaRPr lang="ru-RU"/>
        </a:p>
      </dgm:t>
    </dgm:pt>
    <dgm:pt modelId="{C0746E43-F6EB-4AFC-88E5-2ABF488595A8}" type="pres">
      <dgm:prSet presAssocID="{6B378E9A-7013-4351-9990-1D3C7596662F}" presName="hierRoot2" presStyleCnt="0">
        <dgm:presLayoutVars>
          <dgm:hierBranch val="init"/>
        </dgm:presLayoutVars>
      </dgm:prSet>
      <dgm:spPr/>
    </dgm:pt>
    <dgm:pt modelId="{59EBA6AC-A470-450E-B5DA-74222C4E7F47}" type="pres">
      <dgm:prSet presAssocID="{6B378E9A-7013-4351-9990-1D3C7596662F}" presName="rootComposite" presStyleCnt="0"/>
      <dgm:spPr/>
    </dgm:pt>
    <dgm:pt modelId="{D9DF461A-A682-48C1-BE12-06BB4BA02C96}" type="pres">
      <dgm:prSet presAssocID="{6B378E9A-7013-4351-9990-1D3C7596662F}" presName="rootText" presStyleLbl="node3" presStyleIdx="2" presStyleCnt="6">
        <dgm:presLayoutVars>
          <dgm:chPref val="3"/>
        </dgm:presLayoutVars>
      </dgm:prSet>
      <dgm:spPr/>
      <dgm:t>
        <a:bodyPr/>
        <a:lstStyle/>
        <a:p>
          <a:endParaRPr lang="ru-RU"/>
        </a:p>
      </dgm:t>
    </dgm:pt>
    <dgm:pt modelId="{5E96EA9C-E768-4750-8334-D310F66377B5}" type="pres">
      <dgm:prSet presAssocID="{6B378E9A-7013-4351-9990-1D3C7596662F}" presName="rootConnector" presStyleLbl="node3" presStyleIdx="2" presStyleCnt="6"/>
      <dgm:spPr/>
      <dgm:t>
        <a:bodyPr/>
        <a:lstStyle/>
        <a:p>
          <a:endParaRPr lang="ru-RU"/>
        </a:p>
      </dgm:t>
    </dgm:pt>
    <dgm:pt modelId="{125A23DE-57A6-4A4B-B497-BEF50295DF26}" type="pres">
      <dgm:prSet presAssocID="{6B378E9A-7013-4351-9990-1D3C7596662F}" presName="hierChild4" presStyleCnt="0"/>
      <dgm:spPr/>
    </dgm:pt>
    <dgm:pt modelId="{D592B196-E92D-45B2-A182-4FAEDD687B4D}" type="pres">
      <dgm:prSet presAssocID="{6B378E9A-7013-4351-9990-1D3C7596662F}" presName="hierChild5" presStyleCnt="0"/>
      <dgm:spPr/>
    </dgm:pt>
    <dgm:pt modelId="{4E0F239F-6B63-4BE4-AA63-D9CC295B6344}" type="pres">
      <dgm:prSet presAssocID="{3B7BC587-8CE3-45FC-9089-ED16BB59F3F0}" presName="Name37" presStyleLbl="parChTrans1D3" presStyleIdx="3" presStyleCnt="6"/>
      <dgm:spPr/>
      <dgm:t>
        <a:bodyPr/>
        <a:lstStyle/>
        <a:p>
          <a:endParaRPr lang="ru-RU"/>
        </a:p>
      </dgm:t>
    </dgm:pt>
    <dgm:pt modelId="{2FB773BD-71E6-4169-881D-5197328D2D23}" type="pres">
      <dgm:prSet presAssocID="{F78B23C0-D6CC-424E-9CC5-38894BA04AF7}" presName="hierRoot2" presStyleCnt="0">
        <dgm:presLayoutVars>
          <dgm:hierBranch val="init"/>
        </dgm:presLayoutVars>
      </dgm:prSet>
      <dgm:spPr/>
    </dgm:pt>
    <dgm:pt modelId="{DB131FB5-2F1A-406A-A4B6-898CBD620F40}" type="pres">
      <dgm:prSet presAssocID="{F78B23C0-D6CC-424E-9CC5-38894BA04AF7}" presName="rootComposite" presStyleCnt="0"/>
      <dgm:spPr/>
    </dgm:pt>
    <dgm:pt modelId="{3CD55EC1-456F-4CB8-A06F-A493E429F213}" type="pres">
      <dgm:prSet presAssocID="{F78B23C0-D6CC-424E-9CC5-38894BA04AF7}" presName="rootText" presStyleLbl="node3" presStyleIdx="3" presStyleCnt="6">
        <dgm:presLayoutVars>
          <dgm:chPref val="3"/>
        </dgm:presLayoutVars>
      </dgm:prSet>
      <dgm:spPr/>
      <dgm:t>
        <a:bodyPr/>
        <a:lstStyle/>
        <a:p>
          <a:endParaRPr lang="ru-RU"/>
        </a:p>
      </dgm:t>
    </dgm:pt>
    <dgm:pt modelId="{EA881C2B-668E-4104-A2AE-7D7404CA9019}" type="pres">
      <dgm:prSet presAssocID="{F78B23C0-D6CC-424E-9CC5-38894BA04AF7}" presName="rootConnector" presStyleLbl="node3" presStyleIdx="3" presStyleCnt="6"/>
      <dgm:spPr/>
      <dgm:t>
        <a:bodyPr/>
        <a:lstStyle/>
        <a:p>
          <a:endParaRPr lang="ru-RU"/>
        </a:p>
      </dgm:t>
    </dgm:pt>
    <dgm:pt modelId="{9080D0B4-B4B6-4FEF-A315-C4C68C24FFFD}" type="pres">
      <dgm:prSet presAssocID="{F78B23C0-D6CC-424E-9CC5-38894BA04AF7}" presName="hierChild4" presStyleCnt="0"/>
      <dgm:spPr/>
    </dgm:pt>
    <dgm:pt modelId="{2CD1554F-2C01-49FF-87E5-6D0E081E8860}" type="pres">
      <dgm:prSet presAssocID="{F78B23C0-D6CC-424E-9CC5-38894BA04AF7}" presName="hierChild5" presStyleCnt="0"/>
      <dgm:spPr/>
    </dgm:pt>
    <dgm:pt modelId="{A9F89926-4981-47DB-A5EB-D3BC44DBAF68}" type="pres">
      <dgm:prSet presAssocID="{AE003348-5A7E-4851-8ECC-986748349D41}" presName="hierChild5" presStyleCnt="0"/>
      <dgm:spPr/>
    </dgm:pt>
    <dgm:pt modelId="{1A8B8C23-7807-4CBA-ABAE-CA19817C726E}" type="pres">
      <dgm:prSet presAssocID="{72E93785-F0A6-47B1-A6E6-56D4857795B5}" presName="Name37" presStyleLbl="parChTrans1D2" presStyleIdx="2" presStyleCnt="3"/>
      <dgm:spPr/>
      <dgm:t>
        <a:bodyPr/>
        <a:lstStyle/>
        <a:p>
          <a:endParaRPr lang="ru-RU"/>
        </a:p>
      </dgm:t>
    </dgm:pt>
    <dgm:pt modelId="{7B6D59FD-252E-4523-BA43-2BEE5DFBBFBA}" type="pres">
      <dgm:prSet presAssocID="{7AD0FF4A-2168-4ABD-970F-66FD6B90B8C5}" presName="hierRoot2" presStyleCnt="0">
        <dgm:presLayoutVars>
          <dgm:hierBranch val="init"/>
        </dgm:presLayoutVars>
      </dgm:prSet>
      <dgm:spPr/>
    </dgm:pt>
    <dgm:pt modelId="{5C521D00-9A3D-4E53-ABB3-5A90E4928D3F}" type="pres">
      <dgm:prSet presAssocID="{7AD0FF4A-2168-4ABD-970F-66FD6B90B8C5}" presName="rootComposite" presStyleCnt="0"/>
      <dgm:spPr/>
    </dgm:pt>
    <dgm:pt modelId="{3AD1BA7D-C00E-4277-95A3-4EED0A4980FC}" type="pres">
      <dgm:prSet presAssocID="{7AD0FF4A-2168-4ABD-970F-66FD6B90B8C5}" presName="rootText" presStyleLbl="node2" presStyleIdx="2" presStyleCnt="3">
        <dgm:presLayoutVars>
          <dgm:chPref val="3"/>
        </dgm:presLayoutVars>
      </dgm:prSet>
      <dgm:spPr/>
      <dgm:t>
        <a:bodyPr/>
        <a:lstStyle/>
        <a:p>
          <a:endParaRPr lang="ru-RU"/>
        </a:p>
      </dgm:t>
    </dgm:pt>
    <dgm:pt modelId="{30BC9A81-F8AB-42CA-A044-BECA1CC13762}" type="pres">
      <dgm:prSet presAssocID="{7AD0FF4A-2168-4ABD-970F-66FD6B90B8C5}" presName="rootConnector" presStyleLbl="node2" presStyleIdx="2" presStyleCnt="3"/>
      <dgm:spPr/>
      <dgm:t>
        <a:bodyPr/>
        <a:lstStyle/>
        <a:p>
          <a:endParaRPr lang="ru-RU"/>
        </a:p>
      </dgm:t>
    </dgm:pt>
    <dgm:pt modelId="{72A1C292-D94C-43FF-A4E5-78A8E44697DB}" type="pres">
      <dgm:prSet presAssocID="{7AD0FF4A-2168-4ABD-970F-66FD6B90B8C5}" presName="hierChild4" presStyleCnt="0"/>
      <dgm:spPr/>
    </dgm:pt>
    <dgm:pt modelId="{396E147B-36F1-4A68-859C-8E4EA6E225F2}" type="pres">
      <dgm:prSet presAssocID="{B2425709-8C9B-4B60-8FCE-FD08356E3A2C}" presName="Name37" presStyleLbl="parChTrans1D3" presStyleIdx="4" presStyleCnt="6"/>
      <dgm:spPr/>
      <dgm:t>
        <a:bodyPr/>
        <a:lstStyle/>
        <a:p>
          <a:endParaRPr lang="ru-RU"/>
        </a:p>
      </dgm:t>
    </dgm:pt>
    <dgm:pt modelId="{822142D8-8B9A-4535-89B4-E851CAE8DAFE}" type="pres">
      <dgm:prSet presAssocID="{20264F0F-CDAE-414C-A0B4-E09FB09D5C39}" presName="hierRoot2" presStyleCnt="0">
        <dgm:presLayoutVars>
          <dgm:hierBranch val="init"/>
        </dgm:presLayoutVars>
      </dgm:prSet>
      <dgm:spPr/>
    </dgm:pt>
    <dgm:pt modelId="{12E4F09D-E723-4F95-B070-9D53727F8495}" type="pres">
      <dgm:prSet presAssocID="{20264F0F-CDAE-414C-A0B4-E09FB09D5C39}" presName="rootComposite" presStyleCnt="0"/>
      <dgm:spPr/>
    </dgm:pt>
    <dgm:pt modelId="{50137E32-F5CF-47E2-8BED-251886383D2E}" type="pres">
      <dgm:prSet presAssocID="{20264F0F-CDAE-414C-A0B4-E09FB09D5C39}" presName="rootText" presStyleLbl="node3" presStyleIdx="4" presStyleCnt="6">
        <dgm:presLayoutVars>
          <dgm:chPref val="3"/>
        </dgm:presLayoutVars>
      </dgm:prSet>
      <dgm:spPr/>
      <dgm:t>
        <a:bodyPr/>
        <a:lstStyle/>
        <a:p>
          <a:endParaRPr lang="ru-RU"/>
        </a:p>
      </dgm:t>
    </dgm:pt>
    <dgm:pt modelId="{9910DCBB-F8C6-45FB-A5D7-EE3C0CE87108}" type="pres">
      <dgm:prSet presAssocID="{20264F0F-CDAE-414C-A0B4-E09FB09D5C39}" presName="rootConnector" presStyleLbl="node3" presStyleIdx="4" presStyleCnt="6"/>
      <dgm:spPr/>
      <dgm:t>
        <a:bodyPr/>
        <a:lstStyle/>
        <a:p>
          <a:endParaRPr lang="ru-RU"/>
        </a:p>
      </dgm:t>
    </dgm:pt>
    <dgm:pt modelId="{831AFB04-7CCE-46E6-8134-28976EF1B08D}" type="pres">
      <dgm:prSet presAssocID="{20264F0F-CDAE-414C-A0B4-E09FB09D5C39}" presName="hierChild4" presStyleCnt="0"/>
      <dgm:spPr/>
    </dgm:pt>
    <dgm:pt modelId="{EC993598-5C70-4AEA-8252-52DB0073B760}" type="pres">
      <dgm:prSet presAssocID="{20264F0F-CDAE-414C-A0B4-E09FB09D5C39}" presName="hierChild5" presStyleCnt="0"/>
      <dgm:spPr/>
    </dgm:pt>
    <dgm:pt modelId="{AF01D03E-F170-4B3E-B9C2-C3F9E6CDBF2D}" type="pres">
      <dgm:prSet presAssocID="{9823CDB8-A9C0-4526-BC05-6A1C9D05B81C}" presName="Name37" presStyleLbl="parChTrans1D3" presStyleIdx="5" presStyleCnt="6"/>
      <dgm:spPr/>
      <dgm:t>
        <a:bodyPr/>
        <a:lstStyle/>
        <a:p>
          <a:endParaRPr lang="ru-RU"/>
        </a:p>
      </dgm:t>
    </dgm:pt>
    <dgm:pt modelId="{57725253-C81A-4AC4-BADB-FD0B242C5E29}" type="pres">
      <dgm:prSet presAssocID="{C2B45EF4-C42B-4DF3-8AD5-B5010B3B81BF}" presName="hierRoot2" presStyleCnt="0">
        <dgm:presLayoutVars>
          <dgm:hierBranch val="init"/>
        </dgm:presLayoutVars>
      </dgm:prSet>
      <dgm:spPr/>
    </dgm:pt>
    <dgm:pt modelId="{7D90A33F-11EF-4199-98D8-98DA32CC5232}" type="pres">
      <dgm:prSet presAssocID="{C2B45EF4-C42B-4DF3-8AD5-B5010B3B81BF}" presName="rootComposite" presStyleCnt="0"/>
      <dgm:spPr/>
    </dgm:pt>
    <dgm:pt modelId="{2F618032-2477-45AE-859A-843AA5669A8B}" type="pres">
      <dgm:prSet presAssocID="{C2B45EF4-C42B-4DF3-8AD5-B5010B3B81BF}" presName="rootText" presStyleLbl="node3" presStyleIdx="5" presStyleCnt="6">
        <dgm:presLayoutVars>
          <dgm:chPref val="3"/>
        </dgm:presLayoutVars>
      </dgm:prSet>
      <dgm:spPr/>
      <dgm:t>
        <a:bodyPr/>
        <a:lstStyle/>
        <a:p>
          <a:endParaRPr lang="ru-RU"/>
        </a:p>
      </dgm:t>
    </dgm:pt>
    <dgm:pt modelId="{5DE24DE6-423D-44BA-AFDD-4C66EA208221}" type="pres">
      <dgm:prSet presAssocID="{C2B45EF4-C42B-4DF3-8AD5-B5010B3B81BF}" presName="rootConnector" presStyleLbl="node3" presStyleIdx="5" presStyleCnt="6"/>
      <dgm:spPr/>
      <dgm:t>
        <a:bodyPr/>
        <a:lstStyle/>
        <a:p>
          <a:endParaRPr lang="ru-RU"/>
        </a:p>
      </dgm:t>
    </dgm:pt>
    <dgm:pt modelId="{D4DC8C5C-37AE-4E54-9A22-8CCE73E431A6}" type="pres">
      <dgm:prSet presAssocID="{C2B45EF4-C42B-4DF3-8AD5-B5010B3B81BF}" presName="hierChild4" presStyleCnt="0"/>
      <dgm:spPr/>
    </dgm:pt>
    <dgm:pt modelId="{41329A12-A586-42CD-8943-28812C698020}" type="pres">
      <dgm:prSet presAssocID="{C2B45EF4-C42B-4DF3-8AD5-B5010B3B81BF}" presName="hierChild5" presStyleCnt="0"/>
      <dgm:spPr/>
    </dgm:pt>
    <dgm:pt modelId="{11FD1B41-E00E-40F5-8CD0-C4363A4729F9}" type="pres">
      <dgm:prSet presAssocID="{7AD0FF4A-2168-4ABD-970F-66FD6B90B8C5}" presName="hierChild5" presStyleCnt="0"/>
      <dgm:spPr/>
    </dgm:pt>
    <dgm:pt modelId="{59042090-BFB3-440A-954A-BC29047091D7}" type="pres">
      <dgm:prSet presAssocID="{B70FAA68-B029-4B9B-9D11-28384A45F166}" presName="hierChild3" presStyleCnt="0"/>
      <dgm:spPr/>
    </dgm:pt>
  </dgm:ptLst>
  <dgm:cxnLst>
    <dgm:cxn modelId="{2E7EF792-55F9-4F75-AE78-33EE92038DD9}" type="presOf" srcId="{B7C9235E-107B-4BAE-91A7-81C9874A206D}" destId="{FB31BC3F-FD54-4FFB-B300-CE7C0CC0B358}" srcOrd="0" destOrd="0" presId="urn:microsoft.com/office/officeart/2005/8/layout/orgChart1"/>
    <dgm:cxn modelId="{E64AF872-FB02-4AA7-8C12-FC5F5033C906}" type="presOf" srcId="{C2B45EF4-C42B-4DF3-8AD5-B5010B3B81BF}" destId="{2F618032-2477-45AE-859A-843AA5669A8B}" srcOrd="0" destOrd="0" presId="urn:microsoft.com/office/officeart/2005/8/layout/orgChart1"/>
    <dgm:cxn modelId="{91778D9F-F896-45CB-9497-D2657AE17D1C}" type="presOf" srcId="{7AD0FF4A-2168-4ABD-970F-66FD6B90B8C5}" destId="{30BC9A81-F8AB-42CA-A044-BECA1CC13762}" srcOrd="1" destOrd="0" presId="urn:microsoft.com/office/officeart/2005/8/layout/orgChart1"/>
    <dgm:cxn modelId="{1AE79F87-3D2E-4847-81F8-6DC13D51772E}" type="presOf" srcId="{6B378E9A-7013-4351-9990-1D3C7596662F}" destId="{D9DF461A-A682-48C1-BE12-06BB4BA02C96}" srcOrd="0" destOrd="0" presId="urn:microsoft.com/office/officeart/2005/8/layout/orgChart1"/>
    <dgm:cxn modelId="{21A13DBA-02EA-4E8B-9A1B-E1A72151A89B}" srcId="{B70FAA68-B029-4B9B-9D11-28384A45F166}" destId="{AE003348-5A7E-4851-8ECC-986748349D41}" srcOrd="1" destOrd="0" parTransId="{F8F530C0-5CFF-44A9-AE56-C29D1A3D0920}" sibTransId="{60122748-E68D-40A7-BEFD-4A6AE7271A92}"/>
    <dgm:cxn modelId="{AD3CEFAA-9D5E-446A-AC93-DA498A037356}" srcId="{AE003348-5A7E-4851-8ECC-986748349D41}" destId="{F78B23C0-D6CC-424E-9CC5-38894BA04AF7}" srcOrd="1" destOrd="0" parTransId="{3B7BC587-8CE3-45FC-9089-ED16BB59F3F0}" sibTransId="{6BA68A27-7EB3-41E9-8879-B2A8AEABC697}"/>
    <dgm:cxn modelId="{15F7E5F9-324F-4103-9B52-E8E9A1089D37}" type="presOf" srcId="{524DA131-AEAE-4F67-A0E2-B6EF5F64B9BD}" destId="{441E491F-2C0B-4870-B027-582358BF12F5}" srcOrd="1" destOrd="0" presId="urn:microsoft.com/office/officeart/2005/8/layout/orgChart1"/>
    <dgm:cxn modelId="{525C6D50-D919-4C43-88A2-B306A0A01E44}" type="presOf" srcId="{F90DE72E-1A75-4C6B-9925-CBAAC0B43854}" destId="{52201DD2-18AC-451E-A66A-D7361F3CD33C}" srcOrd="0" destOrd="0" presId="urn:microsoft.com/office/officeart/2005/8/layout/orgChart1"/>
    <dgm:cxn modelId="{E9BCDC7C-8201-499C-B86E-F471C0D8D691}" srcId="{AE003348-5A7E-4851-8ECC-986748349D41}" destId="{6B378E9A-7013-4351-9990-1D3C7596662F}" srcOrd="0" destOrd="0" parTransId="{B7C9235E-107B-4BAE-91A7-81C9874A206D}" sibTransId="{3AC0A743-F5DF-4DF3-BD6C-4FF77D9F1314}"/>
    <dgm:cxn modelId="{6BBD69C7-F4FA-4790-A3E1-C78809071C4E}" type="presOf" srcId="{F8F530C0-5CFF-44A9-AE56-C29D1A3D0920}" destId="{468FACAA-F806-4556-941A-C5E8AE991A64}" srcOrd="0" destOrd="0" presId="urn:microsoft.com/office/officeart/2005/8/layout/orgChart1"/>
    <dgm:cxn modelId="{69AB6FD9-75D0-4392-B72F-872720B7AD80}" type="presOf" srcId="{B4B7A7C1-CE98-4F1D-A567-FF11B57A043C}" destId="{1D628451-B1BE-43DF-926A-FF4166A5F9BE}" srcOrd="0" destOrd="0" presId="urn:microsoft.com/office/officeart/2005/8/layout/orgChart1"/>
    <dgm:cxn modelId="{B003E0B5-9635-40DC-AE15-19B33868763C}" type="presOf" srcId="{3B7BC587-8CE3-45FC-9089-ED16BB59F3F0}" destId="{4E0F239F-6B63-4BE4-AA63-D9CC295B6344}" srcOrd="0" destOrd="0" presId="urn:microsoft.com/office/officeart/2005/8/layout/orgChart1"/>
    <dgm:cxn modelId="{4DFD121C-3B26-475C-ADE0-F9B9EF44F9F1}" type="presOf" srcId="{AE003348-5A7E-4851-8ECC-986748349D41}" destId="{47EC8386-E3CC-4D5C-BDC6-675E16AB3FDE}" srcOrd="0" destOrd="0" presId="urn:microsoft.com/office/officeart/2005/8/layout/orgChart1"/>
    <dgm:cxn modelId="{D73CD0CE-E1DE-4CF1-89DB-8570DFC342FB}" type="presOf" srcId="{72E93785-F0A6-47B1-A6E6-56D4857795B5}" destId="{1A8B8C23-7807-4CBA-ABAE-CA19817C726E}" srcOrd="0" destOrd="0" presId="urn:microsoft.com/office/officeart/2005/8/layout/orgChart1"/>
    <dgm:cxn modelId="{6DBC3382-028E-420D-8ABF-01AF98C1D626}" type="presOf" srcId="{7AD0FF4A-2168-4ABD-970F-66FD6B90B8C5}" destId="{3AD1BA7D-C00E-4277-95A3-4EED0A4980FC}" srcOrd="0" destOrd="0" presId="urn:microsoft.com/office/officeart/2005/8/layout/orgChart1"/>
    <dgm:cxn modelId="{9D1C9E74-E5F6-42F2-8EEC-AD75C2770D26}" type="presOf" srcId="{9823CDB8-A9C0-4526-BC05-6A1C9D05B81C}" destId="{AF01D03E-F170-4B3E-B9C2-C3F9E6CDBF2D}" srcOrd="0" destOrd="0" presId="urn:microsoft.com/office/officeart/2005/8/layout/orgChart1"/>
    <dgm:cxn modelId="{80336016-4FF3-4D8D-A852-2528CCF15642}" type="presOf" srcId="{E37411AE-66FF-4783-931E-571DFCEB5448}" destId="{982C5EF7-7D53-4243-894C-35FB7776F036}" srcOrd="0" destOrd="0" presId="urn:microsoft.com/office/officeart/2005/8/layout/orgChart1"/>
    <dgm:cxn modelId="{C1AB3B08-D775-4D67-BBB0-A940E8760002}" srcId="{524DA131-AEAE-4F67-A0E2-B6EF5F64B9BD}" destId="{F90DE72E-1A75-4C6B-9925-CBAAC0B43854}" srcOrd="0" destOrd="0" parTransId="{F20165E6-6005-40A4-848C-F89F96CB08EC}" sibTransId="{C5AC8946-2C5C-4B23-B042-571DF6581F25}"/>
    <dgm:cxn modelId="{F996A5E1-A560-4E24-983D-FFC9B9EE3495}" type="presOf" srcId="{DF7DFE9C-6E86-4449-8AFB-BFBF5A57DB57}" destId="{C3916016-2A88-49AE-9281-133043C4C591}" srcOrd="0" destOrd="0" presId="urn:microsoft.com/office/officeart/2005/8/layout/orgChart1"/>
    <dgm:cxn modelId="{21C9388E-9611-44D6-809E-B40D556D676E}" type="presOf" srcId="{AE003348-5A7E-4851-8ECC-986748349D41}" destId="{A8696064-793D-4824-8D64-752B0FDFF04A}" srcOrd="1" destOrd="0" presId="urn:microsoft.com/office/officeart/2005/8/layout/orgChart1"/>
    <dgm:cxn modelId="{2990AF93-B074-4A4C-8294-F639D373F955}" type="presOf" srcId="{E37411AE-66FF-4783-931E-571DFCEB5448}" destId="{93A4A419-37A7-489D-8B6E-A4FBB5E2E08F}" srcOrd="1" destOrd="0" presId="urn:microsoft.com/office/officeart/2005/8/layout/orgChart1"/>
    <dgm:cxn modelId="{8A666159-095A-4389-A9AA-75AF16982D25}" type="presOf" srcId="{7AB1F083-B45A-4558-8622-8D287B110ADF}" destId="{33717774-5178-4231-B631-7BB77C628314}" srcOrd="0" destOrd="0" presId="urn:microsoft.com/office/officeart/2005/8/layout/orgChart1"/>
    <dgm:cxn modelId="{02A54564-7CAB-477A-8105-DEBC6189A4B1}" type="presOf" srcId="{6B378E9A-7013-4351-9990-1D3C7596662F}" destId="{5E96EA9C-E768-4750-8334-D310F66377B5}" srcOrd="1" destOrd="0" presId="urn:microsoft.com/office/officeart/2005/8/layout/orgChart1"/>
    <dgm:cxn modelId="{B780A68A-5694-426D-BC30-54EB6B017AF9}" type="presOf" srcId="{B70FAA68-B029-4B9B-9D11-28384A45F166}" destId="{6FB3957E-BB40-4C56-9466-1E48AD8BDFEA}" srcOrd="0" destOrd="0" presId="urn:microsoft.com/office/officeart/2005/8/layout/orgChart1"/>
    <dgm:cxn modelId="{EE82415D-98B9-44D5-B0DB-B643C97A8EB2}" srcId="{524DA131-AEAE-4F67-A0E2-B6EF5F64B9BD}" destId="{E37411AE-66FF-4783-931E-571DFCEB5448}" srcOrd="1" destOrd="0" parTransId="{B4B7A7C1-CE98-4F1D-A567-FF11B57A043C}" sibTransId="{763EEB46-702B-405A-96AF-FF7452C76B75}"/>
    <dgm:cxn modelId="{E5AD2342-BF5A-40EE-88A4-BEFB7E1DFFE6}" srcId="{7AD0FF4A-2168-4ABD-970F-66FD6B90B8C5}" destId="{C2B45EF4-C42B-4DF3-8AD5-B5010B3B81BF}" srcOrd="1" destOrd="0" parTransId="{9823CDB8-A9C0-4526-BC05-6A1C9D05B81C}" sibTransId="{EBC809CB-E20E-43B0-A3FA-9CB8B0F7118D}"/>
    <dgm:cxn modelId="{2C019732-21C1-4A01-A2EF-05DC773AAB02}" type="presOf" srcId="{F78B23C0-D6CC-424E-9CC5-38894BA04AF7}" destId="{3CD55EC1-456F-4CB8-A06F-A493E429F213}" srcOrd="0" destOrd="0" presId="urn:microsoft.com/office/officeart/2005/8/layout/orgChart1"/>
    <dgm:cxn modelId="{93DD8218-F82F-446C-BFBA-A99F5BC53D25}" type="presOf" srcId="{B70FAA68-B029-4B9B-9D11-28384A45F166}" destId="{8FB7FE52-99D1-4F7C-90BC-7FDD16B20D83}" srcOrd="1" destOrd="0" presId="urn:microsoft.com/office/officeart/2005/8/layout/orgChart1"/>
    <dgm:cxn modelId="{395A24E6-6DD6-4C5E-A263-6424BE15264A}" type="presOf" srcId="{F20165E6-6005-40A4-848C-F89F96CB08EC}" destId="{436DE381-AC83-4DAD-97D3-CC38F8D6AB64}" srcOrd="0" destOrd="0" presId="urn:microsoft.com/office/officeart/2005/8/layout/orgChart1"/>
    <dgm:cxn modelId="{306E28D1-67B2-4A28-BB8A-AE983EFFA1FD}" type="presOf" srcId="{F90DE72E-1A75-4C6B-9925-CBAAC0B43854}" destId="{F29F2616-8E94-4C2E-BEEF-AF04412E2FC8}" srcOrd="1" destOrd="0" presId="urn:microsoft.com/office/officeart/2005/8/layout/orgChart1"/>
    <dgm:cxn modelId="{08F9E51A-8AD5-457D-BE81-5C8DCEFDDB49}" type="presOf" srcId="{C2B45EF4-C42B-4DF3-8AD5-B5010B3B81BF}" destId="{5DE24DE6-423D-44BA-AFDD-4C66EA208221}" srcOrd="1" destOrd="0" presId="urn:microsoft.com/office/officeart/2005/8/layout/orgChart1"/>
    <dgm:cxn modelId="{D684528E-E20B-44E9-B143-C8F843BC1103}" srcId="{B70FAA68-B029-4B9B-9D11-28384A45F166}" destId="{7AD0FF4A-2168-4ABD-970F-66FD6B90B8C5}" srcOrd="2" destOrd="0" parTransId="{72E93785-F0A6-47B1-A6E6-56D4857795B5}" sibTransId="{342FA43A-4FF3-403C-8D4D-75DE0466BE06}"/>
    <dgm:cxn modelId="{089213D7-A2B4-4A76-A287-1B5680E0B14E}" type="presOf" srcId="{F78B23C0-D6CC-424E-9CC5-38894BA04AF7}" destId="{EA881C2B-668E-4104-A2AE-7D7404CA9019}" srcOrd="1" destOrd="0" presId="urn:microsoft.com/office/officeart/2005/8/layout/orgChart1"/>
    <dgm:cxn modelId="{774A74B0-822B-454B-A7E7-BCD7881CFFC6}" type="presOf" srcId="{20264F0F-CDAE-414C-A0B4-E09FB09D5C39}" destId="{9910DCBB-F8C6-45FB-A5D7-EE3C0CE87108}" srcOrd="1" destOrd="0" presId="urn:microsoft.com/office/officeart/2005/8/layout/orgChart1"/>
    <dgm:cxn modelId="{0547A1A7-8166-4EE7-812F-E2CB840A245C}" type="presOf" srcId="{20264F0F-CDAE-414C-A0B4-E09FB09D5C39}" destId="{50137E32-F5CF-47E2-8BED-251886383D2E}" srcOrd="0" destOrd="0" presId="urn:microsoft.com/office/officeart/2005/8/layout/orgChart1"/>
    <dgm:cxn modelId="{109E4D8D-A2AE-4A0C-A910-EC43D5AA0C9B}" srcId="{B70FAA68-B029-4B9B-9D11-28384A45F166}" destId="{524DA131-AEAE-4F67-A0E2-B6EF5F64B9BD}" srcOrd="0" destOrd="0" parTransId="{7AB1F083-B45A-4558-8622-8D287B110ADF}" sibTransId="{A240255E-027E-4834-80E0-EC91AAD3B60F}"/>
    <dgm:cxn modelId="{10706CA4-AFA3-466C-8411-C02C3C84619A}" type="presOf" srcId="{B2425709-8C9B-4B60-8FCE-FD08356E3A2C}" destId="{396E147B-36F1-4A68-859C-8E4EA6E225F2}" srcOrd="0" destOrd="0" presId="urn:microsoft.com/office/officeart/2005/8/layout/orgChart1"/>
    <dgm:cxn modelId="{207F4CB5-5EDB-4CD5-885E-ACE119F1522B}" srcId="{DF7DFE9C-6E86-4449-8AFB-BFBF5A57DB57}" destId="{B70FAA68-B029-4B9B-9D11-28384A45F166}" srcOrd="0" destOrd="0" parTransId="{A410A08D-76CE-4D85-A942-B204E0E2262F}" sibTransId="{9C55077D-16CF-4887-AFC0-2561D06A74BE}"/>
    <dgm:cxn modelId="{B2B1869C-7D62-4263-AA7F-6A73292A341A}" srcId="{7AD0FF4A-2168-4ABD-970F-66FD6B90B8C5}" destId="{20264F0F-CDAE-414C-A0B4-E09FB09D5C39}" srcOrd="0" destOrd="0" parTransId="{B2425709-8C9B-4B60-8FCE-FD08356E3A2C}" sibTransId="{5F25EB6E-4911-4569-8AA4-0FA4D6A09D5B}"/>
    <dgm:cxn modelId="{4085E965-4414-4A0E-B4BB-69857F1A8C7C}" type="presOf" srcId="{524DA131-AEAE-4F67-A0E2-B6EF5F64B9BD}" destId="{CE8067F0-FDCC-4C4B-9263-900E47514BFE}" srcOrd="0" destOrd="0" presId="urn:microsoft.com/office/officeart/2005/8/layout/orgChart1"/>
    <dgm:cxn modelId="{85DAAAE1-E346-4CDC-8798-6FE489A393E8}" type="presParOf" srcId="{C3916016-2A88-49AE-9281-133043C4C591}" destId="{1FDA0CFB-13A2-4669-B1AD-7E8F2E8DB58F}" srcOrd="0" destOrd="0" presId="urn:microsoft.com/office/officeart/2005/8/layout/orgChart1"/>
    <dgm:cxn modelId="{4E662BE4-FDC6-4C9B-BFE5-AFA44504189D}" type="presParOf" srcId="{1FDA0CFB-13A2-4669-B1AD-7E8F2E8DB58F}" destId="{78DBD88F-EE94-4F4B-9EEE-54B921788929}" srcOrd="0" destOrd="0" presId="urn:microsoft.com/office/officeart/2005/8/layout/orgChart1"/>
    <dgm:cxn modelId="{1D2926AA-438C-4BAD-9638-5A042032253F}" type="presParOf" srcId="{78DBD88F-EE94-4F4B-9EEE-54B921788929}" destId="{6FB3957E-BB40-4C56-9466-1E48AD8BDFEA}" srcOrd="0" destOrd="0" presId="urn:microsoft.com/office/officeart/2005/8/layout/orgChart1"/>
    <dgm:cxn modelId="{72DF69AB-9586-4CDB-8191-827556C0061F}" type="presParOf" srcId="{78DBD88F-EE94-4F4B-9EEE-54B921788929}" destId="{8FB7FE52-99D1-4F7C-90BC-7FDD16B20D83}" srcOrd="1" destOrd="0" presId="urn:microsoft.com/office/officeart/2005/8/layout/orgChart1"/>
    <dgm:cxn modelId="{367E8747-139C-4491-BC1F-A287EDEA7687}" type="presParOf" srcId="{1FDA0CFB-13A2-4669-B1AD-7E8F2E8DB58F}" destId="{EBADE9FD-6A83-4F2C-B564-FF22F72900E3}" srcOrd="1" destOrd="0" presId="urn:microsoft.com/office/officeart/2005/8/layout/orgChart1"/>
    <dgm:cxn modelId="{520CAF90-AD03-4AAC-8BE4-384D9786BE93}" type="presParOf" srcId="{EBADE9FD-6A83-4F2C-B564-FF22F72900E3}" destId="{33717774-5178-4231-B631-7BB77C628314}" srcOrd="0" destOrd="0" presId="urn:microsoft.com/office/officeart/2005/8/layout/orgChart1"/>
    <dgm:cxn modelId="{E53D332A-7D14-4BD6-A2E6-498BF7368A6F}" type="presParOf" srcId="{EBADE9FD-6A83-4F2C-B564-FF22F72900E3}" destId="{CF4BD036-6BB6-42F0-92C1-6A77A1ACE2CF}" srcOrd="1" destOrd="0" presId="urn:microsoft.com/office/officeart/2005/8/layout/orgChart1"/>
    <dgm:cxn modelId="{049976B5-B7EB-4E13-AB64-5BDF06E07288}" type="presParOf" srcId="{CF4BD036-6BB6-42F0-92C1-6A77A1ACE2CF}" destId="{D3F46F16-0568-491D-85AC-C7CDCCE54E44}" srcOrd="0" destOrd="0" presId="urn:microsoft.com/office/officeart/2005/8/layout/orgChart1"/>
    <dgm:cxn modelId="{93713B4B-A697-41D4-90AD-11D9CE9793E2}" type="presParOf" srcId="{D3F46F16-0568-491D-85AC-C7CDCCE54E44}" destId="{CE8067F0-FDCC-4C4B-9263-900E47514BFE}" srcOrd="0" destOrd="0" presId="urn:microsoft.com/office/officeart/2005/8/layout/orgChart1"/>
    <dgm:cxn modelId="{DE72A5C6-E8D8-4C38-A46E-2E99E5A9518A}" type="presParOf" srcId="{D3F46F16-0568-491D-85AC-C7CDCCE54E44}" destId="{441E491F-2C0B-4870-B027-582358BF12F5}" srcOrd="1" destOrd="0" presId="urn:microsoft.com/office/officeart/2005/8/layout/orgChart1"/>
    <dgm:cxn modelId="{2E7BBEB5-9A2A-4182-8A29-8B98542B9671}" type="presParOf" srcId="{CF4BD036-6BB6-42F0-92C1-6A77A1ACE2CF}" destId="{AFC9C229-5433-4935-A4ED-B7234E0CE64E}" srcOrd="1" destOrd="0" presId="urn:microsoft.com/office/officeart/2005/8/layout/orgChart1"/>
    <dgm:cxn modelId="{05473009-5DB2-4C4E-97EB-4981C579A8EB}" type="presParOf" srcId="{AFC9C229-5433-4935-A4ED-B7234E0CE64E}" destId="{436DE381-AC83-4DAD-97D3-CC38F8D6AB64}" srcOrd="0" destOrd="0" presId="urn:microsoft.com/office/officeart/2005/8/layout/orgChart1"/>
    <dgm:cxn modelId="{5F7BDDEB-3F03-49EF-A162-E53CFB840B81}" type="presParOf" srcId="{AFC9C229-5433-4935-A4ED-B7234E0CE64E}" destId="{D897C807-97F5-42A3-AEF6-4CFE7A956A07}" srcOrd="1" destOrd="0" presId="urn:microsoft.com/office/officeart/2005/8/layout/orgChart1"/>
    <dgm:cxn modelId="{6D8DC297-386B-4838-A1CD-2C4E8E625B1B}" type="presParOf" srcId="{D897C807-97F5-42A3-AEF6-4CFE7A956A07}" destId="{D195F204-EC99-415E-8505-0B8FA0F63F83}" srcOrd="0" destOrd="0" presId="urn:microsoft.com/office/officeart/2005/8/layout/orgChart1"/>
    <dgm:cxn modelId="{C8423FFA-51CB-4527-A9D5-99451A9B978A}" type="presParOf" srcId="{D195F204-EC99-415E-8505-0B8FA0F63F83}" destId="{52201DD2-18AC-451E-A66A-D7361F3CD33C}" srcOrd="0" destOrd="0" presId="urn:microsoft.com/office/officeart/2005/8/layout/orgChart1"/>
    <dgm:cxn modelId="{AC9534EA-6DC9-4559-A1B9-33A9CFC930D7}" type="presParOf" srcId="{D195F204-EC99-415E-8505-0B8FA0F63F83}" destId="{F29F2616-8E94-4C2E-BEEF-AF04412E2FC8}" srcOrd="1" destOrd="0" presId="urn:microsoft.com/office/officeart/2005/8/layout/orgChart1"/>
    <dgm:cxn modelId="{A2C928E0-2A3A-45D8-9624-544300D37F0C}" type="presParOf" srcId="{D897C807-97F5-42A3-AEF6-4CFE7A956A07}" destId="{64EA45C1-F835-496D-BE73-B3087833E3BB}" srcOrd="1" destOrd="0" presId="urn:microsoft.com/office/officeart/2005/8/layout/orgChart1"/>
    <dgm:cxn modelId="{9DEC5635-3E6A-4BB1-A393-D61DCD676501}" type="presParOf" srcId="{D897C807-97F5-42A3-AEF6-4CFE7A956A07}" destId="{0FF98EC2-8A47-4100-BC7E-8C9F98E12632}" srcOrd="2" destOrd="0" presId="urn:microsoft.com/office/officeart/2005/8/layout/orgChart1"/>
    <dgm:cxn modelId="{D7A11732-0739-4D0E-BFDC-6BA9DF9B63BC}" type="presParOf" srcId="{AFC9C229-5433-4935-A4ED-B7234E0CE64E}" destId="{1D628451-B1BE-43DF-926A-FF4166A5F9BE}" srcOrd="2" destOrd="0" presId="urn:microsoft.com/office/officeart/2005/8/layout/orgChart1"/>
    <dgm:cxn modelId="{D9018CD8-AC76-4924-A371-FB57A350DA6B}" type="presParOf" srcId="{AFC9C229-5433-4935-A4ED-B7234E0CE64E}" destId="{0DAC4D1A-8076-4892-9F6C-545CD1B8EF81}" srcOrd="3" destOrd="0" presId="urn:microsoft.com/office/officeart/2005/8/layout/orgChart1"/>
    <dgm:cxn modelId="{2A31425F-A5D1-4CD9-A6A4-951C565AA414}" type="presParOf" srcId="{0DAC4D1A-8076-4892-9F6C-545CD1B8EF81}" destId="{E888709F-B0C6-4C70-B32D-62A4C4F52225}" srcOrd="0" destOrd="0" presId="urn:microsoft.com/office/officeart/2005/8/layout/orgChart1"/>
    <dgm:cxn modelId="{D03D3EFB-1E4D-40B5-AFAB-67CFA08247E9}" type="presParOf" srcId="{E888709F-B0C6-4C70-B32D-62A4C4F52225}" destId="{982C5EF7-7D53-4243-894C-35FB7776F036}" srcOrd="0" destOrd="0" presId="urn:microsoft.com/office/officeart/2005/8/layout/orgChart1"/>
    <dgm:cxn modelId="{3A6EDBD3-6888-4C20-A479-F4EC32149821}" type="presParOf" srcId="{E888709F-B0C6-4C70-B32D-62A4C4F52225}" destId="{93A4A419-37A7-489D-8B6E-A4FBB5E2E08F}" srcOrd="1" destOrd="0" presId="urn:microsoft.com/office/officeart/2005/8/layout/orgChart1"/>
    <dgm:cxn modelId="{5DB37DB3-2E32-4374-9D94-D9AF926FB6B0}" type="presParOf" srcId="{0DAC4D1A-8076-4892-9F6C-545CD1B8EF81}" destId="{5F3904D8-0BFC-4B94-AA28-E34020FB23B9}" srcOrd="1" destOrd="0" presId="urn:microsoft.com/office/officeart/2005/8/layout/orgChart1"/>
    <dgm:cxn modelId="{39098865-3D19-4999-B46A-A3E4AF764E2E}" type="presParOf" srcId="{0DAC4D1A-8076-4892-9F6C-545CD1B8EF81}" destId="{E6AD9A9D-A593-4837-9CF3-7FABC3AEAC4D}" srcOrd="2" destOrd="0" presId="urn:microsoft.com/office/officeart/2005/8/layout/orgChart1"/>
    <dgm:cxn modelId="{8B50EDF3-772F-4E3A-86AC-F38E07DF7B4C}" type="presParOf" srcId="{CF4BD036-6BB6-42F0-92C1-6A77A1ACE2CF}" destId="{1B6AE8AE-F106-4132-844C-54029CD5FEE0}" srcOrd="2" destOrd="0" presId="urn:microsoft.com/office/officeart/2005/8/layout/orgChart1"/>
    <dgm:cxn modelId="{4495C6A7-054D-4EB2-B8F2-7D0A5E1DAE0B}" type="presParOf" srcId="{EBADE9FD-6A83-4F2C-B564-FF22F72900E3}" destId="{468FACAA-F806-4556-941A-C5E8AE991A64}" srcOrd="2" destOrd="0" presId="urn:microsoft.com/office/officeart/2005/8/layout/orgChart1"/>
    <dgm:cxn modelId="{BF1CD8CA-556B-444E-8ABB-468DF6BD5AD6}" type="presParOf" srcId="{EBADE9FD-6A83-4F2C-B564-FF22F72900E3}" destId="{B8FA31B8-F2CF-40A7-9114-730186A12F5E}" srcOrd="3" destOrd="0" presId="urn:microsoft.com/office/officeart/2005/8/layout/orgChart1"/>
    <dgm:cxn modelId="{A4C5DA84-591B-40E9-BBCC-D587490D586F}" type="presParOf" srcId="{B8FA31B8-F2CF-40A7-9114-730186A12F5E}" destId="{7BDFE3EE-2480-41C9-A0F3-7FB63F47A254}" srcOrd="0" destOrd="0" presId="urn:microsoft.com/office/officeart/2005/8/layout/orgChart1"/>
    <dgm:cxn modelId="{A14FC547-25FB-4996-B3B7-167D4421AB53}" type="presParOf" srcId="{7BDFE3EE-2480-41C9-A0F3-7FB63F47A254}" destId="{47EC8386-E3CC-4D5C-BDC6-675E16AB3FDE}" srcOrd="0" destOrd="0" presId="urn:microsoft.com/office/officeart/2005/8/layout/orgChart1"/>
    <dgm:cxn modelId="{8A6A77C5-2158-40E7-B668-1A1128BF0C0C}" type="presParOf" srcId="{7BDFE3EE-2480-41C9-A0F3-7FB63F47A254}" destId="{A8696064-793D-4824-8D64-752B0FDFF04A}" srcOrd="1" destOrd="0" presId="urn:microsoft.com/office/officeart/2005/8/layout/orgChart1"/>
    <dgm:cxn modelId="{B0044DB8-39A4-4307-AED4-972456D5D810}" type="presParOf" srcId="{B8FA31B8-F2CF-40A7-9114-730186A12F5E}" destId="{3C9226C1-1DF2-4F97-A51E-CD53111FFF3C}" srcOrd="1" destOrd="0" presId="urn:microsoft.com/office/officeart/2005/8/layout/orgChart1"/>
    <dgm:cxn modelId="{9006CAB4-D0CA-48ED-A600-D26743E4F65E}" type="presParOf" srcId="{3C9226C1-1DF2-4F97-A51E-CD53111FFF3C}" destId="{FB31BC3F-FD54-4FFB-B300-CE7C0CC0B358}" srcOrd="0" destOrd="0" presId="urn:microsoft.com/office/officeart/2005/8/layout/orgChart1"/>
    <dgm:cxn modelId="{2E485FCD-BB99-477A-820D-D5869A0D19C3}" type="presParOf" srcId="{3C9226C1-1DF2-4F97-A51E-CD53111FFF3C}" destId="{C0746E43-F6EB-4AFC-88E5-2ABF488595A8}" srcOrd="1" destOrd="0" presId="urn:microsoft.com/office/officeart/2005/8/layout/orgChart1"/>
    <dgm:cxn modelId="{6BAC26AC-32EE-41A6-952D-02A991FC613E}" type="presParOf" srcId="{C0746E43-F6EB-4AFC-88E5-2ABF488595A8}" destId="{59EBA6AC-A470-450E-B5DA-74222C4E7F47}" srcOrd="0" destOrd="0" presId="urn:microsoft.com/office/officeart/2005/8/layout/orgChart1"/>
    <dgm:cxn modelId="{16D95B22-070C-4D94-8E6D-7B8F7F0A6044}" type="presParOf" srcId="{59EBA6AC-A470-450E-B5DA-74222C4E7F47}" destId="{D9DF461A-A682-48C1-BE12-06BB4BA02C96}" srcOrd="0" destOrd="0" presId="urn:microsoft.com/office/officeart/2005/8/layout/orgChart1"/>
    <dgm:cxn modelId="{6C06D7B6-8D03-4DFF-A1B8-34E3FD77079F}" type="presParOf" srcId="{59EBA6AC-A470-450E-B5DA-74222C4E7F47}" destId="{5E96EA9C-E768-4750-8334-D310F66377B5}" srcOrd="1" destOrd="0" presId="urn:microsoft.com/office/officeart/2005/8/layout/orgChart1"/>
    <dgm:cxn modelId="{390F7DBB-24AB-474F-920A-764CF3433BBD}" type="presParOf" srcId="{C0746E43-F6EB-4AFC-88E5-2ABF488595A8}" destId="{125A23DE-57A6-4A4B-B497-BEF50295DF26}" srcOrd="1" destOrd="0" presId="urn:microsoft.com/office/officeart/2005/8/layout/orgChart1"/>
    <dgm:cxn modelId="{7787EB61-C3E2-41A8-96CC-710D15D219FE}" type="presParOf" srcId="{C0746E43-F6EB-4AFC-88E5-2ABF488595A8}" destId="{D592B196-E92D-45B2-A182-4FAEDD687B4D}" srcOrd="2" destOrd="0" presId="urn:microsoft.com/office/officeart/2005/8/layout/orgChart1"/>
    <dgm:cxn modelId="{35C269AB-0364-4739-9E81-96B9E6AF7671}" type="presParOf" srcId="{3C9226C1-1DF2-4F97-A51E-CD53111FFF3C}" destId="{4E0F239F-6B63-4BE4-AA63-D9CC295B6344}" srcOrd="2" destOrd="0" presId="urn:microsoft.com/office/officeart/2005/8/layout/orgChart1"/>
    <dgm:cxn modelId="{40FF842D-3474-4A30-A195-40441A16EBDD}" type="presParOf" srcId="{3C9226C1-1DF2-4F97-A51E-CD53111FFF3C}" destId="{2FB773BD-71E6-4169-881D-5197328D2D23}" srcOrd="3" destOrd="0" presId="urn:microsoft.com/office/officeart/2005/8/layout/orgChart1"/>
    <dgm:cxn modelId="{5C9A7118-0F33-4555-B2D4-F3484C76F77E}" type="presParOf" srcId="{2FB773BD-71E6-4169-881D-5197328D2D23}" destId="{DB131FB5-2F1A-406A-A4B6-898CBD620F40}" srcOrd="0" destOrd="0" presId="urn:microsoft.com/office/officeart/2005/8/layout/orgChart1"/>
    <dgm:cxn modelId="{C1F98F36-FE19-4240-AC24-345CD328994B}" type="presParOf" srcId="{DB131FB5-2F1A-406A-A4B6-898CBD620F40}" destId="{3CD55EC1-456F-4CB8-A06F-A493E429F213}" srcOrd="0" destOrd="0" presId="urn:microsoft.com/office/officeart/2005/8/layout/orgChart1"/>
    <dgm:cxn modelId="{C4296991-E51D-4447-8986-573DD1BFD11C}" type="presParOf" srcId="{DB131FB5-2F1A-406A-A4B6-898CBD620F40}" destId="{EA881C2B-668E-4104-A2AE-7D7404CA9019}" srcOrd="1" destOrd="0" presId="urn:microsoft.com/office/officeart/2005/8/layout/orgChart1"/>
    <dgm:cxn modelId="{4426BB04-535F-4FBC-985F-D0D9D5CBE5C3}" type="presParOf" srcId="{2FB773BD-71E6-4169-881D-5197328D2D23}" destId="{9080D0B4-B4B6-4FEF-A315-C4C68C24FFFD}" srcOrd="1" destOrd="0" presId="urn:microsoft.com/office/officeart/2005/8/layout/orgChart1"/>
    <dgm:cxn modelId="{06BDA864-FF64-4D1E-999F-1F79C91E00D3}" type="presParOf" srcId="{2FB773BD-71E6-4169-881D-5197328D2D23}" destId="{2CD1554F-2C01-49FF-87E5-6D0E081E8860}" srcOrd="2" destOrd="0" presId="urn:microsoft.com/office/officeart/2005/8/layout/orgChart1"/>
    <dgm:cxn modelId="{457E5B2A-0438-4D9A-A3F6-363E91A6B159}" type="presParOf" srcId="{B8FA31B8-F2CF-40A7-9114-730186A12F5E}" destId="{A9F89926-4981-47DB-A5EB-D3BC44DBAF68}" srcOrd="2" destOrd="0" presId="urn:microsoft.com/office/officeart/2005/8/layout/orgChart1"/>
    <dgm:cxn modelId="{DD89E903-4C1F-4BB8-A3F4-48E01820CACA}" type="presParOf" srcId="{EBADE9FD-6A83-4F2C-B564-FF22F72900E3}" destId="{1A8B8C23-7807-4CBA-ABAE-CA19817C726E}" srcOrd="4" destOrd="0" presId="urn:microsoft.com/office/officeart/2005/8/layout/orgChart1"/>
    <dgm:cxn modelId="{9A0B25E6-BAE8-4F79-B63C-E84DE4E6D695}" type="presParOf" srcId="{EBADE9FD-6A83-4F2C-B564-FF22F72900E3}" destId="{7B6D59FD-252E-4523-BA43-2BEE5DFBBFBA}" srcOrd="5" destOrd="0" presId="urn:microsoft.com/office/officeart/2005/8/layout/orgChart1"/>
    <dgm:cxn modelId="{324BB28D-4D68-4390-B66E-FA8E84D694DB}" type="presParOf" srcId="{7B6D59FD-252E-4523-BA43-2BEE5DFBBFBA}" destId="{5C521D00-9A3D-4E53-ABB3-5A90E4928D3F}" srcOrd="0" destOrd="0" presId="urn:microsoft.com/office/officeart/2005/8/layout/orgChart1"/>
    <dgm:cxn modelId="{34A0F3A0-C38E-43DD-9581-21DB73CB257E}" type="presParOf" srcId="{5C521D00-9A3D-4E53-ABB3-5A90E4928D3F}" destId="{3AD1BA7D-C00E-4277-95A3-4EED0A4980FC}" srcOrd="0" destOrd="0" presId="urn:microsoft.com/office/officeart/2005/8/layout/orgChart1"/>
    <dgm:cxn modelId="{5CF86025-AE76-4D58-9119-B4FB2B6DA75C}" type="presParOf" srcId="{5C521D00-9A3D-4E53-ABB3-5A90E4928D3F}" destId="{30BC9A81-F8AB-42CA-A044-BECA1CC13762}" srcOrd="1" destOrd="0" presId="urn:microsoft.com/office/officeart/2005/8/layout/orgChart1"/>
    <dgm:cxn modelId="{6D4CB7E0-F73C-400F-A440-79FD13FE3FDB}" type="presParOf" srcId="{7B6D59FD-252E-4523-BA43-2BEE5DFBBFBA}" destId="{72A1C292-D94C-43FF-A4E5-78A8E44697DB}" srcOrd="1" destOrd="0" presId="urn:microsoft.com/office/officeart/2005/8/layout/orgChart1"/>
    <dgm:cxn modelId="{14B63D1D-8548-4BB5-8CB5-6833D6300F75}" type="presParOf" srcId="{72A1C292-D94C-43FF-A4E5-78A8E44697DB}" destId="{396E147B-36F1-4A68-859C-8E4EA6E225F2}" srcOrd="0" destOrd="0" presId="urn:microsoft.com/office/officeart/2005/8/layout/orgChart1"/>
    <dgm:cxn modelId="{A665400E-0C29-41C9-A3AA-96E8FF7133B8}" type="presParOf" srcId="{72A1C292-D94C-43FF-A4E5-78A8E44697DB}" destId="{822142D8-8B9A-4535-89B4-E851CAE8DAFE}" srcOrd="1" destOrd="0" presId="urn:microsoft.com/office/officeart/2005/8/layout/orgChart1"/>
    <dgm:cxn modelId="{CFFCFC7F-3B5F-4B1E-B589-E21AF0E57F48}" type="presParOf" srcId="{822142D8-8B9A-4535-89B4-E851CAE8DAFE}" destId="{12E4F09D-E723-4F95-B070-9D53727F8495}" srcOrd="0" destOrd="0" presId="urn:microsoft.com/office/officeart/2005/8/layout/orgChart1"/>
    <dgm:cxn modelId="{0DEE43A9-F6F6-4592-AD5C-47A749442D4B}" type="presParOf" srcId="{12E4F09D-E723-4F95-B070-9D53727F8495}" destId="{50137E32-F5CF-47E2-8BED-251886383D2E}" srcOrd="0" destOrd="0" presId="urn:microsoft.com/office/officeart/2005/8/layout/orgChart1"/>
    <dgm:cxn modelId="{88F3205D-C7AB-4AEA-9A06-D0CD12F6FDFD}" type="presParOf" srcId="{12E4F09D-E723-4F95-B070-9D53727F8495}" destId="{9910DCBB-F8C6-45FB-A5D7-EE3C0CE87108}" srcOrd="1" destOrd="0" presId="urn:microsoft.com/office/officeart/2005/8/layout/orgChart1"/>
    <dgm:cxn modelId="{E5A88CD8-E930-48CE-8E52-AADF11C99023}" type="presParOf" srcId="{822142D8-8B9A-4535-89B4-E851CAE8DAFE}" destId="{831AFB04-7CCE-46E6-8134-28976EF1B08D}" srcOrd="1" destOrd="0" presId="urn:microsoft.com/office/officeart/2005/8/layout/orgChart1"/>
    <dgm:cxn modelId="{F662B387-DB24-4A93-9309-2D9B48F59169}" type="presParOf" srcId="{822142D8-8B9A-4535-89B4-E851CAE8DAFE}" destId="{EC993598-5C70-4AEA-8252-52DB0073B760}" srcOrd="2" destOrd="0" presId="urn:microsoft.com/office/officeart/2005/8/layout/orgChart1"/>
    <dgm:cxn modelId="{705C37F5-88F6-4B74-8284-4128F1A5FCC8}" type="presParOf" srcId="{72A1C292-D94C-43FF-A4E5-78A8E44697DB}" destId="{AF01D03E-F170-4B3E-B9C2-C3F9E6CDBF2D}" srcOrd="2" destOrd="0" presId="urn:microsoft.com/office/officeart/2005/8/layout/orgChart1"/>
    <dgm:cxn modelId="{D29B8AD9-715B-43DE-8A7F-9E76B38DA2D8}" type="presParOf" srcId="{72A1C292-D94C-43FF-A4E5-78A8E44697DB}" destId="{57725253-C81A-4AC4-BADB-FD0B242C5E29}" srcOrd="3" destOrd="0" presId="urn:microsoft.com/office/officeart/2005/8/layout/orgChart1"/>
    <dgm:cxn modelId="{F41E1684-2190-4AF9-A986-28417BAEED4D}" type="presParOf" srcId="{57725253-C81A-4AC4-BADB-FD0B242C5E29}" destId="{7D90A33F-11EF-4199-98D8-98DA32CC5232}" srcOrd="0" destOrd="0" presId="urn:microsoft.com/office/officeart/2005/8/layout/orgChart1"/>
    <dgm:cxn modelId="{5BE45671-6D39-4F8C-9433-566F4B3AC07A}" type="presParOf" srcId="{7D90A33F-11EF-4199-98D8-98DA32CC5232}" destId="{2F618032-2477-45AE-859A-843AA5669A8B}" srcOrd="0" destOrd="0" presId="urn:microsoft.com/office/officeart/2005/8/layout/orgChart1"/>
    <dgm:cxn modelId="{DE9E984E-85CF-4AB2-9856-F5C0F8F7AFE3}" type="presParOf" srcId="{7D90A33F-11EF-4199-98D8-98DA32CC5232}" destId="{5DE24DE6-423D-44BA-AFDD-4C66EA208221}" srcOrd="1" destOrd="0" presId="urn:microsoft.com/office/officeart/2005/8/layout/orgChart1"/>
    <dgm:cxn modelId="{B9277BD2-0A1D-43C3-A192-D0AB9D3C5FEE}" type="presParOf" srcId="{57725253-C81A-4AC4-BADB-FD0B242C5E29}" destId="{D4DC8C5C-37AE-4E54-9A22-8CCE73E431A6}" srcOrd="1" destOrd="0" presId="urn:microsoft.com/office/officeart/2005/8/layout/orgChart1"/>
    <dgm:cxn modelId="{B8F1D5E6-4937-45D2-BA30-EF49F4C849EC}" type="presParOf" srcId="{57725253-C81A-4AC4-BADB-FD0B242C5E29}" destId="{41329A12-A586-42CD-8943-28812C698020}" srcOrd="2" destOrd="0" presId="urn:microsoft.com/office/officeart/2005/8/layout/orgChart1"/>
    <dgm:cxn modelId="{F7E5579B-A857-4905-BF20-D63D951F5E19}" type="presParOf" srcId="{7B6D59FD-252E-4523-BA43-2BEE5DFBBFBA}" destId="{11FD1B41-E00E-40F5-8CD0-C4363A4729F9}" srcOrd="2" destOrd="0" presId="urn:microsoft.com/office/officeart/2005/8/layout/orgChart1"/>
    <dgm:cxn modelId="{5D48D725-3DA1-4CD4-A4A8-8A91E794AC00}" type="presParOf" srcId="{1FDA0CFB-13A2-4669-B1AD-7E8F2E8DB58F}" destId="{59042090-BFB3-440A-954A-BC29047091D7}" srcOrd="2" destOrd="0" presId="urn:microsoft.com/office/officeart/2005/8/layout/orgChart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9E88993-5A1C-4C2D-BB34-05C7D0A922AB}"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26C58EB2-0CBB-460A-AB0C-D633BEBFA3DB}">
      <dgm:prSet phldrT="[Текст]" custT="1"/>
      <dgm:spPr/>
      <dgm:t>
        <a:bodyPr/>
        <a:lstStyle/>
        <a:p>
          <a:r>
            <a:rPr lang="ru-RU" sz="1200"/>
            <a:t>Автоматизация расчетов</a:t>
          </a:r>
        </a:p>
      </dgm:t>
    </dgm:pt>
    <dgm:pt modelId="{88A9A6B7-00C1-491E-9F1E-C184371857AA}" type="parTrans" cxnId="{30382F1F-A864-4F19-A6D4-10366D1932D7}">
      <dgm:prSet/>
      <dgm:spPr/>
      <dgm:t>
        <a:bodyPr/>
        <a:lstStyle/>
        <a:p>
          <a:endParaRPr lang="ru-RU" sz="1200"/>
        </a:p>
      </dgm:t>
    </dgm:pt>
    <dgm:pt modelId="{34A2D2E5-F4CE-430C-B067-1115EDAC5DE2}" type="sibTrans" cxnId="{30382F1F-A864-4F19-A6D4-10366D1932D7}">
      <dgm:prSet/>
      <dgm:spPr/>
      <dgm:t>
        <a:bodyPr/>
        <a:lstStyle/>
        <a:p>
          <a:endParaRPr lang="ru-RU" sz="1200"/>
        </a:p>
      </dgm:t>
    </dgm:pt>
    <dgm:pt modelId="{7D93DD93-2415-4370-87E4-7B8D03534F13}">
      <dgm:prSet phldrT="[Текст]" custT="1"/>
      <dgm:spPr/>
      <dgm:t>
        <a:bodyPr/>
        <a:lstStyle/>
        <a:p>
          <a:r>
            <a:rPr lang="ru-RU" sz="1200"/>
            <a:t>ДП работы</a:t>
          </a:r>
        </a:p>
      </dgm:t>
    </dgm:pt>
    <dgm:pt modelId="{B0A95738-F06E-4F55-BC7C-EE23F23AB911}" type="parTrans" cxnId="{49973BB4-3044-454B-AA58-3CEF4DD17C83}">
      <dgm:prSet/>
      <dgm:spPr/>
      <dgm:t>
        <a:bodyPr/>
        <a:lstStyle/>
        <a:p>
          <a:endParaRPr lang="ru-RU" sz="1200"/>
        </a:p>
      </dgm:t>
    </dgm:pt>
    <dgm:pt modelId="{A691CF66-49E4-430F-A327-BC0DF1110DFB}" type="sibTrans" cxnId="{49973BB4-3044-454B-AA58-3CEF4DD17C83}">
      <dgm:prSet/>
      <dgm:spPr/>
      <dgm:t>
        <a:bodyPr/>
        <a:lstStyle/>
        <a:p>
          <a:endParaRPr lang="ru-RU" sz="1200"/>
        </a:p>
      </dgm:t>
    </dgm:pt>
    <dgm:pt modelId="{932EA498-133B-4B10-AB72-3D9093107B3D}">
      <dgm:prSet phldrT="[Текст]" custT="1"/>
      <dgm:spPr/>
      <dgm:t>
        <a:bodyPr/>
        <a:lstStyle/>
        <a:p>
          <a:r>
            <a:rPr lang="ru-RU" sz="1200"/>
            <a:t>Технологические работы</a:t>
          </a:r>
        </a:p>
      </dgm:t>
    </dgm:pt>
    <dgm:pt modelId="{F34C6625-21F0-43FB-A945-1B58DA4A7C36}" type="parTrans" cxnId="{6C109B0F-E6DF-47A5-90F5-424C0F000631}">
      <dgm:prSet/>
      <dgm:spPr/>
      <dgm:t>
        <a:bodyPr/>
        <a:lstStyle/>
        <a:p>
          <a:endParaRPr lang="ru-RU" sz="1200"/>
        </a:p>
      </dgm:t>
    </dgm:pt>
    <dgm:pt modelId="{86E3BBB6-05D4-407E-8F02-AA1CC85C31A1}" type="sibTrans" cxnId="{6C109B0F-E6DF-47A5-90F5-424C0F000631}">
      <dgm:prSet/>
      <dgm:spPr/>
      <dgm:t>
        <a:bodyPr/>
        <a:lstStyle/>
        <a:p>
          <a:endParaRPr lang="ru-RU" sz="1200"/>
        </a:p>
      </dgm:t>
    </dgm:pt>
    <dgm:pt modelId="{22629EC2-DC69-4C32-BECE-562B87362078}">
      <dgm:prSet custT="1"/>
      <dgm:spPr/>
      <dgm:t>
        <a:bodyPr/>
        <a:lstStyle/>
        <a:p>
          <a:r>
            <a:rPr lang="ru-RU" sz="1200"/>
            <a:t>Регламентация операций</a:t>
          </a:r>
        </a:p>
      </dgm:t>
    </dgm:pt>
    <dgm:pt modelId="{3461F483-D9B5-4BD5-B725-709860A55282}" type="parTrans" cxnId="{C10F5FE6-9D44-4A0C-9088-F8B4B69F9AE4}">
      <dgm:prSet/>
      <dgm:spPr/>
      <dgm:t>
        <a:bodyPr/>
        <a:lstStyle/>
        <a:p>
          <a:endParaRPr lang="ru-RU" sz="1200"/>
        </a:p>
      </dgm:t>
    </dgm:pt>
    <dgm:pt modelId="{00DFB630-0B96-4AD2-AE14-0673D3CA176F}" type="sibTrans" cxnId="{C10F5FE6-9D44-4A0C-9088-F8B4B69F9AE4}">
      <dgm:prSet/>
      <dgm:spPr/>
      <dgm:t>
        <a:bodyPr/>
        <a:lstStyle/>
        <a:p>
          <a:endParaRPr lang="ru-RU" sz="1200"/>
        </a:p>
      </dgm:t>
    </dgm:pt>
    <dgm:pt modelId="{619BFF8A-C18B-4024-AD54-D83F99FE23B1}">
      <dgm:prSet custT="1"/>
      <dgm:spPr/>
      <dgm:t>
        <a:bodyPr/>
        <a:lstStyle/>
        <a:p>
          <a:r>
            <a:rPr lang="ru-RU" sz="1200"/>
            <a:t>Внесение дополнений к договорам</a:t>
          </a:r>
        </a:p>
      </dgm:t>
    </dgm:pt>
    <dgm:pt modelId="{359CF713-D458-4A1A-8A70-98361B90D001}" type="parTrans" cxnId="{2B925FA5-B875-4BD1-BC22-361CB1F8656C}">
      <dgm:prSet/>
      <dgm:spPr/>
      <dgm:t>
        <a:bodyPr/>
        <a:lstStyle/>
        <a:p>
          <a:endParaRPr lang="ru-RU" sz="1200"/>
        </a:p>
      </dgm:t>
    </dgm:pt>
    <dgm:pt modelId="{C5D5E0B8-3924-4FD8-BCAC-12F9C7D434F7}" type="sibTrans" cxnId="{2B925FA5-B875-4BD1-BC22-361CB1F8656C}">
      <dgm:prSet/>
      <dgm:spPr/>
      <dgm:t>
        <a:bodyPr/>
        <a:lstStyle/>
        <a:p>
          <a:endParaRPr lang="ru-RU" sz="1200"/>
        </a:p>
      </dgm:t>
    </dgm:pt>
    <dgm:pt modelId="{404715DC-692C-4A31-9B37-6AB37BF6A5C8}">
      <dgm:prSet custT="1"/>
      <dgm:spPr/>
      <dgm:t>
        <a:bodyPr/>
        <a:lstStyle/>
        <a:p>
          <a:r>
            <a:rPr lang="ru-RU" sz="1200"/>
            <a:t>Создание смарт-контрактов на платформе</a:t>
          </a:r>
        </a:p>
      </dgm:t>
    </dgm:pt>
    <dgm:pt modelId="{D6585ED0-BFBB-402F-B544-2D51293DBC01}" type="parTrans" cxnId="{10AF9650-0B6F-4010-8BF2-84B5641EA785}">
      <dgm:prSet/>
      <dgm:spPr/>
      <dgm:t>
        <a:bodyPr/>
        <a:lstStyle/>
        <a:p>
          <a:endParaRPr lang="ru-RU" sz="1200"/>
        </a:p>
      </dgm:t>
    </dgm:pt>
    <dgm:pt modelId="{B1D93AF1-AE2F-4777-8E61-8466EAFBB730}" type="sibTrans" cxnId="{10AF9650-0B6F-4010-8BF2-84B5641EA785}">
      <dgm:prSet/>
      <dgm:spPr/>
      <dgm:t>
        <a:bodyPr/>
        <a:lstStyle/>
        <a:p>
          <a:endParaRPr lang="ru-RU" sz="1200"/>
        </a:p>
      </dgm:t>
    </dgm:pt>
    <dgm:pt modelId="{6FD39C08-5F0B-4E9F-BCD4-0BC3DE931318}">
      <dgm:prSet custT="1"/>
      <dgm:spPr/>
      <dgm:t>
        <a:bodyPr/>
        <a:lstStyle/>
        <a:p>
          <a:r>
            <a:rPr lang="ru-RU" sz="1200"/>
            <a:t>Синхронизация платформы, 1С и </a:t>
          </a:r>
          <a:r>
            <a:rPr lang="en-US" sz="1200"/>
            <a:t>WMS</a:t>
          </a:r>
          <a:endParaRPr lang="ru-RU" sz="1200"/>
        </a:p>
      </dgm:t>
    </dgm:pt>
    <dgm:pt modelId="{A9CF509D-B147-4413-86D3-42E3DF19F87E}" type="parTrans" cxnId="{39D9A17D-7AC1-4C09-A384-AE4A889CF23A}">
      <dgm:prSet/>
      <dgm:spPr/>
      <dgm:t>
        <a:bodyPr/>
        <a:lstStyle/>
        <a:p>
          <a:endParaRPr lang="ru-RU" sz="1200"/>
        </a:p>
      </dgm:t>
    </dgm:pt>
    <dgm:pt modelId="{89DAA6AA-A94F-4232-9B82-AAD08B6FF701}" type="sibTrans" cxnId="{39D9A17D-7AC1-4C09-A384-AE4A889CF23A}">
      <dgm:prSet/>
      <dgm:spPr/>
      <dgm:t>
        <a:bodyPr/>
        <a:lstStyle/>
        <a:p>
          <a:endParaRPr lang="ru-RU" sz="1200"/>
        </a:p>
      </dgm:t>
    </dgm:pt>
    <dgm:pt modelId="{D1F8C75E-B27D-455E-B5DA-BC305A59B1C8}" type="pres">
      <dgm:prSet presAssocID="{39E88993-5A1C-4C2D-BB34-05C7D0A922AB}" presName="hierChild1" presStyleCnt="0">
        <dgm:presLayoutVars>
          <dgm:orgChart val="1"/>
          <dgm:chPref val="1"/>
          <dgm:dir/>
          <dgm:animOne val="branch"/>
          <dgm:animLvl val="lvl"/>
          <dgm:resizeHandles/>
        </dgm:presLayoutVars>
      </dgm:prSet>
      <dgm:spPr/>
      <dgm:t>
        <a:bodyPr/>
        <a:lstStyle/>
        <a:p>
          <a:endParaRPr lang="ru-RU"/>
        </a:p>
      </dgm:t>
    </dgm:pt>
    <dgm:pt modelId="{90B0B2DC-B3E1-4D3C-AE62-BCE6D75BA221}" type="pres">
      <dgm:prSet presAssocID="{26C58EB2-0CBB-460A-AB0C-D633BEBFA3DB}" presName="hierRoot1" presStyleCnt="0">
        <dgm:presLayoutVars>
          <dgm:hierBranch val="init"/>
        </dgm:presLayoutVars>
      </dgm:prSet>
      <dgm:spPr/>
    </dgm:pt>
    <dgm:pt modelId="{BBA43D77-D7C1-47DE-A9C7-A625A6C42CB3}" type="pres">
      <dgm:prSet presAssocID="{26C58EB2-0CBB-460A-AB0C-D633BEBFA3DB}" presName="rootComposite1" presStyleCnt="0"/>
      <dgm:spPr/>
    </dgm:pt>
    <dgm:pt modelId="{0E7CDD57-54EC-4896-B4BB-5E8B6A590225}" type="pres">
      <dgm:prSet presAssocID="{26C58EB2-0CBB-460A-AB0C-D633BEBFA3DB}" presName="rootText1" presStyleLbl="node0" presStyleIdx="0" presStyleCnt="1">
        <dgm:presLayoutVars>
          <dgm:chPref val="3"/>
        </dgm:presLayoutVars>
      </dgm:prSet>
      <dgm:spPr/>
      <dgm:t>
        <a:bodyPr/>
        <a:lstStyle/>
        <a:p>
          <a:endParaRPr lang="ru-RU"/>
        </a:p>
      </dgm:t>
    </dgm:pt>
    <dgm:pt modelId="{41FB1019-0928-451B-8DD2-3A722D73ABB5}" type="pres">
      <dgm:prSet presAssocID="{26C58EB2-0CBB-460A-AB0C-D633BEBFA3DB}" presName="rootConnector1" presStyleLbl="node1" presStyleIdx="0" presStyleCnt="0"/>
      <dgm:spPr/>
      <dgm:t>
        <a:bodyPr/>
        <a:lstStyle/>
        <a:p>
          <a:endParaRPr lang="ru-RU"/>
        </a:p>
      </dgm:t>
    </dgm:pt>
    <dgm:pt modelId="{3617D96D-514F-45FC-B02B-CA42635DF5EB}" type="pres">
      <dgm:prSet presAssocID="{26C58EB2-0CBB-460A-AB0C-D633BEBFA3DB}" presName="hierChild2" presStyleCnt="0"/>
      <dgm:spPr/>
    </dgm:pt>
    <dgm:pt modelId="{53973F01-4E54-481A-9427-D9FFDB9284CD}" type="pres">
      <dgm:prSet presAssocID="{B0A95738-F06E-4F55-BC7C-EE23F23AB911}" presName="Name37" presStyleLbl="parChTrans1D2" presStyleIdx="0" presStyleCnt="2"/>
      <dgm:spPr/>
      <dgm:t>
        <a:bodyPr/>
        <a:lstStyle/>
        <a:p>
          <a:endParaRPr lang="ru-RU"/>
        </a:p>
      </dgm:t>
    </dgm:pt>
    <dgm:pt modelId="{DC5FC7BB-6558-46F6-AB31-378A381B1F84}" type="pres">
      <dgm:prSet presAssocID="{7D93DD93-2415-4370-87E4-7B8D03534F13}" presName="hierRoot2" presStyleCnt="0">
        <dgm:presLayoutVars>
          <dgm:hierBranch val="init"/>
        </dgm:presLayoutVars>
      </dgm:prSet>
      <dgm:spPr/>
    </dgm:pt>
    <dgm:pt modelId="{177447F7-A719-466C-BCD8-328300316EE8}" type="pres">
      <dgm:prSet presAssocID="{7D93DD93-2415-4370-87E4-7B8D03534F13}" presName="rootComposite" presStyleCnt="0"/>
      <dgm:spPr/>
    </dgm:pt>
    <dgm:pt modelId="{D35EDA1C-F3C7-4BBE-8E8B-8860263634F0}" type="pres">
      <dgm:prSet presAssocID="{7D93DD93-2415-4370-87E4-7B8D03534F13}" presName="rootText" presStyleLbl="node2" presStyleIdx="0" presStyleCnt="2">
        <dgm:presLayoutVars>
          <dgm:chPref val="3"/>
        </dgm:presLayoutVars>
      </dgm:prSet>
      <dgm:spPr/>
      <dgm:t>
        <a:bodyPr/>
        <a:lstStyle/>
        <a:p>
          <a:endParaRPr lang="ru-RU"/>
        </a:p>
      </dgm:t>
    </dgm:pt>
    <dgm:pt modelId="{50DD19FD-0094-4F55-A33A-4781892DD6F5}" type="pres">
      <dgm:prSet presAssocID="{7D93DD93-2415-4370-87E4-7B8D03534F13}" presName="rootConnector" presStyleLbl="node2" presStyleIdx="0" presStyleCnt="2"/>
      <dgm:spPr/>
      <dgm:t>
        <a:bodyPr/>
        <a:lstStyle/>
        <a:p>
          <a:endParaRPr lang="ru-RU"/>
        </a:p>
      </dgm:t>
    </dgm:pt>
    <dgm:pt modelId="{D5D59748-2F05-4A51-92DD-8A0A650220D2}" type="pres">
      <dgm:prSet presAssocID="{7D93DD93-2415-4370-87E4-7B8D03534F13}" presName="hierChild4" presStyleCnt="0"/>
      <dgm:spPr/>
    </dgm:pt>
    <dgm:pt modelId="{3A713E5B-1237-4F73-8C0E-27943B894727}" type="pres">
      <dgm:prSet presAssocID="{3461F483-D9B5-4BD5-B725-709860A55282}" presName="Name37" presStyleLbl="parChTrans1D3" presStyleIdx="0" presStyleCnt="4"/>
      <dgm:spPr/>
      <dgm:t>
        <a:bodyPr/>
        <a:lstStyle/>
        <a:p>
          <a:endParaRPr lang="ru-RU"/>
        </a:p>
      </dgm:t>
    </dgm:pt>
    <dgm:pt modelId="{C2CDDDE6-5070-4277-91BA-CD61C97D515B}" type="pres">
      <dgm:prSet presAssocID="{22629EC2-DC69-4C32-BECE-562B87362078}" presName="hierRoot2" presStyleCnt="0">
        <dgm:presLayoutVars>
          <dgm:hierBranch val="init"/>
        </dgm:presLayoutVars>
      </dgm:prSet>
      <dgm:spPr/>
    </dgm:pt>
    <dgm:pt modelId="{765ACC56-EC5B-4134-A85B-F00CF6F5F3A1}" type="pres">
      <dgm:prSet presAssocID="{22629EC2-DC69-4C32-BECE-562B87362078}" presName="rootComposite" presStyleCnt="0"/>
      <dgm:spPr/>
    </dgm:pt>
    <dgm:pt modelId="{50BC77C3-EDA1-4A05-AA25-A8AB5AAB132C}" type="pres">
      <dgm:prSet presAssocID="{22629EC2-DC69-4C32-BECE-562B87362078}" presName="rootText" presStyleLbl="node3" presStyleIdx="0" presStyleCnt="4">
        <dgm:presLayoutVars>
          <dgm:chPref val="3"/>
        </dgm:presLayoutVars>
      </dgm:prSet>
      <dgm:spPr/>
      <dgm:t>
        <a:bodyPr/>
        <a:lstStyle/>
        <a:p>
          <a:endParaRPr lang="ru-RU"/>
        </a:p>
      </dgm:t>
    </dgm:pt>
    <dgm:pt modelId="{2E07A866-9721-40E7-B7EA-7BA0042E28F3}" type="pres">
      <dgm:prSet presAssocID="{22629EC2-DC69-4C32-BECE-562B87362078}" presName="rootConnector" presStyleLbl="node3" presStyleIdx="0" presStyleCnt="4"/>
      <dgm:spPr/>
      <dgm:t>
        <a:bodyPr/>
        <a:lstStyle/>
        <a:p>
          <a:endParaRPr lang="ru-RU"/>
        </a:p>
      </dgm:t>
    </dgm:pt>
    <dgm:pt modelId="{7EB6072C-D592-4F15-843C-27526C386567}" type="pres">
      <dgm:prSet presAssocID="{22629EC2-DC69-4C32-BECE-562B87362078}" presName="hierChild4" presStyleCnt="0"/>
      <dgm:spPr/>
    </dgm:pt>
    <dgm:pt modelId="{06229FF0-7E5C-4A27-8BCD-A3F02EDE821E}" type="pres">
      <dgm:prSet presAssocID="{22629EC2-DC69-4C32-BECE-562B87362078}" presName="hierChild5" presStyleCnt="0"/>
      <dgm:spPr/>
    </dgm:pt>
    <dgm:pt modelId="{396479EB-8982-4113-A6A1-036273FF3146}" type="pres">
      <dgm:prSet presAssocID="{359CF713-D458-4A1A-8A70-98361B90D001}" presName="Name37" presStyleLbl="parChTrans1D3" presStyleIdx="1" presStyleCnt="4"/>
      <dgm:spPr/>
      <dgm:t>
        <a:bodyPr/>
        <a:lstStyle/>
        <a:p>
          <a:endParaRPr lang="ru-RU"/>
        </a:p>
      </dgm:t>
    </dgm:pt>
    <dgm:pt modelId="{2F2DEC02-98BD-499F-8578-DC5AE9EEC9DB}" type="pres">
      <dgm:prSet presAssocID="{619BFF8A-C18B-4024-AD54-D83F99FE23B1}" presName="hierRoot2" presStyleCnt="0">
        <dgm:presLayoutVars>
          <dgm:hierBranch val="init"/>
        </dgm:presLayoutVars>
      </dgm:prSet>
      <dgm:spPr/>
    </dgm:pt>
    <dgm:pt modelId="{08D12135-FECB-4A3E-A909-868E1608BA40}" type="pres">
      <dgm:prSet presAssocID="{619BFF8A-C18B-4024-AD54-D83F99FE23B1}" presName="rootComposite" presStyleCnt="0"/>
      <dgm:spPr/>
    </dgm:pt>
    <dgm:pt modelId="{0B400A4D-F965-4835-9BCF-87DCF9BCF5AC}" type="pres">
      <dgm:prSet presAssocID="{619BFF8A-C18B-4024-AD54-D83F99FE23B1}" presName="rootText" presStyleLbl="node3" presStyleIdx="1" presStyleCnt="4">
        <dgm:presLayoutVars>
          <dgm:chPref val="3"/>
        </dgm:presLayoutVars>
      </dgm:prSet>
      <dgm:spPr/>
      <dgm:t>
        <a:bodyPr/>
        <a:lstStyle/>
        <a:p>
          <a:endParaRPr lang="ru-RU"/>
        </a:p>
      </dgm:t>
    </dgm:pt>
    <dgm:pt modelId="{383B4164-5A6B-4B35-AE37-2FFD4E24AFA0}" type="pres">
      <dgm:prSet presAssocID="{619BFF8A-C18B-4024-AD54-D83F99FE23B1}" presName="rootConnector" presStyleLbl="node3" presStyleIdx="1" presStyleCnt="4"/>
      <dgm:spPr/>
      <dgm:t>
        <a:bodyPr/>
        <a:lstStyle/>
        <a:p>
          <a:endParaRPr lang="ru-RU"/>
        </a:p>
      </dgm:t>
    </dgm:pt>
    <dgm:pt modelId="{951178B1-8857-434B-BABC-69BEDE6FFCB6}" type="pres">
      <dgm:prSet presAssocID="{619BFF8A-C18B-4024-AD54-D83F99FE23B1}" presName="hierChild4" presStyleCnt="0"/>
      <dgm:spPr/>
    </dgm:pt>
    <dgm:pt modelId="{8E25ACD9-514F-4A63-8F08-51F8F8F6509D}" type="pres">
      <dgm:prSet presAssocID="{619BFF8A-C18B-4024-AD54-D83F99FE23B1}" presName="hierChild5" presStyleCnt="0"/>
      <dgm:spPr/>
    </dgm:pt>
    <dgm:pt modelId="{8FDA5723-E2EE-4795-B46D-70F5A3CDBE58}" type="pres">
      <dgm:prSet presAssocID="{7D93DD93-2415-4370-87E4-7B8D03534F13}" presName="hierChild5" presStyleCnt="0"/>
      <dgm:spPr/>
    </dgm:pt>
    <dgm:pt modelId="{BB4405CB-FCDC-4856-B3FE-00DFBEE44886}" type="pres">
      <dgm:prSet presAssocID="{F34C6625-21F0-43FB-A945-1B58DA4A7C36}" presName="Name37" presStyleLbl="parChTrans1D2" presStyleIdx="1" presStyleCnt="2"/>
      <dgm:spPr/>
      <dgm:t>
        <a:bodyPr/>
        <a:lstStyle/>
        <a:p>
          <a:endParaRPr lang="ru-RU"/>
        </a:p>
      </dgm:t>
    </dgm:pt>
    <dgm:pt modelId="{67986E0D-6330-48B5-844E-F63AE975BBB1}" type="pres">
      <dgm:prSet presAssocID="{932EA498-133B-4B10-AB72-3D9093107B3D}" presName="hierRoot2" presStyleCnt="0">
        <dgm:presLayoutVars>
          <dgm:hierBranch val="init"/>
        </dgm:presLayoutVars>
      </dgm:prSet>
      <dgm:spPr/>
    </dgm:pt>
    <dgm:pt modelId="{CE67DA37-EC09-4671-AAE4-10736DC7BF47}" type="pres">
      <dgm:prSet presAssocID="{932EA498-133B-4B10-AB72-3D9093107B3D}" presName="rootComposite" presStyleCnt="0"/>
      <dgm:spPr/>
    </dgm:pt>
    <dgm:pt modelId="{66FF4D17-0716-42E0-BDE0-F4EA449A0486}" type="pres">
      <dgm:prSet presAssocID="{932EA498-133B-4B10-AB72-3D9093107B3D}" presName="rootText" presStyleLbl="node2" presStyleIdx="1" presStyleCnt="2">
        <dgm:presLayoutVars>
          <dgm:chPref val="3"/>
        </dgm:presLayoutVars>
      </dgm:prSet>
      <dgm:spPr/>
      <dgm:t>
        <a:bodyPr/>
        <a:lstStyle/>
        <a:p>
          <a:endParaRPr lang="ru-RU"/>
        </a:p>
      </dgm:t>
    </dgm:pt>
    <dgm:pt modelId="{7DA4ECBE-6B72-42C0-931E-25E2E2630A6A}" type="pres">
      <dgm:prSet presAssocID="{932EA498-133B-4B10-AB72-3D9093107B3D}" presName="rootConnector" presStyleLbl="node2" presStyleIdx="1" presStyleCnt="2"/>
      <dgm:spPr/>
      <dgm:t>
        <a:bodyPr/>
        <a:lstStyle/>
        <a:p>
          <a:endParaRPr lang="ru-RU"/>
        </a:p>
      </dgm:t>
    </dgm:pt>
    <dgm:pt modelId="{BF8824C1-91F4-443C-9C89-38A61E35F532}" type="pres">
      <dgm:prSet presAssocID="{932EA498-133B-4B10-AB72-3D9093107B3D}" presName="hierChild4" presStyleCnt="0"/>
      <dgm:spPr/>
    </dgm:pt>
    <dgm:pt modelId="{D6DF5403-2FF6-4E64-9121-1952940DC5E5}" type="pres">
      <dgm:prSet presAssocID="{D6585ED0-BFBB-402F-B544-2D51293DBC01}" presName="Name37" presStyleLbl="parChTrans1D3" presStyleIdx="2" presStyleCnt="4"/>
      <dgm:spPr/>
      <dgm:t>
        <a:bodyPr/>
        <a:lstStyle/>
        <a:p>
          <a:endParaRPr lang="ru-RU"/>
        </a:p>
      </dgm:t>
    </dgm:pt>
    <dgm:pt modelId="{169F2B25-6770-4A6E-BCBE-0C7F2E8B0AF9}" type="pres">
      <dgm:prSet presAssocID="{404715DC-692C-4A31-9B37-6AB37BF6A5C8}" presName="hierRoot2" presStyleCnt="0">
        <dgm:presLayoutVars>
          <dgm:hierBranch val="init"/>
        </dgm:presLayoutVars>
      </dgm:prSet>
      <dgm:spPr/>
    </dgm:pt>
    <dgm:pt modelId="{B1F4287D-7796-4D54-AC5B-52F5542BAE9B}" type="pres">
      <dgm:prSet presAssocID="{404715DC-692C-4A31-9B37-6AB37BF6A5C8}" presName="rootComposite" presStyleCnt="0"/>
      <dgm:spPr/>
    </dgm:pt>
    <dgm:pt modelId="{F8FA8D7A-77E7-4FB3-8585-3DAF421446C2}" type="pres">
      <dgm:prSet presAssocID="{404715DC-692C-4A31-9B37-6AB37BF6A5C8}" presName="rootText" presStyleLbl="node3" presStyleIdx="2" presStyleCnt="4">
        <dgm:presLayoutVars>
          <dgm:chPref val="3"/>
        </dgm:presLayoutVars>
      </dgm:prSet>
      <dgm:spPr/>
      <dgm:t>
        <a:bodyPr/>
        <a:lstStyle/>
        <a:p>
          <a:endParaRPr lang="ru-RU"/>
        </a:p>
      </dgm:t>
    </dgm:pt>
    <dgm:pt modelId="{192A038E-C854-4A50-B0F8-D5D25A3695BB}" type="pres">
      <dgm:prSet presAssocID="{404715DC-692C-4A31-9B37-6AB37BF6A5C8}" presName="rootConnector" presStyleLbl="node3" presStyleIdx="2" presStyleCnt="4"/>
      <dgm:spPr/>
      <dgm:t>
        <a:bodyPr/>
        <a:lstStyle/>
        <a:p>
          <a:endParaRPr lang="ru-RU"/>
        </a:p>
      </dgm:t>
    </dgm:pt>
    <dgm:pt modelId="{B0DEFCFE-4350-4992-8D4F-0DEA4C3C784A}" type="pres">
      <dgm:prSet presAssocID="{404715DC-692C-4A31-9B37-6AB37BF6A5C8}" presName="hierChild4" presStyleCnt="0"/>
      <dgm:spPr/>
    </dgm:pt>
    <dgm:pt modelId="{00097556-E7C9-448C-855E-8EC51F842A93}" type="pres">
      <dgm:prSet presAssocID="{404715DC-692C-4A31-9B37-6AB37BF6A5C8}" presName="hierChild5" presStyleCnt="0"/>
      <dgm:spPr/>
    </dgm:pt>
    <dgm:pt modelId="{C62E9EC3-8D2F-4BC1-B8F1-149B7282620C}" type="pres">
      <dgm:prSet presAssocID="{A9CF509D-B147-4413-86D3-42E3DF19F87E}" presName="Name37" presStyleLbl="parChTrans1D3" presStyleIdx="3" presStyleCnt="4"/>
      <dgm:spPr/>
      <dgm:t>
        <a:bodyPr/>
        <a:lstStyle/>
        <a:p>
          <a:endParaRPr lang="ru-RU"/>
        </a:p>
      </dgm:t>
    </dgm:pt>
    <dgm:pt modelId="{C9D46C0E-F8F7-421D-AB64-520948A9391A}" type="pres">
      <dgm:prSet presAssocID="{6FD39C08-5F0B-4E9F-BCD4-0BC3DE931318}" presName="hierRoot2" presStyleCnt="0">
        <dgm:presLayoutVars>
          <dgm:hierBranch val="init"/>
        </dgm:presLayoutVars>
      </dgm:prSet>
      <dgm:spPr/>
    </dgm:pt>
    <dgm:pt modelId="{CDBF25D6-ABA0-4624-8F74-430C7E22BBC0}" type="pres">
      <dgm:prSet presAssocID="{6FD39C08-5F0B-4E9F-BCD4-0BC3DE931318}" presName="rootComposite" presStyleCnt="0"/>
      <dgm:spPr/>
    </dgm:pt>
    <dgm:pt modelId="{F25F0CE0-A296-4A6C-80C8-71E1C87C4544}" type="pres">
      <dgm:prSet presAssocID="{6FD39C08-5F0B-4E9F-BCD4-0BC3DE931318}" presName="rootText" presStyleLbl="node3" presStyleIdx="3" presStyleCnt="4">
        <dgm:presLayoutVars>
          <dgm:chPref val="3"/>
        </dgm:presLayoutVars>
      </dgm:prSet>
      <dgm:spPr/>
      <dgm:t>
        <a:bodyPr/>
        <a:lstStyle/>
        <a:p>
          <a:endParaRPr lang="ru-RU"/>
        </a:p>
      </dgm:t>
    </dgm:pt>
    <dgm:pt modelId="{9A844D2E-EF58-43B1-8D7E-CCFFE5957237}" type="pres">
      <dgm:prSet presAssocID="{6FD39C08-5F0B-4E9F-BCD4-0BC3DE931318}" presName="rootConnector" presStyleLbl="node3" presStyleIdx="3" presStyleCnt="4"/>
      <dgm:spPr/>
      <dgm:t>
        <a:bodyPr/>
        <a:lstStyle/>
        <a:p>
          <a:endParaRPr lang="ru-RU"/>
        </a:p>
      </dgm:t>
    </dgm:pt>
    <dgm:pt modelId="{D92A388E-FE81-4B34-824E-88480AC801B5}" type="pres">
      <dgm:prSet presAssocID="{6FD39C08-5F0B-4E9F-BCD4-0BC3DE931318}" presName="hierChild4" presStyleCnt="0"/>
      <dgm:spPr/>
    </dgm:pt>
    <dgm:pt modelId="{38B960AE-E28D-479C-9212-FFBBFF72A262}" type="pres">
      <dgm:prSet presAssocID="{6FD39C08-5F0B-4E9F-BCD4-0BC3DE931318}" presName="hierChild5" presStyleCnt="0"/>
      <dgm:spPr/>
    </dgm:pt>
    <dgm:pt modelId="{35EB0691-A13A-44D7-B206-C82C1411869A}" type="pres">
      <dgm:prSet presAssocID="{932EA498-133B-4B10-AB72-3D9093107B3D}" presName="hierChild5" presStyleCnt="0"/>
      <dgm:spPr/>
    </dgm:pt>
    <dgm:pt modelId="{53079DCB-EBF6-4C39-833E-813DC6F0B86C}" type="pres">
      <dgm:prSet presAssocID="{26C58EB2-0CBB-460A-AB0C-D633BEBFA3DB}" presName="hierChild3" presStyleCnt="0"/>
      <dgm:spPr/>
    </dgm:pt>
  </dgm:ptLst>
  <dgm:cxnLst>
    <dgm:cxn modelId="{C10F5FE6-9D44-4A0C-9088-F8B4B69F9AE4}" srcId="{7D93DD93-2415-4370-87E4-7B8D03534F13}" destId="{22629EC2-DC69-4C32-BECE-562B87362078}" srcOrd="0" destOrd="0" parTransId="{3461F483-D9B5-4BD5-B725-709860A55282}" sibTransId="{00DFB630-0B96-4AD2-AE14-0673D3CA176F}"/>
    <dgm:cxn modelId="{59A43643-136B-4359-AEE4-5C2878E36A56}" type="presOf" srcId="{26C58EB2-0CBB-460A-AB0C-D633BEBFA3DB}" destId="{0E7CDD57-54EC-4896-B4BB-5E8B6A590225}" srcOrd="0" destOrd="0" presId="urn:microsoft.com/office/officeart/2005/8/layout/orgChart1"/>
    <dgm:cxn modelId="{B864AE3E-EB8B-4F12-BE36-C276433773EA}" type="presOf" srcId="{404715DC-692C-4A31-9B37-6AB37BF6A5C8}" destId="{192A038E-C854-4A50-B0F8-D5D25A3695BB}" srcOrd="1" destOrd="0" presId="urn:microsoft.com/office/officeart/2005/8/layout/orgChart1"/>
    <dgm:cxn modelId="{285FE89F-23B0-4259-A0F3-F0BB9B43FC67}" type="presOf" srcId="{D6585ED0-BFBB-402F-B544-2D51293DBC01}" destId="{D6DF5403-2FF6-4E64-9121-1952940DC5E5}" srcOrd="0" destOrd="0" presId="urn:microsoft.com/office/officeart/2005/8/layout/orgChart1"/>
    <dgm:cxn modelId="{6C109B0F-E6DF-47A5-90F5-424C0F000631}" srcId="{26C58EB2-0CBB-460A-AB0C-D633BEBFA3DB}" destId="{932EA498-133B-4B10-AB72-3D9093107B3D}" srcOrd="1" destOrd="0" parTransId="{F34C6625-21F0-43FB-A945-1B58DA4A7C36}" sibTransId="{86E3BBB6-05D4-407E-8F02-AA1CC85C31A1}"/>
    <dgm:cxn modelId="{1081F9E7-F8BE-4A50-A788-BACAFF9566A2}" type="presOf" srcId="{932EA498-133B-4B10-AB72-3D9093107B3D}" destId="{66FF4D17-0716-42E0-BDE0-F4EA449A0486}" srcOrd="0" destOrd="0" presId="urn:microsoft.com/office/officeart/2005/8/layout/orgChart1"/>
    <dgm:cxn modelId="{665B6A97-98F4-4644-BF2A-AEE6CA1535F0}" type="presOf" srcId="{6FD39C08-5F0B-4E9F-BCD4-0BC3DE931318}" destId="{9A844D2E-EF58-43B1-8D7E-CCFFE5957237}" srcOrd="1" destOrd="0" presId="urn:microsoft.com/office/officeart/2005/8/layout/orgChart1"/>
    <dgm:cxn modelId="{93DBD335-2278-4B4A-8D36-C0DD7BA93AB0}" type="presOf" srcId="{22629EC2-DC69-4C32-BECE-562B87362078}" destId="{50BC77C3-EDA1-4A05-AA25-A8AB5AAB132C}" srcOrd="0" destOrd="0" presId="urn:microsoft.com/office/officeart/2005/8/layout/orgChart1"/>
    <dgm:cxn modelId="{89523DE0-EB97-4AE7-95E5-DCB72F6A29BC}" type="presOf" srcId="{932EA498-133B-4B10-AB72-3D9093107B3D}" destId="{7DA4ECBE-6B72-42C0-931E-25E2E2630A6A}" srcOrd="1" destOrd="0" presId="urn:microsoft.com/office/officeart/2005/8/layout/orgChart1"/>
    <dgm:cxn modelId="{95DF3CDA-1D8D-440E-AACE-D3701958E397}" type="presOf" srcId="{22629EC2-DC69-4C32-BECE-562B87362078}" destId="{2E07A866-9721-40E7-B7EA-7BA0042E28F3}" srcOrd="1" destOrd="0" presId="urn:microsoft.com/office/officeart/2005/8/layout/orgChart1"/>
    <dgm:cxn modelId="{49973BB4-3044-454B-AA58-3CEF4DD17C83}" srcId="{26C58EB2-0CBB-460A-AB0C-D633BEBFA3DB}" destId="{7D93DD93-2415-4370-87E4-7B8D03534F13}" srcOrd="0" destOrd="0" parTransId="{B0A95738-F06E-4F55-BC7C-EE23F23AB911}" sibTransId="{A691CF66-49E4-430F-A327-BC0DF1110DFB}"/>
    <dgm:cxn modelId="{7DA5C523-D71F-4E5A-B328-B2C7DC6DA43E}" type="presOf" srcId="{39E88993-5A1C-4C2D-BB34-05C7D0A922AB}" destId="{D1F8C75E-B27D-455E-B5DA-BC305A59B1C8}" srcOrd="0" destOrd="0" presId="urn:microsoft.com/office/officeart/2005/8/layout/orgChart1"/>
    <dgm:cxn modelId="{10AF9650-0B6F-4010-8BF2-84B5641EA785}" srcId="{932EA498-133B-4B10-AB72-3D9093107B3D}" destId="{404715DC-692C-4A31-9B37-6AB37BF6A5C8}" srcOrd="0" destOrd="0" parTransId="{D6585ED0-BFBB-402F-B544-2D51293DBC01}" sibTransId="{B1D93AF1-AE2F-4777-8E61-8466EAFBB730}"/>
    <dgm:cxn modelId="{39D9A17D-7AC1-4C09-A384-AE4A889CF23A}" srcId="{932EA498-133B-4B10-AB72-3D9093107B3D}" destId="{6FD39C08-5F0B-4E9F-BCD4-0BC3DE931318}" srcOrd="1" destOrd="0" parTransId="{A9CF509D-B147-4413-86D3-42E3DF19F87E}" sibTransId="{89DAA6AA-A94F-4232-9B82-AAD08B6FF701}"/>
    <dgm:cxn modelId="{E97E14FD-D2B5-47D1-A0C5-7B912E59E647}" type="presOf" srcId="{26C58EB2-0CBB-460A-AB0C-D633BEBFA3DB}" destId="{41FB1019-0928-451B-8DD2-3A722D73ABB5}" srcOrd="1" destOrd="0" presId="urn:microsoft.com/office/officeart/2005/8/layout/orgChart1"/>
    <dgm:cxn modelId="{ABB0B2A5-7D02-4B69-81FD-F0329338A8C0}" type="presOf" srcId="{F34C6625-21F0-43FB-A945-1B58DA4A7C36}" destId="{BB4405CB-FCDC-4856-B3FE-00DFBEE44886}" srcOrd="0" destOrd="0" presId="urn:microsoft.com/office/officeart/2005/8/layout/orgChart1"/>
    <dgm:cxn modelId="{656CC56F-AE63-4E76-B23D-45A2C5B6A25D}" type="presOf" srcId="{359CF713-D458-4A1A-8A70-98361B90D001}" destId="{396479EB-8982-4113-A6A1-036273FF3146}" srcOrd="0" destOrd="0" presId="urn:microsoft.com/office/officeart/2005/8/layout/orgChart1"/>
    <dgm:cxn modelId="{2B925FA5-B875-4BD1-BC22-361CB1F8656C}" srcId="{7D93DD93-2415-4370-87E4-7B8D03534F13}" destId="{619BFF8A-C18B-4024-AD54-D83F99FE23B1}" srcOrd="1" destOrd="0" parTransId="{359CF713-D458-4A1A-8A70-98361B90D001}" sibTransId="{C5D5E0B8-3924-4FD8-BCAC-12F9C7D434F7}"/>
    <dgm:cxn modelId="{7849F4CC-6C40-492C-B931-765B013935A5}" type="presOf" srcId="{404715DC-692C-4A31-9B37-6AB37BF6A5C8}" destId="{F8FA8D7A-77E7-4FB3-8585-3DAF421446C2}" srcOrd="0" destOrd="0" presId="urn:microsoft.com/office/officeart/2005/8/layout/orgChart1"/>
    <dgm:cxn modelId="{4B0F1943-D9E0-466B-89E3-F278C2D51CD8}" type="presOf" srcId="{6FD39C08-5F0B-4E9F-BCD4-0BC3DE931318}" destId="{F25F0CE0-A296-4A6C-80C8-71E1C87C4544}" srcOrd="0" destOrd="0" presId="urn:microsoft.com/office/officeart/2005/8/layout/orgChart1"/>
    <dgm:cxn modelId="{A816EEFF-668F-49A8-B2C6-853892C3253B}" type="presOf" srcId="{B0A95738-F06E-4F55-BC7C-EE23F23AB911}" destId="{53973F01-4E54-481A-9427-D9FFDB9284CD}" srcOrd="0" destOrd="0" presId="urn:microsoft.com/office/officeart/2005/8/layout/orgChart1"/>
    <dgm:cxn modelId="{CAFB0F4F-34EF-4711-88EF-7F595B9544F6}" type="presOf" srcId="{7D93DD93-2415-4370-87E4-7B8D03534F13}" destId="{50DD19FD-0094-4F55-A33A-4781892DD6F5}" srcOrd="1" destOrd="0" presId="urn:microsoft.com/office/officeart/2005/8/layout/orgChart1"/>
    <dgm:cxn modelId="{30382F1F-A864-4F19-A6D4-10366D1932D7}" srcId="{39E88993-5A1C-4C2D-BB34-05C7D0A922AB}" destId="{26C58EB2-0CBB-460A-AB0C-D633BEBFA3DB}" srcOrd="0" destOrd="0" parTransId="{88A9A6B7-00C1-491E-9F1E-C184371857AA}" sibTransId="{34A2D2E5-F4CE-430C-B067-1115EDAC5DE2}"/>
    <dgm:cxn modelId="{AEE9EFEF-78C5-47D5-84E5-1E5BACA21433}" type="presOf" srcId="{619BFF8A-C18B-4024-AD54-D83F99FE23B1}" destId="{383B4164-5A6B-4B35-AE37-2FFD4E24AFA0}" srcOrd="1" destOrd="0" presId="urn:microsoft.com/office/officeart/2005/8/layout/orgChart1"/>
    <dgm:cxn modelId="{913F81DC-7476-41D2-BF29-F8EC76D00E0A}" type="presOf" srcId="{7D93DD93-2415-4370-87E4-7B8D03534F13}" destId="{D35EDA1C-F3C7-4BBE-8E8B-8860263634F0}" srcOrd="0" destOrd="0" presId="urn:microsoft.com/office/officeart/2005/8/layout/orgChart1"/>
    <dgm:cxn modelId="{9AA4FCD7-4979-48BC-A8F5-842E0867BEBD}" type="presOf" srcId="{A9CF509D-B147-4413-86D3-42E3DF19F87E}" destId="{C62E9EC3-8D2F-4BC1-B8F1-149B7282620C}" srcOrd="0" destOrd="0" presId="urn:microsoft.com/office/officeart/2005/8/layout/orgChart1"/>
    <dgm:cxn modelId="{584AAFE3-AC03-4601-987D-523371A0E4EF}" type="presOf" srcId="{3461F483-D9B5-4BD5-B725-709860A55282}" destId="{3A713E5B-1237-4F73-8C0E-27943B894727}" srcOrd="0" destOrd="0" presId="urn:microsoft.com/office/officeart/2005/8/layout/orgChart1"/>
    <dgm:cxn modelId="{A49C8D94-8480-4A12-A042-B7439209F5EE}" type="presOf" srcId="{619BFF8A-C18B-4024-AD54-D83F99FE23B1}" destId="{0B400A4D-F965-4835-9BCF-87DCF9BCF5AC}" srcOrd="0" destOrd="0" presId="urn:microsoft.com/office/officeart/2005/8/layout/orgChart1"/>
    <dgm:cxn modelId="{9509EB3C-6296-4338-A84D-DC755C6EE5A0}" type="presParOf" srcId="{D1F8C75E-B27D-455E-B5DA-BC305A59B1C8}" destId="{90B0B2DC-B3E1-4D3C-AE62-BCE6D75BA221}" srcOrd="0" destOrd="0" presId="urn:microsoft.com/office/officeart/2005/8/layout/orgChart1"/>
    <dgm:cxn modelId="{DDE20787-1EF6-4B39-BA69-069FA516E0A2}" type="presParOf" srcId="{90B0B2DC-B3E1-4D3C-AE62-BCE6D75BA221}" destId="{BBA43D77-D7C1-47DE-A9C7-A625A6C42CB3}" srcOrd="0" destOrd="0" presId="urn:microsoft.com/office/officeart/2005/8/layout/orgChart1"/>
    <dgm:cxn modelId="{9DBE1C0F-E3D0-4939-8506-4007559228FB}" type="presParOf" srcId="{BBA43D77-D7C1-47DE-A9C7-A625A6C42CB3}" destId="{0E7CDD57-54EC-4896-B4BB-5E8B6A590225}" srcOrd="0" destOrd="0" presId="urn:microsoft.com/office/officeart/2005/8/layout/orgChart1"/>
    <dgm:cxn modelId="{D08EC3BB-D52A-41FE-936B-EAE23252FE7E}" type="presParOf" srcId="{BBA43D77-D7C1-47DE-A9C7-A625A6C42CB3}" destId="{41FB1019-0928-451B-8DD2-3A722D73ABB5}" srcOrd="1" destOrd="0" presId="urn:microsoft.com/office/officeart/2005/8/layout/orgChart1"/>
    <dgm:cxn modelId="{B69186A6-8CEE-4CD4-B127-49D3762B0537}" type="presParOf" srcId="{90B0B2DC-B3E1-4D3C-AE62-BCE6D75BA221}" destId="{3617D96D-514F-45FC-B02B-CA42635DF5EB}" srcOrd="1" destOrd="0" presId="urn:microsoft.com/office/officeart/2005/8/layout/orgChart1"/>
    <dgm:cxn modelId="{88D03635-38E6-494E-AE2A-983B16783698}" type="presParOf" srcId="{3617D96D-514F-45FC-B02B-CA42635DF5EB}" destId="{53973F01-4E54-481A-9427-D9FFDB9284CD}" srcOrd="0" destOrd="0" presId="urn:microsoft.com/office/officeart/2005/8/layout/orgChart1"/>
    <dgm:cxn modelId="{12E55313-D676-45FD-AA81-DE922FF236EC}" type="presParOf" srcId="{3617D96D-514F-45FC-B02B-CA42635DF5EB}" destId="{DC5FC7BB-6558-46F6-AB31-378A381B1F84}" srcOrd="1" destOrd="0" presId="urn:microsoft.com/office/officeart/2005/8/layout/orgChart1"/>
    <dgm:cxn modelId="{E38B0CA3-F907-435F-9D2E-694504B262BB}" type="presParOf" srcId="{DC5FC7BB-6558-46F6-AB31-378A381B1F84}" destId="{177447F7-A719-466C-BCD8-328300316EE8}" srcOrd="0" destOrd="0" presId="urn:microsoft.com/office/officeart/2005/8/layout/orgChart1"/>
    <dgm:cxn modelId="{618FDE89-E837-458E-93A9-47C8CA98A593}" type="presParOf" srcId="{177447F7-A719-466C-BCD8-328300316EE8}" destId="{D35EDA1C-F3C7-4BBE-8E8B-8860263634F0}" srcOrd="0" destOrd="0" presId="urn:microsoft.com/office/officeart/2005/8/layout/orgChart1"/>
    <dgm:cxn modelId="{C72117FC-5DB4-4A1C-8F36-E6378923CD5E}" type="presParOf" srcId="{177447F7-A719-466C-BCD8-328300316EE8}" destId="{50DD19FD-0094-4F55-A33A-4781892DD6F5}" srcOrd="1" destOrd="0" presId="urn:microsoft.com/office/officeart/2005/8/layout/orgChart1"/>
    <dgm:cxn modelId="{A29DA9D6-AF17-4959-AE7C-8D2F6FD7D040}" type="presParOf" srcId="{DC5FC7BB-6558-46F6-AB31-378A381B1F84}" destId="{D5D59748-2F05-4A51-92DD-8A0A650220D2}" srcOrd="1" destOrd="0" presId="urn:microsoft.com/office/officeart/2005/8/layout/orgChart1"/>
    <dgm:cxn modelId="{9C2A8D5B-69C6-4CEB-BF16-CAFFD5C50450}" type="presParOf" srcId="{D5D59748-2F05-4A51-92DD-8A0A650220D2}" destId="{3A713E5B-1237-4F73-8C0E-27943B894727}" srcOrd="0" destOrd="0" presId="urn:microsoft.com/office/officeart/2005/8/layout/orgChart1"/>
    <dgm:cxn modelId="{A395CEC5-9D18-4FC0-BDB8-2FDDBB1A9CDD}" type="presParOf" srcId="{D5D59748-2F05-4A51-92DD-8A0A650220D2}" destId="{C2CDDDE6-5070-4277-91BA-CD61C97D515B}" srcOrd="1" destOrd="0" presId="urn:microsoft.com/office/officeart/2005/8/layout/orgChart1"/>
    <dgm:cxn modelId="{E393D7FE-9646-43D1-91BD-5A66807F7BFD}" type="presParOf" srcId="{C2CDDDE6-5070-4277-91BA-CD61C97D515B}" destId="{765ACC56-EC5B-4134-A85B-F00CF6F5F3A1}" srcOrd="0" destOrd="0" presId="urn:microsoft.com/office/officeart/2005/8/layout/orgChart1"/>
    <dgm:cxn modelId="{7F04F95A-59FD-4BA8-8912-745154163C91}" type="presParOf" srcId="{765ACC56-EC5B-4134-A85B-F00CF6F5F3A1}" destId="{50BC77C3-EDA1-4A05-AA25-A8AB5AAB132C}" srcOrd="0" destOrd="0" presId="urn:microsoft.com/office/officeart/2005/8/layout/orgChart1"/>
    <dgm:cxn modelId="{70B84742-CD2F-4F4F-A47E-DBCCBFD717B6}" type="presParOf" srcId="{765ACC56-EC5B-4134-A85B-F00CF6F5F3A1}" destId="{2E07A866-9721-40E7-B7EA-7BA0042E28F3}" srcOrd="1" destOrd="0" presId="urn:microsoft.com/office/officeart/2005/8/layout/orgChart1"/>
    <dgm:cxn modelId="{30544AA6-A46C-4880-A90B-EDAEE6A75EB7}" type="presParOf" srcId="{C2CDDDE6-5070-4277-91BA-CD61C97D515B}" destId="{7EB6072C-D592-4F15-843C-27526C386567}" srcOrd="1" destOrd="0" presId="urn:microsoft.com/office/officeart/2005/8/layout/orgChart1"/>
    <dgm:cxn modelId="{FB60BFFE-8D91-4D1E-BB66-B9A4299584E0}" type="presParOf" srcId="{C2CDDDE6-5070-4277-91BA-CD61C97D515B}" destId="{06229FF0-7E5C-4A27-8BCD-A3F02EDE821E}" srcOrd="2" destOrd="0" presId="urn:microsoft.com/office/officeart/2005/8/layout/orgChart1"/>
    <dgm:cxn modelId="{83CB563D-E78A-4F41-994D-BF8E6C2889D0}" type="presParOf" srcId="{D5D59748-2F05-4A51-92DD-8A0A650220D2}" destId="{396479EB-8982-4113-A6A1-036273FF3146}" srcOrd="2" destOrd="0" presId="urn:microsoft.com/office/officeart/2005/8/layout/orgChart1"/>
    <dgm:cxn modelId="{80277D5C-A2BA-4565-965A-71B8BBE50BB6}" type="presParOf" srcId="{D5D59748-2F05-4A51-92DD-8A0A650220D2}" destId="{2F2DEC02-98BD-499F-8578-DC5AE9EEC9DB}" srcOrd="3" destOrd="0" presId="urn:microsoft.com/office/officeart/2005/8/layout/orgChart1"/>
    <dgm:cxn modelId="{F135D521-D6F9-4CAB-A762-06EE45A78CBE}" type="presParOf" srcId="{2F2DEC02-98BD-499F-8578-DC5AE9EEC9DB}" destId="{08D12135-FECB-4A3E-A909-868E1608BA40}" srcOrd="0" destOrd="0" presId="urn:microsoft.com/office/officeart/2005/8/layout/orgChart1"/>
    <dgm:cxn modelId="{4B9C97FD-3DC7-4B95-9001-B905045F5F2A}" type="presParOf" srcId="{08D12135-FECB-4A3E-A909-868E1608BA40}" destId="{0B400A4D-F965-4835-9BCF-87DCF9BCF5AC}" srcOrd="0" destOrd="0" presId="urn:microsoft.com/office/officeart/2005/8/layout/orgChart1"/>
    <dgm:cxn modelId="{F84BA3B1-EF71-49F1-AD95-2FEDDFD04C28}" type="presParOf" srcId="{08D12135-FECB-4A3E-A909-868E1608BA40}" destId="{383B4164-5A6B-4B35-AE37-2FFD4E24AFA0}" srcOrd="1" destOrd="0" presId="urn:microsoft.com/office/officeart/2005/8/layout/orgChart1"/>
    <dgm:cxn modelId="{B3EE41F4-EB55-43A1-82C8-172D07BC97C4}" type="presParOf" srcId="{2F2DEC02-98BD-499F-8578-DC5AE9EEC9DB}" destId="{951178B1-8857-434B-BABC-69BEDE6FFCB6}" srcOrd="1" destOrd="0" presId="urn:microsoft.com/office/officeart/2005/8/layout/orgChart1"/>
    <dgm:cxn modelId="{A9F40D73-8B76-41F6-8245-2D246EDE09AF}" type="presParOf" srcId="{2F2DEC02-98BD-499F-8578-DC5AE9EEC9DB}" destId="{8E25ACD9-514F-4A63-8F08-51F8F8F6509D}" srcOrd="2" destOrd="0" presId="urn:microsoft.com/office/officeart/2005/8/layout/orgChart1"/>
    <dgm:cxn modelId="{5CA8E16D-1678-4DDA-9B84-AF2351010EDB}" type="presParOf" srcId="{DC5FC7BB-6558-46F6-AB31-378A381B1F84}" destId="{8FDA5723-E2EE-4795-B46D-70F5A3CDBE58}" srcOrd="2" destOrd="0" presId="urn:microsoft.com/office/officeart/2005/8/layout/orgChart1"/>
    <dgm:cxn modelId="{24408EB1-A7DC-430F-B791-1A3A539EDEA0}" type="presParOf" srcId="{3617D96D-514F-45FC-B02B-CA42635DF5EB}" destId="{BB4405CB-FCDC-4856-B3FE-00DFBEE44886}" srcOrd="2" destOrd="0" presId="urn:microsoft.com/office/officeart/2005/8/layout/orgChart1"/>
    <dgm:cxn modelId="{F8180B07-579D-4B88-BF97-18F2731CDD01}" type="presParOf" srcId="{3617D96D-514F-45FC-B02B-CA42635DF5EB}" destId="{67986E0D-6330-48B5-844E-F63AE975BBB1}" srcOrd="3" destOrd="0" presId="urn:microsoft.com/office/officeart/2005/8/layout/orgChart1"/>
    <dgm:cxn modelId="{FC706E2D-2CCF-4B43-A8F7-069FB6FA516D}" type="presParOf" srcId="{67986E0D-6330-48B5-844E-F63AE975BBB1}" destId="{CE67DA37-EC09-4671-AAE4-10736DC7BF47}" srcOrd="0" destOrd="0" presId="urn:microsoft.com/office/officeart/2005/8/layout/orgChart1"/>
    <dgm:cxn modelId="{224C597F-4A33-457D-8D15-95A129B85143}" type="presParOf" srcId="{CE67DA37-EC09-4671-AAE4-10736DC7BF47}" destId="{66FF4D17-0716-42E0-BDE0-F4EA449A0486}" srcOrd="0" destOrd="0" presId="urn:microsoft.com/office/officeart/2005/8/layout/orgChart1"/>
    <dgm:cxn modelId="{59C878FB-A6DB-4F1A-9085-7E61CB9993E3}" type="presParOf" srcId="{CE67DA37-EC09-4671-AAE4-10736DC7BF47}" destId="{7DA4ECBE-6B72-42C0-931E-25E2E2630A6A}" srcOrd="1" destOrd="0" presId="urn:microsoft.com/office/officeart/2005/8/layout/orgChart1"/>
    <dgm:cxn modelId="{ECC92E96-6DD7-4EFF-B1ED-325CD3171A04}" type="presParOf" srcId="{67986E0D-6330-48B5-844E-F63AE975BBB1}" destId="{BF8824C1-91F4-443C-9C89-38A61E35F532}" srcOrd="1" destOrd="0" presId="urn:microsoft.com/office/officeart/2005/8/layout/orgChart1"/>
    <dgm:cxn modelId="{C989676E-357A-40AF-8355-F85BB948A21F}" type="presParOf" srcId="{BF8824C1-91F4-443C-9C89-38A61E35F532}" destId="{D6DF5403-2FF6-4E64-9121-1952940DC5E5}" srcOrd="0" destOrd="0" presId="urn:microsoft.com/office/officeart/2005/8/layout/orgChart1"/>
    <dgm:cxn modelId="{671B16FC-C44C-42A2-9931-7B83651A3EFF}" type="presParOf" srcId="{BF8824C1-91F4-443C-9C89-38A61E35F532}" destId="{169F2B25-6770-4A6E-BCBE-0C7F2E8B0AF9}" srcOrd="1" destOrd="0" presId="urn:microsoft.com/office/officeart/2005/8/layout/orgChart1"/>
    <dgm:cxn modelId="{CE54AB2C-D6E4-45DE-AEAE-24BFFC4D2C43}" type="presParOf" srcId="{169F2B25-6770-4A6E-BCBE-0C7F2E8B0AF9}" destId="{B1F4287D-7796-4D54-AC5B-52F5542BAE9B}" srcOrd="0" destOrd="0" presId="urn:microsoft.com/office/officeart/2005/8/layout/orgChart1"/>
    <dgm:cxn modelId="{0A61B1FE-DD19-414A-B869-50049206F87C}" type="presParOf" srcId="{B1F4287D-7796-4D54-AC5B-52F5542BAE9B}" destId="{F8FA8D7A-77E7-4FB3-8585-3DAF421446C2}" srcOrd="0" destOrd="0" presId="urn:microsoft.com/office/officeart/2005/8/layout/orgChart1"/>
    <dgm:cxn modelId="{2D8814F4-7F01-48B5-B320-21AC5209B281}" type="presParOf" srcId="{B1F4287D-7796-4D54-AC5B-52F5542BAE9B}" destId="{192A038E-C854-4A50-B0F8-D5D25A3695BB}" srcOrd="1" destOrd="0" presId="urn:microsoft.com/office/officeart/2005/8/layout/orgChart1"/>
    <dgm:cxn modelId="{DFC1CB89-82CD-4511-B1F3-269D2E88E7D2}" type="presParOf" srcId="{169F2B25-6770-4A6E-BCBE-0C7F2E8B0AF9}" destId="{B0DEFCFE-4350-4992-8D4F-0DEA4C3C784A}" srcOrd="1" destOrd="0" presId="urn:microsoft.com/office/officeart/2005/8/layout/orgChart1"/>
    <dgm:cxn modelId="{1E87EBA6-2034-4B59-81BD-DC550D4C2AA7}" type="presParOf" srcId="{169F2B25-6770-4A6E-BCBE-0C7F2E8B0AF9}" destId="{00097556-E7C9-448C-855E-8EC51F842A93}" srcOrd="2" destOrd="0" presId="urn:microsoft.com/office/officeart/2005/8/layout/orgChart1"/>
    <dgm:cxn modelId="{DC34A631-E84F-40D6-9495-5DE5984381CA}" type="presParOf" srcId="{BF8824C1-91F4-443C-9C89-38A61E35F532}" destId="{C62E9EC3-8D2F-4BC1-B8F1-149B7282620C}" srcOrd="2" destOrd="0" presId="urn:microsoft.com/office/officeart/2005/8/layout/orgChart1"/>
    <dgm:cxn modelId="{7D3CA1A5-2562-4205-AF57-6F6248A004A3}" type="presParOf" srcId="{BF8824C1-91F4-443C-9C89-38A61E35F532}" destId="{C9D46C0E-F8F7-421D-AB64-520948A9391A}" srcOrd="3" destOrd="0" presId="urn:microsoft.com/office/officeart/2005/8/layout/orgChart1"/>
    <dgm:cxn modelId="{078689BB-6163-4080-A632-63D4E64286D8}" type="presParOf" srcId="{C9D46C0E-F8F7-421D-AB64-520948A9391A}" destId="{CDBF25D6-ABA0-4624-8F74-430C7E22BBC0}" srcOrd="0" destOrd="0" presId="urn:microsoft.com/office/officeart/2005/8/layout/orgChart1"/>
    <dgm:cxn modelId="{D558BC59-6494-44D7-BCCD-AF07E1E52695}" type="presParOf" srcId="{CDBF25D6-ABA0-4624-8F74-430C7E22BBC0}" destId="{F25F0CE0-A296-4A6C-80C8-71E1C87C4544}" srcOrd="0" destOrd="0" presId="urn:microsoft.com/office/officeart/2005/8/layout/orgChart1"/>
    <dgm:cxn modelId="{616E348B-08CC-4561-B555-E6CADA6B73FF}" type="presParOf" srcId="{CDBF25D6-ABA0-4624-8F74-430C7E22BBC0}" destId="{9A844D2E-EF58-43B1-8D7E-CCFFE5957237}" srcOrd="1" destOrd="0" presId="urn:microsoft.com/office/officeart/2005/8/layout/orgChart1"/>
    <dgm:cxn modelId="{4ADCBBB3-4361-4BAA-A4A6-13FDE8FBBF04}" type="presParOf" srcId="{C9D46C0E-F8F7-421D-AB64-520948A9391A}" destId="{D92A388E-FE81-4B34-824E-88480AC801B5}" srcOrd="1" destOrd="0" presId="urn:microsoft.com/office/officeart/2005/8/layout/orgChart1"/>
    <dgm:cxn modelId="{FE8D7D6C-B440-4704-A8D5-035848DE03A3}" type="presParOf" srcId="{C9D46C0E-F8F7-421D-AB64-520948A9391A}" destId="{38B960AE-E28D-479C-9212-FFBBFF72A262}" srcOrd="2" destOrd="0" presId="urn:microsoft.com/office/officeart/2005/8/layout/orgChart1"/>
    <dgm:cxn modelId="{888C9A8B-9309-40D6-90C2-FDD677BF2029}" type="presParOf" srcId="{67986E0D-6330-48B5-844E-F63AE975BBB1}" destId="{35EB0691-A13A-44D7-B206-C82C1411869A}" srcOrd="2" destOrd="0" presId="urn:microsoft.com/office/officeart/2005/8/layout/orgChart1"/>
    <dgm:cxn modelId="{E08ADB0C-D8A7-4AF8-ABAC-680E1730F421}" type="presParOf" srcId="{90B0B2DC-B3E1-4D3C-AE62-BCE6D75BA221}" destId="{53079DCB-EBF6-4C39-833E-813DC6F0B86C}" srcOrd="2" destOrd="0" presId="urn:microsoft.com/office/officeart/2005/8/layout/orgChart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83748FF-7968-4B3D-8677-15225F384794}"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12885743-7419-4516-A463-86AA659A073D}">
      <dgm:prSet phldrT="[Текст]" custT="1"/>
      <dgm:spPr/>
      <dgm:t>
        <a:bodyPr/>
        <a:lstStyle/>
        <a:p>
          <a:r>
            <a:rPr lang="ru-RU" sz="1200"/>
            <a:t>Автоматическая регулировка условий хранения </a:t>
          </a:r>
        </a:p>
      </dgm:t>
    </dgm:pt>
    <dgm:pt modelId="{440395A3-89A0-4163-8C36-2AEE10186AA3}" type="parTrans" cxnId="{F72E9017-2F56-4491-8142-6F553B9C7AF0}">
      <dgm:prSet/>
      <dgm:spPr/>
      <dgm:t>
        <a:bodyPr/>
        <a:lstStyle/>
        <a:p>
          <a:endParaRPr lang="ru-RU" sz="1200"/>
        </a:p>
      </dgm:t>
    </dgm:pt>
    <dgm:pt modelId="{3EBBDE3B-7BC7-4782-AED9-939CFA3AC055}" type="sibTrans" cxnId="{F72E9017-2F56-4491-8142-6F553B9C7AF0}">
      <dgm:prSet/>
      <dgm:spPr/>
      <dgm:t>
        <a:bodyPr/>
        <a:lstStyle/>
        <a:p>
          <a:endParaRPr lang="ru-RU" sz="1200"/>
        </a:p>
      </dgm:t>
    </dgm:pt>
    <dgm:pt modelId="{92AD7000-8F15-4747-A26C-FE6D37A6D773}">
      <dgm:prSet phldrT="[Текст]" custT="1"/>
      <dgm:spPr/>
      <dgm:t>
        <a:bodyPr/>
        <a:lstStyle/>
        <a:p>
          <a:r>
            <a:rPr lang="ru-RU" sz="1200"/>
            <a:t>Технологические работы</a:t>
          </a:r>
        </a:p>
      </dgm:t>
    </dgm:pt>
    <dgm:pt modelId="{C7B0F6CA-80E9-4B6A-A482-7AB9220D7E96}" type="parTrans" cxnId="{1D0ED2CA-206E-46FE-8282-598FBF1897D8}">
      <dgm:prSet/>
      <dgm:spPr/>
      <dgm:t>
        <a:bodyPr/>
        <a:lstStyle/>
        <a:p>
          <a:endParaRPr lang="ru-RU" sz="1200"/>
        </a:p>
      </dgm:t>
    </dgm:pt>
    <dgm:pt modelId="{BC416A12-38EF-4AE0-A518-48F1B1207211}" type="sibTrans" cxnId="{1D0ED2CA-206E-46FE-8282-598FBF1897D8}">
      <dgm:prSet/>
      <dgm:spPr/>
      <dgm:t>
        <a:bodyPr/>
        <a:lstStyle/>
        <a:p>
          <a:endParaRPr lang="ru-RU" sz="1200"/>
        </a:p>
      </dgm:t>
    </dgm:pt>
    <dgm:pt modelId="{5E8CA6AA-7471-4D22-A7C6-650A89132A7B}">
      <dgm:prSet custT="1"/>
      <dgm:spPr/>
      <dgm:t>
        <a:bodyPr/>
        <a:lstStyle/>
        <a:p>
          <a:r>
            <a:rPr lang="ru-RU" sz="1200"/>
            <a:t>Покупка платформы</a:t>
          </a:r>
        </a:p>
      </dgm:t>
    </dgm:pt>
    <dgm:pt modelId="{A0A30C80-C770-488D-A611-66A57778C2D0}" type="parTrans" cxnId="{644418C4-FEF1-4F8A-8D14-4137BD967A5A}">
      <dgm:prSet/>
      <dgm:spPr/>
      <dgm:t>
        <a:bodyPr/>
        <a:lstStyle/>
        <a:p>
          <a:endParaRPr lang="ru-RU" sz="1200"/>
        </a:p>
      </dgm:t>
    </dgm:pt>
    <dgm:pt modelId="{B2EACF91-A8DC-4743-AADE-3FD0478A452E}" type="sibTrans" cxnId="{644418C4-FEF1-4F8A-8D14-4137BD967A5A}">
      <dgm:prSet/>
      <dgm:spPr/>
      <dgm:t>
        <a:bodyPr/>
        <a:lstStyle/>
        <a:p>
          <a:endParaRPr lang="ru-RU" sz="1200"/>
        </a:p>
      </dgm:t>
    </dgm:pt>
    <dgm:pt modelId="{CF4BEC75-1661-4B49-BC3E-22026155AE7B}">
      <dgm:prSet custT="1"/>
      <dgm:spPr/>
      <dgm:t>
        <a:bodyPr/>
        <a:lstStyle/>
        <a:p>
          <a:r>
            <a:rPr lang="ru-RU" sz="1200"/>
            <a:t>Подключение к платформе сенсоров и оборудования</a:t>
          </a:r>
        </a:p>
      </dgm:t>
    </dgm:pt>
    <dgm:pt modelId="{4231E896-F7AD-476D-B974-0189AF7814C0}" type="parTrans" cxnId="{18719E1F-C5D5-4369-9EE4-DC4D4DC59F5B}">
      <dgm:prSet/>
      <dgm:spPr/>
      <dgm:t>
        <a:bodyPr/>
        <a:lstStyle/>
        <a:p>
          <a:endParaRPr lang="ru-RU" sz="1200"/>
        </a:p>
      </dgm:t>
    </dgm:pt>
    <dgm:pt modelId="{B8B96DFF-14D6-4D46-A29F-958EB97648BB}" type="sibTrans" cxnId="{18719E1F-C5D5-4369-9EE4-DC4D4DC59F5B}">
      <dgm:prSet/>
      <dgm:spPr/>
      <dgm:t>
        <a:bodyPr/>
        <a:lstStyle/>
        <a:p>
          <a:endParaRPr lang="ru-RU" sz="1200"/>
        </a:p>
      </dgm:t>
    </dgm:pt>
    <dgm:pt modelId="{0897D69B-FF4D-41EF-BD38-327147C60F4C}" type="pres">
      <dgm:prSet presAssocID="{883748FF-7968-4B3D-8677-15225F384794}" presName="hierChild1" presStyleCnt="0">
        <dgm:presLayoutVars>
          <dgm:orgChart val="1"/>
          <dgm:chPref val="1"/>
          <dgm:dir/>
          <dgm:animOne val="branch"/>
          <dgm:animLvl val="lvl"/>
          <dgm:resizeHandles/>
        </dgm:presLayoutVars>
      </dgm:prSet>
      <dgm:spPr/>
      <dgm:t>
        <a:bodyPr/>
        <a:lstStyle/>
        <a:p>
          <a:endParaRPr lang="ru-RU"/>
        </a:p>
      </dgm:t>
    </dgm:pt>
    <dgm:pt modelId="{3EADDB42-A3D6-4E03-97F7-CE46EF4DA43D}" type="pres">
      <dgm:prSet presAssocID="{12885743-7419-4516-A463-86AA659A073D}" presName="hierRoot1" presStyleCnt="0">
        <dgm:presLayoutVars>
          <dgm:hierBranch val="init"/>
        </dgm:presLayoutVars>
      </dgm:prSet>
      <dgm:spPr/>
    </dgm:pt>
    <dgm:pt modelId="{02F19038-8004-449D-8B03-A25B2DD02237}" type="pres">
      <dgm:prSet presAssocID="{12885743-7419-4516-A463-86AA659A073D}" presName="rootComposite1" presStyleCnt="0"/>
      <dgm:spPr/>
    </dgm:pt>
    <dgm:pt modelId="{8593F304-93F2-4C8A-B369-0C2A62C1B919}" type="pres">
      <dgm:prSet presAssocID="{12885743-7419-4516-A463-86AA659A073D}" presName="rootText1" presStyleLbl="node0" presStyleIdx="0" presStyleCnt="1">
        <dgm:presLayoutVars>
          <dgm:chPref val="3"/>
        </dgm:presLayoutVars>
      </dgm:prSet>
      <dgm:spPr/>
      <dgm:t>
        <a:bodyPr/>
        <a:lstStyle/>
        <a:p>
          <a:endParaRPr lang="ru-RU"/>
        </a:p>
      </dgm:t>
    </dgm:pt>
    <dgm:pt modelId="{144857D9-76B2-45A7-9910-9DC82A7AC419}" type="pres">
      <dgm:prSet presAssocID="{12885743-7419-4516-A463-86AA659A073D}" presName="rootConnector1" presStyleLbl="node1" presStyleIdx="0" presStyleCnt="0"/>
      <dgm:spPr/>
      <dgm:t>
        <a:bodyPr/>
        <a:lstStyle/>
        <a:p>
          <a:endParaRPr lang="ru-RU"/>
        </a:p>
      </dgm:t>
    </dgm:pt>
    <dgm:pt modelId="{01967094-8C9B-42ED-BE6B-E7CE09C7651A}" type="pres">
      <dgm:prSet presAssocID="{12885743-7419-4516-A463-86AA659A073D}" presName="hierChild2" presStyleCnt="0"/>
      <dgm:spPr/>
    </dgm:pt>
    <dgm:pt modelId="{665E24A3-9D8D-4E16-AF20-30E582982CA1}" type="pres">
      <dgm:prSet presAssocID="{C7B0F6CA-80E9-4B6A-A482-7AB9220D7E96}" presName="Name37" presStyleLbl="parChTrans1D2" presStyleIdx="0" presStyleCnt="1"/>
      <dgm:spPr/>
      <dgm:t>
        <a:bodyPr/>
        <a:lstStyle/>
        <a:p>
          <a:endParaRPr lang="ru-RU"/>
        </a:p>
      </dgm:t>
    </dgm:pt>
    <dgm:pt modelId="{C5257F79-CCB1-4BBD-8C31-EAEB69AE0C64}" type="pres">
      <dgm:prSet presAssocID="{92AD7000-8F15-4747-A26C-FE6D37A6D773}" presName="hierRoot2" presStyleCnt="0">
        <dgm:presLayoutVars>
          <dgm:hierBranch val="init"/>
        </dgm:presLayoutVars>
      </dgm:prSet>
      <dgm:spPr/>
    </dgm:pt>
    <dgm:pt modelId="{9B22C13F-4354-49FD-8E8B-8837857A7560}" type="pres">
      <dgm:prSet presAssocID="{92AD7000-8F15-4747-A26C-FE6D37A6D773}" presName="rootComposite" presStyleCnt="0"/>
      <dgm:spPr/>
    </dgm:pt>
    <dgm:pt modelId="{E9000265-08F6-465E-A372-1A8A61CE2CB9}" type="pres">
      <dgm:prSet presAssocID="{92AD7000-8F15-4747-A26C-FE6D37A6D773}" presName="rootText" presStyleLbl="node2" presStyleIdx="0" presStyleCnt="1">
        <dgm:presLayoutVars>
          <dgm:chPref val="3"/>
        </dgm:presLayoutVars>
      </dgm:prSet>
      <dgm:spPr/>
      <dgm:t>
        <a:bodyPr/>
        <a:lstStyle/>
        <a:p>
          <a:endParaRPr lang="ru-RU"/>
        </a:p>
      </dgm:t>
    </dgm:pt>
    <dgm:pt modelId="{EA3E53D0-4D04-4A42-8C70-C43A433D853F}" type="pres">
      <dgm:prSet presAssocID="{92AD7000-8F15-4747-A26C-FE6D37A6D773}" presName="rootConnector" presStyleLbl="node2" presStyleIdx="0" presStyleCnt="1"/>
      <dgm:spPr/>
      <dgm:t>
        <a:bodyPr/>
        <a:lstStyle/>
        <a:p>
          <a:endParaRPr lang="ru-RU"/>
        </a:p>
      </dgm:t>
    </dgm:pt>
    <dgm:pt modelId="{488C212E-7D0A-46C8-A494-4AD913036496}" type="pres">
      <dgm:prSet presAssocID="{92AD7000-8F15-4747-A26C-FE6D37A6D773}" presName="hierChild4" presStyleCnt="0"/>
      <dgm:spPr/>
    </dgm:pt>
    <dgm:pt modelId="{4002F2DB-A507-4B51-BEF5-BD0931CBEF5A}" type="pres">
      <dgm:prSet presAssocID="{A0A30C80-C770-488D-A611-66A57778C2D0}" presName="Name37" presStyleLbl="parChTrans1D3" presStyleIdx="0" presStyleCnt="2"/>
      <dgm:spPr/>
      <dgm:t>
        <a:bodyPr/>
        <a:lstStyle/>
        <a:p>
          <a:endParaRPr lang="ru-RU"/>
        </a:p>
      </dgm:t>
    </dgm:pt>
    <dgm:pt modelId="{D07C60B5-0D0B-4A62-B127-C0552517E7A6}" type="pres">
      <dgm:prSet presAssocID="{5E8CA6AA-7471-4D22-A7C6-650A89132A7B}" presName="hierRoot2" presStyleCnt="0">
        <dgm:presLayoutVars>
          <dgm:hierBranch val="init"/>
        </dgm:presLayoutVars>
      </dgm:prSet>
      <dgm:spPr/>
    </dgm:pt>
    <dgm:pt modelId="{922EC1F5-3A9C-42A9-AD0C-31887F0BB358}" type="pres">
      <dgm:prSet presAssocID="{5E8CA6AA-7471-4D22-A7C6-650A89132A7B}" presName="rootComposite" presStyleCnt="0"/>
      <dgm:spPr/>
    </dgm:pt>
    <dgm:pt modelId="{AC74E6E2-753C-4B0C-8906-6A0ECCACB2F0}" type="pres">
      <dgm:prSet presAssocID="{5E8CA6AA-7471-4D22-A7C6-650A89132A7B}" presName="rootText" presStyleLbl="node3" presStyleIdx="0" presStyleCnt="2">
        <dgm:presLayoutVars>
          <dgm:chPref val="3"/>
        </dgm:presLayoutVars>
      </dgm:prSet>
      <dgm:spPr/>
      <dgm:t>
        <a:bodyPr/>
        <a:lstStyle/>
        <a:p>
          <a:endParaRPr lang="ru-RU"/>
        </a:p>
      </dgm:t>
    </dgm:pt>
    <dgm:pt modelId="{6CCC422F-E7CF-42E0-8219-D187B240A0DC}" type="pres">
      <dgm:prSet presAssocID="{5E8CA6AA-7471-4D22-A7C6-650A89132A7B}" presName="rootConnector" presStyleLbl="node3" presStyleIdx="0" presStyleCnt="2"/>
      <dgm:spPr/>
      <dgm:t>
        <a:bodyPr/>
        <a:lstStyle/>
        <a:p>
          <a:endParaRPr lang="ru-RU"/>
        </a:p>
      </dgm:t>
    </dgm:pt>
    <dgm:pt modelId="{69110D12-73B2-4953-A07A-258647205CB2}" type="pres">
      <dgm:prSet presAssocID="{5E8CA6AA-7471-4D22-A7C6-650A89132A7B}" presName="hierChild4" presStyleCnt="0"/>
      <dgm:spPr/>
    </dgm:pt>
    <dgm:pt modelId="{C0DE7BF3-43B0-44AD-AB80-74E46E8238E5}" type="pres">
      <dgm:prSet presAssocID="{5E8CA6AA-7471-4D22-A7C6-650A89132A7B}" presName="hierChild5" presStyleCnt="0"/>
      <dgm:spPr/>
    </dgm:pt>
    <dgm:pt modelId="{09F1E90E-40DD-445D-8B7E-472C9A6A4A0C}" type="pres">
      <dgm:prSet presAssocID="{4231E896-F7AD-476D-B974-0189AF7814C0}" presName="Name37" presStyleLbl="parChTrans1D3" presStyleIdx="1" presStyleCnt="2"/>
      <dgm:spPr/>
      <dgm:t>
        <a:bodyPr/>
        <a:lstStyle/>
        <a:p>
          <a:endParaRPr lang="ru-RU"/>
        </a:p>
      </dgm:t>
    </dgm:pt>
    <dgm:pt modelId="{792CBE94-E2C7-47AF-9E1E-2F6F23904993}" type="pres">
      <dgm:prSet presAssocID="{CF4BEC75-1661-4B49-BC3E-22026155AE7B}" presName="hierRoot2" presStyleCnt="0">
        <dgm:presLayoutVars>
          <dgm:hierBranch val="init"/>
        </dgm:presLayoutVars>
      </dgm:prSet>
      <dgm:spPr/>
    </dgm:pt>
    <dgm:pt modelId="{0B882923-B020-4337-8BE9-6B7C5F212DA4}" type="pres">
      <dgm:prSet presAssocID="{CF4BEC75-1661-4B49-BC3E-22026155AE7B}" presName="rootComposite" presStyleCnt="0"/>
      <dgm:spPr/>
    </dgm:pt>
    <dgm:pt modelId="{9E0874FC-760C-4C3F-9D9F-4B542A8BC2C1}" type="pres">
      <dgm:prSet presAssocID="{CF4BEC75-1661-4B49-BC3E-22026155AE7B}" presName="rootText" presStyleLbl="node3" presStyleIdx="1" presStyleCnt="2">
        <dgm:presLayoutVars>
          <dgm:chPref val="3"/>
        </dgm:presLayoutVars>
      </dgm:prSet>
      <dgm:spPr/>
      <dgm:t>
        <a:bodyPr/>
        <a:lstStyle/>
        <a:p>
          <a:endParaRPr lang="ru-RU"/>
        </a:p>
      </dgm:t>
    </dgm:pt>
    <dgm:pt modelId="{B5472A98-48D4-4C6A-86CB-FAF446EAA9EC}" type="pres">
      <dgm:prSet presAssocID="{CF4BEC75-1661-4B49-BC3E-22026155AE7B}" presName="rootConnector" presStyleLbl="node3" presStyleIdx="1" presStyleCnt="2"/>
      <dgm:spPr/>
      <dgm:t>
        <a:bodyPr/>
        <a:lstStyle/>
        <a:p>
          <a:endParaRPr lang="ru-RU"/>
        </a:p>
      </dgm:t>
    </dgm:pt>
    <dgm:pt modelId="{F0B6D96E-5C7B-4553-9EB5-428DFCC0C1AB}" type="pres">
      <dgm:prSet presAssocID="{CF4BEC75-1661-4B49-BC3E-22026155AE7B}" presName="hierChild4" presStyleCnt="0"/>
      <dgm:spPr/>
    </dgm:pt>
    <dgm:pt modelId="{28D9BD4A-8964-4663-BDB1-766617A42A7D}" type="pres">
      <dgm:prSet presAssocID="{CF4BEC75-1661-4B49-BC3E-22026155AE7B}" presName="hierChild5" presStyleCnt="0"/>
      <dgm:spPr/>
    </dgm:pt>
    <dgm:pt modelId="{A64770E3-BB9F-4C27-8E2D-782E81BCC983}" type="pres">
      <dgm:prSet presAssocID="{92AD7000-8F15-4747-A26C-FE6D37A6D773}" presName="hierChild5" presStyleCnt="0"/>
      <dgm:spPr/>
    </dgm:pt>
    <dgm:pt modelId="{79224C6E-D5C4-4198-8936-8DB2B6F0D895}" type="pres">
      <dgm:prSet presAssocID="{12885743-7419-4516-A463-86AA659A073D}" presName="hierChild3" presStyleCnt="0"/>
      <dgm:spPr/>
    </dgm:pt>
  </dgm:ptLst>
  <dgm:cxnLst>
    <dgm:cxn modelId="{F38FEB98-1259-454B-BFD2-19A4F10DC877}" type="presOf" srcId="{12885743-7419-4516-A463-86AA659A073D}" destId="{8593F304-93F2-4C8A-B369-0C2A62C1B919}" srcOrd="0" destOrd="0" presId="urn:microsoft.com/office/officeart/2005/8/layout/orgChart1"/>
    <dgm:cxn modelId="{B78E141D-EBD9-4C75-BDE3-C98770CD419A}" type="presOf" srcId="{12885743-7419-4516-A463-86AA659A073D}" destId="{144857D9-76B2-45A7-9910-9DC82A7AC419}" srcOrd="1" destOrd="0" presId="urn:microsoft.com/office/officeart/2005/8/layout/orgChart1"/>
    <dgm:cxn modelId="{E6E92895-3E34-4D92-B35C-2163CDA3F131}" type="presOf" srcId="{A0A30C80-C770-488D-A611-66A57778C2D0}" destId="{4002F2DB-A507-4B51-BEF5-BD0931CBEF5A}" srcOrd="0" destOrd="0" presId="urn:microsoft.com/office/officeart/2005/8/layout/orgChart1"/>
    <dgm:cxn modelId="{8F6AD2BD-CD0C-4835-A91A-AB037A8D6A87}" type="presOf" srcId="{92AD7000-8F15-4747-A26C-FE6D37A6D773}" destId="{EA3E53D0-4D04-4A42-8C70-C43A433D853F}" srcOrd="1" destOrd="0" presId="urn:microsoft.com/office/officeart/2005/8/layout/orgChart1"/>
    <dgm:cxn modelId="{CE57ADF7-0B07-4163-A818-203F3A93960A}" type="presOf" srcId="{CF4BEC75-1661-4B49-BC3E-22026155AE7B}" destId="{B5472A98-48D4-4C6A-86CB-FAF446EAA9EC}" srcOrd="1" destOrd="0" presId="urn:microsoft.com/office/officeart/2005/8/layout/orgChart1"/>
    <dgm:cxn modelId="{F72E9017-2F56-4491-8142-6F553B9C7AF0}" srcId="{883748FF-7968-4B3D-8677-15225F384794}" destId="{12885743-7419-4516-A463-86AA659A073D}" srcOrd="0" destOrd="0" parTransId="{440395A3-89A0-4163-8C36-2AEE10186AA3}" sibTransId="{3EBBDE3B-7BC7-4782-AED9-939CFA3AC055}"/>
    <dgm:cxn modelId="{1D0ED2CA-206E-46FE-8282-598FBF1897D8}" srcId="{12885743-7419-4516-A463-86AA659A073D}" destId="{92AD7000-8F15-4747-A26C-FE6D37A6D773}" srcOrd="0" destOrd="0" parTransId="{C7B0F6CA-80E9-4B6A-A482-7AB9220D7E96}" sibTransId="{BC416A12-38EF-4AE0-A518-48F1B1207211}"/>
    <dgm:cxn modelId="{F67B203C-E526-4B35-B899-03F1DF150E7D}" type="presOf" srcId="{C7B0F6CA-80E9-4B6A-A482-7AB9220D7E96}" destId="{665E24A3-9D8D-4E16-AF20-30E582982CA1}" srcOrd="0" destOrd="0" presId="urn:microsoft.com/office/officeart/2005/8/layout/orgChart1"/>
    <dgm:cxn modelId="{18719E1F-C5D5-4369-9EE4-DC4D4DC59F5B}" srcId="{92AD7000-8F15-4747-A26C-FE6D37A6D773}" destId="{CF4BEC75-1661-4B49-BC3E-22026155AE7B}" srcOrd="1" destOrd="0" parTransId="{4231E896-F7AD-476D-B974-0189AF7814C0}" sibTransId="{B8B96DFF-14D6-4D46-A29F-958EB97648BB}"/>
    <dgm:cxn modelId="{101BD98B-236B-4C21-BA8D-C7C44679AF39}" type="presOf" srcId="{5E8CA6AA-7471-4D22-A7C6-650A89132A7B}" destId="{AC74E6E2-753C-4B0C-8906-6A0ECCACB2F0}" srcOrd="0" destOrd="0" presId="urn:microsoft.com/office/officeart/2005/8/layout/orgChart1"/>
    <dgm:cxn modelId="{FBA81461-37BD-45E5-9DEE-96B9C8F62E87}" type="presOf" srcId="{5E8CA6AA-7471-4D22-A7C6-650A89132A7B}" destId="{6CCC422F-E7CF-42E0-8219-D187B240A0DC}" srcOrd="1" destOrd="0" presId="urn:microsoft.com/office/officeart/2005/8/layout/orgChart1"/>
    <dgm:cxn modelId="{BBA4EBC4-4A5A-4346-B039-1E6F9D43251F}" type="presOf" srcId="{CF4BEC75-1661-4B49-BC3E-22026155AE7B}" destId="{9E0874FC-760C-4C3F-9D9F-4B542A8BC2C1}" srcOrd="0" destOrd="0" presId="urn:microsoft.com/office/officeart/2005/8/layout/orgChart1"/>
    <dgm:cxn modelId="{E735C145-7D9A-4CD6-8663-CFC3C3E3A002}" type="presOf" srcId="{883748FF-7968-4B3D-8677-15225F384794}" destId="{0897D69B-FF4D-41EF-BD38-327147C60F4C}" srcOrd="0" destOrd="0" presId="urn:microsoft.com/office/officeart/2005/8/layout/orgChart1"/>
    <dgm:cxn modelId="{E39FA155-669C-4521-A3A6-0551F4F44D56}" type="presOf" srcId="{92AD7000-8F15-4747-A26C-FE6D37A6D773}" destId="{E9000265-08F6-465E-A372-1A8A61CE2CB9}" srcOrd="0" destOrd="0" presId="urn:microsoft.com/office/officeart/2005/8/layout/orgChart1"/>
    <dgm:cxn modelId="{644418C4-FEF1-4F8A-8D14-4137BD967A5A}" srcId="{92AD7000-8F15-4747-A26C-FE6D37A6D773}" destId="{5E8CA6AA-7471-4D22-A7C6-650A89132A7B}" srcOrd="0" destOrd="0" parTransId="{A0A30C80-C770-488D-A611-66A57778C2D0}" sibTransId="{B2EACF91-A8DC-4743-AADE-3FD0478A452E}"/>
    <dgm:cxn modelId="{D0E87DAF-4E3A-47D8-B235-ECA9AF9F083A}" type="presOf" srcId="{4231E896-F7AD-476D-B974-0189AF7814C0}" destId="{09F1E90E-40DD-445D-8B7E-472C9A6A4A0C}" srcOrd="0" destOrd="0" presId="urn:microsoft.com/office/officeart/2005/8/layout/orgChart1"/>
    <dgm:cxn modelId="{0D0D466C-C22C-4C54-9502-2A20EF6989BE}" type="presParOf" srcId="{0897D69B-FF4D-41EF-BD38-327147C60F4C}" destId="{3EADDB42-A3D6-4E03-97F7-CE46EF4DA43D}" srcOrd="0" destOrd="0" presId="urn:microsoft.com/office/officeart/2005/8/layout/orgChart1"/>
    <dgm:cxn modelId="{C348051C-A04C-4028-910A-4A923EEF02AC}" type="presParOf" srcId="{3EADDB42-A3D6-4E03-97F7-CE46EF4DA43D}" destId="{02F19038-8004-449D-8B03-A25B2DD02237}" srcOrd="0" destOrd="0" presId="urn:microsoft.com/office/officeart/2005/8/layout/orgChart1"/>
    <dgm:cxn modelId="{036D541C-9612-4EFD-B897-97994B3CC8C9}" type="presParOf" srcId="{02F19038-8004-449D-8B03-A25B2DD02237}" destId="{8593F304-93F2-4C8A-B369-0C2A62C1B919}" srcOrd="0" destOrd="0" presId="urn:microsoft.com/office/officeart/2005/8/layout/orgChart1"/>
    <dgm:cxn modelId="{08C0ACCE-C496-4EA5-BDC9-3E408DCD619D}" type="presParOf" srcId="{02F19038-8004-449D-8B03-A25B2DD02237}" destId="{144857D9-76B2-45A7-9910-9DC82A7AC419}" srcOrd="1" destOrd="0" presId="urn:microsoft.com/office/officeart/2005/8/layout/orgChart1"/>
    <dgm:cxn modelId="{36B11E62-B2CA-4004-B260-E404D893974C}" type="presParOf" srcId="{3EADDB42-A3D6-4E03-97F7-CE46EF4DA43D}" destId="{01967094-8C9B-42ED-BE6B-E7CE09C7651A}" srcOrd="1" destOrd="0" presId="urn:microsoft.com/office/officeart/2005/8/layout/orgChart1"/>
    <dgm:cxn modelId="{711C5EFA-0710-4910-B3DA-2A8D9A24EDB1}" type="presParOf" srcId="{01967094-8C9B-42ED-BE6B-E7CE09C7651A}" destId="{665E24A3-9D8D-4E16-AF20-30E582982CA1}" srcOrd="0" destOrd="0" presId="urn:microsoft.com/office/officeart/2005/8/layout/orgChart1"/>
    <dgm:cxn modelId="{B87D5B89-6A48-4E5A-AEF6-1DF606040716}" type="presParOf" srcId="{01967094-8C9B-42ED-BE6B-E7CE09C7651A}" destId="{C5257F79-CCB1-4BBD-8C31-EAEB69AE0C64}" srcOrd="1" destOrd="0" presId="urn:microsoft.com/office/officeart/2005/8/layout/orgChart1"/>
    <dgm:cxn modelId="{BA44892A-69FF-452E-8F2C-9C4B04DAAD17}" type="presParOf" srcId="{C5257F79-CCB1-4BBD-8C31-EAEB69AE0C64}" destId="{9B22C13F-4354-49FD-8E8B-8837857A7560}" srcOrd="0" destOrd="0" presId="urn:microsoft.com/office/officeart/2005/8/layout/orgChart1"/>
    <dgm:cxn modelId="{772A203A-D659-45E7-8071-29707B96A866}" type="presParOf" srcId="{9B22C13F-4354-49FD-8E8B-8837857A7560}" destId="{E9000265-08F6-465E-A372-1A8A61CE2CB9}" srcOrd="0" destOrd="0" presId="urn:microsoft.com/office/officeart/2005/8/layout/orgChart1"/>
    <dgm:cxn modelId="{D7995EF6-2B93-4776-9A29-A88BD7C88BF3}" type="presParOf" srcId="{9B22C13F-4354-49FD-8E8B-8837857A7560}" destId="{EA3E53D0-4D04-4A42-8C70-C43A433D853F}" srcOrd="1" destOrd="0" presId="urn:microsoft.com/office/officeart/2005/8/layout/orgChart1"/>
    <dgm:cxn modelId="{FA6EE2C2-2E29-4E58-A736-043A43064DD7}" type="presParOf" srcId="{C5257F79-CCB1-4BBD-8C31-EAEB69AE0C64}" destId="{488C212E-7D0A-46C8-A494-4AD913036496}" srcOrd="1" destOrd="0" presId="urn:microsoft.com/office/officeart/2005/8/layout/orgChart1"/>
    <dgm:cxn modelId="{C4B94F30-E28F-4F7D-B852-A70AD72607EF}" type="presParOf" srcId="{488C212E-7D0A-46C8-A494-4AD913036496}" destId="{4002F2DB-A507-4B51-BEF5-BD0931CBEF5A}" srcOrd="0" destOrd="0" presId="urn:microsoft.com/office/officeart/2005/8/layout/orgChart1"/>
    <dgm:cxn modelId="{0326537E-F110-48E3-BEFA-06B5E2D40EE1}" type="presParOf" srcId="{488C212E-7D0A-46C8-A494-4AD913036496}" destId="{D07C60B5-0D0B-4A62-B127-C0552517E7A6}" srcOrd="1" destOrd="0" presId="urn:microsoft.com/office/officeart/2005/8/layout/orgChart1"/>
    <dgm:cxn modelId="{38845B26-FC95-41EB-8ACF-6AF5015540DC}" type="presParOf" srcId="{D07C60B5-0D0B-4A62-B127-C0552517E7A6}" destId="{922EC1F5-3A9C-42A9-AD0C-31887F0BB358}" srcOrd="0" destOrd="0" presId="urn:microsoft.com/office/officeart/2005/8/layout/orgChart1"/>
    <dgm:cxn modelId="{255296D4-8260-450C-A942-51C2DF9CFD6A}" type="presParOf" srcId="{922EC1F5-3A9C-42A9-AD0C-31887F0BB358}" destId="{AC74E6E2-753C-4B0C-8906-6A0ECCACB2F0}" srcOrd="0" destOrd="0" presId="urn:microsoft.com/office/officeart/2005/8/layout/orgChart1"/>
    <dgm:cxn modelId="{1A898A27-E043-4FA2-9045-4DDC40FF20E4}" type="presParOf" srcId="{922EC1F5-3A9C-42A9-AD0C-31887F0BB358}" destId="{6CCC422F-E7CF-42E0-8219-D187B240A0DC}" srcOrd="1" destOrd="0" presId="urn:microsoft.com/office/officeart/2005/8/layout/orgChart1"/>
    <dgm:cxn modelId="{C10681F7-F222-4952-857C-B1F0648B6A06}" type="presParOf" srcId="{D07C60B5-0D0B-4A62-B127-C0552517E7A6}" destId="{69110D12-73B2-4953-A07A-258647205CB2}" srcOrd="1" destOrd="0" presId="urn:microsoft.com/office/officeart/2005/8/layout/orgChart1"/>
    <dgm:cxn modelId="{029BC722-D687-411E-B40B-B68A204AF022}" type="presParOf" srcId="{D07C60B5-0D0B-4A62-B127-C0552517E7A6}" destId="{C0DE7BF3-43B0-44AD-AB80-74E46E8238E5}" srcOrd="2" destOrd="0" presId="urn:microsoft.com/office/officeart/2005/8/layout/orgChart1"/>
    <dgm:cxn modelId="{E70ACE29-FAD7-49CF-8670-365EAEA6C552}" type="presParOf" srcId="{488C212E-7D0A-46C8-A494-4AD913036496}" destId="{09F1E90E-40DD-445D-8B7E-472C9A6A4A0C}" srcOrd="2" destOrd="0" presId="urn:microsoft.com/office/officeart/2005/8/layout/orgChart1"/>
    <dgm:cxn modelId="{E9CE1EFD-8E67-4431-A1D5-EF9B6F644299}" type="presParOf" srcId="{488C212E-7D0A-46C8-A494-4AD913036496}" destId="{792CBE94-E2C7-47AF-9E1E-2F6F23904993}" srcOrd="3" destOrd="0" presId="urn:microsoft.com/office/officeart/2005/8/layout/orgChart1"/>
    <dgm:cxn modelId="{BDF51DFE-7C78-4C84-BE28-4449A95D7AB5}" type="presParOf" srcId="{792CBE94-E2C7-47AF-9E1E-2F6F23904993}" destId="{0B882923-B020-4337-8BE9-6B7C5F212DA4}" srcOrd="0" destOrd="0" presId="urn:microsoft.com/office/officeart/2005/8/layout/orgChart1"/>
    <dgm:cxn modelId="{D9F1B491-CC0C-4F84-9CDD-C2F042F7A7D4}" type="presParOf" srcId="{0B882923-B020-4337-8BE9-6B7C5F212DA4}" destId="{9E0874FC-760C-4C3F-9D9F-4B542A8BC2C1}" srcOrd="0" destOrd="0" presId="urn:microsoft.com/office/officeart/2005/8/layout/orgChart1"/>
    <dgm:cxn modelId="{3F08B689-784B-4995-BA95-6B48CBE51563}" type="presParOf" srcId="{0B882923-B020-4337-8BE9-6B7C5F212DA4}" destId="{B5472A98-48D4-4C6A-86CB-FAF446EAA9EC}" srcOrd="1" destOrd="0" presId="urn:microsoft.com/office/officeart/2005/8/layout/orgChart1"/>
    <dgm:cxn modelId="{9C5744D4-4546-484E-BBDB-330C19ACFED2}" type="presParOf" srcId="{792CBE94-E2C7-47AF-9E1E-2F6F23904993}" destId="{F0B6D96E-5C7B-4553-9EB5-428DFCC0C1AB}" srcOrd="1" destOrd="0" presId="urn:microsoft.com/office/officeart/2005/8/layout/orgChart1"/>
    <dgm:cxn modelId="{BB91D979-44F3-447C-A961-A3405D9F45F7}" type="presParOf" srcId="{792CBE94-E2C7-47AF-9E1E-2F6F23904993}" destId="{28D9BD4A-8964-4663-BDB1-766617A42A7D}" srcOrd="2" destOrd="0" presId="urn:microsoft.com/office/officeart/2005/8/layout/orgChart1"/>
    <dgm:cxn modelId="{2C852177-0B03-48E8-B858-8F3FA6BEC1E3}" type="presParOf" srcId="{C5257F79-CCB1-4BBD-8C31-EAEB69AE0C64}" destId="{A64770E3-BB9F-4C27-8E2D-782E81BCC983}" srcOrd="2" destOrd="0" presId="urn:microsoft.com/office/officeart/2005/8/layout/orgChart1"/>
    <dgm:cxn modelId="{39F4DD20-57A2-436A-880F-528FACAD8FD5}" type="presParOf" srcId="{3EADDB42-A3D6-4E03-97F7-CE46EF4DA43D}" destId="{79224C6E-D5C4-4198-8936-8DB2B6F0D895}" srcOrd="2" destOrd="0" presId="urn:microsoft.com/office/officeart/2005/8/layout/orgChart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2C85A32-1B20-49E9-A7C2-04A22892BDD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95568468-EE90-4CAD-A4CF-40E403806010}">
      <dgm:prSet phldrT="[Текст]" custT="1"/>
      <dgm:spPr/>
      <dgm:t>
        <a:bodyPr/>
        <a:lstStyle/>
        <a:p>
          <a:r>
            <a:rPr lang="ru-RU" sz="1200"/>
            <a:t>Связь беспилотной техники</a:t>
          </a:r>
        </a:p>
      </dgm:t>
    </dgm:pt>
    <dgm:pt modelId="{29745780-073E-4124-B7BA-7129FF1BAA0B}" type="parTrans" cxnId="{63F5BB26-5CE6-426F-81C4-CDE604935A95}">
      <dgm:prSet/>
      <dgm:spPr/>
      <dgm:t>
        <a:bodyPr/>
        <a:lstStyle/>
        <a:p>
          <a:endParaRPr lang="ru-RU" sz="1200"/>
        </a:p>
      </dgm:t>
    </dgm:pt>
    <dgm:pt modelId="{6848EBF4-2434-46CF-B6F4-9E8A803AAB6A}" type="sibTrans" cxnId="{63F5BB26-5CE6-426F-81C4-CDE604935A95}">
      <dgm:prSet/>
      <dgm:spPr/>
      <dgm:t>
        <a:bodyPr/>
        <a:lstStyle/>
        <a:p>
          <a:endParaRPr lang="ru-RU" sz="1200"/>
        </a:p>
      </dgm:t>
    </dgm:pt>
    <dgm:pt modelId="{A57CEF35-15E4-41DA-8704-D4B381C3193B}">
      <dgm:prSet phldrT="[Текст]" custT="1"/>
      <dgm:spPr/>
      <dgm:t>
        <a:bodyPr/>
        <a:lstStyle/>
        <a:p>
          <a:r>
            <a:rPr lang="ru-RU" sz="1200"/>
            <a:t>Технологические работы</a:t>
          </a:r>
        </a:p>
      </dgm:t>
    </dgm:pt>
    <dgm:pt modelId="{1186AEAF-EBF5-4922-B5AF-F2C3DF032266}" type="parTrans" cxnId="{5A642192-3787-430A-A57E-AA716426C0C6}">
      <dgm:prSet/>
      <dgm:spPr/>
      <dgm:t>
        <a:bodyPr/>
        <a:lstStyle/>
        <a:p>
          <a:endParaRPr lang="ru-RU" sz="1200"/>
        </a:p>
      </dgm:t>
    </dgm:pt>
    <dgm:pt modelId="{909AE7AE-0B61-4408-82F8-D1B3D7AFB08F}" type="sibTrans" cxnId="{5A642192-3787-430A-A57E-AA716426C0C6}">
      <dgm:prSet/>
      <dgm:spPr/>
      <dgm:t>
        <a:bodyPr/>
        <a:lstStyle/>
        <a:p>
          <a:endParaRPr lang="ru-RU" sz="1200"/>
        </a:p>
      </dgm:t>
    </dgm:pt>
    <dgm:pt modelId="{705596FC-4C29-4978-9900-B822F116A43E}">
      <dgm:prSet custT="1"/>
      <dgm:spPr/>
      <dgm:t>
        <a:bodyPr/>
        <a:lstStyle/>
        <a:p>
          <a:r>
            <a:rPr lang="ru-RU" sz="1200"/>
            <a:t>Покупка платформы</a:t>
          </a:r>
        </a:p>
      </dgm:t>
    </dgm:pt>
    <dgm:pt modelId="{DE03291D-EFE0-4772-9AE3-BCAC0592845C}" type="parTrans" cxnId="{C530D6F4-03EA-4D8E-91CE-A3265CA32CA9}">
      <dgm:prSet/>
      <dgm:spPr/>
      <dgm:t>
        <a:bodyPr/>
        <a:lstStyle/>
        <a:p>
          <a:endParaRPr lang="ru-RU" sz="1200"/>
        </a:p>
      </dgm:t>
    </dgm:pt>
    <dgm:pt modelId="{23FA81C5-10E5-45B2-BF96-AA5CE0285C0B}" type="sibTrans" cxnId="{C530D6F4-03EA-4D8E-91CE-A3265CA32CA9}">
      <dgm:prSet/>
      <dgm:spPr/>
      <dgm:t>
        <a:bodyPr/>
        <a:lstStyle/>
        <a:p>
          <a:endParaRPr lang="ru-RU" sz="1200"/>
        </a:p>
      </dgm:t>
    </dgm:pt>
    <dgm:pt modelId="{E95EE6DE-0FDF-4D7D-BE86-744379084501}">
      <dgm:prSet custT="1"/>
      <dgm:spPr/>
      <dgm:t>
        <a:bodyPr/>
        <a:lstStyle/>
        <a:p>
          <a:r>
            <a:rPr lang="ru-RU" sz="1200"/>
            <a:t>Перенаправление информационных потоков от </a:t>
          </a:r>
          <a:r>
            <a:rPr lang="en-US" sz="1200"/>
            <a:t>WMS</a:t>
          </a:r>
          <a:r>
            <a:rPr lang="ru-RU" sz="1200"/>
            <a:t> на платформу</a:t>
          </a:r>
        </a:p>
      </dgm:t>
    </dgm:pt>
    <dgm:pt modelId="{40B282AF-51D9-4F42-8BF9-BC26AAA26166}" type="parTrans" cxnId="{526481A8-1FE8-4712-9F4B-E9D9E3B84709}">
      <dgm:prSet/>
      <dgm:spPr/>
      <dgm:t>
        <a:bodyPr/>
        <a:lstStyle/>
        <a:p>
          <a:endParaRPr lang="ru-RU" sz="1200"/>
        </a:p>
      </dgm:t>
    </dgm:pt>
    <dgm:pt modelId="{38784013-AA03-47E4-AAEA-0F4106B422F4}" type="sibTrans" cxnId="{526481A8-1FE8-4712-9F4B-E9D9E3B84709}">
      <dgm:prSet/>
      <dgm:spPr/>
      <dgm:t>
        <a:bodyPr/>
        <a:lstStyle/>
        <a:p>
          <a:endParaRPr lang="ru-RU" sz="1200"/>
        </a:p>
      </dgm:t>
    </dgm:pt>
    <dgm:pt modelId="{3C143281-2E9A-4AA2-B2E0-BB28A24646FA}">
      <dgm:prSet custT="1"/>
      <dgm:spPr/>
      <dgm:t>
        <a:bodyPr/>
        <a:lstStyle/>
        <a:p>
          <a:r>
            <a:rPr lang="ru-RU" sz="1200"/>
            <a:t>Синхронизация </a:t>
          </a:r>
          <a:r>
            <a:rPr lang="en-US" sz="1200"/>
            <a:t>WMS </a:t>
          </a:r>
          <a:r>
            <a:rPr lang="ru-RU" sz="1200"/>
            <a:t>и платформы</a:t>
          </a:r>
        </a:p>
      </dgm:t>
    </dgm:pt>
    <dgm:pt modelId="{D6AE25A3-5DF1-4CB8-9C59-E5D1E4C9E899}" type="parTrans" cxnId="{ADFE8C61-1D8A-4055-BF03-31773A6349CD}">
      <dgm:prSet/>
      <dgm:spPr/>
      <dgm:t>
        <a:bodyPr/>
        <a:lstStyle/>
        <a:p>
          <a:endParaRPr lang="ru-RU" sz="1200"/>
        </a:p>
      </dgm:t>
    </dgm:pt>
    <dgm:pt modelId="{7100FD5B-F601-4E71-A6EE-C21006683B0E}" type="sibTrans" cxnId="{ADFE8C61-1D8A-4055-BF03-31773A6349CD}">
      <dgm:prSet/>
      <dgm:spPr/>
      <dgm:t>
        <a:bodyPr/>
        <a:lstStyle/>
        <a:p>
          <a:endParaRPr lang="ru-RU" sz="1200"/>
        </a:p>
      </dgm:t>
    </dgm:pt>
    <dgm:pt modelId="{AF7AC707-EA6D-4CF1-9056-67D6EE96DB75}" type="pres">
      <dgm:prSet presAssocID="{42C85A32-1B20-49E9-A7C2-04A22892BDD6}" presName="hierChild1" presStyleCnt="0">
        <dgm:presLayoutVars>
          <dgm:orgChart val="1"/>
          <dgm:chPref val="1"/>
          <dgm:dir/>
          <dgm:animOne val="branch"/>
          <dgm:animLvl val="lvl"/>
          <dgm:resizeHandles/>
        </dgm:presLayoutVars>
      </dgm:prSet>
      <dgm:spPr/>
      <dgm:t>
        <a:bodyPr/>
        <a:lstStyle/>
        <a:p>
          <a:endParaRPr lang="ru-RU"/>
        </a:p>
      </dgm:t>
    </dgm:pt>
    <dgm:pt modelId="{1EA43EF6-837B-4888-AA73-D0DBCC28F18B}" type="pres">
      <dgm:prSet presAssocID="{95568468-EE90-4CAD-A4CF-40E403806010}" presName="hierRoot1" presStyleCnt="0">
        <dgm:presLayoutVars>
          <dgm:hierBranch val="init"/>
        </dgm:presLayoutVars>
      </dgm:prSet>
      <dgm:spPr/>
    </dgm:pt>
    <dgm:pt modelId="{D769B72F-9FB5-4FCE-8524-9AE31943A066}" type="pres">
      <dgm:prSet presAssocID="{95568468-EE90-4CAD-A4CF-40E403806010}" presName="rootComposite1" presStyleCnt="0"/>
      <dgm:spPr/>
    </dgm:pt>
    <dgm:pt modelId="{06694C0A-1797-4BCE-9423-510A95626F9D}" type="pres">
      <dgm:prSet presAssocID="{95568468-EE90-4CAD-A4CF-40E403806010}" presName="rootText1" presStyleLbl="node0" presStyleIdx="0" presStyleCnt="1">
        <dgm:presLayoutVars>
          <dgm:chPref val="3"/>
        </dgm:presLayoutVars>
      </dgm:prSet>
      <dgm:spPr/>
      <dgm:t>
        <a:bodyPr/>
        <a:lstStyle/>
        <a:p>
          <a:endParaRPr lang="ru-RU"/>
        </a:p>
      </dgm:t>
    </dgm:pt>
    <dgm:pt modelId="{1BF7E18E-7B18-41D1-BB8D-108C11632B6C}" type="pres">
      <dgm:prSet presAssocID="{95568468-EE90-4CAD-A4CF-40E403806010}" presName="rootConnector1" presStyleLbl="node1" presStyleIdx="0" presStyleCnt="0"/>
      <dgm:spPr/>
      <dgm:t>
        <a:bodyPr/>
        <a:lstStyle/>
        <a:p>
          <a:endParaRPr lang="ru-RU"/>
        </a:p>
      </dgm:t>
    </dgm:pt>
    <dgm:pt modelId="{4A64C48D-2072-40D5-B077-A465FB3CE423}" type="pres">
      <dgm:prSet presAssocID="{95568468-EE90-4CAD-A4CF-40E403806010}" presName="hierChild2" presStyleCnt="0"/>
      <dgm:spPr/>
    </dgm:pt>
    <dgm:pt modelId="{9ACEAF8C-F275-4D3A-8A57-18B099EC0034}" type="pres">
      <dgm:prSet presAssocID="{1186AEAF-EBF5-4922-B5AF-F2C3DF032266}" presName="Name37" presStyleLbl="parChTrans1D2" presStyleIdx="0" presStyleCnt="1"/>
      <dgm:spPr/>
      <dgm:t>
        <a:bodyPr/>
        <a:lstStyle/>
        <a:p>
          <a:endParaRPr lang="ru-RU"/>
        </a:p>
      </dgm:t>
    </dgm:pt>
    <dgm:pt modelId="{EA60CC65-E1DB-451B-9D55-54354F1C8519}" type="pres">
      <dgm:prSet presAssocID="{A57CEF35-15E4-41DA-8704-D4B381C3193B}" presName="hierRoot2" presStyleCnt="0">
        <dgm:presLayoutVars>
          <dgm:hierBranch val="init"/>
        </dgm:presLayoutVars>
      </dgm:prSet>
      <dgm:spPr/>
    </dgm:pt>
    <dgm:pt modelId="{8608B80E-ACF1-451A-8877-9753AA915E57}" type="pres">
      <dgm:prSet presAssocID="{A57CEF35-15E4-41DA-8704-D4B381C3193B}" presName="rootComposite" presStyleCnt="0"/>
      <dgm:spPr/>
    </dgm:pt>
    <dgm:pt modelId="{5464F8D2-865B-409D-8F51-36F77A9A05F1}" type="pres">
      <dgm:prSet presAssocID="{A57CEF35-15E4-41DA-8704-D4B381C3193B}" presName="rootText" presStyleLbl="node2" presStyleIdx="0" presStyleCnt="1">
        <dgm:presLayoutVars>
          <dgm:chPref val="3"/>
        </dgm:presLayoutVars>
      </dgm:prSet>
      <dgm:spPr/>
      <dgm:t>
        <a:bodyPr/>
        <a:lstStyle/>
        <a:p>
          <a:endParaRPr lang="ru-RU"/>
        </a:p>
      </dgm:t>
    </dgm:pt>
    <dgm:pt modelId="{A28B882D-3766-4ECD-B8B9-5F9CD0AA4482}" type="pres">
      <dgm:prSet presAssocID="{A57CEF35-15E4-41DA-8704-D4B381C3193B}" presName="rootConnector" presStyleLbl="node2" presStyleIdx="0" presStyleCnt="1"/>
      <dgm:spPr/>
      <dgm:t>
        <a:bodyPr/>
        <a:lstStyle/>
        <a:p>
          <a:endParaRPr lang="ru-RU"/>
        </a:p>
      </dgm:t>
    </dgm:pt>
    <dgm:pt modelId="{EF5B301C-1305-4EA4-B3FF-52F0AC60F53C}" type="pres">
      <dgm:prSet presAssocID="{A57CEF35-15E4-41DA-8704-D4B381C3193B}" presName="hierChild4" presStyleCnt="0"/>
      <dgm:spPr/>
    </dgm:pt>
    <dgm:pt modelId="{CA910858-68B0-479F-B4B7-E5C07B216147}" type="pres">
      <dgm:prSet presAssocID="{DE03291D-EFE0-4772-9AE3-BCAC0592845C}" presName="Name37" presStyleLbl="parChTrans1D3" presStyleIdx="0" presStyleCnt="3"/>
      <dgm:spPr/>
      <dgm:t>
        <a:bodyPr/>
        <a:lstStyle/>
        <a:p>
          <a:endParaRPr lang="ru-RU"/>
        </a:p>
      </dgm:t>
    </dgm:pt>
    <dgm:pt modelId="{302AD57C-AEB0-4213-9C95-51F165890A79}" type="pres">
      <dgm:prSet presAssocID="{705596FC-4C29-4978-9900-B822F116A43E}" presName="hierRoot2" presStyleCnt="0">
        <dgm:presLayoutVars>
          <dgm:hierBranch val="init"/>
        </dgm:presLayoutVars>
      </dgm:prSet>
      <dgm:spPr/>
    </dgm:pt>
    <dgm:pt modelId="{2711F386-1113-4675-9249-603AB2757BCD}" type="pres">
      <dgm:prSet presAssocID="{705596FC-4C29-4978-9900-B822F116A43E}" presName="rootComposite" presStyleCnt="0"/>
      <dgm:spPr/>
    </dgm:pt>
    <dgm:pt modelId="{DF49A8F4-EE89-4CE6-9197-937B4D41F6ED}" type="pres">
      <dgm:prSet presAssocID="{705596FC-4C29-4978-9900-B822F116A43E}" presName="rootText" presStyleLbl="node3" presStyleIdx="0" presStyleCnt="3">
        <dgm:presLayoutVars>
          <dgm:chPref val="3"/>
        </dgm:presLayoutVars>
      </dgm:prSet>
      <dgm:spPr/>
      <dgm:t>
        <a:bodyPr/>
        <a:lstStyle/>
        <a:p>
          <a:endParaRPr lang="ru-RU"/>
        </a:p>
      </dgm:t>
    </dgm:pt>
    <dgm:pt modelId="{6AB1A292-051C-4D2D-9239-E130A548F662}" type="pres">
      <dgm:prSet presAssocID="{705596FC-4C29-4978-9900-B822F116A43E}" presName="rootConnector" presStyleLbl="node3" presStyleIdx="0" presStyleCnt="3"/>
      <dgm:spPr/>
      <dgm:t>
        <a:bodyPr/>
        <a:lstStyle/>
        <a:p>
          <a:endParaRPr lang="ru-RU"/>
        </a:p>
      </dgm:t>
    </dgm:pt>
    <dgm:pt modelId="{EE17DEB7-AD48-45FC-8574-39C54C2F74A9}" type="pres">
      <dgm:prSet presAssocID="{705596FC-4C29-4978-9900-B822F116A43E}" presName="hierChild4" presStyleCnt="0"/>
      <dgm:spPr/>
    </dgm:pt>
    <dgm:pt modelId="{288B45BD-8547-4E91-BBE8-0C9B66039559}" type="pres">
      <dgm:prSet presAssocID="{705596FC-4C29-4978-9900-B822F116A43E}" presName="hierChild5" presStyleCnt="0"/>
      <dgm:spPr/>
    </dgm:pt>
    <dgm:pt modelId="{E60302AB-3ECE-4D97-909B-47E61AEA1356}" type="pres">
      <dgm:prSet presAssocID="{40B282AF-51D9-4F42-8BF9-BC26AAA26166}" presName="Name37" presStyleLbl="parChTrans1D3" presStyleIdx="1" presStyleCnt="3"/>
      <dgm:spPr/>
      <dgm:t>
        <a:bodyPr/>
        <a:lstStyle/>
        <a:p>
          <a:endParaRPr lang="ru-RU"/>
        </a:p>
      </dgm:t>
    </dgm:pt>
    <dgm:pt modelId="{B1DF2FFA-ED55-4E4A-B6B3-A45FDD3A2842}" type="pres">
      <dgm:prSet presAssocID="{E95EE6DE-0FDF-4D7D-BE86-744379084501}" presName="hierRoot2" presStyleCnt="0">
        <dgm:presLayoutVars>
          <dgm:hierBranch val="init"/>
        </dgm:presLayoutVars>
      </dgm:prSet>
      <dgm:spPr/>
    </dgm:pt>
    <dgm:pt modelId="{B77265D5-DF7F-40C5-A957-C8591EED257B}" type="pres">
      <dgm:prSet presAssocID="{E95EE6DE-0FDF-4D7D-BE86-744379084501}" presName="rootComposite" presStyleCnt="0"/>
      <dgm:spPr/>
    </dgm:pt>
    <dgm:pt modelId="{CB8A7656-9D86-40D5-BFDE-7859D3BF09C6}" type="pres">
      <dgm:prSet presAssocID="{E95EE6DE-0FDF-4D7D-BE86-744379084501}" presName="rootText" presStyleLbl="node3" presStyleIdx="1" presStyleCnt="3">
        <dgm:presLayoutVars>
          <dgm:chPref val="3"/>
        </dgm:presLayoutVars>
      </dgm:prSet>
      <dgm:spPr/>
      <dgm:t>
        <a:bodyPr/>
        <a:lstStyle/>
        <a:p>
          <a:endParaRPr lang="ru-RU"/>
        </a:p>
      </dgm:t>
    </dgm:pt>
    <dgm:pt modelId="{52F53CDF-6BA2-404E-8459-7AC184ADEB8B}" type="pres">
      <dgm:prSet presAssocID="{E95EE6DE-0FDF-4D7D-BE86-744379084501}" presName="rootConnector" presStyleLbl="node3" presStyleIdx="1" presStyleCnt="3"/>
      <dgm:spPr/>
      <dgm:t>
        <a:bodyPr/>
        <a:lstStyle/>
        <a:p>
          <a:endParaRPr lang="ru-RU"/>
        </a:p>
      </dgm:t>
    </dgm:pt>
    <dgm:pt modelId="{E6CD92CF-830F-41D3-A6A4-4C3D03C25DC8}" type="pres">
      <dgm:prSet presAssocID="{E95EE6DE-0FDF-4D7D-BE86-744379084501}" presName="hierChild4" presStyleCnt="0"/>
      <dgm:spPr/>
    </dgm:pt>
    <dgm:pt modelId="{53106EB7-7926-4163-ABAB-ADFFEAB37D70}" type="pres">
      <dgm:prSet presAssocID="{E95EE6DE-0FDF-4D7D-BE86-744379084501}" presName="hierChild5" presStyleCnt="0"/>
      <dgm:spPr/>
    </dgm:pt>
    <dgm:pt modelId="{43BB63FA-305F-4B0C-BAEC-D0E392B5A1E1}" type="pres">
      <dgm:prSet presAssocID="{D6AE25A3-5DF1-4CB8-9C59-E5D1E4C9E899}" presName="Name37" presStyleLbl="parChTrans1D3" presStyleIdx="2" presStyleCnt="3"/>
      <dgm:spPr/>
      <dgm:t>
        <a:bodyPr/>
        <a:lstStyle/>
        <a:p>
          <a:endParaRPr lang="ru-RU"/>
        </a:p>
      </dgm:t>
    </dgm:pt>
    <dgm:pt modelId="{9170D439-D9D0-43D7-ACE5-C1049BC1521C}" type="pres">
      <dgm:prSet presAssocID="{3C143281-2E9A-4AA2-B2E0-BB28A24646FA}" presName="hierRoot2" presStyleCnt="0">
        <dgm:presLayoutVars>
          <dgm:hierBranch val="init"/>
        </dgm:presLayoutVars>
      </dgm:prSet>
      <dgm:spPr/>
    </dgm:pt>
    <dgm:pt modelId="{125CD054-D0D2-4892-B8C2-DF7BFDCF5859}" type="pres">
      <dgm:prSet presAssocID="{3C143281-2E9A-4AA2-B2E0-BB28A24646FA}" presName="rootComposite" presStyleCnt="0"/>
      <dgm:spPr/>
    </dgm:pt>
    <dgm:pt modelId="{E378BBBB-C58D-423F-A609-68FFA55D605A}" type="pres">
      <dgm:prSet presAssocID="{3C143281-2E9A-4AA2-B2E0-BB28A24646FA}" presName="rootText" presStyleLbl="node3" presStyleIdx="2" presStyleCnt="3">
        <dgm:presLayoutVars>
          <dgm:chPref val="3"/>
        </dgm:presLayoutVars>
      </dgm:prSet>
      <dgm:spPr/>
      <dgm:t>
        <a:bodyPr/>
        <a:lstStyle/>
        <a:p>
          <a:endParaRPr lang="ru-RU"/>
        </a:p>
      </dgm:t>
    </dgm:pt>
    <dgm:pt modelId="{FADBDC7F-9513-4139-A094-9696BFF7FA18}" type="pres">
      <dgm:prSet presAssocID="{3C143281-2E9A-4AA2-B2E0-BB28A24646FA}" presName="rootConnector" presStyleLbl="node3" presStyleIdx="2" presStyleCnt="3"/>
      <dgm:spPr/>
      <dgm:t>
        <a:bodyPr/>
        <a:lstStyle/>
        <a:p>
          <a:endParaRPr lang="ru-RU"/>
        </a:p>
      </dgm:t>
    </dgm:pt>
    <dgm:pt modelId="{D0A47D92-BA87-410A-AC8E-01A5AFADB934}" type="pres">
      <dgm:prSet presAssocID="{3C143281-2E9A-4AA2-B2E0-BB28A24646FA}" presName="hierChild4" presStyleCnt="0"/>
      <dgm:spPr/>
    </dgm:pt>
    <dgm:pt modelId="{6E4E93D1-5FC8-47D9-A2ED-4EAEEA3C2A23}" type="pres">
      <dgm:prSet presAssocID="{3C143281-2E9A-4AA2-B2E0-BB28A24646FA}" presName="hierChild5" presStyleCnt="0"/>
      <dgm:spPr/>
    </dgm:pt>
    <dgm:pt modelId="{CEE09018-11FC-4DB7-A9A9-351CEC56BAEE}" type="pres">
      <dgm:prSet presAssocID="{A57CEF35-15E4-41DA-8704-D4B381C3193B}" presName="hierChild5" presStyleCnt="0"/>
      <dgm:spPr/>
    </dgm:pt>
    <dgm:pt modelId="{6C33B3FE-E0D4-455A-A24B-BE4AFC35FF4C}" type="pres">
      <dgm:prSet presAssocID="{95568468-EE90-4CAD-A4CF-40E403806010}" presName="hierChild3" presStyleCnt="0"/>
      <dgm:spPr/>
    </dgm:pt>
  </dgm:ptLst>
  <dgm:cxnLst>
    <dgm:cxn modelId="{C530D6F4-03EA-4D8E-91CE-A3265CA32CA9}" srcId="{A57CEF35-15E4-41DA-8704-D4B381C3193B}" destId="{705596FC-4C29-4978-9900-B822F116A43E}" srcOrd="0" destOrd="0" parTransId="{DE03291D-EFE0-4772-9AE3-BCAC0592845C}" sibTransId="{23FA81C5-10E5-45B2-BF96-AA5CE0285C0B}"/>
    <dgm:cxn modelId="{63F5BB26-5CE6-426F-81C4-CDE604935A95}" srcId="{42C85A32-1B20-49E9-A7C2-04A22892BDD6}" destId="{95568468-EE90-4CAD-A4CF-40E403806010}" srcOrd="0" destOrd="0" parTransId="{29745780-073E-4124-B7BA-7129FF1BAA0B}" sibTransId="{6848EBF4-2434-46CF-B6F4-9E8A803AAB6A}"/>
    <dgm:cxn modelId="{399A3D49-531C-442B-9449-0E9E65D3901F}" type="presOf" srcId="{705596FC-4C29-4978-9900-B822F116A43E}" destId="{DF49A8F4-EE89-4CE6-9197-937B4D41F6ED}" srcOrd="0" destOrd="0" presId="urn:microsoft.com/office/officeart/2005/8/layout/orgChart1"/>
    <dgm:cxn modelId="{9689D585-767A-4B30-96DA-54AEA7866693}" type="presOf" srcId="{3C143281-2E9A-4AA2-B2E0-BB28A24646FA}" destId="{E378BBBB-C58D-423F-A609-68FFA55D605A}" srcOrd="0" destOrd="0" presId="urn:microsoft.com/office/officeart/2005/8/layout/orgChart1"/>
    <dgm:cxn modelId="{ADFE8C61-1D8A-4055-BF03-31773A6349CD}" srcId="{A57CEF35-15E4-41DA-8704-D4B381C3193B}" destId="{3C143281-2E9A-4AA2-B2E0-BB28A24646FA}" srcOrd="2" destOrd="0" parTransId="{D6AE25A3-5DF1-4CB8-9C59-E5D1E4C9E899}" sibTransId="{7100FD5B-F601-4E71-A6EE-C21006683B0E}"/>
    <dgm:cxn modelId="{276210FA-F659-4E78-B76A-252E6DC939E6}" type="presOf" srcId="{E95EE6DE-0FDF-4D7D-BE86-744379084501}" destId="{CB8A7656-9D86-40D5-BFDE-7859D3BF09C6}" srcOrd="0" destOrd="0" presId="urn:microsoft.com/office/officeart/2005/8/layout/orgChart1"/>
    <dgm:cxn modelId="{19A58E02-385E-4490-B8E0-A4442394366C}" type="presOf" srcId="{95568468-EE90-4CAD-A4CF-40E403806010}" destId="{1BF7E18E-7B18-41D1-BB8D-108C11632B6C}" srcOrd="1" destOrd="0" presId="urn:microsoft.com/office/officeart/2005/8/layout/orgChart1"/>
    <dgm:cxn modelId="{3986D673-032D-4DAC-8201-E3FC4502C050}" type="presOf" srcId="{DE03291D-EFE0-4772-9AE3-BCAC0592845C}" destId="{CA910858-68B0-479F-B4B7-E5C07B216147}" srcOrd="0" destOrd="0" presId="urn:microsoft.com/office/officeart/2005/8/layout/orgChart1"/>
    <dgm:cxn modelId="{49955010-8EC5-4B0F-81A9-7F033AFBA3DC}" type="presOf" srcId="{705596FC-4C29-4978-9900-B822F116A43E}" destId="{6AB1A292-051C-4D2D-9239-E130A548F662}" srcOrd="1" destOrd="0" presId="urn:microsoft.com/office/officeart/2005/8/layout/orgChart1"/>
    <dgm:cxn modelId="{680812F3-9D35-4FC6-BF4A-13909D63A7EC}" type="presOf" srcId="{A57CEF35-15E4-41DA-8704-D4B381C3193B}" destId="{A28B882D-3766-4ECD-B8B9-5F9CD0AA4482}" srcOrd="1" destOrd="0" presId="urn:microsoft.com/office/officeart/2005/8/layout/orgChart1"/>
    <dgm:cxn modelId="{0B99316A-08BD-4069-9364-F70BB58D7EA2}" type="presOf" srcId="{1186AEAF-EBF5-4922-B5AF-F2C3DF032266}" destId="{9ACEAF8C-F275-4D3A-8A57-18B099EC0034}" srcOrd="0" destOrd="0" presId="urn:microsoft.com/office/officeart/2005/8/layout/orgChart1"/>
    <dgm:cxn modelId="{1E7959DE-FFEA-4DA2-BD48-8CCB71D6EDA1}" type="presOf" srcId="{E95EE6DE-0FDF-4D7D-BE86-744379084501}" destId="{52F53CDF-6BA2-404E-8459-7AC184ADEB8B}" srcOrd="1" destOrd="0" presId="urn:microsoft.com/office/officeart/2005/8/layout/orgChart1"/>
    <dgm:cxn modelId="{64AD5E7C-48BF-4269-A005-4086BFB6A1F3}" type="presOf" srcId="{95568468-EE90-4CAD-A4CF-40E403806010}" destId="{06694C0A-1797-4BCE-9423-510A95626F9D}" srcOrd="0" destOrd="0" presId="urn:microsoft.com/office/officeart/2005/8/layout/orgChart1"/>
    <dgm:cxn modelId="{526481A8-1FE8-4712-9F4B-E9D9E3B84709}" srcId="{A57CEF35-15E4-41DA-8704-D4B381C3193B}" destId="{E95EE6DE-0FDF-4D7D-BE86-744379084501}" srcOrd="1" destOrd="0" parTransId="{40B282AF-51D9-4F42-8BF9-BC26AAA26166}" sibTransId="{38784013-AA03-47E4-AAEA-0F4106B422F4}"/>
    <dgm:cxn modelId="{16C1ECBD-D308-40CD-BF10-85B5F84BBF36}" type="presOf" srcId="{40B282AF-51D9-4F42-8BF9-BC26AAA26166}" destId="{E60302AB-3ECE-4D97-909B-47E61AEA1356}" srcOrd="0" destOrd="0" presId="urn:microsoft.com/office/officeart/2005/8/layout/orgChart1"/>
    <dgm:cxn modelId="{8C31CBF0-B5CC-49D2-AD52-5D5B50A2F1EC}" type="presOf" srcId="{42C85A32-1B20-49E9-A7C2-04A22892BDD6}" destId="{AF7AC707-EA6D-4CF1-9056-67D6EE96DB75}" srcOrd="0" destOrd="0" presId="urn:microsoft.com/office/officeart/2005/8/layout/orgChart1"/>
    <dgm:cxn modelId="{5A642192-3787-430A-A57E-AA716426C0C6}" srcId="{95568468-EE90-4CAD-A4CF-40E403806010}" destId="{A57CEF35-15E4-41DA-8704-D4B381C3193B}" srcOrd="0" destOrd="0" parTransId="{1186AEAF-EBF5-4922-B5AF-F2C3DF032266}" sibTransId="{909AE7AE-0B61-4408-82F8-D1B3D7AFB08F}"/>
    <dgm:cxn modelId="{99CCE5B5-91C6-445D-937F-437FD2256E9C}" type="presOf" srcId="{D6AE25A3-5DF1-4CB8-9C59-E5D1E4C9E899}" destId="{43BB63FA-305F-4B0C-BAEC-D0E392B5A1E1}" srcOrd="0" destOrd="0" presId="urn:microsoft.com/office/officeart/2005/8/layout/orgChart1"/>
    <dgm:cxn modelId="{25291744-532B-4A64-8D26-D6B6C8DCD7A5}" type="presOf" srcId="{3C143281-2E9A-4AA2-B2E0-BB28A24646FA}" destId="{FADBDC7F-9513-4139-A094-9696BFF7FA18}" srcOrd="1" destOrd="0" presId="urn:microsoft.com/office/officeart/2005/8/layout/orgChart1"/>
    <dgm:cxn modelId="{84B7343D-E88F-41C2-90B6-CB8A9B52F2F2}" type="presOf" srcId="{A57CEF35-15E4-41DA-8704-D4B381C3193B}" destId="{5464F8D2-865B-409D-8F51-36F77A9A05F1}" srcOrd="0" destOrd="0" presId="urn:microsoft.com/office/officeart/2005/8/layout/orgChart1"/>
    <dgm:cxn modelId="{392D1AB3-27BD-47CE-BCB8-985C0F04140C}" type="presParOf" srcId="{AF7AC707-EA6D-4CF1-9056-67D6EE96DB75}" destId="{1EA43EF6-837B-4888-AA73-D0DBCC28F18B}" srcOrd="0" destOrd="0" presId="urn:microsoft.com/office/officeart/2005/8/layout/orgChart1"/>
    <dgm:cxn modelId="{60354B66-3092-45A7-8BF5-A67BD88468DC}" type="presParOf" srcId="{1EA43EF6-837B-4888-AA73-D0DBCC28F18B}" destId="{D769B72F-9FB5-4FCE-8524-9AE31943A066}" srcOrd="0" destOrd="0" presId="urn:microsoft.com/office/officeart/2005/8/layout/orgChart1"/>
    <dgm:cxn modelId="{D981A359-483A-4ED8-A079-68413FF7B216}" type="presParOf" srcId="{D769B72F-9FB5-4FCE-8524-9AE31943A066}" destId="{06694C0A-1797-4BCE-9423-510A95626F9D}" srcOrd="0" destOrd="0" presId="urn:microsoft.com/office/officeart/2005/8/layout/orgChart1"/>
    <dgm:cxn modelId="{7442E7D6-B005-4F0A-8404-6D79E970C67F}" type="presParOf" srcId="{D769B72F-9FB5-4FCE-8524-9AE31943A066}" destId="{1BF7E18E-7B18-41D1-BB8D-108C11632B6C}" srcOrd="1" destOrd="0" presId="urn:microsoft.com/office/officeart/2005/8/layout/orgChart1"/>
    <dgm:cxn modelId="{0D18A88A-8FB3-476C-8F8A-12A89C4C19C2}" type="presParOf" srcId="{1EA43EF6-837B-4888-AA73-D0DBCC28F18B}" destId="{4A64C48D-2072-40D5-B077-A465FB3CE423}" srcOrd="1" destOrd="0" presId="urn:microsoft.com/office/officeart/2005/8/layout/orgChart1"/>
    <dgm:cxn modelId="{274140CD-565D-4990-A6AB-91B9C8539CCC}" type="presParOf" srcId="{4A64C48D-2072-40D5-B077-A465FB3CE423}" destId="{9ACEAF8C-F275-4D3A-8A57-18B099EC0034}" srcOrd="0" destOrd="0" presId="urn:microsoft.com/office/officeart/2005/8/layout/orgChart1"/>
    <dgm:cxn modelId="{CC487A51-53C6-47EB-9813-0C28FA935DA7}" type="presParOf" srcId="{4A64C48D-2072-40D5-B077-A465FB3CE423}" destId="{EA60CC65-E1DB-451B-9D55-54354F1C8519}" srcOrd="1" destOrd="0" presId="urn:microsoft.com/office/officeart/2005/8/layout/orgChart1"/>
    <dgm:cxn modelId="{6A1BCF29-68D4-4210-85C8-C3C452590F42}" type="presParOf" srcId="{EA60CC65-E1DB-451B-9D55-54354F1C8519}" destId="{8608B80E-ACF1-451A-8877-9753AA915E57}" srcOrd="0" destOrd="0" presId="urn:microsoft.com/office/officeart/2005/8/layout/orgChart1"/>
    <dgm:cxn modelId="{E665172A-E47B-4D2D-8422-42EEEAB804C4}" type="presParOf" srcId="{8608B80E-ACF1-451A-8877-9753AA915E57}" destId="{5464F8D2-865B-409D-8F51-36F77A9A05F1}" srcOrd="0" destOrd="0" presId="urn:microsoft.com/office/officeart/2005/8/layout/orgChart1"/>
    <dgm:cxn modelId="{B1217609-6A6E-4C8C-B83A-897E44479607}" type="presParOf" srcId="{8608B80E-ACF1-451A-8877-9753AA915E57}" destId="{A28B882D-3766-4ECD-B8B9-5F9CD0AA4482}" srcOrd="1" destOrd="0" presId="urn:microsoft.com/office/officeart/2005/8/layout/orgChart1"/>
    <dgm:cxn modelId="{00DC784A-8D82-427E-8A5F-77FCE479C82B}" type="presParOf" srcId="{EA60CC65-E1DB-451B-9D55-54354F1C8519}" destId="{EF5B301C-1305-4EA4-B3FF-52F0AC60F53C}" srcOrd="1" destOrd="0" presId="urn:microsoft.com/office/officeart/2005/8/layout/orgChart1"/>
    <dgm:cxn modelId="{7E87AB3F-5D59-4DBA-970B-F6AC643B0CC1}" type="presParOf" srcId="{EF5B301C-1305-4EA4-B3FF-52F0AC60F53C}" destId="{CA910858-68B0-479F-B4B7-E5C07B216147}" srcOrd="0" destOrd="0" presId="urn:microsoft.com/office/officeart/2005/8/layout/orgChart1"/>
    <dgm:cxn modelId="{3A10385D-4155-438D-A14A-B952A8B042D5}" type="presParOf" srcId="{EF5B301C-1305-4EA4-B3FF-52F0AC60F53C}" destId="{302AD57C-AEB0-4213-9C95-51F165890A79}" srcOrd="1" destOrd="0" presId="urn:microsoft.com/office/officeart/2005/8/layout/orgChart1"/>
    <dgm:cxn modelId="{FEFC0BB3-AF73-4807-875E-8E91E7C1E310}" type="presParOf" srcId="{302AD57C-AEB0-4213-9C95-51F165890A79}" destId="{2711F386-1113-4675-9249-603AB2757BCD}" srcOrd="0" destOrd="0" presId="urn:microsoft.com/office/officeart/2005/8/layout/orgChart1"/>
    <dgm:cxn modelId="{0EB00D98-820F-4607-89CF-2EF1048FDA90}" type="presParOf" srcId="{2711F386-1113-4675-9249-603AB2757BCD}" destId="{DF49A8F4-EE89-4CE6-9197-937B4D41F6ED}" srcOrd="0" destOrd="0" presId="urn:microsoft.com/office/officeart/2005/8/layout/orgChart1"/>
    <dgm:cxn modelId="{39A1B0A6-B5C5-48A5-AEF6-ACC64B196F27}" type="presParOf" srcId="{2711F386-1113-4675-9249-603AB2757BCD}" destId="{6AB1A292-051C-4D2D-9239-E130A548F662}" srcOrd="1" destOrd="0" presId="urn:microsoft.com/office/officeart/2005/8/layout/orgChart1"/>
    <dgm:cxn modelId="{B6F1EE68-4183-4E3D-96F2-5D6D1F62471E}" type="presParOf" srcId="{302AD57C-AEB0-4213-9C95-51F165890A79}" destId="{EE17DEB7-AD48-45FC-8574-39C54C2F74A9}" srcOrd="1" destOrd="0" presId="urn:microsoft.com/office/officeart/2005/8/layout/orgChart1"/>
    <dgm:cxn modelId="{3E2F74D0-8E66-4BFD-A552-56E966AA0A97}" type="presParOf" srcId="{302AD57C-AEB0-4213-9C95-51F165890A79}" destId="{288B45BD-8547-4E91-BBE8-0C9B66039559}" srcOrd="2" destOrd="0" presId="urn:microsoft.com/office/officeart/2005/8/layout/orgChart1"/>
    <dgm:cxn modelId="{FDB81E31-E9C9-493E-95F0-F236BF0DB276}" type="presParOf" srcId="{EF5B301C-1305-4EA4-B3FF-52F0AC60F53C}" destId="{E60302AB-3ECE-4D97-909B-47E61AEA1356}" srcOrd="2" destOrd="0" presId="urn:microsoft.com/office/officeart/2005/8/layout/orgChart1"/>
    <dgm:cxn modelId="{F50F4501-7C3F-4FB5-A6C4-FA7B3ED3E5DD}" type="presParOf" srcId="{EF5B301C-1305-4EA4-B3FF-52F0AC60F53C}" destId="{B1DF2FFA-ED55-4E4A-B6B3-A45FDD3A2842}" srcOrd="3" destOrd="0" presId="urn:microsoft.com/office/officeart/2005/8/layout/orgChart1"/>
    <dgm:cxn modelId="{EB0C6DA8-B45C-4435-9C43-7D35EF86FCF0}" type="presParOf" srcId="{B1DF2FFA-ED55-4E4A-B6B3-A45FDD3A2842}" destId="{B77265D5-DF7F-40C5-A957-C8591EED257B}" srcOrd="0" destOrd="0" presId="urn:microsoft.com/office/officeart/2005/8/layout/orgChart1"/>
    <dgm:cxn modelId="{A92DFFA5-709E-42E2-8F0A-80F7122AF6AC}" type="presParOf" srcId="{B77265D5-DF7F-40C5-A957-C8591EED257B}" destId="{CB8A7656-9D86-40D5-BFDE-7859D3BF09C6}" srcOrd="0" destOrd="0" presId="urn:microsoft.com/office/officeart/2005/8/layout/orgChart1"/>
    <dgm:cxn modelId="{65803AD4-6C58-425C-BA94-028F25A6272D}" type="presParOf" srcId="{B77265D5-DF7F-40C5-A957-C8591EED257B}" destId="{52F53CDF-6BA2-404E-8459-7AC184ADEB8B}" srcOrd="1" destOrd="0" presId="urn:microsoft.com/office/officeart/2005/8/layout/orgChart1"/>
    <dgm:cxn modelId="{0B53147B-D48D-4D4E-B0EE-2B60EBACBA5F}" type="presParOf" srcId="{B1DF2FFA-ED55-4E4A-B6B3-A45FDD3A2842}" destId="{E6CD92CF-830F-41D3-A6A4-4C3D03C25DC8}" srcOrd="1" destOrd="0" presId="urn:microsoft.com/office/officeart/2005/8/layout/orgChart1"/>
    <dgm:cxn modelId="{78BDCDFA-63B2-478F-813D-4541A289DA98}" type="presParOf" srcId="{B1DF2FFA-ED55-4E4A-B6B3-A45FDD3A2842}" destId="{53106EB7-7926-4163-ABAB-ADFFEAB37D70}" srcOrd="2" destOrd="0" presId="urn:microsoft.com/office/officeart/2005/8/layout/orgChart1"/>
    <dgm:cxn modelId="{7FC8EB8E-5C2B-4380-8C55-76885780423C}" type="presParOf" srcId="{EF5B301C-1305-4EA4-B3FF-52F0AC60F53C}" destId="{43BB63FA-305F-4B0C-BAEC-D0E392B5A1E1}" srcOrd="4" destOrd="0" presId="urn:microsoft.com/office/officeart/2005/8/layout/orgChart1"/>
    <dgm:cxn modelId="{A3F42793-D118-4FA1-B95F-C1D8BE34CF55}" type="presParOf" srcId="{EF5B301C-1305-4EA4-B3FF-52F0AC60F53C}" destId="{9170D439-D9D0-43D7-ACE5-C1049BC1521C}" srcOrd="5" destOrd="0" presId="urn:microsoft.com/office/officeart/2005/8/layout/orgChart1"/>
    <dgm:cxn modelId="{331F3E7D-9564-4896-B2E3-06659557264E}" type="presParOf" srcId="{9170D439-D9D0-43D7-ACE5-C1049BC1521C}" destId="{125CD054-D0D2-4892-B8C2-DF7BFDCF5859}" srcOrd="0" destOrd="0" presId="urn:microsoft.com/office/officeart/2005/8/layout/orgChart1"/>
    <dgm:cxn modelId="{8B2F9773-3190-4401-8CDB-80896DB47773}" type="presParOf" srcId="{125CD054-D0D2-4892-B8C2-DF7BFDCF5859}" destId="{E378BBBB-C58D-423F-A609-68FFA55D605A}" srcOrd="0" destOrd="0" presId="urn:microsoft.com/office/officeart/2005/8/layout/orgChart1"/>
    <dgm:cxn modelId="{E872A925-191F-4B5F-A7A3-5D43C098A397}" type="presParOf" srcId="{125CD054-D0D2-4892-B8C2-DF7BFDCF5859}" destId="{FADBDC7F-9513-4139-A094-9696BFF7FA18}" srcOrd="1" destOrd="0" presId="urn:microsoft.com/office/officeart/2005/8/layout/orgChart1"/>
    <dgm:cxn modelId="{5CE93093-EB90-450C-8B20-645E249440C4}" type="presParOf" srcId="{9170D439-D9D0-43D7-ACE5-C1049BC1521C}" destId="{D0A47D92-BA87-410A-AC8E-01A5AFADB934}" srcOrd="1" destOrd="0" presId="urn:microsoft.com/office/officeart/2005/8/layout/orgChart1"/>
    <dgm:cxn modelId="{741B81A3-F9E8-4F5A-92D8-7A1C0844AF87}" type="presParOf" srcId="{9170D439-D9D0-43D7-ACE5-C1049BC1521C}" destId="{6E4E93D1-5FC8-47D9-A2ED-4EAEEA3C2A23}" srcOrd="2" destOrd="0" presId="urn:microsoft.com/office/officeart/2005/8/layout/orgChart1"/>
    <dgm:cxn modelId="{1A46C35E-67BA-4637-946C-41EB7A583191}" type="presParOf" srcId="{EA60CC65-E1DB-451B-9D55-54354F1C8519}" destId="{CEE09018-11FC-4DB7-A9A9-351CEC56BAEE}" srcOrd="2" destOrd="0" presId="urn:microsoft.com/office/officeart/2005/8/layout/orgChart1"/>
    <dgm:cxn modelId="{2B18A8B0-8CB6-4AC4-A712-6BBE81A2A752}" type="presParOf" srcId="{1EA43EF6-837B-4888-AA73-D0DBCC28F18B}" destId="{6C33B3FE-E0D4-455A-A24B-BE4AFC35FF4C}" srcOrd="2" destOrd="0" presId="urn:microsoft.com/office/officeart/2005/8/layout/orgChart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A59B8-E832-4EAB-833F-F3824D1BF8CD}">
      <dsp:nvSpPr>
        <dsp:cNvPr id="0" name=""/>
        <dsp:cNvSpPr/>
      </dsp:nvSpPr>
      <dsp:spPr>
        <a:xfrm>
          <a:off x="5296159" y="1164191"/>
          <a:ext cx="143719" cy="520327"/>
        </a:xfrm>
        <a:custGeom>
          <a:avLst/>
          <a:gdLst/>
          <a:ahLst/>
          <a:cxnLst/>
          <a:rect l="0" t="0" r="0" b="0"/>
          <a:pathLst>
            <a:path>
              <a:moveTo>
                <a:pt x="0" y="0"/>
              </a:moveTo>
              <a:lnTo>
                <a:pt x="0" y="520327"/>
              </a:lnTo>
              <a:lnTo>
                <a:pt x="143719" y="52032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08822E-B705-4DAD-B4E0-3F004641FE33}">
      <dsp:nvSpPr>
        <dsp:cNvPr id="0" name=""/>
        <dsp:cNvSpPr/>
      </dsp:nvSpPr>
      <dsp:spPr>
        <a:xfrm>
          <a:off x="3080634" y="483920"/>
          <a:ext cx="2598776" cy="201206"/>
        </a:xfrm>
        <a:custGeom>
          <a:avLst/>
          <a:gdLst/>
          <a:ahLst/>
          <a:cxnLst/>
          <a:rect l="0" t="0" r="0" b="0"/>
          <a:pathLst>
            <a:path>
              <a:moveTo>
                <a:pt x="0" y="0"/>
              </a:moveTo>
              <a:lnTo>
                <a:pt x="0" y="100603"/>
              </a:lnTo>
              <a:lnTo>
                <a:pt x="2598776" y="100603"/>
              </a:lnTo>
              <a:lnTo>
                <a:pt x="2598776" y="20120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E07B7F-A710-4EE1-864E-3C17A69F3577}">
      <dsp:nvSpPr>
        <dsp:cNvPr id="0" name=""/>
        <dsp:cNvSpPr/>
      </dsp:nvSpPr>
      <dsp:spPr>
        <a:xfrm>
          <a:off x="3994585" y="1158500"/>
          <a:ext cx="157940" cy="1439694"/>
        </a:xfrm>
        <a:custGeom>
          <a:avLst/>
          <a:gdLst/>
          <a:ahLst/>
          <a:cxnLst/>
          <a:rect l="0" t="0" r="0" b="0"/>
          <a:pathLst>
            <a:path>
              <a:moveTo>
                <a:pt x="0" y="0"/>
              </a:moveTo>
              <a:lnTo>
                <a:pt x="0" y="1439694"/>
              </a:lnTo>
              <a:lnTo>
                <a:pt x="157940" y="143969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DA5EF8-70A3-45EE-9566-C1E9D9DF6BBF}">
      <dsp:nvSpPr>
        <dsp:cNvPr id="0" name=""/>
        <dsp:cNvSpPr/>
      </dsp:nvSpPr>
      <dsp:spPr>
        <a:xfrm>
          <a:off x="3994585" y="1158500"/>
          <a:ext cx="157940" cy="590709"/>
        </a:xfrm>
        <a:custGeom>
          <a:avLst/>
          <a:gdLst/>
          <a:ahLst/>
          <a:cxnLst/>
          <a:rect l="0" t="0" r="0" b="0"/>
          <a:pathLst>
            <a:path>
              <a:moveTo>
                <a:pt x="0" y="0"/>
              </a:moveTo>
              <a:lnTo>
                <a:pt x="0" y="590709"/>
              </a:lnTo>
              <a:lnTo>
                <a:pt x="157940" y="59070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A9DF63-BF6F-458A-833C-67031ED2B425}">
      <dsp:nvSpPr>
        <dsp:cNvPr id="0" name=""/>
        <dsp:cNvSpPr/>
      </dsp:nvSpPr>
      <dsp:spPr>
        <a:xfrm>
          <a:off x="3080634" y="483920"/>
          <a:ext cx="1365479" cy="195515"/>
        </a:xfrm>
        <a:custGeom>
          <a:avLst/>
          <a:gdLst/>
          <a:ahLst/>
          <a:cxnLst/>
          <a:rect l="0" t="0" r="0" b="0"/>
          <a:pathLst>
            <a:path>
              <a:moveTo>
                <a:pt x="0" y="0"/>
              </a:moveTo>
              <a:lnTo>
                <a:pt x="0" y="94912"/>
              </a:lnTo>
              <a:lnTo>
                <a:pt x="1365479" y="94912"/>
              </a:lnTo>
              <a:lnTo>
                <a:pt x="1365479" y="19551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F66245-7814-4CB3-9E4B-56D5746159E6}">
      <dsp:nvSpPr>
        <dsp:cNvPr id="0" name=""/>
        <dsp:cNvSpPr/>
      </dsp:nvSpPr>
      <dsp:spPr>
        <a:xfrm>
          <a:off x="2644917" y="1164191"/>
          <a:ext cx="170699" cy="440738"/>
        </a:xfrm>
        <a:custGeom>
          <a:avLst/>
          <a:gdLst/>
          <a:ahLst/>
          <a:cxnLst/>
          <a:rect l="0" t="0" r="0" b="0"/>
          <a:pathLst>
            <a:path>
              <a:moveTo>
                <a:pt x="0" y="0"/>
              </a:moveTo>
              <a:lnTo>
                <a:pt x="0" y="440738"/>
              </a:lnTo>
              <a:lnTo>
                <a:pt x="170699" y="44073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44A0D2-328A-41B1-B5FF-1AA218A858E4}">
      <dsp:nvSpPr>
        <dsp:cNvPr id="0" name=""/>
        <dsp:cNvSpPr/>
      </dsp:nvSpPr>
      <dsp:spPr>
        <a:xfrm>
          <a:off x="3034914" y="483920"/>
          <a:ext cx="91440" cy="201206"/>
        </a:xfrm>
        <a:custGeom>
          <a:avLst/>
          <a:gdLst/>
          <a:ahLst/>
          <a:cxnLst/>
          <a:rect l="0" t="0" r="0" b="0"/>
          <a:pathLst>
            <a:path>
              <a:moveTo>
                <a:pt x="45720" y="0"/>
              </a:moveTo>
              <a:lnTo>
                <a:pt x="45720" y="100603"/>
              </a:lnTo>
              <a:lnTo>
                <a:pt x="65202" y="100603"/>
              </a:lnTo>
              <a:lnTo>
                <a:pt x="65202" y="20120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F38795-404A-416E-94F5-592208CD46F6}">
      <dsp:nvSpPr>
        <dsp:cNvPr id="0" name=""/>
        <dsp:cNvSpPr/>
      </dsp:nvSpPr>
      <dsp:spPr>
        <a:xfrm>
          <a:off x="1411030" y="1164191"/>
          <a:ext cx="143719" cy="1121009"/>
        </a:xfrm>
        <a:custGeom>
          <a:avLst/>
          <a:gdLst/>
          <a:ahLst/>
          <a:cxnLst/>
          <a:rect l="0" t="0" r="0" b="0"/>
          <a:pathLst>
            <a:path>
              <a:moveTo>
                <a:pt x="0" y="0"/>
              </a:moveTo>
              <a:lnTo>
                <a:pt x="0" y="1121009"/>
              </a:lnTo>
              <a:lnTo>
                <a:pt x="143719" y="112100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88FB0C-3136-429D-8D70-061BC23D0002}">
      <dsp:nvSpPr>
        <dsp:cNvPr id="0" name=""/>
        <dsp:cNvSpPr/>
      </dsp:nvSpPr>
      <dsp:spPr>
        <a:xfrm>
          <a:off x="1411030" y="1164191"/>
          <a:ext cx="143719" cy="440738"/>
        </a:xfrm>
        <a:custGeom>
          <a:avLst/>
          <a:gdLst/>
          <a:ahLst/>
          <a:cxnLst/>
          <a:rect l="0" t="0" r="0" b="0"/>
          <a:pathLst>
            <a:path>
              <a:moveTo>
                <a:pt x="0" y="0"/>
              </a:moveTo>
              <a:lnTo>
                <a:pt x="0" y="440738"/>
              </a:lnTo>
              <a:lnTo>
                <a:pt x="143719" y="44073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8D3171-B2E5-4BEB-AA23-356D18448D3E}">
      <dsp:nvSpPr>
        <dsp:cNvPr id="0" name=""/>
        <dsp:cNvSpPr/>
      </dsp:nvSpPr>
      <dsp:spPr>
        <a:xfrm>
          <a:off x="1794281" y="483920"/>
          <a:ext cx="1286352" cy="201206"/>
        </a:xfrm>
        <a:custGeom>
          <a:avLst/>
          <a:gdLst/>
          <a:ahLst/>
          <a:cxnLst/>
          <a:rect l="0" t="0" r="0" b="0"/>
          <a:pathLst>
            <a:path>
              <a:moveTo>
                <a:pt x="1286352" y="0"/>
              </a:moveTo>
              <a:lnTo>
                <a:pt x="1286352" y="100603"/>
              </a:lnTo>
              <a:lnTo>
                <a:pt x="0" y="100603"/>
              </a:lnTo>
              <a:lnTo>
                <a:pt x="0" y="20120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B5476D-93D7-4E9D-B62A-BAA10179306C}">
      <dsp:nvSpPr>
        <dsp:cNvPr id="0" name=""/>
        <dsp:cNvSpPr/>
      </dsp:nvSpPr>
      <dsp:spPr>
        <a:xfrm>
          <a:off x="98606" y="1164191"/>
          <a:ext cx="143719" cy="2290049"/>
        </a:xfrm>
        <a:custGeom>
          <a:avLst/>
          <a:gdLst/>
          <a:ahLst/>
          <a:cxnLst/>
          <a:rect l="0" t="0" r="0" b="0"/>
          <a:pathLst>
            <a:path>
              <a:moveTo>
                <a:pt x="0" y="0"/>
              </a:moveTo>
              <a:lnTo>
                <a:pt x="0" y="2290049"/>
              </a:lnTo>
              <a:lnTo>
                <a:pt x="143719" y="229004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FB7721-CD1E-4CB3-BC2B-DF76E128CCBD}">
      <dsp:nvSpPr>
        <dsp:cNvPr id="0" name=""/>
        <dsp:cNvSpPr/>
      </dsp:nvSpPr>
      <dsp:spPr>
        <a:xfrm>
          <a:off x="98606" y="1164191"/>
          <a:ext cx="143719" cy="1319233"/>
        </a:xfrm>
        <a:custGeom>
          <a:avLst/>
          <a:gdLst/>
          <a:ahLst/>
          <a:cxnLst/>
          <a:rect l="0" t="0" r="0" b="0"/>
          <a:pathLst>
            <a:path>
              <a:moveTo>
                <a:pt x="0" y="0"/>
              </a:moveTo>
              <a:lnTo>
                <a:pt x="0" y="1319233"/>
              </a:lnTo>
              <a:lnTo>
                <a:pt x="143719" y="131923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ED1CD4-1048-4537-8C1C-A95A9217D7A0}">
      <dsp:nvSpPr>
        <dsp:cNvPr id="0" name=""/>
        <dsp:cNvSpPr/>
      </dsp:nvSpPr>
      <dsp:spPr>
        <a:xfrm>
          <a:off x="98606" y="1164191"/>
          <a:ext cx="143719" cy="440738"/>
        </a:xfrm>
        <a:custGeom>
          <a:avLst/>
          <a:gdLst/>
          <a:ahLst/>
          <a:cxnLst/>
          <a:rect l="0" t="0" r="0" b="0"/>
          <a:pathLst>
            <a:path>
              <a:moveTo>
                <a:pt x="0" y="0"/>
              </a:moveTo>
              <a:lnTo>
                <a:pt x="0" y="440738"/>
              </a:lnTo>
              <a:lnTo>
                <a:pt x="143719" y="44073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73E433-C62A-4416-BC3B-487408E7F4BA}">
      <dsp:nvSpPr>
        <dsp:cNvPr id="0" name=""/>
        <dsp:cNvSpPr/>
      </dsp:nvSpPr>
      <dsp:spPr>
        <a:xfrm>
          <a:off x="481857" y="483920"/>
          <a:ext cx="2598776" cy="201206"/>
        </a:xfrm>
        <a:custGeom>
          <a:avLst/>
          <a:gdLst/>
          <a:ahLst/>
          <a:cxnLst/>
          <a:rect l="0" t="0" r="0" b="0"/>
          <a:pathLst>
            <a:path>
              <a:moveTo>
                <a:pt x="2598776" y="0"/>
              </a:moveTo>
              <a:lnTo>
                <a:pt x="2598776" y="100603"/>
              </a:lnTo>
              <a:lnTo>
                <a:pt x="0" y="100603"/>
              </a:lnTo>
              <a:lnTo>
                <a:pt x="0" y="20120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E562BF-937D-44BB-816E-EEBAC5D517F3}">
      <dsp:nvSpPr>
        <dsp:cNvPr id="0" name=""/>
        <dsp:cNvSpPr/>
      </dsp:nvSpPr>
      <dsp:spPr>
        <a:xfrm>
          <a:off x="2482403" y="4856"/>
          <a:ext cx="1196461" cy="4790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Цифровизация компании Х</a:t>
          </a:r>
        </a:p>
      </dsp:txBody>
      <dsp:txXfrm>
        <a:off x="2482403" y="4856"/>
        <a:ext cx="1196461" cy="479063"/>
      </dsp:txXfrm>
    </dsp:sp>
    <dsp:sp modelId="{AC29F011-8441-43D1-ACBD-4EA2BEBC6D17}">
      <dsp:nvSpPr>
        <dsp:cNvPr id="0" name=""/>
        <dsp:cNvSpPr/>
      </dsp:nvSpPr>
      <dsp:spPr>
        <a:xfrm>
          <a:off x="2794" y="685127"/>
          <a:ext cx="958127" cy="4790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Аналитика больших данных</a:t>
          </a:r>
        </a:p>
      </dsp:txBody>
      <dsp:txXfrm>
        <a:off x="2794" y="685127"/>
        <a:ext cx="958127" cy="479063"/>
      </dsp:txXfrm>
    </dsp:sp>
    <dsp:sp modelId="{423E8C66-83D8-4596-94DE-AEA9EBEF1DE5}">
      <dsp:nvSpPr>
        <dsp:cNvPr id="0" name=""/>
        <dsp:cNvSpPr/>
      </dsp:nvSpPr>
      <dsp:spPr>
        <a:xfrm>
          <a:off x="242326" y="1365398"/>
          <a:ext cx="1111217" cy="4790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Отслеживание продуктивности работников</a:t>
          </a:r>
        </a:p>
      </dsp:txBody>
      <dsp:txXfrm>
        <a:off x="242326" y="1365398"/>
        <a:ext cx="1111217" cy="479063"/>
      </dsp:txXfrm>
    </dsp:sp>
    <dsp:sp modelId="{8370072E-F4F8-4D61-AE99-CF66BFD7857E}">
      <dsp:nvSpPr>
        <dsp:cNvPr id="0" name=""/>
        <dsp:cNvSpPr/>
      </dsp:nvSpPr>
      <dsp:spPr>
        <a:xfrm>
          <a:off x="242326" y="2045668"/>
          <a:ext cx="1074108" cy="87551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Отслеживание состояния техники в реальном времени</a:t>
          </a:r>
        </a:p>
      </dsp:txBody>
      <dsp:txXfrm>
        <a:off x="242326" y="2045668"/>
        <a:ext cx="1074108" cy="875513"/>
      </dsp:txXfrm>
    </dsp:sp>
    <dsp:sp modelId="{47F81105-D4E5-439F-843A-F5853CEA2FD6}">
      <dsp:nvSpPr>
        <dsp:cNvPr id="0" name=""/>
        <dsp:cNvSpPr/>
      </dsp:nvSpPr>
      <dsp:spPr>
        <a:xfrm>
          <a:off x="242326" y="3122388"/>
          <a:ext cx="1162936" cy="66370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Анализ специфики взаимодействий с клиентами</a:t>
          </a:r>
        </a:p>
      </dsp:txBody>
      <dsp:txXfrm>
        <a:off x="242326" y="3122388"/>
        <a:ext cx="1162936" cy="663704"/>
      </dsp:txXfrm>
    </dsp:sp>
    <dsp:sp modelId="{10B31F4C-9272-4603-A0F6-5DEC1354D248}">
      <dsp:nvSpPr>
        <dsp:cNvPr id="0" name=""/>
        <dsp:cNvSpPr/>
      </dsp:nvSpPr>
      <dsp:spPr>
        <a:xfrm>
          <a:off x="1315218" y="685127"/>
          <a:ext cx="958127" cy="4790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Беспилотные средства перемещения</a:t>
          </a:r>
        </a:p>
      </dsp:txBody>
      <dsp:txXfrm>
        <a:off x="1315218" y="685127"/>
        <a:ext cx="958127" cy="479063"/>
      </dsp:txXfrm>
    </dsp:sp>
    <dsp:sp modelId="{730FFECC-A046-4311-9940-39AEC80EFE7D}">
      <dsp:nvSpPr>
        <dsp:cNvPr id="0" name=""/>
        <dsp:cNvSpPr/>
      </dsp:nvSpPr>
      <dsp:spPr>
        <a:xfrm>
          <a:off x="1554750" y="1365398"/>
          <a:ext cx="1059660" cy="4790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Автоматизация механиз. работ</a:t>
          </a:r>
        </a:p>
      </dsp:txBody>
      <dsp:txXfrm>
        <a:off x="1554750" y="1365398"/>
        <a:ext cx="1059660" cy="479063"/>
      </dsp:txXfrm>
    </dsp:sp>
    <dsp:sp modelId="{856ACF0D-2256-44FC-9F71-B6EB5833DAA6}">
      <dsp:nvSpPr>
        <dsp:cNvPr id="0" name=""/>
        <dsp:cNvSpPr/>
      </dsp:nvSpPr>
      <dsp:spPr>
        <a:xfrm>
          <a:off x="1554750" y="2045668"/>
          <a:ext cx="1042078" cy="4790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Автоматизация ручных работ</a:t>
          </a:r>
        </a:p>
      </dsp:txBody>
      <dsp:txXfrm>
        <a:off x="1554750" y="2045668"/>
        <a:ext cx="1042078" cy="479063"/>
      </dsp:txXfrm>
    </dsp:sp>
    <dsp:sp modelId="{0AB5DA07-6536-4236-84D2-E192C4B8DEDF}">
      <dsp:nvSpPr>
        <dsp:cNvPr id="0" name=""/>
        <dsp:cNvSpPr/>
      </dsp:nvSpPr>
      <dsp:spPr>
        <a:xfrm>
          <a:off x="2531117" y="685127"/>
          <a:ext cx="1137996" cy="4790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Системы распределенного реестра</a:t>
          </a:r>
        </a:p>
      </dsp:txBody>
      <dsp:txXfrm>
        <a:off x="2531117" y="685127"/>
        <a:ext cx="1137996" cy="479063"/>
      </dsp:txXfrm>
    </dsp:sp>
    <dsp:sp modelId="{C6C68252-2B33-4167-85B5-62B6CE29F30D}">
      <dsp:nvSpPr>
        <dsp:cNvPr id="0" name=""/>
        <dsp:cNvSpPr/>
      </dsp:nvSpPr>
      <dsp:spPr>
        <a:xfrm>
          <a:off x="2815617" y="1365398"/>
          <a:ext cx="1024017" cy="4790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Автоматизация расчетов</a:t>
          </a:r>
        </a:p>
      </dsp:txBody>
      <dsp:txXfrm>
        <a:off x="2815617" y="1365398"/>
        <a:ext cx="1024017" cy="479063"/>
      </dsp:txXfrm>
    </dsp:sp>
    <dsp:sp modelId="{CF0AAAF5-DD09-4955-889D-7CC7D440EE35}">
      <dsp:nvSpPr>
        <dsp:cNvPr id="0" name=""/>
        <dsp:cNvSpPr/>
      </dsp:nvSpPr>
      <dsp:spPr>
        <a:xfrm>
          <a:off x="3881704" y="679436"/>
          <a:ext cx="1128817" cy="4790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Промышленный интернет</a:t>
          </a:r>
        </a:p>
      </dsp:txBody>
      <dsp:txXfrm>
        <a:off x="3881704" y="679436"/>
        <a:ext cx="1128817" cy="479063"/>
      </dsp:txXfrm>
    </dsp:sp>
    <dsp:sp modelId="{1462971A-07E0-42DB-81B1-BB3D4B0AD74B}">
      <dsp:nvSpPr>
        <dsp:cNvPr id="0" name=""/>
        <dsp:cNvSpPr/>
      </dsp:nvSpPr>
      <dsp:spPr>
        <a:xfrm>
          <a:off x="4152526" y="1365398"/>
          <a:ext cx="1082147" cy="76762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Автоматизация регулировки условий хранения</a:t>
          </a:r>
        </a:p>
      </dsp:txBody>
      <dsp:txXfrm>
        <a:off x="4152526" y="1365398"/>
        <a:ext cx="1082147" cy="767623"/>
      </dsp:txXfrm>
    </dsp:sp>
    <dsp:sp modelId="{65148CDB-B8A5-4C2D-9D2D-AADCA54FAE01}">
      <dsp:nvSpPr>
        <dsp:cNvPr id="0" name=""/>
        <dsp:cNvSpPr/>
      </dsp:nvSpPr>
      <dsp:spPr>
        <a:xfrm>
          <a:off x="4152526" y="2334227"/>
          <a:ext cx="1079301" cy="52793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Связь</a:t>
          </a:r>
          <a:r>
            <a:rPr lang="ru-RU" sz="1200" kern="1200" baseline="0">
              <a:latin typeface="Times New Roman" pitchFamily="18" charset="0"/>
              <a:cs typeface="Times New Roman" pitchFamily="18" charset="0"/>
            </a:rPr>
            <a:t> беспилотной техники</a:t>
          </a:r>
          <a:endParaRPr lang="ru-RU" sz="1200" kern="1200">
            <a:latin typeface="Times New Roman" pitchFamily="18" charset="0"/>
            <a:cs typeface="Times New Roman" pitchFamily="18" charset="0"/>
          </a:endParaRPr>
        </a:p>
      </dsp:txBody>
      <dsp:txXfrm>
        <a:off x="4152526" y="2334227"/>
        <a:ext cx="1079301" cy="527933"/>
      </dsp:txXfrm>
    </dsp:sp>
    <dsp:sp modelId="{EA6CB967-8475-4278-840E-F6C8E8CD96E4}">
      <dsp:nvSpPr>
        <dsp:cNvPr id="0" name=""/>
        <dsp:cNvSpPr/>
      </dsp:nvSpPr>
      <dsp:spPr>
        <a:xfrm>
          <a:off x="5200346" y="685127"/>
          <a:ext cx="958127" cy="4790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Цифровой двойник</a:t>
          </a:r>
        </a:p>
      </dsp:txBody>
      <dsp:txXfrm>
        <a:off x="5200346" y="685127"/>
        <a:ext cx="958127" cy="479063"/>
      </dsp:txXfrm>
    </dsp:sp>
    <dsp:sp modelId="{B9662DD0-CDC1-464B-A7BA-351B5CB72D98}">
      <dsp:nvSpPr>
        <dsp:cNvPr id="0" name=""/>
        <dsp:cNvSpPr/>
      </dsp:nvSpPr>
      <dsp:spPr>
        <a:xfrm>
          <a:off x="5439878" y="1365398"/>
          <a:ext cx="958127" cy="63824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Симуляция изменений процессов, планировки</a:t>
          </a:r>
        </a:p>
      </dsp:txBody>
      <dsp:txXfrm>
        <a:off x="5439878" y="1365398"/>
        <a:ext cx="958127" cy="63824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54083B-9601-4A0D-9CE4-CA328869C41A}">
      <dsp:nvSpPr>
        <dsp:cNvPr id="0" name=""/>
        <dsp:cNvSpPr/>
      </dsp:nvSpPr>
      <dsp:spPr>
        <a:xfrm>
          <a:off x="2878350" y="2045552"/>
          <a:ext cx="253407" cy="1976580"/>
        </a:xfrm>
        <a:custGeom>
          <a:avLst/>
          <a:gdLst/>
          <a:ahLst/>
          <a:cxnLst/>
          <a:rect l="0" t="0" r="0" b="0"/>
          <a:pathLst>
            <a:path>
              <a:moveTo>
                <a:pt x="0" y="0"/>
              </a:moveTo>
              <a:lnTo>
                <a:pt x="0" y="1976580"/>
              </a:lnTo>
              <a:lnTo>
                <a:pt x="253407" y="197658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435AA2-24F8-497B-8FF0-31B3F527ABCB}">
      <dsp:nvSpPr>
        <dsp:cNvPr id="0" name=""/>
        <dsp:cNvSpPr/>
      </dsp:nvSpPr>
      <dsp:spPr>
        <a:xfrm>
          <a:off x="2878350" y="2045552"/>
          <a:ext cx="253407" cy="777117"/>
        </a:xfrm>
        <a:custGeom>
          <a:avLst/>
          <a:gdLst/>
          <a:ahLst/>
          <a:cxnLst/>
          <a:rect l="0" t="0" r="0" b="0"/>
          <a:pathLst>
            <a:path>
              <a:moveTo>
                <a:pt x="0" y="0"/>
              </a:moveTo>
              <a:lnTo>
                <a:pt x="0" y="777117"/>
              </a:lnTo>
              <a:lnTo>
                <a:pt x="253407" y="77711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607011-3034-4AD6-B039-80850EBDB6DD}">
      <dsp:nvSpPr>
        <dsp:cNvPr id="0" name=""/>
        <dsp:cNvSpPr/>
      </dsp:nvSpPr>
      <dsp:spPr>
        <a:xfrm>
          <a:off x="2532026" y="846089"/>
          <a:ext cx="1022078" cy="354770"/>
        </a:xfrm>
        <a:custGeom>
          <a:avLst/>
          <a:gdLst/>
          <a:ahLst/>
          <a:cxnLst/>
          <a:rect l="0" t="0" r="0" b="0"/>
          <a:pathLst>
            <a:path>
              <a:moveTo>
                <a:pt x="0" y="0"/>
              </a:moveTo>
              <a:lnTo>
                <a:pt x="0" y="177385"/>
              </a:lnTo>
              <a:lnTo>
                <a:pt x="1022078" y="177385"/>
              </a:lnTo>
              <a:lnTo>
                <a:pt x="1022078" y="3547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733395-9073-48FD-BF93-412D439FBE32}">
      <dsp:nvSpPr>
        <dsp:cNvPr id="0" name=""/>
        <dsp:cNvSpPr/>
      </dsp:nvSpPr>
      <dsp:spPr>
        <a:xfrm>
          <a:off x="834194" y="2045552"/>
          <a:ext cx="253407" cy="777117"/>
        </a:xfrm>
        <a:custGeom>
          <a:avLst/>
          <a:gdLst/>
          <a:ahLst/>
          <a:cxnLst/>
          <a:rect l="0" t="0" r="0" b="0"/>
          <a:pathLst>
            <a:path>
              <a:moveTo>
                <a:pt x="0" y="0"/>
              </a:moveTo>
              <a:lnTo>
                <a:pt x="0" y="777117"/>
              </a:lnTo>
              <a:lnTo>
                <a:pt x="253407" y="77711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EC7E0D-D746-45C2-BD42-7404BEE32E29}">
      <dsp:nvSpPr>
        <dsp:cNvPr id="0" name=""/>
        <dsp:cNvSpPr/>
      </dsp:nvSpPr>
      <dsp:spPr>
        <a:xfrm>
          <a:off x="1509948" y="846089"/>
          <a:ext cx="1022078" cy="354770"/>
        </a:xfrm>
        <a:custGeom>
          <a:avLst/>
          <a:gdLst/>
          <a:ahLst/>
          <a:cxnLst/>
          <a:rect l="0" t="0" r="0" b="0"/>
          <a:pathLst>
            <a:path>
              <a:moveTo>
                <a:pt x="1022078" y="0"/>
              </a:moveTo>
              <a:lnTo>
                <a:pt x="1022078" y="177385"/>
              </a:lnTo>
              <a:lnTo>
                <a:pt x="0" y="177385"/>
              </a:lnTo>
              <a:lnTo>
                <a:pt x="0" y="3547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B59D32-0FC8-49BF-A67A-417CCC456516}">
      <dsp:nvSpPr>
        <dsp:cNvPr id="0" name=""/>
        <dsp:cNvSpPr/>
      </dsp:nvSpPr>
      <dsp:spPr>
        <a:xfrm>
          <a:off x="1687334" y="1396"/>
          <a:ext cx="1689385" cy="8446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Симуляция изменений процессов, планировки</a:t>
          </a:r>
        </a:p>
      </dsp:txBody>
      <dsp:txXfrm>
        <a:off x="1687334" y="1396"/>
        <a:ext cx="1689385" cy="844692"/>
      </dsp:txXfrm>
    </dsp:sp>
    <dsp:sp modelId="{00962E73-6734-4584-8B81-F41BD1756075}">
      <dsp:nvSpPr>
        <dsp:cNvPr id="0" name=""/>
        <dsp:cNvSpPr/>
      </dsp:nvSpPr>
      <dsp:spPr>
        <a:xfrm>
          <a:off x="665256" y="1200859"/>
          <a:ext cx="1689385" cy="8446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ДП работы</a:t>
          </a:r>
        </a:p>
      </dsp:txBody>
      <dsp:txXfrm>
        <a:off x="665256" y="1200859"/>
        <a:ext cx="1689385" cy="844692"/>
      </dsp:txXfrm>
    </dsp:sp>
    <dsp:sp modelId="{5BCADCE9-E8A7-454E-9AC1-99932ACAF4E2}">
      <dsp:nvSpPr>
        <dsp:cNvPr id="0" name=""/>
        <dsp:cNvSpPr/>
      </dsp:nvSpPr>
      <dsp:spPr>
        <a:xfrm>
          <a:off x="1087602" y="2400323"/>
          <a:ext cx="1689385" cy="8446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Оцифровка технической документации</a:t>
          </a:r>
        </a:p>
      </dsp:txBody>
      <dsp:txXfrm>
        <a:off x="1087602" y="2400323"/>
        <a:ext cx="1689385" cy="844692"/>
      </dsp:txXfrm>
    </dsp:sp>
    <dsp:sp modelId="{CD779C69-6885-4099-A28C-3F957E7DE19A}">
      <dsp:nvSpPr>
        <dsp:cNvPr id="0" name=""/>
        <dsp:cNvSpPr/>
      </dsp:nvSpPr>
      <dsp:spPr>
        <a:xfrm>
          <a:off x="2709412" y="1200859"/>
          <a:ext cx="1689385" cy="8446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Технологические работы</a:t>
          </a:r>
        </a:p>
      </dsp:txBody>
      <dsp:txXfrm>
        <a:off x="2709412" y="1200859"/>
        <a:ext cx="1689385" cy="844692"/>
      </dsp:txXfrm>
    </dsp:sp>
    <dsp:sp modelId="{B0763269-E452-45BC-874E-2833DDA41E22}">
      <dsp:nvSpPr>
        <dsp:cNvPr id="0" name=""/>
        <dsp:cNvSpPr/>
      </dsp:nvSpPr>
      <dsp:spPr>
        <a:xfrm>
          <a:off x="3131758" y="2400323"/>
          <a:ext cx="1689385" cy="8446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Покупка платформы</a:t>
          </a:r>
        </a:p>
      </dsp:txBody>
      <dsp:txXfrm>
        <a:off x="3131758" y="2400323"/>
        <a:ext cx="1689385" cy="844692"/>
      </dsp:txXfrm>
    </dsp:sp>
    <dsp:sp modelId="{6E9450E0-3B08-46E6-B7D4-763FAABDEB0C}">
      <dsp:nvSpPr>
        <dsp:cNvPr id="0" name=""/>
        <dsp:cNvSpPr/>
      </dsp:nvSpPr>
      <dsp:spPr>
        <a:xfrm>
          <a:off x="3131758" y="3599786"/>
          <a:ext cx="1689385" cy="8446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Синхронизация платформ промышленного интернета и цифрового двойника</a:t>
          </a:r>
        </a:p>
      </dsp:txBody>
      <dsp:txXfrm>
        <a:off x="3131758" y="3599786"/>
        <a:ext cx="1689385" cy="8446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BE930B-3563-4076-B1C0-5F679DAE7E6B}">
      <dsp:nvSpPr>
        <dsp:cNvPr id="0" name=""/>
        <dsp:cNvSpPr/>
      </dsp:nvSpPr>
      <dsp:spPr>
        <a:xfrm>
          <a:off x="3575854" y="1472566"/>
          <a:ext cx="182333" cy="559154"/>
        </a:xfrm>
        <a:custGeom>
          <a:avLst/>
          <a:gdLst/>
          <a:ahLst/>
          <a:cxnLst/>
          <a:rect l="0" t="0" r="0" b="0"/>
          <a:pathLst>
            <a:path>
              <a:moveTo>
                <a:pt x="0" y="0"/>
              </a:moveTo>
              <a:lnTo>
                <a:pt x="0" y="559154"/>
              </a:lnTo>
              <a:lnTo>
                <a:pt x="182333" y="55915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9A016E-B3C4-4138-8BFA-B0B59E394C53}">
      <dsp:nvSpPr>
        <dsp:cNvPr id="0" name=""/>
        <dsp:cNvSpPr/>
      </dsp:nvSpPr>
      <dsp:spPr>
        <a:xfrm>
          <a:off x="2591255" y="609523"/>
          <a:ext cx="1470819" cy="255266"/>
        </a:xfrm>
        <a:custGeom>
          <a:avLst/>
          <a:gdLst/>
          <a:ahLst/>
          <a:cxnLst/>
          <a:rect l="0" t="0" r="0" b="0"/>
          <a:pathLst>
            <a:path>
              <a:moveTo>
                <a:pt x="0" y="0"/>
              </a:moveTo>
              <a:lnTo>
                <a:pt x="0" y="127633"/>
              </a:lnTo>
              <a:lnTo>
                <a:pt x="1470819" y="127633"/>
              </a:lnTo>
              <a:lnTo>
                <a:pt x="1470819" y="25526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13CD37-DEE2-4570-BAD6-6E4A247B9A57}">
      <dsp:nvSpPr>
        <dsp:cNvPr id="0" name=""/>
        <dsp:cNvSpPr/>
      </dsp:nvSpPr>
      <dsp:spPr>
        <a:xfrm>
          <a:off x="2105034" y="1472566"/>
          <a:ext cx="182333" cy="1422197"/>
        </a:xfrm>
        <a:custGeom>
          <a:avLst/>
          <a:gdLst/>
          <a:ahLst/>
          <a:cxnLst/>
          <a:rect l="0" t="0" r="0" b="0"/>
          <a:pathLst>
            <a:path>
              <a:moveTo>
                <a:pt x="0" y="0"/>
              </a:moveTo>
              <a:lnTo>
                <a:pt x="0" y="1422197"/>
              </a:lnTo>
              <a:lnTo>
                <a:pt x="182333" y="142219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90BA0B-EF09-4806-B94A-C640B95DC503}">
      <dsp:nvSpPr>
        <dsp:cNvPr id="0" name=""/>
        <dsp:cNvSpPr/>
      </dsp:nvSpPr>
      <dsp:spPr>
        <a:xfrm>
          <a:off x="2105034" y="1472566"/>
          <a:ext cx="182333" cy="559154"/>
        </a:xfrm>
        <a:custGeom>
          <a:avLst/>
          <a:gdLst/>
          <a:ahLst/>
          <a:cxnLst/>
          <a:rect l="0" t="0" r="0" b="0"/>
          <a:pathLst>
            <a:path>
              <a:moveTo>
                <a:pt x="0" y="0"/>
              </a:moveTo>
              <a:lnTo>
                <a:pt x="0" y="559154"/>
              </a:lnTo>
              <a:lnTo>
                <a:pt x="182333" y="55915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B44334-C4C4-42D8-A062-53F362027B23}">
      <dsp:nvSpPr>
        <dsp:cNvPr id="0" name=""/>
        <dsp:cNvSpPr/>
      </dsp:nvSpPr>
      <dsp:spPr>
        <a:xfrm>
          <a:off x="2545535" y="609523"/>
          <a:ext cx="91440" cy="255266"/>
        </a:xfrm>
        <a:custGeom>
          <a:avLst/>
          <a:gdLst/>
          <a:ahLst/>
          <a:cxnLst/>
          <a:rect l="0" t="0" r="0" b="0"/>
          <a:pathLst>
            <a:path>
              <a:moveTo>
                <a:pt x="45720" y="0"/>
              </a:moveTo>
              <a:lnTo>
                <a:pt x="45720" y="25526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E94BA4-D630-4757-8C04-CDF19B250903}">
      <dsp:nvSpPr>
        <dsp:cNvPr id="0" name=""/>
        <dsp:cNvSpPr/>
      </dsp:nvSpPr>
      <dsp:spPr>
        <a:xfrm>
          <a:off x="634214" y="1472566"/>
          <a:ext cx="182333" cy="1422197"/>
        </a:xfrm>
        <a:custGeom>
          <a:avLst/>
          <a:gdLst/>
          <a:ahLst/>
          <a:cxnLst/>
          <a:rect l="0" t="0" r="0" b="0"/>
          <a:pathLst>
            <a:path>
              <a:moveTo>
                <a:pt x="0" y="0"/>
              </a:moveTo>
              <a:lnTo>
                <a:pt x="0" y="1422197"/>
              </a:lnTo>
              <a:lnTo>
                <a:pt x="182333" y="142219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864953-8581-47C8-BE33-DF3AAD247050}">
      <dsp:nvSpPr>
        <dsp:cNvPr id="0" name=""/>
        <dsp:cNvSpPr/>
      </dsp:nvSpPr>
      <dsp:spPr>
        <a:xfrm>
          <a:off x="634214" y="1472566"/>
          <a:ext cx="182333" cy="559154"/>
        </a:xfrm>
        <a:custGeom>
          <a:avLst/>
          <a:gdLst/>
          <a:ahLst/>
          <a:cxnLst/>
          <a:rect l="0" t="0" r="0" b="0"/>
          <a:pathLst>
            <a:path>
              <a:moveTo>
                <a:pt x="0" y="0"/>
              </a:moveTo>
              <a:lnTo>
                <a:pt x="0" y="559154"/>
              </a:lnTo>
              <a:lnTo>
                <a:pt x="182333" y="55915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211D56-CB0C-47A3-A7B1-B24C2548E999}">
      <dsp:nvSpPr>
        <dsp:cNvPr id="0" name=""/>
        <dsp:cNvSpPr/>
      </dsp:nvSpPr>
      <dsp:spPr>
        <a:xfrm>
          <a:off x="1120435" y="609523"/>
          <a:ext cx="1470819" cy="255266"/>
        </a:xfrm>
        <a:custGeom>
          <a:avLst/>
          <a:gdLst/>
          <a:ahLst/>
          <a:cxnLst/>
          <a:rect l="0" t="0" r="0" b="0"/>
          <a:pathLst>
            <a:path>
              <a:moveTo>
                <a:pt x="1470819" y="0"/>
              </a:moveTo>
              <a:lnTo>
                <a:pt x="1470819" y="127633"/>
              </a:lnTo>
              <a:lnTo>
                <a:pt x="0" y="127633"/>
              </a:lnTo>
              <a:lnTo>
                <a:pt x="0" y="25526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00C2B1-CAB4-4271-93A9-946DFD81B00F}">
      <dsp:nvSpPr>
        <dsp:cNvPr id="0" name=""/>
        <dsp:cNvSpPr/>
      </dsp:nvSpPr>
      <dsp:spPr>
        <a:xfrm>
          <a:off x="1983478" y="1746"/>
          <a:ext cx="1215553" cy="6077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Отслеживание продуктивности работников</a:t>
          </a:r>
        </a:p>
      </dsp:txBody>
      <dsp:txXfrm>
        <a:off x="1983478" y="1746"/>
        <a:ext cx="1215553" cy="607776"/>
      </dsp:txXfrm>
    </dsp:sp>
    <dsp:sp modelId="{91CA7872-E6D9-4FCC-90A7-47503AF0DA2A}">
      <dsp:nvSpPr>
        <dsp:cNvPr id="0" name=""/>
        <dsp:cNvSpPr/>
      </dsp:nvSpPr>
      <dsp:spPr>
        <a:xfrm>
          <a:off x="512658" y="864790"/>
          <a:ext cx="1215553" cy="6077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ДП работы</a:t>
          </a:r>
        </a:p>
      </dsp:txBody>
      <dsp:txXfrm>
        <a:off x="512658" y="864790"/>
        <a:ext cx="1215553" cy="607776"/>
      </dsp:txXfrm>
    </dsp:sp>
    <dsp:sp modelId="{5215955E-25E0-455D-8D92-56ECCF76B5B5}">
      <dsp:nvSpPr>
        <dsp:cNvPr id="0" name=""/>
        <dsp:cNvSpPr/>
      </dsp:nvSpPr>
      <dsp:spPr>
        <a:xfrm>
          <a:off x="816547" y="1727833"/>
          <a:ext cx="1215553" cy="6077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Регламентация операций</a:t>
          </a:r>
        </a:p>
      </dsp:txBody>
      <dsp:txXfrm>
        <a:off x="816547" y="1727833"/>
        <a:ext cx="1215553" cy="607776"/>
      </dsp:txXfrm>
    </dsp:sp>
    <dsp:sp modelId="{5DEDBBF5-8CE1-437D-9099-764451FA046E}">
      <dsp:nvSpPr>
        <dsp:cNvPr id="0" name=""/>
        <dsp:cNvSpPr/>
      </dsp:nvSpPr>
      <dsp:spPr>
        <a:xfrm>
          <a:off x="816547" y="2590876"/>
          <a:ext cx="1215553" cy="6077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Разработка инструкций</a:t>
          </a:r>
        </a:p>
      </dsp:txBody>
      <dsp:txXfrm>
        <a:off x="816547" y="2590876"/>
        <a:ext cx="1215553" cy="607776"/>
      </dsp:txXfrm>
    </dsp:sp>
    <dsp:sp modelId="{3E66C56D-FD23-4058-A5C3-C0C698DE16FD}">
      <dsp:nvSpPr>
        <dsp:cNvPr id="0" name=""/>
        <dsp:cNvSpPr/>
      </dsp:nvSpPr>
      <dsp:spPr>
        <a:xfrm>
          <a:off x="1983478" y="864790"/>
          <a:ext cx="1215553" cy="6077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Технологические работы</a:t>
          </a:r>
        </a:p>
      </dsp:txBody>
      <dsp:txXfrm>
        <a:off x="1983478" y="864790"/>
        <a:ext cx="1215553" cy="607776"/>
      </dsp:txXfrm>
    </dsp:sp>
    <dsp:sp modelId="{5055195A-58CB-41C7-BB36-16E09A393DB8}">
      <dsp:nvSpPr>
        <dsp:cNvPr id="0" name=""/>
        <dsp:cNvSpPr/>
      </dsp:nvSpPr>
      <dsp:spPr>
        <a:xfrm>
          <a:off x="2287367" y="1727833"/>
          <a:ext cx="1215553" cy="6077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Покупка платформы</a:t>
          </a:r>
        </a:p>
      </dsp:txBody>
      <dsp:txXfrm>
        <a:off x="2287367" y="1727833"/>
        <a:ext cx="1215553" cy="607776"/>
      </dsp:txXfrm>
    </dsp:sp>
    <dsp:sp modelId="{C04F17F4-51FC-4477-AD5F-670A8E5CC772}">
      <dsp:nvSpPr>
        <dsp:cNvPr id="0" name=""/>
        <dsp:cNvSpPr/>
      </dsp:nvSpPr>
      <dsp:spPr>
        <a:xfrm>
          <a:off x="2287367" y="2590876"/>
          <a:ext cx="1215553" cy="6077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Интеграция платформы и </a:t>
          </a:r>
          <a:r>
            <a:rPr lang="en-US" sz="1200" kern="1200">
              <a:latin typeface="Times New Roman" pitchFamily="18" charset="0"/>
              <a:cs typeface="Times New Roman" pitchFamily="18" charset="0"/>
            </a:rPr>
            <a:t>WMS</a:t>
          </a:r>
          <a:endParaRPr lang="ru-RU" sz="1200" kern="1200">
            <a:latin typeface="Times New Roman" pitchFamily="18" charset="0"/>
            <a:cs typeface="Times New Roman" pitchFamily="18" charset="0"/>
          </a:endParaRPr>
        </a:p>
      </dsp:txBody>
      <dsp:txXfrm>
        <a:off x="2287367" y="2590876"/>
        <a:ext cx="1215553" cy="607776"/>
      </dsp:txXfrm>
    </dsp:sp>
    <dsp:sp modelId="{2BD74E95-C9F4-4291-8499-C8BA21C7024F}">
      <dsp:nvSpPr>
        <dsp:cNvPr id="0" name=""/>
        <dsp:cNvSpPr/>
      </dsp:nvSpPr>
      <dsp:spPr>
        <a:xfrm>
          <a:off x="3454298" y="864790"/>
          <a:ext cx="1215553" cy="6077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Физические работы</a:t>
          </a:r>
        </a:p>
      </dsp:txBody>
      <dsp:txXfrm>
        <a:off x="3454298" y="864790"/>
        <a:ext cx="1215553" cy="607776"/>
      </dsp:txXfrm>
    </dsp:sp>
    <dsp:sp modelId="{72FD3C1C-CAB3-42A3-8792-D2ED9E6215BE}">
      <dsp:nvSpPr>
        <dsp:cNvPr id="0" name=""/>
        <dsp:cNvSpPr/>
      </dsp:nvSpPr>
      <dsp:spPr>
        <a:xfrm>
          <a:off x="3758187" y="1727833"/>
          <a:ext cx="1215553" cy="6077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Нанесение штрих-кодов</a:t>
          </a:r>
        </a:p>
      </dsp:txBody>
      <dsp:txXfrm>
        <a:off x="3758187" y="1727833"/>
        <a:ext cx="1215553" cy="6077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632CE1-FBF4-4968-B8B7-538D9B05B8BA}">
      <dsp:nvSpPr>
        <dsp:cNvPr id="0" name=""/>
        <dsp:cNvSpPr/>
      </dsp:nvSpPr>
      <dsp:spPr>
        <a:xfrm>
          <a:off x="3625171" y="1560377"/>
          <a:ext cx="193132" cy="592272"/>
        </a:xfrm>
        <a:custGeom>
          <a:avLst/>
          <a:gdLst/>
          <a:ahLst/>
          <a:cxnLst/>
          <a:rect l="0" t="0" r="0" b="0"/>
          <a:pathLst>
            <a:path>
              <a:moveTo>
                <a:pt x="0" y="0"/>
              </a:moveTo>
              <a:lnTo>
                <a:pt x="0" y="592272"/>
              </a:lnTo>
              <a:lnTo>
                <a:pt x="193132" y="59227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33EAC1-78A5-4E00-BC4C-382D9B1F62C9}">
      <dsp:nvSpPr>
        <dsp:cNvPr id="0" name=""/>
        <dsp:cNvSpPr/>
      </dsp:nvSpPr>
      <dsp:spPr>
        <a:xfrm>
          <a:off x="2582256" y="646217"/>
          <a:ext cx="1557934" cy="270385"/>
        </a:xfrm>
        <a:custGeom>
          <a:avLst/>
          <a:gdLst/>
          <a:ahLst/>
          <a:cxnLst/>
          <a:rect l="0" t="0" r="0" b="0"/>
          <a:pathLst>
            <a:path>
              <a:moveTo>
                <a:pt x="0" y="0"/>
              </a:moveTo>
              <a:lnTo>
                <a:pt x="0" y="135192"/>
              </a:lnTo>
              <a:lnTo>
                <a:pt x="1557934" y="135192"/>
              </a:lnTo>
              <a:lnTo>
                <a:pt x="1557934" y="27038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53E17D-0D25-4063-951F-39A129482A3C}">
      <dsp:nvSpPr>
        <dsp:cNvPr id="0" name=""/>
        <dsp:cNvSpPr/>
      </dsp:nvSpPr>
      <dsp:spPr>
        <a:xfrm>
          <a:off x="2067236" y="1560377"/>
          <a:ext cx="193132" cy="1506432"/>
        </a:xfrm>
        <a:custGeom>
          <a:avLst/>
          <a:gdLst/>
          <a:ahLst/>
          <a:cxnLst/>
          <a:rect l="0" t="0" r="0" b="0"/>
          <a:pathLst>
            <a:path>
              <a:moveTo>
                <a:pt x="0" y="0"/>
              </a:moveTo>
              <a:lnTo>
                <a:pt x="0" y="1506432"/>
              </a:lnTo>
              <a:lnTo>
                <a:pt x="193132" y="150643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142BA6-233B-41F8-B4EC-5CB00EBF55AF}">
      <dsp:nvSpPr>
        <dsp:cNvPr id="0" name=""/>
        <dsp:cNvSpPr/>
      </dsp:nvSpPr>
      <dsp:spPr>
        <a:xfrm>
          <a:off x="2067236" y="1560377"/>
          <a:ext cx="193132" cy="592272"/>
        </a:xfrm>
        <a:custGeom>
          <a:avLst/>
          <a:gdLst/>
          <a:ahLst/>
          <a:cxnLst/>
          <a:rect l="0" t="0" r="0" b="0"/>
          <a:pathLst>
            <a:path>
              <a:moveTo>
                <a:pt x="0" y="0"/>
              </a:moveTo>
              <a:lnTo>
                <a:pt x="0" y="592272"/>
              </a:lnTo>
              <a:lnTo>
                <a:pt x="193132" y="59227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4E8FA4-82ED-4AA0-A31C-31BA0ABF11A5}">
      <dsp:nvSpPr>
        <dsp:cNvPr id="0" name=""/>
        <dsp:cNvSpPr/>
      </dsp:nvSpPr>
      <dsp:spPr>
        <a:xfrm>
          <a:off x="2536536" y="646217"/>
          <a:ext cx="91440" cy="270385"/>
        </a:xfrm>
        <a:custGeom>
          <a:avLst/>
          <a:gdLst/>
          <a:ahLst/>
          <a:cxnLst/>
          <a:rect l="0" t="0" r="0" b="0"/>
          <a:pathLst>
            <a:path>
              <a:moveTo>
                <a:pt x="45720" y="0"/>
              </a:moveTo>
              <a:lnTo>
                <a:pt x="45720" y="27038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0C7174-AA6B-47DA-ACD9-2792B2D8709B}">
      <dsp:nvSpPr>
        <dsp:cNvPr id="0" name=""/>
        <dsp:cNvSpPr/>
      </dsp:nvSpPr>
      <dsp:spPr>
        <a:xfrm>
          <a:off x="509301" y="1560377"/>
          <a:ext cx="193132" cy="2420592"/>
        </a:xfrm>
        <a:custGeom>
          <a:avLst/>
          <a:gdLst/>
          <a:ahLst/>
          <a:cxnLst/>
          <a:rect l="0" t="0" r="0" b="0"/>
          <a:pathLst>
            <a:path>
              <a:moveTo>
                <a:pt x="0" y="0"/>
              </a:moveTo>
              <a:lnTo>
                <a:pt x="0" y="2420592"/>
              </a:lnTo>
              <a:lnTo>
                <a:pt x="193132" y="24205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B7B245-12B5-4E28-8E3E-C1AEF5D4AF94}">
      <dsp:nvSpPr>
        <dsp:cNvPr id="0" name=""/>
        <dsp:cNvSpPr/>
      </dsp:nvSpPr>
      <dsp:spPr>
        <a:xfrm>
          <a:off x="509301" y="1560377"/>
          <a:ext cx="193132" cy="1506432"/>
        </a:xfrm>
        <a:custGeom>
          <a:avLst/>
          <a:gdLst/>
          <a:ahLst/>
          <a:cxnLst/>
          <a:rect l="0" t="0" r="0" b="0"/>
          <a:pathLst>
            <a:path>
              <a:moveTo>
                <a:pt x="0" y="0"/>
              </a:moveTo>
              <a:lnTo>
                <a:pt x="0" y="1506432"/>
              </a:lnTo>
              <a:lnTo>
                <a:pt x="193132" y="150643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700ECF-F7BF-4918-BB57-39626F331EBD}">
      <dsp:nvSpPr>
        <dsp:cNvPr id="0" name=""/>
        <dsp:cNvSpPr/>
      </dsp:nvSpPr>
      <dsp:spPr>
        <a:xfrm>
          <a:off x="509301" y="1560377"/>
          <a:ext cx="193132" cy="592272"/>
        </a:xfrm>
        <a:custGeom>
          <a:avLst/>
          <a:gdLst/>
          <a:ahLst/>
          <a:cxnLst/>
          <a:rect l="0" t="0" r="0" b="0"/>
          <a:pathLst>
            <a:path>
              <a:moveTo>
                <a:pt x="0" y="0"/>
              </a:moveTo>
              <a:lnTo>
                <a:pt x="0" y="592272"/>
              </a:lnTo>
              <a:lnTo>
                <a:pt x="193132" y="59227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47D493-26E3-48BF-9541-1F8FC034136D}">
      <dsp:nvSpPr>
        <dsp:cNvPr id="0" name=""/>
        <dsp:cNvSpPr/>
      </dsp:nvSpPr>
      <dsp:spPr>
        <a:xfrm>
          <a:off x="1024321" y="646217"/>
          <a:ext cx="1557934" cy="270385"/>
        </a:xfrm>
        <a:custGeom>
          <a:avLst/>
          <a:gdLst/>
          <a:ahLst/>
          <a:cxnLst/>
          <a:rect l="0" t="0" r="0" b="0"/>
          <a:pathLst>
            <a:path>
              <a:moveTo>
                <a:pt x="1557934" y="0"/>
              </a:moveTo>
              <a:lnTo>
                <a:pt x="1557934" y="135192"/>
              </a:lnTo>
              <a:lnTo>
                <a:pt x="0" y="135192"/>
              </a:lnTo>
              <a:lnTo>
                <a:pt x="0" y="27038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484C96-F6DD-4A5E-AB93-0743F610FF5D}">
      <dsp:nvSpPr>
        <dsp:cNvPr id="0" name=""/>
        <dsp:cNvSpPr/>
      </dsp:nvSpPr>
      <dsp:spPr>
        <a:xfrm>
          <a:off x="1938481" y="2442"/>
          <a:ext cx="1287549" cy="6437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Отслеживание состояния техники в реальном времени</a:t>
          </a:r>
        </a:p>
      </dsp:txBody>
      <dsp:txXfrm>
        <a:off x="1938481" y="2442"/>
        <a:ext cx="1287549" cy="643774"/>
      </dsp:txXfrm>
    </dsp:sp>
    <dsp:sp modelId="{2C611445-92ED-4B16-9B98-C9BD369D80E9}">
      <dsp:nvSpPr>
        <dsp:cNvPr id="0" name=""/>
        <dsp:cNvSpPr/>
      </dsp:nvSpPr>
      <dsp:spPr>
        <a:xfrm>
          <a:off x="380547" y="916602"/>
          <a:ext cx="1287549" cy="6437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ДП работы</a:t>
          </a:r>
        </a:p>
      </dsp:txBody>
      <dsp:txXfrm>
        <a:off x="380547" y="916602"/>
        <a:ext cx="1287549" cy="643774"/>
      </dsp:txXfrm>
    </dsp:sp>
    <dsp:sp modelId="{4B396B31-3504-474D-9CB6-61CB13203A1C}">
      <dsp:nvSpPr>
        <dsp:cNvPr id="0" name=""/>
        <dsp:cNvSpPr/>
      </dsp:nvSpPr>
      <dsp:spPr>
        <a:xfrm>
          <a:off x="702434" y="1830762"/>
          <a:ext cx="1287549" cy="6437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Изучение технической документации</a:t>
          </a:r>
        </a:p>
      </dsp:txBody>
      <dsp:txXfrm>
        <a:off x="702434" y="1830762"/>
        <a:ext cx="1287549" cy="643774"/>
      </dsp:txXfrm>
    </dsp:sp>
    <dsp:sp modelId="{796407A3-E9F9-46A7-A87A-6B89F060DD66}">
      <dsp:nvSpPr>
        <dsp:cNvPr id="0" name=""/>
        <dsp:cNvSpPr/>
      </dsp:nvSpPr>
      <dsp:spPr>
        <a:xfrm>
          <a:off x="702434" y="2744922"/>
          <a:ext cx="1287549" cy="6437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Определение позиций сенсоров</a:t>
          </a:r>
        </a:p>
      </dsp:txBody>
      <dsp:txXfrm>
        <a:off x="702434" y="2744922"/>
        <a:ext cx="1287549" cy="643774"/>
      </dsp:txXfrm>
    </dsp:sp>
    <dsp:sp modelId="{BE55BB01-4B79-46AA-B38C-DFC65BF3291A}">
      <dsp:nvSpPr>
        <dsp:cNvPr id="0" name=""/>
        <dsp:cNvSpPr/>
      </dsp:nvSpPr>
      <dsp:spPr>
        <a:xfrm>
          <a:off x="702434" y="3659082"/>
          <a:ext cx="1287549" cy="6437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Сбор и обработка отчетности по ремонтным работам</a:t>
          </a:r>
        </a:p>
      </dsp:txBody>
      <dsp:txXfrm>
        <a:off x="702434" y="3659082"/>
        <a:ext cx="1287549" cy="643774"/>
      </dsp:txXfrm>
    </dsp:sp>
    <dsp:sp modelId="{8B8012C0-2630-4628-8ED8-3C7D3877A2B3}">
      <dsp:nvSpPr>
        <dsp:cNvPr id="0" name=""/>
        <dsp:cNvSpPr/>
      </dsp:nvSpPr>
      <dsp:spPr>
        <a:xfrm>
          <a:off x="1938481" y="916602"/>
          <a:ext cx="1287549" cy="6437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Технологические работы</a:t>
          </a:r>
        </a:p>
      </dsp:txBody>
      <dsp:txXfrm>
        <a:off x="1938481" y="916602"/>
        <a:ext cx="1287549" cy="643774"/>
      </dsp:txXfrm>
    </dsp:sp>
    <dsp:sp modelId="{C6650BC4-5B66-42EE-BF40-AC0A616B44D6}">
      <dsp:nvSpPr>
        <dsp:cNvPr id="0" name=""/>
        <dsp:cNvSpPr/>
      </dsp:nvSpPr>
      <dsp:spPr>
        <a:xfrm>
          <a:off x="2260369" y="1830762"/>
          <a:ext cx="1287549" cy="6437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Покупка платформы</a:t>
          </a:r>
        </a:p>
      </dsp:txBody>
      <dsp:txXfrm>
        <a:off x="2260369" y="1830762"/>
        <a:ext cx="1287549" cy="643774"/>
      </dsp:txXfrm>
    </dsp:sp>
    <dsp:sp modelId="{4DD78BDF-39F1-4CE5-B9D6-423907BE8CCA}">
      <dsp:nvSpPr>
        <dsp:cNvPr id="0" name=""/>
        <dsp:cNvSpPr/>
      </dsp:nvSpPr>
      <dsp:spPr>
        <a:xfrm>
          <a:off x="2260369" y="2744922"/>
          <a:ext cx="1287549" cy="6437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Подключение сенсоров к платформе</a:t>
          </a:r>
        </a:p>
      </dsp:txBody>
      <dsp:txXfrm>
        <a:off x="2260369" y="2744922"/>
        <a:ext cx="1287549" cy="643774"/>
      </dsp:txXfrm>
    </dsp:sp>
    <dsp:sp modelId="{46D6AE05-CDE5-4408-9EE7-45979545C870}">
      <dsp:nvSpPr>
        <dsp:cNvPr id="0" name=""/>
        <dsp:cNvSpPr/>
      </dsp:nvSpPr>
      <dsp:spPr>
        <a:xfrm>
          <a:off x="3496416" y="916602"/>
          <a:ext cx="1287549" cy="6437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Физические работы</a:t>
          </a:r>
        </a:p>
      </dsp:txBody>
      <dsp:txXfrm>
        <a:off x="3496416" y="916602"/>
        <a:ext cx="1287549" cy="643774"/>
      </dsp:txXfrm>
    </dsp:sp>
    <dsp:sp modelId="{45FCA7ED-657C-47CA-B43B-AFC2620F6D68}">
      <dsp:nvSpPr>
        <dsp:cNvPr id="0" name=""/>
        <dsp:cNvSpPr/>
      </dsp:nvSpPr>
      <dsp:spPr>
        <a:xfrm>
          <a:off x="3818303" y="1830762"/>
          <a:ext cx="1287549" cy="6437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Установка сенсоров</a:t>
          </a:r>
        </a:p>
      </dsp:txBody>
      <dsp:txXfrm>
        <a:off x="3818303" y="1830762"/>
        <a:ext cx="1287549" cy="64377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631D1A-2691-4E97-BFEE-5932E4C8D547}">
      <dsp:nvSpPr>
        <dsp:cNvPr id="0" name=""/>
        <dsp:cNvSpPr/>
      </dsp:nvSpPr>
      <dsp:spPr>
        <a:xfrm>
          <a:off x="3041135" y="1625878"/>
          <a:ext cx="201441" cy="1571241"/>
        </a:xfrm>
        <a:custGeom>
          <a:avLst/>
          <a:gdLst/>
          <a:ahLst/>
          <a:cxnLst/>
          <a:rect l="0" t="0" r="0" b="0"/>
          <a:pathLst>
            <a:path>
              <a:moveTo>
                <a:pt x="0" y="0"/>
              </a:moveTo>
              <a:lnTo>
                <a:pt x="0" y="1571241"/>
              </a:lnTo>
              <a:lnTo>
                <a:pt x="201441" y="157124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189177-9DDD-4D50-B6F7-0C54456EACC6}">
      <dsp:nvSpPr>
        <dsp:cNvPr id="0" name=""/>
        <dsp:cNvSpPr/>
      </dsp:nvSpPr>
      <dsp:spPr>
        <a:xfrm>
          <a:off x="3041135" y="1625878"/>
          <a:ext cx="201441" cy="617752"/>
        </a:xfrm>
        <a:custGeom>
          <a:avLst/>
          <a:gdLst/>
          <a:ahLst/>
          <a:cxnLst/>
          <a:rect l="0" t="0" r="0" b="0"/>
          <a:pathLst>
            <a:path>
              <a:moveTo>
                <a:pt x="0" y="0"/>
              </a:moveTo>
              <a:lnTo>
                <a:pt x="0" y="617752"/>
              </a:lnTo>
              <a:lnTo>
                <a:pt x="201441" y="61775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663B1A-9E76-4C2D-A743-DF54FE5A24E3}">
      <dsp:nvSpPr>
        <dsp:cNvPr id="0" name=""/>
        <dsp:cNvSpPr/>
      </dsp:nvSpPr>
      <dsp:spPr>
        <a:xfrm>
          <a:off x="2765832" y="672390"/>
          <a:ext cx="812479" cy="282017"/>
        </a:xfrm>
        <a:custGeom>
          <a:avLst/>
          <a:gdLst/>
          <a:ahLst/>
          <a:cxnLst/>
          <a:rect l="0" t="0" r="0" b="0"/>
          <a:pathLst>
            <a:path>
              <a:moveTo>
                <a:pt x="0" y="0"/>
              </a:moveTo>
              <a:lnTo>
                <a:pt x="0" y="141008"/>
              </a:lnTo>
              <a:lnTo>
                <a:pt x="812479" y="141008"/>
              </a:lnTo>
              <a:lnTo>
                <a:pt x="812479" y="28201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BE4FBB-09B2-41B3-A61A-D98242F71E23}">
      <dsp:nvSpPr>
        <dsp:cNvPr id="0" name=""/>
        <dsp:cNvSpPr/>
      </dsp:nvSpPr>
      <dsp:spPr>
        <a:xfrm>
          <a:off x="1416176" y="1625878"/>
          <a:ext cx="201441" cy="617752"/>
        </a:xfrm>
        <a:custGeom>
          <a:avLst/>
          <a:gdLst/>
          <a:ahLst/>
          <a:cxnLst/>
          <a:rect l="0" t="0" r="0" b="0"/>
          <a:pathLst>
            <a:path>
              <a:moveTo>
                <a:pt x="0" y="0"/>
              </a:moveTo>
              <a:lnTo>
                <a:pt x="0" y="617752"/>
              </a:lnTo>
              <a:lnTo>
                <a:pt x="201441" y="61775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1A46AB-97BA-4184-A035-FB8038D3792D}">
      <dsp:nvSpPr>
        <dsp:cNvPr id="0" name=""/>
        <dsp:cNvSpPr/>
      </dsp:nvSpPr>
      <dsp:spPr>
        <a:xfrm>
          <a:off x="1953352" y="672390"/>
          <a:ext cx="812479" cy="282017"/>
        </a:xfrm>
        <a:custGeom>
          <a:avLst/>
          <a:gdLst/>
          <a:ahLst/>
          <a:cxnLst/>
          <a:rect l="0" t="0" r="0" b="0"/>
          <a:pathLst>
            <a:path>
              <a:moveTo>
                <a:pt x="812479" y="0"/>
              </a:moveTo>
              <a:lnTo>
                <a:pt x="812479" y="141008"/>
              </a:lnTo>
              <a:lnTo>
                <a:pt x="0" y="141008"/>
              </a:lnTo>
              <a:lnTo>
                <a:pt x="0" y="28201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4A8A82-69A6-49CE-89B8-5A556E37EA01}">
      <dsp:nvSpPr>
        <dsp:cNvPr id="0" name=""/>
        <dsp:cNvSpPr/>
      </dsp:nvSpPr>
      <dsp:spPr>
        <a:xfrm>
          <a:off x="2094361" y="919"/>
          <a:ext cx="1342941" cy="67147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Анализ специфики взаимодействий с клиентом</a:t>
          </a:r>
        </a:p>
      </dsp:txBody>
      <dsp:txXfrm>
        <a:off x="2094361" y="919"/>
        <a:ext cx="1342941" cy="671470"/>
      </dsp:txXfrm>
    </dsp:sp>
    <dsp:sp modelId="{163ECFB1-48E5-4602-B10F-1F6F4FD1530B}">
      <dsp:nvSpPr>
        <dsp:cNvPr id="0" name=""/>
        <dsp:cNvSpPr/>
      </dsp:nvSpPr>
      <dsp:spPr>
        <a:xfrm>
          <a:off x="1281882" y="954408"/>
          <a:ext cx="1342941" cy="67147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ДП работы</a:t>
          </a:r>
        </a:p>
      </dsp:txBody>
      <dsp:txXfrm>
        <a:off x="1281882" y="954408"/>
        <a:ext cx="1342941" cy="671470"/>
      </dsp:txXfrm>
    </dsp:sp>
    <dsp:sp modelId="{7BD997CD-34D4-440A-BD4D-B86CB884C294}">
      <dsp:nvSpPr>
        <dsp:cNvPr id="0" name=""/>
        <dsp:cNvSpPr/>
      </dsp:nvSpPr>
      <dsp:spPr>
        <a:xfrm>
          <a:off x="1617617" y="1907896"/>
          <a:ext cx="1342941" cy="67147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Создание формы  для регистрации нестандартных ситуаций</a:t>
          </a:r>
        </a:p>
      </dsp:txBody>
      <dsp:txXfrm>
        <a:off x="1617617" y="1907896"/>
        <a:ext cx="1342941" cy="671470"/>
      </dsp:txXfrm>
    </dsp:sp>
    <dsp:sp modelId="{F2B61DC7-1D6F-45E7-AE09-1F0D59995336}">
      <dsp:nvSpPr>
        <dsp:cNvPr id="0" name=""/>
        <dsp:cNvSpPr/>
      </dsp:nvSpPr>
      <dsp:spPr>
        <a:xfrm>
          <a:off x="2906841" y="954408"/>
          <a:ext cx="1342941" cy="67147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Технологические работы</a:t>
          </a:r>
        </a:p>
      </dsp:txBody>
      <dsp:txXfrm>
        <a:off x="2906841" y="954408"/>
        <a:ext cx="1342941" cy="671470"/>
      </dsp:txXfrm>
    </dsp:sp>
    <dsp:sp modelId="{E721F325-87BC-4636-B2F3-EF6E53B9CC6A}">
      <dsp:nvSpPr>
        <dsp:cNvPr id="0" name=""/>
        <dsp:cNvSpPr/>
      </dsp:nvSpPr>
      <dsp:spPr>
        <a:xfrm>
          <a:off x="3242576" y="1907896"/>
          <a:ext cx="1342941" cy="67147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Покупка платформы</a:t>
          </a:r>
        </a:p>
      </dsp:txBody>
      <dsp:txXfrm>
        <a:off x="3242576" y="1907896"/>
        <a:ext cx="1342941" cy="671470"/>
      </dsp:txXfrm>
    </dsp:sp>
    <dsp:sp modelId="{41545030-F31D-4F49-93AF-A1C1D19123CD}">
      <dsp:nvSpPr>
        <dsp:cNvPr id="0" name=""/>
        <dsp:cNvSpPr/>
      </dsp:nvSpPr>
      <dsp:spPr>
        <a:xfrm>
          <a:off x="3242576" y="2861384"/>
          <a:ext cx="1342941" cy="67147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Интеграция с </a:t>
          </a:r>
          <a:r>
            <a:rPr lang="en-US" sz="1200" kern="1200"/>
            <a:t>WMS</a:t>
          </a:r>
          <a:r>
            <a:rPr lang="ru-RU" sz="1200" kern="1200"/>
            <a:t> и 1С</a:t>
          </a:r>
        </a:p>
      </dsp:txBody>
      <dsp:txXfrm>
        <a:off x="3242576" y="2861384"/>
        <a:ext cx="1342941" cy="67147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D2C226-D22C-4B09-BCFE-6C8DEC2CD83A}">
      <dsp:nvSpPr>
        <dsp:cNvPr id="0" name=""/>
        <dsp:cNvSpPr/>
      </dsp:nvSpPr>
      <dsp:spPr>
        <a:xfrm>
          <a:off x="3653843" y="1610572"/>
          <a:ext cx="199411" cy="1555406"/>
        </a:xfrm>
        <a:custGeom>
          <a:avLst/>
          <a:gdLst/>
          <a:ahLst/>
          <a:cxnLst/>
          <a:rect l="0" t="0" r="0" b="0"/>
          <a:pathLst>
            <a:path>
              <a:moveTo>
                <a:pt x="0" y="0"/>
              </a:moveTo>
              <a:lnTo>
                <a:pt x="0" y="1555406"/>
              </a:lnTo>
              <a:lnTo>
                <a:pt x="199411" y="1555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856197-5C45-4DDD-8F2C-F4940C4E29BB}">
      <dsp:nvSpPr>
        <dsp:cNvPr id="0" name=""/>
        <dsp:cNvSpPr/>
      </dsp:nvSpPr>
      <dsp:spPr>
        <a:xfrm>
          <a:off x="3653843" y="1610572"/>
          <a:ext cx="199411" cy="611527"/>
        </a:xfrm>
        <a:custGeom>
          <a:avLst/>
          <a:gdLst/>
          <a:ahLst/>
          <a:cxnLst/>
          <a:rect l="0" t="0" r="0" b="0"/>
          <a:pathLst>
            <a:path>
              <a:moveTo>
                <a:pt x="0" y="0"/>
              </a:moveTo>
              <a:lnTo>
                <a:pt x="0" y="611527"/>
              </a:lnTo>
              <a:lnTo>
                <a:pt x="199411" y="61152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F0D2AE-E22F-4F90-9B57-4F4BD5C2BF45}">
      <dsp:nvSpPr>
        <dsp:cNvPr id="0" name=""/>
        <dsp:cNvSpPr/>
      </dsp:nvSpPr>
      <dsp:spPr>
        <a:xfrm>
          <a:off x="2577024" y="666693"/>
          <a:ext cx="1608582" cy="279175"/>
        </a:xfrm>
        <a:custGeom>
          <a:avLst/>
          <a:gdLst/>
          <a:ahLst/>
          <a:cxnLst/>
          <a:rect l="0" t="0" r="0" b="0"/>
          <a:pathLst>
            <a:path>
              <a:moveTo>
                <a:pt x="0" y="0"/>
              </a:moveTo>
              <a:lnTo>
                <a:pt x="0" y="139587"/>
              </a:lnTo>
              <a:lnTo>
                <a:pt x="1608582" y="139587"/>
              </a:lnTo>
              <a:lnTo>
                <a:pt x="1608582" y="27917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49CF75-9883-4414-B64C-5B8E9BDFC84C}">
      <dsp:nvSpPr>
        <dsp:cNvPr id="0" name=""/>
        <dsp:cNvSpPr/>
      </dsp:nvSpPr>
      <dsp:spPr>
        <a:xfrm>
          <a:off x="2045261" y="1610572"/>
          <a:ext cx="199411" cy="1874610"/>
        </a:xfrm>
        <a:custGeom>
          <a:avLst/>
          <a:gdLst/>
          <a:ahLst/>
          <a:cxnLst/>
          <a:rect l="0" t="0" r="0" b="0"/>
          <a:pathLst>
            <a:path>
              <a:moveTo>
                <a:pt x="0" y="0"/>
              </a:moveTo>
              <a:lnTo>
                <a:pt x="0" y="1874610"/>
              </a:lnTo>
              <a:lnTo>
                <a:pt x="199411" y="187461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0555DE-7CE4-4E0C-8485-0C5E65F9ECF0}">
      <dsp:nvSpPr>
        <dsp:cNvPr id="0" name=""/>
        <dsp:cNvSpPr/>
      </dsp:nvSpPr>
      <dsp:spPr>
        <a:xfrm>
          <a:off x="2045261" y="1610572"/>
          <a:ext cx="199411" cy="771129"/>
        </a:xfrm>
        <a:custGeom>
          <a:avLst/>
          <a:gdLst/>
          <a:ahLst/>
          <a:cxnLst/>
          <a:rect l="0" t="0" r="0" b="0"/>
          <a:pathLst>
            <a:path>
              <a:moveTo>
                <a:pt x="0" y="0"/>
              </a:moveTo>
              <a:lnTo>
                <a:pt x="0" y="771129"/>
              </a:lnTo>
              <a:lnTo>
                <a:pt x="199411" y="77112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572B56-C1A0-4387-BE59-A51DA00B87C2}">
      <dsp:nvSpPr>
        <dsp:cNvPr id="0" name=""/>
        <dsp:cNvSpPr/>
      </dsp:nvSpPr>
      <dsp:spPr>
        <a:xfrm>
          <a:off x="2531304" y="666693"/>
          <a:ext cx="91440" cy="279175"/>
        </a:xfrm>
        <a:custGeom>
          <a:avLst/>
          <a:gdLst/>
          <a:ahLst/>
          <a:cxnLst/>
          <a:rect l="0" t="0" r="0" b="0"/>
          <a:pathLst>
            <a:path>
              <a:moveTo>
                <a:pt x="45720" y="0"/>
              </a:moveTo>
              <a:lnTo>
                <a:pt x="45720" y="27917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7FDE13-42A1-4144-BA29-9381182C57F8}">
      <dsp:nvSpPr>
        <dsp:cNvPr id="0" name=""/>
        <dsp:cNvSpPr/>
      </dsp:nvSpPr>
      <dsp:spPr>
        <a:xfrm>
          <a:off x="436678" y="1610572"/>
          <a:ext cx="199411" cy="611527"/>
        </a:xfrm>
        <a:custGeom>
          <a:avLst/>
          <a:gdLst/>
          <a:ahLst/>
          <a:cxnLst/>
          <a:rect l="0" t="0" r="0" b="0"/>
          <a:pathLst>
            <a:path>
              <a:moveTo>
                <a:pt x="0" y="0"/>
              </a:moveTo>
              <a:lnTo>
                <a:pt x="0" y="611527"/>
              </a:lnTo>
              <a:lnTo>
                <a:pt x="199411" y="61152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99F75E-2123-4D66-B13E-83BB4FF3023F}">
      <dsp:nvSpPr>
        <dsp:cNvPr id="0" name=""/>
        <dsp:cNvSpPr/>
      </dsp:nvSpPr>
      <dsp:spPr>
        <a:xfrm>
          <a:off x="968441" y="666693"/>
          <a:ext cx="1608582" cy="279175"/>
        </a:xfrm>
        <a:custGeom>
          <a:avLst/>
          <a:gdLst/>
          <a:ahLst/>
          <a:cxnLst/>
          <a:rect l="0" t="0" r="0" b="0"/>
          <a:pathLst>
            <a:path>
              <a:moveTo>
                <a:pt x="1608582" y="0"/>
              </a:moveTo>
              <a:lnTo>
                <a:pt x="1608582" y="139587"/>
              </a:lnTo>
              <a:lnTo>
                <a:pt x="0" y="139587"/>
              </a:lnTo>
              <a:lnTo>
                <a:pt x="0" y="27917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54AE73-5069-4DCF-97C8-7065C0337434}">
      <dsp:nvSpPr>
        <dsp:cNvPr id="0" name=""/>
        <dsp:cNvSpPr/>
      </dsp:nvSpPr>
      <dsp:spPr>
        <a:xfrm>
          <a:off x="1912320" y="1990"/>
          <a:ext cx="1329407" cy="6647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Автоматизация механизированных работ</a:t>
          </a:r>
        </a:p>
      </dsp:txBody>
      <dsp:txXfrm>
        <a:off x="1912320" y="1990"/>
        <a:ext cx="1329407" cy="664703"/>
      </dsp:txXfrm>
    </dsp:sp>
    <dsp:sp modelId="{5FD628B4-B4BE-4696-905B-5FC0C9382DE1}">
      <dsp:nvSpPr>
        <dsp:cNvPr id="0" name=""/>
        <dsp:cNvSpPr/>
      </dsp:nvSpPr>
      <dsp:spPr>
        <a:xfrm>
          <a:off x="303737" y="945869"/>
          <a:ext cx="1329407" cy="6647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ДП работы</a:t>
          </a:r>
        </a:p>
      </dsp:txBody>
      <dsp:txXfrm>
        <a:off x="303737" y="945869"/>
        <a:ext cx="1329407" cy="664703"/>
      </dsp:txXfrm>
    </dsp:sp>
    <dsp:sp modelId="{F82A154B-A829-4B22-9B18-35EA6B784CFA}">
      <dsp:nvSpPr>
        <dsp:cNvPr id="0" name=""/>
        <dsp:cNvSpPr/>
      </dsp:nvSpPr>
      <dsp:spPr>
        <a:xfrm>
          <a:off x="636089" y="1889748"/>
          <a:ext cx="1329407" cy="6647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Регламентация операций</a:t>
          </a:r>
        </a:p>
      </dsp:txBody>
      <dsp:txXfrm>
        <a:off x="636089" y="1889748"/>
        <a:ext cx="1329407" cy="664703"/>
      </dsp:txXfrm>
    </dsp:sp>
    <dsp:sp modelId="{A7D6FD61-3658-4264-93A6-80FDC44A9C1F}">
      <dsp:nvSpPr>
        <dsp:cNvPr id="0" name=""/>
        <dsp:cNvSpPr/>
      </dsp:nvSpPr>
      <dsp:spPr>
        <a:xfrm>
          <a:off x="1912320" y="945869"/>
          <a:ext cx="1329407" cy="6647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Технологические работы</a:t>
          </a:r>
        </a:p>
      </dsp:txBody>
      <dsp:txXfrm>
        <a:off x="1912320" y="945869"/>
        <a:ext cx="1329407" cy="664703"/>
      </dsp:txXfrm>
    </dsp:sp>
    <dsp:sp modelId="{7523C354-F89C-4119-8740-297359257BA4}">
      <dsp:nvSpPr>
        <dsp:cNvPr id="0" name=""/>
        <dsp:cNvSpPr/>
      </dsp:nvSpPr>
      <dsp:spPr>
        <a:xfrm>
          <a:off x="2244672" y="1889748"/>
          <a:ext cx="1329407" cy="98390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Покупка автоматического подъемно - транспортного оборудования</a:t>
          </a:r>
        </a:p>
      </dsp:txBody>
      <dsp:txXfrm>
        <a:off x="2244672" y="1889748"/>
        <a:ext cx="1329407" cy="983907"/>
      </dsp:txXfrm>
    </dsp:sp>
    <dsp:sp modelId="{053154E7-319E-4C10-BB1E-8FAFEB72CC64}">
      <dsp:nvSpPr>
        <dsp:cNvPr id="0" name=""/>
        <dsp:cNvSpPr/>
      </dsp:nvSpPr>
      <dsp:spPr>
        <a:xfrm>
          <a:off x="2244672" y="3152831"/>
          <a:ext cx="1329407" cy="6647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Подключение к </a:t>
          </a:r>
          <a:r>
            <a:rPr lang="en-US" sz="1200" kern="1200"/>
            <a:t>WMS</a:t>
          </a:r>
          <a:endParaRPr lang="ru-RU" sz="1200" kern="1200"/>
        </a:p>
      </dsp:txBody>
      <dsp:txXfrm>
        <a:off x="2244672" y="3152831"/>
        <a:ext cx="1329407" cy="664703"/>
      </dsp:txXfrm>
    </dsp:sp>
    <dsp:sp modelId="{6C1CABB7-2F13-4599-9348-4E2CDA57F216}">
      <dsp:nvSpPr>
        <dsp:cNvPr id="0" name=""/>
        <dsp:cNvSpPr/>
      </dsp:nvSpPr>
      <dsp:spPr>
        <a:xfrm>
          <a:off x="3520903" y="945869"/>
          <a:ext cx="1329407" cy="6647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Физические работы</a:t>
          </a:r>
        </a:p>
      </dsp:txBody>
      <dsp:txXfrm>
        <a:off x="3520903" y="945869"/>
        <a:ext cx="1329407" cy="664703"/>
      </dsp:txXfrm>
    </dsp:sp>
    <dsp:sp modelId="{D270F77B-4003-431F-932D-BF05025E651A}">
      <dsp:nvSpPr>
        <dsp:cNvPr id="0" name=""/>
        <dsp:cNvSpPr/>
      </dsp:nvSpPr>
      <dsp:spPr>
        <a:xfrm>
          <a:off x="3853255" y="1889748"/>
          <a:ext cx="1329407" cy="6647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Установка навигационных инструментов (</a:t>
          </a:r>
          <a:r>
            <a:rPr lang="en-US" sz="1200" kern="1200"/>
            <a:t>QR</a:t>
          </a:r>
          <a:r>
            <a:rPr lang="ru-RU" sz="1200" kern="1200"/>
            <a:t> -кодов)</a:t>
          </a:r>
        </a:p>
      </dsp:txBody>
      <dsp:txXfrm>
        <a:off x="3853255" y="1889748"/>
        <a:ext cx="1329407" cy="664703"/>
      </dsp:txXfrm>
    </dsp:sp>
    <dsp:sp modelId="{72321FC9-E295-445A-BAD1-66FEA84A257F}">
      <dsp:nvSpPr>
        <dsp:cNvPr id="0" name=""/>
        <dsp:cNvSpPr/>
      </dsp:nvSpPr>
      <dsp:spPr>
        <a:xfrm>
          <a:off x="3853255" y="2833627"/>
          <a:ext cx="1329407" cy="6647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Переоборудование зарядочной станции</a:t>
          </a:r>
        </a:p>
      </dsp:txBody>
      <dsp:txXfrm>
        <a:off x="3853255" y="2833627"/>
        <a:ext cx="1329407" cy="66470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01D03E-F170-4B3E-B9C2-C3F9E6CDBF2D}">
      <dsp:nvSpPr>
        <dsp:cNvPr id="0" name=""/>
        <dsp:cNvSpPr/>
      </dsp:nvSpPr>
      <dsp:spPr>
        <a:xfrm>
          <a:off x="3712398" y="1476839"/>
          <a:ext cx="183032" cy="1427652"/>
        </a:xfrm>
        <a:custGeom>
          <a:avLst/>
          <a:gdLst/>
          <a:ahLst/>
          <a:cxnLst/>
          <a:rect l="0" t="0" r="0" b="0"/>
          <a:pathLst>
            <a:path>
              <a:moveTo>
                <a:pt x="0" y="0"/>
              </a:moveTo>
              <a:lnTo>
                <a:pt x="0" y="1427652"/>
              </a:lnTo>
              <a:lnTo>
                <a:pt x="183032" y="142765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6E147B-36F1-4A68-859C-8E4EA6E225F2}">
      <dsp:nvSpPr>
        <dsp:cNvPr id="0" name=""/>
        <dsp:cNvSpPr/>
      </dsp:nvSpPr>
      <dsp:spPr>
        <a:xfrm>
          <a:off x="3712398" y="1476839"/>
          <a:ext cx="183032" cy="561299"/>
        </a:xfrm>
        <a:custGeom>
          <a:avLst/>
          <a:gdLst/>
          <a:ahLst/>
          <a:cxnLst/>
          <a:rect l="0" t="0" r="0" b="0"/>
          <a:pathLst>
            <a:path>
              <a:moveTo>
                <a:pt x="0" y="0"/>
              </a:moveTo>
              <a:lnTo>
                <a:pt x="0" y="561299"/>
              </a:lnTo>
              <a:lnTo>
                <a:pt x="183032" y="56129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8B8C23-7807-4CBA-ABAE-CA19817C726E}">
      <dsp:nvSpPr>
        <dsp:cNvPr id="0" name=""/>
        <dsp:cNvSpPr/>
      </dsp:nvSpPr>
      <dsp:spPr>
        <a:xfrm>
          <a:off x="2724022" y="610486"/>
          <a:ext cx="1476461" cy="256245"/>
        </a:xfrm>
        <a:custGeom>
          <a:avLst/>
          <a:gdLst/>
          <a:ahLst/>
          <a:cxnLst/>
          <a:rect l="0" t="0" r="0" b="0"/>
          <a:pathLst>
            <a:path>
              <a:moveTo>
                <a:pt x="0" y="0"/>
              </a:moveTo>
              <a:lnTo>
                <a:pt x="0" y="128122"/>
              </a:lnTo>
              <a:lnTo>
                <a:pt x="1476461" y="128122"/>
              </a:lnTo>
              <a:lnTo>
                <a:pt x="1476461" y="2562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0F239F-6B63-4BE4-AA63-D9CC295B6344}">
      <dsp:nvSpPr>
        <dsp:cNvPr id="0" name=""/>
        <dsp:cNvSpPr/>
      </dsp:nvSpPr>
      <dsp:spPr>
        <a:xfrm>
          <a:off x="2235936" y="1476839"/>
          <a:ext cx="183032" cy="1427652"/>
        </a:xfrm>
        <a:custGeom>
          <a:avLst/>
          <a:gdLst/>
          <a:ahLst/>
          <a:cxnLst/>
          <a:rect l="0" t="0" r="0" b="0"/>
          <a:pathLst>
            <a:path>
              <a:moveTo>
                <a:pt x="0" y="0"/>
              </a:moveTo>
              <a:lnTo>
                <a:pt x="0" y="1427652"/>
              </a:lnTo>
              <a:lnTo>
                <a:pt x="183032" y="142765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31BC3F-FD54-4FFB-B300-CE7C0CC0B358}">
      <dsp:nvSpPr>
        <dsp:cNvPr id="0" name=""/>
        <dsp:cNvSpPr/>
      </dsp:nvSpPr>
      <dsp:spPr>
        <a:xfrm>
          <a:off x="2235936" y="1476839"/>
          <a:ext cx="183032" cy="561299"/>
        </a:xfrm>
        <a:custGeom>
          <a:avLst/>
          <a:gdLst/>
          <a:ahLst/>
          <a:cxnLst/>
          <a:rect l="0" t="0" r="0" b="0"/>
          <a:pathLst>
            <a:path>
              <a:moveTo>
                <a:pt x="0" y="0"/>
              </a:moveTo>
              <a:lnTo>
                <a:pt x="0" y="561299"/>
              </a:lnTo>
              <a:lnTo>
                <a:pt x="183032" y="56129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8FACAA-F806-4556-941A-C5E8AE991A64}">
      <dsp:nvSpPr>
        <dsp:cNvPr id="0" name=""/>
        <dsp:cNvSpPr/>
      </dsp:nvSpPr>
      <dsp:spPr>
        <a:xfrm>
          <a:off x="2678302" y="610486"/>
          <a:ext cx="91440" cy="256245"/>
        </a:xfrm>
        <a:custGeom>
          <a:avLst/>
          <a:gdLst/>
          <a:ahLst/>
          <a:cxnLst/>
          <a:rect l="0" t="0" r="0" b="0"/>
          <a:pathLst>
            <a:path>
              <a:moveTo>
                <a:pt x="45720" y="0"/>
              </a:moveTo>
              <a:lnTo>
                <a:pt x="45720" y="2562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628451-B1BE-43DF-926A-FF4166A5F9BE}">
      <dsp:nvSpPr>
        <dsp:cNvPr id="0" name=""/>
        <dsp:cNvSpPr/>
      </dsp:nvSpPr>
      <dsp:spPr>
        <a:xfrm>
          <a:off x="759474" y="1476839"/>
          <a:ext cx="183032" cy="1427652"/>
        </a:xfrm>
        <a:custGeom>
          <a:avLst/>
          <a:gdLst/>
          <a:ahLst/>
          <a:cxnLst/>
          <a:rect l="0" t="0" r="0" b="0"/>
          <a:pathLst>
            <a:path>
              <a:moveTo>
                <a:pt x="0" y="0"/>
              </a:moveTo>
              <a:lnTo>
                <a:pt x="0" y="1427652"/>
              </a:lnTo>
              <a:lnTo>
                <a:pt x="183032" y="142765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6DE381-AC83-4DAD-97D3-CC38F8D6AB64}">
      <dsp:nvSpPr>
        <dsp:cNvPr id="0" name=""/>
        <dsp:cNvSpPr/>
      </dsp:nvSpPr>
      <dsp:spPr>
        <a:xfrm>
          <a:off x="759474" y="1476839"/>
          <a:ext cx="183032" cy="561299"/>
        </a:xfrm>
        <a:custGeom>
          <a:avLst/>
          <a:gdLst/>
          <a:ahLst/>
          <a:cxnLst/>
          <a:rect l="0" t="0" r="0" b="0"/>
          <a:pathLst>
            <a:path>
              <a:moveTo>
                <a:pt x="0" y="0"/>
              </a:moveTo>
              <a:lnTo>
                <a:pt x="0" y="561299"/>
              </a:lnTo>
              <a:lnTo>
                <a:pt x="183032" y="56129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717774-5178-4231-B631-7BB77C628314}">
      <dsp:nvSpPr>
        <dsp:cNvPr id="0" name=""/>
        <dsp:cNvSpPr/>
      </dsp:nvSpPr>
      <dsp:spPr>
        <a:xfrm>
          <a:off x="1247561" y="610486"/>
          <a:ext cx="1476461" cy="256245"/>
        </a:xfrm>
        <a:custGeom>
          <a:avLst/>
          <a:gdLst/>
          <a:ahLst/>
          <a:cxnLst/>
          <a:rect l="0" t="0" r="0" b="0"/>
          <a:pathLst>
            <a:path>
              <a:moveTo>
                <a:pt x="1476461" y="0"/>
              </a:moveTo>
              <a:lnTo>
                <a:pt x="1476461" y="128122"/>
              </a:lnTo>
              <a:lnTo>
                <a:pt x="0" y="128122"/>
              </a:lnTo>
              <a:lnTo>
                <a:pt x="0" y="2562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B3957E-BB40-4C56-9466-1E48AD8BDFEA}">
      <dsp:nvSpPr>
        <dsp:cNvPr id="0" name=""/>
        <dsp:cNvSpPr/>
      </dsp:nvSpPr>
      <dsp:spPr>
        <a:xfrm>
          <a:off x="2113914" y="378"/>
          <a:ext cx="1220216" cy="6101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Автоматизация ручных работ</a:t>
          </a:r>
        </a:p>
      </dsp:txBody>
      <dsp:txXfrm>
        <a:off x="2113914" y="378"/>
        <a:ext cx="1220216" cy="610108"/>
      </dsp:txXfrm>
    </dsp:sp>
    <dsp:sp modelId="{CE8067F0-FDCC-4C4B-9263-900E47514BFE}">
      <dsp:nvSpPr>
        <dsp:cNvPr id="0" name=""/>
        <dsp:cNvSpPr/>
      </dsp:nvSpPr>
      <dsp:spPr>
        <a:xfrm>
          <a:off x="637453" y="866731"/>
          <a:ext cx="1220216" cy="6101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ДП работы</a:t>
          </a:r>
        </a:p>
      </dsp:txBody>
      <dsp:txXfrm>
        <a:off x="637453" y="866731"/>
        <a:ext cx="1220216" cy="610108"/>
      </dsp:txXfrm>
    </dsp:sp>
    <dsp:sp modelId="{52201DD2-18AC-451E-A66A-D7361F3CD33C}">
      <dsp:nvSpPr>
        <dsp:cNvPr id="0" name=""/>
        <dsp:cNvSpPr/>
      </dsp:nvSpPr>
      <dsp:spPr>
        <a:xfrm>
          <a:off x="942507" y="1733085"/>
          <a:ext cx="1220216" cy="6101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Регистрация дронов в Росавиации</a:t>
          </a:r>
        </a:p>
      </dsp:txBody>
      <dsp:txXfrm>
        <a:off x="942507" y="1733085"/>
        <a:ext cx="1220216" cy="610108"/>
      </dsp:txXfrm>
    </dsp:sp>
    <dsp:sp modelId="{982C5EF7-7D53-4243-894C-35FB7776F036}">
      <dsp:nvSpPr>
        <dsp:cNvPr id="0" name=""/>
        <dsp:cNvSpPr/>
      </dsp:nvSpPr>
      <dsp:spPr>
        <a:xfrm>
          <a:off x="942507" y="2599438"/>
          <a:ext cx="1220216" cy="6101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Регламентация ручных операций</a:t>
          </a:r>
        </a:p>
      </dsp:txBody>
      <dsp:txXfrm>
        <a:off x="942507" y="2599438"/>
        <a:ext cx="1220216" cy="610108"/>
      </dsp:txXfrm>
    </dsp:sp>
    <dsp:sp modelId="{47EC8386-E3CC-4D5C-BDC6-675E16AB3FDE}">
      <dsp:nvSpPr>
        <dsp:cNvPr id="0" name=""/>
        <dsp:cNvSpPr/>
      </dsp:nvSpPr>
      <dsp:spPr>
        <a:xfrm>
          <a:off x="2113914" y="866731"/>
          <a:ext cx="1220216" cy="6101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Технологические работы</a:t>
          </a:r>
        </a:p>
      </dsp:txBody>
      <dsp:txXfrm>
        <a:off x="2113914" y="866731"/>
        <a:ext cx="1220216" cy="610108"/>
      </dsp:txXfrm>
    </dsp:sp>
    <dsp:sp modelId="{D9DF461A-A682-48C1-BE12-06BB4BA02C96}">
      <dsp:nvSpPr>
        <dsp:cNvPr id="0" name=""/>
        <dsp:cNvSpPr/>
      </dsp:nvSpPr>
      <dsp:spPr>
        <a:xfrm>
          <a:off x="2418968" y="1733085"/>
          <a:ext cx="1220216" cy="6101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Покупка дронов</a:t>
          </a:r>
        </a:p>
      </dsp:txBody>
      <dsp:txXfrm>
        <a:off x="2418968" y="1733085"/>
        <a:ext cx="1220216" cy="610108"/>
      </dsp:txXfrm>
    </dsp:sp>
    <dsp:sp modelId="{3CD55EC1-456F-4CB8-A06F-A493E429F213}">
      <dsp:nvSpPr>
        <dsp:cNvPr id="0" name=""/>
        <dsp:cNvSpPr/>
      </dsp:nvSpPr>
      <dsp:spPr>
        <a:xfrm>
          <a:off x="2418968" y="2599438"/>
          <a:ext cx="1220216" cy="6101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Подключение к </a:t>
          </a:r>
          <a:r>
            <a:rPr lang="en-US" sz="1200" kern="1200"/>
            <a:t>WMS</a:t>
          </a:r>
          <a:endParaRPr lang="ru-RU" sz="1200" kern="1200"/>
        </a:p>
      </dsp:txBody>
      <dsp:txXfrm>
        <a:off x="2418968" y="2599438"/>
        <a:ext cx="1220216" cy="610108"/>
      </dsp:txXfrm>
    </dsp:sp>
    <dsp:sp modelId="{3AD1BA7D-C00E-4277-95A3-4EED0A4980FC}">
      <dsp:nvSpPr>
        <dsp:cNvPr id="0" name=""/>
        <dsp:cNvSpPr/>
      </dsp:nvSpPr>
      <dsp:spPr>
        <a:xfrm>
          <a:off x="3590376" y="866731"/>
          <a:ext cx="1220216" cy="6101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Физические работы</a:t>
          </a:r>
        </a:p>
      </dsp:txBody>
      <dsp:txXfrm>
        <a:off x="3590376" y="866731"/>
        <a:ext cx="1220216" cy="610108"/>
      </dsp:txXfrm>
    </dsp:sp>
    <dsp:sp modelId="{50137E32-F5CF-47E2-8BED-251886383D2E}">
      <dsp:nvSpPr>
        <dsp:cNvPr id="0" name=""/>
        <dsp:cNvSpPr/>
      </dsp:nvSpPr>
      <dsp:spPr>
        <a:xfrm>
          <a:off x="3895430" y="1733085"/>
          <a:ext cx="1220216" cy="6101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Установка зарядочной станции</a:t>
          </a:r>
        </a:p>
      </dsp:txBody>
      <dsp:txXfrm>
        <a:off x="3895430" y="1733085"/>
        <a:ext cx="1220216" cy="610108"/>
      </dsp:txXfrm>
    </dsp:sp>
    <dsp:sp modelId="{2F618032-2477-45AE-859A-843AA5669A8B}">
      <dsp:nvSpPr>
        <dsp:cNvPr id="0" name=""/>
        <dsp:cNvSpPr/>
      </dsp:nvSpPr>
      <dsp:spPr>
        <a:xfrm>
          <a:off x="3895430" y="2599438"/>
          <a:ext cx="1220216" cy="6101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Установка навигационных инструментов</a:t>
          </a:r>
        </a:p>
      </dsp:txBody>
      <dsp:txXfrm>
        <a:off x="3895430" y="2599438"/>
        <a:ext cx="1220216" cy="61010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2E9EC3-8D2F-4BC1-B8F1-149B7282620C}">
      <dsp:nvSpPr>
        <dsp:cNvPr id="0" name=""/>
        <dsp:cNvSpPr/>
      </dsp:nvSpPr>
      <dsp:spPr>
        <a:xfrm>
          <a:off x="2840444" y="1472566"/>
          <a:ext cx="182333" cy="1422197"/>
        </a:xfrm>
        <a:custGeom>
          <a:avLst/>
          <a:gdLst/>
          <a:ahLst/>
          <a:cxnLst/>
          <a:rect l="0" t="0" r="0" b="0"/>
          <a:pathLst>
            <a:path>
              <a:moveTo>
                <a:pt x="0" y="0"/>
              </a:moveTo>
              <a:lnTo>
                <a:pt x="0" y="1422197"/>
              </a:lnTo>
              <a:lnTo>
                <a:pt x="182333" y="142219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DF5403-2FF6-4E64-9121-1952940DC5E5}">
      <dsp:nvSpPr>
        <dsp:cNvPr id="0" name=""/>
        <dsp:cNvSpPr/>
      </dsp:nvSpPr>
      <dsp:spPr>
        <a:xfrm>
          <a:off x="2840444" y="1472566"/>
          <a:ext cx="182333" cy="559154"/>
        </a:xfrm>
        <a:custGeom>
          <a:avLst/>
          <a:gdLst/>
          <a:ahLst/>
          <a:cxnLst/>
          <a:rect l="0" t="0" r="0" b="0"/>
          <a:pathLst>
            <a:path>
              <a:moveTo>
                <a:pt x="0" y="0"/>
              </a:moveTo>
              <a:lnTo>
                <a:pt x="0" y="559154"/>
              </a:lnTo>
              <a:lnTo>
                <a:pt x="182333" y="55915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4405CB-FCDC-4856-B3FE-00DFBEE44886}">
      <dsp:nvSpPr>
        <dsp:cNvPr id="0" name=""/>
        <dsp:cNvSpPr/>
      </dsp:nvSpPr>
      <dsp:spPr>
        <a:xfrm>
          <a:off x="2591255" y="609523"/>
          <a:ext cx="735409" cy="255266"/>
        </a:xfrm>
        <a:custGeom>
          <a:avLst/>
          <a:gdLst/>
          <a:ahLst/>
          <a:cxnLst/>
          <a:rect l="0" t="0" r="0" b="0"/>
          <a:pathLst>
            <a:path>
              <a:moveTo>
                <a:pt x="0" y="0"/>
              </a:moveTo>
              <a:lnTo>
                <a:pt x="0" y="127633"/>
              </a:lnTo>
              <a:lnTo>
                <a:pt x="735409" y="127633"/>
              </a:lnTo>
              <a:lnTo>
                <a:pt x="735409" y="25526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6479EB-8982-4113-A6A1-036273FF3146}">
      <dsp:nvSpPr>
        <dsp:cNvPr id="0" name=""/>
        <dsp:cNvSpPr/>
      </dsp:nvSpPr>
      <dsp:spPr>
        <a:xfrm>
          <a:off x="1369624" y="1472566"/>
          <a:ext cx="182333" cy="1422197"/>
        </a:xfrm>
        <a:custGeom>
          <a:avLst/>
          <a:gdLst/>
          <a:ahLst/>
          <a:cxnLst/>
          <a:rect l="0" t="0" r="0" b="0"/>
          <a:pathLst>
            <a:path>
              <a:moveTo>
                <a:pt x="0" y="0"/>
              </a:moveTo>
              <a:lnTo>
                <a:pt x="0" y="1422197"/>
              </a:lnTo>
              <a:lnTo>
                <a:pt x="182333" y="142219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713E5B-1237-4F73-8C0E-27943B894727}">
      <dsp:nvSpPr>
        <dsp:cNvPr id="0" name=""/>
        <dsp:cNvSpPr/>
      </dsp:nvSpPr>
      <dsp:spPr>
        <a:xfrm>
          <a:off x="1369624" y="1472566"/>
          <a:ext cx="182333" cy="559154"/>
        </a:xfrm>
        <a:custGeom>
          <a:avLst/>
          <a:gdLst/>
          <a:ahLst/>
          <a:cxnLst/>
          <a:rect l="0" t="0" r="0" b="0"/>
          <a:pathLst>
            <a:path>
              <a:moveTo>
                <a:pt x="0" y="0"/>
              </a:moveTo>
              <a:lnTo>
                <a:pt x="0" y="559154"/>
              </a:lnTo>
              <a:lnTo>
                <a:pt x="182333" y="55915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973F01-4E54-481A-9427-D9FFDB9284CD}">
      <dsp:nvSpPr>
        <dsp:cNvPr id="0" name=""/>
        <dsp:cNvSpPr/>
      </dsp:nvSpPr>
      <dsp:spPr>
        <a:xfrm>
          <a:off x="1855845" y="609523"/>
          <a:ext cx="735409" cy="255266"/>
        </a:xfrm>
        <a:custGeom>
          <a:avLst/>
          <a:gdLst/>
          <a:ahLst/>
          <a:cxnLst/>
          <a:rect l="0" t="0" r="0" b="0"/>
          <a:pathLst>
            <a:path>
              <a:moveTo>
                <a:pt x="735409" y="0"/>
              </a:moveTo>
              <a:lnTo>
                <a:pt x="735409" y="127633"/>
              </a:lnTo>
              <a:lnTo>
                <a:pt x="0" y="127633"/>
              </a:lnTo>
              <a:lnTo>
                <a:pt x="0" y="25526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7CDD57-54EC-4896-B4BB-5E8B6A590225}">
      <dsp:nvSpPr>
        <dsp:cNvPr id="0" name=""/>
        <dsp:cNvSpPr/>
      </dsp:nvSpPr>
      <dsp:spPr>
        <a:xfrm>
          <a:off x="1983478" y="1746"/>
          <a:ext cx="1215553" cy="6077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Автоматизация расчетов</a:t>
          </a:r>
        </a:p>
      </dsp:txBody>
      <dsp:txXfrm>
        <a:off x="1983478" y="1746"/>
        <a:ext cx="1215553" cy="607776"/>
      </dsp:txXfrm>
    </dsp:sp>
    <dsp:sp modelId="{D35EDA1C-F3C7-4BBE-8E8B-8860263634F0}">
      <dsp:nvSpPr>
        <dsp:cNvPr id="0" name=""/>
        <dsp:cNvSpPr/>
      </dsp:nvSpPr>
      <dsp:spPr>
        <a:xfrm>
          <a:off x="1248068" y="864790"/>
          <a:ext cx="1215553" cy="6077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ДП работы</a:t>
          </a:r>
        </a:p>
      </dsp:txBody>
      <dsp:txXfrm>
        <a:off x="1248068" y="864790"/>
        <a:ext cx="1215553" cy="607776"/>
      </dsp:txXfrm>
    </dsp:sp>
    <dsp:sp modelId="{50BC77C3-EDA1-4A05-AA25-A8AB5AAB132C}">
      <dsp:nvSpPr>
        <dsp:cNvPr id="0" name=""/>
        <dsp:cNvSpPr/>
      </dsp:nvSpPr>
      <dsp:spPr>
        <a:xfrm>
          <a:off x="1551957" y="1727833"/>
          <a:ext cx="1215553" cy="6077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Регламентация операций</a:t>
          </a:r>
        </a:p>
      </dsp:txBody>
      <dsp:txXfrm>
        <a:off x="1551957" y="1727833"/>
        <a:ext cx="1215553" cy="607776"/>
      </dsp:txXfrm>
    </dsp:sp>
    <dsp:sp modelId="{0B400A4D-F965-4835-9BCF-87DCF9BCF5AC}">
      <dsp:nvSpPr>
        <dsp:cNvPr id="0" name=""/>
        <dsp:cNvSpPr/>
      </dsp:nvSpPr>
      <dsp:spPr>
        <a:xfrm>
          <a:off x="1551957" y="2590876"/>
          <a:ext cx="1215553" cy="6077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Внесение дополнений к договорам</a:t>
          </a:r>
        </a:p>
      </dsp:txBody>
      <dsp:txXfrm>
        <a:off x="1551957" y="2590876"/>
        <a:ext cx="1215553" cy="607776"/>
      </dsp:txXfrm>
    </dsp:sp>
    <dsp:sp modelId="{66FF4D17-0716-42E0-BDE0-F4EA449A0486}">
      <dsp:nvSpPr>
        <dsp:cNvPr id="0" name=""/>
        <dsp:cNvSpPr/>
      </dsp:nvSpPr>
      <dsp:spPr>
        <a:xfrm>
          <a:off x="2718888" y="864790"/>
          <a:ext cx="1215553" cy="6077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Технологические работы</a:t>
          </a:r>
        </a:p>
      </dsp:txBody>
      <dsp:txXfrm>
        <a:off x="2718888" y="864790"/>
        <a:ext cx="1215553" cy="607776"/>
      </dsp:txXfrm>
    </dsp:sp>
    <dsp:sp modelId="{F8FA8D7A-77E7-4FB3-8585-3DAF421446C2}">
      <dsp:nvSpPr>
        <dsp:cNvPr id="0" name=""/>
        <dsp:cNvSpPr/>
      </dsp:nvSpPr>
      <dsp:spPr>
        <a:xfrm>
          <a:off x="3022777" y="1727833"/>
          <a:ext cx="1215553" cy="6077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Создание смарт-контрактов на платформе</a:t>
          </a:r>
        </a:p>
      </dsp:txBody>
      <dsp:txXfrm>
        <a:off x="3022777" y="1727833"/>
        <a:ext cx="1215553" cy="607776"/>
      </dsp:txXfrm>
    </dsp:sp>
    <dsp:sp modelId="{F25F0CE0-A296-4A6C-80C8-71E1C87C4544}">
      <dsp:nvSpPr>
        <dsp:cNvPr id="0" name=""/>
        <dsp:cNvSpPr/>
      </dsp:nvSpPr>
      <dsp:spPr>
        <a:xfrm>
          <a:off x="3022777" y="2590876"/>
          <a:ext cx="1215553" cy="6077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Синхронизация платформы, 1С и </a:t>
          </a:r>
          <a:r>
            <a:rPr lang="en-US" sz="1200" kern="1200"/>
            <a:t>WMS</a:t>
          </a:r>
          <a:endParaRPr lang="ru-RU" sz="1200" kern="1200"/>
        </a:p>
      </dsp:txBody>
      <dsp:txXfrm>
        <a:off x="3022777" y="2590876"/>
        <a:ext cx="1215553" cy="60777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F1E90E-40DD-445D-8B7E-472C9A6A4A0C}">
      <dsp:nvSpPr>
        <dsp:cNvPr id="0" name=""/>
        <dsp:cNvSpPr/>
      </dsp:nvSpPr>
      <dsp:spPr>
        <a:xfrm>
          <a:off x="2015374" y="1678472"/>
          <a:ext cx="207950" cy="1622010"/>
        </a:xfrm>
        <a:custGeom>
          <a:avLst/>
          <a:gdLst/>
          <a:ahLst/>
          <a:cxnLst/>
          <a:rect l="0" t="0" r="0" b="0"/>
          <a:pathLst>
            <a:path>
              <a:moveTo>
                <a:pt x="0" y="0"/>
              </a:moveTo>
              <a:lnTo>
                <a:pt x="0" y="1622010"/>
              </a:lnTo>
              <a:lnTo>
                <a:pt x="207950" y="162201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02F2DB-A507-4B51-BEF5-BD0931CBEF5A}">
      <dsp:nvSpPr>
        <dsp:cNvPr id="0" name=""/>
        <dsp:cNvSpPr/>
      </dsp:nvSpPr>
      <dsp:spPr>
        <a:xfrm>
          <a:off x="2015374" y="1678472"/>
          <a:ext cx="207950" cy="637713"/>
        </a:xfrm>
        <a:custGeom>
          <a:avLst/>
          <a:gdLst/>
          <a:ahLst/>
          <a:cxnLst/>
          <a:rect l="0" t="0" r="0" b="0"/>
          <a:pathLst>
            <a:path>
              <a:moveTo>
                <a:pt x="0" y="0"/>
              </a:moveTo>
              <a:lnTo>
                <a:pt x="0" y="637713"/>
              </a:lnTo>
              <a:lnTo>
                <a:pt x="207950" y="63771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5E24A3-9D8D-4E16-AF20-30E582982CA1}">
      <dsp:nvSpPr>
        <dsp:cNvPr id="0" name=""/>
        <dsp:cNvSpPr/>
      </dsp:nvSpPr>
      <dsp:spPr>
        <a:xfrm>
          <a:off x="2524188" y="694175"/>
          <a:ext cx="91440" cy="291130"/>
        </a:xfrm>
        <a:custGeom>
          <a:avLst/>
          <a:gdLst/>
          <a:ahLst/>
          <a:cxnLst/>
          <a:rect l="0" t="0" r="0" b="0"/>
          <a:pathLst>
            <a:path>
              <a:moveTo>
                <a:pt x="45720" y="0"/>
              </a:moveTo>
              <a:lnTo>
                <a:pt x="45720" y="29113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93F304-93F2-4C8A-B369-0C2A62C1B919}">
      <dsp:nvSpPr>
        <dsp:cNvPr id="0" name=""/>
        <dsp:cNvSpPr/>
      </dsp:nvSpPr>
      <dsp:spPr>
        <a:xfrm>
          <a:off x="1876741" y="1008"/>
          <a:ext cx="1386333" cy="6931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Автоматическая регулировка условий хранения </a:t>
          </a:r>
        </a:p>
      </dsp:txBody>
      <dsp:txXfrm>
        <a:off x="1876741" y="1008"/>
        <a:ext cx="1386333" cy="693166"/>
      </dsp:txXfrm>
    </dsp:sp>
    <dsp:sp modelId="{E9000265-08F6-465E-A372-1A8A61CE2CB9}">
      <dsp:nvSpPr>
        <dsp:cNvPr id="0" name=""/>
        <dsp:cNvSpPr/>
      </dsp:nvSpPr>
      <dsp:spPr>
        <a:xfrm>
          <a:off x="1876741" y="985305"/>
          <a:ext cx="1386333" cy="6931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Технологические работы</a:t>
          </a:r>
        </a:p>
      </dsp:txBody>
      <dsp:txXfrm>
        <a:off x="1876741" y="985305"/>
        <a:ext cx="1386333" cy="693166"/>
      </dsp:txXfrm>
    </dsp:sp>
    <dsp:sp modelId="{AC74E6E2-753C-4B0C-8906-6A0ECCACB2F0}">
      <dsp:nvSpPr>
        <dsp:cNvPr id="0" name=""/>
        <dsp:cNvSpPr/>
      </dsp:nvSpPr>
      <dsp:spPr>
        <a:xfrm>
          <a:off x="2223324" y="1969602"/>
          <a:ext cx="1386333" cy="6931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Покупка платформы</a:t>
          </a:r>
        </a:p>
      </dsp:txBody>
      <dsp:txXfrm>
        <a:off x="2223324" y="1969602"/>
        <a:ext cx="1386333" cy="693166"/>
      </dsp:txXfrm>
    </dsp:sp>
    <dsp:sp modelId="{9E0874FC-760C-4C3F-9D9F-4B542A8BC2C1}">
      <dsp:nvSpPr>
        <dsp:cNvPr id="0" name=""/>
        <dsp:cNvSpPr/>
      </dsp:nvSpPr>
      <dsp:spPr>
        <a:xfrm>
          <a:off x="2223324" y="2953899"/>
          <a:ext cx="1386333" cy="6931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Подключение к платформе сенсоров и оборудования</a:t>
          </a:r>
        </a:p>
      </dsp:txBody>
      <dsp:txXfrm>
        <a:off x="2223324" y="2953899"/>
        <a:ext cx="1386333" cy="69316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BB63FA-305F-4B0C-BAEC-D0E392B5A1E1}">
      <dsp:nvSpPr>
        <dsp:cNvPr id="0" name=""/>
        <dsp:cNvSpPr/>
      </dsp:nvSpPr>
      <dsp:spPr>
        <a:xfrm>
          <a:off x="2017132" y="1673639"/>
          <a:ext cx="207447" cy="2600012"/>
        </a:xfrm>
        <a:custGeom>
          <a:avLst/>
          <a:gdLst/>
          <a:ahLst/>
          <a:cxnLst/>
          <a:rect l="0" t="0" r="0" b="0"/>
          <a:pathLst>
            <a:path>
              <a:moveTo>
                <a:pt x="0" y="0"/>
              </a:moveTo>
              <a:lnTo>
                <a:pt x="0" y="2600012"/>
              </a:lnTo>
              <a:lnTo>
                <a:pt x="207447" y="260001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0302AB-3ECE-4D97-909B-47E61AEA1356}">
      <dsp:nvSpPr>
        <dsp:cNvPr id="0" name=""/>
        <dsp:cNvSpPr/>
      </dsp:nvSpPr>
      <dsp:spPr>
        <a:xfrm>
          <a:off x="2017132" y="1673639"/>
          <a:ext cx="207447" cy="1618092"/>
        </a:xfrm>
        <a:custGeom>
          <a:avLst/>
          <a:gdLst/>
          <a:ahLst/>
          <a:cxnLst/>
          <a:rect l="0" t="0" r="0" b="0"/>
          <a:pathLst>
            <a:path>
              <a:moveTo>
                <a:pt x="0" y="0"/>
              </a:moveTo>
              <a:lnTo>
                <a:pt x="0" y="1618092"/>
              </a:lnTo>
              <a:lnTo>
                <a:pt x="207447" y="16180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910858-68B0-479F-B4B7-E5C07B216147}">
      <dsp:nvSpPr>
        <dsp:cNvPr id="0" name=""/>
        <dsp:cNvSpPr/>
      </dsp:nvSpPr>
      <dsp:spPr>
        <a:xfrm>
          <a:off x="2017132" y="1673639"/>
          <a:ext cx="207447" cy="636173"/>
        </a:xfrm>
        <a:custGeom>
          <a:avLst/>
          <a:gdLst/>
          <a:ahLst/>
          <a:cxnLst/>
          <a:rect l="0" t="0" r="0" b="0"/>
          <a:pathLst>
            <a:path>
              <a:moveTo>
                <a:pt x="0" y="0"/>
              </a:moveTo>
              <a:lnTo>
                <a:pt x="0" y="636173"/>
              </a:lnTo>
              <a:lnTo>
                <a:pt x="207447" y="63617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CEAF8C-F275-4D3A-8A57-18B099EC0034}">
      <dsp:nvSpPr>
        <dsp:cNvPr id="0" name=""/>
        <dsp:cNvSpPr/>
      </dsp:nvSpPr>
      <dsp:spPr>
        <a:xfrm>
          <a:off x="2524606" y="691719"/>
          <a:ext cx="91440" cy="290426"/>
        </a:xfrm>
        <a:custGeom>
          <a:avLst/>
          <a:gdLst/>
          <a:ahLst/>
          <a:cxnLst/>
          <a:rect l="0" t="0" r="0" b="0"/>
          <a:pathLst>
            <a:path>
              <a:moveTo>
                <a:pt x="45720" y="0"/>
              </a:moveTo>
              <a:lnTo>
                <a:pt x="45720" y="29042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694C0A-1797-4BCE-9423-510A95626F9D}">
      <dsp:nvSpPr>
        <dsp:cNvPr id="0" name=""/>
        <dsp:cNvSpPr/>
      </dsp:nvSpPr>
      <dsp:spPr>
        <a:xfrm>
          <a:off x="1878834" y="226"/>
          <a:ext cx="1382985" cy="6914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Связь беспилотной техники</a:t>
          </a:r>
        </a:p>
      </dsp:txBody>
      <dsp:txXfrm>
        <a:off x="1878834" y="226"/>
        <a:ext cx="1382985" cy="691492"/>
      </dsp:txXfrm>
    </dsp:sp>
    <dsp:sp modelId="{5464F8D2-865B-409D-8F51-36F77A9A05F1}">
      <dsp:nvSpPr>
        <dsp:cNvPr id="0" name=""/>
        <dsp:cNvSpPr/>
      </dsp:nvSpPr>
      <dsp:spPr>
        <a:xfrm>
          <a:off x="1878834" y="982146"/>
          <a:ext cx="1382985" cy="6914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Технологические работы</a:t>
          </a:r>
        </a:p>
      </dsp:txBody>
      <dsp:txXfrm>
        <a:off x="1878834" y="982146"/>
        <a:ext cx="1382985" cy="691492"/>
      </dsp:txXfrm>
    </dsp:sp>
    <dsp:sp modelId="{DF49A8F4-EE89-4CE6-9197-937B4D41F6ED}">
      <dsp:nvSpPr>
        <dsp:cNvPr id="0" name=""/>
        <dsp:cNvSpPr/>
      </dsp:nvSpPr>
      <dsp:spPr>
        <a:xfrm>
          <a:off x="2224580" y="1964066"/>
          <a:ext cx="1382985" cy="6914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Покупка платформы</a:t>
          </a:r>
        </a:p>
      </dsp:txBody>
      <dsp:txXfrm>
        <a:off x="2224580" y="1964066"/>
        <a:ext cx="1382985" cy="691492"/>
      </dsp:txXfrm>
    </dsp:sp>
    <dsp:sp modelId="{CB8A7656-9D86-40D5-BFDE-7859D3BF09C6}">
      <dsp:nvSpPr>
        <dsp:cNvPr id="0" name=""/>
        <dsp:cNvSpPr/>
      </dsp:nvSpPr>
      <dsp:spPr>
        <a:xfrm>
          <a:off x="2224580" y="2945985"/>
          <a:ext cx="1382985" cy="6914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Перенаправление информационных потоков от </a:t>
          </a:r>
          <a:r>
            <a:rPr lang="en-US" sz="1200" kern="1200"/>
            <a:t>WMS</a:t>
          </a:r>
          <a:r>
            <a:rPr lang="ru-RU" sz="1200" kern="1200"/>
            <a:t> на платформу</a:t>
          </a:r>
        </a:p>
      </dsp:txBody>
      <dsp:txXfrm>
        <a:off x="2224580" y="2945985"/>
        <a:ext cx="1382985" cy="691492"/>
      </dsp:txXfrm>
    </dsp:sp>
    <dsp:sp modelId="{E378BBBB-C58D-423F-A609-68FFA55D605A}">
      <dsp:nvSpPr>
        <dsp:cNvPr id="0" name=""/>
        <dsp:cNvSpPr/>
      </dsp:nvSpPr>
      <dsp:spPr>
        <a:xfrm>
          <a:off x="2224580" y="3927905"/>
          <a:ext cx="1382985" cy="6914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Синхронизация </a:t>
          </a:r>
          <a:r>
            <a:rPr lang="en-US" sz="1200" kern="1200"/>
            <a:t>WMS </a:t>
          </a:r>
          <a:r>
            <a:rPr lang="ru-RU" sz="1200" kern="1200"/>
            <a:t>и платформы</a:t>
          </a:r>
        </a:p>
      </dsp:txBody>
      <dsp:txXfrm>
        <a:off x="2224580" y="3927905"/>
        <a:ext cx="1382985" cy="69149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b:Source>
    <b:Tag>Kni</b:Tag>
    <b:SourceType>Report</b:SourceType>
    <b:Guid>{C27F6FC6-3B49-4A34-9E78-E44C077ED5F1}</b:Guid>
    <b:Title>Классификация складских помещений</b:Title>
    <b:Author>
      <b:Author>
        <b:Corporate>Knight Frank</b:Corporate>
      </b:Author>
    </b:Author>
    <b:RefOrder>111</b:RefOrder>
  </b:Source>
  <b:Source>
    <b:Tag>Мин13</b:Tag>
    <b:SourceType>Report</b:SourceType>
    <b:Guid>{BD8E68A1-19AD-49A9-A0B3-A95DC8F84B2E}</b:Guid>
    <b:Title>СП 109.13330.2012 Холодильники. Актуализированная редакция СНиП 2.11.02-87 (с Изменениями N 1, 2)</b:Title>
    <b:Year>2013</b:Year>
    <b:Author>
      <b:Author>
        <b:Corporate>Министерство регионального развития Российской Федерации</b:Corporate>
      </b:Author>
    </b:Author>
    <b:RefOrder>112</b:RefOrder>
  </b:Source>
  <b:Source>
    <b:Tag>Лог</b:Tag>
    <b:SourceType>InternetSite</b:SourceType>
    <b:Guid>{033E0CEB-AFD1-4FE7-8A63-BE487F8A487B}</b:Guid>
    <b:Title>Отличие ответственного хранения от аренды</b:Title>
    <b:Author>
      <b:Author>
        <b:Corporate>Логистическая компания Логарифм</b:Corporate>
      </b:Author>
    </b:Author>
    <b:InternetSiteTitle>Веб-сайт компании Логарифм</b:InternetSiteTitle>
    <b:URL>https://logarifm.spb.ru/page_otlichie_otvetstvennogo_hraneniya_ot_arendi.html</b:URL>
    <b:RefOrder>113</b:RefOrder>
  </b:Source>
  <b:Source>
    <b:Tag>Sve</b:Tag>
    <b:SourceType>InternetSite</b:SourceType>
    <b:Guid>{46BDEC05-977F-4EFE-88E3-31CAF581C4AD}</b:Guid>
    <b:Author>
      <b:Author>
        <b:Corporate>Svezem.ru</b:Corporate>
      </b:Author>
    </b:Author>
    <b:Title>Классификация автотранспортных перевозок по признакам</b:Title>
    <b:InternetSiteTitle>Веб-сайт svezem.ru</b:InternetSiteTitle>
    <b:URL>https://svezem.ru/article/klassifikaciya-avtotransportnyh-gruzoperevozok-po-priznakam/</b:URL>
    <b:RefOrder>114</b:RefOrder>
  </b:Source>
  <b:Source>
    <b:Tag>Тра</b:Tag>
    <b:SourceType>InternetSite</b:SourceType>
    <b:Guid>{B3FCDB2D-035A-4BE1-B580-73C2ED9A565E}</b:Guid>
    <b:Author>
      <b:Author>
        <b:Corporate>Транспортно-логистическая компания АльянсПрофи</b:Corporate>
      </b:Author>
    </b:Author>
    <b:Title>Что такое перевозки FTL и LTL?</b:Title>
    <b:InternetSiteTitle>Веб-сайт компании АльянсПрофи</b:InternetSiteTitle>
    <b:URL>https://cargoalliance.ru/ftl_ltl</b:URL>
    <b:RefOrder>115</b:RefOrder>
  </b:Source>
  <b:Source>
    <b:Tag>API17</b:Tag>
    <b:SourceType>InternetSite</b:SourceType>
    <b:Guid>{E3702C92-3EB3-402C-B356-73E560AF4BC8}</b:Guid>
    <b:Author>
      <b:Author>
        <b:Corporate>APICS</b:Corporate>
      </b:Author>
    </b:Author>
    <b:Title>Word of the week: reverse logistics</b:Title>
    <b:InternetSiteTitle>Веб-сайт APICS</b:InternetSiteTitle>
    <b:Year>2017</b:Year>
    <b:Month>Июль</b:Month>
    <b:Day>31</b:Day>
    <b:URL>https://www.apics.org/apics-for-individuals/publications-and-research/word-of-the-week-latest/word-of-the-week/2017/07/31/reverse-logistics</b:URL>
    <b:RefOrder>116</b:RefOrder>
  </b:Source>
  <b:Source>
    <b:Tag>Ary18</b:Tag>
    <b:SourceType>ArticleInAPeriodical</b:SourceType>
    <b:Guid>{F59090AB-C084-49CD-A748-5F5BD43CCA75}</b:Guid>
    <b:Title>The emerging big data analytics and IoT in supply chain management: a systematic review</b:Title>
    <b:Year>2018</b:Year>
    <b:Author>
      <b:Author>
        <b:NameList>
          <b:Person>
            <b:Last>Aryal</b:Last>
            <b:First>A.</b:First>
          </b:Person>
          <b:Person>
            <b:Last>Liao</b:Last>
            <b:First>Y.</b:First>
          </b:Person>
          <b:Person>
            <b:Last>Natturhurai</b:Last>
            <b:First>P.</b:First>
          </b:Person>
          <b:Person>
            <b:Last>Li</b:Last>
            <b:First>B.</b:First>
          </b:Person>
        </b:NameList>
      </b:Author>
    </b:Author>
    <b:Publisher>Emerand Publishing Limitied</b:Publisher>
    <b:PeriodicalTitle>Supply Chain Management: An International Journal</b:PeriodicalTitle>
    <b:Edition>25/2</b:Edition>
    <b:RefOrder>40</b:RefOrder>
  </b:Source>
  <b:Source>
    <b:Tag>Lan01</b:Tag>
    <b:SourceType>ArticleInAPeriodical</b:SourceType>
    <b:Guid>{0792EF2D-CA44-4B98-AFDD-E7E02347706D}</b:Guid>
    <b:Title>Application Delivery Strategies</b:Title>
    <b:Year>2001</b:Year>
    <b:Publisher>META Group</b:Publisher>
    <b:Author>
      <b:Author>
        <b:NameList>
          <b:Person>
            <b:Last>Laney</b:Last>
            <b:First>D.</b:First>
          </b:Person>
        </b:NameList>
      </b:Author>
    </b:Author>
    <b:RefOrder>41</b:RefOrder>
  </b:Source>
  <b:Source>
    <b:Tag>Wat14</b:Tag>
    <b:SourceType>ArticleInAPeriodical</b:SourceType>
    <b:Guid>{30517451-044A-4075-B09B-372ABEBC8712}</b:Guid>
    <b:Title>Tutorial: Big data analytics: Concepts, technologies, and applications.</b:Title>
    <b:Year>2014</b:Year>
    <b:Publisher>Communications of the Association for Information Systems</b:Publisher>
    <b:Volume>34</b:Volume>
    <b:Author>
      <b:Author>
        <b:NameList>
          <b:Person>
            <b:Last>Watson</b:Last>
            <b:Middle>J.</b:Middle>
            <b:First>H.</b:First>
          </b:Person>
        </b:NameList>
      </b:Author>
    </b:Author>
    <b:RefOrder>42</b:RefOrder>
  </b:Source>
  <b:Source>
    <b:Tag>Weg13</b:Tag>
    <b:SourceType>Report</b:SourceType>
    <b:Guid>{4A4F0CB6-8BFC-4AF1-8668-6D661174BD29}</b:Guid>
    <b:Title>Big Data in Logistics: A DHL Perspective on how to move beyond the hype</b:Title>
    <b:Year>2013</b:Year>
    <b:Publisher>DHL Customer Solutions &amp; Innovation</b:Publisher>
    <b:Author>
      <b:Author>
        <b:NameList>
          <b:Person>
            <b:Last>Wegner</b:Last>
            <b:First>M.</b:First>
          </b:Person>
          <b:Person>
            <b:Last>Kuchelhaus</b:Last>
            <b:First>M.</b:First>
          </b:Person>
          <b:Person>
            <b:Last>Zeiler</b:Last>
            <b:First>K.</b:First>
          </b:Person>
        </b:NameList>
      </b:Author>
    </b:Author>
    <b:RefOrder>43</b:RefOrder>
  </b:Source>
  <b:Source>
    <b:Tag>Roß18</b:Tag>
    <b:SourceType>ArticleInAPeriodical</b:SourceType>
    <b:Guid>{1F0527E7-ED83-4719-92B4-3349F53FFC7E}</b:Guid>
    <b:Title>The future and social impact of Big Data Analytics in Supply Chain Management: Results from a Delphi study</b:Title>
    <b:Year>2018</b:Year>
    <b:PeriodicalTitle>Technological Forecasting &amp; Social Change</b:PeriodicalTitle>
    <b:Publisher>Elsevier Inc.</b:Publisher>
    <b:Volume>130</b:Volume>
    <b:Author>
      <b:Author>
        <b:NameList>
          <b:Person>
            <b:Last>Roßmann</b:Last>
            <b:First>B.</b:First>
          </b:Person>
          <b:Person>
            <b:Last>Canzaniello</b:Last>
            <b:First>A.</b:First>
          </b:Person>
          <b:Person>
            <b:Last>von der Gracht</b:Last>
            <b:First>H.</b:First>
          </b:Person>
          <b:Person>
            <b:Last>Hartmann</b:Last>
            <b:First>E.</b:First>
          </b:Person>
        </b:NameList>
      </b:Author>
    </b:Author>
    <b:RefOrder>44</b:RefOrder>
  </b:Source>
  <b:Source>
    <b:Tag>Мин19</b:Tag>
    <b:SourceType>ElectronicSource</b:SourceType>
    <b:Guid>{E3F4C029-A8A8-4D68-8020-808C6D2BC096}</b:Guid>
    <b:Title>Дорожная карта развития «сквозной» цифровой технологии «Нейротехнологии и искусственный интеллект»</b:Title>
    <b:City>Москва</b:City>
    <b:Year>2019</b:Year>
    <b:Author>
      <b:Author>
        <b:Corporate>Министерство цифрового развития, связи и массовых коммуникаций Российской Федерации</b:Corporate>
      </b:Author>
    </b:Author>
    <b:RefOrder>13</b:RefOrder>
  </b:Source>
  <b:Source>
    <b:Tag>Wil19</b:Tag>
    <b:SourceType>ArticleInAPeriodical</b:SourceType>
    <b:Guid>{1C633AF0-E1C5-4E87-972E-86BF22E668C9}</b:Guid>
    <b:Title>Deep learning brings a new dimension to machine vision</b:Title>
    <b:Year>2019</b:Year>
    <b:PeriodicalTitle>Laser Focus World</b:PeriodicalTitle>
    <b:Author>
      <b:Author>
        <b:NameList>
          <b:Person>
            <b:Last>Wilson</b:Last>
            <b:First>A.</b:First>
          </b:Person>
        </b:NameList>
      </b:Author>
    </b:Author>
    <b:RefOrder>14</b:RefOrder>
  </b:Source>
  <b:Source>
    <b:Tag>Pan19</b:Tag>
    <b:SourceType>ArticleInAPeriodical</b:SourceType>
    <b:Guid>{00DBE6EC-5C83-4FF3-AB91-07417E53CC61}</b:Guid>
    <b:Title>Applying Natural Language Capabilities in Computerized Textual Analysis to Measure Organisational Culture</b:Title>
    <b:PeriodicalTitle>Organisational Research Methods</b:PeriodicalTitle>
    <b:Year>2019</b:Year>
    <b:Edition>22-3</b:Edition>
    <b:Author>
      <b:Author>
        <b:NameList>
          <b:Person>
            <b:Last>Pandey</b:Last>
            <b:First>S.</b:First>
          </b:Person>
          <b:Person>
            <b:Last>Pandey</b:Last>
            <b:Middle>K.</b:Middle>
            <b:First>S.</b:First>
          </b:Person>
        </b:NameList>
      </b:Author>
    </b:Author>
    <b:RefOrder>15</b:RefOrder>
  </b:Source>
  <b:Source>
    <b:Tag>Mar92</b:Tag>
    <b:SourceType>ArticleInAPeriodical</b:SourceType>
    <b:Guid>{EDFA3AA6-4F73-4250-BF1D-B345759EDA2F}</b:Guid>
    <b:Title>Implications of Speech Recognition Technologies </b:Title>
    <b:PeriodicalTitle>Business Forum</b:PeriodicalTitle>
    <b:Year>1992</b:Year>
    <b:Author>
      <b:Author>
        <b:NameList>
          <b:Person>
            <b:Last>Marchevka</b:Last>
            <b:Middle>T.</b:Middle>
            <b:First>J.</b:First>
          </b:Person>
          <b:Person>
            <b:Last>Goette</b:Last>
            <b:First>T.</b:First>
          </b:Person>
        </b:NameList>
      </b:Author>
    </b:Author>
    <b:RefOrder>16</b:RefOrder>
  </b:Source>
  <b:Source>
    <b:Tag>Kas02</b:Tag>
    <b:SourceType>ArticleInAPeriodical</b:SourceType>
    <b:Guid>{007856DB-3CF4-4802-8EDA-54406260D2DB}</b:Guid>
    <b:Title>Speech Technologies for the 21st century</b:Title>
    <b:PeriodicalTitle>Customer Interaction Solutions</b:PeriodicalTitle>
    <b:Year>2002</b:Year>
    <b:Publisher>Technology Marketing Corporation</b:Publisher>
    <b:Edition>2</b:Edition>
    <b:Volume>1</b:Volume>
    <b:Author>
      <b:Author>
        <b:NameList>
          <b:Person>
            <b:Last>Kassel</b:Last>
            <b:First>R.</b:First>
          </b:Person>
        </b:NameList>
      </b:Author>
    </b:Author>
    <b:RefOrder>17</b:RefOrder>
  </b:Source>
  <b:Source>
    <b:Tag>Add19</b:Tag>
    <b:SourceType>ArticleInAPeriodical</b:SourceType>
    <b:Guid>{3CA6F3AB-3687-4690-87A8-085F8C97714A}</b:Guid>
    <b:Title>A Survey on Comprehensive Trends in Recommendation Systems &amp; Applications</b:Title>
    <b:PeriodicalTitle>International Journal of Electronic Commerce Systems</b:PeriodicalTitle>
    <b:Year>2019</b:Year>
    <b:Volume>10</b:Volume>
    <b:Issue>1</b:Issue>
    <b:Author>
      <b:Author>
        <b:NameList>
          <b:Person>
            <b:Last>Addagarla</b:Last>
            <b:Middle>K.</b:Middle>
            <b:First>S.</b:First>
          </b:Person>
          <b:Person>
            <b:Last>Amalanathan</b:Last>
            <b:First>A.</b:First>
          </b:Person>
        </b:NameList>
      </b:Author>
    </b:Author>
    <b:RefOrder>18</b:RefOrder>
  </b:Source>
  <b:Source>
    <b:Tag>Eom07</b:Tag>
    <b:SourceType>Book</b:SourceType>
    <b:Guid>{949F91BD-133E-4DEF-BBF1-2D843F7BCE8C}</b:Guid>
    <b:Title>The development of decision support systems research: A bibliometrical approach</b:Title>
    <b:Year>2007</b:Year>
    <b:Publisher>The Edwin Meller Press</b:Publisher>
    <b:Author>
      <b:Author>
        <b:NameList>
          <b:Person>
            <b:Last>Eom</b:Last>
            <b:Middle>B.</b:Middle>
            <b:First>S.</b:First>
          </b:Person>
        </b:NameList>
      </b:Author>
    </b:Author>
    <b:RefOrder>19</b:RefOrder>
  </b:Source>
  <b:Source>
    <b:Tag>Kum13</b:Tag>
    <b:SourceType>ArticleInAPeriodical</b:SourceType>
    <b:Guid>{344FD528-BF1D-4B15-9E3E-26180E505228}</b:Guid>
    <b:Title>Genetic algorithm-based optimized association rule mining for multi-relational data</b:Title>
    <b:Year>2013</b:Year>
    <b:Publisher>IOS Press</b:Publisher>
    <b:Author>
      <b:Author>
        <b:NameList>
          <b:Person>
            <b:Last>Kumar</b:Last>
            <b:Middle>D.</b:Middle>
            <b:First>V.</b:First>
          </b:Person>
          <b:Person>
            <b:Last>Tamilarasi</b:Last>
            <b:First>A.</b:First>
          </b:Person>
        </b:NameList>
      </b:Author>
    </b:Author>
    <b:PeriodicalTitle>Intelligent Data Analysis</b:PeriodicalTitle>
    <b:Issue>17</b:Issue>
    <b:RefOrder>20</b:RefOrder>
  </b:Source>
  <b:Source>
    <b:Tag>Mor06</b:Tag>
    <b:SourceType>Book</b:SourceType>
    <b:Guid>{91093E32-D536-4DDC-BBF0-CFA7EEF58EC0}</b:Guid>
    <b:Title>Cognitive Systems - Informaton Processing Meets Brain Science</b:Title>
    <b:Year>2006</b:Year>
    <b:Publisher>Academic Press</b:Publisher>
    <b:Author>
      <b:Author>
        <b:NameList>
          <b:Person>
            <b:Last>Morris</b:Last>
            <b:First>R.</b:First>
          </b:Person>
          <b:Person>
            <b:Last>Tarassenko</b:Last>
            <b:First>L.</b:First>
          </b:Person>
          <b:Person>
            <b:Last>Kenward</b:Last>
            <b:First>M.</b:First>
          </b:Person>
        </b:NameList>
      </b:Author>
    </b:Author>
    <b:RefOrder>21</b:RefOrder>
  </b:Source>
  <b:Source>
    <b:Tag>Eap19</b:Tag>
    <b:SourceType>Book</b:SourceType>
    <b:Guid>{07C33C62-39DF-41D1-8F63-7A23B9CEB184}</b:Guid>
    <b:Title>Rehabilitation After Traumatic Brain Injury</b:Title>
    <b:Year>2019</b:Year>
    <b:Publisher>Elsevier</b:Publisher>
    <b:Author>
      <b:Author>
        <b:NameList>
          <b:Person>
            <b:Last>Eapen</b:Last>
            <b:Middle>C.</b:Middle>
            <b:First>B.</b:First>
          </b:Person>
          <b:Person>
            <b:Last>Cifu</b:Last>
            <b:Middle>X.</b:Middle>
            <b:First>D.</b:First>
          </b:Person>
        </b:NameList>
      </b:Author>
    </b:Author>
    <b:RefOrder>22</b:RefOrder>
  </b:Source>
  <b:Source>
    <b:Tag>Lan20</b:Tag>
    <b:SourceType>ArticleInAPeriodical</b:SourceType>
    <b:Guid>{768B9FF2-73C3-444D-9049-E25947EBBA01}</b:Guid>
    <b:Title>Mind Your Mind: EEG-Based Brain-Computer Interfaces and Their Security in Cyber Space</b:Title>
    <b:Year>2020</b:Year>
    <b:Publisher>Association for Computing Machinery</b:Publisher>
    <b:Volume>53</b:Volume>
    <b:PeriodicalTitle>ACM Computing Surveys</b:PeriodicalTitle>
    <b:Issue>1</b:Issue>
    <b:Author>
      <b:Author>
        <b:NameList>
          <b:Person>
            <b:Last>Landau</b:Last>
            <b:First>O.</b:First>
          </b:Person>
          <b:Person>
            <b:Last>Puzis</b:Last>
            <b:First>R.</b:First>
          </b:Person>
          <b:Person>
            <b:Last>Nissim</b:Last>
            <b:First>N.</b:First>
          </b:Person>
        </b:NameList>
      </b:Author>
    </b:Author>
    <b:RefOrder>23</b:RefOrder>
  </b:Source>
  <b:Source>
    <b:Tag>Edw17</b:Tag>
    <b:SourceType>ArticleInAPeriodical</b:SourceType>
    <b:Guid>{508BE138-746C-42D0-AAAC-3E1208954F35}</b:Guid>
    <b:Title>Neurostimulation Devices for the Treatment of Neurologic Disorders</b:Title>
    <b:PeriodicalTitle>Mayo Clinic Proceedings </b:PeriodicalTitle>
    <b:Year>2017</b:Year>
    <b:Volume>92</b:Volume>
    <b:Issue>9</b:Issue>
    <b:Author>
      <b:Author>
        <b:NameList>
          <b:Person>
            <b:Last>Edwards</b:Last>
            <b:Middle>A.</b:Middle>
            <b:First>C.</b:First>
          </b:Person>
          <b:Person>
            <b:Last>Kouzani</b:Last>
            <b:First>A.</b:First>
          </b:Person>
          <b:Person>
            <b:Last>Lee</b:Last>
            <b:Middle>H.</b:Middle>
            <b:First>K.</b:First>
          </b:Person>
          <b:Person>
            <b:Last>Ross</b:Last>
            <b:Middle>K.</b:Middle>
            <b:First>E.</b:First>
          </b:Person>
        </b:NameList>
      </b:Author>
    </b:Author>
    <b:RefOrder>24</b:RefOrder>
  </b:Source>
  <b:Source>
    <b:Tag>Heu</b:Tag>
    <b:SourceType>ArticleInAPeriodical</b:SourceType>
    <b:Guid>{5F66A70C-0D85-4B1D-A831-4DC6FA2BF26A}</b:Guid>
    <b:Title>Artificial Intelligence is transforming logistics</b:Title>
    <b:PeriodicalTitle>Logistics &amp; Transport Focus</b:PeriodicalTitle>
    <b:Publisher>Chartered Institute of Logistics &amp; Transport</b:Publisher>
    <b:Author>
      <b:Author>
        <b:NameList>
          <b:Person>
            <b:Last>Heutger</b:Last>
            <b:First>M.</b:First>
          </b:Person>
        </b:NameList>
      </b:Author>
    </b:Author>
    <b:Year>2018</b:Year>
    <b:RefOrder>25</b:RefOrder>
  </b:Source>
  <b:Source>
    <b:Tag>Kon18</b:Tag>
    <b:SourceType>ConferenceProceedings</b:SourceType>
    <b:Guid>{DB400292-AA25-4BB7-8A40-263601CAB62B}</b:Guid>
    <b:Title>Blockchain for Business Applications: A Systematic Literature Review</b:Title>
    <b:PeriodicalTitle>Business Information Systems</b:PeriodicalTitle>
    <b:City>Berlin</b:City>
    <b:Year>2018</b:Year>
    <b:Publisher>Springer International Publishing</b:Publisher>
    <b:Author>
      <b:Author>
        <b:NameList>
          <b:Person>
            <b:Last>Konstantinidis </b:Last>
            <b:First>I.</b:First>
          </b:Person>
          <b:Person>
            <b:Last>Siaminos</b:Last>
            <b:First>G.</b:First>
          </b:Person>
          <b:Person>
            <b:Last>Timplalexis</b:Last>
            <b:First>C.</b:First>
          </b:Person>
          <b:Person>
            <b:Last>Zervas</b:Last>
            <b:First>P.</b:First>
          </b:Person>
          <b:Person>
            <b:Last>Peristeras</b:Last>
            <b:First>V.</b:First>
          </b:Person>
          <b:Person>
            <b:Last>Decker</b:Last>
            <b:First>S.</b:First>
          </b:Person>
        </b:NameList>
      </b:Author>
    </b:Author>
    <b:ConferenceName>21я Международная Коференция "Business Information Systems"</b:ConferenceName>
    <b:RefOrder>26</b:RefOrder>
  </b:Source>
  <b:Source>
    <b:Tag>Мин191</b:Tag>
    <b:SourceType>Report</b:SourceType>
    <b:Guid>{E40A4488-CCFE-4842-B6E3-E80074B0EE02}</b:Guid>
    <b:Author>
      <b:Author>
        <b:Corporate>Министерство цифрового развития, связи и массовых коммуникаций Российской Федерации</b:Corporate>
      </b:Author>
    </b:Author>
    <b:Title>Дорожная карта развития "сквозной" цифровой технологии "Системы распределенного реестра"</b:Title>
    <b:Year>2019</b:Year>
    <b:City>Москва</b:City>
    <b:RefOrder>27</b:RefOrder>
  </b:Source>
  <b:Source>
    <b:Tag>Деп19</b:Tag>
    <b:SourceType>DocumentFromInternetSite</b:SourceType>
    <b:Guid>{443945F5-2866-4571-978F-A56329C95989}</b:Guid>
    <b:Title>"Росатом запускает масштабный проект по созданию отечественного квантового компьютера"</b:Title>
    <b:Year>2019</b:Year>
    <b:Month>Ноябрь</b:Month>
    <b:Day>07</b:Day>
    <b:InternetSiteTitle>Веб-сайт корпорации "Росатом"</b:InternetSiteTitle>
    <b:ProductionCompany>Госкорпорация "Росатом"</b:ProductionCompany>
    <b:URL>https://www.rosatom.ru/journalist/news/rosatom-zapuskaet-masshtabnyy-proekt-po-sozdaniyu-otechestvennogo-kvantovogo-kompyutera/</b:URL>
    <b:Author>
      <b:Author>
        <b:Corporate>Департамент коммуникаций Госкорпорации "Росатом"</b:Corporate>
      </b:Author>
    </b:Author>
    <b:RefOrder>28</b:RefOrder>
  </b:Source>
  <b:Source>
    <b:Tag>Мин192</b:Tag>
    <b:SourceType>Report</b:SourceType>
    <b:Guid>{78AD0FFF-D4BB-42FA-A1C6-983AB6C634D0}</b:Guid>
    <b:Title>Дорожная карта развития "сквозной" цифровой технологии "Квантовые технологии"</b:Title>
    <b:City>Москва</b:City>
    <b:Year>2019</b:Year>
    <b:Author>
      <b:Author>
        <b:Corporate>Министерство цифрового развития, связи и массовых коммуникаций Российской Федерации</b:Corporate>
      </b:Author>
    </b:Author>
    <b:RefOrder>29</b:RefOrder>
  </b:Source>
  <b:Source>
    <b:Tag>Мин193</b:Tag>
    <b:SourceType>Report</b:SourceType>
    <b:Guid>{F58B13CF-BF87-46EF-AFFC-B888A7FEADCD}</b:Guid>
    <b:Author>
      <b:Author>
        <b:Corporate>Министерство цифрового развития, связи и массовых коммуникаций Российской Федерации</b:Corporate>
      </b:Author>
    </b:Author>
    <b:Title>Дорожная карта развития "сквозной" цифровой технологии "Новые производственные технологии"</b:Title>
    <b:Year>2019</b:Year>
    <b:City>Москва</b:City>
    <b:RefOrder>30</b:RefOrder>
  </b:Source>
  <b:Source>
    <b:Tag>Gri17</b:Tag>
    <b:SourceType>BookSection</b:SourceType>
    <b:Guid>{A87AA114-8424-4136-A45C-5B7F53C4B3BD}</b:Guid>
    <b:Title>Digital Twin: Mitigating Unpredictable, Undesirable Emergent Behavior in Complex Systems</b:Title>
    <b:Year>2017</b:Year>
    <b:Publisher>Springer International Publishing</b:Publisher>
    <b:BookTitle>Transdisciplinary Perspectives on Complex Systems</b:BookTitle>
    <b:Author>
      <b:Author>
        <b:NameList>
          <b:Person>
            <b:Last>Grieves</b:Last>
            <b:First>M.</b:First>
          </b:Person>
          <b:Person>
            <b:Last>Vickers</b:Last>
            <b:First>J.</b:First>
          </b:Person>
        </b:NameList>
      </b:Author>
      <b:BookAuthor>
        <b:NameList>
          <b:Person>
            <b:Last>Kahlen</b:Last>
            <b:First>F.-J.</b:First>
          </b:Person>
          <b:Person>
            <b:Last>Flumerfelt</b:Last>
            <b:First>S.</b:First>
          </b:Person>
          <b:Person>
            <b:Last>Alves</b:Last>
            <b:First>A.</b:First>
          </b:Person>
        </b:NameList>
      </b:BookAuthor>
    </b:Author>
    <b:RefOrder>31</b:RefOrder>
  </b:Source>
  <b:Source>
    <b:Tag>Gla12</b:Tag>
    <b:SourceType>ConferenceProceedings</b:SourceType>
    <b:Guid>{44FE8085-B2B4-4EC1-85DD-291071BB1BB6}</b:Guid>
    <b:Title>The Digital Twin Paradigm for future NASA and U.S. Air Force Vehicles</b:Title>
    <b:Year>2012</b:Year>
    <b:City>Honolulu, Hawaii</b:City>
    <b:ConferenceName>53rd AIAA/ASME/ASCE/AHS/ASC Structures, Structural Dynamics and Materials Conference</b:ConferenceName>
    <b:Author>
      <b:Author>
        <b:NameList>
          <b:Person>
            <b:Last>Glaessgen</b:Last>
            <b:Middle>H.</b:Middle>
            <b:First>E.</b:First>
          </b:Person>
          <b:Person>
            <b:Last>Stargel</b:Last>
            <b:Middle>S.</b:Middle>
            <b:First>D.</b:First>
          </b:Person>
        </b:NameList>
      </b:Author>
    </b:Author>
    <b:RefOrder>32</b:RefOrder>
  </b:Source>
  <b:Source>
    <b:Tag>Fra07</b:Tag>
    <b:SourceType>ArticleInAPeriodical</b:SourceType>
    <b:Guid>{B4BD7579-347F-464E-814B-84F20F29BE7C}</b:Guid>
    <b:Title>MES Explained: A High Level Vision</b:Title>
    <b:Year>2007</b:Year>
    <b:PeriodicalTitle>MESA White Papers</b:PeriodicalTitle>
    <b:Edition>MESA International</b:Edition>
    <b:Issue>6</b:Issue>
    <b:Author>
      <b:Author>
        <b:NameList>
          <b:Person>
            <b:Last>Fraser</b:Last>
            <b:First>J.</b:First>
          </b:Person>
        </b:NameList>
      </b:Author>
    </b:Author>
    <b:RefOrder>33</b:RefOrder>
  </b:Source>
  <b:Source>
    <b:Tag>Cha20</b:Tag>
    <b:SourceType>ArticleInAPeriodical</b:SourceType>
    <b:Guid>{F6551B16-720F-4AAC-8B2E-D722FE68F428}</b:Guid>
    <b:Title>What drives organisations to switch to cloud ERP-systems? The impacts of enablers and inhibitors</b:Title>
    <b:PeriodicalTitle>Journal of Enterprise Information Management</b:PeriodicalTitle>
    <b:Year>2020</b:Year>
    <b:Publisher>Emerald Publishing Limited</b:Publisher>
    <b:Volume>33</b:Volume>
    <b:Issue>3</b:Issue>
    <b:Author>
      <b:Author>
        <b:NameList>
          <b:Person>
            <b:Last>Chang</b:Last>
            <b:First>Y.-W.</b:First>
          </b:Person>
        </b:NameList>
      </b:Author>
    </b:Author>
    <b:RefOrder>34</b:RefOrder>
  </b:Source>
  <b:Source>
    <b:Tag>Dor13</b:Tag>
    <b:SourceType>ArticleInAPeriodical</b:SourceType>
    <b:Guid>{2A9A1158-EB9E-4DBF-B537-3454EA408991}</b:Guid>
    <b:Title>The Effect of Enterprise Systems Implementation on the Firm Information Environment</b:Title>
    <b:PeriodicalTitle>Contemporary Accounting Research</b:PeriodicalTitle>
    <b:Year>2013</b:Year>
    <b:Publisher>Canadian Academic Accounting Association</b:Publisher>
    <b:Volume>30</b:Volume>
    <b:Issue>4</b:Issue>
    <b:Author>
      <b:Author>
        <b:NameList>
          <b:Person>
            <b:Last>Dorantes</b:Last>
            <b:First>C.-A.</b:First>
          </b:Person>
          <b:Person>
            <b:Last>Li</b:Last>
            <b:First>C.</b:First>
          </b:Person>
          <b:Person>
            <b:Last>Peters</b:Last>
            <b:Middle>F.</b:Middle>
            <b:First>G.</b:First>
          </b:Person>
          <b:Person>
            <b:Last>Richardson</b:Last>
            <b:Middle>J.</b:Middle>
            <b:First>V.</b:First>
          </b:Person>
        </b:NameList>
      </b:Author>
    </b:Author>
    <b:RefOrder>35</b:RefOrder>
  </b:Source>
  <b:Source>
    <b:Tag>Mar19</b:Tag>
    <b:SourceType>ArticleInAPeriodical</b:SourceType>
    <b:Guid>{823CF50F-34D4-47F8-8F89-2F47EEA4D958}</b:Guid>
    <b:Title>On the Convergence of Blockchain and Internet of Things (IoT) Technologies</b:Title>
    <b:Year>2019</b:Year>
    <b:Publisher>North American Business Press</b:Publisher>
    <b:PeriodicalTitle>Journal of Strategic Innovation &amp; Sustainability</b:PeriodicalTitle>
    <b:Volume>14(1)</b:Volume>
    <b:Author>
      <b:Author>
        <b:NameList>
          <b:Person>
            <b:Last>Maroufi</b:Last>
            <b:First>M.</b:First>
          </b:Person>
          <b:Person>
            <b:Last>Abdolee</b:Last>
            <b:First>R.</b:First>
          </b:Person>
          <b:Person>
            <b:Last>Tazekand</b:Last>
            <b:Middle>M.</b:Middle>
            <b:First>B.</b:First>
          </b:Person>
        </b:NameList>
      </b:Author>
    </b:Author>
    <b:RefOrder>45</b:RefOrder>
  </b:Source>
  <b:Source>
    <b:Tag>НКО19</b:Tag>
    <b:SourceType>Book</b:SourceType>
    <b:Guid>{F6684530-66DD-42AA-BA4E-B40C1828F18F}</b:Guid>
    <b:Title>Основы цифровой экономики</b:Title>
    <b:Year>2019</b:Year>
    <b:Author>
      <b:Author>
        <b:Corporate>НКО "Ассоциация участников рынка интернета вещей"</b:Corporate>
      </b:Author>
    </b:Author>
    <b:RefOrder>46</b:RefOrder>
  </b:Source>
  <b:Source>
    <b:Tag>EY</b:Tag>
    <b:SourceType>InternetSite</b:SourceType>
    <b:Guid>{95F64690-2A41-49E2-9B20-2362ADD0C737}</b:Guid>
    <b:Title>IoT Consulting services</b:Title>
    <b:InternetSiteTitle>Веб-сайт консалтинговой компании "EY"</b:InternetSiteTitle>
    <b:URL>https://www.ey.com/en_lu/advisory/iot-consulting-services</b:URL>
    <b:Author>
      <b:Author>
        <b:Corporate>EY </b:Corporate>
      </b:Author>
    </b:Author>
    <b:RefOrder>47</b:RefOrder>
  </b:Source>
  <b:Source>
    <b:Tag>Hew</b:Tag>
    <b:SourceType>InternetSite</b:SourceType>
    <b:Guid>{56C57D39-AD4E-4C95-B1E5-918CB0438806}</b:Guid>
    <b:Author>
      <b:Author>
        <b:Corporate>Hewlett Packard Enterprise</b:Corporate>
      </b:Author>
    </b:Author>
    <b:Title>Что такое промышленный интернет вещей (IIoT)?</b:Title>
    <b:InternetSiteTitle>Веб-сайт компании "Hewlett Packard Enterprise"</b:InternetSiteTitle>
    <b:URL>https://www.hpe.com/ru/ru/what-is/industrial-iot.html</b:URL>
    <b:RefOrder>48</b:RefOrder>
  </b:Source>
  <b:Source>
    <b:Tag>Мин194</b:Tag>
    <b:SourceType>Report</b:SourceType>
    <b:Guid>{054B72A8-AAF0-4CD9-A239-BAC223E40267}</b:Guid>
    <b:Author>
      <b:Author>
        <b:Corporate>Министерство цифрового развития, связи и массовых коммуникаций Российской Федерации</b:Corporate>
      </b:Author>
    </b:Author>
    <b:Title>Дорожная карта развития "сквозной" цифровой технологии "Компоненты робототехники и сенсорика"</b:Title>
    <b:Year>2019</b:Year>
    <b:City>Москва</b:City>
    <b:RefOrder>36</b:RefOrder>
  </b:Source>
  <b:Source>
    <b:Tag>Cri14</b:Tag>
    <b:SourceType>ArticleInAPeriodical</b:SourceType>
    <b:Guid>{0AABCD60-24C1-4677-812C-90A9A3A35DC0}</b:Guid>
    <b:Title>Robotic Pallet Building on the Fly</b:Title>
    <b:PeriodicalTitle>Material Handling &amp; Logistics</b:PeriodicalTitle>
    <b:Year>2014</b:Year>
    <b:Publisher>Penton Publishing</b:Publisher>
    <b:Author>
      <b:Author>
        <b:NameList>
          <b:Person>
            <b:Last>Criswell</b:Last>
            <b:First>T.</b:First>
          </b:Person>
        </b:NameList>
      </b:Author>
    </b:Author>
    <b:RefOrder>37</b:RefOrder>
  </b:Source>
  <b:Source>
    <b:Tag>Мин195</b:Tag>
    <b:SourceType>Report</b:SourceType>
    <b:Guid>{48233617-94A9-4B57-BA9E-BE621E096E2D}</b:Guid>
    <b:Title>Дорожная карта развития "сквозной" цифровой технологии "Технологии беспроводной связи"</b:Title>
    <b:City>Москва</b:City>
    <b:Year>2019</b:Year>
    <b:Author>
      <b:Author>
        <b:Corporate>Министерство цифрового развития, связи и массовых коммуникаций Российской Федерации</b:Corporate>
      </b:Author>
    </b:Author>
    <b:RefOrder>38</b:RefOrder>
  </b:Source>
  <b:Source>
    <b:Tag>Мин196</b:Tag>
    <b:SourceType>Report</b:SourceType>
    <b:Guid>{EC3D0E16-250A-4D82-BBB1-195EDBE3B70B}</b:Guid>
    <b:Author>
      <b:Author>
        <b:Corporate>Министерство цифрового развития, связи и массовых коммуникаций Российской Федерации</b:Corporate>
      </b:Author>
    </b:Author>
    <b:Title>Дорожная карта развития "сквозной" цифровой технологии "Технологии виртуальной и дополненной реальности"</b:Title>
    <b:Year>2019</b:Year>
    <b:City>Москва</b:City>
    <b:RefOrder>39</b:RefOrder>
  </b:Source>
  <b:Source>
    <b:Tag>LiY17</b:Tag>
    <b:SourceType>ArticleInAPeriodical</b:SourceType>
    <b:Guid>{7102A7A1-47C1-49DF-A4B4-54A663A2B3E4}</b:Guid>
    <b:Title>Additive manufacturing technology in spare parts supply chain: a comparative study</b:Title>
    <b:Year>2017</b:Year>
    <b:Publisher>Taylor &amp; Francis Group</b:Publisher>
    <b:PeriodicalTitle>International Journal of Production Research</b:PeriodicalTitle>
    <b:Volume>55</b:Volume>
    <b:Issue>5</b:Issue>
    <b:Author>
      <b:Author>
        <b:NameList>
          <b:Person>
            <b:Last>Li</b:Last>
            <b:First>Y.</b:First>
          </b:Person>
          <b:Person>
            <b:Last>Jia</b:Last>
            <b:First>G.</b:First>
          </b:Person>
          <b:Person>
            <b:Last>Cheng</b:Last>
            <b:First>Y.</b:First>
          </b:Person>
          <b:Person>
            <b:Last>Hu</b:Last>
            <b:First>Y.</b:First>
          </b:Person>
        </b:NameList>
      </b:Author>
    </b:Author>
    <b:RefOrder>49</b:RefOrder>
  </b:Source>
  <b:Source>
    <b:Tag>Bon17</b:Tag>
    <b:SourceType>Report</b:SourceType>
    <b:Guid>{EC8D08DA-80FF-4723-98B2-E4AA8F253A32}</b:Guid>
    <b:Title>The disruptive nature of 3D printing</b:Title>
    <b:Year>2017</b:Year>
    <b:Publisher>European Commision</b:Publisher>
    <b:Author>
      <b:Author>
        <b:NameList>
          <b:Person>
            <b:Last>Bonneau</b:Last>
            <b:First>V.</b:First>
          </b:Person>
          <b:Person>
            <b:Last>Yi</b:Last>
            <b:First>H.</b:First>
          </b:Person>
          <b:Person>
            <b:Last>Probst</b:Last>
            <b:First>L.</b:First>
          </b:Person>
          <b:Person>
            <b:Last>Pedersen</b:Last>
            <b:First>B.</b:First>
          </b:Person>
          <b:Person>
            <b:Last>Lonkeu</b:Last>
            <b:First>O.-K.</b:First>
          </b:Person>
        </b:NameList>
      </b:Author>
    </b:Author>
    <b:RefOrder>50</b:RefOrder>
  </b:Source>
  <b:Source>
    <b:Tag>Ass11</b:Tag>
    <b:SourceType>InternetSite</b:SourceType>
    <b:Guid>{DD878F80-8ABE-4DFA-9E0E-8AA5EE0BC3A4}</b:Guid>
    <b:Title>End-of-Runway Success </b:Title>
    <b:Year>2011</b:Year>
    <b:InternetSiteTitle>APICS Magazine</b:InternetSiteTitle>
    <b:Month>Январь</b:Month>
    <b:URL>https://www.apics.org/apics-for-individuals/apics-magazine-home/magazine-detail-page/2011/09/30/end-of-runway-success</b:URL>
    <b:Author>
      <b:Author>
        <b:Corporate>Association for Supply Chain Management</b:Corporate>
      </b:Author>
    </b:Author>
    <b:RefOrder>51</b:RefOrder>
  </b:Source>
  <b:Source>
    <b:Tag>Deu</b:Tag>
    <b:SourceType>Report</b:SourceType>
    <b:Guid>{987743F0-9131-4C90-9297-736F4522D7C9}</b:Guid>
    <b:Title>Integrated Solutions Center Leipzig - End Of Runway</b:Title>
    <b:Author>
      <b:Author>
        <b:Corporate>Deutsche Post DHL</b:Corporate>
      </b:Author>
    </b:Author>
    <b:RefOrder>52</b:RefOrder>
  </b:Source>
  <b:Source>
    <b:Tag>Dot04</b:Tag>
    <b:SourceType>ArticleInAPeriodical</b:SourceType>
    <b:Guid>{AD9D6333-A6BC-4BB0-B10A-07481D9AC574}</b:Guid>
    <b:Title>Coloured timed Petri net model for real-time control of automated guided vehicle systems</b:Title>
    <b:PeriodicalTitle>International Journal of Production Research</b:PeriodicalTitle>
    <b:Year>2004</b:Year>
    <b:Publisher>Taylor &amp; Francis Group</b:Publisher>
    <b:Volume>42</b:Volume>
    <b:Issue>9</b:Issue>
    <b:Author>
      <b:Author>
        <b:NameList>
          <b:Person>
            <b:Last>Dotoli</b:Last>
            <b:First>M.</b:First>
          </b:Person>
          <b:Person>
            <b:Last>Fanti</b:Last>
            <b:First>M. P.</b:First>
          </b:Person>
        </b:NameList>
      </b:Author>
    </b:Author>
    <b:RefOrder>53</b:RefOrder>
  </b:Source>
  <b:Source>
    <b:Tag>deK18</b:Tag>
    <b:SourceType>ArticleInAPeriodical</b:SourceType>
    <b:Guid>{B80EE1A5-077C-4111-9AB0-6C08740D7FEA}</b:Guid>
    <b:Title>Automated and Robotic Warehouses: Developments and Research Opportunities.</b:Title>
    <b:PeriodicalTitle>Logistics &amp; Transport</b:PeriodicalTitle>
    <b:Year>2018</b:Year>
    <b:Publisher>International University of Logistics &amp; Transport in Wroclaw</b:Publisher>
    <b:Issue>2(38)</b:Issue>
    <b:Author>
      <b:Author>
        <b:NameList>
          <b:Person>
            <b:Last>de Koster</b:Last>
            <b:Middle>B. M.</b:Middle>
            <b:First>R.</b:First>
          </b:Person>
        </b:NameList>
      </b:Author>
    </b:Author>
    <b:RefOrder>54</b:RefOrder>
  </b:Source>
  <b:Source>
    <b:Tag>Lin94</b:Tag>
    <b:SourceType>ArticleInAPeriodical</b:SourceType>
    <b:Guid>{D306B123-893F-41C3-B5DD-1F35D1FBB787}</b:Guid>
    <b:Title>A load-routeing problem in tandem-configuration automated guided vehicles</b:Title>
    <b:Year>1994</b:Year>
    <b:Publisher>Taylor &amp; Francis Ltd.</b:Publisher>
    <b:PeriodicalTitle>International Journal of Production Research</b:PeriodicalTitle>
    <b:Volume>32</b:Volume>
    <b:Issue>2</b:Issue>
    <b:Author>
      <b:Author>
        <b:NameList>
          <b:Person>
            <b:Last>Lin</b:Last>
            <b:First>J.T.</b:First>
          </b:Person>
          <b:Person>
            <b:Last>Chang</b:Last>
            <b:First>C.C.K.</b:First>
          </b:Person>
          <b:Person>
            <b:Last>Liu</b:Last>
            <b:First>W.-C.</b:First>
          </b:Person>
        </b:NameList>
      </b:Author>
    </b:Author>
    <b:RefOrder>55</b:RefOrder>
  </b:Source>
  <b:Source>
    <b:Tag>Sin</b:Tag>
    <b:SourceType>Book</b:SourceType>
    <b:Guid>{61C99332-79D4-45E0-A800-C6EF9F0C968D}</b:Guid>
    <b:Title>Collins COBUILD Advanced Learner's Dictionary (British)</b:Title>
    <b:Publisher>HarperCollins</b:Publisher>
    <b:Author>
      <b:Author>
        <b:NameList>
          <b:Person>
            <b:Last>Sinclair</b:Last>
            <b:First>J.</b:First>
          </b:Person>
        </b:NameList>
      </b:Author>
    </b:Author>
    <b:Year>1987</b:Year>
    <b:RefOrder>70</b:RefOrder>
  </b:Source>
  <b:Source>
    <b:Tag>Mur95</b:Tag>
    <b:SourceType>Book</b:SourceType>
    <b:Guid>{7416CF05-A8FC-453E-BC6F-DEFE67FB126D}</b:Guid>
    <b:Title>International Logistics</b:Title>
    <b:Year>1995</b:Year>
    <b:Publisher>Springer US</b:Publisher>
    <b:Author>
      <b:Author>
        <b:NameList>
          <b:Person>
            <b:Last>Murphy Jr.</b:Last>
            <b:Middle>R.</b:Middle>
            <b:First>P.</b:First>
          </b:Person>
          <b:Person>
            <b:Last>Wood</b:Last>
            <b:First>D.</b:First>
          </b:Person>
          <b:Person>
            <b:Last>Barone</b:Last>
            <b:First>A.</b:First>
          </b:Person>
          <b:Person>
            <b:Last>Wardlow</b:Last>
            <b:First>D.</b:First>
          </b:Person>
        </b:NameList>
      </b:Author>
    </b:Author>
    <b:RefOrder>71</b:RefOrder>
  </b:Source>
  <b:Source>
    <b:Tag>Mur04</b:Tag>
    <b:SourceType>Book</b:SourceType>
    <b:Guid>{1ECB8DC8-1E72-4364-B528-3C314D7687CE}</b:Guid>
    <b:Title>Contemporary Logistics 8th Edition</b:Title>
    <b:Year>2004</b:Year>
    <b:Publisher>Pearson</b:Publisher>
    <b:Author>
      <b:Author>
        <b:NameList>
          <b:Person>
            <b:Last>Murphy Jr.</b:Last>
            <b:Middle>R.</b:Middle>
            <b:First>P.</b:First>
          </b:Person>
          <b:Person>
            <b:Last>Wood</b:Last>
            <b:Middle>F.</b:Middle>
            <b:First>D.</b:First>
          </b:Person>
        </b:NameList>
      </b:Author>
    </b:Author>
    <b:RefOrder>72</b:RefOrder>
  </b:Source>
  <b:Source>
    <b:Tag>The05</b:Tag>
    <b:SourceType>DocumentFromInternetSite</b:SourceType>
    <b:Guid>{C5AC41A6-ADAB-4848-9F97-79897379204A}</b:Guid>
    <b:Author>
      <b:Author>
        <b:Corporate>The Editors of Encyclopaedia Britannica</b:Corporate>
      </b:Author>
    </b:Author>
    <b:Title>"Outsourcing" definition in Encyclopaedia Britannica</b:Title>
    <b:Year>2005</b:Year>
    <b:InternetSiteTitle>Encyclopaedia Britannica</b:InternetSiteTitle>
    <b:URL>https://www.britannica.com/topic/outsourcing</b:URL>
    <b:RefOrder>73</b:RefOrder>
  </b:Source>
  <b:Source>
    <b:Tag>Koe18</b:Tag>
    <b:SourceType>Report</b:SourceType>
    <b:Guid>{AC0D620F-0901-4D07-9749-D3A33033F60F}</b:Guid>
    <b:Title>Outsourcing 3.0: Licensed FinTechs Driving Growth and Efficiency for Banks</b:Title>
    <b:Year>2018</b:Year>
    <b:Publisher>PricewaterhouseCoopers GmbH</b:Publisher>
    <b:Author>
      <b:Author>
        <b:NameList>
          <b:Person>
            <b:Last>Koene</b:Last>
            <b:First>P.</b:First>
          </b:Person>
          <b:Person>
            <b:Last>Specht</b:Last>
            <b:First>C.</b:First>
          </b:Person>
          <b:Person>
            <b:Last>Glaß</b:Last>
            <b:First>G.</b:First>
          </b:Person>
        </b:NameList>
      </b:Author>
    </b:Author>
    <b:RefOrder>74</b:RefOrder>
  </b:Source>
  <b:Source>
    <b:Tag>Све14</b:Tag>
    <b:SourceType>Report</b:SourceType>
    <b:Guid>{E40A52ED-4569-46C7-A4BB-310DDC3D1344}</b:Guid>
    <b:Title>Аутсорсинг логистических услуг. 5 шагов на пути к выстраиванию сотрудничества с 3PL</b:Title>
    <b:Year>2014</b:Year>
    <b:Publisher>Делойт и Туш РКСЛ</b:Publisher>
    <b:Author>
      <b:Author>
        <b:NameList>
          <b:Person>
            <b:Last>Сверчков</b:Last>
            <b:First>П.</b:First>
          </b:Person>
          <b:Person>
            <b:Last>Гаспарян</b:Last>
            <b:First>В.</b:First>
          </b:Person>
        </b:NameList>
      </b:Author>
    </b:Author>
    <b:RefOrder>75</b:RefOrder>
  </b:Source>
  <b:Source>
    <b:Tag>Тип17</b:Tag>
    <b:SourceType>Report</b:SourceType>
    <b:Guid>{1292805C-231B-463C-9B77-59AE8B556226}</b:Guid>
    <b:Title>Смена парадигмы. Будущее транспортно-логистического сектора</b:Title>
    <b:Year>2017</b:Year>
    <b:Publisher>PricewaterhouseCoopers</b:Publisher>
    <b:Author>
      <b:Author>
        <b:NameList>
          <b:Person>
            <b:Last>Типпинг</b:Last>
            <b:First>Э.</b:First>
          </b:Person>
          <b:Person>
            <b:Last>Каушке</b:Last>
            <b:First>П.</b:First>
          </b:Person>
        </b:NameList>
      </b:Author>
    </b:Author>
    <b:RefOrder>76</b:RefOrder>
  </b:Source>
  <b:Source>
    <b:Tag>Леж</b:Tag>
    <b:SourceType>Report</b:SourceType>
    <b:Guid>{D6D70C58-6C0D-4527-8BFA-B40E1DD94C00}</b:Guid>
    <b:Title>Санкт-Петербург. Складская и индустриальная недвижимость. Итоги 2019 года.</b:Title>
    <b:Author>
      <b:Author>
        <b:NameList>
          <b:Person>
            <b:Last>Лежнева</b:Last>
            <b:First>В.</b:First>
          </b:Person>
          <b:Person>
            <b:Last>Пронина</b:Last>
            <b:First>С.</b:First>
          </b:Person>
        </b:NameList>
      </b:Author>
    </b:Author>
    <b:Year>2020</b:Year>
    <b:Publisher>Colliers International</b:Publisher>
    <b:RefOrder>77</b:RefOrder>
  </b:Source>
  <b:Source>
    <b:Tag>Hua16</b:Tag>
    <b:SourceType>ArticleInAPeriodical</b:SourceType>
    <b:Guid>{70E1FA81-1D61-46DA-9D94-A77D57281AF9}</b:Guid>
    <b:Title>Understanding China's Belt &amp; Road Initiative: Motivation, framework and assessment</b:Title>
    <b:Year>2016</b:Year>
    <b:PeriodicalTitle>China Economic Review</b:PeriodicalTitle>
    <b:Edition>Elsevier Inc.</b:Edition>
    <b:Volume>40</b:Volume>
    <b:Author>
      <b:Author>
        <b:NameList>
          <b:Person>
            <b:Last>Huang</b:Last>
            <b:First>Y.</b:First>
          </b:Person>
        </b:NameList>
      </b:Author>
    </b:Author>
    <b:RefOrder>78</b:RefOrder>
  </b:Source>
  <b:Source>
    <b:Tag>РИА19</b:Tag>
    <b:SourceType>InternetSite</b:SourceType>
    <b:Guid>{ECF7A23D-E010-4733-B7D2-E2252C447085}</b:Guid>
    <b:Title>Россия и Китай активизируют работы по проекту "Один пояс - один путь"</b:Title>
    <b:Year>2019</b:Year>
    <b:Author>
      <b:Author>
        <b:Corporate>РИА Новости</b:Corporate>
      </b:Author>
    </b:Author>
    <b:InternetSiteTitle>Сетевое издание РИА Новости</b:InternetSiteTitle>
    <b:Month>Октябрь</b:Month>
    <b:Day>03</b:Day>
    <b:URL>https://ria.ru/20191003/1559412278.html</b:URL>
    <b:RefOrder>79</b:RefOrder>
  </b:Source>
  <b:Source>
    <b:Tag>Боч20</b:Tag>
    <b:SourceType>InternetSite</b:SourceType>
    <b:Guid>{0F6B30C8-1D05-4074-8D82-BC2218E2957E}</b:Guid>
    <b:Title>«Путин, по сути, превращается в монарха». Эксперты об обнулении сроков действующего президента</b:Title>
    <b:InternetSiteTitle>Электронное периодическое издание "Ведомости"</b:InternetSiteTitle>
    <b:Year>2020</b:Year>
    <b:Month>Март</b:Month>
    <b:Day>10</b:Day>
    <b:URL>https://www.vedomosti.ru/politics/articles/2020/03/10/824836-ob-obnulenii-srokov</b:URL>
    <b:Author>
      <b:Author>
        <b:NameList>
          <b:Person>
            <b:Last>Бочарова</b:Last>
            <b:First>С.</b:First>
          </b:Person>
          <b:Person>
            <b:Last>Мухаметшина</b:Last>
            <b:First>Е.</b:First>
          </b:Person>
        </b:NameList>
      </b:Author>
    </b:Author>
    <b:RefOrder>80</b:RefOrder>
  </b:Source>
  <b:Source>
    <b:Tag>Фед</b:Tag>
    <b:SourceType>ElectronicSource</b:SourceType>
    <b:Guid>{0EC530AB-D6C1-4CA9-8F82-E0B57F0FC3C7}</b:Guid>
    <b:Author>
      <b:Author>
        <b:Corporate>Федеральная служба государственной статистики</b:Corporate>
      </b:Author>
    </b:Author>
    <b:Title>Структура инвестиций в основной капитал по источникам финансирования</b:Title>
    <b:Medium>XLS документ</b:Medium>
    <b:RefOrder>81</b:RefOrder>
  </b:Source>
  <b:Source>
    <b:Tag>Рад16</b:Tag>
    <b:SourceType>Report</b:SourceType>
    <b:Guid>{9ED4CDD3-1805-4CDE-9AC9-BC5C85DFDFDE}</b:Guid>
    <b:Title>Продовольственное эмбарго: итоги 2015 года</b:Title>
    <b:Year>2016</b:Year>
    <b:Publisher>Аналитический центр при правительстве Российской Федерации. Управление по конкурентной политике.</b:Publisher>
    <b:Author>
      <b:Author>
        <b:NameList>
          <b:Person>
            <b:Last>Радченко</b:Last>
            <b:First>Т.</b:First>
          </b:Person>
          <b:Person>
            <b:Last>Паршина</b:Last>
            <b:First>Е.</b:First>
          </b:Person>
          <b:Person>
            <b:Last>Сухорукова</b:Last>
            <b:First>К.</b:First>
          </b:Person>
          <b:Person>
            <b:Last>Волков</b:Last>
            <b:First>А.</b:First>
          </b:Person>
        </b:NameList>
      </b:Author>
    </b:Author>
    <b:RefOrder>82</b:RefOrder>
  </b:Source>
  <b:Source>
    <b:Tag>Ком</b:Tag>
    <b:SourceType>InternetSite</b:SourceType>
    <b:Guid>{6367BF21-558E-4E7F-9C6A-D3E53A365E9A}</b:Guid>
    <b:Title>Производство Valio в России</b:Title>
    <b:Author>
      <b:Author>
        <b:Corporate>Компания Valio</b:Corporate>
      </b:Author>
    </b:Author>
    <b:InternetSiteTitle>Веб-сайт компании Valio</b:InternetSiteTitle>
    <b:URL>https://www.valio.ru/about/production_valio_in_russia/</b:URL>
    <b:RefOrder>83</b:RefOrder>
  </b:Source>
  <b:Source>
    <b:Tag>Пуд20</b:Tag>
    <b:SourceType>InternetSite</b:SourceType>
    <b:Guid>{C08B5C49-7710-40DC-944F-D40F1E18174D}</b:Guid>
    <b:Title>Британия решила снять с России отдельные торговые санкции</b:Title>
    <b:InternetSiteTitle>Информационное агентство РБК</b:InternetSiteTitle>
    <b:Year>2020</b:Year>
    <b:Month>Февраль</b:Month>
    <b:Day>06</b:Day>
    <b:URL>https://www.rbc.ru/politics/06/02/2020/5e3c2d8e9a7947d694114d9e</b:URL>
    <b:Author>
      <b:Author>
        <b:NameList>
          <b:Person>
            <b:Last>Пудовкин</b:Last>
            <b:First>Е.</b:First>
          </b:Person>
        </b:NameList>
      </b:Author>
    </b:Author>
    <b:RefOrder>84</b:RefOrder>
  </b:Source>
  <b:Source>
    <b:Tag>РИА</b:Tag>
    <b:SourceType>InternetSite</b:SourceType>
    <b:Guid>{5FAAEF40-4DC6-460C-A02C-BD9F46A14655}</b:Guid>
    <b:Author>
      <b:Author>
        <b:Corporate>РИА Новости</b:Corporate>
      </b:Author>
    </b:Author>
    <b:Title>В Италии юристы призвали отменить антироссийские санкции</b:Title>
    <b:InternetSiteTitle>Сетевое издание РИА Новости</b:InternetSiteTitle>
    <b:Year>2020</b:Year>
    <b:Month>Март</b:Month>
    <b:Day>21</b:Day>
    <b:URL>https://ria.ru/20200321/1568935075.html</b:URL>
    <b:RefOrder>85</b:RefOrder>
  </b:Source>
  <b:Source>
    <b:Tag>РИА1</b:Tag>
    <b:SourceType>InternetSite</b:SourceType>
    <b:Guid>{A63FE1BB-7AD1-4C5C-91AE-6A366E3073AE}</b:Guid>
    <b:Author>
      <b:Author>
        <b:Corporate>РИА Новости</b:Corporate>
      </b:Author>
    </b:Author>
    <b:Title>В Бундестаге рассказали, зачем нужно отменить санкции против России</b:Title>
    <b:InternetSiteTitle>Сетевое издание РИА Новости</b:InternetSiteTitle>
    <b:Year>2020</b:Year>
    <b:Month>Март</b:Month>
    <b:Day>19</b:Day>
    <b:URL>https://ria.ru/20200319/1568818060.html</b:URL>
    <b:RefOrder>86</b:RefOrder>
  </b:Source>
  <b:Source>
    <b:Tag>Кон20</b:Tag>
    <b:SourceType>Report</b:SourceType>
    <b:Guid>{DA4241F2-CFDD-4940-A17E-3A19B56FC078}</b:Guid>
    <b:Title>Обзор инвестиционной активности. Санкт-Петербург. Итоги 2019 года.</b:Title>
    <b:Year>2020</b:Year>
    <b:Author>
      <b:Author>
        <b:Corporate>Консалтинговая компания IPG.Estate</b:Corporate>
      </b:Author>
    </b:Author>
    <b:RefOrder>87</b:RefOrder>
  </b:Source>
  <b:Source>
    <b:Tag>Sta</b:Tag>
    <b:SourceType>InternetSite</b:SourceType>
    <b:Guid>{BE4E28EA-AECA-4AD2-B631-22A478FECF64}</b:Guid>
    <b:Title>Digital Market Outlook: Russia</b:Title>
    <b:Author>
      <b:Author>
        <b:Corporate>Statista</b:Corporate>
      </b:Author>
    </b:Author>
    <b:InternetSiteTitle>Statista</b:InternetSiteTitle>
    <b:URL>https://www.statista.com/outlook/243/149/ecommerce/russia</b:URL>
    <b:RefOrder>88</b:RefOrder>
  </b:Source>
  <b:Source>
    <b:Tag>Шпе19</b:Tag>
    <b:SourceType>Report</b:SourceType>
    <b:Guid>{4A97A7F3-16DB-45F2-8930-2824CF472756}</b:Guid>
    <b:Title>Цифровая эра в ритейле: Успех в будущем зависит от эффективности адаптации к цифровой среде уже сегодня</b:Title>
    <b:Year>2019</b:Year>
    <b:Publisher>PricewaterhouseCoopers</b:Publisher>
    <b:Author>
      <b:Author>
        <b:NameList>
          <b:Person>
            <b:Last>Шпенэ</b:Last>
            <b:First>А.</b:First>
          </b:Person>
          <b:Person>
            <b:Last>Пейтерс</b:Last>
            <b:First>М.</b:First>
          </b:Person>
        </b:NameList>
      </b:Author>
    </b:Author>
    <b:RefOrder>89</b:RefOrder>
  </b:Source>
  <b:Source>
    <b:Tag>Nie18</b:Tag>
    <b:SourceType>Report</b:SourceType>
    <b:Guid>{F439FEF3-966C-4602-909F-CCC45AD82CE9}</b:Guid>
    <b:Author>
      <b:Author>
        <b:Corporate>Nielsen Connected Commerce</b:Corporate>
      </b:Author>
    </b:Author>
    <b:Title>Покупатели перемещаются в онлайн: рост интернет-торговли в России в цифрах</b:Title>
    <b:Year>2018</b:Year>
    <b:Publisher>The Nielsen company</b:Publisher>
    <b:RefOrder>90</b:RefOrder>
  </b:Source>
  <b:Source>
    <b:Tag>Bha11</b:Tag>
    <b:SourceType>ArticleInAPeriodical</b:SourceType>
    <b:Guid>{AD3DCCA3-43EA-4851-B609-312A93C86946}</b:Guid>
    <b:Title>Do Transparent Business Practices Pay? Exploration of Transparency and Consumer Purchase Intention.</b:Title>
    <b:Year>2011</b:Year>
    <b:Publisher>Sage Publications</b:Publisher>
    <b:PeriodicalTitle>Clothing and Textiles Research Journal</b:PeriodicalTitle>
    <b:Volume>29</b:Volume>
    <b:Issue>2</b:Issue>
    <b:Author>
      <b:Author>
        <b:NameList>
          <b:Person>
            <b:Last>Bhaduri</b:Last>
            <b:First>G.</b:First>
          </b:Person>
          <b:Person>
            <b:Last>Ha-Brookshire</b:Last>
            <b:First>J.E.</b:First>
          </b:Person>
        </b:NameList>
      </b:Author>
    </b:Author>
    <b:RefOrder>91</b:RefOrder>
  </b:Source>
  <b:Source>
    <b:Tag>Har12</b:Tag>
    <b:SourceType>Report</b:SourceType>
    <b:Guid>{568AA1B4-3596-48B6-9174-7744A0AB23CF}</b:Guid>
    <b:Title>Big Data - The next frontier for innovation</b:Title>
    <b:Year>2012</b:Year>
    <b:Publisher>PricewaterhouseCoopers</b:Publisher>
    <b:Author>
      <b:Author>
        <b:NameList>
          <b:Person>
            <b:Last>Harker</b:Last>
            <b:First>S.</b:First>
          </b:Person>
          <b:Person>
            <b:Last>Riccio</b:Last>
            <b:First>J.</b:First>
          </b:Person>
        </b:NameList>
      </b:Author>
    </b:Author>
    <b:RefOrder>92</b:RefOrder>
  </b:Source>
  <b:Source>
    <b:Tag>Sta1</b:Tag>
    <b:SourceType>InternetSite</b:SourceType>
    <b:Guid>{4382B05A-3404-4B4C-9DE1-C7DB7D797352}</b:Guid>
    <b:Title>Big data market size revenue forecast worldwide from 2011 to 2027</b:Title>
    <b:Author>
      <b:Author>
        <b:Corporate>Statista</b:Corporate>
      </b:Author>
    </b:Author>
    <b:InternetSiteTitle>Statista</b:InternetSiteTitle>
    <b:URL>https://www.statista.com/statistics/254266/global-big-data-market-forecast/</b:URL>
    <b:RefOrder>93</b:RefOrder>
  </b:Source>
  <b:Source>
    <b:Tag>Bin18</b:Tag>
    <b:SourceType>Report</b:SourceType>
    <b:Guid>{B2728A6E-DB5A-4A1F-B323-380008D62070}</b:Guid>
    <b:Title>Future work. The Global Talent Crunch</b:Title>
    <b:Year>2018</b:Year>
    <b:Publisher>Korn Ferry</b:Publisher>
    <b:Author>
      <b:Author>
        <b:NameList>
          <b:Person>
            <b:Last>Binvel</b:Last>
            <b:First>Y.</b:First>
          </b:Person>
          <b:Person>
            <b:Last>Franzino</b:Last>
            <b:First>M.</b:First>
          </b:Person>
          <b:Person>
            <b:Last>Laouchez</b:Last>
            <b:First>J.-M.</b:First>
          </b:Person>
          <b:Person>
            <b:Last>Penk</b:Last>
            <b:First>W.</b:First>
          </b:Person>
        </b:NameList>
      </b:Author>
    </b:Author>
    <b:RefOrder>94</b:RefOrder>
  </b:Source>
  <b:Source>
    <b:Tag>X5R19</b:Tag>
    <b:SourceType>Report</b:SourceType>
    <b:Guid>{7E8AC330-98EC-4838-93CC-9C737BBDDE13}</b:Guid>
    <b:Author>
      <b:Author>
        <b:Corporate>X5 Reail Group</b:Corporate>
      </b:Author>
    </b:Author>
    <b:Title>Годовой отчет 2018</b:Title>
    <b:Year>2019</b:Year>
    <b:Publisher>X5 Retail Group</b:Publisher>
    <b:RefOrder>95</b:RefOrder>
  </b:Source>
  <b:Source>
    <b:Tag>Маз19</b:Tag>
    <b:SourceType>Report</b:SourceType>
    <b:Guid>{55107D9A-F506-4751-A63A-49E2A7433943}</b:Guid>
    <b:Title>Обзор тенденций развития транспорта и логистики в 2019 году</b:Title>
    <b:Year>2019</b:Year>
    <b:Publisher>PricewaterhouseCoopers</b:Publisher>
    <b:Author>
      <b:Author>
        <b:NameList>
          <b:Person>
            <b:Last>Мазур</b:Last>
            <b:First>М.</b:First>
          </b:Person>
          <b:Person>
            <b:Last>Орловский</b:Last>
            <b:First>Е.</b:First>
          </b:Person>
          <b:Person>
            <b:Last>Баженов</b:Last>
            <b:First>М.</b:First>
          </b:Person>
          <b:Person>
            <b:Last>Старжик</b:Last>
            <b:First>М.</b:First>
          </b:Person>
        </b:NameList>
      </b:Author>
    </b:Author>
    <b:RefOrder>96</b:RefOrder>
  </b:Source>
  <b:Source>
    <b:Tag>Kel19</b:Tag>
    <b:SourceType>Report</b:SourceType>
    <b:Guid>{A21C83C7-5BEF-48C8-896C-F93E5DCDA5B3}</b:Guid>
    <b:Author>
      <b:Author>
        <b:Corporate>Kelly Service</b:Corporate>
      </b:Author>
    </b:Author>
    <b:Title>Рынок труда глазами работников и работодателей 2019</b:Title>
    <b:Year>2019</b:Year>
    <b:Publisher>Kelly Services</b:Publisher>
    <b:RefOrder>97</b:RefOrder>
  </b:Source>
  <b:Source>
    <b:Tag>Kru18</b:Tag>
    <b:SourceType>Report</b:SourceType>
    <b:Guid>{5CD61436-1BF3-4116-A3DC-15D0A0D5F9C3}</b:Guid>
    <b:Title>Future of work. The talent shift. Leader's perspective: Russia.</b:Title>
    <b:Year>2018</b:Year>
    <b:Publisher>Korn Ferry</b:Publisher>
    <b:Author>
      <b:Author>
        <b:NameList>
          <b:Person>
            <b:Last>Kruglov</b:Last>
            <b:First>D.</b:First>
          </b:Person>
        </b:NameList>
      </b:Author>
    </b:Author>
    <b:RefOrder>98</b:RefOrder>
  </b:Source>
  <b:Source>
    <b:Tag>Выш19</b:Tag>
    <b:SourceType>Report</b:SourceType>
    <b:Guid>{CA11A74B-C49C-44ED-BC64-ECB156298A73}</b:Guid>
    <b:Title>Цифровизация частного бизнеса в странах Центральной и Восточной Европы</b:Title>
    <b:Year>2019</b:Year>
    <b:Publisher>PricewaterhouseCoopers</b:Publisher>
    <b:Author>
      <b:Author>
        <b:NameList>
          <b:Person>
            <b:Last>Вышогродский</b:Last>
            <b:First>П.</b:First>
          </b:Person>
          <b:Person>
            <b:Last>Пашаев</b:Last>
            <b:First>М.</b:First>
          </b:Person>
          <b:Person>
            <b:Last>Фомин</b:Last>
            <b:First>А.</b:First>
          </b:Person>
          <b:Person>
            <b:Last>Анита</b:Last>
            <b:First>М.</b:First>
          </b:Person>
        </b:NameList>
      </b:Author>
    </b:Author>
    <b:RefOrder>99</b:RefOrder>
  </b:Source>
  <b:Source>
    <b:Tag>Пра</b:Tag>
    <b:SourceType>DocumentFromInternetSite</b:SourceType>
    <b:Guid>{8A76A67B-BC9F-4259-AF19-1838CECA9ED5}</b:Guid>
    <b:Title>Распоряжение от 28 июля 2017 г. № 1632-р</b:Title>
    <b:Author>
      <b:Author>
        <b:Corporate>Правительство Российской Федерации</b:Corporate>
      </b:Author>
    </b:Author>
    <b:InternetSiteTitle>Законодательство России</b:InternetSiteTitle>
    <b:URL>http://pravo.gov.ru/proxy/ips/?docbody=&amp;nd=102440918</b:URL>
    <b:RefOrder>100</b:RefOrder>
  </b:Source>
  <b:Source>
    <b:Tag>Мин</b:Tag>
    <b:SourceType>InternetSite</b:SourceType>
    <b:Guid>{C76784BD-2F95-429B-98A5-30CC01F036B1}</b:Guid>
    <b:Title>"Цифровая экономика РФ"</b:Title>
    <b:InternetSiteTitle>Веб-сайт Министерства цифрового развития, связи и массовых коммуникаций Российской Федерации</b:InternetSiteTitle>
    <b:URL>https://digital.gov.ru/ru/activity/directions/858/</b:URL>
    <b:Author>
      <b:Author>
        <b:Corporate>Министерство цифрового развития, связи и массовых коммуникаций Российской Федерации</b:Corporate>
      </b:Author>
    </b:Author>
    <b:RefOrder>101</b:RefOrder>
  </b:Source>
  <b:Source>
    <b:Tag>Лев20</b:Tag>
    <b:SourceType>InternetSite</b:SourceType>
    <b:Guid>{2940E781-3A4D-41EB-97AE-73BBB4C4D83D}</b:Guid>
    <b:Author>
      <b:Author>
        <b:Corporate>Левада-центр</b:Corporate>
      </b:Author>
    </b:Author>
    <b:Title>Россияне назвали загрязнение природы угрозой страшнее терроризма</b:Title>
    <b:InternetSiteTitle>Веб-сайт аналитического центра Юрия Левады</b:InternetSiteTitle>
    <b:Year>2020</b:Year>
    <b:Month>Январь</b:Month>
    <b:Day>23</b:Day>
    <b:URL>https://www.levada.ru/2020/01/23/rossiyane-nazvali-zagryaznenie-prirody-ugrozoj-strashnee-terrorizma/</b:URL>
    <b:RefOrder>102</b:RefOrder>
  </b:Source>
  <b:Source>
    <b:Tag>Кал</b:Tag>
    <b:SourceType>Report</b:SourceType>
    <b:Guid>{A364DB9E-FE76-40CA-8593-A6FD27613E26}</b:Guid>
    <b:Title>Устойчивое развитие в России: руководство для транснациональных корпораций</b:Title>
    <b:Publisher>Институт исследований развивающихся рынков бизнес-школы Сколково(IEMS)</b:Publisher>
    <b:Author>
      <b:Author>
        <b:NameList>
          <b:Person>
            <b:Last>Калинин</b:Last>
            <b:First>А.</b:First>
          </b:Person>
          <b:Person>
            <b:Last>Зайцева</b:Last>
            <b:First>Н.</b:First>
          </b:Person>
          <b:Person>
            <b:Last>Новак</b:Last>
            <b:First>К.</b:First>
          </b:Person>
          <b:Person>
            <b:Last>Фирсова</b:Last>
            <b:First>А.</b:First>
          </b:Person>
        </b:NameList>
      </b:Author>
    </b:Author>
    <b:RefOrder>103</b:RefOrder>
  </b:Source>
  <b:Source>
    <b:Tag>Мин1</b:Tag>
    <b:SourceType>InternetSite</b:SourceType>
    <b:Guid>{8C426F3D-293D-497A-B9BF-0B17E2318E0F}</b:Guid>
    <b:Title>Государственная программа Российской Федерации "Развитие энергетики"</b:Title>
    <b:Author>
      <b:Author>
        <b:Corporate>Министерство энергетики Российской Федерации</b:Corporate>
      </b:Author>
    </b:Author>
    <b:InternetSiteTitle>Веб-сайт министерства энергетики Российской Федерации</b:InternetSiteTitle>
    <b:URL>https://minenergo.gov.ru/node/323</b:URL>
    <b:RefOrder>104</b:RefOrder>
  </b:Source>
  <b:Source>
    <b:Tag>Фег19</b:Tag>
    <b:SourceType>Report</b:SourceType>
    <b:Guid>{8686C2B9-1A89-48C8-B1D0-5C2B8D4B5603}</b:Guid>
    <b:Title>Устойчивое развитие в фокусе внимания советов директоров. Опрос членов советов директоров российских компаний, 2019 г.</b:Title>
    <b:Year>2019</b:Year>
    <b:Publisher>PricewaterhouseCoopers</b:Publisher>
    <b:Author>
      <b:Author>
        <b:NameList>
          <b:Person>
            <b:Last>Фегецин</b:Last>
            <b:First>А.</b:First>
          </b:Person>
          <b:Person>
            <b:Last>Дубовицкая</b:Last>
            <b:First>Е.</b:First>
          </b:Person>
        </b:NameList>
      </b:Author>
    </b:Author>
    <b:RefOrder>105</b:RefOrder>
  </b:Source>
  <b:Source>
    <b:Tag>Wea</b:Tag>
    <b:SourceType>InternetSite</b:SourceType>
    <b:Guid>{CD540AD4-AD5D-44E0-9F53-DDA001566BF3}</b:Guid>
    <b:Title>Погода в Санкт-Петербурге в июле</b:Title>
    <b:Author>
      <b:Author>
        <b:Corporate>WeatherArchive</b:Corporate>
      </b:Author>
    </b:Author>
    <b:InternetSiteTitle>Веб-сайт WeatherArchive</b:InternetSiteTitle>
    <b:URL>http://weatherarchive.ru/Pogoda/Saint%20Petersburg/July</b:URL>
    <b:RefOrder>106</b:RefOrder>
  </b:Source>
  <b:Source>
    <b:Tag>Wea1</b:Tag>
    <b:SourceType>InternetSite</b:SourceType>
    <b:Guid>{1FF48681-8851-4048-9D12-EB001262E985}</b:Guid>
    <b:Author>
      <b:Author>
        <b:Corporate>WeatherArchive</b:Corporate>
      </b:Author>
    </b:Author>
    <b:Title>Погода в Санкт-Петербурге в декабре</b:Title>
    <b:InternetSiteTitle>Веб-сайт WeatherArchive</b:InternetSiteTitle>
    <b:URL>http://weatherarchive.ru/Pogoda/Saint%20Petersburg/December</b:URL>
    <b:RefOrder>107</b:RefOrder>
  </b:Source>
  <b:Source>
    <b:Tag>Wea2</b:Tag>
    <b:SourceType>InternetSite</b:SourceType>
    <b:Guid>{46F0250F-7CF3-46B3-A22F-64ACD522F051}</b:Guid>
    <b:Author>
      <b:Author>
        <b:Corporate>WeatherArchive</b:Corporate>
      </b:Author>
    </b:Author>
    <b:Title>Погода в Санкт-Петербурге в январе</b:Title>
    <b:InternetSiteTitle>Веб-сайт WeatherArchive</b:InternetSiteTitle>
    <b:URL>http://weatherarchive.ru/Pogoda/Saint%20Petersburg/January</b:URL>
    <b:RefOrder>108</b:RefOrder>
  </b:Source>
  <b:Source>
    <b:Tag>Wea3</b:Tag>
    <b:SourceType>InternetSite</b:SourceType>
    <b:Guid>{5A5C5C2B-D8F8-4CE5-B814-DEC207838976}</b:Guid>
    <b:Author>
      <b:Author>
        <b:Corporate>WeatherArchive</b:Corporate>
      </b:Author>
    </b:Author>
    <b:Title>Погода в Санкт-Петербурге в феврале</b:Title>
    <b:InternetSiteTitle>Веб-сайт WeatherArchive</b:InternetSiteTitle>
    <b:URL>http://weatherarchive.ru/Pogoda/Saint%20Petersburg/February</b:URL>
    <b:RefOrder>109</b:RefOrder>
  </b:Source>
  <b:Source>
    <b:Tag>Мин18</b:Tag>
    <b:SourceType>Report</b:SourceType>
    <b:Guid>{BAAA7D4C-E578-4D5F-8815-5B328D651F75}</b:Guid>
    <b:Title>Картина экономики. Июнь 2018 года</b:Title>
    <b:Year>2018</b:Year>
    <b:Author>
      <b:Author>
        <b:Corporate>Министерство экономического развития Российской Федерации</b:Corporate>
      </b:Author>
    </b:Author>
    <b:Publisher>Министерство эконономического развития</b:Publisher>
    <b:RefOrder>110</b:RefOrder>
  </b:Source>
  <b:Source>
    <b:Tag>The</b:Tag>
    <b:SourceType>DocumentFromInternetSite</b:SourceType>
    <b:Guid>{963F38CB-3FDD-47D2-8595-D94A6BB95D5D}</b:Guid>
    <b:Title>Industrial Revolution</b:Title>
    <b:Author>
      <b:Author>
        <b:Corporate>The Editors of Encyclopaedia Britannica</b:Corporate>
      </b:Author>
    </b:Author>
    <b:InternetSiteTitle>Encyclopaedia Britannica</b:InternetSiteTitle>
    <b:URL>https://www.britannica.com/event/Industrial-Revolution</b:URL>
    <b:RefOrder>1</b:RefOrder>
  </b:Source>
  <b:Source>
    <b:Tag>Eng</b:Tag>
    <b:SourceType>DocumentFromInternetSite</b:SourceType>
    <b:Guid>{B2377DE4-ED24-4FC2-B481-2D8C8A6770BD}</b:Guid>
    <b:Title>The Second Industrial Revolution, 1870-1914</b:Title>
    <b:InternetSiteTitle>U.S. History Scene</b:InternetSiteTitle>
    <b:URL>https://ushistoryscene.com/article/second-industrial-revolution/</b:URL>
    <b:Author>
      <b:Author>
        <b:NameList>
          <b:Person>
            <b:Last>Engelman</b:Last>
            <b:First>R.</b:First>
          </b:Person>
        </b:NameList>
      </b:Author>
    </b:Author>
    <b:RefOrder>2</b:RefOrder>
  </b:Source>
  <b:Source>
    <b:Tag>Oxf</b:Tag>
    <b:SourceType>DocumentFromInternetSite</b:SourceType>
    <b:Guid>{9D3D72F3-CCE4-4672-8D97-39D8E316BEB4}</b:Guid>
    <b:Author>
      <b:Author>
        <b:Corporate>Oxford Dictionary</b:Corporate>
      </b:Author>
    </b:Author>
    <b:Title>"Digitization" definition on Oxford Dictionary</b:Title>
    <b:InternetSiteTitle>Oxford Learner's Dictionary</b:InternetSiteTitle>
    <b:ProductionCompany>Oxford University Press</b:ProductionCompany>
    <b:URL>https://www.oxfordlearnersdictionaries.com/definition/english/digitization</b:URL>
    <b:RefOrder>3</b:RefOrder>
  </b:Source>
  <b:Source>
    <b:Tag>Bus19</b:Tag>
    <b:SourceType>DocumentFromInternetSite</b:SourceType>
    <b:Guid>{E712BDE2-769E-4FED-838B-129861C184FD}</b:Guid>
    <b:Author>
      <b:Author>
        <b:Corporate>Business Roundtable</b:Corporate>
      </b:Author>
    </b:Author>
    <b:Title>Business Roundtable Redefines the Purpose of a Corporation to Promote ‘An Economy That Serves All Americans’</b:Title>
    <b:InternetSiteTitle>Business Roundtable Association</b:InternetSiteTitle>
    <b:Year>2019</b:Year>
    <b:Month>August</b:Month>
    <b:Day>19</b:Day>
    <b:URL>https://www.businessroundtable.org/business-roundtable-redefines-the-purpose-of-a-corporation-to-promote-an-economy-that-serves-all-americans</b:URL>
    <b:RefOrder>4</b:RefOrder>
  </b:Source>
  <b:Source>
    <b:Tag>Kli17</b:Tag>
    <b:SourceType>Report</b:SourceType>
    <b:Guid>{3A7E5384-60E2-4D7C-A713-8A049A1F0E82}</b:Guid>
    <b:Title>Digital Transformation Monitor. Germany:Industrie 4.0</b:Title>
    <b:Year>2017</b:Year>
    <b:Publisher>European Commision</b:Publisher>
    <b:Author>
      <b:Author>
        <b:NameList>
          <b:Person>
            <b:Last>Klitou</b:Last>
            <b:First>D.</b:First>
          </b:Person>
          <b:Person>
            <b:Last>Conrads</b:Last>
            <b:First>J.</b:First>
          </b:Person>
          <b:Person>
            <b:Last>Rasmussen</b:Last>
            <b:First>M.</b:First>
          </b:Person>
          <b:Person>
            <b:Last>Probst</b:Last>
            <b:First>L.</b:First>
          </b:Person>
          <b:Person>
            <b:Last>Pedersen</b:Last>
            <b:First>B.</b:First>
          </b:Person>
        </b:NameList>
      </b:Author>
    </b:Author>
    <b:RefOrder>5</b:RefOrder>
  </b:Source>
  <b:Source>
    <b:Tag>Пра17</b:Tag>
    <b:SourceType>DocumentFromInternetSite</b:SourceType>
    <b:Guid>{FA1D4155-795C-4B94-AFF8-DF862ED81F95}</b:Guid>
    <b:Title>Об утверждении программы «Цифровая экономика Российской Федерации»</b:Title>
    <b:Year>2017</b:Year>
    <b:Author>
      <b:Author>
        <b:Corporate>Правительство РФ</b:Corporate>
      </b:Author>
    </b:Author>
    <b:InternetSiteTitle>Веб-сайт Правительства Российской Федерации</b:InternetSiteTitle>
    <b:Month>Июль</b:Month>
    <b:Day>31</b:Day>
    <b:URL>http://government.ru/docs/28653/</b:URL>
    <b:RefOrder>6</b:RefOrder>
  </b:Source>
  <b:Source>
    <b:Tag>Neg95</b:Tag>
    <b:SourceType>Book</b:SourceType>
    <b:Guid>{9BD2A2BA-A573-48AD-B178-F072730AC253}</b:Guid>
    <b:Title>Being Digital</b:Title>
    <b:Year>1995</b:Year>
    <b:Publisher>Alfred A. Knopf, Inc.</b:Publisher>
    <b:Author>
      <b:Author>
        <b:NameList>
          <b:Person>
            <b:Last>Negroponte</b:Last>
            <b:First>N.</b:First>
          </b:Person>
        </b:NameList>
      </b:Author>
    </b:Author>
    <b:RefOrder>9</b:RefOrder>
  </b:Source>
  <b:Source>
    <b:Tag>Ган20</b:Tag>
    <b:SourceType>ArticleInAPeriodical</b:SourceType>
    <b:Guid>{17342F8C-C83E-48E8-A26D-46720A672E48}</b:Guid>
    <b:Title>Факторы цифровизации в обеспечении устойчивого развития организаций</b:Title>
    <b:Year>2020</b:Year>
    <b:Publisher>Российский экономический университет им. Г.В.Плеханова</b:Publisher>
    <b:Volume>17</b:Volume>
    <b:PeriodicalTitle>Вестник РЭУ им. Г. В. Плеханова </b:PeriodicalTitle>
    <b:Issue>2</b:Issue>
    <b:Author>
      <b:Author>
        <b:NameList>
          <b:Person>
            <b:Last>Ганьшина</b:Last>
            <b:Middle>Ю.</b:Middle>
            <b:First>Е.</b:First>
          </b:Person>
          <b:Person>
            <b:Last>Смирнова</b:Last>
            <b:Middle>Л.</b:Middle>
            <b:First>И.</b:First>
          </b:Person>
          <b:Person>
            <b:Last>Иванова</b:Last>
            <b:Middle>П.</b:Middle>
            <b:First>С.</b:First>
          </b:Person>
        </b:NameList>
      </b:Author>
    </b:Author>
    <b:RefOrder>10</b:RefOrder>
  </b:Source>
  <b:Source>
    <b:Tag>Unr17</b:Tag>
    <b:SourceType>ArticleInAPeriodical</b:SourceType>
    <b:Guid>{FEC5EC73-D9CF-4724-AD21-9490D7C1CBB2}</b:Guid>
    <b:Title>Digital Transformation on Purpose</b:Title>
    <b:PeriodicalTitle>MIT Sloan Management Review</b:PeriodicalTitle>
    <b:Year>2017</b:Year>
    <b:Publisher>Massachusetts Institute of Technology</b:Publisher>
    <b:Author>
      <b:Author>
        <b:NameList>
          <b:Person>
            <b:Last>Unruh</b:Last>
            <b:First>G.</b:First>
          </b:Person>
          <b:Person>
            <b:Last>Kiron</b:Last>
            <b:First>D.</b:First>
          </b:Person>
        </b:NameList>
      </b:Author>
    </b:Author>
    <b:RefOrder>11</b:RefOrder>
  </b:Source>
  <b:Source>
    <b:Tag>Sav19</b:Tag>
    <b:SourceType>ArticleInAPeriodical</b:SourceType>
    <b:Guid>{02A27D19-9755-46BD-99A1-92F9F60598BB}</b:Guid>
    <b:Title>From Digitization, Through Digitalization,to Digital Transformation</b:Title>
    <b:PeriodicalTitle>Online Searcher</b:PeriodicalTitle>
    <b:Year>2019</b:Year>
    <b:Publisher>Information Today Inc.</b:Publisher>
    <b:Author>
      <b:Author>
        <b:NameList>
          <b:Person>
            <b:Last>Savić</b:Last>
            <b:First>D.</b:First>
          </b:Person>
        </b:NameList>
      </b:Author>
    </b:Author>
    <b:RefOrder>12</b:RefOrder>
  </b:Source>
  <b:Source>
    <b:Tag>Ins16</b:Tag>
    <b:SourceType>InternetSite</b:SourceType>
    <b:Guid>{4631FDC6-03FA-469A-9522-8408074B143F}</b:Guid>
    <b:Author>
      <b:Author>
        <b:Corporate>Inside Logistics</b:Corporate>
      </b:Author>
    </b:Author>
    <b:Title>Nova Scotia’s liquor retailer benefits from warehouse lift truck fleet telematics</b:Title>
    <b:InternetSiteTitle>Inside Logistics: Canada's supply chain magazine</b:InternetSiteTitle>
    <b:Year>2016</b:Year>
    <b:Month>Октябрь</b:Month>
    <b:Day>24</b:Day>
    <b:URL>https://www.insidelogistics.ca/features/asset-management/</b:URL>
    <b:RefOrder>56</b:RefOrder>
  </b:Source>
  <b:Source>
    <b:Tag>Geo18</b:Tag>
    <b:SourceType>Report</b:SourceType>
    <b:Guid>{5CDA239B-56C1-44C1-B811-7EEB5FCC4647}</b:Guid>
    <b:Title>Orchestrating sustainablelogistics solutions: 2018 Activity and Corporate Social Responsibility Report</b:Title>
    <b:Year>2018</b:Year>
    <b:Author>
      <b:Author>
        <b:Corporate>Geodis</b:Corporate>
      </b:Author>
    </b:Author>
    <b:RefOrder>57</b:RefOrder>
  </b:Source>
  <b:Source>
    <b:Tag>Eri19</b:Tag>
    <b:SourceType>InternetSite</b:SourceType>
    <b:Guid>{129EF669-BED5-4B34-B2A8-84FB58449E16}</b:Guid>
    <b:Title>XPO Logistics Introduces New Labor Productivity System for Warehouse Operations</b:Title>
    <b:Year>2019</b:Year>
    <b:Author>
      <b:Author>
        <b:NameList>
          <b:Person>
            <b:Last>Kurtz</b:Last>
            <b:First>Erin</b:First>
          </b:Person>
        </b:NameList>
      </b:Author>
    </b:Author>
    <b:InternetSiteTitle>XPO Logistics Press Release</b:InternetSiteTitle>
    <b:Month>Март</b:Month>
    <b:Day>12</b:Day>
    <b:URL>https://news.xpo.com/1922/xpo-logistics-introduces-new-labor-productivity-system-for-warehouse-operations</b:URL>
    <b:RefOrder>58</b:RefOrder>
  </b:Source>
  <b:Source>
    <b:Tag>Hyp</b:Tag>
    <b:SourceType>InternetSite</b:SourceType>
    <b:Guid>{385F4B44-C60D-4E73-9C6D-F4346DCEDA61}</b:Guid>
    <b:Title>Case Study: How Walmart brought unprecedented transparency to the food supply chain with Hyperledger Fabric</b:Title>
    <b:InternetSiteTitle>Веб-сайт компании HyperLedger</b:InternetSiteTitle>
    <b:URL>https://www.hyperledger.org/learn/publications/walmart-case-study</b:URL>
    <b:Author>
      <b:Author>
        <b:Corporate>HyperLedger</b:Corporate>
      </b:Author>
    </b:Author>
    <b:RefOrder>60</b:RefOrder>
  </b:Source>
  <b:Source>
    <b:Tag>Val15</b:Tag>
    <b:SourceType>InternetSite</b:SourceType>
    <b:Guid>{F2966909-9923-4FAB-874C-AE7F65F89AD9}</b:Guid>
    <b:Title>Amazon Robotics: IoT In The Warehouse</b:Title>
    <b:InternetSiteTitle>InformationWeek</b:InternetSiteTitle>
    <b:Year>2015</b:Year>
    <b:Month>Сентябрь</b:Month>
    <b:Day>28</b:Day>
    <b:URL>https://www.informationweek.com/strategic-cio/amazon-robotics-iot-in-the-warehouse/d/d-id/1322366</b:URL>
    <b:Author>
      <b:Author>
        <b:NameList>
          <b:Person>
            <b:Last>Valerio</b:Last>
            <b:First>P.</b:First>
          </b:Person>
        </b:NameList>
      </b:Author>
    </b:Author>
    <b:RefOrder>63</b:RefOrder>
  </b:Source>
  <b:Source>
    <b:Tag>DHL19</b:Tag>
    <b:SourceType>InternetSite</b:SourceType>
    <b:Guid>{A9BFD2BF-EDFB-4D10-8408-C41EE9549E48}</b:Guid>
    <b:Author>
      <b:Author>
        <b:Corporate>DHL Indonesia</b:Corporate>
      </b:Author>
    </b:Author>
    <b:Title>DHL Supply Chain partners Tetra Pak to implement its first digital twin warehouse in Asia Pacific</b:Title>
    <b:InternetSiteTitle>Веб-сайт компании DHL Indonesia</b:InternetSiteTitle>
    <b:Year>2019</b:Year>
    <b:Month>Июль</b:Month>
    <b:Day>16</b:Day>
    <b:URL>https://www.dhl.com/id-en/home/press/press-archive/2019/dhl-supply-chain-partners-tetra-pak-to-implement-its-first-digital-twin-warehouse-in-asia-pacific.html</b:URL>
    <b:RefOrder>62</b:RefOrder>
  </b:Source>
  <b:Source>
    <b:Tag>Dan18</b:Tag>
    <b:SourceType>InternetSite</b:SourceType>
    <b:Guid>{0BE746AC-2487-4E24-941B-3A72248F712F}</b:Guid>
    <b:Title>IoT Helps Lineage Logistics Lower Annual Energy Spend by $4 Million</b:Title>
    <b:InternetSiteTitle>Электронное издание Environment + Energy Leader</b:InternetSiteTitle>
    <b:ProductionCompany>Business Sector Media LLC</b:ProductionCompany>
    <b:Year>2018</b:Year>
    <b:Month>Декабрь</b:Month>
    <b:Day>14</b:Day>
    <b:URL>https://www.environmentalleader.com/2018/12/iot-lineage-logistics/</b:URL>
    <b:Author>
      <b:Author>
        <b:NameList>
          <b:Person>
            <b:Last>Danigelis</b:Last>
            <b:First>A.</b:First>
          </b:Person>
        </b:NameList>
      </b:Author>
    </b:Author>
    <b:RefOrder>64</b:RefOrder>
  </b:Source>
  <b:Source>
    <b:Tag>Cal18</b:Tag>
    <b:SourceType>InternetSite</b:SourceType>
    <b:Guid>{9850C2C1-2859-4176-942C-33F3737BA764}</b:Guid>
    <b:Title>AI and AGV for Global Shopping Festival: Cainiao  is Ready</b:Title>
    <b:InternetSiteTitle>Электронное издание CifNews</b:InternetSiteTitle>
    <b:Year>2018</b:Year>
    <b:Month>Ноябрь</b:Month>
    <b:Day>3</b:Day>
    <b:URL>https://en.cifnews.com/global-shopping-festival-cainiao-ready/</b:URL>
    <b:Author>
      <b:Author>
        <b:NameList>
          <b:Person>
            <b:Last>Calenne</b:Last>
            <b:First>G.</b:First>
          </b:Person>
        </b:NameList>
      </b:Author>
    </b:Author>
    <b:RefOrder>65</b:RefOrder>
  </b:Source>
  <b:Source>
    <b:Tag>Bru18</b:Tag>
    <b:SourceType>InternetSite</b:SourceType>
    <b:Guid>{E974E926-3A91-4FCB-9D48-82E7FA7DAE7D}</b:Guid>
    <b:Title>Logistics and Robotics: Cainiao, DHL and SF Express Case-Studies</b:Title>
    <b:InternetSiteTitle>Электронное издание SifNews</b:InternetSiteTitle>
    <b:Year>2018</b:Year>
    <b:Month>Декабрь</b:Month>
    <b:Day>12</b:Day>
    <b:URL>https://en.cifnews.com/logistics-robotics-cainiao-dhl-sf/</b:URL>
    <b:Author>
      <b:Author>
        <b:NameList>
          <b:Person>
            <b:Last>Bruni</b:Last>
            <b:First>A.</b:First>
          </b:Person>
        </b:NameList>
      </b:Author>
    </b:Author>
    <b:RefOrder>66</b:RefOrder>
  </b:Source>
  <b:Source>
    <b:Tag>Roc</b:Tag>
    <b:SourceType>InternetSite</b:SourceType>
    <b:Guid>{1C820E5E-3DB5-49C3-8EDE-844469D3222C}</b:Guid>
    <b:Author>
      <b:Author>
        <b:Corporate>Rocla</b:Corporate>
      </b:Author>
    </b:Author>
    <b:Title>Case: Valio Lapinlahti</b:Title>
    <b:InternetSiteTitle>Веб-сайт компании </b:InternetSiteTitle>
    <b:URL>https://www.rocla-agv.com/en/customer-cases/case-valio-lapinlahti</b:URL>
    <b:RefOrder>68</b:RefOrder>
  </b:Source>
  <b:Source>
    <b:Tag>Roc1</b:Tag>
    <b:SourceType>InternetSite</b:SourceType>
    <b:Guid>{CBCC4A93-0106-4A52-B300-744D97C28255}</b:Guid>
    <b:Author>
      <b:Author>
        <b:Corporate>Rocla</b:Corporate>
      </b:Author>
    </b:Author>
    <b:Title>Case: Valio Haapavesi</b:Title>
    <b:InternetSiteTitle>Веб-сайт компании Rocla</b:InternetSiteTitle>
    <b:URL>https://www.rocla-agv.com/en/customer-cases/case-valio-haapavesi</b:URL>
    <b:RefOrder>69</b:RefOrder>
  </b:Source>
  <b:Source>
    <b:Tag>Smi19</b:Tag>
    <b:SourceType>ArticleInAPeriodical</b:SourceType>
    <b:Guid>{2DFBB0D2-1911-4219-81BC-76D56E4467DC}</b:Guid>
    <b:Title>Robots in the Workplace: a Threat to—or Opportunity for—Meaningful Work?</b:Title>
    <b:Year>2019</b:Year>
    <b:PeriodicalTitle>Phylosophy &amp; Technology</b:PeriodicalTitle>
    <b:Author>
      <b:Author>
        <b:NameList>
          <b:Person>
            <b:Last>Smids</b:Last>
            <b:First>J.</b:First>
          </b:Person>
          <b:Person>
            <b:Last>Nyholm</b:Last>
            <b:First>S.</b:First>
          </b:Person>
          <b:Person>
            <b:Last>Berkers</b:Last>
            <b:First>H.</b:First>
          </b:Person>
        </b:NameList>
      </b:Author>
    </b:Author>
    <b:RefOrder>126</b:RefOrder>
  </b:Source>
  <b:Source>
    <b:Tag>ETH20</b:Tag>
    <b:SourceType>InternetSite</b:SourceType>
    <b:Guid>{0CC57660-4F16-4F28-9EFF-02823BA4D227}</b:Guid>
    <b:Author>
      <b:Author>
        <b:Corporate>ETH Gas Station</b:Corporate>
      </b:Author>
    </b:Author>
    <b:Title>ETH Gas Station</b:Title>
    <b:YearAccessed>2020</b:YearAccessed>
    <b:MonthAccessed>05</b:MonthAccessed>
    <b:DayAccessed>27</b:DayAccessed>
    <b:URL>https://ethgasstation.info/</b:URL>
    <b:RefOrder>118</b:RefOrder>
  </b:Source>
  <b:Source>
    <b:Tag>Clo</b:Tag>
    <b:SourceType>InternetSite</b:SourceType>
    <b:Guid>{9F56F2E5-170C-4F9A-B2A0-A7A22BEB4A7C}</b:Guid>
    <b:Author>
      <b:Author>
        <b:Corporate>Cloud4Y</b:Corporate>
      </b:Author>
    </b:Author>
    <b:Title>Облачный сервис Cloud-native Apache Hadoop</b:Title>
    <b:InternetSiteTitle>Веб-сайт компании Cloud4Y</b:InternetSiteTitle>
    <b:URL>https://www.cloud4y.ru/cloud-services/hadoop-spark/</b:URL>
    <b:RefOrder>119</b:RefOrder>
  </b:Source>
  <b:Source>
    <b:Tag>Mic</b:Tag>
    <b:SourceType>InternetSite</b:SourceType>
    <b:Guid>{BDAB8BC4-199D-462E-9167-A33D7CB40CA5}</b:Guid>
    <b:Author>
      <b:Author>
        <b:Corporate>Microsoft</b:Corporate>
      </b:Author>
    </b:Author>
    <b:Title>Цены на Azure Databricks </b:Title>
    <b:InternetSiteTitle>Веб-сайт Microsoft Azure</b:InternetSiteTitle>
    <b:URL>https://azure.microsoft.com/ru-ru/pricing/details/databricks/</b:URL>
    <b:RefOrder>120</b:RefOrder>
  </b:Source>
  <b:Source>
    <b:Tag>Ama</b:Tag>
    <b:SourceType>InternetSite</b:SourceType>
    <b:Guid>{4CDD6EB8-6453-4AAA-AF00-10A135FEF11F}</b:Guid>
    <b:Author>
      <b:Author>
        <b:Corporate>Amazon</b:Corporate>
      </b:Author>
    </b:Author>
    <b:Title>Amazon EMR</b:Title>
    <b:InternetSiteTitle>Веб-сайт Amazon AWS</b:InternetSiteTitle>
    <b:URL>https://aws.amazon.com/ru/emr/?c=a&amp;sec=srv&amp;whats-new-cards.sort-by=item.additionalFields.postDateTime&amp;whats-new-cards.sort-order=desc</b:URL>
    <b:RefOrder>121</b:RefOrder>
  </b:Source>
  <b:Source>
    <b:Tag>КИИ</b:Tag>
    <b:SourceType>InternetSite</b:SourceType>
    <b:Guid>{4AEC5F56-BD11-4E0C-84A1-D22D506891ED}</b:Guid>
    <b:Author>
      <b:Author>
        <b:Corporate>КИИТ</b:Corporate>
      </b:Author>
    </b:Author>
    <b:Title>Роботкар ROCLA AGV</b:Title>
    <b:InternetSiteTitle>Веб-сайт компании КИИТ</b:InternetSiteTitle>
    <b:URL>https://www.kiit.ru/product/robotkary-rocla-agv/</b:URL>
    <b:RefOrder>122</b:RefOrder>
  </b:Source>
  <b:Source>
    <b:Tag>Fox</b:Tag>
    <b:SourceType>InternetSite</b:SourceType>
    <b:Guid>{72C725BA-B3FB-4D1A-982B-B5215354C0BF}</b:Guid>
    <b:Author>
      <b:Author>
        <b:Corporate>FoxTech</b:Corporate>
      </b:Author>
    </b:Author>
    <b:Title>GAIA 160MP-Heavy Lift Drone ARF Combo</b:Title>
    <b:InternetSiteTitle>Веб-сайт FoxTech</b:InternetSiteTitle>
    <b:URL>https://www.foxtechfpv.com/gaia-160-mp-heavy-lift-drone-arf-combo.html</b:URL>
    <b:RefOrder>123</b:RefOrder>
  </b:Source>
  <b:Source>
    <b:Tag>Mic1</b:Tag>
    <b:SourceType>InternetSite</b:SourceType>
    <b:Guid>{5889287C-58E9-4D99-88EF-9B67845A5A2B}</b:Guid>
    <b:Author>
      <b:Author>
        <b:Corporate>Microsoft</b:Corporate>
      </b:Author>
    </b:Author>
    <b:Title>Цены на Центр Интернета вещей Azure </b:Title>
    <b:InternetSiteTitle>Веб-сайт Microsoft Azure</b:InternetSiteTitle>
    <b:URL>https://azure.microsoft.com/ru-ru/pricing/details/iot-hub/</b:URL>
    <b:RefOrder>124</b:RefOrder>
  </b:Source>
  <b:Source>
    <b:Tag>Mic2</b:Tag>
    <b:SourceType>InternetSite</b:SourceType>
    <b:Guid>{B434B0CD-0302-4F45-A39F-48ADFC821D07}</b:Guid>
    <b:Author>
      <b:Author>
        <b:Corporate>Microsoft</b:Corporate>
      </b:Author>
    </b:Author>
    <b:Title>Цены на Azure Digital Twins</b:Title>
    <b:InternetSiteTitle>Веб-сайт Microsoft Azure</b:InternetSiteTitle>
    <b:URL>https://azure.microsoft.com/ru-ru/pricing/details/digital-twins/</b:URL>
    <b:RefOrder>125</b:RefOrder>
  </b:Source>
  <b:Source>
    <b:Tag>Пре18</b:Tag>
    <b:SourceType>Report</b:SourceType>
    <b:Guid>{CE6EC9A1-998C-448D-A1C3-F1A3B7D7D1D0}</b:Guid>
    <b:Title>Паспорт национальной программы "Цифровая экономика Российской Федерации"</b:Title>
    <b:Year>2018</b:Year>
    <b:Author>
      <b:Author>
        <b:Corporate>Президиум Совета при Президенте РФ по стратегическому развитию и национальным проектам</b:Corporate>
      </b:Author>
    </b:Author>
    <b:City>Москва</b:City>
    <b:RefOrder>7</b:RefOrder>
  </b:Source>
  <b:Source>
    <b:Tag>Пра19</b:Tag>
    <b:SourceType>Report</b:SourceType>
    <b:Guid>{98FA7C85-3493-424D-8124-5146990836A6}</b:Guid>
    <b:Author>
      <b:Author>
        <b:Corporate>Правительство Российской Федерации</b:Corporate>
      </b:Author>
    </b:Author>
    <b:Title>Распоряжение №195-р </b:Title>
    <b:Year>2019</b:Year>
    <b:City>Москва</b:City>
    <b:RefOrder>8</b:RefOrder>
  </b:Source>
  <b:Source>
    <b:Tag>Bha20</b:Tag>
    <b:SourceType>DocumentFromInternetSite</b:SourceType>
    <b:Guid>{8B0E353D-F836-43B8-AE54-90892E3E3D2E}</b:Guid>
    <b:Title>MVC Global announces partnership with Cox Logistics Group to launch a “SmartHub”</b:Title>
    <b:Year>2020</b:Year>
    <b:PeriodicalTitle>ChannelPost</b:PeriodicalTitle>
    <b:Author>
      <b:Author>
        <b:NameList>
          <b:Person>
            <b:Last>Bhargavi</b:Last>
            <b:First>S.</b:First>
          </b:Person>
        </b:NameList>
      </b:Author>
    </b:Author>
    <b:InternetSiteTitle>Электронное издание ChannelPost Middle East and Africa</b:InternetSiteTitle>
    <b:Month>Апрель</b:Month>
    <b:Day>23</b:Day>
    <b:URL>http://channelpostmea.com/2020/04/23/mvc-global-announces-partnership-cox-logistics-group-launch-smarthub/</b:URL>
    <b:RefOrder>59</b:RefOrder>
  </b:Source>
  <b:Source>
    <b:Tag>Аме</b:Tag>
    <b:SourceType>InternetSite</b:SourceType>
    <b:Guid>{88DD02C3-CC13-4112-BAEE-24B4A50E8FBB}</b:Guid>
    <b:Title>Стеллажи с системой "шаттл"</b:Title>
    <b:InternetSiteTitle>Веб-сайт компании АметТехнологии</b:InternetSiteTitle>
    <b:URL>http://www.amett.ru/stellazhnye_sistemy/palletnyie_stellazhy/stellazhi_shattl/</b:URL>
    <b:Author>
      <b:Author>
        <b:Corporate>АметТехнологии</b:Corporate>
      </b:Author>
    </b:Author>
    <b:RefOrder>117</b:RefOrder>
  </b:Source>
  <b:Source>
    <b:Tag>Mic19</b:Tag>
    <b:SourceType>InternetSite</b:SourceType>
    <b:Guid>{A6A06A28-653A-4FE6-AC33-10235D737D83}</b:Guid>
    <b:Author>
      <b:Author>
        <b:Corporate>Microsoft News Center</b:Corporate>
      </b:Author>
    </b:Author>
    <b:Title>Now it’s personal: Unilever’s digital journey leads to real results for consumers and employees</b:Title>
    <b:InternetSiteTitle>Веб-сайт компании Microsoft</b:InternetSiteTitle>
    <b:Year>2019</b:Year>
    <b:Month>Июль</b:Month>
    <b:Day>17</b:Day>
    <b:URL>https://news.microsoft.com/en-au/features/now-its-personal-unilevers-digital-journey-leads-to-real-results-for-consumers-and-employees/</b:URL>
    <b:RefOrder>61</b:RefOrder>
  </b:Source>
  <b:Source>
    <b:Tag>Esh18</b:Tag>
    <b:SourceType>DocumentFromInternetSite</b:SourceType>
    <b:Guid>{5123A307-B7D8-458C-AC80-A863C6993CA6}</b:Guid>
    <b:Title>Mujin, JD.com Test First Automated Warehouse</b:Title>
    <b:InternetSiteTitle>Веб-сайт ASCM</b:InternetSiteTitle>
    <b:Year>2018</b:Year>
    <b:Month>Ноябрь</b:Month>
    <b:Day>9</b:Day>
    <b:URL>https://www.apics.org/sites/apics-blog/thinking-supply-chain-topic-search-result/thinking-supply-chain/2018/11/09/mujin-jd.com-test-first-automated-warehouse</b:URL>
    <b:Author>
      <b:Author>
        <b:NameList>
          <b:Person>
            <b:Last>Eshkenazi</b:Last>
            <b:First>A.</b:First>
          </b:Person>
        </b:NameList>
      </b:Author>
    </b:Author>
    <b:RefOrder>67</b:RefOrder>
  </b:Source>
</b:Sources>
</file>

<file path=customXml/itemProps1.xml><?xml version="1.0" encoding="utf-8"?>
<ds:datastoreItem xmlns:ds="http://schemas.openxmlformats.org/officeDocument/2006/customXml" ds:itemID="{8A38B919-F8F3-4C1F-B555-8DED387BC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4632</TotalTime>
  <Pages>1</Pages>
  <Words>29621</Words>
  <Characters>168842</Characters>
  <Application>Microsoft Office Word</Application>
  <DocSecurity>0</DocSecurity>
  <Lines>1407</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198067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Властитель Всея Руси</dc:creator>
  <cp:lastModifiedBy>Властитель Всея Руси</cp:lastModifiedBy>
  <cp:revision>164</cp:revision>
  <cp:lastPrinted>2020-05-31T15:47:00Z</cp:lastPrinted>
  <dcterms:created xsi:type="dcterms:W3CDTF">2020-05-13T08:03:00Z</dcterms:created>
  <dcterms:modified xsi:type="dcterms:W3CDTF">2020-05-31T17:26:00Z</dcterms:modified>
</cp:coreProperties>
</file>