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4B830" w14:textId="73963967" w:rsidR="00AB3A8A" w:rsidRPr="00AB3A8A" w:rsidRDefault="00AB3A8A" w:rsidP="00AE21FF">
      <w:pPr>
        <w:suppressAutoHyphens/>
        <w:spacing w:line="100" w:lineRule="atLeast"/>
        <w:ind w:right="142" w:firstLine="0"/>
        <w:jc w:val="center"/>
        <w:rPr>
          <w:rFonts w:eastAsia="SimSun" w:cs="Times New Roman"/>
          <w:kern w:val="24"/>
          <w:szCs w:val="24"/>
          <w:lang w:eastAsia="zh-CN" w:bidi="hi-IN"/>
        </w:rPr>
      </w:pPr>
      <w:r w:rsidRPr="00AB3A8A">
        <w:rPr>
          <w:rFonts w:eastAsia="SimSun" w:cs="Times New Roman"/>
          <w:kern w:val="24"/>
          <w:szCs w:val="24"/>
          <w:lang w:eastAsia="zh-CN" w:bidi="hi-IN"/>
        </w:rPr>
        <w:t>Федеральное государственное бюджетное образовательное учреждение</w:t>
      </w:r>
      <w:r w:rsidR="00AE21FF">
        <w:rPr>
          <w:rFonts w:eastAsia="SimSun" w:cs="Times New Roman"/>
          <w:kern w:val="24"/>
          <w:szCs w:val="24"/>
          <w:lang w:eastAsia="zh-CN" w:bidi="hi-IN"/>
        </w:rPr>
        <w:t xml:space="preserve"> </w:t>
      </w:r>
      <w:r w:rsidRPr="00AB3A8A">
        <w:rPr>
          <w:rFonts w:eastAsia="SimSun" w:cs="Times New Roman"/>
          <w:kern w:val="24"/>
          <w:szCs w:val="24"/>
          <w:lang w:eastAsia="zh-CN" w:bidi="hi-IN"/>
        </w:rPr>
        <w:t>высшего образования</w:t>
      </w:r>
    </w:p>
    <w:p w14:paraId="5BF24568" w14:textId="77777777" w:rsidR="00AE21FF" w:rsidRDefault="00AE21FF" w:rsidP="00AB3A8A">
      <w:pPr>
        <w:suppressAutoHyphens/>
        <w:spacing w:line="100" w:lineRule="atLeast"/>
        <w:ind w:right="142" w:firstLine="0"/>
        <w:jc w:val="center"/>
        <w:rPr>
          <w:rFonts w:eastAsia="SimSun" w:cs="Times New Roman"/>
          <w:kern w:val="24"/>
          <w:szCs w:val="24"/>
          <w:lang w:eastAsia="zh-CN" w:bidi="hi-IN"/>
        </w:rPr>
      </w:pPr>
    </w:p>
    <w:p w14:paraId="5C3AE287" w14:textId="65251DBA" w:rsidR="00AB3A8A" w:rsidRPr="00AB3A8A" w:rsidRDefault="00AB3A8A" w:rsidP="00AB3A8A">
      <w:pPr>
        <w:suppressAutoHyphens/>
        <w:spacing w:line="100" w:lineRule="atLeast"/>
        <w:ind w:right="142" w:firstLine="0"/>
        <w:jc w:val="center"/>
        <w:rPr>
          <w:rFonts w:eastAsia="SimSun" w:cs="Times New Roman"/>
          <w:kern w:val="24"/>
          <w:szCs w:val="24"/>
          <w:lang w:eastAsia="zh-CN" w:bidi="hi-IN"/>
        </w:rPr>
      </w:pPr>
      <w:r w:rsidRPr="00AB3A8A">
        <w:rPr>
          <w:rFonts w:eastAsia="SimSun" w:cs="Times New Roman"/>
          <w:kern w:val="24"/>
          <w:szCs w:val="24"/>
          <w:lang w:eastAsia="zh-CN" w:bidi="hi-IN"/>
        </w:rPr>
        <w:t>Санкт-Петербургский государственный университет</w:t>
      </w:r>
    </w:p>
    <w:p w14:paraId="601547B6" w14:textId="77777777" w:rsidR="00AB3A8A" w:rsidRDefault="00AB3A8A" w:rsidP="005E11A9">
      <w:pPr>
        <w:tabs>
          <w:tab w:val="left" w:pos="2233"/>
        </w:tabs>
        <w:suppressAutoHyphens/>
        <w:spacing w:line="100" w:lineRule="atLeast"/>
        <w:ind w:right="142" w:firstLine="0"/>
        <w:jc w:val="center"/>
        <w:rPr>
          <w:rFonts w:eastAsia="SimSun" w:cs="Times New Roman"/>
          <w:b/>
          <w:kern w:val="24"/>
          <w:szCs w:val="24"/>
          <w:lang w:eastAsia="zh-CN" w:bidi="hi-IN"/>
        </w:rPr>
      </w:pPr>
    </w:p>
    <w:p w14:paraId="2B6D01F6" w14:textId="77777777" w:rsidR="00BA1269" w:rsidRDefault="00BA1269" w:rsidP="005E11A9">
      <w:pPr>
        <w:tabs>
          <w:tab w:val="left" w:pos="2233"/>
        </w:tabs>
        <w:suppressAutoHyphens/>
        <w:spacing w:line="100" w:lineRule="atLeast"/>
        <w:ind w:right="142" w:firstLine="0"/>
        <w:jc w:val="center"/>
        <w:rPr>
          <w:rFonts w:eastAsia="SimSun" w:cs="Times New Roman"/>
          <w:b/>
          <w:kern w:val="24"/>
          <w:szCs w:val="24"/>
          <w:lang w:eastAsia="zh-CN" w:bidi="hi-IN"/>
        </w:rPr>
      </w:pPr>
    </w:p>
    <w:p w14:paraId="0FF102FA" w14:textId="77777777" w:rsidR="00BA1269" w:rsidRDefault="00BA1269" w:rsidP="005E11A9">
      <w:pPr>
        <w:tabs>
          <w:tab w:val="left" w:pos="2233"/>
        </w:tabs>
        <w:suppressAutoHyphens/>
        <w:spacing w:line="100" w:lineRule="atLeast"/>
        <w:ind w:right="142" w:firstLine="0"/>
        <w:jc w:val="center"/>
        <w:rPr>
          <w:rFonts w:eastAsia="SimSun" w:cs="Times New Roman"/>
          <w:b/>
          <w:color w:val="000000"/>
          <w:kern w:val="24"/>
          <w:szCs w:val="24"/>
          <w:lang w:eastAsia="zh-CN" w:bidi="hi-IN"/>
        </w:rPr>
      </w:pPr>
    </w:p>
    <w:p w14:paraId="2C0BE4AC" w14:textId="77777777" w:rsidR="00BA1269" w:rsidRDefault="00BA1269" w:rsidP="005E11A9">
      <w:pPr>
        <w:tabs>
          <w:tab w:val="left" w:pos="2233"/>
        </w:tabs>
        <w:suppressAutoHyphens/>
        <w:spacing w:line="100" w:lineRule="atLeast"/>
        <w:ind w:right="142" w:firstLine="0"/>
        <w:jc w:val="center"/>
        <w:rPr>
          <w:rFonts w:eastAsia="SimSun" w:cs="Times New Roman"/>
          <w:b/>
          <w:color w:val="000000"/>
          <w:kern w:val="24"/>
          <w:szCs w:val="24"/>
          <w:lang w:eastAsia="zh-CN" w:bidi="hi-IN"/>
        </w:rPr>
      </w:pPr>
    </w:p>
    <w:p w14:paraId="5F5068A2" w14:textId="77777777" w:rsidR="00BA1269" w:rsidRDefault="00BA1269" w:rsidP="005E11A9">
      <w:pPr>
        <w:tabs>
          <w:tab w:val="left" w:pos="2233"/>
        </w:tabs>
        <w:suppressAutoHyphens/>
        <w:spacing w:line="100" w:lineRule="atLeast"/>
        <w:ind w:right="142" w:firstLine="0"/>
        <w:jc w:val="center"/>
        <w:rPr>
          <w:rFonts w:eastAsia="SimSun" w:cs="Times New Roman"/>
          <w:b/>
          <w:color w:val="000000"/>
          <w:kern w:val="24"/>
          <w:szCs w:val="24"/>
          <w:lang w:eastAsia="zh-CN" w:bidi="hi-IN"/>
        </w:rPr>
      </w:pPr>
    </w:p>
    <w:p w14:paraId="2ACAFA00" w14:textId="25C909C0" w:rsidR="00BA1269" w:rsidRDefault="00AE21FF" w:rsidP="005E11A9">
      <w:pPr>
        <w:tabs>
          <w:tab w:val="left" w:pos="2233"/>
        </w:tabs>
        <w:suppressAutoHyphens/>
        <w:spacing w:line="100" w:lineRule="atLeast"/>
        <w:ind w:right="142" w:firstLine="0"/>
        <w:jc w:val="center"/>
        <w:rPr>
          <w:rFonts w:eastAsia="SimSun" w:cs="Times New Roman"/>
          <w:b/>
          <w:color w:val="000000"/>
          <w:kern w:val="24"/>
          <w:szCs w:val="24"/>
          <w:lang w:eastAsia="zh-CN" w:bidi="hi-IN"/>
        </w:rPr>
      </w:pPr>
      <w:r>
        <w:rPr>
          <w:rFonts w:eastAsia="SimSun" w:cs="Times New Roman"/>
          <w:b/>
          <w:color w:val="000000"/>
          <w:kern w:val="24"/>
          <w:szCs w:val="24"/>
          <w:lang w:eastAsia="zh-CN" w:bidi="hi-IN"/>
        </w:rPr>
        <w:t>РАЗВИТИЕ КОРПОРАТИВНОГО ДОБРОВОЛЬНОГО МЕДИЦИНСКОГО СТРАХОВАНИЯ В САНКТ-ПЕТЕРБУРГЕ</w:t>
      </w:r>
    </w:p>
    <w:p w14:paraId="47E5A219" w14:textId="6AE5DD36" w:rsidR="001642F6" w:rsidRDefault="001642F6" w:rsidP="005E11A9">
      <w:pPr>
        <w:tabs>
          <w:tab w:val="left" w:pos="2233"/>
        </w:tabs>
        <w:suppressAutoHyphens/>
        <w:spacing w:line="100" w:lineRule="atLeast"/>
        <w:ind w:right="142" w:firstLine="0"/>
        <w:jc w:val="center"/>
        <w:rPr>
          <w:rFonts w:eastAsia="SimSun" w:cs="Times New Roman"/>
          <w:b/>
          <w:color w:val="000000"/>
          <w:kern w:val="24"/>
          <w:szCs w:val="24"/>
          <w:lang w:eastAsia="zh-CN" w:bidi="hi-IN"/>
        </w:rPr>
      </w:pPr>
    </w:p>
    <w:p w14:paraId="0F643E0E" w14:textId="520E5A91" w:rsidR="00AE21FF" w:rsidRDefault="00AE21FF" w:rsidP="005E11A9">
      <w:pPr>
        <w:tabs>
          <w:tab w:val="left" w:pos="2233"/>
        </w:tabs>
        <w:suppressAutoHyphens/>
        <w:spacing w:line="100" w:lineRule="atLeast"/>
        <w:ind w:right="142" w:firstLine="0"/>
        <w:jc w:val="center"/>
        <w:rPr>
          <w:rFonts w:eastAsia="SimSun" w:cs="Times New Roman"/>
          <w:b/>
          <w:color w:val="000000"/>
          <w:kern w:val="24"/>
          <w:szCs w:val="24"/>
          <w:lang w:eastAsia="zh-CN" w:bidi="hi-IN"/>
        </w:rPr>
      </w:pPr>
    </w:p>
    <w:p w14:paraId="0BB54ACA" w14:textId="4502E041" w:rsidR="00AE21FF" w:rsidRDefault="00AE21FF" w:rsidP="005E11A9">
      <w:pPr>
        <w:tabs>
          <w:tab w:val="left" w:pos="2233"/>
        </w:tabs>
        <w:suppressAutoHyphens/>
        <w:spacing w:line="100" w:lineRule="atLeast"/>
        <w:ind w:right="142" w:firstLine="0"/>
        <w:jc w:val="center"/>
        <w:rPr>
          <w:rFonts w:eastAsia="SimSun" w:cs="Times New Roman"/>
          <w:b/>
          <w:color w:val="000000"/>
          <w:kern w:val="24"/>
          <w:szCs w:val="24"/>
          <w:lang w:eastAsia="zh-CN" w:bidi="hi-IN"/>
        </w:rPr>
      </w:pPr>
    </w:p>
    <w:p w14:paraId="1A61F249" w14:textId="77777777" w:rsidR="00AE21FF" w:rsidRDefault="00AE21FF" w:rsidP="005E11A9">
      <w:pPr>
        <w:tabs>
          <w:tab w:val="left" w:pos="2233"/>
        </w:tabs>
        <w:suppressAutoHyphens/>
        <w:spacing w:line="100" w:lineRule="atLeast"/>
        <w:ind w:right="142" w:firstLine="0"/>
        <w:jc w:val="center"/>
        <w:rPr>
          <w:rFonts w:eastAsia="SimSun" w:cs="Times New Roman"/>
          <w:b/>
          <w:color w:val="000000"/>
          <w:kern w:val="24"/>
          <w:szCs w:val="24"/>
          <w:lang w:eastAsia="zh-CN" w:bidi="hi-IN"/>
        </w:rPr>
      </w:pPr>
    </w:p>
    <w:p w14:paraId="7E308E5B" w14:textId="77777777" w:rsidR="00AE21FF" w:rsidRDefault="00AE21FF" w:rsidP="005E11A9">
      <w:pPr>
        <w:tabs>
          <w:tab w:val="left" w:pos="2233"/>
        </w:tabs>
        <w:suppressAutoHyphens/>
        <w:spacing w:line="100" w:lineRule="atLeast"/>
        <w:ind w:right="142" w:firstLine="0"/>
        <w:jc w:val="center"/>
        <w:rPr>
          <w:rFonts w:eastAsia="SimSun" w:cs="Times New Roman"/>
          <w:b/>
          <w:color w:val="000000"/>
          <w:kern w:val="24"/>
          <w:szCs w:val="24"/>
          <w:lang w:eastAsia="zh-CN" w:bidi="hi-IN"/>
        </w:rPr>
      </w:pPr>
    </w:p>
    <w:p w14:paraId="73A70E8B" w14:textId="66FED8E2" w:rsidR="00AE21FF" w:rsidRPr="00AB3A8A" w:rsidRDefault="00AE21FF" w:rsidP="00AE21FF">
      <w:pPr>
        <w:suppressAutoHyphens/>
        <w:spacing w:line="100" w:lineRule="atLeast"/>
        <w:ind w:right="142" w:firstLine="0"/>
        <w:jc w:val="left"/>
        <w:rPr>
          <w:rFonts w:eastAsia="SimSun" w:cs="Times New Roman"/>
          <w:kern w:val="24"/>
          <w:szCs w:val="24"/>
          <w:lang w:eastAsia="zh-CN" w:bidi="hi-IN"/>
        </w:rPr>
      </w:pPr>
      <w:r>
        <w:rPr>
          <w:rFonts w:eastAsia="SimSun" w:cs="Times New Roman"/>
          <w:kern w:val="24"/>
          <w:szCs w:val="24"/>
          <w:lang w:eastAsia="zh-CN" w:bidi="hi-IN"/>
        </w:rPr>
        <w:t>Выпускная квалификационная работа студентки 4 курса направление 38.03.04 – Государственное и муниципальное управление, шифр образовательной программы СВ.5070.2016</w:t>
      </w:r>
    </w:p>
    <w:p w14:paraId="4F887997" w14:textId="77777777" w:rsidR="001642F6" w:rsidRDefault="001642F6" w:rsidP="005E11A9">
      <w:pPr>
        <w:tabs>
          <w:tab w:val="left" w:pos="2233"/>
        </w:tabs>
        <w:suppressAutoHyphens/>
        <w:spacing w:line="100" w:lineRule="atLeast"/>
        <w:ind w:right="142" w:firstLine="0"/>
        <w:jc w:val="center"/>
        <w:rPr>
          <w:rFonts w:eastAsia="SimSun" w:cs="Times New Roman"/>
          <w:b/>
          <w:color w:val="000000"/>
          <w:kern w:val="24"/>
          <w:szCs w:val="24"/>
          <w:lang w:eastAsia="zh-CN" w:bidi="hi-IN"/>
        </w:rPr>
      </w:pPr>
    </w:p>
    <w:p w14:paraId="41AD6DE5" w14:textId="77777777" w:rsidR="001642F6" w:rsidRDefault="001642F6" w:rsidP="005E11A9">
      <w:pPr>
        <w:tabs>
          <w:tab w:val="left" w:pos="2233"/>
        </w:tabs>
        <w:suppressAutoHyphens/>
        <w:spacing w:line="100" w:lineRule="atLeast"/>
        <w:ind w:right="142" w:firstLine="0"/>
        <w:jc w:val="center"/>
        <w:rPr>
          <w:rFonts w:eastAsia="SimSun" w:cs="Times New Roman"/>
          <w:b/>
          <w:color w:val="000000"/>
          <w:kern w:val="24"/>
          <w:szCs w:val="24"/>
          <w:lang w:eastAsia="zh-CN" w:bidi="hi-IN"/>
        </w:rPr>
      </w:pPr>
    </w:p>
    <w:p w14:paraId="355DD471" w14:textId="77777777" w:rsidR="001642F6" w:rsidRDefault="001642F6" w:rsidP="005E11A9">
      <w:pPr>
        <w:tabs>
          <w:tab w:val="left" w:pos="2233"/>
        </w:tabs>
        <w:suppressAutoHyphens/>
        <w:spacing w:line="100" w:lineRule="atLeast"/>
        <w:ind w:right="142" w:firstLine="0"/>
        <w:jc w:val="center"/>
        <w:rPr>
          <w:rFonts w:eastAsia="SimSun" w:cs="Times New Roman"/>
          <w:b/>
          <w:color w:val="000000"/>
          <w:kern w:val="24"/>
          <w:szCs w:val="24"/>
          <w:lang w:eastAsia="zh-CN" w:bidi="hi-IN"/>
        </w:rPr>
      </w:pPr>
    </w:p>
    <w:p w14:paraId="6BABBC41" w14:textId="77777777" w:rsidR="001642F6" w:rsidRDefault="001642F6" w:rsidP="005E11A9">
      <w:pPr>
        <w:tabs>
          <w:tab w:val="left" w:pos="2233"/>
        </w:tabs>
        <w:suppressAutoHyphens/>
        <w:spacing w:line="100" w:lineRule="atLeast"/>
        <w:ind w:right="142" w:firstLine="0"/>
        <w:jc w:val="center"/>
        <w:rPr>
          <w:rFonts w:eastAsia="SimSun" w:cs="Times New Roman"/>
          <w:b/>
          <w:color w:val="000000"/>
          <w:kern w:val="24"/>
          <w:szCs w:val="24"/>
          <w:lang w:eastAsia="zh-CN" w:bidi="hi-IN"/>
        </w:rPr>
      </w:pPr>
    </w:p>
    <w:p w14:paraId="142A0EDB" w14:textId="77777777" w:rsidR="00BA1269" w:rsidRDefault="00BA1269" w:rsidP="00AE21FF">
      <w:pPr>
        <w:tabs>
          <w:tab w:val="left" w:pos="2233"/>
        </w:tabs>
        <w:suppressAutoHyphens/>
        <w:spacing w:line="100" w:lineRule="atLeast"/>
        <w:ind w:right="142" w:firstLine="0"/>
        <w:rPr>
          <w:rFonts w:eastAsia="SimSun" w:cs="Times New Roman"/>
          <w:b/>
          <w:color w:val="000000"/>
          <w:kern w:val="24"/>
          <w:szCs w:val="24"/>
          <w:lang w:eastAsia="zh-CN" w:bidi="hi-IN"/>
        </w:rPr>
      </w:pPr>
    </w:p>
    <w:p w14:paraId="2C88A839" w14:textId="77777777" w:rsidR="00BA1269" w:rsidRDefault="00BA1269" w:rsidP="005E11A9">
      <w:pPr>
        <w:tabs>
          <w:tab w:val="left" w:pos="2233"/>
        </w:tabs>
        <w:suppressAutoHyphens/>
        <w:spacing w:line="100" w:lineRule="atLeast"/>
        <w:ind w:right="142" w:firstLine="0"/>
        <w:jc w:val="center"/>
        <w:rPr>
          <w:rFonts w:eastAsia="SimSun" w:cs="Times New Roman"/>
          <w:b/>
          <w:color w:val="000000"/>
          <w:kern w:val="24"/>
          <w:szCs w:val="24"/>
          <w:lang w:eastAsia="zh-CN" w:bidi="hi-IN"/>
        </w:rPr>
      </w:pPr>
    </w:p>
    <w:p w14:paraId="11AA632F" w14:textId="77777777" w:rsidR="00BA1269" w:rsidRPr="00AB3A8A" w:rsidRDefault="00BA1269" w:rsidP="005E11A9">
      <w:pPr>
        <w:tabs>
          <w:tab w:val="left" w:pos="2233"/>
        </w:tabs>
        <w:suppressAutoHyphens/>
        <w:spacing w:line="100" w:lineRule="atLeast"/>
        <w:ind w:right="142" w:firstLine="0"/>
        <w:jc w:val="center"/>
        <w:rPr>
          <w:rFonts w:eastAsia="SimSun" w:cs="Times New Roman"/>
          <w:b/>
          <w:color w:val="000000"/>
          <w:kern w:val="24"/>
          <w:szCs w:val="24"/>
          <w:lang w:eastAsia="zh-CN" w:bidi="hi-IN"/>
        </w:rPr>
      </w:pPr>
    </w:p>
    <w:p w14:paraId="50ABB8B2" w14:textId="77777777" w:rsidR="00AB3A8A" w:rsidRPr="00AB3A8A" w:rsidRDefault="00AB3A8A" w:rsidP="00AB3A8A">
      <w:pPr>
        <w:suppressAutoHyphens/>
        <w:spacing w:line="100" w:lineRule="atLeast"/>
        <w:ind w:right="142" w:firstLine="0"/>
        <w:jc w:val="center"/>
        <w:rPr>
          <w:rFonts w:eastAsia="SimSun" w:cs="Times New Roman"/>
          <w:color w:val="000000"/>
          <w:kern w:val="24"/>
          <w:szCs w:val="24"/>
          <w:lang w:eastAsia="zh-CN" w:bidi="hi-IN"/>
        </w:rPr>
      </w:pPr>
    </w:p>
    <w:p w14:paraId="66D96E76" w14:textId="77777777" w:rsidR="00AB3A8A" w:rsidRPr="00AB3A8A" w:rsidRDefault="00AB3A8A" w:rsidP="00AB3A8A">
      <w:pPr>
        <w:suppressAutoHyphens/>
        <w:spacing w:line="100" w:lineRule="atLeast"/>
        <w:ind w:right="142" w:firstLine="0"/>
        <w:jc w:val="center"/>
        <w:rPr>
          <w:rFonts w:eastAsia="Times New Roman" w:cs="Times New Roman"/>
          <w:kern w:val="24"/>
          <w:szCs w:val="24"/>
          <w:lang w:eastAsia="zh-CN" w:bidi="hi-IN"/>
        </w:rPr>
      </w:pPr>
    </w:p>
    <w:p w14:paraId="211EF3BF" w14:textId="6A56D742" w:rsidR="00AB3A8A" w:rsidRPr="00AE21FF" w:rsidRDefault="00AB3A8A" w:rsidP="00BA1269">
      <w:pPr>
        <w:suppressAutoHyphens/>
        <w:spacing w:line="100" w:lineRule="atLeast"/>
        <w:ind w:left="5529" w:right="142" w:firstLine="0"/>
        <w:jc w:val="left"/>
        <w:rPr>
          <w:rFonts w:eastAsia="SimSun" w:cs="Times New Roman"/>
          <w:b/>
          <w:bCs/>
          <w:kern w:val="24"/>
          <w:szCs w:val="24"/>
          <w:lang w:eastAsia="zh-CN" w:bidi="hi-IN"/>
        </w:rPr>
      </w:pPr>
      <w:r w:rsidRPr="00AE21FF">
        <w:rPr>
          <w:rFonts w:eastAsia="SimSun" w:cs="Times New Roman"/>
          <w:b/>
          <w:bCs/>
          <w:kern w:val="24"/>
          <w:szCs w:val="24"/>
          <w:lang w:eastAsia="zh-CN" w:bidi="hi-IN"/>
        </w:rPr>
        <w:t>Марычев</w:t>
      </w:r>
      <w:r w:rsidR="00AE21FF" w:rsidRPr="00AE21FF">
        <w:rPr>
          <w:rFonts w:eastAsia="SimSun" w:cs="Times New Roman"/>
          <w:b/>
          <w:bCs/>
          <w:kern w:val="24"/>
          <w:szCs w:val="24"/>
          <w:lang w:eastAsia="zh-CN" w:bidi="hi-IN"/>
        </w:rPr>
        <w:t>а</w:t>
      </w:r>
      <w:r w:rsidRPr="00AE21FF">
        <w:rPr>
          <w:rFonts w:eastAsia="SimSun" w:cs="Times New Roman"/>
          <w:b/>
          <w:bCs/>
          <w:kern w:val="24"/>
          <w:szCs w:val="24"/>
          <w:lang w:eastAsia="zh-CN" w:bidi="hi-IN"/>
        </w:rPr>
        <w:t xml:space="preserve"> Оксан</w:t>
      </w:r>
      <w:r w:rsidR="00AE21FF" w:rsidRPr="00AE21FF">
        <w:rPr>
          <w:rFonts w:eastAsia="SimSun" w:cs="Times New Roman"/>
          <w:b/>
          <w:bCs/>
          <w:kern w:val="24"/>
          <w:szCs w:val="24"/>
          <w:lang w:eastAsia="zh-CN" w:bidi="hi-IN"/>
        </w:rPr>
        <w:t>а А</w:t>
      </w:r>
      <w:r w:rsidRPr="00AE21FF">
        <w:rPr>
          <w:rFonts w:eastAsia="SimSun" w:cs="Times New Roman"/>
          <w:b/>
          <w:bCs/>
          <w:kern w:val="24"/>
          <w:szCs w:val="24"/>
          <w:lang w:eastAsia="zh-CN" w:bidi="hi-IN"/>
        </w:rPr>
        <w:t>лександровн</w:t>
      </w:r>
      <w:r w:rsidR="00AE21FF" w:rsidRPr="00AE21FF">
        <w:rPr>
          <w:rFonts w:eastAsia="SimSun" w:cs="Times New Roman"/>
          <w:b/>
          <w:bCs/>
          <w:kern w:val="24"/>
          <w:szCs w:val="24"/>
          <w:lang w:eastAsia="zh-CN" w:bidi="hi-IN"/>
        </w:rPr>
        <w:t>а</w:t>
      </w:r>
    </w:p>
    <w:p w14:paraId="3B799DC2" w14:textId="77777777" w:rsidR="00AB3A8A" w:rsidRPr="00AB3A8A" w:rsidRDefault="009E0CDE" w:rsidP="00AB3A8A">
      <w:pPr>
        <w:suppressAutoHyphens/>
        <w:spacing w:line="100" w:lineRule="atLeast"/>
        <w:ind w:right="142" w:firstLine="567"/>
        <w:jc w:val="right"/>
        <w:rPr>
          <w:rFonts w:eastAsia="Times New Roman" w:cs="Times New Roman"/>
          <w:i/>
          <w:kern w:val="24"/>
          <w:szCs w:val="24"/>
          <w:lang w:eastAsia="zh-CN" w:bidi="hi-IN"/>
        </w:rPr>
      </w:pPr>
      <w:r>
        <w:rPr>
          <w:rFonts w:eastAsia="SimSun" w:cs="Times New Roman"/>
          <w:kern w:val="24"/>
          <w:szCs w:val="24"/>
          <w:lang w:eastAsia="zh-CN" w:bidi="hi-IN"/>
        </w:rPr>
        <w:t>_</w:t>
      </w:r>
      <w:r w:rsidR="00AB3A8A" w:rsidRPr="00AB3A8A">
        <w:rPr>
          <w:rFonts w:eastAsia="SimSun" w:cs="Times New Roman"/>
          <w:kern w:val="24"/>
          <w:szCs w:val="24"/>
          <w:lang w:eastAsia="zh-CN" w:bidi="hi-IN"/>
        </w:rPr>
        <w:t>______________________________</w:t>
      </w:r>
    </w:p>
    <w:p w14:paraId="43A5FE3B" w14:textId="77777777" w:rsidR="00AB3A8A" w:rsidRPr="00AB3A8A" w:rsidRDefault="00AB3A8A" w:rsidP="005E11A9">
      <w:pPr>
        <w:tabs>
          <w:tab w:val="left" w:pos="5529"/>
        </w:tabs>
        <w:suppressAutoHyphens/>
        <w:spacing w:line="100" w:lineRule="atLeast"/>
        <w:ind w:right="142" w:firstLine="2694"/>
        <w:jc w:val="center"/>
        <w:rPr>
          <w:rFonts w:eastAsia="Times New Roman" w:cs="Times New Roman"/>
          <w:kern w:val="24"/>
          <w:szCs w:val="24"/>
          <w:lang w:eastAsia="zh-CN" w:bidi="hi-IN"/>
        </w:rPr>
      </w:pPr>
      <w:r w:rsidRPr="00AB3A8A">
        <w:rPr>
          <w:rFonts w:eastAsia="SimSun" w:cs="Times New Roman"/>
          <w:i/>
          <w:kern w:val="24"/>
          <w:szCs w:val="24"/>
          <w:lang w:eastAsia="zh-CN" w:bidi="hi-IN"/>
        </w:rPr>
        <w:t>(подпись)</w:t>
      </w:r>
    </w:p>
    <w:p w14:paraId="521706B5" w14:textId="77777777" w:rsidR="00AB3A8A" w:rsidRPr="00AB3A8A" w:rsidRDefault="00AB3A8A" w:rsidP="00AB3A8A">
      <w:pPr>
        <w:suppressAutoHyphens/>
        <w:spacing w:line="100" w:lineRule="atLeast"/>
        <w:ind w:right="142" w:firstLine="567"/>
        <w:jc w:val="right"/>
        <w:rPr>
          <w:rFonts w:eastAsia="Times New Roman" w:cs="Times New Roman"/>
          <w:i/>
          <w:kern w:val="24"/>
          <w:szCs w:val="24"/>
          <w:lang w:eastAsia="zh-CN" w:bidi="hi-IN"/>
        </w:rPr>
      </w:pPr>
    </w:p>
    <w:p w14:paraId="58692F76" w14:textId="77777777" w:rsidR="00AB3A8A" w:rsidRPr="00FF496F" w:rsidRDefault="00AB3A8A" w:rsidP="005E11A9">
      <w:pPr>
        <w:suppressAutoHyphens/>
        <w:spacing w:line="100" w:lineRule="atLeast"/>
        <w:ind w:left="5529" w:right="142" w:firstLine="0"/>
        <w:jc w:val="left"/>
        <w:rPr>
          <w:rFonts w:eastAsia="Times New Roman" w:cs="Times New Roman"/>
          <w:kern w:val="24"/>
          <w:szCs w:val="24"/>
          <w:lang w:eastAsia="zh-CN" w:bidi="hi-IN"/>
        </w:rPr>
      </w:pPr>
    </w:p>
    <w:p w14:paraId="564E964F" w14:textId="77777777" w:rsidR="00AB3A8A" w:rsidRDefault="00AB3A8A" w:rsidP="005E11A9">
      <w:pPr>
        <w:suppressAutoHyphens/>
        <w:spacing w:line="100" w:lineRule="atLeast"/>
        <w:ind w:left="5529" w:right="142" w:firstLine="0"/>
        <w:jc w:val="left"/>
        <w:rPr>
          <w:rFonts w:eastAsia="SimSun" w:cs="Times New Roman"/>
          <w:kern w:val="24"/>
          <w:szCs w:val="24"/>
          <w:lang w:eastAsia="zh-CN" w:bidi="hi-IN"/>
        </w:rPr>
      </w:pPr>
      <w:r w:rsidRPr="00AB3A8A">
        <w:rPr>
          <w:rFonts w:eastAsia="SimSun" w:cs="Times New Roman"/>
          <w:kern w:val="24"/>
          <w:szCs w:val="24"/>
          <w:lang w:eastAsia="zh-CN" w:bidi="hi-IN"/>
        </w:rPr>
        <w:t>Научный руководитель:</w:t>
      </w:r>
    </w:p>
    <w:p w14:paraId="1FE949BD" w14:textId="77777777" w:rsidR="001642F6" w:rsidRPr="00AB3A8A" w:rsidRDefault="001642F6" w:rsidP="005E11A9">
      <w:pPr>
        <w:suppressAutoHyphens/>
        <w:spacing w:line="100" w:lineRule="atLeast"/>
        <w:ind w:left="5529" w:right="142" w:firstLine="0"/>
        <w:jc w:val="left"/>
        <w:rPr>
          <w:rFonts w:eastAsia="Times New Roman" w:cs="Times New Roman"/>
          <w:kern w:val="24"/>
          <w:szCs w:val="24"/>
          <w:lang w:eastAsia="zh-CN" w:bidi="hi-IN"/>
        </w:rPr>
      </w:pPr>
      <w:r w:rsidRPr="00B82AD7">
        <w:rPr>
          <w:spacing w:val="2"/>
        </w:rPr>
        <w:t>к.э.н., доц. Скляр Татьяна Моисеевна, кафедра государственного и муниципального управления</w:t>
      </w:r>
    </w:p>
    <w:p w14:paraId="54141F89" w14:textId="695FE560" w:rsidR="00AB3A8A" w:rsidRPr="00AB3A8A" w:rsidRDefault="006704C1" w:rsidP="00E569A3">
      <w:pPr>
        <w:suppressAutoHyphens/>
        <w:spacing w:line="100" w:lineRule="atLeast"/>
        <w:ind w:right="142" w:firstLine="4962"/>
        <w:rPr>
          <w:rFonts w:eastAsia="Times New Roman" w:cs="Times New Roman"/>
          <w:i/>
          <w:kern w:val="24"/>
          <w:szCs w:val="24"/>
          <w:lang w:eastAsia="zh-CN" w:bidi="hi-IN"/>
        </w:rPr>
      </w:pPr>
      <w:r>
        <w:rPr>
          <w:rFonts w:eastAsia="SimSun" w:cs="Times New Roman"/>
          <w:kern w:val="24"/>
          <w:szCs w:val="24"/>
          <w:lang w:eastAsia="zh-CN" w:bidi="hi-IN"/>
        </w:rPr>
        <w:t xml:space="preserve">   </w:t>
      </w:r>
      <w:r w:rsidR="00AB3A8A" w:rsidRPr="00AB3A8A">
        <w:rPr>
          <w:rFonts w:eastAsia="SimSun" w:cs="Times New Roman"/>
          <w:kern w:val="24"/>
          <w:szCs w:val="24"/>
          <w:lang w:eastAsia="zh-CN" w:bidi="hi-IN"/>
        </w:rPr>
        <w:t xml:space="preserve">_____________________________ </w:t>
      </w:r>
    </w:p>
    <w:p w14:paraId="230AADE7" w14:textId="77777777" w:rsidR="00AB3A8A" w:rsidRPr="00AB3A8A" w:rsidRDefault="00AB3A8A" w:rsidP="00E569A3">
      <w:pPr>
        <w:suppressAutoHyphens/>
        <w:spacing w:line="100" w:lineRule="atLeast"/>
        <w:ind w:right="142" w:firstLine="4962"/>
        <w:rPr>
          <w:rFonts w:eastAsia="Times New Roman" w:cs="Times New Roman"/>
          <w:kern w:val="24"/>
          <w:szCs w:val="24"/>
          <w:lang w:eastAsia="zh-CN" w:bidi="hi-IN"/>
        </w:rPr>
      </w:pPr>
      <w:r w:rsidRPr="00AB3A8A">
        <w:rPr>
          <w:rFonts w:eastAsia="Times New Roman" w:cs="Times New Roman"/>
          <w:i/>
          <w:kern w:val="24"/>
          <w:szCs w:val="24"/>
          <w:lang w:eastAsia="zh-CN" w:bidi="hi-IN"/>
        </w:rPr>
        <w:t xml:space="preserve"> </w:t>
      </w:r>
      <w:r w:rsidRPr="00AB3A8A">
        <w:rPr>
          <w:rFonts w:eastAsia="SimSun" w:cs="Times New Roman"/>
          <w:i/>
          <w:kern w:val="24"/>
          <w:szCs w:val="24"/>
          <w:lang w:eastAsia="zh-CN" w:bidi="hi-IN"/>
        </w:rPr>
        <w:t>(подпись научного руководителя)</w:t>
      </w:r>
    </w:p>
    <w:p w14:paraId="6BBE364E" w14:textId="208CDD63" w:rsidR="00AB3A8A" w:rsidRPr="00AB3A8A" w:rsidRDefault="00AB3A8A" w:rsidP="00E569A3">
      <w:pPr>
        <w:suppressAutoHyphens/>
        <w:spacing w:line="100" w:lineRule="atLeast"/>
        <w:ind w:right="142" w:firstLine="4962"/>
        <w:rPr>
          <w:rFonts w:eastAsia="SimSun" w:cs="Times New Roman"/>
          <w:kern w:val="24"/>
          <w:szCs w:val="24"/>
          <w:lang w:eastAsia="zh-CN" w:bidi="hi-IN"/>
        </w:rPr>
      </w:pPr>
      <w:r w:rsidRPr="00AB3A8A">
        <w:rPr>
          <w:rFonts w:eastAsia="Times New Roman" w:cs="Times New Roman"/>
          <w:kern w:val="24"/>
          <w:szCs w:val="24"/>
          <w:lang w:eastAsia="zh-CN" w:bidi="hi-IN"/>
        </w:rPr>
        <w:t xml:space="preserve"> </w:t>
      </w:r>
    </w:p>
    <w:p w14:paraId="7B3641CC" w14:textId="77777777" w:rsidR="00AB3A8A" w:rsidRDefault="00AB3A8A" w:rsidP="00AB3A8A">
      <w:pPr>
        <w:suppressAutoHyphens/>
        <w:spacing w:line="100" w:lineRule="atLeast"/>
        <w:ind w:right="142" w:firstLine="567"/>
        <w:jc w:val="center"/>
        <w:rPr>
          <w:rFonts w:eastAsia="SimSun" w:cs="Times New Roman"/>
          <w:kern w:val="24"/>
          <w:szCs w:val="24"/>
          <w:lang w:eastAsia="zh-CN" w:bidi="hi-IN"/>
        </w:rPr>
      </w:pPr>
    </w:p>
    <w:p w14:paraId="3BAAA7C2" w14:textId="3A9897BD" w:rsidR="00862B79" w:rsidRDefault="00862B79" w:rsidP="00AE21FF">
      <w:pPr>
        <w:suppressAutoHyphens/>
        <w:spacing w:line="100" w:lineRule="atLeast"/>
        <w:ind w:right="142" w:firstLine="0"/>
        <w:rPr>
          <w:rFonts w:eastAsia="SimSun" w:cs="Times New Roman"/>
          <w:kern w:val="24"/>
          <w:szCs w:val="24"/>
          <w:lang w:eastAsia="zh-CN" w:bidi="hi-IN"/>
        </w:rPr>
      </w:pPr>
    </w:p>
    <w:p w14:paraId="5404F3F0" w14:textId="77777777" w:rsidR="00AE21FF" w:rsidRDefault="00AE21FF" w:rsidP="00AE21FF">
      <w:pPr>
        <w:suppressAutoHyphens/>
        <w:spacing w:line="100" w:lineRule="atLeast"/>
        <w:ind w:right="142" w:firstLine="0"/>
        <w:rPr>
          <w:rFonts w:eastAsia="SimSun" w:cs="Times New Roman"/>
          <w:kern w:val="24"/>
          <w:szCs w:val="24"/>
          <w:lang w:eastAsia="zh-CN" w:bidi="hi-IN"/>
        </w:rPr>
      </w:pPr>
    </w:p>
    <w:p w14:paraId="0033514E" w14:textId="4BC2DC0D" w:rsidR="00AE21FF" w:rsidRDefault="00AE21FF" w:rsidP="00AE21FF">
      <w:pPr>
        <w:suppressAutoHyphens/>
        <w:spacing w:line="100" w:lineRule="atLeast"/>
        <w:ind w:right="142" w:firstLine="0"/>
        <w:rPr>
          <w:rFonts w:eastAsia="SimSun" w:cs="Times New Roman"/>
          <w:kern w:val="24"/>
          <w:szCs w:val="24"/>
          <w:lang w:eastAsia="zh-CN" w:bidi="hi-IN"/>
        </w:rPr>
      </w:pPr>
    </w:p>
    <w:p w14:paraId="506CB53F" w14:textId="757214DD" w:rsidR="00AE21FF" w:rsidRDefault="00AE21FF" w:rsidP="00AE21FF">
      <w:pPr>
        <w:suppressAutoHyphens/>
        <w:spacing w:line="100" w:lineRule="atLeast"/>
        <w:ind w:right="142" w:firstLine="0"/>
        <w:rPr>
          <w:rFonts w:eastAsia="SimSun" w:cs="Times New Roman"/>
          <w:kern w:val="24"/>
          <w:szCs w:val="24"/>
          <w:lang w:eastAsia="zh-CN" w:bidi="hi-IN"/>
        </w:rPr>
      </w:pPr>
    </w:p>
    <w:p w14:paraId="2F3CFEF9" w14:textId="77777777" w:rsidR="00AE21FF" w:rsidRDefault="00AE21FF" w:rsidP="00AE21FF">
      <w:pPr>
        <w:suppressAutoHyphens/>
        <w:spacing w:line="100" w:lineRule="atLeast"/>
        <w:ind w:right="142" w:firstLine="0"/>
        <w:rPr>
          <w:rFonts w:eastAsia="SimSun" w:cs="Times New Roman"/>
          <w:kern w:val="24"/>
          <w:szCs w:val="24"/>
          <w:lang w:eastAsia="zh-CN" w:bidi="hi-IN"/>
        </w:rPr>
      </w:pPr>
    </w:p>
    <w:p w14:paraId="1CF29BAA" w14:textId="77777777" w:rsidR="00AB3A8A" w:rsidRPr="00DC0711" w:rsidRDefault="00AB3A8A" w:rsidP="005E11A9">
      <w:pPr>
        <w:suppressAutoHyphens/>
        <w:spacing w:line="100" w:lineRule="atLeast"/>
        <w:ind w:right="142" w:firstLine="0"/>
        <w:rPr>
          <w:rFonts w:eastAsia="SimSun" w:cs="Times New Roman"/>
          <w:kern w:val="24"/>
          <w:szCs w:val="24"/>
          <w:lang w:eastAsia="zh-CN" w:bidi="hi-IN"/>
        </w:rPr>
      </w:pPr>
    </w:p>
    <w:p w14:paraId="224A8899" w14:textId="77777777" w:rsidR="00AB3A8A" w:rsidRPr="00AB3A8A" w:rsidRDefault="00AB3A8A" w:rsidP="00AB3A8A">
      <w:pPr>
        <w:suppressAutoHyphens/>
        <w:spacing w:line="100" w:lineRule="atLeast"/>
        <w:ind w:right="142" w:firstLine="0"/>
        <w:jc w:val="center"/>
        <w:rPr>
          <w:rFonts w:eastAsia="SimSun" w:cs="Times New Roman"/>
          <w:kern w:val="24"/>
          <w:szCs w:val="24"/>
          <w:lang w:eastAsia="zh-CN" w:bidi="hi-IN"/>
        </w:rPr>
      </w:pPr>
      <w:r w:rsidRPr="00AB3A8A">
        <w:rPr>
          <w:rFonts w:eastAsia="SimSun" w:cs="Times New Roman"/>
          <w:kern w:val="24"/>
          <w:szCs w:val="24"/>
          <w:lang w:eastAsia="zh-CN" w:bidi="hi-IN"/>
        </w:rPr>
        <w:t>Санкт-Петербург</w:t>
      </w:r>
    </w:p>
    <w:p w14:paraId="20672622" w14:textId="5D432613" w:rsidR="00AB3A8A" w:rsidRPr="00AB3A8A" w:rsidRDefault="001642F6" w:rsidP="00AB3A8A">
      <w:pPr>
        <w:suppressAutoHyphens/>
        <w:spacing w:line="100" w:lineRule="atLeast"/>
        <w:ind w:right="142" w:firstLine="0"/>
        <w:jc w:val="center"/>
        <w:rPr>
          <w:rFonts w:eastAsia="SimSun" w:cs="Times New Roman"/>
          <w:kern w:val="24"/>
          <w:szCs w:val="24"/>
          <w:lang w:eastAsia="zh-CN" w:bidi="hi-IN"/>
        </w:rPr>
      </w:pPr>
      <w:r>
        <w:rPr>
          <w:rFonts w:eastAsia="SimSun" w:cs="Times New Roman"/>
          <w:kern w:val="24"/>
          <w:szCs w:val="24"/>
          <w:lang w:eastAsia="zh-CN" w:bidi="hi-IN"/>
        </w:rPr>
        <w:t>20</w:t>
      </w:r>
      <w:r w:rsidR="00693E89">
        <w:rPr>
          <w:rFonts w:eastAsia="SimSun" w:cs="Times New Roman"/>
          <w:kern w:val="24"/>
          <w:szCs w:val="24"/>
          <w:lang w:eastAsia="zh-CN" w:bidi="hi-IN"/>
        </w:rPr>
        <w:t>20</w:t>
      </w:r>
    </w:p>
    <w:p w14:paraId="6B71CAC4" w14:textId="4519E993" w:rsidR="00AB3A8A" w:rsidRDefault="00AB3A8A" w:rsidP="00AB3A8A">
      <w:pPr>
        <w:suppressAutoHyphens/>
        <w:ind w:firstLine="0"/>
        <w:rPr>
          <w:rFonts w:eastAsia="SimSun" w:cs="Mangal"/>
          <w:kern w:val="24"/>
          <w:lang w:eastAsia="zh-CN" w:bidi="hi-IN"/>
        </w:rPr>
      </w:pPr>
      <w:r w:rsidRPr="00AB3A8A">
        <w:rPr>
          <w:rFonts w:eastAsia="SimSun" w:cs="Mangal"/>
          <w:kern w:val="24"/>
          <w:lang w:eastAsia="zh-CN" w:bidi="hi-IN"/>
        </w:rPr>
        <w:br w:type="page"/>
      </w:r>
    </w:p>
    <w:p w14:paraId="43107C60" w14:textId="77777777" w:rsidR="00E37995" w:rsidRDefault="00E37995" w:rsidP="00E37995">
      <w:pPr>
        <w:suppressAutoHyphens/>
        <w:spacing w:line="100" w:lineRule="atLeast"/>
        <w:ind w:right="141" w:firstLine="0"/>
        <w:jc w:val="center"/>
        <w:rPr>
          <w:rFonts w:eastAsia="SimSun" w:cs="Times New Roman"/>
          <w:b/>
          <w:kern w:val="24"/>
          <w:szCs w:val="24"/>
          <w:lang w:eastAsia="zh-CN" w:bidi="hi-IN"/>
        </w:rPr>
      </w:pPr>
      <w:r>
        <w:rPr>
          <w:rFonts w:eastAsia="SimSun" w:cs="Times New Roman"/>
          <w:b/>
          <w:kern w:val="24"/>
          <w:szCs w:val="24"/>
          <w:lang w:eastAsia="zh-CN" w:bidi="hi-IN"/>
        </w:rPr>
        <w:lastRenderedPageBreak/>
        <w:t>Заявление</w:t>
      </w:r>
    </w:p>
    <w:p w14:paraId="6A803E99" w14:textId="3DB3426C" w:rsidR="00E37995" w:rsidRDefault="00E37995" w:rsidP="00E37995">
      <w:pPr>
        <w:suppressAutoHyphens/>
        <w:ind w:firstLine="0"/>
        <w:jc w:val="center"/>
        <w:rPr>
          <w:rFonts w:eastAsia="SimSun" w:cs="Times New Roman"/>
          <w:kern w:val="24"/>
          <w:szCs w:val="24"/>
          <w:lang w:eastAsia="zh-CN" w:bidi="hi-IN"/>
        </w:rPr>
      </w:pPr>
      <w:r>
        <w:rPr>
          <w:rFonts w:eastAsia="SimSun" w:cs="Times New Roman"/>
          <w:b/>
          <w:kern w:val="24"/>
          <w:szCs w:val="24"/>
          <w:lang w:eastAsia="zh-CN" w:bidi="hi-IN"/>
        </w:rPr>
        <w:t>О самостоятельном выполнении выпускной квалификационной работы</w:t>
      </w:r>
    </w:p>
    <w:p w14:paraId="54EE579C" w14:textId="77777777" w:rsidR="00E37995" w:rsidRDefault="00E37995" w:rsidP="00E37995">
      <w:pPr>
        <w:suppressAutoHyphens/>
        <w:ind w:firstLine="0"/>
        <w:rPr>
          <w:rFonts w:eastAsia="SimSun" w:cs="Times New Roman"/>
          <w:kern w:val="24"/>
          <w:szCs w:val="24"/>
          <w:lang w:eastAsia="zh-CN" w:bidi="hi-IN"/>
        </w:rPr>
      </w:pPr>
    </w:p>
    <w:p w14:paraId="56A3E851" w14:textId="4B3FD71C" w:rsidR="00E37995" w:rsidRDefault="00E37995" w:rsidP="00E37995">
      <w:pPr>
        <w:suppressAutoHyphens/>
        <w:ind w:firstLine="0"/>
        <w:rPr>
          <w:rFonts w:eastAsia="SimSun" w:cs="Times New Roman"/>
          <w:kern w:val="24"/>
          <w:szCs w:val="24"/>
          <w:lang w:eastAsia="zh-CN" w:bidi="hi-IN"/>
        </w:rPr>
      </w:pPr>
      <w:r>
        <w:rPr>
          <w:rFonts w:eastAsia="SimSun" w:cs="Times New Roman"/>
          <w:kern w:val="24"/>
          <w:szCs w:val="24"/>
          <w:lang w:eastAsia="zh-CN" w:bidi="hi-IN"/>
        </w:rPr>
        <w:t>Я, Марычева Оксана Александровна, студентка 4 курса Высшей школы менеджмента (</w:t>
      </w:r>
      <w:r w:rsidRPr="006704C1">
        <w:rPr>
          <w:rFonts w:eastAsia="SimSun" w:cs="Times New Roman"/>
          <w:kern w:val="24"/>
          <w:szCs w:val="24"/>
          <w:lang w:eastAsia="zh-CN" w:bidi="hi-IN"/>
        </w:rPr>
        <w:t xml:space="preserve">направление </w:t>
      </w:r>
      <w:r w:rsidR="009A67C5" w:rsidRPr="006704C1">
        <w:rPr>
          <w:rFonts w:eastAsia="SimSun" w:cs="Times New Roman"/>
          <w:kern w:val="24"/>
          <w:szCs w:val="24"/>
          <w:lang w:eastAsia="zh-CN" w:bidi="hi-IN"/>
        </w:rPr>
        <w:t>38.03.04</w:t>
      </w:r>
      <w:r w:rsidR="009A67C5" w:rsidRPr="009A67C5">
        <w:rPr>
          <w:rFonts w:eastAsia="SimSun" w:cs="Times New Roman"/>
          <w:kern w:val="24"/>
          <w:szCs w:val="24"/>
          <w:lang w:eastAsia="zh-CN" w:bidi="hi-IN"/>
        </w:rPr>
        <w:t xml:space="preserve"> </w:t>
      </w:r>
      <w:r>
        <w:rPr>
          <w:rFonts w:eastAsia="SimSun" w:cs="Times New Roman"/>
          <w:bCs/>
          <w:kern w:val="24"/>
          <w:szCs w:val="24"/>
          <w:lang w:eastAsia="zh-CN" w:bidi="hi-IN"/>
        </w:rPr>
        <w:t xml:space="preserve"> </w:t>
      </w:r>
      <w:hyperlink r:id="rId8" w:history="1">
        <w:r>
          <w:rPr>
            <w:rStyle w:val="af1"/>
            <w:rFonts w:eastAsia="SimSun" w:cs="Times New Roman"/>
            <w:kern w:val="24"/>
            <w:szCs w:val="24"/>
            <w:lang w:eastAsia="zh-CN" w:bidi="hi-IN"/>
          </w:rPr>
          <w:t>«Государственное и муниципальное управление»</w:t>
        </w:r>
      </w:hyperlink>
      <w:r>
        <w:rPr>
          <w:rFonts w:eastAsia="SimSun" w:cs="Times New Roman"/>
          <w:bCs/>
          <w:kern w:val="24"/>
          <w:szCs w:val="24"/>
          <w:lang w:eastAsia="zh-CN" w:bidi="hi-IN"/>
        </w:rPr>
        <w:t>), подтверждаю</w:t>
      </w:r>
      <w:r>
        <w:rPr>
          <w:rFonts w:eastAsia="SimSun" w:cs="Times New Roman"/>
          <w:kern w:val="24"/>
          <w:szCs w:val="24"/>
          <w:lang w:eastAsia="zh-CN" w:bidi="hi-IN"/>
        </w:rPr>
        <w:t>, что в моей выпускной квалификационной работе на тему «Развитие рынка корпоративного добровольного медицинского страхования в Санкт-Петербурге», не содержится элементов плагиата.</w:t>
      </w:r>
    </w:p>
    <w:p w14:paraId="691453CC" w14:textId="77777777" w:rsidR="00E37995" w:rsidRDefault="00E37995" w:rsidP="00E37995">
      <w:pPr>
        <w:suppressAutoHyphens/>
        <w:ind w:firstLine="0"/>
        <w:rPr>
          <w:rFonts w:eastAsia="SimSun" w:cs="Times New Roman"/>
          <w:kern w:val="24"/>
          <w:szCs w:val="24"/>
          <w:lang w:eastAsia="zh-CN" w:bidi="hi-IN"/>
        </w:rPr>
      </w:pPr>
      <w:r>
        <w:rPr>
          <w:rFonts w:eastAsia="SimSun" w:cs="Times New Roman"/>
          <w:kern w:val="24"/>
          <w:szCs w:val="24"/>
          <w:lang w:eastAsia="zh-CN" w:bidi="hi-IN"/>
        </w:rPr>
        <w:t>Все прямые заимствования из печатных и электронных источников, а также из защищенных ранее курсовых и выпускных квалификационных работ, кандидатских и докторских диссертаций имеют соответствующие ссылки.</w:t>
      </w:r>
    </w:p>
    <w:p w14:paraId="4BDFBA49" w14:textId="6E4DC942" w:rsidR="00E37995" w:rsidRDefault="00E37995" w:rsidP="00E37995">
      <w:pPr>
        <w:suppressAutoHyphens/>
        <w:ind w:firstLine="0"/>
        <w:rPr>
          <w:rFonts w:eastAsia="SimSun" w:cs="Times New Roman"/>
          <w:kern w:val="24"/>
          <w:szCs w:val="24"/>
          <w:lang w:eastAsia="zh-CN" w:bidi="hi-IN"/>
        </w:rPr>
      </w:pPr>
      <w:r>
        <w:rPr>
          <w:rFonts w:eastAsia="SimSun" w:cs="Times New Roman"/>
          <w:kern w:val="24"/>
          <w:szCs w:val="24"/>
          <w:lang w:eastAsia="zh-CN" w:bidi="hi-IN"/>
        </w:rPr>
        <w:t xml:space="preserve">Мне известно, что согласно п.12.4.14 «Правил обучения на бакалаврской программе ВШМ СПбГУ, обнаружение в </w:t>
      </w:r>
      <w:r w:rsidR="009A67C5" w:rsidRPr="006704C1">
        <w:rPr>
          <w:rFonts w:eastAsia="SimSun" w:cs="Times New Roman"/>
          <w:kern w:val="24"/>
          <w:szCs w:val="24"/>
          <w:lang w:eastAsia="zh-CN" w:bidi="hi-IN"/>
        </w:rPr>
        <w:t xml:space="preserve">выпускной квалификационной </w:t>
      </w:r>
      <w:r w:rsidRPr="006704C1">
        <w:rPr>
          <w:rFonts w:eastAsia="SimSun" w:cs="Times New Roman"/>
          <w:kern w:val="24"/>
          <w:szCs w:val="24"/>
          <w:lang w:eastAsia="zh-CN" w:bidi="hi-IN"/>
        </w:rPr>
        <w:t>работе</w:t>
      </w:r>
      <w:r>
        <w:rPr>
          <w:rFonts w:eastAsia="SimSun" w:cs="Times New Roman"/>
          <w:kern w:val="24"/>
          <w:szCs w:val="24"/>
          <w:lang w:eastAsia="zh-CN" w:bidi="hi-IN"/>
        </w:rPr>
        <w:t xml:space="preserve"> элементов плагиата (контекстуальное или прямое заимствование текста из печатных и электронных оригинальных источников, а также из защищенных ранее выпускных квалификационных работ, кандидатских и докторских диссертаций без соответствующих ссылок) является основанием для выставления за годовую курсовую работу оценки «неудовлетворительно».</w:t>
      </w:r>
    </w:p>
    <w:p w14:paraId="60FA620D" w14:textId="77777777" w:rsidR="00E37995" w:rsidRDefault="00E37995" w:rsidP="00E37995">
      <w:pPr>
        <w:suppressAutoHyphens/>
        <w:ind w:firstLine="0"/>
        <w:rPr>
          <w:rFonts w:eastAsia="SimSun" w:cs="Times New Roman"/>
          <w:kern w:val="24"/>
          <w:szCs w:val="24"/>
          <w:lang w:eastAsia="zh-CN" w:bidi="hi-IN"/>
        </w:rPr>
      </w:pPr>
    </w:p>
    <w:p w14:paraId="00907D45" w14:textId="77777777" w:rsidR="00E37995" w:rsidRDefault="00E37995" w:rsidP="00E37995">
      <w:pPr>
        <w:suppressAutoHyphens/>
        <w:ind w:firstLine="0"/>
        <w:rPr>
          <w:rFonts w:eastAsia="SimSun" w:cs="Times New Roman"/>
          <w:kern w:val="24"/>
          <w:szCs w:val="24"/>
          <w:lang w:eastAsia="zh-CN" w:bidi="hi-IN"/>
        </w:rPr>
      </w:pPr>
      <w:r>
        <w:rPr>
          <w:rFonts w:eastAsia="SimSun" w:cs="Times New Roman"/>
          <w:kern w:val="24"/>
          <w:szCs w:val="24"/>
          <w:lang w:eastAsia="zh-CN" w:bidi="hi-IN"/>
        </w:rPr>
        <w:t>________________________________________ (Подпись студента)</w:t>
      </w:r>
    </w:p>
    <w:p w14:paraId="42226CCC" w14:textId="77777777" w:rsidR="00E37995" w:rsidRDefault="00E37995" w:rsidP="00E37995">
      <w:pPr>
        <w:suppressAutoHyphens/>
        <w:ind w:firstLine="0"/>
        <w:rPr>
          <w:rFonts w:eastAsia="SimSun" w:cs="Times New Roman"/>
          <w:kern w:val="24"/>
          <w:szCs w:val="24"/>
          <w:lang w:eastAsia="zh-CN" w:bidi="hi-IN"/>
        </w:rPr>
      </w:pPr>
      <w:r>
        <w:rPr>
          <w:rFonts w:eastAsia="SimSun" w:cs="Times New Roman"/>
          <w:kern w:val="24"/>
          <w:szCs w:val="24"/>
          <w:lang w:eastAsia="zh-CN" w:bidi="hi-IN"/>
        </w:rPr>
        <w:t>________________________________________ (Дата)</w:t>
      </w:r>
    </w:p>
    <w:p w14:paraId="3DB4B8CF" w14:textId="77777777" w:rsidR="00E37995" w:rsidRDefault="00E37995" w:rsidP="00E37995">
      <w:pPr>
        <w:suppressAutoHyphens/>
        <w:ind w:firstLine="0"/>
        <w:rPr>
          <w:rFonts w:eastAsia="SimSun" w:cs="Times New Roman"/>
          <w:kern w:val="24"/>
          <w:szCs w:val="24"/>
          <w:lang w:eastAsia="zh-CN" w:bidi="hi-IN"/>
        </w:rPr>
      </w:pPr>
      <w:r>
        <w:rPr>
          <w:rFonts w:eastAsia="SimSun" w:cs="Times New Roman"/>
          <w:kern w:val="24"/>
          <w:szCs w:val="24"/>
          <w:lang w:eastAsia="zh-CN" w:bidi="hi-IN"/>
        </w:rPr>
        <w:br w:type="page"/>
      </w:r>
    </w:p>
    <w:sdt>
      <w:sdtPr>
        <w:rPr>
          <w:rFonts w:ascii="Times New Roman" w:eastAsiaTheme="minorHAnsi" w:hAnsi="Times New Roman" w:cstheme="minorBidi"/>
          <w:color w:val="auto"/>
          <w:sz w:val="24"/>
          <w:szCs w:val="22"/>
          <w:lang w:eastAsia="en-US"/>
        </w:rPr>
        <w:id w:val="1931315718"/>
        <w:docPartObj>
          <w:docPartGallery w:val="Table of Contents"/>
          <w:docPartUnique/>
        </w:docPartObj>
      </w:sdtPr>
      <w:sdtEndPr>
        <w:rPr>
          <w:b/>
          <w:bCs/>
        </w:rPr>
      </w:sdtEndPr>
      <w:sdtContent>
        <w:p w14:paraId="077CAB15" w14:textId="77777777" w:rsidR="00856F97" w:rsidRDefault="00856F97">
          <w:pPr>
            <w:pStyle w:val="afa"/>
          </w:pPr>
          <w:r>
            <w:t>Оглавление</w:t>
          </w:r>
        </w:p>
        <w:p w14:paraId="48A707D5" w14:textId="7226D937" w:rsidR="00E10481" w:rsidRDefault="00856F97">
          <w:pPr>
            <w:pStyle w:val="11"/>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41422742" w:history="1">
            <w:r w:rsidR="00E10481" w:rsidRPr="00010B97">
              <w:rPr>
                <w:rStyle w:val="af1"/>
                <w:noProof/>
              </w:rPr>
              <w:t>Введение</w:t>
            </w:r>
            <w:r w:rsidR="00E10481">
              <w:rPr>
                <w:noProof/>
                <w:webHidden/>
              </w:rPr>
              <w:tab/>
            </w:r>
            <w:r w:rsidR="00E10481">
              <w:rPr>
                <w:noProof/>
                <w:webHidden/>
              </w:rPr>
              <w:fldChar w:fldCharType="begin"/>
            </w:r>
            <w:r w:rsidR="00E10481">
              <w:rPr>
                <w:noProof/>
                <w:webHidden/>
              </w:rPr>
              <w:instrText xml:space="preserve"> PAGEREF _Toc41422742 \h </w:instrText>
            </w:r>
            <w:r w:rsidR="00E10481">
              <w:rPr>
                <w:noProof/>
                <w:webHidden/>
              </w:rPr>
            </w:r>
            <w:r w:rsidR="00E10481">
              <w:rPr>
                <w:noProof/>
                <w:webHidden/>
              </w:rPr>
              <w:fldChar w:fldCharType="separate"/>
            </w:r>
            <w:r w:rsidR="00E10481">
              <w:rPr>
                <w:noProof/>
                <w:webHidden/>
              </w:rPr>
              <w:t>5</w:t>
            </w:r>
            <w:r w:rsidR="00E10481">
              <w:rPr>
                <w:noProof/>
                <w:webHidden/>
              </w:rPr>
              <w:fldChar w:fldCharType="end"/>
            </w:r>
          </w:hyperlink>
        </w:p>
        <w:p w14:paraId="4AE45A2F" w14:textId="787AA002" w:rsidR="00E10481" w:rsidRDefault="00E10481">
          <w:pPr>
            <w:pStyle w:val="11"/>
            <w:rPr>
              <w:rFonts w:asciiTheme="minorHAnsi" w:eastAsiaTheme="minorEastAsia" w:hAnsiTheme="minorHAnsi"/>
              <w:noProof/>
              <w:sz w:val="22"/>
              <w:lang w:eastAsia="ru-RU"/>
            </w:rPr>
          </w:pPr>
          <w:hyperlink w:anchor="_Toc41422743" w:history="1">
            <w:r w:rsidRPr="00010B97">
              <w:rPr>
                <w:rStyle w:val="af1"/>
                <w:noProof/>
              </w:rPr>
              <w:t>Глава 1. Теоретико-методологические аспекты добровольного медицинского страхования</w:t>
            </w:r>
            <w:r>
              <w:rPr>
                <w:noProof/>
                <w:webHidden/>
              </w:rPr>
              <w:tab/>
            </w:r>
            <w:r>
              <w:rPr>
                <w:noProof/>
                <w:webHidden/>
              </w:rPr>
              <w:fldChar w:fldCharType="begin"/>
            </w:r>
            <w:r>
              <w:rPr>
                <w:noProof/>
                <w:webHidden/>
              </w:rPr>
              <w:instrText xml:space="preserve"> PAGEREF _Toc41422743 \h </w:instrText>
            </w:r>
            <w:r>
              <w:rPr>
                <w:noProof/>
                <w:webHidden/>
              </w:rPr>
            </w:r>
            <w:r>
              <w:rPr>
                <w:noProof/>
                <w:webHidden/>
              </w:rPr>
              <w:fldChar w:fldCharType="separate"/>
            </w:r>
            <w:r>
              <w:rPr>
                <w:noProof/>
                <w:webHidden/>
              </w:rPr>
              <w:t>8</w:t>
            </w:r>
            <w:r>
              <w:rPr>
                <w:noProof/>
                <w:webHidden/>
              </w:rPr>
              <w:fldChar w:fldCharType="end"/>
            </w:r>
          </w:hyperlink>
        </w:p>
        <w:p w14:paraId="356494D1" w14:textId="4D732199" w:rsidR="00E10481" w:rsidRDefault="00E10481">
          <w:pPr>
            <w:pStyle w:val="21"/>
            <w:tabs>
              <w:tab w:val="right" w:leader="dot" w:pos="9344"/>
            </w:tabs>
            <w:rPr>
              <w:rFonts w:asciiTheme="minorHAnsi" w:eastAsiaTheme="minorEastAsia" w:hAnsiTheme="minorHAnsi"/>
              <w:noProof/>
              <w:sz w:val="22"/>
              <w:lang w:eastAsia="ru-RU"/>
            </w:rPr>
          </w:pPr>
          <w:hyperlink w:anchor="_Toc41422744" w:history="1">
            <w:r w:rsidRPr="00010B97">
              <w:rPr>
                <w:rStyle w:val="af1"/>
                <w:noProof/>
              </w:rPr>
              <w:t>1.1 Анализ нормативно-правовой базы добровольного медицинского страхования в Российской Федерации</w:t>
            </w:r>
            <w:r>
              <w:rPr>
                <w:noProof/>
                <w:webHidden/>
              </w:rPr>
              <w:tab/>
            </w:r>
            <w:r>
              <w:rPr>
                <w:noProof/>
                <w:webHidden/>
              </w:rPr>
              <w:fldChar w:fldCharType="begin"/>
            </w:r>
            <w:r>
              <w:rPr>
                <w:noProof/>
                <w:webHidden/>
              </w:rPr>
              <w:instrText xml:space="preserve"> PAGEREF _Toc41422744 \h </w:instrText>
            </w:r>
            <w:r>
              <w:rPr>
                <w:noProof/>
                <w:webHidden/>
              </w:rPr>
            </w:r>
            <w:r>
              <w:rPr>
                <w:noProof/>
                <w:webHidden/>
              </w:rPr>
              <w:fldChar w:fldCharType="separate"/>
            </w:r>
            <w:r>
              <w:rPr>
                <w:noProof/>
                <w:webHidden/>
              </w:rPr>
              <w:t>8</w:t>
            </w:r>
            <w:r>
              <w:rPr>
                <w:noProof/>
                <w:webHidden/>
              </w:rPr>
              <w:fldChar w:fldCharType="end"/>
            </w:r>
          </w:hyperlink>
        </w:p>
        <w:p w14:paraId="6EADE44C" w14:textId="315B6C64" w:rsidR="00E10481" w:rsidRDefault="00E10481">
          <w:pPr>
            <w:pStyle w:val="21"/>
            <w:tabs>
              <w:tab w:val="right" w:leader="dot" w:pos="9344"/>
            </w:tabs>
            <w:rPr>
              <w:rFonts w:asciiTheme="minorHAnsi" w:eastAsiaTheme="minorEastAsia" w:hAnsiTheme="minorHAnsi"/>
              <w:noProof/>
              <w:sz w:val="22"/>
              <w:lang w:eastAsia="ru-RU"/>
            </w:rPr>
          </w:pPr>
          <w:hyperlink w:anchor="_Toc41422745" w:history="1">
            <w:r w:rsidRPr="00010B97">
              <w:rPr>
                <w:rStyle w:val="af1"/>
                <w:noProof/>
              </w:rPr>
              <w:t>1.2 Особенности регулирования корпоративного добровольного медицинского страхования</w:t>
            </w:r>
            <w:r>
              <w:rPr>
                <w:noProof/>
                <w:webHidden/>
              </w:rPr>
              <w:tab/>
            </w:r>
            <w:r>
              <w:rPr>
                <w:noProof/>
                <w:webHidden/>
              </w:rPr>
              <w:fldChar w:fldCharType="begin"/>
            </w:r>
            <w:r>
              <w:rPr>
                <w:noProof/>
                <w:webHidden/>
              </w:rPr>
              <w:instrText xml:space="preserve"> PAGEREF _Toc41422745 \h </w:instrText>
            </w:r>
            <w:r>
              <w:rPr>
                <w:noProof/>
                <w:webHidden/>
              </w:rPr>
            </w:r>
            <w:r>
              <w:rPr>
                <w:noProof/>
                <w:webHidden/>
              </w:rPr>
              <w:fldChar w:fldCharType="separate"/>
            </w:r>
            <w:r>
              <w:rPr>
                <w:noProof/>
                <w:webHidden/>
              </w:rPr>
              <w:t>15</w:t>
            </w:r>
            <w:r>
              <w:rPr>
                <w:noProof/>
                <w:webHidden/>
              </w:rPr>
              <w:fldChar w:fldCharType="end"/>
            </w:r>
          </w:hyperlink>
        </w:p>
        <w:p w14:paraId="201C37AA" w14:textId="3B7F1AD0" w:rsidR="00E10481" w:rsidRDefault="00E10481">
          <w:pPr>
            <w:pStyle w:val="21"/>
            <w:tabs>
              <w:tab w:val="right" w:leader="dot" w:pos="9344"/>
            </w:tabs>
            <w:rPr>
              <w:rFonts w:asciiTheme="minorHAnsi" w:eastAsiaTheme="minorEastAsia" w:hAnsiTheme="minorHAnsi"/>
              <w:noProof/>
              <w:sz w:val="22"/>
              <w:lang w:eastAsia="ru-RU"/>
            </w:rPr>
          </w:pPr>
          <w:hyperlink w:anchor="_Toc41422746" w:history="1">
            <w:r w:rsidRPr="00010B97">
              <w:rPr>
                <w:rStyle w:val="af1"/>
                <w:noProof/>
              </w:rPr>
              <w:t>1.3 Взаимодействие заинтересованных сторон в добровольном медицинском страховании</w:t>
            </w:r>
            <w:r>
              <w:rPr>
                <w:noProof/>
                <w:webHidden/>
              </w:rPr>
              <w:tab/>
            </w:r>
            <w:r>
              <w:rPr>
                <w:noProof/>
                <w:webHidden/>
              </w:rPr>
              <w:fldChar w:fldCharType="begin"/>
            </w:r>
            <w:r>
              <w:rPr>
                <w:noProof/>
                <w:webHidden/>
              </w:rPr>
              <w:instrText xml:space="preserve"> PAGEREF _Toc41422746 \h </w:instrText>
            </w:r>
            <w:r>
              <w:rPr>
                <w:noProof/>
                <w:webHidden/>
              </w:rPr>
            </w:r>
            <w:r>
              <w:rPr>
                <w:noProof/>
                <w:webHidden/>
              </w:rPr>
              <w:fldChar w:fldCharType="separate"/>
            </w:r>
            <w:r>
              <w:rPr>
                <w:noProof/>
                <w:webHidden/>
              </w:rPr>
              <w:t>17</w:t>
            </w:r>
            <w:r>
              <w:rPr>
                <w:noProof/>
                <w:webHidden/>
              </w:rPr>
              <w:fldChar w:fldCharType="end"/>
            </w:r>
          </w:hyperlink>
        </w:p>
        <w:p w14:paraId="75903891" w14:textId="76BD8BCD" w:rsidR="00E10481" w:rsidRDefault="00E10481">
          <w:pPr>
            <w:pStyle w:val="11"/>
            <w:rPr>
              <w:rFonts w:asciiTheme="minorHAnsi" w:eastAsiaTheme="minorEastAsia" w:hAnsiTheme="minorHAnsi"/>
              <w:noProof/>
              <w:sz w:val="22"/>
              <w:lang w:eastAsia="ru-RU"/>
            </w:rPr>
          </w:pPr>
          <w:hyperlink w:anchor="_Toc41422747" w:history="1">
            <w:r w:rsidRPr="00010B97">
              <w:rPr>
                <w:rStyle w:val="af1"/>
                <w:noProof/>
              </w:rPr>
              <w:t>Глава 2. Анализ международного опыта развития добровольного медицинского страхования</w:t>
            </w:r>
            <w:r>
              <w:rPr>
                <w:noProof/>
                <w:webHidden/>
              </w:rPr>
              <w:tab/>
            </w:r>
            <w:r>
              <w:rPr>
                <w:noProof/>
                <w:webHidden/>
              </w:rPr>
              <w:fldChar w:fldCharType="begin"/>
            </w:r>
            <w:r>
              <w:rPr>
                <w:noProof/>
                <w:webHidden/>
              </w:rPr>
              <w:instrText xml:space="preserve"> PAGEREF _Toc41422747 \h </w:instrText>
            </w:r>
            <w:r>
              <w:rPr>
                <w:noProof/>
                <w:webHidden/>
              </w:rPr>
            </w:r>
            <w:r>
              <w:rPr>
                <w:noProof/>
                <w:webHidden/>
              </w:rPr>
              <w:fldChar w:fldCharType="separate"/>
            </w:r>
            <w:r>
              <w:rPr>
                <w:noProof/>
                <w:webHidden/>
              </w:rPr>
              <w:t>23</w:t>
            </w:r>
            <w:r>
              <w:rPr>
                <w:noProof/>
                <w:webHidden/>
              </w:rPr>
              <w:fldChar w:fldCharType="end"/>
            </w:r>
          </w:hyperlink>
        </w:p>
        <w:p w14:paraId="38D6FB47" w14:textId="32CC2F46" w:rsidR="00E10481" w:rsidRDefault="00E10481">
          <w:pPr>
            <w:pStyle w:val="21"/>
            <w:tabs>
              <w:tab w:val="right" w:leader="dot" w:pos="9344"/>
            </w:tabs>
            <w:rPr>
              <w:rFonts w:asciiTheme="minorHAnsi" w:eastAsiaTheme="minorEastAsia" w:hAnsiTheme="minorHAnsi"/>
              <w:noProof/>
              <w:sz w:val="22"/>
              <w:lang w:eastAsia="ru-RU"/>
            </w:rPr>
          </w:pPr>
          <w:hyperlink w:anchor="_Toc41422748" w:history="1">
            <w:r w:rsidRPr="00010B97">
              <w:rPr>
                <w:rStyle w:val="af1"/>
                <w:noProof/>
              </w:rPr>
              <w:t>2.1 Международный опыт развития систем добровольного медицинского страхования</w:t>
            </w:r>
            <w:r>
              <w:rPr>
                <w:noProof/>
                <w:webHidden/>
              </w:rPr>
              <w:tab/>
            </w:r>
            <w:r>
              <w:rPr>
                <w:noProof/>
                <w:webHidden/>
              </w:rPr>
              <w:fldChar w:fldCharType="begin"/>
            </w:r>
            <w:r>
              <w:rPr>
                <w:noProof/>
                <w:webHidden/>
              </w:rPr>
              <w:instrText xml:space="preserve"> PAGEREF _Toc41422748 \h </w:instrText>
            </w:r>
            <w:r>
              <w:rPr>
                <w:noProof/>
                <w:webHidden/>
              </w:rPr>
            </w:r>
            <w:r>
              <w:rPr>
                <w:noProof/>
                <w:webHidden/>
              </w:rPr>
              <w:fldChar w:fldCharType="separate"/>
            </w:r>
            <w:r>
              <w:rPr>
                <w:noProof/>
                <w:webHidden/>
              </w:rPr>
              <w:t>23</w:t>
            </w:r>
            <w:r>
              <w:rPr>
                <w:noProof/>
                <w:webHidden/>
              </w:rPr>
              <w:fldChar w:fldCharType="end"/>
            </w:r>
          </w:hyperlink>
        </w:p>
        <w:p w14:paraId="2A729C26" w14:textId="5C002422" w:rsidR="00E10481" w:rsidRDefault="00E10481">
          <w:pPr>
            <w:pStyle w:val="21"/>
            <w:tabs>
              <w:tab w:val="right" w:leader="dot" w:pos="9344"/>
            </w:tabs>
            <w:rPr>
              <w:rFonts w:asciiTheme="minorHAnsi" w:eastAsiaTheme="minorEastAsia" w:hAnsiTheme="minorHAnsi"/>
              <w:noProof/>
              <w:sz w:val="22"/>
              <w:lang w:eastAsia="ru-RU"/>
            </w:rPr>
          </w:pPr>
          <w:hyperlink w:anchor="_Toc41422749" w:history="1">
            <w:r w:rsidRPr="00010B97">
              <w:rPr>
                <w:rStyle w:val="af1"/>
                <w:noProof/>
              </w:rPr>
              <w:t>2.2 Анализ исследований добровольного медицинского страхования</w:t>
            </w:r>
            <w:r>
              <w:rPr>
                <w:noProof/>
                <w:webHidden/>
              </w:rPr>
              <w:tab/>
            </w:r>
            <w:r>
              <w:rPr>
                <w:noProof/>
                <w:webHidden/>
              </w:rPr>
              <w:fldChar w:fldCharType="begin"/>
            </w:r>
            <w:r>
              <w:rPr>
                <w:noProof/>
                <w:webHidden/>
              </w:rPr>
              <w:instrText xml:space="preserve"> PAGEREF _Toc41422749 \h </w:instrText>
            </w:r>
            <w:r>
              <w:rPr>
                <w:noProof/>
                <w:webHidden/>
              </w:rPr>
            </w:r>
            <w:r>
              <w:rPr>
                <w:noProof/>
                <w:webHidden/>
              </w:rPr>
              <w:fldChar w:fldCharType="separate"/>
            </w:r>
            <w:r>
              <w:rPr>
                <w:noProof/>
                <w:webHidden/>
              </w:rPr>
              <w:t>54</w:t>
            </w:r>
            <w:r>
              <w:rPr>
                <w:noProof/>
                <w:webHidden/>
              </w:rPr>
              <w:fldChar w:fldCharType="end"/>
            </w:r>
          </w:hyperlink>
        </w:p>
        <w:p w14:paraId="09DD30FB" w14:textId="44A24092" w:rsidR="00E10481" w:rsidRDefault="00E10481">
          <w:pPr>
            <w:pStyle w:val="11"/>
            <w:rPr>
              <w:rFonts w:asciiTheme="minorHAnsi" w:eastAsiaTheme="minorEastAsia" w:hAnsiTheme="minorHAnsi"/>
              <w:noProof/>
              <w:sz w:val="22"/>
              <w:lang w:eastAsia="ru-RU"/>
            </w:rPr>
          </w:pPr>
          <w:hyperlink w:anchor="_Toc41422750" w:history="1">
            <w:r w:rsidRPr="00010B97">
              <w:rPr>
                <w:rStyle w:val="af1"/>
                <w:noProof/>
              </w:rPr>
              <w:t>Глава 3. Факторы развития рынка корпоративного добровольного медицинского страхования</w:t>
            </w:r>
            <w:r>
              <w:rPr>
                <w:noProof/>
                <w:webHidden/>
              </w:rPr>
              <w:tab/>
            </w:r>
            <w:r>
              <w:rPr>
                <w:noProof/>
                <w:webHidden/>
              </w:rPr>
              <w:fldChar w:fldCharType="begin"/>
            </w:r>
            <w:r>
              <w:rPr>
                <w:noProof/>
                <w:webHidden/>
              </w:rPr>
              <w:instrText xml:space="preserve"> PAGEREF _Toc41422750 \h </w:instrText>
            </w:r>
            <w:r>
              <w:rPr>
                <w:noProof/>
                <w:webHidden/>
              </w:rPr>
            </w:r>
            <w:r>
              <w:rPr>
                <w:noProof/>
                <w:webHidden/>
              </w:rPr>
              <w:fldChar w:fldCharType="separate"/>
            </w:r>
            <w:r>
              <w:rPr>
                <w:noProof/>
                <w:webHidden/>
              </w:rPr>
              <w:t>64</w:t>
            </w:r>
            <w:r>
              <w:rPr>
                <w:noProof/>
                <w:webHidden/>
              </w:rPr>
              <w:fldChar w:fldCharType="end"/>
            </w:r>
          </w:hyperlink>
        </w:p>
        <w:p w14:paraId="05ACB221" w14:textId="47AFCB0B" w:rsidR="00E10481" w:rsidRDefault="00E10481">
          <w:pPr>
            <w:pStyle w:val="21"/>
            <w:tabs>
              <w:tab w:val="right" w:leader="dot" w:pos="9344"/>
            </w:tabs>
            <w:rPr>
              <w:rFonts w:asciiTheme="minorHAnsi" w:eastAsiaTheme="minorEastAsia" w:hAnsiTheme="minorHAnsi"/>
              <w:noProof/>
              <w:sz w:val="22"/>
              <w:lang w:eastAsia="ru-RU"/>
            </w:rPr>
          </w:pPr>
          <w:hyperlink w:anchor="_Toc41422751" w:history="1">
            <w:r w:rsidRPr="00010B97">
              <w:rPr>
                <w:rStyle w:val="af1"/>
                <w:noProof/>
              </w:rPr>
              <w:t>3.1 Выявление позиций страховщиков в системе корпоративного добровольного медицинского страхования</w:t>
            </w:r>
            <w:r>
              <w:rPr>
                <w:noProof/>
                <w:webHidden/>
              </w:rPr>
              <w:tab/>
            </w:r>
            <w:r>
              <w:rPr>
                <w:noProof/>
                <w:webHidden/>
              </w:rPr>
              <w:fldChar w:fldCharType="begin"/>
            </w:r>
            <w:r>
              <w:rPr>
                <w:noProof/>
                <w:webHidden/>
              </w:rPr>
              <w:instrText xml:space="preserve"> PAGEREF _Toc41422751 \h </w:instrText>
            </w:r>
            <w:r>
              <w:rPr>
                <w:noProof/>
                <w:webHidden/>
              </w:rPr>
            </w:r>
            <w:r>
              <w:rPr>
                <w:noProof/>
                <w:webHidden/>
              </w:rPr>
              <w:fldChar w:fldCharType="separate"/>
            </w:r>
            <w:r>
              <w:rPr>
                <w:noProof/>
                <w:webHidden/>
              </w:rPr>
              <w:t>64</w:t>
            </w:r>
            <w:r>
              <w:rPr>
                <w:noProof/>
                <w:webHidden/>
              </w:rPr>
              <w:fldChar w:fldCharType="end"/>
            </w:r>
          </w:hyperlink>
        </w:p>
        <w:p w14:paraId="4D3A3E28" w14:textId="38D7855E" w:rsidR="00E10481" w:rsidRDefault="00E10481">
          <w:pPr>
            <w:pStyle w:val="21"/>
            <w:tabs>
              <w:tab w:val="right" w:leader="dot" w:pos="9344"/>
            </w:tabs>
            <w:rPr>
              <w:rFonts w:asciiTheme="minorHAnsi" w:eastAsiaTheme="minorEastAsia" w:hAnsiTheme="minorHAnsi"/>
              <w:noProof/>
              <w:sz w:val="22"/>
              <w:lang w:eastAsia="ru-RU"/>
            </w:rPr>
          </w:pPr>
          <w:hyperlink w:anchor="_Toc41422752" w:history="1">
            <w:r w:rsidRPr="00010B97">
              <w:rPr>
                <w:rStyle w:val="af1"/>
                <w:noProof/>
              </w:rPr>
              <w:t>3.2 Определение факторов развития корпоративного добровольного медицинского страхования в Санкт-Петербурге</w:t>
            </w:r>
            <w:r>
              <w:rPr>
                <w:noProof/>
                <w:webHidden/>
              </w:rPr>
              <w:tab/>
            </w:r>
            <w:r>
              <w:rPr>
                <w:noProof/>
                <w:webHidden/>
              </w:rPr>
              <w:fldChar w:fldCharType="begin"/>
            </w:r>
            <w:r>
              <w:rPr>
                <w:noProof/>
                <w:webHidden/>
              </w:rPr>
              <w:instrText xml:space="preserve"> PAGEREF _Toc41422752 \h </w:instrText>
            </w:r>
            <w:r>
              <w:rPr>
                <w:noProof/>
                <w:webHidden/>
              </w:rPr>
            </w:r>
            <w:r>
              <w:rPr>
                <w:noProof/>
                <w:webHidden/>
              </w:rPr>
              <w:fldChar w:fldCharType="separate"/>
            </w:r>
            <w:r>
              <w:rPr>
                <w:noProof/>
                <w:webHidden/>
              </w:rPr>
              <w:t>66</w:t>
            </w:r>
            <w:r>
              <w:rPr>
                <w:noProof/>
                <w:webHidden/>
              </w:rPr>
              <w:fldChar w:fldCharType="end"/>
            </w:r>
          </w:hyperlink>
        </w:p>
        <w:p w14:paraId="4E6F57C7" w14:textId="36ADE042" w:rsidR="00E10481" w:rsidRDefault="00E10481">
          <w:pPr>
            <w:pStyle w:val="11"/>
            <w:rPr>
              <w:rFonts w:asciiTheme="minorHAnsi" w:eastAsiaTheme="minorEastAsia" w:hAnsiTheme="minorHAnsi"/>
              <w:noProof/>
              <w:sz w:val="22"/>
              <w:lang w:eastAsia="ru-RU"/>
            </w:rPr>
          </w:pPr>
          <w:hyperlink w:anchor="_Toc41422753" w:history="1">
            <w:r w:rsidRPr="00010B97">
              <w:rPr>
                <w:rStyle w:val="af1"/>
                <w:noProof/>
              </w:rPr>
              <w:t>Глава 4. Рекомендации по развитию корпоративного добровольного медицинского страхования</w:t>
            </w:r>
            <w:r>
              <w:rPr>
                <w:noProof/>
                <w:webHidden/>
              </w:rPr>
              <w:tab/>
            </w:r>
            <w:r>
              <w:rPr>
                <w:noProof/>
                <w:webHidden/>
              </w:rPr>
              <w:fldChar w:fldCharType="begin"/>
            </w:r>
            <w:r>
              <w:rPr>
                <w:noProof/>
                <w:webHidden/>
              </w:rPr>
              <w:instrText xml:space="preserve"> PAGEREF _Toc41422753 \h </w:instrText>
            </w:r>
            <w:r>
              <w:rPr>
                <w:noProof/>
                <w:webHidden/>
              </w:rPr>
            </w:r>
            <w:r>
              <w:rPr>
                <w:noProof/>
                <w:webHidden/>
              </w:rPr>
              <w:fldChar w:fldCharType="separate"/>
            </w:r>
            <w:r>
              <w:rPr>
                <w:noProof/>
                <w:webHidden/>
              </w:rPr>
              <w:t>97</w:t>
            </w:r>
            <w:r>
              <w:rPr>
                <w:noProof/>
                <w:webHidden/>
              </w:rPr>
              <w:fldChar w:fldCharType="end"/>
            </w:r>
          </w:hyperlink>
        </w:p>
        <w:p w14:paraId="20873F91" w14:textId="02E8748A" w:rsidR="00E10481" w:rsidRDefault="00E10481">
          <w:pPr>
            <w:pStyle w:val="21"/>
            <w:tabs>
              <w:tab w:val="right" w:leader="dot" w:pos="9344"/>
            </w:tabs>
            <w:rPr>
              <w:rFonts w:asciiTheme="minorHAnsi" w:eastAsiaTheme="minorEastAsia" w:hAnsiTheme="minorHAnsi"/>
              <w:noProof/>
              <w:sz w:val="22"/>
              <w:lang w:eastAsia="ru-RU"/>
            </w:rPr>
          </w:pPr>
          <w:hyperlink w:anchor="_Toc41422754" w:history="1">
            <w:r w:rsidRPr="00010B97">
              <w:rPr>
                <w:rStyle w:val="af1"/>
                <w:noProof/>
              </w:rPr>
              <w:t>4.1 Рекомендации по развитию добровольного медицинского страхования для органов власти на федеральном и региональном уровне</w:t>
            </w:r>
            <w:r>
              <w:rPr>
                <w:noProof/>
                <w:webHidden/>
              </w:rPr>
              <w:tab/>
            </w:r>
            <w:r>
              <w:rPr>
                <w:noProof/>
                <w:webHidden/>
              </w:rPr>
              <w:fldChar w:fldCharType="begin"/>
            </w:r>
            <w:r>
              <w:rPr>
                <w:noProof/>
                <w:webHidden/>
              </w:rPr>
              <w:instrText xml:space="preserve"> PAGEREF _Toc41422754 \h </w:instrText>
            </w:r>
            <w:r>
              <w:rPr>
                <w:noProof/>
                <w:webHidden/>
              </w:rPr>
            </w:r>
            <w:r>
              <w:rPr>
                <w:noProof/>
                <w:webHidden/>
              </w:rPr>
              <w:fldChar w:fldCharType="separate"/>
            </w:r>
            <w:r>
              <w:rPr>
                <w:noProof/>
                <w:webHidden/>
              </w:rPr>
              <w:t>97</w:t>
            </w:r>
            <w:r>
              <w:rPr>
                <w:noProof/>
                <w:webHidden/>
              </w:rPr>
              <w:fldChar w:fldCharType="end"/>
            </w:r>
          </w:hyperlink>
        </w:p>
        <w:p w14:paraId="7F9E6215" w14:textId="494FDAF2" w:rsidR="00E10481" w:rsidRDefault="00E10481">
          <w:pPr>
            <w:pStyle w:val="21"/>
            <w:tabs>
              <w:tab w:val="right" w:leader="dot" w:pos="9344"/>
            </w:tabs>
            <w:rPr>
              <w:rFonts w:asciiTheme="minorHAnsi" w:eastAsiaTheme="minorEastAsia" w:hAnsiTheme="minorHAnsi"/>
              <w:noProof/>
              <w:sz w:val="22"/>
              <w:lang w:eastAsia="ru-RU"/>
            </w:rPr>
          </w:pPr>
          <w:hyperlink w:anchor="_Toc41422755" w:history="1">
            <w:r w:rsidRPr="00010B97">
              <w:rPr>
                <w:rStyle w:val="af1"/>
                <w:noProof/>
              </w:rPr>
              <w:t>4.2 Рекомендации по развитию добровольного медицинского страхования для страховщиков</w:t>
            </w:r>
            <w:r>
              <w:rPr>
                <w:noProof/>
                <w:webHidden/>
              </w:rPr>
              <w:tab/>
            </w:r>
            <w:r>
              <w:rPr>
                <w:noProof/>
                <w:webHidden/>
              </w:rPr>
              <w:fldChar w:fldCharType="begin"/>
            </w:r>
            <w:r>
              <w:rPr>
                <w:noProof/>
                <w:webHidden/>
              </w:rPr>
              <w:instrText xml:space="preserve"> PAGEREF _Toc41422755 \h </w:instrText>
            </w:r>
            <w:r>
              <w:rPr>
                <w:noProof/>
                <w:webHidden/>
              </w:rPr>
            </w:r>
            <w:r>
              <w:rPr>
                <w:noProof/>
                <w:webHidden/>
              </w:rPr>
              <w:fldChar w:fldCharType="separate"/>
            </w:r>
            <w:r>
              <w:rPr>
                <w:noProof/>
                <w:webHidden/>
              </w:rPr>
              <w:t>97</w:t>
            </w:r>
            <w:r>
              <w:rPr>
                <w:noProof/>
                <w:webHidden/>
              </w:rPr>
              <w:fldChar w:fldCharType="end"/>
            </w:r>
          </w:hyperlink>
        </w:p>
        <w:p w14:paraId="7A25B99C" w14:textId="0BB0C5FB" w:rsidR="00E10481" w:rsidRDefault="00E10481">
          <w:pPr>
            <w:pStyle w:val="21"/>
            <w:tabs>
              <w:tab w:val="right" w:leader="dot" w:pos="9344"/>
            </w:tabs>
            <w:rPr>
              <w:rFonts w:asciiTheme="minorHAnsi" w:eastAsiaTheme="minorEastAsia" w:hAnsiTheme="minorHAnsi"/>
              <w:noProof/>
              <w:sz w:val="22"/>
              <w:lang w:eastAsia="ru-RU"/>
            </w:rPr>
          </w:pPr>
          <w:hyperlink w:anchor="_Toc41422756" w:history="1">
            <w:r w:rsidRPr="00010B97">
              <w:rPr>
                <w:rStyle w:val="af1"/>
                <w:noProof/>
              </w:rPr>
              <w:t>4.3 Рекомендации по развитию добровольного медицинского страхования для работодателей</w:t>
            </w:r>
            <w:r>
              <w:rPr>
                <w:noProof/>
                <w:webHidden/>
              </w:rPr>
              <w:tab/>
            </w:r>
            <w:r>
              <w:rPr>
                <w:noProof/>
                <w:webHidden/>
              </w:rPr>
              <w:fldChar w:fldCharType="begin"/>
            </w:r>
            <w:r>
              <w:rPr>
                <w:noProof/>
                <w:webHidden/>
              </w:rPr>
              <w:instrText xml:space="preserve"> PAGEREF _Toc41422756 \h </w:instrText>
            </w:r>
            <w:r>
              <w:rPr>
                <w:noProof/>
                <w:webHidden/>
              </w:rPr>
            </w:r>
            <w:r>
              <w:rPr>
                <w:noProof/>
                <w:webHidden/>
              </w:rPr>
              <w:fldChar w:fldCharType="separate"/>
            </w:r>
            <w:r>
              <w:rPr>
                <w:noProof/>
                <w:webHidden/>
              </w:rPr>
              <w:t>102</w:t>
            </w:r>
            <w:r>
              <w:rPr>
                <w:noProof/>
                <w:webHidden/>
              </w:rPr>
              <w:fldChar w:fldCharType="end"/>
            </w:r>
          </w:hyperlink>
        </w:p>
        <w:p w14:paraId="144E8ACA" w14:textId="684291A2" w:rsidR="00E10481" w:rsidRDefault="00E10481">
          <w:pPr>
            <w:pStyle w:val="11"/>
            <w:rPr>
              <w:rFonts w:asciiTheme="minorHAnsi" w:eastAsiaTheme="minorEastAsia" w:hAnsiTheme="minorHAnsi"/>
              <w:noProof/>
              <w:sz w:val="22"/>
              <w:lang w:eastAsia="ru-RU"/>
            </w:rPr>
          </w:pPr>
          <w:hyperlink w:anchor="_Toc41422757" w:history="1">
            <w:r w:rsidRPr="00010B97">
              <w:rPr>
                <w:rStyle w:val="af1"/>
                <w:noProof/>
              </w:rPr>
              <w:t>Заключение</w:t>
            </w:r>
            <w:r>
              <w:rPr>
                <w:noProof/>
                <w:webHidden/>
              </w:rPr>
              <w:tab/>
            </w:r>
            <w:r>
              <w:rPr>
                <w:noProof/>
                <w:webHidden/>
              </w:rPr>
              <w:fldChar w:fldCharType="begin"/>
            </w:r>
            <w:r>
              <w:rPr>
                <w:noProof/>
                <w:webHidden/>
              </w:rPr>
              <w:instrText xml:space="preserve"> PAGEREF _Toc41422757 \h </w:instrText>
            </w:r>
            <w:r>
              <w:rPr>
                <w:noProof/>
                <w:webHidden/>
              </w:rPr>
            </w:r>
            <w:r>
              <w:rPr>
                <w:noProof/>
                <w:webHidden/>
              </w:rPr>
              <w:fldChar w:fldCharType="separate"/>
            </w:r>
            <w:r>
              <w:rPr>
                <w:noProof/>
                <w:webHidden/>
              </w:rPr>
              <w:t>105</w:t>
            </w:r>
            <w:r>
              <w:rPr>
                <w:noProof/>
                <w:webHidden/>
              </w:rPr>
              <w:fldChar w:fldCharType="end"/>
            </w:r>
          </w:hyperlink>
        </w:p>
        <w:p w14:paraId="242F1744" w14:textId="74D3C9EE" w:rsidR="00E10481" w:rsidRDefault="00E10481">
          <w:pPr>
            <w:pStyle w:val="11"/>
            <w:rPr>
              <w:rFonts w:asciiTheme="minorHAnsi" w:eastAsiaTheme="minorEastAsia" w:hAnsiTheme="minorHAnsi"/>
              <w:noProof/>
              <w:sz w:val="22"/>
              <w:lang w:eastAsia="ru-RU"/>
            </w:rPr>
          </w:pPr>
          <w:hyperlink w:anchor="_Toc41422758" w:history="1">
            <w:r w:rsidRPr="00010B97">
              <w:rPr>
                <w:rStyle w:val="af1"/>
                <w:noProof/>
              </w:rPr>
              <w:t>Приложение</w:t>
            </w:r>
            <w:r>
              <w:rPr>
                <w:noProof/>
                <w:webHidden/>
              </w:rPr>
              <w:tab/>
            </w:r>
            <w:r>
              <w:rPr>
                <w:noProof/>
                <w:webHidden/>
              </w:rPr>
              <w:fldChar w:fldCharType="begin"/>
            </w:r>
            <w:r>
              <w:rPr>
                <w:noProof/>
                <w:webHidden/>
              </w:rPr>
              <w:instrText xml:space="preserve"> PAGEREF _Toc41422758 \h </w:instrText>
            </w:r>
            <w:r>
              <w:rPr>
                <w:noProof/>
                <w:webHidden/>
              </w:rPr>
            </w:r>
            <w:r>
              <w:rPr>
                <w:noProof/>
                <w:webHidden/>
              </w:rPr>
              <w:fldChar w:fldCharType="separate"/>
            </w:r>
            <w:r>
              <w:rPr>
                <w:noProof/>
                <w:webHidden/>
              </w:rPr>
              <w:t>107</w:t>
            </w:r>
            <w:r>
              <w:rPr>
                <w:noProof/>
                <w:webHidden/>
              </w:rPr>
              <w:fldChar w:fldCharType="end"/>
            </w:r>
          </w:hyperlink>
        </w:p>
        <w:p w14:paraId="3D9C41CD" w14:textId="4E0ABBEB" w:rsidR="00E10481" w:rsidRDefault="00E10481">
          <w:pPr>
            <w:pStyle w:val="11"/>
            <w:rPr>
              <w:rFonts w:asciiTheme="minorHAnsi" w:eastAsiaTheme="minorEastAsia" w:hAnsiTheme="minorHAnsi"/>
              <w:noProof/>
              <w:sz w:val="22"/>
              <w:lang w:eastAsia="ru-RU"/>
            </w:rPr>
          </w:pPr>
          <w:hyperlink w:anchor="_Toc41422759" w:history="1">
            <w:r w:rsidRPr="00010B97">
              <w:rPr>
                <w:rStyle w:val="af1"/>
                <w:noProof/>
              </w:rPr>
              <w:t>Список использованной литературы</w:t>
            </w:r>
            <w:r>
              <w:rPr>
                <w:noProof/>
                <w:webHidden/>
              </w:rPr>
              <w:tab/>
            </w:r>
            <w:r>
              <w:rPr>
                <w:noProof/>
                <w:webHidden/>
              </w:rPr>
              <w:fldChar w:fldCharType="begin"/>
            </w:r>
            <w:r>
              <w:rPr>
                <w:noProof/>
                <w:webHidden/>
              </w:rPr>
              <w:instrText xml:space="preserve"> PAGEREF _Toc41422759 \h </w:instrText>
            </w:r>
            <w:r>
              <w:rPr>
                <w:noProof/>
                <w:webHidden/>
              </w:rPr>
            </w:r>
            <w:r>
              <w:rPr>
                <w:noProof/>
                <w:webHidden/>
              </w:rPr>
              <w:fldChar w:fldCharType="separate"/>
            </w:r>
            <w:r>
              <w:rPr>
                <w:noProof/>
                <w:webHidden/>
              </w:rPr>
              <w:t>116</w:t>
            </w:r>
            <w:r>
              <w:rPr>
                <w:noProof/>
                <w:webHidden/>
              </w:rPr>
              <w:fldChar w:fldCharType="end"/>
            </w:r>
          </w:hyperlink>
        </w:p>
        <w:p w14:paraId="5989C470" w14:textId="2E9534DC" w:rsidR="00AB3A8A" w:rsidRPr="009E0CDE" w:rsidRDefault="00856F97" w:rsidP="009E0CDE">
          <w:r>
            <w:rPr>
              <w:b/>
              <w:bCs/>
            </w:rPr>
            <w:fldChar w:fldCharType="end"/>
          </w:r>
        </w:p>
      </w:sdtContent>
    </w:sdt>
    <w:p w14:paraId="1541F09B" w14:textId="4C4D3837" w:rsidR="00AB3A8A" w:rsidRPr="00AB3A8A" w:rsidRDefault="00AB3A8A" w:rsidP="00AB3A8A">
      <w:pPr>
        <w:suppressAutoHyphens/>
        <w:ind w:firstLine="0"/>
        <w:rPr>
          <w:rFonts w:eastAsia="SimSun" w:cs="Mangal"/>
          <w:kern w:val="24"/>
        </w:rPr>
      </w:pPr>
      <w:r w:rsidRPr="00AB3A8A">
        <w:rPr>
          <w:rFonts w:eastAsia="SimSun" w:cs="Mangal"/>
          <w:kern w:val="24"/>
        </w:rPr>
        <w:br w:type="page"/>
      </w:r>
    </w:p>
    <w:p w14:paraId="1DB81DB6" w14:textId="460CF513" w:rsidR="00000365" w:rsidRDefault="003F0AD4" w:rsidP="00835E58">
      <w:pPr>
        <w:pStyle w:val="1"/>
      </w:pPr>
      <w:bookmarkStart w:id="0" w:name="_Toc41422742"/>
      <w:r>
        <w:lastRenderedPageBreak/>
        <w:t>В</w:t>
      </w:r>
      <w:r w:rsidR="00A52C03">
        <w:t>ведение</w:t>
      </w:r>
      <w:bookmarkEnd w:id="0"/>
    </w:p>
    <w:p w14:paraId="6EEAF878" w14:textId="6A1CB3E1" w:rsidR="00E11BE0" w:rsidRDefault="00DE14D9" w:rsidP="00637C39">
      <w:r>
        <w:t>Д</w:t>
      </w:r>
      <w:r w:rsidR="006C7657">
        <w:t>обровольно</w:t>
      </w:r>
      <w:r>
        <w:t>е</w:t>
      </w:r>
      <w:r w:rsidR="006C7657">
        <w:t xml:space="preserve"> медицинско</w:t>
      </w:r>
      <w:r>
        <w:t>е</w:t>
      </w:r>
      <w:r w:rsidR="006C7657">
        <w:t xml:space="preserve"> страховани</w:t>
      </w:r>
      <w:r>
        <w:t>е</w:t>
      </w:r>
      <w:r w:rsidR="006C7657">
        <w:t xml:space="preserve"> (далее ДМС) </w:t>
      </w:r>
      <w:r>
        <w:t>является важной частью системы здравоохранения страны, повышая доступность качественной медицинской помощи и страхуя граждан от финансовых потерь, связанных с наступлением страхового случая. Хорошо развитая и функционирующая система добровольной медицинской страховки оказывает положительный эффект на все общество в целом, начиная с повышения показателей здоровья населения</w:t>
      </w:r>
      <w:r w:rsidR="00463836">
        <w:t xml:space="preserve"> и</w:t>
      </w:r>
      <w:r>
        <w:t xml:space="preserve"> заканчивая экономией государственного бюджета на здравоохранение. </w:t>
      </w:r>
      <w:r w:rsidR="00463836">
        <w:t xml:space="preserve">Политика стран в отношении ДМС и его роли в здравоохранении </w:t>
      </w:r>
      <w:r w:rsidR="00FE6CDD" w:rsidRPr="002F1A8F">
        <w:t>существенно различается.</w:t>
      </w:r>
      <w:r w:rsidR="00463836">
        <w:t xml:space="preserve"> Так, в России ДМС является альтернативой обязательному медицинскому страхованию (</w:t>
      </w:r>
      <w:r w:rsidR="00BD43B3">
        <w:t xml:space="preserve">далее </w:t>
      </w:r>
      <w:r w:rsidR="00463836">
        <w:t>ОМС) и обладает рядом преимуществ для застрахованного перед государственной медицинской страховкой. К таким преимущества</w:t>
      </w:r>
      <w:r w:rsidR="00E11BE0">
        <w:t>м относятся:</w:t>
      </w:r>
    </w:p>
    <w:p w14:paraId="239169E5" w14:textId="1C509957" w:rsidR="00E11BE0" w:rsidRDefault="00E11BE0" w:rsidP="00000D46">
      <w:pPr>
        <w:pStyle w:val="af0"/>
        <w:numPr>
          <w:ilvl w:val="0"/>
          <w:numId w:val="50"/>
        </w:numPr>
      </w:pPr>
      <w:r>
        <w:t>Получение качественной медицинской помощи.</w:t>
      </w:r>
    </w:p>
    <w:p w14:paraId="5B177226" w14:textId="117DFF6C" w:rsidR="00E11BE0" w:rsidRDefault="00E11BE0" w:rsidP="00000D46">
      <w:pPr>
        <w:pStyle w:val="af0"/>
        <w:numPr>
          <w:ilvl w:val="0"/>
          <w:numId w:val="50"/>
        </w:numPr>
      </w:pPr>
      <w:r>
        <w:t>Считается, что медицинские услуги, оказываемые по ДМС, имеют более высокое качество, чем услуги, оказываемые по ОМС. Владельцу ДМС доступен широкий спектр различных медицинских организаций, включая частные, выбор специалиста для лечения и хороший сервис;</w:t>
      </w:r>
    </w:p>
    <w:p w14:paraId="1085D6AF" w14:textId="08DF8AE1" w:rsidR="00E11BE0" w:rsidRDefault="00E11BE0" w:rsidP="00000D46">
      <w:pPr>
        <w:pStyle w:val="af0"/>
        <w:numPr>
          <w:ilvl w:val="0"/>
          <w:numId w:val="50"/>
        </w:numPr>
      </w:pPr>
      <w:r>
        <w:t>Отсутствие длительного ожидания в очередях;</w:t>
      </w:r>
    </w:p>
    <w:p w14:paraId="6EBFB4C5" w14:textId="12B69E2C" w:rsidR="00E11BE0" w:rsidRDefault="00E11BE0" w:rsidP="00000D46">
      <w:pPr>
        <w:pStyle w:val="af0"/>
        <w:numPr>
          <w:ilvl w:val="0"/>
          <w:numId w:val="50"/>
        </w:numPr>
      </w:pPr>
      <w:r>
        <w:t>Доступность для граждан других государств, проживающих на территории России</w:t>
      </w:r>
      <w:r w:rsidR="00FE35DB">
        <w:t>;</w:t>
      </w:r>
    </w:p>
    <w:p w14:paraId="1AF3B083" w14:textId="4295E019" w:rsidR="00E11BE0" w:rsidRDefault="00E11BE0" w:rsidP="00000D46">
      <w:pPr>
        <w:pStyle w:val="af0"/>
        <w:numPr>
          <w:ilvl w:val="0"/>
          <w:numId w:val="50"/>
        </w:numPr>
      </w:pPr>
      <w:r>
        <w:t>Возможность включения в страховку услуг, которые не покрывает ОМС.</w:t>
      </w:r>
    </w:p>
    <w:p w14:paraId="5028243B" w14:textId="753C7A01" w:rsidR="00463836" w:rsidRDefault="00463836" w:rsidP="00637C39">
      <w:r>
        <w:t xml:space="preserve">Однако, индивидуальные полисы ДМС не имеют широкого распространения среди населения </w:t>
      </w:r>
      <w:r w:rsidR="00FE6CDD" w:rsidRPr="002F1A8F">
        <w:t>из-за</w:t>
      </w:r>
      <w:r w:rsidR="00FE6CDD">
        <w:t xml:space="preserve"> своей высокой цены. </w:t>
      </w:r>
      <w:r>
        <w:t>Согласно данным Центрального Банка по Санкт-Петербургу, около 600</w:t>
      </w:r>
      <w:r w:rsidR="00E11BE0">
        <w:t xml:space="preserve"> – </w:t>
      </w:r>
      <w:r>
        <w:t xml:space="preserve">700 тысяч человек имеют полисы </w:t>
      </w:r>
      <w:r w:rsidR="002F1A8F">
        <w:t>ДМС</w:t>
      </w:r>
      <w:r>
        <w:t xml:space="preserve">, 90% от этого числа застрахованы своими работодателями по системе корпоративного страхования, и лишь 10% </w:t>
      </w:r>
      <w:r w:rsidR="00E11BE0">
        <w:t xml:space="preserve">– </w:t>
      </w:r>
      <w:r>
        <w:t>индивидуальные страхователи.</w:t>
      </w:r>
      <w:r>
        <w:rPr>
          <w:rStyle w:val="aff5"/>
        </w:rPr>
        <w:footnoteReference w:id="1"/>
      </w:r>
      <w:r>
        <w:t xml:space="preserve"> </w:t>
      </w:r>
      <w:r w:rsidR="00E11BE0">
        <w:t>Данная тенде</w:t>
      </w:r>
      <w:r w:rsidR="00FE6CDD">
        <w:t>нция вполне объяснима и логична. К</w:t>
      </w:r>
      <w:r w:rsidR="00E11BE0">
        <w:t>орпоративное ДМС обладает рядом преимуществ для всех заинтересованных сторон</w:t>
      </w:r>
      <w:r w:rsidR="00315C61">
        <w:t xml:space="preserve"> перед индивидуальным ДМС.</w:t>
      </w:r>
    </w:p>
    <w:p w14:paraId="0EE9B1D0" w14:textId="17842958" w:rsidR="00EF0E4C" w:rsidRDefault="00315C61" w:rsidP="00637C39">
      <w:r>
        <w:t>Так, корпоративная медицинская страховка открывает доступ к качественной медицинской помощи застрахованному лицу</w:t>
      </w:r>
      <w:r w:rsidR="00FE6CDD">
        <w:t xml:space="preserve">, </w:t>
      </w:r>
      <w:r w:rsidR="00FE6CDD" w:rsidRPr="002F1A8F">
        <w:t>оказываемой</w:t>
      </w:r>
      <w:r>
        <w:t xml:space="preserve"> бесплатно, </w:t>
      </w:r>
      <w:r w:rsidRPr="002F1A8F">
        <w:t xml:space="preserve">либо за небольшую </w:t>
      </w:r>
      <w:r w:rsidR="00FE6CDD" w:rsidRPr="002F1A8F">
        <w:t>цену</w:t>
      </w:r>
      <w:r>
        <w:t xml:space="preserve"> при использовании в компании моделей </w:t>
      </w:r>
      <w:proofErr w:type="spellStart"/>
      <w:r>
        <w:t>софинансирования</w:t>
      </w:r>
      <w:proofErr w:type="spellEnd"/>
      <w:r>
        <w:t xml:space="preserve"> ДМС работниками. В свою очередь, к</w:t>
      </w:r>
      <w:r w:rsidR="00753DDA">
        <w:t>орпоративное</w:t>
      </w:r>
      <w:r>
        <w:t xml:space="preserve"> медицинское</w:t>
      </w:r>
      <w:r w:rsidR="00753DDA">
        <w:t xml:space="preserve"> страхование</w:t>
      </w:r>
      <w:r>
        <w:t xml:space="preserve"> работников</w:t>
      </w:r>
      <w:r w:rsidR="00753DDA">
        <w:t xml:space="preserve"> позволяет компаниям</w:t>
      </w:r>
      <w:r w:rsidR="00EF0E4C">
        <w:t>:</w:t>
      </w:r>
    </w:p>
    <w:p w14:paraId="255AF6C8" w14:textId="1B6D71F6" w:rsidR="00EF0E4C" w:rsidRDefault="00315C61" w:rsidP="00000D46">
      <w:pPr>
        <w:pStyle w:val="af0"/>
        <w:numPr>
          <w:ilvl w:val="0"/>
          <w:numId w:val="51"/>
        </w:numPr>
      </w:pPr>
      <w:r>
        <w:lastRenderedPageBreak/>
        <w:t>Иметь</w:t>
      </w:r>
      <w:r w:rsidR="00753DDA">
        <w:t xml:space="preserve"> конкурентное преимуществ</w:t>
      </w:r>
      <w:r>
        <w:t>о</w:t>
      </w:r>
      <w:r w:rsidR="00753DDA">
        <w:t xml:space="preserve"> на рынке труда и привлекать лучших специалистов в св</w:t>
      </w:r>
      <w:r>
        <w:t>ой штат</w:t>
      </w:r>
      <w:r w:rsidR="0033314C">
        <w:t>;</w:t>
      </w:r>
    </w:p>
    <w:p w14:paraId="3A8DCF13" w14:textId="4A9B51D0" w:rsidR="00A677B2" w:rsidRDefault="0033314C" w:rsidP="00000D46">
      <w:pPr>
        <w:pStyle w:val="af0"/>
        <w:numPr>
          <w:ilvl w:val="0"/>
          <w:numId w:val="51"/>
        </w:numPr>
      </w:pPr>
      <w:r>
        <w:t>М</w:t>
      </w:r>
      <w:r w:rsidR="00EF0E4C">
        <w:t xml:space="preserve">отивировать своих </w:t>
      </w:r>
      <w:r>
        <w:t>сотрудников</w:t>
      </w:r>
      <w:r w:rsidR="00EF0E4C">
        <w:t xml:space="preserve"> на эффективную и качественную работу</w:t>
      </w:r>
      <w:r w:rsidR="00315C61">
        <w:t>. С</w:t>
      </w:r>
      <w:r w:rsidR="00753DDA">
        <w:t xml:space="preserve">огласно исследованию </w:t>
      </w:r>
      <w:r w:rsidR="00EF0E4C" w:rsidRPr="00637C39">
        <w:rPr>
          <w:lang w:val="en-US"/>
        </w:rPr>
        <w:t>Kelly</w:t>
      </w:r>
      <w:r w:rsidR="00EF0E4C" w:rsidRPr="00EF0E4C">
        <w:t xml:space="preserve"> </w:t>
      </w:r>
      <w:r w:rsidR="00EF0E4C" w:rsidRPr="00637C39">
        <w:rPr>
          <w:lang w:val="en-US"/>
        </w:rPr>
        <w:t>Service</w:t>
      </w:r>
      <w:r w:rsidR="00EF0E4C">
        <w:t xml:space="preserve"> 2018 года наличие страхования по ДМС является вторым по важности фактором, мотивирующим сотрудников </w:t>
      </w:r>
      <w:r>
        <w:t>качественнее выполнять свою</w:t>
      </w:r>
      <w:r w:rsidR="00EF0E4C">
        <w:t xml:space="preserve"> работу после уровня оплаты труда</w:t>
      </w:r>
      <w:r>
        <w:rPr>
          <w:rStyle w:val="aff5"/>
        </w:rPr>
        <w:footnoteReference w:id="2"/>
      </w:r>
      <w:r>
        <w:t>;</w:t>
      </w:r>
    </w:p>
    <w:p w14:paraId="5520AC27" w14:textId="738E94AB" w:rsidR="00EF0E4C" w:rsidRDefault="0033314C" w:rsidP="00000D46">
      <w:pPr>
        <w:pStyle w:val="af0"/>
        <w:numPr>
          <w:ilvl w:val="0"/>
          <w:numId w:val="51"/>
        </w:numPr>
      </w:pPr>
      <w:r>
        <w:t>П</w:t>
      </w:r>
      <w:r w:rsidR="00EF0E4C">
        <w:t>овышать производительность работников</w:t>
      </w:r>
      <w:r w:rsidR="00315C61">
        <w:t>. Д</w:t>
      </w:r>
      <w:r w:rsidR="00EF0E4C">
        <w:t>оступ к качественной медицине сокращается период нетрудоспособности по болезни</w:t>
      </w:r>
      <w:r>
        <w:t>;</w:t>
      </w:r>
    </w:p>
    <w:p w14:paraId="0B3A175A" w14:textId="755E2B77" w:rsidR="00EF0E4C" w:rsidRDefault="0033314C" w:rsidP="00000D46">
      <w:pPr>
        <w:pStyle w:val="af0"/>
        <w:numPr>
          <w:ilvl w:val="0"/>
          <w:numId w:val="51"/>
        </w:numPr>
      </w:pPr>
      <w:r>
        <w:t>Э</w:t>
      </w:r>
      <w:r w:rsidR="00EF0E4C">
        <w:t>кономить средства компании, получая льготы на страховые взносы в федеральные фонды, подоходный налог и налог на прибыль.</w:t>
      </w:r>
    </w:p>
    <w:p w14:paraId="476DCC02" w14:textId="5C492B56" w:rsidR="00F770CC" w:rsidRDefault="00315C61" w:rsidP="00637C39">
      <w:r>
        <w:t>Страховым компан</w:t>
      </w:r>
      <w:r w:rsidR="00FE6CDD">
        <w:t>иям также выгод</w:t>
      </w:r>
      <w:r w:rsidR="00FE6CDD" w:rsidRPr="002F1A8F">
        <w:t>но</w:t>
      </w:r>
      <w:r>
        <w:t xml:space="preserve"> заключение коллективных контрактов ДМС, так как они позволяют:</w:t>
      </w:r>
      <w:r w:rsidR="00657164">
        <w:t xml:space="preserve"> </w:t>
      </w:r>
    </w:p>
    <w:p w14:paraId="6A262930" w14:textId="2C410328" w:rsidR="00657164" w:rsidRDefault="0033314C" w:rsidP="00000D46">
      <w:pPr>
        <w:pStyle w:val="af0"/>
        <w:numPr>
          <w:ilvl w:val="0"/>
          <w:numId w:val="52"/>
        </w:numPr>
      </w:pPr>
      <w:r>
        <w:t>С</w:t>
      </w:r>
      <w:r w:rsidR="00657164">
        <w:t>окращ</w:t>
      </w:r>
      <w:r w:rsidR="00315C61">
        <w:t>ать</w:t>
      </w:r>
      <w:r w:rsidR="0004295F">
        <w:t xml:space="preserve"> </w:t>
      </w:r>
      <w:r w:rsidR="00657164">
        <w:t>риск неблагоприятного отбора</w:t>
      </w:r>
      <w:r w:rsidR="0004295F">
        <w:t xml:space="preserve"> за счет большого количеств</w:t>
      </w:r>
      <w:r w:rsidR="00A941E6">
        <w:t>а</w:t>
      </w:r>
      <w:r w:rsidR="0004295F">
        <w:t xml:space="preserve"> застрахованных</w:t>
      </w:r>
      <w:r>
        <w:t>;</w:t>
      </w:r>
    </w:p>
    <w:p w14:paraId="50C2FACC" w14:textId="44855AFF" w:rsidR="00657164" w:rsidRDefault="0033314C" w:rsidP="00000D46">
      <w:pPr>
        <w:pStyle w:val="af0"/>
        <w:numPr>
          <w:ilvl w:val="0"/>
          <w:numId w:val="52"/>
        </w:numPr>
      </w:pPr>
      <w:r>
        <w:t>С</w:t>
      </w:r>
      <w:r w:rsidR="00657164">
        <w:t>окращ</w:t>
      </w:r>
      <w:r w:rsidR="00315C61">
        <w:t>ать</w:t>
      </w:r>
      <w:r w:rsidR="00657164">
        <w:t xml:space="preserve"> транзакционны</w:t>
      </w:r>
      <w:r w:rsidR="00315C61">
        <w:t>е</w:t>
      </w:r>
      <w:r w:rsidR="00657164">
        <w:t xml:space="preserve"> издержк</w:t>
      </w:r>
      <w:r w:rsidR="00315C61">
        <w:t>и</w:t>
      </w:r>
      <w:r w:rsidR="00657164">
        <w:t xml:space="preserve"> на поиск, консультацию и оформлени</w:t>
      </w:r>
      <w:r w:rsidR="00315C61">
        <w:t>е</w:t>
      </w:r>
      <w:r w:rsidR="00657164">
        <w:t xml:space="preserve"> документов для застрахованных лиц</w:t>
      </w:r>
      <w:r>
        <w:t>. С</w:t>
      </w:r>
      <w:r w:rsidR="0004295F">
        <w:t xml:space="preserve">траховым компаниям проще сразу застраховать несколько тысяч человек, оформив коллективный договор, </w:t>
      </w:r>
      <w:r w:rsidR="00A941E6">
        <w:t>чем</w:t>
      </w:r>
      <w:r w:rsidR="0004295F">
        <w:t xml:space="preserve"> работать с каждым отдельным индивидуальным </w:t>
      </w:r>
      <w:r w:rsidR="00A941E6">
        <w:t>страхователем</w:t>
      </w:r>
      <w:r>
        <w:t>;</w:t>
      </w:r>
    </w:p>
    <w:p w14:paraId="51DA88FD" w14:textId="56640EF9" w:rsidR="00657164" w:rsidRDefault="0033314C" w:rsidP="00000D46">
      <w:pPr>
        <w:pStyle w:val="af0"/>
        <w:numPr>
          <w:ilvl w:val="0"/>
          <w:numId w:val="52"/>
        </w:numPr>
      </w:pPr>
      <w:r>
        <w:t>П</w:t>
      </w:r>
      <w:r w:rsidR="00657164">
        <w:t>олуч</w:t>
      </w:r>
      <w:r w:rsidR="00315C61">
        <w:t>ать</w:t>
      </w:r>
      <w:r w:rsidR="00657164">
        <w:t xml:space="preserve"> больши</w:t>
      </w:r>
      <w:r w:rsidR="00315C61">
        <w:t>е</w:t>
      </w:r>
      <w:r w:rsidR="00657164">
        <w:t xml:space="preserve"> доход</w:t>
      </w:r>
      <w:r w:rsidR="00315C61">
        <w:t>ы</w:t>
      </w:r>
      <w:r w:rsidR="00657164">
        <w:t xml:space="preserve"> от страхования крупных фирм</w:t>
      </w:r>
      <w:r w:rsidR="0004295F">
        <w:t>, чем от индивидуального страхования</w:t>
      </w:r>
      <w:r>
        <w:t>.</w:t>
      </w:r>
    </w:p>
    <w:p w14:paraId="56EFB921" w14:textId="5904B11F" w:rsidR="00315C61" w:rsidRDefault="00FE6CDD" w:rsidP="00315C61">
      <w:r w:rsidRPr="002F1A8F">
        <w:t>Таким образом</w:t>
      </w:r>
      <w:r w:rsidR="00477632" w:rsidRPr="002F1A8F">
        <w:t>,</w:t>
      </w:r>
      <w:r w:rsidR="0082764A">
        <w:t xml:space="preserve"> можно сделать вывод, что именно корпоративное страхование является наиболее </w:t>
      </w:r>
      <w:r w:rsidR="00315C61">
        <w:t>приоритетным</w:t>
      </w:r>
      <w:r w:rsidR="0082764A">
        <w:t xml:space="preserve"> для всего рынка </w:t>
      </w:r>
      <w:r w:rsidR="00477632">
        <w:t>ДМС</w:t>
      </w:r>
      <w:r w:rsidR="0082764A">
        <w:t xml:space="preserve">. </w:t>
      </w:r>
    </w:p>
    <w:p w14:paraId="051A5ABB" w14:textId="0D3C4760" w:rsidR="0082764A" w:rsidRDefault="00315C61" w:rsidP="00315C61">
      <w:r>
        <w:t xml:space="preserve">Несмотря на всю важность данной системы, </w:t>
      </w:r>
      <w:r w:rsidR="0082764A">
        <w:t>рынок ДМ</w:t>
      </w:r>
      <w:r w:rsidR="00A941E6">
        <w:t>С</w:t>
      </w:r>
      <w:r w:rsidR="002F1A8F">
        <w:t xml:space="preserve"> Санкт-Петербурга</w:t>
      </w:r>
      <w:r w:rsidR="0082764A">
        <w:t xml:space="preserve"> уже несколько лет находится на стадии стагнации.</w:t>
      </w:r>
      <w:r w:rsidR="00C73A56">
        <w:t xml:space="preserve"> Сохраняются следующие тенденции:</w:t>
      </w:r>
    </w:p>
    <w:p w14:paraId="0B6803E6" w14:textId="30F7D2F3" w:rsidR="00C73A56" w:rsidRDefault="00C73A56" w:rsidP="00000D46">
      <w:pPr>
        <w:pStyle w:val="af0"/>
        <w:numPr>
          <w:ilvl w:val="0"/>
          <w:numId w:val="15"/>
        </w:numPr>
      </w:pPr>
      <w:r>
        <w:t>Рост убыточности сегмента ДМС из-</w:t>
      </w:r>
      <w:r w:rsidR="00FE6CDD">
        <w:t xml:space="preserve">за того, что страховые компании, </w:t>
      </w:r>
      <w:r w:rsidR="00FE6CDD" w:rsidRPr="002F1A8F">
        <w:t>стремясь увеличить число клиентов,</w:t>
      </w:r>
      <w:r w:rsidR="00FE6CDD" w:rsidRPr="00FE6CDD">
        <w:rPr>
          <w:color w:val="FF0000"/>
        </w:rPr>
        <w:t xml:space="preserve"> </w:t>
      </w:r>
      <w:r>
        <w:t>активно прибегают к демпингу по тарифам</w:t>
      </w:r>
      <w:r w:rsidR="00477632">
        <w:t>;</w:t>
      </w:r>
    </w:p>
    <w:p w14:paraId="74FCF034" w14:textId="7F72541D" w:rsidR="00C73A56" w:rsidRDefault="00C73A56" w:rsidP="00000D46">
      <w:pPr>
        <w:pStyle w:val="af0"/>
        <w:numPr>
          <w:ilvl w:val="0"/>
          <w:numId w:val="15"/>
        </w:numPr>
      </w:pPr>
      <w:r>
        <w:t xml:space="preserve">Рост цен на медицинские услуги происходит быстрее, чем </w:t>
      </w:r>
      <w:r w:rsidR="00FE6CDD" w:rsidRPr="002F1A8F">
        <w:t>увеличение</w:t>
      </w:r>
      <w:r w:rsidR="00FE6CDD">
        <w:t xml:space="preserve"> </w:t>
      </w:r>
      <w:r>
        <w:t>бюджет</w:t>
      </w:r>
      <w:r w:rsidR="00FE6CDD">
        <w:t>ов</w:t>
      </w:r>
      <w:r>
        <w:t xml:space="preserve"> большинства фир</w:t>
      </w:r>
      <w:r w:rsidR="00477632">
        <w:t xml:space="preserve">м. Это связано </w:t>
      </w:r>
      <w:r w:rsidR="0004295F">
        <w:t xml:space="preserve">с ростом НДС до 20% и государственной политикой, нацеленной на повышение </w:t>
      </w:r>
      <w:r w:rsidR="00477632">
        <w:t>заработных плат</w:t>
      </w:r>
      <w:r w:rsidR="0004295F">
        <w:t xml:space="preserve"> медицинскому персоналу</w:t>
      </w:r>
      <w:r w:rsidR="00477632">
        <w:t>;</w:t>
      </w:r>
    </w:p>
    <w:p w14:paraId="2D005861" w14:textId="36F232CB" w:rsidR="00C73A56" w:rsidRDefault="00C73A56" w:rsidP="00000D46">
      <w:pPr>
        <w:pStyle w:val="af0"/>
        <w:numPr>
          <w:ilvl w:val="0"/>
          <w:numId w:val="15"/>
        </w:numPr>
      </w:pPr>
      <w:r>
        <w:t xml:space="preserve">Желание компаний сохранить тот же набор услуг по ДМС для своих сотрудников и получать то же самое обслуживание </w:t>
      </w:r>
      <w:r w:rsidR="00477632">
        <w:t xml:space="preserve">из года в год </w:t>
      </w:r>
      <w:r>
        <w:t>за</w:t>
      </w:r>
      <w:r w:rsidR="00477632">
        <w:t xml:space="preserve"> те же самые или даже</w:t>
      </w:r>
      <w:r>
        <w:t xml:space="preserve"> меньшие деньги</w:t>
      </w:r>
      <w:r w:rsidR="00477632">
        <w:t>;</w:t>
      </w:r>
    </w:p>
    <w:p w14:paraId="6D207974" w14:textId="04935763" w:rsidR="00C73A56" w:rsidRDefault="00C73A56" w:rsidP="00000D46">
      <w:pPr>
        <w:pStyle w:val="af0"/>
        <w:numPr>
          <w:ilvl w:val="0"/>
          <w:numId w:val="15"/>
        </w:numPr>
      </w:pPr>
      <w:r>
        <w:lastRenderedPageBreak/>
        <w:t xml:space="preserve">Введение моделей </w:t>
      </w:r>
      <w:proofErr w:type="spellStart"/>
      <w:r>
        <w:t>софинансирова</w:t>
      </w:r>
      <w:r w:rsidR="004C5672">
        <w:t>ния</w:t>
      </w:r>
      <w:proofErr w:type="spellEnd"/>
      <w:r w:rsidR="004C5672">
        <w:t xml:space="preserve"> полисов работниками</w:t>
      </w:r>
      <w:r w:rsidR="00477632">
        <w:t>;</w:t>
      </w:r>
    </w:p>
    <w:p w14:paraId="23645622" w14:textId="530B4CF6" w:rsidR="004C5672" w:rsidRDefault="004C5672" w:rsidP="00000D46">
      <w:pPr>
        <w:pStyle w:val="af0"/>
        <w:numPr>
          <w:ilvl w:val="0"/>
          <w:numId w:val="15"/>
        </w:numPr>
      </w:pPr>
      <w:r>
        <w:t>Сокращение пакетов услуг по ДМС</w:t>
      </w:r>
      <w:r w:rsidR="00477632">
        <w:t>;</w:t>
      </w:r>
    </w:p>
    <w:p w14:paraId="0828DD72" w14:textId="036975BA" w:rsidR="00315C61" w:rsidRDefault="004C5672" w:rsidP="00000D46">
      <w:pPr>
        <w:pStyle w:val="af0"/>
        <w:numPr>
          <w:ilvl w:val="0"/>
          <w:numId w:val="15"/>
        </w:numPr>
      </w:pPr>
      <w:r>
        <w:t xml:space="preserve">Недовольство системой </w:t>
      </w:r>
      <w:r w:rsidR="00477632">
        <w:t>ДМС</w:t>
      </w:r>
      <w:r>
        <w:t xml:space="preserve"> со стороны застрахованных (многие не используют полис ДМС, даже при его наличии)</w:t>
      </w:r>
      <w:r w:rsidR="00F770CC">
        <w:rPr>
          <w:rStyle w:val="aff5"/>
        </w:rPr>
        <w:footnoteReference w:id="3"/>
      </w:r>
      <w:r w:rsidR="00477632">
        <w:t>;</w:t>
      </w:r>
    </w:p>
    <w:p w14:paraId="04371DCB" w14:textId="7E9A96F1" w:rsidR="004C5672" w:rsidRDefault="004C5672" w:rsidP="00315C61">
      <w:r>
        <w:t>В таких условиях необходимо провести анализ корпоративного ДМС и разработать рекомендации для его развития в существующих реалиях.</w:t>
      </w:r>
      <w:r w:rsidR="00315C61">
        <w:t xml:space="preserve"> </w:t>
      </w:r>
      <w:r w:rsidR="00315C61" w:rsidRPr="00315C61">
        <w:t xml:space="preserve">По этой причине в своей </w:t>
      </w:r>
      <w:r w:rsidR="002F1A8F" w:rsidRPr="002F1A8F">
        <w:t>выпускной квалификационной работе</w:t>
      </w:r>
      <w:r w:rsidR="00315C61" w:rsidRPr="002F1A8F">
        <w:t xml:space="preserve"> я </w:t>
      </w:r>
      <w:r w:rsidR="0077151C" w:rsidRPr="002F1A8F">
        <w:t xml:space="preserve">рассматриваю вопросы функционирования </w:t>
      </w:r>
      <w:r w:rsidR="00315C61" w:rsidRPr="00315C61">
        <w:t xml:space="preserve">корпоративного ДМС в Санкт-Петербурге. </w:t>
      </w:r>
      <w:r w:rsidR="0077151C">
        <w:t xml:space="preserve"> </w:t>
      </w:r>
      <w:r w:rsidR="00315C61" w:rsidRPr="00315C61">
        <w:t>Р</w:t>
      </w:r>
      <w:r w:rsidR="0077151C">
        <w:t>азвитие данной сферы</w:t>
      </w:r>
      <w:r w:rsidR="00315C61" w:rsidRPr="00315C61">
        <w:t xml:space="preserve"> позитивно скажется на развитии всего рынка ДМС Санкт-Петербурга, что в свою очередь окажет положительный эффект на здоровь</w:t>
      </w:r>
      <w:r w:rsidR="0077151C" w:rsidRPr="002F1A8F">
        <w:t>е</w:t>
      </w:r>
      <w:r w:rsidR="00315C61" w:rsidRPr="00315C61">
        <w:t xml:space="preserve"> населения и позволить сэкономить часть средств, расходуемых на здравоохранение.</w:t>
      </w:r>
    </w:p>
    <w:p w14:paraId="16FFC665" w14:textId="1ADCA66F" w:rsidR="00F770CC" w:rsidRDefault="00F770CC" w:rsidP="00C20DBD">
      <w:r w:rsidRPr="00F770CC">
        <w:t xml:space="preserve">Исследовательский вопрос: </w:t>
      </w:r>
      <w:r>
        <w:t>к</w:t>
      </w:r>
      <w:r w:rsidRPr="00F770CC">
        <w:t>аковы факторы развития корпоративного ДМС в Санкт-Петербурге</w:t>
      </w:r>
      <w:r>
        <w:t>.</w:t>
      </w:r>
    </w:p>
    <w:p w14:paraId="7B672FE2" w14:textId="707FB8E0" w:rsidR="004C5672" w:rsidRDefault="004C5672" w:rsidP="00C20DBD">
      <w:r>
        <w:t xml:space="preserve">Цель работы: разработать рекомендации по развитию корпоративного </w:t>
      </w:r>
      <w:r w:rsidR="002F1A8F">
        <w:t>ДМС</w:t>
      </w:r>
      <w:r>
        <w:t xml:space="preserve"> в Санкт-Петербурге</w:t>
      </w:r>
      <w:r w:rsidR="00477632">
        <w:t>.</w:t>
      </w:r>
      <w:r w:rsidR="0077151C">
        <w:t xml:space="preserve"> </w:t>
      </w:r>
    </w:p>
    <w:p w14:paraId="0199B3A7" w14:textId="435F8ACB" w:rsidR="004C5672" w:rsidRDefault="004C5672" w:rsidP="00C20DBD">
      <w:r>
        <w:t>Задачи:</w:t>
      </w:r>
    </w:p>
    <w:p w14:paraId="5BADD8EE" w14:textId="7B610F84" w:rsidR="00F770CC" w:rsidRPr="00F770CC" w:rsidRDefault="00F770CC" w:rsidP="00F770CC">
      <w:r w:rsidRPr="00F770CC">
        <w:t>1. Рассмотреть нормативно-правовую базу ДМС</w:t>
      </w:r>
      <w:r w:rsidR="002F1A8F">
        <w:t>;</w:t>
      </w:r>
    </w:p>
    <w:p w14:paraId="37680285" w14:textId="559D3516" w:rsidR="00F770CC" w:rsidRPr="00F770CC" w:rsidRDefault="00F770CC" w:rsidP="00F770CC">
      <w:r w:rsidRPr="00F770CC">
        <w:t xml:space="preserve">2. </w:t>
      </w:r>
      <w:r w:rsidR="0077151C" w:rsidRPr="002F1A8F">
        <w:t>Осуществить</w:t>
      </w:r>
      <w:r w:rsidRPr="00F770CC">
        <w:t xml:space="preserve"> анализ международного опыта развития </w:t>
      </w:r>
      <w:r w:rsidR="00477632">
        <w:t>ДМС</w:t>
      </w:r>
      <w:r w:rsidR="002F1A8F">
        <w:t>;</w:t>
      </w:r>
    </w:p>
    <w:p w14:paraId="2C357CE9" w14:textId="0B0A69D5" w:rsidR="00F770CC" w:rsidRPr="00F770CC" w:rsidRDefault="00F770CC" w:rsidP="00F770CC">
      <w:r w:rsidRPr="00F770CC">
        <w:t xml:space="preserve">3. Провести обзор </w:t>
      </w:r>
      <w:r w:rsidR="0077151C">
        <w:t>исследований</w:t>
      </w:r>
      <w:r w:rsidRPr="00F770CC">
        <w:t xml:space="preserve">, </w:t>
      </w:r>
      <w:r w:rsidR="0077151C" w:rsidRPr="002F1A8F">
        <w:t>рассматривающих</w:t>
      </w:r>
      <w:r w:rsidRPr="002F1A8F">
        <w:t xml:space="preserve"> фактор</w:t>
      </w:r>
      <w:r w:rsidR="0077151C" w:rsidRPr="002F1A8F">
        <w:t>ы</w:t>
      </w:r>
      <w:r w:rsidRPr="002F1A8F">
        <w:t xml:space="preserve"> развити</w:t>
      </w:r>
      <w:r w:rsidR="0077151C" w:rsidRPr="002F1A8F">
        <w:t>я</w:t>
      </w:r>
      <w:r w:rsidRPr="002F1A8F">
        <w:t xml:space="preserve"> ДМС</w:t>
      </w:r>
      <w:r w:rsidR="002F1A8F">
        <w:t>;</w:t>
      </w:r>
    </w:p>
    <w:p w14:paraId="195E1A78" w14:textId="298AC5E1" w:rsidR="008C0711" w:rsidRDefault="00F770CC" w:rsidP="00F770CC">
      <w:r w:rsidRPr="00F770CC">
        <w:t>4. Выявить факторы развития корпоративного ДМС Санкт-Петербурга</w:t>
      </w:r>
      <w:r w:rsidR="002F1A8F">
        <w:t>.</w:t>
      </w:r>
    </w:p>
    <w:p w14:paraId="500489BB" w14:textId="477DCDF4" w:rsidR="00F770CC" w:rsidRDefault="00F770CC" w:rsidP="00F770CC">
      <w:r>
        <w:t>Формат работы: исследовательская работа</w:t>
      </w:r>
      <w:r w:rsidR="00477632">
        <w:t>.</w:t>
      </w:r>
    </w:p>
    <w:p w14:paraId="0EC1B4A0" w14:textId="101147E3" w:rsidR="00477632" w:rsidRDefault="00477632" w:rsidP="00F770CC">
      <w:r>
        <w:t>Методы исследования: эконометрический анализ</w:t>
      </w:r>
      <w:r w:rsidR="002F1A8F">
        <w:t>, включающий регрессионный и корреляционный анализы</w:t>
      </w:r>
      <w:r>
        <w:t>, глубинное интервью, структурная анкета</w:t>
      </w:r>
      <w:r w:rsidR="002F1A8F">
        <w:t>, сравнительный анализ международного опыта</w:t>
      </w:r>
      <w:r>
        <w:t>.</w:t>
      </w:r>
    </w:p>
    <w:p w14:paraId="7EDC8D80" w14:textId="3B37B3F4" w:rsidR="00477632" w:rsidRDefault="00477632" w:rsidP="00F770CC">
      <w:r>
        <w:t xml:space="preserve">Основные источники информации: ЦБ РФ, </w:t>
      </w:r>
      <w:proofErr w:type="spellStart"/>
      <w:r>
        <w:t>Петростат</w:t>
      </w:r>
      <w:proofErr w:type="spellEnd"/>
      <w:r>
        <w:t>, ВОЗ, Официальный сайт администрации Санкт-Петербурга, официальный сайт комитета по з</w:t>
      </w:r>
      <w:r w:rsidR="0077151C">
        <w:t xml:space="preserve">дравоохранению Санкт-Петербурга, </w:t>
      </w:r>
      <w:r w:rsidR="0077151C" w:rsidRPr="00637C39">
        <w:t>исследования российских и зарубежных авторов.</w:t>
      </w:r>
    </w:p>
    <w:p w14:paraId="4D08DF8D" w14:textId="5154D632" w:rsidR="0033314C" w:rsidRPr="0033314C" w:rsidRDefault="00DC2FD0" w:rsidP="00FE35DB">
      <w:pPr>
        <w:pStyle w:val="1"/>
      </w:pPr>
      <w:bookmarkStart w:id="4" w:name="_Toc41422743"/>
      <w:r>
        <w:lastRenderedPageBreak/>
        <w:t>Глава</w:t>
      </w:r>
      <w:r w:rsidR="003B66A1">
        <w:t xml:space="preserve"> 1. </w:t>
      </w:r>
      <w:r w:rsidR="00D4260D">
        <w:t>Теоретико-методологические аспекты</w:t>
      </w:r>
      <w:r>
        <w:t xml:space="preserve"> добровольного медицинского страхования</w:t>
      </w:r>
      <w:bookmarkEnd w:id="4"/>
    </w:p>
    <w:p w14:paraId="339F603A" w14:textId="1EF92CC0" w:rsidR="00DC2FD0" w:rsidRDefault="00FE35DB" w:rsidP="00DC2FD0">
      <w:pPr>
        <w:pStyle w:val="2"/>
      </w:pPr>
      <w:bookmarkStart w:id="5" w:name="_Toc41422744"/>
      <w:r>
        <w:t xml:space="preserve">1.1 </w:t>
      </w:r>
      <w:r w:rsidR="00F770CC">
        <w:t>Анализ н</w:t>
      </w:r>
      <w:r w:rsidR="00DC2FD0">
        <w:t>ормативно-право</w:t>
      </w:r>
      <w:r w:rsidR="00F770CC">
        <w:t>вой</w:t>
      </w:r>
      <w:r w:rsidR="00DC2FD0">
        <w:t xml:space="preserve"> баз</w:t>
      </w:r>
      <w:r w:rsidR="00F770CC">
        <w:t>ы добровольного медицинского страхования</w:t>
      </w:r>
      <w:r w:rsidR="00A32E2A">
        <w:t xml:space="preserve"> в Российской Федерации</w:t>
      </w:r>
      <w:bookmarkEnd w:id="5"/>
    </w:p>
    <w:p w14:paraId="0F2EE9F9" w14:textId="27B32EC0" w:rsidR="00F770CC" w:rsidRPr="00D4260D" w:rsidRDefault="00F770CC" w:rsidP="00D4260D">
      <w:pPr>
        <w:rPr>
          <w:b/>
          <w:bCs/>
        </w:rPr>
      </w:pPr>
      <w:r w:rsidRPr="00D4260D">
        <w:rPr>
          <w:b/>
          <w:bCs/>
        </w:rPr>
        <w:t>Нормативно-правовая база страхования в Российской Федерации</w:t>
      </w:r>
    </w:p>
    <w:p w14:paraId="043B5D34" w14:textId="77777777" w:rsidR="0014479F" w:rsidRDefault="00D77A83" w:rsidP="00637C39">
      <w:r>
        <w:t xml:space="preserve">В соответствии с законом РФ </w:t>
      </w:r>
      <w:r w:rsidRPr="008D4604">
        <w:t>№4015-1</w:t>
      </w:r>
      <w:r>
        <w:t xml:space="preserve"> </w:t>
      </w:r>
      <w:r w:rsidRPr="008D4604">
        <w:t>от 27 ноября 1992 г. «Об организации страхового дела в Российской Федерации»</w:t>
      </w:r>
      <w:r>
        <w:t xml:space="preserve"> страхование – это </w:t>
      </w:r>
      <w:r w:rsidRPr="00D77A83">
        <w:t>отношения по защите интересов физических и юридических лиц, Российской Федерации, субъектов Российской Федерации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средств страховщиков.</w:t>
      </w:r>
      <w:r>
        <w:rPr>
          <w:rStyle w:val="aff5"/>
        </w:rPr>
        <w:footnoteReference w:id="4"/>
      </w:r>
      <w:r w:rsidR="005C5FC4">
        <w:t xml:space="preserve"> </w:t>
      </w:r>
      <w:r w:rsidR="002D341C">
        <w:t>Оно о</w:t>
      </w:r>
      <w:r w:rsidR="002D341C" w:rsidRPr="002D341C">
        <w:t>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r w:rsidR="002D341C">
        <w:rPr>
          <w:rStyle w:val="aff5"/>
        </w:rPr>
        <w:footnoteReference w:id="5"/>
      </w:r>
      <w:r w:rsidR="002D341C">
        <w:t xml:space="preserve"> </w:t>
      </w:r>
      <w:r w:rsidR="005C5FC4">
        <w:t>Основной целью страхования является снижение влияния неблагоприятных событий на физические и юридические лица, РФ, субъекты РФ и муниципальные образования в условиях наступления страховых случаев. Страхование существует в двух формах: добровольное и обязательное. В случае обязательного страхования согласно ГК РФ законом возлагается обязанность на лица, которые в нем прописаны</w:t>
      </w:r>
      <w:r w:rsidR="00333F92">
        <w:t xml:space="preserve"> страховать жизнь, здоровье и имущество других лиц, так же определенных в законе или риск своей гражданской ответственности. В случае отказа от осуществления обязательного медицинского страхования на страхователя накладываются санкции, могут взыскиваться иски согласно статье 937 ГК РФ. </w:t>
      </w:r>
    </w:p>
    <w:p w14:paraId="02EAD0D4" w14:textId="3C2224E8" w:rsidR="00333F92" w:rsidRDefault="00333F92" w:rsidP="00637C39">
      <w:r>
        <w:t xml:space="preserve">Страхование по объектам страхования делится на личное и имущественное. К объектам личного страхования относятся имущественные интересы, связанные с: </w:t>
      </w:r>
      <w:r w:rsidRPr="00333F92">
        <w:t xml:space="preserve"> дожитием граждан до определенного возраста или срока, со смертью, с наступлением иных событий в жизни граждан (страхование жизни);</w:t>
      </w:r>
      <w:r>
        <w:t xml:space="preserve"> </w:t>
      </w:r>
      <w:r w:rsidRPr="00333F92">
        <w:t>причинением вреда жизни, здоровью граждан, оказанием им медицинских услуг (страхование от несчастных случаев и болезней, медицинское страхование).</w:t>
      </w:r>
      <w:r>
        <w:rPr>
          <w:rStyle w:val="aff5"/>
        </w:rPr>
        <w:footnoteReference w:id="6"/>
      </w:r>
      <w:r>
        <w:t xml:space="preserve"> К объектам имущественного страхования относятся интересы, связанные с</w:t>
      </w:r>
      <w:r w:rsidRPr="00333F92">
        <w:t xml:space="preserve"> </w:t>
      </w:r>
      <w:r>
        <w:t xml:space="preserve"> </w:t>
      </w:r>
      <w:r w:rsidR="002D341C">
        <w:t>владением,</w:t>
      </w:r>
      <w:r w:rsidR="002D341C">
        <w:tab/>
        <w:t>пользованием</w:t>
      </w:r>
      <w:r w:rsidR="00F770CC">
        <w:t xml:space="preserve"> </w:t>
      </w:r>
      <w:r w:rsidR="002D341C">
        <w:t>и</w:t>
      </w:r>
      <w:r w:rsidR="00F770CC">
        <w:t xml:space="preserve"> </w:t>
      </w:r>
      <w:r w:rsidRPr="00333F92">
        <w:t>распоряжением</w:t>
      </w:r>
      <w:r w:rsidR="00FE35DB">
        <w:t xml:space="preserve"> </w:t>
      </w:r>
      <w:r w:rsidRPr="00333F92">
        <w:t>имуществом</w:t>
      </w:r>
      <w:r w:rsidRPr="00333F92">
        <w:tab/>
        <w:t>(страхование имущества);</w:t>
      </w:r>
      <w:r>
        <w:t xml:space="preserve"> обязанностью возместить причиненный другим лицам вред (страхование гражданской ответственности); осуществлением предпринимательской деятельности </w:t>
      </w:r>
      <w:r>
        <w:lastRenderedPageBreak/>
        <w:t>(страхование предпринимательских</w:t>
      </w:r>
      <w:r w:rsidRPr="0014479F">
        <w:rPr>
          <w:spacing w:val="-2"/>
        </w:rPr>
        <w:t xml:space="preserve"> </w:t>
      </w:r>
      <w:r>
        <w:t>рисков).</w:t>
      </w:r>
      <w:r>
        <w:rPr>
          <w:rStyle w:val="aff5"/>
        </w:rPr>
        <w:footnoteReference w:id="7"/>
      </w:r>
      <w:r>
        <w:t xml:space="preserve"> Так же законом в отдельных случаях допускается комбинированное страхование.</w:t>
      </w:r>
      <w:r w:rsidR="0014479F">
        <w:t xml:space="preserve">  </w:t>
      </w:r>
    </w:p>
    <w:p w14:paraId="055A0533" w14:textId="77777777" w:rsidR="0014479F" w:rsidRDefault="0014479F" w:rsidP="00637C39">
      <w:r>
        <w:t>В России деятельность субъектов страхования может осуществляться только при условии наличия у них лицензии на осуществление страховой деятельности.</w:t>
      </w:r>
    </w:p>
    <w:p w14:paraId="69862123" w14:textId="77777777" w:rsidR="0014479F" w:rsidRDefault="0014479F" w:rsidP="0014479F">
      <w:r>
        <w:t>Участниками страховых отношений являются:</w:t>
      </w:r>
    </w:p>
    <w:p w14:paraId="59B2219B" w14:textId="0867B0A6" w:rsidR="0014479F" w:rsidRDefault="0014479F" w:rsidP="00000D46">
      <w:pPr>
        <w:pStyle w:val="af0"/>
        <w:numPr>
          <w:ilvl w:val="0"/>
          <w:numId w:val="53"/>
        </w:numPr>
      </w:pPr>
      <w:r>
        <w:t xml:space="preserve">Страхователи – </w:t>
      </w:r>
      <w:r w:rsidR="00B71924" w:rsidRPr="00B71924">
        <w:t>юридические лица и дееспособные физические лица, заключившие со страховщиками договоры страхования либо являющиеся страхователями в силу закона.</w:t>
      </w:r>
    </w:p>
    <w:p w14:paraId="21C0296D" w14:textId="77777777" w:rsidR="0014479F" w:rsidRDefault="0014479F" w:rsidP="00000D46">
      <w:pPr>
        <w:pStyle w:val="af0"/>
        <w:numPr>
          <w:ilvl w:val="0"/>
          <w:numId w:val="53"/>
        </w:numPr>
      </w:pPr>
      <w:r>
        <w:t>Застрахованные лица</w:t>
      </w:r>
      <w:r w:rsidR="003315D3">
        <w:t>:</w:t>
      </w:r>
    </w:p>
    <w:p w14:paraId="64020693" w14:textId="77777777" w:rsidR="003315D3" w:rsidRDefault="003315D3" w:rsidP="00000D46">
      <w:pPr>
        <w:pStyle w:val="af0"/>
        <w:numPr>
          <w:ilvl w:val="1"/>
          <w:numId w:val="53"/>
        </w:numPr>
      </w:pPr>
      <w:r>
        <w:t>В личном страховании: физическое лицо, чья жизнь, здоровье, трудоспособность и пенсионное обеспечение являются объектами страховой защиты.</w:t>
      </w:r>
    </w:p>
    <w:p w14:paraId="3CC31649" w14:textId="77777777" w:rsidR="003315D3" w:rsidRDefault="003315D3" w:rsidP="00000D46">
      <w:pPr>
        <w:pStyle w:val="af0"/>
        <w:numPr>
          <w:ilvl w:val="1"/>
          <w:numId w:val="53"/>
        </w:numPr>
      </w:pPr>
      <w:r>
        <w:t>В имущественном страховании: физическое или юридическое лицо, в отношении которого заключен договор страхования.</w:t>
      </w:r>
    </w:p>
    <w:p w14:paraId="233AC30A" w14:textId="77777777" w:rsidR="00B71924" w:rsidRDefault="00B71924" w:rsidP="00000D46">
      <w:pPr>
        <w:pStyle w:val="af0"/>
        <w:numPr>
          <w:ilvl w:val="0"/>
          <w:numId w:val="53"/>
        </w:numPr>
      </w:pPr>
      <w:r>
        <w:t>Страховщики - юридические лица, созданные в соответствии с законодательством Российской Федерации для осуществления страхования, перестрахования, взаимного страхования и получившие лицензии в установленном настоящим Законом порядке. Регулятор – центральный банк (ЦБ), информация о страховщиках находится на сайте ЦБ.</w:t>
      </w:r>
      <w:r w:rsidR="002D341C">
        <w:t xml:space="preserve"> Могут осуществлять деятельность только при наличии лицен</w:t>
      </w:r>
      <w:r w:rsidR="008C1D06">
        <w:t>зии на осуществление страхования соответствующего вида.</w:t>
      </w:r>
    </w:p>
    <w:p w14:paraId="20592C47" w14:textId="77777777" w:rsidR="0014479F" w:rsidRDefault="0014479F" w:rsidP="00000D46">
      <w:pPr>
        <w:pStyle w:val="af0"/>
        <w:numPr>
          <w:ilvl w:val="0"/>
          <w:numId w:val="53"/>
        </w:numPr>
      </w:pPr>
      <w:r>
        <w:t>Выгодоприобретатели –</w:t>
      </w:r>
      <w:r w:rsidR="00B71924">
        <w:t xml:space="preserve"> физическое или юридическое лицо, назначаемое страхователем для получения страховых выплат по договорам страхования или являющееся таковым в силу закона</w:t>
      </w:r>
      <w:r w:rsidR="00B71924">
        <w:rPr>
          <w:rStyle w:val="aff5"/>
        </w:rPr>
        <w:footnoteReference w:id="8"/>
      </w:r>
      <w:r w:rsidR="00B71924">
        <w:t xml:space="preserve"> </w:t>
      </w:r>
    </w:p>
    <w:p w14:paraId="18046AE0" w14:textId="77777777" w:rsidR="0014479F" w:rsidRDefault="0014479F" w:rsidP="00000D46">
      <w:pPr>
        <w:pStyle w:val="af0"/>
        <w:numPr>
          <w:ilvl w:val="0"/>
          <w:numId w:val="53"/>
        </w:numPr>
      </w:pPr>
      <w:r>
        <w:t xml:space="preserve">Страховые организации – </w:t>
      </w:r>
      <w:r w:rsidR="003315D3">
        <w:t>это финансовые посредники, основная функция которых заключается в предоставлении домохозяйствам и фирмам возможности снизить степень риска путем покупки контракта особого типа.</w:t>
      </w:r>
      <w:r w:rsidR="005A3668">
        <w:rPr>
          <w:rStyle w:val="aff5"/>
        </w:rPr>
        <w:footnoteReference w:id="9"/>
      </w:r>
      <w:r w:rsidR="003315D3">
        <w:t xml:space="preserve"> </w:t>
      </w:r>
    </w:p>
    <w:p w14:paraId="7C84C6FF" w14:textId="07209AC0" w:rsidR="0014479F" w:rsidRDefault="0014479F" w:rsidP="00000D46">
      <w:pPr>
        <w:pStyle w:val="af0"/>
        <w:numPr>
          <w:ilvl w:val="0"/>
          <w:numId w:val="53"/>
        </w:numPr>
      </w:pPr>
      <w:r>
        <w:t xml:space="preserve">Общества взаимного страхования – </w:t>
      </w:r>
      <w:r w:rsidR="003315D3" w:rsidRPr="003315D3">
        <w:t>некоммерческая организация, которая создается на базе профессионального, коммерческого или территориального единства участников и лучше адаптируется к нуждам местного населения или учету специфических потребностей различных социально-</w:t>
      </w:r>
      <w:r w:rsidR="003315D3" w:rsidRPr="003315D3">
        <w:lastRenderedPageBreak/>
        <w:t>профессиональных групп, которые являются членами такой организации. Цель деятельности ОВС — осуществление страхования имущественных интересов его членов на основе метода взаимного страхования.</w:t>
      </w:r>
      <w:r w:rsidR="005A3668">
        <w:rPr>
          <w:rStyle w:val="aff5"/>
        </w:rPr>
        <w:footnoteReference w:id="10"/>
      </w:r>
      <w:r w:rsidR="005A3668">
        <w:t xml:space="preserve"> </w:t>
      </w:r>
    </w:p>
    <w:p w14:paraId="0CD32A9D" w14:textId="77777777" w:rsidR="0014479F" w:rsidRDefault="0014479F" w:rsidP="00000D46">
      <w:pPr>
        <w:pStyle w:val="af0"/>
        <w:numPr>
          <w:ilvl w:val="0"/>
          <w:numId w:val="53"/>
        </w:numPr>
      </w:pPr>
      <w:r>
        <w:t xml:space="preserve">Страховые агенты – </w:t>
      </w:r>
      <w:r w:rsidR="00B71924" w:rsidRPr="00B71924">
        <w:t>постоянно проживающие на территории Российской Федерации и осуществляющие свою деятельность на основании гражданско-правового договора физические лица или российские юридические лица (коммерческие организации), которые представляют страховщика в отношениях со страхователем и действуют от имени страховщика и по его поручению в соответствии с предоставленными полномочиями</w:t>
      </w:r>
      <w:r w:rsidR="00B71924">
        <w:t>.</w:t>
      </w:r>
    </w:p>
    <w:p w14:paraId="1C1673D2" w14:textId="77777777" w:rsidR="0014479F" w:rsidRDefault="0014479F" w:rsidP="00000D46">
      <w:pPr>
        <w:pStyle w:val="af0"/>
        <w:numPr>
          <w:ilvl w:val="0"/>
          <w:numId w:val="53"/>
        </w:numPr>
      </w:pPr>
      <w:r>
        <w:t xml:space="preserve">Страховые брокеры – </w:t>
      </w:r>
      <w:r w:rsidR="00B71924" w:rsidRPr="00B71924">
        <w:t>постоянно проживающие на территории Российской Федерации и зарегистрированные в установленном законодательством Российской Федерации порядке в качестве индивидуальных предпринимателей физические лица или российские юридические лица (коммерческие организации), которые действуют в интересах страхователя (перестрахователя) или страховщика (перестраховщика) и осуществляют деятельность по оказанию услуг, связанных с заключением договоров страхования (перестрахования) между страховщиком (перестраховщиком) и страхователем</w:t>
      </w:r>
      <w:r w:rsidR="00B71924">
        <w:t xml:space="preserve"> </w:t>
      </w:r>
      <w:r w:rsidR="00B71924" w:rsidRPr="00B71924">
        <w:t>(перестрахователем), а также с исполнением указанных договоров (далее - оказание услуг страхового брокера).</w:t>
      </w:r>
    </w:p>
    <w:p w14:paraId="24660E44" w14:textId="77777777" w:rsidR="0014479F" w:rsidRDefault="0014479F" w:rsidP="00000D46">
      <w:pPr>
        <w:pStyle w:val="af0"/>
        <w:numPr>
          <w:ilvl w:val="0"/>
          <w:numId w:val="53"/>
        </w:numPr>
      </w:pPr>
      <w:r>
        <w:t xml:space="preserve">Страховые актуарии – </w:t>
      </w:r>
      <w:r w:rsidR="00B71924" w:rsidRPr="00B71924">
        <w:t>физические лица, постоянно проживающие на территории Российской Федерации, имеющие квалификационный аттестат и осуществляющие на основании трудового договора или гражданско-правового договора со страховщиком деятельность по расчетам страховых тарифов, страховых резервов страховщика, оценке его инвестиционных проектов с использованием актуарных расчетов</w:t>
      </w:r>
      <w:r w:rsidR="00B71924">
        <w:t>.</w:t>
      </w:r>
    </w:p>
    <w:p w14:paraId="7A3E0B69" w14:textId="77777777" w:rsidR="0014479F" w:rsidRDefault="0014479F" w:rsidP="00000D46">
      <w:pPr>
        <w:pStyle w:val="af0"/>
        <w:numPr>
          <w:ilvl w:val="0"/>
          <w:numId w:val="53"/>
        </w:numPr>
      </w:pPr>
      <w:r>
        <w:t xml:space="preserve">Орган страхового надзора – </w:t>
      </w:r>
      <w:r w:rsidRPr="0014479F">
        <w:t>федеральный орган исполнительной власти, к компетенции которого относится осуществление функций по контролю и надзору в сфере страховой деятельности</w:t>
      </w:r>
      <w:r>
        <w:t>.</w:t>
      </w:r>
    </w:p>
    <w:p w14:paraId="3948AAA3" w14:textId="77777777" w:rsidR="0014479F" w:rsidRDefault="0014479F" w:rsidP="00000D46">
      <w:pPr>
        <w:pStyle w:val="af0"/>
        <w:numPr>
          <w:ilvl w:val="0"/>
          <w:numId w:val="53"/>
        </w:numPr>
      </w:pPr>
      <w:r>
        <w:t xml:space="preserve">Объединения субъектов страхового </w:t>
      </w:r>
      <w:r w:rsidR="0022461F">
        <w:t xml:space="preserve">дела. </w:t>
      </w:r>
      <w:r w:rsidR="0022461F" w:rsidRPr="0022461F">
        <w:t>Субъекты страхового дела в целях координации своей деятельности, представления и защиты общих интересов своих членов могут образовывать союзы, ассоциации и иные объединения.</w:t>
      </w:r>
      <w:r w:rsidR="0022461F">
        <w:t xml:space="preserve"> </w:t>
      </w:r>
      <w:r w:rsidR="0022461F">
        <w:lastRenderedPageBreak/>
        <w:t>Сведения о таких субъектах подлежат внесению в реестр объединений субъектов страхового дела.</w:t>
      </w:r>
    </w:p>
    <w:p w14:paraId="33C713D8" w14:textId="1B9AEAAD" w:rsidR="0014479F" w:rsidRDefault="0014479F" w:rsidP="00637C39">
      <w:r>
        <w:t>Информация о всех субъект</w:t>
      </w:r>
      <w:r w:rsidR="0077151C">
        <w:t>ах</w:t>
      </w:r>
      <w:r>
        <w:t xml:space="preserve"> страхового дела</w:t>
      </w:r>
      <w:r w:rsidR="00B71924">
        <w:t xml:space="preserve"> вносится в единый государственный реестр субъектов страхового дела.</w:t>
      </w:r>
    </w:p>
    <w:p w14:paraId="77511D22" w14:textId="77777777" w:rsidR="00773567" w:rsidRDefault="00773567" w:rsidP="00637C39">
      <w:r>
        <w:t xml:space="preserve">Для страхования важны такие определения как страховой риск и страховой случай. </w:t>
      </w:r>
      <w:r w:rsidRPr="00773567">
        <w:t>Страховым риском является предполагаемое событие, на случай наступления которого проводится страхование.</w:t>
      </w:r>
      <w:r>
        <w:t xml:space="preserve"> </w:t>
      </w:r>
      <w:r w:rsidRPr="00773567">
        <w:t>Страховым случаем является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w:t>
      </w:r>
      <w:r>
        <w:rPr>
          <w:rStyle w:val="aff5"/>
        </w:rPr>
        <w:footnoteReference w:id="11"/>
      </w:r>
    </w:p>
    <w:p w14:paraId="7DD78F1E" w14:textId="77777777" w:rsidR="0022461F" w:rsidRDefault="00773567" w:rsidP="00637C39">
      <w:r>
        <w:t xml:space="preserve">Исходным параметром для расчета страховых взносов, страховых резервов и страховых выплат является страховая сумма - </w:t>
      </w:r>
      <w:r w:rsidRPr="00773567">
        <w:t>денежная сумма, которая установлена федеральным законом и (или) определена договором страхования и исходя из которой устанавливаются размер страховой премии (страховых взносов) и размер страховой выплаты при наступлении страхового случая.</w:t>
      </w:r>
      <w:r>
        <w:rPr>
          <w:rStyle w:val="aff5"/>
        </w:rPr>
        <w:footnoteReference w:id="12"/>
      </w:r>
      <w:r>
        <w:t xml:space="preserve"> </w:t>
      </w:r>
      <w:r w:rsidR="008C1D06" w:rsidRPr="008C1D06">
        <w:t>В договорах личного страхования и договорах страхования гражданской ответственности страховая сумма определяется сторонами по их усмотрению.</w:t>
      </w:r>
      <w:r w:rsidR="008C1D06">
        <w:rPr>
          <w:rStyle w:val="aff5"/>
        </w:rPr>
        <w:footnoteReference w:id="13"/>
      </w:r>
      <w:r w:rsidR="008C1D06">
        <w:t xml:space="preserve"> </w:t>
      </w:r>
      <w:r>
        <w:t xml:space="preserve">При наступлении страхового случая страхователю, застрахованному лицу, выгодоприобретателю страховщиком выплачивается страховая сумма, установленная законом или договором страхования. Ставка страховой премии с единицы страховой сумму с учетом объекта страхования и характера страхового риска называется страховым тарифом. </w:t>
      </w:r>
      <w:r w:rsidR="0022461F" w:rsidRPr="0022461F">
        <w:t>Конкретный размер страхового тарифа определяется договором добровольного страхования по соглашению сторон.</w:t>
      </w:r>
      <w:r w:rsidR="0022461F">
        <w:t xml:space="preserve"> Страховые тарифы по видам обязательного медицинского страхования устанавливаются в соответствии с федеральным законом о конкретных видах обязательного страхования.</w:t>
      </w:r>
    </w:p>
    <w:p w14:paraId="519A7625" w14:textId="77777777" w:rsidR="0014479F" w:rsidRDefault="0022461F" w:rsidP="00637C39">
      <w:r w:rsidRPr="0022461F">
        <w:t xml:space="preserve">Гарантиями обеспечения финансовой устойчивости страховщика являются экономически обоснованные страховые тарифы; страховые резервы, достаточные для исполнения обязательств по страхованию, </w:t>
      </w:r>
      <w:proofErr w:type="spellStart"/>
      <w:r w:rsidRPr="0022461F">
        <w:t>сострахованию</w:t>
      </w:r>
      <w:proofErr w:type="spellEnd"/>
      <w:r w:rsidRPr="0022461F">
        <w:t>, перестрахованию, взаимному страхованию; собственные средства; перестрахование</w:t>
      </w:r>
      <w:r>
        <w:t xml:space="preserve">. </w:t>
      </w:r>
      <w:r w:rsidRPr="0022461F">
        <w:t xml:space="preserve">Страховые резервы и собственные средства страховщика должны быть обеспечены активами, соответствующими требованиям диверсификации, ликвидности, возвратности и доходности. Собственные </w:t>
      </w:r>
      <w:r w:rsidRPr="0022461F">
        <w:lastRenderedPageBreak/>
        <w:t>средства страховщиков (за исключением обществ взаимного страхования) включают в себя уставный капитал, резервный капитал, добавочный капитал, нераспределенную прибыль</w:t>
      </w:r>
      <w:r>
        <w:t>.</w:t>
      </w:r>
      <w:r>
        <w:rPr>
          <w:rStyle w:val="aff5"/>
        </w:rPr>
        <w:footnoteReference w:id="14"/>
      </w:r>
    </w:p>
    <w:p w14:paraId="2DB35A36" w14:textId="77777777" w:rsidR="0022461F" w:rsidRPr="00FF496F" w:rsidRDefault="0022461F" w:rsidP="00637C39">
      <w:r w:rsidRPr="0022461F">
        <w:t>Страховщики (за исключением обществ взаимного страхования) должны обладать полностью оплаченным уставным капиталом, размер которого должен быть не ниже установленного настоящим Законом минимального размера уставного капитала</w:t>
      </w:r>
      <w:r>
        <w:t>.</w:t>
      </w:r>
    </w:p>
    <w:p w14:paraId="54988B41" w14:textId="77777777" w:rsidR="005C4E20" w:rsidRDefault="005C4E20" w:rsidP="00637C39">
      <w:r>
        <w:t>Для того, чтобы иметь возможность осуществлять страховую деятельность, страховщики формируют страховые резервы. Они используются для реализации страховых выплат при наступлении страхового случая. Страховщики имеют право инвестировать их на условиях диверсификации, возвратности, прибыльности и ликвидности.</w:t>
      </w:r>
    </w:p>
    <w:p w14:paraId="7B231AF2" w14:textId="77777777" w:rsidR="005C4E20" w:rsidRPr="005C4E20" w:rsidRDefault="005C4E20" w:rsidP="00637C39">
      <w:r>
        <w:t xml:space="preserve">Страховщики обязаны вести бухгалтерский учет и составлять финансовую отчетность, годовые бухгалтерские отчеты. С помощью этого производится контроль и надзор страховой деятельности страховщиков органами страхового надзора. Так же они обязаны размещать актуальную информацию, содержащуюся в отчетности субъектов страхового дела, с средствах массовой информации. Данная информация является публичной и открытой. </w:t>
      </w:r>
    </w:p>
    <w:p w14:paraId="0CCDAA0E" w14:textId="12CAB2AD" w:rsidR="00333F92" w:rsidRDefault="005C4E20" w:rsidP="00637C39">
      <w:r>
        <w:t xml:space="preserve">Надзор за деятельностью субъектов страхового дела осуществляет орган страхового надзора и его территориальные органы. </w:t>
      </w:r>
      <w:r w:rsidR="00025EBA">
        <w:t>Он осуществляет лицензирование деятельности по страхованию, аттестацию актуариев, ведение единого реестра субъектов страхового дела, контроль за следование нормам страхового законодательства, выдачу на разрешение увеличения размера уставного капитала за счет средств иностранных граждан, приостановление и наложение ограничений на деятельность страхового органа.</w:t>
      </w:r>
    </w:p>
    <w:p w14:paraId="4901A38B" w14:textId="77777777" w:rsidR="00025EBA" w:rsidRDefault="00025EBA" w:rsidP="00637C39">
      <w:r>
        <w:t>К руководителям и главным бухгалтерам субъектов страхового дела выдвигаются определенные квалификационные требования такие, как наличие высшего экономического или финансового образования и постоянного проживания на территории РФ.</w:t>
      </w:r>
    </w:p>
    <w:p w14:paraId="5EEBD7C6" w14:textId="77777777" w:rsidR="00025EBA" w:rsidRDefault="00025EBA" w:rsidP="00637C39">
      <w:r>
        <w:t>Прекращение страховой деятельности осуществляется по решению суда, решению органа страхового надзора по отзыву лицензии</w:t>
      </w:r>
      <w:r w:rsidR="002D341C">
        <w:t>, в том числе по инициативе субъекта страхового дела.</w:t>
      </w:r>
    </w:p>
    <w:p w14:paraId="18C19D53" w14:textId="053547B4" w:rsidR="002D341C" w:rsidRDefault="002D341C" w:rsidP="00637C39">
      <w:r>
        <w:t>Все споры, связанные со страховым делом</w:t>
      </w:r>
      <w:r w:rsidR="00124523">
        <w:t>,</w:t>
      </w:r>
      <w:r>
        <w:t xml:space="preserve"> решаются через суд, арбитражный суд или третейский суд.</w:t>
      </w:r>
    </w:p>
    <w:p w14:paraId="56BD3D30" w14:textId="4792B405" w:rsidR="007915C6" w:rsidRPr="00D4260D" w:rsidRDefault="00F770CC" w:rsidP="00D4260D">
      <w:pPr>
        <w:rPr>
          <w:b/>
          <w:bCs/>
        </w:rPr>
      </w:pPr>
      <w:r w:rsidRPr="00D4260D">
        <w:rPr>
          <w:b/>
          <w:bCs/>
        </w:rPr>
        <w:t xml:space="preserve">Основные положения закона о </w:t>
      </w:r>
      <w:r w:rsidR="00BD43B3">
        <w:rPr>
          <w:b/>
          <w:bCs/>
        </w:rPr>
        <w:t>добровольном медицинском страховании</w:t>
      </w:r>
    </w:p>
    <w:p w14:paraId="34E13195" w14:textId="0A5ED7BF" w:rsidR="007915C6" w:rsidRDefault="007915C6" w:rsidP="007915C6">
      <w:r>
        <w:t xml:space="preserve">ДМС обеспечивает поддержку застрахованного в тех случаях, когда это не входит в спектр услуг </w:t>
      </w:r>
      <w:r w:rsidR="00637C39">
        <w:t>ОМС</w:t>
      </w:r>
      <w:r>
        <w:t xml:space="preserve">. Государственное регулирование рынка ДМС в России не развито на </w:t>
      </w:r>
      <w:r>
        <w:lastRenderedPageBreak/>
        <w:t xml:space="preserve">должном уровне. На данный момент нет единого закона, описывающего </w:t>
      </w:r>
      <w:r w:rsidR="00637C39">
        <w:t>ДМС</w:t>
      </w:r>
      <w:r>
        <w:t>, однако действуют иные законы и правовые акты, которые регулируют данный вид страхования:</w:t>
      </w:r>
    </w:p>
    <w:p w14:paraId="3E37DE1F" w14:textId="77777777" w:rsidR="007915C6" w:rsidRDefault="007915C6" w:rsidP="00F909EB">
      <w:pPr>
        <w:pStyle w:val="af0"/>
        <w:numPr>
          <w:ilvl w:val="0"/>
          <w:numId w:val="4"/>
        </w:numPr>
      </w:pPr>
      <w:r>
        <w:t>Гражданский кодекс</w:t>
      </w:r>
      <w:r w:rsidRPr="008D4604">
        <w:t xml:space="preserve"> РФ</w:t>
      </w:r>
      <w:r>
        <w:t xml:space="preserve"> </w:t>
      </w:r>
    </w:p>
    <w:p w14:paraId="00511F8F" w14:textId="77777777" w:rsidR="007915C6" w:rsidRDefault="007915C6" w:rsidP="00F909EB">
      <w:pPr>
        <w:pStyle w:val="af0"/>
        <w:numPr>
          <w:ilvl w:val="0"/>
          <w:numId w:val="4"/>
        </w:numPr>
      </w:pPr>
      <w:r>
        <w:t>Закон</w:t>
      </w:r>
      <w:r w:rsidRPr="008D4604">
        <w:t xml:space="preserve"> РФ №4015-1 от 27 ноября 1992 г. «Об организации страхового дела в Российской Федерации»</w:t>
      </w:r>
    </w:p>
    <w:p w14:paraId="433471B0" w14:textId="77777777" w:rsidR="007915C6" w:rsidRDefault="007915C6" w:rsidP="007915C6">
      <w:r>
        <w:t xml:space="preserve">ДМС опирается на общие положения о страховании в Российской Федерации, описанные выше. </w:t>
      </w:r>
    </w:p>
    <w:p w14:paraId="4DFA4461" w14:textId="2DAD6DF8" w:rsidR="007915C6" w:rsidRDefault="00637C39" w:rsidP="007915C6">
      <w:r>
        <w:t>ДМС</w:t>
      </w:r>
      <w:r w:rsidR="007915C6">
        <w:t xml:space="preserve"> по объектам страхового дела относится к личному страхованию. </w:t>
      </w:r>
      <w:r w:rsidR="007915C6" w:rsidRPr="00470729">
        <w:t>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r w:rsidR="007915C6">
        <w:rPr>
          <w:rStyle w:val="aff5"/>
        </w:rPr>
        <w:footnoteReference w:id="15"/>
      </w:r>
    </w:p>
    <w:p w14:paraId="0279FC27" w14:textId="76843332" w:rsidR="00E2633F" w:rsidRPr="00F770CC" w:rsidRDefault="00637C39" w:rsidP="007915C6">
      <w:r>
        <w:t>ДМС</w:t>
      </w:r>
      <w:r w:rsidR="00E2633F" w:rsidRPr="00F770CC">
        <w:t xml:space="preserve"> осуществляется в двух формах:</w:t>
      </w:r>
    </w:p>
    <w:p w14:paraId="452F4B28" w14:textId="7BFCB62C" w:rsidR="00E2633F" w:rsidRPr="00F770CC" w:rsidRDefault="00E2633F" w:rsidP="00000D46">
      <w:pPr>
        <w:pStyle w:val="af0"/>
        <w:numPr>
          <w:ilvl w:val="0"/>
          <w:numId w:val="13"/>
        </w:numPr>
      </w:pPr>
      <w:r w:rsidRPr="00F770CC">
        <w:t>Индивидуальное ДМС (Частное ДМС)</w:t>
      </w:r>
    </w:p>
    <w:p w14:paraId="47F36CE8" w14:textId="22F72A9F" w:rsidR="00E2633F" w:rsidRPr="00F770CC" w:rsidRDefault="00E2633F" w:rsidP="00E2633F">
      <w:pPr>
        <w:pStyle w:val="af0"/>
        <w:ind w:left="1080" w:firstLine="0"/>
      </w:pPr>
      <w:r w:rsidRPr="00F770CC">
        <w:t xml:space="preserve">Частное ДМС оформляется физическим лицом для себя и/или для каждого члена своей семьи. В зависимости от условий договора, программа страхования может включать следующие риски (виды медицинской помощи): амбулаторно-поликлиническую помощь, вызов врача, помощь на дому, стоматологию, скорую медицинскую помощь, стационарную помощь, дополнительные виды медицинской помощи </w:t>
      </w:r>
      <w:bookmarkStart w:id="10" w:name="_Hlk41400464"/>
      <w:r w:rsidRPr="00F770CC">
        <w:t xml:space="preserve">– </w:t>
      </w:r>
      <w:bookmarkEnd w:id="10"/>
      <w:r w:rsidRPr="00F770CC">
        <w:t>восстановительное лечение, медикаментозное обеспечение.</w:t>
      </w:r>
      <w:r w:rsidR="00F770CC" w:rsidRPr="00F770CC">
        <w:rPr>
          <w:rStyle w:val="aff5"/>
        </w:rPr>
        <w:footnoteReference w:id="16"/>
      </w:r>
      <w:r w:rsidR="00BE6CCB" w:rsidRPr="00F770CC">
        <w:t xml:space="preserve"> Оплата полиса осуществляется за счет клиента. </w:t>
      </w:r>
    </w:p>
    <w:p w14:paraId="505CEC2D" w14:textId="66EE60F2" w:rsidR="00E2633F" w:rsidRPr="00F770CC" w:rsidRDefault="00E2633F" w:rsidP="00000D46">
      <w:pPr>
        <w:pStyle w:val="af0"/>
        <w:numPr>
          <w:ilvl w:val="0"/>
          <w:numId w:val="13"/>
        </w:numPr>
      </w:pPr>
      <w:r w:rsidRPr="00F770CC">
        <w:t>Коллективное ДМС (Корпоративное ДМС)</w:t>
      </w:r>
    </w:p>
    <w:p w14:paraId="620A0B8A" w14:textId="61696290" w:rsidR="00E2633F" w:rsidRPr="00E2633F" w:rsidRDefault="00E2633F" w:rsidP="00E2633F">
      <w:pPr>
        <w:pStyle w:val="af0"/>
        <w:ind w:left="1080" w:firstLine="0"/>
      </w:pPr>
      <w:r w:rsidRPr="00F770CC">
        <w:t>Данный вид страхования оформляется юридическим лицом для своих сотрудников. В данном случае условия договора определяются установленными в страховых компаниях правилами ДМС.</w:t>
      </w:r>
      <w:r w:rsidR="00F770CC" w:rsidRPr="00F770CC">
        <w:rPr>
          <w:rStyle w:val="aff5"/>
        </w:rPr>
        <w:footnoteReference w:id="17"/>
      </w:r>
      <w:r w:rsidR="00BE6CCB">
        <w:t xml:space="preserve"> Программа страхования разрабатывается для группы физических лиц, а оплата страхового взноса осуществляется за счет работодателя.</w:t>
      </w:r>
    </w:p>
    <w:p w14:paraId="151E247E" w14:textId="77777777" w:rsidR="007915C6" w:rsidRDefault="007915C6" w:rsidP="00637C39">
      <w:r>
        <w:lastRenderedPageBreak/>
        <w:t>При заключении договора личного страхования между страхователем и страховщиком должно быть достигнуто соглашение:</w:t>
      </w:r>
    </w:p>
    <w:p w14:paraId="406AB4CA" w14:textId="52FEA549" w:rsidR="007915C6" w:rsidRDefault="007915C6" w:rsidP="00000D46">
      <w:pPr>
        <w:pStyle w:val="af0"/>
        <w:numPr>
          <w:ilvl w:val="0"/>
          <w:numId w:val="54"/>
        </w:numPr>
      </w:pPr>
      <w:r>
        <w:t>о застрахованном лице;</w:t>
      </w:r>
    </w:p>
    <w:p w14:paraId="58A67A01" w14:textId="367A7985" w:rsidR="007915C6" w:rsidRDefault="007915C6" w:rsidP="00000D46">
      <w:pPr>
        <w:pStyle w:val="af0"/>
        <w:numPr>
          <w:ilvl w:val="0"/>
          <w:numId w:val="54"/>
        </w:numPr>
      </w:pPr>
      <w:r>
        <w:t>о характере события, на случай наступления которого в жизни застрахованного лица осуществляется страхование (страхового случая);</w:t>
      </w:r>
    </w:p>
    <w:p w14:paraId="05A3634A" w14:textId="456B2D84" w:rsidR="007915C6" w:rsidRDefault="007915C6" w:rsidP="00000D46">
      <w:pPr>
        <w:pStyle w:val="af0"/>
        <w:numPr>
          <w:ilvl w:val="0"/>
          <w:numId w:val="54"/>
        </w:numPr>
      </w:pPr>
      <w:r>
        <w:t>о размере страховой суммы;</w:t>
      </w:r>
    </w:p>
    <w:p w14:paraId="6824C913" w14:textId="68CB4AC8" w:rsidR="007915C6" w:rsidRDefault="007915C6" w:rsidP="00000D46">
      <w:pPr>
        <w:pStyle w:val="af0"/>
        <w:numPr>
          <w:ilvl w:val="0"/>
          <w:numId w:val="54"/>
        </w:numPr>
      </w:pPr>
      <w:r>
        <w:t>о сроке действия договора.</w:t>
      </w:r>
      <w:r>
        <w:rPr>
          <w:rStyle w:val="aff5"/>
        </w:rPr>
        <w:footnoteReference w:id="18"/>
      </w:r>
    </w:p>
    <w:p w14:paraId="6642CAC5" w14:textId="77777777" w:rsidR="007915C6" w:rsidRDefault="007915C6" w:rsidP="007915C6">
      <w:r>
        <w:t>Условия договора о страховании могут быть определены на основе стандартных и дополнительных правил, принятых, одобренных и утвержденных страховщиком. Они должны быть прописаны в одном документе с договором или же приложены к нему.</w:t>
      </w:r>
    </w:p>
    <w:p w14:paraId="2B69E4D9" w14:textId="77B0487E" w:rsidR="007915C6" w:rsidRDefault="007915C6" w:rsidP="007915C6">
      <w:r>
        <w:t xml:space="preserve">При </w:t>
      </w:r>
      <w:r w:rsidRPr="00693E89">
        <w:t>заключении договора</w:t>
      </w:r>
      <w:r w:rsidR="00BE6CCB" w:rsidRPr="00693E89">
        <w:t xml:space="preserve"> индивидуального страхования</w:t>
      </w:r>
      <w:r w:rsidRPr="00693E89">
        <w:t xml:space="preserve"> страховщик обязан честно ответить на вопросы страхователя, связанные с обстоятельствами, которые имеют значение для определения вероятности наступления страхового случая. Так же, страховщик имеет право провести обследование страхуемого лица, для того</w:t>
      </w:r>
      <w:r w:rsidR="00BE6CCB" w:rsidRPr="00693E89">
        <w:t xml:space="preserve"> </w:t>
      </w:r>
      <w:r w:rsidRPr="00693E89">
        <w:t>чтобы объективно оценить состояние его здоровья.</w:t>
      </w:r>
      <w:r w:rsidR="00BE6CCB" w:rsidRPr="00693E89">
        <w:t xml:space="preserve"> При оформлении коллективного договора ДМС данные процедуры могут не проводиться.</w:t>
      </w:r>
    </w:p>
    <w:p w14:paraId="187D2749" w14:textId="77777777" w:rsidR="007915C6" w:rsidRDefault="007915C6" w:rsidP="007915C6">
      <w:r>
        <w:t xml:space="preserve">Страховая сумма в договорах личного страхования определяется соглашением сторон по их усмотрению. </w:t>
      </w:r>
      <w:r w:rsidRPr="00587B9E">
        <w:t>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r>
        <w:rPr>
          <w:rStyle w:val="aff5"/>
        </w:rPr>
        <w:footnoteReference w:id="19"/>
      </w:r>
    </w:p>
    <w:p w14:paraId="1458D5D1" w14:textId="77777777" w:rsidR="007915C6" w:rsidRDefault="007915C6" w:rsidP="007915C6">
      <w:r>
        <w:t xml:space="preserve">ДМС реализуется в форме добровольного страхования. Добровольное страхование осуществляется на основании договора страхования и правил страхования, определяющих общие условия и порядок его осуществления. Правила страхования принимаются и утверждаются страховщиком или объединением страховщиков самостоятельно в соответствии с Гражданским кодексом Российской Федерации и Законом и содержат положения о субъектах страхования, об объектах страхования, о страховых случаях, о страховых рисках, о порядке определения страховой суммы, страхового тарифа, страховой премии (страховых взносов), о порядке заключения, исполнения и прекращения договоров страхования, о правах и об обязанностях сторон, об определении размера убытков или ущерба, о порядке определения страховой выплаты, о случаях отказа в страховой выплате </w:t>
      </w:r>
      <w:r>
        <w:lastRenderedPageBreak/>
        <w:t>и иные положения.</w:t>
      </w:r>
      <w:r>
        <w:rPr>
          <w:rStyle w:val="aff5"/>
        </w:rPr>
        <w:footnoteReference w:id="20"/>
      </w:r>
      <w:r>
        <w:t xml:space="preserve"> В условиях добровольного страхования страховой тариф определяется соглашением сторон.</w:t>
      </w:r>
    </w:p>
    <w:p w14:paraId="06D4B81F" w14:textId="2B2D301A" w:rsidR="00BE6CCB" w:rsidRDefault="00124523" w:rsidP="00BE6CCB">
      <w:r>
        <w:t>М</w:t>
      </w:r>
      <w:r w:rsidR="007915C6">
        <w:t>инимальн</w:t>
      </w:r>
      <w:r>
        <w:t>ый</w:t>
      </w:r>
      <w:r w:rsidR="007915C6">
        <w:t xml:space="preserve"> размер </w:t>
      </w:r>
      <w:r w:rsidR="00F770CC">
        <w:t xml:space="preserve">уставного капитала </w:t>
      </w:r>
      <w:r w:rsidR="007915C6">
        <w:t xml:space="preserve">страховщика, специализирующегося на медицинском страховании, Законом </w:t>
      </w:r>
      <w:r w:rsidR="00D573EC" w:rsidRPr="008D4604">
        <w:t>РФ №4015-1</w:t>
      </w:r>
      <w:r w:rsidR="007915C6">
        <w:t xml:space="preserve"> установлен в сумме 60 миллионов рублей.</w:t>
      </w:r>
      <w:r w:rsidR="009627ED">
        <w:t xml:space="preserve"> </w:t>
      </w:r>
    </w:p>
    <w:p w14:paraId="6D5D4CC4" w14:textId="125B14E5" w:rsidR="00BE6CCB" w:rsidRPr="00D4260D" w:rsidRDefault="005D32E2" w:rsidP="005D32E2">
      <w:pPr>
        <w:pStyle w:val="2"/>
      </w:pPr>
      <w:bookmarkStart w:id="14" w:name="_Toc41422745"/>
      <w:r>
        <w:t>1</w:t>
      </w:r>
      <w:r w:rsidR="00BD43B3">
        <w:t xml:space="preserve">.2 </w:t>
      </w:r>
      <w:r w:rsidR="00F770CC" w:rsidRPr="00D4260D">
        <w:t>Особенности регулирования к</w:t>
      </w:r>
      <w:r w:rsidR="00BE6CCB" w:rsidRPr="00D4260D">
        <w:t>орпоративно</w:t>
      </w:r>
      <w:r w:rsidR="004A5FF6">
        <w:t>го</w:t>
      </w:r>
      <w:r w:rsidR="00BE6CCB" w:rsidRPr="00D4260D">
        <w:t xml:space="preserve"> добровольно</w:t>
      </w:r>
      <w:r w:rsidR="00F770CC" w:rsidRPr="00D4260D">
        <w:t xml:space="preserve">го </w:t>
      </w:r>
      <w:r w:rsidR="00BE6CCB" w:rsidRPr="00D4260D">
        <w:t>медицинско</w:t>
      </w:r>
      <w:r w:rsidR="00F770CC" w:rsidRPr="00D4260D">
        <w:t xml:space="preserve">го </w:t>
      </w:r>
      <w:r w:rsidR="00BE6CCB" w:rsidRPr="00D4260D">
        <w:t>страховани</w:t>
      </w:r>
      <w:r w:rsidR="00F770CC" w:rsidRPr="00D4260D">
        <w:t>я</w:t>
      </w:r>
      <w:bookmarkEnd w:id="14"/>
    </w:p>
    <w:p w14:paraId="08E6D88D" w14:textId="05EC8F1E" w:rsidR="00353F1C" w:rsidRDefault="00255BC0" w:rsidP="00BE6CCB">
      <w:r>
        <w:t xml:space="preserve">Предоставление социальных гарантий сверх мер, гарантированных законодательством, является распространенной практикой в большей мере в деятельности юридических лиц. Основная цель – создание конкурентного преимущества работодателя на рынке труда. </w:t>
      </w:r>
      <w:r w:rsidR="00637C39">
        <w:t>ДМС</w:t>
      </w:r>
      <w:r>
        <w:t xml:space="preserve"> – является одной из наиболее распространенных таких гарантий. Согласно данным Центрального Банка Российской </w:t>
      </w:r>
      <w:r w:rsidR="005D32E2">
        <w:t>Ф</w:t>
      </w:r>
      <w:r>
        <w:t>едерации в Санкт-Петербурге по ДМС застраховано около 600-700 тысяч людей, из них 90% застрахованы по коллективному ДМС и лишь 10% по индивидуальному ДМС. Причиной такой тенденции является преимущество коллективного полиса ДМС перед индивидуальным.</w:t>
      </w:r>
      <w:r w:rsidR="00F770CC">
        <w:rPr>
          <w:rStyle w:val="aff5"/>
        </w:rPr>
        <w:footnoteReference w:id="21"/>
      </w:r>
    </w:p>
    <w:p w14:paraId="43389CD4" w14:textId="19B417B4" w:rsidR="00353F1C" w:rsidRDefault="00353F1C" w:rsidP="00BE6CCB">
      <w:r>
        <w:t>Единая страховка на случай заболевания для всех сотрудников – это контракт, заключенный между страховщиком и корпоративным клиентом. Полис считается коллективным при условии, что число застрахованных по нему людей превышает лимиты, прописанные в Правилах страхования, установленных страховой компанией. Из-за роста популярности корпоративного страхования по ДМС, страховщики разрабатывают коллективные тарифы при страховании даже небольших групп.</w:t>
      </w:r>
    </w:p>
    <w:p w14:paraId="2CFE1EB9" w14:textId="09EB274D" w:rsidR="00C826A4" w:rsidRDefault="00C826A4" w:rsidP="00BE6CCB">
      <w:r>
        <w:t xml:space="preserve">При введении </w:t>
      </w:r>
      <w:r w:rsidR="005D32E2">
        <w:t>ДМС</w:t>
      </w:r>
      <w:r>
        <w:t xml:space="preserve"> на предприятии работодатель, прежде всего должен издать приказ о введении ДМС для сотрудников. Затем необходимо издать локальный нормативный акт, в котором должны быть отражены все нюансы ДМС включая: общие положения, условия и ограничения ДМС, порядок и правила заключения договора, порядок выдачи ДМС, ответственность за контроль и организацию. </w:t>
      </w:r>
      <w:r w:rsidR="00124523">
        <w:t>После чего</w:t>
      </w:r>
      <w:r>
        <w:t xml:space="preserve"> необходимо выбрать работникам программы ДМС в соответствии со статьей 3 Трудового Кодекса Российской Федерации, в которой указано что все вознаграждения и поощрения работников должны предоставляться сотрудникам исключительно из-за деловых качеств. </w:t>
      </w:r>
      <w:r w:rsidR="00124523">
        <w:t>На последнем этапе</w:t>
      </w:r>
      <w:r>
        <w:t xml:space="preserve"> юридическое лицо заключает договор коллективного страхования со страховой компанией.  </w:t>
      </w:r>
    </w:p>
    <w:p w14:paraId="50F618C2" w14:textId="66781089" w:rsidR="00353F1C" w:rsidRDefault="000174C1" w:rsidP="00BE6CCB">
      <w:r>
        <w:t>Стандартными условиями коллективного договора ДМС являются</w:t>
      </w:r>
      <w:r w:rsidR="00C826A4">
        <w:t xml:space="preserve"> следующие пункты</w:t>
      </w:r>
      <w:r>
        <w:t>:</w:t>
      </w:r>
    </w:p>
    <w:p w14:paraId="79103BCA" w14:textId="45B82747" w:rsidR="000174C1" w:rsidRDefault="000174C1" w:rsidP="00000D46">
      <w:pPr>
        <w:pStyle w:val="af0"/>
        <w:numPr>
          <w:ilvl w:val="0"/>
          <w:numId w:val="14"/>
        </w:numPr>
      </w:pPr>
      <w:r>
        <w:lastRenderedPageBreak/>
        <w:t>Все застрахованные должны быть сотрудниками одной компании, либо членами семей кадров одной организации</w:t>
      </w:r>
      <w:r w:rsidR="00124523">
        <w:t>;</w:t>
      </w:r>
    </w:p>
    <w:p w14:paraId="37073206" w14:textId="44C79E84" w:rsidR="000174C1" w:rsidRDefault="000174C1" w:rsidP="00000D46">
      <w:pPr>
        <w:pStyle w:val="af0"/>
        <w:numPr>
          <w:ilvl w:val="0"/>
          <w:numId w:val="14"/>
        </w:numPr>
      </w:pPr>
      <w:r>
        <w:t>Существует возрастной ценз</w:t>
      </w:r>
      <w:r w:rsidR="00124523">
        <w:t>;</w:t>
      </w:r>
      <w:r>
        <w:t xml:space="preserve"> </w:t>
      </w:r>
    </w:p>
    <w:p w14:paraId="6E50DAF2" w14:textId="391911FC" w:rsidR="000174C1" w:rsidRDefault="000174C1" w:rsidP="00000D46">
      <w:pPr>
        <w:pStyle w:val="af0"/>
        <w:numPr>
          <w:ilvl w:val="0"/>
          <w:numId w:val="14"/>
        </w:numPr>
      </w:pPr>
      <w:r>
        <w:t>Рисковая часть в корпоративном медицинском страховании для всех едина. Как правило, она включает амбулаторное и стационарное лечение, стоимость медикаментов, анализов, регулярные осмотры и 1-3 узких специалистов</w:t>
      </w:r>
      <w:r w:rsidR="00124523">
        <w:t>;</w:t>
      </w:r>
    </w:p>
    <w:p w14:paraId="447773E3" w14:textId="11D3B6D5" w:rsidR="000174C1" w:rsidRDefault="000174C1" w:rsidP="00000D46">
      <w:pPr>
        <w:pStyle w:val="af0"/>
        <w:numPr>
          <w:ilvl w:val="0"/>
          <w:numId w:val="14"/>
        </w:numPr>
      </w:pPr>
      <w:r>
        <w:t>«Плавающий» список работников. По единому договору страхования ДМС возможно исключение выбывших из штата кадров и включение вновь принятых сотрудников</w:t>
      </w:r>
      <w:r w:rsidR="00124523">
        <w:t>;</w:t>
      </w:r>
    </w:p>
    <w:p w14:paraId="0B9AED52" w14:textId="0219CB65" w:rsidR="000174C1" w:rsidRDefault="000174C1" w:rsidP="00000D46">
      <w:pPr>
        <w:pStyle w:val="af0"/>
        <w:numPr>
          <w:ilvl w:val="0"/>
          <w:numId w:val="14"/>
        </w:numPr>
      </w:pPr>
      <w:r>
        <w:t>Многие страховщики принимают на страхование работников междугородних сетей</w:t>
      </w:r>
      <w:r w:rsidR="00124523">
        <w:t>;</w:t>
      </w:r>
    </w:p>
    <w:p w14:paraId="171AC0FD" w14:textId="688EE237" w:rsidR="000174C1" w:rsidRDefault="000174C1" w:rsidP="00000D46">
      <w:pPr>
        <w:pStyle w:val="af0"/>
        <w:numPr>
          <w:ilvl w:val="0"/>
          <w:numId w:val="14"/>
        </w:numPr>
      </w:pPr>
      <w:r>
        <w:t>Есть требования к сумме страхования на каждого сотрудника</w:t>
      </w:r>
      <w:r w:rsidR="00124523">
        <w:t>;</w:t>
      </w:r>
    </w:p>
    <w:p w14:paraId="4331372F" w14:textId="3C38C29D" w:rsidR="000174C1" w:rsidRDefault="000174C1" w:rsidP="00000D46">
      <w:pPr>
        <w:pStyle w:val="af0"/>
        <w:numPr>
          <w:ilvl w:val="0"/>
          <w:numId w:val="14"/>
        </w:numPr>
      </w:pPr>
      <w:r>
        <w:t>Допускается перечисление страховой премии частями</w:t>
      </w:r>
      <w:r w:rsidR="00124523">
        <w:t>.</w:t>
      </w:r>
      <w:r w:rsidR="00F770CC">
        <w:rPr>
          <w:rStyle w:val="aff5"/>
        </w:rPr>
        <w:footnoteReference w:id="22"/>
      </w:r>
    </w:p>
    <w:p w14:paraId="27D7C867" w14:textId="77777777" w:rsidR="000174C1" w:rsidRPr="0067676C" w:rsidRDefault="000174C1" w:rsidP="000174C1">
      <w:pPr>
        <w:ind w:left="709" w:firstLine="0"/>
      </w:pPr>
      <w:r w:rsidRPr="0067676C">
        <w:t>Действующее законодательство напрямую не ограничивает ни количество</w:t>
      </w:r>
    </w:p>
    <w:p w14:paraId="06516F0A" w14:textId="282E989A" w:rsidR="000174C1" w:rsidRPr="0067676C" w:rsidRDefault="000174C1" w:rsidP="000174C1">
      <w:pPr>
        <w:ind w:firstLine="0"/>
      </w:pPr>
      <w:r w:rsidRPr="0067676C">
        <w:t>работников, которых можно застраховать, ни их состав, ни условия страхования. Предоставление работникам услуг по ДМС может зависеть от стажа работы, занимаемой должности и класса профессионального риска.</w:t>
      </w:r>
    </w:p>
    <w:p w14:paraId="547B0AF2" w14:textId="77777777" w:rsidR="000174C1" w:rsidRPr="0067676C" w:rsidRDefault="000174C1" w:rsidP="000174C1">
      <w:pPr>
        <w:ind w:left="709" w:firstLine="0"/>
      </w:pPr>
      <w:r w:rsidRPr="0067676C">
        <w:t xml:space="preserve">Вместе с тем, согласно статье 3 ТК РФ, никто не может быть ограничен в трудовых </w:t>
      </w:r>
    </w:p>
    <w:p w14:paraId="7EA9FA23" w14:textId="4C9791BC" w:rsidR="007915C6" w:rsidRPr="0067676C" w:rsidRDefault="000174C1" w:rsidP="00F770CC">
      <w:pPr>
        <w:ind w:firstLine="0"/>
      </w:pPr>
      <w:r w:rsidRPr="0067676C">
        <w:t>правах в зависимости от должностного положения и возраста, а также от других обстоятельств, не связанных с деловыми качествами.</w:t>
      </w:r>
      <w:r w:rsidR="00124523">
        <w:rPr>
          <w:rStyle w:val="aff5"/>
        </w:rPr>
        <w:footnoteReference w:id="23"/>
      </w:r>
      <w:r w:rsidR="003F2405" w:rsidRPr="0067676C">
        <w:t xml:space="preserve"> Учитывая это, работодатель, планируя предоставить ДМС не всем сотрудникам, а только части, должен грамотно обосновать данный шаг, чтобы избежать рисков при обращении работников в суд.</w:t>
      </w:r>
    </w:p>
    <w:p w14:paraId="02A08EB6" w14:textId="600A9972" w:rsidR="003F2405" w:rsidRPr="0067676C" w:rsidRDefault="003F2405" w:rsidP="00F770CC">
      <w:r w:rsidRPr="0067676C">
        <w:t>Кроме этого, при замене в списке застрахованных работников уволившегося</w:t>
      </w:r>
      <w:r w:rsidR="00F770CC" w:rsidRPr="0067676C">
        <w:t xml:space="preserve"> </w:t>
      </w:r>
      <w:r w:rsidRPr="0067676C">
        <w:t>сотрудника новым, следует принять во внимание положение 2 статьи 995 ГК РФ, согласно которому застрахованное лицо может быть заменено страхователем другим лицом лишь с согласия самого застрахованного лица и страховщика, важно предусмотреть условия исключения работников из списка застрахованных лиц.</w:t>
      </w:r>
      <w:r w:rsidR="00F770CC" w:rsidRPr="0067676C">
        <w:rPr>
          <w:rStyle w:val="aff5"/>
        </w:rPr>
        <w:footnoteReference w:id="24"/>
      </w:r>
    </w:p>
    <w:p w14:paraId="11AD8F45" w14:textId="3B56B9DE" w:rsidR="0067676C" w:rsidRDefault="0067676C" w:rsidP="00F770CC">
      <w:pPr>
        <w:rPr>
          <w:highlight w:val="yellow"/>
        </w:rPr>
      </w:pPr>
      <w:r w:rsidRPr="0067676C">
        <w:t>Вопросы налогообложения регулируются Налоговым Кодексом Российской Федерации.</w:t>
      </w:r>
      <w:r>
        <w:t xml:space="preserve"> </w:t>
      </w:r>
      <w:r w:rsidRPr="0067676C">
        <w:t xml:space="preserve">Взносы по договорам добровольного личного страхования, предусматривающим оплату страховщиками медицинских расходов застрахованных работников, учитываются в составе расходов на оплату труда (п. 16 ст. 255 НК РФ). Такие </w:t>
      </w:r>
      <w:r w:rsidRPr="0067676C">
        <w:lastRenderedPageBreak/>
        <w:t>затраты уменьшают налогооблагаемую прибыль в размере, не превышающем 6 процентов от суммы расходов на оплату труда (</w:t>
      </w:r>
      <w:proofErr w:type="spellStart"/>
      <w:r w:rsidRPr="0067676C">
        <w:t>абз</w:t>
      </w:r>
      <w:proofErr w:type="spellEnd"/>
      <w:r w:rsidRPr="0067676C">
        <w:t>. 9 п. 16 ст. 255 НК РФ) при соблюдении некоторых дополнительных условий.</w:t>
      </w:r>
    </w:p>
    <w:p w14:paraId="5B12B1AE" w14:textId="09254182" w:rsidR="0067676C" w:rsidRDefault="0067676C" w:rsidP="0067676C">
      <w:bookmarkStart w:id="18" w:name="_Hlk37286725"/>
      <w:r>
        <w:t>Взносы по договорам добровольного личного страхования, предусматривающим оплату страховщиками медицинских расходов застрахованных работников, учитываются в составе расходов на оплату труда (п. 16 ст. 255 НК РФ). Такие затраты уменьшают налогооблагаемую прибыль в размере, не превышающем 6 процентов от суммы расходов на оплату труда (</w:t>
      </w:r>
      <w:proofErr w:type="spellStart"/>
      <w:r>
        <w:t>абз</w:t>
      </w:r>
      <w:proofErr w:type="spellEnd"/>
      <w:r>
        <w:t>. 9 п. 16 ст. 255 НК РФ) при соблюдении некоторых дополнительных условий.</w:t>
      </w:r>
      <w:bookmarkEnd w:id="18"/>
    </w:p>
    <w:p w14:paraId="7737351A" w14:textId="754ED31E" w:rsidR="0067676C" w:rsidRDefault="0067676C" w:rsidP="0067676C">
      <w:r>
        <w:t>При этом взносы (страховые премии) по договорам добровольного медицинского страхования (ДМС) освобождены от НДФЛ (п. 3 ст. 213 НК РФ). К тому же страховые премии по договорам ДМС не облагаются страховыми взносами.</w:t>
      </w:r>
      <w:r>
        <w:rPr>
          <w:rStyle w:val="aff5"/>
        </w:rPr>
        <w:footnoteReference w:id="25"/>
      </w:r>
    </w:p>
    <w:p w14:paraId="7C8AFBE4" w14:textId="60A4DE35" w:rsidR="0067676C" w:rsidRDefault="00124523" w:rsidP="008C1D06">
      <w:pPr>
        <w:pStyle w:val="2"/>
      </w:pPr>
      <w:bookmarkStart w:id="20" w:name="_Toc41422746"/>
      <w:r>
        <w:t>1.</w:t>
      </w:r>
      <w:r w:rsidR="00473152">
        <w:t>3</w:t>
      </w:r>
      <w:r>
        <w:t xml:space="preserve"> </w:t>
      </w:r>
      <w:r w:rsidR="0067676C">
        <w:t>Взаимодействие заинтересованных сторон в добровольном медицинском страховании</w:t>
      </w:r>
      <w:bookmarkEnd w:id="20"/>
    </w:p>
    <w:p w14:paraId="1AAA748A" w14:textId="6CF9438C" w:rsidR="00BE6501" w:rsidRDefault="005D32E2" w:rsidP="00BE6501">
      <w:r>
        <w:t>ДМС</w:t>
      </w:r>
      <w:r w:rsidR="00BE6501">
        <w:t xml:space="preserve"> – особый вид страхования, в соответствии с которым за плату поставщику в определенном договором размере </w:t>
      </w:r>
      <w:r w:rsidR="00A66D09">
        <w:t>застрахованное лицо</w:t>
      </w:r>
      <w:r w:rsidR="00BE6501">
        <w:t xml:space="preserve"> имеет право на получение бесплатных медицинских услуг в частных </w:t>
      </w:r>
      <w:r w:rsidRPr="005D32E2">
        <w:rPr>
          <w:bCs/>
        </w:rPr>
        <w:t>и государственных клиниках</w:t>
      </w:r>
      <w:r>
        <w:rPr>
          <w:b/>
          <w:color w:val="FF0000"/>
        </w:rPr>
        <w:t xml:space="preserve"> </w:t>
      </w:r>
      <w:r w:rsidR="00BE6501">
        <w:t>при наступлении страхового случая.</w:t>
      </w:r>
      <w:r w:rsidR="009077A0">
        <w:t xml:space="preserve"> При составлении и заключении договора страхователь выбирает необходимую ему программу с определенной страховой суммой, в соответствии с которой </w:t>
      </w:r>
      <w:r w:rsidR="00A66D09">
        <w:t>застрахованное лицо</w:t>
      </w:r>
      <w:r w:rsidR="009077A0">
        <w:t xml:space="preserve"> может получить медицинскую помощь или средства на получение этой помощи. Документом, подтверждающим право на получение помощи по программе ДМС является полис ДМС, который дает право на получение определенных медицинских услуг таких, как лечение, диагностика, обследование, анализы, консультации специалистов, скорая помощь, услуги стоматолога и иные дополнительные услуги, прописанные в договоре о </w:t>
      </w:r>
      <w:r>
        <w:t>ДМС</w:t>
      </w:r>
      <w:r w:rsidR="009077A0">
        <w:t>.</w:t>
      </w:r>
    </w:p>
    <w:p w14:paraId="18458370" w14:textId="22A199D9" w:rsidR="009077A0" w:rsidRDefault="009077A0" w:rsidP="00BE6501">
      <w:r>
        <w:t xml:space="preserve">Для каждого страхователя производится индивидуальный расчет стоимости полиса ДМС в зависимости от выбранной страховой программы. </w:t>
      </w:r>
    </w:p>
    <w:p w14:paraId="3DD02718" w14:textId="5CA75853" w:rsidR="009077A0" w:rsidRDefault="009077A0" w:rsidP="00BE6501">
      <w:r>
        <w:t xml:space="preserve">Виды </w:t>
      </w:r>
      <w:r w:rsidR="005D32E2">
        <w:t>ДМС</w:t>
      </w:r>
      <w:r>
        <w:t>:</w:t>
      </w:r>
    </w:p>
    <w:p w14:paraId="7578A187" w14:textId="7963B290" w:rsidR="00B43F8E" w:rsidRDefault="00B43F8E" w:rsidP="00B43F8E">
      <w:pPr>
        <w:pStyle w:val="a0"/>
      </w:pPr>
      <w:r>
        <w:t xml:space="preserve">Виды </w:t>
      </w:r>
      <w:r w:rsidR="00545A52">
        <w:t>ДМС</w:t>
      </w:r>
    </w:p>
    <w:tbl>
      <w:tblPr>
        <w:tblStyle w:val="ac"/>
        <w:tblW w:w="0" w:type="auto"/>
        <w:tblLook w:val="04A0" w:firstRow="1" w:lastRow="0" w:firstColumn="1" w:lastColumn="0" w:noHBand="0" w:noVBand="1"/>
      </w:tblPr>
      <w:tblGrid>
        <w:gridCol w:w="4641"/>
        <w:gridCol w:w="4703"/>
      </w:tblGrid>
      <w:tr w:rsidR="009077A0" w14:paraId="75D63AC3" w14:textId="77777777" w:rsidTr="009077A0">
        <w:tc>
          <w:tcPr>
            <w:tcW w:w="4785" w:type="dxa"/>
          </w:tcPr>
          <w:p w14:paraId="2FD9A1C5" w14:textId="77777777" w:rsidR="009077A0" w:rsidRDefault="009077A0" w:rsidP="00B43F8E">
            <w:pPr>
              <w:pStyle w:val="ab"/>
            </w:pPr>
            <w:r>
              <w:t>По субъекту страхования</w:t>
            </w:r>
          </w:p>
        </w:tc>
        <w:tc>
          <w:tcPr>
            <w:tcW w:w="4786" w:type="dxa"/>
          </w:tcPr>
          <w:p w14:paraId="4B1FC16E" w14:textId="77777777" w:rsidR="009077A0" w:rsidRDefault="009077A0" w:rsidP="00B43F8E">
            <w:pPr>
              <w:pStyle w:val="ab"/>
            </w:pPr>
            <w:r>
              <w:t>Коллективное</w:t>
            </w:r>
          </w:p>
          <w:p w14:paraId="186500A3" w14:textId="77777777" w:rsidR="009077A0" w:rsidRDefault="009077A0" w:rsidP="00B43F8E">
            <w:pPr>
              <w:pStyle w:val="ab"/>
            </w:pPr>
            <w:r>
              <w:t>Индивидуальное</w:t>
            </w:r>
          </w:p>
        </w:tc>
      </w:tr>
      <w:tr w:rsidR="009077A0" w14:paraId="503CE332" w14:textId="77777777" w:rsidTr="009077A0">
        <w:tc>
          <w:tcPr>
            <w:tcW w:w="4785" w:type="dxa"/>
          </w:tcPr>
          <w:p w14:paraId="36994AF8" w14:textId="77777777" w:rsidR="009077A0" w:rsidRDefault="009077A0" w:rsidP="00B43F8E">
            <w:pPr>
              <w:pStyle w:val="ab"/>
            </w:pPr>
            <w:r>
              <w:t>По набору услуг</w:t>
            </w:r>
          </w:p>
        </w:tc>
        <w:tc>
          <w:tcPr>
            <w:tcW w:w="4786" w:type="dxa"/>
          </w:tcPr>
          <w:p w14:paraId="31DDD6F3" w14:textId="77777777" w:rsidR="009077A0" w:rsidRDefault="009077A0" w:rsidP="00B43F8E">
            <w:pPr>
              <w:pStyle w:val="ab"/>
            </w:pPr>
            <w:r>
              <w:t>Базов</w:t>
            </w:r>
            <w:r w:rsidR="00F80DED">
              <w:t>ое</w:t>
            </w:r>
          </w:p>
          <w:p w14:paraId="268BED5D" w14:textId="77777777" w:rsidR="003039F0" w:rsidRDefault="003039F0" w:rsidP="00000D46">
            <w:pPr>
              <w:pStyle w:val="ab"/>
              <w:numPr>
                <w:ilvl w:val="0"/>
                <w:numId w:val="6"/>
              </w:numPr>
            </w:pPr>
            <w:r>
              <w:t>Первичный визит к специалистам</w:t>
            </w:r>
          </w:p>
          <w:p w14:paraId="611DCE64" w14:textId="77777777" w:rsidR="003039F0" w:rsidRDefault="003039F0" w:rsidP="00000D46">
            <w:pPr>
              <w:pStyle w:val="ab"/>
              <w:numPr>
                <w:ilvl w:val="0"/>
                <w:numId w:val="6"/>
              </w:numPr>
            </w:pPr>
            <w:r>
              <w:lastRenderedPageBreak/>
              <w:t>Диагностика по назначению врача</w:t>
            </w:r>
          </w:p>
          <w:p w14:paraId="4F83C8B7" w14:textId="77777777" w:rsidR="003039F0" w:rsidRDefault="00124C07" w:rsidP="00000D46">
            <w:pPr>
              <w:pStyle w:val="ab"/>
              <w:numPr>
                <w:ilvl w:val="0"/>
                <w:numId w:val="6"/>
              </w:numPr>
            </w:pPr>
            <w:r>
              <w:t>Вызов врача домой, получение больничного</w:t>
            </w:r>
          </w:p>
          <w:p w14:paraId="0DB7EE06" w14:textId="0F04CBF9" w:rsidR="00124C07" w:rsidRDefault="00124C07" w:rsidP="00000D46">
            <w:pPr>
              <w:pStyle w:val="ab"/>
              <w:numPr>
                <w:ilvl w:val="0"/>
                <w:numId w:val="6"/>
              </w:numPr>
            </w:pPr>
            <w:r>
              <w:t>Стоматологические услуги (</w:t>
            </w:r>
            <w:r w:rsidR="0067676C">
              <w:t>в некоторых случаях</w:t>
            </w:r>
            <w:r>
              <w:t>)</w:t>
            </w:r>
          </w:p>
          <w:p w14:paraId="643311FA" w14:textId="77777777" w:rsidR="00124C07" w:rsidRDefault="00124C07" w:rsidP="00000D46">
            <w:pPr>
              <w:pStyle w:val="ab"/>
              <w:numPr>
                <w:ilvl w:val="0"/>
                <w:numId w:val="6"/>
              </w:numPr>
            </w:pPr>
            <w:r>
              <w:t>Услуги скорой помощи</w:t>
            </w:r>
          </w:p>
          <w:p w14:paraId="16458DB2" w14:textId="77777777" w:rsidR="00124C07" w:rsidRDefault="00124C07" w:rsidP="00000D46">
            <w:pPr>
              <w:pStyle w:val="ab"/>
              <w:numPr>
                <w:ilvl w:val="0"/>
                <w:numId w:val="6"/>
              </w:numPr>
            </w:pPr>
            <w:r>
              <w:t>Госпитализация</w:t>
            </w:r>
          </w:p>
          <w:p w14:paraId="0559B265" w14:textId="77777777" w:rsidR="00F80DED" w:rsidRDefault="00F80DED" w:rsidP="00B43F8E">
            <w:pPr>
              <w:pStyle w:val="ab"/>
            </w:pPr>
            <w:r>
              <w:t>Расширенное</w:t>
            </w:r>
            <w:r w:rsidR="00124C07">
              <w:t xml:space="preserve"> (дополнительные услуги к базовому пакету)</w:t>
            </w:r>
          </w:p>
          <w:p w14:paraId="5D1D802A" w14:textId="77777777" w:rsidR="00124C07" w:rsidRDefault="00124C07" w:rsidP="00000D46">
            <w:pPr>
              <w:pStyle w:val="ab"/>
              <w:numPr>
                <w:ilvl w:val="0"/>
                <w:numId w:val="7"/>
              </w:numPr>
            </w:pPr>
            <w:r>
              <w:t>Компенсация затрат на проведение срочных операций</w:t>
            </w:r>
          </w:p>
          <w:p w14:paraId="4FCAC34B" w14:textId="77777777" w:rsidR="00124C07" w:rsidRDefault="00124C07" w:rsidP="00000D46">
            <w:pPr>
              <w:pStyle w:val="ab"/>
              <w:numPr>
                <w:ilvl w:val="0"/>
                <w:numId w:val="7"/>
              </w:numPr>
            </w:pPr>
            <w:r>
              <w:t>Посещение санатория 1 раз в год</w:t>
            </w:r>
          </w:p>
          <w:p w14:paraId="30B2EDA3" w14:textId="77777777" w:rsidR="00124C07" w:rsidRDefault="00124C07" w:rsidP="00000D46">
            <w:pPr>
              <w:pStyle w:val="ab"/>
              <w:numPr>
                <w:ilvl w:val="0"/>
                <w:numId w:val="7"/>
              </w:numPr>
            </w:pPr>
            <w:r>
              <w:t>Массаж в специализированных центрах</w:t>
            </w:r>
          </w:p>
          <w:p w14:paraId="5B535470" w14:textId="77777777" w:rsidR="00F80DED" w:rsidRDefault="00F80DED" w:rsidP="00B43F8E">
            <w:pPr>
              <w:pStyle w:val="ab"/>
            </w:pPr>
            <w:r>
              <w:t>Полная страховка</w:t>
            </w:r>
            <w:r w:rsidR="00124C07">
              <w:t xml:space="preserve"> - помимо тех услуг, которые включены в базовую и расширенную программу включает в себя:</w:t>
            </w:r>
          </w:p>
          <w:p w14:paraId="26DB3ECE" w14:textId="77777777" w:rsidR="00124C07" w:rsidRDefault="00124C07" w:rsidP="00000D46">
            <w:pPr>
              <w:pStyle w:val="ab"/>
              <w:numPr>
                <w:ilvl w:val="0"/>
                <w:numId w:val="7"/>
              </w:numPr>
            </w:pPr>
            <w:r>
              <w:t>Полис-конструктор (выбор необходимых услуг по своему желанию)</w:t>
            </w:r>
          </w:p>
          <w:p w14:paraId="440530D0" w14:textId="77777777" w:rsidR="00124C07" w:rsidRDefault="00124C07" w:rsidP="00000D46">
            <w:pPr>
              <w:pStyle w:val="ab"/>
              <w:numPr>
                <w:ilvl w:val="0"/>
                <w:numId w:val="7"/>
              </w:numPr>
            </w:pPr>
            <w:r>
              <w:t>Ведение беременности</w:t>
            </w:r>
          </w:p>
          <w:p w14:paraId="162E7C73" w14:textId="505E7E78" w:rsidR="00124C07" w:rsidRDefault="0067676C" w:rsidP="00000D46">
            <w:pPr>
              <w:pStyle w:val="ab"/>
              <w:numPr>
                <w:ilvl w:val="0"/>
                <w:numId w:val="7"/>
              </w:numPr>
            </w:pPr>
            <w:r>
              <w:t>Страховка с</w:t>
            </w:r>
            <w:r w:rsidR="00124C07">
              <w:t>портсменам</w:t>
            </w:r>
          </w:p>
          <w:p w14:paraId="1068F5F0" w14:textId="77777777" w:rsidR="00124C07" w:rsidRDefault="00124C07" w:rsidP="00000D46">
            <w:pPr>
              <w:pStyle w:val="ab"/>
              <w:numPr>
                <w:ilvl w:val="0"/>
                <w:numId w:val="7"/>
              </w:numPr>
            </w:pPr>
            <w:r>
              <w:t>Страховка от несчастного случая</w:t>
            </w:r>
          </w:p>
          <w:p w14:paraId="25AFA778" w14:textId="77777777" w:rsidR="00124C07" w:rsidRDefault="00124C07" w:rsidP="00000D46">
            <w:pPr>
              <w:pStyle w:val="ab"/>
              <w:numPr>
                <w:ilvl w:val="0"/>
                <w:numId w:val="7"/>
              </w:numPr>
            </w:pPr>
            <w:r>
              <w:t>Полис для туристов</w:t>
            </w:r>
          </w:p>
          <w:p w14:paraId="5EB871AC" w14:textId="77777777" w:rsidR="00124C07" w:rsidRDefault="00124C07" w:rsidP="00000D46">
            <w:pPr>
              <w:pStyle w:val="ab"/>
              <w:numPr>
                <w:ilvl w:val="0"/>
                <w:numId w:val="7"/>
              </w:numPr>
            </w:pPr>
            <w:r>
              <w:t>Лечение в санаториях</w:t>
            </w:r>
          </w:p>
          <w:p w14:paraId="64EDAD79" w14:textId="77777777" w:rsidR="00124C07" w:rsidRDefault="00124C07" w:rsidP="00000D46">
            <w:pPr>
              <w:pStyle w:val="ab"/>
              <w:numPr>
                <w:ilvl w:val="0"/>
                <w:numId w:val="7"/>
              </w:numPr>
            </w:pPr>
            <w:r>
              <w:t>Лечение в некоторых зарубежных центрах</w:t>
            </w:r>
          </w:p>
          <w:p w14:paraId="0D24DA92" w14:textId="77777777" w:rsidR="00F80DED" w:rsidRDefault="00F80DED" w:rsidP="00B43F8E">
            <w:pPr>
              <w:pStyle w:val="ab"/>
            </w:pPr>
            <w:r>
              <w:t>Специальные предложения</w:t>
            </w:r>
            <w:r w:rsidR="00124C07">
              <w:t xml:space="preserve"> (люксовое качество обслуживания)</w:t>
            </w:r>
          </w:p>
          <w:p w14:paraId="59E1BDD2" w14:textId="77777777" w:rsidR="00124C07" w:rsidRDefault="00124C07" w:rsidP="00000D46">
            <w:pPr>
              <w:pStyle w:val="ab"/>
              <w:numPr>
                <w:ilvl w:val="0"/>
                <w:numId w:val="7"/>
              </w:numPr>
            </w:pPr>
            <w:r>
              <w:t>Люкс</w:t>
            </w:r>
          </w:p>
          <w:p w14:paraId="443C16A0" w14:textId="77777777" w:rsidR="00124C07" w:rsidRDefault="00124C07" w:rsidP="00000D46">
            <w:pPr>
              <w:pStyle w:val="ab"/>
              <w:numPr>
                <w:ilvl w:val="0"/>
                <w:numId w:val="7"/>
              </w:numPr>
            </w:pPr>
            <w:r>
              <w:rPr>
                <w:lang w:val="en-US"/>
              </w:rPr>
              <w:t>VIP</w:t>
            </w:r>
          </w:p>
        </w:tc>
      </w:tr>
    </w:tbl>
    <w:p w14:paraId="4AE4E4A8" w14:textId="77777777" w:rsidR="009077A0" w:rsidRDefault="009077A0" w:rsidP="009077A0"/>
    <w:p w14:paraId="4A24E5A9" w14:textId="276496DF" w:rsidR="00875F6B" w:rsidRDefault="007915C6" w:rsidP="00875F6B">
      <w:r>
        <w:t xml:space="preserve">В большей степени </w:t>
      </w:r>
      <w:r w:rsidR="005D32E2">
        <w:t>ДМС</w:t>
      </w:r>
      <w:r>
        <w:t xml:space="preserve"> популярно в формате коллективного страхования, когда работодатель </w:t>
      </w:r>
      <w:r w:rsidR="00124523">
        <w:t>оформляет</w:t>
      </w:r>
      <w:r>
        <w:t xml:space="preserve"> полисы ДМС для своих сотрудников. Индивидуальное страхование в гораздо меньшей степени распространено в России, из-за низких доходов граждан и высоки</w:t>
      </w:r>
      <w:r w:rsidR="0067676C">
        <w:t>х</w:t>
      </w:r>
      <w:r>
        <w:t xml:space="preserve"> тариф</w:t>
      </w:r>
      <w:r w:rsidR="0067676C">
        <w:t>ов</w:t>
      </w:r>
      <w:r>
        <w:t>, установленны</w:t>
      </w:r>
      <w:r w:rsidR="0067676C">
        <w:t>х</w:t>
      </w:r>
      <w:r>
        <w:t xml:space="preserve"> страховщиками. Кроме того, коллективное страхование более выгодно для страховщика, так как за счет большого количества застрахованных люде</w:t>
      </w:r>
      <w:r w:rsidR="00875F6B">
        <w:t xml:space="preserve">й, </w:t>
      </w:r>
      <w:r w:rsidR="00875F6B" w:rsidRPr="00D573EC">
        <w:t>снижа</w:t>
      </w:r>
      <w:r w:rsidR="0067676C">
        <w:t>етс</w:t>
      </w:r>
      <w:r w:rsidR="00875F6B" w:rsidRPr="00D573EC">
        <w:t>я риск</w:t>
      </w:r>
      <w:r w:rsidR="0067676C">
        <w:t xml:space="preserve"> неблагоприятного отбора</w:t>
      </w:r>
      <w:r w:rsidR="00875F6B" w:rsidRPr="00D573EC">
        <w:t>.</w:t>
      </w:r>
      <w:r w:rsidR="00875F6B">
        <w:t xml:space="preserve"> </w:t>
      </w:r>
    </w:p>
    <w:p w14:paraId="048B5C11" w14:textId="744D81E2" w:rsidR="009077A0" w:rsidRDefault="00F80DED" w:rsidP="00BE6501">
      <w:r>
        <w:t xml:space="preserve">Субъекты </w:t>
      </w:r>
      <w:r w:rsidR="005D32E2">
        <w:t>ДМС</w:t>
      </w:r>
      <w:r>
        <w:t>:</w:t>
      </w:r>
    </w:p>
    <w:p w14:paraId="71579937" w14:textId="5C7CA606" w:rsidR="00F80DED" w:rsidRDefault="00F80DED" w:rsidP="00000D46">
      <w:pPr>
        <w:pStyle w:val="af0"/>
        <w:numPr>
          <w:ilvl w:val="0"/>
          <w:numId w:val="5"/>
        </w:numPr>
      </w:pPr>
      <w:r>
        <w:t>Страхователь</w:t>
      </w:r>
      <w:r w:rsidR="005D32E2">
        <w:t>;</w:t>
      </w:r>
    </w:p>
    <w:p w14:paraId="489DD727" w14:textId="34FA15D0" w:rsidR="00F80DED" w:rsidRDefault="00F80DED" w:rsidP="00000D46">
      <w:pPr>
        <w:pStyle w:val="af0"/>
        <w:numPr>
          <w:ilvl w:val="0"/>
          <w:numId w:val="5"/>
        </w:numPr>
      </w:pPr>
      <w:r>
        <w:t>Застрахованное лицо</w:t>
      </w:r>
      <w:r w:rsidR="005D32E2">
        <w:t>;</w:t>
      </w:r>
    </w:p>
    <w:p w14:paraId="6A53DCE4" w14:textId="79239A09" w:rsidR="00F80DED" w:rsidRDefault="00F80DED" w:rsidP="00000D46">
      <w:pPr>
        <w:pStyle w:val="af0"/>
        <w:numPr>
          <w:ilvl w:val="0"/>
          <w:numId w:val="5"/>
        </w:numPr>
      </w:pPr>
      <w:r>
        <w:t>Страховщик</w:t>
      </w:r>
      <w:r w:rsidR="005D32E2">
        <w:t>;</w:t>
      </w:r>
    </w:p>
    <w:p w14:paraId="2E4DFBFC" w14:textId="77777777" w:rsidR="00F80DED" w:rsidRDefault="00F80DED" w:rsidP="00000D46">
      <w:pPr>
        <w:pStyle w:val="af0"/>
        <w:numPr>
          <w:ilvl w:val="0"/>
          <w:numId w:val="5"/>
        </w:numPr>
      </w:pPr>
      <w:r>
        <w:lastRenderedPageBreak/>
        <w:t xml:space="preserve">Медицинская организация, заключившая договор со страховой компанией. </w:t>
      </w:r>
      <w:r w:rsidR="00D573EC">
        <w:t>Она о</w:t>
      </w:r>
      <w:r>
        <w:t>бязана оказывать услуги медицинского характера и иметь лицензию на осуществление деятельности.</w:t>
      </w:r>
    </w:p>
    <w:p w14:paraId="00C8AE45" w14:textId="4BE0F6B7" w:rsidR="00F80DED" w:rsidRDefault="00F80DED" w:rsidP="00F80DED">
      <w:r>
        <w:t xml:space="preserve">Отношения между субъектами </w:t>
      </w:r>
      <w:r w:rsidR="005D32E2">
        <w:t>ДМС</w:t>
      </w:r>
      <w:r>
        <w:t xml:space="preserve"> определяются следующим образом: </w:t>
      </w:r>
      <w:r w:rsidR="00D573EC">
        <w:t>страхователь</w:t>
      </w:r>
      <w:r w:rsidR="00A66D09">
        <w:t xml:space="preserve"> (физическое или юридическое лицо)</w:t>
      </w:r>
      <w:r>
        <w:t xml:space="preserve"> заключает договор </w:t>
      </w:r>
      <w:r w:rsidR="005D32E2">
        <w:t>ДМС</w:t>
      </w:r>
      <w:r>
        <w:t xml:space="preserve"> со страховой компанией, и осуществляет уплату страховых взносов.</w:t>
      </w:r>
      <w:r w:rsidR="00875F6B">
        <w:t xml:space="preserve"> </w:t>
      </w:r>
      <w:r w:rsidR="00A66D09">
        <w:t xml:space="preserve">В случае, если страхователь </w:t>
      </w:r>
      <w:r w:rsidR="0067676C">
        <w:t xml:space="preserve">— </w:t>
      </w:r>
      <w:r w:rsidR="00A66D09">
        <w:t>физическое лицо, д</w:t>
      </w:r>
      <w:r w:rsidR="00875F6B">
        <w:t>ля заключения договора достаточно прийти в страховую компанию с паспортом и заполнить заявление. Далее может потребоваться прохождение медицинского осмотра или анкетирования, после чего заключается договор.</w:t>
      </w:r>
      <w:r>
        <w:t xml:space="preserve"> </w:t>
      </w:r>
      <w:r w:rsidR="0067676C">
        <w:t>Договор</w:t>
      </w:r>
      <w:r>
        <w:t xml:space="preserve"> вступает в силу с момента первой страховой выплаты. </w:t>
      </w:r>
      <w:r w:rsidR="00A66D09">
        <w:t xml:space="preserve">В случае, если страхователь </w:t>
      </w:r>
      <w:r w:rsidR="0067676C">
        <w:t>— это</w:t>
      </w:r>
      <w:r w:rsidR="00A66D09">
        <w:t xml:space="preserve"> юридическое лицо, необходимо предоставить в страховую компанию договор страхования и приложение к договору со списком сотрудников. </w:t>
      </w:r>
      <w:r>
        <w:t xml:space="preserve">Страховая компания заключает договоры с медицинскими организациями. В эти медицинские организации при наступлении страхового </w:t>
      </w:r>
      <w:r w:rsidR="0067676C">
        <w:t>случая может</w:t>
      </w:r>
      <w:r>
        <w:t xml:space="preserve"> обращаться застрахованное лицо</w:t>
      </w:r>
      <w:r w:rsidR="00EC77CF">
        <w:t xml:space="preserve"> (человек, застрахованный по ДМС)</w:t>
      </w:r>
      <w:r>
        <w:t xml:space="preserve"> с целью получения бесплатной и оперативной </w:t>
      </w:r>
      <w:r w:rsidR="0067676C">
        <w:t xml:space="preserve">медицинской </w:t>
      </w:r>
      <w:r>
        <w:t xml:space="preserve">помощи. После оказания медицинской помощи, медицинская организация выставляет счет за свои услуги страховой компании, которая в свою очередь осуществляет оплату этих счетов. Схематично эти отношения представлены на </w:t>
      </w:r>
      <w:r w:rsidR="007606E9">
        <w:t>рисунке</w:t>
      </w:r>
      <w:r>
        <w:t>.</w:t>
      </w:r>
    </w:p>
    <w:p w14:paraId="74ACD58E" w14:textId="7FAA0E09" w:rsidR="00B43F8E" w:rsidRDefault="00545A52" w:rsidP="00B43F8E">
      <w:pPr>
        <w:pStyle w:val="a"/>
        <w:rPr>
          <w:lang w:eastAsia="ru-RU"/>
        </w:rPr>
      </w:pPr>
      <w:r>
        <w:rPr>
          <w:noProof/>
          <w:lang w:eastAsia="ru-RU"/>
        </w:rPr>
        <w:lastRenderedPageBreak/>
        <mc:AlternateContent>
          <mc:Choice Requires="wps">
            <w:drawing>
              <wp:anchor distT="0" distB="0" distL="114300" distR="114300" simplePos="0" relativeHeight="251660288" behindDoc="0" locked="0" layoutInCell="1" allowOverlap="1" wp14:anchorId="495811E6" wp14:editId="0E1330B6">
                <wp:simplePos x="0" y="0"/>
                <wp:positionH relativeFrom="column">
                  <wp:posOffset>1917258</wp:posOffset>
                </wp:positionH>
                <wp:positionV relativeFrom="paragraph">
                  <wp:posOffset>2667249</wp:posOffset>
                </wp:positionV>
                <wp:extent cx="1836310" cy="326004"/>
                <wp:effectExtent l="297815" t="0" r="309880" b="0"/>
                <wp:wrapNone/>
                <wp:docPr id="29" name="Надпись 29"/>
                <wp:cNvGraphicFramePr/>
                <a:graphic xmlns:a="http://schemas.openxmlformats.org/drawingml/2006/main">
                  <a:graphicData uri="http://schemas.microsoft.com/office/word/2010/wordprocessingShape">
                    <wps:wsp>
                      <wps:cNvSpPr txBox="1"/>
                      <wps:spPr>
                        <a:xfrm rot="3492266">
                          <a:off x="0" y="0"/>
                          <a:ext cx="1836310" cy="326004"/>
                        </a:xfrm>
                        <a:prstGeom prst="rect">
                          <a:avLst/>
                        </a:prstGeom>
                        <a:noFill/>
                        <a:ln w="6350">
                          <a:noFill/>
                        </a:ln>
                      </wps:spPr>
                      <wps:txbx>
                        <w:txbxContent>
                          <w:p w14:paraId="48B1B522" w14:textId="0FA478D2" w:rsidR="009D5D78" w:rsidRPr="00545A52" w:rsidRDefault="009D5D78">
                            <w:pPr>
                              <w:rPr>
                                <w:rFonts w:asciiTheme="minorHAnsi" w:hAnsiTheme="minorHAnsi" w:cstheme="minorHAnsi"/>
                              </w:rPr>
                            </w:pPr>
                            <w:r w:rsidRPr="00545A52">
                              <w:rPr>
                                <w:rFonts w:asciiTheme="minorHAnsi" w:hAnsiTheme="minorHAnsi" w:cstheme="minorHAnsi"/>
                              </w:rPr>
                              <w:t>медицинской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811E6" id="_x0000_t202" coordsize="21600,21600" o:spt="202" path="m,l,21600r21600,l21600,xe">
                <v:stroke joinstyle="miter"/>
                <v:path gradientshapeok="t" o:connecttype="rect"/>
              </v:shapetype>
              <v:shape id="Надпись 29" o:spid="_x0000_s1026" type="#_x0000_t202" style="position:absolute;left:0;text-align:left;margin-left:150.95pt;margin-top:210pt;width:144.6pt;height:25.65pt;rotation:3814486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" filled="f" stroked="f" strokeweight=".5pt">
                <v:textbox>
                  <w:txbxContent>
                    <w:p w14:paraId="48B1B522" w14:textId="0FA478D2" w:rsidR="009D5D78" w:rsidRPr="00545A52" w:rsidRDefault="009D5D78">
                      <w:pPr>
                        <w:rPr>
                          <w:rFonts w:asciiTheme="minorHAnsi" w:hAnsiTheme="minorHAnsi" w:cstheme="minorHAnsi"/>
                        </w:rPr>
                      </w:pPr>
                      <w:r w:rsidRPr="00545A52">
                        <w:rPr>
                          <w:rFonts w:asciiTheme="minorHAnsi" w:hAnsiTheme="minorHAnsi" w:cstheme="minorHAnsi"/>
                        </w:rPr>
                        <w:t>медицинской</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3414D3D" wp14:editId="1A329725">
                <wp:simplePos x="0" y="0"/>
                <wp:positionH relativeFrom="column">
                  <wp:posOffset>1543203</wp:posOffset>
                </wp:positionH>
                <wp:positionV relativeFrom="paragraph">
                  <wp:posOffset>2436620</wp:posOffset>
                </wp:positionV>
                <wp:extent cx="1773141" cy="294198"/>
                <wp:effectExtent l="282257" t="0" r="319088" b="0"/>
                <wp:wrapNone/>
                <wp:docPr id="28" name="Надпись 28"/>
                <wp:cNvGraphicFramePr/>
                <a:graphic xmlns:a="http://schemas.openxmlformats.org/drawingml/2006/main">
                  <a:graphicData uri="http://schemas.microsoft.com/office/word/2010/wordprocessingShape">
                    <wps:wsp>
                      <wps:cNvSpPr txBox="1"/>
                      <wps:spPr>
                        <a:xfrm rot="3492606">
                          <a:off x="0" y="0"/>
                          <a:ext cx="1773141" cy="294198"/>
                        </a:xfrm>
                        <a:prstGeom prst="rect">
                          <a:avLst/>
                        </a:prstGeom>
                        <a:noFill/>
                        <a:ln w="6350">
                          <a:noFill/>
                        </a:ln>
                      </wps:spPr>
                      <wps:txbx>
                        <w:txbxContent>
                          <w:p w14:paraId="28A1B100" w14:textId="5C192042" w:rsidR="009D5D78" w:rsidRPr="00545A52" w:rsidRDefault="009D5D78">
                            <w:pPr>
                              <w:rPr>
                                <w:rFonts w:asciiTheme="minorHAnsi" w:hAnsiTheme="minorHAnsi" w:cstheme="minorHAnsi"/>
                              </w:rPr>
                            </w:pPr>
                            <w:r w:rsidRPr="00545A52">
                              <w:rPr>
                                <w:rFonts w:asciiTheme="minorHAnsi" w:hAnsiTheme="minorHAnsi" w:cstheme="minorHAnsi"/>
                              </w:rPr>
                              <w:t>помощью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4D3D" id="Надпись 28" o:spid="_x0000_s1027" type="#_x0000_t202" style="position:absolute;left:0;text-align:left;margin-left:121.5pt;margin-top:191.85pt;width:139.6pt;height:23.15pt;rotation:3814857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" filled="f" stroked="f" strokeweight=".5pt">
                <v:textbox>
                  <w:txbxContent>
                    <w:p w14:paraId="28A1B100" w14:textId="5C192042" w:rsidR="009D5D78" w:rsidRPr="00545A52" w:rsidRDefault="009D5D78">
                      <w:pPr>
                        <w:rPr>
                          <w:rFonts w:asciiTheme="minorHAnsi" w:hAnsiTheme="minorHAnsi" w:cstheme="minorHAnsi"/>
                        </w:rPr>
                      </w:pPr>
                      <w:r w:rsidRPr="00545A52">
                        <w:rPr>
                          <w:rFonts w:asciiTheme="minorHAnsi" w:hAnsiTheme="minorHAnsi" w:cstheme="minorHAnsi"/>
                        </w:rPr>
                        <w:t>помощью</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3C40D281" wp14:editId="792ED677">
                <wp:simplePos x="0" y="0"/>
                <wp:positionH relativeFrom="column">
                  <wp:posOffset>31805</wp:posOffset>
                </wp:positionH>
                <wp:positionV relativeFrom="paragraph">
                  <wp:posOffset>23854</wp:posOffset>
                </wp:positionV>
                <wp:extent cx="1828800" cy="1828800"/>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CDA83DA" w14:textId="77777777" w:rsidR="009D5D78" w:rsidRPr="00625AED" w:rsidRDefault="009D5D78" w:rsidP="00545A52">
                            <w:pPr>
                              <w:pStyle w:val="a9"/>
                              <w:rPr>
                                <w:lang w:val="en-US" w:eastAsia="en-US"/>
                              </w:rPr>
                            </w:pPr>
                            <w:r w:rsidRPr="00545A52">
                              <w:drawing>
                                <wp:inline distT="0" distB="0" distL="0" distR="0" wp14:anchorId="76012300" wp14:editId="24A8AAEB">
                                  <wp:extent cx="5936149" cy="4455160"/>
                                  <wp:effectExtent l="0" t="0" r="7620" b="254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езентация1.jpg"/>
                                          <pic:cNvPicPr/>
                                        </pic:nvPicPr>
                                        <pic:blipFill>
                                          <a:blip r:embed="rId9">
                                            <a:extLst>
                                              <a:ext uri="{28A0092B-C50C-407E-A947-70E740481C1C}">
                                                <a14:useLocalDpi xmlns:a14="http://schemas.microsoft.com/office/drawing/2010/main" val="0"/>
                                              </a:ext>
                                            </a:extLst>
                                          </a:blip>
                                          <a:stretch>
                                            <a:fillRect/>
                                          </a:stretch>
                                        </pic:blipFill>
                                        <pic:spPr>
                                          <a:xfrm>
                                            <a:off x="0" y="0"/>
                                            <a:ext cx="5936149" cy="4455160"/>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C40D281" id="Надпись 1" o:spid="_x0000_s1028" type="#_x0000_t202" style="position:absolute;left:0;text-align:left;margin-left:2.5pt;margin-top:1.9pt;width:2in;height:2in;z-index:2516541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" filled="f" strokeweight=".5pt">
                <v:textbox style="mso-fit-shape-to-text:t">
                  <w:txbxContent>
                    <w:p w14:paraId="4CDA83DA" w14:textId="77777777" w:rsidR="009D5D78" w:rsidRPr="00625AED" w:rsidRDefault="009D5D78" w:rsidP="00545A52">
                      <w:pPr>
                        <w:pStyle w:val="a9"/>
                        <w:rPr>
                          <w:lang w:val="en-US" w:eastAsia="en-US"/>
                        </w:rPr>
                      </w:pPr>
                      <w:r w:rsidRPr="00545A52">
                        <w:drawing>
                          <wp:inline distT="0" distB="0" distL="0" distR="0" wp14:anchorId="76012300" wp14:editId="24A8AAEB">
                            <wp:extent cx="5936149" cy="4455160"/>
                            <wp:effectExtent l="0" t="0" r="7620" b="254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езентация1.jpg"/>
                                    <pic:cNvPicPr/>
                                  </pic:nvPicPr>
                                  <pic:blipFill>
                                    <a:blip r:embed="rId9">
                                      <a:extLst>
                                        <a:ext uri="{28A0092B-C50C-407E-A947-70E740481C1C}">
                                          <a14:useLocalDpi xmlns:a14="http://schemas.microsoft.com/office/drawing/2010/main" val="0"/>
                                        </a:ext>
                                      </a:extLst>
                                    </a:blip>
                                    <a:stretch>
                                      <a:fillRect/>
                                    </a:stretch>
                                  </pic:blipFill>
                                  <pic:spPr>
                                    <a:xfrm>
                                      <a:off x="0" y="0"/>
                                      <a:ext cx="5936149" cy="4455160"/>
                                    </a:xfrm>
                                    <a:prstGeom prst="rect">
                                      <a:avLst/>
                                    </a:prstGeom>
                                  </pic:spPr>
                                </pic:pic>
                              </a:graphicData>
                            </a:graphic>
                          </wp:inline>
                        </w:drawing>
                      </w:r>
                    </w:p>
                  </w:txbxContent>
                </v:textbox>
                <w10:wrap type="square"/>
              </v:shape>
            </w:pict>
          </mc:Fallback>
        </mc:AlternateContent>
      </w:r>
      <w:r>
        <w:rPr>
          <w:noProof/>
          <w:lang w:val="en-US"/>
        </w:rPr>
        <mc:AlternateContent>
          <mc:Choice Requires="wps">
            <w:drawing>
              <wp:anchor distT="0" distB="0" distL="114300" distR="114300" simplePos="0" relativeHeight="251656192" behindDoc="0" locked="0" layoutInCell="1" allowOverlap="1" wp14:anchorId="148FE395" wp14:editId="35839E9D">
                <wp:simplePos x="0" y="0"/>
                <wp:positionH relativeFrom="column">
                  <wp:posOffset>2825003</wp:posOffset>
                </wp:positionH>
                <wp:positionV relativeFrom="paragraph">
                  <wp:posOffset>2435887</wp:posOffset>
                </wp:positionV>
                <wp:extent cx="114200" cy="986411"/>
                <wp:effectExtent l="266700" t="0" r="248285" b="0"/>
                <wp:wrapNone/>
                <wp:docPr id="25" name="Прямоугольник 25"/>
                <wp:cNvGraphicFramePr/>
                <a:graphic xmlns:a="http://schemas.openxmlformats.org/drawingml/2006/main">
                  <a:graphicData uri="http://schemas.microsoft.com/office/word/2010/wordprocessingShape">
                    <wps:wsp>
                      <wps:cNvSpPr/>
                      <wps:spPr>
                        <a:xfrm rot="19751799">
                          <a:off x="0" y="0"/>
                          <a:ext cx="114200" cy="98641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C0F24" id="Прямоугольник 25" o:spid="_x0000_s1026" style="position:absolute;margin-left:222.45pt;margin-top:191.8pt;width:9pt;height:77.65pt;rotation:-2018728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" fillcolor="white [3212]" strokecolor="white [3212]" strokeweight="2pt"/>
            </w:pict>
          </mc:Fallback>
        </mc:AlternateContent>
      </w:r>
      <w:r w:rsidR="00B43F8E">
        <w:rPr>
          <w:lang w:eastAsia="ru-RU"/>
        </w:rPr>
        <w:t xml:space="preserve">Отношения между субъектами </w:t>
      </w:r>
      <w:r>
        <w:rPr>
          <w:lang w:eastAsia="ru-RU"/>
        </w:rPr>
        <w:t>ДМС</w:t>
      </w:r>
    </w:p>
    <w:p w14:paraId="6E06CF2C" w14:textId="62CC0043" w:rsidR="00B3743F" w:rsidRDefault="00B3743F" w:rsidP="00B3743F">
      <w:pPr>
        <w:rPr>
          <w:b/>
          <w:color w:val="FF0000"/>
          <w:lang w:eastAsia="ru-RU"/>
        </w:rPr>
      </w:pPr>
      <w:r w:rsidRPr="005D32E2">
        <w:rPr>
          <w:lang w:eastAsia="ru-RU"/>
        </w:rPr>
        <w:t>Источник:</w:t>
      </w:r>
      <w:r w:rsidR="007606E9" w:rsidRPr="005D32E2">
        <w:rPr>
          <w:lang w:eastAsia="ru-RU"/>
        </w:rPr>
        <w:t xml:space="preserve"> </w:t>
      </w:r>
      <w:r w:rsidR="005D32E2">
        <w:rPr>
          <w:lang w:eastAsia="ru-RU"/>
        </w:rPr>
        <w:t>Составлено автором.</w:t>
      </w:r>
    </w:p>
    <w:p w14:paraId="2D860A60" w14:textId="0F980619" w:rsidR="00875F6B" w:rsidRDefault="00875F6B" w:rsidP="007606E9">
      <w:r>
        <w:t xml:space="preserve">Формирование </w:t>
      </w:r>
      <w:r w:rsidR="007606E9">
        <w:t>страховой премии по ДМС</w:t>
      </w:r>
      <w:r>
        <w:t xml:space="preserve"> зависит </w:t>
      </w:r>
      <w:r w:rsidR="007606E9">
        <w:t xml:space="preserve">от </w:t>
      </w:r>
      <w:r>
        <w:t>определенных факторов.</w:t>
      </w:r>
      <w:r w:rsidR="007606E9">
        <w:t xml:space="preserve"> </w:t>
      </w:r>
      <w:r>
        <w:t>В таблице представлен их список.</w:t>
      </w:r>
    </w:p>
    <w:p w14:paraId="0A48BE6C" w14:textId="77777777" w:rsidR="00FB23BC" w:rsidRDefault="00FB23BC" w:rsidP="00FB23BC">
      <w:pPr>
        <w:pStyle w:val="a0"/>
      </w:pPr>
      <w:r>
        <w:t>Факторы, влияющие на стоимость полиса ДМС</w:t>
      </w:r>
    </w:p>
    <w:tbl>
      <w:tblPr>
        <w:tblStyle w:val="ac"/>
        <w:tblW w:w="0" w:type="auto"/>
        <w:tblLook w:val="04A0" w:firstRow="1" w:lastRow="0" w:firstColumn="1" w:lastColumn="0" w:noHBand="0" w:noVBand="1"/>
      </w:tblPr>
      <w:tblGrid>
        <w:gridCol w:w="4648"/>
        <w:gridCol w:w="4696"/>
      </w:tblGrid>
      <w:tr w:rsidR="00875F6B" w14:paraId="0EF285C9" w14:textId="77777777" w:rsidTr="00875F6B">
        <w:tc>
          <w:tcPr>
            <w:tcW w:w="4785" w:type="dxa"/>
          </w:tcPr>
          <w:p w14:paraId="23BDFBE5" w14:textId="759F0E87" w:rsidR="00875F6B" w:rsidRPr="00545A52" w:rsidRDefault="00545A52" w:rsidP="00FB23BC">
            <w:pPr>
              <w:pStyle w:val="ab"/>
              <w:rPr>
                <w:b/>
                <w:bCs/>
              </w:rPr>
            </w:pPr>
            <w:r>
              <w:rPr>
                <w:b/>
                <w:bCs/>
              </w:rPr>
              <w:t>Факторы</w:t>
            </w:r>
          </w:p>
        </w:tc>
        <w:tc>
          <w:tcPr>
            <w:tcW w:w="4786" w:type="dxa"/>
          </w:tcPr>
          <w:p w14:paraId="4A753EAE" w14:textId="77777777" w:rsidR="00875F6B" w:rsidRPr="00545A52" w:rsidRDefault="00875F6B" w:rsidP="00FB23BC">
            <w:pPr>
              <w:pStyle w:val="ab"/>
              <w:rPr>
                <w:b/>
                <w:bCs/>
              </w:rPr>
            </w:pPr>
            <w:r w:rsidRPr="00545A52">
              <w:rPr>
                <w:b/>
                <w:bCs/>
              </w:rPr>
              <w:t>Описание</w:t>
            </w:r>
          </w:p>
        </w:tc>
      </w:tr>
      <w:tr w:rsidR="00875F6B" w14:paraId="42D86101" w14:textId="77777777" w:rsidTr="00875F6B">
        <w:tc>
          <w:tcPr>
            <w:tcW w:w="4785" w:type="dxa"/>
          </w:tcPr>
          <w:p w14:paraId="09032B11" w14:textId="77777777" w:rsidR="00875F6B" w:rsidRDefault="00875F6B" w:rsidP="00FB23BC">
            <w:pPr>
              <w:pStyle w:val="ab"/>
            </w:pPr>
            <w:r>
              <w:t>Категория застрахованного лица</w:t>
            </w:r>
          </w:p>
        </w:tc>
        <w:tc>
          <w:tcPr>
            <w:tcW w:w="4786" w:type="dxa"/>
          </w:tcPr>
          <w:p w14:paraId="5997E3BF" w14:textId="77777777" w:rsidR="00875F6B" w:rsidRDefault="00875F6B" w:rsidP="00FB23BC">
            <w:pPr>
              <w:pStyle w:val="ab"/>
            </w:pPr>
            <w:r>
              <w:t>Категории людей:</w:t>
            </w:r>
          </w:p>
          <w:p w14:paraId="3308F58C" w14:textId="77777777" w:rsidR="00875F6B" w:rsidRDefault="00875F6B" w:rsidP="00000D46">
            <w:pPr>
              <w:pStyle w:val="ab"/>
              <w:numPr>
                <w:ilvl w:val="0"/>
                <w:numId w:val="21"/>
              </w:numPr>
            </w:pPr>
            <w:r>
              <w:t>Беременные женщины</w:t>
            </w:r>
          </w:p>
          <w:p w14:paraId="79C0C98F" w14:textId="77777777" w:rsidR="00875F6B" w:rsidRDefault="00875F6B" w:rsidP="00000D46">
            <w:pPr>
              <w:pStyle w:val="ab"/>
              <w:numPr>
                <w:ilvl w:val="0"/>
                <w:numId w:val="21"/>
              </w:numPr>
            </w:pPr>
            <w:r>
              <w:t>Новорожденные</w:t>
            </w:r>
          </w:p>
          <w:p w14:paraId="74015AA6" w14:textId="77777777" w:rsidR="00875F6B" w:rsidRDefault="00875F6B" w:rsidP="00000D46">
            <w:pPr>
              <w:pStyle w:val="ab"/>
              <w:numPr>
                <w:ilvl w:val="0"/>
                <w:numId w:val="21"/>
              </w:numPr>
            </w:pPr>
            <w:r>
              <w:t>Несовершеннолетние дети</w:t>
            </w:r>
          </w:p>
          <w:p w14:paraId="72FF7B20" w14:textId="77777777" w:rsidR="00875F6B" w:rsidRDefault="00875F6B" w:rsidP="00000D46">
            <w:pPr>
              <w:pStyle w:val="ab"/>
              <w:numPr>
                <w:ilvl w:val="0"/>
                <w:numId w:val="21"/>
              </w:numPr>
            </w:pPr>
            <w:r>
              <w:t>Пенсионеры</w:t>
            </w:r>
          </w:p>
          <w:p w14:paraId="4E237F53" w14:textId="6CE6CA2A" w:rsidR="00875F6B" w:rsidRDefault="00875F6B" w:rsidP="00FB23BC">
            <w:pPr>
              <w:pStyle w:val="ab"/>
            </w:pPr>
            <w:r>
              <w:t>Для людей, попадающи</w:t>
            </w:r>
            <w:r w:rsidR="0067676C">
              <w:t>х</w:t>
            </w:r>
            <w:r>
              <w:t xml:space="preserve"> </w:t>
            </w:r>
            <w:r w:rsidR="0067676C">
              <w:t>под эти категории,</w:t>
            </w:r>
            <w:r>
              <w:t xml:space="preserve"> вводятся повышающие коэффициенты, которые увеличивают стоимость страховки. Это связано с тем, что </w:t>
            </w:r>
            <w:r w:rsidR="0067676C">
              <w:t xml:space="preserve">представители </w:t>
            </w:r>
            <w:r>
              <w:t>этих групп более подвержены возникновению страховых случаев</w:t>
            </w:r>
            <w:r w:rsidR="0067676C">
              <w:t>, что повышает страховые риски.</w:t>
            </w:r>
          </w:p>
        </w:tc>
      </w:tr>
      <w:tr w:rsidR="00875F6B" w14:paraId="6735AC1E" w14:textId="77777777" w:rsidTr="00875F6B">
        <w:tc>
          <w:tcPr>
            <w:tcW w:w="4785" w:type="dxa"/>
          </w:tcPr>
          <w:p w14:paraId="020E32A4" w14:textId="77777777" w:rsidR="00875F6B" w:rsidRDefault="00875F6B" w:rsidP="00FB23BC">
            <w:pPr>
              <w:pStyle w:val="ab"/>
            </w:pPr>
            <w:r>
              <w:lastRenderedPageBreak/>
              <w:t>Программа страхования</w:t>
            </w:r>
          </w:p>
        </w:tc>
        <w:tc>
          <w:tcPr>
            <w:tcW w:w="4786" w:type="dxa"/>
          </w:tcPr>
          <w:p w14:paraId="75B977CB" w14:textId="77777777" w:rsidR="00FB5F62" w:rsidRDefault="00FB5F62" w:rsidP="00FB23BC">
            <w:pPr>
              <w:pStyle w:val="ab"/>
            </w:pPr>
            <w:r>
              <w:t>В зависимости от потребностей людей, страховщики формируют различные программы страхования. Как правило, страховщики предлагают следующие программ: стандартная, расширенная, полная, специальные предложения.</w:t>
            </w:r>
          </w:p>
        </w:tc>
      </w:tr>
      <w:tr w:rsidR="00875F6B" w14:paraId="53395AA9" w14:textId="77777777" w:rsidTr="00875F6B">
        <w:tc>
          <w:tcPr>
            <w:tcW w:w="4785" w:type="dxa"/>
          </w:tcPr>
          <w:p w14:paraId="1118F81B" w14:textId="77777777" w:rsidR="00875F6B" w:rsidRDefault="00FB5F62" w:rsidP="00FB23BC">
            <w:pPr>
              <w:pStyle w:val="ab"/>
            </w:pPr>
            <w:r>
              <w:t>Набор предоставляемых медицинских услуг</w:t>
            </w:r>
          </w:p>
        </w:tc>
        <w:tc>
          <w:tcPr>
            <w:tcW w:w="4786" w:type="dxa"/>
          </w:tcPr>
          <w:p w14:paraId="05F2EB4B" w14:textId="77777777" w:rsidR="00875F6B" w:rsidRDefault="00FB5F62" w:rsidP="00FB23BC">
            <w:pPr>
              <w:pStyle w:val="ab"/>
            </w:pPr>
            <w:r>
              <w:t>Чем больше медицинских услуг предусмотрено программой, тем выше стоимость полиса ДМС</w:t>
            </w:r>
          </w:p>
        </w:tc>
      </w:tr>
      <w:tr w:rsidR="00875F6B" w14:paraId="7F950FD0" w14:textId="77777777" w:rsidTr="00875F6B">
        <w:tc>
          <w:tcPr>
            <w:tcW w:w="4785" w:type="dxa"/>
          </w:tcPr>
          <w:p w14:paraId="5A57EAFF" w14:textId="77777777" w:rsidR="00875F6B" w:rsidRDefault="00FB5F62" w:rsidP="00FB23BC">
            <w:pPr>
              <w:pStyle w:val="ab"/>
            </w:pPr>
            <w:r>
              <w:t>Количество доступных медицинских учреждений и их уровень</w:t>
            </w:r>
          </w:p>
        </w:tc>
        <w:tc>
          <w:tcPr>
            <w:tcW w:w="4786" w:type="dxa"/>
          </w:tcPr>
          <w:p w14:paraId="79DF1E29" w14:textId="77777777" w:rsidR="00875F6B" w:rsidRDefault="00FB5F62" w:rsidP="00FB23BC">
            <w:pPr>
              <w:pStyle w:val="ab"/>
            </w:pPr>
            <w:r>
              <w:t>Чем большее количество медицинских центров застрахованное лицо может посетить по наступлению страхового случая и чем выше их статус, тем дороже будет стоимость полиса ДМС</w:t>
            </w:r>
          </w:p>
        </w:tc>
      </w:tr>
      <w:tr w:rsidR="00875F6B" w14:paraId="42B46B84" w14:textId="77777777" w:rsidTr="00875F6B">
        <w:tc>
          <w:tcPr>
            <w:tcW w:w="4785" w:type="dxa"/>
          </w:tcPr>
          <w:p w14:paraId="148CA7C2" w14:textId="77777777" w:rsidR="00875F6B" w:rsidRDefault="00FB5F62" w:rsidP="00FB23BC">
            <w:pPr>
              <w:pStyle w:val="ab"/>
            </w:pPr>
            <w:r>
              <w:t>Состояние здоровья, пол и возраст человека</w:t>
            </w:r>
          </w:p>
        </w:tc>
        <w:tc>
          <w:tcPr>
            <w:tcW w:w="4786" w:type="dxa"/>
          </w:tcPr>
          <w:p w14:paraId="730C876E" w14:textId="77777777" w:rsidR="00875F6B" w:rsidRDefault="00FB5F62" w:rsidP="00FB23BC">
            <w:pPr>
              <w:pStyle w:val="ab"/>
            </w:pPr>
            <w:r>
              <w:t>Люди от 18 до 40 лет могут претендовать на пониженную стоимость полиса ДМС при отсутствии у них хронических заболеваний и вредных привычек, в противных случаях могут быть использованы повышающие стоимость полиса коэффициенты.</w:t>
            </w:r>
          </w:p>
        </w:tc>
      </w:tr>
      <w:tr w:rsidR="00875F6B" w14:paraId="2877E862" w14:textId="77777777" w:rsidTr="00875F6B">
        <w:tc>
          <w:tcPr>
            <w:tcW w:w="4785" w:type="dxa"/>
          </w:tcPr>
          <w:p w14:paraId="1E8D77CE" w14:textId="77777777" w:rsidR="00875F6B" w:rsidRDefault="00FB5F62" w:rsidP="00FB23BC">
            <w:pPr>
              <w:pStyle w:val="ab"/>
            </w:pPr>
            <w:r>
              <w:t>Род занятий</w:t>
            </w:r>
          </w:p>
        </w:tc>
        <w:tc>
          <w:tcPr>
            <w:tcW w:w="4786" w:type="dxa"/>
          </w:tcPr>
          <w:p w14:paraId="3439CCF0" w14:textId="77777777" w:rsidR="00875F6B" w:rsidRDefault="00FB5F62" w:rsidP="00FB23BC">
            <w:pPr>
              <w:pStyle w:val="ab"/>
            </w:pPr>
            <w:r>
              <w:t>Если риск возникновения производственных болезней высок, то стоимость полиса ДМС будет повышаться</w:t>
            </w:r>
          </w:p>
        </w:tc>
      </w:tr>
      <w:tr w:rsidR="00875F6B" w14:paraId="35FBE82B" w14:textId="77777777" w:rsidTr="00875F6B">
        <w:tc>
          <w:tcPr>
            <w:tcW w:w="4785" w:type="dxa"/>
          </w:tcPr>
          <w:p w14:paraId="1B1ABF3C" w14:textId="77777777" w:rsidR="00875F6B" w:rsidRDefault="00FB5F62" w:rsidP="00FB23BC">
            <w:pPr>
              <w:pStyle w:val="ab"/>
            </w:pPr>
            <w:r>
              <w:t>Срок действия договора</w:t>
            </w:r>
          </w:p>
        </w:tc>
        <w:tc>
          <w:tcPr>
            <w:tcW w:w="4786" w:type="dxa"/>
          </w:tcPr>
          <w:p w14:paraId="6C272D25" w14:textId="6CE6A3A4" w:rsidR="00875F6B" w:rsidRDefault="00FB5F62" w:rsidP="00FB23BC">
            <w:pPr>
              <w:pStyle w:val="ab"/>
            </w:pPr>
            <w:r>
              <w:t>Как правило</w:t>
            </w:r>
            <w:r w:rsidR="00D573EC">
              <w:t>,</w:t>
            </w:r>
            <w:r>
              <w:t xml:space="preserve"> 1 год</w:t>
            </w:r>
          </w:p>
        </w:tc>
      </w:tr>
      <w:tr w:rsidR="00FB5F62" w14:paraId="56482822" w14:textId="77777777" w:rsidTr="00875F6B">
        <w:tc>
          <w:tcPr>
            <w:tcW w:w="4785" w:type="dxa"/>
          </w:tcPr>
          <w:p w14:paraId="1C0679B0" w14:textId="77777777" w:rsidR="00FB5F62" w:rsidRDefault="00FB5F62" w:rsidP="00FB23BC">
            <w:pPr>
              <w:pStyle w:val="ab"/>
            </w:pPr>
            <w:r>
              <w:t>Место жительства</w:t>
            </w:r>
          </w:p>
        </w:tc>
        <w:tc>
          <w:tcPr>
            <w:tcW w:w="4786" w:type="dxa"/>
          </w:tcPr>
          <w:p w14:paraId="3F771407" w14:textId="77777777" w:rsidR="00FB5F62" w:rsidRDefault="00FB5F62" w:rsidP="00FB23BC">
            <w:pPr>
              <w:pStyle w:val="ab"/>
            </w:pPr>
            <w:r>
              <w:t>Оценивается влияние на здоровье человека природных факторов, состояния окружающей среды.</w:t>
            </w:r>
          </w:p>
        </w:tc>
      </w:tr>
      <w:tr w:rsidR="00FB5F62" w14:paraId="0A87396F" w14:textId="77777777" w:rsidTr="00875F6B">
        <w:tc>
          <w:tcPr>
            <w:tcW w:w="4785" w:type="dxa"/>
          </w:tcPr>
          <w:p w14:paraId="29388728" w14:textId="77777777" w:rsidR="00FB5F62" w:rsidRDefault="003039F0" w:rsidP="00FB23BC">
            <w:pPr>
              <w:pStyle w:val="ab"/>
            </w:pPr>
            <w:r>
              <w:t>Рейтинг страховщика</w:t>
            </w:r>
          </w:p>
        </w:tc>
        <w:tc>
          <w:tcPr>
            <w:tcW w:w="4786" w:type="dxa"/>
          </w:tcPr>
          <w:p w14:paraId="78A5C519" w14:textId="77777777" w:rsidR="00FB5F62" w:rsidRDefault="003039F0" w:rsidP="00FB23BC">
            <w:pPr>
              <w:pStyle w:val="ab"/>
            </w:pPr>
            <w:r>
              <w:t>Рейтинг страховой организации определяется независимыми агентствами.</w:t>
            </w:r>
          </w:p>
        </w:tc>
      </w:tr>
      <w:tr w:rsidR="003039F0" w14:paraId="48571AF7" w14:textId="77777777" w:rsidTr="00875F6B">
        <w:tc>
          <w:tcPr>
            <w:tcW w:w="4785" w:type="dxa"/>
          </w:tcPr>
          <w:p w14:paraId="00B319CA" w14:textId="77777777" w:rsidR="003039F0" w:rsidRDefault="003039F0" w:rsidP="00FB23BC">
            <w:pPr>
              <w:pStyle w:val="ab"/>
            </w:pPr>
            <w:r>
              <w:t>Размер страховой суммы</w:t>
            </w:r>
          </w:p>
        </w:tc>
        <w:tc>
          <w:tcPr>
            <w:tcW w:w="4786" w:type="dxa"/>
          </w:tcPr>
          <w:p w14:paraId="71F11247" w14:textId="77777777" w:rsidR="003039F0" w:rsidRDefault="003039F0" w:rsidP="00FB23BC">
            <w:pPr>
              <w:pStyle w:val="ab"/>
            </w:pPr>
            <w:r>
              <w:t>Чем ниже размер страховой суммы, тем дешевле полис ДМС.</w:t>
            </w:r>
          </w:p>
        </w:tc>
      </w:tr>
    </w:tbl>
    <w:p w14:paraId="50B24DC5" w14:textId="35AFDFC4" w:rsidR="00A15025" w:rsidRDefault="003039F0" w:rsidP="00A15025">
      <w:r>
        <w:t>Для выяснения всех этих факторов, как правило, перед заключением договора проводится а</w:t>
      </w:r>
      <w:r w:rsidR="00AF4E30">
        <w:t>нкетирование человека, который х</w:t>
      </w:r>
      <w:r>
        <w:t xml:space="preserve">очет стать застрахованным лицом. Согласно статье 944 ГК РФ пункт 3, в том случае, если после заключения договора, будет выявлено, что страхователь сообщил ложные сведения, договор может </w:t>
      </w:r>
      <w:r w:rsidR="00CD1323">
        <w:t xml:space="preserve">быть </w:t>
      </w:r>
      <w:r>
        <w:t>признан недействительным.</w:t>
      </w:r>
      <w:r w:rsidR="0067676C">
        <w:t xml:space="preserve"> </w:t>
      </w:r>
    </w:p>
    <w:p w14:paraId="7E6AA436" w14:textId="63411201" w:rsidR="0067676C" w:rsidRDefault="0067676C" w:rsidP="00A15025">
      <w:r>
        <w:t xml:space="preserve">В случае с оформлением договора коллективного медицинского страхования, как правило анкетирование не проводится, но могут вводиться ограничения по возрасту и повышающие страховую премию коэффициенты. </w:t>
      </w:r>
    </w:p>
    <w:p w14:paraId="635E68D0" w14:textId="7B47D04F" w:rsidR="00A15025" w:rsidRPr="0067676C" w:rsidRDefault="00CD1323" w:rsidP="0067676C">
      <w:pPr>
        <w:rPr>
          <w:b/>
          <w:bCs/>
        </w:rPr>
      </w:pPr>
      <w:r w:rsidRPr="0067676C">
        <w:rPr>
          <w:b/>
          <w:bCs/>
        </w:rPr>
        <w:t xml:space="preserve">Финансирование </w:t>
      </w:r>
      <w:r w:rsidR="00BD43B3">
        <w:rPr>
          <w:b/>
          <w:bCs/>
        </w:rPr>
        <w:t>ДМС</w:t>
      </w:r>
    </w:p>
    <w:p w14:paraId="37E7E322" w14:textId="2E93C1C0" w:rsidR="00277AFF" w:rsidRDefault="00277AFF" w:rsidP="00341AE2">
      <w:r>
        <w:t xml:space="preserve">Компании, занимающиеся осуществлением </w:t>
      </w:r>
      <w:r w:rsidR="00545A52">
        <w:t>ДМС</w:t>
      </w:r>
      <w:r>
        <w:t xml:space="preserve">, относятся к сфере бизнеса. Их основной интерес – получение максимальной прибыли. Эту прибыль компании </w:t>
      </w:r>
      <w:r w:rsidR="0079337F">
        <w:t>генерируют</w:t>
      </w:r>
      <w:r>
        <w:t xml:space="preserve"> </w:t>
      </w:r>
      <w:r>
        <w:lastRenderedPageBreak/>
        <w:t xml:space="preserve">за счет регулярных страховых взносов своих клиентов. Как уже было указано выше может быть два вида страхования индивидуальное и </w:t>
      </w:r>
      <w:r w:rsidR="00F665AB">
        <w:t>коллективное страхование. К коллективному страхованию прибегают как правила юридические лица, желающие застраховать здоровье свих работников. Для страховщика такой тип страхования выгоднее так, как в данном случае за счет неоднородности состава коллектива, компенсируются возможные выплаты по рискам. В случае индивидуального страхования для компании это выгодно тогда, когда страхуется молодой человек, без хронических заболеваний и вредных привычек. Тогда вероятность выплаты по страховому случаю минимальна. В остальных случаях вводятся коэффициенты</w:t>
      </w:r>
      <w:r w:rsidR="007606E9">
        <w:t>,</w:t>
      </w:r>
      <w:r w:rsidR="00F665AB">
        <w:t xml:space="preserve"> увеличивающие размер страховых взносов. Часто они становятся недоступны людям с минимальным и средним доходом. Все это производится для того, чтобы покрыть расходы </w:t>
      </w:r>
      <w:r w:rsidR="0079337F">
        <w:t>страховщика</w:t>
      </w:r>
      <w:r w:rsidR="00F665AB">
        <w:t xml:space="preserve"> такие, как:</w:t>
      </w:r>
    </w:p>
    <w:p w14:paraId="56015496" w14:textId="77777777" w:rsidR="00F665AB" w:rsidRDefault="00F665AB" w:rsidP="00000D46">
      <w:pPr>
        <w:pStyle w:val="af0"/>
        <w:numPr>
          <w:ilvl w:val="0"/>
          <w:numId w:val="55"/>
        </w:numPr>
      </w:pPr>
      <w:r>
        <w:t>Создание резервного страхового фонда</w:t>
      </w:r>
    </w:p>
    <w:p w14:paraId="0C16D20A" w14:textId="77777777" w:rsidR="00F665AB" w:rsidRDefault="00F665AB" w:rsidP="00000D46">
      <w:pPr>
        <w:pStyle w:val="af0"/>
        <w:numPr>
          <w:ilvl w:val="0"/>
          <w:numId w:val="55"/>
        </w:numPr>
      </w:pPr>
      <w:r>
        <w:t>Операционные издержки</w:t>
      </w:r>
    </w:p>
    <w:p w14:paraId="6284916A" w14:textId="77777777" w:rsidR="00F665AB" w:rsidRDefault="00F665AB" w:rsidP="00000D46">
      <w:pPr>
        <w:pStyle w:val="af0"/>
        <w:numPr>
          <w:ilvl w:val="0"/>
          <w:numId w:val="55"/>
        </w:numPr>
      </w:pPr>
      <w:r>
        <w:t>Получение прибыли владельцем страховой компании</w:t>
      </w:r>
    </w:p>
    <w:p w14:paraId="20A68C3B" w14:textId="6CC77FF9" w:rsidR="00783A31" w:rsidRDefault="00F665AB" w:rsidP="0067676C">
      <w:r>
        <w:t>По этим причинам страховые компании при принятии решений тщат</w:t>
      </w:r>
      <w:r w:rsidR="0079337F">
        <w:t>ельно</w:t>
      </w:r>
      <w:r w:rsidR="0067676C">
        <w:t xml:space="preserve"> </w:t>
      </w:r>
      <w:r>
        <w:t>оценивают востребова</w:t>
      </w:r>
      <w:r w:rsidR="0079337F">
        <w:t>н</w:t>
      </w:r>
      <w:r>
        <w:t>ность медицинских услуг для страхующегося лица. Так же она прибегают к методу выборочности клиентов для ДМС, завышая цену полиса и делая его непривлекательным</w:t>
      </w:r>
      <w:r w:rsidR="0079337F">
        <w:t xml:space="preserve"> для тех категорий граждан, у которых риск наступления страховых случаев велик</w:t>
      </w:r>
      <w:r w:rsidR="00FB23BC">
        <w:t>.</w:t>
      </w:r>
      <w:r w:rsidR="00FB23BC">
        <w:rPr>
          <w:rStyle w:val="aff5"/>
        </w:rPr>
        <w:footnoteReference w:id="26"/>
      </w:r>
    </w:p>
    <w:p w14:paraId="3C856114" w14:textId="77777777" w:rsidR="00783A31" w:rsidRDefault="00783A31">
      <w:pPr>
        <w:spacing w:after="200" w:line="276" w:lineRule="auto"/>
        <w:ind w:firstLine="0"/>
        <w:jc w:val="left"/>
      </w:pPr>
      <w:r>
        <w:br w:type="page"/>
      </w:r>
    </w:p>
    <w:p w14:paraId="1F0A64BE" w14:textId="577D6F2A" w:rsidR="00F665AB" w:rsidRDefault="00783A31" w:rsidP="00783A31">
      <w:pPr>
        <w:pStyle w:val="1"/>
      </w:pPr>
      <w:bookmarkStart w:id="22" w:name="_Toc41422747"/>
      <w:r>
        <w:lastRenderedPageBreak/>
        <w:t>Глава 2. Анализ международного опыта развития добровольного медицинского страхования</w:t>
      </w:r>
      <w:bookmarkEnd w:id="22"/>
    </w:p>
    <w:p w14:paraId="305E7419" w14:textId="53B8FF6C" w:rsidR="00025A5D" w:rsidRDefault="00783A31" w:rsidP="00025A5D">
      <w:pPr>
        <w:pStyle w:val="2"/>
      </w:pPr>
      <w:bookmarkStart w:id="23" w:name="_Toc41422748"/>
      <w:r>
        <w:t xml:space="preserve">2.1 </w:t>
      </w:r>
      <w:r w:rsidR="00025A5D">
        <w:t xml:space="preserve">Международный опыт </w:t>
      </w:r>
      <w:r w:rsidR="00D4260D">
        <w:t xml:space="preserve">развития </w:t>
      </w:r>
      <w:r w:rsidR="0067676C">
        <w:t>систем добровольного медицинского страхования</w:t>
      </w:r>
      <w:bookmarkEnd w:id="23"/>
    </w:p>
    <w:p w14:paraId="0AF076C0" w14:textId="085215EF" w:rsidR="00CC4E3F" w:rsidRPr="005B43DC" w:rsidRDefault="00CC4E3F" w:rsidP="00CC4E3F">
      <w:r w:rsidRPr="005B43DC">
        <w:t xml:space="preserve">Во многих странах медицинское страхование имеет долгую историю существования и развития. </w:t>
      </w:r>
      <w:r w:rsidR="00FA2361">
        <w:t>В</w:t>
      </w:r>
      <w:r w:rsidRPr="005B43DC">
        <w:t xml:space="preserve"> большинстве </w:t>
      </w:r>
      <w:r w:rsidR="00BD43B3">
        <w:t>государств</w:t>
      </w:r>
      <w:r w:rsidRPr="005B43DC">
        <w:t xml:space="preserve"> </w:t>
      </w:r>
      <w:r w:rsidR="00BD43B3">
        <w:t>ДМС</w:t>
      </w:r>
      <w:r w:rsidRPr="005B43DC">
        <w:t xml:space="preserve"> предшествовало </w:t>
      </w:r>
      <w:r w:rsidR="00BD43B3">
        <w:t>ОМС</w:t>
      </w:r>
      <w:r w:rsidRPr="005B43DC">
        <w:t xml:space="preserve">. Например, первые попытки в сфере медицинского страхования в Великобритании появились в 17 веке, а первые страховые компании </w:t>
      </w:r>
      <w:r w:rsidR="00BD43B3">
        <w:t>–</w:t>
      </w:r>
      <w:r w:rsidRPr="005B43DC">
        <w:t xml:space="preserve"> дружеские сообщества возникли в конце 19 века, в то же самое время, государственная программа в сфере медицинского страхования появилась только в начале 20-го века и лишь в середине 20-го века появилась Национальная служба здоровья. Во Франции первые ассоциации взаимопомощи появились еще при Людовике 14. Они оказывали защиту от имущественных расходов после болезни своим участникам. В Германии система государственного страхования появилась в 1881 году, но она защищала только рабочих. Защита остальной части населения была поручена частным медицинским организациям, что стимулировало их быстрое развитие.</w:t>
      </w:r>
    </w:p>
    <w:p w14:paraId="46085487" w14:textId="07FF8FAA" w:rsidR="00CC4E3F" w:rsidRPr="004A5FF6" w:rsidRDefault="00CC4E3F" w:rsidP="00CC4E3F">
      <w:pPr>
        <w:rPr>
          <w:b/>
          <w:color w:val="FF0000"/>
        </w:rPr>
      </w:pPr>
      <w:r w:rsidRPr="005B43DC">
        <w:t>Опираясь на вышеизложенные данные</w:t>
      </w:r>
      <w:r>
        <w:t xml:space="preserve">, </w:t>
      </w:r>
      <w:r w:rsidRPr="005B43DC">
        <w:t xml:space="preserve">можно сделать вывод, что появление и развитие </w:t>
      </w:r>
      <w:r w:rsidR="00BD43B3" w:rsidRPr="00BD43B3">
        <w:t>ДМС</w:t>
      </w:r>
      <w:r w:rsidRPr="00BD43B3">
        <w:t xml:space="preserve"> </w:t>
      </w:r>
      <w:r w:rsidRPr="005B43DC">
        <w:t>глубоко связано с</w:t>
      </w:r>
      <w:r>
        <w:t xml:space="preserve"> национальным контекстом страны и ее</w:t>
      </w:r>
      <w:r w:rsidRPr="005B43DC">
        <w:t xml:space="preserve"> экономическим развитием. Германия значительно отставала в экономическом развитии от Великобритании и Франции и появление там ДМС пришлось на более поздний срок.</w:t>
      </w:r>
    </w:p>
    <w:p w14:paraId="489FA266" w14:textId="7DEC899A" w:rsidR="00CC4E3F" w:rsidRPr="0067676C" w:rsidRDefault="00CC4E3F" w:rsidP="00CC4E3F">
      <w:r w:rsidRPr="005B43DC">
        <w:t xml:space="preserve">С течением </w:t>
      </w:r>
      <w:r w:rsidR="004A5FF6">
        <w:t>времени</w:t>
      </w:r>
      <w:r w:rsidRPr="005B43DC">
        <w:t xml:space="preserve">, </w:t>
      </w:r>
      <w:r w:rsidR="004A5FF6" w:rsidRPr="00BD43B3">
        <w:t xml:space="preserve">в корреляции со </w:t>
      </w:r>
      <w:r w:rsidRPr="00BD43B3">
        <w:t>скоростью развития рыночной экономики, культурны</w:t>
      </w:r>
      <w:r w:rsidR="004A5FF6" w:rsidRPr="00BD43B3">
        <w:t>ми</w:t>
      </w:r>
      <w:r w:rsidRPr="00BD43B3">
        <w:t xml:space="preserve"> услови</w:t>
      </w:r>
      <w:r w:rsidR="004A5FF6" w:rsidRPr="00BD43B3">
        <w:t>ями и другими факторами</w:t>
      </w:r>
      <w:r w:rsidRPr="00BD43B3">
        <w:t xml:space="preserve"> </w:t>
      </w:r>
      <w:r w:rsidRPr="005B43DC">
        <w:t xml:space="preserve">каждая страна построила уникальные системы здравоохранения и </w:t>
      </w:r>
      <w:r w:rsidR="00BD43B3">
        <w:t>ОМС</w:t>
      </w:r>
      <w:r w:rsidRPr="005B43DC">
        <w:t xml:space="preserve">. Это </w:t>
      </w:r>
      <w:r w:rsidR="004A5FF6">
        <w:t>п</w:t>
      </w:r>
      <w:r w:rsidR="004A5FF6" w:rsidRPr="00BD43B3">
        <w:t>о</w:t>
      </w:r>
      <w:r w:rsidRPr="00BD43B3">
        <w:t>в</w:t>
      </w:r>
      <w:r w:rsidRPr="005B43DC">
        <w:t>лияло на</w:t>
      </w:r>
      <w:r>
        <w:t xml:space="preserve"> развитие</w:t>
      </w:r>
      <w:r w:rsidRPr="005B43DC">
        <w:t xml:space="preserve"> </w:t>
      </w:r>
      <w:r w:rsidR="00BD43B3">
        <w:t>ДМС</w:t>
      </w:r>
      <w:r w:rsidRPr="005B43DC">
        <w:t xml:space="preserve"> в </w:t>
      </w:r>
      <w:r>
        <w:t xml:space="preserve">разных </w:t>
      </w:r>
      <w:r w:rsidRPr="005B43DC">
        <w:t>стран</w:t>
      </w:r>
      <w:r>
        <w:t>ах</w:t>
      </w:r>
      <w:r>
        <w:rPr>
          <w:color w:val="FF0000"/>
        </w:rPr>
        <w:t xml:space="preserve">. </w:t>
      </w:r>
      <w:r w:rsidRPr="0067676C">
        <w:t xml:space="preserve">Выделяют три основных вида </w:t>
      </w:r>
      <w:r w:rsidR="00BD43B3">
        <w:t>ДМС</w:t>
      </w:r>
      <w:r w:rsidRPr="0067676C">
        <w:t>:</w:t>
      </w:r>
    </w:p>
    <w:p w14:paraId="2F25F75A" w14:textId="0997A6C0" w:rsidR="00CC4E3F" w:rsidRPr="0067676C" w:rsidRDefault="00CC4E3F" w:rsidP="00000D46">
      <w:pPr>
        <w:pStyle w:val="af0"/>
        <w:numPr>
          <w:ilvl w:val="0"/>
          <w:numId w:val="56"/>
        </w:numPr>
      </w:pPr>
      <w:r w:rsidRPr="0067676C">
        <w:t xml:space="preserve">Расширенное </w:t>
      </w:r>
      <w:r w:rsidR="00BD43B3">
        <w:t>ДМС</w:t>
      </w:r>
      <w:r w:rsidRPr="0067676C">
        <w:t>. В свою очередь, этот вид ДМС можно разделить на два подвида:</w:t>
      </w:r>
    </w:p>
    <w:p w14:paraId="5E8EF86F" w14:textId="51F46331" w:rsidR="00CC4E3F" w:rsidRPr="00BD43B3" w:rsidRDefault="00CC4E3F" w:rsidP="00000D46">
      <w:pPr>
        <w:pStyle w:val="af0"/>
        <w:numPr>
          <w:ilvl w:val="1"/>
          <w:numId w:val="56"/>
        </w:numPr>
      </w:pPr>
      <w:r w:rsidRPr="00BD43B3">
        <w:t xml:space="preserve">Расширенное ДМС, охватывающее медицинские услуги, не включенные в пакет </w:t>
      </w:r>
      <w:r w:rsidR="00BD43B3">
        <w:t>ОМС</w:t>
      </w:r>
      <w:r w:rsidRPr="00BD43B3">
        <w:t xml:space="preserve">. В Германии </w:t>
      </w:r>
      <w:r w:rsidR="00BD43B3">
        <w:t>ОМС</w:t>
      </w:r>
      <w:r w:rsidRPr="00BD43B3">
        <w:t xml:space="preserve"> покрывает лишь затраты на небольшое число заболеваний, угрожающих здоровью населения, в остальных случаях используется полис ДМС. При таком типе страхования человек может получить возможность пользоваться медицинскими услугами, которые не включены в полис обязательного медицинского страхования.</w:t>
      </w:r>
    </w:p>
    <w:p w14:paraId="2DDD91C4" w14:textId="6250E42B" w:rsidR="00CC4E3F" w:rsidRPr="00B947DF" w:rsidRDefault="00CC4E3F" w:rsidP="00000D46">
      <w:pPr>
        <w:pStyle w:val="af0"/>
        <w:numPr>
          <w:ilvl w:val="1"/>
          <w:numId w:val="56"/>
        </w:numPr>
      </w:pPr>
      <w:r w:rsidRPr="00B947DF">
        <w:t xml:space="preserve">Расширенное ДМС, охватывающее платежи потребителей за получение медицинских услуг. Данный тип страхования ярко выражен </w:t>
      </w:r>
      <w:r w:rsidRPr="00B947DF">
        <w:lastRenderedPageBreak/>
        <w:t>во Франции. Там</w:t>
      </w:r>
      <w:r w:rsidR="00BD43B3" w:rsidRPr="00B947DF">
        <w:t>,</w:t>
      </w:r>
      <w:r w:rsidRPr="00B947DF">
        <w:t xml:space="preserve"> </w:t>
      </w:r>
      <w:r w:rsidR="00BD43B3" w:rsidRPr="00B947DF">
        <w:t>часть</w:t>
      </w:r>
      <w:r w:rsidRPr="00B947DF">
        <w:t xml:space="preserve"> от стоимости услуг оплачивается государственной страховкой,</w:t>
      </w:r>
      <w:r w:rsidR="00B947DF" w:rsidRPr="00B947DF">
        <w:t xml:space="preserve"> а</w:t>
      </w:r>
      <w:r w:rsidRPr="00B947DF">
        <w:t xml:space="preserve"> для возмещения </w:t>
      </w:r>
      <w:r w:rsidR="00B947DF" w:rsidRPr="00B947DF">
        <w:t>оставшейся части</w:t>
      </w:r>
      <w:r w:rsidRPr="00B947DF">
        <w:t xml:space="preserve"> граждане Франции покупают полис </w:t>
      </w:r>
      <w:r w:rsidR="00B947DF" w:rsidRPr="00B947DF">
        <w:t>ДМС</w:t>
      </w:r>
      <w:r w:rsidRPr="00B947DF">
        <w:t>.</w:t>
      </w:r>
    </w:p>
    <w:p w14:paraId="03B9A75A" w14:textId="3EE5C760" w:rsidR="00CC4E3F" w:rsidRPr="0067676C" w:rsidRDefault="00CC4E3F" w:rsidP="00000D46">
      <w:pPr>
        <w:pStyle w:val="af0"/>
        <w:numPr>
          <w:ilvl w:val="0"/>
          <w:numId w:val="56"/>
        </w:numPr>
      </w:pPr>
      <w:r w:rsidRPr="0067676C">
        <w:t xml:space="preserve">Параллельное </w:t>
      </w:r>
      <w:r w:rsidR="00B947DF">
        <w:t xml:space="preserve">ДМС. </w:t>
      </w:r>
      <w:r w:rsidRPr="0067676C">
        <w:t>Данный тип страхования а</w:t>
      </w:r>
      <w:r w:rsidR="00F20235">
        <w:t>ктивно используется в России. На</w:t>
      </w:r>
      <w:r w:rsidRPr="0067676C">
        <w:t xml:space="preserve">ряду с </w:t>
      </w:r>
      <w:r w:rsidR="00B947DF">
        <w:t>ОМС</w:t>
      </w:r>
      <w:r w:rsidRPr="0067676C">
        <w:t xml:space="preserve"> физические и юридические лица (для своих работников) приобретают полисы ДМС. Это связано прежде всего с возможностью получения более качественных услуг без длительного ожидания в очередях </w:t>
      </w:r>
      <w:r w:rsidRPr="00B947DF">
        <w:t>и вежлив</w:t>
      </w:r>
      <w:r w:rsidR="00F20235" w:rsidRPr="00B947DF">
        <w:t xml:space="preserve">ым отношением персонала. Подобной </w:t>
      </w:r>
      <w:r w:rsidRPr="00B947DF">
        <w:t>логик</w:t>
      </w:r>
      <w:r w:rsidRPr="0067676C">
        <w:t xml:space="preserve">ой руководствуются в таких странах, как: Швеция, Ирландия и Италия. При таком типе медицинского страхования граждане могут воспользоваться теми же услугами, что и по условиям </w:t>
      </w:r>
      <w:r w:rsidR="00B947DF">
        <w:t>ОМС</w:t>
      </w:r>
      <w:r w:rsidRPr="0067676C">
        <w:t>, но сделать это быстрее и на более высоком уровне качества.</w:t>
      </w:r>
    </w:p>
    <w:p w14:paraId="6EFC3F2D" w14:textId="586ABC60" w:rsidR="00CC4E3F" w:rsidRPr="0067676C" w:rsidRDefault="00CC4E3F" w:rsidP="00000D46">
      <w:pPr>
        <w:pStyle w:val="af0"/>
        <w:numPr>
          <w:ilvl w:val="0"/>
          <w:numId w:val="56"/>
        </w:numPr>
      </w:pPr>
      <w:r w:rsidRPr="0067676C">
        <w:t xml:space="preserve">Замещающее </w:t>
      </w:r>
      <w:r w:rsidR="00BF66EA">
        <w:t xml:space="preserve">ДМС. </w:t>
      </w:r>
      <w:r w:rsidRPr="0067676C">
        <w:t xml:space="preserve">Данный вид страхования существует в Германии, но доступен он только гражданам, имеющим определенный уровень дохода в размере более 52200 евро. При таком уровне дохода, гражданин освобождается от обязанности иметь полис </w:t>
      </w:r>
      <w:r w:rsidR="00BF66EA">
        <w:t xml:space="preserve">ОМС </w:t>
      </w:r>
      <w:r w:rsidRPr="0067676C">
        <w:t xml:space="preserve">и имеет возможность полностью перейти на замещающее </w:t>
      </w:r>
      <w:r w:rsidR="00BF66EA">
        <w:t>ДМС</w:t>
      </w:r>
      <w:r w:rsidRPr="0067676C">
        <w:t xml:space="preserve">. Также в Эстонии и Исландии существуют категории граждан, законом освобожденные от необходимости иметь полис ОМС. При таком типе медицинского страхования граждане получают тот же список услуг, что и в </w:t>
      </w:r>
      <w:r w:rsidR="00BF66EA">
        <w:t>ОМС</w:t>
      </w:r>
      <w:r w:rsidRPr="0067676C">
        <w:t>, при этом они могут полностью отказаться от страховки по ОМС.</w:t>
      </w:r>
    </w:p>
    <w:p w14:paraId="5E109AE1" w14:textId="331CF378" w:rsidR="00CC4E3F" w:rsidRDefault="00CC4E3F" w:rsidP="00CC4E3F">
      <w:r w:rsidRPr="0067676C">
        <w:t xml:space="preserve">Ниже представлена таблица, объединяющая основные характеристики каждого вида </w:t>
      </w:r>
      <w:r w:rsidR="00BF66EA">
        <w:t>ДМС</w:t>
      </w:r>
      <w:r w:rsidRPr="0067676C">
        <w:t xml:space="preserve"> и страны Европы, в которых они распространены. Стоит отметить, что в некоторых странах могут действовать несколько видов ДМС одновременно.</w:t>
      </w:r>
    </w:p>
    <w:p w14:paraId="656B29B5" w14:textId="2721A687" w:rsidR="0067676C" w:rsidRPr="0067676C" w:rsidRDefault="0067676C" w:rsidP="0067676C">
      <w:pPr>
        <w:pStyle w:val="a0"/>
      </w:pPr>
      <w:r>
        <w:t xml:space="preserve">Классификация систем </w:t>
      </w:r>
      <w:r w:rsidR="00BF66EA">
        <w:t>ДМС</w:t>
      </w:r>
    </w:p>
    <w:tbl>
      <w:tblPr>
        <w:tblStyle w:val="ac"/>
        <w:tblW w:w="0" w:type="auto"/>
        <w:tblLook w:val="04A0" w:firstRow="1" w:lastRow="0" w:firstColumn="1" w:lastColumn="0" w:noHBand="0" w:noVBand="1"/>
      </w:tblPr>
      <w:tblGrid>
        <w:gridCol w:w="2483"/>
        <w:gridCol w:w="2562"/>
        <w:gridCol w:w="2591"/>
        <w:gridCol w:w="1708"/>
      </w:tblGrid>
      <w:tr w:rsidR="00CC4E3F" w14:paraId="25F25C7A" w14:textId="77777777" w:rsidTr="00FF693B">
        <w:tc>
          <w:tcPr>
            <w:tcW w:w="2484" w:type="dxa"/>
          </w:tcPr>
          <w:p w14:paraId="3E129B8E" w14:textId="77777777" w:rsidR="00CC4E3F" w:rsidRPr="00D4260D" w:rsidRDefault="00CC4E3F" w:rsidP="00D4260D">
            <w:pPr>
              <w:pStyle w:val="ab"/>
              <w:rPr>
                <w:b/>
                <w:bCs/>
              </w:rPr>
            </w:pPr>
            <w:r w:rsidRPr="00D4260D">
              <w:rPr>
                <w:b/>
                <w:bCs/>
              </w:rPr>
              <w:t>Классификация систем ДМС</w:t>
            </w:r>
          </w:p>
        </w:tc>
        <w:tc>
          <w:tcPr>
            <w:tcW w:w="2562" w:type="dxa"/>
          </w:tcPr>
          <w:p w14:paraId="6AE66D0D" w14:textId="0830ADE9" w:rsidR="00C451E1" w:rsidRPr="00D4260D" w:rsidRDefault="00FA2361" w:rsidP="00D4260D">
            <w:pPr>
              <w:pStyle w:val="ab"/>
              <w:rPr>
                <w:b/>
                <w:bCs/>
              </w:rPr>
            </w:pPr>
            <w:r>
              <w:rPr>
                <w:b/>
                <w:bCs/>
              </w:rPr>
              <w:t>Основной фактор развития рынка ДМС</w:t>
            </w:r>
          </w:p>
        </w:tc>
        <w:tc>
          <w:tcPr>
            <w:tcW w:w="2591" w:type="dxa"/>
          </w:tcPr>
          <w:p w14:paraId="24F27D17" w14:textId="77777777" w:rsidR="00CC4E3F" w:rsidRPr="00D4260D" w:rsidRDefault="00CC4E3F" w:rsidP="00D4260D">
            <w:pPr>
              <w:pStyle w:val="ab"/>
              <w:rPr>
                <w:b/>
                <w:bCs/>
              </w:rPr>
            </w:pPr>
            <w:r w:rsidRPr="00D4260D">
              <w:rPr>
                <w:b/>
                <w:bCs/>
              </w:rPr>
              <w:t>Роль рынка ДМС</w:t>
            </w:r>
          </w:p>
        </w:tc>
        <w:tc>
          <w:tcPr>
            <w:tcW w:w="1708" w:type="dxa"/>
          </w:tcPr>
          <w:p w14:paraId="05B5AE74" w14:textId="77777777" w:rsidR="00CC4E3F" w:rsidRPr="00D4260D" w:rsidRDefault="00CC4E3F" w:rsidP="00D4260D">
            <w:pPr>
              <w:pStyle w:val="ab"/>
              <w:rPr>
                <w:b/>
                <w:bCs/>
              </w:rPr>
            </w:pPr>
            <w:r w:rsidRPr="00D4260D">
              <w:rPr>
                <w:b/>
                <w:bCs/>
              </w:rPr>
              <w:t>Страны</w:t>
            </w:r>
          </w:p>
        </w:tc>
      </w:tr>
      <w:tr w:rsidR="00CC4E3F" w14:paraId="137BAC1A" w14:textId="77777777" w:rsidTr="00FF693B">
        <w:tc>
          <w:tcPr>
            <w:tcW w:w="2484" w:type="dxa"/>
          </w:tcPr>
          <w:p w14:paraId="5DD280F8" w14:textId="77777777" w:rsidR="00CC4E3F" w:rsidRPr="0067676C" w:rsidRDefault="00CC4E3F" w:rsidP="00D4260D">
            <w:pPr>
              <w:pStyle w:val="ab"/>
            </w:pPr>
            <w:r w:rsidRPr="0067676C">
              <w:t xml:space="preserve">Параллельное добровольное медицинское страхование </w:t>
            </w:r>
          </w:p>
        </w:tc>
        <w:tc>
          <w:tcPr>
            <w:tcW w:w="2562" w:type="dxa"/>
          </w:tcPr>
          <w:p w14:paraId="6FAAA353" w14:textId="01C6385B" w:rsidR="00C451E1" w:rsidRPr="0067676C" w:rsidRDefault="00CC4E3F" w:rsidP="00D4260D">
            <w:pPr>
              <w:pStyle w:val="ab"/>
            </w:pPr>
            <w:bookmarkStart w:id="24" w:name="_Hlk37082680"/>
            <w:r w:rsidRPr="0067676C">
              <w:t xml:space="preserve">Представления </w:t>
            </w:r>
            <w:r w:rsidR="00FA2361">
              <w:t xml:space="preserve">населения </w:t>
            </w:r>
            <w:r w:rsidRPr="0067676C">
              <w:t>о качестве и своевременности финансируемых государством медицинских услуг</w:t>
            </w:r>
            <w:bookmarkEnd w:id="24"/>
          </w:p>
        </w:tc>
        <w:tc>
          <w:tcPr>
            <w:tcW w:w="2591" w:type="dxa"/>
          </w:tcPr>
          <w:p w14:paraId="0048A350" w14:textId="0D0E89B9" w:rsidR="00CC4E3F" w:rsidRPr="0067676C" w:rsidRDefault="00CC4E3F" w:rsidP="00D4260D">
            <w:pPr>
              <w:pStyle w:val="ab"/>
            </w:pPr>
            <w:r w:rsidRPr="0067676C">
              <w:t>Предлагает более быстрый доступ к медицинским услугам, больший выбор поставщиков медицинских услуг, качество сервиса, расширенные удобства (личная палата и т</w:t>
            </w:r>
            <w:r w:rsidR="0067676C">
              <w:t>.</w:t>
            </w:r>
            <w:r w:rsidRPr="0067676C">
              <w:t>п.)</w:t>
            </w:r>
          </w:p>
        </w:tc>
        <w:tc>
          <w:tcPr>
            <w:tcW w:w="1708" w:type="dxa"/>
          </w:tcPr>
          <w:p w14:paraId="7DADE6C9" w14:textId="77777777" w:rsidR="00CC4E3F" w:rsidRPr="0067676C" w:rsidRDefault="00CC4E3F" w:rsidP="00D4260D">
            <w:pPr>
              <w:pStyle w:val="ab"/>
            </w:pPr>
            <w:r w:rsidRPr="0067676C">
              <w:t xml:space="preserve">Болгария, Венгрия, Италия, Литва, Норвегия, Румыния, Словакия, Швеция, Украина, Австрия, Бельгия, Финляндия, </w:t>
            </w:r>
            <w:r w:rsidRPr="0067676C">
              <w:lastRenderedPageBreak/>
              <w:t>Греция, Латвия, Мальта, Польша, Россия, Испания, Великобритания, Грузия, Португалия, Швейцария, Ирландия</w:t>
            </w:r>
          </w:p>
        </w:tc>
      </w:tr>
      <w:tr w:rsidR="00CC4E3F" w14:paraId="10BD2E9C" w14:textId="77777777" w:rsidTr="00FF693B">
        <w:tc>
          <w:tcPr>
            <w:tcW w:w="2484" w:type="dxa"/>
          </w:tcPr>
          <w:p w14:paraId="0A8625B5" w14:textId="77777777" w:rsidR="00CC4E3F" w:rsidRPr="0067676C" w:rsidRDefault="00CC4E3F" w:rsidP="00D4260D">
            <w:pPr>
              <w:pStyle w:val="ab"/>
            </w:pPr>
            <w:r w:rsidRPr="0067676C">
              <w:lastRenderedPageBreak/>
              <w:t>Расширенное добровольное медицинское страхование (сервисы)</w:t>
            </w:r>
          </w:p>
          <w:p w14:paraId="57615670" w14:textId="77777777" w:rsidR="00CC4E3F" w:rsidRPr="0067676C" w:rsidRDefault="00CC4E3F" w:rsidP="00D4260D">
            <w:pPr>
              <w:pStyle w:val="ab"/>
            </w:pPr>
          </w:p>
        </w:tc>
        <w:tc>
          <w:tcPr>
            <w:tcW w:w="2562" w:type="dxa"/>
          </w:tcPr>
          <w:p w14:paraId="4C3DDDAE" w14:textId="77777777" w:rsidR="00CC4E3F" w:rsidRPr="0067676C" w:rsidRDefault="00CC4E3F" w:rsidP="00D4260D">
            <w:pPr>
              <w:pStyle w:val="ab"/>
            </w:pPr>
            <w:bookmarkStart w:id="25" w:name="_Hlk37082697"/>
            <w:r w:rsidRPr="0067676C">
              <w:t>Объем финансируемого государством пакета льгот</w:t>
            </w:r>
            <w:bookmarkEnd w:id="25"/>
          </w:p>
        </w:tc>
        <w:tc>
          <w:tcPr>
            <w:tcW w:w="2591" w:type="dxa"/>
          </w:tcPr>
          <w:p w14:paraId="7C6E31A0" w14:textId="77777777" w:rsidR="00CC4E3F" w:rsidRPr="0067676C" w:rsidRDefault="00CC4E3F" w:rsidP="00D4260D">
            <w:pPr>
              <w:pStyle w:val="ab"/>
            </w:pPr>
            <w:r w:rsidRPr="0067676C">
              <w:t>Предлагает доступ к медицинским услугам, исключенным из пакета государственных льгот</w:t>
            </w:r>
          </w:p>
        </w:tc>
        <w:tc>
          <w:tcPr>
            <w:tcW w:w="1708" w:type="dxa"/>
          </w:tcPr>
          <w:p w14:paraId="2A72CA07" w14:textId="77777777" w:rsidR="00CC4E3F" w:rsidRPr="0067676C" w:rsidRDefault="00CC4E3F" w:rsidP="00D4260D">
            <w:pPr>
              <w:pStyle w:val="ab"/>
            </w:pPr>
            <w:r w:rsidRPr="0067676C">
              <w:t>Армения, Дания, Нидерланды, Грузия, Германия</w:t>
            </w:r>
          </w:p>
        </w:tc>
      </w:tr>
      <w:tr w:rsidR="00CC4E3F" w14:paraId="682684D5" w14:textId="77777777" w:rsidTr="00FF693B">
        <w:tc>
          <w:tcPr>
            <w:tcW w:w="2484" w:type="dxa"/>
          </w:tcPr>
          <w:p w14:paraId="44B1D5C3" w14:textId="77777777" w:rsidR="00CC4E3F" w:rsidRPr="0067676C" w:rsidRDefault="00CC4E3F" w:rsidP="00D4260D">
            <w:pPr>
              <w:pStyle w:val="ab"/>
            </w:pPr>
            <w:r w:rsidRPr="0067676C">
              <w:t>Расширенное добровольное медицинское страхование (платежи потребителей)</w:t>
            </w:r>
          </w:p>
          <w:p w14:paraId="7562716E" w14:textId="77777777" w:rsidR="00CC4E3F" w:rsidRPr="0067676C" w:rsidRDefault="00CC4E3F" w:rsidP="00D4260D">
            <w:pPr>
              <w:pStyle w:val="ab"/>
            </w:pPr>
          </w:p>
        </w:tc>
        <w:tc>
          <w:tcPr>
            <w:tcW w:w="2562" w:type="dxa"/>
          </w:tcPr>
          <w:p w14:paraId="5CA66FC3" w14:textId="77777777" w:rsidR="00CC4E3F" w:rsidRPr="0067676C" w:rsidRDefault="00CC4E3F" w:rsidP="00D4260D">
            <w:pPr>
              <w:pStyle w:val="ab"/>
            </w:pPr>
            <w:bookmarkStart w:id="26" w:name="_Hlk37082711"/>
            <w:r w:rsidRPr="0067676C">
              <w:t>Наличие платы пользователей за государственные медицинские услуги</w:t>
            </w:r>
            <w:bookmarkEnd w:id="26"/>
          </w:p>
        </w:tc>
        <w:tc>
          <w:tcPr>
            <w:tcW w:w="2591" w:type="dxa"/>
          </w:tcPr>
          <w:p w14:paraId="781A6DC5" w14:textId="77777777" w:rsidR="00CC4E3F" w:rsidRPr="0067676C" w:rsidRDefault="00CC4E3F" w:rsidP="00D4260D">
            <w:pPr>
              <w:pStyle w:val="ab"/>
            </w:pPr>
            <w:r w:rsidRPr="0067676C">
              <w:t>Предлагает полное или частичное покрытие платы пользователей за товары и услуги в рамках государственного пакета льгот</w:t>
            </w:r>
          </w:p>
        </w:tc>
        <w:tc>
          <w:tcPr>
            <w:tcW w:w="1708" w:type="dxa"/>
          </w:tcPr>
          <w:p w14:paraId="28F207EB" w14:textId="77777777" w:rsidR="00CC4E3F" w:rsidRPr="0067676C" w:rsidRDefault="00CC4E3F" w:rsidP="00D4260D">
            <w:pPr>
              <w:pStyle w:val="ab"/>
            </w:pPr>
            <w:r w:rsidRPr="0067676C">
              <w:t>Дания, Финляндия, Хорватия, Франция, Словения</w:t>
            </w:r>
          </w:p>
        </w:tc>
      </w:tr>
      <w:tr w:rsidR="00CC4E3F" w14:paraId="6547F954" w14:textId="77777777" w:rsidTr="00FF693B">
        <w:tc>
          <w:tcPr>
            <w:tcW w:w="2484" w:type="dxa"/>
          </w:tcPr>
          <w:p w14:paraId="28C2BDA4" w14:textId="77777777" w:rsidR="00CC4E3F" w:rsidRPr="0067676C" w:rsidRDefault="00CC4E3F" w:rsidP="00D4260D">
            <w:pPr>
              <w:pStyle w:val="ab"/>
            </w:pPr>
            <w:r w:rsidRPr="0067676C">
              <w:t>Замещающее добровольное медицинское страхование</w:t>
            </w:r>
          </w:p>
          <w:p w14:paraId="51F20362" w14:textId="77777777" w:rsidR="00CC4E3F" w:rsidRPr="0067676C" w:rsidRDefault="00CC4E3F" w:rsidP="00D4260D">
            <w:pPr>
              <w:pStyle w:val="ab"/>
            </w:pPr>
          </w:p>
        </w:tc>
        <w:tc>
          <w:tcPr>
            <w:tcW w:w="2562" w:type="dxa"/>
          </w:tcPr>
          <w:p w14:paraId="4C78B964" w14:textId="77777777" w:rsidR="00CC4E3F" w:rsidRPr="0067676C" w:rsidRDefault="00CC4E3F" w:rsidP="00D4260D">
            <w:pPr>
              <w:pStyle w:val="ab"/>
            </w:pPr>
            <w:bookmarkStart w:id="27" w:name="_Hlk37082718"/>
            <w:r w:rsidRPr="0067676C">
              <w:t>Доля населения, имеющее право на получение государственных медицинских услуг</w:t>
            </w:r>
            <w:bookmarkEnd w:id="27"/>
          </w:p>
        </w:tc>
        <w:tc>
          <w:tcPr>
            <w:tcW w:w="2591" w:type="dxa"/>
          </w:tcPr>
          <w:p w14:paraId="4E6D15A8" w14:textId="77777777" w:rsidR="00CC4E3F" w:rsidRPr="0067676C" w:rsidRDefault="00CC4E3F" w:rsidP="00D4260D">
            <w:pPr>
              <w:pStyle w:val="ab"/>
            </w:pPr>
            <w:r w:rsidRPr="0067676C">
              <w:t>Предлагает доступ к медицинским услугам людям, исключенным из сферы охвата медицинского страхования или имеющие право отказаться от него</w:t>
            </w:r>
          </w:p>
        </w:tc>
        <w:tc>
          <w:tcPr>
            <w:tcW w:w="1708" w:type="dxa"/>
          </w:tcPr>
          <w:p w14:paraId="49E4B030" w14:textId="77777777" w:rsidR="00CC4E3F" w:rsidRPr="0067676C" w:rsidRDefault="00CC4E3F" w:rsidP="00D4260D">
            <w:pPr>
              <w:pStyle w:val="ab"/>
            </w:pPr>
            <w:r w:rsidRPr="0067676C">
              <w:t>Чешская Республика, Эстония, Исландия, Германия, Кипр, США</w:t>
            </w:r>
          </w:p>
        </w:tc>
      </w:tr>
    </w:tbl>
    <w:p w14:paraId="1534E7D5" w14:textId="77777777" w:rsidR="00CC4E3F" w:rsidRPr="00427153" w:rsidRDefault="00CC4E3F" w:rsidP="00CC4E3F">
      <w:pPr>
        <w:rPr>
          <w:color w:val="FF0000"/>
        </w:rPr>
      </w:pPr>
    </w:p>
    <w:p w14:paraId="29AE8177" w14:textId="7F82DFCA" w:rsidR="00CC4E3F" w:rsidRPr="005B43DC" w:rsidRDefault="00CC4E3F" w:rsidP="00CC4E3F">
      <w:r w:rsidRPr="005B43DC">
        <w:t xml:space="preserve">В </w:t>
      </w:r>
      <w:r w:rsidR="00F20235" w:rsidRPr="00BF66EA">
        <w:rPr>
          <w:color w:val="000000" w:themeColor="text1"/>
        </w:rPr>
        <w:t>различных</w:t>
      </w:r>
      <w:r w:rsidR="00F20235" w:rsidRPr="00F20235">
        <w:rPr>
          <w:b/>
          <w:color w:val="FF0000"/>
        </w:rPr>
        <w:t xml:space="preserve"> </w:t>
      </w:r>
      <w:r w:rsidRPr="005B43DC">
        <w:t xml:space="preserve">странах в сфере частного медицинского страхования действуют разные </w:t>
      </w:r>
      <w:r w:rsidR="00F20235" w:rsidRPr="00BF66EA">
        <w:t>типы страховых организаций</w:t>
      </w:r>
      <w:r w:rsidRPr="005B43DC">
        <w:t xml:space="preserve">. В Великобритании предоставлять </w:t>
      </w:r>
      <w:r w:rsidR="00BF66EA">
        <w:t>ДМС</w:t>
      </w:r>
      <w:r w:rsidRPr="005B43DC">
        <w:t xml:space="preserve"> могут госпитали, больничные кассы, хозрасчетные ассоциации, в которые входят страховые компании. Их деятельность регулируется законодательно и наблюдается департаментом торговли и индустрии правительства. Во Франции страхование реализуется страховыми компаниями, имеющими</w:t>
      </w:r>
      <w:r w:rsidR="0067676C">
        <w:t xml:space="preserve"> на это</w:t>
      </w:r>
      <w:r w:rsidRPr="005B43DC">
        <w:t xml:space="preserve"> разрешение. Их деятельность регулируется Страховым кодексом и страховым директоратом министерства экономических и финансовых дел. В Германии существует Ассоциация частных страхователей, в которую входят страховые компании. Она охватывает 99% рынка </w:t>
      </w:r>
      <w:r w:rsidR="00BF66EA">
        <w:t>ДМС</w:t>
      </w:r>
      <w:r w:rsidRPr="005B43DC">
        <w:t>. Деятельность страховых компаний регулируется Федеральным управлением надзора за страхованием. В</w:t>
      </w:r>
      <w:r>
        <w:t xml:space="preserve"> </w:t>
      </w:r>
      <w:r w:rsidRPr="00724052">
        <w:t>Германии</w:t>
      </w:r>
      <w:r w:rsidRPr="005B43DC">
        <w:t xml:space="preserve"> существует Союз частных страховых компаний. Он образован с целью отстаивания интересов участников, </w:t>
      </w:r>
      <w:r w:rsidRPr="005B43DC">
        <w:lastRenderedPageBreak/>
        <w:t>повышению конкурентоспособности частного медицинского страхования путем снижения затрат на медуслуги.</w:t>
      </w:r>
    </w:p>
    <w:p w14:paraId="26A976B8" w14:textId="06FA9E6F" w:rsidR="00CC4E3F" w:rsidRPr="005B43DC" w:rsidRDefault="00FA2361" w:rsidP="00CC4E3F">
      <w:r>
        <w:t>При анализе</w:t>
      </w:r>
      <w:r w:rsidR="00CC4E3F" w:rsidRPr="005B43DC">
        <w:t xml:space="preserve"> системы </w:t>
      </w:r>
      <w:r w:rsidR="00BF66EA">
        <w:t>ДМС</w:t>
      </w:r>
      <w:r w:rsidR="00CC4E3F" w:rsidRPr="005B43DC">
        <w:t xml:space="preserve"> в разных странах</w:t>
      </w:r>
      <w:r w:rsidR="00CC4E3F">
        <w:t>,</w:t>
      </w:r>
      <w:r w:rsidR="00CC4E3F" w:rsidRPr="005B43DC">
        <w:t xml:space="preserve"> </w:t>
      </w:r>
      <w:r w:rsidR="00CC4E3F">
        <w:t>было выделено</w:t>
      </w:r>
      <w:r w:rsidR="00CC4E3F" w:rsidRPr="005B43DC">
        <w:t xml:space="preserve"> два основных типа страховых компенсаций:</w:t>
      </w:r>
    </w:p>
    <w:p w14:paraId="4E3C2511" w14:textId="77777777" w:rsidR="00CC4E3F" w:rsidRPr="005B43DC" w:rsidRDefault="00CC4E3F" w:rsidP="00000D46">
      <w:pPr>
        <w:numPr>
          <w:ilvl w:val="0"/>
          <w:numId w:val="8"/>
        </w:numPr>
      </w:pPr>
      <w:r w:rsidRPr="005B43DC">
        <w:t>Денежная компенсация</w:t>
      </w:r>
    </w:p>
    <w:p w14:paraId="7466EE2A" w14:textId="4087B2F9" w:rsidR="00CC4E3F" w:rsidRPr="005B43DC" w:rsidRDefault="00CC4E3F" w:rsidP="00CC4E3F">
      <w:r w:rsidRPr="005B43DC">
        <w:t>При таком тип</w:t>
      </w:r>
      <w:r w:rsidR="00FA2361">
        <w:t>е</w:t>
      </w:r>
      <w:r w:rsidRPr="005B43DC">
        <w:t xml:space="preserve"> застрахованное лицо в случае наступления страхового случая оплачивает затраты на лечение самостоятельно, а уже после передает квитанцию на оплату в свою страховую организацию. Страховая организация в свою очередь в соответствии с условиями договора компенсирует понесенные застрахованным лицом затраты в денежной форме.</w:t>
      </w:r>
    </w:p>
    <w:p w14:paraId="2BCBBE2A" w14:textId="77777777" w:rsidR="00CC4E3F" w:rsidRPr="005B43DC" w:rsidRDefault="00CC4E3F" w:rsidP="00000D46">
      <w:pPr>
        <w:numPr>
          <w:ilvl w:val="0"/>
          <w:numId w:val="9"/>
        </w:numPr>
      </w:pPr>
      <w:r w:rsidRPr="005B43DC">
        <w:t>Натуральная компенсация.</w:t>
      </w:r>
    </w:p>
    <w:p w14:paraId="424B234E" w14:textId="77777777" w:rsidR="00CC4E3F" w:rsidRPr="005B43DC" w:rsidRDefault="00CC4E3F" w:rsidP="00CC4E3F">
      <w:r w:rsidRPr="005B43DC">
        <w:t>При таком типе страховая организация при наступлении страхового случая обеспечивает получение застрахованным лицом необходимых медицинских услуг бесплатно, в соответствии с договором.</w:t>
      </w:r>
    </w:p>
    <w:p w14:paraId="57963D34" w14:textId="77777777" w:rsidR="00CC4E3F" w:rsidRPr="005B43DC" w:rsidRDefault="00CC4E3F" w:rsidP="00CC4E3F">
      <w:r w:rsidRPr="005B43DC">
        <w:t>Типы страховых компенсаций прописываются в договоре.</w:t>
      </w:r>
    </w:p>
    <w:p w14:paraId="39B6D3E0" w14:textId="2752BF46" w:rsidR="00CC4E3F" w:rsidRDefault="00CC4E3F" w:rsidP="00CC4E3F">
      <w:r w:rsidRPr="005B43DC">
        <w:t xml:space="preserve">Ранее были описаны страны, в которых одновременно действует добровольное и обязательное медицинское страхование. В Соединенных Штатах Америки нет системы </w:t>
      </w:r>
      <w:r w:rsidR="00BF66EA">
        <w:t>ОМС</w:t>
      </w:r>
      <w:r w:rsidRPr="005B43DC">
        <w:t xml:space="preserve">, единственным источником повышения доступности медицинских услуг является </w:t>
      </w:r>
      <w:r w:rsidR="00BF66EA">
        <w:t>ДМС</w:t>
      </w:r>
      <w:r w:rsidRPr="005B43DC">
        <w:t xml:space="preserve">. Граждане </w:t>
      </w:r>
      <w:r w:rsidRPr="00724052">
        <w:t>США</w:t>
      </w:r>
      <w:r w:rsidRPr="005B43DC">
        <w:t xml:space="preserve"> по желанию могут сами приобрести страховку, однако она достаточно дорогостоящая. Чаще всего за них это делают работодатели. К плюсам такой системы можно отнести высокое качество медицинских услуг. Минусами данной системы является то, что медицина становится доступна не всем слоям населения.</w:t>
      </w:r>
    </w:p>
    <w:p w14:paraId="7060B009" w14:textId="18A9597A" w:rsidR="00CC4E3F" w:rsidRPr="005B43DC" w:rsidRDefault="00CC4E3F" w:rsidP="00CC4E3F">
      <w:r w:rsidRPr="005B43DC">
        <w:t xml:space="preserve">Опыт различных стран в развитии системы </w:t>
      </w:r>
      <w:r w:rsidR="00BF66EA">
        <w:t>ДМС</w:t>
      </w:r>
      <w:r w:rsidRPr="005B43DC">
        <w:t xml:space="preserve"> разнообразен. Очевидно, что ни одну из существующих моделей нельзя полностью скопировать без учета отечественных реалий. Однако, можно выделить основные факторы, определяющие развитие системы ДМС в различных странах. К ним можно отнести:</w:t>
      </w:r>
    </w:p>
    <w:p w14:paraId="484E4C65" w14:textId="1B55DF42" w:rsidR="00CC4E3F" w:rsidRPr="005B43DC" w:rsidRDefault="00CC4E3F" w:rsidP="00000D46">
      <w:pPr>
        <w:numPr>
          <w:ilvl w:val="0"/>
          <w:numId w:val="10"/>
        </w:numPr>
      </w:pPr>
      <w:r w:rsidRPr="005B43DC">
        <w:t>Рост реальных доходов на душу населени</w:t>
      </w:r>
      <w:r w:rsidR="00F20235">
        <w:t>я</w:t>
      </w:r>
      <w:r w:rsidR="00FA2361">
        <w:t>;</w:t>
      </w:r>
    </w:p>
    <w:p w14:paraId="7ED593BB" w14:textId="17E69B84" w:rsidR="00CC4E3F" w:rsidRPr="005B43DC" w:rsidRDefault="00CC4E3F" w:rsidP="00000D46">
      <w:pPr>
        <w:numPr>
          <w:ilvl w:val="0"/>
          <w:numId w:val="10"/>
        </w:numPr>
      </w:pPr>
      <w:r w:rsidRPr="005B43DC">
        <w:t>Развитие экономики страны</w:t>
      </w:r>
      <w:r w:rsidR="00FA2361">
        <w:t>;</w:t>
      </w:r>
    </w:p>
    <w:p w14:paraId="6291735A" w14:textId="04E8E5B5" w:rsidR="00CC4E3F" w:rsidRPr="005B43DC" w:rsidRDefault="00CC4E3F" w:rsidP="00000D46">
      <w:pPr>
        <w:numPr>
          <w:ilvl w:val="0"/>
          <w:numId w:val="10"/>
        </w:numPr>
      </w:pPr>
      <w:r w:rsidRPr="005B43DC">
        <w:t>Развитие медицины</w:t>
      </w:r>
      <w:r w:rsidR="00FA2361">
        <w:t>;</w:t>
      </w:r>
    </w:p>
    <w:p w14:paraId="01033ECF" w14:textId="75C1008E" w:rsidR="00CC4E3F" w:rsidRPr="005B43DC" w:rsidRDefault="00CC4E3F" w:rsidP="00000D46">
      <w:pPr>
        <w:numPr>
          <w:ilvl w:val="0"/>
          <w:numId w:val="10"/>
        </w:numPr>
      </w:pPr>
      <w:r w:rsidRPr="005B43DC">
        <w:t>Ограниченное количество медицинских услуг, включенных в полис обязательного медицинского страхования</w:t>
      </w:r>
      <w:r w:rsidR="00FA2361">
        <w:t>;</w:t>
      </w:r>
    </w:p>
    <w:p w14:paraId="748D2905" w14:textId="1E78D8C4" w:rsidR="00CC4E3F" w:rsidRPr="005B43DC" w:rsidRDefault="00CC4E3F" w:rsidP="00000D46">
      <w:pPr>
        <w:numPr>
          <w:ilvl w:val="0"/>
          <w:numId w:val="10"/>
        </w:numPr>
      </w:pPr>
      <w:r w:rsidRPr="005B43DC">
        <w:t>Повышение конкурентоспособности частного медицинского страхования путем снижения затрат на мед</w:t>
      </w:r>
      <w:r w:rsidR="00F20235">
        <w:t xml:space="preserve">ицинские </w:t>
      </w:r>
      <w:r w:rsidRPr="005B43DC">
        <w:t>услуги</w:t>
      </w:r>
      <w:r w:rsidR="00F20235">
        <w:t>.</w:t>
      </w:r>
    </w:p>
    <w:p w14:paraId="666B89E5" w14:textId="77777777" w:rsidR="00CC4E3F" w:rsidRPr="0067676C" w:rsidRDefault="00CC4E3F" w:rsidP="0067676C">
      <w:pPr>
        <w:rPr>
          <w:b/>
          <w:bCs/>
        </w:rPr>
      </w:pPr>
      <w:r w:rsidRPr="0067676C">
        <w:rPr>
          <w:b/>
          <w:bCs/>
        </w:rPr>
        <w:t>Сравнительный анализ систем добровольного медицинского страхования в разных странах</w:t>
      </w:r>
    </w:p>
    <w:p w14:paraId="0D48EEB1" w14:textId="25BF6933" w:rsidR="00FA2361" w:rsidRDefault="00933FF4" w:rsidP="0067676C">
      <w:r>
        <w:lastRenderedPageBreak/>
        <w:t>ДМС</w:t>
      </w:r>
      <w:r w:rsidR="00CC4E3F">
        <w:t xml:space="preserve"> имеет непосредственное отношение к системе здравоохранения страны, так как является одним из механизмов страховой медицины. Изучив опыт разных стран, </w:t>
      </w:r>
      <w:r w:rsidR="00FA2361">
        <w:t>можно сделать вывод</w:t>
      </w:r>
      <w:r w:rsidR="00CC4E3F">
        <w:t xml:space="preserve">, что не существует </w:t>
      </w:r>
      <w:r w:rsidR="0067676C">
        <w:t>государств</w:t>
      </w:r>
      <w:r w:rsidR="00CC4E3F">
        <w:t xml:space="preserve"> с одинаковыми системами здравоохранения. Все они отличаются по разным параметрам исходя из национального контекста, истории страны, экономического развития, социальных и многих других факторов. </w:t>
      </w:r>
    </w:p>
    <w:p w14:paraId="4695FCEB" w14:textId="60E943B7" w:rsidR="00CC4E3F" w:rsidRDefault="00730642" w:rsidP="0067676C">
      <w:r>
        <w:t>С целью</w:t>
      </w:r>
      <w:r w:rsidR="00CC4E3F">
        <w:t xml:space="preserve"> выявления основных факторов развития рынка </w:t>
      </w:r>
      <w:r w:rsidR="00FA2361">
        <w:t>ДМС</w:t>
      </w:r>
      <w:r w:rsidR="00CC4E3F">
        <w:t xml:space="preserve"> в разных странах, </w:t>
      </w:r>
      <w:r>
        <w:t xml:space="preserve">появилась </w:t>
      </w:r>
      <w:r w:rsidR="00CC4E3F">
        <w:t>необходимо</w:t>
      </w:r>
      <w:r>
        <w:t>сть выбора государств</w:t>
      </w:r>
      <w:r w:rsidR="00CC4E3F">
        <w:t xml:space="preserve"> для проведения </w:t>
      </w:r>
      <w:r>
        <w:t xml:space="preserve">глубоко </w:t>
      </w:r>
      <w:r w:rsidR="00CC4E3F">
        <w:t>анализа. Для этого изуч</w:t>
      </w:r>
      <w:r w:rsidR="00FA2361">
        <w:t>ены</w:t>
      </w:r>
      <w:r w:rsidR="00CC4E3F">
        <w:t xml:space="preserve"> различные</w:t>
      </w:r>
      <w:r w:rsidR="00FA2361">
        <w:t xml:space="preserve"> мировые</w:t>
      </w:r>
      <w:r w:rsidR="00CC4E3F">
        <w:t xml:space="preserve"> рейтинги, оценивающие системы здравоохранения</w:t>
      </w:r>
      <w:r>
        <w:t>. В их числе:</w:t>
      </w:r>
      <w:r w:rsidR="00CC4E3F">
        <w:t xml:space="preserve"> </w:t>
      </w:r>
      <w:r w:rsidR="0067676C" w:rsidRPr="0067676C">
        <w:t xml:space="preserve">Рейтинг журнала </w:t>
      </w:r>
      <w:proofErr w:type="spellStart"/>
      <w:r w:rsidR="0067676C" w:rsidRPr="0067676C">
        <w:t>U.S.News</w:t>
      </w:r>
      <w:proofErr w:type="spellEnd"/>
      <w:r w:rsidR="0067676C" w:rsidRPr="0067676C">
        <w:t xml:space="preserve"> (2020)</w:t>
      </w:r>
      <w:r w:rsidR="00C023A3">
        <w:rPr>
          <w:rStyle w:val="aff5"/>
        </w:rPr>
        <w:footnoteReference w:id="27"/>
      </w:r>
      <w:r w:rsidR="00CC4E3F" w:rsidRPr="004D7258">
        <w:t>,</w:t>
      </w:r>
      <w:r w:rsidR="0067676C" w:rsidRPr="0067676C">
        <w:t xml:space="preserve"> Рейтинг журнала </w:t>
      </w:r>
      <w:proofErr w:type="spellStart"/>
      <w:r w:rsidR="0067676C" w:rsidRPr="0067676C">
        <w:t>The</w:t>
      </w:r>
      <w:proofErr w:type="spellEnd"/>
      <w:r w:rsidR="0067676C" w:rsidRPr="0067676C">
        <w:t xml:space="preserve"> </w:t>
      </w:r>
      <w:proofErr w:type="spellStart"/>
      <w:r w:rsidR="0067676C" w:rsidRPr="0067676C">
        <w:t>New</w:t>
      </w:r>
      <w:proofErr w:type="spellEnd"/>
      <w:r w:rsidR="0067676C" w:rsidRPr="0067676C">
        <w:t xml:space="preserve"> </w:t>
      </w:r>
      <w:proofErr w:type="spellStart"/>
      <w:r w:rsidR="0067676C" w:rsidRPr="0067676C">
        <w:t>York</w:t>
      </w:r>
      <w:proofErr w:type="spellEnd"/>
      <w:r w:rsidR="0067676C" w:rsidRPr="0067676C">
        <w:t xml:space="preserve"> </w:t>
      </w:r>
      <w:proofErr w:type="spellStart"/>
      <w:r w:rsidR="0067676C" w:rsidRPr="0067676C">
        <w:t>Times</w:t>
      </w:r>
      <w:proofErr w:type="spellEnd"/>
      <w:r w:rsidR="0067676C" w:rsidRPr="0067676C">
        <w:t xml:space="preserve"> (2018)</w:t>
      </w:r>
      <w:r w:rsidR="0040744C">
        <w:rPr>
          <w:rStyle w:val="aff5"/>
        </w:rPr>
        <w:footnoteReference w:id="28"/>
      </w:r>
      <w:r w:rsidR="00CC4E3F">
        <w:t xml:space="preserve">, </w:t>
      </w:r>
      <w:r w:rsidR="0067676C" w:rsidRPr="0067676C">
        <w:t xml:space="preserve">Рейтинг журнала </w:t>
      </w:r>
      <w:proofErr w:type="spellStart"/>
      <w:r w:rsidR="0067676C" w:rsidRPr="0067676C">
        <w:t>Bloomberg</w:t>
      </w:r>
      <w:proofErr w:type="spellEnd"/>
      <w:r w:rsidR="0067676C" w:rsidRPr="0067676C">
        <w:t xml:space="preserve">  (2019)</w:t>
      </w:r>
      <w:r w:rsidR="0040744C">
        <w:rPr>
          <w:rStyle w:val="aff5"/>
        </w:rPr>
        <w:footnoteReference w:id="29"/>
      </w:r>
      <w:r w:rsidR="0067676C">
        <w:t xml:space="preserve">, </w:t>
      </w:r>
      <w:r w:rsidR="0067676C" w:rsidRPr="0067676C">
        <w:t xml:space="preserve">Рейтинг стран по уровню медицины </w:t>
      </w:r>
      <w:proofErr w:type="spellStart"/>
      <w:r w:rsidR="0067676C" w:rsidRPr="0067676C">
        <w:rPr>
          <w:lang w:val="en-US"/>
        </w:rPr>
        <w:t>Numbeo</w:t>
      </w:r>
      <w:proofErr w:type="spellEnd"/>
      <w:r w:rsidR="0067676C" w:rsidRPr="0067676C">
        <w:t xml:space="preserve"> (2019)</w:t>
      </w:r>
      <w:r w:rsidR="0040744C">
        <w:rPr>
          <w:rStyle w:val="aff5"/>
        </w:rPr>
        <w:footnoteReference w:id="30"/>
      </w:r>
      <w:r w:rsidR="00CC4E3F">
        <w:t xml:space="preserve">, </w:t>
      </w:r>
      <w:r w:rsidR="0067676C" w:rsidRPr="0067676C">
        <w:t xml:space="preserve"> Рейтинг стран мира по уровню расходов на здравоохранение, ВОЗ (2019)</w:t>
      </w:r>
      <w:r w:rsidR="001E2C60">
        <w:rPr>
          <w:rStyle w:val="aff5"/>
        </w:rPr>
        <w:footnoteReference w:id="31"/>
      </w:r>
      <w:r>
        <w:t>.</w:t>
      </w:r>
      <w:r w:rsidR="0067676C">
        <w:t xml:space="preserve"> </w:t>
      </w:r>
      <w:r>
        <w:t>В результате отобраны государства с наилучшими показателями здравоохранения.</w:t>
      </w:r>
      <w:r w:rsidR="0067676C">
        <w:t xml:space="preserve"> </w:t>
      </w:r>
      <w:r w:rsidR="00CC4E3F">
        <w:t>С</w:t>
      </w:r>
      <w:r>
        <w:t>ледует</w:t>
      </w:r>
      <w:r w:rsidR="00CC4E3F">
        <w:t xml:space="preserve"> отметить, что в разных рейтингах, позиции стран различаются, так как используются различные показатели</w:t>
      </w:r>
      <w:r w:rsidR="0067676C">
        <w:t xml:space="preserve"> и методики анализа</w:t>
      </w:r>
      <w:r w:rsidR="00CC4E3F">
        <w:t xml:space="preserve">. Однако, </w:t>
      </w:r>
      <w:r>
        <w:t>мною выделены те</w:t>
      </w:r>
      <w:r w:rsidR="00933FF4">
        <w:t xml:space="preserve"> государства</w:t>
      </w:r>
      <w:r w:rsidR="00CC4E3F">
        <w:t xml:space="preserve">, которые </w:t>
      </w:r>
      <w:r w:rsidR="0067676C">
        <w:t>занимают</w:t>
      </w:r>
      <w:r w:rsidR="00CC4E3F">
        <w:t xml:space="preserve"> лидирующие позиции во всех изученных мной рейтингах. К ним относятся: Швеция, Великобритания, Швейцария, Германия, Франция, США.</w:t>
      </w:r>
    </w:p>
    <w:p w14:paraId="03149E57" w14:textId="4197C4E0" w:rsidR="00CC4E3F" w:rsidRPr="0067676C" w:rsidRDefault="00CC4E3F" w:rsidP="00CC4E3F">
      <w:pPr>
        <w:ind w:firstLine="0"/>
      </w:pPr>
      <w:r>
        <w:t xml:space="preserve">Кроме того, для проведения качественного анализа, важно </w:t>
      </w:r>
      <w:r w:rsidR="00730642">
        <w:t>учесть особенности разных видов ДМС</w:t>
      </w:r>
      <w:r>
        <w:t>. Из</w:t>
      </w:r>
      <w:r w:rsidR="00730642">
        <w:t xml:space="preserve"> </w:t>
      </w:r>
      <w:r w:rsidR="00933FF4">
        <w:t xml:space="preserve">списка </w:t>
      </w:r>
      <w:r w:rsidR="00730642">
        <w:t>отобранных</w:t>
      </w:r>
      <w:r>
        <w:t xml:space="preserve"> ранее стран не</w:t>
      </w:r>
      <w:r w:rsidR="00730642">
        <w:t xml:space="preserve"> оказалось</w:t>
      </w:r>
      <w:r>
        <w:t xml:space="preserve"> государства с расширенным </w:t>
      </w:r>
      <w:r w:rsidR="00933FF4">
        <w:t>ДМС</w:t>
      </w:r>
      <w:r>
        <w:t>, охватывающим медицинские услуги.</w:t>
      </w:r>
      <w:r w:rsidR="0067676C">
        <w:t xml:space="preserve"> </w:t>
      </w:r>
      <w:r w:rsidR="00730642">
        <w:t xml:space="preserve">Чтобы восполнить данный пробел, в список добавлены Нидерланды. </w:t>
      </w:r>
      <w:r w:rsidRPr="0067676C">
        <w:t xml:space="preserve">Швеция, Великобритания и Швейцария относятся к параллельному </w:t>
      </w:r>
      <w:r w:rsidR="00933FF4">
        <w:t>ДМС</w:t>
      </w:r>
      <w:r w:rsidRPr="0067676C">
        <w:t xml:space="preserve">, которое </w:t>
      </w:r>
      <w:r w:rsidR="00730642">
        <w:t xml:space="preserve">также </w:t>
      </w:r>
      <w:r w:rsidRPr="0067676C">
        <w:t xml:space="preserve">широко распространено в России.  Германия является ярким примером замещающего </w:t>
      </w:r>
      <w:r w:rsidR="00933FF4">
        <w:t>ДМС</w:t>
      </w:r>
      <w:r w:rsidRPr="0067676C">
        <w:t xml:space="preserve">. К этому же виду страхования </w:t>
      </w:r>
      <w:r w:rsidR="00730642">
        <w:t xml:space="preserve">можно </w:t>
      </w:r>
      <w:r w:rsidRPr="0067676C">
        <w:t>отнес</w:t>
      </w:r>
      <w:r w:rsidR="00730642">
        <w:t>ти</w:t>
      </w:r>
      <w:r w:rsidRPr="0067676C">
        <w:t xml:space="preserve"> Соединенные Штаты Америки. Вместе с этим США – это страна, в которой рынок медицинских услуг в большей степени регулируется рыночными механизмами. ДМС там является единственным механизмом повышения доступности медицинских услуг для широких слоев населения, а следовательно эта сфера хорошо развита. Франция является </w:t>
      </w:r>
      <w:r w:rsidRPr="0067676C">
        <w:lastRenderedPageBreak/>
        <w:t xml:space="preserve">ярким примером расширенного </w:t>
      </w:r>
      <w:r w:rsidR="00933FF4">
        <w:t>ДМС</w:t>
      </w:r>
      <w:r w:rsidRPr="0067676C">
        <w:t>, охватывающего платежи потребителей за получение медицинских услуг.</w:t>
      </w:r>
    </w:p>
    <w:p w14:paraId="490B1059" w14:textId="36006EB5" w:rsidR="00CC4E3F" w:rsidRDefault="00CC4E3F" w:rsidP="00CC4E3F">
      <w:pPr>
        <w:ind w:firstLine="0"/>
      </w:pPr>
      <w:r w:rsidRPr="0067676C">
        <w:t xml:space="preserve">Таким </w:t>
      </w:r>
      <w:r w:rsidRPr="00BF66EA">
        <w:t xml:space="preserve">образом, </w:t>
      </w:r>
      <w:r w:rsidR="00F20235" w:rsidRPr="00BF66EA">
        <w:t xml:space="preserve">на основе проведенного </w:t>
      </w:r>
      <w:r w:rsidRPr="00BF66EA">
        <w:t>сравнительн</w:t>
      </w:r>
      <w:r w:rsidR="00F20235" w:rsidRPr="00BF66EA">
        <w:t xml:space="preserve">ого </w:t>
      </w:r>
      <w:r w:rsidRPr="00BF66EA">
        <w:t>анализ</w:t>
      </w:r>
      <w:r w:rsidR="00F20235" w:rsidRPr="00BF66EA">
        <w:t>а</w:t>
      </w:r>
      <w:r w:rsidRPr="00BF66EA">
        <w:t xml:space="preserve"> систем </w:t>
      </w:r>
      <w:r w:rsidR="00933FF4" w:rsidRPr="00BF66EA">
        <w:t>ДМС</w:t>
      </w:r>
      <w:r w:rsidRPr="00BF66EA">
        <w:t xml:space="preserve"> в </w:t>
      </w:r>
      <w:r w:rsidR="00933FF4" w:rsidRPr="00BF66EA">
        <w:t>отобранных</w:t>
      </w:r>
      <w:r w:rsidRPr="00BF66EA">
        <w:t xml:space="preserve"> странах, </w:t>
      </w:r>
      <w:r w:rsidR="00F20235" w:rsidRPr="00BF66EA">
        <w:t xml:space="preserve">далее в исследовании </w:t>
      </w:r>
      <w:r w:rsidRPr="00BF66EA">
        <w:t>выяв</w:t>
      </w:r>
      <w:r w:rsidR="00933FF4" w:rsidRPr="00BF66EA">
        <w:t>лены</w:t>
      </w:r>
      <w:r w:rsidRPr="0067676C">
        <w:t xml:space="preserve"> основные факторы развития </w:t>
      </w:r>
      <w:r w:rsidR="00933FF4">
        <w:t>и</w:t>
      </w:r>
      <w:r w:rsidRPr="0067676C">
        <w:t xml:space="preserve"> эффективные механизмы реализации страховой деятельности в сфере медицины. Эти данные позволят определить основные возможные направления развития системы </w:t>
      </w:r>
      <w:r w:rsidR="00933FF4">
        <w:t>ДМС</w:t>
      </w:r>
      <w:r w:rsidRPr="0067676C">
        <w:t xml:space="preserve"> для России и разработать рекомендации для их реализации</w:t>
      </w:r>
      <w:r w:rsidR="00BF66EA">
        <w:t xml:space="preserve"> в Санкт-Петербурге</w:t>
      </w:r>
      <w:r w:rsidRPr="0067676C">
        <w:t xml:space="preserve">. </w:t>
      </w:r>
    </w:p>
    <w:p w14:paraId="487F0EA2" w14:textId="77777777" w:rsidR="00CC4E3F" w:rsidRPr="00933FF4" w:rsidRDefault="00CC4E3F" w:rsidP="00CC4E3F">
      <w:pPr>
        <w:rPr>
          <w:b/>
          <w:bCs/>
          <w:sz w:val="28"/>
          <w:szCs w:val="28"/>
        </w:rPr>
      </w:pPr>
      <w:r w:rsidRPr="00933FF4">
        <w:rPr>
          <w:b/>
          <w:bCs/>
          <w:sz w:val="28"/>
          <w:szCs w:val="28"/>
        </w:rPr>
        <w:t>Швеция</w:t>
      </w:r>
    </w:p>
    <w:p w14:paraId="4D6147B3" w14:textId="77777777" w:rsidR="00CC4E3F" w:rsidRDefault="00CC4E3F" w:rsidP="00CC4E3F">
      <w:r w:rsidRPr="00FF239B">
        <w:rPr>
          <w:b/>
          <w:bCs/>
        </w:rPr>
        <w:t>Система здравоохранения</w:t>
      </w:r>
      <w:r>
        <w:t xml:space="preserve"> Швеции считается одной из самых лучших в Европе. Она основана на предположении о том, что все жители должны иметь равный доступ к услугам здравоохранения в рамках децентрализованной системы, финансируемой главным образом за счет местных налогов и некоторых небольших сборов с граждан. Качество медицинской помощи в Швеции оценивается очень высоко согласно международным стандартам, однако длительное ожидание плановой медицинской помощи вызывает недовольство граждан.</w:t>
      </w:r>
    </w:p>
    <w:p w14:paraId="2808789E" w14:textId="5F4B511B" w:rsidR="00CC4E3F" w:rsidRDefault="00CC4E3F" w:rsidP="00CC4E3F">
      <w:r w:rsidRPr="00FF239B">
        <w:rPr>
          <w:b/>
          <w:bCs/>
        </w:rPr>
        <w:t xml:space="preserve">Роль </w:t>
      </w:r>
      <w:r w:rsidR="00C20394">
        <w:rPr>
          <w:b/>
          <w:bCs/>
        </w:rPr>
        <w:t>ДМС</w:t>
      </w:r>
      <w:r>
        <w:t xml:space="preserve"> в Швеции четко определена. Полис ДМС является дополнительным к полису ОМС. Он обеспечивает более быстрый доступ к медицинским услугам, которые также доступны и по полису ОМС. Некоторые планы </w:t>
      </w:r>
      <w:r w:rsidR="00933FF4">
        <w:t>ДМС</w:t>
      </w:r>
      <w:r>
        <w:t xml:space="preserve"> позволяют пользователям возмещать расходы, связанные с финансируемыми государством амбулаторными визитами к врачу и отпускаемыми по рецепту лекарствами в размере от 1 до 3% премии.</w:t>
      </w:r>
    </w:p>
    <w:p w14:paraId="68081006" w14:textId="16784E3B" w:rsidR="00CC4E3F" w:rsidRDefault="00CC4E3F" w:rsidP="00CC4E3F">
      <w:r>
        <w:t xml:space="preserve">Исторически сложилось так, что рынок </w:t>
      </w:r>
      <w:r w:rsidR="00933FF4">
        <w:t>ДМС</w:t>
      </w:r>
      <w:r>
        <w:t xml:space="preserve"> в Швеции был ограничен, число охваченных им людей было достаточно низким (125000 в 2001 году).</w:t>
      </w:r>
      <w:r w:rsidR="00C20394">
        <w:rPr>
          <w:rStyle w:val="aff5"/>
        </w:rPr>
        <w:footnoteReference w:id="32"/>
      </w:r>
      <w:r>
        <w:t xml:space="preserve"> Несмотря на то, что </w:t>
      </w:r>
      <w:r w:rsidR="00933FF4">
        <w:t>за</w:t>
      </w:r>
      <w:r>
        <w:t xml:space="preserve"> последнее десятилетие </w:t>
      </w:r>
      <w:r w:rsidR="00424800">
        <w:t>он</w:t>
      </w:r>
      <w:r>
        <w:t xml:space="preserve"> активно развивался за счет работодателей (преимущественно </w:t>
      </w:r>
      <w:r w:rsidR="00424800">
        <w:t xml:space="preserve">за счет </w:t>
      </w:r>
      <w:r>
        <w:t>частн</w:t>
      </w:r>
      <w:r w:rsidR="00424800">
        <w:t>ого</w:t>
      </w:r>
      <w:r>
        <w:t xml:space="preserve"> сектор</w:t>
      </w:r>
      <w:r w:rsidR="00424800">
        <w:t>а</w:t>
      </w:r>
      <w:r>
        <w:t>), которые активно покупали пакеты ДМС для своих сотрудников (в основном средний и малый бизнес), доля застрахованных по ДМС также остается маленькой.</w:t>
      </w:r>
    </w:p>
    <w:p w14:paraId="185BB317" w14:textId="73F68F69" w:rsidR="00CC4E3F" w:rsidRDefault="00CC4E3F" w:rsidP="00CC4E3F">
      <w:r w:rsidRPr="001A57D3">
        <w:rPr>
          <w:b/>
          <w:bCs/>
        </w:rPr>
        <w:t xml:space="preserve">Основными факторами роста рынка </w:t>
      </w:r>
      <w:r w:rsidR="00424800">
        <w:rPr>
          <w:b/>
          <w:bCs/>
        </w:rPr>
        <w:t xml:space="preserve">ДМС </w:t>
      </w:r>
      <w:r>
        <w:t>в Швеции являются:</w:t>
      </w:r>
    </w:p>
    <w:p w14:paraId="10F224F8" w14:textId="4CB8BA7E" w:rsidR="00CC4E3F" w:rsidRDefault="00184E2A" w:rsidP="00000D46">
      <w:pPr>
        <w:pStyle w:val="af0"/>
        <w:numPr>
          <w:ilvl w:val="0"/>
          <w:numId w:val="16"/>
        </w:numPr>
      </w:pPr>
      <w:r>
        <w:t xml:space="preserve">опасения работодателей </w:t>
      </w:r>
      <w:r w:rsidRPr="00BF66EA">
        <w:t>по поводу снижения</w:t>
      </w:r>
      <w:r w:rsidR="00CC4E3F">
        <w:t xml:space="preserve"> производительности труда, связанные с больничными листами</w:t>
      </w:r>
      <w:r>
        <w:t xml:space="preserve">, </w:t>
      </w:r>
      <w:r w:rsidR="00CC4E3F">
        <w:t>из-за существующей проблемы длительного ожидания планового лечения по полису ОМС</w:t>
      </w:r>
      <w:r w:rsidR="00424800">
        <w:t>;</w:t>
      </w:r>
    </w:p>
    <w:p w14:paraId="3480E6A2" w14:textId="79CD5262" w:rsidR="00CC4E3F" w:rsidRDefault="00740B59" w:rsidP="00000D46">
      <w:pPr>
        <w:pStyle w:val="af0"/>
        <w:numPr>
          <w:ilvl w:val="0"/>
          <w:numId w:val="16"/>
        </w:numPr>
      </w:pPr>
      <w:r>
        <w:t>развитие</w:t>
      </w:r>
      <w:r w:rsidR="00CC4E3F">
        <w:t xml:space="preserve"> маркетинга в сфере добровольного медицинского страхования из-за появления новых поставщиков услуг и усиления конкуренции между страховщиками</w:t>
      </w:r>
      <w:r w:rsidR="00424800">
        <w:t>;</w:t>
      </w:r>
    </w:p>
    <w:p w14:paraId="501C9298" w14:textId="54DE61E7" w:rsidR="00CC4E3F" w:rsidRDefault="00CC4E3F" w:rsidP="00000D46">
      <w:pPr>
        <w:pStyle w:val="af0"/>
        <w:numPr>
          <w:ilvl w:val="0"/>
          <w:numId w:val="16"/>
        </w:numPr>
      </w:pPr>
      <w:r>
        <w:lastRenderedPageBreak/>
        <w:t>рост малого и среднего бизнеса</w:t>
      </w:r>
      <w:r w:rsidR="00424800">
        <w:t>;</w:t>
      </w:r>
    </w:p>
    <w:p w14:paraId="73309E78" w14:textId="725EAEC3" w:rsidR="00CC4E3F" w:rsidRDefault="00CC4E3F" w:rsidP="00000D46">
      <w:pPr>
        <w:pStyle w:val="af0"/>
        <w:numPr>
          <w:ilvl w:val="0"/>
          <w:numId w:val="16"/>
        </w:numPr>
      </w:pPr>
      <w:r>
        <w:t>появление новых организаций частного сектора, заинтересованных в групповых планах медицинского страхования для своих сотрудников. При этом сотрудники могут самостоятельно принять решение о том, хотят ли они получить полис ДМС или нет</w:t>
      </w:r>
      <w:r w:rsidR="00424800">
        <w:t>;</w:t>
      </w:r>
    </w:p>
    <w:p w14:paraId="2B3C45D9" w14:textId="50477C7F" w:rsidR="00CC4E3F" w:rsidRDefault="00CC4E3F" w:rsidP="00740B59">
      <w:r>
        <w:t xml:space="preserve">Говоря о </w:t>
      </w:r>
      <w:r w:rsidRPr="00FB1E8F">
        <w:rPr>
          <w:b/>
          <w:bCs/>
        </w:rPr>
        <w:t>типах</w:t>
      </w:r>
      <w:r>
        <w:t xml:space="preserve"> </w:t>
      </w:r>
      <w:r w:rsidRPr="00FB1E8F">
        <w:rPr>
          <w:b/>
          <w:bCs/>
        </w:rPr>
        <w:t>существующих план</w:t>
      </w:r>
      <w:r>
        <w:rPr>
          <w:b/>
          <w:bCs/>
        </w:rPr>
        <w:t>ов</w:t>
      </w:r>
      <w:r>
        <w:t xml:space="preserve"> в сфере </w:t>
      </w:r>
      <w:r w:rsidR="00424800">
        <w:t>ДМС</w:t>
      </w:r>
      <w:r>
        <w:t>, стоит отметить, что полисы могут быть:</w:t>
      </w:r>
    </w:p>
    <w:p w14:paraId="4250712B" w14:textId="617FF192" w:rsidR="00CC4E3F" w:rsidRDefault="00CC4E3F" w:rsidP="00000D46">
      <w:pPr>
        <w:pStyle w:val="af0"/>
        <w:numPr>
          <w:ilvl w:val="0"/>
          <w:numId w:val="17"/>
        </w:numPr>
      </w:pPr>
      <w:r>
        <w:t>групповыми, оплачиваемыми работодателями и охватывающими всех или ограниченное число работников на обязательной основе</w:t>
      </w:r>
      <w:r w:rsidR="00424800">
        <w:t>;</w:t>
      </w:r>
    </w:p>
    <w:p w14:paraId="23126892" w14:textId="04635B4A" w:rsidR="00CC4E3F" w:rsidRDefault="00CC4E3F" w:rsidP="00000D46">
      <w:pPr>
        <w:pStyle w:val="af0"/>
        <w:numPr>
          <w:ilvl w:val="0"/>
          <w:numId w:val="17"/>
        </w:numPr>
      </w:pPr>
      <w:r>
        <w:t>групповыми, основанными на договоре между страховой компанией и работодателем, при этом сотрудники самостоятельно принимают решение хотят ли они присоединиться на индивидуальной основе и платить свои собственные премии</w:t>
      </w:r>
      <w:r w:rsidR="00424800">
        <w:t>;</w:t>
      </w:r>
    </w:p>
    <w:p w14:paraId="14427CBD" w14:textId="72B1D2E9" w:rsidR="00CC4E3F" w:rsidRDefault="00CC4E3F" w:rsidP="00000D46">
      <w:pPr>
        <w:pStyle w:val="af0"/>
        <w:numPr>
          <w:ilvl w:val="0"/>
          <w:numId w:val="17"/>
        </w:numPr>
      </w:pPr>
      <w:r>
        <w:t>индивидуальные полисы</w:t>
      </w:r>
      <w:r w:rsidR="00424800">
        <w:t>.</w:t>
      </w:r>
    </w:p>
    <w:p w14:paraId="55B80E04" w14:textId="6E0360F7" w:rsidR="00CC4E3F" w:rsidRDefault="00CC4E3F" w:rsidP="00CC4E3F">
      <w:r>
        <w:t>При этом, групповое страхование на обязательной основе доминирует на рынке. В целом групповые полисы ДМС занимают 94% от всех существующих и лишь 6 % индивидуальные полисы ДМС.</w:t>
      </w:r>
      <w:r w:rsidR="00C20394">
        <w:rPr>
          <w:rStyle w:val="aff5"/>
        </w:rPr>
        <w:footnoteReference w:id="33"/>
      </w:r>
    </w:p>
    <w:p w14:paraId="10FE8181" w14:textId="77777777" w:rsidR="00CC4E3F" w:rsidRDefault="00CC4E3F" w:rsidP="00CC4E3F">
      <w:r>
        <w:t xml:space="preserve">Все планы ДМС предоставляют застрахованным доступ к следующим услугам: телефон доверия; плановая помощь, включая плановую хирургию; реабилитация. </w:t>
      </w:r>
    </w:p>
    <w:p w14:paraId="0EBAE15F" w14:textId="77777777" w:rsidR="00CC4E3F" w:rsidRDefault="00CC4E3F" w:rsidP="00CC4E3F">
      <w:r>
        <w:t xml:space="preserve">В основном полисы ДМС приобретают работодатели для своих сотрудников, при этом основными </w:t>
      </w:r>
      <w:r w:rsidRPr="00FB1E8F">
        <w:rPr>
          <w:b/>
          <w:bCs/>
        </w:rPr>
        <w:t>причинами</w:t>
      </w:r>
      <w:r>
        <w:t xml:space="preserve"> приобретения групповых полисов ДМС являются:</w:t>
      </w:r>
    </w:p>
    <w:p w14:paraId="3264B322" w14:textId="2AF53B38" w:rsidR="00CC4E3F" w:rsidRDefault="00CC4E3F" w:rsidP="00000D46">
      <w:pPr>
        <w:pStyle w:val="af0"/>
        <w:numPr>
          <w:ilvl w:val="0"/>
          <w:numId w:val="18"/>
        </w:numPr>
      </w:pPr>
      <w:r>
        <w:t>сокращение времени отсутствия работников на рабочем месте по больничному листу</w:t>
      </w:r>
      <w:r w:rsidR="00424800">
        <w:t>;</w:t>
      </w:r>
    </w:p>
    <w:p w14:paraId="5C38ECFA" w14:textId="1CED8F83" w:rsidR="00CC4E3F" w:rsidRDefault="00CC4E3F" w:rsidP="00000D46">
      <w:pPr>
        <w:pStyle w:val="af0"/>
        <w:numPr>
          <w:ilvl w:val="0"/>
          <w:numId w:val="18"/>
        </w:numPr>
      </w:pPr>
      <w:r>
        <w:t>повышение привлекательности работодателя для потенциальных или существующих сотрудников</w:t>
      </w:r>
      <w:r w:rsidR="00424800">
        <w:t>.</w:t>
      </w:r>
    </w:p>
    <w:p w14:paraId="0EE8138E" w14:textId="58088E22" w:rsidR="00CC4E3F" w:rsidRDefault="00CC4E3F" w:rsidP="00CC4E3F">
      <w:r>
        <w:t xml:space="preserve">В случае приобретения полисов ДМС на индивидуальной или добровольной групповой основе причинами могут быть: получение </w:t>
      </w:r>
      <w:r w:rsidR="00B137C3">
        <w:t>гарантий</w:t>
      </w:r>
      <w:r>
        <w:t xml:space="preserve"> в случае необходимости планового ухода и, возможно, в качестве символьного статуса.</w:t>
      </w:r>
    </w:p>
    <w:p w14:paraId="7842F52A" w14:textId="586B6ABB" w:rsidR="00CC4E3F" w:rsidRDefault="00424800" w:rsidP="00CC4E3F">
      <w:r>
        <w:t xml:space="preserve">Важно отметить, что </w:t>
      </w:r>
      <w:r w:rsidR="00CC4E3F" w:rsidRPr="00424800">
        <w:t>ДМС редко предоставляется работникам государственного сектора.</w:t>
      </w:r>
    </w:p>
    <w:p w14:paraId="3BC45082" w14:textId="072795F7" w:rsidR="00CC4E3F" w:rsidRPr="00184E2A" w:rsidRDefault="00CC4E3F" w:rsidP="00CC4E3F">
      <w:pPr>
        <w:rPr>
          <w:b/>
          <w:color w:val="FF0000"/>
        </w:rPr>
      </w:pPr>
      <w:r>
        <w:t xml:space="preserve">По данным </w:t>
      </w:r>
      <w:proofErr w:type="spellStart"/>
      <w:r>
        <w:t>Insurance</w:t>
      </w:r>
      <w:proofErr w:type="spellEnd"/>
      <w:r>
        <w:t xml:space="preserve"> </w:t>
      </w:r>
      <w:proofErr w:type="spellStart"/>
      <w:r>
        <w:t>Sweden</w:t>
      </w:r>
      <w:proofErr w:type="spellEnd"/>
      <w:r>
        <w:t xml:space="preserve">, </w:t>
      </w:r>
      <w:r w:rsidRPr="004A7999">
        <w:rPr>
          <w:b/>
          <w:bCs/>
        </w:rPr>
        <w:t>17 компаний</w:t>
      </w:r>
      <w:r>
        <w:t xml:space="preserve"> оказывали услуги страхования в 2013 году и их число постоянно растет.</w:t>
      </w:r>
      <w:r w:rsidR="00B137C3">
        <w:rPr>
          <w:rStyle w:val="aff5"/>
        </w:rPr>
        <w:footnoteReference w:id="34"/>
      </w:r>
    </w:p>
    <w:p w14:paraId="755155A1" w14:textId="0F78C2A4" w:rsidR="00CC4E3F" w:rsidRDefault="00184E2A" w:rsidP="00CC4E3F">
      <w:r>
        <w:rPr>
          <w:b/>
          <w:bCs/>
        </w:rPr>
        <w:lastRenderedPageBreak/>
        <w:t>Отношения</w:t>
      </w:r>
      <w:r w:rsidR="00CC4E3F" w:rsidRPr="00B85ABA">
        <w:rPr>
          <w:b/>
          <w:bCs/>
        </w:rPr>
        <w:t xml:space="preserve"> страховщиков с поставщиками услуг</w:t>
      </w:r>
      <w:r w:rsidR="00CC4E3F">
        <w:t xml:space="preserve"> выстраиваются следующим образом: страховщики заключают договоры с сетями частных клиник в Швеции, а в н</w:t>
      </w:r>
      <w:r>
        <w:t>екоторых случаях и других стран,</w:t>
      </w:r>
      <w:r w:rsidR="00CC4E3F">
        <w:t xml:space="preserve"> таких, как Дания или Германия. Низкая рентабельность ДМС из-за возросшего числа претензий в последние несколько лет стимулирует страховщиков договариваться о более низких и выгодных тарифах с поставщиками услуг для снижения издержек. По этой причине система доплат застрахованными за пользование медицинскими услугами по ДМС становится более распространенной особенностью планов ДМС.</w:t>
      </w:r>
    </w:p>
    <w:p w14:paraId="4C4EE97D" w14:textId="237EEFFF" w:rsidR="00CC4E3F" w:rsidRDefault="00CC4E3F" w:rsidP="00CC4E3F">
      <w:r w:rsidRPr="00B85ABA">
        <w:rPr>
          <w:b/>
          <w:bCs/>
        </w:rPr>
        <w:t xml:space="preserve">Государственная политика в отношении </w:t>
      </w:r>
      <w:r w:rsidR="00B137C3">
        <w:rPr>
          <w:b/>
          <w:bCs/>
        </w:rPr>
        <w:t>ДМС</w:t>
      </w:r>
      <w:r>
        <w:t xml:space="preserve"> выражается в отсутствии специально принятых правил по осуществлению страхования по ДМС. Однако страховщики, осуществляющие такой тип страхования, находятся под надзором шведского органа финансового надзора. Закон о генетической целостности (</w:t>
      </w:r>
      <w:proofErr w:type="spellStart"/>
      <w:r>
        <w:t>lagen</w:t>
      </w:r>
      <w:proofErr w:type="spellEnd"/>
      <w:r>
        <w:t xml:space="preserve"> </w:t>
      </w:r>
      <w:proofErr w:type="spellStart"/>
      <w:r>
        <w:t>om</w:t>
      </w:r>
      <w:proofErr w:type="spellEnd"/>
      <w:r>
        <w:t xml:space="preserve"> </w:t>
      </w:r>
      <w:proofErr w:type="spellStart"/>
      <w:r>
        <w:t>genetisk</w:t>
      </w:r>
      <w:proofErr w:type="spellEnd"/>
      <w:r>
        <w:t xml:space="preserve"> </w:t>
      </w:r>
      <w:proofErr w:type="spellStart"/>
      <w:r>
        <w:t>integritet</w:t>
      </w:r>
      <w:proofErr w:type="spellEnd"/>
      <w:r>
        <w:t>), принятый в 2006 году, запрещает страховщикам запрашивать генетическую информацию застрахованного. Премии по ДМС не подлежат налогообложению для работодателей и не могут быть вычтены из налогооблагаемого дохода работников. С другой стороны, дополнительная часть страховой премии (1-3% от премии ДМС) и страховое покрытие ДМС для иждивенцев могут быть освобождены от налогообложения для работодателей, а также вычтены из личного налогооблагаемого дохода работников.</w:t>
      </w:r>
    </w:p>
    <w:p w14:paraId="0A603EC0" w14:textId="68D5BD83" w:rsidR="00CC4E3F" w:rsidRDefault="00CC4E3F" w:rsidP="00CC4E3F">
      <w:r>
        <w:t xml:space="preserve"> Несмотря на рост рынка в последние десятилетие, роль ДМС в финансировании здравоохранения остается незначительной, и </w:t>
      </w:r>
      <w:r w:rsidR="00424800">
        <w:t xml:space="preserve">добровольная медицинская страховка </w:t>
      </w:r>
      <w:r>
        <w:t>не привлекает особого внимания общественности. Одной из причин низкого общественного интереса может быть тот факт, что, хотя страховщики заключают контракты с частными поставщиками медицинских услуг, доходы последних в большей мере зависят от контрактов с окружными советами, а не страховщиками. Число пациентов, получающих лечение у поставщиков медицинских услуг по полису ДМС незначительно по сравнению с общим числом пациентов, получающих лечение в частном порядке. Кроме того, нет никаких доказательств того</w:t>
      </w:r>
      <w:r w:rsidR="00424800">
        <w:t>, что</w:t>
      </w:r>
      <w:r>
        <w:t xml:space="preserve"> лечение по ДМС способствует сокращению времени ожидания в сравнении с теми, кто проходит лечение на частной основе. При этом на данный момент государственным поставщикам медицинских услуг запрещено принимать пациентов по полисам ДМС. </w:t>
      </w:r>
    </w:p>
    <w:p w14:paraId="2953F32A" w14:textId="6C65E981" w:rsidR="00CC4E3F" w:rsidRDefault="00CC4E3F" w:rsidP="00CC4E3F">
      <w:r>
        <w:t>Кроме того, был проведен ряд реформ, направленных на сокращение времени ожидания получения медицинской помощи в государственных медицинских учреждениях, что вероятнее всего способствует медленному росту рынка ДМС в последние годы.</w:t>
      </w:r>
    </w:p>
    <w:p w14:paraId="14A45A91" w14:textId="1CBBE1CB" w:rsidR="00CC4E3F" w:rsidRDefault="00CC4E3F" w:rsidP="00CC4E3F">
      <w:r>
        <w:t xml:space="preserve">В </w:t>
      </w:r>
      <w:r w:rsidRPr="00272626">
        <w:rPr>
          <w:b/>
          <w:bCs/>
        </w:rPr>
        <w:t>будущем</w:t>
      </w:r>
      <w:r>
        <w:t xml:space="preserve"> ожидается, что рост рынка продолжится, ведь ДМС становится важным фактором при наборе персонала в условиях нестабильной экономической ситуации. </w:t>
      </w:r>
    </w:p>
    <w:p w14:paraId="00332B05" w14:textId="77777777" w:rsidR="00CC4E3F" w:rsidRDefault="00CC4E3F" w:rsidP="00CC4E3F">
      <w:pPr>
        <w:rPr>
          <w:b/>
          <w:bCs/>
          <w:sz w:val="28"/>
          <w:szCs w:val="28"/>
        </w:rPr>
      </w:pPr>
      <w:r>
        <w:rPr>
          <w:b/>
          <w:bCs/>
          <w:sz w:val="28"/>
          <w:szCs w:val="28"/>
        </w:rPr>
        <w:lastRenderedPageBreak/>
        <w:t>Великобритания</w:t>
      </w:r>
    </w:p>
    <w:p w14:paraId="46061716" w14:textId="270C5DC3" w:rsidR="00CC4E3F" w:rsidRDefault="00CC4E3F" w:rsidP="00CC4E3F">
      <w:pPr>
        <w:rPr>
          <w:szCs w:val="24"/>
        </w:rPr>
      </w:pPr>
      <w:r w:rsidRPr="00B84954">
        <w:rPr>
          <w:b/>
          <w:bCs/>
          <w:szCs w:val="24"/>
        </w:rPr>
        <w:t xml:space="preserve">Система здравоохранения </w:t>
      </w:r>
      <w:r>
        <w:rPr>
          <w:szCs w:val="24"/>
        </w:rPr>
        <w:t xml:space="preserve">в Великобритании регулируется Национальной службой здравоохранения, которая предоставляет гражданам страны широкий спектр </w:t>
      </w:r>
      <w:r w:rsidR="00740B59">
        <w:rPr>
          <w:szCs w:val="24"/>
        </w:rPr>
        <w:t>медицинских услуг</w:t>
      </w:r>
      <w:r>
        <w:rPr>
          <w:szCs w:val="24"/>
        </w:rPr>
        <w:t>. Пакет государственных льгот строго не определен и отличается в разных регионах. Однако в него не включ</w:t>
      </w:r>
      <w:r w:rsidR="00424800">
        <w:rPr>
          <w:szCs w:val="24"/>
        </w:rPr>
        <w:t>ены</w:t>
      </w:r>
      <w:r>
        <w:rPr>
          <w:szCs w:val="24"/>
        </w:rPr>
        <w:t xml:space="preserve"> такие услуги, как офтальмологическая помощь, стоматологические услуги и амбулаторные рецепты. Существует система освобождения от платы за лекарства по рецепту для детей, стариков в возрасте 65 лет и старше, беременных женщин, людей с хроническими заболеваниями.</w:t>
      </w:r>
    </w:p>
    <w:p w14:paraId="72B090A4" w14:textId="392D4930" w:rsidR="00CC4E3F" w:rsidRDefault="00CC4E3F" w:rsidP="00CC4E3F">
      <w:pPr>
        <w:rPr>
          <w:szCs w:val="24"/>
        </w:rPr>
      </w:pPr>
      <w:r w:rsidRPr="00642A9A">
        <w:rPr>
          <w:b/>
          <w:bCs/>
          <w:szCs w:val="24"/>
        </w:rPr>
        <w:t xml:space="preserve">Роль рынка </w:t>
      </w:r>
      <w:r w:rsidR="00B137C3">
        <w:rPr>
          <w:b/>
          <w:bCs/>
          <w:szCs w:val="24"/>
        </w:rPr>
        <w:t>ДМС</w:t>
      </w:r>
      <w:r>
        <w:rPr>
          <w:szCs w:val="24"/>
        </w:rPr>
        <w:t xml:space="preserve"> в системе здравоохранения Великобритании является дополнительной. Полисы ДМС обеспечивают доступ к тем же услугам, что и по обязательному страхованию, но с более быстрым доступом, выбором частных клиник и специалистов, высоким уровнем сервиса. Полисы ДМС также могут включать услуги, которые не покрываются полисом ОМС, включая покрытие для дополнительных и альтернативных методов лечения, стоматологической помощи.</w:t>
      </w:r>
    </w:p>
    <w:p w14:paraId="7AA9D025" w14:textId="373874F0" w:rsidR="00CC4E3F" w:rsidRDefault="00CC4E3F" w:rsidP="00CC4E3F">
      <w:pPr>
        <w:rPr>
          <w:szCs w:val="24"/>
        </w:rPr>
      </w:pPr>
      <w:r>
        <w:rPr>
          <w:szCs w:val="24"/>
        </w:rPr>
        <w:t xml:space="preserve">В Великобритании </w:t>
      </w:r>
      <w:r w:rsidR="00424800">
        <w:rPr>
          <w:szCs w:val="24"/>
        </w:rPr>
        <w:t>ДМС</w:t>
      </w:r>
      <w:r>
        <w:rPr>
          <w:szCs w:val="24"/>
        </w:rPr>
        <w:t xml:space="preserve"> появилось гораздо раньше </w:t>
      </w:r>
      <w:r w:rsidR="00424800">
        <w:rPr>
          <w:szCs w:val="24"/>
        </w:rPr>
        <w:t>ОМС</w:t>
      </w:r>
      <w:r>
        <w:rPr>
          <w:szCs w:val="24"/>
        </w:rPr>
        <w:t xml:space="preserve">. Оно выполняло функцию покрытия первичной медицинской помощи и организовывалось врачами, работодателями, а иногда местными органами власти. С появлением в 1911 первых механизмов обязательного медицинского страхования, рынок ДМС стал дополнительным средством обеспечения доступа к медицинской помощи. Однако он быстро адаптировался к изменяющейся среде, предоставляя свои услуги тем, кто не имел право на обязательную страховку или же тем, кто не хотел получать медицинскую помощь через Национальную службу здравоохранения из-за низкого качества сервиса. Кроме того, </w:t>
      </w:r>
      <w:r w:rsidR="00424800">
        <w:rPr>
          <w:szCs w:val="24"/>
        </w:rPr>
        <w:t>ДМС</w:t>
      </w:r>
      <w:r>
        <w:rPr>
          <w:szCs w:val="24"/>
        </w:rPr>
        <w:t xml:space="preserve"> начало охватывать такие медицинские услуги, которые не покрывались</w:t>
      </w:r>
      <w:r w:rsidR="00424800">
        <w:rPr>
          <w:szCs w:val="24"/>
        </w:rPr>
        <w:t xml:space="preserve"> по</w:t>
      </w:r>
      <w:r>
        <w:rPr>
          <w:szCs w:val="24"/>
        </w:rPr>
        <w:t xml:space="preserve"> </w:t>
      </w:r>
      <w:r w:rsidR="00424800">
        <w:rPr>
          <w:szCs w:val="24"/>
        </w:rPr>
        <w:t>ОМС</w:t>
      </w:r>
      <w:r>
        <w:rPr>
          <w:szCs w:val="24"/>
        </w:rPr>
        <w:t>. Развитие рынка с тех пор продолжается, появились коллективные договоры, которые воспринимаются как вклад в широкие цели охраны труда в Великобритании.</w:t>
      </w:r>
    </w:p>
    <w:p w14:paraId="5FA32349" w14:textId="3887C076" w:rsidR="00CC4E3F" w:rsidRDefault="00CC4E3F" w:rsidP="00CC4E3F">
      <w:r>
        <w:rPr>
          <w:szCs w:val="24"/>
        </w:rPr>
        <w:t xml:space="preserve">Рынок </w:t>
      </w:r>
      <w:r w:rsidR="00424800">
        <w:rPr>
          <w:szCs w:val="24"/>
        </w:rPr>
        <w:t>ДМС</w:t>
      </w:r>
      <w:r>
        <w:rPr>
          <w:szCs w:val="24"/>
        </w:rPr>
        <w:t xml:space="preserve"> в Великобритании остается относительно стабильным. Число пользователей программами растет из года в год. Лишь 25% рынка покрываются индивидуальными планами, а остальная часть корпоративными</w:t>
      </w:r>
      <w:r>
        <w:t>.</w:t>
      </w:r>
      <w:r w:rsidR="00B137C3">
        <w:rPr>
          <w:rStyle w:val="aff5"/>
        </w:rPr>
        <w:footnoteReference w:id="35"/>
      </w:r>
    </w:p>
    <w:p w14:paraId="108D8D80" w14:textId="76E2F435" w:rsidR="00CC4E3F" w:rsidRPr="00845C9C" w:rsidRDefault="00CC4E3F" w:rsidP="00CC4E3F">
      <w:pPr>
        <w:rPr>
          <w:b/>
          <w:bCs/>
        </w:rPr>
      </w:pPr>
      <w:r w:rsidRPr="00845C9C">
        <w:rPr>
          <w:b/>
          <w:bCs/>
        </w:rPr>
        <w:t xml:space="preserve">Факторы роста рынка </w:t>
      </w:r>
      <w:r w:rsidR="00424800">
        <w:rPr>
          <w:b/>
          <w:bCs/>
        </w:rPr>
        <w:t>ДМС</w:t>
      </w:r>
      <w:r w:rsidRPr="00845C9C">
        <w:rPr>
          <w:b/>
          <w:bCs/>
        </w:rPr>
        <w:t>:</w:t>
      </w:r>
    </w:p>
    <w:p w14:paraId="217A2325" w14:textId="7BBF84E5" w:rsidR="00CC4E3F" w:rsidRDefault="00CC4E3F" w:rsidP="00000D46">
      <w:pPr>
        <w:pStyle w:val="af0"/>
        <w:numPr>
          <w:ilvl w:val="0"/>
          <w:numId w:val="20"/>
        </w:numPr>
      </w:pPr>
      <w:r>
        <w:t>Рост реальных доходов населения</w:t>
      </w:r>
      <w:r w:rsidR="00424800">
        <w:t>;</w:t>
      </w:r>
    </w:p>
    <w:p w14:paraId="65A30C65" w14:textId="7D5A37E7" w:rsidR="00CC4E3F" w:rsidRDefault="00CC4E3F" w:rsidP="00000D46">
      <w:pPr>
        <w:pStyle w:val="af0"/>
        <w:numPr>
          <w:ilvl w:val="0"/>
          <w:numId w:val="20"/>
        </w:numPr>
      </w:pPr>
      <w:r>
        <w:t>Развитие медицины</w:t>
      </w:r>
      <w:r w:rsidR="00424800">
        <w:t>;</w:t>
      </w:r>
      <w:r>
        <w:t xml:space="preserve"> </w:t>
      </w:r>
    </w:p>
    <w:p w14:paraId="3B1F633F" w14:textId="091F9CB8" w:rsidR="00CC4E3F" w:rsidRDefault="00CC4E3F" w:rsidP="00000D46">
      <w:pPr>
        <w:pStyle w:val="af0"/>
        <w:numPr>
          <w:ilvl w:val="0"/>
          <w:numId w:val="20"/>
        </w:numPr>
      </w:pPr>
      <w:r>
        <w:t>Развитие бизнеса в Великобритании, заключение коллективных договоров ДМС</w:t>
      </w:r>
      <w:r w:rsidR="00424800">
        <w:t>;</w:t>
      </w:r>
    </w:p>
    <w:p w14:paraId="3E2F3896" w14:textId="5A0763D6" w:rsidR="00CC4E3F" w:rsidRDefault="00CC4E3F" w:rsidP="00000D46">
      <w:pPr>
        <w:pStyle w:val="af0"/>
        <w:numPr>
          <w:ilvl w:val="0"/>
          <w:numId w:val="20"/>
        </w:numPr>
      </w:pPr>
      <w:r>
        <w:lastRenderedPageBreak/>
        <w:t>Рост количества медицинских услуг, не включенных в страховку по ОМС. Так покрытие расходов на стоматологическую помощь со стороны государства сократилось за последнее десятилетие. Плата за стоматологические услуги высока, и все меньше дантистов предоставляют лечение по ОМС, что повлекло за собой развитие стоматологических планов ДМС, покрывающих услуги стоматолога, которые очень распространены в Великобритании среди населения</w:t>
      </w:r>
      <w:r w:rsidR="00424800">
        <w:t>;</w:t>
      </w:r>
      <w:r>
        <w:t xml:space="preserve"> </w:t>
      </w:r>
    </w:p>
    <w:p w14:paraId="349A9E05" w14:textId="688DE4D4" w:rsidR="00CC4E3F" w:rsidRPr="00845C9C" w:rsidRDefault="00CC4E3F" w:rsidP="00000D46">
      <w:pPr>
        <w:pStyle w:val="af0"/>
        <w:numPr>
          <w:ilvl w:val="0"/>
          <w:numId w:val="20"/>
        </w:numPr>
      </w:pPr>
      <w:r>
        <w:t>Комбинирование ОМС и ДМС</w:t>
      </w:r>
      <w:r w:rsidR="00424800">
        <w:t>.</w:t>
      </w:r>
    </w:p>
    <w:p w14:paraId="2AAD0341" w14:textId="77777777" w:rsidR="00CC4E3F" w:rsidRDefault="00CC4E3F" w:rsidP="00CC4E3F">
      <w:r w:rsidRPr="005B43DC">
        <w:t xml:space="preserve">Развитие рынка </w:t>
      </w:r>
      <w:r>
        <w:t>ДМС</w:t>
      </w:r>
      <w:r w:rsidRPr="005B43DC">
        <w:t xml:space="preserve"> в Великобритании тесно связано с ростом реальных доходов населения и развитием медицины.</w:t>
      </w:r>
    </w:p>
    <w:p w14:paraId="4A629B7F" w14:textId="75E90C2A" w:rsidR="00CC4E3F" w:rsidRDefault="00CC4E3F" w:rsidP="00CC4E3F">
      <w:r>
        <w:t xml:space="preserve">Говоря о </w:t>
      </w:r>
      <w:r w:rsidRPr="00642A9A">
        <w:rPr>
          <w:b/>
          <w:bCs/>
        </w:rPr>
        <w:t>доступных планах</w:t>
      </w:r>
      <w:r w:rsidR="00D01BB0">
        <w:rPr>
          <w:b/>
          <w:bCs/>
        </w:rPr>
        <w:t>,</w:t>
      </w:r>
      <w:r w:rsidRPr="00642A9A">
        <w:rPr>
          <w:b/>
          <w:bCs/>
        </w:rPr>
        <w:t xml:space="preserve"> </w:t>
      </w:r>
      <w:r>
        <w:t xml:space="preserve">стоит отметить, что полисы ДМС не предназначены для покрытия расходов на постоянное хроническое лечение. Постоянный уход обычно покрывается в течение ограниченного времени и до определенной стоимости. </w:t>
      </w:r>
    </w:p>
    <w:p w14:paraId="43F42A88" w14:textId="77777777" w:rsidR="00CC4E3F" w:rsidRDefault="00CC4E3F" w:rsidP="00CC4E3F">
      <w:r>
        <w:t xml:space="preserve">Все планы ДМС в Великобритании делятся на 4 широкие категории: </w:t>
      </w:r>
    </w:p>
    <w:p w14:paraId="0910839E" w14:textId="53F0334B" w:rsidR="00CC4E3F" w:rsidRDefault="00D01BB0" w:rsidP="00000D46">
      <w:pPr>
        <w:pStyle w:val="af0"/>
        <w:numPr>
          <w:ilvl w:val="0"/>
          <w:numId w:val="19"/>
        </w:numPr>
        <w:rPr>
          <w:szCs w:val="24"/>
        </w:rPr>
      </w:pPr>
      <w:r>
        <w:rPr>
          <w:szCs w:val="24"/>
        </w:rPr>
        <w:t>К</w:t>
      </w:r>
      <w:r w:rsidR="00CC4E3F">
        <w:rPr>
          <w:szCs w:val="24"/>
        </w:rPr>
        <w:t>омплексные</w:t>
      </w:r>
      <w:r>
        <w:rPr>
          <w:szCs w:val="24"/>
        </w:rPr>
        <w:t>;</w:t>
      </w:r>
    </w:p>
    <w:p w14:paraId="59960091" w14:textId="2BAF44ED" w:rsidR="00CC4E3F" w:rsidRDefault="00D01BB0" w:rsidP="00000D46">
      <w:pPr>
        <w:pStyle w:val="af0"/>
        <w:numPr>
          <w:ilvl w:val="0"/>
          <w:numId w:val="19"/>
        </w:numPr>
        <w:rPr>
          <w:szCs w:val="24"/>
        </w:rPr>
      </w:pPr>
      <w:r>
        <w:rPr>
          <w:szCs w:val="24"/>
        </w:rPr>
        <w:t>С</w:t>
      </w:r>
      <w:r w:rsidR="00CC4E3F">
        <w:rPr>
          <w:szCs w:val="24"/>
        </w:rPr>
        <w:t>тандартные</w:t>
      </w:r>
      <w:r>
        <w:rPr>
          <w:szCs w:val="24"/>
        </w:rPr>
        <w:t>;</w:t>
      </w:r>
    </w:p>
    <w:p w14:paraId="6AA08F0B" w14:textId="24AF6900" w:rsidR="00CC4E3F" w:rsidRDefault="00D01BB0" w:rsidP="00000D46">
      <w:pPr>
        <w:pStyle w:val="af0"/>
        <w:numPr>
          <w:ilvl w:val="0"/>
          <w:numId w:val="19"/>
        </w:numPr>
        <w:rPr>
          <w:szCs w:val="24"/>
        </w:rPr>
      </w:pPr>
      <w:r>
        <w:rPr>
          <w:szCs w:val="24"/>
        </w:rPr>
        <w:t>Б</w:t>
      </w:r>
      <w:r w:rsidR="00CC4E3F">
        <w:rPr>
          <w:szCs w:val="24"/>
        </w:rPr>
        <w:t>юджетные</w:t>
      </w:r>
      <w:r>
        <w:rPr>
          <w:szCs w:val="24"/>
        </w:rPr>
        <w:t>;</w:t>
      </w:r>
    </w:p>
    <w:p w14:paraId="2C9C8711" w14:textId="543F7D03" w:rsidR="00CC4E3F" w:rsidRPr="007052EB" w:rsidRDefault="00D01BB0" w:rsidP="00000D46">
      <w:pPr>
        <w:pStyle w:val="af0"/>
        <w:numPr>
          <w:ilvl w:val="0"/>
          <w:numId w:val="19"/>
        </w:numPr>
        <w:rPr>
          <w:szCs w:val="24"/>
        </w:rPr>
      </w:pPr>
      <w:r>
        <w:rPr>
          <w:szCs w:val="24"/>
        </w:rPr>
        <w:t>О</w:t>
      </w:r>
      <w:r w:rsidR="00CC4E3F">
        <w:rPr>
          <w:szCs w:val="24"/>
        </w:rPr>
        <w:t>граниченные</w:t>
      </w:r>
      <w:r>
        <w:rPr>
          <w:szCs w:val="24"/>
        </w:rPr>
        <w:t>.</w:t>
      </w:r>
      <w:r w:rsidR="00CC4E3F">
        <w:rPr>
          <w:szCs w:val="24"/>
        </w:rPr>
        <w:t xml:space="preserve">  </w:t>
      </w:r>
    </w:p>
    <w:p w14:paraId="0BF66A80" w14:textId="670B1558" w:rsidR="00CC4E3F" w:rsidRDefault="00CC4E3F" w:rsidP="00CC4E3F">
      <w:r>
        <w:rPr>
          <w:szCs w:val="24"/>
        </w:rPr>
        <w:t xml:space="preserve">Данные категории различаются по спектру включаемых услуг, цене и количеству возможных клиник для получения медицинской помощи. По всем категориям </w:t>
      </w:r>
      <w:r>
        <w:t xml:space="preserve">страховые премии оцениваются по степени риска в зависимости от возраста, </w:t>
      </w:r>
      <w:r w:rsidR="00B137C3">
        <w:t xml:space="preserve">состояния здоровья </w:t>
      </w:r>
      <w:r>
        <w:t>и других факторов.</w:t>
      </w:r>
      <w:r w:rsidRPr="00947A66">
        <w:t xml:space="preserve"> </w:t>
      </w:r>
      <w:r>
        <w:t xml:space="preserve">Планы возобновляются ежегодно. Другими факторами, влияющими на цену премии в рамках категорий, являются выбор количества медицинских клиник, к которым страхователь имеет доступ, и уровень выбранных пользовательских сборов (часть стоимости услуги оплачивает пользователь, часть ему возмещает страховая компания). </w:t>
      </w:r>
    </w:p>
    <w:p w14:paraId="07606361" w14:textId="77777777" w:rsidR="00CC4E3F" w:rsidRDefault="00CC4E3F" w:rsidP="00CC4E3F">
      <w:r w:rsidRPr="00947A66">
        <w:rPr>
          <w:b/>
          <w:bCs/>
        </w:rPr>
        <w:t>Люди покупают полисы ДМС,</w:t>
      </w:r>
      <w:r>
        <w:t xml:space="preserve"> чтобы избежать потенциальных очередей на прием к врачам, иметь возможность выбора конкретного специалиста для лечения, и обеспечить себе более комфортные условия в случае пребывания в стационаре. Компании покупают полисы ДМС для своих сотрудников в качестве дополнительного пособия или расширения услуг по охране труда.</w:t>
      </w:r>
    </w:p>
    <w:p w14:paraId="17D14088" w14:textId="1BF9DF00" w:rsidR="00CC4E3F" w:rsidRDefault="00CC4E3F" w:rsidP="00CC4E3F">
      <w:r>
        <w:t xml:space="preserve">На рынке </w:t>
      </w:r>
      <w:r w:rsidR="00D01BB0">
        <w:t>ДМС</w:t>
      </w:r>
      <w:r>
        <w:t xml:space="preserve"> между страховыми компаниями существует высокая конкуренция. </w:t>
      </w:r>
      <w:r w:rsidR="00D01BB0">
        <w:t>Они</w:t>
      </w:r>
      <w:r>
        <w:t xml:space="preserve"> заключают договоры с медицинскими клиниками, заранее оговаривая цены на услуги. Пользователь полиса ДМС в соответствии со своим тарифом выбирает клинику и специалиста, после получения медицинской помощи </w:t>
      </w:r>
      <w:r w:rsidR="00D01BB0">
        <w:t>страховщики</w:t>
      </w:r>
      <w:r>
        <w:t xml:space="preserve"> возмещают стоимость услуги либо непосредственно частной клинике, либо пользователю ДМС. </w:t>
      </w:r>
    </w:p>
    <w:p w14:paraId="51A54F09" w14:textId="3A847BA7" w:rsidR="00CC4E3F" w:rsidRDefault="00D01BB0" w:rsidP="00CC4E3F">
      <w:r>
        <w:lastRenderedPageBreak/>
        <w:t>ДМС</w:t>
      </w:r>
      <w:r w:rsidR="00CC4E3F">
        <w:t xml:space="preserve"> в Великобритании </w:t>
      </w:r>
      <w:r w:rsidR="00CC4E3F" w:rsidRPr="004E317B">
        <w:rPr>
          <w:b/>
          <w:bCs/>
        </w:rPr>
        <w:t>регулируется</w:t>
      </w:r>
      <w:r w:rsidR="00CC4E3F">
        <w:t xml:space="preserve"> только как финансовая услуга с акцентом на обеспечение платежеспособности компании; существует также регулирование продаж и администрирования. Как и все виды страхования, страховые взносы облагаются налогом на страховую премию. Корпоративный ДМС рассматривается как пособие в натуральной форме и подлежит налогообложению.</w:t>
      </w:r>
    </w:p>
    <w:p w14:paraId="4DD5FDDC" w14:textId="7A057F15" w:rsidR="00CC4E3F" w:rsidRDefault="00CC4E3F" w:rsidP="00CC4E3F">
      <w:r>
        <w:t xml:space="preserve">Вполне вероятно, что </w:t>
      </w:r>
      <w:r w:rsidRPr="00740B59">
        <w:rPr>
          <w:b/>
          <w:bCs/>
        </w:rPr>
        <w:t xml:space="preserve">рынок ДМС </w:t>
      </w:r>
      <w:r w:rsidR="00740B59" w:rsidRPr="00740B59">
        <w:rPr>
          <w:b/>
          <w:bCs/>
        </w:rPr>
        <w:t>в будущем</w:t>
      </w:r>
      <w:r w:rsidR="00740B59">
        <w:t xml:space="preserve"> </w:t>
      </w:r>
      <w:r>
        <w:t xml:space="preserve">будет продолжать стремиться предложить что-то сверх того, что может предоставить ОМС. Одним из вариантов развития предлагается разработка новых механизмов комбинирования </w:t>
      </w:r>
      <w:r w:rsidR="00D01BB0">
        <w:t>ОМС</w:t>
      </w:r>
      <w:r>
        <w:t xml:space="preserve"> и </w:t>
      </w:r>
      <w:r w:rsidR="00D01BB0">
        <w:t>ДМС</w:t>
      </w:r>
      <w:r>
        <w:t>.</w:t>
      </w:r>
    </w:p>
    <w:p w14:paraId="2578C8D9" w14:textId="77777777" w:rsidR="00CC4E3F" w:rsidRPr="00DF66C9" w:rsidRDefault="00CC4E3F" w:rsidP="00CC4E3F">
      <w:pPr>
        <w:rPr>
          <w:b/>
          <w:bCs/>
          <w:sz w:val="28"/>
          <w:szCs w:val="28"/>
        </w:rPr>
      </w:pPr>
      <w:r w:rsidRPr="00DF66C9">
        <w:rPr>
          <w:b/>
          <w:bCs/>
          <w:sz w:val="28"/>
          <w:szCs w:val="28"/>
        </w:rPr>
        <w:t>Швейцария</w:t>
      </w:r>
    </w:p>
    <w:p w14:paraId="25BE0433" w14:textId="6EB67399" w:rsidR="00CC4E3F" w:rsidRDefault="00CC4E3F" w:rsidP="00CC4E3F">
      <w:r w:rsidRPr="00724052">
        <w:rPr>
          <w:b/>
          <w:bCs/>
        </w:rPr>
        <w:t>Система здравоохранения в Швейцарии</w:t>
      </w:r>
      <w:r>
        <w:t xml:space="preserve"> считается эффективной. Расходы на нее являются одними из самых высоких в мире. В Швейцарии широко </w:t>
      </w:r>
      <w:r w:rsidRPr="00724052">
        <w:t xml:space="preserve">распространено </w:t>
      </w:r>
      <w:r w:rsidR="00D01BB0">
        <w:t>ОМС</w:t>
      </w:r>
      <w:r w:rsidRPr="00724052">
        <w:t>,</w:t>
      </w:r>
      <w:r>
        <w:t xml:space="preserve"> осуществляемое частными страховщиками на некоммерческой </w:t>
      </w:r>
      <w:r w:rsidRPr="00740B59">
        <w:t xml:space="preserve">основе.  </w:t>
      </w:r>
      <w:r w:rsidR="00D01BB0">
        <w:t>Там</w:t>
      </w:r>
      <w:r w:rsidRPr="00740B59">
        <w:t xml:space="preserve"> действует свыше 60 страховых компаний, каждая из которых предоставляет основные медицинские услуги всем, независимо от состояния здоровья.  Полис</w:t>
      </w:r>
      <w:r>
        <w:rPr>
          <w:color w:val="FF0000"/>
        </w:rPr>
        <w:t xml:space="preserve"> </w:t>
      </w:r>
      <w:r>
        <w:t xml:space="preserve">ОМС покрывает широкий спектр медицинских услуг, который постоянно обновляется органами здравоохранения. Основными исключениями являются: стоматологическая помощь и пребывание в доме престарелых. </w:t>
      </w:r>
      <w:r w:rsidRPr="00057BAF">
        <w:t>Физические лица имеют право на получение государственных премиальных субсидий, если их расходы на обязательное страхование превышают определенный процент налогооблагаемого дохода и богатства (в 2009 году на это имели право 30% населения).</w:t>
      </w:r>
      <w:r w:rsidR="00465B0D">
        <w:rPr>
          <w:rStyle w:val="aff5"/>
        </w:rPr>
        <w:footnoteReference w:id="36"/>
      </w:r>
      <w:r>
        <w:t xml:space="preserve"> </w:t>
      </w:r>
      <w:r w:rsidRPr="00057BAF">
        <w:t xml:space="preserve">Стационарное лечение совместно финансируется примерно на 46-54% за счет обязательного </w:t>
      </w:r>
      <w:r>
        <w:t>страхования</w:t>
      </w:r>
      <w:r w:rsidRPr="00057BAF">
        <w:t xml:space="preserve"> и прямых трансфертов от федерального правительства и местных органов власти (кантонов).</w:t>
      </w:r>
    </w:p>
    <w:p w14:paraId="05B3EA6E" w14:textId="4AEF3FA4" w:rsidR="00CC4E3F" w:rsidRDefault="00CC4E3F" w:rsidP="00CC4E3F">
      <w:r>
        <w:t xml:space="preserve">Первый закон о медицинском страховании, введенный в 1911 году, оставил медицинское страхование в руках частных страховщиков. Хотя медицинское страхование было добровольным, почти 100% населения было охвачено, по крайней мере, базовым медицинским планом (в 1995 году). В 1996 году медицинское страхование было разделено на обязательную и добровольную части. Обязательное страхование покрывает расходы на основные виды лечения, связанные с болезнью, несчастными случаями и беременностью. Поскольку существует мало </w:t>
      </w:r>
      <w:r w:rsidR="00184E2A" w:rsidRPr="00465B0D">
        <w:t>значительных</w:t>
      </w:r>
      <w:r w:rsidRPr="00465B0D">
        <w:t xml:space="preserve"> пробелов в </w:t>
      </w:r>
      <w:r w:rsidR="00184E2A" w:rsidRPr="00465B0D">
        <w:t xml:space="preserve">охвате </w:t>
      </w:r>
      <w:r w:rsidR="00D01BB0" w:rsidRPr="00465B0D">
        <w:t>ОМС</w:t>
      </w:r>
      <w:r w:rsidRPr="00724052">
        <w:rPr>
          <w:b/>
          <w:bCs/>
        </w:rPr>
        <w:t>, роль ДМС</w:t>
      </w:r>
      <w:r>
        <w:t xml:space="preserve"> в первую очередь является дополнительной: люди </w:t>
      </w:r>
      <w:r w:rsidR="00D01BB0">
        <w:t xml:space="preserve">его </w:t>
      </w:r>
      <w:r>
        <w:t xml:space="preserve">покупают, чтобы получить доступ к большему выбору клиник и высокому уровню сервиса. Кроме того, существуют планы ДМС, охватывающие услуги, исключенные из </w:t>
      </w:r>
      <w:r w:rsidR="00D01BB0">
        <w:t>ОМС</w:t>
      </w:r>
      <w:r>
        <w:t>, такие как стоматологическая помощь.</w:t>
      </w:r>
    </w:p>
    <w:p w14:paraId="62351F87" w14:textId="0B193AD0" w:rsidR="00CC4E3F" w:rsidRDefault="00CC4E3F" w:rsidP="00CC4E3F">
      <w:r>
        <w:lastRenderedPageBreak/>
        <w:t xml:space="preserve">Говоря о </w:t>
      </w:r>
      <w:r w:rsidRPr="00724052">
        <w:rPr>
          <w:b/>
          <w:bCs/>
        </w:rPr>
        <w:t>существующих планах</w:t>
      </w:r>
      <w:r>
        <w:t xml:space="preserve">, </w:t>
      </w:r>
      <w:r w:rsidR="00D01BB0">
        <w:t>следует</w:t>
      </w:r>
      <w:r>
        <w:t xml:space="preserve"> отметить, что большинство полисов ДМС — это больничные планы, обеспечивающие доступ к полу-частным или частным палатам в государственных и частных больницах или больницах за пределами кантона резидентства (в зависимости от выбранного уровня охвата).</w:t>
      </w:r>
    </w:p>
    <w:p w14:paraId="2B076645" w14:textId="77777777" w:rsidR="00CC4E3F" w:rsidRDefault="00CC4E3F" w:rsidP="00CC4E3F">
      <w:r>
        <w:t>Существуют также стоматологические планы и дополнительные планы амбулаторной помощи, охватывающие физиотерапию, отпускаемые по рецепту лекарства, частичное покрытие очков и контактных линз, а также некоторые дополнительные и альтернативные методы лечения. Некоторые планы ОМС охватывают оплату больничных для самозанятых лиц и компаний.</w:t>
      </w:r>
    </w:p>
    <w:p w14:paraId="55EB31F1" w14:textId="1451607C" w:rsidR="00CC4E3F" w:rsidRDefault="00CC4E3F" w:rsidP="00CC4E3F">
      <w:r w:rsidRPr="00724052">
        <w:rPr>
          <w:b/>
          <w:bCs/>
        </w:rPr>
        <w:t xml:space="preserve">Основной причиной покупки полисов ДМС </w:t>
      </w:r>
      <w:r>
        <w:t>является свободный выбор специалиста и конфиденциальность во время пребывания в</w:t>
      </w:r>
      <w:r w:rsidR="00D01BB0">
        <w:t xml:space="preserve"> больнице</w:t>
      </w:r>
      <w:r>
        <w:t xml:space="preserve">. </w:t>
      </w:r>
      <w:r w:rsidRPr="00740B59">
        <w:rPr>
          <w:b/>
          <w:bCs/>
        </w:rPr>
        <w:t xml:space="preserve">Развитие рынка </w:t>
      </w:r>
      <w:r w:rsidR="00D01BB0">
        <w:rPr>
          <w:b/>
          <w:bCs/>
        </w:rPr>
        <w:t>ДМС</w:t>
      </w:r>
      <w:r w:rsidRPr="00740B59">
        <w:t xml:space="preserve"> тут обусловлено потребностью застрахованных в дополнительных медицинских услугах, которые не входят в страховку </w:t>
      </w:r>
      <w:r w:rsidR="00D01BB0">
        <w:t>ОМС</w:t>
      </w:r>
      <w:r w:rsidRPr="00740B59">
        <w:t>,</w:t>
      </w:r>
      <w:r>
        <w:t xml:space="preserve"> и высоком качестве сервиса.</w:t>
      </w:r>
    </w:p>
    <w:p w14:paraId="6A7CA9F1" w14:textId="5CB3562A" w:rsidR="00CC4E3F" w:rsidRDefault="00CC4E3F" w:rsidP="00740B59">
      <w:r>
        <w:t>По данным швейцарского медицинского исследования (</w:t>
      </w:r>
      <w:proofErr w:type="spellStart"/>
      <w:r>
        <w:t>Federal</w:t>
      </w:r>
      <w:proofErr w:type="spellEnd"/>
      <w:r>
        <w:t xml:space="preserve"> </w:t>
      </w:r>
      <w:proofErr w:type="spellStart"/>
      <w:r>
        <w:t>Office</w:t>
      </w:r>
      <w:proofErr w:type="spellEnd"/>
      <w:r>
        <w:t xml:space="preserve"> </w:t>
      </w:r>
      <w:proofErr w:type="spellStart"/>
      <w:r>
        <w:t>of</w:t>
      </w:r>
      <w:proofErr w:type="spellEnd"/>
      <w:r>
        <w:t xml:space="preserve"> </w:t>
      </w:r>
      <w:proofErr w:type="spellStart"/>
      <w:r>
        <w:t>Public</w:t>
      </w:r>
      <w:proofErr w:type="spellEnd"/>
      <w:r>
        <w:t xml:space="preserve"> </w:t>
      </w:r>
      <w:proofErr w:type="spellStart"/>
      <w:r>
        <w:t>Health</w:t>
      </w:r>
      <w:proofErr w:type="spellEnd"/>
      <w:r>
        <w:t>, 2007)</w:t>
      </w:r>
      <w:r w:rsidR="00465B0D">
        <w:rPr>
          <w:rStyle w:val="aff5"/>
        </w:rPr>
        <w:footnoteReference w:id="37"/>
      </w:r>
      <w:r>
        <w:t xml:space="preserve">, </w:t>
      </w:r>
      <w:r w:rsidRPr="00724052">
        <w:rPr>
          <w:b/>
          <w:bCs/>
        </w:rPr>
        <w:t>ДМС охватывает около 72% населения</w:t>
      </w:r>
      <w:r>
        <w:t>, причем более высокий охват наблюдается среди пожилых людей (старше 45 лет) и лиц с высшим образованием. Доля лиц с ДМС была самой низкой среди молодых мужчин в возрасте от 25 до 34 лет (63%). Пособия по болезни почти исключительно покупаются компаниями (97% контрактов) в качестве перестрахования, поскольку сотрудники по закону имеют право на продолжение выплаты до 6 месяцев в случае болезни. С ростом расходов на обязательное страхование все меньше молодых и здоровых людей приобретают ДМС, что приводит к росту расходов, которые несут остальные пожилые и больные люди с ДМС. Это привело к резкому увеличению премий по ДМС в последние несколько лет, что в сочетании с расширением обязательного страхования объясняет ограниченный рост рынка ДМС.</w:t>
      </w:r>
    </w:p>
    <w:p w14:paraId="4B90830D" w14:textId="77777777" w:rsidR="00CC4E3F" w:rsidRDefault="00CC4E3F" w:rsidP="00CC4E3F">
      <w:pPr>
        <w:ind w:firstLine="0"/>
      </w:pPr>
      <w:r>
        <w:t xml:space="preserve">В отличие от обязательного страхования, </w:t>
      </w:r>
      <w:r w:rsidRPr="00724052">
        <w:rPr>
          <w:b/>
          <w:bCs/>
        </w:rPr>
        <w:t xml:space="preserve">рынок ДМС не подвергается </w:t>
      </w:r>
      <w:r>
        <w:rPr>
          <w:b/>
          <w:bCs/>
        </w:rPr>
        <w:t xml:space="preserve">сильному государственному </w:t>
      </w:r>
      <w:r w:rsidRPr="00724052">
        <w:rPr>
          <w:b/>
          <w:bCs/>
        </w:rPr>
        <w:t>регулированию</w:t>
      </w:r>
      <w:r>
        <w:t>, хотя в последнее время было усилено регулирование ценообразования и резервов.</w:t>
      </w:r>
    </w:p>
    <w:p w14:paraId="02007746" w14:textId="5984D07E" w:rsidR="00CC4E3F" w:rsidRDefault="00CC4E3F" w:rsidP="00CC4E3F">
      <w:r>
        <w:t>Важность ДМС неуклонно снижается с течением времени, особенно после реформы системы здравоохранения в 2012 году.</w:t>
      </w:r>
    </w:p>
    <w:p w14:paraId="66EC5AF8" w14:textId="573F4A7D" w:rsidR="00CC4E3F" w:rsidRDefault="00CC4E3F" w:rsidP="00CC4E3F">
      <w:r>
        <w:t xml:space="preserve">Однако предложение референдума о создании единой, контролируемой государством системы обязательного страхования, заменяющей действующую систему множественных конкурирующих страховщиков, было подавляющим большинством голосов отвергнуто избирателями. Если бы он был принят, частные страховщики все еще </w:t>
      </w:r>
      <w:r>
        <w:lastRenderedPageBreak/>
        <w:t>могли бы предлагать ДМС, но столкнулись бы с гораздо более высокими административными издержками из-за значительных потерь в экономии от масштаба.</w:t>
      </w:r>
    </w:p>
    <w:p w14:paraId="146AD230" w14:textId="77777777" w:rsidR="00CC4E3F" w:rsidRPr="00736D92" w:rsidRDefault="00CC4E3F" w:rsidP="00CC4E3F">
      <w:pPr>
        <w:rPr>
          <w:b/>
          <w:bCs/>
          <w:sz w:val="28"/>
          <w:szCs w:val="28"/>
        </w:rPr>
      </w:pPr>
      <w:r w:rsidRPr="00736D92">
        <w:rPr>
          <w:b/>
          <w:bCs/>
          <w:sz w:val="28"/>
          <w:szCs w:val="28"/>
        </w:rPr>
        <w:t>Нидерланды</w:t>
      </w:r>
    </w:p>
    <w:p w14:paraId="610E29BE" w14:textId="5AC76FFB" w:rsidR="00CC4E3F" w:rsidRDefault="00CC4E3F" w:rsidP="00CC4E3F">
      <w:r>
        <w:t xml:space="preserve">В Нидерландах достаточно доступная </w:t>
      </w:r>
      <w:r w:rsidRPr="00740B59">
        <w:rPr>
          <w:b/>
          <w:bCs/>
        </w:rPr>
        <w:t>система здравоохранения</w:t>
      </w:r>
      <w:r>
        <w:t>, обеспечивающая жителей страны медицинским обслуживанием высокого качества. Она находится в ведении правительства, также существуют частные страховые компании, при этом жители обязаны оформлять медицинскую страховку для получения доступа к услугам. Все взрослые должны платить обязательную ежегодную франшизу (375 евро в 2015 году)</w:t>
      </w:r>
      <w:r w:rsidR="002C6E41">
        <w:rPr>
          <w:rStyle w:val="aff5"/>
        </w:rPr>
        <w:footnoteReference w:id="38"/>
      </w:r>
      <w:r>
        <w:t xml:space="preserve"> при использовании медицинских услуг. Посещение терапевта, уход за беременными и детьми освобождаются от франшизы. </w:t>
      </w:r>
    </w:p>
    <w:p w14:paraId="7764419A" w14:textId="6D1CCA70" w:rsidR="00CC4E3F" w:rsidRDefault="00CC4E3F" w:rsidP="00CC4E3F">
      <w:r>
        <w:t xml:space="preserve">Закон о медицинском страховании 2006 года подразумевал значительное сокращение спроса на частное медицинское страхование. Тогда ДМС утратил свою традиционную замещающую </w:t>
      </w:r>
      <w:r w:rsidRPr="00642A9A">
        <w:rPr>
          <w:b/>
          <w:bCs/>
        </w:rPr>
        <w:t>роль</w:t>
      </w:r>
      <w:r>
        <w:t xml:space="preserve"> и теперь играет лишь дополняющую роль, охватывая услуги, не охваченные схемой </w:t>
      </w:r>
      <w:r w:rsidR="00D01BB0">
        <w:t>ОМС</w:t>
      </w:r>
      <w:r>
        <w:t xml:space="preserve">. Некоторые планы ДМС также покрывают обязательную франшизу. </w:t>
      </w:r>
    </w:p>
    <w:p w14:paraId="5C359A25" w14:textId="77777777" w:rsidR="00CC4E3F" w:rsidRDefault="00CC4E3F" w:rsidP="00CC4E3F">
      <w:r w:rsidRPr="00503EB4">
        <w:rPr>
          <w:b/>
          <w:bCs/>
        </w:rPr>
        <w:t>Планы ДМС</w:t>
      </w:r>
      <w:r>
        <w:t xml:space="preserve"> варьируются и могут охватывать стоматологическую помощь взрослым, физиотерапию, очки, </w:t>
      </w:r>
      <w:proofErr w:type="spellStart"/>
      <w:r>
        <w:t>ортодонтическую</w:t>
      </w:r>
      <w:proofErr w:type="spellEnd"/>
      <w:r>
        <w:t xml:space="preserve"> помощь, альтернативную медицину, контрацептивы, профилактические программы, включая программы физических упражнений, диетические услуги, слуховые аппараты, лечение кожи, стерилизацию и плату за пользование услугами хосписа. Планы могут быть стандартными (базовыми), серебряными или золотыми (наиболее полными).</w:t>
      </w:r>
    </w:p>
    <w:p w14:paraId="0F67582F" w14:textId="77777777" w:rsidR="00CC4E3F" w:rsidRDefault="00CC4E3F" w:rsidP="00CC4E3F">
      <w:r>
        <w:t>Кроме того, страховщики ориентируют свои планы на конкретные группы населения, предлагая пакеты для молодежи (прививки для поездок за границу, стоматологическая помощь и презервативы), семей (</w:t>
      </w:r>
      <w:proofErr w:type="spellStart"/>
      <w:r>
        <w:t>ортодонтическая</w:t>
      </w:r>
      <w:proofErr w:type="spellEnd"/>
      <w:r>
        <w:t xml:space="preserve"> помощь и некоторые формы ухода за материнством) и людей в возрасте 50 лет и старше (например, слуховые аппараты).</w:t>
      </w:r>
    </w:p>
    <w:p w14:paraId="0AAEB548" w14:textId="4CCAB843" w:rsidR="00CC4E3F" w:rsidRDefault="00CC4E3F" w:rsidP="00CC4E3F">
      <w:r>
        <w:t>Страховщики могут свободно отклонять заявки</w:t>
      </w:r>
      <w:r w:rsidR="00740B59">
        <w:t xml:space="preserve"> и</w:t>
      </w:r>
      <w:r>
        <w:t xml:space="preserve"> вводить возрастные ограничения.</w:t>
      </w:r>
    </w:p>
    <w:p w14:paraId="6B6D3317" w14:textId="103259E3" w:rsidR="00CC4E3F" w:rsidRDefault="00CC4E3F" w:rsidP="00CC4E3F">
      <w:r>
        <w:t xml:space="preserve">Голландцы, как правило, не склонны к риску, и </w:t>
      </w:r>
      <w:r w:rsidRPr="00740B59">
        <w:rPr>
          <w:b/>
          <w:bCs/>
        </w:rPr>
        <w:t>доля населения, приобретающего дополнительные планы</w:t>
      </w:r>
      <w:r>
        <w:t>, очень высока: 84% людей, охваченных схемой ДМС в 2015 году (около 90% людей групповым планом ДМС в 2015 году).</w:t>
      </w:r>
      <w:r w:rsidR="0077048F">
        <w:rPr>
          <w:rStyle w:val="aff5"/>
        </w:rPr>
        <w:footnoteReference w:id="39"/>
      </w:r>
      <w:r w:rsidRPr="0041283E">
        <w:t xml:space="preserve"> </w:t>
      </w:r>
    </w:p>
    <w:p w14:paraId="645AA0E8" w14:textId="77777777" w:rsidR="00CC4E3F" w:rsidRDefault="00CC4E3F" w:rsidP="00CC4E3F">
      <w:r>
        <w:lastRenderedPageBreak/>
        <w:t>Страховщики обычно возмещают своим клиентам расходы за пользование услугами, предусмотренными их планом. Они могут возместить полную стоимость, процент от стоимости или фиксированную сумму.</w:t>
      </w:r>
    </w:p>
    <w:p w14:paraId="03DBC58B" w14:textId="77777777" w:rsidR="00CC4E3F" w:rsidRDefault="00CC4E3F" w:rsidP="00CC4E3F">
      <w:r w:rsidRPr="00740B59">
        <w:rPr>
          <w:b/>
          <w:bCs/>
        </w:rPr>
        <w:t>Регулирование ДМС</w:t>
      </w:r>
      <w:r>
        <w:t xml:space="preserve"> ограничивается стандартным рыночным регулированием, применяемым ко всему страховому бизнесу, таким как требования к платежеспособности и отчетности, антикартельное регулирование и регулирование безопасности пациентов. Основным регулирующим органом является голландский банк, который контролирует требования к платежеспособности.</w:t>
      </w:r>
    </w:p>
    <w:p w14:paraId="21361022" w14:textId="77777777" w:rsidR="00CC4E3F" w:rsidRDefault="00CC4E3F" w:rsidP="00CC4E3F">
      <w:pPr>
        <w:rPr>
          <w:b/>
          <w:bCs/>
          <w:sz w:val="28"/>
          <w:szCs w:val="28"/>
        </w:rPr>
      </w:pPr>
      <w:r w:rsidRPr="0041283E">
        <w:rPr>
          <w:b/>
          <w:bCs/>
          <w:sz w:val="28"/>
          <w:szCs w:val="28"/>
        </w:rPr>
        <w:t>Франция</w:t>
      </w:r>
    </w:p>
    <w:p w14:paraId="3215A964" w14:textId="65D7980C" w:rsidR="00CC4E3F" w:rsidRPr="00713B2E" w:rsidRDefault="00CC4E3F" w:rsidP="00CC4E3F">
      <w:r w:rsidRPr="00642A9A">
        <w:rPr>
          <w:b/>
          <w:bCs/>
        </w:rPr>
        <w:t>Система здравоохранения</w:t>
      </w:r>
      <w:r w:rsidR="00D01BB0">
        <w:rPr>
          <w:b/>
          <w:bCs/>
        </w:rPr>
        <w:t xml:space="preserve"> Франции</w:t>
      </w:r>
      <w:r w:rsidRPr="00713B2E">
        <w:t xml:space="preserve"> обеспечивает всеобщий охват</w:t>
      </w:r>
      <w:r>
        <w:t xml:space="preserve"> населения</w:t>
      </w:r>
      <w:r w:rsidR="00D150FC">
        <w:t xml:space="preserve"> через</w:t>
      </w:r>
      <w:r w:rsidR="00D01BB0">
        <w:t xml:space="preserve"> </w:t>
      </w:r>
      <w:r w:rsidRPr="00713B2E">
        <w:t>финансируем</w:t>
      </w:r>
      <w:r w:rsidR="00D150FC">
        <w:t>ую</w:t>
      </w:r>
      <w:r w:rsidRPr="00713B2E">
        <w:t xml:space="preserve"> государством систем</w:t>
      </w:r>
      <w:r w:rsidR="00D150FC">
        <w:t>у</w:t>
      </w:r>
      <w:r w:rsidRPr="00713B2E">
        <w:t xml:space="preserve">. </w:t>
      </w:r>
      <w:r w:rsidR="00D150FC">
        <w:t>П</w:t>
      </w:r>
      <w:r w:rsidRPr="00713B2E">
        <w:t xml:space="preserve">акет </w:t>
      </w:r>
      <w:r w:rsidR="00740B59">
        <w:t>медицинских льгот</w:t>
      </w:r>
      <w:r w:rsidRPr="00713B2E">
        <w:t xml:space="preserve"> </w:t>
      </w:r>
      <w:r w:rsidR="00D150FC">
        <w:t xml:space="preserve">по ОМС </w:t>
      </w:r>
      <w:r w:rsidRPr="00713B2E">
        <w:t xml:space="preserve">считается </w:t>
      </w:r>
      <w:r w:rsidR="00740B59">
        <w:t>хорошим</w:t>
      </w:r>
      <w:r w:rsidRPr="00713B2E">
        <w:t xml:space="preserve"> с точки зрения объема </w:t>
      </w:r>
      <w:r w:rsidR="00740B59">
        <w:t>доступных медицинских услуг</w:t>
      </w:r>
      <w:r w:rsidR="00D150FC">
        <w:t>. Однако</w:t>
      </w:r>
      <w:r w:rsidRPr="00713B2E">
        <w:t xml:space="preserve"> </w:t>
      </w:r>
      <w:r w:rsidR="00D150FC">
        <w:t xml:space="preserve">применяется </w:t>
      </w:r>
      <w:r w:rsidRPr="00713B2E">
        <w:t xml:space="preserve">плата за </w:t>
      </w:r>
      <w:r w:rsidR="00D150FC">
        <w:t xml:space="preserve">его </w:t>
      </w:r>
      <w:r w:rsidRPr="00713B2E">
        <w:t>пользование, главным образом в форме совместного страхования (за исключением лечения хронических заболеваний). Пациенты имеют доступ к государственным и частным больницам.</w:t>
      </w:r>
    </w:p>
    <w:p w14:paraId="04102E49" w14:textId="27328910" w:rsidR="00CC4E3F" w:rsidRDefault="00CC4E3F" w:rsidP="00CC4E3F">
      <w:r w:rsidRPr="00713B2E">
        <w:t xml:space="preserve">Стационарное лечение требует 20% </w:t>
      </w:r>
      <w:proofErr w:type="spellStart"/>
      <w:r w:rsidRPr="00713B2E">
        <w:t>сострахования</w:t>
      </w:r>
      <w:proofErr w:type="spellEnd"/>
      <w:r w:rsidRPr="00713B2E">
        <w:t xml:space="preserve"> от пациентов. Совместное страхование не требуется для дорогостоящих операций. Пациенты также платят единовременную сумму в день пребывания в больнице за питание. Амбулаторная помощь включает в себя три вида платежей: совместное страхование, дополнительные счета и франшизы. Ставки совместного страхования составляют 30% для врачей и стоматологов и 40% для вспомогательных услуг и лабораторных исследований. Для большинства лекарств </w:t>
      </w:r>
      <w:proofErr w:type="spellStart"/>
      <w:r w:rsidRPr="00713B2E">
        <w:t>сострахование</w:t>
      </w:r>
      <w:proofErr w:type="spellEnd"/>
      <w:r w:rsidRPr="00713B2E">
        <w:t xml:space="preserve"> колеблется от 0% для незаменяемых или дорогих лекарств</w:t>
      </w:r>
      <w:r w:rsidRPr="0041283E">
        <w:t xml:space="preserve"> </w:t>
      </w:r>
      <w:r w:rsidRPr="00713B2E">
        <w:t>до 85% для так называемых удобных лекарств. Некоторые амбулаторные специалисты используют дополнительные счета</w:t>
      </w:r>
      <w:r>
        <w:t>.</w:t>
      </w:r>
    </w:p>
    <w:p w14:paraId="7BCC4889" w14:textId="4B86B199" w:rsidR="00CC4E3F" w:rsidRDefault="00CC4E3F" w:rsidP="00CC4E3F">
      <w:r>
        <w:t xml:space="preserve">Основная </w:t>
      </w:r>
      <w:r w:rsidRPr="00642A9A">
        <w:rPr>
          <w:b/>
          <w:bCs/>
        </w:rPr>
        <w:t>роль ДМС</w:t>
      </w:r>
      <w:r>
        <w:t xml:space="preserve"> является дополнительной, покрывая большинство расходов пользователей</w:t>
      </w:r>
      <w:r w:rsidR="00740B59">
        <w:t xml:space="preserve"> на медицинские услуги по ОМС</w:t>
      </w:r>
      <w:r>
        <w:t>. Полисы ДМС также предлагают расширенное покрытие медицинских услуг, не включенных в законодательный план, таких как стоматологическая и оптическая помощь, а также дополнительное покрытие частных удобств, таких как стоимость одноместного номера.</w:t>
      </w:r>
    </w:p>
    <w:p w14:paraId="67079B70" w14:textId="77777777" w:rsidR="00CC4E3F" w:rsidRDefault="00CC4E3F" w:rsidP="00CC4E3F">
      <w:r>
        <w:t xml:space="preserve">В 2000 году правительство ввело систему бесплатного ДМС, покрывающую расходы пользователей для самых бедных домохозяйств. </w:t>
      </w:r>
    </w:p>
    <w:p w14:paraId="29E318A4" w14:textId="1EC2939C" w:rsidR="00CC4E3F" w:rsidRDefault="00CC4E3F" w:rsidP="00CC4E3F">
      <w:r>
        <w:t xml:space="preserve">Все </w:t>
      </w:r>
      <w:r w:rsidRPr="00642A9A">
        <w:rPr>
          <w:b/>
          <w:bCs/>
        </w:rPr>
        <w:t>планы ДМС</w:t>
      </w:r>
      <w:r>
        <w:t xml:space="preserve"> предлагают дополнительное покрытие расходов пользователей</w:t>
      </w:r>
      <w:r w:rsidR="00D150FC">
        <w:t xml:space="preserve">: </w:t>
      </w:r>
      <w:r>
        <w:t>удобства (больничное размещение в одноместном номере)</w:t>
      </w:r>
      <w:r w:rsidR="00D150FC">
        <w:t xml:space="preserve">; </w:t>
      </w:r>
      <w:r>
        <w:t>услуги, не охваченные установленной законом схемой</w:t>
      </w:r>
      <w:r w:rsidR="00D150FC">
        <w:t>;</w:t>
      </w:r>
      <w:r>
        <w:t xml:space="preserve"> </w:t>
      </w:r>
      <w:proofErr w:type="spellStart"/>
      <w:r>
        <w:t>сострахование</w:t>
      </w:r>
      <w:proofErr w:type="spellEnd"/>
      <w:r>
        <w:t xml:space="preserve"> (основанное на установленных законом тарифах) для большинства услуг</w:t>
      </w:r>
      <w:r w:rsidR="00D150FC">
        <w:t xml:space="preserve">. </w:t>
      </w:r>
    </w:p>
    <w:p w14:paraId="08351636" w14:textId="2E3C2241" w:rsidR="00CC4E3F" w:rsidRDefault="00D150FC" w:rsidP="00CC4E3F">
      <w:r>
        <w:rPr>
          <w:b/>
          <w:bCs/>
        </w:rPr>
        <w:lastRenderedPageBreak/>
        <w:t xml:space="preserve">Полисы </w:t>
      </w:r>
      <w:r w:rsidR="00CC4E3F" w:rsidRPr="00740B59">
        <w:rPr>
          <w:b/>
          <w:bCs/>
        </w:rPr>
        <w:t>ДМС могут быть приобретены</w:t>
      </w:r>
      <w:r w:rsidR="00CC4E3F">
        <w:t xml:space="preserve"> как физическими лицами, так и предприятиями для своих сотрудников. Опрос показал, что в 2009 году 44% частных застрахованных лиц были охвачены групповыми контрактами.</w:t>
      </w:r>
      <w:r w:rsidR="0077048F">
        <w:rPr>
          <w:rStyle w:val="aff5"/>
        </w:rPr>
        <w:footnoteReference w:id="40"/>
      </w:r>
      <w:r w:rsidR="00CC4E3F">
        <w:t xml:space="preserve"> В то время как большинство индивидуальных контрактов ДМС являются добровольными (56%), групповые контракты обычно являются обязательными для всех сотрудников и предлагают более широкий охват</w:t>
      </w:r>
      <w:r>
        <w:t xml:space="preserve"> услуг</w:t>
      </w:r>
      <w:r w:rsidR="00CC4E3F">
        <w:t>.</w:t>
      </w:r>
    </w:p>
    <w:p w14:paraId="77A1C5CB" w14:textId="77777777" w:rsidR="00CC4E3F" w:rsidRPr="00713B2E" w:rsidRDefault="00CC4E3F" w:rsidP="00CC4E3F">
      <w:r>
        <w:t>Люди в основном покупают ДМС для защиты от широко распространенной платы пользователей за государственные медицинские услуги.</w:t>
      </w:r>
    </w:p>
    <w:p w14:paraId="142DF515" w14:textId="4C054D4F" w:rsidR="00CC4E3F" w:rsidRDefault="00CC4E3F" w:rsidP="00CC4E3F">
      <w:r>
        <w:t>Рынок ДМС характеризуется большим количеством страховщиков: 711 в 2010 году.</w:t>
      </w:r>
      <w:r w:rsidR="0077048F">
        <w:rPr>
          <w:rStyle w:val="aff5"/>
        </w:rPr>
        <w:footnoteReference w:id="41"/>
      </w:r>
      <w:r>
        <w:t xml:space="preserve"> Это число сократилось более чем наполовину с 2001 года, поскольку многие страховщики покинули рынок из-за сильной конкуренции и строгих правил андеррайтинга. </w:t>
      </w:r>
      <w:r w:rsidRPr="00740B59">
        <w:rPr>
          <w:b/>
          <w:bCs/>
        </w:rPr>
        <w:t>Страховщики</w:t>
      </w:r>
      <w:r>
        <w:t xml:space="preserve"> делятся на 3 вида: взаимные, коммерческие и обеспечительные. Взаимные страховщики (известные как </w:t>
      </w:r>
      <w:proofErr w:type="spellStart"/>
      <w:r>
        <w:t>mutuelles</w:t>
      </w:r>
      <w:proofErr w:type="spellEnd"/>
      <w:r>
        <w:t>) действуют на некоммерческой основе. Они используют ограниченный рейтинг риска премий, а некоторые даже предлагают премии, связанные с доходом. Договоры медицинского страхования составляют 89% их оборота.</w:t>
      </w:r>
      <w:r w:rsidR="0077048F">
        <w:rPr>
          <w:rStyle w:val="aff5"/>
        </w:rPr>
        <w:footnoteReference w:id="42"/>
      </w:r>
      <w:r>
        <w:t xml:space="preserve"> </w:t>
      </w:r>
      <w:r w:rsidR="00740B59">
        <w:t>В</w:t>
      </w:r>
      <w:r>
        <w:t xml:space="preserve"> основном</w:t>
      </w:r>
      <w:r w:rsidR="00740B59">
        <w:t xml:space="preserve"> они</w:t>
      </w:r>
      <w:r>
        <w:t xml:space="preserve"> предлагают индивидуальные контракты, и большинство их групповых контрактов являются добровольными. Коммерческие страховщики вышли на рынок ДМС в начале 1980-х годов, когда другие отрасли рынка страхования жизни стали насыщенными. Они часто используют большой набор характеристик, включая состояние здоровья, чтобы оценить премии. В 2010 году медицинское страхование составляло 14% оборота для компаний, не связанных с жизнью, и 6% для компаний, предлагающих смешанные контракты.</w:t>
      </w:r>
    </w:p>
    <w:p w14:paraId="421FF5AE" w14:textId="07AC7F43" w:rsidR="00CC4E3F" w:rsidRDefault="00CC4E3F" w:rsidP="00CC4E3F">
      <w:r>
        <w:t>После Второй мировой войны были созданы специальные учреждения для управления пенсиями</w:t>
      </w:r>
      <w:r w:rsidR="00740B59">
        <w:t xml:space="preserve"> – обеспечительные страховщики</w:t>
      </w:r>
      <w:r>
        <w:t xml:space="preserve">. </w:t>
      </w:r>
      <w:r w:rsidR="00D150FC">
        <w:t xml:space="preserve">На данный момент они </w:t>
      </w:r>
      <w:r>
        <w:t>занимают самую малую долю рынка ДМС и специализируются на обязательных групповых контрактах для компаний (84% их оборота по медицинскому страхованию) (DREES, 2011).</w:t>
      </w:r>
      <w:r w:rsidR="0077048F">
        <w:rPr>
          <w:rStyle w:val="aff5"/>
        </w:rPr>
        <w:footnoteReference w:id="43"/>
      </w:r>
      <w:r>
        <w:t xml:space="preserve"> </w:t>
      </w:r>
    </w:p>
    <w:p w14:paraId="5F20DFE3" w14:textId="77777777" w:rsidR="00CC4E3F" w:rsidRDefault="00CC4E3F" w:rsidP="00CC4E3F">
      <w:r>
        <w:lastRenderedPageBreak/>
        <w:t xml:space="preserve">Взаимные и обеспечительные учреждения </w:t>
      </w:r>
      <w:r w:rsidRPr="0077048F">
        <w:rPr>
          <w:b/>
          <w:bCs/>
        </w:rPr>
        <w:t>регулируются</w:t>
      </w:r>
      <w:r>
        <w:t xml:space="preserve"> Департаментом социального обеспечения Министерства здравоохранения; Министерство экономики и финансов регулирует деятельность коммерческих страховщиков. Все три объекта находятся под надзором органа </w:t>
      </w:r>
      <w:proofErr w:type="spellStart"/>
      <w:r>
        <w:t>пруденциального</w:t>
      </w:r>
      <w:proofErr w:type="spellEnd"/>
      <w:r>
        <w:t xml:space="preserve"> надзора (</w:t>
      </w:r>
      <w:proofErr w:type="spellStart"/>
      <w:r>
        <w:t>Autorité</w:t>
      </w:r>
      <w:proofErr w:type="spellEnd"/>
      <w:r>
        <w:t xml:space="preserve"> </w:t>
      </w:r>
      <w:proofErr w:type="spellStart"/>
      <w:r>
        <w:t>de</w:t>
      </w:r>
      <w:proofErr w:type="spellEnd"/>
      <w:r>
        <w:t xml:space="preserve"> </w:t>
      </w:r>
      <w:proofErr w:type="spellStart"/>
      <w:r>
        <w:t>contrôle</w:t>
      </w:r>
      <w:proofErr w:type="spellEnd"/>
      <w:r>
        <w:t xml:space="preserve"> </w:t>
      </w:r>
      <w:proofErr w:type="spellStart"/>
      <w:r>
        <w:t>prudentiel</w:t>
      </w:r>
      <w:proofErr w:type="spellEnd"/>
      <w:r>
        <w:t xml:space="preserve"> </w:t>
      </w:r>
      <w:proofErr w:type="spellStart"/>
      <w:r>
        <w:t>et</w:t>
      </w:r>
      <w:proofErr w:type="spellEnd"/>
      <w:r>
        <w:t xml:space="preserve"> </w:t>
      </w:r>
      <w:proofErr w:type="spellStart"/>
      <w:r>
        <w:t>de</w:t>
      </w:r>
      <w:proofErr w:type="spellEnd"/>
      <w:r>
        <w:t xml:space="preserve"> </w:t>
      </w:r>
      <w:proofErr w:type="spellStart"/>
      <w:r>
        <w:t>résolution</w:t>
      </w:r>
      <w:proofErr w:type="spellEnd"/>
      <w:r>
        <w:t xml:space="preserve">, ACPR). </w:t>
      </w:r>
    </w:p>
    <w:p w14:paraId="0B39F2D7" w14:textId="5F77AA49" w:rsidR="00CC4E3F" w:rsidRDefault="00CC4E3F" w:rsidP="00CC4E3F">
      <w:r>
        <w:t>Растущая роль ДМС в финансировании системы здравоохранения была признана благодаря тому, что страховщики стали играть более важную роль. В 2004 году был</w:t>
      </w:r>
      <w:r w:rsidR="00740B59">
        <w:t>о</w:t>
      </w:r>
      <w:r>
        <w:t xml:space="preserve"> создан</w:t>
      </w:r>
      <w:r w:rsidR="00740B59">
        <w:t>о объединение страховщиков (UNOCAM) для предоставления их интересов</w:t>
      </w:r>
      <w:r>
        <w:t xml:space="preserve">. Перед внедрением новых продуктов в финансируемый государством пакет льгот проводятся консультации с UNOCAM. </w:t>
      </w:r>
      <w:r w:rsidR="00740B59">
        <w:t>Оно</w:t>
      </w:r>
      <w:r>
        <w:t xml:space="preserve"> также входит в состав комитета по ценообразованию на финансируемые государством лекарственные средства и медицинские изделия и участвует в переговорах о заключении национальных соглашений с медицинскими работниками.</w:t>
      </w:r>
    </w:p>
    <w:p w14:paraId="4925E0BF" w14:textId="05E5CAF4" w:rsidR="00CC4E3F" w:rsidRDefault="00CC4E3F" w:rsidP="00CC4E3F">
      <w:r>
        <w:t>За последние 50 лет охват ДМС увеличился втрое</w:t>
      </w:r>
      <w:r w:rsidR="00D150FC">
        <w:t>. О</w:t>
      </w:r>
      <w:r w:rsidR="00D25005">
        <w:t xml:space="preserve">но </w:t>
      </w:r>
      <w:r>
        <w:t xml:space="preserve">играет важную роль в обеспечении доступа к медицинскому обслуживанию и финансовой защите в контексте широко распространенных и возросших сборов с пользователей, а также в повышении справедливости доступа с помощью ответственной политики. Однако увеличение платы пользователей в рамках установленной законом схемы, приводящее к увеличению роли ДМС в финансировании здравоохранения, привело к снижению справедливости финансирования, поскольку взносы по </w:t>
      </w:r>
      <w:r w:rsidR="00D25005">
        <w:t>ОМС</w:t>
      </w:r>
      <w:r>
        <w:t xml:space="preserve"> связаны с доходом, а премии по ДМС обычно не связаны. Таким образом, более богатые люди тратят гораздо меньшую долю своего дохода на ДМС по сравнению с более бедными. Кроме того, некоторые группы населения, такие как безработные и пенсионеры, не могут воспользоваться льготными премиями и условиями, связанными с политикой группов</w:t>
      </w:r>
      <w:r w:rsidR="00D25005">
        <w:t>ого</w:t>
      </w:r>
      <w:r>
        <w:t xml:space="preserve"> ДМС.</w:t>
      </w:r>
    </w:p>
    <w:p w14:paraId="4D2BD388" w14:textId="0CCC9B0C" w:rsidR="00CC4E3F" w:rsidRDefault="00CC4E3F" w:rsidP="00CC4E3F">
      <w:r>
        <w:t xml:space="preserve">Роль ДМС в обеспечении устойчивости нынешней системы вызывает все более ожесточенные споры. Несмотря на политику расширения охвата ДМС, включая освобождение страховщиков от уплаты премиальных налогов и существенные субсидии для домашних хозяйств, неравенство в доступе и уровнях охвата сохраняется. </w:t>
      </w:r>
    </w:p>
    <w:p w14:paraId="255EE193" w14:textId="77777777" w:rsidR="00CC4E3F" w:rsidRDefault="00CC4E3F" w:rsidP="00CC4E3F">
      <w:r>
        <w:t>Кроме того, конкуренция на рынке ДМС должна быть усилена, чтобы сдерживать премиальные издержки. Одним из способов улучшения конкуренции является повышение прозрачности. В условиях рынка с большим количеством страховщиков и отсутствием стандартизированного формата предоставления льгот по ДМС потребители с трудом сравнивают объем и глубину охвата ДМС. Положение в законе о финансировании социального обеспечения 2012 года, вступившее в силу с января 2014 года, требует от компаний ДМС сообщать о сумме и составе средств административных расходов в процентах от премий для повышения прозрачности и сопоставимости договоров ДМС.</w:t>
      </w:r>
    </w:p>
    <w:p w14:paraId="44007DB9" w14:textId="77777777" w:rsidR="00CC4E3F" w:rsidRPr="0041283E" w:rsidRDefault="00CC4E3F" w:rsidP="00CC4E3F">
      <w:pPr>
        <w:rPr>
          <w:b/>
          <w:bCs/>
          <w:sz w:val="28"/>
          <w:szCs w:val="28"/>
        </w:rPr>
      </w:pPr>
      <w:r w:rsidRPr="0041283E">
        <w:rPr>
          <w:b/>
          <w:bCs/>
          <w:sz w:val="28"/>
          <w:szCs w:val="28"/>
        </w:rPr>
        <w:lastRenderedPageBreak/>
        <w:t>Германия</w:t>
      </w:r>
    </w:p>
    <w:p w14:paraId="61E3FA52" w14:textId="417DF727" w:rsidR="00CC4E3F" w:rsidRPr="00C5425F" w:rsidRDefault="00CC4E3F" w:rsidP="00CC4E3F">
      <w:r w:rsidRPr="00724052">
        <w:rPr>
          <w:b/>
          <w:bCs/>
        </w:rPr>
        <w:t>Система здравоохранения Германии</w:t>
      </w:r>
      <w:r>
        <w:t xml:space="preserve"> предполагает, что м</w:t>
      </w:r>
      <w:r w:rsidRPr="00C5425F">
        <w:t xml:space="preserve">едицинское страхование является обязательным для всего населения. Страховое покрытие универсально, и менее 1% населения не застраховано. Некоторые группы людей могут выбирать между финансируемым государством страхованием, предоставляемым через систему </w:t>
      </w:r>
      <w:r w:rsidR="00D25005">
        <w:t>ОМС</w:t>
      </w:r>
      <w:r w:rsidRPr="00C5425F">
        <w:t xml:space="preserve">, и финансируемым из частных источников замещающим страхованием, предоставляемым частными страховщиками. Доступ к </w:t>
      </w:r>
      <w:r w:rsidR="00D25005">
        <w:t>ДМС</w:t>
      </w:r>
      <w:r w:rsidRPr="00C5425F">
        <w:t xml:space="preserve"> ограничен государственными служащими, самозанятыми лицами и работниками с высоким уровнем дохода (в 2012 году годовой порог заработка составлял 50 850 евро).</w:t>
      </w:r>
      <w:r w:rsidR="0077048F">
        <w:rPr>
          <w:rStyle w:val="aff5"/>
        </w:rPr>
        <w:footnoteReference w:id="44"/>
      </w:r>
      <w:r w:rsidRPr="00C5425F">
        <w:t xml:space="preserve"> Эти группы могут отказаться от предусмотренной законом схемы, но как только они это сделают, возможности возврата будут ограничены. Например, работники могут вернуться к установленной законом схеме только тогда, когда их заработки упадут ниже установленного законом уровня.</w:t>
      </w:r>
      <w:r>
        <w:t xml:space="preserve"> </w:t>
      </w:r>
      <w:r w:rsidRPr="00C5425F">
        <w:t xml:space="preserve">Лицам с </w:t>
      </w:r>
      <w:r w:rsidR="00D25005">
        <w:t>ДМС</w:t>
      </w:r>
      <w:r w:rsidRPr="00C5425F">
        <w:t>, достигшим возраста 55 лет, запрещается возвращаться в установленные законом схемы.</w:t>
      </w:r>
    </w:p>
    <w:p w14:paraId="02070D03" w14:textId="4FE4F6D1" w:rsidR="00CC4E3F" w:rsidRDefault="00CC4E3F" w:rsidP="00CC4E3F">
      <w:r w:rsidRPr="0077048F">
        <w:rPr>
          <w:b/>
          <w:bCs/>
        </w:rPr>
        <w:t>Роль ДМС</w:t>
      </w:r>
      <w:r w:rsidR="003A3CA6" w:rsidRPr="0077048F">
        <w:rPr>
          <w:b/>
          <w:bCs/>
        </w:rPr>
        <w:t xml:space="preserve"> заключается в следующем.</w:t>
      </w:r>
      <w:r w:rsidR="003A3CA6">
        <w:rPr>
          <w:b/>
          <w:bCs/>
        </w:rPr>
        <w:t xml:space="preserve"> </w:t>
      </w:r>
      <w:r>
        <w:t xml:space="preserve"> Замещающее </w:t>
      </w:r>
      <w:r w:rsidR="00D25005">
        <w:t>ДМС</w:t>
      </w:r>
      <w:r>
        <w:t xml:space="preserve"> использовалось для того, чтобы обеспечить альтернативу более обеспеченным людям, а именно работникам с высоким доходом и самозанятым. Эти группы были освобождены от обязательного членства в уставной системе и имели право выбора: покупать ДМС или оставаться незастрахованными.</w:t>
      </w:r>
    </w:p>
    <w:p w14:paraId="638ACACF" w14:textId="63B455C6" w:rsidR="00CC4E3F" w:rsidRDefault="00CC4E3F" w:rsidP="00CC4E3F">
      <w:r>
        <w:t>Однако, когда число лиц с низкими доходами, занятых самостоятельно, и число незастрахованных лиц начало</w:t>
      </w:r>
      <w:r w:rsidR="00740B59">
        <w:t xml:space="preserve"> расти</w:t>
      </w:r>
      <w:r>
        <w:t>, правительство решило сделать медицинское страхование обязательным для всего населения. С 2009 года заместительная частная медицинская страховка является добровольной только для людей в возрасте до 55 лет, которые сохраняют возможность вернуться к установленной законом схеме, если их доходы упадут ниже порогового уровня.</w:t>
      </w:r>
    </w:p>
    <w:p w14:paraId="5E93532C" w14:textId="7EE4C04C" w:rsidR="00CC4E3F" w:rsidRDefault="003A3CA6" w:rsidP="00CC4E3F">
      <w:r>
        <w:t>Наряду с замещающим</w:t>
      </w:r>
      <w:r w:rsidR="00740B59">
        <w:t xml:space="preserve"> действует д</w:t>
      </w:r>
      <w:r w:rsidR="00CC4E3F">
        <w:t xml:space="preserve">ополнительное </w:t>
      </w:r>
      <w:r w:rsidR="00D25005">
        <w:t>ДМС</w:t>
      </w:r>
      <w:r w:rsidR="00CC4E3F">
        <w:t>, доступное для всего населения</w:t>
      </w:r>
      <w:r w:rsidR="00740B59">
        <w:t>. Оно</w:t>
      </w:r>
      <w:r w:rsidR="00CC4E3F">
        <w:t xml:space="preserve"> обеспечивает доступ в основном к роскошным услугам, не охватываемым государственной схемой, и покрывает плату пользователей за услуги, только частично охватываемые государственной схемой (например, стоматологическая помощь). Дополнительное </w:t>
      </w:r>
      <w:r w:rsidR="00D25005">
        <w:t>ДМС</w:t>
      </w:r>
      <w:r w:rsidR="00CC4E3F">
        <w:t xml:space="preserve"> обеспечивает доступ к лечению главного врача или к отдельным палатам</w:t>
      </w:r>
      <w:r w:rsidR="00D25005">
        <w:t xml:space="preserve"> в больницах</w:t>
      </w:r>
      <w:r w:rsidR="00CC4E3F">
        <w:t>.</w:t>
      </w:r>
    </w:p>
    <w:p w14:paraId="54EAA603" w14:textId="0D190387" w:rsidR="00CC4E3F" w:rsidRDefault="00CC4E3F" w:rsidP="00CC4E3F">
      <w:r>
        <w:t xml:space="preserve">Люди с замещающим </w:t>
      </w:r>
      <w:r w:rsidR="00D25005">
        <w:t>ДМС</w:t>
      </w:r>
      <w:r>
        <w:t xml:space="preserve"> имеют индивидуальные полисы. Групповая политика практически не существует. Премии оцениваются по степени риска и финансируются за </w:t>
      </w:r>
      <w:r>
        <w:lastRenderedPageBreak/>
        <w:t>счет капитала, что означает, что часть премий, выплачиваемых молодыми когортами, откладывается, инвестируется на рынках капитала и используется для финансирования здравоохранения в более позднем возрасте. Поэтому премии должны оставаться постоянными на протяжении всей жизни человека. Однако на практике это может быть не так, поскольку расчет не учитывает инфляцию в сфере здравоохранения или увеличение ожидаемой продолжительности жизни</w:t>
      </w:r>
      <w:r w:rsidR="00740B59">
        <w:t>.</w:t>
      </w:r>
    </w:p>
    <w:p w14:paraId="48EF9190" w14:textId="77777777" w:rsidR="00CC4E3F" w:rsidRDefault="00CC4E3F" w:rsidP="00CC4E3F">
      <w:r w:rsidRPr="00740B59">
        <w:rPr>
          <w:b/>
          <w:bCs/>
        </w:rPr>
        <w:t>Спектр охватываемых услуг</w:t>
      </w:r>
      <w:r>
        <w:t xml:space="preserve"> регулируется весьма слабо и может существенно различаться между частными медицинскими страховщиками.</w:t>
      </w:r>
    </w:p>
    <w:p w14:paraId="29B01E4D" w14:textId="0636F826" w:rsidR="00CC4E3F" w:rsidRDefault="00CC4E3F" w:rsidP="00CC4E3F">
      <w:r>
        <w:t xml:space="preserve">То же самое справедливо и в отношении размера платы пользователей за частные услуги. Большинство полисов охватывают стационарное лечение, амбулаторное лечение и медикаменты, но часто не охватывают важные медицинские устройства и психиатрическую помощь. </w:t>
      </w:r>
      <w:r w:rsidR="0077048F">
        <w:t>И</w:t>
      </w:r>
      <w:r>
        <w:t xml:space="preserve">сследование показало, что 80% индивидуальных полисов обеспечивают меньший </w:t>
      </w:r>
      <w:r w:rsidR="00740B59">
        <w:t>объем медицинских услуг</w:t>
      </w:r>
      <w:r>
        <w:t>, чем стандартные льготы, предлагаемые законодательно установленной схемой.</w:t>
      </w:r>
      <w:r w:rsidR="0077048F">
        <w:rPr>
          <w:rStyle w:val="aff5"/>
        </w:rPr>
        <w:footnoteReference w:id="45"/>
      </w:r>
      <w:r>
        <w:t xml:space="preserve"> </w:t>
      </w:r>
    </w:p>
    <w:p w14:paraId="64873368" w14:textId="772D2B64" w:rsidR="00CC4E3F" w:rsidRDefault="00CC4E3F" w:rsidP="00CC4E3F">
      <w:r w:rsidRPr="00642A9A">
        <w:rPr>
          <w:b/>
          <w:bCs/>
        </w:rPr>
        <w:t xml:space="preserve">Выбор отдельных лиц в пользу отказа от предусмотренной законом схемы </w:t>
      </w:r>
      <w:r>
        <w:t xml:space="preserve">определяется финансовыми и нефинансовыми стимулами. Законодательная схема требует внесения взносов, связанных с доходами. В отличие от этого, замещающее </w:t>
      </w:r>
      <w:r w:rsidR="00D25005">
        <w:t>ДМС</w:t>
      </w:r>
      <w:r>
        <w:t xml:space="preserve"> требует премий, связанных с риском. Премии также растут с возрастом вступления, поскольку доступное время для накопления сбережений короче. Более того, каждый член семьи должен быть застрахован отдельно, что не относится к установленной законом схеме. В результате заместительная частная страховка является финансово более привлекательной для молодых, здоровых и одиноких людей, не имеющих иждивенцев. Большин</w:t>
      </w:r>
      <w:r w:rsidR="003A3CA6">
        <w:t>ство медицинских работников лечи</w:t>
      </w:r>
      <w:r>
        <w:t xml:space="preserve">т пациентов, финансируемых государством и частным сектором. Оплата труда врачей и амбулаторных специалистов зависит от страхового статуса пациентов: частные медицинские страховщики платят более высокие тарифы, чем уставные фонды медицинского страхования. Эти различия в выплатах создают существенные стимулы для преференциального лечения лиц с замещающим </w:t>
      </w:r>
      <w:r w:rsidR="00D25005">
        <w:t xml:space="preserve">ДМС </w:t>
      </w:r>
      <w:r>
        <w:t>в амбулаторных условиях</w:t>
      </w:r>
      <w:r w:rsidR="00740B59">
        <w:t xml:space="preserve">. </w:t>
      </w:r>
      <w:r>
        <w:t xml:space="preserve">Пациенты, охваченные заместительной частной страховкой, также получают льготное лечение в </w:t>
      </w:r>
      <w:r w:rsidR="00740B59">
        <w:t xml:space="preserve">больницах. </w:t>
      </w:r>
      <w:r>
        <w:t>Сокращение сроков ожидания стационарной и амбулаторной помощи является важным нефинансовым стимулом для лиц, отказывающихся от предусмотренной законом схемы.</w:t>
      </w:r>
    </w:p>
    <w:p w14:paraId="31CC08E7" w14:textId="09502ABA" w:rsidR="00CC4E3F" w:rsidRDefault="00CC4E3F" w:rsidP="00CC4E3F">
      <w:r w:rsidRPr="00740B59">
        <w:rPr>
          <w:b/>
          <w:bCs/>
        </w:rPr>
        <w:t>Люди покупают замещающий ДМС</w:t>
      </w:r>
      <w:r>
        <w:t xml:space="preserve"> либо для того, чтобы получить право на улучшение больничных удобств, либо, чтобы лечиться у главного врача больницы. </w:t>
      </w:r>
      <w:r>
        <w:lastRenderedPageBreak/>
        <w:t xml:space="preserve">Дополнительный ДМС </w:t>
      </w:r>
      <w:r w:rsidR="00740B59">
        <w:t>приобретается</w:t>
      </w:r>
      <w:r>
        <w:t xml:space="preserve"> по соображениям финансовой защиты</w:t>
      </w:r>
      <w:r w:rsidR="00740B59">
        <w:t xml:space="preserve"> при наступлении страхового случая, который не покрывается по ОМС</w:t>
      </w:r>
      <w:r>
        <w:t>.</w:t>
      </w:r>
    </w:p>
    <w:p w14:paraId="3ACA8009" w14:textId="77777777" w:rsidR="00CC4E3F" w:rsidRDefault="00CC4E3F" w:rsidP="00CC4E3F">
      <w:r>
        <w:t>Как правило, частные медицинские страховщики в Германии не имеют договорных отношений с поставщиками медицинских услуг из-за юридических ограничений. Однако они юридически вовлечены в переговоры о возмещении расходов на стационарные услуги и все чаще договариваются о скидках на лекарства.</w:t>
      </w:r>
    </w:p>
    <w:p w14:paraId="059EB642" w14:textId="77777777" w:rsidR="00CC4E3F" w:rsidRDefault="00CC4E3F" w:rsidP="00CC4E3F">
      <w:r>
        <w:t>Правительство определяет схему оплаты амбулаторных врачей, но частные медицинские страховщики могут платить врачам больше, чем официальный тариф.</w:t>
      </w:r>
    </w:p>
    <w:p w14:paraId="34C2C56A" w14:textId="66B130E8" w:rsidR="00CC4E3F" w:rsidRDefault="00CC4E3F" w:rsidP="00CC4E3F">
      <w:r>
        <w:t xml:space="preserve">С 2000 года рынок замещающего частного страхования претерпел ряд важных регулятивных изменений, направленных как на защиту финансового положения законодательного механизма, так и на обеспечение доступа к частному медицинскому страхованию. В 2000 году лицам с замещающим ДМС, достигшим 55 лет, не было разрешено вернуться в законодательную систему, чтобы защитить </w:t>
      </w:r>
      <w:r w:rsidR="00D25005">
        <w:t>ее</w:t>
      </w:r>
      <w:r>
        <w:t xml:space="preserve"> от неблагоприятного отбора.</w:t>
      </w:r>
    </w:p>
    <w:p w14:paraId="2F1C3944" w14:textId="278401AB" w:rsidR="00CC4E3F" w:rsidRDefault="00CC4E3F" w:rsidP="00CC4E3F">
      <w:r>
        <w:t>Весьма спорная реформа была введена в 2007 году. Доступ к заместительному частному страхованию для работников с высокими доходами был ограничен: если раньше эти лица должны были показать, что их доходы превышают пороговый уровень в течение одного года, чтобы отказаться от установленной законом схемы, то теперь этот срок был продлен до трех лет подряд. В результате чистый прирост замещающего рынка сократился со 116 000 новых абитуриентов в 2006 году до 49 000 в 2008 году.</w:t>
      </w:r>
      <w:r w:rsidR="00AB2F47">
        <w:rPr>
          <w:rStyle w:val="aff5"/>
        </w:rPr>
        <w:footnoteReference w:id="46"/>
      </w:r>
      <w:r>
        <w:t xml:space="preserve"> </w:t>
      </w:r>
      <w:r w:rsidR="00740B59">
        <w:t>Эта мера была отменена</w:t>
      </w:r>
      <w:r>
        <w:t xml:space="preserve"> в 2011 году после огромного политического давления со стороны частных медицинских страховщиков.</w:t>
      </w:r>
    </w:p>
    <w:p w14:paraId="38D8220E" w14:textId="3A578C99" w:rsidR="00CC4E3F" w:rsidRPr="00740B59" w:rsidRDefault="00CC4E3F" w:rsidP="00740B59">
      <w:pPr>
        <w:rPr>
          <w:b/>
          <w:bCs/>
        </w:rPr>
      </w:pPr>
      <w:r>
        <w:t xml:space="preserve">Введение всеобщего мандата на осуществление медицинского страхования в 2009 году привело к принятию ряда новых законодательных актов, </w:t>
      </w:r>
      <w:r w:rsidRPr="00740B59">
        <w:rPr>
          <w:b/>
          <w:bCs/>
        </w:rPr>
        <w:t>регулирующих замещающее частное страхование.</w:t>
      </w:r>
      <w:r w:rsidR="00740B59">
        <w:rPr>
          <w:b/>
          <w:bCs/>
        </w:rPr>
        <w:t xml:space="preserve"> </w:t>
      </w:r>
      <w:r>
        <w:t>Для улучшения доступа медицинские страховщики должны принимать всех приемлемых кандидатов и предлагать строго регламентированные базовые полисы со стандартизированным пакетом льгот и премиальными ограничениями. Они также не мог</w:t>
      </w:r>
      <w:r w:rsidR="003E3A82">
        <w:t>ут</w:t>
      </w:r>
      <w:r>
        <w:t xml:space="preserve"> отказаться от пользователей, которые не платят взносы. В 2010 году около 21 000 человек имели базовые</w:t>
      </w:r>
      <w:r w:rsidR="003A3CA6">
        <w:t xml:space="preserve"> полисы.</w:t>
      </w:r>
      <w:r w:rsidR="00AB2F47">
        <w:rPr>
          <w:rStyle w:val="aff5"/>
        </w:rPr>
        <w:footnoteReference w:id="47"/>
      </w:r>
      <w:r w:rsidR="003A3CA6">
        <w:t xml:space="preserve"> </w:t>
      </w:r>
      <w:r w:rsidR="003A3CA6" w:rsidRPr="00AB2F47">
        <w:t>Такое небольшое</w:t>
      </w:r>
      <w:r w:rsidR="003A3CA6">
        <w:t xml:space="preserve"> </w:t>
      </w:r>
      <w:r>
        <w:t>число является результатом неблагоприятного отбора (большинство людей, которые выбирают эти полисы, имеют высокий риск для здоровья) и высоки</w:t>
      </w:r>
      <w:r w:rsidR="00740B59">
        <w:t>е</w:t>
      </w:r>
      <w:r>
        <w:t xml:space="preserve"> преми</w:t>
      </w:r>
      <w:r w:rsidR="00740B59">
        <w:t>и</w:t>
      </w:r>
      <w:r>
        <w:t xml:space="preserve">. Хотя предельный размер страховых взносов </w:t>
      </w:r>
      <w:r>
        <w:lastRenderedPageBreak/>
        <w:t>установлен на довольно высоком уровне, частные медицинские страховщики все еще испытывают дефицит</w:t>
      </w:r>
      <w:r w:rsidR="00AB2F47">
        <w:t xml:space="preserve"> финансовых средств</w:t>
      </w:r>
      <w:r w:rsidR="003A3CA6">
        <w:t>. То</w:t>
      </w:r>
      <w:r>
        <w:t>же самое относится и к расходам, вызванным ростом числа неплательщиков. Подсчитано, что 143 000 неплательщиков вызвали дефицит в размере около 500 миллионов евро в 2011 году.</w:t>
      </w:r>
      <w:r w:rsidR="00AB2F47">
        <w:rPr>
          <w:rStyle w:val="aff5"/>
        </w:rPr>
        <w:footnoteReference w:id="48"/>
      </w:r>
      <w:r>
        <w:t xml:space="preserve"> Чтобы облегчить финансовое давление, с которым сталкиваются страховщики, предлагающие заместительное </w:t>
      </w:r>
      <w:r w:rsidR="003E3A82">
        <w:t>ДМС</w:t>
      </w:r>
      <w:r>
        <w:t xml:space="preserve">, законодательство позволило им воспользоваться скидками на лекарства. С 2004 года фонды обязательного медицинского страхования могут продавать дополнительные и замещающие полисы ДМС в сотрудничестве с </w:t>
      </w:r>
      <w:r w:rsidR="003E3A82">
        <w:t>страховыми компаниями</w:t>
      </w:r>
      <w:r>
        <w:t xml:space="preserve">. </w:t>
      </w:r>
    </w:p>
    <w:p w14:paraId="38CCCC78" w14:textId="29EC7D6A" w:rsidR="00CC4E3F" w:rsidRDefault="00CC4E3F" w:rsidP="00740B59">
      <w:r>
        <w:t>Существование замещающего частного страхования в Герм</w:t>
      </w:r>
      <w:r w:rsidR="003A3CA6">
        <w:t xml:space="preserve">ании было </w:t>
      </w:r>
      <w:r>
        <w:t>и до сих пор остается</w:t>
      </w:r>
      <w:r w:rsidR="003E3A82">
        <w:t xml:space="preserve"> </w:t>
      </w:r>
      <w:r w:rsidR="00AB2F47" w:rsidRPr="00AB2F47">
        <w:t>д</w:t>
      </w:r>
      <w:r w:rsidR="003A3CA6" w:rsidRPr="00AB2F47">
        <w:t>искуссионным вопросом</w:t>
      </w:r>
      <w:r w:rsidRPr="00AB2F47">
        <w:t xml:space="preserve">. </w:t>
      </w:r>
      <w:r>
        <w:t>Традиционно эт</w:t>
      </w:r>
      <w:r w:rsidR="00740B59">
        <w:t>и</w:t>
      </w:r>
      <w:r>
        <w:t xml:space="preserve"> </w:t>
      </w:r>
      <w:r w:rsidR="00740B59">
        <w:t>споры</w:t>
      </w:r>
      <w:r>
        <w:t xml:space="preserve"> вызван</w:t>
      </w:r>
      <w:r w:rsidR="00740B59">
        <w:t>ы</w:t>
      </w:r>
      <w:r>
        <w:t xml:space="preserve"> тем, что замещающее частное </w:t>
      </w:r>
      <w:r w:rsidR="00740B59">
        <w:t>страхование</w:t>
      </w:r>
      <w:r>
        <w:t xml:space="preserve"> подрывает финансовую устойчивость законодательно установленной схемы и ослабляет справедливость доступа к медицинской помощи, предоставляя поставщикам медицинских услуг финансовые стимулы для преференциального обращения с людьми, имеющими замещающее частное страхование. </w:t>
      </w:r>
    </w:p>
    <w:p w14:paraId="23CCE17A" w14:textId="28B63C85" w:rsidR="00CC4E3F" w:rsidRPr="003A3CA6" w:rsidRDefault="00CC4E3F" w:rsidP="00CC4E3F">
      <w:pPr>
        <w:rPr>
          <w:color w:val="FF0000"/>
        </w:rPr>
      </w:pPr>
      <w:r>
        <w:t xml:space="preserve">Политическая поддержка заместительного </w:t>
      </w:r>
      <w:r w:rsidR="003E3A82">
        <w:t>ДМС</w:t>
      </w:r>
      <w:r>
        <w:t xml:space="preserve"> сокращается. Традиционно политические левые борются с ней, поскольку она подрывает справедливость и финансовую устойчивость законодательного механизма. Однако в связи с недавним повышением премий на рынке частного медицинского страхования среди представителей правого политического спектра все чаще возникают сомнения в том, что замещающее частное страхование в конечном итоге является финансово жизнеспособным. Сообщения в средствах массовой информации также все чаще вызывают сомнения в том, что отказ от законодательного механизма является разумным долгосрочным вариантом, даже для молодых, здоровых и одиноких людей с высоким доходом. Частные медицинские страховщики могут в будущем получить больше инструментов для управления уходом и сдерживания расходов. Однако в результате те, кто имеет частную страховку, могут лишиться своего преференциального режима со стороны поставщиков медицинских услуг, а заместительная частная страховка утратит свою уникальную торговую точку. Эта смесь политического и ценового давления </w:t>
      </w:r>
      <w:r w:rsidR="00AB2F47" w:rsidRPr="00AB2F47">
        <w:t>с</w:t>
      </w:r>
      <w:r w:rsidR="003A3CA6" w:rsidRPr="00AB2F47">
        <w:t>нижает вероятность существования замещающего страхования в будущем.</w:t>
      </w:r>
    </w:p>
    <w:p w14:paraId="05F2BC8C" w14:textId="77777777" w:rsidR="00CC4E3F" w:rsidRDefault="00CC4E3F" w:rsidP="00CC4E3F">
      <w:pPr>
        <w:ind w:firstLine="0"/>
      </w:pPr>
    </w:p>
    <w:p w14:paraId="4C37F551" w14:textId="77777777" w:rsidR="00CC4E3F" w:rsidRPr="00503EB4" w:rsidRDefault="00CC4E3F" w:rsidP="00CC4E3F">
      <w:pPr>
        <w:ind w:firstLine="0"/>
        <w:rPr>
          <w:b/>
          <w:bCs/>
        </w:rPr>
      </w:pPr>
      <w:bookmarkStart w:id="47" w:name="_Hlk36986356"/>
      <w:r w:rsidRPr="00503EB4">
        <w:rPr>
          <w:b/>
          <w:bCs/>
        </w:rPr>
        <w:t>США</w:t>
      </w:r>
    </w:p>
    <w:p w14:paraId="19CAEF95" w14:textId="77777777" w:rsidR="00CC4E3F" w:rsidRDefault="00CC4E3F" w:rsidP="00CC4E3F">
      <w:pPr>
        <w:ind w:firstLine="0"/>
      </w:pPr>
      <w:r w:rsidRPr="00740B59">
        <w:rPr>
          <w:b/>
          <w:bCs/>
        </w:rPr>
        <w:t>Система здравоохранения США</w:t>
      </w:r>
      <w:r>
        <w:t xml:space="preserve"> исторически сложилась в условиях свободного рынка с минимальным вмешательством государства. На данный момент США является примером </w:t>
      </w:r>
      <w:r>
        <w:lastRenderedPageBreak/>
        <w:t>модели частной медицины с сильными рыночными механизмами и многоканальностью финансирования в сочетании с развитой системой государственной поддержки и регулирования. В силу того, что почти половина расходов на здравоохранение оплачивается из федерального бюджета, правильнее такую систему признать частно-государственной. Для организационной структуры медицинского обеспечения в США характерна децентрализованная система управления здравоохранением с разделением полномочий между федеральным центром и штатами. В качестве федерального исполнительного органа представлен Департамент здравоохранения и социальных служб США, который посредством своих подразделений осуществляет и контролирует социальные и здравоохранительные программы, в том числе страхование здоровья пожилых людей и инвалидов, страхование здоровья людей с низкими доходами , финансовая помощь и услуги для малообеспеченных семей, обеспечение безопасности продуктов питания и медикаментов, предотвращение заболеваний, включая службы иммунизации; исследования в области здравоохранения и социальных наук и других важных направлений. Практическое решение проблем обеспечения медицинской помощью малоимущих американцев отнесено к компетенциям властей штатов.</w:t>
      </w:r>
    </w:p>
    <w:p w14:paraId="1955E1BA" w14:textId="77777777" w:rsidR="00CC4E3F" w:rsidRDefault="00CC4E3F" w:rsidP="00CC4E3F">
      <w:pPr>
        <w:rPr>
          <w:szCs w:val="24"/>
        </w:rPr>
      </w:pPr>
      <w:r>
        <w:rPr>
          <w:szCs w:val="24"/>
        </w:rPr>
        <w:t xml:space="preserve">В США нет единой и четкой системы организации здравоохранения, но ее модель в схематичном виде можно представить структурными элементами, где гарантом обеспечения медицинской помощи выступает система медицинского страхования – государственная и частная, включая государственные программы медицинского страхования, сеть государственных госпиталей для военнослужащих, местные муниципальные и окружные программы, обязательное частное медицинское страхование работников по найму, самостоятельная оплата медицинских расходов гражданами. </w:t>
      </w:r>
    </w:p>
    <w:p w14:paraId="0EC151B3" w14:textId="77777777" w:rsidR="00CC4E3F" w:rsidRDefault="00CC4E3F" w:rsidP="00CC4E3F">
      <w:pPr>
        <w:rPr>
          <w:szCs w:val="24"/>
        </w:rPr>
      </w:pPr>
      <w:r w:rsidRPr="00740B59">
        <w:rPr>
          <w:b/>
          <w:bCs/>
          <w:szCs w:val="24"/>
        </w:rPr>
        <w:t>Через систему частного медицинского страхования</w:t>
      </w:r>
      <w:r>
        <w:rPr>
          <w:szCs w:val="24"/>
        </w:rPr>
        <w:t xml:space="preserve">, объединяющую свыше 1500 страховых организаций, потребителям в США предоставляются самые разнообразные медицинские услуги. Некоторые частные медицинские страховые компании имеют общенациональную значимость и участвуют в реализации государственных программ. </w:t>
      </w:r>
    </w:p>
    <w:p w14:paraId="2967EB30" w14:textId="75A39729" w:rsidR="00CC4E3F" w:rsidRDefault="00CC4E3F" w:rsidP="00CC4E3F">
      <w:pPr>
        <w:rPr>
          <w:szCs w:val="24"/>
        </w:rPr>
      </w:pPr>
      <w:r>
        <w:rPr>
          <w:szCs w:val="24"/>
        </w:rPr>
        <w:t xml:space="preserve">Применяются два </w:t>
      </w:r>
      <w:r w:rsidRPr="00740B59">
        <w:rPr>
          <w:b/>
          <w:bCs/>
          <w:szCs w:val="24"/>
        </w:rPr>
        <w:t>типа частного медицинского страхования</w:t>
      </w:r>
      <w:r>
        <w:rPr>
          <w:szCs w:val="24"/>
        </w:rPr>
        <w:t xml:space="preserve"> – индивидуальное и групповое. Групповым страхованием охвачено 74% работников частного сектора экономики и 80% государственного сектора.</w:t>
      </w:r>
      <w:r w:rsidR="00AB2F47">
        <w:rPr>
          <w:rStyle w:val="aff5"/>
          <w:szCs w:val="24"/>
        </w:rPr>
        <w:footnoteReference w:id="49"/>
      </w:r>
    </w:p>
    <w:p w14:paraId="12B65BE5" w14:textId="77777777" w:rsidR="00CC4E3F" w:rsidRDefault="00CC4E3F" w:rsidP="00CC4E3F">
      <w:pPr>
        <w:rPr>
          <w:szCs w:val="24"/>
        </w:rPr>
      </w:pPr>
      <w:r>
        <w:rPr>
          <w:szCs w:val="24"/>
        </w:rPr>
        <w:t>Все многообразие видов страхования можно поделить на три категории:</w:t>
      </w:r>
    </w:p>
    <w:p w14:paraId="78F0104B" w14:textId="77777777" w:rsidR="00CC4E3F" w:rsidRDefault="00CC4E3F" w:rsidP="00000D46">
      <w:pPr>
        <w:pStyle w:val="af0"/>
        <w:numPr>
          <w:ilvl w:val="0"/>
          <w:numId w:val="22"/>
        </w:numPr>
      </w:pPr>
      <w:r>
        <w:lastRenderedPageBreak/>
        <w:t xml:space="preserve">Компенсационное страхование, в соответствии с которым бенефициар может обращаться в любое медицинское учреждение страны с оплатой счетов, сложившихся в результате лечения. Неудовлетворенность у страхователей вызывает необходимость ежегодной и ежемесячной платы, без которых страховка бездействует, но главным образом расходы компенсируются не полностью. Страховщиком погашается примерно 80% затрат, остальное – пациентом. В настоящее время эта схема заметно утратила популярность из-за трудно контролируемой обоснованности предоставляемых к оплате лечебно-диагностических услуг. </w:t>
      </w:r>
    </w:p>
    <w:p w14:paraId="2CADFE9D" w14:textId="77777777" w:rsidR="00CC4E3F" w:rsidRDefault="00CC4E3F" w:rsidP="00000D46">
      <w:pPr>
        <w:pStyle w:val="af0"/>
        <w:numPr>
          <w:ilvl w:val="0"/>
          <w:numId w:val="22"/>
        </w:numPr>
      </w:pPr>
      <w:r>
        <w:t xml:space="preserve">Страхование управляемых услуг. Его суть состоит в том, что медицинские учреждения и врачи получают только фиксированную сумму из расчета на каждого застрахованного пациента независимо от объема оказанных услуг и в прагматичных целях стараются максимально снизить уровень невозмещаемых затрат. Это обоюдовыгодно, поскольку не предполагает затрат со стороны пациента и стимулирует медицинские учреждения к рациональному планированию лечебно-диагностических мероприятий. Этот вид страхования предлагается менеджерами страховых организаций на основе дисконтных цен и выгодных для работодателя схем минимизации расходов. </w:t>
      </w:r>
    </w:p>
    <w:p w14:paraId="2A0DA022" w14:textId="77777777" w:rsidR="00CC4E3F" w:rsidRDefault="00CC4E3F" w:rsidP="00740B59">
      <w:r>
        <w:t>Рост популярности ассоциаций поддержания здоровья (</w:t>
      </w:r>
      <w:r>
        <w:rPr>
          <w:lang w:val="en-US"/>
        </w:rPr>
        <w:t>Health</w:t>
      </w:r>
      <w:r w:rsidRPr="00503EB4">
        <w:t xml:space="preserve"> </w:t>
      </w:r>
      <w:r>
        <w:rPr>
          <w:lang w:val="en-US"/>
        </w:rPr>
        <w:t>maintenance</w:t>
      </w:r>
      <w:r w:rsidRPr="00503EB4">
        <w:t xml:space="preserve"> </w:t>
      </w:r>
      <w:r>
        <w:rPr>
          <w:lang w:val="en-US"/>
        </w:rPr>
        <w:t>organizations</w:t>
      </w:r>
      <w:r w:rsidRPr="00503EB4">
        <w:t xml:space="preserve"> </w:t>
      </w:r>
      <w:r>
        <w:t>–</w:t>
      </w:r>
      <w:r w:rsidRPr="00503EB4">
        <w:t xml:space="preserve"> </w:t>
      </w:r>
      <w:r>
        <w:rPr>
          <w:lang w:val="en-US"/>
        </w:rPr>
        <w:t>HMO</w:t>
      </w:r>
      <w:r w:rsidRPr="00503EB4">
        <w:t>)</w:t>
      </w:r>
      <w:r>
        <w:t>, представленных финансовыми или страховыми структурами, имеющих статус общественных организаций, состоит прежде всего в координации и оказании комплексной медицинской помощи по фиксированным ценам.  В самом названии изначально заключена идея ее функционирования не просто с целью лечения заболеваний, но и главным образом их профилактики.</w:t>
      </w:r>
    </w:p>
    <w:p w14:paraId="67C4FCAF" w14:textId="77777777" w:rsidR="00CC4E3F" w:rsidRDefault="00CC4E3F" w:rsidP="00740B59">
      <w:r>
        <w:t xml:space="preserve">В развитии </w:t>
      </w:r>
      <w:r>
        <w:rPr>
          <w:lang w:val="en-US"/>
        </w:rPr>
        <w:t>HMO</w:t>
      </w:r>
      <w:r>
        <w:t xml:space="preserve"> были созданы организации предоставления предпочтительных услуг (</w:t>
      </w:r>
      <w:r>
        <w:rPr>
          <w:lang w:val="en-US"/>
        </w:rPr>
        <w:t>Preferred</w:t>
      </w:r>
      <w:r w:rsidRPr="003B2661">
        <w:t xml:space="preserve"> </w:t>
      </w:r>
      <w:r>
        <w:rPr>
          <w:lang w:val="en-US"/>
        </w:rPr>
        <w:t>provider</w:t>
      </w:r>
      <w:r w:rsidRPr="003B2661">
        <w:t xml:space="preserve"> </w:t>
      </w:r>
      <w:r>
        <w:rPr>
          <w:lang w:val="en-US"/>
        </w:rPr>
        <w:t>organizations</w:t>
      </w:r>
      <w:r w:rsidRPr="003B2661">
        <w:t xml:space="preserve"> </w:t>
      </w:r>
      <w:r>
        <w:t>–</w:t>
      </w:r>
      <w:r w:rsidRPr="003B2661">
        <w:t xml:space="preserve"> </w:t>
      </w:r>
      <w:r>
        <w:rPr>
          <w:lang w:val="en-US"/>
        </w:rPr>
        <w:t>PPO</w:t>
      </w:r>
      <w:r w:rsidRPr="003B2661">
        <w:t>)</w:t>
      </w:r>
      <w:r>
        <w:t xml:space="preserve">, представляющие собой комбинацию двух предыдущих видов страхования и ознаменовавшие смену приоритетов в концепции построения финансово-организационной системы здравоохранения и создания интегрированных по вертикали систем. </w:t>
      </w:r>
    </w:p>
    <w:p w14:paraId="0B1EB898" w14:textId="77777777" w:rsidR="00CC4E3F" w:rsidRDefault="00CC4E3F" w:rsidP="00740B59">
      <w:r>
        <w:t xml:space="preserve">Некоторые страховые компании и крупные корпорации стали обзаводиться собственными медицинскими учреждениями и штатом врачей, активней задействовать системы предварительной оплаты медицинских услуг, которые предусматривали предварительное согласование цен и объемов медицинской помощи для разных категорий граждан. В результате такой работы появилось Генеральное соглашение о тарифах на </w:t>
      </w:r>
      <w:r>
        <w:lastRenderedPageBreak/>
        <w:t>различные виды медицинской помощи между поставщиками медицинских услуг и страховщиками.</w:t>
      </w:r>
    </w:p>
    <w:p w14:paraId="349C4BBA" w14:textId="523D993E" w:rsidR="00CC4E3F" w:rsidRDefault="00CC4E3F" w:rsidP="00740B59">
      <w:r>
        <w:t xml:space="preserve">Кроме этих, на рынке медицинских услуг действуют другие страховые организации с гибкими моделями управления, способные предложить клиентам значительные скидки за счет развитой системы контрактов с медицинскими учреждениями разного типа. </w:t>
      </w:r>
    </w:p>
    <w:p w14:paraId="202CB0D3" w14:textId="14DF133B" w:rsidR="003E3A82" w:rsidRDefault="003E3A82" w:rsidP="00740B59">
      <w:r>
        <w:t xml:space="preserve">В результате </w:t>
      </w:r>
      <w:r w:rsidR="003A3CA6" w:rsidRPr="00AB2F47">
        <w:t>детального</w:t>
      </w:r>
      <w:r w:rsidR="003A3CA6">
        <w:t xml:space="preserve"> </w:t>
      </w:r>
      <w:r>
        <w:t>анализа систем ДМС в разных странах сформирована сводная таблица, представленная ниже.</w:t>
      </w:r>
    </w:p>
    <w:p w14:paraId="6185CEFD" w14:textId="77777777" w:rsidR="00AB2F47" w:rsidRDefault="00AB2F47" w:rsidP="00740B59">
      <w:pPr>
        <w:sectPr w:rsidR="00AB2F47" w:rsidSect="00637C39">
          <w:headerReference w:type="default" r:id="rId10"/>
          <w:footnotePr>
            <w:numRestart w:val="eachPage"/>
          </w:footnotePr>
          <w:pgSz w:w="11906" w:h="16838"/>
          <w:pgMar w:top="1134" w:right="851" w:bottom="1134" w:left="1701" w:header="709" w:footer="709" w:gutter="0"/>
          <w:cols w:space="708"/>
          <w:titlePg/>
          <w:docGrid w:linePitch="360"/>
        </w:sectPr>
      </w:pPr>
    </w:p>
    <w:p w14:paraId="4CF18C95" w14:textId="3D618706" w:rsidR="003A3CA6" w:rsidRDefault="003A3CA6" w:rsidP="00740B59"/>
    <w:bookmarkEnd w:id="47"/>
    <w:p w14:paraId="6B11F45C" w14:textId="1FC581A2" w:rsidR="00CC4E3F" w:rsidRDefault="00740B59" w:rsidP="00AB2F47">
      <w:pPr>
        <w:pStyle w:val="a0"/>
      </w:pPr>
      <w:r>
        <w:t>Сравнительный анализ систем ДМС в разных странах</w:t>
      </w:r>
    </w:p>
    <w:tbl>
      <w:tblPr>
        <w:tblStyle w:val="ac"/>
        <w:tblW w:w="0" w:type="auto"/>
        <w:tblLayout w:type="fixed"/>
        <w:tblLook w:val="04A0" w:firstRow="1" w:lastRow="0" w:firstColumn="1" w:lastColumn="0" w:noHBand="0" w:noVBand="1"/>
      </w:tblPr>
      <w:tblGrid>
        <w:gridCol w:w="1908"/>
        <w:gridCol w:w="1774"/>
        <w:gridCol w:w="1957"/>
        <w:gridCol w:w="1988"/>
        <w:gridCol w:w="1816"/>
        <w:gridCol w:w="1774"/>
        <w:gridCol w:w="1674"/>
        <w:gridCol w:w="1895"/>
      </w:tblGrid>
      <w:tr w:rsidR="00532531" w14:paraId="7735FDD8" w14:textId="77777777" w:rsidTr="003A3CA6">
        <w:tc>
          <w:tcPr>
            <w:tcW w:w="1908" w:type="dxa"/>
          </w:tcPr>
          <w:p w14:paraId="2AD86CCD" w14:textId="7D065B01" w:rsidR="00CC4E3F" w:rsidRPr="00873403" w:rsidRDefault="00CC4E3F" w:rsidP="00FF693B">
            <w:pPr>
              <w:pStyle w:val="ab"/>
              <w:rPr>
                <w:b/>
                <w:bCs/>
              </w:rPr>
            </w:pPr>
          </w:p>
        </w:tc>
        <w:tc>
          <w:tcPr>
            <w:tcW w:w="1774" w:type="dxa"/>
          </w:tcPr>
          <w:p w14:paraId="4BD2C638" w14:textId="77777777" w:rsidR="00CC4E3F" w:rsidRPr="00532531" w:rsidRDefault="00CC4E3F" w:rsidP="00FF693B">
            <w:pPr>
              <w:pStyle w:val="ab"/>
              <w:rPr>
                <w:b/>
                <w:bCs/>
              </w:rPr>
            </w:pPr>
            <w:r w:rsidRPr="00532531">
              <w:rPr>
                <w:b/>
                <w:bCs/>
              </w:rPr>
              <w:t>Швеция</w:t>
            </w:r>
          </w:p>
        </w:tc>
        <w:tc>
          <w:tcPr>
            <w:tcW w:w="1957" w:type="dxa"/>
          </w:tcPr>
          <w:p w14:paraId="700B32B3" w14:textId="77777777" w:rsidR="00CC4E3F" w:rsidRPr="00532531" w:rsidRDefault="00CC4E3F" w:rsidP="00FF693B">
            <w:pPr>
              <w:pStyle w:val="ab"/>
              <w:rPr>
                <w:b/>
                <w:bCs/>
              </w:rPr>
            </w:pPr>
            <w:r w:rsidRPr="00532531">
              <w:rPr>
                <w:b/>
                <w:bCs/>
              </w:rPr>
              <w:t>Великобритания</w:t>
            </w:r>
          </w:p>
        </w:tc>
        <w:tc>
          <w:tcPr>
            <w:tcW w:w="1988" w:type="dxa"/>
          </w:tcPr>
          <w:p w14:paraId="78A4ED7E" w14:textId="77777777" w:rsidR="00CC4E3F" w:rsidRPr="00532531" w:rsidRDefault="00CC4E3F" w:rsidP="00FF693B">
            <w:pPr>
              <w:pStyle w:val="ab"/>
              <w:rPr>
                <w:b/>
                <w:bCs/>
              </w:rPr>
            </w:pPr>
            <w:r w:rsidRPr="00532531">
              <w:rPr>
                <w:b/>
                <w:bCs/>
              </w:rPr>
              <w:t>Швейцария</w:t>
            </w:r>
          </w:p>
        </w:tc>
        <w:tc>
          <w:tcPr>
            <w:tcW w:w="1816" w:type="dxa"/>
          </w:tcPr>
          <w:p w14:paraId="6A37ED56" w14:textId="77777777" w:rsidR="00CC4E3F" w:rsidRPr="00532531" w:rsidRDefault="00CC4E3F" w:rsidP="00FF693B">
            <w:pPr>
              <w:pStyle w:val="ab"/>
              <w:rPr>
                <w:b/>
                <w:bCs/>
              </w:rPr>
            </w:pPr>
            <w:r w:rsidRPr="00532531">
              <w:rPr>
                <w:b/>
                <w:bCs/>
              </w:rPr>
              <w:t>Нидерланды</w:t>
            </w:r>
          </w:p>
        </w:tc>
        <w:tc>
          <w:tcPr>
            <w:tcW w:w="1774" w:type="dxa"/>
          </w:tcPr>
          <w:p w14:paraId="7E98F21A" w14:textId="77777777" w:rsidR="00CC4E3F" w:rsidRPr="00532531" w:rsidRDefault="00CC4E3F" w:rsidP="00FF693B">
            <w:pPr>
              <w:pStyle w:val="ab"/>
              <w:rPr>
                <w:b/>
                <w:bCs/>
              </w:rPr>
            </w:pPr>
            <w:r w:rsidRPr="00532531">
              <w:rPr>
                <w:b/>
                <w:bCs/>
              </w:rPr>
              <w:t>Франция</w:t>
            </w:r>
          </w:p>
        </w:tc>
        <w:tc>
          <w:tcPr>
            <w:tcW w:w="1674" w:type="dxa"/>
          </w:tcPr>
          <w:p w14:paraId="4C8CC4EF" w14:textId="77777777" w:rsidR="00CC4E3F" w:rsidRPr="00532531" w:rsidRDefault="00CC4E3F" w:rsidP="00FF693B">
            <w:pPr>
              <w:pStyle w:val="ab"/>
              <w:rPr>
                <w:b/>
                <w:bCs/>
              </w:rPr>
            </w:pPr>
            <w:r w:rsidRPr="00532531">
              <w:rPr>
                <w:b/>
                <w:bCs/>
              </w:rPr>
              <w:t>Германия</w:t>
            </w:r>
          </w:p>
        </w:tc>
        <w:tc>
          <w:tcPr>
            <w:tcW w:w="1895" w:type="dxa"/>
          </w:tcPr>
          <w:p w14:paraId="4F6BD778" w14:textId="77777777" w:rsidR="00CC4E3F" w:rsidRPr="00532531" w:rsidRDefault="00CC4E3F" w:rsidP="00FF693B">
            <w:pPr>
              <w:pStyle w:val="ab"/>
              <w:rPr>
                <w:b/>
                <w:bCs/>
              </w:rPr>
            </w:pPr>
            <w:r w:rsidRPr="00532531">
              <w:rPr>
                <w:b/>
                <w:bCs/>
              </w:rPr>
              <w:t>США</w:t>
            </w:r>
          </w:p>
        </w:tc>
      </w:tr>
      <w:tr w:rsidR="00532531" w14:paraId="62EF5CB5" w14:textId="77777777" w:rsidTr="003A3CA6">
        <w:tc>
          <w:tcPr>
            <w:tcW w:w="1908" w:type="dxa"/>
          </w:tcPr>
          <w:p w14:paraId="6D582CD8" w14:textId="77777777" w:rsidR="00CC4E3F" w:rsidRPr="00873403" w:rsidRDefault="00CC4E3F" w:rsidP="00FF693B">
            <w:pPr>
              <w:pStyle w:val="ab"/>
              <w:rPr>
                <w:b/>
                <w:bCs/>
              </w:rPr>
            </w:pPr>
            <w:r w:rsidRPr="00873403">
              <w:rPr>
                <w:b/>
                <w:bCs/>
              </w:rPr>
              <w:t>Система здравоохранения</w:t>
            </w:r>
          </w:p>
        </w:tc>
        <w:tc>
          <w:tcPr>
            <w:tcW w:w="1774" w:type="dxa"/>
          </w:tcPr>
          <w:p w14:paraId="74545AE2" w14:textId="77777777" w:rsidR="00CC4E3F" w:rsidRDefault="00CC4E3F" w:rsidP="00FF693B">
            <w:pPr>
              <w:pStyle w:val="ab"/>
            </w:pPr>
            <w:r>
              <w:t>Равный доступ к услугам здравоохранения в рамках децентрализованной системы. Проблема – длительное ожидание плановой медицинской помощи.</w:t>
            </w:r>
          </w:p>
          <w:p w14:paraId="6ABD5187" w14:textId="14EEF0FD" w:rsidR="008047CA" w:rsidRDefault="008047CA" w:rsidP="00FF693B">
            <w:pPr>
              <w:pStyle w:val="ab"/>
            </w:pPr>
          </w:p>
        </w:tc>
        <w:tc>
          <w:tcPr>
            <w:tcW w:w="1957" w:type="dxa"/>
          </w:tcPr>
          <w:p w14:paraId="32751572" w14:textId="77777777" w:rsidR="00CC4E3F" w:rsidRDefault="00CC4E3F" w:rsidP="00FF693B">
            <w:pPr>
              <w:pStyle w:val="ab"/>
              <w:rPr>
                <w:szCs w:val="24"/>
              </w:rPr>
            </w:pPr>
            <w:r>
              <w:rPr>
                <w:szCs w:val="24"/>
              </w:rPr>
              <w:t xml:space="preserve">Национальная служба здравоохранения предоставляет полисы ОМС всем гражданам страны. </w:t>
            </w:r>
          </w:p>
          <w:p w14:paraId="7BED9A01" w14:textId="1FA841BF" w:rsidR="008047CA" w:rsidRDefault="008047CA" w:rsidP="00FF693B">
            <w:pPr>
              <w:pStyle w:val="ab"/>
            </w:pPr>
          </w:p>
        </w:tc>
        <w:tc>
          <w:tcPr>
            <w:tcW w:w="1988" w:type="dxa"/>
          </w:tcPr>
          <w:p w14:paraId="653A2321" w14:textId="45DDD1EA" w:rsidR="00CC4E3F" w:rsidRDefault="00CC4E3F" w:rsidP="00FF693B">
            <w:pPr>
              <w:pStyle w:val="ab"/>
            </w:pPr>
            <w:r>
              <w:t xml:space="preserve">Широко </w:t>
            </w:r>
            <w:r w:rsidRPr="00724052">
              <w:t xml:space="preserve">распространено </w:t>
            </w:r>
            <w:r w:rsidR="00F30A07">
              <w:t>ОМС</w:t>
            </w:r>
            <w:r w:rsidRPr="00724052">
              <w:t>,</w:t>
            </w:r>
            <w:r>
              <w:t xml:space="preserve"> осуществляемое частными страховщиками на некоммерческой основе</w:t>
            </w:r>
            <w:r w:rsidRPr="00724052">
              <w:rPr>
                <w:color w:val="FF0000"/>
              </w:rPr>
              <w:t xml:space="preserve">.  </w:t>
            </w:r>
          </w:p>
        </w:tc>
        <w:tc>
          <w:tcPr>
            <w:tcW w:w="1816" w:type="dxa"/>
          </w:tcPr>
          <w:p w14:paraId="0262921E" w14:textId="316A480F" w:rsidR="00CC4E3F" w:rsidRDefault="00CC4E3F" w:rsidP="00FF693B">
            <w:pPr>
              <w:pStyle w:val="ab"/>
            </w:pPr>
            <w:r>
              <w:t xml:space="preserve">ДМС и ОМС работают вместе. Все жители обязаны приобретать медицинскую страховку для получения доступа к </w:t>
            </w:r>
            <w:r w:rsidR="00532531">
              <w:t xml:space="preserve">медицинским </w:t>
            </w:r>
            <w:r>
              <w:t>услугам.</w:t>
            </w:r>
          </w:p>
        </w:tc>
        <w:tc>
          <w:tcPr>
            <w:tcW w:w="1774" w:type="dxa"/>
          </w:tcPr>
          <w:p w14:paraId="1A8C364F" w14:textId="25185BFB" w:rsidR="00CC4E3F" w:rsidRDefault="00CC4E3F" w:rsidP="00FF693B">
            <w:pPr>
              <w:pStyle w:val="ab"/>
            </w:pPr>
            <w:r>
              <w:t>Финансируемая государством система ОМС. Используется совместное страхование (установлен</w:t>
            </w:r>
            <w:r w:rsidR="00532531">
              <w:t xml:space="preserve"> </w:t>
            </w:r>
            <w:r>
              <w:t>процент от стоимости лечения</w:t>
            </w:r>
            <w:r w:rsidR="00532531">
              <w:t xml:space="preserve">, который </w:t>
            </w:r>
            <w:r>
              <w:t xml:space="preserve">оплачивает пациент, остальную часть </w:t>
            </w:r>
            <w:r w:rsidR="00F30A07">
              <w:t xml:space="preserve">– </w:t>
            </w:r>
            <w:r>
              <w:t>государство). ДМС как дополнительный источник финансирования здравоохранения.</w:t>
            </w:r>
          </w:p>
          <w:p w14:paraId="100C2B07" w14:textId="77777777" w:rsidR="00CC4E3F" w:rsidRPr="00873403" w:rsidRDefault="00CC4E3F" w:rsidP="00FF693B">
            <w:pPr>
              <w:rPr>
                <w:lang w:eastAsia="ru-RU"/>
              </w:rPr>
            </w:pPr>
          </w:p>
        </w:tc>
        <w:tc>
          <w:tcPr>
            <w:tcW w:w="1674" w:type="dxa"/>
          </w:tcPr>
          <w:p w14:paraId="3DDB6A1C" w14:textId="53E75775" w:rsidR="00CC4E3F" w:rsidRDefault="00CC4E3F" w:rsidP="00FF693B">
            <w:pPr>
              <w:pStyle w:val="ab"/>
            </w:pPr>
            <w:r>
              <w:t>М</w:t>
            </w:r>
            <w:r w:rsidRPr="00C5425F">
              <w:t>едицинское страхование является обязательным для всего населения</w:t>
            </w:r>
            <w:r>
              <w:t xml:space="preserve">. </w:t>
            </w:r>
            <w:r w:rsidRPr="00C5425F">
              <w:t>Некоторые группы людей могут выбирать между</w:t>
            </w:r>
            <w:r>
              <w:t xml:space="preserve"> ОМС и </w:t>
            </w:r>
            <w:r w:rsidR="00F30A07">
              <w:t xml:space="preserve">замещающим </w:t>
            </w:r>
            <w:r>
              <w:t>ДМС.</w:t>
            </w:r>
            <w:r w:rsidR="00F30A07">
              <w:t xml:space="preserve"> </w:t>
            </w:r>
          </w:p>
        </w:tc>
        <w:tc>
          <w:tcPr>
            <w:tcW w:w="1895" w:type="dxa"/>
          </w:tcPr>
          <w:p w14:paraId="2582815A" w14:textId="77777777" w:rsidR="00CC4E3F" w:rsidRDefault="00CC4E3F" w:rsidP="00FF693B">
            <w:pPr>
              <w:pStyle w:val="ab"/>
            </w:pPr>
            <w:r>
              <w:t>Модель частной медицины с сильными рыночными механизмами и многоканальностью финансирования в сочетании с развитой системой государственной поддержки и регулирования.</w:t>
            </w:r>
          </w:p>
          <w:p w14:paraId="1AA9109F" w14:textId="77777777" w:rsidR="00CC4E3F" w:rsidRPr="00873403" w:rsidRDefault="00CC4E3F" w:rsidP="00FF693B">
            <w:pPr>
              <w:rPr>
                <w:lang w:eastAsia="ru-RU"/>
              </w:rPr>
            </w:pPr>
          </w:p>
        </w:tc>
      </w:tr>
      <w:tr w:rsidR="00532531" w14:paraId="78F45E5D" w14:textId="77777777" w:rsidTr="003A3CA6">
        <w:tc>
          <w:tcPr>
            <w:tcW w:w="1908" w:type="dxa"/>
          </w:tcPr>
          <w:p w14:paraId="13C46765" w14:textId="77777777" w:rsidR="00CC4E3F" w:rsidRPr="00873403" w:rsidRDefault="00CC4E3F" w:rsidP="00FF693B">
            <w:pPr>
              <w:pStyle w:val="ab"/>
              <w:rPr>
                <w:b/>
                <w:bCs/>
              </w:rPr>
            </w:pPr>
            <w:r w:rsidRPr="00873403">
              <w:rPr>
                <w:b/>
                <w:bCs/>
              </w:rPr>
              <w:t>Роль ДМС</w:t>
            </w:r>
          </w:p>
        </w:tc>
        <w:tc>
          <w:tcPr>
            <w:tcW w:w="1774" w:type="dxa"/>
          </w:tcPr>
          <w:p w14:paraId="70BF46C9" w14:textId="75084483" w:rsidR="00CC4E3F" w:rsidRDefault="00CC4E3F" w:rsidP="00FF693B">
            <w:pPr>
              <w:pStyle w:val="ab"/>
            </w:pPr>
            <w:r>
              <w:t xml:space="preserve">Полис ДМС обеспечивает быстрый доступ к </w:t>
            </w:r>
            <w:r>
              <w:lastRenderedPageBreak/>
              <w:t>медицинским услугам, возврат част</w:t>
            </w:r>
            <w:r w:rsidR="00532531">
              <w:t xml:space="preserve">и </w:t>
            </w:r>
            <w:r>
              <w:t>расходов на лекарства и государственное лечение.</w:t>
            </w:r>
            <w:r w:rsidR="00532531">
              <w:t xml:space="preserve"> Может включать услуги, не доступные по ОМС.</w:t>
            </w:r>
          </w:p>
        </w:tc>
        <w:tc>
          <w:tcPr>
            <w:tcW w:w="1957" w:type="dxa"/>
          </w:tcPr>
          <w:p w14:paraId="750B7697" w14:textId="64A7508E" w:rsidR="00CC4E3F" w:rsidRDefault="00CC4E3F" w:rsidP="00FF693B">
            <w:pPr>
              <w:pStyle w:val="ab"/>
            </w:pPr>
            <w:r>
              <w:lastRenderedPageBreak/>
              <w:t>Полис</w:t>
            </w:r>
            <w:r w:rsidR="00532531">
              <w:t xml:space="preserve"> </w:t>
            </w:r>
            <w:r>
              <w:t xml:space="preserve">ДМС </w:t>
            </w:r>
            <w:r>
              <w:rPr>
                <w:szCs w:val="24"/>
              </w:rPr>
              <w:t>обеспечива</w:t>
            </w:r>
            <w:r w:rsidR="00532531">
              <w:rPr>
                <w:szCs w:val="24"/>
              </w:rPr>
              <w:t>е</w:t>
            </w:r>
            <w:r>
              <w:rPr>
                <w:szCs w:val="24"/>
              </w:rPr>
              <w:t xml:space="preserve">т </w:t>
            </w:r>
            <w:r w:rsidR="00532531">
              <w:rPr>
                <w:szCs w:val="24"/>
              </w:rPr>
              <w:t xml:space="preserve">быстрый </w:t>
            </w:r>
            <w:r>
              <w:rPr>
                <w:szCs w:val="24"/>
              </w:rPr>
              <w:t xml:space="preserve">доступ к </w:t>
            </w:r>
            <w:r>
              <w:rPr>
                <w:szCs w:val="24"/>
              </w:rPr>
              <w:lastRenderedPageBreak/>
              <w:t>тем же услугам, что и по</w:t>
            </w:r>
            <w:r w:rsidR="00532531">
              <w:rPr>
                <w:szCs w:val="24"/>
              </w:rPr>
              <w:t>лис</w:t>
            </w:r>
            <w:r>
              <w:rPr>
                <w:szCs w:val="24"/>
              </w:rPr>
              <w:t xml:space="preserve"> ОМ</w:t>
            </w:r>
            <w:r w:rsidR="00532531">
              <w:rPr>
                <w:szCs w:val="24"/>
              </w:rPr>
              <w:t xml:space="preserve">С. Однако, он предоставляют возможность </w:t>
            </w:r>
            <w:r>
              <w:rPr>
                <w:szCs w:val="24"/>
              </w:rPr>
              <w:t>выбор</w:t>
            </w:r>
            <w:r w:rsidR="00532531">
              <w:rPr>
                <w:szCs w:val="24"/>
              </w:rPr>
              <w:t>а</w:t>
            </w:r>
            <w:r>
              <w:rPr>
                <w:szCs w:val="24"/>
              </w:rPr>
              <w:t xml:space="preserve"> клиники</w:t>
            </w:r>
            <w:r w:rsidR="00532531">
              <w:rPr>
                <w:szCs w:val="24"/>
              </w:rPr>
              <w:t xml:space="preserve"> и</w:t>
            </w:r>
            <w:r>
              <w:rPr>
                <w:szCs w:val="24"/>
              </w:rPr>
              <w:t xml:space="preserve"> специалис</w:t>
            </w:r>
            <w:r w:rsidR="00532531">
              <w:rPr>
                <w:szCs w:val="24"/>
              </w:rPr>
              <w:t>та для лечения и</w:t>
            </w:r>
            <w:r>
              <w:rPr>
                <w:szCs w:val="24"/>
              </w:rPr>
              <w:t xml:space="preserve"> высоки</w:t>
            </w:r>
            <w:r w:rsidR="00532531">
              <w:rPr>
                <w:szCs w:val="24"/>
              </w:rPr>
              <w:t xml:space="preserve">й </w:t>
            </w:r>
            <w:r>
              <w:rPr>
                <w:szCs w:val="24"/>
              </w:rPr>
              <w:t>уров</w:t>
            </w:r>
            <w:r w:rsidR="00532531">
              <w:rPr>
                <w:szCs w:val="24"/>
              </w:rPr>
              <w:t xml:space="preserve">ень </w:t>
            </w:r>
            <w:r>
              <w:rPr>
                <w:szCs w:val="24"/>
              </w:rPr>
              <w:t>сервиса. Полисы ДМС также могут включать услуги, которые не покрываются полисом ОМС.</w:t>
            </w:r>
          </w:p>
        </w:tc>
        <w:tc>
          <w:tcPr>
            <w:tcW w:w="1988" w:type="dxa"/>
          </w:tcPr>
          <w:p w14:paraId="53D17C82" w14:textId="77777777" w:rsidR="00CC4E3F" w:rsidRDefault="00CC4E3F" w:rsidP="00FF693B">
            <w:pPr>
              <w:pStyle w:val="ab"/>
            </w:pPr>
            <w:r>
              <w:lastRenderedPageBreak/>
              <w:t xml:space="preserve">Полис ДМС обеспечивает доступ к большему </w:t>
            </w:r>
            <w:r>
              <w:lastRenderedPageBreak/>
              <w:t>выбору клиник и высокому уровню сервиса.  Существуют планы ДМС, охватывающие услуги, исключенные из ОМС.</w:t>
            </w:r>
          </w:p>
        </w:tc>
        <w:tc>
          <w:tcPr>
            <w:tcW w:w="1816" w:type="dxa"/>
          </w:tcPr>
          <w:p w14:paraId="26A27898" w14:textId="77777777" w:rsidR="00CC4E3F" w:rsidRDefault="00CC4E3F" w:rsidP="00FF693B">
            <w:pPr>
              <w:pStyle w:val="ab"/>
            </w:pPr>
            <w:r>
              <w:lastRenderedPageBreak/>
              <w:t>О</w:t>
            </w:r>
            <w:r w:rsidRPr="00873403">
              <w:t>хватыва</w:t>
            </w:r>
            <w:r>
              <w:t xml:space="preserve">ет </w:t>
            </w:r>
            <w:r w:rsidRPr="00873403">
              <w:t xml:space="preserve">услуги, не охваченные </w:t>
            </w:r>
            <w:r w:rsidRPr="00873403">
              <w:lastRenderedPageBreak/>
              <w:t>схемой государственного медицинского страхования. Некоторые планы ДМС также покрывают обязательную франшизу.</w:t>
            </w:r>
          </w:p>
        </w:tc>
        <w:tc>
          <w:tcPr>
            <w:tcW w:w="1774" w:type="dxa"/>
          </w:tcPr>
          <w:p w14:paraId="41F9323D" w14:textId="77777777" w:rsidR="00CC4E3F" w:rsidRDefault="00CC4E3F" w:rsidP="00FF693B">
            <w:pPr>
              <w:pStyle w:val="ab"/>
            </w:pPr>
            <w:r>
              <w:lastRenderedPageBreak/>
              <w:t xml:space="preserve">Покрывает расходы пользователей на </w:t>
            </w:r>
            <w:r>
              <w:lastRenderedPageBreak/>
              <w:t>франшизы при получение медицинских услуг по ОМС. Полисы ДМС также предлагают расширенное покрытие медицинских услуг, не включенных в законодательный план.</w:t>
            </w:r>
          </w:p>
        </w:tc>
        <w:tc>
          <w:tcPr>
            <w:tcW w:w="1674" w:type="dxa"/>
          </w:tcPr>
          <w:p w14:paraId="100931E5" w14:textId="0E595F30" w:rsidR="00CC4E3F" w:rsidRDefault="00532531" w:rsidP="00FF693B">
            <w:pPr>
              <w:pStyle w:val="ab"/>
            </w:pPr>
            <w:r>
              <w:lastRenderedPageBreak/>
              <w:t xml:space="preserve">Дополняющее </w:t>
            </w:r>
            <w:r w:rsidR="00CC4E3F">
              <w:t xml:space="preserve">ДМС обеспечивает </w:t>
            </w:r>
            <w:r w:rsidR="00CC4E3F">
              <w:lastRenderedPageBreak/>
              <w:t>доступ к услугам, не охваченным полисами ОМС. Замещающее ДМС полностью заменяет полис ОМС.</w:t>
            </w:r>
          </w:p>
          <w:p w14:paraId="4BCBC89A" w14:textId="77777777" w:rsidR="00CC4E3F" w:rsidRPr="00873403" w:rsidRDefault="00CC4E3F" w:rsidP="00FF693B">
            <w:pPr>
              <w:rPr>
                <w:lang w:eastAsia="ru-RU"/>
              </w:rPr>
            </w:pPr>
          </w:p>
        </w:tc>
        <w:tc>
          <w:tcPr>
            <w:tcW w:w="1895" w:type="dxa"/>
          </w:tcPr>
          <w:p w14:paraId="63DB8E71" w14:textId="15A57ACC" w:rsidR="00CC4E3F" w:rsidRDefault="00CC4E3F" w:rsidP="00FF693B">
            <w:pPr>
              <w:pStyle w:val="ab"/>
            </w:pPr>
            <w:r>
              <w:lastRenderedPageBreak/>
              <w:t xml:space="preserve">ДМС обеспечивает доступ широких слоев населения к </w:t>
            </w:r>
            <w:r>
              <w:lastRenderedPageBreak/>
              <w:t>различным медицинским услугам</w:t>
            </w:r>
            <w:r w:rsidR="00532531">
              <w:t>.</w:t>
            </w:r>
            <w:r>
              <w:t xml:space="preserve"> </w:t>
            </w:r>
          </w:p>
        </w:tc>
      </w:tr>
      <w:tr w:rsidR="00532531" w14:paraId="400E7CC8" w14:textId="77777777" w:rsidTr="003A3CA6">
        <w:tc>
          <w:tcPr>
            <w:tcW w:w="1908" w:type="dxa"/>
          </w:tcPr>
          <w:p w14:paraId="51D50368" w14:textId="77777777" w:rsidR="00CC4E3F" w:rsidRPr="00873403" w:rsidRDefault="00CC4E3F" w:rsidP="00FF693B">
            <w:pPr>
              <w:pStyle w:val="ab"/>
              <w:rPr>
                <w:b/>
                <w:bCs/>
              </w:rPr>
            </w:pPr>
            <w:r w:rsidRPr="00873403">
              <w:rPr>
                <w:b/>
                <w:bCs/>
              </w:rPr>
              <w:lastRenderedPageBreak/>
              <w:t>Факторы роста рынка ДМС</w:t>
            </w:r>
          </w:p>
        </w:tc>
        <w:tc>
          <w:tcPr>
            <w:tcW w:w="1774" w:type="dxa"/>
          </w:tcPr>
          <w:p w14:paraId="73F07CBA" w14:textId="53908B5F" w:rsidR="00CC4E3F" w:rsidRDefault="00CC4E3F" w:rsidP="00FF693B">
            <w:pPr>
              <w:pStyle w:val="ab"/>
            </w:pPr>
            <w:r>
              <w:t xml:space="preserve">Опасения работодателей о снижении производительности труда, </w:t>
            </w:r>
            <w:r w:rsidR="00532531">
              <w:t>из-за длительного ожидания медицинских услуг сотрудниками; развитие</w:t>
            </w:r>
            <w:r>
              <w:t xml:space="preserve"> маркетинга в сфере ДМС</w:t>
            </w:r>
            <w:r w:rsidR="00532531">
              <w:t>;</w:t>
            </w:r>
            <w:r>
              <w:t xml:space="preserve"> </w:t>
            </w:r>
            <w:r w:rsidRPr="00873403">
              <w:t xml:space="preserve">рост </w:t>
            </w:r>
            <w:r w:rsidRPr="00873403">
              <w:lastRenderedPageBreak/>
              <w:t>малого и среднего бизнеса</w:t>
            </w:r>
            <w:r>
              <w:t>.</w:t>
            </w:r>
          </w:p>
        </w:tc>
        <w:tc>
          <w:tcPr>
            <w:tcW w:w="1957" w:type="dxa"/>
          </w:tcPr>
          <w:p w14:paraId="6BEDE481" w14:textId="5BDCCA7E" w:rsidR="00CC4E3F" w:rsidRDefault="00CC4E3F" w:rsidP="00FF693B">
            <w:pPr>
              <w:pStyle w:val="ab"/>
            </w:pPr>
            <w:r>
              <w:lastRenderedPageBreak/>
              <w:t xml:space="preserve">Рост реальных доходов населения; </w:t>
            </w:r>
            <w:r w:rsidR="00532531">
              <w:t>р</w:t>
            </w:r>
            <w:r>
              <w:t xml:space="preserve">азвитие </w:t>
            </w:r>
            <w:r w:rsidR="00532531">
              <w:t>медицинских услуг</w:t>
            </w:r>
            <w:r>
              <w:t xml:space="preserve">; </w:t>
            </w:r>
            <w:r w:rsidR="00532531">
              <w:t>р</w:t>
            </w:r>
            <w:r>
              <w:t xml:space="preserve">азвитие бизнеса в Великобритании, заключение коллективных договоров ДМС; </w:t>
            </w:r>
            <w:r w:rsidR="00532531">
              <w:t>р</w:t>
            </w:r>
            <w:r>
              <w:t xml:space="preserve">ост количества медицинских услуг, не включенных в страховку по ОМС; </w:t>
            </w:r>
            <w:r w:rsidR="00532531">
              <w:lastRenderedPageBreak/>
              <w:t>к</w:t>
            </w:r>
            <w:r>
              <w:t>омбинирование ОМС и ДМС</w:t>
            </w:r>
            <w:r w:rsidR="00532531">
              <w:t>.</w:t>
            </w:r>
          </w:p>
        </w:tc>
        <w:tc>
          <w:tcPr>
            <w:tcW w:w="1988" w:type="dxa"/>
          </w:tcPr>
          <w:p w14:paraId="2064094C" w14:textId="0FF7F5CE" w:rsidR="00CC4E3F" w:rsidRDefault="00CC4E3F" w:rsidP="00FF693B">
            <w:pPr>
              <w:pStyle w:val="ab"/>
            </w:pPr>
            <w:r>
              <w:lastRenderedPageBreak/>
              <w:t>Потребность в</w:t>
            </w:r>
            <w:r w:rsidR="00532531">
              <w:t xml:space="preserve"> </w:t>
            </w:r>
            <w:r>
              <w:t xml:space="preserve">медицинских услугах, не включенных в ОМС; высокое качество сервиса при получении медицинских услуг по ДМС; невозможность выбора лечащего врача </w:t>
            </w:r>
            <w:r w:rsidR="00532531">
              <w:t xml:space="preserve">и клинику </w:t>
            </w:r>
            <w:r>
              <w:t>по ОМС</w:t>
            </w:r>
            <w:r w:rsidR="00532531">
              <w:t>.</w:t>
            </w:r>
          </w:p>
        </w:tc>
        <w:tc>
          <w:tcPr>
            <w:tcW w:w="1816" w:type="dxa"/>
          </w:tcPr>
          <w:p w14:paraId="38C579C2" w14:textId="48E72491" w:rsidR="00CC4E3F" w:rsidRDefault="00CC4E3F" w:rsidP="00FF693B">
            <w:pPr>
              <w:pStyle w:val="ab"/>
            </w:pPr>
            <w:r>
              <w:t>Количество услуг, не охваченных страхованием по ОМС; наличие обязательной франшизы при получении медицинских услуг по ОМС; широкий выбор планов по ДМС</w:t>
            </w:r>
            <w:r w:rsidR="00532531">
              <w:t>.</w:t>
            </w:r>
            <w:r>
              <w:t xml:space="preserve"> </w:t>
            </w:r>
          </w:p>
        </w:tc>
        <w:tc>
          <w:tcPr>
            <w:tcW w:w="1774" w:type="dxa"/>
          </w:tcPr>
          <w:p w14:paraId="0ADCD674" w14:textId="364C40A3" w:rsidR="00CC4E3F" w:rsidRDefault="00CC4E3F" w:rsidP="00FF693B">
            <w:pPr>
              <w:pStyle w:val="ab"/>
            </w:pPr>
            <w:r>
              <w:t xml:space="preserve">Наличие системы совместного страхования; </w:t>
            </w:r>
            <w:r w:rsidR="00532531">
              <w:t xml:space="preserve">рост количества </w:t>
            </w:r>
            <w:r>
              <w:t xml:space="preserve">услуг, не охваченных системой ОМС; </w:t>
            </w:r>
            <w:r w:rsidR="00532531">
              <w:t xml:space="preserve">низкий </w:t>
            </w:r>
            <w:r>
              <w:t xml:space="preserve">уровень сервиса при получении медицинских услуг по ОМС; развитие бизнеса; </w:t>
            </w:r>
            <w:r>
              <w:lastRenderedPageBreak/>
              <w:t>рост доходов</w:t>
            </w:r>
            <w:r w:rsidR="00532531">
              <w:t xml:space="preserve"> населения.</w:t>
            </w:r>
          </w:p>
        </w:tc>
        <w:tc>
          <w:tcPr>
            <w:tcW w:w="1674" w:type="dxa"/>
          </w:tcPr>
          <w:p w14:paraId="551BE4D9" w14:textId="4C6F0DC7" w:rsidR="00CC4E3F" w:rsidRDefault="00CC4E3F" w:rsidP="00FF693B">
            <w:pPr>
              <w:pStyle w:val="ab"/>
            </w:pPr>
            <w:r>
              <w:lastRenderedPageBreak/>
              <w:t xml:space="preserve">Рост доходов населения; объем услуг не включенных в пакет ОМС; </w:t>
            </w:r>
            <w:r w:rsidR="00532531">
              <w:t xml:space="preserve">длительный </w:t>
            </w:r>
            <w:r>
              <w:t xml:space="preserve">срок ожидания стационарной и амбулаторной помощи по ОМС; </w:t>
            </w:r>
            <w:r w:rsidR="00532531">
              <w:t xml:space="preserve">низкое </w:t>
            </w:r>
            <w:r>
              <w:t>качество сервиса по ОМС</w:t>
            </w:r>
            <w:r w:rsidR="00532531">
              <w:t>.</w:t>
            </w:r>
          </w:p>
        </w:tc>
        <w:tc>
          <w:tcPr>
            <w:tcW w:w="1895" w:type="dxa"/>
          </w:tcPr>
          <w:p w14:paraId="2A274854" w14:textId="213E2208" w:rsidR="00CC4E3F" w:rsidRDefault="00CC4E3F" w:rsidP="00FF693B">
            <w:pPr>
              <w:pStyle w:val="ab"/>
            </w:pPr>
            <w:r>
              <w:t>Отсутствие системы обязательного медицинского страхования в стране (за исключением поддержки от государства отдельных групп граждан)</w:t>
            </w:r>
            <w:r w:rsidR="00532531">
              <w:t xml:space="preserve">; </w:t>
            </w:r>
            <w:r>
              <w:t>развитие бизнеса в стране</w:t>
            </w:r>
            <w:r w:rsidR="00532531">
              <w:t xml:space="preserve">; </w:t>
            </w:r>
            <w:r>
              <w:t xml:space="preserve">ДМС – важный </w:t>
            </w:r>
            <w:r>
              <w:lastRenderedPageBreak/>
              <w:t>фактор при устройстве сотрудников на работу; поощрительное налогообложение для предпринимателей</w:t>
            </w:r>
            <w:r w:rsidR="00532531">
              <w:t>.</w:t>
            </w:r>
          </w:p>
        </w:tc>
      </w:tr>
      <w:tr w:rsidR="00532531" w14:paraId="29C2872E" w14:textId="77777777" w:rsidTr="003A3CA6">
        <w:tc>
          <w:tcPr>
            <w:tcW w:w="1908" w:type="dxa"/>
          </w:tcPr>
          <w:p w14:paraId="06D5DC53" w14:textId="77777777" w:rsidR="00CC4E3F" w:rsidRPr="00873403" w:rsidRDefault="00CC4E3F" w:rsidP="00FF693B">
            <w:pPr>
              <w:pStyle w:val="ab"/>
              <w:rPr>
                <w:b/>
                <w:bCs/>
              </w:rPr>
            </w:pPr>
            <w:r w:rsidRPr="00873403">
              <w:rPr>
                <w:b/>
                <w:bCs/>
              </w:rPr>
              <w:lastRenderedPageBreak/>
              <w:t>Типы существующих планов</w:t>
            </w:r>
          </w:p>
        </w:tc>
        <w:tc>
          <w:tcPr>
            <w:tcW w:w="1774" w:type="dxa"/>
          </w:tcPr>
          <w:p w14:paraId="5572238F" w14:textId="77777777" w:rsidR="00CC4E3F" w:rsidRDefault="00CC4E3F" w:rsidP="00FF693B">
            <w:pPr>
              <w:pStyle w:val="ab"/>
            </w:pPr>
            <w:r>
              <w:t>Групповые (обязательные для всех работников), групповые (на индивидуальной основе), индивидуальные полисы.</w:t>
            </w:r>
          </w:p>
        </w:tc>
        <w:tc>
          <w:tcPr>
            <w:tcW w:w="1957" w:type="dxa"/>
          </w:tcPr>
          <w:p w14:paraId="16CB02C3" w14:textId="13E045D1" w:rsidR="00CC4E3F" w:rsidRDefault="00F30A07" w:rsidP="00FF693B">
            <w:pPr>
              <w:pStyle w:val="ab"/>
            </w:pPr>
            <w:r>
              <w:t>К</w:t>
            </w:r>
            <w:r w:rsidR="00CC4E3F">
              <w:t>омплексные, стандартные, бюджетные, ограниченные.</w:t>
            </w:r>
          </w:p>
          <w:p w14:paraId="0535B634" w14:textId="77777777" w:rsidR="00CC4E3F" w:rsidRDefault="00CC4E3F" w:rsidP="00FF693B">
            <w:pPr>
              <w:pStyle w:val="ab"/>
            </w:pPr>
            <w:r>
              <w:t>Заключаются как индивидуальные, так и групповые договоры.</w:t>
            </w:r>
          </w:p>
        </w:tc>
        <w:tc>
          <w:tcPr>
            <w:tcW w:w="1988" w:type="dxa"/>
          </w:tcPr>
          <w:p w14:paraId="789BA7AD" w14:textId="359041A5" w:rsidR="00CC4E3F" w:rsidRDefault="00CC4E3F" w:rsidP="00FF693B">
            <w:pPr>
              <w:pStyle w:val="ab"/>
            </w:pPr>
            <w:r>
              <w:t xml:space="preserve">Больничные планы, стоматологические планы, планы дополнительной амбулаторной помощи, и т.п. Заключаются как индивидуальные, так и </w:t>
            </w:r>
            <w:r w:rsidR="00F30A07">
              <w:t>коллективные</w:t>
            </w:r>
            <w:r>
              <w:t xml:space="preserve"> контракты.</w:t>
            </w:r>
          </w:p>
        </w:tc>
        <w:tc>
          <w:tcPr>
            <w:tcW w:w="1816" w:type="dxa"/>
          </w:tcPr>
          <w:p w14:paraId="067CA04C" w14:textId="77777777" w:rsidR="00CC4E3F" w:rsidRDefault="00CC4E3F" w:rsidP="00FF693B">
            <w:pPr>
              <w:pStyle w:val="ab"/>
            </w:pPr>
            <w:r w:rsidRPr="00873403">
              <w:t>Планы могут быть стандартными (базовыми), серебряными или золотыми (наиболее полными).</w:t>
            </w:r>
            <w:r>
              <w:t xml:space="preserve"> Страховщики ориентируют свои планы на конкретные группы населения.</w:t>
            </w:r>
          </w:p>
        </w:tc>
        <w:tc>
          <w:tcPr>
            <w:tcW w:w="1774" w:type="dxa"/>
          </w:tcPr>
          <w:p w14:paraId="761E2E3E" w14:textId="4DD9F261" w:rsidR="00CC4E3F" w:rsidRDefault="00CC4E3F" w:rsidP="00FF693B">
            <w:pPr>
              <w:pStyle w:val="ab"/>
            </w:pPr>
            <w:r>
              <w:t xml:space="preserve">Существует много разных планов, но все из них полностью покрывают </w:t>
            </w:r>
            <w:proofErr w:type="spellStart"/>
            <w:r>
              <w:t>сострахование</w:t>
            </w:r>
            <w:proofErr w:type="spellEnd"/>
            <w:r>
              <w:t xml:space="preserve"> по ОМС. Заключаются как групповые, так и индивидуальные контракт</w:t>
            </w:r>
            <w:r w:rsidR="00532531">
              <w:t>ы</w:t>
            </w:r>
            <w:r>
              <w:t>.</w:t>
            </w:r>
          </w:p>
        </w:tc>
        <w:tc>
          <w:tcPr>
            <w:tcW w:w="1674" w:type="dxa"/>
          </w:tcPr>
          <w:p w14:paraId="7EE0E7EC" w14:textId="26F635B7" w:rsidR="00CC4E3F" w:rsidRDefault="00532531" w:rsidP="00FF693B">
            <w:pPr>
              <w:pStyle w:val="ab"/>
            </w:pPr>
            <w:r>
              <w:t>Доминируют и</w:t>
            </w:r>
            <w:r w:rsidR="00CC4E3F">
              <w:t>ндивидуальные полисы, групповая политика не распространена. Спектр охватываемых услуг слабо регулируется и может различаться у разных страховщиков.</w:t>
            </w:r>
          </w:p>
        </w:tc>
        <w:tc>
          <w:tcPr>
            <w:tcW w:w="1895" w:type="dxa"/>
          </w:tcPr>
          <w:p w14:paraId="152E3C0D" w14:textId="752BC39F" w:rsidR="00CC4E3F" w:rsidRDefault="00532531" w:rsidP="00FF693B">
            <w:pPr>
              <w:pStyle w:val="ab"/>
            </w:pPr>
            <w:r>
              <w:t>Существуют и</w:t>
            </w:r>
            <w:r w:rsidR="00CC4E3F">
              <w:t xml:space="preserve">ндивидуальные и групповые </w:t>
            </w:r>
            <w:r>
              <w:t>контракты</w:t>
            </w:r>
            <w:r w:rsidR="00CC4E3F">
              <w:t>. Компенсационное страхование, страхование управляемых услуг.</w:t>
            </w:r>
          </w:p>
        </w:tc>
      </w:tr>
      <w:tr w:rsidR="00532531" w14:paraId="27B704B2" w14:textId="77777777" w:rsidTr="003A3CA6">
        <w:tc>
          <w:tcPr>
            <w:tcW w:w="1908" w:type="dxa"/>
          </w:tcPr>
          <w:p w14:paraId="26C8BBFD" w14:textId="77777777" w:rsidR="00CC4E3F" w:rsidRPr="00873403" w:rsidRDefault="00CC4E3F" w:rsidP="00FF693B">
            <w:pPr>
              <w:pStyle w:val="ab"/>
              <w:rPr>
                <w:b/>
                <w:bCs/>
              </w:rPr>
            </w:pPr>
            <w:r w:rsidRPr="00873403">
              <w:rPr>
                <w:b/>
                <w:bCs/>
              </w:rPr>
              <w:t>Потребитель</w:t>
            </w:r>
          </w:p>
        </w:tc>
        <w:tc>
          <w:tcPr>
            <w:tcW w:w="1774" w:type="dxa"/>
          </w:tcPr>
          <w:p w14:paraId="7DE0AF4D" w14:textId="77777777" w:rsidR="00CC4E3F" w:rsidRDefault="00CC4E3F" w:rsidP="00FF693B">
            <w:pPr>
              <w:pStyle w:val="ab"/>
            </w:pPr>
            <w:r>
              <w:t xml:space="preserve">В основном малый и средний бизнес (94% - </w:t>
            </w:r>
            <w:r>
              <w:lastRenderedPageBreak/>
              <w:t>групповые полисы).</w:t>
            </w:r>
          </w:p>
        </w:tc>
        <w:tc>
          <w:tcPr>
            <w:tcW w:w="1957" w:type="dxa"/>
          </w:tcPr>
          <w:p w14:paraId="2FB2075F" w14:textId="77777777" w:rsidR="00CC4E3F" w:rsidRDefault="00CC4E3F" w:rsidP="00FF693B">
            <w:pPr>
              <w:pStyle w:val="ab"/>
            </w:pPr>
            <w:r>
              <w:lastRenderedPageBreak/>
              <w:t>В основном работодатели (75% групповые контракты).</w:t>
            </w:r>
          </w:p>
        </w:tc>
        <w:tc>
          <w:tcPr>
            <w:tcW w:w="1988" w:type="dxa"/>
          </w:tcPr>
          <w:p w14:paraId="5BD19EA7" w14:textId="31D14960" w:rsidR="00CC4E3F" w:rsidRDefault="00CC4E3F" w:rsidP="00FF693B">
            <w:pPr>
              <w:pStyle w:val="ab"/>
            </w:pPr>
            <w:r>
              <w:t xml:space="preserve">72% населения, 97% контрактов – групповые, приобретаются </w:t>
            </w:r>
            <w:r>
              <w:lastRenderedPageBreak/>
              <w:t>компаниями</w:t>
            </w:r>
            <w:r w:rsidR="00532531">
              <w:t xml:space="preserve"> для своих работников</w:t>
            </w:r>
            <w:r>
              <w:t>.</w:t>
            </w:r>
          </w:p>
        </w:tc>
        <w:tc>
          <w:tcPr>
            <w:tcW w:w="1816" w:type="dxa"/>
          </w:tcPr>
          <w:p w14:paraId="13C05007" w14:textId="77777777" w:rsidR="00CC4E3F" w:rsidRDefault="00CC4E3F" w:rsidP="00FF693B">
            <w:pPr>
              <w:pStyle w:val="ab"/>
            </w:pPr>
            <w:r>
              <w:lastRenderedPageBreak/>
              <w:t xml:space="preserve">84% населения охвачено ДМС. Большинство людей охвачены </w:t>
            </w:r>
            <w:r>
              <w:lastRenderedPageBreak/>
              <w:t>групповым планом ДМС (90%).</w:t>
            </w:r>
          </w:p>
        </w:tc>
        <w:tc>
          <w:tcPr>
            <w:tcW w:w="1774" w:type="dxa"/>
          </w:tcPr>
          <w:p w14:paraId="53CACA79" w14:textId="1F22D92D" w:rsidR="00CC4E3F" w:rsidRDefault="00CC4E3F" w:rsidP="00FF693B">
            <w:pPr>
              <w:pStyle w:val="ab"/>
            </w:pPr>
            <w:r>
              <w:lastRenderedPageBreak/>
              <w:t xml:space="preserve">44% застрахованы по групповым контрактам, 56% </w:t>
            </w:r>
            <w:r w:rsidR="009F5B45">
              <w:lastRenderedPageBreak/>
              <w:t xml:space="preserve">– </w:t>
            </w:r>
            <w:r>
              <w:t>индивидуальные страхователи.</w:t>
            </w:r>
          </w:p>
        </w:tc>
        <w:tc>
          <w:tcPr>
            <w:tcW w:w="1674" w:type="dxa"/>
          </w:tcPr>
          <w:p w14:paraId="25C66B0F" w14:textId="4C8BF970" w:rsidR="00CC4E3F" w:rsidRDefault="00CC4E3F" w:rsidP="00FF693B">
            <w:pPr>
              <w:pStyle w:val="ab"/>
            </w:pPr>
            <w:r>
              <w:lastRenderedPageBreak/>
              <w:t xml:space="preserve">Люди с замещающей схемой ДМС имеют высокие </w:t>
            </w:r>
            <w:r>
              <w:lastRenderedPageBreak/>
              <w:t>доходы,</w:t>
            </w:r>
            <w:r w:rsidR="00532531">
              <w:t xml:space="preserve"> они</w:t>
            </w:r>
            <w:r>
              <w:t xml:space="preserve"> здоровее и богаче, групповые контракты не распространены, в основном индивидуальные</w:t>
            </w:r>
            <w:r w:rsidR="00532531">
              <w:t>.</w:t>
            </w:r>
          </w:p>
        </w:tc>
        <w:tc>
          <w:tcPr>
            <w:tcW w:w="1895" w:type="dxa"/>
          </w:tcPr>
          <w:p w14:paraId="4805F5E4" w14:textId="5A6D3414" w:rsidR="00CC4E3F" w:rsidRDefault="00CC4E3F" w:rsidP="00FF693B">
            <w:pPr>
              <w:pStyle w:val="ab"/>
            </w:pPr>
            <w:r>
              <w:lastRenderedPageBreak/>
              <w:t xml:space="preserve">74% работников частного сектора и 80% государственного </w:t>
            </w:r>
            <w:r>
              <w:lastRenderedPageBreak/>
              <w:t>сектора (групповые контракты</w:t>
            </w:r>
            <w:r w:rsidR="00532531">
              <w:t>). В основном групповые контракты, ДМС предоставляется работодателями.</w:t>
            </w:r>
          </w:p>
        </w:tc>
      </w:tr>
      <w:tr w:rsidR="00532531" w14:paraId="00958F46" w14:textId="77777777" w:rsidTr="003A3CA6">
        <w:tc>
          <w:tcPr>
            <w:tcW w:w="1908" w:type="dxa"/>
          </w:tcPr>
          <w:p w14:paraId="333BE47A" w14:textId="77777777" w:rsidR="00CC4E3F" w:rsidRPr="00873403" w:rsidRDefault="00CC4E3F" w:rsidP="00FF693B">
            <w:pPr>
              <w:pStyle w:val="ab"/>
              <w:rPr>
                <w:b/>
                <w:bCs/>
              </w:rPr>
            </w:pPr>
            <w:r w:rsidRPr="00873403">
              <w:rPr>
                <w:b/>
                <w:bCs/>
              </w:rPr>
              <w:lastRenderedPageBreak/>
              <w:t>Причины приобретения полисов ДМС</w:t>
            </w:r>
          </w:p>
        </w:tc>
        <w:tc>
          <w:tcPr>
            <w:tcW w:w="1774" w:type="dxa"/>
          </w:tcPr>
          <w:p w14:paraId="1BB8DE8F" w14:textId="77777777" w:rsidR="00CC4E3F" w:rsidRDefault="00CC4E3F" w:rsidP="00FF693B">
            <w:pPr>
              <w:pStyle w:val="ab"/>
            </w:pPr>
            <w:r>
              <w:t xml:space="preserve">Групповые договоры: сокращение времени ожидания по больничному листу, повышение привлекательности работодателя на рынке труда. Индивидуальные договоры: получение безопасности в случае необходимости планового ухода, </w:t>
            </w:r>
            <w:r>
              <w:lastRenderedPageBreak/>
              <w:t>символьный статус.</w:t>
            </w:r>
          </w:p>
        </w:tc>
        <w:tc>
          <w:tcPr>
            <w:tcW w:w="1957" w:type="dxa"/>
          </w:tcPr>
          <w:p w14:paraId="1E3EDD4E" w14:textId="77777777" w:rsidR="00CC4E3F" w:rsidRDefault="00CC4E3F" w:rsidP="00FF693B">
            <w:pPr>
              <w:pStyle w:val="ab"/>
            </w:pPr>
            <w:r>
              <w:lastRenderedPageBreak/>
              <w:t xml:space="preserve">Групповые договоры: </w:t>
            </w:r>
            <w:r w:rsidRPr="00873403">
              <w:t>дополнительно</w:t>
            </w:r>
            <w:r>
              <w:t>е</w:t>
            </w:r>
            <w:r w:rsidRPr="00873403">
              <w:t xml:space="preserve"> пособи</w:t>
            </w:r>
            <w:r>
              <w:t xml:space="preserve">е, </w:t>
            </w:r>
            <w:r w:rsidRPr="00873403">
              <w:t>расширени</w:t>
            </w:r>
            <w:r>
              <w:t xml:space="preserve">е </w:t>
            </w:r>
            <w:r w:rsidRPr="00873403">
              <w:t>услуг по охране труда.</w:t>
            </w:r>
            <w:r>
              <w:t xml:space="preserve"> Индивидуальные договоры: избежание потенциальных очередей на прием к врачам, возможность выбора специалиста для лечения, комфортные условия в случае </w:t>
            </w:r>
            <w:r>
              <w:lastRenderedPageBreak/>
              <w:t>пребывания в стационаре.</w:t>
            </w:r>
          </w:p>
        </w:tc>
        <w:tc>
          <w:tcPr>
            <w:tcW w:w="1988" w:type="dxa"/>
          </w:tcPr>
          <w:p w14:paraId="6CBCCC81" w14:textId="2A73D948" w:rsidR="00CC4E3F" w:rsidRDefault="00CC4E3F" w:rsidP="00FF693B">
            <w:pPr>
              <w:pStyle w:val="ab"/>
            </w:pPr>
            <w:r>
              <w:lastRenderedPageBreak/>
              <w:t>Свободный выбор специалиста и конфиденциальность во время пребывания в больнице</w:t>
            </w:r>
            <w:r w:rsidR="00532531">
              <w:t>.</w:t>
            </w:r>
          </w:p>
        </w:tc>
        <w:tc>
          <w:tcPr>
            <w:tcW w:w="1816" w:type="dxa"/>
          </w:tcPr>
          <w:p w14:paraId="21FE6288" w14:textId="396355DB" w:rsidR="00CC4E3F" w:rsidRDefault="00CC4E3F" w:rsidP="00FF693B">
            <w:pPr>
              <w:pStyle w:val="ab"/>
            </w:pPr>
            <w:r>
              <w:t>Голландцы не склонны к риску; получение доступа к медицинским услугам, не охваченным ОМС; покрытие обязательной франшизы при получении медицинских услуг по ОМС</w:t>
            </w:r>
            <w:r w:rsidR="00532531">
              <w:t>.</w:t>
            </w:r>
          </w:p>
        </w:tc>
        <w:tc>
          <w:tcPr>
            <w:tcW w:w="1774" w:type="dxa"/>
          </w:tcPr>
          <w:p w14:paraId="3716C403" w14:textId="77777777" w:rsidR="00CC4E3F" w:rsidRDefault="00CC4E3F" w:rsidP="00FF693B">
            <w:pPr>
              <w:pStyle w:val="ab"/>
            </w:pPr>
            <w:r>
              <w:t>Люди приобретают ДМС для защиты от широко распространенной платы пользователей за государственные медицинские услуги. Для компаний ДМС является важным фактором при найме сотрудников на работу.</w:t>
            </w:r>
          </w:p>
        </w:tc>
        <w:tc>
          <w:tcPr>
            <w:tcW w:w="1674" w:type="dxa"/>
          </w:tcPr>
          <w:p w14:paraId="7F6A814D" w14:textId="30C5962E" w:rsidR="00CC4E3F" w:rsidRDefault="00CC4E3F" w:rsidP="00FF693B">
            <w:pPr>
              <w:pStyle w:val="ab"/>
            </w:pPr>
            <w:r>
              <w:t>Замещающий ДМ</w:t>
            </w:r>
            <w:r w:rsidR="00532531">
              <w:t>С: с</w:t>
            </w:r>
            <w:r w:rsidRPr="00873403">
              <w:t>окращение сроков ожидания стационарной и амбулаторной помощи</w:t>
            </w:r>
            <w:r w:rsidR="00532531">
              <w:t>;</w:t>
            </w:r>
            <w:r>
              <w:t xml:space="preserve"> улучшение больничных удобств</w:t>
            </w:r>
            <w:r w:rsidR="00532531">
              <w:t>;</w:t>
            </w:r>
            <w:r>
              <w:t xml:space="preserve"> возможность выбора врача. Дополнительный ДМС</w:t>
            </w:r>
            <w:r w:rsidR="00532531">
              <w:t>:</w:t>
            </w:r>
            <w:r>
              <w:t xml:space="preserve"> финансовая защита.</w:t>
            </w:r>
          </w:p>
        </w:tc>
        <w:tc>
          <w:tcPr>
            <w:tcW w:w="1895" w:type="dxa"/>
          </w:tcPr>
          <w:p w14:paraId="33EF5B7D" w14:textId="6E1A64AB" w:rsidR="00CC4E3F" w:rsidRDefault="00CC4E3F" w:rsidP="00FF693B">
            <w:pPr>
              <w:pStyle w:val="ab"/>
            </w:pPr>
            <w:r>
              <w:t>Финансовая защита при необходимости получения медицинской помощи</w:t>
            </w:r>
            <w:r w:rsidR="00532531">
              <w:t>;</w:t>
            </w:r>
            <w:r>
              <w:t xml:space="preserve"> отсутствие альтернативного ОМС (существует государственная поддержка</w:t>
            </w:r>
            <w:r w:rsidR="009F5B45">
              <w:t>, но только</w:t>
            </w:r>
            <w:r>
              <w:t xml:space="preserve"> для отдельных групп лиц (бедных слоев населения, пенсионеров и т</w:t>
            </w:r>
            <w:r w:rsidR="00532531">
              <w:t>.п.</w:t>
            </w:r>
            <w:r>
              <w:t>)</w:t>
            </w:r>
            <w:r w:rsidR="00532531">
              <w:t>.</w:t>
            </w:r>
            <w:r w:rsidR="009F5B45">
              <w:t>)</w:t>
            </w:r>
          </w:p>
        </w:tc>
      </w:tr>
      <w:tr w:rsidR="00532531" w14:paraId="47611303" w14:textId="77777777" w:rsidTr="003A3CA6">
        <w:tc>
          <w:tcPr>
            <w:tcW w:w="1908" w:type="dxa"/>
          </w:tcPr>
          <w:p w14:paraId="32FB9416" w14:textId="77777777" w:rsidR="00CC4E3F" w:rsidRPr="00873403" w:rsidRDefault="00CC4E3F" w:rsidP="00FF693B">
            <w:pPr>
              <w:pStyle w:val="ab"/>
              <w:rPr>
                <w:b/>
                <w:bCs/>
              </w:rPr>
            </w:pPr>
            <w:r w:rsidRPr="00873403">
              <w:rPr>
                <w:b/>
                <w:bCs/>
              </w:rPr>
              <w:t>Государственная политика</w:t>
            </w:r>
          </w:p>
        </w:tc>
        <w:tc>
          <w:tcPr>
            <w:tcW w:w="1774" w:type="dxa"/>
          </w:tcPr>
          <w:p w14:paraId="786CE1D0" w14:textId="77777777" w:rsidR="00CC4E3F" w:rsidRDefault="00CC4E3F" w:rsidP="00FF693B">
            <w:pPr>
              <w:pStyle w:val="ab"/>
            </w:pPr>
            <w:r>
              <w:t xml:space="preserve">Отсутствие специальных правил. Страховщики находятся под надзором шведского органа финансового надзора. </w:t>
            </w:r>
          </w:p>
        </w:tc>
        <w:tc>
          <w:tcPr>
            <w:tcW w:w="1957" w:type="dxa"/>
          </w:tcPr>
          <w:p w14:paraId="041FCFE5" w14:textId="77777777" w:rsidR="00CC4E3F" w:rsidRDefault="00CC4E3F" w:rsidP="00FF693B">
            <w:pPr>
              <w:pStyle w:val="ab"/>
            </w:pPr>
            <w:r w:rsidRPr="00873403">
              <w:t>Регулируется</w:t>
            </w:r>
            <w:r>
              <w:rPr>
                <w:b/>
                <w:bCs/>
              </w:rPr>
              <w:t xml:space="preserve"> </w:t>
            </w:r>
            <w:r>
              <w:t xml:space="preserve">только как финансовая услуга с акцентом на обеспечение платежеспособности компании. </w:t>
            </w:r>
          </w:p>
        </w:tc>
        <w:tc>
          <w:tcPr>
            <w:tcW w:w="1988" w:type="dxa"/>
          </w:tcPr>
          <w:p w14:paraId="537723E3" w14:textId="77777777" w:rsidR="00CC4E3F" w:rsidRDefault="00CC4E3F" w:rsidP="00FF693B">
            <w:pPr>
              <w:pStyle w:val="ab"/>
            </w:pPr>
            <w:r>
              <w:t>Не подвергается сильному регулированию, только ценообразование и резервы.</w:t>
            </w:r>
          </w:p>
        </w:tc>
        <w:tc>
          <w:tcPr>
            <w:tcW w:w="1816" w:type="dxa"/>
          </w:tcPr>
          <w:p w14:paraId="1CA88EF0" w14:textId="77777777" w:rsidR="00CC4E3F" w:rsidRDefault="00CC4E3F" w:rsidP="00FF693B">
            <w:pPr>
              <w:pStyle w:val="ab"/>
            </w:pPr>
            <w:r>
              <w:t>Ограничивается стандартным рыночным регулированием, применяемым ко всему страховому бизнесу.</w:t>
            </w:r>
          </w:p>
        </w:tc>
        <w:tc>
          <w:tcPr>
            <w:tcW w:w="1774" w:type="dxa"/>
          </w:tcPr>
          <w:p w14:paraId="09804E01" w14:textId="78D06C57" w:rsidR="00CC4E3F" w:rsidRDefault="00CC4E3F" w:rsidP="00C46B09">
            <w:pPr>
              <w:pStyle w:val="ab"/>
            </w:pPr>
            <w:r w:rsidRPr="00845C9C">
              <w:t>Взаимные и обеспечительные учреждения регулируются Департаментом социального обеспечения Министерства здравоохранения; Министерство экономики и финансов регулирует деятельность коммерческих страховщиков.</w:t>
            </w:r>
            <w:r>
              <w:t xml:space="preserve"> Все три объекта находятся под надзором органа </w:t>
            </w:r>
            <w:proofErr w:type="spellStart"/>
            <w:r>
              <w:t>пруде</w:t>
            </w:r>
            <w:r w:rsidR="00E27F25">
              <w:t>н</w:t>
            </w:r>
            <w:r>
              <w:t>циального</w:t>
            </w:r>
            <w:proofErr w:type="spellEnd"/>
            <w:r w:rsidR="00E27F25">
              <w:t xml:space="preserve"> </w:t>
            </w:r>
            <w:r>
              <w:t>надзора. Конт</w:t>
            </w:r>
            <w:r w:rsidR="00532531">
              <w:t>р</w:t>
            </w:r>
            <w:r>
              <w:t>а</w:t>
            </w:r>
            <w:r w:rsidR="00532531">
              <w:t>к</w:t>
            </w:r>
            <w:r>
              <w:t>ты по ДМС облагаются налогом.</w:t>
            </w:r>
          </w:p>
        </w:tc>
        <w:tc>
          <w:tcPr>
            <w:tcW w:w="1674" w:type="dxa"/>
          </w:tcPr>
          <w:p w14:paraId="1A3D346A" w14:textId="0594DCCD" w:rsidR="00CC4E3F" w:rsidRDefault="00CC4E3F" w:rsidP="00FF693B">
            <w:pPr>
              <w:pStyle w:val="ab"/>
            </w:pPr>
            <w:r>
              <w:t>Запрет лицам, достигшим 55 лет вернуться в законодательную систему; наличие законодательных акт</w:t>
            </w:r>
            <w:r w:rsidR="00532531">
              <w:t>ов</w:t>
            </w:r>
            <w:r>
              <w:t>, регулирующих ДМС</w:t>
            </w:r>
            <w:r w:rsidR="009F5B45">
              <w:t>.</w:t>
            </w:r>
          </w:p>
        </w:tc>
        <w:tc>
          <w:tcPr>
            <w:tcW w:w="1895" w:type="dxa"/>
          </w:tcPr>
          <w:p w14:paraId="391074E4" w14:textId="23C8B41B" w:rsidR="00CC4E3F" w:rsidRDefault="00CC4E3F" w:rsidP="00FF693B">
            <w:pPr>
              <w:pStyle w:val="ab"/>
            </w:pPr>
            <w:r>
              <w:rPr>
                <w:rFonts w:ascii="Georgia" w:hAnsi="Georgia"/>
                <w:color w:val="000000"/>
                <w:shd w:val="clear" w:color="auto" w:fill="FFFFFF"/>
              </w:rPr>
              <w:t xml:space="preserve">Регулируется </w:t>
            </w:r>
            <w:r w:rsidR="00532531">
              <w:rPr>
                <w:rFonts w:ascii="Georgia" w:hAnsi="Georgia"/>
                <w:color w:val="000000"/>
                <w:shd w:val="clear" w:color="auto" w:fill="FFFFFF"/>
              </w:rPr>
              <w:t>системой законодательных</w:t>
            </w:r>
            <w:r>
              <w:rPr>
                <w:rFonts w:ascii="Georgia" w:hAnsi="Georgia"/>
                <w:color w:val="000000"/>
                <w:shd w:val="clear" w:color="auto" w:fill="FFFFFF"/>
              </w:rPr>
              <w:t xml:space="preserve"> актов</w:t>
            </w:r>
            <w:r w:rsidR="00532531">
              <w:rPr>
                <w:rFonts w:ascii="Georgia" w:hAnsi="Georgia"/>
                <w:color w:val="000000"/>
                <w:shd w:val="clear" w:color="auto" w:fill="FFFFFF"/>
              </w:rPr>
              <w:t>.</w:t>
            </w:r>
          </w:p>
        </w:tc>
      </w:tr>
      <w:tr w:rsidR="00532531" w14:paraId="20B9E1B9" w14:textId="77777777" w:rsidTr="00E27F25">
        <w:tc>
          <w:tcPr>
            <w:tcW w:w="1908" w:type="dxa"/>
            <w:shd w:val="clear" w:color="auto" w:fill="auto"/>
          </w:tcPr>
          <w:p w14:paraId="72233F2A" w14:textId="0156BFE3" w:rsidR="00CC4E3F" w:rsidRPr="00E27F25" w:rsidRDefault="00C46B09" w:rsidP="00C46B09">
            <w:pPr>
              <w:pStyle w:val="ab"/>
              <w:rPr>
                <w:b/>
                <w:bCs/>
              </w:rPr>
            </w:pPr>
            <w:r w:rsidRPr="00E27F25">
              <w:rPr>
                <w:b/>
                <w:bCs/>
              </w:rPr>
              <w:lastRenderedPageBreak/>
              <w:t>П</w:t>
            </w:r>
            <w:r w:rsidR="00CC4E3F" w:rsidRPr="00E27F25">
              <w:rPr>
                <w:b/>
                <w:bCs/>
              </w:rPr>
              <w:t>роблемы</w:t>
            </w:r>
            <w:r w:rsidR="00532531" w:rsidRPr="00E27F25">
              <w:rPr>
                <w:b/>
                <w:bCs/>
              </w:rPr>
              <w:t xml:space="preserve"> ДМС</w:t>
            </w:r>
          </w:p>
        </w:tc>
        <w:tc>
          <w:tcPr>
            <w:tcW w:w="1774" w:type="dxa"/>
          </w:tcPr>
          <w:p w14:paraId="4D3B2FBC" w14:textId="65B232F1" w:rsidR="00CC4E3F" w:rsidRDefault="00CC4E3F" w:rsidP="00FF693B">
            <w:pPr>
              <w:pStyle w:val="ab"/>
            </w:pPr>
            <w:r>
              <w:t>Реформы, направленные на сокращение времени ожидания медицинской помощи по ОМС</w:t>
            </w:r>
            <w:r w:rsidR="00532531">
              <w:t>.</w:t>
            </w:r>
          </w:p>
        </w:tc>
        <w:tc>
          <w:tcPr>
            <w:tcW w:w="1957" w:type="dxa"/>
          </w:tcPr>
          <w:p w14:paraId="72A31456" w14:textId="7AB64F52" w:rsidR="00CC4E3F" w:rsidRDefault="00CC4E3F" w:rsidP="00FF693B">
            <w:pPr>
              <w:pStyle w:val="ab"/>
            </w:pPr>
            <w:r>
              <w:t xml:space="preserve">Рост стоимости </w:t>
            </w:r>
            <w:r w:rsidR="009F5B45">
              <w:t xml:space="preserve">полисов </w:t>
            </w:r>
            <w:r>
              <w:t>ДМ</w:t>
            </w:r>
            <w:r w:rsidR="00532531">
              <w:t>С;</w:t>
            </w:r>
            <w:r>
              <w:t xml:space="preserve"> рост стоимости медицинских услуг</w:t>
            </w:r>
            <w:r w:rsidR="00532531">
              <w:t>.</w:t>
            </w:r>
          </w:p>
        </w:tc>
        <w:tc>
          <w:tcPr>
            <w:tcW w:w="1988" w:type="dxa"/>
          </w:tcPr>
          <w:p w14:paraId="75502DA9" w14:textId="00AF0895" w:rsidR="00CC4E3F" w:rsidRDefault="00CC4E3F" w:rsidP="00FF693B">
            <w:pPr>
              <w:pStyle w:val="ab"/>
            </w:pPr>
            <w:r>
              <w:t>Реформы системы здравоохранения</w:t>
            </w:r>
            <w:r w:rsidR="00532531">
              <w:t xml:space="preserve">; </w:t>
            </w:r>
            <w:r>
              <w:t>рост премий по ДМС из-за неблагоприятного отбора (в основном ДМС популярен среди пожилых людей)</w:t>
            </w:r>
            <w:r w:rsidR="00532531">
              <w:t>.</w:t>
            </w:r>
          </w:p>
        </w:tc>
        <w:tc>
          <w:tcPr>
            <w:tcW w:w="1816" w:type="dxa"/>
          </w:tcPr>
          <w:p w14:paraId="1FF4A781" w14:textId="361FADEB" w:rsidR="00CC4E3F" w:rsidRDefault="00CC4E3F" w:rsidP="00FF693B">
            <w:pPr>
              <w:pStyle w:val="ab"/>
            </w:pPr>
            <w:r>
              <w:t>Дороговизна полиса ДМС; люди предпочитают платить непосредственно за медицинские услуги, так как планы ДМС охватывают многие услуги, которые они никогда бы не использовали; рост премий по ДМС</w:t>
            </w:r>
            <w:r w:rsidR="00532531">
              <w:t>.</w:t>
            </w:r>
          </w:p>
        </w:tc>
        <w:tc>
          <w:tcPr>
            <w:tcW w:w="1774" w:type="dxa"/>
          </w:tcPr>
          <w:p w14:paraId="07CAC420" w14:textId="0710E576" w:rsidR="00CC4E3F" w:rsidRDefault="00CC4E3F" w:rsidP="00FF693B">
            <w:pPr>
              <w:pStyle w:val="ab"/>
            </w:pPr>
            <w:r>
              <w:t>Низкая конкуренция, непрозрачность рынка</w:t>
            </w:r>
            <w:r w:rsidR="00532531">
              <w:t>.</w:t>
            </w:r>
          </w:p>
        </w:tc>
        <w:tc>
          <w:tcPr>
            <w:tcW w:w="1674" w:type="dxa"/>
          </w:tcPr>
          <w:p w14:paraId="08D2C550" w14:textId="5FC17E4B" w:rsidR="00CC4E3F" w:rsidRDefault="00CC4E3F" w:rsidP="00FF693B">
            <w:pPr>
              <w:pStyle w:val="ab"/>
            </w:pPr>
            <w:r>
              <w:t>Рост премий по ДМС; рост числа неплательщиков; низкие процентные ставки на рынках капитала; высокая стоимость медицинских услуг</w:t>
            </w:r>
            <w:r w:rsidR="00532531">
              <w:t>.</w:t>
            </w:r>
          </w:p>
        </w:tc>
        <w:tc>
          <w:tcPr>
            <w:tcW w:w="1895" w:type="dxa"/>
          </w:tcPr>
          <w:p w14:paraId="18E83EB2" w14:textId="1D16DEBC" w:rsidR="00CC4E3F" w:rsidRDefault="00CC4E3F" w:rsidP="00FF693B">
            <w:pPr>
              <w:pStyle w:val="ab"/>
            </w:pPr>
            <w:r>
              <w:t>Высокая стоимость услуг, невысокая эффективность расходования лечебными учреждениями частных средств при недостаточном контроле</w:t>
            </w:r>
            <w:r w:rsidR="00532531">
              <w:t>.</w:t>
            </w:r>
          </w:p>
        </w:tc>
      </w:tr>
      <w:tr w:rsidR="00532531" w14:paraId="486CF434" w14:textId="77777777" w:rsidTr="003A3CA6">
        <w:tc>
          <w:tcPr>
            <w:tcW w:w="1908" w:type="dxa"/>
          </w:tcPr>
          <w:p w14:paraId="16152C62" w14:textId="77777777" w:rsidR="00CC4E3F" w:rsidRPr="00873403" w:rsidRDefault="00CC4E3F" w:rsidP="00FF693B">
            <w:pPr>
              <w:pStyle w:val="ab"/>
              <w:rPr>
                <w:b/>
                <w:bCs/>
              </w:rPr>
            </w:pPr>
            <w:r w:rsidRPr="00873403">
              <w:rPr>
                <w:b/>
                <w:bCs/>
              </w:rPr>
              <w:t>Будущее ДМС</w:t>
            </w:r>
          </w:p>
        </w:tc>
        <w:tc>
          <w:tcPr>
            <w:tcW w:w="1774" w:type="dxa"/>
          </w:tcPr>
          <w:p w14:paraId="45546B97" w14:textId="6DE221E1" w:rsidR="00CC4E3F" w:rsidRDefault="00CC4E3F" w:rsidP="00FF693B">
            <w:pPr>
              <w:pStyle w:val="ab"/>
            </w:pPr>
            <w:r>
              <w:t xml:space="preserve">Ожидается рост рынка, так как </w:t>
            </w:r>
            <w:r w:rsidR="00532531">
              <w:t>данный вид страхования</w:t>
            </w:r>
            <w:r>
              <w:t xml:space="preserve"> стал важным фактором при </w:t>
            </w:r>
            <w:r w:rsidR="00532531">
              <w:t>трудоустройстве персонала.</w:t>
            </w:r>
          </w:p>
        </w:tc>
        <w:tc>
          <w:tcPr>
            <w:tcW w:w="1957" w:type="dxa"/>
          </w:tcPr>
          <w:p w14:paraId="52B05E57" w14:textId="24955365" w:rsidR="00CC4E3F" w:rsidRDefault="00532531" w:rsidP="00FF693B">
            <w:pPr>
              <w:pStyle w:val="ab"/>
            </w:pPr>
            <w:r>
              <w:t>Покрытие по ДМС н</w:t>
            </w:r>
            <w:r w:rsidR="00CC4E3F">
              <w:t>овы</w:t>
            </w:r>
            <w:r>
              <w:t xml:space="preserve">х </w:t>
            </w:r>
            <w:r w:rsidR="00CC4E3F">
              <w:t>услуг</w:t>
            </w:r>
            <w:r>
              <w:t xml:space="preserve"> </w:t>
            </w:r>
            <w:r w:rsidR="00CC4E3F">
              <w:t>сверх того, что может предложить ОМС. Разработка механизмов комбинирования ОМС и ДМС.</w:t>
            </w:r>
          </w:p>
        </w:tc>
        <w:tc>
          <w:tcPr>
            <w:tcW w:w="1988" w:type="dxa"/>
          </w:tcPr>
          <w:p w14:paraId="53200B51" w14:textId="0FAD082F" w:rsidR="00CC4E3F" w:rsidRDefault="00CC4E3F" w:rsidP="00FF693B">
            <w:pPr>
              <w:pStyle w:val="ab"/>
            </w:pPr>
            <w:r>
              <w:t>Снижение важности ДМС для потребителей с течением времени, поиск новых точек продаж</w:t>
            </w:r>
            <w:r w:rsidR="00532531">
              <w:t>.</w:t>
            </w:r>
          </w:p>
        </w:tc>
        <w:tc>
          <w:tcPr>
            <w:tcW w:w="1816" w:type="dxa"/>
          </w:tcPr>
          <w:p w14:paraId="0F5F08DB" w14:textId="77777777" w:rsidR="00CC4E3F" w:rsidRDefault="00CC4E3F" w:rsidP="00FF693B">
            <w:pPr>
              <w:pStyle w:val="ab"/>
            </w:pPr>
            <w:r>
              <w:t>Рост рынка ДМС за счет реформ здравоохранения, исключающих из ОМС стоматологическое лечение, физиотерапию и т.п.</w:t>
            </w:r>
          </w:p>
        </w:tc>
        <w:tc>
          <w:tcPr>
            <w:tcW w:w="1774" w:type="dxa"/>
          </w:tcPr>
          <w:p w14:paraId="4BE378A6" w14:textId="7736E48E" w:rsidR="00CC4E3F" w:rsidRDefault="00CC4E3F" w:rsidP="00FF693B">
            <w:pPr>
              <w:pStyle w:val="ab"/>
            </w:pPr>
            <w:r>
              <w:t>Растущая роль ДМС в системе здравоохранения, все большая доля расходов на здравоохранение переносится на ДМС</w:t>
            </w:r>
            <w:r w:rsidR="00532531">
              <w:t xml:space="preserve">; </w:t>
            </w:r>
            <w:r>
              <w:t xml:space="preserve">строгий контроль за содержанием контрактов по </w:t>
            </w:r>
            <w:r>
              <w:lastRenderedPageBreak/>
              <w:t>ДМС</w:t>
            </w:r>
            <w:r w:rsidR="00532531">
              <w:t xml:space="preserve">; </w:t>
            </w:r>
            <w:r>
              <w:t>рост премий по ДМС</w:t>
            </w:r>
            <w:r w:rsidR="00532531">
              <w:t>.</w:t>
            </w:r>
          </w:p>
        </w:tc>
        <w:tc>
          <w:tcPr>
            <w:tcW w:w="1674" w:type="dxa"/>
          </w:tcPr>
          <w:p w14:paraId="70984FE5" w14:textId="77777777" w:rsidR="00CC4E3F" w:rsidRDefault="00CC4E3F" w:rsidP="00FF693B">
            <w:pPr>
              <w:pStyle w:val="ab"/>
            </w:pPr>
            <w:r>
              <w:lastRenderedPageBreak/>
              <w:t xml:space="preserve">Сокращение политической поддержки замещающего ДМС и повышение премий на рынке ставит под сомнение финансовую обоснованность </w:t>
            </w:r>
            <w:r>
              <w:lastRenderedPageBreak/>
              <w:t>рынка ДМС и делает будущее ДМС достаточно мрачным.</w:t>
            </w:r>
          </w:p>
        </w:tc>
        <w:tc>
          <w:tcPr>
            <w:tcW w:w="1895" w:type="dxa"/>
          </w:tcPr>
          <w:p w14:paraId="1E3DEAFF" w14:textId="0FEB0E74" w:rsidR="00CC4E3F" w:rsidRDefault="00CC4E3F" w:rsidP="00FF693B">
            <w:pPr>
              <w:pStyle w:val="ab"/>
            </w:pPr>
            <w:r>
              <w:lastRenderedPageBreak/>
              <w:t>Развитие рынка ДМС за счет заключения договоров с клиниками по выгодным тарифам</w:t>
            </w:r>
            <w:r w:rsidR="00532531">
              <w:t>.</w:t>
            </w:r>
          </w:p>
        </w:tc>
      </w:tr>
    </w:tbl>
    <w:p w14:paraId="7A1C6670" w14:textId="77777777" w:rsidR="00F30A07" w:rsidRDefault="00F30A07" w:rsidP="00D4260D">
      <w:pPr>
        <w:rPr>
          <w:highlight w:val="yellow"/>
        </w:rPr>
        <w:sectPr w:rsidR="00F30A07" w:rsidSect="00AB2F47">
          <w:footnotePr>
            <w:numRestart w:val="eachPage"/>
          </w:footnotePr>
          <w:pgSz w:w="16838" w:h="11906" w:orient="landscape"/>
          <w:pgMar w:top="1701" w:right="1134" w:bottom="851" w:left="1134" w:header="709" w:footer="709" w:gutter="0"/>
          <w:cols w:space="708"/>
          <w:titlePg/>
          <w:docGrid w:linePitch="360"/>
        </w:sectPr>
      </w:pPr>
    </w:p>
    <w:p w14:paraId="194B0E4E" w14:textId="2737BE5E" w:rsidR="00F34D80" w:rsidRDefault="00C46B09" w:rsidP="00F34D80">
      <w:pPr>
        <w:rPr>
          <w:rFonts w:eastAsia="Calibri" w:cs="Times New Roman"/>
        </w:rPr>
      </w:pPr>
      <w:bookmarkStart w:id="49" w:name="_Hlk41180433"/>
      <w:r w:rsidRPr="00E27F25">
        <w:rPr>
          <w:rFonts w:eastAsia="Calibri" w:cs="Times New Roman"/>
        </w:rPr>
        <w:lastRenderedPageBreak/>
        <w:t>В результате проведенного</w:t>
      </w:r>
      <w:r w:rsidR="00F34D80" w:rsidRPr="00E27F25">
        <w:rPr>
          <w:rFonts w:eastAsia="Calibri" w:cs="Times New Roman"/>
        </w:rPr>
        <w:t xml:space="preserve"> анализа</w:t>
      </w:r>
      <w:r w:rsidR="00F34D80">
        <w:rPr>
          <w:rFonts w:eastAsia="Calibri" w:cs="Times New Roman"/>
        </w:rPr>
        <w:t xml:space="preserve"> можно сделать вывод, что сформированная в стране система здравоохранения предопределяет роль ДМС и оказывает сильное влияние на развитие рынка. Так</w:t>
      </w:r>
      <w:r>
        <w:rPr>
          <w:rFonts w:eastAsia="Calibri" w:cs="Times New Roman"/>
        </w:rPr>
        <w:t>,</w:t>
      </w:r>
      <w:r w:rsidR="00FA6108">
        <w:rPr>
          <w:rFonts w:eastAsia="Calibri" w:cs="Times New Roman"/>
        </w:rPr>
        <w:t xml:space="preserve"> при сокращении услуг по ОМС</w:t>
      </w:r>
      <w:r w:rsidR="00F34D80">
        <w:rPr>
          <w:rFonts w:eastAsia="Calibri" w:cs="Times New Roman"/>
        </w:rPr>
        <w:t xml:space="preserve"> спрос на ДМС, покрывающий эти услуги, возрастает. Также при введении государством системы </w:t>
      </w:r>
      <w:proofErr w:type="spellStart"/>
      <w:r w:rsidR="00F34D80">
        <w:rPr>
          <w:rFonts w:eastAsia="Calibri" w:cs="Times New Roman"/>
        </w:rPr>
        <w:t>сострахования</w:t>
      </w:r>
      <w:proofErr w:type="spellEnd"/>
      <w:r w:rsidR="00F34D80">
        <w:rPr>
          <w:rFonts w:eastAsia="Calibri" w:cs="Times New Roman"/>
        </w:rPr>
        <w:t xml:space="preserve">, популярность ДМС увеличится. </w:t>
      </w:r>
    </w:p>
    <w:p w14:paraId="6F708B1E" w14:textId="75519B25" w:rsidR="00F34D80" w:rsidRDefault="00F34D80" w:rsidP="00F34D80">
      <w:pPr>
        <w:rPr>
          <w:rFonts w:eastAsia="Calibri" w:cs="Times New Roman"/>
        </w:rPr>
      </w:pPr>
      <w:r>
        <w:rPr>
          <w:rFonts w:eastAsia="Calibri" w:cs="Times New Roman"/>
        </w:rPr>
        <w:t>В разных странах страховщики разрабатываю широкий спектр планов ДМС, отвечающих потребностям клиентов. Как правило, заключаются как индивидуальные, так и коллективные договор</w:t>
      </w:r>
      <w:r w:rsidR="00FA6108">
        <w:rPr>
          <w:rFonts w:eastAsia="Calibri" w:cs="Times New Roman"/>
        </w:rPr>
        <w:t>ы</w:t>
      </w:r>
      <w:r>
        <w:rPr>
          <w:rFonts w:eastAsia="Calibri" w:cs="Times New Roman"/>
        </w:rPr>
        <w:t xml:space="preserve">. </w:t>
      </w:r>
    </w:p>
    <w:p w14:paraId="4B95F45C" w14:textId="77777777" w:rsidR="00F34D80" w:rsidRDefault="00F34D80" w:rsidP="00F34D80">
      <w:pPr>
        <w:rPr>
          <w:rFonts w:eastAsia="Calibri" w:cs="Times New Roman"/>
        </w:rPr>
      </w:pPr>
      <w:r>
        <w:rPr>
          <w:rFonts w:eastAsia="Calibri" w:cs="Times New Roman"/>
        </w:rPr>
        <w:t xml:space="preserve">В качестве основного потребителя практически во всех странах выступает корпоративный сектор. Организации оформляют полисы ДМС своим сотрудникам, получая при этом различные преимущества, начиная от сокращения длительности больничных листов и заканчивая привлечением высококвалифицированных специалистов в штат. </w:t>
      </w:r>
    </w:p>
    <w:p w14:paraId="52CC4E01" w14:textId="339165AF" w:rsidR="00F34D80" w:rsidRDefault="00F34D80" w:rsidP="00F34D80">
      <w:pPr>
        <w:rPr>
          <w:rFonts w:eastAsia="Calibri" w:cs="Times New Roman"/>
        </w:rPr>
      </w:pPr>
      <w:r>
        <w:rPr>
          <w:rFonts w:eastAsia="Calibri" w:cs="Times New Roman"/>
        </w:rPr>
        <w:t>Причины приобретения индивидуальных ДМС в основном едины в разных странах: защита от неожиданных финансовых потерь; доступ к услугам, не включенным в ДМС; получение доступа к более качественной медицинской помощи и хорошему сервису; избежание очередей и т.д.</w:t>
      </w:r>
    </w:p>
    <w:p w14:paraId="02D95B60" w14:textId="2FEBE909" w:rsidR="00F34D80" w:rsidRDefault="00F34D80" w:rsidP="00F34D80">
      <w:pPr>
        <w:rPr>
          <w:rFonts w:eastAsia="Calibri" w:cs="Times New Roman"/>
        </w:rPr>
      </w:pPr>
      <w:r>
        <w:rPr>
          <w:rFonts w:eastAsia="Calibri" w:cs="Times New Roman"/>
        </w:rPr>
        <w:t>В большинстве стран не существует единого закона о ДМС. Однако США, в которой данная система наиболее развита, действует хорошо проработанная законодательная база, позволяющая регулировать страховые отношения, сохраняя высокие показатели здравоохранения</w:t>
      </w:r>
      <w:r w:rsidR="00E27F25" w:rsidRPr="00E27F25">
        <w:rPr>
          <w:rFonts w:eastAsia="Calibri" w:cs="Times New Roman"/>
        </w:rPr>
        <w:t xml:space="preserve"> </w:t>
      </w:r>
      <w:r w:rsidR="00E27F25">
        <w:rPr>
          <w:rFonts w:eastAsia="Calibri" w:cs="Times New Roman"/>
        </w:rPr>
        <w:t>в стране,</w:t>
      </w:r>
      <w:r w:rsidR="00E27F25">
        <w:rPr>
          <w:rFonts w:eastAsia="Calibri" w:cs="Times New Roman"/>
          <w:color w:val="FF0000"/>
        </w:rPr>
        <w:t xml:space="preserve"> </w:t>
      </w:r>
      <w:r w:rsidR="00E27F25" w:rsidRPr="00E27F25">
        <w:rPr>
          <w:rFonts w:eastAsia="Calibri" w:cs="Times New Roman"/>
        </w:rPr>
        <w:t>согласно изученным рейтингам</w:t>
      </w:r>
      <w:r w:rsidR="00E27F25">
        <w:rPr>
          <w:rFonts w:eastAsia="Calibri" w:cs="Times New Roman"/>
        </w:rPr>
        <w:t>,</w:t>
      </w:r>
      <w:r>
        <w:rPr>
          <w:rFonts w:eastAsia="Calibri" w:cs="Times New Roman"/>
        </w:rPr>
        <w:t xml:space="preserve"> несмотря на отсутствие ОМС.</w:t>
      </w:r>
    </w:p>
    <w:p w14:paraId="679331A3" w14:textId="7CECD6D5" w:rsidR="00F34D80" w:rsidRDefault="00F34D80" w:rsidP="00F34D80">
      <w:pPr>
        <w:rPr>
          <w:rFonts w:eastAsia="Calibri" w:cs="Times New Roman"/>
        </w:rPr>
      </w:pPr>
      <w:r>
        <w:rPr>
          <w:rFonts w:eastAsia="Calibri" w:cs="Times New Roman"/>
        </w:rPr>
        <w:t xml:space="preserve">Системы ДМС в разных странах сталкиваются </w:t>
      </w:r>
      <w:r w:rsidRPr="00E27F25">
        <w:rPr>
          <w:rFonts w:eastAsia="Calibri" w:cs="Times New Roman"/>
        </w:rPr>
        <w:t>с раз</w:t>
      </w:r>
      <w:r w:rsidR="00FA6108" w:rsidRPr="00E27F25">
        <w:rPr>
          <w:rFonts w:eastAsia="Calibri" w:cs="Times New Roman"/>
        </w:rPr>
        <w:t>личными</w:t>
      </w:r>
      <w:r>
        <w:rPr>
          <w:rFonts w:eastAsia="Calibri" w:cs="Times New Roman"/>
        </w:rPr>
        <w:t xml:space="preserve"> барьерами развития. Как правило они связаны с введением реформы, совершенствующей систему ОМС; ростом стоимости медицинских услуг и премий по ДМС; неблагоприятным отбором.</w:t>
      </w:r>
    </w:p>
    <w:p w14:paraId="14E42A2A" w14:textId="58BBC5B2" w:rsidR="00F34D80" w:rsidRDefault="00F34D80" w:rsidP="00F34D80">
      <w:pPr>
        <w:rPr>
          <w:rFonts w:eastAsia="Calibri" w:cs="Times New Roman"/>
        </w:rPr>
      </w:pPr>
      <w:r>
        <w:rPr>
          <w:rFonts w:eastAsia="Calibri" w:cs="Times New Roman"/>
        </w:rPr>
        <w:t>В большинстве стран в будущем ожидается развитие рынка ДМС за счет корпоративного сектора; покрытия услуг сверх тех, что предлагает ОМС; механизмов комбинирования ОМС и ДМС; заключением договоров с клиниками по выгодным тарифам.</w:t>
      </w:r>
    </w:p>
    <w:p w14:paraId="10323F9D" w14:textId="77777777" w:rsidR="00F34D80" w:rsidRDefault="00F34D80" w:rsidP="00F34D80">
      <w:pPr>
        <w:rPr>
          <w:rFonts w:eastAsia="Calibri" w:cs="Times New Roman"/>
        </w:rPr>
      </w:pPr>
      <w:r>
        <w:rPr>
          <w:rFonts w:eastAsia="Calibri" w:cs="Times New Roman"/>
        </w:rPr>
        <w:t>Основные факторы роста рынка ДМС в разных странах:</w:t>
      </w:r>
    </w:p>
    <w:p w14:paraId="72BF1FE8" w14:textId="77777777" w:rsidR="00F34D80" w:rsidRDefault="00F34D80" w:rsidP="00000D46">
      <w:pPr>
        <w:pStyle w:val="af0"/>
        <w:numPr>
          <w:ilvl w:val="0"/>
          <w:numId w:val="57"/>
        </w:numPr>
      </w:pPr>
      <w:r>
        <w:t>Низкое качество обслуживания по ОМС;</w:t>
      </w:r>
    </w:p>
    <w:p w14:paraId="2937F820" w14:textId="77777777" w:rsidR="00F34D80" w:rsidRPr="00FD5922" w:rsidRDefault="00F34D80" w:rsidP="00000D46">
      <w:pPr>
        <w:pStyle w:val="af0"/>
        <w:numPr>
          <w:ilvl w:val="0"/>
          <w:numId w:val="57"/>
        </w:numPr>
      </w:pPr>
      <w:r>
        <w:t>Снижение производительности труда сотрудников, увеличение длительности больничных листов;</w:t>
      </w:r>
    </w:p>
    <w:p w14:paraId="6336AC61" w14:textId="77777777" w:rsidR="00F34D80" w:rsidRDefault="00F34D80" w:rsidP="00000D46">
      <w:pPr>
        <w:pStyle w:val="af0"/>
        <w:numPr>
          <w:ilvl w:val="0"/>
          <w:numId w:val="57"/>
        </w:numPr>
      </w:pPr>
      <w:r>
        <w:t>Развитие бизнеса;</w:t>
      </w:r>
    </w:p>
    <w:p w14:paraId="437FED64" w14:textId="77777777" w:rsidR="00F34D80" w:rsidRPr="00CF6F7A" w:rsidRDefault="00F34D80" w:rsidP="00000D46">
      <w:pPr>
        <w:pStyle w:val="af0"/>
        <w:numPr>
          <w:ilvl w:val="0"/>
          <w:numId w:val="57"/>
        </w:numPr>
      </w:pPr>
      <w:r>
        <w:t>Развитие маркетинга в сфере ДМС;</w:t>
      </w:r>
    </w:p>
    <w:p w14:paraId="1DC2DB3D" w14:textId="77777777" w:rsidR="00F34D80" w:rsidRPr="00CF6F7A" w:rsidRDefault="00F34D80" w:rsidP="00000D46">
      <w:pPr>
        <w:pStyle w:val="af0"/>
        <w:numPr>
          <w:ilvl w:val="0"/>
          <w:numId w:val="57"/>
        </w:numPr>
      </w:pPr>
      <w:r w:rsidRPr="00CF6F7A">
        <w:t>Конкуренция компаний на рынке труда</w:t>
      </w:r>
      <w:r>
        <w:t>;</w:t>
      </w:r>
    </w:p>
    <w:p w14:paraId="576178B1" w14:textId="77777777" w:rsidR="00F34D80" w:rsidRPr="00CF6F7A" w:rsidRDefault="00F34D80" w:rsidP="00000D46">
      <w:pPr>
        <w:pStyle w:val="af0"/>
        <w:numPr>
          <w:ilvl w:val="0"/>
          <w:numId w:val="57"/>
        </w:numPr>
      </w:pPr>
      <w:r w:rsidRPr="00CF6F7A">
        <w:t>Рост реальных доходов населения</w:t>
      </w:r>
      <w:r>
        <w:t>;</w:t>
      </w:r>
    </w:p>
    <w:p w14:paraId="28840FF7" w14:textId="56219BCB" w:rsidR="00E27F25" w:rsidRDefault="00E27F25" w:rsidP="00000D46">
      <w:pPr>
        <w:pStyle w:val="af0"/>
        <w:numPr>
          <w:ilvl w:val="0"/>
          <w:numId w:val="57"/>
        </w:numPr>
      </w:pPr>
      <w:r>
        <w:t>Экономический рост;</w:t>
      </w:r>
    </w:p>
    <w:p w14:paraId="6CFB2980" w14:textId="0857B9EB" w:rsidR="00F34D80" w:rsidRDefault="00F34D80" w:rsidP="00000D46">
      <w:pPr>
        <w:pStyle w:val="af0"/>
        <w:numPr>
          <w:ilvl w:val="0"/>
          <w:numId w:val="57"/>
        </w:numPr>
      </w:pPr>
      <w:r w:rsidRPr="00CF6F7A">
        <w:lastRenderedPageBreak/>
        <w:t>Развитие медицинских технологий</w:t>
      </w:r>
      <w:r>
        <w:t>;</w:t>
      </w:r>
    </w:p>
    <w:p w14:paraId="7A7415A6" w14:textId="27AFA68B" w:rsidR="00F34D80" w:rsidRDefault="00F34D80" w:rsidP="00000D46">
      <w:pPr>
        <w:pStyle w:val="af0"/>
        <w:numPr>
          <w:ilvl w:val="0"/>
          <w:numId w:val="57"/>
        </w:numPr>
      </w:pPr>
      <w:r>
        <w:t>Рост количества медицинских услуг, не включенных в ОМС;</w:t>
      </w:r>
    </w:p>
    <w:p w14:paraId="526F6EC6" w14:textId="77777777" w:rsidR="00F34D80" w:rsidRDefault="00F34D80" w:rsidP="00000D46">
      <w:pPr>
        <w:pStyle w:val="af0"/>
        <w:numPr>
          <w:ilvl w:val="0"/>
          <w:numId w:val="57"/>
        </w:numPr>
      </w:pPr>
      <w:r>
        <w:t>Комбинирование ОМС и ДМС;</w:t>
      </w:r>
    </w:p>
    <w:p w14:paraId="17F98A4F" w14:textId="77777777" w:rsidR="00F34D80" w:rsidRDefault="00F34D80" w:rsidP="00000D46">
      <w:pPr>
        <w:pStyle w:val="af0"/>
        <w:numPr>
          <w:ilvl w:val="0"/>
          <w:numId w:val="57"/>
        </w:numPr>
      </w:pPr>
      <w:r>
        <w:t>Наличие обязательной франшизы при получении медицинских услуг по ОМС;</w:t>
      </w:r>
    </w:p>
    <w:p w14:paraId="5B3BAD26" w14:textId="77777777" w:rsidR="00F34D80" w:rsidRDefault="00F34D80" w:rsidP="00000D46">
      <w:pPr>
        <w:pStyle w:val="af0"/>
        <w:numPr>
          <w:ilvl w:val="0"/>
          <w:numId w:val="57"/>
        </w:numPr>
      </w:pPr>
      <w:r>
        <w:t>Широкий выбор планов по ДМС;</w:t>
      </w:r>
    </w:p>
    <w:p w14:paraId="1B6E6A57" w14:textId="2148FE7A" w:rsidR="00F34D80" w:rsidRPr="00CF6F7A" w:rsidRDefault="00F34D80" w:rsidP="00000D46">
      <w:pPr>
        <w:pStyle w:val="af0"/>
        <w:numPr>
          <w:ilvl w:val="0"/>
          <w:numId w:val="57"/>
        </w:numPr>
      </w:pPr>
      <w:r>
        <w:t>Стимулирующее налогообложение для предпринимателей.</w:t>
      </w:r>
    </w:p>
    <w:p w14:paraId="128D9363" w14:textId="77777777" w:rsidR="00F34D80" w:rsidRDefault="00F34D80" w:rsidP="00F34D80">
      <w:pPr>
        <w:rPr>
          <w:szCs w:val="24"/>
        </w:rPr>
      </w:pPr>
    </w:p>
    <w:p w14:paraId="7D8ECCEC" w14:textId="5109162F" w:rsidR="002E362E" w:rsidRPr="005B43DC" w:rsidRDefault="00783A31" w:rsidP="00A32E2A">
      <w:pPr>
        <w:pStyle w:val="2"/>
      </w:pPr>
      <w:bookmarkStart w:id="50" w:name="_Toc41422749"/>
      <w:bookmarkEnd w:id="49"/>
      <w:r>
        <w:t xml:space="preserve">2.2 </w:t>
      </w:r>
      <w:r w:rsidR="00740B59">
        <w:t>Анализ исследований добровольного медицинского страхования</w:t>
      </w:r>
      <w:bookmarkEnd w:id="50"/>
    </w:p>
    <w:p w14:paraId="44FA5AB8" w14:textId="74935AB0" w:rsidR="00740B59" w:rsidRDefault="002B6814" w:rsidP="00740B59">
      <w:pPr>
        <w:rPr>
          <w:rFonts w:cs="Times New Roman"/>
          <w:szCs w:val="24"/>
        </w:rPr>
      </w:pPr>
      <w:r w:rsidRPr="00303A01">
        <w:rPr>
          <w:rFonts w:cs="Times New Roman"/>
          <w:szCs w:val="24"/>
        </w:rPr>
        <w:t>Следует</w:t>
      </w:r>
      <w:r>
        <w:rPr>
          <w:rFonts w:cs="Times New Roman"/>
          <w:szCs w:val="24"/>
        </w:rPr>
        <w:t xml:space="preserve"> </w:t>
      </w:r>
      <w:r w:rsidR="00740B59">
        <w:rPr>
          <w:rFonts w:cs="Times New Roman"/>
          <w:szCs w:val="24"/>
        </w:rPr>
        <w:t xml:space="preserve">отметить, что существует множество исследований на тему </w:t>
      </w:r>
      <w:r w:rsidR="00F34D80">
        <w:rPr>
          <w:rFonts w:cs="Times New Roman"/>
          <w:szCs w:val="24"/>
        </w:rPr>
        <w:t>ДМС</w:t>
      </w:r>
      <w:r w:rsidR="00740B59">
        <w:rPr>
          <w:rFonts w:cs="Times New Roman"/>
          <w:szCs w:val="24"/>
        </w:rPr>
        <w:t>, основной целью которых является выявление различных факторов, влияющих на развитие рынка. В качестве предмета исследования рассматривают</w:t>
      </w:r>
      <w:r w:rsidR="00967DAD">
        <w:rPr>
          <w:rFonts w:cs="Times New Roman"/>
          <w:szCs w:val="24"/>
        </w:rPr>
        <w:t>ся</w:t>
      </w:r>
      <w:r w:rsidR="00740B59">
        <w:rPr>
          <w:rFonts w:cs="Times New Roman"/>
          <w:szCs w:val="24"/>
        </w:rPr>
        <w:t xml:space="preserve"> социально-экономические и политические условия страны (или отдельной территории), в пределах которой проводится исследование; потребители услуг </w:t>
      </w:r>
      <w:r w:rsidR="00F34D80">
        <w:rPr>
          <w:rFonts w:cs="Times New Roman"/>
          <w:szCs w:val="24"/>
        </w:rPr>
        <w:t>ДМС</w:t>
      </w:r>
      <w:r w:rsidR="00740B59">
        <w:rPr>
          <w:rFonts w:cs="Times New Roman"/>
          <w:szCs w:val="24"/>
        </w:rPr>
        <w:t xml:space="preserve">; корпоративная среда; и т.п. Это необходимо для того, чтобы выявить факторы роста как со стороны спроса, так и со стороны предложения и разработать рекомендации по развитию рынка. </w:t>
      </w:r>
    </w:p>
    <w:p w14:paraId="537726C6" w14:textId="2B0636AD" w:rsidR="00740B59" w:rsidRDefault="00740B59" w:rsidP="00740B59">
      <w:pPr>
        <w:rPr>
          <w:rFonts w:cs="Times New Roman"/>
          <w:szCs w:val="24"/>
        </w:rPr>
      </w:pPr>
      <w:r>
        <w:rPr>
          <w:rFonts w:cs="Times New Roman"/>
          <w:szCs w:val="24"/>
        </w:rPr>
        <w:t xml:space="preserve">Мое исследование в большей мере ориентировано на выявление факторов, влияющих на развитие </w:t>
      </w:r>
      <w:r w:rsidR="00F34D80">
        <w:rPr>
          <w:rFonts w:cs="Times New Roman"/>
          <w:szCs w:val="24"/>
        </w:rPr>
        <w:t>ДМС</w:t>
      </w:r>
      <w:r>
        <w:rPr>
          <w:rFonts w:cs="Times New Roman"/>
          <w:szCs w:val="24"/>
        </w:rPr>
        <w:t xml:space="preserve"> в корпоративной сфере. Для проведе</w:t>
      </w:r>
      <w:r w:rsidR="00967DAD">
        <w:rPr>
          <w:rFonts w:cs="Times New Roman"/>
          <w:szCs w:val="24"/>
        </w:rPr>
        <w:t>ния глубокого и полного анализа</w:t>
      </w:r>
      <w:r>
        <w:rPr>
          <w:rFonts w:cs="Times New Roman"/>
          <w:szCs w:val="24"/>
        </w:rPr>
        <w:t xml:space="preserve"> необходимо изучить какие социально-экономические условия Санкт-Петербурга, положительно сказываются на развитии рынка корпоративного ДМС. </w:t>
      </w:r>
      <w:r w:rsidR="00967DAD" w:rsidRPr="00E27F25">
        <w:rPr>
          <w:rFonts w:cs="Times New Roman"/>
          <w:szCs w:val="24"/>
        </w:rPr>
        <w:t>Также следует</w:t>
      </w:r>
      <w:r w:rsidR="00967DAD">
        <w:rPr>
          <w:rFonts w:cs="Times New Roman"/>
          <w:szCs w:val="24"/>
        </w:rPr>
        <w:t xml:space="preserve"> в</w:t>
      </w:r>
      <w:r>
        <w:rPr>
          <w:rFonts w:cs="Times New Roman"/>
          <w:szCs w:val="24"/>
        </w:rPr>
        <w:t>ыявить основные характеристики сотрудников, обладающих добровольной медицинской страховкой от работодателей и причины отказа от его использования в организациях, где ДМС предоставляется работникам на добровольной основе и</w:t>
      </w:r>
      <w:r w:rsidRPr="000F73A8">
        <w:rPr>
          <w:rFonts w:cs="Times New Roman"/>
          <w:szCs w:val="24"/>
        </w:rPr>
        <w:t>/</w:t>
      </w:r>
      <w:r>
        <w:rPr>
          <w:rFonts w:cs="Times New Roman"/>
          <w:szCs w:val="24"/>
        </w:rPr>
        <w:t xml:space="preserve">или используются различные механизмы </w:t>
      </w:r>
      <w:proofErr w:type="spellStart"/>
      <w:r>
        <w:rPr>
          <w:rFonts w:cs="Times New Roman"/>
          <w:szCs w:val="24"/>
        </w:rPr>
        <w:t>сострахования</w:t>
      </w:r>
      <w:proofErr w:type="spellEnd"/>
      <w:r>
        <w:rPr>
          <w:rFonts w:cs="Times New Roman"/>
          <w:szCs w:val="24"/>
        </w:rPr>
        <w:t xml:space="preserve"> такие, как </w:t>
      </w:r>
      <w:proofErr w:type="spellStart"/>
      <w:r>
        <w:rPr>
          <w:rFonts w:cs="Times New Roman"/>
          <w:szCs w:val="24"/>
        </w:rPr>
        <w:t>соплатежи</w:t>
      </w:r>
      <w:proofErr w:type="spellEnd"/>
      <w:r>
        <w:rPr>
          <w:rFonts w:cs="Times New Roman"/>
          <w:szCs w:val="24"/>
        </w:rPr>
        <w:t>, франшизы и т.п. Кроме того, необходимо провести анализ компаний Санкт-Петербурга для того, чтобы выявить факторы, влияющие на склонность организаций к оформлению коллективных договоров по ДМС для своих сотрудников.</w:t>
      </w:r>
    </w:p>
    <w:p w14:paraId="1D176348" w14:textId="5AF9D51E" w:rsidR="00740B59" w:rsidRDefault="00740B59" w:rsidP="00740B59">
      <w:pPr>
        <w:rPr>
          <w:rFonts w:cs="Times New Roman"/>
          <w:szCs w:val="24"/>
        </w:rPr>
      </w:pPr>
      <w:r w:rsidRPr="000F73A8">
        <w:rPr>
          <w:rFonts w:cs="Times New Roman"/>
          <w:szCs w:val="24"/>
        </w:rPr>
        <w:t>Для исследования</w:t>
      </w:r>
      <w:r>
        <w:rPr>
          <w:rFonts w:cs="Times New Roman"/>
          <w:szCs w:val="24"/>
        </w:rPr>
        <w:t xml:space="preserve"> корпоративного ДМС</w:t>
      </w:r>
      <w:r w:rsidRPr="000F73A8">
        <w:rPr>
          <w:rFonts w:cs="Times New Roman"/>
          <w:szCs w:val="24"/>
        </w:rPr>
        <w:t xml:space="preserve">, в первую очередь, были изучены работы, направленные на выявление факторов и условий, способствующих развитию </w:t>
      </w:r>
      <w:r w:rsidR="00F34D80">
        <w:rPr>
          <w:rFonts w:cs="Times New Roman"/>
          <w:szCs w:val="24"/>
        </w:rPr>
        <w:t>ДМС</w:t>
      </w:r>
      <w:r w:rsidRPr="000F73A8">
        <w:rPr>
          <w:rFonts w:cs="Times New Roman"/>
          <w:szCs w:val="24"/>
        </w:rPr>
        <w:t xml:space="preserve"> с разных сторон.</w:t>
      </w:r>
      <w:r>
        <w:rPr>
          <w:rFonts w:cs="Times New Roman"/>
          <w:szCs w:val="24"/>
        </w:rPr>
        <w:t xml:space="preserve"> Стоит отметить, что в большинстве случаев объектом исследования было добровольное медицинское страхование в целом. Однако полученные результаты, являются важными и применимыми к корпоративной сфере.</w:t>
      </w:r>
    </w:p>
    <w:p w14:paraId="25488378" w14:textId="23BC0F12" w:rsidR="00740B59" w:rsidRPr="000F73A8" w:rsidRDefault="00740B59" w:rsidP="00740B59">
      <w:pPr>
        <w:rPr>
          <w:rFonts w:eastAsia="Calibri" w:cs="Times New Roman"/>
        </w:rPr>
      </w:pPr>
      <w:r w:rsidRPr="000F73A8">
        <w:rPr>
          <w:rFonts w:eastAsia="Calibri" w:cs="Times New Roman"/>
        </w:rPr>
        <w:t>В результате исследований</w:t>
      </w:r>
      <w:r w:rsidR="002B6814">
        <w:rPr>
          <w:rFonts w:eastAsia="Calibri" w:cs="Times New Roman"/>
        </w:rPr>
        <w:t xml:space="preserve"> </w:t>
      </w:r>
      <w:r w:rsidRPr="000F73A8">
        <w:rPr>
          <w:rFonts w:eastAsia="Calibri" w:cs="Times New Roman"/>
        </w:rPr>
        <w:t xml:space="preserve">в Великобритании выделили основные факторы, влияющие на рост рынка добровольного медицинского страхования. Со стороны спроса на услуги ДМС </w:t>
      </w:r>
      <w:r w:rsidR="00F34D80">
        <w:rPr>
          <w:rFonts w:eastAsia="Calibri" w:cs="Times New Roman"/>
        </w:rPr>
        <w:t>оказывают влияние</w:t>
      </w:r>
      <w:r w:rsidRPr="000F73A8">
        <w:rPr>
          <w:rFonts w:eastAsia="Calibri" w:cs="Times New Roman"/>
        </w:rPr>
        <w:t xml:space="preserve"> такие факторы, как: цена полиса ДМС, качество </w:t>
      </w:r>
      <w:r w:rsidRPr="000F73A8">
        <w:rPr>
          <w:rFonts w:eastAsia="Calibri" w:cs="Times New Roman"/>
        </w:rPr>
        <w:lastRenderedPageBreak/>
        <w:t xml:space="preserve">предоставляемых медицинских услуг, личные характеристики пользователей ДМС. Исследования показали, что владельцы полисов ДМС обычно имеют определенные характеристики по параметрам возраста, пола, района проживания, образования, занятости, профессионального статуса, политических отношений и доходов. Данная информация была получена </w:t>
      </w:r>
      <w:r w:rsidR="00F34D80">
        <w:rPr>
          <w:rFonts w:eastAsia="Calibri" w:cs="Times New Roman"/>
        </w:rPr>
        <w:t>на</w:t>
      </w:r>
      <w:r w:rsidR="002B6814">
        <w:rPr>
          <w:rFonts w:eastAsia="Calibri" w:cs="Times New Roman"/>
        </w:rPr>
        <w:t xml:space="preserve"> </w:t>
      </w:r>
      <w:r w:rsidRPr="000F73A8">
        <w:rPr>
          <w:rFonts w:eastAsia="Calibri" w:cs="Times New Roman"/>
        </w:rPr>
        <w:t>основе Исследования Домашних Хозяйств (</w:t>
      </w:r>
      <w:proofErr w:type="spellStart"/>
      <w:r w:rsidRPr="000F73A8">
        <w:rPr>
          <w:rFonts w:eastAsia="Calibri" w:cs="Times New Roman"/>
        </w:rPr>
        <w:t>the</w:t>
      </w:r>
      <w:proofErr w:type="spellEnd"/>
      <w:r w:rsidRPr="000F73A8">
        <w:rPr>
          <w:rFonts w:eastAsia="Calibri" w:cs="Times New Roman"/>
        </w:rPr>
        <w:t xml:space="preserve"> </w:t>
      </w:r>
      <w:proofErr w:type="spellStart"/>
      <w:r w:rsidRPr="000F73A8">
        <w:rPr>
          <w:rFonts w:eastAsia="Calibri" w:cs="Times New Roman"/>
        </w:rPr>
        <w:t>General</w:t>
      </w:r>
      <w:proofErr w:type="spellEnd"/>
      <w:r w:rsidRPr="000F73A8">
        <w:rPr>
          <w:rFonts w:eastAsia="Calibri" w:cs="Times New Roman"/>
        </w:rPr>
        <w:t xml:space="preserve"> </w:t>
      </w:r>
      <w:proofErr w:type="spellStart"/>
      <w:r w:rsidRPr="000F73A8">
        <w:rPr>
          <w:rFonts w:eastAsia="Calibri" w:cs="Times New Roman"/>
        </w:rPr>
        <w:t>Household</w:t>
      </w:r>
      <w:proofErr w:type="spellEnd"/>
      <w:r w:rsidRPr="000F73A8">
        <w:rPr>
          <w:rFonts w:eastAsia="Calibri" w:cs="Times New Roman"/>
        </w:rPr>
        <w:t xml:space="preserve"> </w:t>
      </w:r>
      <w:proofErr w:type="spellStart"/>
      <w:r w:rsidRPr="000F73A8">
        <w:rPr>
          <w:rFonts w:eastAsia="Calibri" w:cs="Times New Roman"/>
        </w:rPr>
        <w:t>Survey</w:t>
      </w:r>
      <w:proofErr w:type="spellEnd"/>
      <w:r w:rsidRPr="000F73A8">
        <w:rPr>
          <w:rFonts w:eastAsia="Calibri" w:cs="Times New Roman"/>
        </w:rPr>
        <w:t xml:space="preserve"> (Propper,1989))</w:t>
      </w:r>
      <w:r w:rsidR="00E27F25">
        <w:rPr>
          <w:rStyle w:val="aff5"/>
          <w:rFonts w:eastAsia="Calibri" w:cs="Times New Roman"/>
        </w:rPr>
        <w:footnoteReference w:id="50"/>
      </w:r>
      <w:r w:rsidRPr="000F73A8">
        <w:rPr>
          <w:rFonts w:eastAsia="Calibri" w:cs="Times New Roman"/>
        </w:rPr>
        <w:t>, Исследования Домашних Расходов (</w:t>
      </w:r>
      <w:proofErr w:type="spellStart"/>
      <w:r w:rsidRPr="000F73A8">
        <w:rPr>
          <w:rFonts w:eastAsia="Calibri" w:cs="Times New Roman"/>
        </w:rPr>
        <w:t>the</w:t>
      </w:r>
      <w:proofErr w:type="spellEnd"/>
      <w:r w:rsidRPr="000F73A8">
        <w:rPr>
          <w:rFonts w:eastAsia="Calibri" w:cs="Times New Roman"/>
        </w:rPr>
        <w:t xml:space="preserve"> </w:t>
      </w:r>
      <w:proofErr w:type="spellStart"/>
      <w:r w:rsidRPr="000F73A8">
        <w:rPr>
          <w:rFonts w:eastAsia="Calibri" w:cs="Times New Roman"/>
        </w:rPr>
        <w:t>Family</w:t>
      </w:r>
      <w:proofErr w:type="spellEnd"/>
      <w:r w:rsidRPr="000F73A8">
        <w:rPr>
          <w:rFonts w:eastAsia="Calibri" w:cs="Times New Roman"/>
        </w:rPr>
        <w:t xml:space="preserve"> </w:t>
      </w:r>
      <w:proofErr w:type="spellStart"/>
      <w:r w:rsidRPr="000F73A8">
        <w:rPr>
          <w:rFonts w:eastAsia="Calibri" w:cs="Times New Roman"/>
        </w:rPr>
        <w:t>Expenditure</w:t>
      </w:r>
      <w:proofErr w:type="spellEnd"/>
      <w:r w:rsidRPr="000F73A8">
        <w:rPr>
          <w:rFonts w:eastAsia="Calibri" w:cs="Times New Roman"/>
        </w:rPr>
        <w:t xml:space="preserve"> </w:t>
      </w:r>
      <w:proofErr w:type="spellStart"/>
      <w:r w:rsidRPr="000F73A8">
        <w:rPr>
          <w:rFonts w:eastAsia="Calibri" w:cs="Times New Roman"/>
        </w:rPr>
        <w:t>Survey</w:t>
      </w:r>
      <w:proofErr w:type="spellEnd"/>
      <w:r w:rsidRPr="000F73A8">
        <w:rPr>
          <w:rFonts w:eastAsia="Calibri" w:cs="Times New Roman"/>
        </w:rPr>
        <w:t xml:space="preserve"> (</w:t>
      </w:r>
      <w:proofErr w:type="spellStart"/>
      <w:r w:rsidRPr="000F73A8">
        <w:rPr>
          <w:rFonts w:eastAsia="Calibri" w:cs="Times New Roman"/>
        </w:rPr>
        <w:t>Propper</w:t>
      </w:r>
      <w:proofErr w:type="spellEnd"/>
      <w:r w:rsidRPr="000F73A8">
        <w:rPr>
          <w:rFonts w:eastAsia="Calibri" w:cs="Times New Roman"/>
        </w:rPr>
        <w:t xml:space="preserve">, </w:t>
      </w:r>
      <w:proofErr w:type="spellStart"/>
      <w:r w:rsidRPr="000F73A8">
        <w:rPr>
          <w:rFonts w:eastAsia="Calibri" w:cs="Times New Roman"/>
        </w:rPr>
        <w:t>Rees</w:t>
      </w:r>
      <w:proofErr w:type="spellEnd"/>
      <w:r w:rsidRPr="000F73A8">
        <w:rPr>
          <w:rFonts w:eastAsia="Calibri" w:cs="Times New Roman"/>
        </w:rPr>
        <w:t xml:space="preserve"> &amp; </w:t>
      </w:r>
      <w:proofErr w:type="spellStart"/>
      <w:r w:rsidRPr="000F73A8">
        <w:rPr>
          <w:rFonts w:eastAsia="Calibri" w:cs="Times New Roman"/>
        </w:rPr>
        <w:t>Green</w:t>
      </w:r>
      <w:proofErr w:type="spellEnd"/>
      <w:r w:rsidRPr="000F73A8">
        <w:rPr>
          <w:rFonts w:eastAsia="Calibri" w:cs="Times New Roman"/>
        </w:rPr>
        <w:t>, 2001))</w:t>
      </w:r>
      <w:r w:rsidR="00E27F25">
        <w:rPr>
          <w:rStyle w:val="aff5"/>
          <w:rFonts w:eastAsia="Calibri" w:cs="Times New Roman"/>
        </w:rPr>
        <w:footnoteReference w:id="51"/>
      </w:r>
      <w:r w:rsidRPr="000F73A8">
        <w:rPr>
          <w:rFonts w:eastAsia="Calibri" w:cs="Times New Roman"/>
        </w:rPr>
        <w:t>, Британского Социологического опроса (</w:t>
      </w:r>
      <w:proofErr w:type="spellStart"/>
      <w:r w:rsidRPr="000F73A8">
        <w:rPr>
          <w:rFonts w:eastAsia="Calibri" w:cs="Times New Roman"/>
        </w:rPr>
        <w:t>British</w:t>
      </w:r>
      <w:proofErr w:type="spellEnd"/>
      <w:r w:rsidRPr="000F73A8">
        <w:rPr>
          <w:rFonts w:eastAsia="Calibri" w:cs="Times New Roman"/>
        </w:rPr>
        <w:t xml:space="preserve"> </w:t>
      </w:r>
      <w:proofErr w:type="spellStart"/>
      <w:r w:rsidRPr="000F73A8">
        <w:rPr>
          <w:rFonts w:eastAsia="Calibri" w:cs="Times New Roman"/>
        </w:rPr>
        <w:t>Social</w:t>
      </w:r>
      <w:proofErr w:type="spellEnd"/>
      <w:r w:rsidRPr="000F73A8">
        <w:rPr>
          <w:rFonts w:eastAsia="Calibri" w:cs="Times New Roman"/>
        </w:rPr>
        <w:t xml:space="preserve"> </w:t>
      </w:r>
      <w:proofErr w:type="spellStart"/>
      <w:r w:rsidRPr="000F73A8">
        <w:rPr>
          <w:rFonts w:eastAsia="Calibri" w:cs="Times New Roman"/>
        </w:rPr>
        <w:t>Attitudes</w:t>
      </w:r>
      <w:proofErr w:type="spellEnd"/>
      <w:r w:rsidRPr="000F73A8">
        <w:rPr>
          <w:rFonts w:eastAsia="Calibri" w:cs="Times New Roman"/>
        </w:rPr>
        <w:t xml:space="preserve"> </w:t>
      </w:r>
      <w:proofErr w:type="spellStart"/>
      <w:r w:rsidRPr="000F73A8">
        <w:rPr>
          <w:rFonts w:eastAsia="Calibri" w:cs="Times New Roman"/>
        </w:rPr>
        <w:t>Survey</w:t>
      </w:r>
      <w:proofErr w:type="spellEnd"/>
      <w:r w:rsidRPr="000F73A8">
        <w:rPr>
          <w:rFonts w:eastAsia="Calibri" w:cs="Times New Roman"/>
        </w:rPr>
        <w:t xml:space="preserve"> (</w:t>
      </w:r>
      <w:proofErr w:type="spellStart"/>
      <w:r w:rsidRPr="000F73A8">
        <w:rPr>
          <w:rFonts w:eastAsia="Calibri" w:cs="Times New Roman"/>
        </w:rPr>
        <w:t>Besley</w:t>
      </w:r>
      <w:proofErr w:type="spellEnd"/>
      <w:r w:rsidRPr="000F73A8">
        <w:rPr>
          <w:rFonts w:eastAsia="Calibri" w:cs="Times New Roman"/>
        </w:rPr>
        <w:t xml:space="preserve">, </w:t>
      </w:r>
      <w:proofErr w:type="spellStart"/>
      <w:r w:rsidRPr="000F73A8">
        <w:rPr>
          <w:rFonts w:eastAsia="Calibri" w:cs="Times New Roman"/>
        </w:rPr>
        <w:t>Hall</w:t>
      </w:r>
      <w:proofErr w:type="spellEnd"/>
      <w:r w:rsidRPr="000F73A8">
        <w:rPr>
          <w:rFonts w:eastAsia="Calibri" w:cs="Times New Roman"/>
        </w:rPr>
        <w:t xml:space="preserve"> &amp; </w:t>
      </w:r>
      <w:proofErr w:type="spellStart"/>
      <w:r w:rsidRPr="000F73A8">
        <w:rPr>
          <w:rFonts w:eastAsia="Calibri" w:cs="Times New Roman"/>
        </w:rPr>
        <w:t>Preston</w:t>
      </w:r>
      <w:proofErr w:type="spellEnd"/>
      <w:r w:rsidRPr="000F73A8">
        <w:rPr>
          <w:rFonts w:eastAsia="Calibri" w:cs="Times New Roman"/>
        </w:rPr>
        <w:t>, 1999)), Изучение Семьи (</w:t>
      </w:r>
      <w:proofErr w:type="spellStart"/>
      <w:r w:rsidRPr="000F73A8">
        <w:rPr>
          <w:rFonts w:eastAsia="Calibri" w:cs="Times New Roman"/>
        </w:rPr>
        <w:t>the</w:t>
      </w:r>
      <w:proofErr w:type="spellEnd"/>
      <w:r w:rsidRPr="000F73A8">
        <w:rPr>
          <w:rFonts w:eastAsia="Calibri" w:cs="Times New Roman"/>
        </w:rPr>
        <w:t xml:space="preserve"> </w:t>
      </w:r>
      <w:proofErr w:type="spellStart"/>
      <w:r w:rsidRPr="000F73A8">
        <w:rPr>
          <w:rFonts w:eastAsia="Calibri" w:cs="Times New Roman"/>
        </w:rPr>
        <w:t>Family</w:t>
      </w:r>
      <w:proofErr w:type="spellEnd"/>
      <w:r w:rsidRPr="000F73A8">
        <w:rPr>
          <w:rFonts w:eastAsia="Calibri" w:cs="Times New Roman"/>
        </w:rPr>
        <w:t xml:space="preserve"> </w:t>
      </w:r>
      <w:proofErr w:type="spellStart"/>
      <w:r w:rsidRPr="000F73A8">
        <w:rPr>
          <w:rFonts w:eastAsia="Calibri" w:cs="Times New Roman"/>
        </w:rPr>
        <w:t>Resources</w:t>
      </w:r>
      <w:proofErr w:type="spellEnd"/>
      <w:r w:rsidRPr="000F73A8">
        <w:rPr>
          <w:rFonts w:eastAsia="Calibri" w:cs="Times New Roman"/>
        </w:rPr>
        <w:t xml:space="preserve"> </w:t>
      </w:r>
      <w:proofErr w:type="spellStart"/>
      <w:r w:rsidRPr="000F73A8">
        <w:rPr>
          <w:rFonts w:eastAsia="Calibri" w:cs="Times New Roman"/>
        </w:rPr>
        <w:t>Survey</w:t>
      </w:r>
      <w:proofErr w:type="spellEnd"/>
      <w:r w:rsidRPr="000F73A8">
        <w:rPr>
          <w:rFonts w:eastAsia="Calibri" w:cs="Times New Roman"/>
        </w:rPr>
        <w:t xml:space="preserve"> (</w:t>
      </w:r>
      <w:proofErr w:type="spellStart"/>
      <w:r w:rsidRPr="000F73A8">
        <w:rPr>
          <w:rFonts w:eastAsia="Calibri" w:cs="Times New Roman"/>
        </w:rPr>
        <w:t>Emmerson</w:t>
      </w:r>
      <w:proofErr w:type="spellEnd"/>
      <w:r w:rsidRPr="000F73A8">
        <w:rPr>
          <w:rFonts w:eastAsia="Calibri" w:cs="Times New Roman"/>
        </w:rPr>
        <w:t xml:space="preserve">, </w:t>
      </w:r>
      <w:proofErr w:type="spellStart"/>
      <w:r w:rsidRPr="000F73A8">
        <w:rPr>
          <w:rFonts w:eastAsia="Calibri" w:cs="Times New Roman"/>
        </w:rPr>
        <w:t>Frayne</w:t>
      </w:r>
      <w:proofErr w:type="spellEnd"/>
      <w:r w:rsidRPr="000F73A8">
        <w:rPr>
          <w:rFonts w:eastAsia="Calibri" w:cs="Times New Roman"/>
        </w:rPr>
        <w:t xml:space="preserve"> &amp; </w:t>
      </w:r>
      <w:proofErr w:type="spellStart"/>
      <w:r w:rsidRPr="000F73A8">
        <w:rPr>
          <w:rFonts w:eastAsia="Calibri" w:cs="Times New Roman"/>
        </w:rPr>
        <w:t>Goodman</w:t>
      </w:r>
      <w:proofErr w:type="spellEnd"/>
      <w:r w:rsidRPr="000F73A8">
        <w:rPr>
          <w:rFonts w:eastAsia="Calibri" w:cs="Times New Roman"/>
        </w:rPr>
        <w:t>, 2001))</w:t>
      </w:r>
      <w:r w:rsidR="00E27F25">
        <w:rPr>
          <w:rStyle w:val="aff5"/>
          <w:rFonts w:eastAsia="Calibri" w:cs="Times New Roman"/>
        </w:rPr>
        <w:footnoteReference w:id="52"/>
      </w:r>
      <w:r w:rsidRPr="000F73A8">
        <w:rPr>
          <w:rFonts w:eastAsia="Calibri" w:cs="Times New Roman"/>
        </w:rPr>
        <w:t xml:space="preserve"> и Панельного Обследования Домашних Хозяйств (</w:t>
      </w:r>
      <w:proofErr w:type="spellStart"/>
      <w:r w:rsidRPr="000F73A8">
        <w:rPr>
          <w:rFonts w:eastAsia="Calibri" w:cs="Times New Roman"/>
        </w:rPr>
        <w:t>the</w:t>
      </w:r>
      <w:proofErr w:type="spellEnd"/>
      <w:r w:rsidRPr="000F73A8">
        <w:rPr>
          <w:rFonts w:eastAsia="Calibri" w:cs="Times New Roman"/>
        </w:rPr>
        <w:t xml:space="preserve"> </w:t>
      </w:r>
      <w:proofErr w:type="spellStart"/>
      <w:r w:rsidRPr="000F73A8">
        <w:rPr>
          <w:rFonts w:eastAsia="Calibri" w:cs="Times New Roman"/>
        </w:rPr>
        <w:t>British</w:t>
      </w:r>
      <w:proofErr w:type="spellEnd"/>
      <w:r w:rsidRPr="000F73A8">
        <w:rPr>
          <w:rFonts w:eastAsia="Calibri" w:cs="Times New Roman"/>
        </w:rPr>
        <w:t xml:space="preserve"> </w:t>
      </w:r>
      <w:r w:rsidRPr="000F73A8">
        <w:rPr>
          <w:rFonts w:eastAsia="Calibri" w:cs="Times New Roman"/>
          <w:lang w:val="en-US"/>
        </w:rPr>
        <w:t>Household</w:t>
      </w:r>
      <w:r w:rsidRPr="000F73A8">
        <w:rPr>
          <w:rFonts w:eastAsia="Calibri" w:cs="Times New Roman"/>
        </w:rPr>
        <w:t xml:space="preserve"> </w:t>
      </w:r>
      <w:r w:rsidRPr="000F73A8">
        <w:rPr>
          <w:rFonts w:eastAsia="Calibri" w:cs="Times New Roman"/>
          <w:lang w:val="en-US"/>
        </w:rPr>
        <w:t>Panel</w:t>
      </w:r>
      <w:r w:rsidRPr="000F73A8">
        <w:rPr>
          <w:rFonts w:eastAsia="Calibri" w:cs="Times New Roman"/>
        </w:rPr>
        <w:t xml:space="preserve"> </w:t>
      </w:r>
      <w:r w:rsidRPr="000F73A8">
        <w:rPr>
          <w:rFonts w:eastAsia="Calibri" w:cs="Times New Roman"/>
          <w:lang w:val="en-US"/>
        </w:rPr>
        <w:t>Survey</w:t>
      </w:r>
      <w:r w:rsidRPr="000F73A8">
        <w:rPr>
          <w:rFonts w:eastAsia="Calibri" w:cs="Times New Roman"/>
        </w:rPr>
        <w:t xml:space="preserve"> (</w:t>
      </w:r>
      <w:r w:rsidRPr="000F73A8">
        <w:rPr>
          <w:rFonts w:eastAsia="Calibri" w:cs="Times New Roman"/>
          <w:lang w:val="en-US"/>
        </w:rPr>
        <w:t>BHPS</w:t>
      </w:r>
      <w:r w:rsidRPr="000F73A8">
        <w:rPr>
          <w:rFonts w:eastAsia="Calibri" w:cs="Times New Roman"/>
        </w:rPr>
        <w:t>) (</w:t>
      </w:r>
      <w:r w:rsidRPr="000F73A8">
        <w:rPr>
          <w:rFonts w:eastAsia="Calibri" w:cs="Times New Roman"/>
          <w:lang w:val="en-US"/>
        </w:rPr>
        <w:t>Wallis</w:t>
      </w:r>
      <w:r w:rsidRPr="000F73A8">
        <w:rPr>
          <w:rFonts w:eastAsia="Calibri" w:cs="Times New Roman"/>
        </w:rPr>
        <w:t xml:space="preserve">, 2004; </w:t>
      </w:r>
      <w:r w:rsidRPr="000F73A8">
        <w:rPr>
          <w:rFonts w:eastAsia="Calibri" w:cs="Times New Roman"/>
          <w:lang w:val="en-US"/>
        </w:rPr>
        <w:t>King</w:t>
      </w:r>
      <w:r w:rsidRPr="000F73A8">
        <w:rPr>
          <w:rFonts w:eastAsia="Calibri" w:cs="Times New Roman"/>
        </w:rPr>
        <w:t xml:space="preserve"> &amp; </w:t>
      </w:r>
      <w:proofErr w:type="spellStart"/>
      <w:r w:rsidRPr="000F73A8">
        <w:rPr>
          <w:rFonts w:eastAsia="Calibri" w:cs="Times New Roman"/>
          <w:lang w:val="en-US"/>
        </w:rPr>
        <w:t>Mossialos</w:t>
      </w:r>
      <w:proofErr w:type="spellEnd"/>
      <w:r w:rsidRPr="000F73A8">
        <w:rPr>
          <w:rFonts w:eastAsia="Calibri" w:cs="Times New Roman"/>
        </w:rPr>
        <w:t>, 2005))</w:t>
      </w:r>
      <w:r w:rsidR="00E27F25">
        <w:rPr>
          <w:rStyle w:val="aff5"/>
          <w:rFonts w:eastAsia="Calibri" w:cs="Times New Roman"/>
        </w:rPr>
        <w:footnoteReference w:id="53"/>
      </w:r>
      <w:r w:rsidRPr="000F73A8">
        <w:rPr>
          <w:rFonts w:eastAsia="Calibri" w:cs="Times New Roman"/>
        </w:rPr>
        <w:t xml:space="preserve">. Все эти опросы были сфокусированы на стороне спроса на рынке </w:t>
      </w:r>
      <w:r w:rsidR="00F34D80">
        <w:rPr>
          <w:rFonts w:eastAsia="Calibri" w:cs="Times New Roman"/>
        </w:rPr>
        <w:t>ДМС</w:t>
      </w:r>
      <w:r w:rsidRPr="000F73A8">
        <w:rPr>
          <w:rFonts w:eastAsia="Calibri" w:cs="Times New Roman"/>
        </w:rPr>
        <w:t xml:space="preserve">. </w:t>
      </w:r>
      <w:r w:rsidR="00E27F25">
        <w:rPr>
          <w:rFonts w:eastAsia="Calibri" w:cs="Times New Roman"/>
        </w:rPr>
        <w:t>Кроме того, анализировалась</w:t>
      </w:r>
      <w:r w:rsidRPr="000F73A8">
        <w:rPr>
          <w:rFonts w:eastAsia="Calibri" w:cs="Times New Roman"/>
        </w:rPr>
        <w:t xml:space="preserve"> удовлетворенность потребителей Национальной службой здравоохранения. Данный фактор сложно измерить по той причине, что существует несколько взглядов на то, как провести оценку эффективности работы системы здравоохранения. В исследованиях чаще всего встречалась такая мера, как лист ожидания. В 1999 году </w:t>
      </w:r>
      <w:proofErr w:type="spellStart"/>
      <w:r w:rsidRPr="000F73A8">
        <w:rPr>
          <w:rFonts w:eastAsia="Calibri" w:cs="Times New Roman"/>
        </w:rPr>
        <w:t>Бесли</w:t>
      </w:r>
      <w:proofErr w:type="spellEnd"/>
      <w:r w:rsidRPr="000F73A8">
        <w:rPr>
          <w:rFonts w:eastAsia="Calibri" w:cs="Times New Roman"/>
        </w:rPr>
        <w:t xml:space="preserve"> (</w:t>
      </w:r>
      <w:proofErr w:type="spellStart"/>
      <w:r w:rsidRPr="000F73A8">
        <w:rPr>
          <w:rFonts w:eastAsia="Calibri" w:cs="Times New Roman"/>
        </w:rPr>
        <w:t>Besley</w:t>
      </w:r>
      <w:proofErr w:type="spellEnd"/>
      <w:r w:rsidRPr="000F73A8">
        <w:rPr>
          <w:rFonts w:eastAsia="Calibri" w:cs="Times New Roman"/>
        </w:rPr>
        <w:t xml:space="preserve">, </w:t>
      </w:r>
      <w:proofErr w:type="spellStart"/>
      <w:r w:rsidRPr="000F73A8">
        <w:rPr>
          <w:rFonts w:eastAsia="Calibri" w:cs="Times New Roman"/>
        </w:rPr>
        <w:t>Hall</w:t>
      </w:r>
      <w:proofErr w:type="spellEnd"/>
      <w:r w:rsidRPr="000F73A8">
        <w:rPr>
          <w:rFonts w:eastAsia="Calibri" w:cs="Times New Roman"/>
        </w:rPr>
        <w:t xml:space="preserve"> &amp; </w:t>
      </w:r>
      <w:proofErr w:type="spellStart"/>
      <w:r w:rsidRPr="000F73A8">
        <w:rPr>
          <w:rFonts w:eastAsia="Calibri" w:cs="Times New Roman"/>
        </w:rPr>
        <w:t>Preston</w:t>
      </w:r>
      <w:proofErr w:type="spellEnd"/>
      <w:r w:rsidRPr="000F73A8">
        <w:rPr>
          <w:rFonts w:eastAsia="Calibri" w:cs="Times New Roman"/>
        </w:rPr>
        <w:t>, 1999)</w:t>
      </w:r>
      <w:r w:rsidR="00E27F25">
        <w:rPr>
          <w:rStyle w:val="aff5"/>
          <w:rFonts w:eastAsia="Calibri" w:cs="Times New Roman"/>
        </w:rPr>
        <w:footnoteReference w:id="54"/>
      </w:r>
      <w:r w:rsidRPr="000F73A8">
        <w:rPr>
          <w:rFonts w:eastAsia="Calibri" w:cs="Times New Roman"/>
        </w:rPr>
        <w:t xml:space="preserve"> на основе данных из таких исследовани</w:t>
      </w:r>
      <w:r>
        <w:rPr>
          <w:rFonts w:eastAsia="Calibri" w:cs="Times New Roman"/>
        </w:rPr>
        <w:t>й</w:t>
      </w:r>
      <w:r w:rsidRPr="000F73A8">
        <w:rPr>
          <w:rFonts w:eastAsia="Calibri" w:cs="Times New Roman"/>
        </w:rPr>
        <w:t>, как Британский Социологический опрос (</w:t>
      </w:r>
      <w:proofErr w:type="spellStart"/>
      <w:r w:rsidRPr="000F73A8">
        <w:rPr>
          <w:rFonts w:eastAsia="Calibri" w:cs="Times New Roman"/>
        </w:rPr>
        <w:t>British</w:t>
      </w:r>
      <w:proofErr w:type="spellEnd"/>
      <w:r w:rsidRPr="000F73A8">
        <w:rPr>
          <w:rFonts w:eastAsia="Calibri" w:cs="Times New Roman"/>
        </w:rPr>
        <w:t xml:space="preserve"> </w:t>
      </w:r>
      <w:proofErr w:type="spellStart"/>
      <w:r w:rsidRPr="000F73A8">
        <w:rPr>
          <w:rFonts w:eastAsia="Calibri" w:cs="Times New Roman"/>
        </w:rPr>
        <w:t>Social</w:t>
      </w:r>
      <w:proofErr w:type="spellEnd"/>
      <w:r w:rsidRPr="000F73A8">
        <w:rPr>
          <w:rFonts w:eastAsia="Calibri" w:cs="Times New Roman"/>
        </w:rPr>
        <w:t xml:space="preserve"> </w:t>
      </w:r>
      <w:proofErr w:type="spellStart"/>
      <w:r w:rsidRPr="000F73A8">
        <w:rPr>
          <w:rFonts w:eastAsia="Calibri" w:cs="Times New Roman"/>
        </w:rPr>
        <w:t>Attitudes</w:t>
      </w:r>
      <w:proofErr w:type="spellEnd"/>
      <w:r w:rsidRPr="000F73A8">
        <w:rPr>
          <w:rFonts w:eastAsia="Calibri" w:cs="Times New Roman"/>
        </w:rPr>
        <w:t xml:space="preserve"> </w:t>
      </w:r>
      <w:proofErr w:type="spellStart"/>
      <w:r w:rsidRPr="000F73A8">
        <w:rPr>
          <w:rFonts w:eastAsia="Calibri" w:cs="Times New Roman"/>
        </w:rPr>
        <w:t>Survey</w:t>
      </w:r>
      <w:proofErr w:type="spellEnd"/>
      <w:r w:rsidRPr="000F73A8">
        <w:rPr>
          <w:rFonts w:eastAsia="Calibri" w:cs="Times New Roman"/>
        </w:rPr>
        <w:t xml:space="preserve"> (</w:t>
      </w:r>
      <w:proofErr w:type="spellStart"/>
      <w:r w:rsidRPr="000F73A8">
        <w:rPr>
          <w:rFonts w:eastAsia="Calibri" w:cs="Times New Roman"/>
        </w:rPr>
        <w:t>Besley</w:t>
      </w:r>
      <w:proofErr w:type="spellEnd"/>
      <w:r w:rsidRPr="000F73A8">
        <w:rPr>
          <w:rFonts w:eastAsia="Calibri" w:cs="Times New Roman"/>
        </w:rPr>
        <w:t xml:space="preserve">, </w:t>
      </w:r>
      <w:proofErr w:type="spellStart"/>
      <w:r w:rsidRPr="000F73A8">
        <w:rPr>
          <w:rFonts w:eastAsia="Calibri" w:cs="Times New Roman"/>
        </w:rPr>
        <w:t>Hall</w:t>
      </w:r>
      <w:proofErr w:type="spellEnd"/>
      <w:r w:rsidRPr="000F73A8">
        <w:rPr>
          <w:rFonts w:eastAsia="Calibri" w:cs="Times New Roman"/>
        </w:rPr>
        <w:t xml:space="preserve"> &amp; </w:t>
      </w:r>
      <w:proofErr w:type="spellStart"/>
      <w:r w:rsidRPr="000F73A8">
        <w:rPr>
          <w:rFonts w:eastAsia="Calibri" w:cs="Times New Roman"/>
        </w:rPr>
        <w:t>Preston</w:t>
      </w:r>
      <w:proofErr w:type="spellEnd"/>
      <w:r w:rsidRPr="000F73A8">
        <w:rPr>
          <w:rFonts w:eastAsia="Calibri" w:cs="Times New Roman"/>
        </w:rPr>
        <w:t>, 1999))</w:t>
      </w:r>
      <w:r w:rsidR="00E27F25">
        <w:rPr>
          <w:rStyle w:val="aff5"/>
          <w:rFonts w:eastAsia="Calibri" w:cs="Times New Roman"/>
        </w:rPr>
        <w:footnoteReference w:id="55"/>
      </w:r>
      <w:r w:rsidRPr="000F73A8">
        <w:rPr>
          <w:rFonts w:eastAsia="Calibri" w:cs="Times New Roman"/>
        </w:rPr>
        <w:t xml:space="preserve"> и Исследование Домашних Расходов (</w:t>
      </w:r>
      <w:proofErr w:type="spellStart"/>
      <w:r w:rsidRPr="000F73A8">
        <w:rPr>
          <w:rFonts w:eastAsia="Calibri" w:cs="Times New Roman"/>
        </w:rPr>
        <w:t>the</w:t>
      </w:r>
      <w:proofErr w:type="spellEnd"/>
      <w:r w:rsidRPr="000F73A8">
        <w:rPr>
          <w:rFonts w:eastAsia="Calibri" w:cs="Times New Roman"/>
        </w:rPr>
        <w:t xml:space="preserve"> </w:t>
      </w:r>
      <w:proofErr w:type="spellStart"/>
      <w:r w:rsidRPr="000F73A8">
        <w:rPr>
          <w:rFonts w:eastAsia="Calibri" w:cs="Times New Roman"/>
        </w:rPr>
        <w:t>Family</w:t>
      </w:r>
      <w:proofErr w:type="spellEnd"/>
      <w:r w:rsidRPr="000F73A8">
        <w:rPr>
          <w:rFonts w:eastAsia="Calibri" w:cs="Times New Roman"/>
        </w:rPr>
        <w:t xml:space="preserve"> </w:t>
      </w:r>
      <w:proofErr w:type="spellStart"/>
      <w:r w:rsidRPr="000F73A8">
        <w:rPr>
          <w:rFonts w:eastAsia="Calibri" w:cs="Times New Roman"/>
        </w:rPr>
        <w:t>Expenditure</w:t>
      </w:r>
      <w:proofErr w:type="spellEnd"/>
      <w:r w:rsidRPr="000F73A8">
        <w:rPr>
          <w:rFonts w:eastAsia="Calibri" w:cs="Times New Roman"/>
        </w:rPr>
        <w:t xml:space="preserve"> </w:t>
      </w:r>
      <w:proofErr w:type="spellStart"/>
      <w:r w:rsidRPr="000F73A8">
        <w:rPr>
          <w:rFonts w:eastAsia="Calibri" w:cs="Times New Roman"/>
        </w:rPr>
        <w:t>Survey</w:t>
      </w:r>
      <w:proofErr w:type="spellEnd"/>
      <w:r w:rsidRPr="000F73A8">
        <w:rPr>
          <w:rFonts w:eastAsia="Calibri" w:cs="Times New Roman"/>
        </w:rPr>
        <w:t xml:space="preserve"> (</w:t>
      </w:r>
      <w:proofErr w:type="spellStart"/>
      <w:r w:rsidRPr="000F73A8">
        <w:rPr>
          <w:rFonts w:eastAsia="Calibri" w:cs="Times New Roman"/>
        </w:rPr>
        <w:t>Propper</w:t>
      </w:r>
      <w:proofErr w:type="spellEnd"/>
      <w:r w:rsidRPr="000F73A8">
        <w:rPr>
          <w:rFonts w:eastAsia="Calibri" w:cs="Times New Roman"/>
        </w:rPr>
        <w:t xml:space="preserve">, </w:t>
      </w:r>
      <w:proofErr w:type="spellStart"/>
      <w:r w:rsidRPr="000F73A8">
        <w:rPr>
          <w:rFonts w:eastAsia="Calibri" w:cs="Times New Roman"/>
        </w:rPr>
        <w:t>Rees</w:t>
      </w:r>
      <w:proofErr w:type="spellEnd"/>
      <w:r w:rsidRPr="000F73A8">
        <w:rPr>
          <w:rFonts w:eastAsia="Calibri" w:cs="Times New Roman"/>
        </w:rPr>
        <w:t xml:space="preserve"> &amp; </w:t>
      </w:r>
      <w:proofErr w:type="spellStart"/>
      <w:r w:rsidRPr="000F73A8">
        <w:rPr>
          <w:rFonts w:eastAsia="Calibri" w:cs="Times New Roman"/>
        </w:rPr>
        <w:t>Green</w:t>
      </w:r>
      <w:proofErr w:type="spellEnd"/>
      <w:r w:rsidRPr="000F73A8">
        <w:rPr>
          <w:rFonts w:eastAsia="Calibri" w:cs="Times New Roman"/>
        </w:rPr>
        <w:t>, 2001))</w:t>
      </w:r>
      <w:r w:rsidR="00772E76">
        <w:rPr>
          <w:rStyle w:val="aff5"/>
          <w:rFonts w:eastAsia="Calibri" w:cs="Times New Roman"/>
        </w:rPr>
        <w:footnoteReference w:id="56"/>
      </w:r>
      <w:r w:rsidRPr="000F73A8">
        <w:rPr>
          <w:rFonts w:eastAsia="Calibri" w:cs="Times New Roman"/>
        </w:rPr>
        <w:t xml:space="preserve"> выявил положительную корреляцию между очередями в Национальной службе здравоохранения и спросом на полисы добровольного медицинского страхования. По результатам этого исследования, увеличение долгосрочных списков ожидания Национальной Службы здравоохранения (12 месяцев и более) связаны с покупкой полиса ДМС, если долгосрочный список ожидания удлинялись на одного человека на тысячу человек, то вероятность </w:t>
      </w:r>
      <w:r w:rsidRPr="000F73A8">
        <w:rPr>
          <w:rFonts w:eastAsia="Calibri" w:cs="Times New Roman"/>
        </w:rPr>
        <w:lastRenderedPageBreak/>
        <w:t>приобретения полиса добровольного медицинского страхования физическим лицом со средними характеристиками увеличится на 2%. Данная взаимосвязь сильнее действует на индивидуальном рынке, чем на корпоративном. Также существует взаимосвязь с количеством частных клиник, чем больше частных клиник, тем больше вероятность того, что человек приобретет полис ДМС.</w:t>
      </w:r>
    </w:p>
    <w:p w14:paraId="1327A06C" w14:textId="3E3D0E80" w:rsidR="00740B59" w:rsidRPr="000F73A8" w:rsidRDefault="000E094A" w:rsidP="00740B59">
      <w:pPr>
        <w:rPr>
          <w:rFonts w:eastAsia="Calibri" w:cs="Times New Roman"/>
        </w:rPr>
      </w:pPr>
      <w:r>
        <w:rPr>
          <w:rFonts w:eastAsia="Calibri" w:cs="Times New Roman"/>
        </w:rPr>
        <w:t xml:space="preserve">Кроме того, </w:t>
      </w:r>
      <w:r w:rsidR="00740B59" w:rsidRPr="000F73A8">
        <w:rPr>
          <w:rFonts w:eastAsia="Calibri" w:cs="Times New Roman"/>
        </w:rPr>
        <w:t>важным фактором со стороны предложения, влияющим на спрос</w:t>
      </w:r>
      <w:r w:rsidR="00740B59">
        <w:rPr>
          <w:rFonts w:eastAsia="Calibri" w:cs="Times New Roman"/>
        </w:rPr>
        <w:t>,</w:t>
      </w:r>
      <w:r w:rsidR="00740B59" w:rsidRPr="000F73A8">
        <w:rPr>
          <w:rFonts w:eastAsia="Calibri" w:cs="Times New Roman"/>
        </w:rPr>
        <w:t xml:space="preserve"> является стоимость частного медицинского страхования. В США доказали, что спрос на </w:t>
      </w:r>
      <w:r w:rsidR="00574733">
        <w:rPr>
          <w:rFonts w:eastAsia="Calibri" w:cs="Times New Roman"/>
        </w:rPr>
        <w:t xml:space="preserve">ДМС </w:t>
      </w:r>
      <w:r w:rsidR="00740B59" w:rsidRPr="000F73A8">
        <w:rPr>
          <w:rFonts w:eastAsia="Calibri" w:cs="Times New Roman"/>
        </w:rPr>
        <w:t>неэластичен по цене (повышение цены приводит к менее пропорциональному снижению спроса), находясь в диапазоне от -0,03 до -0,54 ((</w:t>
      </w:r>
      <w:proofErr w:type="spellStart"/>
      <w:r w:rsidR="00740B59" w:rsidRPr="000F73A8">
        <w:rPr>
          <w:rFonts w:eastAsia="Calibri" w:cs="Times New Roman"/>
        </w:rPr>
        <w:t>Manning</w:t>
      </w:r>
      <w:proofErr w:type="spellEnd"/>
      <w:r w:rsidR="00740B59" w:rsidRPr="000F73A8">
        <w:rPr>
          <w:rFonts w:eastAsia="Calibri" w:cs="Times New Roman"/>
        </w:rPr>
        <w:t xml:space="preserve"> &amp; </w:t>
      </w:r>
      <w:proofErr w:type="spellStart"/>
      <w:r w:rsidR="00740B59" w:rsidRPr="000F73A8">
        <w:rPr>
          <w:rFonts w:eastAsia="Calibri" w:cs="Times New Roman"/>
        </w:rPr>
        <w:t>Marquis</w:t>
      </w:r>
      <w:proofErr w:type="spellEnd"/>
      <w:r w:rsidR="00740B59" w:rsidRPr="000F73A8">
        <w:rPr>
          <w:rFonts w:eastAsia="Calibri" w:cs="Times New Roman"/>
        </w:rPr>
        <w:t xml:space="preserve">, 1996; </w:t>
      </w:r>
      <w:proofErr w:type="spellStart"/>
      <w:r w:rsidR="00740B59" w:rsidRPr="000F73A8">
        <w:rPr>
          <w:rFonts w:eastAsia="Calibri" w:cs="Times New Roman"/>
        </w:rPr>
        <w:t>Marquis</w:t>
      </w:r>
      <w:proofErr w:type="spellEnd"/>
      <w:r w:rsidR="00740B59" w:rsidRPr="000F73A8">
        <w:rPr>
          <w:rFonts w:eastAsia="Calibri" w:cs="Times New Roman"/>
        </w:rPr>
        <w:t xml:space="preserve"> &amp; </w:t>
      </w:r>
      <w:proofErr w:type="spellStart"/>
      <w:r w:rsidR="00740B59" w:rsidRPr="000F73A8">
        <w:rPr>
          <w:rFonts w:eastAsia="Calibri" w:cs="Times New Roman"/>
        </w:rPr>
        <w:t>Long</w:t>
      </w:r>
      <w:proofErr w:type="spellEnd"/>
      <w:r w:rsidR="00740B59" w:rsidRPr="000F73A8">
        <w:rPr>
          <w:rFonts w:eastAsia="Calibri" w:cs="Times New Roman"/>
        </w:rPr>
        <w:t xml:space="preserve"> 1995).</w:t>
      </w:r>
      <w:r w:rsidR="00772E76">
        <w:rPr>
          <w:rStyle w:val="aff5"/>
          <w:rFonts w:eastAsia="Calibri" w:cs="Times New Roman"/>
        </w:rPr>
        <w:footnoteReference w:id="57"/>
      </w:r>
      <w:r w:rsidR="00740B59" w:rsidRPr="000F73A8">
        <w:rPr>
          <w:rFonts w:eastAsia="Calibri" w:cs="Times New Roman"/>
        </w:rPr>
        <w:t xml:space="preserve"> Данный вывод может отражать тот факт, что в государстве полисы ДМС в основном закупаются работодателями. В Испании аналогичная ситуация. В Великобритании </w:t>
      </w:r>
      <w:proofErr w:type="spellStart"/>
      <w:r w:rsidR="00740B59" w:rsidRPr="000F73A8">
        <w:rPr>
          <w:rFonts w:eastAsia="Calibri" w:cs="Times New Roman"/>
        </w:rPr>
        <w:t>Эммерсон</w:t>
      </w:r>
      <w:proofErr w:type="spellEnd"/>
      <w:r w:rsidR="00740B59" w:rsidRPr="000F73A8">
        <w:rPr>
          <w:rFonts w:eastAsia="Calibri" w:cs="Times New Roman"/>
        </w:rPr>
        <w:t xml:space="preserve"> (</w:t>
      </w:r>
      <w:proofErr w:type="spellStart"/>
      <w:r w:rsidR="00740B59" w:rsidRPr="000F73A8">
        <w:rPr>
          <w:rFonts w:eastAsia="Calibri" w:cs="Times New Roman"/>
        </w:rPr>
        <w:t>Emmerson</w:t>
      </w:r>
      <w:proofErr w:type="spellEnd"/>
      <w:r w:rsidR="00740B59" w:rsidRPr="000F73A8">
        <w:rPr>
          <w:rFonts w:eastAsia="Calibri" w:cs="Times New Roman"/>
        </w:rPr>
        <w:t xml:space="preserve">, </w:t>
      </w:r>
      <w:proofErr w:type="spellStart"/>
      <w:r w:rsidR="00740B59" w:rsidRPr="000F73A8">
        <w:rPr>
          <w:rFonts w:eastAsia="Calibri" w:cs="Times New Roman"/>
        </w:rPr>
        <w:t>Frayne</w:t>
      </w:r>
      <w:proofErr w:type="spellEnd"/>
      <w:r w:rsidR="00740B59" w:rsidRPr="000F73A8">
        <w:rPr>
          <w:rFonts w:eastAsia="Calibri" w:cs="Times New Roman"/>
        </w:rPr>
        <w:t xml:space="preserve"> &amp; </w:t>
      </w:r>
      <w:proofErr w:type="spellStart"/>
      <w:r w:rsidR="00740B59" w:rsidRPr="000F73A8">
        <w:rPr>
          <w:rFonts w:eastAsia="Calibri" w:cs="Times New Roman"/>
        </w:rPr>
        <w:t>Goodman</w:t>
      </w:r>
      <w:proofErr w:type="spellEnd"/>
      <w:r w:rsidR="00740B59" w:rsidRPr="000F73A8">
        <w:rPr>
          <w:rFonts w:eastAsia="Calibri" w:cs="Times New Roman"/>
        </w:rPr>
        <w:t>, 2001)</w:t>
      </w:r>
      <w:r w:rsidR="00772E76" w:rsidRPr="000F73A8">
        <w:rPr>
          <w:rFonts w:eastAsia="Calibri" w:cs="Times New Roman"/>
        </w:rPr>
        <w:t xml:space="preserve"> </w:t>
      </w:r>
      <w:r w:rsidR="00740B59" w:rsidRPr="000F73A8">
        <w:rPr>
          <w:rFonts w:eastAsia="Calibri" w:cs="Times New Roman"/>
        </w:rPr>
        <w:t xml:space="preserve">обнаружил, что ценовая эластичность спроса на ДМС находится в диапазоне от -0,003 до -0,044, следовательно, </w:t>
      </w:r>
      <w:r w:rsidR="008875DF" w:rsidRPr="00772E76">
        <w:rPr>
          <w:rFonts w:eastAsia="Calibri" w:cs="Times New Roman"/>
        </w:rPr>
        <w:t>спрос бл</w:t>
      </w:r>
      <w:r w:rsidRPr="00772E76">
        <w:rPr>
          <w:rFonts w:eastAsia="Calibri" w:cs="Times New Roman"/>
        </w:rPr>
        <w:t xml:space="preserve">изок </w:t>
      </w:r>
      <w:r w:rsidR="008875DF" w:rsidRPr="00772E76">
        <w:rPr>
          <w:rFonts w:eastAsia="Calibri" w:cs="Times New Roman"/>
        </w:rPr>
        <w:t>к абсолютно неэластичному</w:t>
      </w:r>
      <w:r w:rsidR="00740B59" w:rsidRPr="000F73A8">
        <w:rPr>
          <w:rFonts w:eastAsia="Calibri" w:cs="Times New Roman"/>
        </w:rPr>
        <w:t>.</w:t>
      </w:r>
      <w:r w:rsidR="00772E76">
        <w:rPr>
          <w:rStyle w:val="aff5"/>
          <w:rFonts w:eastAsia="Calibri" w:cs="Times New Roman"/>
        </w:rPr>
        <w:footnoteReference w:id="58"/>
      </w:r>
      <w:r w:rsidR="00740B59" w:rsidRPr="000F73A8">
        <w:rPr>
          <w:rFonts w:eastAsia="Calibri" w:cs="Times New Roman"/>
        </w:rPr>
        <w:t xml:space="preserve"> Из этого можно сделать вывод, что полисы ДМС, как правило, приобретаются теми, кто имеет высокие доходы или же компаниями для своих работников.</w:t>
      </w:r>
    </w:p>
    <w:p w14:paraId="72421AE9" w14:textId="0AE924DA" w:rsidR="00740B59" w:rsidRPr="000F73A8" w:rsidRDefault="00740B59" w:rsidP="00740B59">
      <w:pPr>
        <w:rPr>
          <w:rFonts w:eastAsia="Calibri" w:cs="Times New Roman"/>
        </w:rPr>
      </w:pPr>
      <w:r w:rsidRPr="000F73A8">
        <w:rPr>
          <w:rFonts w:eastAsia="Calibri" w:cs="Times New Roman"/>
        </w:rPr>
        <w:t xml:space="preserve">В Индии было проведено исследования о влиянии социально-экономических факторов на спрос на </w:t>
      </w:r>
      <w:r w:rsidR="00574733">
        <w:rPr>
          <w:rFonts w:eastAsia="Calibri" w:cs="Times New Roman"/>
        </w:rPr>
        <w:t>ДМС</w:t>
      </w:r>
      <w:r w:rsidRPr="000F73A8">
        <w:rPr>
          <w:rFonts w:eastAsia="Calibri" w:cs="Times New Roman"/>
        </w:rPr>
        <w:t>, проанализированы образование, доход, размер семьи, состо</w:t>
      </w:r>
      <w:r w:rsidR="008875DF">
        <w:rPr>
          <w:rFonts w:eastAsia="Calibri" w:cs="Times New Roman"/>
        </w:rPr>
        <w:t>яние здоровья. Помимо социально-</w:t>
      </w:r>
      <w:r w:rsidRPr="000F73A8">
        <w:rPr>
          <w:rFonts w:eastAsia="Calibri" w:cs="Times New Roman"/>
        </w:rPr>
        <w:t>экономических факторов, был проведен анализ влияни</w:t>
      </w:r>
      <w:r w:rsidR="00574733">
        <w:rPr>
          <w:rFonts w:eastAsia="Calibri" w:cs="Times New Roman"/>
        </w:rPr>
        <w:t>я</w:t>
      </w:r>
      <w:r w:rsidRPr="000F73A8">
        <w:rPr>
          <w:rFonts w:eastAsia="Calibri" w:cs="Times New Roman"/>
        </w:rPr>
        <w:t xml:space="preserve"> восприятия </w:t>
      </w:r>
      <w:r w:rsidR="008875DF" w:rsidRPr="00772E76">
        <w:rPr>
          <w:rFonts w:eastAsia="Calibri" w:cs="Times New Roman"/>
        </w:rPr>
        <w:t>страхового</w:t>
      </w:r>
      <w:r w:rsidR="008875DF">
        <w:rPr>
          <w:rFonts w:eastAsia="Calibri" w:cs="Times New Roman"/>
        </w:rPr>
        <w:t xml:space="preserve"> </w:t>
      </w:r>
      <w:r w:rsidRPr="000F73A8">
        <w:rPr>
          <w:rFonts w:eastAsia="Calibri" w:cs="Times New Roman"/>
        </w:rPr>
        <w:t xml:space="preserve">продукта на поведение людей в сфере </w:t>
      </w:r>
      <w:r w:rsidR="00574733">
        <w:rPr>
          <w:rFonts w:eastAsia="Calibri" w:cs="Times New Roman"/>
        </w:rPr>
        <w:t>ДМС</w:t>
      </w:r>
      <w:r w:rsidRPr="000F73A8">
        <w:rPr>
          <w:rFonts w:eastAsia="Calibri" w:cs="Times New Roman"/>
        </w:rPr>
        <w:t xml:space="preserve">, изучены такие факторы, как: качество услуги, цена, удовлетворенность, желание приобрести. Результаты этого исследования выявили положительную зависимость между социально-экономическими факторами, восприятием продукта и приобретением полиса ДМС. Выявлено, что возраст респондентов выступает значимым фактором, определяющим страховой статус. Более низкая склонность к покупке медицинской страховки была определена с увеличением возраста респондентов. Результаты исследования также показали, что респонденты с более высокими медицинскими расходами чаще покупали медицинскую страховку по сравнению с респондентами с более низкими медицинскими расходами. Кроме того, респонденты, которые считают, что </w:t>
      </w:r>
      <w:r>
        <w:rPr>
          <w:rFonts w:eastAsia="Calibri" w:cs="Times New Roman"/>
        </w:rPr>
        <w:t>обладают</w:t>
      </w:r>
      <w:r w:rsidRPr="000F73A8">
        <w:rPr>
          <w:rFonts w:eastAsia="Calibri" w:cs="Times New Roman"/>
        </w:rPr>
        <w:t xml:space="preserve"> хорош</w:t>
      </w:r>
      <w:r>
        <w:rPr>
          <w:rFonts w:eastAsia="Calibri" w:cs="Times New Roman"/>
        </w:rPr>
        <w:t>им</w:t>
      </w:r>
      <w:r w:rsidRPr="000F73A8">
        <w:rPr>
          <w:rFonts w:eastAsia="Calibri" w:cs="Times New Roman"/>
        </w:rPr>
        <w:t xml:space="preserve"> здоровье</w:t>
      </w:r>
      <w:r>
        <w:rPr>
          <w:rFonts w:eastAsia="Calibri" w:cs="Times New Roman"/>
        </w:rPr>
        <w:t>м</w:t>
      </w:r>
      <w:r w:rsidRPr="000F73A8">
        <w:rPr>
          <w:rFonts w:eastAsia="Calibri" w:cs="Times New Roman"/>
        </w:rPr>
        <w:t xml:space="preserve">, в среднем, имеют полис медицинского страхования, в то время как респонденты с плохим состоянием здоровья показали меньший процент владения полисом добровольного </w:t>
      </w:r>
      <w:r w:rsidRPr="000F73A8">
        <w:rPr>
          <w:rFonts w:eastAsia="Calibri" w:cs="Times New Roman"/>
        </w:rPr>
        <w:lastRenderedPageBreak/>
        <w:t>медицинского страхования. Также, исследование показало, что положительное восприятие добровольного медицинского страхования среди пользователей, оказывает сильное влияние на спрос на полисы ДМС.</w:t>
      </w:r>
    </w:p>
    <w:p w14:paraId="6D0F4804" w14:textId="40EC9C8A" w:rsidR="00740B59" w:rsidRPr="000F73A8" w:rsidRDefault="00740B59" w:rsidP="00740B59">
      <w:pPr>
        <w:rPr>
          <w:rFonts w:eastAsia="Calibri" w:cs="Times New Roman"/>
        </w:rPr>
      </w:pPr>
      <w:r w:rsidRPr="000F73A8">
        <w:rPr>
          <w:rFonts w:eastAsia="Calibri" w:cs="Times New Roman"/>
        </w:rPr>
        <w:t>Проведенные в Дании исследования в сфере добровольного медицинского страхования показали положительную зависимость между вероятностью, что респондент застрахован по</w:t>
      </w:r>
      <w:r w:rsidR="008875DF">
        <w:rPr>
          <w:rFonts w:eastAsia="Calibri" w:cs="Times New Roman"/>
        </w:rPr>
        <w:t xml:space="preserve"> ДМС и размером его дохода. Так</w:t>
      </w:r>
      <w:r w:rsidRPr="000F73A8">
        <w:rPr>
          <w:rFonts w:eastAsia="Calibri" w:cs="Times New Roman"/>
        </w:rPr>
        <w:t>же выявлено положительное влияние на приобретение человека полиса ДМС продолжительности обучения, наличие и тип образования, продолжительностью профессионального образования. Чаще всего в Дании страхуются женщины, нежели мужчины. В основном, полисами ДМС владеют граждане до 60 лет. Также отслеживается влияние здоровья на вероятность страхования по ДМС. Чем хуже состояние здоровья, тем вероятность быть застрахованным меньше.</w:t>
      </w:r>
    </w:p>
    <w:p w14:paraId="7E4AA687" w14:textId="7A1880DC" w:rsidR="00740B59" w:rsidRPr="000F73A8" w:rsidRDefault="00740B59" w:rsidP="00740B59">
      <w:pPr>
        <w:rPr>
          <w:rFonts w:eastAsia="Calibri" w:cs="Times New Roman"/>
        </w:rPr>
      </w:pPr>
      <w:r w:rsidRPr="000F73A8">
        <w:rPr>
          <w:rFonts w:eastAsia="Calibri" w:cs="Times New Roman"/>
        </w:rPr>
        <w:t>В</w:t>
      </w:r>
      <w:r w:rsidRPr="00574733">
        <w:rPr>
          <w:rFonts w:eastAsia="Calibri" w:cs="Times New Roman"/>
          <w:lang w:val="en-US"/>
        </w:rPr>
        <w:t xml:space="preserve"> </w:t>
      </w:r>
      <w:r w:rsidRPr="000F73A8">
        <w:rPr>
          <w:rFonts w:eastAsia="Calibri" w:cs="Times New Roman"/>
        </w:rPr>
        <w:t>России</w:t>
      </w:r>
      <w:r w:rsidRPr="00574733">
        <w:rPr>
          <w:rFonts w:eastAsia="Calibri" w:cs="Times New Roman"/>
          <w:lang w:val="en-US"/>
        </w:rPr>
        <w:t xml:space="preserve"> </w:t>
      </w:r>
      <w:r w:rsidRPr="000F73A8">
        <w:rPr>
          <w:rFonts w:eastAsia="Calibri" w:cs="Times New Roman"/>
        </w:rPr>
        <w:t>также</w:t>
      </w:r>
      <w:r w:rsidRPr="00574733">
        <w:rPr>
          <w:rFonts w:eastAsia="Calibri" w:cs="Times New Roman"/>
          <w:lang w:val="en-US"/>
        </w:rPr>
        <w:t xml:space="preserve"> </w:t>
      </w:r>
      <w:r w:rsidRPr="000F73A8">
        <w:rPr>
          <w:rFonts w:eastAsia="Calibri" w:cs="Times New Roman"/>
        </w:rPr>
        <w:t>были</w:t>
      </w:r>
      <w:r w:rsidRPr="00574733">
        <w:rPr>
          <w:rFonts w:eastAsia="Calibri" w:cs="Times New Roman"/>
          <w:lang w:val="en-US"/>
        </w:rPr>
        <w:t xml:space="preserve"> </w:t>
      </w:r>
      <w:r w:rsidRPr="000F73A8">
        <w:rPr>
          <w:rFonts w:eastAsia="Calibri" w:cs="Times New Roman"/>
        </w:rPr>
        <w:t>проведены</w:t>
      </w:r>
      <w:r w:rsidRPr="00574733">
        <w:rPr>
          <w:rFonts w:eastAsia="Calibri" w:cs="Times New Roman"/>
          <w:lang w:val="en-US"/>
        </w:rPr>
        <w:t xml:space="preserve"> </w:t>
      </w:r>
      <w:r w:rsidRPr="000F73A8">
        <w:rPr>
          <w:rFonts w:eastAsia="Calibri" w:cs="Times New Roman"/>
        </w:rPr>
        <w:t>исследования</w:t>
      </w:r>
      <w:r w:rsidRPr="00574733">
        <w:rPr>
          <w:rFonts w:eastAsia="Calibri" w:cs="Times New Roman"/>
          <w:lang w:val="en-US"/>
        </w:rPr>
        <w:t xml:space="preserve"> </w:t>
      </w:r>
      <w:r w:rsidRPr="000F73A8">
        <w:rPr>
          <w:rFonts w:eastAsia="Calibri" w:cs="Times New Roman"/>
        </w:rPr>
        <w:t>в</w:t>
      </w:r>
      <w:r w:rsidRPr="00574733">
        <w:rPr>
          <w:rFonts w:eastAsia="Calibri" w:cs="Times New Roman"/>
          <w:lang w:val="en-US"/>
        </w:rPr>
        <w:t xml:space="preserve"> </w:t>
      </w:r>
      <w:r w:rsidRPr="000F73A8">
        <w:rPr>
          <w:rFonts w:eastAsia="Calibri" w:cs="Times New Roman"/>
        </w:rPr>
        <w:t>сфере</w:t>
      </w:r>
      <w:r w:rsidRPr="00574733">
        <w:rPr>
          <w:rFonts w:eastAsia="Calibri" w:cs="Times New Roman"/>
          <w:lang w:val="en-US"/>
        </w:rPr>
        <w:t xml:space="preserve"> </w:t>
      </w:r>
      <w:r w:rsidRPr="000F73A8">
        <w:rPr>
          <w:rFonts w:eastAsia="Calibri" w:cs="Times New Roman"/>
        </w:rPr>
        <w:t>ДМС</w:t>
      </w:r>
      <w:r w:rsidR="00574733" w:rsidRPr="00574733">
        <w:rPr>
          <w:rFonts w:eastAsia="Calibri" w:cs="Times New Roman"/>
          <w:lang w:val="en-US"/>
        </w:rPr>
        <w:t xml:space="preserve"> (The Conceptual Approach to Statistical Research of the Development of Voluntary Health Insurance in the Russian Federation (2015))</w:t>
      </w:r>
      <w:r w:rsidRPr="00574733">
        <w:rPr>
          <w:rFonts w:eastAsia="Calibri" w:cs="Times New Roman"/>
          <w:lang w:val="en-US"/>
        </w:rPr>
        <w:t>.</w:t>
      </w:r>
      <w:r w:rsidR="00772E76">
        <w:rPr>
          <w:rStyle w:val="aff5"/>
          <w:rFonts w:eastAsia="Calibri" w:cs="Times New Roman"/>
          <w:lang w:val="en-US"/>
        </w:rPr>
        <w:footnoteReference w:id="59"/>
      </w:r>
      <w:r w:rsidRPr="00574733">
        <w:rPr>
          <w:rFonts w:eastAsia="Calibri" w:cs="Times New Roman"/>
          <w:lang w:val="en-US"/>
        </w:rPr>
        <w:t xml:space="preserve"> </w:t>
      </w:r>
      <w:r w:rsidRPr="000F73A8">
        <w:rPr>
          <w:rFonts w:eastAsia="Calibri" w:cs="Times New Roman"/>
        </w:rPr>
        <w:t>Выявлено, что застрахованных по программе индивидуального медицинского страхования о</w:t>
      </w:r>
      <w:r w:rsidR="008875DF">
        <w:rPr>
          <w:rFonts w:eastAsia="Calibri" w:cs="Times New Roman"/>
        </w:rPr>
        <w:t>чень мало. На основе проведенного</w:t>
      </w:r>
      <w:r w:rsidRPr="000F73A8">
        <w:rPr>
          <w:rFonts w:eastAsia="Calibri" w:cs="Times New Roman"/>
        </w:rPr>
        <w:t xml:space="preserve"> статистическ</w:t>
      </w:r>
      <w:r w:rsidR="008875DF">
        <w:rPr>
          <w:rFonts w:eastAsia="Calibri" w:cs="Times New Roman"/>
        </w:rPr>
        <w:t>ого анализа</w:t>
      </w:r>
      <w:r w:rsidRPr="000F73A8">
        <w:rPr>
          <w:rFonts w:eastAsia="Calibri" w:cs="Times New Roman"/>
        </w:rPr>
        <w:t xml:space="preserve"> </w:t>
      </w:r>
      <w:r w:rsidR="008875DF" w:rsidRPr="00307664">
        <w:rPr>
          <w:rFonts w:eastAsia="Calibri" w:cs="Times New Roman"/>
        </w:rPr>
        <w:t>определены</w:t>
      </w:r>
      <w:r w:rsidR="00307664">
        <w:rPr>
          <w:rFonts w:eastAsia="Calibri" w:cs="Times New Roman"/>
        </w:rPr>
        <w:t xml:space="preserve"> </w:t>
      </w:r>
      <w:r w:rsidRPr="000F73A8">
        <w:rPr>
          <w:rFonts w:eastAsia="Calibri" w:cs="Times New Roman"/>
        </w:rPr>
        <w:t>основные причины отсутствия массового спроса на индивидуальное добровольное медицинское страхования. Такими причинами стали:</w:t>
      </w:r>
    </w:p>
    <w:p w14:paraId="10E38A99" w14:textId="77777777" w:rsidR="00740B59" w:rsidRPr="000F73A8" w:rsidRDefault="00740B59" w:rsidP="00000D46">
      <w:pPr>
        <w:numPr>
          <w:ilvl w:val="0"/>
          <w:numId w:val="8"/>
        </w:numPr>
        <w:contextualSpacing/>
        <w:rPr>
          <w:rFonts w:eastAsia="Calibri" w:cs="Times New Roman"/>
        </w:rPr>
      </w:pPr>
      <w:r w:rsidRPr="000F73A8">
        <w:rPr>
          <w:rFonts w:eastAsia="Calibri" w:cs="Times New Roman"/>
        </w:rPr>
        <w:t>низкая платежеспособность большинства населения;</w:t>
      </w:r>
    </w:p>
    <w:p w14:paraId="0448C54F" w14:textId="77777777" w:rsidR="00740B59" w:rsidRPr="000F73A8" w:rsidRDefault="00740B59" w:rsidP="00000D46">
      <w:pPr>
        <w:numPr>
          <w:ilvl w:val="0"/>
          <w:numId w:val="8"/>
        </w:numPr>
        <w:contextualSpacing/>
        <w:rPr>
          <w:rFonts w:eastAsia="Calibri" w:cs="Times New Roman"/>
        </w:rPr>
      </w:pPr>
      <w:r w:rsidRPr="000F73A8">
        <w:rPr>
          <w:rFonts w:eastAsia="Calibri" w:cs="Times New Roman"/>
        </w:rPr>
        <w:t>значительно более высокая стоимость индивидуальной политики в сфере ДМС;</w:t>
      </w:r>
    </w:p>
    <w:p w14:paraId="76C6243D" w14:textId="77777777" w:rsidR="00740B59" w:rsidRPr="000F73A8" w:rsidRDefault="00740B59" w:rsidP="00000D46">
      <w:pPr>
        <w:numPr>
          <w:ilvl w:val="0"/>
          <w:numId w:val="8"/>
        </w:numPr>
        <w:contextualSpacing/>
        <w:rPr>
          <w:rFonts w:eastAsia="Calibri" w:cs="Times New Roman"/>
        </w:rPr>
      </w:pPr>
      <w:r w:rsidRPr="000F73A8">
        <w:rPr>
          <w:rFonts w:eastAsia="Calibri" w:cs="Times New Roman"/>
        </w:rPr>
        <w:t>отсутствие страхового покрытия в случае серьезных заболеваний;</w:t>
      </w:r>
    </w:p>
    <w:p w14:paraId="2A692F5F" w14:textId="77777777" w:rsidR="00740B59" w:rsidRPr="000F73A8" w:rsidRDefault="00740B59" w:rsidP="00000D46">
      <w:pPr>
        <w:numPr>
          <w:ilvl w:val="0"/>
          <w:numId w:val="8"/>
        </w:numPr>
        <w:contextualSpacing/>
        <w:rPr>
          <w:rFonts w:eastAsia="Calibri" w:cs="Times New Roman"/>
        </w:rPr>
      </w:pPr>
      <w:r w:rsidRPr="000F73A8">
        <w:rPr>
          <w:rFonts w:eastAsia="Calibri" w:cs="Times New Roman"/>
        </w:rPr>
        <w:t xml:space="preserve"> слабое развитие частного здравоохранения в регионах страны;</w:t>
      </w:r>
    </w:p>
    <w:p w14:paraId="204B290E" w14:textId="77777777" w:rsidR="00740B59" w:rsidRPr="000F73A8" w:rsidRDefault="00740B59" w:rsidP="00000D46">
      <w:pPr>
        <w:numPr>
          <w:ilvl w:val="0"/>
          <w:numId w:val="8"/>
        </w:numPr>
        <w:contextualSpacing/>
        <w:rPr>
          <w:rFonts w:eastAsia="Calibri" w:cs="Times New Roman"/>
        </w:rPr>
      </w:pPr>
      <w:r w:rsidRPr="000F73A8">
        <w:rPr>
          <w:rFonts w:eastAsia="Calibri" w:cs="Times New Roman"/>
        </w:rPr>
        <w:t>отсутствие экономических стимулов для населения покупать полис добровольного медицинского страхования;</w:t>
      </w:r>
    </w:p>
    <w:p w14:paraId="7E72B3E2" w14:textId="77777777" w:rsidR="00740B59" w:rsidRPr="000F73A8" w:rsidRDefault="00740B59" w:rsidP="00000D46">
      <w:pPr>
        <w:numPr>
          <w:ilvl w:val="0"/>
          <w:numId w:val="8"/>
        </w:numPr>
        <w:contextualSpacing/>
        <w:rPr>
          <w:rFonts w:eastAsia="Calibri" w:cs="Times New Roman"/>
        </w:rPr>
      </w:pPr>
      <w:r w:rsidRPr="000F73A8">
        <w:rPr>
          <w:rFonts w:eastAsia="Calibri" w:cs="Times New Roman"/>
        </w:rPr>
        <w:t>низкий уровень страховой культуры в стране;</w:t>
      </w:r>
    </w:p>
    <w:p w14:paraId="116BCEFA" w14:textId="77777777" w:rsidR="00740B59" w:rsidRPr="000F73A8" w:rsidRDefault="00740B59" w:rsidP="00000D46">
      <w:pPr>
        <w:numPr>
          <w:ilvl w:val="0"/>
          <w:numId w:val="8"/>
        </w:numPr>
        <w:contextualSpacing/>
        <w:rPr>
          <w:rFonts w:eastAsia="Calibri" w:cs="Times New Roman"/>
        </w:rPr>
      </w:pPr>
      <w:r w:rsidRPr="000F73A8">
        <w:rPr>
          <w:rFonts w:eastAsia="Calibri" w:cs="Times New Roman"/>
        </w:rPr>
        <w:t>приоритетное развитие обязательного медицинского страхования в России.</w:t>
      </w:r>
    </w:p>
    <w:p w14:paraId="6FF0199F" w14:textId="19145F67" w:rsidR="00740B59" w:rsidRPr="000F73A8" w:rsidRDefault="008875DF" w:rsidP="00740B59">
      <w:pPr>
        <w:rPr>
          <w:rFonts w:eastAsia="Calibri" w:cs="Times New Roman"/>
        </w:rPr>
      </w:pPr>
      <w:r w:rsidRPr="00772E76">
        <w:rPr>
          <w:rFonts w:eastAsia="Calibri" w:cs="Times New Roman"/>
        </w:rPr>
        <w:t>Также были</w:t>
      </w:r>
      <w:r w:rsidR="00740B59" w:rsidRPr="000F73A8">
        <w:rPr>
          <w:rFonts w:eastAsia="Calibri" w:cs="Times New Roman"/>
        </w:rPr>
        <w:t xml:space="preserve"> выявлены основные факторы, влияющие на развитие рынка добровольного медицинского страхования в России:</w:t>
      </w:r>
    </w:p>
    <w:p w14:paraId="6913C991" w14:textId="77777777" w:rsidR="00740B59" w:rsidRPr="000F73A8" w:rsidRDefault="00740B59" w:rsidP="00000D46">
      <w:pPr>
        <w:numPr>
          <w:ilvl w:val="0"/>
          <w:numId w:val="11"/>
        </w:numPr>
        <w:contextualSpacing/>
        <w:rPr>
          <w:rFonts w:eastAsia="Calibri" w:cs="Times New Roman"/>
        </w:rPr>
      </w:pPr>
      <w:r w:rsidRPr="000F73A8">
        <w:rPr>
          <w:rFonts w:eastAsia="Calibri" w:cs="Times New Roman"/>
        </w:rPr>
        <w:t>материальное обеспечение (уровень экономической активности, доход на душу населения, чистый финансовый результат предприятий);</w:t>
      </w:r>
    </w:p>
    <w:p w14:paraId="3728B397" w14:textId="77777777" w:rsidR="00740B59" w:rsidRPr="000F73A8" w:rsidRDefault="00740B59" w:rsidP="00000D46">
      <w:pPr>
        <w:numPr>
          <w:ilvl w:val="0"/>
          <w:numId w:val="11"/>
        </w:numPr>
        <w:contextualSpacing/>
        <w:rPr>
          <w:rFonts w:eastAsia="Calibri" w:cs="Times New Roman"/>
        </w:rPr>
      </w:pPr>
      <w:r w:rsidRPr="000F73A8">
        <w:rPr>
          <w:rFonts w:eastAsia="Calibri" w:cs="Times New Roman"/>
        </w:rPr>
        <w:t>демография (миграционный прирост 10 000 человек);</w:t>
      </w:r>
    </w:p>
    <w:p w14:paraId="2F7E819F" w14:textId="77777777" w:rsidR="00740B59" w:rsidRPr="000F73A8" w:rsidRDefault="00740B59" w:rsidP="00000D46">
      <w:pPr>
        <w:numPr>
          <w:ilvl w:val="0"/>
          <w:numId w:val="11"/>
        </w:numPr>
        <w:contextualSpacing/>
        <w:rPr>
          <w:rFonts w:eastAsia="Calibri" w:cs="Times New Roman"/>
        </w:rPr>
      </w:pPr>
      <w:r w:rsidRPr="000F73A8">
        <w:rPr>
          <w:rFonts w:eastAsia="Calibri" w:cs="Times New Roman"/>
        </w:rPr>
        <w:t xml:space="preserve"> изменения на рынке труда (уровень безработицы);</w:t>
      </w:r>
    </w:p>
    <w:p w14:paraId="233F7B78" w14:textId="77777777" w:rsidR="00740B59" w:rsidRPr="000F73A8" w:rsidRDefault="00740B59" w:rsidP="00000D46">
      <w:pPr>
        <w:numPr>
          <w:ilvl w:val="0"/>
          <w:numId w:val="11"/>
        </w:numPr>
        <w:contextualSpacing/>
        <w:rPr>
          <w:rFonts w:eastAsia="Calibri" w:cs="Times New Roman"/>
        </w:rPr>
      </w:pPr>
      <w:r w:rsidRPr="000F73A8">
        <w:rPr>
          <w:rFonts w:eastAsia="Calibri" w:cs="Times New Roman"/>
        </w:rPr>
        <w:lastRenderedPageBreak/>
        <w:t>доступность медицинской помощи (число врачей на 10 000 населения, плотность населения на 1 км. квадратный.).</w:t>
      </w:r>
    </w:p>
    <w:p w14:paraId="0569F7A7" w14:textId="444FFE39" w:rsidR="00740B59" w:rsidRPr="000F73A8" w:rsidRDefault="00740B59" w:rsidP="00740B59">
      <w:pPr>
        <w:rPr>
          <w:rFonts w:eastAsia="Calibri" w:cs="Times New Roman"/>
        </w:rPr>
      </w:pPr>
      <w:r w:rsidRPr="000F73A8">
        <w:rPr>
          <w:rFonts w:eastAsia="Calibri" w:cs="Times New Roman"/>
        </w:rPr>
        <w:t xml:space="preserve">В китайском исследовании (2013 </w:t>
      </w:r>
      <w:proofErr w:type="spellStart"/>
      <w:r w:rsidRPr="000F73A8">
        <w:rPr>
          <w:rFonts w:eastAsia="Calibri" w:cs="Times New Roman"/>
        </w:rPr>
        <w:t>International</w:t>
      </w:r>
      <w:proofErr w:type="spellEnd"/>
      <w:r w:rsidRPr="000F73A8">
        <w:rPr>
          <w:rFonts w:eastAsia="Calibri" w:cs="Times New Roman"/>
        </w:rPr>
        <w:t xml:space="preserve"> </w:t>
      </w:r>
      <w:proofErr w:type="spellStart"/>
      <w:r w:rsidRPr="000F73A8">
        <w:rPr>
          <w:rFonts w:eastAsia="Calibri" w:cs="Times New Roman"/>
        </w:rPr>
        <w:t>Conference</w:t>
      </w:r>
      <w:proofErr w:type="spellEnd"/>
      <w:r w:rsidRPr="000F73A8">
        <w:rPr>
          <w:rFonts w:eastAsia="Calibri" w:cs="Times New Roman"/>
        </w:rPr>
        <w:t xml:space="preserve"> </w:t>
      </w:r>
      <w:proofErr w:type="spellStart"/>
      <w:r w:rsidRPr="000F73A8">
        <w:rPr>
          <w:rFonts w:eastAsia="Calibri" w:cs="Times New Roman"/>
        </w:rPr>
        <w:t>on</w:t>
      </w:r>
      <w:proofErr w:type="spellEnd"/>
      <w:r w:rsidRPr="000F73A8">
        <w:rPr>
          <w:rFonts w:eastAsia="Calibri" w:cs="Times New Roman"/>
        </w:rPr>
        <w:t xml:space="preserve"> </w:t>
      </w:r>
      <w:proofErr w:type="spellStart"/>
      <w:r w:rsidRPr="000F73A8">
        <w:rPr>
          <w:rFonts w:eastAsia="Calibri" w:cs="Times New Roman"/>
        </w:rPr>
        <w:t>Advances</w:t>
      </w:r>
      <w:proofErr w:type="spellEnd"/>
      <w:r w:rsidRPr="000F73A8">
        <w:rPr>
          <w:rFonts w:eastAsia="Calibri" w:cs="Times New Roman"/>
        </w:rPr>
        <w:t xml:space="preserve"> </w:t>
      </w:r>
      <w:proofErr w:type="spellStart"/>
      <w:r w:rsidRPr="000F73A8">
        <w:rPr>
          <w:rFonts w:eastAsia="Calibri" w:cs="Times New Roman"/>
        </w:rPr>
        <w:t>in</w:t>
      </w:r>
      <w:proofErr w:type="spellEnd"/>
      <w:r w:rsidRPr="000F73A8">
        <w:rPr>
          <w:rFonts w:eastAsia="Calibri" w:cs="Times New Roman"/>
        </w:rPr>
        <w:t xml:space="preserve"> </w:t>
      </w:r>
      <w:proofErr w:type="spellStart"/>
      <w:r w:rsidRPr="000F73A8">
        <w:rPr>
          <w:rFonts w:eastAsia="Calibri" w:cs="Times New Roman"/>
        </w:rPr>
        <w:t>Social</w:t>
      </w:r>
      <w:proofErr w:type="spellEnd"/>
      <w:r w:rsidRPr="000F73A8">
        <w:rPr>
          <w:rFonts w:eastAsia="Calibri" w:cs="Times New Roman"/>
        </w:rPr>
        <w:t xml:space="preserve"> </w:t>
      </w:r>
      <w:proofErr w:type="spellStart"/>
      <w:r w:rsidRPr="000F73A8">
        <w:rPr>
          <w:rFonts w:eastAsia="Calibri" w:cs="Times New Roman"/>
        </w:rPr>
        <w:t>Science</w:t>
      </w:r>
      <w:proofErr w:type="spellEnd"/>
      <w:r w:rsidRPr="000F73A8">
        <w:rPr>
          <w:rFonts w:eastAsia="Calibri" w:cs="Times New Roman"/>
        </w:rPr>
        <w:t xml:space="preserve">, </w:t>
      </w:r>
      <w:proofErr w:type="spellStart"/>
      <w:r w:rsidRPr="000F73A8">
        <w:rPr>
          <w:rFonts w:eastAsia="Calibri" w:cs="Times New Roman"/>
        </w:rPr>
        <w:t>Humanities</w:t>
      </w:r>
      <w:proofErr w:type="spellEnd"/>
      <w:r w:rsidRPr="000F73A8">
        <w:rPr>
          <w:rFonts w:eastAsia="Calibri" w:cs="Times New Roman"/>
        </w:rPr>
        <w:t xml:space="preserve">, </w:t>
      </w:r>
      <w:proofErr w:type="spellStart"/>
      <w:r w:rsidRPr="000F73A8">
        <w:rPr>
          <w:rFonts w:eastAsia="Calibri" w:cs="Times New Roman"/>
        </w:rPr>
        <w:t>and</w:t>
      </w:r>
      <w:proofErr w:type="spellEnd"/>
      <w:r w:rsidRPr="000F73A8">
        <w:rPr>
          <w:rFonts w:eastAsia="Calibri" w:cs="Times New Roman"/>
        </w:rPr>
        <w:t xml:space="preserve"> </w:t>
      </w:r>
      <w:proofErr w:type="spellStart"/>
      <w:r w:rsidRPr="000F73A8">
        <w:rPr>
          <w:rFonts w:eastAsia="Calibri" w:cs="Times New Roman"/>
        </w:rPr>
        <w:t>Management</w:t>
      </w:r>
      <w:proofErr w:type="spellEnd"/>
      <w:r w:rsidRPr="000F73A8">
        <w:rPr>
          <w:rFonts w:eastAsia="Calibri" w:cs="Times New Roman"/>
        </w:rPr>
        <w:t xml:space="preserve"> (ASSHM 2013))</w:t>
      </w:r>
      <w:r w:rsidR="00772E76">
        <w:rPr>
          <w:rStyle w:val="aff5"/>
          <w:rFonts w:eastAsia="Calibri" w:cs="Times New Roman"/>
        </w:rPr>
        <w:footnoteReference w:id="60"/>
      </w:r>
      <w:r w:rsidRPr="000F73A8">
        <w:rPr>
          <w:rFonts w:eastAsia="Calibri" w:cs="Times New Roman"/>
        </w:rPr>
        <w:t xml:space="preserve"> ученые выяснили, что факторы, в наибольшей степени влияющие на рынок ДМС со стороны спроса — это: располагаемый доход, индекс цен и стоимость госпитализации на душу населения. С</w:t>
      </w:r>
      <w:r>
        <w:rPr>
          <w:rFonts w:eastAsia="Calibri" w:cs="Times New Roman"/>
        </w:rPr>
        <w:t>о</w:t>
      </w:r>
      <w:r w:rsidRPr="000F73A8">
        <w:rPr>
          <w:rFonts w:eastAsia="Calibri" w:cs="Times New Roman"/>
        </w:rPr>
        <w:t xml:space="preserve"> стороны предложения выделили: количество больниц, средний доход больниц, финансовые инвестиции и плата за госпитализацию на душу населения.</w:t>
      </w:r>
    </w:p>
    <w:p w14:paraId="4D4E7BE3" w14:textId="1E048D40" w:rsidR="00740B59" w:rsidRPr="000F73A8" w:rsidRDefault="00740B59" w:rsidP="00740B59">
      <w:pPr>
        <w:rPr>
          <w:rFonts w:eastAsia="Calibri" w:cs="Times New Roman"/>
        </w:rPr>
      </w:pPr>
      <w:proofErr w:type="spellStart"/>
      <w:r w:rsidRPr="000F73A8">
        <w:rPr>
          <w:rFonts w:eastAsia="Calibri" w:cs="Times New Roman"/>
        </w:rPr>
        <w:t>Denoitte</w:t>
      </w:r>
      <w:proofErr w:type="spellEnd"/>
      <w:r w:rsidRPr="000F73A8">
        <w:rPr>
          <w:rFonts w:eastAsia="Calibri" w:cs="Times New Roman"/>
        </w:rPr>
        <w:t xml:space="preserve"> </w:t>
      </w:r>
      <w:proofErr w:type="spellStart"/>
      <w:r w:rsidRPr="000F73A8">
        <w:rPr>
          <w:rFonts w:eastAsia="Calibri" w:cs="Times New Roman"/>
        </w:rPr>
        <w:t>Access</w:t>
      </w:r>
      <w:proofErr w:type="spellEnd"/>
      <w:r w:rsidRPr="000F73A8">
        <w:rPr>
          <w:rFonts w:eastAsia="Calibri" w:cs="Times New Roman"/>
        </w:rPr>
        <w:t xml:space="preserve"> </w:t>
      </w:r>
      <w:proofErr w:type="spellStart"/>
      <w:r w:rsidRPr="000F73A8">
        <w:rPr>
          <w:rFonts w:eastAsia="Calibri" w:cs="Times New Roman"/>
        </w:rPr>
        <w:t>Economics</w:t>
      </w:r>
      <w:proofErr w:type="spellEnd"/>
      <w:r w:rsidRPr="000F73A8">
        <w:rPr>
          <w:rFonts w:eastAsia="Calibri" w:cs="Times New Roman"/>
        </w:rPr>
        <w:t xml:space="preserve"> провели исследование, нацеленное на выявление макроэкономических драйверов </w:t>
      </w:r>
      <w:r w:rsidR="00574733">
        <w:rPr>
          <w:rFonts w:eastAsia="Calibri" w:cs="Times New Roman"/>
        </w:rPr>
        <w:t>ДМС</w:t>
      </w:r>
      <w:r w:rsidRPr="000F73A8">
        <w:rPr>
          <w:rFonts w:eastAsia="Calibri" w:cs="Times New Roman"/>
        </w:rPr>
        <w:t>. Для этого аналитики использовали следующие макроэкономические показатели: реальный рост ВВП, инфляцию потребительских цен (</w:t>
      </w:r>
      <w:proofErr w:type="spellStart"/>
      <w:r w:rsidRPr="000F73A8">
        <w:rPr>
          <w:rFonts w:eastAsia="Calibri" w:cs="Times New Roman"/>
        </w:rPr>
        <w:t>Consumer</w:t>
      </w:r>
      <w:proofErr w:type="spellEnd"/>
      <w:r w:rsidRPr="000F73A8">
        <w:rPr>
          <w:rFonts w:eastAsia="Calibri" w:cs="Times New Roman"/>
        </w:rPr>
        <w:t xml:space="preserve"> </w:t>
      </w:r>
      <w:proofErr w:type="spellStart"/>
      <w:r w:rsidRPr="000F73A8">
        <w:rPr>
          <w:rFonts w:eastAsia="Calibri" w:cs="Times New Roman"/>
        </w:rPr>
        <w:t>price</w:t>
      </w:r>
      <w:proofErr w:type="spellEnd"/>
      <w:r w:rsidRPr="000F73A8">
        <w:rPr>
          <w:rFonts w:eastAsia="Calibri" w:cs="Times New Roman"/>
        </w:rPr>
        <w:t xml:space="preserve"> </w:t>
      </w:r>
      <w:proofErr w:type="spellStart"/>
      <w:r w:rsidRPr="000F73A8">
        <w:rPr>
          <w:rFonts w:eastAsia="Calibri" w:cs="Times New Roman"/>
        </w:rPr>
        <w:t>inflation</w:t>
      </w:r>
      <w:proofErr w:type="spellEnd"/>
      <w:r w:rsidRPr="000F73A8">
        <w:rPr>
          <w:rFonts w:eastAsia="Calibri" w:cs="Times New Roman"/>
        </w:rPr>
        <w:t>), уровень безработицы (</w:t>
      </w:r>
      <w:proofErr w:type="spellStart"/>
      <w:r w:rsidRPr="000F73A8">
        <w:rPr>
          <w:rFonts w:eastAsia="Calibri" w:cs="Times New Roman"/>
        </w:rPr>
        <w:t>Unemployment</w:t>
      </w:r>
      <w:proofErr w:type="spellEnd"/>
      <w:r w:rsidRPr="000F73A8">
        <w:rPr>
          <w:rFonts w:eastAsia="Calibri" w:cs="Times New Roman"/>
        </w:rPr>
        <w:t xml:space="preserve"> </w:t>
      </w:r>
      <w:proofErr w:type="spellStart"/>
      <w:r w:rsidRPr="000F73A8">
        <w:rPr>
          <w:rFonts w:eastAsia="Calibri" w:cs="Times New Roman"/>
        </w:rPr>
        <w:t>rate</w:t>
      </w:r>
      <w:proofErr w:type="spellEnd"/>
      <w:r w:rsidRPr="000F73A8">
        <w:rPr>
          <w:rFonts w:eastAsia="Calibri" w:cs="Times New Roman"/>
        </w:rPr>
        <w:t>), Австралийский индекс общей доходности (</w:t>
      </w:r>
      <w:proofErr w:type="spellStart"/>
      <w:r w:rsidRPr="000F73A8">
        <w:rPr>
          <w:rFonts w:eastAsia="Calibri" w:cs="Times New Roman"/>
        </w:rPr>
        <w:t>Australian</w:t>
      </w:r>
      <w:proofErr w:type="spellEnd"/>
      <w:r w:rsidRPr="000F73A8">
        <w:rPr>
          <w:rFonts w:eastAsia="Calibri" w:cs="Times New Roman"/>
        </w:rPr>
        <w:t xml:space="preserve"> SPI 200 </w:t>
      </w:r>
      <w:proofErr w:type="spellStart"/>
      <w:r w:rsidRPr="000F73A8">
        <w:rPr>
          <w:rFonts w:eastAsia="Calibri" w:cs="Times New Roman"/>
        </w:rPr>
        <w:t>Total</w:t>
      </w:r>
      <w:proofErr w:type="spellEnd"/>
      <w:r w:rsidRPr="000F73A8">
        <w:rPr>
          <w:rFonts w:eastAsia="Calibri" w:cs="Times New Roman"/>
        </w:rPr>
        <w:t xml:space="preserve"> </w:t>
      </w:r>
      <w:proofErr w:type="spellStart"/>
      <w:r w:rsidRPr="000F73A8">
        <w:rPr>
          <w:rFonts w:eastAsia="Calibri" w:cs="Times New Roman"/>
        </w:rPr>
        <w:t>Returns</w:t>
      </w:r>
      <w:proofErr w:type="spellEnd"/>
      <w:r w:rsidRPr="000F73A8">
        <w:rPr>
          <w:rFonts w:eastAsia="Calibri" w:cs="Times New Roman"/>
        </w:rPr>
        <w:t xml:space="preserve"> </w:t>
      </w:r>
      <w:proofErr w:type="spellStart"/>
      <w:r w:rsidRPr="000F73A8">
        <w:rPr>
          <w:rFonts w:eastAsia="Calibri" w:cs="Times New Roman"/>
        </w:rPr>
        <w:t>Index</w:t>
      </w:r>
      <w:proofErr w:type="spellEnd"/>
      <w:r w:rsidRPr="000F73A8">
        <w:rPr>
          <w:rFonts w:eastAsia="Calibri" w:cs="Times New Roman"/>
        </w:rPr>
        <w:t>), средний недельный заработок (</w:t>
      </w:r>
      <w:proofErr w:type="spellStart"/>
      <w:r w:rsidRPr="000F73A8">
        <w:rPr>
          <w:rFonts w:eastAsia="Calibri" w:cs="Times New Roman"/>
        </w:rPr>
        <w:t>Average</w:t>
      </w:r>
      <w:proofErr w:type="spellEnd"/>
      <w:r w:rsidRPr="000F73A8">
        <w:rPr>
          <w:rFonts w:eastAsia="Calibri" w:cs="Times New Roman"/>
        </w:rPr>
        <w:t xml:space="preserve"> </w:t>
      </w:r>
      <w:proofErr w:type="spellStart"/>
      <w:r w:rsidRPr="000F73A8">
        <w:rPr>
          <w:rFonts w:eastAsia="Calibri" w:cs="Times New Roman"/>
        </w:rPr>
        <w:t>weekly</w:t>
      </w:r>
      <w:proofErr w:type="spellEnd"/>
      <w:r w:rsidRPr="000F73A8">
        <w:rPr>
          <w:rFonts w:eastAsia="Calibri" w:cs="Times New Roman"/>
        </w:rPr>
        <w:t xml:space="preserve"> </w:t>
      </w:r>
      <w:proofErr w:type="spellStart"/>
      <w:r w:rsidRPr="000F73A8">
        <w:rPr>
          <w:rFonts w:eastAsia="Calibri" w:cs="Times New Roman"/>
        </w:rPr>
        <w:t>earnings</w:t>
      </w:r>
      <w:proofErr w:type="spellEnd"/>
      <w:r w:rsidRPr="000F73A8">
        <w:rPr>
          <w:rFonts w:eastAsia="Calibri" w:cs="Times New Roman"/>
        </w:rPr>
        <w:t>), процентную ставку (</w:t>
      </w:r>
      <w:proofErr w:type="spellStart"/>
      <w:r w:rsidRPr="000F73A8">
        <w:rPr>
          <w:rFonts w:eastAsia="Calibri" w:cs="Times New Roman"/>
        </w:rPr>
        <w:t>Mortgage</w:t>
      </w:r>
      <w:proofErr w:type="spellEnd"/>
      <w:r w:rsidRPr="000F73A8">
        <w:rPr>
          <w:rFonts w:eastAsia="Calibri" w:cs="Times New Roman"/>
        </w:rPr>
        <w:t xml:space="preserve"> </w:t>
      </w:r>
      <w:proofErr w:type="spellStart"/>
      <w:r w:rsidRPr="000F73A8">
        <w:rPr>
          <w:rFonts w:eastAsia="Calibri" w:cs="Times New Roman"/>
        </w:rPr>
        <w:t>rates</w:t>
      </w:r>
      <w:proofErr w:type="spellEnd"/>
      <w:r w:rsidRPr="000F73A8">
        <w:rPr>
          <w:rFonts w:eastAsia="Calibri" w:cs="Times New Roman"/>
        </w:rPr>
        <w:t>), розничные продажи (</w:t>
      </w:r>
      <w:proofErr w:type="spellStart"/>
      <w:r w:rsidRPr="000F73A8">
        <w:rPr>
          <w:rFonts w:eastAsia="Calibri" w:cs="Times New Roman"/>
        </w:rPr>
        <w:t>Retail</w:t>
      </w:r>
      <w:proofErr w:type="spellEnd"/>
      <w:r w:rsidRPr="000F73A8">
        <w:rPr>
          <w:rFonts w:eastAsia="Calibri" w:cs="Times New Roman"/>
        </w:rPr>
        <w:t xml:space="preserve"> </w:t>
      </w:r>
      <w:proofErr w:type="spellStart"/>
      <w:r w:rsidRPr="000F73A8">
        <w:rPr>
          <w:rFonts w:eastAsia="Calibri" w:cs="Times New Roman"/>
        </w:rPr>
        <w:t>sales</w:t>
      </w:r>
      <w:proofErr w:type="spellEnd"/>
      <w:r w:rsidRPr="000F73A8">
        <w:rPr>
          <w:rFonts w:eastAsia="Calibri" w:cs="Times New Roman"/>
        </w:rPr>
        <w:t>), потребительское доверие (</w:t>
      </w:r>
      <w:proofErr w:type="spellStart"/>
      <w:r w:rsidRPr="000F73A8">
        <w:rPr>
          <w:rFonts w:eastAsia="Calibri" w:cs="Times New Roman"/>
        </w:rPr>
        <w:t>Consumer</w:t>
      </w:r>
      <w:proofErr w:type="spellEnd"/>
      <w:r w:rsidRPr="000F73A8">
        <w:rPr>
          <w:rFonts w:eastAsia="Calibri" w:cs="Times New Roman"/>
        </w:rPr>
        <w:t xml:space="preserve"> </w:t>
      </w:r>
      <w:proofErr w:type="spellStart"/>
      <w:r w:rsidRPr="000F73A8">
        <w:rPr>
          <w:rFonts w:eastAsia="Calibri" w:cs="Times New Roman"/>
        </w:rPr>
        <w:t>confidence</w:t>
      </w:r>
      <w:proofErr w:type="spellEnd"/>
      <w:r w:rsidRPr="000F73A8">
        <w:rPr>
          <w:rFonts w:eastAsia="Calibri" w:cs="Times New Roman"/>
        </w:rPr>
        <w:t>), объявления о приеме на работу (</w:t>
      </w:r>
      <w:proofErr w:type="spellStart"/>
      <w:r w:rsidRPr="000F73A8">
        <w:rPr>
          <w:rFonts w:eastAsia="Calibri" w:cs="Times New Roman"/>
        </w:rPr>
        <w:t>Job</w:t>
      </w:r>
      <w:proofErr w:type="spellEnd"/>
      <w:r w:rsidRPr="000F73A8">
        <w:rPr>
          <w:rFonts w:eastAsia="Calibri" w:cs="Times New Roman"/>
        </w:rPr>
        <w:t xml:space="preserve"> </w:t>
      </w:r>
      <w:proofErr w:type="spellStart"/>
      <w:r w:rsidRPr="000F73A8">
        <w:rPr>
          <w:rFonts w:eastAsia="Calibri" w:cs="Times New Roman"/>
        </w:rPr>
        <w:t>advertisements</w:t>
      </w:r>
      <w:proofErr w:type="spellEnd"/>
      <w:r w:rsidRPr="000F73A8">
        <w:rPr>
          <w:rFonts w:eastAsia="Calibri" w:cs="Times New Roman"/>
        </w:rPr>
        <w:t>), коэффициент сбережений домашних хозяйств (</w:t>
      </w:r>
      <w:proofErr w:type="spellStart"/>
      <w:r w:rsidRPr="000F73A8">
        <w:rPr>
          <w:rFonts w:eastAsia="Calibri" w:cs="Times New Roman"/>
        </w:rPr>
        <w:t>Household</w:t>
      </w:r>
      <w:proofErr w:type="spellEnd"/>
      <w:r w:rsidRPr="000F73A8">
        <w:rPr>
          <w:rFonts w:eastAsia="Calibri" w:cs="Times New Roman"/>
        </w:rPr>
        <w:t xml:space="preserve"> </w:t>
      </w:r>
      <w:proofErr w:type="spellStart"/>
      <w:r w:rsidRPr="000F73A8">
        <w:rPr>
          <w:rFonts w:eastAsia="Calibri" w:cs="Times New Roman"/>
        </w:rPr>
        <w:t>savings</w:t>
      </w:r>
      <w:proofErr w:type="spellEnd"/>
      <w:r w:rsidRPr="000F73A8">
        <w:rPr>
          <w:rFonts w:eastAsia="Calibri" w:cs="Times New Roman"/>
        </w:rPr>
        <w:t xml:space="preserve"> </w:t>
      </w:r>
      <w:proofErr w:type="spellStart"/>
      <w:r w:rsidRPr="000F73A8">
        <w:rPr>
          <w:rFonts w:eastAsia="Calibri" w:cs="Times New Roman"/>
        </w:rPr>
        <w:t>ratio</w:t>
      </w:r>
      <w:proofErr w:type="spellEnd"/>
      <w:r w:rsidRPr="000F73A8">
        <w:rPr>
          <w:rFonts w:eastAsia="Calibri" w:cs="Times New Roman"/>
        </w:rPr>
        <w:t>). Все эти показатели были помещены в регрессионную модель с зависимой переменной в виде рынка ДМС, выраженной в объемах страховых премий. Результаты: если средний недельный заработок в среднем увеличивается на 1%, то происходит увеличение роста рынка ДМС на 0,09%; если уровень безработных в среднем увеличивается на 1 %, то происходит сокращение рынка ДМС на 0,53%; если Австралийский индекс общей доходности вырастает в среднем на 1%, то происходит увеличение рынка ДМС на 0,013%. Остальные показатели оказались статистически незначимыми.</w:t>
      </w:r>
      <w:r w:rsidR="00A91535">
        <w:rPr>
          <w:rStyle w:val="aff5"/>
          <w:rFonts w:eastAsia="Calibri" w:cs="Times New Roman"/>
        </w:rPr>
        <w:footnoteReference w:id="61"/>
      </w:r>
    </w:p>
    <w:p w14:paraId="56F39279" w14:textId="7CB5F31F" w:rsidR="00740B59" w:rsidRDefault="00A91535" w:rsidP="00740B59">
      <w:pPr>
        <w:rPr>
          <w:rFonts w:eastAsia="Calibri" w:cs="Times New Roman"/>
        </w:rPr>
      </w:pPr>
      <w:r w:rsidRPr="00A91535">
        <w:rPr>
          <w:rFonts w:eastAsia="Calibri" w:cs="Times New Roman"/>
        </w:rPr>
        <w:t xml:space="preserve">Согласно результатам исследования </w:t>
      </w:r>
      <w:r w:rsidR="00740B59" w:rsidRPr="000F73A8">
        <w:rPr>
          <w:rFonts w:eastAsia="Calibri" w:cs="Times New Roman"/>
        </w:rPr>
        <w:t>H</w:t>
      </w:r>
      <w:r w:rsidR="00740B59">
        <w:rPr>
          <w:rFonts w:eastAsia="Calibri" w:cs="Times New Roman"/>
          <w:lang w:val="en-US"/>
        </w:rPr>
        <w:t>e</w:t>
      </w:r>
      <w:proofErr w:type="spellStart"/>
      <w:r w:rsidR="00740B59" w:rsidRPr="000F73A8">
        <w:rPr>
          <w:rFonts w:eastAsia="Calibri" w:cs="Times New Roman"/>
        </w:rPr>
        <w:t>alth</w:t>
      </w:r>
      <w:proofErr w:type="spellEnd"/>
      <w:r w:rsidR="00740B59" w:rsidRPr="000F73A8">
        <w:rPr>
          <w:rFonts w:eastAsia="Calibri" w:cs="Times New Roman"/>
        </w:rPr>
        <w:t xml:space="preserve"> </w:t>
      </w:r>
      <w:proofErr w:type="spellStart"/>
      <w:r w:rsidR="00740B59" w:rsidRPr="000F73A8">
        <w:rPr>
          <w:rFonts w:eastAsia="Calibri" w:cs="Times New Roman"/>
        </w:rPr>
        <w:t>Service</w:t>
      </w:r>
      <w:proofErr w:type="spellEnd"/>
      <w:r w:rsidR="00740B59" w:rsidRPr="000F73A8">
        <w:rPr>
          <w:rFonts w:eastAsia="Calibri" w:cs="Times New Roman"/>
        </w:rPr>
        <w:t xml:space="preserve"> </w:t>
      </w:r>
      <w:proofErr w:type="spellStart"/>
      <w:r w:rsidR="00740B59" w:rsidRPr="000F73A8">
        <w:rPr>
          <w:rFonts w:eastAsia="Calibri" w:cs="Times New Roman"/>
        </w:rPr>
        <w:t>REsearch</w:t>
      </w:r>
      <w:proofErr w:type="spellEnd"/>
      <w:r w:rsidR="00740B59" w:rsidRPr="000F73A8">
        <w:rPr>
          <w:rFonts w:eastAsia="Calibri" w:cs="Times New Roman"/>
        </w:rPr>
        <w:t xml:space="preserve"> «Детерминанты распространённости </w:t>
      </w:r>
      <w:r>
        <w:rPr>
          <w:rFonts w:eastAsia="Calibri" w:cs="Times New Roman"/>
        </w:rPr>
        <w:t>ДМС</w:t>
      </w:r>
      <w:r w:rsidR="00740B59" w:rsidRPr="000F73A8">
        <w:rPr>
          <w:rFonts w:eastAsia="Calibri" w:cs="Times New Roman"/>
        </w:rPr>
        <w:t xml:space="preserve"> в Ан</w:t>
      </w:r>
      <w:r w:rsidR="00740B59">
        <w:rPr>
          <w:rFonts w:eastAsia="Calibri" w:cs="Times New Roman"/>
        </w:rPr>
        <w:t>гл</w:t>
      </w:r>
      <w:r w:rsidR="00740B59" w:rsidRPr="000F73A8">
        <w:rPr>
          <w:rFonts w:eastAsia="Calibri" w:cs="Times New Roman"/>
        </w:rPr>
        <w:t>ии 1997-2000гг»</w:t>
      </w:r>
      <w:r>
        <w:rPr>
          <w:rFonts w:eastAsia="Calibri" w:cs="Times New Roman"/>
        </w:rPr>
        <w:t xml:space="preserve">, </w:t>
      </w:r>
      <w:r w:rsidR="00740B59" w:rsidRPr="000F73A8">
        <w:rPr>
          <w:rFonts w:eastAsia="Calibri" w:cs="Times New Roman"/>
        </w:rPr>
        <w:t xml:space="preserve">индивидуальный полис </w:t>
      </w:r>
      <w:r w:rsidR="00574733">
        <w:rPr>
          <w:rFonts w:eastAsia="Calibri" w:cs="Times New Roman"/>
        </w:rPr>
        <w:t>ДМС</w:t>
      </w:r>
      <w:r w:rsidR="00740B59" w:rsidRPr="000F73A8">
        <w:rPr>
          <w:rFonts w:eastAsia="Calibri" w:cs="Times New Roman"/>
        </w:rPr>
        <w:t xml:space="preserve"> более распространен среди хорошо образованных и здоровых людей. Доход, возраст, пол и политические предпочтения являются ключевыми детерминантами распространенности </w:t>
      </w:r>
      <w:r w:rsidR="00574733">
        <w:rPr>
          <w:rFonts w:eastAsia="Calibri" w:cs="Times New Roman"/>
        </w:rPr>
        <w:t>ДМС</w:t>
      </w:r>
      <w:r w:rsidR="00740B59" w:rsidRPr="000F73A8">
        <w:rPr>
          <w:rFonts w:eastAsia="Calibri" w:cs="Times New Roman"/>
        </w:rPr>
        <w:t>, как для индивидуального, так и для оплачиваемого работодателем полиса ДМС.</w:t>
      </w:r>
      <w:r>
        <w:rPr>
          <w:rStyle w:val="aff5"/>
          <w:rFonts w:eastAsia="Calibri" w:cs="Times New Roman"/>
        </w:rPr>
        <w:footnoteReference w:id="62"/>
      </w:r>
    </w:p>
    <w:p w14:paraId="59471215" w14:textId="6A881BD1" w:rsidR="00740B59" w:rsidRDefault="00740B59" w:rsidP="00740B59">
      <w:pPr>
        <w:rPr>
          <w:rFonts w:eastAsia="Calibri" w:cs="Times New Roman"/>
        </w:rPr>
      </w:pPr>
      <w:r>
        <w:rPr>
          <w:rFonts w:eastAsia="Calibri" w:cs="Times New Roman"/>
        </w:rPr>
        <w:t xml:space="preserve">В 2018 году страховая компания «АСТ Компания» провела исследование рынка ДМС. Был проанализированы 163 предприятия с общим числом застрахованных 42000 </w:t>
      </w:r>
      <w:r>
        <w:rPr>
          <w:rFonts w:eastAsia="Calibri" w:cs="Times New Roman"/>
        </w:rPr>
        <w:lastRenderedPageBreak/>
        <w:t xml:space="preserve">сотрудников и 2500 родственников сотрудников. Были выявлены факторы, влияющие на темы роста премий по ДМС в их числе: медицинская инфляция, рост популярности индивидуальных полисов ДМС, популяризация </w:t>
      </w:r>
      <w:proofErr w:type="spellStart"/>
      <w:r>
        <w:rPr>
          <w:rFonts w:eastAsia="Calibri" w:cs="Times New Roman"/>
        </w:rPr>
        <w:t>чекапов</w:t>
      </w:r>
      <w:proofErr w:type="spellEnd"/>
      <w:r>
        <w:rPr>
          <w:rFonts w:eastAsia="Calibri" w:cs="Times New Roman"/>
        </w:rPr>
        <w:t xml:space="preserve"> и профилактических диспансеризаций, разворачивание спроса в отраслях «новой экономики». Кроме того, ДМС наиболее востребовано в сырьевых и </w:t>
      </w:r>
      <w:r>
        <w:rPr>
          <w:rFonts w:eastAsia="Calibri" w:cs="Times New Roman"/>
          <w:lang w:val="en-US"/>
        </w:rPr>
        <w:t>IT</w:t>
      </w:r>
      <w:r w:rsidRPr="000F73A8">
        <w:rPr>
          <w:rFonts w:eastAsia="Calibri" w:cs="Times New Roman"/>
        </w:rPr>
        <w:t>-</w:t>
      </w:r>
      <w:r>
        <w:rPr>
          <w:rFonts w:eastAsia="Calibri" w:cs="Times New Roman"/>
        </w:rPr>
        <w:t>компаниях. А именно</w:t>
      </w:r>
      <w:r w:rsidRPr="000F73A8">
        <w:rPr>
          <w:rFonts w:eastAsia="Calibri" w:cs="Times New Roman"/>
        </w:rPr>
        <w:t xml:space="preserve"> </w:t>
      </w:r>
      <w:r>
        <w:rPr>
          <w:rFonts w:eastAsia="Calibri" w:cs="Times New Roman"/>
        </w:rPr>
        <w:t xml:space="preserve">в </w:t>
      </w:r>
      <w:r>
        <w:rPr>
          <w:rFonts w:eastAsia="Calibri" w:cs="Times New Roman"/>
          <w:lang w:val="en-US"/>
        </w:rPr>
        <w:t>IT</w:t>
      </w:r>
      <w:r>
        <w:rPr>
          <w:rFonts w:eastAsia="Calibri" w:cs="Times New Roman"/>
        </w:rPr>
        <w:t xml:space="preserve">-компаниях чаще всего страхуются родственники сотрудников. Наиболее востребованными опциями полиса ДМС являются: амбулаторные консультации и стационар, а в средних и крупных компаниях также активно пользуются услугами по стоматологии и ведению беременности. Все большую популярность получает телемедицина. Растет спрос на </w:t>
      </w:r>
      <w:proofErr w:type="spellStart"/>
      <w:r>
        <w:rPr>
          <w:rFonts w:eastAsia="Calibri" w:cs="Times New Roman"/>
        </w:rPr>
        <w:t>чекапы</w:t>
      </w:r>
      <w:proofErr w:type="spellEnd"/>
      <w:r>
        <w:rPr>
          <w:rFonts w:eastAsia="Calibri" w:cs="Times New Roman"/>
        </w:rPr>
        <w:t xml:space="preserve">. В сегменте малых фирм сотрудники имеют больший выбор медицинских организаций по ДМС. Факторами успеха клиник, услугами которых чаще всего пользуются клиенты по ДМС являются: </w:t>
      </w:r>
      <w:r w:rsidRPr="000F73A8">
        <w:rPr>
          <w:rFonts w:eastAsia="Calibri" w:cs="Times New Roman"/>
        </w:rPr>
        <w:t>профессиональный коллектив, современные методы обследования и диагностики, удобная локация, сервис, а также высокие места в рейтингах качества, составляемых СМИ.</w:t>
      </w:r>
      <w:r>
        <w:rPr>
          <w:rFonts w:eastAsia="Calibri" w:cs="Times New Roman"/>
        </w:rPr>
        <w:t xml:space="preserve"> В будущем ожидается рост спроса на ДМС со стороны технологичных компаний.</w:t>
      </w:r>
      <w:r w:rsidR="00A91535">
        <w:rPr>
          <w:rStyle w:val="aff5"/>
          <w:rFonts w:eastAsia="Calibri" w:cs="Times New Roman"/>
        </w:rPr>
        <w:footnoteReference w:id="63"/>
      </w:r>
    </w:p>
    <w:p w14:paraId="168D9F93" w14:textId="52EE91D0" w:rsidR="00740B59" w:rsidRDefault="00740B59" w:rsidP="00740B59">
      <w:pPr>
        <w:rPr>
          <w:rFonts w:eastAsia="Calibri" w:cs="Times New Roman"/>
        </w:rPr>
      </w:pPr>
      <w:r>
        <w:rPr>
          <w:rFonts w:eastAsia="Calibri" w:cs="Times New Roman"/>
        </w:rPr>
        <w:t xml:space="preserve">В 2017 году было проведено исследование </w:t>
      </w:r>
      <w:proofErr w:type="spellStart"/>
      <w:r>
        <w:rPr>
          <w:rFonts w:eastAsia="Calibri" w:cs="Times New Roman"/>
        </w:rPr>
        <w:t>РосИндекс</w:t>
      </w:r>
      <w:proofErr w:type="spellEnd"/>
      <w:r>
        <w:rPr>
          <w:rFonts w:eastAsia="Calibri" w:cs="Times New Roman"/>
        </w:rPr>
        <w:t xml:space="preserve"> компании </w:t>
      </w:r>
      <w:r>
        <w:rPr>
          <w:rFonts w:eastAsia="Calibri" w:cs="Times New Roman"/>
          <w:lang w:val="en-US"/>
        </w:rPr>
        <w:t>Ipsos</w:t>
      </w:r>
      <w:r w:rsidRPr="000F73A8">
        <w:rPr>
          <w:rFonts w:eastAsia="Calibri" w:cs="Times New Roman"/>
        </w:rPr>
        <w:t xml:space="preserve"> </w:t>
      </w:r>
      <w:proofErr w:type="spellStart"/>
      <w:r>
        <w:rPr>
          <w:rFonts w:eastAsia="Calibri" w:cs="Times New Roman"/>
          <w:lang w:val="en-US"/>
        </w:rPr>
        <w:t>Comcon</w:t>
      </w:r>
      <w:proofErr w:type="spellEnd"/>
      <w:r>
        <w:rPr>
          <w:rFonts w:eastAsia="Calibri" w:cs="Times New Roman"/>
        </w:rPr>
        <w:t>, согласно которому главный стимул покупки полисов для людей – спокойствие. Основными факторами, негативно влияющими на приобретения полиса, его дороговизна и многие не видят в этом смысла. Каждый десятый россиянин не доверяет страховым компаниям, у 4% был негативный опыт в прошлом, поэтому на данный момент действующего полиса ДМС у них нет.</w:t>
      </w:r>
      <w:r w:rsidR="00A91535">
        <w:rPr>
          <w:rStyle w:val="aff5"/>
          <w:rFonts w:eastAsia="Calibri" w:cs="Times New Roman"/>
        </w:rPr>
        <w:footnoteReference w:id="64"/>
      </w:r>
    </w:p>
    <w:p w14:paraId="522F8C1D" w14:textId="599E663E" w:rsidR="00740B59" w:rsidRDefault="00740B59" w:rsidP="00740B59">
      <w:pPr>
        <w:rPr>
          <w:rFonts w:eastAsia="Calibri" w:cs="Times New Roman"/>
        </w:rPr>
      </w:pPr>
      <w:r>
        <w:rPr>
          <w:rFonts w:eastAsia="Calibri" w:cs="Times New Roman"/>
        </w:rPr>
        <w:t xml:space="preserve">Согласно исследованию </w:t>
      </w:r>
      <w:r w:rsidR="00574733">
        <w:rPr>
          <w:rFonts w:eastAsia="Calibri" w:cs="Times New Roman"/>
        </w:rPr>
        <w:t>ДМС</w:t>
      </w:r>
      <w:r>
        <w:rPr>
          <w:rFonts w:eastAsia="Calibri" w:cs="Times New Roman"/>
        </w:rPr>
        <w:t xml:space="preserve"> Центра комплексных исследований социальной политики Института социальной политики НИУ ВШЭ наличие ДМС коррелирует с размером заработка (более оплачиваемые работники получают и более весомый социальный пакет от работодателя), уровнем квалификации (работодатель больше всего поддерживает квалифицированных сотрудников), образованием, типом организации (работники частных организаций страхуются чаще).</w:t>
      </w:r>
      <w:r w:rsidR="00A91535">
        <w:rPr>
          <w:rStyle w:val="aff5"/>
          <w:rFonts w:eastAsia="Calibri" w:cs="Times New Roman"/>
        </w:rPr>
        <w:footnoteReference w:id="65"/>
      </w:r>
    </w:p>
    <w:p w14:paraId="051F19D8" w14:textId="77777777" w:rsidR="00740B59" w:rsidRDefault="00740B59" w:rsidP="00740B59">
      <w:pPr>
        <w:rPr>
          <w:rFonts w:eastAsia="Calibri" w:cs="Times New Roman"/>
        </w:rPr>
      </w:pPr>
      <w:r w:rsidRPr="000F73A8">
        <w:rPr>
          <w:rFonts w:eastAsia="Calibri" w:cs="Times New Roman"/>
          <w:lang w:val="en-US"/>
        </w:rPr>
        <w:t>European</w:t>
      </w:r>
      <w:r w:rsidRPr="000F73A8">
        <w:rPr>
          <w:rFonts w:eastAsia="Calibri" w:cs="Times New Roman"/>
        </w:rPr>
        <w:t xml:space="preserve"> </w:t>
      </w:r>
      <w:r w:rsidRPr="000F73A8">
        <w:rPr>
          <w:rFonts w:eastAsia="Calibri" w:cs="Times New Roman"/>
          <w:lang w:val="en-US"/>
        </w:rPr>
        <w:t>Observatory</w:t>
      </w:r>
      <w:r w:rsidRPr="000F73A8">
        <w:rPr>
          <w:rFonts w:eastAsia="Calibri" w:cs="Times New Roman"/>
        </w:rPr>
        <w:t xml:space="preserve"> </w:t>
      </w:r>
      <w:r w:rsidRPr="000F73A8">
        <w:rPr>
          <w:rFonts w:eastAsia="Calibri" w:cs="Times New Roman"/>
          <w:lang w:val="en-US"/>
        </w:rPr>
        <w:t>on</w:t>
      </w:r>
      <w:r w:rsidRPr="000F73A8">
        <w:rPr>
          <w:rFonts w:eastAsia="Calibri" w:cs="Times New Roman"/>
        </w:rPr>
        <w:t xml:space="preserve"> </w:t>
      </w:r>
      <w:r w:rsidRPr="000F73A8">
        <w:rPr>
          <w:rFonts w:eastAsia="Calibri" w:cs="Times New Roman"/>
          <w:lang w:val="en-US"/>
        </w:rPr>
        <w:t>Health</w:t>
      </w:r>
      <w:r w:rsidRPr="000F73A8">
        <w:rPr>
          <w:rFonts w:eastAsia="Calibri" w:cs="Times New Roman"/>
        </w:rPr>
        <w:t xml:space="preserve"> </w:t>
      </w:r>
      <w:r w:rsidRPr="000F73A8">
        <w:rPr>
          <w:rFonts w:eastAsia="Calibri" w:cs="Times New Roman"/>
          <w:lang w:val="en-US"/>
        </w:rPr>
        <w:t>Systems</w:t>
      </w:r>
      <w:r w:rsidRPr="000F73A8">
        <w:rPr>
          <w:rFonts w:eastAsia="Calibri" w:cs="Times New Roman"/>
        </w:rPr>
        <w:t xml:space="preserve"> </w:t>
      </w:r>
      <w:r w:rsidRPr="000F73A8">
        <w:rPr>
          <w:rFonts w:eastAsia="Calibri" w:cs="Times New Roman"/>
          <w:lang w:val="en-US"/>
        </w:rPr>
        <w:t>and</w:t>
      </w:r>
      <w:r w:rsidRPr="000F73A8">
        <w:rPr>
          <w:rFonts w:eastAsia="Calibri" w:cs="Times New Roman"/>
        </w:rPr>
        <w:t xml:space="preserve"> </w:t>
      </w:r>
      <w:r w:rsidRPr="000F73A8">
        <w:rPr>
          <w:rFonts w:eastAsia="Calibri" w:cs="Times New Roman"/>
          <w:lang w:val="en-US"/>
        </w:rPr>
        <w:t>Policies</w:t>
      </w:r>
      <w:r w:rsidRPr="000F73A8">
        <w:rPr>
          <w:rFonts w:eastAsia="Calibri" w:cs="Times New Roman"/>
        </w:rPr>
        <w:t xml:space="preserve"> </w:t>
      </w:r>
      <w:r>
        <w:rPr>
          <w:rFonts w:eastAsia="Calibri" w:cs="Times New Roman"/>
        </w:rPr>
        <w:t>провели</w:t>
      </w:r>
      <w:r w:rsidRPr="000F73A8">
        <w:rPr>
          <w:rFonts w:eastAsia="Calibri" w:cs="Times New Roman"/>
        </w:rPr>
        <w:t xml:space="preserve"> </w:t>
      </w:r>
      <w:r>
        <w:rPr>
          <w:rFonts w:eastAsia="Calibri" w:cs="Times New Roman"/>
        </w:rPr>
        <w:t>исследование</w:t>
      </w:r>
      <w:r w:rsidRPr="000F73A8">
        <w:rPr>
          <w:rFonts w:eastAsia="Calibri" w:cs="Times New Roman"/>
        </w:rPr>
        <w:t xml:space="preserve"> </w:t>
      </w:r>
      <w:r>
        <w:rPr>
          <w:rFonts w:eastAsia="Calibri" w:cs="Times New Roman"/>
        </w:rPr>
        <w:t>Добровольного</w:t>
      </w:r>
      <w:r w:rsidRPr="000F73A8">
        <w:rPr>
          <w:rFonts w:eastAsia="Calibri" w:cs="Times New Roman"/>
        </w:rPr>
        <w:t xml:space="preserve"> </w:t>
      </w:r>
      <w:r>
        <w:rPr>
          <w:rFonts w:eastAsia="Calibri" w:cs="Times New Roman"/>
        </w:rPr>
        <w:t>медицинского</w:t>
      </w:r>
      <w:r w:rsidRPr="000F73A8">
        <w:rPr>
          <w:rFonts w:eastAsia="Calibri" w:cs="Times New Roman"/>
        </w:rPr>
        <w:t xml:space="preserve"> </w:t>
      </w:r>
      <w:r>
        <w:rPr>
          <w:rFonts w:eastAsia="Calibri" w:cs="Times New Roman"/>
        </w:rPr>
        <w:t xml:space="preserve">страхования в Европе и выявили драйверы роста рынка ДМС в разных странах. Среди них были выделены: </w:t>
      </w:r>
    </w:p>
    <w:p w14:paraId="152F16C3" w14:textId="43FF88DE" w:rsidR="00740B59" w:rsidRDefault="00740B59" w:rsidP="00000D46">
      <w:pPr>
        <w:pStyle w:val="af0"/>
        <w:numPr>
          <w:ilvl w:val="0"/>
          <w:numId w:val="23"/>
        </w:numPr>
        <w:rPr>
          <w:rFonts w:eastAsia="Calibri" w:cs="Times New Roman"/>
        </w:rPr>
      </w:pPr>
      <w:r w:rsidRPr="000F73A8">
        <w:rPr>
          <w:rFonts w:eastAsia="Calibri" w:cs="Times New Roman"/>
        </w:rPr>
        <w:lastRenderedPageBreak/>
        <w:t>Представления о качестве и своевременности финансируемых государством медицинских услуг</w:t>
      </w:r>
      <w:r w:rsidR="00574733">
        <w:rPr>
          <w:rFonts w:eastAsia="Calibri" w:cs="Times New Roman"/>
        </w:rPr>
        <w:t>;</w:t>
      </w:r>
    </w:p>
    <w:p w14:paraId="4A88FF85" w14:textId="3D328F68" w:rsidR="00740B59" w:rsidRDefault="00740B59" w:rsidP="00000D46">
      <w:pPr>
        <w:pStyle w:val="af0"/>
        <w:numPr>
          <w:ilvl w:val="0"/>
          <w:numId w:val="23"/>
        </w:numPr>
        <w:rPr>
          <w:rFonts w:eastAsia="Calibri" w:cs="Times New Roman"/>
        </w:rPr>
      </w:pPr>
      <w:r w:rsidRPr="000F73A8">
        <w:rPr>
          <w:rFonts w:eastAsia="Calibri" w:cs="Times New Roman"/>
        </w:rPr>
        <w:t>Объем финансируемого государством пакета льгот</w:t>
      </w:r>
      <w:r w:rsidR="00574733">
        <w:rPr>
          <w:rFonts w:eastAsia="Calibri" w:cs="Times New Roman"/>
        </w:rPr>
        <w:t>;</w:t>
      </w:r>
    </w:p>
    <w:p w14:paraId="04BF7281" w14:textId="43EEA2FB" w:rsidR="00740B59" w:rsidRDefault="00740B59" w:rsidP="00000D46">
      <w:pPr>
        <w:pStyle w:val="af0"/>
        <w:numPr>
          <w:ilvl w:val="0"/>
          <w:numId w:val="23"/>
        </w:numPr>
        <w:rPr>
          <w:rFonts w:eastAsia="Calibri" w:cs="Times New Roman"/>
        </w:rPr>
      </w:pPr>
      <w:r w:rsidRPr="000F73A8">
        <w:rPr>
          <w:rFonts w:eastAsia="Calibri" w:cs="Times New Roman"/>
        </w:rPr>
        <w:t>Наличие платы пользователей за государственные медицинские услуги</w:t>
      </w:r>
      <w:r w:rsidR="00574733">
        <w:rPr>
          <w:rFonts w:eastAsia="Calibri" w:cs="Times New Roman"/>
        </w:rPr>
        <w:t>;</w:t>
      </w:r>
    </w:p>
    <w:p w14:paraId="3F986288" w14:textId="37502C9C" w:rsidR="00740B59" w:rsidRDefault="00740B59" w:rsidP="00000D46">
      <w:pPr>
        <w:pStyle w:val="af0"/>
        <w:numPr>
          <w:ilvl w:val="0"/>
          <w:numId w:val="23"/>
        </w:numPr>
        <w:rPr>
          <w:rFonts w:eastAsia="Calibri" w:cs="Times New Roman"/>
        </w:rPr>
      </w:pPr>
      <w:r w:rsidRPr="000F73A8">
        <w:rPr>
          <w:rFonts w:eastAsia="Calibri" w:cs="Times New Roman"/>
        </w:rPr>
        <w:t>Доля населения, имеющее право на получение государственных медицинских услуг</w:t>
      </w:r>
      <w:r w:rsidR="00574733">
        <w:rPr>
          <w:rFonts w:eastAsia="Calibri" w:cs="Times New Roman"/>
        </w:rPr>
        <w:t>.</w:t>
      </w:r>
      <w:r w:rsidR="00A91535">
        <w:rPr>
          <w:rStyle w:val="aff5"/>
          <w:rFonts w:eastAsia="Calibri" w:cs="Times New Roman"/>
        </w:rPr>
        <w:footnoteReference w:id="66"/>
      </w:r>
    </w:p>
    <w:p w14:paraId="6ED04740" w14:textId="3B669C18" w:rsidR="00740B59" w:rsidRDefault="00740B59" w:rsidP="00740B59">
      <w:pPr>
        <w:ind w:firstLine="0"/>
        <w:rPr>
          <w:rFonts w:eastAsia="Calibri" w:cs="Times New Roman"/>
        </w:rPr>
      </w:pPr>
      <w:r>
        <w:rPr>
          <w:rFonts w:eastAsia="Calibri" w:cs="Times New Roman"/>
        </w:rPr>
        <w:t>В Лакхнау было проведено исследование ДМС и были выявлены факторы, влияющие на приобретения полиса добровольного медицинского страхования в их числе: в</w:t>
      </w:r>
      <w:r w:rsidRPr="000F73A8">
        <w:rPr>
          <w:rFonts w:eastAsia="Calibri" w:cs="Times New Roman"/>
        </w:rPr>
        <w:t xml:space="preserve">озраст, </w:t>
      </w:r>
      <w:r>
        <w:rPr>
          <w:rFonts w:eastAsia="Calibri" w:cs="Times New Roman"/>
        </w:rPr>
        <w:t xml:space="preserve">наличие </w:t>
      </w:r>
      <w:r w:rsidRPr="000F73A8">
        <w:rPr>
          <w:rFonts w:eastAsia="Calibri" w:cs="Times New Roman"/>
        </w:rPr>
        <w:t>зависимы</w:t>
      </w:r>
      <w:r>
        <w:rPr>
          <w:rFonts w:eastAsia="Calibri" w:cs="Times New Roman"/>
        </w:rPr>
        <w:t>х</w:t>
      </w:r>
      <w:r w:rsidRPr="000F73A8">
        <w:rPr>
          <w:rFonts w:eastAsia="Calibri" w:cs="Times New Roman"/>
        </w:rPr>
        <w:t xml:space="preserve"> член</w:t>
      </w:r>
      <w:r>
        <w:rPr>
          <w:rFonts w:eastAsia="Calibri" w:cs="Times New Roman"/>
        </w:rPr>
        <w:t>ов</w:t>
      </w:r>
      <w:r w:rsidRPr="000F73A8">
        <w:rPr>
          <w:rFonts w:eastAsia="Calibri" w:cs="Times New Roman"/>
        </w:rPr>
        <w:t xml:space="preserve"> семьи, медицинские расходы, состояние здоровья и восприятие продукта человеком</w:t>
      </w:r>
      <w:r>
        <w:rPr>
          <w:rFonts w:eastAsia="Calibri" w:cs="Times New Roman"/>
        </w:rPr>
        <w:t>,  черты личности.</w:t>
      </w:r>
      <w:r w:rsidR="00A91535">
        <w:rPr>
          <w:rStyle w:val="aff5"/>
          <w:rFonts w:eastAsia="Calibri" w:cs="Times New Roman"/>
        </w:rPr>
        <w:footnoteReference w:id="67"/>
      </w:r>
    </w:p>
    <w:p w14:paraId="099925F2" w14:textId="3D9CA00D" w:rsidR="00740B59" w:rsidRPr="000F73A8" w:rsidRDefault="00740B59" w:rsidP="00740B59">
      <w:pPr>
        <w:rPr>
          <w:rFonts w:eastAsia="Calibri" w:cs="Times New Roman"/>
        </w:rPr>
      </w:pPr>
      <w:r w:rsidRPr="000F73A8">
        <w:rPr>
          <w:rFonts w:eastAsia="Calibri" w:cs="Times New Roman"/>
        </w:rPr>
        <w:t xml:space="preserve">Таким образом, были выявлены факторы, влияющие на развитие </w:t>
      </w:r>
      <w:r w:rsidR="00574733">
        <w:rPr>
          <w:rFonts w:eastAsia="Calibri" w:cs="Times New Roman"/>
        </w:rPr>
        <w:t>ДМС</w:t>
      </w:r>
      <w:r w:rsidRPr="000F73A8">
        <w:rPr>
          <w:rFonts w:eastAsia="Calibri" w:cs="Times New Roman"/>
        </w:rPr>
        <w:t xml:space="preserve"> в разных странах. </w:t>
      </w:r>
      <w:r w:rsidRPr="00A91535">
        <w:rPr>
          <w:rFonts w:eastAsia="Calibri" w:cs="Times New Roman"/>
        </w:rPr>
        <w:t xml:space="preserve">Все они </w:t>
      </w:r>
      <w:r w:rsidR="006777B4" w:rsidRPr="00A91535">
        <w:rPr>
          <w:rFonts w:eastAsia="Calibri" w:cs="Times New Roman"/>
        </w:rPr>
        <w:t>представлены</w:t>
      </w:r>
      <w:r w:rsidR="006777B4">
        <w:rPr>
          <w:rFonts w:eastAsia="Calibri" w:cs="Times New Roman"/>
        </w:rPr>
        <w:t xml:space="preserve"> </w:t>
      </w:r>
      <w:r w:rsidRPr="000F73A8">
        <w:rPr>
          <w:rFonts w:eastAsia="Calibri" w:cs="Times New Roman"/>
        </w:rPr>
        <w:t xml:space="preserve">в таблице ниже. </w:t>
      </w:r>
    </w:p>
    <w:p w14:paraId="53516E29" w14:textId="77777777" w:rsidR="00740B59" w:rsidRPr="000F73A8" w:rsidRDefault="00740B59" w:rsidP="00740B59">
      <w:pPr>
        <w:pStyle w:val="a0"/>
      </w:pPr>
      <w:r w:rsidRPr="000F73A8">
        <w:t xml:space="preserve">Факторы, влияющие на развитие ДМС </w:t>
      </w:r>
    </w:p>
    <w:tbl>
      <w:tblPr>
        <w:tblW w:w="9314" w:type="dxa"/>
        <w:tblCellMar>
          <w:top w:w="15" w:type="dxa"/>
          <w:left w:w="15" w:type="dxa"/>
          <w:bottom w:w="15" w:type="dxa"/>
          <w:right w:w="15" w:type="dxa"/>
        </w:tblCellMar>
        <w:tblLook w:val="04A0" w:firstRow="1" w:lastRow="0" w:firstColumn="1" w:lastColumn="0" w:noHBand="0" w:noVBand="1"/>
      </w:tblPr>
      <w:tblGrid>
        <w:gridCol w:w="2935"/>
        <w:gridCol w:w="6379"/>
      </w:tblGrid>
      <w:tr w:rsidR="00740B59" w:rsidRPr="000F73A8" w14:paraId="48B28551" w14:textId="77777777" w:rsidTr="00FF693B">
        <w:trPr>
          <w:trHeight w:val="829"/>
        </w:trPr>
        <w:tc>
          <w:tcPr>
            <w:tcW w:w="2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BEC0A" w14:textId="77777777" w:rsidR="00740B59" w:rsidRPr="000F73A8" w:rsidRDefault="00740B59" w:rsidP="00740B59">
            <w:pPr>
              <w:ind w:firstLine="0"/>
              <w:rPr>
                <w:rFonts w:eastAsia="Calibri" w:cs="Times New Roman"/>
                <w:b/>
                <w:bCs/>
                <w:sz w:val="20"/>
                <w:lang w:eastAsia="ru-RU"/>
              </w:rPr>
            </w:pPr>
            <w:r w:rsidRPr="000F73A8">
              <w:rPr>
                <w:rFonts w:eastAsia="Calibri" w:cs="Times New Roman"/>
                <w:b/>
                <w:bCs/>
                <w:sz w:val="20"/>
                <w:lang w:eastAsia="ru-RU"/>
              </w:rPr>
              <w:t>Название исследования</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B30F8" w14:textId="77777777" w:rsidR="00740B59" w:rsidRPr="000F73A8" w:rsidRDefault="00740B59" w:rsidP="00740B59">
            <w:pPr>
              <w:ind w:firstLine="0"/>
              <w:rPr>
                <w:rFonts w:eastAsia="Calibri" w:cs="Times New Roman"/>
                <w:b/>
                <w:bCs/>
                <w:sz w:val="20"/>
                <w:lang w:eastAsia="ru-RU"/>
              </w:rPr>
            </w:pPr>
            <w:r w:rsidRPr="000F73A8">
              <w:rPr>
                <w:rFonts w:eastAsia="Calibri" w:cs="Times New Roman"/>
                <w:b/>
                <w:bCs/>
                <w:sz w:val="20"/>
                <w:lang w:eastAsia="ru-RU"/>
              </w:rPr>
              <w:t>Выявленные факторы</w:t>
            </w:r>
          </w:p>
        </w:tc>
      </w:tr>
      <w:tr w:rsidR="00740B59" w:rsidRPr="000F73A8" w14:paraId="24DAA630" w14:textId="77777777" w:rsidTr="00FF693B">
        <w:trPr>
          <w:trHeight w:val="9523"/>
        </w:trPr>
        <w:tc>
          <w:tcPr>
            <w:tcW w:w="2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B14B7F" w14:textId="77777777" w:rsidR="00740B59" w:rsidRPr="000F73A8" w:rsidRDefault="00740B59" w:rsidP="00740B59">
            <w:pPr>
              <w:ind w:firstLine="0"/>
              <w:rPr>
                <w:rFonts w:eastAsia="Calibri" w:cs="Times New Roman"/>
                <w:sz w:val="20"/>
                <w:lang w:val="en-US" w:eastAsia="ru-RU"/>
              </w:rPr>
            </w:pPr>
            <w:r w:rsidRPr="000F73A8">
              <w:rPr>
                <w:rFonts w:eastAsia="Calibri" w:cs="Times New Roman"/>
                <w:sz w:val="20"/>
                <w:lang w:val="en-US" w:eastAsia="ru-RU"/>
              </w:rPr>
              <w:lastRenderedPageBreak/>
              <w:t>Private Medical insurance in the UK (European Observatory on Health Systems and Policies, 2006)</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9FD29" w14:textId="77777777" w:rsidR="00740B59" w:rsidRPr="000F73A8" w:rsidRDefault="00740B59" w:rsidP="00740B59">
            <w:pPr>
              <w:ind w:firstLine="0"/>
              <w:rPr>
                <w:rFonts w:eastAsia="Calibri" w:cs="Times New Roman"/>
                <w:sz w:val="20"/>
                <w:lang w:eastAsia="ru-RU"/>
              </w:rPr>
            </w:pPr>
            <w:r w:rsidRPr="000F73A8">
              <w:rPr>
                <w:rFonts w:eastAsia="Calibri" w:cs="Times New Roman"/>
                <w:sz w:val="20"/>
                <w:lang w:eastAsia="ru-RU"/>
              </w:rPr>
              <w:t>Со стороны спроса:</w:t>
            </w:r>
          </w:p>
          <w:p w14:paraId="6B61E64F" w14:textId="77777777" w:rsidR="00740B59" w:rsidRPr="00740B59" w:rsidRDefault="00740B59" w:rsidP="00000D46">
            <w:pPr>
              <w:pStyle w:val="af0"/>
              <w:numPr>
                <w:ilvl w:val="0"/>
                <w:numId w:val="25"/>
              </w:numPr>
              <w:rPr>
                <w:rFonts w:eastAsia="Calibri" w:cs="Times New Roman"/>
                <w:sz w:val="20"/>
                <w:lang w:eastAsia="ru-RU"/>
              </w:rPr>
            </w:pPr>
            <w:r w:rsidRPr="00740B59">
              <w:rPr>
                <w:rFonts w:eastAsia="Calibri" w:cs="Times New Roman"/>
                <w:sz w:val="20"/>
                <w:lang w:eastAsia="ru-RU"/>
              </w:rPr>
              <w:t>цена полиса ДМС</w:t>
            </w:r>
          </w:p>
          <w:p w14:paraId="25CD4B6E" w14:textId="77777777" w:rsidR="00740B59" w:rsidRPr="00740B59" w:rsidRDefault="00740B59" w:rsidP="00000D46">
            <w:pPr>
              <w:pStyle w:val="af0"/>
              <w:numPr>
                <w:ilvl w:val="0"/>
                <w:numId w:val="25"/>
              </w:numPr>
              <w:rPr>
                <w:rFonts w:eastAsia="Calibri" w:cs="Times New Roman"/>
                <w:sz w:val="20"/>
                <w:lang w:eastAsia="ru-RU"/>
              </w:rPr>
            </w:pPr>
            <w:r w:rsidRPr="00740B59">
              <w:rPr>
                <w:rFonts w:eastAsia="Calibri" w:cs="Times New Roman"/>
                <w:sz w:val="20"/>
                <w:lang w:eastAsia="ru-RU"/>
              </w:rPr>
              <w:t>качество предоставляемых медицинских услуг</w:t>
            </w:r>
          </w:p>
          <w:p w14:paraId="4FD36FA3" w14:textId="77777777" w:rsidR="00740B59" w:rsidRPr="00740B59" w:rsidRDefault="00740B59" w:rsidP="00000D46">
            <w:pPr>
              <w:pStyle w:val="af0"/>
              <w:numPr>
                <w:ilvl w:val="0"/>
                <w:numId w:val="25"/>
              </w:numPr>
              <w:rPr>
                <w:rFonts w:eastAsia="Calibri" w:cs="Times New Roman"/>
                <w:sz w:val="20"/>
                <w:lang w:eastAsia="ru-RU"/>
              </w:rPr>
            </w:pPr>
            <w:r w:rsidRPr="00740B59">
              <w:rPr>
                <w:rFonts w:eastAsia="Calibri" w:cs="Times New Roman"/>
                <w:sz w:val="20"/>
                <w:lang w:eastAsia="ru-RU"/>
              </w:rPr>
              <w:t>личные характеристики пользователей ДМС:</w:t>
            </w:r>
          </w:p>
          <w:p w14:paraId="7D6E8E49" w14:textId="77777777" w:rsidR="00740B59" w:rsidRPr="00740B59" w:rsidRDefault="00740B59" w:rsidP="00000D46">
            <w:pPr>
              <w:pStyle w:val="af0"/>
              <w:numPr>
                <w:ilvl w:val="0"/>
                <w:numId w:val="24"/>
              </w:numPr>
              <w:rPr>
                <w:rFonts w:eastAsia="Calibri" w:cs="Times New Roman"/>
                <w:sz w:val="20"/>
                <w:lang w:eastAsia="ru-RU"/>
              </w:rPr>
            </w:pPr>
            <w:r w:rsidRPr="00740B59">
              <w:rPr>
                <w:rFonts w:eastAsia="Calibri" w:cs="Times New Roman"/>
                <w:sz w:val="20"/>
                <w:lang w:eastAsia="ru-RU"/>
              </w:rPr>
              <w:t>возраста</w:t>
            </w:r>
          </w:p>
          <w:p w14:paraId="15559111" w14:textId="77777777" w:rsidR="00740B59" w:rsidRPr="00740B59" w:rsidRDefault="00740B59" w:rsidP="00000D46">
            <w:pPr>
              <w:pStyle w:val="af0"/>
              <w:numPr>
                <w:ilvl w:val="0"/>
                <w:numId w:val="24"/>
              </w:numPr>
              <w:rPr>
                <w:rFonts w:eastAsia="Calibri" w:cs="Times New Roman"/>
                <w:sz w:val="20"/>
                <w:lang w:eastAsia="ru-RU"/>
              </w:rPr>
            </w:pPr>
            <w:r w:rsidRPr="00740B59">
              <w:rPr>
                <w:rFonts w:eastAsia="Calibri" w:cs="Times New Roman"/>
                <w:sz w:val="20"/>
                <w:lang w:eastAsia="ru-RU"/>
              </w:rPr>
              <w:t>пол</w:t>
            </w:r>
          </w:p>
          <w:p w14:paraId="0EAAE71C" w14:textId="77777777" w:rsidR="00740B59" w:rsidRPr="00740B59" w:rsidRDefault="00740B59" w:rsidP="00000D46">
            <w:pPr>
              <w:pStyle w:val="af0"/>
              <w:numPr>
                <w:ilvl w:val="0"/>
                <w:numId w:val="24"/>
              </w:numPr>
              <w:rPr>
                <w:rFonts w:eastAsia="Calibri" w:cs="Times New Roman"/>
                <w:sz w:val="20"/>
                <w:lang w:eastAsia="ru-RU"/>
              </w:rPr>
            </w:pPr>
            <w:r w:rsidRPr="00740B59">
              <w:rPr>
                <w:rFonts w:eastAsia="Calibri" w:cs="Times New Roman"/>
                <w:sz w:val="20"/>
                <w:lang w:eastAsia="ru-RU"/>
              </w:rPr>
              <w:t>район проживания</w:t>
            </w:r>
          </w:p>
          <w:p w14:paraId="4D70DDE9" w14:textId="77777777" w:rsidR="00740B59" w:rsidRPr="00740B59" w:rsidRDefault="00740B59" w:rsidP="00000D46">
            <w:pPr>
              <w:pStyle w:val="af0"/>
              <w:numPr>
                <w:ilvl w:val="0"/>
                <w:numId w:val="24"/>
              </w:numPr>
              <w:rPr>
                <w:rFonts w:eastAsia="Calibri" w:cs="Times New Roman"/>
                <w:sz w:val="20"/>
                <w:lang w:eastAsia="ru-RU"/>
              </w:rPr>
            </w:pPr>
            <w:r w:rsidRPr="00740B59">
              <w:rPr>
                <w:rFonts w:eastAsia="Calibri" w:cs="Times New Roman"/>
                <w:sz w:val="20"/>
                <w:lang w:eastAsia="ru-RU"/>
              </w:rPr>
              <w:t xml:space="preserve">образование </w:t>
            </w:r>
          </w:p>
          <w:p w14:paraId="7DFE0B15" w14:textId="77777777" w:rsidR="00740B59" w:rsidRPr="00740B59" w:rsidRDefault="00740B59" w:rsidP="00000D46">
            <w:pPr>
              <w:pStyle w:val="af0"/>
              <w:numPr>
                <w:ilvl w:val="0"/>
                <w:numId w:val="24"/>
              </w:numPr>
              <w:rPr>
                <w:rFonts w:eastAsia="Calibri" w:cs="Times New Roman"/>
                <w:sz w:val="20"/>
                <w:lang w:eastAsia="ru-RU"/>
              </w:rPr>
            </w:pPr>
            <w:r w:rsidRPr="00740B59">
              <w:rPr>
                <w:rFonts w:eastAsia="Calibri" w:cs="Times New Roman"/>
                <w:sz w:val="20"/>
                <w:lang w:eastAsia="ru-RU"/>
              </w:rPr>
              <w:t>занятость</w:t>
            </w:r>
          </w:p>
          <w:p w14:paraId="15FC23DC" w14:textId="77777777" w:rsidR="00740B59" w:rsidRPr="00740B59" w:rsidRDefault="00740B59" w:rsidP="00000D46">
            <w:pPr>
              <w:pStyle w:val="af0"/>
              <w:numPr>
                <w:ilvl w:val="0"/>
                <w:numId w:val="24"/>
              </w:numPr>
              <w:rPr>
                <w:rFonts w:eastAsia="Calibri" w:cs="Times New Roman"/>
                <w:sz w:val="20"/>
                <w:lang w:eastAsia="ru-RU"/>
              </w:rPr>
            </w:pPr>
            <w:r w:rsidRPr="00740B59">
              <w:rPr>
                <w:rFonts w:eastAsia="Calibri" w:cs="Times New Roman"/>
                <w:sz w:val="20"/>
                <w:lang w:eastAsia="ru-RU"/>
              </w:rPr>
              <w:t>профессиональный статус</w:t>
            </w:r>
          </w:p>
          <w:p w14:paraId="04F872E3" w14:textId="77777777" w:rsidR="00740B59" w:rsidRPr="00740B59" w:rsidRDefault="00740B59" w:rsidP="00000D46">
            <w:pPr>
              <w:pStyle w:val="af0"/>
              <w:numPr>
                <w:ilvl w:val="0"/>
                <w:numId w:val="24"/>
              </w:numPr>
              <w:rPr>
                <w:rFonts w:eastAsia="Calibri" w:cs="Times New Roman"/>
                <w:sz w:val="20"/>
                <w:lang w:eastAsia="ru-RU"/>
              </w:rPr>
            </w:pPr>
            <w:r w:rsidRPr="00740B59">
              <w:rPr>
                <w:rFonts w:eastAsia="Calibri" w:cs="Times New Roman"/>
                <w:sz w:val="20"/>
                <w:lang w:eastAsia="ru-RU"/>
              </w:rPr>
              <w:t>политические отношения</w:t>
            </w:r>
          </w:p>
          <w:p w14:paraId="4A5C1846" w14:textId="77777777" w:rsidR="00740B59" w:rsidRPr="00740B59" w:rsidRDefault="00740B59" w:rsidP="00000D46">
            <w:pPr>
              <w:pStyle w:val="af0"/>
              <w:numPr>
                <w:ilvl w:val="0"/>
                <w:numId w:val="24"/>
              </w:numPr>
              <w:rPr>
                <w:rFonts w:eastAsia="Calibri" w:cs="Times New Roman"/>
                <w:sz w:val="20"/>
                <w:lang w:eastAsia="ru-RU"/>
              </w:rPr>
            </w:pPr>
            <w:r w:rsidRPr="00740B59">
              <w:rPr>
                <w:rFonts w:eastAsia="Calibri" w:cs="Times New Roman"/>
                <w:sz w:val="20"/>
                <w:lang w:eastAsia="ru-RU"/>
              </w:rPr>
              <w:t>доходы</w:t>
            </w:r>
          </w:p>
          <w:p w14:paraId="4A1C1CE8" w14:textId="77777777" w:rsidR="00740B59" w:rsidRPr="000F73A8" w:rsidRDefault="00740B59" w:rsidP="00740B59">
            <w:pPr>
              <w:ind w:firstLine="0"/>
              <w:rPr>
                <w:rFonts w:eastAsia="Calibri" w:cs="Times New Roman"/>
                <w:sz w:val="20"/>
                <w:lang w:eastAsia="ru-RU"/>
              </w:rPr>
            </w:pPr>
            <w:r w:rsidRPr="000F73A8">
              <w:rPr>
                <w:rFonts w:eastAsia="Calibri" w:cs="Times New Roman"/>
                <w:sz w:val="20"/>
                <w:lang w:eastAsia="ru-RU"/>
              </w:rPr>
              <w:t>Со стороны предложения:</w:t>
            </w:r>
          </w:p>
          <w:p w14:paraId="338DC434" w14:textId="77777777" w:rsidR="00740B59" w:rsidRPr="00740B59" w:rsidRDefault="00740B59" w:rsidP="00000D46">
            <w:pPr>
              <w:pStyle w:val="af0"/>
              <w:numPr>
                <w:ilvl w:val="0"/>
                <w:numId w:val="26"/>
              </w:numPr>
              <w:rPr>
                <w:rFonts w:eastAsia="Calibri" w:cs="Times New Roman"/>
                <w:sz w:val="20"/>
                <w:lang w:eastAsia="ru-RU"/>
              </w:rPr>
            </w:pPr>
            <w:r w:rsidRPr="00740B59">
              <w:rPr>
                <w:rFonts w:eastAsia="Calibri" w:cs="Times New Roman"/>
                <w:sz w:val="20"/>
                <w:lang w:eastAsia="ru-RU"/>
              </w:rPr>
              <w:t>Удовлетворенность потребителей Национальной службой здравоохранения (Измеряется длиной долгосрочных списков ожидания на медицинские услуги)</w:t>
            </w:r>
          </w:p>
          <w:p w14:paraId="60ACC326" w14:textId="782A9EB6" w:rsidR="00740B59" w:rsidRPr="00740B59" w:rsidRDefault="00740B59" w:rsidP="00000D46">
            <w:pPr>
              <w:pStyle w:val="af0"/>
              <w:numPr>
                <w:ilvl w:val="0"/>
                <w:numId w:val="26"/>
              </w:numPr>
              <w:rPr>
                <w:rFonts w:eastAsia="Calibri" w:cs="Times New Roman"/>
                <w:sz w:val="20"/>
                <w:lang w:eastAsia="ru-RU"/>
              </w:rPr>
            </w:pPr>
            <w:r w:rsidRPr="00740B59">
              <w:rPr>
                <w:rFonts w:eastAsia="Calibri" w:cs="Times New Roman"/>
                <w:sz w:val="20"/>
                <w:lang w:eastAsia="ru-RU"/>
              </w:rPr>
              <w:t xml:space="preserve">Количество частных клиник </w:t>
            </w:r>
          </w:p>
          <w:p w14:paraId="5EC774DA" w14:textId="77777777" w:rsidR="00740B59" w:rsidRPr="00740B59" w:rsidRDefault="00740B59" w:rsidP="00000D46">
            <w:pPr>
              <w:pStyle w:val="af0"/>
              <w:numPr>
                <w:ilvl w:val="0"/>
                <w:numId w:val="26"/>
              </w:numPr>
              <w:rPr>
                <w:rFonts w:eastAsia="Calibri" w:cs="Times New Roman"/>
                <w:sz w:val="20"/>
                <w:lang w:eastAsia="ru-RU"/>
              </w:rPr>
            </w:pPr>
            <w:r w:rsidRPr="00740B59">
              <w:rPr>
                <w:rFonts w:eastAsia="Calibri" w:cs="Times New Roman"/>
                <w:sz w:val="20"/>
                <w:lang w:eastAsia="ru-RU"/>
              </w:rPr>
              <w:t>Стоимость частного медицинского страхования</w:t>
            </w:r>
          </w:p>
        </w:tc>
      </w:tr>
      <w:tr w:rsidR="00740B59" w:rsidRPr="000F73A8" w14:paraId="39DEE3EF" w14:textId="77777777" w:rsidTr="00FF693B">
        <w:trPr>
          <w:trHeight w:val="2078"/>
        </w:trPr>
        <w:tc>
          <w:tcPr>
            <w:tcW w:w="2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654DA" w14:textId="77777777" w:rsidR="00740B59" w:rsidRPr="000F73A8" w:rsidRDefault="00740B59" w:rsidP="00740B59">
            <w:pPr>
              <w:ind w:firstLine="0"/>
              <w:rPr>
                <w:rFonts w:eastAsia="Calibri" w:cs="Times New Roman"/>
                <w:sz w:val="20"/>
                <w:lang w:val="en-US" w:eastAsia="ru-RU"/>
              </w:rPr>
            </w:pPr>
            <w:r w:rsidRPr="000F73A8">
              <w:rPr>
                <w:rFonts w:eastAsia="Calibri" w:cs="Times New Roman"/>
                <w:sz w:val="20"/>
                <w:lang w:val="en-US" w:eastAsia="ru-RU"/>
              </w:rPr>
              <w:t xml:space="preserve">Understanding perception and factors influencing private voluntary health insurance policy subscription in the Lucknow </w:t>
            </w:r>
            <w:r w:rsidRPr="000F73A8">
              <w:rPr>
                <w:rFonts w:eastAsia="Calibri" w:cs="Times New Roman"/>
                <w:color w:val="000000"/>
                <w:sz w:val="20"/>
                <w:lang w:val="en-US" w:eastAsia="ru-RU"/>
              </w:rPr>
              <w:t>region (</w:t>
            </w:r>
            <w:proofErr w:type="spellStart"/>
            <w:r w:rsidR="003C7236">
              <w:fldChar w:fldCharType="begin"/>
            </w:r>
            <w:r w:rsidR="003C7236" w:rsidRPr="003C7236">
              <w:rPr>
                <w:lang w:val="en-US"/>
              </w:rPr>
              <w:instrText xml:space="preserve"> HYPERLINK "https://www.ncbi.nlm.nih.gov/pubmed/?term=Mathur%20T%5BAuthor%5D&amp;cauthor=true&amp;cauthor_uid=25674567" </w:instrText>
            </w:r>
            <w:r w:rsidR="003C7236">
              <w:fldChar w:fldCharType="separate"/>
            </w:r>
            <w:r w:rsidRPr="000F73A8">
              <w:rPr>
                <w:rFonts w:eastAsia="Calibri" w:cs="Times New Roman"/>
                <w:color w:val="000000"/>
                <w:sz w:val="20"/>
                <w:lang w:val="en-US" w:eastAsia="ru-RU"/>
              </w:rPr>
              <w:t>Tanuj</w:t>
            </w:r>
            <w:proofErr w:type="spellEnd"/>
            <w:r w:rsidRPr="000F73A8">
              <w:rPr>
                <w:rFonts w:eastAsia="Calibri" w:cs="Times New Roman"/>
                <w:color w:val="000000"/>
                <w:sz w:val="20"/>
                <w:lang w:val="en-US" w:eastAsia="ru-RU"/>
              </w:rPr>
              <w:t xml:space="preserve"> Mathur</w:t>
            </w:r>
            <w:r w:rsidR="003C7236">
              <w:rPr>
                <w:rFonts w:eastAsia="Calibri" w:cs="Times New Roman"/>
                <w:color w:val="000000"/>
                <w:sz w:val="20"/>
                <w:lang w:val="en-US" w:eastAsia="ru-RU"/>
              </w:rPr>
              <w:fldChar w:fldCharType="end"/>
            </w:r>
            <w:r w:rsidRPr="000F73A8">
              <w:rPr>
                <w:rFonts w:eastAsia="Calibri" w:cs="Times New Roman"/>
                <w:color w:val="000000"/>
                <w:sz w:val="20"/>
                <w:lang w:val="en-US" w:eastAsia="ru-RU"/>
              </w:rPr>
              <w:t xml:space="preserve">,* </w:t>
            </w:r>
            <w:hyperlink r:id="rId11" w:history="1">
              <w:r w:rsidRPr="000F73A8">
                <w:rPr>
                  <w:rFonts w:eastAsia="Calibri" w:cs="Times New Roman"/>
                  <w:color w:val="000000"/>
                  <w:sz w:val="20"/>
                  <w:lang w:val="en-US" w:eastAsia="ru-RU"/>
                </w:rPr>
                <w:t xml:space="preserve">Ujjwal </w:t>
              </w:r>
              <w:proofErr w:type="spellStart"/>
              <w:r w:rsidRPr="000F73A8">
                <w:rPr>
                  <w:rFonts w:eastAsia="Calibri" w:cs="Times New Roman"/>
                  <w:color w:val="000000"/>
                  <w:sz w:val="20"/>
                  <w:lang w:val="en-US" w:eastAsia="ru-RU"/>
                </w:rPr>
                <w:t>Kanti</w:t>
              </w:r>
              <w:proofErr w:type="spellEnd"/>
              <w:r w:rsidRPr="000F73A8">
                <w:rPr>
                  <w:rFonts w:eastAsia="Calibri" w:cs="Times New Roman"/>
                  <w:color w:val="000000"/>
                  <w:sz w:val="20"/>
                  <w:lang w:val="en-US" w:eastAsia="ru-RU"/>
                </w:rPr>
                <w:t xml:space="preserve"> Paul</w:t>
              </w:r>
            </w:hyperlink>
            <w:r w:rsidRPr="000F73A8">
              <w:rPr>
                <w:rFonts w:eastAsia="Calibri" w:cs="Times New Roman"/>
                <w:color w:val="000000"/>
                <w:sz w:val="20"/>
                <w:lang w:val="en-US" w:eastAsia="ru-RU"/>
              </w:rPr>
              <w:t xml:space="preserve">, </w:t>
            </w:r>
            <w:hyperlink r:id="rId12" w:history="1">
              <w:r w:rsidRPr="000F73A8">
                <w:rPr>
                  <w:rFonts w:eastAsia="Calibri" w:cs="Times New Roman"/>
                  <w:color w:val="000000"/>
                  <w:sz w:val="20"/>
                  <w:lang w:val="en-US" w:eastAsia="ru-RU"/>
                </w:rPr>
                <w:t>Himanshu Narayan Prasad</w:t>
              </w:r>
            </w:hyperlink>
            <w:r w:rsidRPr="000F73A8">
              <w:rPr>
                <w:rFonts w:eastAsia="Calibri" w:cs="Times New Roman"/>
                <w:color w:val="000000"/>
                <w:sz w:val="20"/>
                <w:lang w:val="en-US" w:eastAsia="ru-RU"/>
              </w:rPr>
              <w:t xml:space="preserve">, </w:t>
            </w:r>
            <w:proofErr w:type="spellStart"/>
            <w:r w:rsidRPr="000F73A8">
              <w:rPr>
                <w:rFonts w:eastAsia="Calibri" w:cs="Times New Roman"/>
                <w:color w:val="000000"/>
                <w:sz w:val="20"/>
                <w:lang w:val="en-US" w:eastAsia="ru-RU"/>
              </w:rPr>
              <w:t>and</w:t>
            </w:r>
            <w:hyperlink r:id="rId13" w:history="1">
              <w:r w:rsidRPr="000F73A8">
                <w:rPr>
                  <w:rFonts w:eastAsia="Calibri" w:cs="Times New Roman"/>
                  <w:color w:val="000000"/>
                  <w:sz w:val="20"/>
                  <w:lang w:val="en-US" w:eastAsia="ru-RU"/>
                </w:rPr>
                <w:t>Subodh</w:t>
              </w:r>
              <w:proofErr w:type="spellEnd"/>
              <w:r w:rsidRPr="000F73A8">
                <w:rPr>
                  <w:rFonts w:eastAsia="Calibri" w:cs="Times New Roman"/>
                  <w:color w:val="000000"/>
                  <w:sz w:val="20"/>
                  <w:lang w:val="en-US" w:eastAsia="ru-RU"/>
                </w:rPr>
                <w:t xml:space="preserve"> Chandra Das</w:t>
              </w:r>
            </w:hyperlink>
            <w:r w:rsidRPr="000F73A8">
              <w:rPr>
                <w:rFonts w:eastAsia="Calibri" w:cs="Times New Roman"/>
                <w:sz w:val="20"/>
                <w:lang w:val="en-US" w:eastAsia="ru-RU"/>
              </w:rPr>
              <w:t>, 2014)</w:t>
            </w:r>
          </w:p>
          <w:p w14:paraId="20923219" w14:textId="77777777" w:rsidR="00740B59" w:rsidRPr="000F73A8" w:rsidRDefault="00740B59" w:rsidP="00FF693B">
            <w:pPr>
              <w:rPr>
                <w:rFonts w:eastAsia="Calibri" w:cs="Times New Roman"/>
                <w:sz w:val="20"/>
                <w:lang w:val="en-US" w:eastAsia="ru-RU"/>
              </w:rPr>
            </w:pP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8A926" w14:textId="77777777" w:rsidR="00740B59" w:rsidRPr="000F73A8" w:rsidRDefault="00740B59" w:rsidP="00740B59">
            <w:pPr>
              <w:ind w:firstLine="0"/>
              <w:rPr>
                <w:rFonts w:eastAsia="Calibri" w:cs="Times New Roman"/>
                <w:sz w:val="20"/>
                <w:lang w:eastAsia="ru-RU"/>
              </w:rPr>
            </w:pPr>
            <w:r w:rsidRPr="000F73A8">
              <w:rPr>
                <w:rFonts w:eastAsia="Calibri" w:cs="Times New Roman"/>
                <w:sz w:val="20"/>
                <w:lang w:eastAsia="ru-RU"/>
              </w:rPr>
              <w:t>Социально - экономические факторы:</w:t>
            </w:r>
          </w:p>
          <w:p w14:paraId="329DD5E5" w14:textId="77777777" w:rsidR="00740B59" w:rsidRPr="00740B59" w:rsidRDefault="00740B59" w:rsidP="00000D46">
            <w:pPr>
              <w:pStyle w:val="af0"/>
              <w:numPr>
                <w:ilvl w:val="0"/>
                <w:numId w:val="27"/>
              </w:numPr>
              <w:rPr>
                <w:rFonts w:eastAsia="Calibri" w:cs="Times New Roman"/>
                <w:sz w:val="20"/>
                <w:lang w:eastAsia="ru-RU"/>
              </w:rPr>
            </w:pPr>
            <w:r w:rsidRPr="00740B59">
              <w:rPr>
                <w:rFonts w:eastAsia="Calibri" w:cs="Times New Roman"/>
                <w:sz w:val="20"/>
                <w:lang w:eastAsia="ru-RU"/>
              </w:rPr>
              <w:t>образование</w:t>
            </w:r>
          </w:p>
          <w:p w14:paraId="6C2389C8" w14:textId="77777777" w:rsidR="00740B59" w:rsidRPr="00740B59" w:rsidRDefault="00740B59" w:rsidP="00000D46">
            <w:pPr>
              <w:pStyle w:val="af0"/>
              <w:numPr>
                <w:ilvl w:val="0"/>
                <w:numId w:val="27"/>
              </w:numPr>
              <w:rPr>
                <w:rFonts w:eastAsia="Calibri" w:cs="Times New Roman"/>
                <w:sz w:val="20"/>
                <w:lang w:eastAsia="ru-RU"/>
              </w:rPr>
            </w:pPr>
            <w:r w:rsidRPr="00740B59">
              <w:rPr>
                <w:rFonts w:eastAsia="Calibri" w:cs="Times New Roman"/>
                <w:sz w:val="20"/>
                <w:lang w:eastAsia="ru-RU"/>
              </w:rPr>
              <w:t>доход</w:t>
            </w:r>
          </w:p>
          <w:p w14:paraId="2A69A476" w14:textId="77777777" w:rsidR="00740B59" w:rsidRPr="00740B59" w:rsidRDefault="00740B59" w:rsidP="00000D46">
            <w:pPr>
              <w:pStyle w:val="af0"/>
              <w:numPr>
                <w:ilvl w:val="0"/>
                <w:numId w:val="27"/>
              </w:numPr>
              <w:rPr>
                <w:rFonts w:eastAsia="Calibri" w:cs="Times New Roman"/>
                <w:sz w:val="20"/>
                <w:lang w:eastAsia="ru-RU"/>
              </w:rPr>
            </w:pPr>
            <w:r w:rsidRPr="00740B59">
              <w:rPr>
                <w:rFonts w:eastAsia="Calibri" w:cs="Times New Roman"/>
                <w:sz w:val="20"/>
                <w:lang w:eastAsia="ru-RU"/>
              </w:rPr>
              <w:t>размер семьи</w:t>
            </w:r>
          </w:p>
          <w:p w14:paraId="31D6FE70" w14:textId="77777777" w:rsidR="00740B59" w:rsidRPr="00740B59" w:rsidRDefault="00740B59" w:rsidP="00000D46">
            <w:pPr>
              <w:pStyle w:val="af0"/>
              <w:numPr>
                <w:ilvl w:val="0"/>
                <w:numId w:val="27"/>
              </w:numPr>
              <w:rPr>
                <w:rFonts w:eastAsia="Calibri" w:cs="Times New Roman"/>
                <w:sz w:val="20"/>
                <w:lang w:eastAsia="ru-RU"/>
              </w:rPr>
            </w:pPr>
            <w:r w:rsidRPr="00740B59">
              <w:rPr>
                <w:rFonts w:eastAsia="Calibri" w:cs="Times New Roman"/>
                <w:sz w:val="20"/>
                <w:lang w:eastAsia="ru-RU"/>
              </w:rPr>
              <w:t>состояние здоровья</w:t>
            </w:r>
          </w:p>
          <w:p w14:paraId="1FEBD1AD" w14:textId="77777777" w:rsidR="00740B59" w:rsidRPr="000F73A8" w:rsidRDefault="00740B59" w:rsidP="00740B59">
            <w:pPr>
              <w:ind w:firstLine="0"/>
              <w:rPr>
                <w:rFonts w:eastAsia="Calibri" w:cs="Times New Roman"/>
                <w:sz w:val="20"/>
                <w:lang w:eastAsia="ru-RU"/>
              </w:rPr>
            </w:pPr>
            <w:r w:rsidRPr="000F73A8">
              <w:rPr>
                <w:rFonts w:eastAsia="Calibri" w:cs="Times New Roman"/>
                <w:sz w:val="20"/>
                <w:lang w:eastAsia="ru-RU"/>
              </w:rPr>
              <w:t>Восприятие продукта:</w:t>
            </w:r>
          </w:p>
          <w:p w14:paraId="34D79C29" w14:textId="77777777" w:rsidR="00740B59" w:rsidRPr="00740B59" w:rsidRDefault="00740B59" w:rsidP="00000D46">
            <w:pPr>
              <w:pStyle w:val="af0"/>
              <w:numPr>
                <w:ilvl w:val="0"/>
                <w:numId w:val="28"/>
              </w:numPr>
              <w:rPr>
                <w:rFonts w:eastAsia="Calibri" w:cs="Times New Roman"/>
                <w:sz w:val="20"/>
                <w:lang w:eastAsia="ru-RU"/>
              </w:rPr>
            </w:pPr>
            <w:r w:rsidRPr="00740B59">
              <w:rPr>
                <w:rFonts w:eastAsia="Calibri" w:cs="Times New Roman"/>
                <w:sz w:val="20"/>
                <w:lang w:eastAsia="ru-RU"/>
              </w:rPr>
              <w:t>цена услуг</w:t>
            </w:r>
          </w:p>
          <w:p w14:paraId="4E8EA138" w14:textId="77777777" w:rsidR="00740B59" w:rsidRPr="00740B59" w:rsidRDefault="00740B59" w:rsidP="00000D46">
            <w:pPr>
              <w:pStyle w:val="af0"/>
              <w:numPr>
                <w:ilvl w:val="0"/>
                <w:numId w:val="28"/>
              </w:numPr>
              <w:rPr>
                <w:rFonts w:eastAsia="Calibri" w:cs="Times New Roman"/>
                <w:sz w:val="20"/>
                <w:lang w:eastAsia="ru-RU"/>
              </w:rPr>
            </w:pPr>
            <w:r w:rsidRPr="00740B59">
              <w:rPr>
                <w:rFonts w:eastAsia="Calibri" w:cs="Times New Roman"/>
                <w:sz w:val="20"/>
                <w:lang w:eastAsia="ru-RU"/>
              </w:rPr>
              <w:t>качество услуг</w:t>
            </w:r>
          </w:p>
          <w:p w14:paraId="50CBB064" w14:textId="77777777" w:rsidR="00740B59" w:rsidRPr="00740B59" w:rsidRDefault="00740B59" w:rsidP="00000D46">
            <w:pPr>
              <w:pStyle w:val="af0"/>
              <w:numPr>
                <w:ilvl w:val="0"/>
                <w:numId w:val="28"/>
              </w:numPr>
              <w:rPr>
                <w:rFonts w:eastAsia="Calibri" w:cs="Times New Roman"/>
                <w:sz w:val="20"/>
                <w:lang w:eastAsia="ru-RU"/>
              </w:rPr>
            </w:pPr>
            <w:r w:rsidRPr="00740B59">
              <w:rPr>
                <w:rFonts w:eastAsia="Calibri" w:cs="Times New Roman"/>
                <w:sz w:val="20"/>
                <w:lang w:eastAsia="ru-RU"/>
              </w:rPr>
              <w:t>информация об услуге</w:t>
            </w:r>
          </w:p>
          <w:p w14:paraId="313ADE5F" w14:textId="77777777" w:rsidR="00740B59" w:rsidRPr="00740B59" w:rsidRDefault="00740B59" w:rsidP="00000D46">
            <w:pPr>
              <w:pStyle w:val="af0"/>
              <w:numPr>
                <w:ilvl w:val="0"/>
                <w:numId w:val="28"/>
              </w:numPr>
              <w:rPr>
                <w:rFonts w:eastAsia="Calibri" w:cs="Times New Roman"/>
                <w:sz w:val="20"/>
                <w:lang w:eastAsia="ru-RU"/>
              </w:rPr>
            </w:pPr>
            <w:r w:rsidRPr="00740B59">
              <w:rPr>
                <w:rFonts w:eastAsia="Calibri" w:cs="Times New Roman"/>
                <w:sz w:val="20"/>
                <w:lang w:eastAsia="ru-RU"/>
              </w:rPr>
              <w:t>воспринимаемый риск</w:t>
            </w:r>
          </w:p>
          <w:p w14:paraId="3A71A785" w14:textId="77777777" w:rsidR="00740B59" w:rsidRPr="00740B59" w:rsidRDefault="00740B59" w:rsidP="00000D46">
            <w:pPr>
              <w:pStyle w:val="af0"/>
              <w:numPr>
                <w:ilvl w:val="0"/>
                <w:numId w:val="28"/>
              </w:numPr>
              <w:rPr>
                <w:rFonts w:eastAsia="Calibri" w:cs="Times New Roman"/>
                <w:sz w:val="20"/>
                <w:lang w:eastAsia="ru-RU"/>
              </w:rPr>
            </w:pPr>
            <w:r w:rsidRPr="00740B59">
              <w:rPr>
                <w:rFonts w:eastAsia="Calibri" w:cs="Times New Roman"/>
                <w:sz w:val="20"/>
                <w:lang w:eastAsia="ru-RU"/>
              </w:rPr>
              <w:t>удовлетворенность услугой на намерение продолжить пользоваться/купить</w:t>
            </w:r>
          </w:p>
          <w:p w14:paraId="35347E52" w14:textId="77777777" w:rsidR="00740B59" w:rsidRPr="000F73A8" w:rsidRDefault="00740B59" w:rsidP="00740B59">
            <w:pPr>
              <w:ind w:firstLine="0"/>
              <w:rPr>
                <w:rFonts w:eastAsia="Calibri" w:cs="Times New Roman"/>
                <w:sz w:val="20"/>
                <w:lang w:eastAsia="ru-RU"/>
              </w:rPr>
            </w:pPr>
            <w:r w:rsidRPr="000F73A8">
              <w:rPr>
                <w:rFonts w:eastAsia="Calibri" w:cs="Times New Roman"/>
                <w:sz w:val="20"/>
                <w:lang w:eastAsia="ru-RU"/>
              </w:rPr>
              <w:lastRenderedPageBreak/>
              <w:t>Личностные качества потребителей</w:t>
            </w:r>
          </w:p>
        </w:tc>
      </w:tr>
      <w:tr w:rsidR="00740B59" w:rsidRPr="000F73A8" w14:paraId="0E17C4ED" w14:textId="77777777" w:rsidTr="00FF693B">
        <w:trPr>
          <w:trHeight w:val="144"/>
        </w:trPr>
        <w:tc>
          <w:tcPr>
            <w:tcW w:w="2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D6999" w14:textId="2BE98565" w:rsidR="00740B59" w:rsidRPr="000F73A8" w:rsidRDefault="00740B59" w:rsidP="00740B59">
            <w:pPr>
              <w:ind w:firstLine="0"/>
              <w:rPr>
                <w:rFonts w:eastAsia="Calibri" w:cs="Times New Roman"/>
                <w:sz w:val="20"/>
                <w:lang w:val="en-US" w:eastAsia="ru-RU"/>
              </w:rPr>
            </w:pPr>
            <w:bookmarkStart w:id="68" w:name="_Hlk41182801"/>
            <w:r w:rsidRPr="000F73A8">
              <w:rPr>
                <w:rFonts w:eastAsia="Calibri" w:cs="Times New Roman"/>
                <w:sz w:val="20"/>
                <w:lang w:val="en-US" w:eastAsia="ru-RU"/>
              </w:rPr>
              <w:lastRenderedPageBreak/>
              <w:t>The Conceptual Approach to Statistical Research of the Development of</w:t>
            </w:r>
            <w:r w:rsidRPr="00740B59">
              <w:rPr>
                <w:rFonts w:eastAsia="Calibri" w:cs="Times New Roman"/>
                <w:sz w:val="20"/>
                <w:lang w:val="en-US" w:eastAsia="ru-RU"/>
              </w:rPr>
              <w:t xml:space="preserve"> </w:t>
            </w:r>
            <w:r w:rsidRPr="000F73A8">
              <w:rPr>
                <w:rFonts w:eastAsia="Calibri" w:cs="Times New Roman"/>
                <w:sz w:val="20"/>
                <w:lang w:val="en-US" w:eastAsia="ru-RU"/>
              </w:rPr>
              <w:t>Voluntary Health Insurance in the Russian Federation (2015)</w:t>
            </w:r>
          </w:p>
          <w:bookmarkEnd w:id="68"/>
          <w:p w14:paraId="3F18C456" w14:textId="77777777" w:rsidR="00740B59" w:rsidRPr="000F73A8" w:rsidRDefault="00740B59" w:rsidP="00FF693B">
            <w:pPr>
              <w:rPr>
                <w:rFonts w:eastAsia="Calibri" w:cs="Times New Roman"/>
                <w:sz w:val="20"/>
                <w:lang w:val="en-US" w:eastAsia="ru-RU"/>
              </w:rPr>
            </w:pP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0E219" w14:textId="77777777" w:rsidR="00740B59" w:rsidRPr="000F73A8" w:rsidRDefault="00740B59" w:rsidP="00740B59">
            <w:pPr>
              <w:ind w:firstLine="0"/>
              <w:rPr>
                <w:rFonts w:eastAsia="Calibri" w:cs="Times New Roman"/>
                <w:sz w:val="20"/>
                <w:lang w:eastAsia="ru-RU"/>
              </w:rPr>
            </w:pPr>
            <w:r w:rsidRPr="000F73A8">
              <w:rPr>
                <w:rFonts w:eastAsia="Calibri" w:cs="Times New Roman"/>
                <w:sz w:val="20"/>
                <w:lang w:eastAsia="ru-RU"/>
              </w:rPr>
              <w:t>Материальное обеспечение</w:t>
            </w:r>
          </w:p>
          <w:p w14:paraId="525E9E2A" w14:textId="77777777" w:rsidR="00740B59" w:rsidRPr="00740B59" w:rsidRDefault="00740B59" w:rsidP="00000D46">
            <w:pPr>
              <w:pStyle w:val="af0"/>
              <w:numPr>
                <w:ilvl w:val="0"/>
                <w:numId w:val="29"/>
              </w:numPr>
              <w:rPr>
                <w:rFonts w:eastAsia="Calibri" w:cs="Times New Roman"/>
                <w:sz w:val="20"/>
                <w:lang w:eastAsia="ru-RU"/>
              </w:rPr>
            </w:pPr>
            <w:r w:rsidRPr="00740B59">
              <w:rPr>
                <w:rFonts w:eastAsia="Calibri" w:cs="Times New Roman"/>
                <w:sz w:val="20"/>
                <w:lang w:eastAsia="ru-RU"/>
              </w:rPr>
              <w:t>уровень экономической активности</w:t>
            </w:r>
          </w:p>
          <w:p w14:paraId="12E69D3C" w14:textId="77777777" w:rsidR="00740B59" w:rsidRPr="00740B59" w:rsidRDefault="00740B59" w:rsidP="00000D46">
            <w:pPr>
              <w:pStyle w:val="af0"/>
              <w:numPr>
                <w:ilvl w:val="0"/>
                <w:numId w:val="29"/>
              </w:numPr>
              <w:rPr>
                <w:rFonts w:eastAsia="Calibri" w:cs="Times New Roman"/>
                <w:sz w:val="20"/>
                <w:lang w:eastAsia="ru-RU"/>
              </w:rPr>
            </w:pPr>
            <w:r w:rsidRPr="00740B59">
              <w:rPr>
                <w:rFonts w:eastAsia="Calibri" w:cs="Times New Roman"/>
                <w:sz w:val="20"/>
                <w:lang w:eastAsia="ru-RU"/>
              </w:rPr>
              <w:t>денежные доходы на душу населения и т.д.</w:t>
            </w:r>
          </w:p>
          <w:p w14:paraId="342AB075" w14:textId="77777777" w:rsidR="00740B59" w:rsidRPr="000F73A8" w:rsidRDefault="00740B59" w:rsidP="00740B59">
            <w:pPr>
              <w:ind w:firstLine="0"/>
              <w:rPr>
                <w:rFonts w:eastAsia="Calibri" w:cs="Times New Roman"/>
                <w:sz w:val="20"/>
                <w:lang w:eastAsia="ru-RU"/>
              </w:rPr>
            </w:pPr>
            <w:r w:rsidRPr="000F73A8">
              <w:rPr>
                <w:rFonts w:eastAsia="Calibri" w:cs="Times New Roman"/>
                <w:sz w:val="20"/>
                <w:lang w:eastAsia="ru-RU"/>
              </w:rPr>
              <w:t>Демография</w:t>
            </w:r>
          </w:p>
          <w:p w14:paraId="64C0520B" w14:textId="03E6D575" w:rsidR="00740B59" w:rsidRPr="00740B59" w:rsidRDefault="00740B59" w:rsidP="00000D46">
            <w:pPr>
              <w:pStyle w:val="af0"/>
              <w:numPr>
                <w:ilvl w:val="0"/>
                <w:numId w:val="30"/>
              </w:numPr>
              <w:rPr>
                <w:rFonts w:eastAsia="Calibri" w:cs="Times New Roman"/>
                <w:sz w:val="20"/>
                <w:lang w:eastAsia="ru-RU"/>
              </w:rPr>
            </w:pPr>
            <w:r>
              <w:rPr>
                <w:rFonts w:eastAsia="Calibri" w:cs="Times New Roman"/>
                <w:sz w:val="20"/>
                <w:lang w:eastAsia="ru-RU"/>
              </w:rPr>
              <w:t>м</w:t>
            </w:r>
            <w:r w:rsidRPr="00740B59">
              <w:rPr>
                <w:rFonts w:eastAsia="Calibri" w:cs="Times New Roman"/>
                <w:sz w:val="20"/>
                <w:lang w:eastAsia="ru-RU"/>
              </w:rPr>
              <w:t>играционный прирост 100000 населения</w:t>
            </w:r>
          </w:p>
          <w:p w14:paraId="41184C28" w14:textId="77777777" w:rsidR="00740B59" w:rsidRPr="000F73A8" w:rsidRDefault="00740B59" w:rsidP="00740B59">
            <w:pPr>
              <w:ind w:firstLine="0"/>
              <w:rPr>
                <w:rFonts w:eastAsia="Calibri" w:cs="Times New Roman"/>
                <w:sz w:val="20"/>
                <w:lang w:eastAsia="ru-RU"/>
              </w:rPr>
            </w:pPr>
            <w:r w:rsidRPr="000F73A8">
              <w:rPr>
                <w:rFonts w:eastAsia="Calibri" w:cs="Times New Roman"/>
                <w:sz w:val="20"/>
                <w:lang w:eastAsia="ru-RU"/>
              </w:rPr>
              <w:t xml:space="preserve">Изменения на рынке труда </w:t>
            </w:r>
          </w:p>
          <w:p w14:paraId="5C2E8467" w14:textId="77777777" w:rsidR="00740B59" w:rsidRPr="00740B59" w:rsidRDefault="00740B59" w:rsidP="00000D46">
            <w:pPr>
              <w:pStyle w:val="af0"/>
              <w:numPr>
                <w:ilvl w:val="0"/>
                <w:numId w:val="30"/>
              </w:numPr>
              <w:rPr>
                <w:rFonts w:eastAsia="Calibri" w:cs="Times New Roman"/>
                <w:sz w:val="20"/>
                <w:lang w:eastAsia="ru-RU"/>
              </w:rPr>
            </w:pPr>
            <w:r w:rsidRPr="00740B59">
              <w:rPr>
                <w:rFonts w:eastAsia="Calibri" w:cs="Times New Roman"/>
                <w:sz w:val="20"/>
                <w:lang w:eastAsia="ru-RU"/>
              </w:rPr>
              <w:t>уровень безработицы</w:t>
            </w:r>
          </w:p>
          <w:p w14:paraId="7F9A5681" w14:textId="77777777" w:rsidR="00740B59" w:rsidRPr="000F73A8" w:rsidRDefault="00740B59" w:rsidP="00740B59">
            <w:pPr>
              <w:ind w:firstLine="0"/>
              <w:rPr>
                <w:rFonts w:eastAsia="Calibri" w:cs="Times New Roman"/>
                <w:sz w:val="20"/>
                <w:lang w:eastAsia="ru-RU"/>
              </w:rPr>
            </w:pPr>
            <w:r w:rsidRPr="000F73A8">
              <w:rPr>
                <w:rFonts w:eastAsia="Calibri" w:cs="Times New Roman"/>
                <w:sz w:val="20"/>
                <w:lang w:eastAsia="ru-RU"/>
              </w:rPr>
              <w:t>Доступность медицинской помощи</w:t>
            </w:r>
          </w:p>
          <w:p w14:paraId="5EF59310" w14:textId="77777777" w:rsidR="00740B59" w:rsidRPr="00740B59" w:rsidRDefault="00740B59" w:rsidP="00000D46">
            <w:pPr>
              <w:pStyle w:val="af0"/>
              <w:numPr>
                <w:ilvl w:val="0"/>
                <w:numId w:val="30"/>
              </w:numPr>
              <w:rPr>
                <w:rFonts w:eastAsia="Calibri" w:cs="Times New Roman"/>
                <w:sz w:val="20"/>
                <w:lang w:eastAsia="ru-RU"/>
              </w:rPr>
            </w:pPr>
            <w:r w:rsidRPr="00740B59">
              <w:rPr>
                <w:rFonts w:eastAsia="Calibri" w:cs="Times New Roman"/>
                <w:sz w:val="20"/>
                <w:lang w:eastAsia="ru-RU"/>
              </w:rPr>
              <w:t>количество врачей на 1000 населения</w:t>
            </w:r>
          </w:p>
        </w:tc>
      </w:tr>
      <w:tr w:rsidR="00740B59" w:rsidRPr="000F73A8" w14:paraId="290F1CE7" w14:textId="77777777" w:rsidTr="00FF693B">
        <w:trPr>
          <w:trHeight w:val="144"/>
        </w:trPr>
        <w:tc>
          <w:tcPr>
            <w:tcW w:w="2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EA7218" w14:textId="77777777" w:rsidR="00740B59" w:rsidRPr="000F73A8" w:rsidRDefault="00740B59" w:rsidP="00740B59">
            <w:pPr>
              <w:ind w:firstLine="0"/>
              <w:rPr>
                <w:rFonts w:eastAsia="Calibri" w:cs="Times New Roman"/>
                <w:sz w:val="20"/>
                <w:lang w:val="en-US" w:eastAsia="ru-RU"/>
              </w:rPr>
            </w:pPr>
            <w:r w:rsidRPr="000F73A8">
              <w:rPr>
                <w:rFonts w:eastAsia="Calibri" w:cs="Times New Roman"/>
                <w:sz w:val="20"/>
                <w:lang w:val="en-US" w:eastAsia="ru-RU"/>
              </w:rPr>
              <w:t xml:space="preserve">Regression Analysis of Health Insurance ((Public Management Institute, Yunnan University of Finance and Economics, Kunming, Yunnan, China, 2013) </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7CCD2" w14:textId="77777777" w:rsidR="00740B59" w:rsidRPr="00740B59" w:rsidRDefault="00740B59" w:rsidP="00000D46">
            <w:pPr>
              <w:pStyle w:val="af0"/>
              <w:numPr>
                <w:ilvl w:val="0"/>
                <w:numId w:val="30"/>
              </w:numPr>
              <w:rPr>
                <w:rFonts w:eastAsia="Calibri" w:cs="Times New Roman"/>
                <w:sz w:val="20"/>
                <w:lang w:eastAsia="ru-RU"/>
              </w:rPr>
            </w:pPr>
            <w:r w:rsidRPr="00740B59">
              <w:rPr>
                <w:rFonts w:eastAsia="Calibri" w:cs="Times New Roman"/>
                <w:sz w:val="20"/>
                <w:lang w:eastAsia="ru-RU"/>
              </w:rPr>
              <w:t>количество больниц</w:t>
            </w:r>
          </w:p>
          <w:p w14:paraId="7AE986C7" w14:textId="77777777" w:rsidR="00740B59" w:rsidRPr="00740B59" w:rsidRDefault="00740B59" w:rsidP="00000D46">
            <w:pPr>
              <w:pStyle w:val="af0"/>
              <w:numPr>
                <w:ilvl w:val="0"/>
                <w:numId w:val="30"/>
              </w:numPr>
              <w:rPr>
                <w:rFonts w:eastAsia="Calibri" w:cs="Times New Roman"/>
                <w:sz w:val="20"/>
                <w:lang w:eastAsia="ru-RU"/>
              </w:rPr>
            </w:pPr>
            <w:r w:rsidRPr="00740B59">
              <w:rPr>
                <w:rFonts w:eastAsia="Calibri" w:cs="Times New Roman"/>
                <w:sz w:val="20"/>
                <w:lang w:eastAsia="ru-RU"/>
              </w:rPr>
              <w:t>средний доход больниц</w:t>
            </w:r>
          </w:p>
          <w:p w14:paraId="6BE46F1C" w14:textId="77777777" w:rsidR="00740B59" w:rsidRPr="00740B59" w:rsidRDefault="00740B59" w:rsidP="00000D46">
            <w:pPr>
              <w:pStyle w:val="af0"/>
              <w:numPr>
                <w:ilvl w:val="0"/>
                <w:numId w:val="30"/>
              </w:numPr>
              <w:rPr>
                <w:rFonts w:eastAsia="Calibri" w:cs="Times New Roman"/>
                <w:sz w:val="20"/>
                <w:lang w:eastAsia="ru-RU"/>
              </w:rPr>
            </w:pPr>
            <w:r w:rsidRPr="00740B59">
              <w:rPr>
                <w:rFonts w:eastAsia="Calibri" w:cs="Times New Roman"/>
                <w:sz w:val="20"/>
                <w:lang w:eastAsia="ru-RU"/>
              </w:rPr>
              <w:t>финансовые инвестиции</w:t>
            </w:r>
          </w:p>
          <w:p w14:paraId="358777E3" w14:textId="499792A4" w:rsidR="00740B59" w:rsidRPr="00740B59" w:rsidRDefault="00740B59" w:rsidP="00000D46">
            <w:pPr>
              <w:pStyle w:val="af0"/>
              <w:numPr>
                <w:ilvl w:val="0"/>
                <w:numId w:val="30"/>
              </w:numPr>
              <w:rPr>
                <w:rFonts w:eastAsia="Calibri" w:cs="Times New Roman"/>
                <w:sz w:val="20"/>
                <w:lang w:eastAsia="ru-RU"/>
              </w:rPr>
            </w:pPr>
            <w:r w:rsidRPr="00740B59">
              <w:rPr>
                <w:rFonts w:eastAsia="Calibri" w:cs="Times New Roman"/>
                <w:sz w:val="20"/>
                <w:lang w:eastAsia="ru-RU"/>
              </w:rPr>
              <w:t>плата за госпитализацию на душу населения</w:t>
            </w:r>
          </w:p>
        </w:tc>
      </w:tr>
      <w:tr w:rsidR="00740B59" w:rsidRPr="000F73A8" w14:paraId="0B1C35BA" w14:textId="77777777" w:rsidTr="00FF693B">
        <w:trPr>
          <w:trHeight w:val="421"/>
        </w:trPr>
        <w:tc>
          <w:tcPr>
            <w:tcW w:w="2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490CD" w14:textId="77777777" w:rsidR="00740B59" w:rsidRPr="000F73A8" w:rsidRDefault="00740B59" w:rsidP="00740B59">
            <w:pPr>
              <w:ind w:firstLine="0"/>
              <w:rPr>
                <w:rFonts w:eastAsia="Calibri" w:cs="Times New Roman"/>
                <w:sz w:val="20"/>
                <w:lang w:val="en-US" w:eastAsia="ru-RU"/>
              </w:rPr>
            </w:pPr>
            <w:r w:rsidRPr="000F73A8">
              <w:rPr>
                <w:rFonts w:eastAsia="Calibri" w:cs="Times New Roman"/>
                <w:sz w:val="20"/>
                <w:lang w:val="en-US" w:eastAsia="ru-RU"/>
              </w:rPr>
              <w:t>Macroeconomic drivers of private health insurance coverage (</w:t>
            </w:r>
            <w:proofErr w:type="spellStart"/>
            <w:r w:rsidRPr="000F73A8">
              <w:rPr>
                <w:rFonts w:eastAsia="Calibri" w:cs="Times New Roman"/>
                <w:sz w:val="20"/>
                <w:lang w:val="en-US" w:eastAsia="ru-RU"/>
              </w:rPr>
              <w:t>Denoitte</w:t>
            </w:r>
            <w:proofErr w:type="spellEnd"/>
            <w:r w:rsidRPr="000F73A8">
              <w:rPr>
                <w:rFonts w:eastAsia="Calibri" w:cs="Times New Roman"/>
                <w:sz w:val="20"/>
                <w:lang w:val="en-US" w:eastAsia="ru-RU"/>
              </w:rPr>
              <w:t xml:space="preserve"> Access Economics, 2011)</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3DBDE" w14:textId="77777777" w:rsidR="00740B59" w:rsidRPr="00740B59" w:rsidRDefault="00740B59" w:rsidP="00000D46">
            <w:pPr>
              <w:pStyle w:val="af0"/>
              <w:numPr>
                <w:ilvl w:val="0"/>
                <w:numId w:val="31"/>
              </w:numPr>
              <w:rPr>
                <w:rFonts w:eastAsia="Calibri" w:cs="Times New Roman"/>
                <w:sz w:val="20"/>
                <w:lang w:val="en-US" w:eastAsia="ru-RU"/>
              </w:rPr>
            </w:pPr>
            <w:r w:rsidRPr="00740B59">
              <w:rPr>
                <w:rFonts w:eastAsia="Calibri" w:cs="Times New Roman"/>
                <w:sz w:val="20"/>
                <w:lang w:eastAsia="ru-RU"/>
              </w:rPr>
              <w:t>уровень</w:t>
            </w:r>
            <w:r w:rsidRPr="00740B59">
              <w:rPr>
                <w:rFonts w:eastAsia="Calibri" w:cs="Times New Roman"/>
                <w:sz w:val="20"/>
                <w:lang w:val="en-US" w:eastAsia="ru-RU"/>
              </w:rPr>
              <w:t xml:space="preserve"> </w:t>
            </w:r>
            <w:r w:rsidRPr="00740B59">
              <w:rPr>
                <w:rFonts w:eastAsia="Calibri" w:cs="Times New Roman"/>
                <w:sz w:val="20"/>
                <w:lang w:eastAsia="ru-RU"/>
              </w:rPr>
              <w:t>безработицы</w:t>
            </w:r>
            <w:r w:rsidRPr="00740B59">
              <w:rPr>
                <w:rFonts w:eastAsia="Calibri" w:cs="Times New Roman"/>
                <w:sz w:val="20"/>
                <w:lang w:val="en-US" w:eastAsia="ru-RU"/>
              </w:rPr>
              <w:t xml:space="preserve"> (Unemployment rate)</w:t>
            </w:r>
          </w:p>
          <w:p w14:paraId="10D6B3DC" w14:textId="20177570" w:rsidR="00740B59" w:rsidRPr="00740B59" w:rsidRDefault="00740B59" w:rsidP="00000D46">
            <w:pPr>
              <w:pStyle w:val="af0"/>
              <w:numPr>
                <w:ilvl w:val="0"/>
                <w:numId w:val="31"/>
              </w:numPr>
              <w:rPr>
                <w:rFonts w:eastAsia="Calibri" w:cs="Times New Roman"/>
                <w:sz w:val="20"/>
                <w:lang w:val="en-US" w:eastAsia="ru-RU"/>
              </w:rPr>
            </w:pPr>
            <w:r>
              <w:rPr>
                <w:rFonts w:eastAsia="Calibri" w:cs="Times New Roman"/>
                <w:sz w:val="20"/>
                <w:lang w:eastAsia="ru-RU"/>
              </w:rPr>
              <w:t>а</w:t>
            </w:r>
            <w:r w:rsidRPr="00740B59">
              <w:rPr>
                <w:rFonts w:eastAsia="Calibri" w:cs="Times New Roman"/>
                <w:sz w:val="20"/>
                <w:lang w:eastAsia="ru-RU"/>
              </w:rPr>
              <w:t>встралийский</w:t>
            </w:r>
            <w:r w:rsidRPr="00740B59">
              <w:rPr>
                <w:rFonts w:eastAsia="Calibri" w:cs="Times New Roman"/>
                <w:sz w:val="20"/>
                <w:lang w:val="en-US" w:eastAsia="ru-RU"/>
              </w:rPr>
              <w:t xml:space="preserve"> </w:t>
            </w:r>
            <w:r w:rsidRPr="00740B59">
              <w:rPr>
                <w:rFonts w:eastAsia="Calibri" w:cs="Times New Roman"/>
                <w:sz w:val="20"/>
                <w:lang w:eastAsia="ru-RU"/>
              </w:rPr>
              <w:t>индекс</w:t>
            </w:r>
            <w:r w:rsidRPr="00740B59">
              <w:rPr>
                <w:rFonts w:eastAsia="Calibri" w:cs="Times New Roman"/>
                <w:sz w:val="20"/>
                <w:lang w:val="en-US" w:eastAsia="ru-RU"/>
              </w:rPr>
              <w:t xml:space="preserve"> </w:t>
            </w:r>
            <w:r w:rsidRPr="00740B59">
              <w:rPr>
                <w:rFonts w:eastAsia="Calibri" w:cs="Times New Roman"/>
                <w:sz w:val="20"/>
                <w:lang w:eastAsia="ru-RU"/>
              </w:rPr>
              <w:t>общей</w:t>
            </w:r>
            <w:r w:rsidRPr="00740B59">
              <w:rPr>
                <w:rFonts w:eastAsia="Calibri" w:cs="Times New Roman"/>
                <w:sz w:val="20"/>
                <w:lang w:val="en-US" w:eastAsia="ru-RU"/>
              </w:rPr>
              <w:t xml:space="preserve"> </w:t>
            </w:r>
            <w:r w:rsidRPr="00740B59">
              <w:rPr>
                <w:rFonts w:eastAsia="Calibri" w:cs="Times New Roman"/>
                <w:sz w:val="20"/>
                <w:lang w:eastAsia="ru-RU"/>
              </w:rPr>
              <w:t>доходности</w:t>
            </w:r>
            <w:r w:rsidRPr="00740B59">
              <w:rPr>
                <w:rFonts w:eastAsia="Calibri" w:cs="Times New Roman"/>
                <w:sz w:val="20"/>
                <w:lang w:val="en-US" w:eastAsia="ru-RU"/>
              </w:rPr>
              <w:t xml:space="preserve"> (Australian SPI 200 Total Returns Index)</w:t>
            </w:r>
          </w:p>
          <w:p w14:paraId="17BEBB18" w14:textId="77777777" w:rsidR="00740B59" w:rsidRPr="00740B59" w:rsidRDefault="00740B59" w:rsidP="00000D46">
            <w:pPr>
              <w:pStyle w:val="af0"/>
              <w:numPr>
                <w:ilvl w:val="0"/>
                <w:numId w:val="31"/>
              </w:numPr>
              <w:rPr>
                <w:rFonts w:eastAsia="Calibri" w:cs="Times New Roman"/>
                <w:sz w:val="20"/>
                <w:lang w:eastAsia="ru-RU"/>
              </w:rPr>
            </w:pPr>
            <w:r w:rsidRPr="00740B59">
              <w:rPr>
                <w:rFonts w:eastAsia="Calibri" w:cs="Times New Roman"/>
                <w:sz w:val="20"/>
                <w:lang w:eastAsia="ru-RU"/>
              </w:rPr>
              <w:t>средний недельный заработок (</w:t>
            </w:r>
            <w:proofErr w:type="spellStart"/>
            <w:r w:rsidRPr="00740B59">
              <w:rPr>
                <w:rFonts w:eastAsia="Calibri" w:cs="Times New Roman"/>
                <w:sz w:val="20"/>
                <w:lang w:eastAsia="ru-RU"/>
              </w:rPr>
              <w:t>Average</w:t>
            </w:r>
            <w:proofErr w:type="spellEnd"/>
            <w:r w:rsidRPr="00740B59">
              <w:rPr>
                <w:rFonts w:eastAsia="Calibri" w:cs="Times New Roman"/>
                <w:sz w:val="20"/>
                <w:lang w:eastAsia="ru-RU"/>
              </w:rPr>
              <w:t xml:space="preserve"> </w:t>
            </w:r>
            <w:proofErr w:type="spellStart"/>
            <w:r w:rsidRPr="00740B59">
              <w:rPr>
                <w:rFonts w:eastAsia="Calibri" w:cs="Times New Roman"/>
                <w:sz w:val="20"/>
                <w:lang w:eastAsia="ru-RU"/>
              </w:rPr>
              <w:t>weekly</w:t>
            </w:r>
            <w:proofErr w:type="spellEnd"/>
            <w:r w:rsidRPr="00740B59">
              <w:rPr>
                <w:rFonts w:eastAsia="Calibri" w:cs="Times New Roman"/>
                <w:sz w:val="20"/>
                <w:lang w:eastAsia="ru-RU"/>
              </w:rPr>
              <w:t xml:space="preserve"> </w:t>
            </w:r>
            <w:proofErr w:type="spellStart"/>
            <w:r w:rsidRPr="00740B59">
              <w:rPr>
                <w:rFonts w:eastAsia="Calibri" w:cs="Times New Roman"/>
                <w:sz w:val="20"/>
                <w:lang w:eastAsia="ru-RU"/>
              </w:rPr>
              <w:t>earnings</w:t>
            </w:r>
            <w:proofErr w:type="spellEnd"/>
            <w:r w:rsidRPr="00740B59">
              <w:rPr>
                <w:rFonts w:eastAsia="Calibri" w:cs="Times New Roman"/>
                <w:sz w:val="20"/>
                <w:lang w:eastAsia="ru-RU"/>
              </w:rPr>
              <w:t>)</w:t>
            </w:r>
          </w:p>
        </w:tc>
      </w:tr>
      <w:tr w:rsidR="00740B59" w:rsidRPr="000F73A8" w14:paraId="6CA2A7A0" w14:textId="77777777" w:rsidTr="00FF693B">
        <w:trPr>
          <w:trHeight w:val="144"/>
        </w:trPr>
        <w:tc>
          <w:tcPr>
            <w:tcW w:w="2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5E847" w14:textId="77777777" w:rsidR="00740B59" w:rsidRPr="000F73A8" w:rsidRDefault="00740B59" w:rsidP="00740B59">
            <w:pPr>
              <w:ind w:firstLine="0"/>
              <w:rPr>
                <w:rFonts w:eastAsia="Calibri" w:cs="Times New Roman"/>
                <w:sz w:val="20"/>
                <w:lang w:eastAsia="ru-RU"/>
              </w:rPr>
            </w:pPr>
            <w:proofErr w:type="spellStart"/>
            <w:r w:rsidRPr="000F73A8">
              <w:rPr>
                <w:rFonts w:eastAsia="Calibri" w:cs="Times New Roman"/>
                <w:sz w:val="20"/>
                <w:lang w:eastAsia="ru-RU"/>
              </w:rPr>
              <w:t>HEalth</w:t>
            </w:r>
            <w:proofErr w:type="spellEnd"/>
            <w:r w:rsidRPr="000F73A8">
              <w:rPr>
                <w:rFonts w:eastAsia="Calibri" w:cs="Times New Roman"/>
                <w:sz w:val="20"/>
                <w:lang w:eastAsia="ru-RU"/>
              </w:rPr>
              <w:t xml:space="preserve"> </w:t>
            </w:r>
            <w:proofErr w:type="spellStart"/>
            <w:r w:rsidRPr="000F73A8">
              <w:rPr>
                <w:rFonts w:eastAsia="Calibri" w:cs="Times New Roman"/>
                <w:sz w:val="20"/>
                <w:lang w:eastAsia="ru-RU"/>
              </w:rPr>
              <w:t>Service</w:t>
            </w:r>
            <w:proofErr w:type="spellEnd"/>
            <w:r w:rsidRPr="000F73A8">
              <w:rPr>
                <w:rFonts w:eastAsia="Calibri" w:cs="Times New Roman"/>
                <w:sz w:val="20"/>
                <w:lang w:eastAsia="ru-RU"/>
              </w:rPr>
              <w:t xml:space="preserve"> </w:t>
            </w:r>
            <w:proofErr w:type="spellStart"/>
            <w:r w:rsidRPr="000F73A8">
              <w:rPr>
                <w:rFonts w:eastAsia="Calibri" w:cs="Times New Roman"/>
                <w:sz w:val="20"/>
                <w:lang w:eastAsia="ru-RU"/>
              </w:rPr>
              <w:t>REsearch</w:t>
            </w:r>
            <w:proofErr w:type="spellEnd"/>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CBF1E" w14:textId="0A66CCDA" w:rsidR="00740B59" w:rsidRPr="00740B59" w:rsidRDefault="00740B59" w:rsidP="00000D46">
            <w:pPr>
              <w:pStyle w:val="af0"/>
              <w:numPr>
                <w:ilvl w:val="0"/>
                <w:numId w:val="32"/>
              </w:numPr>
              <w:rPr>
                <w:rFonts w:eastAsia="Calibri" w:cs="Times New Roman"/>
                <w:sz w:val="20"/>
                <w:lang w:eastAsia="ru-RU"/>
              </w:rPr>
            </w:pPr>
            <w:r>
              <w:rPr>
                <w:rFonts w:eastAsia="Calibri" w:cs="Times New Roman"/>
                <w:sz w:val="20"/>
                <w:lang w:eastAsia="ru-RU"/>
              </w:rPr>
              <w:t>о</w:t>
            </w:r>
            <w:r w:rsidRPr="00740B59">
              <w:rPr>
                <w:rFonts w:eastAsia="Calibri" w:cs="Times New Roman"/>
                <w:sz w:val="20"/>
                <w:lang w:eastAsia="ru-RU"/>
              </w:rPr>
              <w:t>бразование</w:t>
            </w:r>
          </w:p>
          <w:p w14:paraId="4D6C94C6" w14:textId="77777777" w:rsidR="00740B59" w:rsidRPr="00740B59" w:rsidRDefault="00740B59" w:rsidP="00000D46">
            <w:pPr>
              <w:pStyle w:val="af0"/>
              <w:numPr>
                <w:ilvl w:val="0"/>
                <w:numId w:val="32"/>
              </w:numPr>
              <w:rPr>
                <w:rFonts w:eastAsia="Calibri" w:cs="Times New Roman"/>
                <w:sz w:val="20"/>
                <w:lang w:eastAsia="ru-RU"/>
              </w:rPr>
            </w:pPr>
            <w:r w:rsidRPr="00740B59">
              <w:rPr>
                <w:rFonts w:eastAsia="Calibri" w:cs="Times New Roman"/>
                <w:sz w:val="20"/>
                <w:lang w:eastAsia="ru-RU"/>
              </w:rPr>
              <w:t>качество здоровья</w:t>
            </w:r>
          </w:p>
          <w:p w14:paraId="59945695" w14:textId="77777777" w:rsidR="00740B59" w:rsidRPr="00740B59" w:rsidRDefault="00740B59" w:rsidP="00000D46">
            <w:pPr>
              <w:pStyle w:val="af0"/>
              <w:numPr>
                <w:ilvl w:val="0"/>
                <w:numId w:val="32"/>
              </w:numPr>
              <w:rPr>
                <w:rFonts w:eastAsia="Calibri" w:cs="Times New Roman"/>
                <w:sz w:val="20"/>
                <w:lang w:eastAsia="ru-RU"/>
              </w:rPr>
            </w:pPr>
            <w:r w:rsidRPr="00740B59">
              <w:rPr>
                <w:rFonts w:eastAsia="Calibri" w:cs="Times New Roman"/>
                <w:sz w:val="20"/>
                <w:lang w:eastAsia="ru-RU"/>
              </w:rPr>
              <w:t>доход</w:t>
            </w:r>
          </w:p>
          <w:p w14:paraId="2ACA6620" w14:textId="77777777" w:rsidR="00740B59" w:rsidRPr="00740B59" w:rsidRDefault="00740B59" w:rsidP="00000D46">
            <w:pPr>
              <w:pStyle w:val="af0"/>
              <w:numPr>
                <w:ilvl w:val="0"/>
                <w:numId w:val="32"/>
              </w:numPr>
              <w:rPr>
                <w:rFonts w:eastAsia="Calibri" w:cs="Times New Roman"/>
                <w:sz w:val="20"/>
                <w:lang w:eastAsia="ru-RU"/>
              </w:rPr>
            </w:pPr>
            <w:r w:rsidRPr="00740B59">
              <w:rPr>
                <w:rFonts w:eastAsia="Calibri" w:cs="Times New Roman"/>
                <w:sz w:val="20"/>
                <w:lang w:eastAsia="ru-RU"/>
              </w:rPr>
              <w:t>возраст</w:t>
            </w:r>
          </w:p>
          <w:p w14:paraId="31BCA4DB" w14:textId="77777777" w:rsidR="00740B59" w:rsidRPr="00740B59" w:rsidRDefault="00740B59" w:rsidP="00000D46">
            <w:pPr>
              <w:pStyle w:val="af0"/>
              <w:numPr>
                <w:ilvl w:val="0"/>
                <w:numId w:val="32"/>
              </w:numPr>
              <w:rPr>
                <w:rFonts w:eastAsia="Calibri" w:cs="Times New Roman"/>
                <w:sz w:val="20"/>
                <w:lang w:eastAsia="ru-RU"/>
              </w:rPr>
            </w:pPr>
            <w:r w:rsidRPr="00740B59">
              <w:rPr>
                <w:rFonts w:eastAsia="Calibri" w:cs="Times New Roman"/>
                <w:sz w:val="20"/>
                <w:lang w:eastAsia="ru-RU"/>
              </w:rPr>
              <w:t xml:space="preserve">пол </w:t>
            </w:r>
          </w:p>
          <w:p w14:paraId="2D0D271F" w14:textId="77777777" w:rsidR="00740B59" w:rsidRPr="00740B59" w:rsidRDefault="00740B59" w:rsidP="00000D46">
            <w:pPr>
              <w:pStyle w:val="af0"/>
              <w:numPr>
                <w:ilvl w:val="0"/>
                <w:numId w:val="32"/>
              </w:numPr>
              <w:rPr>
                <w:rFonts w:eastAsia="Calibri" w:cs="Times New Roman"/>
                <w:sz w:val="20"/>
                <w:lang w:eastAsia="ru-RU"/>
              </w:rPr>
            </w:pPr>
            <w:r w:rsidRPr="00740B59">
              <w:rPr>
                <w:rFonts w:eastAsia="Calibri" w:cs="Times New Roman"/>
                <w:sz w:val="20"/>
                <w:lang w:eastAsia="ru-RU"/>
              </w:rPr>
              <w:t>политические предпочтения</w:t>
            </w:r>
          </w:p>
        </w:tc>
      </w:tr>
      <w:tr w:rsidR="00740B59" w:rsidRPr="000F73A8" w14:paraId="08D9674B" w14:textId="77777777" w:rsidTr="00FF693B">
        <w:trPr>
          <w:trHeight w:val="144"/>
        </w:trPr>
        <w:tc>
          <w:tcPr>
            <w:tcW w:w="2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059D63" w14:textId="77777777" w:rsidR="00740B59" w:rsidRPr="000F73A8" w:rsidRDefault="00740B59" w:rsidP="00740B59">
            <w:pPr>
              <w:ind w:firstLine="0"/>
              <w:rPr>
                <w:rFonts w:eastAsia="Calibri" w:cs="Times New Roman"/>
                <w:sz w:val="20"/>
                <w:lang w:eastAsia="ru-RU"/>
              </w:rPr>
            </w:pPr>
            <w:r w:rsidRPr="00C329B7">
              <w:rPr>
                <w:rFonts w:eastAsia="Calibri" w:cs="Times New Roman"/>
                <w:sz w:val="20"/>
                <w:lang w:eastAsia="ru-RU"/>
              </w:rPr>
              <w:t>Спрос «новой экономики» и трансформация ДМС</w:t>
            </w:r>
            <w:r>
              <w:rPr>
                <w:rFonts w:eastAsia="Calibri" w:cs="Times New Roman"/>
                <w:sz w:val="20"/>
                <w:lang w:eastAsia="ru-RU"/>
              </w:rPr>
              <w:t xml:space="preserve"> («АСТ Компания», 2018)</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73A6F8" w14:textId="77777777" w:rsidR="00740B59" w:rsidRPr="00C329B7" w:rsidRDefault="00740B59" w:rsidP="00740B59">
            <w:pPr>
              <w:ind w:firstLine="0"/>
              <w:rPr>
                <w:rFonts w:eastAsia="Calibri" w:cs="Times New Roman"/>
                <w:sz w:val="20"/>
                <w:szCs w:val="20"/>
                <w:lang w:eastAsia="ru-RU"/>
              </w:rPr>
            </w:pPr>
            <w:r w:rsidRPr="00C329B7">
              <w:rPr>
                <w:rFonts w:eastAsia="Calibri" w:cs="Times New Roman"/>
                <w:sz w:val="20"/>
                <w:szCs w:val="20"/>
              </w:rPr>
              <w:t xml:space="preserve">Медицинская инфляция, рост популярности индивидуальных полисов ДМС, популяризация </w:t>
            </w:r>
            <w:proofErr w:type="spellStart"/>
            <w:r w:rsidRPr="00C329B7">
              <w:rPr>
                <w:rFonts w:eastAsia="Calibri" w:cs="Times New Roman"/>
                <w:sz w:val="20"/>
                <w:szCs w:val="20"/>
              </w:rPr>
              <w:t>чекапов</w:t>
            </w:r>
            <w:proofErr w:type="spellEnd"/>
            <w:r w:rsidRPr="00C329B7">
              <w:rPr>
                <w:rFonts w:eastAsia="Calibri" w:cs="Times New Roman"/>
                <w:sz w:val="20"/>
                <w:szCs w:val="20"/>
              </w:rPr>
              <w:t xml:space="preserve"> и профилактических диспансеризаций, разворачивание спроса в отраслях «новой экономики», отрасль, размер организации</w:t>
            </w:r>
            <w:r>
              <w:rPr>
                <w:rFonts w:eastAsia="Calibri" w:cs="Times New Roman"/>
                <w:sz w:val="20"/>
                <w:szCs w:val="20"/>
              </w:rPr>
              <w:t>, качество клиник</w:t>
            </w:r>
          </w:p>
        </w:tc>
      </w:tr>
      <w:tr w:rsidR="00740B59" w:rsidRPr="000F73A8" w14:paraId="3260D70F" w14:textId="77777777" w:rsidTr="00FF693B">
        <w:trPr>
          <w:trHeight w:val="144"/>
        </w:trPr>
        <w:tc>
          <w:tcPr>
            <w:tcW w:w="2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5C4AA4" w14:textId="77777777" w:rsidR="00740B59" w:rsidRPr="00C329B7" w:rsidRDefault="00740B59" w:rsidP="00740B59">
            <w:pPr>
              <w:ind w:firstLine="0"/>
              <w:rPr>
                <w:rFonts w:eastAsia="Calibri" w:cs="Times New Roman"/>
                <w:sz w:val="20"/>
                <w:lang w:eastAsia="ru-RU"/>
              </w:rPr>
            </w:pPr>
            <w:r>
              <w:rPr>
                <w:rFonts w:eastAsia="Calibri" w:cs="Times New Roman"/>
                <w:sz w:val="20"/>
                <w:lang w:eastAsia="ru-RU"/>
              </w:rPr>
              <w:t>И</w:t>
            </w:r>
            <w:r w:rsidRPr="00C329B7">
              <w:rPr>
                <w:rFonts w:eastAsia="Calibri" w:cs="Times New Roman"/>
                <w:sz w:val="20"/>
                <w:lang w:eastAsia="ru-RU"/>
              </w:rPr>
              <w:t>сследовани</w:t>
            </w:r>
            <w:r>
              <w:rPr>
                <w:rFonts w:eastAsia="Calibri" w:cs="Times New Roman"/>
                <w:sz w:val="20"/>
                <w:lang w:eastAsia="ru-RU"/>
              </w:rPr>
              <w:t>е</w:t>
            </w:r>
            <w:r w:rsidRPr="00C329B7">
              <w:rPr>
                <w:rFonts w:eastAsia="Calibri" w:cs="Times New Roman"/>
                <w:sz w:val="20"/>
                <w:lang w:eastAsia="ru-RU"/>
              </w:rPr>
              <w:t xml:space="preserve"> </w:t>
            </w:r>
            <w:proofErr w:type="spellStart"/>
            <w:r w:rsidRPr="00C329B7">
              <w:rPr>
                <w:rFonts w:eastAsia="Calibri" w:cs="Times New Roman"/>
                <w:sz w:val="20"/>
                <w:lang w:eastAsia="ru-RU"/>
              </w:rPr>
              <w:t>РосИндекс</w:t>
            </w:r>
            <w:proofErr w:type="spellEnd"/>
            <w:r w:rsidRPr="00C329B7">
              <w:rPr>
                <w:rFonts w:eastAsia="Calibri" w:cs="Times New Roman"/>
                <w:sz w:val="20"/>
                <w:lang w:eastAsia="ru-RU"/>
              </w:rPr>
              <w:t xml:space="preserve"> компании </w:t>
            </w:r>
            <w:proofErr w:type="spellStart"/>
            <w:r w:rsidRPr="00C329B7">
              <w:rPr>
                <w:rFonts w:eastAsia="Calibri" w:cs="Times New Roman"/>
                <w:sz w:val="20"/>
                <w:lang w:eastAsia="ru-RU"/>
              </w:rPr>
              <w:t>Ipsos</w:t>
            </w:r>
            <w:proofErr w:type="spellEnd"/>
            <w:r w:rsidRPr="00C329B7">
              <w:rPr>
                <w:rFonts w:eastAsia="Calibri" w:cs="Times New Roman"/>
                <w:sz w:val="20"/>
                <w:lang w:eastAsia="ru-RU"/>
              </w:rPr>
              <w:t xml:space="preserve"> </w:t>
            </w:r>
            <w:proofErr w:type="spellStart"/>
            <w:r w:rsidRPr="00C329B7">
              <w:rPr>
                <w:rFonts w:eastAsia="Calibri" w:cs="Times New Roman"/>
                <w:sz w:val="20"/>
                <w:lang w:eastAsia="ru-RU"/>
              </w:rPr>
              <w:t>Comcon</w:t>
            </w:r>
            <w:proofErr w:type="spellEnd"/>
            <w:r>
              <w:rPr>
                <w:rFonts w:eastAsia="Calibri" w:cs="Times New Roman"/>
                <w:sz w:val="20"/>
                <w:lang w:eastAsia="ru-RU"/>
              </w:rPr>
              <w:t>, 2017 год</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A8375D" w14:textId="77777777" w:rsidR="00740B59" w:rsidRDefault="00740B59" w:rsidP="00740B59">
            <w:pPr>
              <w:pStyle w:val="ab"/>
            </w:pPr>
            <w:r>
              <w:t>Доверие страховым компаниям, стоимость полиса ДМС, отношение к полису ДМС, прошлый опыт</w:t>
            </w:r>
          </w:p>
        </w:tc>
      </w:tr>
      <w:tr w:rsidR="00740B59" w:rsidRPr="000F73A8" w14:paraId="26E3249C" w14:textId="77777777" w:rsidTr="00FF693B">
        <w:trPr>
          <w:trHeight w:val="144"/>
        </w:trPr>
        <w:tc>
          <w:tcPr>
            <w:tcW w:w="2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271FFC" w14:textId="77777777" w:rsidR="00740B59" w:rsidRDefault="00740B59" w:rsidP="00740B59">
            <w:pPr>
              <w:ind w:firstLine="0"/>
              <w:rPr>
                <w:rFonts w:eastAsia="Calibri" w:cs="Times New Roman"/>
                <w:sz w:val="20"/>
                <w:lang w:eastAsia="ru-RU"/>
              </w:rPr>
            </w:pPr>
            <w:r>
              <w:rPr>
                <w:rFonts w:eastAsia="Calibri" w:cs="Times New Roman"/>
                <w:sz w:val="20"/>
                <w:lang w:eastAsia="ru-RU"/>
              </w:rPr>
              <w:lastRenderedPageBreak/>
              <w:t>Исследование добровольного медицинского страхования Центром комплексных исследований социальной политики Института социальной политики НИУ ВШЭ, 2016 год</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02CF9B" w14:textId="77777777" w:rsidR="00740B59" w:rsidRDefault="00740B59" w:rsidP="00740B59">
            <w:pPr>
              <w:pStyle w:val="ab"/>
            </w:pPr>
            <w:r>
              <w:t>Размер заработка, уровень квалификации сотрудника, образование, тип организации</w:t>
            </w:r>
          </w:p>
        </w:tc>
      </w:tr>
      <w:tr w:rsidR="00740B59" w:rsidRPr="00C329B7" w14:paraId="2B4F57F9" w14:textId="77777777" w:rsidTr="00FF693B">
        <w:trPr>
          <w:trHeight w:val="144"/>
        </w:trPr>
        <w:tc>
          <w:tcPr>
            <w:tcW w:w="2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5BC81D" w14:textId="78CB56F5" w:rsidR="00740B59" w:rsidRPr="00C329B7" w:rsidRDefault="00740B59" w:rsidP="00740B59">
            <w:pPr>
              <w:ind w:firstLine="0"/>
              <w:rPr>
                <w:rFonts w:eastAsia="Calibri" w:cs="Times New Roman"/>
                <w:sz w:val="20"/>
                <w:lang w:val="en-US" w:eastAsia="ru-RU"/>
              </w:rPr>
            </w:pPr>
            <w:r w:rsidRPr="00C329B7">
              <w:rPr>
                <w:rFonts w:eastAsia="Calibri" w:cs="Times New Roman"/>
                <w:sz w:val="20"/>
                <w:lang w:val="en-US" w:eastAsia="ru-RU"/>
              </w:rPr>
              <w:t>Voluntary health</w:t>
            </w:r>
            <w:r w:rsidRPr="00740B59">
              <w:rPr>
                <w:rFonts w:eastAsia="Calibri" w:cs="Times New Roman"/>
                <w:sz w:val="20"/>
                <w:lang w:val="en-US" w:eastAsia="ru-RU"/>
              </w:rPr>
              <w:t xml:space="preserve"> </w:t>
            </w:r>
            <w:r w:rsidRPr="00C329B7">
              <w:rPr>
                <w:rFonts w:eastAsia="Calibri" w:cs="Times New Roman"/>
                <w:sz w:val="20"/>
                <w:lang w:val="en-US" w:eastAsia="ru-RU"/>
              </w:rPr>
              <w:t>insurance in Europe, European Observatory on Health Systems and Policies, 2016</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18E1DE" w14:textId="77777777" w:rsidR="00740B59" w:rsidRPr="00740B59" w:rsidRDefault="00740B59" w:rsidP="00000D46">
            <w:pPr>
              <w:pStyle w:val="af0"/>
              <w:numPr>
                <w:ilvl w:val="0"/>
                <w:numId w:val="33"/>
              </w:numPr>
              <w:rPr>
                <w:rFonts w:eastAsia="Calibri" w:cs="Times New Roman"/>
                <w:sz w:val="20"/>
                <w:szCs w:val="20"/>
              </w:rPr>
            </w:pPr>
            <w:r w:rsidRPr="00740B59">
              <w:rPr>
                <w:rFonts w:eastAsia="Calibri" w:cs="Times New Roman"/>
                <w:sz w:val="20"/>
                <w:szCs w:val="20"/>
              </w:rPr>
              <w:t>Представления о качестве и своевременности финансируемых государством медицинских услуг</w:t>
            </w:r>
          </w:p>
          <w:p w14:paraId="699DD99D" w14:textId="77777777" w:rsidR="00740B59" w:rsidRPr="00740B59" w:rsidRDefault="00740B59" w:rsidP="00000D46">
            <w:pPr>
              <w:pStyle w:val="af0"/>
              <w:numPr>
                <w:ilvl w:val="0"/>
                <w:numId w:val="33"/>
              </w:numPr>
              <w:rPr>
                <w:rFonts w:eastAsia="Calibri" w:cs="Times New Roman"/>
                <w:sz w:val="20"/>
                <w:szCs w:val="20"/>
              </w:rPr>
            </w:pPr>
            <w:r w:rsidRPr="00740B59">
              <w:rPr>
                <w:rFonts w:eastAsia="Calibri" w:cs="Times New Roman"/>
                <w:sz w:val="20"/>
                <w:szCs w:val="20"/>
              </w:rPr>
              <w:t>Объем финансируемого государством пакета льгот</w:t>
            </w:r>
          </w:p>
          <w:p w14:paraId="67B23F50" w14:textId="77777777" w:rsidR="00740B59" w:rsidRPr="00740B59" w:rsidRDefault="00740B59" w:rsidP="00000D46">
            <w:pPr>
              <w:pStyle w:val="af0"/>
              <w:numPr>
                <w:ilvl w:val="0"/>
                <w:numId w:val="33"/>
              </w:numPr>
              <w:rPr>
                <w:rFonts w:eastAsia="Calibri" w:cs="Times New Roman"/>
                <w:sz w:val="20"/>
                <w:szCs w:val="20"/>
              </w:rPr>
            </w:pPr>
            <w:r w:rsidRPr="00740B59">
              <w:rPr>
                <w:rFonts w:eastAsia="Calibri" w:cs="Times New Roman"/>
                <w:sz w:val="20"/>
                <w:szCs w:val="20"/>
              </w:rPr>
              <w:t>Наличие платы пользователей за государственные медицинские услуги</w:t>
            </w:r>
          </w:p>
          <w:p w14:paraId="3C33D3C1" w14:textId="77777777" w:rsidR="00740B59" w:rsidRPr="00740B59" w:rsidRDefault="00740B59" w:rsidP="00000D46">
            <w:pPr>
              <w:pStyle w:val="af0"/>
              <w:numPr>
                <w:ilvl w:val="0"/>
                <w:numId w:val="33"/>
              </w:numPr>
              <w:rPr>
                <w:rFonts w:eastAsia="Calibri" w:cs="Times New Roman"/>
              </w:rPr>
            </w:pPr>
            <w:r w:rsidRPr="00740B59">
              <w:rPr>
                <w:rFonts w:eastAsia="Calibri" w:cs="Times New Roman"/>
                <w:sz w:val="20"/>
                <w:szCs w:val="20"/>
              </w:rPr>
              <w:t>Доля населения, имеющее право на получение государственных медицинских услуг</w:t>
            </w:r>
          </w:p>
        </w:tc>
      </w:tr>
      <w:tr w:rsidR="00740B59" w:rsidRPr="00C329B7" w14:paraId="5B2CC0D3" w14:textId="77777777" w:rsidTr="00FF693B">
        <w:trPr>
          <w:trHeight w:val="144"/>
        </w:trPr>
        <w:tc>
          <w:tcPr>
            <w:tcW w:w="2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6DE95" w14:textId="77777777" w:rsidR="00740B59" w:rsidRPr="00C329B7" w:rsidRDefault="00740B59" w:rsidP="00740B59">
            <w:pPr>
              <w:ind w:firstLine="0"/>
              <w:rPr>
                <w:rFonts w:eastAsia="Calibri" w:cs="Times New Roman"/>
                <w:sz w:val="20"/>
                <w:lang w:val="en-US" w:eastAsia="ru-RU"/>
              </w:rPr>
            </w:pPr>
            <w:r w:rsidRPr="00C329B7">
              <w:rPr>
                <w:rFonts w:eastAsia="Calibri" w:cs="Times New Roman"/>
                <w:sz w:val="20"/>
                <w:lang w:val="en-US" w:eastAsia="ru-RU"/>
              </w:rPr>
              <w:t>Understanding perception and factors influencing private voluntary health insurance policy subscription in the Lucknow region.</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E5D518" w14:textId="10E5DF90" w:rsidR="00740B59" w:rsidRPr="00C329B7" w:rsidRDefault="00740B59" w:rsidP="00740B59">
            <w:pPr>
              <w:ind w:firstLine="0"/>
              <w:rPr>
                <w:rFonts w:eastAsia="Calibri" w:cs="Times New Roman"/>
                <w:sz w:val="20"/>
                <w:szCs w:val="20"/>
              </w:rPr>
            </w:pPr>
            <w:r>
              <w:rPr>
                <w:rFonts w:eastAsia="Calibri" w:cs="Times New Roman"/>
                <w:sz w:val="20"/>
                <w:szCs w:val="20"/>
              </w:rPr>
              <w:t>В</w:t>
            </w:r>
            <w:r w:rsidRPr="00C329B7">
              <w:rPr>
                <w:rFonts w:eastAsia="Calibri" w:cs="Times New Roman"/>
                <w:sz w:val="20"/>
                <w:szCs w:val="20"/>
              </w:rPr>
              <w:t>озраст, наличие зависимых членов семьи, медицинские расходы, состояние здоровья и восприятие продукта человеком, черты личности</w:t>
            </w:r>
          </w:p>
        </w:tc>
      </w:tr>
    </w:tbl>
    <w:p w14:paraId="1199A92E" w14:textId="24ED917A" w:rsidR="00783A31" w:rsidRPr="006777B4" w:rsidRDefault="00A91535" w:rsidP="00A91535">
      <w:pPr>
        <w:rPr>
          <w:rFonts w:eastAsiaTheme="majorEastAsia" w:cstheme="majorBidi"/>
          <w:sz w:val="28"/>
          <w:szCs w:val="26"/>
        </w:rPr>
      </w:pPr>
      <w:r>
        <w:t>Полученные в процессе анализа исследований данные использовались для разработки опросов, нацеленных на выявление важных факторов, оказывающих влияние на развитие рынка корпоративного ДМС в Санкт-Петербурге.</w:t>
      </w:r>
      <w:r w:rsidR="006777B4" w:rsidRPr="006777B4">
        <w:t xml:space="preserve"> </w:t>
      </w:r>
    </w:p>
    <w:p w14:paraId="334136B7" w14:textId="20732C1E" w:rsidR="00783A31" w:rsidRDefault="00783A31" w:rsidP="00783A31">
      <w:pPr>
        <w:pStyle w:val="1"/>
      </w:pPr>
      <w:bookmarkStart w:id="69" w:name="_Toc41422750"/>
      <w:r>
        <w:lastRenderedPageBreak/>
        <w:t>Глава 3. Факторы развития рынка корпоративного добровольного медицинского страхования</w:t>
      </w:r>
      <w:bookmarkEnd w:id="69"/>
    </w:p>
    <w:p w14:paraId="3BC18CDC" w14:textId="562BB5DF" w:rsidR="00740B59" w:rsidRDefault="00783A31" w:rsidP="00D4260D">
      <w:pPr>
        <w:pStyle w:val="2"/>
      </w:pPr>
      <w:bookmarkStart w:id="70" w:name="_Toc41422751"/>
      <w:r>
        <w:t xml:space="preserve">3.1 </w:t>
      </w:r>
      <w:r w:rsidR="00740B59" w:rsidRPr="00740B59">
        <w:t>Выявление позиций страховщиков в системе корпоративного добровольного медицинского страхования</w:t>
      </w:r>
      <w:bookmarkEnd w:id="70"/>
      <w:r w:rsidR="00740B59" w:rsidRPr="00740B59">
        <w:t xml:space="preserve"> </w:t>
      </w:r>
    </w:p>
    <w:p w14:paraId="2638CE16" w14:textId="7C45D200" w:rsidR="00CA3B12" w:rsidRDefault="006E038E" w:rsidP="00CA3B12">
      <w:r>
        <w:t>Для того</w:t>
      </w:r>
      <w:r w:rsidR="00115E50">
        <w:t xml:space="preserve"> чтобы провести анализ позиции страховщиков в системе </w:t>
      </w:r>
      <w:r w:rsidR="00574733">
        <w:t>ДМС</w:t>
      </w:r>
      <w:r w:rsidR="00115E50">
        <w:t xml:space="preserve"> было проведено глубинное интервью с начальником управления урегулирования убытков личного страхования компании СОГАЗ </w:t>
      </w:r>
      <w:proofErr w:type="spellStart"/>
      <w:r w:rsidR="00115E50">
        <w:t>Б</w:t>
      </w:r>
      <w:r w:rsidR="00740B59">
        <w:t>а</w:t>
      </w:r>
      <w:r w:rsidR="00115E50">
        <w:t>лохиной</w:t>
      </w:r>
      <w:proofErr w:type="spellEnd"/>
      <w:r w:rsidR="00115E50">
        <w:t xml:space="preserve"> Светланой Анатольевной.</w:t>
      </w:r>
    </w:p>
    <w:p w14:paraId="6C46D9F6" w14:textId="3E16D82F" w:rsidR="00CA3B12" w:rsidRDefault="006777B4" w:rsidP="00CA3B12">
      <w:r w:rsidRPr="00833B60">
        <w:rPr>
          <w:bCs/>
        </w:rPr>
        <w:t xml:space="preserve">Интервью показало, что </w:t>
      </w:r>
      <w:r w:rsidR="00833B60" w:rsidRPr="00833B60">
        <w:rPr>
          <w:bCs/>
        </w:rPr>
        <w:t>б</w:t>
      </w:r>
      <w:r w:rsidR="00CA3B12" w:rsidRPr="00833B60">
        <w:rPr>
          <w:bCs/>
        </w:rPr>
        <w:t>арьеры</w:t>
      </w:r>
      <w:r w:rsidR="00CA3B12" w:rsidRPr="00833B60">
        <w:t xml:space="preserve"> </w:t>
      </w:r>
      <w:r w:rsidR="00CA3B12">
        <w:t xml:space="preserve">на пути к развитию </w:t>
      </w:r>
      <w:r w:rsidR="0004756A">
        <w:t>ДМС</w:t>
      </w:r>
      <w:r w:rsidR="00CA3B12">
        <w:t xml:space="preserve"> возникают с двух сторон. На рынке индивидуального </w:t>
      </w:r>
      <w:r w:rsidR="00833B60">
        <w:t>ДМС</w:t>
      </w:r>
      <w:r w:rsidR="00FE306D">
        <w:t xml:space="preserve"> происходит снижения реальных доходов населения, вместе с тем, цены на медицинские услуги частных клиник возрастают. Происходит повышение тарифов, растет стоимость полисов ДМС. Для того, чтобы сделать полис ДМС доступнее, для пользователей, производится сокращение программ страхования до минимального пакета медицинских услуг: экстренная помощь, амбу</w:t>
      </w:r>
      <w:r>
        <w:t>латорная помощь, скорая помощь, л</w:t>
      </w:r>
      <w:r w:rsidR="00FE306D">
        <w:t xml:space="preserve">ибо из программ убирают учреждения высокой ценовой категории. Это приводит к снижению спроса на услуги </w:t>
      </w:r>
      <w:r w:rsidR="0004756A">
        <w:t>ДМС</w:t>
      </w:r>
      <w:r w:rsidR="00FE306D">
        <w:t xml:space="preserve">. На рынке коллективного добровольного страхования происходит аналогичная ситуация. Из-за сокращения бюджета, выделяемого на социальный пакет, в который включено </w:t>
      </w:r>
      <w:r w:rsidR="0004756A">
        <w:t>ДМС</w:t>
      </w:r>
      <w:r w:rsidR="00FE306D">
        <w:t xml:space="preserve"> </w:t>
      </w:r>
      <w:r w:rsidR="001559D7">
        <w:t>сотрудников</w:t>
      </w:r>
      <w:r w:rsidR="00FE306D">
        <w:t xml:space="preserve"> переводят из более высокой страховой категории в более низкую. Все это приводит к снижению прибыли страховых компаний.</w:t>
      </w:r>
    </w:p>
    <w:p w14:paraId="7524A681" w14:textId="7385001D" w:rsidR="001559D7" w:rsidRDefault="001559D7" w:rsidP="00CA3B12">
      <w:r>
        <w:t xml:space="preserve">На данный момент рынок </w:t>
      </w:r>
      <w:r w:rsidR="0004756A">
        <w:t>ДМС</w:t>
      </w:r>
      <w:r>
        <w:t xml:space="preserve"> Санкт-Петербурга находится </w:t>
      </w:r>
      <w:r w:rsidR="006D710D">
        <w:t>на</w:t>
      </w:r>
      <w:r>
        <w:t xml:space="preserve"> стадии стагнации. </w:t>
      </w:r>
      <w:r w:rsidR="006777B4" w:rsidRPr="00833B60">
        <w:rPr>
          <w:bCs/>
        </w:rPr>
        <w:t>Существует</w:t>
      </w:r>
      <w:r w:rsidR="006777B4" w:rsidRPr="00833B60">
        <w:rPr>
          <w:b/>
        </w:rPr>
        <w:t xml:space="preserve"> </w:t>
      </w:r>
      <w:r w:rsidR="006777B4">
        <w:t>в</w:t>
      </w:r>
      <w:r w:rsidR="006D710D">
        <w:t>ысокая</w:t>
      </w:r>
      <w:r>
        <w:t xml:space="preserve"> конкуренция на р</w:t>
      </w:r>
      <w:r w:rsidR="006D710D">
        <w:t>ы</w:t>
      </w:r>
      <w:r>
        <w:t>нке, поглощение мелких страховых компаний более крупными.</w:t>
      </w:r>
    </w:p>
    <w:p w14:paraId="1A1491AF" w14:textId="03DAE15B" w:rsidR="001559D7" w:rsidRDefault="001559D7" w:rsidP="00CA3B12">
      <w:r>
        <w:t xml:space="preserve">Факторами, которые могут повлиять на </w:t>
      </w:r>
      <w:r w:rsidR="006D710D">
        <w:t xml:space="preserve">спрос </w:t>
      </w:r>
      <w:r w:rsidR="0004756A">
        <w:t xml:space="preserve">на корпоративный ДМС </w:t>
      </w:r>
      <w:r w:rsidR="006D710D">
        <w:t>являются</w:t>
      </w:r>
      <w:r>
        <w:t>: экономическое развитие региона и снижение доступности и качества услуг по государственному медицинскому страхованию, повышение качества услуг частной медицины, увеличение количества частных клиник.</w:t>
      </w:r>
    </w:p>
    <w:p w14:paraId="2225B2EE" w14:textId="77777777" w:rsidR="001559D7" w:rsidRDefault="001559D7" w:rsidP="00CA3B12">
      <w:r>
        <w:t xml:space="preserve">В отношении взаимодействия страховых компаний перед заключением договоров все клиники ранжируются по системе цена/качество/сервис на клиники эконом класса, комфорт класса, стандарт и </w:t>
      </w:r>
      <w:r>
        <w:rPr>
          <w:lang w:val="en-US"/>
        </w:rPr>
        <w:t>VIP</w:t>
      </w:r>
      <w:r>
        <w:t xml:space="preserve"> класса. Основные проблемы в работе с частными клиниками являются: возникновение казусных ситуаций в обслуживании клиникой пациентов по ДМС, в этом случае претензии направляются в страховую компанию, назначение пациентам по ДМС процедур более высокой ценовой категории или дополнительных процедур, в которых пациент не нуждается.</w:t>
      </w:r>
    </w:p>
    <w:p w14:paraId="1B4E0B76" w14:textId="5C408B77" w:rsidR="003D2BA5" w:rsidRDefault="001559D7" w:rsidP="003D2BA5">
      <w:r>
        <w:lastRenderedPageBreak/>
        <w:t>Для страховых компаний как индивидуальный, так и коллективный вид страхования является важным и привлекательным. Однако,</w:t>
      </w:r>
      <w:r w:rsidR="003D2BA5">
        <w:t xml:space="preserve"> все же коллективное страхование более предпочтительно в отношении вопроса денежных сборов. Усилий затрачивается меньше, а отдача при этом в разы больше.</w:t>
      </w:r>
    </w:p>
    <w:p w14:paraId="333337F6" w14:textId="07885634" w:rsidR="0004756A" w:rsidRDefault="0004756A" w:rsidP="003D2BA5">
      <w:r>
        <w:t>На рынке корпоративного ДМС сохраняется тенденция сокращения бюджетов компаний на социальный пакет и, как следствие, полисы ДМС для сотрудников. Многие фирмы стремятся получать тот же набор услуг по ДМС, что и в прошлом году за ту же стоимость. Вместе с растущими ценами на медицинские услуги данный факт приводит к сокращению пакетов ДМС за счет ограничения включенного объема услуг и количества доступных клиник или же к демпингу страховых премий на рынке.</w:t>
      </w:r>
    </w:p>
    <w:p w14:paraId="08BDA4E4" w14:textId="5DCAA331" w:rsidR="006D710D" w:rsidRDefault="006D710D" w:rsidP="003D2BA5">
      <w:r>
        <w:t xml:space="preserve">Кроме того, многие крупные страховые компании, включая СОГАЗ, сталкиваются с проблемой быстрого роста портфеля, опережающего рост количества сотрудников компании. Становится невозможным вручную обрабатывать большое количество заявок. Требуется автоматизация внутри компании либо расширение штата сотрудников. </w:t>
      </w:r>
    </w:p>
    <w:p w14:paraId="1C1A6DC9" w14:textId="32D2027D" w:rsidR="001559D7" w:rsidRDefault="003D2BA5" w:rsidP="00CA3B12">
      <w:r>
        <w:t>В вопросе законодательного регулирования рынка существует «</w:t>
      </w:r>
      <w:r w:rsidR="00740B59">
        <w:t>пробел</w:t>
      </w:r>
      <w:r>
        <w:t xml:space="preserve">» - нет закона, регулирующего деятельность по ДМС. В основном, страховщики опираются на закон, регулирующий ОМС. Однако, не все, что применимо к ОМС можно в чистой форме применить для </w:t>
      </w:r>
      <w:r w:rsidR="0004756A">
        <w:t>ДМС</w:t>
      </w:r>
      <w:r>
        <w:t>.</w:t>
      </w:r>
    </w:p>
    <w:p w14:paraId="3CF2692C" w14:textId="5D6FA50E" w:rsidR="00CA3B12" w:rsidRPr="006777B4" w:rsidRDefault="006E038E" w:rsidP="00115E50">
      <w:pPr>
        <w:rPr>
          <w:color w:val="FF0000"/>
        </w:rPr>
      </w:pPr>
      <w:r>
        <w:t xml:space="preserve">В качестве основных барьеров развития </w:t>
      </w:r>
      <w:r w:rsidR="0004756A">
        <w:t>ДМС</w:t>
      </w:r>
      <w:r w:rsidR="00CA3B12">
        <w:t xml:space="preserve"> были </w:t>
      </w:r>
      <w:r w:rsidR="00833B60">
        <w:t>указаны</w:t>
      </w:r>
      <w:r w:rsidR="00CA3B12">
        <w:t>:</w:t>
      </w:r>
      <w:r w:rsidR="006777B4">
        <w:t xml:space="preserve"> </w:t>
      </w:r>
    </w:p>
    <w:p w14:paraId="6F584178" w14:textId="5AC8263E" w:rsidR="00740B59" w:rsidRPr="00740B59" w:rsidRDefault="00740B59" w:rsidP="00000D46">
      <w:pPr>
        <w:pStyle w:val="af0"/>
        <w:numPr>
          <w:ilvl w:val="0"/>
          <w:numId w:val="34"/>
        </w:numPr>
      </w:pPr>
      <w:r w:rsidRPr="00740B59">
        <w:t>снижение реальных доходов населения</w:t>
      </w:r>
      <w:r w:rsidR="0004756A">
        <w:t>;</w:t>
      </w:r>
    </w:p>
    <w:p w14:paraId="27D498A6" w14:textId="4B6FFCC7" w:rsidR="00740B59" w:rsidRPr="00740B59" w:rsidRDefault="00740B59" w:rsidP="00000D46">
      <w:pPr>
        <w:pStyle w:val="af0"/>
        <w:numPr>
          <w:ilvl w:val="0"/>
          <w:numId w:val="34"/>
        </w:numPr>
      </w:pPr>
      <w:r w:rsidRPr="00740B59">
        <w:t>повышение цен на медицинские услуги</w:t>
      </w:r>
      <w:r w:rsidR="0004756A">
        <w:t>;</w:t>
      </w:r>
    </w:p>
    <w:p w14:paraId="21F0DC1E" w14:textId="0734E436" w:rsidR="00740B59" w:rsidRPr="00740B59" w:rsidRDefault="00740B59" w:rsidP="00000D46">
      <w:pPr>
        <w:pStyle w:val="af0"/>
        <w:numPr>
          <w:ilvl w:val="0"/>
          <w:numId w:val="34"/>
        </w:numPr>
      </w:pPr>
      <w:r w:rsidRPr="00740B59">
        <w:t xml:space="preserve">сокращение бюджета, выделяемого компаниями на социальный пакет, в который входит полис </w:t>
      </w:r>
      <w:r w:rsidR="00833B60">
        <w:t>ДМС</w:t>
      </w:r>
      <w:r w:rsidR="0004756A">
        <w:t>;</w:t>
      </w:r>
    </w:p>
    <w:p w14:paraId="30392D23" w14:textId="31FB3DED" w:rsidR="00740B59" w:rsidRPr="00740B59" w:rsidRDefault="00740B59" w:rsidP="00000D46">
      <w:pPr>
        <w:pStyle w:val="af0"/>
        <w:numPr>
          <w:ilvl w:val="0"/>
          <w:numId w:val="34"/>
        </w:numPr>
      </w:pPr>
      <w:r w:rsidRPr="00740B59">
        <w:t xml:space="preserve">высокая конкуренция на рынке </w:t>
      </w:r>
      <w:r w:rsidR="00833B60">
        <w:t>ДМС</w:t>
      </w:r>
      <w:r w:rsidR="0004756A">
        <w:t>;</w:t>
      </w:r>
      <w:r w:rsidRPr="00740B59">
        <w:t xml:space="preserve">  </w:t>
      </w:r>
    </w:p>
    <w:p w14:paraId="1C856112" w14:textId="725CDFE8" w:rsidR="00740B59" w:rsidRPr="00740B59" w:rsidRDefault="00740B59" w:rsidP="00000D46">
      <w:pPr>
        <w:pStyle w:val="af0"/>
        <w:numPr>
          <w:ilvl w:val="0"/>
          <w:numId w:val="34"/>
        </w:numPr>
      </w:pPr>
      <w:r w:rsidRPr="00740B59">
        <w:t xml:space="preserve">отсутствие закона о </w:t>
      </w:r>
      <w:r w:rsidR="00833B60">
        <w:t>ДМС</w:t>
      </w:r>
      <w:r w:rsidR="0004756A">
        <w:t>;</w:t>
      </w:r>
    </w:p>
    <w:p w14:paraId="43E9C2B6" w14:textId="7D33C0B0" w:rsidR="00740B59" w:rsidRPr="00740B59" w:rsidRDefault="00740B59" w:rsidP="00000D46">
      <w:pPr>
        <w:pStyle w:val="af0"/>
        <w:numPr>
          <w:ilvl w:val="0"/>
          <w:numId w:val="34"/>
        </w:numPr>
      </w:pPr>
      <w:r w:rsidRPr="00740B59">
        <w:t>рост убыточности сегмента</w:t>
      </w:r>
      <w:r w:rsidR="0004756A">
        <w:t>;</w:t>
      </w:r>
    </w:p>
    <w:p w14:paraId="79DF8B6B" w14:textId="45742217" w:rsidR="00740B59" w:rsidRPr="00740B59" w:rsidRDefault="00740B59" w:rsidP="00000D46">
      <w:pPr>
        <w:pStyle w:val="af0"/>
        <w:numPr>
          <w:ilvl w:val="0"/>
          <w:numId w:val="34"/>
        </w:numPr>
      </w:pPr>
      <w:r w:rsidRPr="00740B59">
        <w:t>спорные моменты с компаниями</w:t>
      </w:r>
      <w:r w:rsidR="0004756A">
        <w:t>;</w:t>
      </w:r>
    </w:p>
    <w:p w14:paraId="0FF476C5" w14:textId="134C9377" w:rsidR="00740B59" w:rsidRPr="00740B59" w:rsidRDefault="00740B59" w:rsidP="00000D46">
      <w:pPr>
        <w:pStyle w:val="af0"/>
        <w:numPr>
          <w:ilvl w:val="0"/>
          <w:numId w:val="34"/>
        </w:numPr>
      </w:pPr>
      <w:r w:rsidRPr="00740B59">
        <w:t>сокращение пакетов услуг по ДМС</w:t>
      </w:r>
      <w:r w:rsidR="0004756A">
        <w:t>;</w:t>
      </w:r>
    </w:p>
    <w:p w14:paraId="25675BED" w14:textId="7BC1FE2A" w:rsidR="00740B59" w:rsidRDefault="00740B59" w:rsidP="00000D46">
      <w:pPr>
        <w:pStyle w:val="af0"/>
        <w:numPr>
          <w:ilvl w:val="0"/>
          <w:numId w:val="34"/>
        </w:numPr>
      </w:pPr>
      <w:r w:rsidRPr="00740B59">
        <w:t>недовольство системой ДМС</w:t>
      </w:r>
      <w:r w:rsidR="0004756A">
        <w:t>;</w:t>
      </w:r>
    </w:p>
    <w:p w14:paraId="2BE58F69" w14:textId="745614C2" w:rsidR="00CA3B12" w:rsidRDefault="00CA3B12" w:rsidP="00740B59">
      <w:r>
        <w:t>В качестве основных стимулов развития добровольного медицинского страхования выявлены:</w:t>
      </w:r>
    </w:p>
    <w:p w14:paraId="7529A2AC" w14:textId="7006C396" w:rsidR="00740B59" w:rsidRPr="00740B59" w:rsidRDefault="00740B59" w:rsidP="00000D46">
      <w:pPr>
        <w:pStyle w:val="af0"/>
        <w:numPr>
          <w:ilvl w:val="0"/>
          <w:numId w:val="35"/>
        </w:numPr>
      </w:pPr>
      <w:r w:rsidRPr="00740B59">
        <w:t>экономическое развитие региона</w:t>
      </w:r>
      <w:r w:rsidR="00833B60">
        <w:t>;</w:t>
      </w:r>
    </w:p>
    <w:p w14:paraId="5952A33C" w14:textId="4C0378DF" w:rsidR="00740B59" w:rsidRPr="00740B59" w:rsidRDefault="00740B59" w:rsidP="00000D46">
      <w:pPr>
        <w:pStyle w:val="af0"/>
        <w:numPr>
          <w:ilvl w:val="0"/>
          <w:numId w:val="35"/>
        </w:numPr>
      </w:pPr>
      <w:r w:rsidRPr="00740B59">
        <w:t>недоступность бесплатных медицинских услуг</w:t>
      </w:r>
      <w:r w:rsidR="00833B60">
        <w:t>;</w:t>
      </w:r>
      <w:r w:rsidRPr="00740B59">
        <w:t xml:space="preserve"> </w:t>
      </w:r>
    </w:p>
    <w:p w14:paraId="524D0D49" w14:textId="3C40D01D" w:rsidR="00740B59" w:rsidRPr="00740B59" w:rsidRDefault="00740B59" w:rsidP="00000D46">
      <w:pPr>
        <w:pStyle w:val="af0"/>
        <w:numPr>
          <w:ilvl w:val="0"/>
          <w:numId w:val="35"/>
        </w:numPr>
      </w:pPr>
      <w:r w:rsidRPr="00740B59">
        <w:t>оказание</w:t>
      </w:r>
      <w:r w:rsidR="006777B4">
        <w:t xml:space="preserve"> </w:t>
      </w:r>
      <w:r w:rsidR="006777B4" w:rsidRPr="00833B60">
        <w:t xml:space="preserve">низкокачественных  </w:t>
      </w:r>
      <w:r w:rsidRPr="00833B60">
        <w:t xml:space="preserve"> медицинских услуг</w:t>
      </w:r>
      <w:r w:rsidRPr="00740B59">
        <w:t xml:space="preserve"> по ОМС</w:t>
      </w:r>
      <w:r w:rsidR="00833B60">
        <w:t>;</w:t>
      </w:r>
      <w:r w:rsidRPr="00740B59">
        <w:t xml:space="preserve"> </w:t>
      </w:r>
    </w:p>
    <w:p w14:paraId="71039736" w14:textId="1D7CBEDB" w:rsidR="00740B59" w:rsidRPr="00740B59" w:rsidRDefault="00740B59" w:rsidP="00000D46">
      <w:pPr>
        <w:pStyle w:val="af0"/>
        <w:numPr>
          <w:ilvl w:val="0"/>
          <w:numId w:val="35"/>
        </w:numPr>
      </w:pPr>
      <w:r w:rsidRPr="00740B59">
        <w:lastRenderedPageBreak/>
        <w:t>автоматизация и оптимизация процессов в страховых компаниях</w:t>
      </w:r>
      <w:r w:rsidR="00833B60">
        <w:t>;</w:t>
      </w:r>
    </w:p>
    <w:p w14:paraId="56E80D51" w14:textId="55B294A0" w:rsidR="00740B59" w:rsidRPr="00D4260D" w:rsidRDefault="00740B59" w:rsidP="00000D46">
      <w:pPr>
        <w:pStyle w:val="af0"/>
        <w:numPr>
          <w:ilvl w:val="0"/>
          <w:numId w:val="35"/>
        </w:numPr>
        <w:rPr>
          <w:b/>
          <w:bCs/>
        </w:rPr>
      </w:pPr>
      <w:r w:rsidRPr="00740B59">
        <w:t>контракты на выгодных условиях с клиниками</w:t>
      </w:r>
      <w:r w:rsidR="00833B60">
        <w:t>.</w:t>
      </w:r>
    </w:p>
    <w:p w14:paraId="503678A7" w14:textId="5CE24605" w:rsidR="00532531" w:rsidRDefault="00783A31" w:rsidP="00532531">
      <w:pPr>
        <w:pStyle w:val="2"/>
      </w:pPr>
      <w:bookmarkStart w:id="71" w:name="_Toc41422752"/>
      <w:r>
        <w:t xml:space="preserve">3.2 </w:t>
      </w:r>
      <w:r w:rsidR="00740B59" w:rsidRPr="00740B59">
        <w:t>Определение фактор</w:t>
      </w:r>
      <w:r w:rsidR="00740B59">
        <w:t>ов</w:t>
      </w:r>
      <w:r w:rsidR="00740B59" w:rsidRPr="00740B59">
        <w:t xml:space="preserve"> развития </w:t>
      </w:r>
      <w:r w:rsidR="00532531">
        <w:t xml:space="preserve">корпоративного </w:t>
      </w:r>
      <w:r w:rsidR="00740B59">
        <w:t>добровольного медицинского страхования</w:t>
      </w:r>
      <w:r w:rsidR="00740B59" w:rsidRPr="00740B59">
        <w:t xml:space="preserve"> в Санкт-Петербург</w:t>
      </w:r>
      <w:r w:rsidR="00303A01">
        <w:t>е</w:t>
      </w:r>
      <w:bookmarkEnd w:id="71"/>
      <w:r w:rsidR="00740B59" w:rsidRPr="00740B59">
        <w:t xml:space="preserve"> </w:t>
      </w:r>
    </w:p>
    <w:p w14:paraId="092BB748" w14:textId="73C37A84" w:rsidR="00532531" w:rsidRDefault="00532531" w:rsidP="00532531">
      <w:pPr>
        <w:rPr>
          <w:rFonts w:cs="Times New Roman"/>
          <w:szCs w:val="24"/>
        </w:rPr>
      </w:pPr>
      <w:r>
        <w:t xml:space="preserve">На основе изученных данных, можно сделать вывод, что развитие корпоративного ДМС определяет множество факторов. В моем исследовании  учтены </w:t>
      </w:r>
      <w:r>
        <w:rPr>
          <w:rFonts w:cs="Times New Roman"/>
          <w:szCs w:val="24"/>
        </w:rPr>
        <w:t>социально-экономические условия Санкт-Петербурга, которые положительно сказываются на развитии корпоративного ДМС; основные характеристики сотрудников, обладающих добровольной медицинской страховкой от работодателей и причины отказа от его использования в организациях, где ДМС предоставляется работникам на добровольной основе и</w:t>
      </w:r>
      <w:r w:rsidRPr="000F73A8">
        <w:rPr>
          <w:rFonts w:cs="Times New Roman"/>
          <w:szCs w:val="24"/>
        </w:rPr>
        <w:t>/</w:t>
      </w:r>
      <w:r>
        <w:rPr>
          <w:rFonts w:cs="Times New Roman"/>
          <w:szCs w:val="24"/>
        </w:rPr>
        <w:t xml:space="preserve">или используются различные механизмы </w:t>
      </w:r>
      <w:proofErr w:type="spellStart"/>
      <w:r>
        <w:rPr>
          <w:rFonts w:cs="Times New Roman"/>
          <w:szCs w:val="24"/>
        </w:rPr>
        <w:t>сострахования</w:t>
      </w:r>
      <w:proofErr w:type="spellEnd"/>
      <w:r>
        <w:rPr>
          <w:rFonts w:cs="Times New Roman"/>
          <w:szCs w:val="24"/>
        </w:rPr>
        <w:t xml:space="preserve"> такие, как </w:t>
      </w:r>
      <w:proofErr w:type="spellStart"/>
      <w:r>
        <w:rPr>
          <w:rFonts w:cs="Times New Roman"/>
          <w:szCs w:val="24"/>
        </w:rPr>
        <w:t>соплатежи</w:t>
      </w:r>
      <w:proofErr w:type="spellEnd"/>
      <w:r>
        <w:rPr>
          <w:rFonts w:cs="Times New Roman"/>
          <w:szCs w:val="24"/>
        </w:rPr>
        <w:t>, франшизы и т.п. Помимо этого, важным этапом моей исследовательской работы является анализ компаний Санкт-Петербурга для того, чтобы выявить факторы, влияющие на склонность организаций к оформлению коллективных договоров по ДМС для своих сотрудников.</w:t>
      </w:r>
    </w:p>
    <w:p w14:paraId="46B5D4E2" w14:textId="3CB4DDF4" w:rsidR="00584604" w:rsidRDefault="00584604" w:rsidP="00532531">
      <w:pPr>
        <w:rPr>
          <w:rFonts w:cs="Times New Roman"/>
          <w:b/>
          <w:bCs/>
          <w:szCs w:val="24"/>
        </w:rPr>
      </w:pPr>
      <w:r w:rsidRPr="00584604">
        <w:rPr>
          <w:rFonts w:cs="Times New Roman"/>
          <w:b/>
          <w:bCs/>
          <w:szCs w:val="24"/>
        </w:rPr>
        <w:t xml:space="preserve">Макроэкономические и демографические факторы, влияющие на развитие рынка </w:t>
      </w:r>
      <w:r w:rsidR="00032E6B">
        <w:rPr>
          <w:rFonts w:cs="Times New Roman"/>
          <w:b/>
          <w:bCs/>
          <w:szCs w:val="24"/>
        </w:rPr>
        <w:t xml:space="preserve">корпоративного </w:t>
      </w:r>
      <w:r w:rsidRPr="00584604">
        <w:rPr>
          <w:rFonts w:cs="Times New Roman"/>
          <w:b/>
          <w:bCs/>
          <w:szCs w:val="24"/>
        </w:rPr>
        <w:t>добровольного медицинского страхования</w:t>
      </w:r>
      <w:r w:rsidR="001162EB">
        <w:rPr>
          <w:rFonts w:cs="Times New Roman"/>
          <w:b/>
          <w:bCs/>
          <w:szCs w:val="24"/>
        </w:rPr>
        <w:t xml:space="preserve"> </w:t>
      </w:r>
    </w:p>
    <w:p w14:paraId="6255F141" w14:textId="77777777" w:rsidR="00307664" w:rsidRDefault="00032E6B" w:rsidP="00E61D84">
      <w:pPr>
        <w:rPr>
          <w:rFonts w:cs="Times New Roman"/>
          <w:szCs w:val="24"/>
        </w:rPr>
      </w:pPr>
      <w:r>
        <w:rPr>
          <w:rFonts w:cs="Times New Roman"/>
          <w:szCs w:val="24"/>
        </w:rPr>
        <w:t xml:space="preserve">Теоретическая модель: опираясь на </w:t>
      </w:r>
      <w:r w:rsidR="00CB203F">
        <w:rPr>
          <w:rFonts w:cs="Times New Roman"/>
          <w:szCs w:val="24"/>
        </w:rPr>
        <w:t>результаты</w:t>
      </w:r>
      <w:r>
        <w:rPr>
          <w:rFonts w:cs="Times New Roman"/>
          <w:szCs w:val="24"/>
        </w:rPr>
        <w:t xml:space="preserve"> изученных мной исследований</w:t>
      </w:r>
      <w:r w:rsidR="00E61D84">
        <w:rPr>
          <w:rFonts w:cs="Times New Roman"/>
          <w:szCs w:val="24"/>
        </w:rPr>
        <w:t>, зарубежного опыта и глубинного интервью</w:t>
      </w:r>
      <w:r>
        <w:rPr>
          <w:rFonts w:cs="Times New Roman"/>
          <w:szCs w:val="24"/>
        </w:rPr>
        <w:t>, была разработана теоретическая модель влияния макроэкономических и демографических факторов на развитие рынка корпоративного ДМС</w:t>
      </w:r>
      <w:r w:rsidR="00CB203F" w:rsidRPr="00CB203F">
        <w:rPr>
          <w:rFonts w:cs="Times New Roman"/>
          <w:szCs w:val="24"/>
        </w:rPr>
        <w:t xml:space="preserve"> </w:t>
      </w:r>
      <w:r w:rsidR="00CB203F">
        <w:rPr>
          <w:rFonts w:cs="Times New Roman"/>
          <w:szCs w:val="24"/>
        </w:rPr>
        <w:t>в Санкт-Петербурге</w:t>
      </w:r>
      <w:r>
        <w:rPr>
          <w:rFonts w:cs="Times New Roman"/>
          <w:szCs w:val="24"/>
        </w:rPr>
        <w:t>.</w:t>
      </w:r>
      <w:r w:rsidR="00E61D84">
        <w:rPr>
          <w:rFonts w:cs="Times New Roman"/>
          <w:szCs w:val="24"/>
        </w:rPr>
        <w:t xml:space="preserve"> </w:t>
      </w:r>
    </w:p>
    <w:p w14:paraId="73C0BBA7" w14:textId="01B39B35" w:rsidR="00E61D84" w:rsidRDefault="00E61D84" w:rsidP="00E61D84">
      <w:pPr>
        <w:rPr>
          <w:rFonts w:cs="Times New Roman"/>
          <w:szCs w:val="24"/>
        </w:rPr>
      </w:pPr>
      <w:r>
        <w:rPr>
          <w:rFonts w:cs="Times New Roman"/>
          <w:szCs w:val="24"/>
        </w:rPr>
        <w:t>Так на развитие рынка корпоративного ДМС оказывают влияние экономическое развитие региона, демографическая ситуация, изменения на рынке труда, доступность медицинской помощи и уровень развития бизнеса в регионе.  Исходя из этого были сформулированы следующие гипотезы для последующей проверки:</w:t>
      </w:r>
    </w:p>
    <w:p w14:paraId="470F4B2A" w14:textId="3E25C09F" w:rsidR="00E61D84" w:rsidRDefault="00CB203F" w:rsidP="00000D46">
      <w:pPr>
        <w:pStyle w:val="af0"/>
        <w:numPr>
          <w:ilvl w:val="1"/>
          <w:numId w:val="35"/>
        </w:numPr>
        <w:rPr>
          <w:rFonts w:cs="Times New Roman"/>
          <w:szCs w:val="24"/>
        </w:rPr>
      </w:pPr>
      <w:r w:rsidRPr="00E61D84">
        <w:rPr>
          <w:rFonts w:cs="Times New Roman"/>
          <w:szCs w:val="24"/>
        </w:rPr>
        <w:t>При повышени</w:t>
      </w:r>
      <w:r w:rsidR="00E61D84" w:rsidRPr="00E61D84">
        <w:rPr>
          <w:rFonts w:cs="Times New Roman"/>
          <w:szCs w:val="24"/>
        </w:rPr>
        <w:t>и</w:t>
      </w:r>
      <w:r w:rsidRPr="00E61D84">
        <w:rPr>
          <w:rFonts w:cs="Times New Roman"/>
          <w:szCs w:val="24"/>
        </w:rPr>
        <w:t xml:space="preserve"> уровня экономического развития региона и благосостояния населения спрос на корпоративное </w:t>
      </w:r>
      <w:r w:rsidR="00307664">
        <w:rPr>
          <w:rFonts w:cs="Times New Roman"/>
          <w:szCs w:val="24"/>
        </w:rPr>
        <w:t>ДМС</w:t>
      </w:r>
      <w:r w:rsidRPr="00E61D84">
        <w:rPr>
          <w:rFonts w:cs="Times New Roman"/>
          <w:szCs w:val="24"/>
        </w:rPr>
        <w:t xml:space="preserve"> возрастет. </w:t>
      </w:r>
    </w:p>
    <w:p w14:paraId="540637B1" w14:textId="77777777" w:rsidR="00E61D84" w:rsidRDefault="00CB203F" w:rsidP="00000D46">
      <w:pPr>
        <w:pStyle w:val="af0"/>
        <w:numPr>
          <w:ilvl w:val="1"/>
          <w:numId w:val="35"/>
        </w:numPr>
        <w:rPr>
          <w:rFonts w:cs="Times New Roman"/>
          <w:szCs w:val="24"/>
        </w:rPr>
      </w:pPr>
      <w:r w:rsidRPr="00E61D84">
        <w:rPr>
          <w:rFonts w:cs="Times New Roman"/>
          <w:szCs w:val="24"/>
        </w:rPr>
        <w:t>При увеличении доступности государственной медицинской помощи, спрос на корпоративное ДМС уменьшится.</w:t>
      </w:r>
      <w:r w:rsidR="00D12A20" w:rsidRPr="00E61D84">
        <w:rPr>
          <w:rFonts w:cs="Times New Roman"/>
          <w:szCs w:val="24"/>
        </w:rPr>
        <w:t xml:space="preserve"> </w:t>
      </w:r>
    </w:p>
    <w:p w14:paraId="5B117144" w14:textId="30C36BAA" w:rsidR="00CB203F" w:rsidRPr="00E61D84" w:rsidRDefault="00D12A20" w:rsidP="00000D46">
      <w:pPr>
        <w:pStyle w:val="af0"/>
        <w:numPr>
          <w:ilvl w:val="1"/>
          <w:numId w:val="35"/>
        </w:numPr>
        <w:rPr>
          <w:rFonts w:cs="Times New Roman"/>
          <w:szCs w:val="24"/>
        </w:rPr>
      </w:pPr>
      <w:r w:rsidRPr="00E61D84">
        <w:rPr>
          <w:rFonts w:cs="Times New Roman"/>
          <w:szCs w:val="24"/>
        </w:rPr>
        <w:t xml:space="preserve">При повышении стоимости медицинских услуг, спрос на корпоративный ДМС сократится. </w:t>
      </w:r>
    </w:p>
    <w:p w14:paraId="6367502F" w14:textId="4C50F3A6" w:rsidR="00D12A20" w:rsidRDefault="00D12A20" w:rsidP="00532531">
      <w:pPr>
        <w:rPr>
          <w:rFonts w:cs="Times New Roman"/>
          <w:szCs w:val="24"/>
        </w:rPr>
      </w:pPr>
      <w:r>
        <w:rPr>
          <w:rFonts w:cs="Times New Roman"/>
          <w:szCs w:val="24"/>
        </w:rPr>
        <w:t xml:space="preserve">Опираясь на изученные ранее данные, для анализа были отобраны следующие </w:t>
      </w:r>
      <w:r w:rsidR="005D2430">
        <w:rPr>
          <w:rFonts w:cs="Times New Roman"/>
          <w:szCs w:val="24"/>
        </w:rPr>
        <w:t>показатели</w:t>
      </w:r>
      <w:r>
        <w:rPr>
          <w:rFonts w:cs="Times New Roman"/>
          <w:szCs w:val="24"/>
        </w:rPr>
        <w:t>:</w:t>
      </w:r>
    </w:p>
    <w:p w14:paraId="5019639E" w14:textId="53807261" w:rsidR="005D2430" w:rsidRDefault="005D2430" w:rsidP="00000D46">
      <w:pPr>
        <w:pStyle w:val="af0"/>
        <w:numPr>
          <w:ilvl w:val="0"/>
          <w:numId w:val="38"/>
        </w:numPr>
        <w:rPr>
          <w:rFonts w:cs="Times New Roman"/>
          <w:szCs w:val="24"/>
        </w:rPr>
      </w:pPr>
      <w:bookmarkStart w:id="72" w:name="_Hlk40800872"/>
      <w:r>
        <w:rPr>
          <w:rFonts w:cs="Times New Roman"/>
          <w:szCs w:val="24"/>
        </w:rPr>
        <w:t xml:space="preserve">Объем страховой премии по добровольному медицинскому страхованию: </w:t>
      </w:r>
      <w:r>
        <w:rPr>
          <w:rFonts w:cs="Times New Roman"/>
          <w:szCs w:val="24"/>
          <w:lang w:val="en-US"/>
        </w:rPr>
        <w:t>I</w:t>
      </w:r>
      <w:r w:rsidRPr="005D2430">
        <w:rPr>
          <w:rFonts w:cs="Times New Roman"/>
          <w:szCs w:val="24"/>
        </w:rPr>
        <w:t>p</w:t>
      </w:r>
      <w:r>
        <w:rPr>
          <w:rFonts w:cs="Times New Roman"/>
          <w:szCs w:val="24"/>
        </w:rPr>
        <w:t xml:space="preserve"> (</w:t>
      </w:r>
      <w:proofErr w:type="spellStart"/>
      <w:r w:rsidRPr="005D2430">
        <w:rPr>
          <w:rFonts w:cs="Times New Roman"/>
          <w:szCs w:val="24"/>
        </w:rPr>
        <w:t>insurance</w:t>
      </w:r>
      <w:proofErr w:type="spellEnd"/>
      <w:r w:rsidRPr="005D2430">
        <w:rPr>
          <w:rFonts w:cs="Times New Roman"/>
          <w:szCs w:val="24"/>
        </w:rPr>
        <w:t xml:space="preserve"> </w:t>
      </w:r>
      <w:proofErr w:type="spellStart"/>
      <w:r w:rsidRPr="005D2430">
        <w:rPr>
          <w:rFonts w:cs="Times New Roman"/>
          <w:szCs w:val="24"/>
        </w:rPr>
        <w:t>premium</w:t>
      </w:r>
      <w:proofErr w:type="spellEnd"/>
      <w:r>
        <w:rPr>
          <w:rFonts w:cs="Times New Roman"/>
          <w:szCs w:val="24"/>
        </w:rPr>
        <w:t xml:space="preserve">), тыс. </w:t>
      </w:r>
      <w:proofErr w:type="spellStart"/>
      <w:r>
        <w:rPr>
          <w:rFonts w:cs="Times New Roman"/>
          <w:szCs w:val="24"/>
        </w:rPr>
        <w:t>руб</w:t>
      </w:r>
      <w:proofErr w:type="spellEnd"/>
      <w:r>
        <w:rPr>
          <w:rFonts w:cs="Times New Roman"/>
          <w:szCs w:val="24"/>
        </w:rPr>
        <w:t>;</w:t>
      </w:r>
    </w:p>
    <w:bookmarkEnd w:id="72"/>
    <w:p w14:paraId="3C91B841" w14:textId="3A16909C" w:rsidR="002F61C0" w:rsidRDefault="002F61C0" w:rsidP="00000D46">
      <w:pPr>
        <w:pStyle w:val="af0"/>
        <w:numPr>
          <w:ilvl w:val="0"/>
          <w:numId w:val="38"/>
        </w:numPr>
        <w:rPr>
          <w:rFonts w:cs="Times New Roman"/>
          <w:szCs w:val="24"/>
        </w:rPr>
      </w:pPr>
      <w:r w:rsidRPr="005D2430">
        <w:rPr>
          <w:rFonts w:cs="Times New Roman"/>
          <w:szCs w:val="24"/>
        </w:rPr>
        <w:lastRenderedPageBreak/>
        <w:t>Валовый региональный продукт</w:t>
      </w:r>
      <w:r w:rsidR="00AF1595">
        <w:rPr>
          <w:rFonts w:cs="Times New Roman"/>
          <w:szCs w:val="24"/>
        </w:rPr>
        <w:t xml:space="preserve"> </w:t>
      </w:r>
      <w:r>
        <w:rPr>
          <w:rFonts w:cs="Times New Roman"/>
          <w:szCs w:val="24"/>
        </w:rPr>
        <w:t>(ВРП)</w:t>
      </w:r>
      <w:r w:rsidR="005D2430">
        <w:rPr>
          <w:rFonts w:cs="Times New Roman"/>
          <w:szCs w:val="24"/>
        </w:rPr>
        <w:t>:</w:t>
      </w:r>
      <w:r w:rsidR="00B50F64" w:rsidRPr="00B50F64">
        <w:rPr>
          <w:rFonts w:cs="Times New Roman"/>
          <w:szCs w:val="24"/>
        </w:rPr>
        <w:t xml:space="preserve"> </w:t>
      </w:r>
      <w:r w:rsidR="00B50F64">
        <w:rPr>
          <w:rFonts w:cs="Times New Roman"/>
          <w:szCs w:val="24"/>
          <w:lang w:val="en-US"/>
        </w:rPr>
        <w:t>GRP</w:t>
      </w:r>
      <w:r w:rsidR="00B50F64" w:rsidRPr="00B50F64">
        <w:rPr>
          <w:rFonts w:cs="Times New Roman"/>
          <w:szCs w:val="24"/>
        </w:rPr>
        <w:t xml:space="preserve"> </w:t>
      </w:r>
      <w:r w:rsidR="005D2430">
        <w:rPr>
          <w:rFonts w:cs="Times New Roman"/>
          <w:szCs w:val="24"/>
        </w:rPr>
        <w:t>(</w:t>
      </w:r>
      <w:proofErr w:type="spellStart"/>
      <w:r w:rsidR="00B50F64" w:rsidRPr="00B50F64">
        <w:rPr>
          <w:rFonts w:cs="Times New Roman"/>
          <w:szCs w:val="24"/>
        </w:rPr>
        <w:t>Gross</w:t>
      </w:r>
      <w:proofErr w:type="spellEnd"/>
      <w:r w:rsidR="00B50F64" w:rsidRPr="00B50F64">
        <w:rPr>
          <w:rFonts w:cs="Times New Roman"/>
          <w:szCs w:val="24"/>
        </w:rPr>
        <w:t xml:space="preserve"> </w:t>
      </w:r>
      <w:proofErr w:type="spellStart"/>
      <w:r w:rsidR="00B50F64" w:rsidRPr="00B50F64">
        <w:rPr>
          <w:rFonts w:cs="Times New Roman"/>
          <w:szCs w:val="24"/>
        </w:rPr>
        <w:t>regional</w:t>
      </w:r>
      <w:proofErr w:type="spellEnd"/>
      <w:r w:rsidR="00B50F64" w:rsidRPr="00B50F64">
        <w:rPr>
          <w:rFonts w:cs="Times New Roman"/>
          <w:szCs w:val="24"/>
        </w:rPr>
        <w:t xml:space="preserve"> </w:t>
      </w:r>
      <w:proofErr w:type="spellStart"/>
      <w:r w:rsidR="00B50F64" w:rsidRPr="00B50F64">
        <w:rPr>
          <w:rFonts w:cs="Times New Roman"/>
          <w:szCs w:val="24"/>
        </w:rPr>
        <w:t>product</w:t>
      </w:r>
      <w:proofErr w:type="spellEnd"/>
      <w:r w:rsidR="00B50F64" w:rsidRPr="00B50F64">
        <w:rPr>
          <w:rFonts w:cs="Times New Roman"/>
          <w:szCs w:val="24"/>
        </w:rPr>
        <w:t>)</w:t>
      </w:r>
      <w:r w:rsidR="005D2430">
        <w:rPr>
          <w:rFonts w:cs="Times New Roman"/>
          <w:szCs w:val="24"/>
        </w:rPr>
        <w:t xml:space="preserve">, тыс. </w:t>
      </w:r>
      <w:proofErr w:type="spellStart"/>
      <w:r w:rsidR="005D2430">
        <w:rPr>
          <w:rFonts w:cs="Times New Roman"/>
          <w:szCs w:val="24"/>
        </w:rPr>
        <w:t>руб</w:t>
      </w:r>
      <w:proofErr w:type="spellEnd"/>
      <w:r w:rsidR="005D2430">
        <w:rPr>
          <w:rFonts w:cs="Times New Roman"/>
          <w:szCs w:val="24"/>
        </w:rPr>
        <w:t>;</w:t>
      </w:r>
    </w:p>
    <w:p w14:paraId="108884D1" w14:textId="60C1EE84" w:rsidR="005D2430" w:rsidRDefault="005D2430" w:rsidP="00000D46">
      <w:pPr>
        <w:pStyle w:val="af0"/>
        <w:numPr>
          <w:ilvl w:val="0"/>
          <w:numId w:val="38"/>
        </w:numPr>
        <w:rPr>
          <w:rFonts w:cs="Times New Roman"/>
          <w:szCs w:val="24"/>
        </w:rPr>
      </w:pPr>
      <w:r>
        <w:rPr>
          <w:rFonts w:cs="Times New Roman"/>
          <w:szCs w:val="24"/>
        </w:rPr>
        <w:t>С</w:t>
      </w:r>
      <w:r w:rsidRPr="005D2430">
        <w:rPr>
          <w:rFonts w:cs="Times New Roman"/>
          <w:szCs w:val="24"/>
        </w:rPr>
        <w:t>реднедушевые доходы населения</w:t>
      </w:r>
      <w:r>
        <w:rPr>
          <w:rFonts w:cs="Times New Roman"/>
          <w:szCs w:val="24"/>
        </w:rPr>
        <w:t xml:space="preserve">: </w:t>
      </w:r>
      <w:proofErr w:type="spellStart"/>
      <w:r w:rsidRPr="005D2430">
        <w:rPr>
          <w:rFonts w:cs="Times New Roman"/>
          <w:szCs w:val="24"/>
        </w:rPr>
        <w:t>inc</w:t>
      </w:r>
      <w:proofErr w:type="spellEnd"/>
      <w:r w:rsidRPr="005D2430">
        <w:rPr>
          <w:rFonts w:cs="Times New Roman"/>
          <w:szCs w:val="24"/>
        </w:rPr>
        <w:t xml:space="preserve"> (</w:t>
      </w:r>
      <w:proofErr w:type="spellStart"/>
      <w:r w:rsidRPr="005D2430">
        <w:rPr>
          <w:rFonts w:cs="Times New Roman"/>
          <w:szCs w:val="24"/>
        </w:rPr>
        <w:t>population</w:t>
      </w:r>
      <w:proofErr w:type="spellEnd"/>
      <w:r w:rsidRPr="005D2430">
        <w:rPr>
          <w:rFonts w:cs="Times New Roman"/>
          <w:szCs w:val="24"/>
        </w:rPr>
        <w:t xml:space="preserve"> </w:t>
      </w:r>
      <w:proofErr w:type="spellStart"/>
      <w:r w:rsidRPr="005D2430">
        <w:rPr>
          <w:rFonts w:cs="Times New Roman"/>
          <w:szCs w:val="24"/>
        </w:rPr>
        <w:t>per</w:t>
      </w:r>
      <w:proofErr w:type="spellEnd"/>
      <w:r w:rsidRPr="005D2430">
        <w:rPr>
          <w:rFonts w:cs="Times New Roman"/>
          <w:szCs w:val="24"/>
        </w:rPr>
        <w:t xml:space="preserve"> </w:t>
      </w:r>
      <w:proofErr w:type="spellStart"/>
      <w:r w:rsidRPr="005D2430">
        <w:rPr>
          <w:rFonts w:cs="Times New Roman"/>
          <w:szCs w:val="24"/>
        </w:rPr>
        <w:t>capita</w:t>
      </w:r>
      <w:proofErr w:type="spellEnd"/>
      <w:r w:rsidRPr="005D2430">
        <w:rPr>
          <w:rFonts w:cs="Times New Roman"/>
          <w:szCs w:val="24"/>
        </w:rPr>
        <w:t xml:space="preserve"> </w:t>
      </w:r>
      <w:proofErr w:type="spellStart"/>
      <w:r w:rsidRPr="005D2430">
        <w:rPr>
          <w:rFonts w:cs="Times New Roman"/>
          <w:szCs w:val="24"/>
        </w:rPr>
        <w:t>incom</w:t>
      </w:r>
      <w:proofErr w:type="spellEnd"/>
      <w:r>
        <w:rPr>
          <w:rFonts w:cs="Times New Roman"/>
          <w:szCs w:val="24"/>
          <w:lang w:val="en-US"/>
        </w:rPr>
        <w:t>e</w:t>
      </w:r>
      <w:r w:rsidRPr="005D2430">
        <w:rPr>
          <w:rFonts w:cs="Times New Roman"/>
          <w:szCs w:val="24"/>
        </w:rPr>
        <w:t>)</w:t>
      </w:r>
      <w:r>
        <w:rPr>
          <w:rFonts w:cs="Times New Roman"/>
          <w:szCs w:val="24"/>
        </w:rPr>
        <w:t>,</w:t>
      </w:r>
      <w:r w:rsidRPr="005D2430">
        <w:rPr>
          <w:rFonts w:cs="Times New Roman"/>
          <w:szCs w:val="24"/>
        </w:rPr>
        <w:t xml:space="preserve"> (руб.)</w:t>
      </w:r>
      <w:r>
        <w:rPr>
          <w:rFonts w:cs="Times New Roman"/>
          <w:szCs w:val="24"/>
        </w:rPr>
        <w:t>;</w:t>
      </w:r>
    </w:p>
    <w:p w14:paraId="0AE83312" w14:textId="0CC1C775" w:rsidR="005D2430" w:rsidRPr="005D2430" w:rsidRDefault="005D2430" w:rsidP="00000D46">
      <w:pPr>
        <w:pStyle w:val="af0"/>
        <w:numPr>
          <w:ilvl w:val="0"/>
          <w:numId w:val="38"/>
        </w:numPr>
      </w:pPr>
      <w:r>
        <w:t>С</w:t>
      </w:r>
      <w:r w:rsidRPr="00B56354">
        <w:t>альдированный результат деятельности предприятий</w:t>
      </w:r>
      <w:r>
        <w:t xml:space="preserve">: </w:t>
      </w:r>
      <w:proofErr w:type="spellStart"/>
      <w:r>
        <w:rPr>
          <w:lang w:val="en-US"/>
        </w:rPr>
        <w:t>fp</w:t>
      </w:r>
      <w:proofErr w:type="spellEnd"/>
      <w:r>
        <w:t xml:space="preserve"> </w:t>
      </w:r>
      <w:r w:rsidRPr="00B56354">
        <w:t>(</w:t>
      </w:r>
      <w:r w:rsidRPr="00B56354">
        <w:rPr>
          <w:lang w:val="en-US"/>
        </w:rPr>
        <w:t>financial</w:t>
      </w:r>
      <w:r w:rsidRPr="00B56354">
        <w:t xml:space="preserve"> </w:t>
      </w:r>
      <w:proofErr w:type="spellStart"/>
      <w:r w:rsidRPr="00B56354">
        <w:rPr>
          <w:lang w:val="en-US"/>
        </w:rPr>
        <w:t>perfomance</w:t>
      </w:r>
      <w:proofErr w:type="spellEnd"/>
      <w:r w:rsidRPr="00B56354">
        <w:t xml:space="preserve"> </w:t>
      </w:r>
      <w:r w:rsidRPr="00B56354">
        <w:rPr>
          <w:lang w:val="en-US"/>
        </w:rPr>
        <w:t>of</w:t>
      </w:r>
      <w:r w:rsidRPr="00B56354">
        <w:t xml:space="preserve"> </w:t>
      </w:r>
      <w:r w:rsidRPr="00B56354">
        <w:rPr>
          <w:lang w:val="en-US"/>
        </w:rPr>
        <w:t>enterprises</w:t>
      </w:r>
      <w:r w:rsidRPr="00B56354">
        <w:t>)</w:t>
      </w:r>
      <w:r>
        <w:t>, млн. руб.;</w:t>
      </w:r>
    </w:p>
    <w:p w14:paraId="6D9FBACB" w14:textId="019B38A8" w:rsidR="005D2430" w:rsidRPr="0022205A" w:rsidRDefault="005D2430" w:rsidP="00000D46">
      <w:pPr>
        <w:pStyle w:val="af0"/>
        <w:numPr>
          <w:ilvl w:val="0"/>
          <w:numId w:val="38"/>
        </w:numPr>
        <w:rPr>
          <w:lang w:val="en-US"/>
        </w:rPr>
      </w:pPr>
      <w:r>
        <w:t>У</w:t>
      </w:r>
      <w:r w:rsidRPr="0022205A">
        <w:t>ровень</w:t>
      </w:r>
      <w:r w:rsidRPr="0022205A">
        <w:rPr>
          <w:lang w:val="en-US"/>
        </w:rPr>
        <w:t xml:space="preserve"> </w:t>
      </w:r>
      <w:r w:rsidRPr="0022205A">
        <w:t>безработицы</w:t>
      </w:r>
      <w:r w:rsidRPr="005D2430">
        <w:rPr>
          <w:lang w:val="en-US"/>
        </w:rPr>
        <w:t xml:space="preserve">: </w:t>
      </w:r>
      <w:proofErr w:type="spellStart"/>
      <w:r>
        <w:rPr>
          <w:lang w:val="en-US"/>
        </w:rPr>
        <w:t>ur</w:t>
      </w:r>
      <w:proofErr w:type="spellEnd"/>
      <w:r w:rsidRPr="0022205A">
        <w:rPr>
          <w:lang w:val="en-US"/>
        </w:rPr>
        <w:t xml:space="preserve"> (</w:t>
      </w:r>
      <w:r w:rsidRPr="00B56354">
        <w:rPr>
          <w:lang w:val="en-US"/>
        </w:rPr>
        <w:t>unemployment</w:t>
      </w:r>
      <w:r w:rsidRPr="0022205A">
        <w:rPr>
          <w:lang w:val="en-US"/>
        </w:rPr>
        <w:t xml:space="preserve"> </w:t>
      </w:r>
      <w:r w:rsidRPr="00B56354">
        <w:rPr>
          <w:lang w:val="en-US"/>
        </w:rPr>
        <w:t>rate</w:t>
      </w:r>
      <w:r w:rsidRPr="0022205A">
        <w:rPr>
          <w:lang w:val="en-US"/>
        </w:rPr>
        <w:t>)</w:t>
      </w:r>
      <w:r w:rsidRPr="005D2430">
        <w:rPr>
          <w:lang w:val="en-US"/>
        </w:rPr>
        <w:t xml:space="preserve">, </w:t>
      </w:r>
      <w:r w:rsidRPr="0022205A">
        <w:rPr>
          <w:lang w:val="en-US"/>
        </w:rPr>
        <w:t>%</w:t>
      </w:r>
      <w:r w:rsidRPr="005D2430">
        <w:rPr>
          <w:lang w:val="en-US"/>
        </w:rPr>
        <w:t>;</w:t>
      </w:r>
    </w:p>
    <w:p w14:paraId="12FE3275" w14:textId="77777777" w:rsidR="005D2430" w:rsidRDefault="005D2430" w:rsidP="00000D46">
      <w:pPr>
        <w:pStyle w:val="af0"/>
        <w:numPr>
          <w:ilvl w:val="0"/>
          <w:numId w:val="38"/>
        </w:numPr>
        <w:rPr>
          <w:rFonts w:cs="Times New Roman"/>
          <w:szCs w:val="24"/>
        </w:rPr>
      </w:pPr>
      <w:r w:rsidRPr="005D2430">
        <w:rPr>
          <w:rFonts w:cs="Times New Roman"/>
          <w:szCs w:val="24"/>
        </w:rPr>
        <w:t>Индекс потребительских цен</w:t>
      </w:r>
      <w:r>
        <w:rPr>
          <w:rFonts w:cs="Times New Roman"/>
          <w:szCs w:val="24"/>
        </w:rPr>
        <w:t xml:space="preserve">: </w:t>
      </w:r>
      <w:proofErr w:type="spellStart"/>
      <w:r w:rsidRPr="005D2430">
        <w:rPr>
          <w:rFonts w:cs="Times New Roman"/>
          <w:szCs w:val="24"/>
          <w:lang w:val="en-US"/>
        </w:rPr>
        <w:t>cpi</w:t>
      </w:r>
      <w:proofErr w:type="spellEnd"/>
      <w:r w:rsidRPr="005D2430">
        <w:rPr>
          <w:rFonts w:cs="Times New Roman"/>
          <w:szCs w:val="24"/>
          <w:lang w:val="en-US"/>
        </w:rPr>
        <w:t xml:space="preserve"> </w:t>
      </w:r>
      <w:r>
        <w:rPr>
          <w:rFonts w:cs="Times New Roman"/>
          <w:szCs w:val="24"/>
        </w:rPr>
        <w:t>(</w:t>
      </w:r>
      <w:r w:rsidRPr="005D2430">
        <w:rPr>
          <w:rFonts w:cs="Times New Roman"/>
          <w:szCs w:val="24"/>
          <w:lang w:val="en-US"/>
        </w:rPr>
        <w:t>Consumer price index)</w:t>
      </w:r>
      <w:r>
        <w:rPr>
          <w:rFonts w:cs="Times New Roman"/>
          <w:szCs w:val="24"/>
        </w:rPr>
        <w:t>, %;</w:t>
      </w:r>
    </w:p>
    <w:p w14:paraId="4A046AC0" w14:textId="38A6612A" w:rsidR="00AF1595" w:rsidRPr="00AF1595" w:rsidRDefault="00AF1595" w:rsidP="00000D46">
      <w:pPr>
        <w:pStyle w:val="af0"/>
        <w:numPr>
          <w:ilvl w:val="0"/>
          <w:numId w:val="38"/>
        </w:numPr>
        <w:rPr>
          <w:rFonts w:cs="Times New Roman"/>
          <w:szCs w:val="24"/>
        </w:rPr>
      </w:pPr>
      <w:r>
        <w:rPr>
          <w:rFonts w:cs="Times New Roman"/>
          <w:szCs w:val="24"/>
        </w:rPr>
        <w:t>К</w:t>
      </w:r>
      <w:r w:rsidRPr="00AF1595">
        <w:rPr>
          <w:rFonts w:cs="Times New Roman"/>
          <w:szCs w:val="24"/>
        </w:rPr>
        <w:t>оличество врачей на 10000 человек</w:t>
      </w:r>
      <w:r>
        <w:rPr>
          <w:rFonts w:cs="Times New Roman"/>
          <w:szCs w:val="24"/>
        </w:rPr>
        <w:t xml:space="preserve"> населения:</w:t>
      </w:r>
      <w:r w:rsidRPr="00AF1595">
        <w:rPr>
          <w:rFonts w:cs="Times New Roman"/>
          <w:szCs w:val="24"/>
        </w:rPr>
        <w:t xml:space="preserve"> </w:t>
      </w:r>
      <w:proofErr w:type="spellStart"/>
      <w:r w:rsidRPr="00AF1595">
        <w:rPr>
          <w:rFonts w:cs="Times New Roman"/>
          <w:szCs w:val="24"/>
          <w:lang w:val="en-US"/>
        </w:rPr>
        <w:t>nd</w:t>
      </w:r>
      <w:proofErr w:type="spellEnd"/>
      <w:r w:rsidRPr="00AF1595">
        <w:rPr>
          <w:rFonts w:cs="Times New Roman"/>
          <w:szCs w:val="24"/>
        </w:rPr>
        <w:t xml:space="preserve"> (</w:t>
      </w:r>
      <w:proofErr w:type="spellStart"/>
      <w:r w:rsidRPr="00AF1595">
        <w:rPr>
          <w:rFonts w:cs="Times New Roman"/>
          <w:szCs w:val="24"/>
          <w:lang w:val="en-US"/>
        </w:rPr>
        <w:t>namber</w:t>
      </w:r>
      <w:proofErr w:type="spellEnd"/>
      <w:r w:rsidRPr="00AF1595">
        <w:rPr>
          <w:rFonts w:cs="Times New Roman"/>
          <w:szCs w:val="24"/>
        </w:rPr>
        <w:t xml:space="preserve"> </w:t>
      </w:r>
      <w:r w:rsidRPr="00AF1595">
        <w:rPr>
          <w:rFonts w:cs="Times New Roman"/>
          <w:szCs w:val="24"/>
          <w:lang w:val="en-US"/>
        </w:rPr>
        <w:t>of</w:t>
      </w:r>
      <w:r w:rsidRPr="00AF1595">
        <w:rPr>
          <w:rFonts w:cs="Times New Roman"/>
          <w:szCs w:val="24"/>
        </w:rPr>
        <w:t xml:space="preserve"> </w:t>
      </w:r>
      <w:r w:rsidRPr="00AF1595">
        <w:rPr>
          <w:rFonts w:cs="Times New Roman"/>
          <w:szCs w:val="24"/>
          <w:lang w:val="en-US"/>
        </w:rPr>
        <w:t>doctors</w:t>
      </w:r>
      <w:r w:rsidRPr="00AF1595">
        <w:rPr>
          <w:rFonts w:cs="Times New Roman"/>
          <w:szCs w:val="24"/>
        </w:rPr>
        <w:t xml:space="preserve"> </w:t>
      </w:r>
      <w:r w:rsidRPr="00AF1595">
        <w:rPr>
          <w:rFonts w:cs="Times New Roman"/>
          <w:szCs w:val="24"/>
          <w:lang w:val="en-US"/>
        </w:rPr>
        <w:t>per</w:t>
      </w:r>
      <w:r w:rsidRPr="00AF1595">
        <w:rPr>
          <w:rFonts w:cs="Times New Roman"/>
          <w:szCs w:val="24"/>
        </w:rPr>
        <w:t xml:space="preserve"> 10000 </w:t>
      </w:r>
      <w:r w:rsidRPr="00AF1595">
        <w:rPr>
          <w:rFonts w:cs="Times New Roman"/>
          <w:szCs w:val="24"/>
          <w:lang w:val="en-US"/>
        </w:rPr>
        <w:t>people</w:t>
      </w:r>
      <w:r w:rsidRPr="00AF1595">
        <w:rPr>
          <w:rFonts w:cs="Times New Roman"/>
          <w:szCs w:val="24"/>
        </w:rPr>
        <w:t>)</w:t>
      </w:r>
      <w:r>
        <w:rPr>
          <w:rFonts w:cs="Times New Roman"/>
          <w:szCs w:val="24"/>
        </w:rPr>
        <w:t xml:space="preserve">, </w:t>
      </w:r>
      <w:r w:rsidRPr="00AF1595">
        <w:rPr>
          <w:rFonts w:cs="Times New Roman"/>
          <w:szCs w:val="24"/>
        </w:rPr>
        <w:t>чел/10000чел</w:t>
      </w:r>
      <w:r>
        <w:rPr>
          <w:rFonts w:cs="Times New Roman"/>
          <w:szCs w:val="24"/>
        </w:rPr>
        <w:t>;</w:t>
      </w:r>
    </w:p>
    <w:p w14:paraId="2FBAF501" w14:textId="1B591AEC" w:rsidR="00AF1595" w:rsidRPr="00AF1595" w:rsidRDefault="00AF1595" w:rsidP="00000D46">
      <w:pPr>
        <w:pStyle w:val="af0"/>
        <w:numPr>
          <w:ilvl w:val="0"/>
          <w:numId w:val="38"/>
        </w:numPr>
        <w:rPr>
          <w:rFonts w:cs="Times New Roman"/>
          <w:szCs w:val="24"/>
        </w:rPr>
      </w:pPr>
      <w:r>
        <w:rPr>
          <w:rFonts w:cs="Times New Roman"/>
          <w:szCs w:val="24"/>
        </w:rPr>
        <w:t>П</w:t>
      </w:r>
      <w:r w:rsidRPr="00AF1595">
        <w:rPr>
          <w:rFonts w:cs="Times New Roman"/>
          <w:szCs w:val="24"/>
        </w:rPr>
        <w:t>лотность населения</w:t>
      </w:r>
      <w:r>
        <w:rPr>
          <w:rFonts w:cs="Times New Roman"/>
          <w:szCs w:val="24"/>
        </w:rPr>
        <w:t xml:space="preserve">: </w:t>
      </w:r>
      <w:r w:rsidRPr="00AF1595">
        <w:rPr>
          <w:rFonts w:cs="Times New Roman"/>
          <w:szCs w:val="24"/>
          <w:lang w:val="en-US"/>
        </w:rPr>
        <w:t>pd</w:t>
      </w:r>
      <w:r w:rsidRPr="00AF1595">
        <w:rPr>
          <w:rFonts w:cs="Times New Roman"/>
          <w:szCs w:val="24"/>
        </w:rPr>
        <w:t xml:space="preserve"> (</w:t>
      </w:r>
      <w:r w:rsidRPr="00AF1595">
        <w:rPr>
          <w:rFonts w:cs="Times New Roman"/>
          <w:szCs w:val="24"/>
          <w:lang w:val="en-US"/>
        </w:rPr>
        <w:t>population</w:t>
      </w:r>
      <w:r w:rsidRPr="00AF1595">
        <w:rPr>
          <w:rFonts w:cs="Times New Roman"/>
          <w:szCs w:val="24"/>
        </w:rPr>
        <w:t xml:space="preserve"> </w:t>
      </w:r>
      <w:proofErr w:type="spellStart"/>
      <w:r w:rsidRPr="00AF1595">
        <w:rPr>
          <w:rFonts w:cs="Times New Roman"/>
          <w:szCs w:val="24"/>
          <w:lang w:val="en-US"/>
        </w:rPr>
        <w:t>dancity</w:t>
      </w:r>
      <w:proofErr w:type="spellEnd"/>
      <w:r w:rsidRPr="00AF1595">
        <w:rPr>
          <w:rFonts w:cs="Times New Roman"/>
          <w:szCs w:val="24"/>
        </w:rPr>
        <w:t>)</w:t>
      </w:r>
      <w:r>
        <w:rPr>
          <w:rFonts w:cs="Times New Roman"/>
          <w:szCs w:val="24"/>
        </w:rPr>
        <w:t xml:space="preserve">, </w:t>
      </w:r>
      <w:r w:rsidRPr="00AF1595">
        <w:rPr>
          <w:rFonts w:cs="Times New Roman"/>
          <w:szCs w:val="24"/>
        </w:rPr>
        <w:t>чел./ км2</w:t>
      </w:r>
      <w:r>
        <w:rPr>
          <w:rFonts w:cs="Times New Roman"/>
          <w:szCs w:val="24"/>
        </w:rPr>
        <w:t>;</w:t>
      </w:r>
    </w:p>
    <w:p w14:paraId="40D77012" w14:textId="75149162" w:rsidR="005D2430" w:rsidRPr="00AF1595" w:rsidRDefault="00AF1595" w:rsidP="00000D46">
      <w:pPr>
        <w:pStyle w:val="af0"/>
        <w:numPr>
          <w:ilvl w:val="0"/>
          <w:numId w:val="38"/>
        </w:numPr>
        <w:rPr>
          <w:rFonts w:cs="Times New Roman"/>
          <w:szCs w:val="24"/>
        </w:rPr>
      </w:pPr>
      <w:r w:rsidRPr="00AF1595">
        <w:rPr>
          <w:rFonts w:cs="Times New Roman"/>
          <w:szCs w:val="24"/>
        </w:rPr>
        <w:t>Расходы на здравоохранение</w:t>
      </w:r>
      <w:r>
        <w:rPr>
          <w:rFonts w:cs="Times New Roman"/>
          <w:szCs w:val="24"/>
        </w:rPr>
        <w:t xml:space="preserve">: </w:t>
      </w:r>
      <w:r>
        <w:rPr>
          <w:rFonts w:cs="Times New Roman"/>
          <w:szCs w:val="24"/>
          <w:lang w:val="en-US"/>
        </w:rPr>
        <w:t>he</w:t>
      </w:r>
      <w:r w:rsidRPr="002F61C0">
        <w:rPr>
          <w:rFonts w:cs="Times New Roman"/>
          <w:szCs w:val="24"/>
        </w:rPr>
        <w:t xml:space="preserve"> </w:t>
      </w:r>
      <w:r>
        <w:rPr>
          <w:rFonts w:cs="Times New Roman"/>
          <w:szCs w:val="24"/>
        </w:rPr>
        <w:t>(</w:t>
      </w:r>
      <w:proofErr w:type="spellStart"/>
      <w:r w:rsidRPr="002F61C0">
        <w:rPr>
          <w:rFonts w:cs="Times New Roman"/>
          <w:szCs w:val="24"/>
        </w:rPr>
        <w:t>health</w:t>
      </w:r>
      <w:proofErr w:type="spellEnd"/>
      <w:r w:rsidRPr="002F61C0">
        <w:rPr>
          <w:rFonts w:cs="Times New Roman"/>
          <w:szCs w:val="24"/>
        </w:rPr>
        <w:t xml:space="preserve"> </w:t>
      </w:r>
      <w:proofErr w:type="spellStart"/>
      <w:r w:rsidRPr="002F61C0">
        <w:rPr>
          <w:rFonts w:cs="Times New Roman"/>
          <w:szCs w:val="24"/>
        </w:rPr>
        <w:t>expenditure</w:t>
      </w:r>
      <w:proofErr w:type="spellEnd"/>
      <w:r w:rsidRPr="002F61C0">
        <w:rPr>
          <w:rFonts w:cs="Times New Roman"/>
          <w:szCs w:val="24"/>
        </w:rPr>
        <w:t>)</w:t>
      </w:r>
      <w:r>
        <w:rPr>
          <w:rFonts w:cs="Times New Roman"/>
          <w:szCs w:val="24"/>
        </w:rPr>
        <w:t>, тыс. руб.</w:t>
      </w:r>
    </w:p>
    <w:p w14:paraId="487F05B2" w14:textId="683D5682" w:rsidR="002F61C0" w:rsidRPr="00B50F64" w:rsidRDefault="002F61C0" w:rsidP="00000D46">
      <w:pPr>
        <w:pStyle w:val="af0"/>
        <w:numPr>
          <w:ilvl w:val="0"/>
          <w:numId w:val="38"/>
        </w:numPr>
        <w:rPr>
          <w:rFonts w:cs="Times New Roman"/>
          <w:szCs w:val="24"/>
          <w:lang w:val="en-US"/>
        </w:rPr>
      </w:pPr>
      <w:r w:rsidRPr="00AF1595">
        <w:rPr>
          <w:rFonts w:cs="Times New Roman"/>
          <w:szCs w:val="24"/>
        </w:rPr>
        <w:t>Количество</w:t>
      </w:r>
      <w:r w:rsidRPr="00AF1595">
        <w:rPr>
          <w:rFonts w:cs="Times New Roman"/>
          <w:szCs w:val="24"/>
          <w:lang w:val="en-US"/>
        </w:rPr>
        <w:t xml:space="preserve"> </w:t>
      </w:r>
      <w:r w:rsidRPr="00AF1595">
        <w:rPr>
          <w:rFonts w:cs="Times New Roman"/>
          <w:szCs w:val="24"/>
        </w:rPr>
        <w:t>предприятий</w:t>
      </w:r>
      <w:r w:rsidR="00AF1595" w:rsidRPr="00AF1595">
        <w:rPr>
          <w:rFonts w:cs="Times New Roman"/>
          <w:szCs w:val="24"/>
          <w:lang w:val="en-US"/>
        </w:rPr>
        <w:t>:</w:t>
      </w:r>
      <w:r w:rsidR="00B50F64">
        <w:rPr>
          <w:rFonts w:cs="Times New Roman"/>
          <w:szCs w:val="24"/>
          <w:lang w:val="en-US"/>
        </w:rPr>
        <w:t xml:space="preserve"> ne</w:t>
      </w:r>
      <w:r w:rsidR="00AF1595" w:rsidRPr="00AF1595">
        <w:rPr>
          <w:rFonts w:cs="Times New Roman"/>
          <w:szCs w:val="24"/>
          <w:lang w:val="en-US"/>
        </w:rPr>
        <w:t xml:space="preserve"> (</w:t>
      </w:r>
      <w:r w:rsidR="00B50F64" w:rsidRPr="00B50F64">
        <w:rPr>
          <w:rFonts w:cs="Times New Roman"/>
          <w:szCs w:val="24"/>
          <w:lang w:val="en-US"/>
        </w:rPr>
        <w:t>Number of enterprises</w:t>
      </w:r>
      <w:r w:rsidR="00B50F64">
        <w:rPr>
          <w:rFonts w:cs="Times New Roman"/>
          <w:szCs w:val="24"/>
          <w:lang w:val="en-US"/>
        </w:rPr>
        <w:t>)</w:t>
      </w:r>
      <w:r w:rsidR="00AF1595" w:rsidRPr="00AF1595">
        <w:rPr>
          <w:rFonts w:cs="Times New Roman"/>
          <w:szCs w:val="24"/>
          <w:lang w:val="en-US"/>
        </w:rPr>
        <w:t xml:space="preserve">, </w:t>
      </w:r>
      <w:proofErr w:type="spellStart"/>
      <w:r w:rsidR="00AF1595">
        <w:rPr>
          <w:rFonts w:cs="Times New Roman"/>
          <w:szCs w:val="24"/>
        </w:rPr>
        <w:t>ед</w:t>
      </w:r>
      <w:proofErr w:type="spellEnd"/>
      <w:r w:rsidR="00AF1595" w:rsidRPr="00AF1595">
        <w:rPr>
          <w:rFonts w:cs="Times New Roman"/>
          <w:szCs w:val="24"/>
          <w:lang w:val="en-US"/>
        </w:rPr>
        <w:t>.</w:t>
      </w:r>
    </w:p>
    <w:p w14:paraId="300B3D54" w14:textId="0916B642" w:rsidR="009C07DF" w:rsidRPr="009C07DF" w:rsidRDefault="009C07DF" w:rsidP="00000D46">
      <w:pPr>
        <w:pStyle w:val="af0"/>
        <w:numPr>
          <w:ilvl w:val="0"/>
          <w:numId w:val="38"/>
        </w:numPr>
        <w:rPr>
          <w:rFonts w:cs="Times New Roman"/>
          <w:szCs w:val="24"/>
        </w:rPr>
      </w:pPr>
      <w:r w:rsidRPr="00AF1595">
        <w:rPr>
          <w:rFonts w:cs="Times New Roman"/>
          <w:szCs w:val="24"/>
        </w:rPr>
        <w:t>Число больничных коек на 10000 человек населения</w:t>
      </w:r>
      <w:r w:rsidR="00AF1595">
        <w:rPr>
          <w:rFonts w:cs="Times New Roman"/>
          <w:szCs w:val="24"/>
        </w:rPr>
        <w:t xml:space="preserve">: </w:t>
      </w:r>
      <w:proofErr w:type="spellStart"/>
      <w:r>
        <w:rPr>
          <w:rFonts w:cs="Times New Roman"/>
          <w:szCs w:val="24"/>
          <w:lang w:val="en-US"/>
        </w:rPr>
        <w:t>nhb</w:t>
      </w:r>
      <w:proofErr w:type="spellEnd"/>
      <w:r w:rsidRPr="009C07DF">
        <w:rPr>
          <w:rFonts w:cs="Times New Roman"/>
          <w:szCs w:val="24"/>
        </w:rPr>
        <w:t xml:space="preserve"> </w:t>
      </w:r>
      <w:r w:rsidR="00AF1595">
        <w:rPr>
          <w:rFonts w:cs="Times New Roman"/>
          <w:szCs w:val="24"/>
        </w:rPr>
        <w:t>(</w:t>
      </w:r>
      <w:proofErr w:type="spellStart"/>
      <w:r w:rsidRPr="009C07DF">
        <w:rPr>
          <w:rFonts w:cs="Times New Roman"/>
          <w:szCs w:val="24"/>
        </w:rPr>
        <w:t>Number</w:t>
      </w:r>
      <w:proofErr w:type="spellEnd"/>
      <w:r w:rsidRPr="009C07DF">
        <w:rPr>
          <w:rFonts w:cs="Times New Roman"/>
          <w:szCs w:val="24"/>
        </w:rPr>
        <w:t xml:space="preserve"> </w:t>
      </w:r>
      <w:proofErr w:type="spellStart"/>
      <w:r w:rsidRPr="009C07DF">
        <w:rPr>
          <w:rFonts w:cs="Times New Roman"/>
          <w:szCs w:val="24"/>
        </w:rPr>
        <w:t>of</w:t>
      </w:r>
      <w:proofErr w:type="spellEnd"/>
      <w:r w:rsidRPr="009C07DF">
        <w:rPr>
          <w:rFonts w:cs="Times New Roman"/>
          <w:szCs w:val="24"/>
        </w:rPr>
        <w:t xml:space="preserve"> </w:t>
      </w:r>
      <w:proofErr w:type="spellStart"/>
      <w:r w:rsidRPr="009C07DF">
        <w:rPr>
          <w:rFonts w:cs="Times New Roman"/>
          <w:szCs w:val="24"/>
        </w:rPr>
        <w:t>hospital</w:t>
      </w:r>
      <w:proofErr w:type="spellEnd"/>
      <w:r w:rsidRPr="009C07DF">
        <w:rPr>
          <w:rFonts w:cs="Times New Roman"/>
          <w:szCs w:val="24"/>
        </w:rPr>
        <w:t xml:space="preserve"> </w:t>
      </w:r>
      <w:proofErr w:type="spellStart"/>
      <w:r w:rsidRPr="009C07DF">
        <w:rPr>
          <w:rFonts w:cs="Times New Roman"/>
          <w:szCs w:val="24"/>
        </w:rPr>
        <w:t>beds</w:t>
      </w:r>
      <w:proofErr w:type="spellEnd"/>
      <w:r>
        <w:rPr>
          <w:rFonts w:cs="Times New Roman"/>
          <w:szCs w:val="24"/>
        </w:rPr>
        <w:t>)</w:t>
      </w:r>
      <w:r w:rsidR="00AF1595">
        <w:rPr>
          <w:rFonts w:cs="Times New Roman"/>
          <w:szCs w:val="24"/>
        </w:rPr>
        <w:t>, тыс.;</w:t>
      </w:r>
    </w:p>
    <w:p w14:paraId="3F152194" w14:textId="4941F453" w:rsidR="00D12A20" w:rsidRDefault="00D12A20" w:rsidP="00000D46">
      <w:pPr>
        <w:pStyle w:val="af0"/>
        <w:numPr>
          <w:ilvl w:val="0"/>
          <w:numId w:val="38"/>
        </w:numPr>
        <w:rPr>
          <w:rFonts w:cs="Times New Roman"/>
          <w:szCs w:val="24"/>
        </w:rPr>
      </w:pPr>
      <w:bookmarkStart w:id="73" w:name="_Hlk41309679"/>
      <w:r w:rsidRPr="00AF1595">
        <w:rPr>
          <w:rFonts w:cs="Times New Roman"/>
          <w:szCs w:val="24"/>
        </w:rPr>
        <w:t>Индекс цен и тарифов на платные медицинские услуги</w:t>
      </w:r>
      <w:r w:rsidR="001C1745" w:rsidRPr="00AF1595">
        <w:rPr>
          <w:rFonts w:cs="Times New Roman"/>
          <w:szCs w:val="24"/>
        </w:rPr>
        <w:t xml:space="preserve"> (</w:t>
      </w:r>
      <w:proofErr w:type="spellStart"/>
      <w:r w:rsidR="001C1745" w:rsidRPr="00AF1595">
        <w:rPr>
          <w:rFonts w:cs="Times New Roman"/>
          <w:szCs w:val="24"/>
        </w:rPr>
        <w:t>декарь</w:t>
      </w:r>
      <w:proofErr w:type="spellEnd"/>
      <w:r w:rsidR="001C1745" w:rsidRPr="00AF1595">
        <w:rPr>
          <w:rFonts w:cs="Times New Roman"/>
          <w:szCs w:val="24"/>
        </w:rPr>
        <w:t xml:space="preserve"> к декабрю предыдущего года)</w:t>
      </w:r>
      <w:r w:rsidR="00AF1595">
        <w:rPr>
          <w:rFonts w:cs="Times New Roman"/>
          <w:szCs w:val="24"/>
        </w:rPr>
        <w:t xml:space="preserve">: </w:t>
      </w:r>
      <w:proofErr w:type="spellStart"/>
      <w:r w:rsidR="00B50F64">
        <w:rPr>
          <w:rFonts w:cs="Times New Roman"/>
          <w:szCs w:val="24"/>
          <w:lang w:val="en-US"/>
        </w:rPr>
        <w:t>ipms</w:t>
      </w:r>
      <w:proofErr w:type="spellEnd"/>
      <w:r w:rsidR="00B50F64" w:rsidRPr="001C1745">
        <w:rPr>
          <w:rFonts w:cs="Times New Roman"/>
          <w:szCs w:val="24"/>
        </w:rPr>
        <w:t xml:space="preserve"> </w:t>
      </w:r>
      <w:r w:rsidR="00AF1595">
        <w:rPr>
          <w:rFonts w:cs="Times New Roman"/>
          <w:szCs w:val="24"/>
        </w:rPr>
        <w:t>(</w:t>
      </w:r>
      <w:r w:rsidR="00B50F64" w:rsidRPr="00B50F64">
        <w:rPr>
          <w:rFonts w:cs="Times New Roman"/>
          <w:szCs w:val="24"/>
          <w:lang w:val="en-US"/>
        </w:rPr>
        <w:t>Index</w:t>
      </w:r>
      <w:r w:rsidR="00B50F64" w:rsidRPr="001C1745">
        <w:rPr>
          <w:rFonts w:cs="Times New Roman"/>
          <w:szCs w:val="24"/>
        </w:rPr>
        <w:t xml:space="preserve"> </w:t>
      </w:r>
      <w:r w:rsidR="00B50F64" w:rsidRPr="00B50F64">
        <w:rPr>
          <w:rFonts w:cs="Times New Roman"/>
          <w:szCs w:val="24"/>
          <w:lang w:val="en-US"/>
        </w:rPr>
        <w:t>of</w:t>
      </w:r>
      <w:r w:rsidR="00B50F64" w:rsidRPr="001C1745">
        <w:rPr>
          <w:rFonts w:cs="Times New Roman"/>
          <w:szCs w:val="24"/>
        </w:rPr>
        <w:t xml:space="preserve"> </w:t>
      </w:r>
      <w:r w:rsidR="00B50F64" w:rsidRPr="00B50F64">
        <w:rPr>
          <w:rFonts w:cs="Times New Roman"/>
          <w:szCs w:val="24"/>
          <w:lang w:val="en-US"/>
        </w:rPr>
        <w:t>prices</w:t>
      </w:r>
      <w:r w:rsidR="00B50F64" w:rsidRPr="001C1745">
        <w:rPr>
          <w:rFonts w:cs="Times New Roman"/>
          <w:szCs w:val="24"/>
        </w:rPr>
        <w:t xml:space="preserve"> </w:t>
      </w:r>
      <w:r w:rsidR="00B50F64" w:rsidRPr="00B50F64">
        <w:rPr>
          <w:rFonts w:cs="Times New Roman"/>
          <w:szCs w:val="24"/>
          <w:lang w:val="en-US"/>
        </w:rPr>
        <w:t>and</w:t>
      </w:r>
      <w:r w:rsidR="00B50F64" w:rsidRPr="001C1745">
        <w:rPr>
          <w:rFonts w:cs="Times New Roman"/>
          <w:szCs w:val="24"/>
        </w:rPr>
        <w:t xml:space="preserve"> </w:t>
      </w:r>
      <w:r w:rsidR="00B50F64" w:rsidRPr="00B50F64">
        <w:rPr>
          <w:rFonts w:cs="Times New Roman"/>
          <w:szCs w:val="24"/>
          <w:lang w:val="en-US"/>
        </w:rPr>
        <w:t>tariffs</w:t>
      </w:r>
      <w:r w:rsidR="00B50F64" w:rsidRPr="001C1745">
        <w:rPr>
          <w:rFonts w:cs="Times New Roman"/>
          <w:szCs w:val="24"/>
        </w:rPr>
        <w:t xml:space="preserve"> </w:t>
      </w:r>
      <w:r w:rsidR="00B50F64" w:rsidRPr="00B50F64">
        <w:rPr>
          <w:rFonts w:cs="Times New Roman"/>
          <w:szCs w:val="24"/>
          <w:lang w:val="en-US"/>
        </w:rPr>
        <w:t>for</w:t>
      </w:r>
      <w:r w:rsidR="00B50F64" w:rsidRPr="001C1745">
        <w:rPr>
          <w:rFonts w:cs="Times New Roman"/>
          <w:szCs w:val="24"/>
        </w:rPr>
        <w:t xml:space="preserve"> </w:t>
      </w:r>
      <w:r w:rsidR="00B50F64" w:rsidRPr="00B50F64">
        <w:rPr>
          <w:rFonts w:cs="Times New Roman"/>
          <w:szCs w:val="24"/>
          <w:lang w:val="en-US"/>
        </w:rPr>
        <w:t>paid</w:t>
      </w:r>
      <w:r w:rsidR="00B50F64" w:rsidRPr="001C1745">
        <w:rPr>
          <w:rFonts w:cs="Times New Roman"/>
          <w:szCs w:val="24"/>
        </w:rPr>
        <w:t xml:space="preserve"> </w:t>
      </w:r>
      <w:r w:rsidR="00B50F64" w:rsidRPr="00B50F64">
        <w:rPr>
          <w:rFonts w:cs="Times New Roman"/>
          <w:szCs w:val="24"/>
          <w:lang w:val="en-US"/>
        </w:rPr>
        <w:t>medical</w:t>
      </w:r>
      <w:r w:rsidR="00B50F64" w:rsidRPr="001C1745">
        <w:rPr>
          <w:rFonts w:cs="Times New Roman"/>
          <w:szCs w:val="24"/>
        </w:rPr>
        <w:t xml:space="preserve"> </w:t>
      </w:r>
      <w:r w:rsidR="00B50F64" w:rsidRPr="00B50F64">
        <w:rPr>
          <w:rFonts w:cs="Times New Roman"/>
          <w:szCs w:val="24"/>
          <w:lang w:val="en-US"/>
        </w:rPr>
        <w:t>services</w:t>
      </w:r>
      <w:r w:rsidR="00B50F64" w:rsidRPr="001C1745">
        <w:rPr>
          <w:rFonts w:cs="Times New Roman"/>
          <w:szCs w:val="24"/>
        </w:rPr>
        <w:t>)</w:t>
      </w:r>
      <w:r w:rsidR="00AF1595">
        <w:rPr>
          <w:rFonts w:cs="Times New Roman"/>
          <w:szCs w:val="24"/>
        </w:rPr>
        <w:t>, %</w:t>
      </w:r>
      <w:r w:rsidR="00E55D7F" w:rsidRPr="00E55D7F">
        <w:rPr>
          <w:rFonts w:cs="Times New Roman"/>
          <w:szCs w:val="24"/>
        </w:rPr>
        <w:t>$</w:t>
      </w:r>
    </w:p>
    <w:p w14:paraId="069433A6" w14:textId="2F6B5DCC" w:rsidR="00E55D7F" w:rsidRPr="001C1745" w:rsidRDefault="00E55D7F" w:rsidP="00000D46">
      <w:pPr>
        <w:pStyle w:val="af0"/>
        <w:numPr>
          <w:ilvl w:val="0"/>
          <w:numId w:val="38"/>
        </w:numPr>
        <w:rPr>
          <w:rFonts w:cs="Times New Roman"/>
          <w:szCs w:val="24"/>
        </w:rPr>
      </w:pPr>
      <w:r w:rsidRPr="00E55D7F">
        <w:rPr>
          <w:rFonts w:cs="Times New Roman"/>
          <w:szCs w:val="24"/>
        </w:rPr>
        <w:t xml:space="preserve">Количество заключенных договоров по </w:t>
      </w:r>
      <w:r>
        <w:rPr>
          <w:rFonts w:cs="Times New Roman"/>
          <w:szCs w:val="24"/>
        </w:rPr>
        <w:t xml:space="preserve">ДМС: </w:t>
      </w:r>
      <w:proofErr w:type="spellStart"/>
      <w:r>
        <w:rPr>
          <w:rFonts w:cs="Times New Roman"/>
          <w:szCs w:val="24"/>
          <w:lang w:val="en-US"/>
        </w:rPr>
        <w:t>ncp</w:t>
      </w:r>
      <w:proofErr w:type="spellEnd"/>
      <w:r w:rsidRPr="00E55D7F">
        <w:rPr>
          <w:rFonts w:cs="Times New Roman"/>
          <w:szCs w:val="24"/>
        </w:rPr>
        <w:t xml:space="preserve"> </w:t>
      </w:r>
      <w:r>
        <w:rPr>
          <w:rFonts w:cs="Times New Roman"/>
          <w:szCs w:val="24"/>
        </w:rPr>
        <w:t>(</w:t>
      </w:r>
      <w:proofErr w:type="spellStart"/>
      <w:r w:rsidRPr="00E55D7F">
        <w:rPr>
          <w:rFonts w:cs="Times New Roman"/>
          <w:szCs w:val="24"/>
        </w:rPr>
        <w:t>number</w:t>
      </w:r>
      <w:proofErr w:type="spellEnd"/>
      <w:r w:rsidRPr="00E55D7F">
        <w:rPr>
          <w:rFonts w:cs="Times New Roman"/>
          <w:szCs w:val="24"/>
        </w:rPr>
        <w:t xml:space="preserve"> </w:t>
      </w:r>
      <w:proofErr w:type="spellStart"/>
      <w:r w:rsidRPr="00E55D7F">
        <w:rPr>
          <w:rFonts w:cs="Times New Roman"/>
          <w:szCs w:val="24"/>
        </w:rPr>
        <w:t>of</w:t>
      </w:r>
      <w:proofErr w:type="spellEnd"/>
      <w:r w:rsidRPr="00E55D7F">
        <w:rPr>
          <w:rFonts w:cs="Times New Roman"/>
          <w:szCs w:val="24"/>
        </w:rPr>
        <w:t xml:space="preserve"> </w:t>
      </w:r>
      <w:r>
        <w:rPr>
          <w:rFonts w:cs="Times New Roman"/>
          <w:szCs w:val="24"/>
          <w:lang w:val="en-US"/>
        </w:rPr>
        <w:t>VH</w:t>
      </w:r>
      <w:r w:rsidRPr="00E55D7F">
        <w:rPr>
          <w:rFonts w:cs="Times New Roman"/>
          <w:szCs w:val="24"/>
        </w:rPr>
        <w:t xml:space="preserve">I </w:t>
      </w:r>
      <w:proofErr w:type="spellStart"/>
      <w:r w:rsidRPr="00E55D7F">
        <w:rPr>
          <w:rFonts w:cs="Times New Roman"/>
          <w:szCs w:val="24"/>
        </w:rPr>
        <w:t>agreements</w:t>
      </w:r>
      <w:proofErr w:type="spellEnd"/>
      <w:r w:rsidRPr="00E55D7F">
        <w:rPr>
          <w:rFonts w:cs="Times New Roman"/>
          <w:szCs w:val="24"/>
        </w:rPr>
        <w:t xml:space="preserve"> </w:t>
      </w:r>
      <w:proofErr w:type="spellStart"/>
      <w:r w:rsidRPr="00E55D7F">
        <w:rPr>
          <w:rFonts w:cs="Times New Roman"/>
          <w:szCs w:val="24"/>
        </w:rPr>
        <w:t>concluded</w:t>
      </w:r>
      <w:proofErr w:type="spellEnd"/>
      <w:r w:rsidRPr="00E55D7F">
        <w:rPr>
          <w:rFonts w:cs="Times New Roman"/>
          <w:szCs w:val="24"/>
        </w:rPr>
        <w:t>), ед.</w:t>
      </w:r>
    </w:p>
    <w:bookmarkEnd w:id="73"/>
    <w:p w14:paraId="340B1C5E" w14:textId="495B7B76" w:rsidR="0051097B" w:rsidRDefault="00A44726" w:rsidP="0051097B">
      <w:pPr>
        <w:rPr>
          <w:rFonts w:cs="Times New Roman"/>
          <w:szCs w:val="24"/>
        </w:rPr>
      </w:pPr>
      <w:r w:rsidRPr="00AF1595">
        <w:rPr>
          <w:rFonts w:cs="Times New Roman"/>
          <w:szCs w:val="24"/>
        </w:rPr>
        <w:t>Данные по этим показателям собраны в таблицу:</w:t>
      </w:r>
    </w:p>
    <w:p w14:paraId="77132D05" w14:textId="77A11F88" w:rsidR="0051097B" w:rsidRDefault="00307664" w:rsidP="00307664">
      <w:pPr>
        <w:pStyle w:val="a0"/>
      </w:pPr>
      <w:r>
        <w:t>Данные по Санкт-Петербургу</w:t>
      </w:r>
    </w:p>
    <w:tbl>
      <w:tblPr>
        <w:tblStyle w:val="ac"/>
        <w:tblW w:w="0" w:type="auto"/>
        <w:tblInd w:w="-176" w:type="dxa"/>
        <w:tblLook w:val="04A0" w:firstRow="1" w:lastRow="0" w:firstColumn="1" w:lastColumn="0" w:noHBand="0" w:noVBand="1"/>
      </w:tblPr>
      <w:tblGrid>
        <w:gridCol w:w="578"/>
        <w:gridCol w:w="927"/>
        <w:gridCol w:w="649"/>
        <w:gridCol w:w="703"/>
        <w:gridCol w:w="778"/>
        <w:gridCol w:w="466"/>
        <w:gridCol w:w="553"/>
        <w:gridCol w:w="591"/>
        <w:gridCol w:w="628"/>
        <w:gridCol w:w="928"/>
        <w:gridCol w:w="778"/>
        <w:gridCol w:w="611"/>
        <w:gridCol w:w="553"/>
        <w:gridCol w:w="778"/>
      </w:tblGrid>
      <w:tr w:rsidR="00E55D7F" w:rsidRPr="00E55D7F" w14:paraId="05F1E3C7" w14:textId="2527FDAA" w:rsidTr="00E55D7F">
        <w:trPr>
          <w:trHeight w:val="290"/>
        </w:trPr>
        <w:tc>
          <w:tcPr>
            <w:tcW w:w="607" w:type="dxa"/>
            <w:noWrap/>
            <w:hideMark/>
          </w:tcPr>
          <w:p w14:paraId="2B31872F" w14:textId="448105C4" w:rsidR="00E55D7F" w:rsidRPr="00E55D7F" w:rsidRDefault="00E55D7F" w:rsidP="00E55D7F">
            <w:pPr>
              <w:pStyle w:val="ab"/>
              <w:rPr>
                <w:b/>
                <w:bCs/>
              </w:rPr>
            </w:pPr>
            <w:r w:rsidRPr="00E55D7F">
              <w:rPr>
                <w:b/>
                <w:bCs/>
              </w:rPr>
              <w:t>Годы</w:t>
            </w:r>
          </w:p>
        </w:tc>
        <w:tc>
          <w:tcPr>
            <w:tcW w:w="993" w:type="dxa"/>
            <w:noWrap/>
            <w:hideMark/>
          </w:tcPr>
          <w:p w14:paraId="261BE234" w14:textId="45437943" w:rsidR="00E55D7F" w:rsidRPr="00E55D7F" w:rsidRDefault="00E55D7F" w:rsidP="00E55D7F">
            <w:pPr>
              <w:pStyle w:val="ab"/>
              <w:rPr>
                <w:b/>
                <w:bCs/>
              </w:rPr>
            </w:pPr>
            <w:proofErr w:type="spellStart"/>
            <w:r w:rsidRPr="00E55D7F">
              <w:rPr>
                <w:b/>
                <w:bCs/>
              </w:rPr>
              <w:t>Ip</w:t>
            </w:r>
            <w:proofErr w:type="spellEnd"/>
            <w:r w:rsidRPr="00E55D7F">
              <w:rPr>
                <w:b/>
                <w:bCs/>
              </w:rPr>
              <w:t xml:space="preserve"> (тыс. руб.)  </w:t>
            </w:r>
          </w:p>
        </w:tc>
        <w:tc>
          <w:tcPr>
            <w:tcW w:w="691" w:type="dxa"/>
            <w:noWrap/>
            <w:hideMark/>
          </w:tcPr>
          <w:p w14:paraId="16C1AD59" w14:textId="06C9AA54" w:rsidR="00E55D7F" w:rsidRPr="00E55D7F" w:rsidRDefault="00E55D7F" w:rsidP="00E55D7F">
            <w:pPr>
              <w:pStyle w:val="ab"/>
              <w:rPr>
                <w:b/>
                <w:bCs/>
              </w:rPr>
            </w:pPr>
            <w:proofErr w:type="spellStart"/>
            <w:r w:rsidRPr="00E55D7F">
              <w:rPr>
                <w:b/>
                <w:bCs/>
              </w:rPr>
              <w:t>Grp</w:t>
            </w:r>
            <w:proofErr w:type="spellEnd"/>
            <w:r w:rsidRPr="00E55D7F">
              <w:rPr>
                <w:b/>
                <w:bCs/>
              </w:rPr>
              <w:t xml:space="preserve"> (млрд. руб.)</w:t>
            </w:r>
          </w:p>
        </w:tc>
        <w:tc>
          <w:tcPr>
            <w:tcW w:w="740" w:type="dxa"/>
            <w:noWrap/>
            <w:hideMark/>
          </w:tcPr>
          <w:p w14:paraId="1F23FB9D" w14:textId="7883AFE3" w:rsidR="00E55D7F" w:rsidRPr="00E55D7F" w:rsidRDefault="00E55D7F" w:rsidP="00E55D7F">
            <w:pPr>
              <w:pStyle w:val="ab"/>
              <w:rPr>
                <w:b/>
                <w:bCs/>
              </w:rPr>
            </w:pPr>
            <w:proofErr w:type="spellStart"/>
            <w:r w:rsidRPr="00E55D7F">
              <w:rPr>
                <w:b/>
                <w:bCs/>
              </w:rPr>
              <w:t>Inc</w:t>
            </w:r>
            <w:proofErr w:type="spellEnd"/>
            <w:r w:rsidRPr="00E55D7F">
              <w:rPr>
                <w:b/>
                <w:bCs/>
              </w:rPr>
              <w:t xml:space="preserve"> (руб.)</w:t>
            </w:r>
          </w:p>
        </w:tc>
        <w:tc>
          <w:tcPr>
            <w:tcW w:w="821" w:type="dxa"/>
            <w:noWrap/>
            <w:hideMark/>
          </w:tcPr>
          <w:p w14:paraId="42786610" w14:textId="033D0C32" w:rsidR="00E55D7F" w:rsidRPr="00E55D7F" w:rsidRDefault="00E55D7F" w:rsidP="00E55D7F">
            <w:pPr>
              <w:pStyle w:val="ab"/>
              <w:rPr>
                <w:b/>
                <w:bCs/>
              </w:rPr>
            </w:pPr>
            <w:proofErr w:type="spellStart"/>
            <w:r w:rsidRPr="00E55D7F">
              <w:rPr>
                <w:b/>
                <w:bCs/>
              </w:rPr>
              <w:t>Fp</w:t>
            </w:r>
            <w:proofErr w:type="spellEnd"/>
            <w:r w:rsidRPr="00E55D7F">
              <w:rPr>
                <w:b/>
                <w:bCs/>
              </w:rPr>
              <w:t xml:space="preserve"> (млн. руб.)</w:t>
            </w:r>
          </w:p>
        </w:tc>
        <w:tc>
          <w:tcPr>
            <w:tcW w:w="485" w:type="dxa"/>
            <w:noWrap/>
            <w:hideMark/>
          </w:tcPr>
          <w:p w14:paraId="1FF05E37" w14:textId="2C1EF76F" w:rsidR="00E55D7F" w:rsidRPr="00E55D7F" w:rsidRDefault="00E55D7F" w:rsidP="00E55D7F">
            <w:pPr>
              <w:pStyle w:val="ab"/>
              <w:rPr>
                <w:b/>
                <w:bCs/>
              </w:rPr>
            </w:pPr>
            <w:proofErr w:type="spellStart"/>
            <w:r w:rsidRPr="00E55D7F">
              <w:rPr>
                <w:b/>
                <w:bCs/>
              </w:rPr>
              <w:t>Ur</w:t>
            </w:r>
            <w:proofErr w:type="spellEnd"/>
            <w:r w:rsidRPr="00E55D7F">
              <w:rPr>
                <w:b/>
                <w:bCs/>
              </w:rPr>
              <w:t xml:space="preserve"> (%)</w:t>
            </w:r>
          </w:p>
        </w:tc>
        <w:tc>
          <w:tcPr>
            <w:tcW w:w="579" w:type="dxa"/>
            <w:noWrap/>
            <w:hideMark/>
          </w:tcPr>
          <w:p w14:paraId="635B14C2" w14:textId="468AA421" w:rsidR="00E55D7F" w:rsidRPr="00E55D7F" w:rsidRDefault="00E55D7F" w:rsidP="00E55D7F">
            <w:pPr>
              <w:pStyle w:val="ab"/>
              <w:rPr>
                <w:b/>
                <w:bCs/>
              </w:rPr>
            </w:pPr>
            <w:proofErr w:type="spellStart"/>
            <w:r w:rsidRPr="00E55D7F">
              <w:rPr>
                <w:b/>
                <w:bCs/>
              </w:rPr>
              <w:t>Cpi</w:t>
            </w:r>
            <w:proofErr w:type="spellEnd"/>
            <w:r w:rsidRPr="00E55D7F">
              <w:rPr>
                <w:b/>
                <w:bCs/>
              </w:rPr>
              <w:t xml:space="preserve"> (%)</w:t>
            </w:r>
          </w:p>
        </w:tc>
        <w:tc>
          <w:tcPr>
            <w:tcW w:w="619" w:type="dxa"/>
            <w:noWrap/>
            <w:hideMark/>
          </w:tcPr>
          <w:p w14:paraId="41A3C559" w14:textId="77777777" w:rsidR="00E55D7F" w:rsidRPr="00E55D7F" w:rsidRDefault="00E55D7F" w:rsidP="00E55D7F">
            <w:pPr>
              <w:pStyle w:val="ab"/>
              <w:rPr>
                <w:b/>
                <w:bCs/>
              </w:rPr>
            </w:pPr>
            <w:proofErr w:type="spellStart"/>
            <w:r w:rsidRPr="00E55D7F">
              <w:rPr>
                <w:b/>
                <w:bCs/>
              </w:rPr>
              <w:t>Nd</w:t>
            </w:r>
            <w:proofErr w:type="spellEnd"/>
            <w:r w:rsidRPr="00E55D7F">
              <w:rPr>
                <w:b/>
                <w:bCs/>
              </w:rPr>
              <w:t xml:space="preserve"> (чел/</w:t>
            </w:r>
          </w:p>
          <w:p w14:paraId="43FCC3D0" w14:textId="77777777" w:rsidR="00E55D7F" w:rsidRPr="00E55D7F" w:rsidRDefault="00E55D7F" w:rsidP="00E55D7F">
            <w:pPr>
              <w:pStyle w:val="ab"/>
              <w:rPr>
                <w:b/>
                <w:bCs/>
              </w:rPr>
            </w:pPr>
            <w:r w:rsidRPr="00E55D7F">
              <w:rPr>
                <w:b/>
                <w:bCs/>
              </w:rPr>
              <w:t>10000</w:t>
            </w:r>
          </w:p>
          <w:p w14:paraId="383839D5" w14:textId="42D6C2D2" w:rsidR="00E55D7F" w:rsidRPr="00E55D7F" w:rsidRDefault="00E55D7F" w:rsidP="00E55D7F">
            <w:pPr>
              <w:pStyle w:val="ab"/>
              <w:rPr>
                <w:b/>
                <w:bCs/>
              </w:rPr>
            </w:pPr>
            <w:r w:rsidRPr="00E55D7F">
              <w:rPr>
                <w:b/>
                <w:bCs/>
              </w:rPr>
              <w:t>чел)</w:t>
            </w:r>
          </w:p>
        </w:tc>
        <w:tc>
          <w:tcPr>
            <w:tcW w:w="665" w:type="dxa"/>
            <w:noWrap/>
            <w:hideMark/>
          </w:tcPr>
          <w:p w14:paraId="600F74AC" w14:textId="77B4A9D9" w:rsidR="00E55D7F" w:rsidRPr="00E55D7F" w:rsidRDefault="00E55D7F" w:rsidP="00E55D7F">
            <w:pPr>
              <w:pStyle w:val="ab"/>
              <w:rPr>
                <w:b/>
                <w:bCs/>
              </w:rPr>
            </w:pPr>
            <w:proofErr w:type="spellStart"/>
            <w:r w:rsidRPr="00E55D7F">
              <w:rPr>
                <w:b/>
                <w:bCs/>
              </w:rPr>
              <w:t>Pd</w:t>
            </w:r>
            <w:proofErr w:type="spellEnd"/>
            <w:r w:rsidRPr="00E55D7F">
              <w:rPr>
                <w:b/>
                <w:bCs/>
              </w:rPr>
              <w:t xml:space="preserve"> (чел./ км2) </w:t>
            </w:r>
          </w:p>
        </w:tc>
        <w:tc>
          <w:tcPr>
            <w:tcW w:w="993" w:type="dxa"/>
            <w:noWrap/>
            <w:hideMark/>
          </w:tcPr>
          <w:p w14:paraId="4BFBD196" w14:textId="56924252" w:rsidR="00E55D7F" w:rsidRPr="00E55D7F" w:rsidRDefault="00E55D7F" w:rsidP="00E55D7F">
            <w:pPr>
              <w:pStyle w:val="ab"/>
              <w:rPr>
                <w:b/>
                <w:bCs/>
              </w:rPr>
            </w:pPr>
            <w:proofErr w:type="spellStart"/>
            <w:r w:rsidRPr="00E55D7F">
              <w:rPr>
                <w:b/>
                <w:bCs/>
              </w:rPr>
              <w:t>He</w:t>
            </w:r>
            <w:proofErr w:type="spellEnd"/>
            <w:r w:rsidRPr="00E55D7F">
              <w:rPr>
                <w:b/>
                <w:bCs/>
              </w:rPr>
              <w:t xml:space="preserve"> (тыс. руб.)</w:t>
            </w:r>
          </w:p>
        </w:tc>
        <w:tc>
          <w:tcPr>
            <w:tcW w:w="829" w:type="dxa"/>
            <w:noWrap/>
            <w:hideMark/>
          </w:tcPr>
          <w:p w14:paraId="16A43EF0" w14:textId="4E1201A6" w:rsidR="00E55D7F" w:rsidRPr="00E55D7F" w:rsidRDefault="00E55D7F" w:rsidP="00E55D7F">
            <w:pPr>
              <w:pStyle w:val="ab"/>
              <w:rPr>
                <w:b/>
                <w:bCs/>
              </w:rPr>
            </w:pPr>
            <w:proofErr w:type="spellStart"/>
            <w:r w:rsidRPr="00E55D7F">
              <w:rPr>
                <w:b/>
                <w:bCs/>
              </w:rPr>
              <w:t>Ne</w:t>
            </w:r>
            <w:proofErr w:type="spellEnd"/>
            <w:r w:rsidRPr="00E55D7F">
              <w:rPr>
                <w:b/>
                <w:bCs/>
              </w:rPr>
              <w:t xml:space="preserve"> (ед.) </w:t>
            </w:r>
          </w:p>
        </w:tc>
        <w:tc>
          <w:tcPr>
            <w:tcW w:w="606" w:type="dxa"/>
            <w:noWrap/>
            <w:hideMark/>
          </w:tcPr>
          <w:p w14:paraId="360F2FB1" w14:textId="03E92657" w:rsidR="00E55D7F" w:rsidRPr="00E55D7F" w:rsidRDefault="00E55D7F" w:rsidP="00E55D7F">
            <w:pPr>
              <w:pStyle w:val="ab"/>
              <w:rPr>
                <w:b/>
                <w:bCs/>
              </w:rPr>
            </w:pPr>
            <w:proofErr w:type="spellStart"/>
            <w:r w:rsidRPr="00E55D7F">
              <w:rPr>
                <w:b/>
                <w:bCs/>
              </w:rPr>
              <w:t>Nhb</w:t>
            </w:r>
            <w:proofErr w:type="spellEnd"/>
            <w:r w:rsidRPr="00E55D7F">
              <w:rPr>
                <w:b/>
                <w:bCs/>
              </w:rPr>
              <w:t xml:space="preserve"> (тыс.) </w:t>
            </w:r>
          </w:p>
        </w:tc>
        <w:tc>
          <w:tcPr>
            <w:tcW w:w="584" w:type="dxa"/>
            <w:noWrap/>
            <w:hideMark/>
          </w:tcPr>
          <w:p w14:paraId="7FA55D1B" w14:textId="260735B4" w:rsidR="00E55D7F" w:rsidRPr="00E55D7F" w:rsidRDefault="00E55D7F" w:rsidP="00E55D7F">
            <w:pPr>
              <w:pStyle w:val="ab"/>
              <w:rPr>
                <w:b/>
                <w:bCs/>
              </w:rPr>
            </w:pPr>
            <w:proofErr w:type="spellStart"/>
            <w:r w:rsidRPr="00E55D7F">
              <w:rPr>
                <w:b/>
                <w:bCs/>
              </w:rPr>
              <w:t>Ipms</w:t>
            </w:r>
            <w:proofErr w:type="spellEnd"/>
            <w:r w:rsidRPr="00E55D7F">
              <w:rPr>
                <w:b/>
                <w:bCs/>
              </w:rPr>
              <w:t xml:space="preserve"> (%)</w:t>
            </w:r>
          </w:p>
        </w:tc>
        <w:tc>
          <w:tcPr>
            <w:tcW w:w="535" w:type="dxa"/>
          </w:tcPr>
          <w:p w14:paraId="582FFAAD" w14:textId="6A9355F3" w:rsidR="00E55D7F" w:rsidRPr="00E55D7F" w:rsidRDefault="00E55D7F" w:rsidP="00E55D7F">
            <w:pPr>
              <w:pStyle w:val="ab"/>
              <w:rPr>
                <w:b/>
                <w:bCs/>
              </w:rPr>
            </w:pPr>
            <w:proofErr w:type="spellStart"/>
            <w:r w:rsidRPr="00E55D7F">
              <w:rPr>
                <w:b/>
                <w:bCs/>
              </w:rPr>
              <w:t>Ncp</w:t>
            </w:r>
            <w:proofErr w:type="spellEnd"/>
          </w:p>
          <w:p w14:paraId="0A3B36AE" w14:textId="6BE308E8" w:rsidR="00E55D7F" w:rsidRPr="00E55D7F" w:rsidRDefault="00E55D7F" w:rsidP="00E55D7F">
            <w:pPr>
              <w:pStyle w:val="ab"/>
              <w:rPr>
                <w:b/>
                <w:bCs/>
              </w:rPr>
            </w:pPr>
            <w:r w:rsidRPr="00E55D7F">
              <w:rPr>
                <w:b/>
                <w:bCs/>
              </w:rPr>
              <w:t>(ед.)</w:t>
            </w:r>
          </w:p>
        </w:tc>
      </w:tr>
      <w:tr w:rsidR="00E55D7F" w:rsidRPr="00E55D7F" w14:paraId="5BC85048" w14:textId="1CAD7579" w:rsidTr="00E55D7F">
        <w:trPr>
          <w:trHeight w:val="290"/>
        </w:trPr>
        <w:tc>
          <w:tcPr>
            <w:tcW w:w="607" w:type="dxa"/>
            <w:noWrap/>
            <w:hideMark/>
          </w:tcPr>
          <w:p w14:paraId="2BBBEC49" w14:textId="77777777" w:rsidR="00E55D7F" w:rsidRPr="00E55D7F" w:rsidRDefault="00E55D7F" w:rsidP="00E55D7F">
            <w:pPr>
              <w:pStyle w:val="ab"/>
            </w:pPr>
            <w:r w:rsidRPr="00E55D7F">
              <w:t>2005</w:t>
            </w:r>
          </w:p>
        </w:tc>
        <w:tc>
          <w:tcPr>
            <w:tcW w:w="993" w:type="dxa"/>
            <w:noWrap/>
            <w:hideMark/>
          </w:tcPr>
          <w:p w14:paraId="63647FB0" w14:textId="77777777" w:rsidR="00E55D7F" w:rsidRPr="00E55D7F" w:rsidRDefault="00E55D7F" w:rsidP="00E55D7F">
            <w:pPr>
              <w:pStyle w:val="ab"/>
            </w:pPr>
            <w:r w:rsidRPr="00E55D7F">
              <w:t>3136049,0</w:t>
            </w:r>
          </w:p>
        </w:tc>
        <w:tc>
          <w:tcPr>
            <w:tcW w:w="691" w:type="dxa"/>
            <w:noWrap/>
            <w:hideMark/>
          </w:tcPr>
          <w:p w14:paraId="2183749B" w14:textId="77777777" w:rsidR="00E55D7F" w:rsidRPr="00E55D7F" w:rsidRDefault="00E55D7F" w:rsidP="00E55D7F">
            <w:pPr>
              <w:pStyle w:val="ab"/>
            </w:pPr>
            <w:r w:rsidRPr="00E55D7F">
              <w:t>666,4</w:t>
            </w:r>
          </w:p>
        </w:tc>
        <w:tc>
          <w:tcPr>
            <w:tcW w:w="740" w:type="dxa"/>
            <w:noWrap/>
            <w:hideMark/>
          </w:tcPr>
          <w:p w14:paraId="4B1D26D7" w14:textId="77777777" w:rsidR="00E55D7F" w:rsidRPr="00E55D7F" w:rsidRDefault="00E55D7F" w:rsidP="00E55D7F">
            <w:pPr>
              <w:pStyle w:val="ab"/>
            </w:pPr>
            <w:r w:rsidRPr="00E55D7F">
              <w:t>8596,0</w:t>
            </w:r>
          </w:p>
        </w:tc>
        <w:tc>
          <w:tcPr>
            <w:tcW w:w="821" w:type="dxa"/>
            <w:noWrap/>
            <w:hideMark/>
          </w:tcPr>
          <w:p w14:paraId="3867D95A" w14:textId="77777777" w:rsidR="00E55D7F" w:rsidRPr="00E55D7F" w:rsidRDefault="00E55D7F" w:rsidP="00E55D7F">
            <w:pPr>
              <w:pStyle w:val="ab"/>
            </w:pPr>
            <w:r w:rsidRPr="00E55D7F">
              <w:t>173510,0</w:t>
            </w:r>
          </w:p>
        </w:tc>
        <w:tc>
          <w:tcPr>
            <w:tcW w:w="485" w:type="dxa"/>
            <w:hideMark/>
          </w:tcPr>
          <w:p w14:paraId="030A23F8" w14:textId="77777777" w:rsidR="00E55D7F" w:rsidRPr="00E55D7F" w:rsidRDefault="00E55D7F" w:rsidP="00E55D7F">
            <w:pPr>
              <w:pStyle w:val="ab"/>
            </w:pPr>
            <w:r w:rsidRPr="00E55D7F">
              <w:t>2,2</w:t>
            </w:r>
          </w:p>
        </w:tc>
        <w:tc>
          <w:tcPr>
            <w:tcW w:w="579" w:type="dxa"/>
            <w:noWrap/>
            <w:hideMark/>
          </w:tcPr>
          <w:p w14:paraId="3712A581" w14:textId="77777777" w:rsidR="00E55D7F" w:rsidRPr="00E55D7F" w:rsidRDefault="00E55D7F" w:rsidP="00E55D7F">
            <w:pPr>
              <w:pStyle w:val="ab"/>
            </w:pPr>
            <w:r w:rsidRPr="00E55D7F">
              <w:t>112,0</w:t>
            </w:r>
          </w:p>
        </w:tc>
        <w:tc>
          <w:tcPr>
            <w:tcW w:w="619" w:type="dxa"/>
            <w:noWrap/>
            <w:hideMark/>
          </w:tcPr>
          <w:p w14:paraId="6164197C" w14:textId="77777777" w:rsidR="00E55D7F" w:rsidRPr="00E55D7F" w:rsidRDefault="00E55D7F" w:rsidP="00E55D7F">
            <w:pPr>
              <w:pStyle w:val="ab"/>
            </w:pPr>
            <w:r w:rsidRPr="00E55D7F">
              <w:t>85,6</w:t>
            </w:r>
          </w:p>
        </w:tc>
        <w:tc>
          <w:tcPr>
            <w:tcW w:w="665" w:type="dxa"/>
            <w:noWrap/>
            <w:hideMark/>
          </w:tcPr>
          <w:p w14:paraId="58328FCC" w14:textId="77777777" w:rsidR="00E55D7F" w:rsidRPr="00E55D7F" w:rsidRDefault="00E55D7F" w:rsidP="00E55D7F">
            <w:pPr>
              <w:pStyle w:val="ab"/>
            </w:pPr>
            <w:r w:rsidRPr="00E55D7F">
              <w:t>3196,7</w:t>
            </w:r>
          </w:p>
        </w:tc>
        <w:tc>
          <w:tcPr>
            <w:tcW w:w="993" w:type="dxa"/>
            <w:noWrap/>
            <w:hideMark/>
          </w:tcPr>
          <w:p w14:paraId="26C37893" w14:textId="77777777" w:rsidR="00E55D7F" w:rsidRPr="00E55D7F" w:rsidRDefault="00E55D7F" w:rsidP="00E55D7F">
            <w:pPr>
              <w:pStyle w:val="ab"/>
            </w:pPr>
            <w:r w:rsidRPr="00E55D7F">
              <w:t>22656210,2</w:t>
            </w:r>
          </w:p>
        </w:tc>
        <w:tc>
          <w:tcPr>
            <w:tcW w:w="829" w:type="dxa"/>
            <w:noWrap/>
            <w:hideMark/>
          </w:tcPr>
          <w:p w14:paraId="33F575B9" w14:textId="77777777" w:rsidR="00E55D7F" w:rsidRPr="00E55D7F" w:rsidRDefault="00E55D7F" w:rsidP="00E55D7F">
            <w:pPr>
              <w:pStyle w:val="ab"/>
            </w:pPr>
            <w:r w:rsidRPr="00E55D7F">
              <w:t>368991,0</w:t>
            </w:r>
          </w:p>
        </w:tc>
        <w:tc>
          <w:tcPr>
            <w:tcW w:w="606" w:type="dxa"/>
            <w:noWrap/>
            <w:hideMark/>
          </w:tcPr>
          <w:p w14:paraId="6AB1F745" w14:textId="77777777" w:rsidR="00E55D7F" w:rsidRPr="00E55D7F" w:rsidRDefault="00E55D7F" w:rsidP="00E55D7F">
            <w:pPr>
              <w:pStyle w:val="ab"/>
            </w:pPr>
            <w:r w:rsidRPr="00E55D7F">
              <w:t>98,0</w:t>
            </w:r>
          </w:p>
        </w:tc>
        <w:tc>
          <w:tcPr>
            <w:tcW w:w="584" w:type="dxa"/>
            <w:noWrap/>
            <w:hideMark/>
          </w:tcPr>
          <w:p w14:paraId="486813B1" w14:textId="77777777" w:rsidR="00E55D7F" w:rsidRPr="00E55D7F" w:rsidRDefault="00E55D7F" w:rsidP="00E55D7F">
            <w:pPr>
              <w:pStyle w:val="ab"/>
            </w:pPr>
            <w:r w:rsidRPr="00E55D7F">
              <w:t>108,5</w:t>
            </w:r>
          </w:p>
        </w:tc>
        <w:tc>
          <w:tcPr>
            <w:tcW w:w="535" w:type="dxa"/>
            <w:tcBorders>
              <w:top w:val="single" w:sz="4" w:space="0" w:color="auto"/>
              <w:left w:val="single" w:sz="4" w:space="0" w:color="auto"/>
              <w:bottom w:val="single" w:sz="4" w:space="0" w:color="auto"/>
              <w:right w:val="single" w:sz="4" w:space="0" w:color="auto"/>
            </w:tcBorders>
            <w:shd w:val="clear" w:color="auto" w:fill="auto"/>
            <w:vAlign w:val="bottom"/>
          </w:tcPr>
          <w:p w14:paraId="458068A4" w14:textId="516DCFA4" w:rsidR="00E55D7F" w:rsidRPr="00E55D7F" w:rsidRDefault="00E55D7F" w:rsidP="00E55D7F">
            <w:pPr>
              <w:pStyle w:val="ab"/>
            </w:pPr>
            <w:r w:rsidRPr="00E55D7F">
              <w:t>307862,4</w:t>
            </w:r>
          </w:p>
        </w:tc>
      </w:tr>
      <w:tr w:rsidR="00E55D7F" w:rsidRPr="00E55D7F" w14:paraId="0FBEAC4F" w14:textId="6A3B3291" w:rsidTr="00E55D7F">
        <w:trPr>
          <w:trHeight w:val="290"/>
        </w:trPr>
        <w:tc>
          <w:tcPr>
            <w:tcW w:w="607" w:type="dxa"/>
            <w:noWrap/>
            <w:hideMark/>
          </w:tcPr>
          <w:p w14:paraId="2EBCB1F9" w14:textId="77777777" w:rsidR="00E55D7F" w:rsidRPr="00E55D7F" w:rsidRDefault="00E55D7F" w:rsidP="00E55D7F">
            <w:pPr>
              <w:pStyle w:val="ab"/>
            </w:pPr>
            <w:r w:rsidRPr="00E55D7F">
              <w:t>2006</w:t>
            </w:r>
          </w:p>
        </w:tc>
        <w:tc>
          <w:tcPr>
            <w:tcW w:w="993" w:type="dxa"/>
            <w:noWrap/>
            <w:hideMark/>
          </w:tcPr>
          <w:p w14:paraId="180472CE" w14:textId="77777777" w:rsidR="00E55D7F" w:rsidRPr="00E55D7F" w:rsidRDefault="00E55D7F" w:rsidP="00E55D7F">
            <w:pPr>
              <w:pStyle w:val="ab"/>
            </w:pPr>
            <w:r w:rsidRPr="00E55D7F">
              <w:t>3423259,0</w:t>
            </w:r>
          </w:p>
        </w:tc>
        <w:tc>
          <w:tcPr>
            <w:tcW w:w="691" w:type="dxa"/>
            <w:noWrap/>
            <w:hideMark/>
          </w:tcPr>
          <w:p w14:paraId="7DB4F80A" w14:textId="77777777" w:rsidR="00E55D7F" w:rsidRPr="00E55D7F" w:rsidRDefault="00E55D7F" w:rsidP="00E55D7F">
            <w:pPr>
              <w:pStyle w:val="ab"/>
            </w:pPr>
            <w:r w:rsidRPr="00E55D7F">
              <w:t>825,1</w:t>
            </w:r>
          </w:p>
        </w:tc>
        <w:tc>
          <w:tcPr>
            <w:tcW w:w="740" w:type="dxa"/>
            <w:noWrap/>
            <w:hideMark/>
          </w:tcPr>
          <w:p w14:paraId="229C821C" w14:textId="77777777" w:rsidR="00E55D7F" w:rsidRPr="00E55D7F" w:rsidRDefault="00E55D7F" w:rsidP="00E55D7F">
            <w:pPr>
              <w:pStyle w:val="ab"/>
            </w:pPr>
            <w:r w:rsidRPr="00E55D7F">
              <w:t>10215,0</w:t>
            </w:r>
          </w:p>
        </w:tc>
        <w:tc>
          <w:tcPr>
            <w:tcW w:w="821" w:type="dxa"/>
            <w:noWrap/>
            <w:hideMark/>
          </w:tcPr>
          <w:p w14:paraId="693823FE" w14:textId="77777777" w:rsidR="00E55D7F" w:rsidRPr="00E55D7F" w:rsidRDefault="00E55D7F" w:rsidP="00E55D7F">
            <w:pPr>
              <w:pStyle w:val="ab"/>
            </w:pPr>
            <w:r w:rsidRPr="00E55D7F">
              <w:t>223790,0</w:t>
            </w:r>
          </w:p>
        </w:tc>
        <w:tc>
          <w:tcPr>
            <w:tcW w:w="485" w:type="dxa"/>
            <w:hideMark/>
          </w:tcPr>
          <w:p w14:paraId="29C9AD7A" w14:textId="77777777" w:rsidR="00E55D7F" w:rsidRPr="00E55D7F" w:rsidRDefault="00E55D7F" w:rsidP="00E55D7F">
            <w:pPr>
              <w:pStyle w:val="ab"/>
            </w:pPr>
            <w:r w:rsidRPr="00E55D7F">
              <w:t>2,4</w:t>
            </w:r>
          </w:p>
        </w:tc>
        <w:tc>
          <w:tcPr>
            <w:tcW w:w="579" w:type="dxa"/>
            <w:noWrap/>
            <w:hideMark/>
          </w:tcPr>
          <w:p w14:paraId="3910F1DE" w14:textId="77777777" w:rsidR="00E55D7F" w:rsidRPr="00E55D7F" w:rsidRDefault="00E55D7F" w:rsidP="00E55D7F">
            <w:pPr>
              <w:pStyle w:val="ab"/>
            </w:pPr>
            <w:r w:rsidRPr="00E55D7F">
              <w:t>109,9</w:t>
            </w:r>
          </w:p>
        </w:tc>
        <w:tc>
          <w:tcPr>
            <w:tcW w:w="619" w:type="dxa"/>
            <w:noWrap/>
            <w:hideMark/>
          </w:tcPr>
          <w:p w14:paraId="5A1BB59A" w14:textId="77777777" w:rsidR="00E55D7F" w:rsidRPr="00E55D7F" w:rsidRDefault="00E55D7F" w:rsidP="00E55D7F">
            <w:pPr>
              <w:pStyle w:val="ab"/>
            </w:pPr>
            <w:r w:rsidRPr="00E55D7F">
              <w:t>87,9</w:t>
            </w:r>
          </w:p>
        </w:tc>
        <w:tc>
          <w:tcPr>
            <w:tcW w:w="665" w:type="dxa"/>
            <w:noWrap/>
            <w:hideMark/>
          </w:tcPr>
          <w:p w14:paraId="7412BA9F" w14:textId="77777777" w:rsidR="00E55D7F" w:rsidRPr="00E55D7F" w:rsidRDefault="00E55D7F" w:rsidP="00E55D7F">
            <w:pPr>
              <w:pStyle w:val="ab"/>
            </w:pPr>
            <w:r w:rsidRPr="00E55D7F">
              <w:t>3183,2</w:t>
            </w:r>
          </w:p>
        </w:tc>
        <w:tc>
          <w:tcPr>
            <w:tcW w:w="993" w:type="dxa"/>
            <w:noWrap/>
            <w:hideMark/>
          </w:tcPr>
          <w:p w14:paraId="0D8E5243" w14:textId="77777777" w:rsidR="00E55D7F" w:rsidRPr="00E55D7F" w:rsidRDefault="00E55D7F" w:rsidP="00E55D7F">
            <w:pPr>
              <w:pStyle w:val="ab"/>
            </w:pPr>
            <w:r w:rsidRPr="00E55D7F">
              <w:t>28320262,8</w:t>
            </w:r>
          </w:p>
        </w:tc>
        <w:tc>
          <w:tcPr>
            <w:tcW w:w="829" w:type="dxa"/>
            <w:noWrap/>
            <w:hideMark/>
          </w:tcPr>
          <w:p w14:paraId="27F6886B" w14:textId="77777777" w:rsidR="00E55D7F" w:rsidRPr="00E55D7F" w:rsidRDefault="00E55D7F" w:rsidP="00E55D7F">
            <w:pPr>
              <w:pStyle w:val="ab"/>
            </w:pPr>
            <w:r w:rsidRPr="00E55D7F">
              <w:t>393399,0</w:t>
            </w:r>
          </w:p>
        </w:tc>
        <w:tc>
          <w:tcPr>
            <w:tcW w:w="606" w:type="dxa"/>
            <w:noWrap/>
            <w:hideMark/>
          </w:tcPr>
          <w:p w14:paraId="37DC2D90" w14:textId="77777777" w:rsidR="00E55D7F" w:rsidRPr="00E55D7F" w:rsidRDefault="00E55D7F" w:rsidP="00E55D7F">
            <w:pPr>
              <w:pStyle w:val="ab"/>
            </w:pPr>
            <w:r w:rsidRPr="00E55D7F">
              <w:t>97,0</w:t>
            </w:r>
          </w:p>
        </w:tc>
        <w:tc>
          <w:tcPr>
            <w:tcW w:w="584" w:type="dxa"/>
            <w:noWrap/>
            <w:hideMark/>
          </w:tcPr>
          <w:p w14:paraId="14CCCC1A" w14:textId="77777777" w:rsidR="00E55D7F" w:rsidRPr="00E55D7F" w:rsidRDefault="00E55D7F" w:rsidP="00E55D7F">
            <w:pPr>
              <w:pStyle w:val="ab"/>
            </w:pPr>
            <w:r w:rsidRPr="00E55D7F">
              <w:t>105,2</w:t>
            </w:r>
          </w:p>
        </w:tc>
        <w:tc>
          <w:tcPr>
            <w:tcW w:w="535" w:type="dxa"/>
            <w:tcBorders>
              <w:top w:val="nil"/>
              <w:left w:val="single" w:sz="4" w:space="0" w:color="auto"/>
              <w:bottom w:val="single" w:sz="4" w:space="0" w:color="auto"/>
              <w:right w:val="single" w:sz="4" w:space="0" w:color="auto"/>
            </w:tcBorders>
            <w:shd w:val="clear" w:color="auto" w:fill="auto"/>
            <w:vAlign w:val="bottom"/>
          </w:tcPr>
          <w:p w14:paraId="7C0FE074" w14:textId="7CC3ABA7" w:rsidR="00E55D7F" w:rsidRPr="00E55D7F" w:rsidRDefault="00E55D7F" w:rsidP="00E55D7F">
            <w:pPr>
              <w:pStyle w:val="ab"/>
            </w:pPr>
            <w:r w:rsidRPr="00E55D7F">
              <w:t>329873,1</w:t>
            </w:r>
          </w:p>
        </w:tc>
      </w:tr>
      <w:tr w:rsidR="00E55D7F" w:rsidRPr="00E55D7F" w14:paraId="53FF918C" w14:textId="0822C50B" w:rsidTr="00E55D7F">
        <w:trPr>
          <w:trHeight w:val="290"/>
        </w:trPr>
        <w:tc>
          <w:tcPr>
            <w:tcW w:w="607" w:type="dxa"/>
            <w:noWrap/>
            <w:hideMark/>
          </w:tcPr>
          <w:p w14:paraId="20E50248" w14:textId="77777777" w:rsidR="00E55D7F" w:rsidRPr="00E55D7F" w:rsidRDefault="00E55D7F" w:rsidP="00E55D7F">
            <w:pPr>
              <w:pStyle w:val="ab"/>
            </w:pPr>
            <w:r w:rsidRPr="00E55D7F">
              <w:t>2007</w:t>
            </w:r>
          </w:p>
        </w:tc>
        <w:tc>
          <w:tcPr>
            <w:tcW w:w="993" w:type="dxa"/>
            <w:noWrap/>
            <w:hideMark/>
          </w:tcPr>
          <w:p w14:paraId="0C9544BF" w14:textId="77777777" w:rsidR="00E55D7F" w:rsidRPr="00E55D7F" w:rsidRDefault="00E55D7F" w:rsidP="00E55D7F">
            <w:pPr>
              <w:pStyle w:val="ab"/>
            </w:pPr>
            <w:r w:rsidRPr="00E55D7F">
              <w:t>4443620,0</w:t>
            </w:r>
          </w:p>
        </w:tc>
        <w:tc>
          <w:tcPr>
            <w:tcW w:w="691" w:type="dxa"/>
            <w:noWrap/>
            <w:hideMark/>
          </w:tcPr>
          <w:p w14:paraId="557B1CE4" w14:textId="77777777" w:rsidR="00E55D7F" w:rsidRPr="00E55D7F" w:rsidRDefault="00E55D7F" w:rsidP="00E55D7F">
            <w:pPr>
              <w:pStyle w:val="ab"/>
            </w:pPr>
            <w:r w:rsidRPr="00E55D7F">
              <w:t>1119,7</w:t>
            </w:r>
          </w:p>
        </w:tc>
        <w:tc>
          <w:tcPr>
            <w:tcW w:w="740" w:type="dxa"/>
            <w:noWrap/>
            <w:hideMark/>
          </w:tcPr>
          <w:p w14:paraId="6F1037EF" w14:textId="77777777" w:rsidR="00E55D7F" w:rsidRPr="00E55D7F" w:rsidRDefault="00E55D7F" w:rsidP="00E55D7F">
            <w:pPr>
              <w:pStyle w:val="ab"/>
            </w:pPr>
            <w:r w:rsidRPr="00E55D7F">
              <w:t>13155,0</w:t>
            </w:r>
          </w:p>
        </w:tc>
        <w:tc>
          <w:tcPr>
            <w:tcW w:w="821" w:type="dxa"/>
            <w:noWrap/>
            <w:hideMark/>
          </w:tcPr>
          <w:p w14:paraId="5C3EB53F" w14:textId="77777777" w:rsidR="00E55D7F" w:rsidRPr="00E55D7F" w:rsidRDefault="00E55D7F" w:rsidP="00E55D7F">
            <w:pPr>
              <w:pStyle w:val="ab"/>
            </w:pPr>
            <w:r w:rsidRPr="00E55D7F">
              <w:t>338080,0</w:t>
            </w:r>
          </w:p>
        </w:tc>
        <w:tc>
          <w:tcPr>
            <w:tcW w:w="485" w:type="dxa"/>
            <w:hideMark/>
          </w:tcPr>
          <w:p w14:paraId="6CBC219A" w14:textId="77777777" w:rsidR="00E55D7F" w:rsidRPr="00E55D7F" w:rsidRDefault="00E55D7F" w:rsidP="00E55D7F">
            <w:pPr>
              <w:pStyle w:val="ab"/>
            </w:pPr>
            <w:r w:rsidRPr="00E55D7F">
              <w:t>2,1</w:t>
            </w:r>
          </w:p>
        </w:tc>
        <w:tc>
          <w:tcPr>
            <w:tcW w:w="579" w:type="dxa"/>
            <w:noWrap/>
            <w:hideMark/>
          </w:tcPr>
          <w:p w14:paraId="08620A7C" w14:textId="77777777" w:rsidR="00E55D7F" w:rsidRPr="00E55D7F" w:rsidRDefault="00E55D7F" w:rsidP="00E55D7F">
            <w:pPr>
              <w:pStyle w:val="ab"/>
            </w:pPr>
            <w:r w:rsidRPr="00E55D7F">
              <w:t>112,8</w:t>
            </w:r>
          </w:p>
        </w:tc>
        <w:tc>
          <w:tcPr>
            <w:tcW w:w="619" w:type="dxa"/>
            <w:noWrap/>
            <w:hideMark/>
          </w:tcPr>
          <w:p w14:paraId="3438DC23" w14:textId="77777777" w:rsidR="00E55D7F" w:rsidRPr="00E55D7F" w:rsidRDefault="00E55D7F" w:rsidP="00E55D7F">
            <w:pPr>
              <w:pStyle w:val="ab"/>
            </w:pPr>
            <w:r w:rsidRPr="00E55D7F">
              <w:t>85,4</w:t>
            </w:r>
          </w:p>
        </w:tc>
        <w:tc>
          <w:tcPr>
            <w:tcW w:w="665" w:type="dxa"/>
            <w:noWrap/>
            <w:hideMark/>
          </w:tcPr>
          <w:p w14:paraId="04620130" w14:textId="77777777" w:rsidR="00E55D7F" w:rsidRPr="00E55D7F" w:rsidRDefault="00E55D7F" w:rsidP="00E55D7F">
            <w:pPr>
              <w:pStyle w:val="ab"/>
            </w:pPr>
            <w:r w:rsidRPr="00E55D7F">
              <w:t>3176,6</w:t>
            </w:r>
          </w:p>
        </w:tc>
        <w:tc>
          <w:tcPr>
            <w:tcW w:w="993" w:type="dxa"/>
            <w:noWrap/>
            <w:hideMark/>
          </w:tcPr>
          <w:p w14:paraId="3ED43314" w14:textId="77777777" w:rsidR="00E55D7F" w:rsidRPr="00E55D7F" w:rsidRDefault="00E55D7F" w:rsidP="00E55D7F">
            <w:pPr>
              <w:pStyle w:val="ab"/>
            </w:pPr>
            <w:r w:rsidRPr="00E55D7F">
              <w:t>15558601,1</w:t>
            </w:r>
          </w:p>
        </w:tc>
        <w:tc>
          <w:tcPr>
            <w:tcW w:w="829" w:type="dxa"/>
            <w:noWrap/>
            <w:hideMark/>
          </w:tcPr>
          <w:p w14:paraId="6DB85949" w14:textId="77777777" w:rsidR="00E55D7F" w:rsidRPr="00E55D7F" w:rsidRDefault="00E55D7F" w:rsidP="00E55D7F">
            <w:pPr>
              <w:pStyle w:val="ab"/>
            </w:pPr>
            <w:r w:rsidRPr="00E55D7F">
              <w:t>414080,0</w:t>
            </w:r>
          </w:p>
        </w:tc>
        <w:tc>
          <w:tcPr>
            <w:tcW w:w="606" w:type="dxa"/>
            <w:noWrap/>
            <w:hideMark/>
          </w:tcPr>
          <w:p w14:paraId="54462940" w14:textId="77777777" w:rsidR="00E55D7F" w:rsidRPr="00E55D7F" w:rsidRDefault="00E55D7F" w:rsidP="00E55D7F">
            <w:pPr>
              <w:pStyle w:val="ab"/>
            </w:pPr>
            <w:r w:rsidRPr="00E55D7F">
              <w:t>95,0</w:t>
            </w:r>
          </w:p>
        </w:tc>
        <w:tc>
          <w:tcPr>
            <w:tcW w:w="584" w:type="dxa"/>
            <w:noWrap/>
            <w:hideMark/>
          </w:tcPr>
          <w:p w14:paraId="22A94D1A" w14:textId="77777777" w:rsidR="00E55D7F" w:rsidRPr="00E55D7F" w:rsidRDefault="00E55D7F" w:rsidP="00E55D7F">
            <w:pPr>
              <w:pStyle w:val="ab"/>
            </w:pPr>
            <w:r w:rsidRPr="00E55D7F">
              <w:t>108,2</w:t>
            </w:r>
          </w:p>
        </w:tc>
        <w:tc>
          <w:tcPr>
            <w:tcW w:w="535" w:type="dxa"/>
            <w:tcBorders>
              <w:top w:val="nil"/>
              <w:left w:val="single" w:sz="4" w:space="0" w:color="auto"/>
              <w:bottom w:val="single" w:sz="4" w:space="0" w:color="auto"/>
              <w:right w:val="single" w:sz="4" w:space="0" w:color="auto"/>
            </w:tcBorders>
            <w:shd w:val="clear" w:color="auto" w:fill="auto"/>
            <w:vAlign w:val="bottom"/>
          </w:tcPr>
          <w:p w14:paraId="38EDF70F" w14:textId="799D2724" w:rsidR="00E55D7F" w:rsidRPr="00E55D7F" w:rsidRDefault="00E55D7F" w:rsidP="00E55D7F">
            <w:pPr>
              <w:pStyle w:val="ab"/>
            </w:pPr>
            <w:r w:rsidRPr="00E55D7F">
              <w:t>405678,3</w:t>
            </w:r>
          </w:p>
        </w:tc>
      </w:tr>
      <w:tr w:rsidR="00E55D7F" w:rsidRPr="00E55D7F" w14:paraId="311142C0" w14:textId="1C2BDFE8" w:rsidTr="00E55D7F">
        <w:trPr>
          <w:trHeight w:val="290"/>
        </w:trPr>
        <w:tc>
          <w:tcPr>
            <w:tcW w:w="607" w:type="dxa"/>
            <w:noWrap/>
            <w:hideMark/>
          </w:tcPr>
          <w:p w14:paraId="0E7F7D0E" w14:textId="77777777" w:rsidR="00E55D7F" w:rsidRPr="00E55D7F" w:rsidRDefault="00E55D7F" w:rsidP="00E55D7F">
            <w:pPr>
              <w:pStyle w:val="ab"/>
            </w:pPr>
            <w:r w:rsidRPr="00E55D7F">
              <w:t>2008</w:t>
            </w:r>
          </w:p>
        </w:tc>
        <w:tc>
          <w:tcPr>
            <w:tcW w:w="993" w:type="dxa"/>
            <w:noWrap/>
            <w:hideMark/>
          </w:tcPr>
          <w:p w14:paraId="4BED49B8" w14:textId="77777777" w:rsidR="00E55D7F" w:rsidRPr="00E55D7F" w:rsidRDefault="00E55D7F" w:rsidP="00E55D7F">
            <w:pPr>
              <w:pStyle w:val="ab"/>
            </w:pPr>
            <w:r w:rsidRPr="00E55D7F">
              <w:t>5612983,0</w:t>
            </w:r>
          </w:p>
        </w:tc>
        <w:tc>
          <w:tcPr>
            <w:tcW w:w="691" w:type="dxa"/>
            <w:noWrap/>
            <w:hideMark/>
          </w:tcPr>
          <w:p w14:paraId="6931E432" w14:textId="77777777" w:rsidR="00E55D7F" w:rsidRPr="00E55D7F" w:rsidRDefault="00E55D7F" w:rsidP="00E55D7F">
            <w:pPr>
              <w:pStyle w:val="ab"/>
            </w:pPr>
            <w:r w:rsidRPr="00E55D7F">
              <w:t>1431,8</w:t>
            </w:r>
          </w:p>
        </w:tc>
        <w:tc>
          <w:tcPr>
            <w:tcW w:w="740" w:type="dxa"/>
            <w:noWrap/>
            <w:hideMark/>
          </w:tcPr>
          <w:p w14:paraId="3A0C2F87" w14:textId="77777777" w:rsidR="00E55D7F" w:rsidRPr="00E55D7F" w:rsidRDefault="00E55D7F" w:rsidP="00E55D7F">
            <w:pPr>
              <w:pStyle w:val="ab"/>
            </w:pPr>
            <w:r w:rsidRPr="00E55D7F">
              <w:t>17519,0</w:t>
            </w:r>
          </w:p>
        </w:tc>
        <w:tc>
          <w:tcPr>
            <w:tcW w:w="821" w:type="dxa"/>
            <w:noWrap/>
            <w:hideMark/>
          </w:tcPr>
          <w:p w14:paraId="00880DF6" w14:textId="77777777" w:rsidR="00E55D7F" w:rsidRPr="00E55D7F" w:rsidRDefault="00E55D7F" w:rsidP="00E55D7F">
            <w:pPr>
              <w:pStyle w:val="ab"/>
            </w:pPr>
            <w:r w:rsidRPr="00E55D7F">
              <w:t>360780,0</w:t>
            </w:r>
          </w:p>
        </w:tc>
        <w:tc>
          <w:tcPr>
            <w:tcW w:w="485" w:type="dxa"/>
            <w:hideMark/>
          </w:tcPr>
          <w:p w14:paraId="7E8C4784" w14:textId="77777777" w:rsidR="00E55D7F" w:rsidRPr="00E55D7F" w:rsidRDefault="00E55D7F" w:rsidP="00E55D7F">
            <w:pPr>
              <w:pStyle w:val="ab"/>
            </w:pPr>
            <w:r w:rsidRPr="00E55D7F">
              <w:t>2,0</w:t>
            </w:r>
          </w:p>
        </w:tc>
        <w:tc>
          <w:tcPr>
            <w:tcW w:w="579" w:type="dxa"/>
            <w:noWrap/>
            <w:hideMark/>
          </w:tcPr>
          <w:p w14:paraId="66A09926" w14:textId="77777777" w:rsidR="00E55D7F" w:rsidRPr="00E55D7F" w:rsidRDefault="00E55D7F" w:rsidP="00E55D7F">
            <w:pPr>
              <w:pStyle w:val="ab"/>
            </w:pPr>
            <w:r w:rsidRPr="00E55D7F">
              <w:t>114,9</w:t>
            </w:r>
          </w:p>
        </w:tc>
        <w:tc>
          <w:tcPr>
            <w:tcW w:w="619" w:type="dxa"/>
            <w:noWrap/>
            <w:hideMark/>
          </w:tcPr>
          <w:p w14:paraId="3A203879" w14:textId="77777777" w:rsidR="00E55D7F" w:rsidRPr="00E55D7F" w:rsidRDefault="00E55D7F" w:rsidP="00E55D7F">
            <w:pPr>
              <w:pStyle w:val="ab"/>
            </w:pPr>
            <w:r w:rsidRPr="00E55D7F">
              <w:t>86,8</w:t>
            </w:r>
          </w:p>
        </w:tc>
        <w:tc>
          <w:tcPr>
            <w:tcW w:w="665" w:type="dxa"/>
            <w:noWrap/>
            <w:hideMark/>
          </w:tcPr>
          <w:p w14:paraId="0123427E" w14:textId="77777777" w:rsidR="00E55D7F" w:rsidRPr="00E55D7F" w:rsidRDefault="00E55D7F" w:rsidP="00E55D7F">
            <w:pPr>
              <w:pStyle w:val="ab"/>
            </w:pPr>
            <w:r w:rsidRPr="00E55D7F">
              <w:t>3174,5</w:t>
            </w:r>
          </w:p>
        </w:tc>
        <w:tc>
          <w:tcPr>
            <w:tcW w:w="993" w:type="dxa"/>
            <w:noWrap/>
            <w:hideMark/>
          </w:tcPr>
          <w:p w14:paraId="40BA88A8" w14:textId="77777777" w:rsidR="00E55D7F" w:rsidRPr="00E55D7F" w:rsidRDefault="00E55D7F" w:rsidP="00E55D7F">
            <w:pPr>
              <w:pStyle w:val="ab"/>
            </w:pPr>
            <w:r w:rsidRPr="00E55D7F">
              <w:t>19239135,4</w:t>
            </w:r>
          </w:p>
        </w:tc>
        <w:tc>
          <w:tcPr>
            <w:tcW w:w="829" w:type="dxa"/>
            <w:noWrap/>
            <w:hideMark/>
          </w:tcPr>
          <w:p w14:paraId="4F19674E" w14:textId="77777777" w:rsidR="00E55D7F" w:rsidRPr="00E55D7F" w:rsidRDefault="00E55D7F" w:rsidP="00E55D7F">
            <w:pPr>
              <w:pStyle w:val="ab"/>
            </w:pPr>
            <w:r w:rsidRPr="00E55D7F">
              <w:t>429540,0</w:t>
            </w:r>
          </w:p>
        </w:tc>
        <w:tc>
          <w:tcPr>
            <w:tcW w:w="606" w:type="dxa"/>
            <w:noWrap/>
            <w:hideMark/>
          </w:tcPr>
          <w:p w14:paraId="1C9CEB36" w14:textId="77777777" w:rsidR="00E55D7F" w:rsidRPr="00E55D7F" w:rsidRDefault="00E55D7F" w:rsidP="00E55D7F">
            <w:pPr>
              <w:pStyle w:val="ab"/>
            </w:pPr>
            <w:r w:rsidRPr="00E55D7F">
              <w:t>92,0</w:t>
            </w:r>
          </w:p>
        </w:tc>
        <w:tc>
          <w:tcPr>
            <w:tcW w:w="584" w:type="dxa"/>
            <w:noWrap/>
            <w:hideMark/>
          </w:tcPr>
          <w:p w14:paraId="4AF84238" w14:textId="77777777" w:rsidR="00E55D7F" w:rsidRPr="00E55D7F" w:rsidRDefault="00E55D7F" w:rsidP="00E55D7F">
            <w:pPr>
              <w:pStyle w:val="ab"/>
            </w:pPr>
            <w:r w:rsidRPr="00E55D7F">
              <w:t>111,4</w:t>
            </w:r>
          </w:p>
        </w:tc>
        <w:tc>
          <w:tcPr>
            <w:tcW w:w="535" w:type="dxa"/>
            <w:tcBorders>
              <w:top w:val="nil"/>
              <w:left w:val="single" w:sz="4" w:space="0" w:color="auto"/>
              <w:bottom w:val="single" w:sz="4" w:space="0" w:color="auto"/>
              <w:right w:val="single" w:sz="4" w:space="0" w:color="auto"/>
            </w:tcBorders>
            <w:shd w:val="clear" w:color="auto" w:fill="auto"/>
            <w:vAlign w:val="bottom"/>
          </w:tcPr>
          <w:p w14:paraId="5A397882" w14:textId="1CF38B7D" w:rsidR="00E55D7F" w:rsidRPr="00E55D7F" w:rsidRDefault="00E55D7F" w:rsidP="00E55D7F">
            <w:pPr>
              <w:pStyle w:val="ab"/>
            </w:pPr>
            <w:r w:rsidRPr="00E55D7F">
              <w:t>627618,7</w:t>
            </w:r>
          </w:p>
        </w:tc>
      </w:tr>
      <w:tr w:rsidR="00E55D7F" w:rsidRPr="00E55D7F" w14:paraId="2A247290" w14:textId="69D0FA07" w:rsidTr="00E55D7F">
        <w:trPr>
          <w:trHeight w:val="290"/>
        </w:trPr>
        <w:tc>
          <w:tcPr>
            <w:tcW w:w="607" w:type="dxa"/>
            <w:noWrap/>
            <w:hideMark/>
          </w:tcPr>
          <w:p w14:paraId="7E3A8282" w14:textId="77777777" w:rsidR="00E55D7F" w:rsidRPr="00E55D7F" w:rsidRDefault="00E55D7F" w:rsidP="00E55D7F">
            <w:pPr>
              <w:pStyle w:val="ab"/>
            </w:pPr>
            <w:r w:rsidRPr="00E55D7F">
              <w:t>2009</w:t>
            </w:r>
          </w:p>
        </w:tc>
        <w:tc>
          <w:tcPr>
            <w:tcW w:w="993" w:type="dxa"/>
            <w:noWrap/>
            <w:hideMark/>
          </w:tcPr>
          <w:p w14:paraId="25ADAF5D" w14:textId="77777777" w:rsidR="00E55D7F" w:rsidRPr="00E55D7F" w:rsidRDefault="00E55D7F" w:rsidP="00E55D7F">
            <w:pPr>
              <w:pStyle w:val="ab"/>
            </w:pPr>
            <w:r w:rsidRPr="00E55D7F">
              <w:t>4434499,0</w:t>
            </w:r>
          </w:p>
        </w:tc>
        <w:tc>
          <w:tcPr>
            <w:tcW w:w="691" w:type="dxa"/>
            <w:noWrap/>
            <w:hideMark/>
          </w:tcPr>
          <w:p w14:paraId="132D3943" w14:textId="77777777" w:rsidR="00E55D7F" w:rsidRPr="00E55D7F" w:rsidRDefault="00E55D7F" w:rsidP="00E55D7F">
            <w:pPr>
              <w:pStyle w:val="ab"/>
            </w:pPr>
            <w:r w:rsidRPr="00E55D7F">
              <w:t>1475,8</w:t>
            </w:r>
          </w:p>
        </w:tc>
        <w:tc>
          <w:tcPr>
            <w:tcW w:w="740" w:type="dxa"/>
            <w:noWrap/>
            <w:hideMark/>
          </w:tcPr>
          <w:p w14:paraId="48FA74D7" w14:textId="77777777" w:rsidR="00E55D7F" w:rsidRPr="00E55D7F" w:rsidRDefault="00E55D7F" w:rsidP="00E55D7F">
            <w:pPr>
              <w:pStyle w:val="ab"/>
            </w:pPr>
            <w:r w:rsidRPr="00E55D7F">
              <w:t>18360,0</w:t>
            </w:r>
          </w:p>
        </w:tc>
        <w:tc>
          <w:tcPr>
            <w:tcW w:w="821" w:type="dxa"/>
            <w:noWrap/>
            <w:hideMark/>
          </w:tcPr>
          <w:p w14:paraId="4B612A1B" w14:textId="77777777" w:rsidR="00E55D7F" w:rsidRPr="00E55D7F" w:rsidRDefault="00E55D7F" w:rsidP="00E55D7F">
            <w:pPr>
              <w:pStyle w:val="ab"/>
            </w:pPr>
            <w:r w:rsidRPr="00E55D7F">
              <w:t>198080,0</w:t>
            </w:r>
          </w:p>
        </w:tc>
        <w:tc>
          <w:tcPr>
            <w:tcW w:w="485" w:type="dxa"/>
            <w:hideMark/>
          </w:tcPr>
          <w:p w14:paraId="69992B04" w14:textId="77777777" w:rsidR="00E55D7F" w:rsidRPr="00E55D7F" w:rsidRDefault="00E55D7F" w:rsidP="00E55D7F">
            <w:pPr>
              <w:pStyle w:val="ab"/>
            </w:pPr>
            <w:r w:rsidRPr="00E55D7F">
              <w:t>4,1</w:t>
            </w:r>
          </w:p>
        </w:tc>
        <w:tc>
          <w:tcPr>
            <w:tcW w:w="579" w:type="dxa"/>
            <w:noWrap/>
            <w:hideMark/>
          </w:tcPr>
          <w:p w14:paraId="34143728" w14:textId="77777777" w:rsidR="00E55D7F" w:rsidRPr="00E55D7F" w:rsidRDefault="00E55D7F" w:rsidP="00E55D7F">
            <w:pPr>
              <w:pStyle w:val="ab"/>
            </w:pPr>
            <w:r w:rsidRPr="00E55D7F">
              <w:t>110,1</w:t>
            </w:r>
          </w:p>
        </w:tc>
        <w:tc>
          <w:tcPr>
            <w:tcW w:w="619" w:type="dxa"/>
            <w:noWrap/>
            <w:hideMark/>
          </w:tcPr>
          <w:p w14:paraId="0694D94B" w14:textId="77777777" w:rsidR="00E55D7F" w:rsidRPr="00E55D7F" w:rsidRDefault="00E55D7F" w:rsidP="00E55D7F">
            <w:pPr>
              <w:pStyle w:val="ab"/>
            </w:pPr>
            <w:r w:rsidRPr="00E55D7F">
              <w:t>86,4</w:t>
            </w:r>
          </w:p>
        </w:tc>
        <w:tc>
          <w:tcPr>
            <w:tcW w:w="665" w:type="dxa"/>
            <w:noWrap/>
            <w:hideMark/>
          </w:tcPr>
          <w:p w14:paraId="1760CAF8" w14:textId="77777777" w:rsidR="00E55D7F" w:rsidRPr="00E55D7F" w:rsidRDefault="00E55D7F" w:rsidP="00E55D7F">
            <w:pPr>
              <w:pStyle w:val="ab"/>
            </w:pPr>
            <w:r w:rsidRPr="00E55D7F">
              <w:t>3184,1</w:t>
            </w:r>
          </w:p>
        </w:tc>
        <w:tc>
          <w:tcPr>
            <w:tcW w:w="993" w:type="dxa"/>
            <w:noWrap/>
            <w:hideMark/>
          </w:tcPr>
          <w:p w14:paraId="775752D3" w14:textId="77777777" w:rsidR="00E55D7F" w:rsidRPr="00E55D7F" w:rsidRDefault="00E55D7F" w:rsidP="00E55D7F">
            <w:pPr>
              <w:pStyle w:val="ab"/>
            </w:pPr>
            <w:r w:rsidRPr="00E55D7F">
              <w:t>23159722,2</w:t>
            </w:r>
          </w:p>
        </w:tc>
        <w:tc>
          <w:tcPr>
            <w:tcW w:w="829" w:type="dxa"/>
            <w:noWrap/>
            <w:hideMark/>
          </w:tcPr>
          <w:p w14:paraId="6C115479" w14:textId="77777777" w:rsidR="00E55D7F" w:rsidRPr="00E55D7F" w:rsidRDefault="00E55D7F" w:rsidP="00E55D7F">
            <w:pPr>
              <w:pStyle w:val="ab"/>
            </w:pPr>
            <w:r w:rsidRPr="00E55D7F">
              <w:t>450901,0</w:t>
            </w:r>
          </w:p>
        </w:tc>
        <w:tc>
          <w:tcPr>
            <w:tcW w:w="606" w:type="dxa"/>
            <w:noWrap/>
            <w:hideMark/>
          </w:tcPr>
          <w:p w14:paraId="6FE28E7B" w14:textId="77777777" w:rsidR="00E55D7F" w:rsidRPr="00E55D7F" w:rsidRDefault="00E55D7F" w:rsidP="00E55D7F">
            <w:pPr>
              <w:pStyle w:val="ab"/>
            </w:pPr>
            <w:r w:rsidRPr="00E55D7F">
              <w:t>92,0</w:t>
            </w:r>
          </w:p>
        </w:tc>
        <w:tc>
          <w:tcPr>
            <w:tcW w:w="584" w:type="dxa"/>
            <w:noWrap/>
            <w:hideMark/>
          </w:tcPr>
          <w:p w14:paraId="6180ED82" w14:textId="77777777" w:rsidR="00E55D7F" w:rsidRPr="00E55D7F" w:rsidRDefault="00E55D7F" w:rsidP="00E55D7F">
            <w:pPr>
              <w:pStyle w:val="ab"/>
            </w:pPr>
            <w:r w:rsidRPr="00E55D7F">
              <w:t>103,5</w:t>
            </w:r>
          </w:p>
        </w:tc>
        <w:tc>
          <w:tcPr>
            <w:tcW w:w="535" w:type="dxa"/>
            <w:tcBorders>
              <w:top w:val="nil"/>
              <w:left w:val="single" w:sz="4" w:space="0" w:color="auto"/>
              <w:bottom w:val="single" w:sz="4" w:space="0" w:color="auto"/>
              <w:right w:val="single" w:sz="4" w:space="0" w:color="auto"/>
            </w:tcBorders>
            <w:shd w:val="clear" w:color="auto" w:fill="auto"/>
            <w:vAlign w:val="bottom"/>
          </w:tcPr>
          <w:p w14:paraId="1114C07A" w14:textId="463AF42E" w:rsidR="00E55D7F" w:rsidRPr="00E55D7F" w:rsidRDefault="00E55D7F" w:rsidP="00E55D7F">
            <w:pPr>
              <w:pStyle w:val="ab"/>
            </w:pPr>
            <w:r w:rsidRPr="00E55D7F">
              <w:t>548963,5</w:t>
            </w:r>
          </w:p>
        </w:tc>
      </w:tr>
      <w:tr w:rsidR="00E55D7F" w:rsidRPr="00E55D7F" w14:paraId="08A15608" w14:textId="6428CB4E" w:rsidTr="00E55D7F">
        <w:trPr>
          <w:trHeight w:val="290"/>
        </w:trPr>
        <w:tc>
          <w:tcPr>
            <w:tcW w:w="607" w:type="dxa"/>
            <w:noWrap/>
            <w:hideMark/>
          </w:tcPr>
          <w:p w14:paraId="534BCC16" w14:textId="77777777" w:rsidR="00E55D7F" w:rsidRPr="00E55D7F" w:rsidRDefault="00E55D7F" w:rsidP="00E55D7F">
            <w:pPr>
              <w:pStyle w:val="ab"/>
            </w:pPr>
            <w:r w:rsidRPr="00E55D7F">
              <w:lastRenderedPageBreak/>
              <w:t>2010</w:t>
            </w:r>
          </w:p>
        </w:tc>
        <w:tc>
          <w:tcPr>
            <w:tcW w:w="993" w:type="dxa"/>
            <w:noWrap/>
            <w:hideMark/>
          </w:tcPr>
          <w:p w14:paraId="1DE156AA" w14:textId="77777777" w:rsidR="00E55D7F" w:rsidRPr="00E55D7F" w:rsidRDefault="00E55D7F" w:rsidP="00E55D7F">
            <w:pPr>
              <w:pStyle w:val="ab"/>
            </w:pPr>
            <w:r w:rsidRPr="00E55D7F">
              <w:t>6169357,0</w:t>
            </w:r>
          </w:p>
        </w:tc>
        <w:tc>
          <w:tcPr>
            <w:tcW w:w="691" w:type="dxa"/>
            <w:noWrap/>
            <w:hideMark/>
          </w:tcPr>
          <w:p w14:paraId="68C67619" w14:textId="77777777" w:rsidR="00E55D7F" w:rsidRPr="00E55D7F" w:rsidRDefault="00E55D7F" w:rsidP="00E55D7F">
            <w:pPr>
              <w:pStyle w:val="ab"/>
            </w:pPr>
            <w:r w:rsidRPr="00E55D7F">
              <w:t>1699,5</w:t>
            </w:r>
          </w:p>
        </w:tc>
        <w:tc>
          <w:tcPr>
            <w:tcW w:w="740" w:type="dxa"/>
            <w:noWrap/>
            <w:hideMark/>
          </w:tcPr>
          <w:p w14:paraId="20AD7BB8" w14:textId="77777777" w:rsidR="00E55D7F" w:rsidRPr="00E55D7F" w:rsidRDefault="00E55D7F" w:rsidP="00E55D7F">
            <w:pPr>
              <w:pStyle w:val="ab"/>
            </w:pPr>
            <w:r w:rsidRPr="00E55D7F">
              <w:t>20765,0</w:t>
            </w:r>
          </w:p>
        </w:tc>
        <w:tc>
          <w:tcPr>
            <w:tcW w:w="821" w:type="dxa"/>
            <w:noWrap/>
            <w:hideMark/>
          </w:tcPr>
          <w:p w14:paraId="3A700521" w14:textId="77777777" w:rsidR="00E55D7F" w:rsidRPr="00E55D7F" w:rsidRDefault="00E55D7F" w:rsidP="00E55D7F">
            <w:pPr>
              <w:pStyle w:val="ab"/>
            </w:pPr>
            <w:r w:rsidRPr="00E55D7F">
              <w:t>257843,0</w:t>
            </w:r>
          </w:p>
        </w:tc>
        <w:tc>
          <w:tcPr>
            <w:tcW w:w="485" w:type="dxa"/>
            <w:hideMark/>
          </w:tcPr>
          <w:p w14:paraId="7681A12C" w14:textId="77777777" w:rsidR="00E55D7F" w:rsidRPr="00E55D7F" w:rsidRDefault="00E55D7F" w:rsidP="00E55D7F">
            <w:pPr>
              <w:pStyle w:val="ab"/>
            </w:pPr>
            <w:r w:rsidRPr="00E55D7F">
              <w:t>2,0</w:t>
            </w:r>
          </w:p>
        </w:tc>
        <w:tc>
          <w:tcPr>
            <w:tcW w:w="579" w:type="dxa"/>
            <w:noWrap/>
            <w:hideMark/>
          </w:tcPr>
          <w:p w14:paraId="6610FB2F" w14:textId="77777777" w:rsidR="00E55D7F" w:rsidRPr="00E55D7F" w:rsidRDefault="00E55D7F" w:rsidP="00E55D7F">
            <w:pPr>
              <w:pStyle w:val="ab"/>
            </w:pPr>
            <w:r w:rsidRPr="00E55D7F">
              <w:t>109,4</w:t>
            </w:r>
          </w:p>
        </w:tc>
        <w:tc>
          <w:tcPr>
            <w:tcW w:w="619" w:type="dxa"/>
            <w:noWrap/>
            <w:hideMark/>
          </w:tcPr>
          <w:p w14:paraId="348130FD" w14:textId="77777777" w:rsidR="00E55D7F" w:rsidRPr="00E55D7F" w:rsidRDefault="00E55D7F" w:rsidP="00E55D7F">
            <w:pPr>
              <w:pStyle w:val="ab"/>
            </w:pPr>
            <w:r w:rsidRPr="00E55D7F">
              <w:t>84,8</w:t>
            </w:r>
          </w:p>
        </w:tc>
        <w:tc>
          <w:tcPr>
            <w:tcW w:w="665" w:type="dxa"/>
            <w:noWrap/>
            <w:hideMark/>
          </w:tcPr>
          <w:p w14:paraId="5B411780" w14:textId="77777777" w:rsidR="00E55D7F" w:rsidRPr="00E55D7F" w:rsidRDefault="00E55D7F" w:rsidP="00E55D7F">
            <w:pPr>
              <w:pStyle w:val="ab"/>
            </w:pPr>
            <w:r w:rsidRPr="00E55D7F">
              <w:t>3267,5</w:t>
            </w:r>
          </w:p>
        </w:tc>
        <w:tc>
          <w:tcPr>
            <w:tcW w:w="993" w:type="dxa"/>
            <w:noWrap/>
            <w:hideMark/>
          </w:tcPr>
          <w:p w14:paraId="6B2F6F2D" w14:textId="77777777" w:rsidR="00E55D7F" w:rsidRPr="00E55D7F" w:rsidRDefault="00E55D7F" w:rsidP="00E55D7F">
            <w:pPr>
              <w:pStyle w:val="ab"/>
            </w:pPr>
            <w:r w:rsidRPr="00E55D7F">
              <w:t>21310244,8</w:t>
            </w:r>
          </w:p>
        </w:tc>
        <w:tc>
          <w:tcPr>
            <w:tcW w:w="829" w:type="dxa"/>
            <w:noWrap/>
            <w:hideMark/>
          </w:tcPr>
          <w:p w14:paraId="15C8FDD9" w14:textId="77777777" w:rsidR="00E55D7F" w:rsidRPr="00E55D7F" w:rsidRDefault="00E55D7F" w:rsidP="00E55D7F">
            <w:pPr>
              <w:pStyle w:val="ab"/>
            </w:pPr>
            <w:r w:rsidRPr="00E55D7F">
              <w:t>374407,0</w:t>
            </w:r>
          </w:p>
        </w:tc>
        <w:tc>
          <w:tcPr>
            <w:tcW w:w="606" w:type="dxa"/>
            <w:noWrap/>
            <w:hideMark/>
          </w:tcPr>
          <w:p w14:paraId="5ABF21E8" w14:textId="77777777" w:rsidR="00E55D7F" w:rsidRPr="00E55D7F" w:rsidRDefault="00E55D7F" w:rsidP="00E55D7F">
            <w:pPr>
              <w:pStyle w:val="ab"/>
            </w:pPr>
            <w:r w:rsidRPr="00E55D7F">
              <w:t>89,0</w:t>
            </w:r>
          </w:p>
        </w:tc>
        <w:tc>
          <w:tcPr>
            <w:tcW w:w="584" w:type="dxa"/>
            <w:noWrap/>
            <w:hideMark/>
          </w:tcPr>
          <w:p w14:paraId="7184A455" w14:textId="77777777" w:rsidR="00E55D7F" w:rsidRPr="00E55D7F" w:rsidRDefault="00E55D7F" w:rsidP="00E55D7F">
            <w:pPr>
              <w:pStyle w:val="ab"/>
            </w:pPr>
            <w:r w:rsidRPr="00E55D7F">
              <w:t>105,1</w:t>
            </w:r>
          </w:p>
        </w:tc>
        <w:tc>
          <w:tcPr>
            <w:tcW w:w="535" w:type="dxa"/>
            <w:tcBorders>
              <w:top w:val="nil"/>
              <w:left w:val="single" w:sz="4" w:space="0" w:color="auto"/>
              <w:bottom w:val="single" w:sz="4" w:space="0" w:color="auto"/>
              <w:right w:val="single" w:sz="4" w:space="0" w:color="auto"/>
            </w:tcBorders>
            <w:shd w:val="clear" w:color="auto" w:fill="auto"/>
            <w:vAlign w:val="bottom"/>
          </w:tcPr>
          <w:p w14:paraId="0C0C5804" w14:textId="5EB66446" w:rsidR="00E55D7F" w:rsidRPr="00E55D7F" w:rsidRDefault="00E55D7F" w:rsidP="00E55D7F">
            <w:pPr>
              <w:pStyle w:val="ab"/>
            </w:pPr>
            <w:r w:rsidRPr="00E55D7F">
              <w:t>678531</w:t>
            </w:r>
          </w:p>
        </w:tc>
      </w:tr>
      <w:tr w:rsidR="00E55D7F" w:rsidRPr="00E55D7F" w14:paraId="6A90C357" w14:textId="50993B6A" w:rsidTr="00E55D7F">
        <w:trPr>
          <w:trHeight w:val="290"/>
        </w:trPr>
        <w:tc>
          <w:tcPr>
            <w:tcW w:w="607" w:type="dxa"/>
            <w:noWrap/>
            <w:hideMark/>
          </w:tcPr>
          <w:p w14:paraId="306E1BD7" w14:textId="77777777" w:rsidR="00E55D7F" w:rsidRPr="00E55D7F" w:rsidRDefault="00E55D7F" w:rsidP="00E55D7F">
            <w:pPr>
              <w:pStyle w:val="ab"/>
            </w:pPr>
            <w:r w:rsidRPr="00E55D7F">
              <w:t>2011</w:t>
            </w:r>
          </w:p>
        </w:tc>
        <w:tc>
          <w:tcPr>
            <w:tcW w:w="993" w:type="dxa"/>
            <w:noWrap/>
            <w:hideMark/>
          </w:tcPr>
          <w:p w14:paraId="0B2EE405" w14:textId="77777777" w:rsidR="00E55D7F" w:rsidRPr="00E55D7F" w:rsidRDefault="00E55D7F" w:rsidP="00E55D7F">
            <w:pPr>
              <w:pStyle w:val="ab"/>
            </w:pPr>
            <w:r w:rsidRPr="00E55D7F">
              <w:t>7178406,0</w:t>
            </w:r>
          </w:p>
        </w:tc>
        <w:tc>
          <w:tcPr>
            <w:tcW w:w="691" w:type="dxa"/>
            <w:noWrap/>
            <w:hideMark/>
          </w:tcPr>
          <w:p w14:paraId="20EE5049" w14:textId="77777777" w:rsidR="00E55D7F" w:rsidRPr="00E55D7F" w:rsidRDefault="00E55D7F" w:rsidP="00E55D7F">
            <w:pPr>
              <w:pStyle w:val="ab"/>
            </w:pPr>
            <w:r w:rsidRPr="00E55D7F">
              <w:t>2091,9</w:t>
            </w:r>
          </w:p>
        </w:tc>
        <w:tc>
          <w:tcPr>
            <w:tcW w:w="740" w:type="dxa"/>
            <w:hideMark/>
          </w:tcPr>
          <w:p w14:paraId="718ACA65" w14:textId="77777777" w:rsidR="00E55D7F" w:rsidRPr="00E55D7F" w:rsidRDefault="00E55D7F" w:rsidP="00E55D7F">
            <w:pPr>
              <w:pStyle w:val="ab"/>
            </w:pPr>
            <w:r w:rsidRPr="00E55D7F">
              <w:t>23303,0</w:t>
            </w:r>
          </w:p>
        </w:tc>
        <w:tc>
          <w:tcPr>
            <w:tcW w:w="821" w:type="dxa"/>
            <w:noWrap/>
            <w:hideMark/>
          </w:tcPr>
          <w:p w14:paraId="748388A3" w14:textId="77777777" w:rsidR="00E55D7F" w:rsidRPr="00E55D7F" w:rsidRDefault="00E55D7F" w:rsidP="00E55D7F">
            <w:pPr>
              <w:pStyle w:val="ab"/>
            </w:pPr>
            <w:r w:rsidRPr="00E55D7F">
              <w:t>450736,0</w:t>
            </w:r>
          </w:p>
        </w:tc>
        <w:tc>
          <w:tcPr>
            <w:tcW w:w="485" w:type="dxa"/>
            <w:hideMark/>
          </w:tcPr>
          <w:p w14:paraId="751DD078" w14:textId="77777777" w:rsidR="00E55D7F" w:rsidRPr="00E55D7F" w:rsidRDefault="00E55D7F" w:rsidP="00E55D7F">
            <w:pPr>
              <w:pStyle w:val="ab"/>
            </w:pPr>
            <w:r w:rsidRPr="00E55D7F">
              <w:t>2,0</w:t>
            </w:r>
          </w:p>
        </w:tc>
        <w:tc>
          <w:tcPr>
            <w:tcW w:w="579" w:type="dxa"/>
            <w:noWrap/>
            <w:hideMark/>
          </w:tcPr>
          <w:p w14:paraId="13D38428" w14:textId="77777777" w:rsidR="00E55D7F" w:rsidRPr="00E55D7F" w:rsidRDefault="00E55D7F" w:rsidP="00E55D7F">
            <w:pPr>
              <w:pStyle w:val="ab"/>
            </w:pPr>
            <w:r w:rsidRPr="00E55D7F">
              <w:t>104,7</w:t>
            </w:r>
          </w:p>
        </w:tc>
        <w:tc>
          <w:tcPr>
            <w:tcW w:w="619" w:type="dxa"/>
            <w:noWrap/>
            <w:hideMark/>
          </w:tcPr>
          <w:p w14:paraId="3481B00C" w14:textId="77777777" w:rsidR="00E55D7F" w:rsidRPr="00E55D7F" w:rsidRDefault="00E55D7F" w:rsidP="00E55D7F">
            <w:pPr>
              <w:pStyle w:val="ab"/>
            </w:pPr>
            <w:r w:rsidRPr="00E55D7F">
              <w:t>87,2</w:t>
            </w:r>
          </w:p>
        </w:tc>
        <w:tc>
          <w:tcPr>
            <w:tcW w:w="665" w:type="dxa"/>
            <w:noWrap/>
            <w:hideMark/>
          </w:tcPr>
          <w:p w14:paraId="6E4B9B11" w14:textId="77777777" w:rsidR="00E55D7F" w:rsidRPr="00E55D7F" w:rsidRDefault="00E55D7F" w:rsidP="00E55D7F">
            <w:pPr>
              <w:pStyle w:val="ab"/>
            </w:pPr>
            <w:r w:rsidRPr="00E55D7F">
              <w:t>3442,1</w:t>
            </w:r>
          </w:p>
        </w:tc>
        <w:tc>
          <w:tcPr>
            <w:tcW w:w="993" w:type="dxa"/>
            <w:noWrap/>
            <w:hideMark/>
          </w:tcPr>
          <w:p w14:paraId="6588CBCB" w14:textId="77777777" w:rsidR="00E55D7F" w:rsidRPr="00E55D7F" w:rsidRDefault="00E55D7F" w:rsidP="00E55D7F">
            <w:pPr>
              <w:pStyle w:val="ab"/>
            </w:pPr>
            <w:r w:rsidRPr="00E55D7F">
              <w:t>28891834,9</w:t>
            </w:r>
          </w:p>
        </w:tc>
        <w:tc>
          <w:tcPr>
            <w:tcW w:w="829" w:type="dxa"/>
            <w:noWrap/>
            <w:hideMark/>
          </w:tcPr>
          <w:p w14:paraId="4BFF04E2" w14:textId="77777777" w:rsidR="00E55D7F" w:rsidRPr="00E55D7F" w:rsidRDefault="00E55D7F" w:rsidP="00E55D7F">
            <w:pPr>
              <w:pStyle w:val="ab"/>
            </w:pPr>
            <w:r w:rsidRPr="00E55D7F">
              <w:t>367423,0</w:t>
            </w:r>
          </w:p>
        </w:tc>
        <w:tc>
          <w:tcPr>
            <w:tcW w:w="606" w:type="dxa"/>
            <w:noWrap/>
            <w:hideMark/>
          </w:tcPr>
          <w:p w14:paraId="116B3FA6" w14:textId="77777777" w:rsidR="00E55D7F" w:rsidRPr="00E55D7F" w:rsidRDefault="00E55D7F" w:rsidP="00E55D7F">
            <w:pPr>
              <w:pStyle w:val="ab"/>
            </w:pPr>
            <w:r w:rsidRPr="00E55D7F">
              <w:t>95,0</w:t>
            </w:r>
          </w:p>
        </w:tc>
        <w:tc>
          <w:tcPr>
            <w:tcW w:w="584" w:type="dxa"/>
            <w:noWrap/>
            <w:hideMark/>
          </w:tcPr>
          <w:p w14:paraId="5A758C35" w14:textId="77777777" w:rsidR="00E55D7F" w:rsidRPr="00E55D7F" w:rsidRDefault="00E55D7F" w:rsidP="00E55D7F">
            <w:pPr>
              <w:pStyle w:val="ab"/>
            </w:pPr>
            <w:r w:rsidRPr="00E55D7F">
              <w:t>111,8</w:t>
            </w:r>
          </w:p>
        </w:tc>
        <w:tc>
          <w:tcPr>
            <w:tcW w:w="535" w:type="dxa"/>
            <w:tcBorders>
              <w:top w:val="nil"/>
              <w:left w:val="single" w:sz="4" w:space="0" w:color="auto"/>
              <w:bottom w:val="single" w:sz="4" w:space="0" w:color="auto"/>
              <w:right w:val="single" w:sz="4" w:space="0" w:color="auto"/>
            </w:tcBorders>
            <w:shd w:val="clear" w:color="auto" w:fill="auto"/>
            <w:vAlign w:val="bottom"/>
          </w:tcPr>
          <w:p w14:paraId="2189208F" w14:textId="1631A9EC" w:rsidR="00E55D7F" w:rsidRPr="00E55D7F" w:rsidRDefault="00E55D7F" w:rsidP="00E55D7F">
            <w:pPr>
              <w:pStyle w:val="ab"/>
            </w:pPr>
            <w:r w:rsidRPr="00E55D7F">
              <w:t>834380</w:t>
            </w:r>
          </w:p>
        </w:tc>
      </w:tr>
      <w:tr w:rsidR="00E55D7F" w:rsidRPr="00E55D7F" w14:paraId="6E986AEC" w14:textId="24B2D9A1" w:rsidTr="00E55D7F">
        <w:trPr>
          <w:trHeight w:val="290"/>
        </w:trPr>
        <w:tc>
          <w:tcPr>
            <w:tcW w:w="607" w:type="dxa"/>
            <w:noWrap/>
            <w:hideMark/>
          </w:tcPr>
          <w:p w14:paraId="4EA2C4A2" w14:textId="77777777" w:rsidR="00E55D7F" w:rsidRPr="00E55D7F" w:rsidRDefault="00E55D7F" w:rsidP="00E55D7F">
            <w:pPr>
              <w:pStyle w:val="ab"/>
            </w:pPr>
            <w:r w:rsidRPr="00E55D7F">
              <w:t>2012</w:t>
            </w:r>
          </w:p>
        </w:tc>
        <w:tc>
          <w:tcPr>
            <w:tcW w:w="993" w:type="dxa"/>
            <w:noWrap/>
            <w:hideMark/>
          </w:tcPr>
          <w:p w14:paraId="555E677F" w14:textId="77777777" w:rsidR="00E55D7F" w:rsidRPr="00E55D7F" w:rsidRDefault="00E55D7F" w:rsidP="00E55D7F">
            <w:pPr>
              <w:pStyle w:val="ab"/>
            </w:pPr>
            <w:r w:rsidRPr="00E55D7F">
              <w:t>8070162,0</w:t>
            </w:r>
          </w:p>
        </w:tc>
        <w:tc>
          <w:tcPr>
            <w:tcW w:w="691" w:type="dxa"/>
            <w:noWrap/>
            <w:hideMark/>
          </w:tcPr>
          <w:p w14:paraId="21B55B84" w14:textId="77777777" w:rsidR="00E55D7F" w:rsidRPr="00E55D7F" w:rsidRDefault="00E55D7F" w:rsidP="00E55D7F">
            <w:pPr>
              <w:pStyle w:val="ab"/>
            </w:pPr>
            <w:r w:rsidRPr="00E55D7F">
              <w:t>2280,4</w:t>
            </w:r>
          </w:p>
        </w:tc>
        <w:tc>
          <w:tcPr>
            <w:tcW w:w="740" w:type="dxa"/>
            <w:noWrap/>
            <w:hideMark/>
          </w:tcPr>
          <w:p w14:paraId="45848B67" w14:textId="77777777" w:rsidR="00E55D7F" w:rsidRPr="00E55D7F" w:rsidRDefault="00E55D7F" w:rsidP="00E55D7F">
            <w:pPr>
              <w:pStyle w:val="ab"/>
            </w:pPr>
            <w:r w:rsidRPr="00E55D7F">
              <w:t>26310,0</w:t>
            </w:r>
          </w:p>
        </w:tc>
        <w:tc>
          <w:tcPr>
            <w:tcW w:w="821" w:type="dxa"/>
            <w:noWrap/>
            <w:hideMark/>
          </w:tcPr>
          <w:p w14:paraId="08E4CDF5" w14:textId="77777777" w:rsidR="00E55D7F" w:rsidRPr="00E55D7F" w:rsidRDefault="00E55D7F" w:rsidP="00E55D7F">
            <w:pPr>
              <w:pStyle w:val="ab"/>
            </w:pPr>
            <w:r w:rsidRPr="00E55D7F">
              <w:t>422297,0</w:t>
            </w:r>
          </w:p>
        </w:tc>
        <w:tc>
          <w:tcPr>
            <w:tcW w:w="485" w:type="dxa"/>
            <w:hideMark/>
          </w:tcPr>
          <w:p w14:paraId="4CBDD3D2" w14:textId="77777777" w:rsidR="00E55D7F" w:rsidRPr="00E55D7F" w:rsidRDefault="00E55D7F" w:rsidP="00E55D7F">
            <w:pPr>
              <w:pStyle w:val="ab"/>
            </w:pPr>
            <w:r w:rsidRPr="00E55D7F">
              <w:t>1,1</w:t>
            </w:r>
          </w:p>
        </w:tc>
        <w:tc>
          <w:tcPr>
            <w:tcW w:w="579" w:type="dxa"/>
            <w:noWrap/>
            <w:hideMark/>
          </w:tcPr>
          <w:p w14:paraId="2973F263" w14:textId="77777777" w:rsidR="00E55D7F" w:rsidRPr="00E55D7F" w:rsidRDefault="00E55D7F" w:rsidP="00E55D7F">
            <w:pPr>
              <w:pStyle w:val="ab"/>
            </w:pPr>
            <w:r w:rsidRPr="00E55D7F">
              <w:t>106,1</w:t>
            </w:r>
          </w:p>
        </w:tc>
        <w:tc>
          <w:tcPr>
            <w:tcW w:w="619" w:type="dxa"/>
            <w:noWrap/>
            <w:hideMark/>
          </w:tcPr>
          <w:p w14:paraId="6026844C" w14:textId="77777777" w:rsidR="00E55D7F" w:rsidRPr="00E55D7F" w:rsidRDefault="00E55D7F" w:rsidP="00E55D7F">
            <w:pPr>
              <w:pStyle w:val="ab"/>
            </w:pPr>
            <w:r w:rsidRPr="00E55D7F">
              <w:t>80,6</w:t>
            </w:r>
          </w:p>
        </w:tc>
        <w:tc>
          <w:tcPr>
            <w:tcW w:w="665" w:type="dxa"/>
            <w:noWrap/>
            <w:hideMark/>
          </w:tcPr>
          <w:p w14:paraId="40AE4AA0" w14:textId="77777777" w:rsidR="00E55D7F" w:rsidRPr="00E55D7F" w:rsidRDefault="00E55D7F" w:rsidP="00E55D7F">
            <w:pPr>
              <w:pStyle w:val="ab"/>
            </w:pPr>
            <w:r w:rsidRPr="00E55D7F">
              <w:t>3494,1</w:t>
            </w:r>
          </w:p>
        </w:tc>
        <w:tc>
          <w:tcPr>
            <w:tcW w:w="993" w:type="dxa"/>
            <w:noWrap/>
            <w:hideMark/>
          </w:tcPr>
          <w:p w14:paraId="7971AEFE" w14:textId="77777777" w:rsidR="00E55D7F" w:rsidRPr="00E55D7F" w:rsidRDefault="00E55D7F" w:rsidP="00E55D7F">
            <w:pPr>
              <w:pStyle w:val="ab"/>
            </w:pPr>
            <w:r w:rsidRPr="00E55D7F">
              <w:t>42242692,9</w:t>
            </w:r>
          </w:p>
        </w:tc>
        <w:tc>
          <w:tcPr>
            <w:tcW w:w="829" w:type="dxa"/>
            <w:noWrap/>
            <w:hideMark/>
          </w:tcPr>
          <w:p w14:paraId="1953426F" w14:textId="77777777" w:rsidR="00E55D7F" w:rsidRPr="00E55D7F" w:rsidRDefault="00E55D7F" w:rsidP="00E55D7F">
            <w:pPr>
              <w:pStyle w:val="ab"/>
            </w:pPr>
            <w:r w:rsidRPr="00E55D7F">
              <w:t>348449,0</w:t>
            </w:r>
          </w:p>
        </w:tc>
        <w:tc>
          <w:tcPr>
            <w:tcW w:w="606" w:type="dxa"/>
            <w:noWrap/>
            <w:hideMark/>
          </w:tcPr>
          <w:p w14:paraId="2A284F0D" w14:textId="77777777" w:rsidR="00E55D7F" w:rsidRPr="00E55D7F" w:rsidRDefault="00E55D7F" w:rsidP="00E55D7F">
            <w:pPr>
              <w:pStyle w:val="ab"/>
            </w:pPr>
            <w:r w:rsidRPr="00E55D7F">
              <w:t>92,0</w:t>
            </w:r>
          </w:p>
        </w:tc>
        <w:tc>
          <w:tcPr>
            <w:tcW w:w="584" w:type="dxa"/>
            <w:noWrap/>
            <w:hideMark/>
          </w:tcPr>
          <w:p w14:paraId="676D7E70" w14:textId="77777777" w:rsidR="00E55D7F" w:rsidRPr="00E55D7F" w:rsidRDefault="00E55D7F" w:rsidP="00E55D7F">
            <w:pPr>
              <w:pStyle w:val="ab"/>
            </w:pPr>
            <w:r w:rsidRPr="00E55D7F">
              <w:t>108,7</w:t>
            </w:r>
          </w:p>
        </w:tc>
        <w:tc>
          <w:tcPr>
            <w:tcW w:w="535" w:type="dxa"/>
            <w:tcBorders>
              <w:top w:val="nil"/>
              <w:left w:val="single" w:sz="4" w:space="0" w:color="auto"/>
              <w:bottom w:val="single" w:sz="4" w:space="0" w:color="auto"/>
              <w:right w:val="single" w:sz="4" w:space="0" w:color="auto"/>
            </w:tcBorders>
            <w:shd w:val="clear" w:color="auto" w:fill="auto"/>
            <w:vAlign w:val="bottom"/>
          </w:tcPr>
          <w:p w14:paraId="7C53BA7E" w14:textId="0A508A12" w:rsidR="00E55D7F" w:rsidRPr="00E55D7F" w:rsidRDefault="00E55D7F" w:rsidP="00E55D7F">
            <w:pPr>
              <w:pStyle w:val="ab"/>
            </w:pPr>
            <w:r w:rsidRPr="00E55D7F">
              <w:t>991911</w:t>
            </w:r>
          </w:p>
        </w:tc>
      </w:tr>
      <w:tr w:rsidR="00E55D7F" w:rsidRPr="00E55D7F" w14:paraId="75C29734" w14:textId="33267F24" w:rsidTr="00E55D7F">
        <w:trPr>
          <w:trHeight w:val="290"/>
        </w:trPr>
        <w:tc>
          <w:tcPr>
            <w:tcW w:w="607" w:type="dxa"/>
            <w:noWrap/>
            <w:hideMark/>
          </w:tcPr>
          <w:p w14:paraId="684AD093" w14:textId="77777777" w:rsidR="00E55D7F" w:rsidRPr="00E55D7F" w:rsidRDefault="00E55D7F" w:rsidP="00E55D7F">
            <w:pPr>
              <w:pStyle w:val="ab"/>
            </w:pPr>
            <w:r w:rsidRPr="00E55D7F">
              <w:t>2013</w:t>
            </w:r>
          </w:p>
        </w:tc>
        <w:tc>
          <w:tcPr>
            <w:tcW w:w="993" w:type="dxa"/>
            <w:noWrap/>
            <w:hideMark/>
          </w:tcPr>
          <w:p w14:paraId="19308686" w14:textId="77777777" w:rsidR="00E55D7F" w:rsidRPr="00E55D7F" w:rsidRDefault="00E55D7F" w:rsidP="00E55D7F">
            <w:pPr>
              <w:pStyle w:val="ab"/>
            </w:pPr>
            <w:r w:rsidRPr="00E55D7F">
              <w:t>9310825,0</w:t>
            </w:r>
          </w:p>
        </w:tc>
        <w:tc>
          <w:tcPr>
            <w:tcW w:w="691" w:type="dxa"/>
            <w:noWrap/>
            <w:hideMark/>
          </w:tcPr>
          <w:p w14:paraId="75A58477" w14:textId="77777777" w:rsidR="00E55D7F" w:rsidRPr="00E55D7F" w:rsidRDefault="00E55D7F" w:rsidP="00E55D7F">
            <w:pPr>
              <w:pStyle w:val="ab"/>
            </w:pPr>
            <w:r w:rsidRPr="00E55D7F">
              <w:t>2491,4</w:t>
            </w:r>
          </w:p>
        </w:tc>
        <w:tc>
          <w:tcPr>
            <w:tcW w:w="740" w:type="dxa"/>
            <w:noWrap/>
            <w:hideMark/>
          </w:tcPr>
          <w:p w14:paraId="69D7B580" w14:textId="77777777" w:rsidR="00E55D7F" w:rsidRPr="00E55D7F" w:rsidRDefault="00E55D7F" w:rsidP="00E55D7F">
            <w:pPr>
              <w:pStyle w:val="ab"/>
            </w:pPr>
            <w:r w:rsidRPr="00E55D7F">
              <w:t>29358,0</w:t>
            </w:r>
          </w:p>
        </w:tc>
        <w:tc>
          <w:tcPr>
            <w:tcW w:w="821" w:type="dxa"/>
            <w:noWrap/>
            <w:hideMark/>
          </w:tcPr>
          <w:p w14:paraId="135ADB7A" w14:textId="77777777" w:rsidR="00E55D7F" w:rsidRPr="00E55D7F" w:rsidRDefault="00E55D7F" w:rsidP="00E55D7F">
            <w:pPr>
              <w:pStyle w:val="ab"/>
            </w:pPr>
            <w:r w:rsidRPr="00E55D7F">
              <w:t>423511,0</w:t>
            </w:r>
          </w:p>
        </w:tc>
        <w:tc>
          <w:tcPr>
            <w:tcW w:w="485" w:type="dxa"/>
            <w:noWrap/>
            <w:hideMark/>
          </w:tcPr>
          <w:p w14:paraId="1FA280FC" w14:textId="77777777" w:rsidR="00E55D7F" w:rsidRPr="00E55D7F" w:rsidRDefault="00E55D7F" w:rsidP="00E55D7F">
            <w:pPr>
              <w:pStyle w:val="ab"/>
            </w:pPr>
            <w:r w:rsidRPr="00E55D7F">
              <w:t>1,8</w:t>
            </w:r>
          </w:p>
        </w:tc>
        <w:tc>
          <w:tcPr>
            <w:tcW w:w="579" w:type="dxa"/>
            <w:noWrap/>
            <w:hideMark/>
          </w:tcPr>
          <w:p w14:paraId="383AF6B9" w14:textId="77777777" w:rsidR="00E55D7F" w:rsidRPr="00E55D7F" w:rsidRDefault="00E55D7F" w:rsidP="00E55D7F">
            <w:pPr>
              <w:pStyle w:val="ab"/>
            </w:pPr>
            <w:r w:rsidRPr="00E55D7F">
              <w:t>106,7</w:t>
            </w:r>
          </w:p>
        </w:tc>
        <w:tc>
          <w:tcPr>
            <w:tcW w:w="619" w:type="dxa"/>
            <w:noWrap/>
            <w:hideMark/>
          </w:tcPr>
          <w:p w14:paraId="4917F35E" w14:textId="77777777" w:rsidR="00E55D7F" w:rsidRPr="00E55D7F" w:rsidRDefault="00E55D7F" w:rsidP="00E55D7F">
            <w:pPr>
              <w:pStyle w:val="ab"/>
            </w:pPr>
            <w:r w:rsidRPr="00E55D7F">
              <w:t>81,2</w:t>
            </w:r>
          </w:p>
        </w:tc>
        <w:tc>
          <w:tcPr>
            <w:tcW w:w="665" w:type="dxa"/>
            <w:noWrap/>
            <w:hideMark/>
          </w:tcPr>
          <w:p w14:paraId="36E04706" w14:textId="77777777" w:rsidR="00E55D7F" w:rsidRPr="00E55D7F" w:rsidRDefault="00E55D7F" w:rsidP="00E55D7F">
            <w:pPr>
              <w:pStyle w:val="ab"/>
            </w:pPr>
            <w:r w:rsidRPr="00E55D7F">
              <w:t>3566,3</w:t>
            </w:r>
          </w:p>
        </w:tc>
        <w:tc>
          <w:tcPr>
            <w:tcW w:w="993" w:type="dxa"/>
            <w:noWrap/>
            <w:hideMark/>
          </w:tcPr>
          <w:p w14:paraId="55117DE8" w14:textId="77777777" w:rsidR="00E55D7F" w:rsidRPr="00E55D7F" w:rsidRDefault="00E55D7F" w:rsidP="00E55D7F">
            <w:pPr>
              <w:pStyle w:val="ab"/>
            </w:pPr>
            <w:r w:rsidRPr="00E55D7F">
              <w:t>36905669,9</w:t>
            </w:r>
          </w:p>
        </w:tc>
        <w:tc>
          <w:tcPr>
            <w:tcW w:w="829" w:type="dxa"/>
            <w:noWrap/>
            <w:hideMark/>
          </w:tcPr>
          <w:p w14:paraId="1B18071F" w14:textId="77777777" w:rsidR="00E55D7F" w:rsidRPr="00E55D7F" w:rsidRDefault="00E55D7F" w:rsidP="00E55D7F">
            <w:pPr>
              <w:pStyle w:val="ab"/>
            </w:pPr>
            <w:r w:rsidRPr="00E55D7F">
              <w:t>354312,0</w:t>
            </w:r>
          </w:p>
        </w:tc>
        <w:tc>
          <w:tcPr>
            <w:tcW w:w="606" w:type="dxa"/>
            <w:noWrap/>
            <w:hideMark/>
          </w:tcPr>
          <w:p w14:paraId="03D601F0" w14:textId="77777777" w:rsidR="00E55D7F" w:rsidRPr="00E55D7F" w:rsidRDefault="00E55D7F" w:rsidP="00E55D7F">
            <w:pPr>
              <w:pStyle w:val="ab"/>
            </w:pPr>
            <w:r w:rsidRPr="00E55D7F">
              <w:t>92,0</w:t>
            </w:r>
          </w:p>
        </w:tc>
        <w:tc>
          <w:tcPr>
            <w:tcW w:w="584" w:type="dxa"/>
            <w:noWrap/>
            <w:hideMark/>
          </w:tcPr>
          <w:p w14:paraId="44150737" w14:textId="77777777" w:rsidR="00E55D7F" w:rsidRPr="00E55D7F" w:rsidRDefault="00E55D7F" w:rsidP="00E55D7F">
            <w:pPr>
              <w:pStyle w:val="ab"/>
            </w:pPr>
            <w:r w:rsidRPr="00E55D7F">
              <w:t>110,1</w:t>
            </w:r>
          </w:p>
        </w:tc>
        <w:tc>
          <w:tcPr>
            <w:tcW w:w="535" w:type="dxa"/>
            <w:tcBorders>
              <w:top w:val="nil"/>
              <w:left w:val="single" w:sz="4" w:space="0" w:color="auto"/>
              <w:bottom w:val="single" w:sz="4" w:space="0" w:color="auto"/>
              <w:right w:val="single" w:sz="4" w:space="0" w:color="auto"/>
            </w:tcBorders>
            <w:shd w:val="clear" w:color="auto" w:fill="auto"/>
            <w:vAlign w:val="bottom"/>
          </w:tcPr>
          <w:p w14:paraId="66E85C38" w14:textId="4ECD8504" w:rsidR="00E55D7F" w:rsidRPr="00E55D7F" w:rsidRDefault="00E55D7F" w:rsidP="00E55D7F">
            <w:pPr>
              <w:pStyle w:val="ab"/>
            </w:pPr>
            <w:r w:rsidRPr="00E55D7F">
              <w:t>1091898</w:t>
            </w:r>
          </w:p>
        </w:tc>
      </w:tr>
      <w:tr w:rsidR="00E55D7F" w:rsidRPr="00E55D7F" w14:paraId="44617A92" w14:textId="7B26CFDE" w:rsidTr="00E55D7F">
        <w:trPr>
          <w:trHeight w:val="290"/>
        </w:trPr>
        <w:tc>
          <w:tcPr>
            <w:tcW w:w="607" w:type="dxa"/>
            <w:noWrap/>
            <w:hideMark/>
          </w:tcPr>
          <w:p w14:paraId="452F9802" w14:textId="77777777" w:rsidR="00E55D7F" w:rsidRPr="00E55D7F" w:rsidRDefault="00E55D7F" w:rsidP="00E55D7F">
            <w:pPr>
              <w:pStyle w:val="ab"/>
            </w:pPr>
            <w:r w:rsidRPr="00E55D7F">
              <w:t>2014</w:t>
            </w:r>
          </w:p>
        </w:tc>
        <w:tc>
          <w:tcPr>
            <w:tcW w:w="993" w:type="dxa"/>
            <w:noWrap/>
            <w:hideMark/>
          </w:tcPr>
          <w:p w14:paraId="4DE750C7" w14:textId="77777777" w:rsidR="00E55D7F" w:rsidRPr="00E55D7F" w:rsidRDefault="00E55D7F" w:rsidP="00E55D7F">
            <w:pPr>
              <w:pStyle w:val="ab"/>
            </w:pPr>
            <w:r w:rsidRPr="00E55D7F">
              <w:t>10908731,0</w:t>
            </w:r>
          </w:p>
        </w:tc>
        <w:tc>
          <w:tcPr>
            <w:tcW w:w="691" w:type="dxa"/>
            <w:noWrap/>
            <w:hideMark/>
          </w:tcPr>
          <w:p w14:paraId="3E12CA25" w14:textId="77777777" w:rsidR="00E55D7F" w:rsidRPr="00E55D7F" w:rsidRDefault="00E55D7F" w:rsidP="00E55D7F">
            <w:pPr>
              <w:pStyle w:val="ab"/>
            </w:pPr>
            <w:r w:rsidRPr="00E55D7F">
              <w:t>2661,2</w:t>
            </w:r>
          </w:p>
        </w:tc>
        <w:tc>
          <w:tcPr>
            <w:tcW w:w="740" w:type="dxa"/>
            <w:noWrap/>
            <w:hideMark/>
          </w:tcPr>
          <w:p w14:paraId="71E1BDD6" w14:textId="77777777" w:rsidR="00E55D7F" w:rsidRPr="00E55D7F" w:rsidRDefault="00E55D7F" w:rsidP="00E55D7F">
            <w:pPr>
              <w:pStyle w:val="ab"/>
            </w:pPr>
            <w:r w:rsidRPr="00E55D7F">
              <w:t>34661,0</w:t>
            </w:r>
          </w:p>
        </w:tc>
        <w:tc>
          <w:tcPr>
            <w:tcW w:w="821" w:type="dxa"/>
            <w:noWrap/>
            <w:hideMark/>
          </w:tcPr>
          <w:p w14:paraId="7C3CB71F" w14:textId="77777777" w:rsidR="00E55D7F" w:rsidRPr="00E55D7F" w:rsidRDefault="00E55D7F" w:rsidP="00E55D7F">
            <w:pPr>
              <w:pStyle w:val="ab"/>
            </w:pPr>
            <w:r w:rsidRPr="00E55D7F">
              <w:t>489684,0</w:t>
            </w:r>
          </w:p>
        </w:tc>
        <w:tc>
          <w:tcPr>
            <w:tcW w:w="485" w:type="dxa"/>
            <w:noWrap/>
            <w:hideMark/>
          </w:tcPr>
          <w:p w14:paraId="404A0E2F" w14:textId="77777777" w:rsidR="00E55D7F" w:rsidRPr="00E55D7F" w:rsidRDefault="00E55D7F" w:rsidP="00E55D7F">
            <w:pPr>
              <w:pStyle w:val="ab"/>
            </w:pPr>
            <w:r w:rsidRPr="00E55D7F">
              <w:t>1,3</w:t>
            </w:r>
          </w:p>
        </w:tc>
        <w:tc>
          <w:tcPr>
            <w:tcW w:w="579" w:type="dxa"/>
            <w:noWrap/>
            <w:hideMark/>
          </w:tcPr>
          <w:p w14:paraId="740EE688" w14:textId="77777777" w:rsidR="00E55D7F" w:rsidRPr="00E55D7F" w:rsidRDefault="00E55D7F" w:rsidP="00E55D7F">
            <w:pPr>
              <w:pStyle w:val="ab"/>
            </w:pPr>
            <w:r w:rsidRPr="00E55D7F">
              <w:t>113,3</w:t>
            </w:r>
          </w:p>
        </w:tc>
        <w:tc>
          <w:tcPr>
            <w:tcW w:w="619" w:type="dxa"/>
            <w:noWrap/>
            <w:hideMark/>
          </w:tcPr>
          <w:p w14:paraId="7AAED7DA" w14:textId="77777777" w:rsidR="00E55D7F" w:rsidRPr="00E55D7F" w:rsidRDefault="00E55D7F" w:rsidP="00E55D7F">
            <w:pPr>
              <w:pStyle w:val="ab"/>
            </w:pPr>
            <w:r w:rsidRPr="00E55D7F">
              <w:t>81,5</w:t>
            </w:r>
          </w:p>
        </w:tc>
        <w:tc>
          <w:tcPr>
            <w:tcW w:w="665" w:type="dxa"/>
            <w:noWrap/>
            <w:hideMark/>
          </w:tcPr>
          <w:p w14:paraId="209BCE7E" w14:textId="77777777" w:rsidR="00E55D7F" w:rsidRPr="00E55D7F" w:rsidRDefault="00E55D7F" w:rsidP="00E55D7F">
            <w:pPr>
              <w:pStyle w:val="ab"/>
            </w:pPr>
            <w:r w:rsidRPr="00E55D7F">
              <w:t>3607,9</w:t>
            </w:r>
          </w:p>
        </w:tc>
        <w:tc>
          <w:tcPr>
            <w:tcW w:w="993" w:type="dxa"/>
            <w:noWrap/>
            <w:hideMark/>
          </w:tcPr>
          <w:p w14:paraId="144D7AD6" w14:textId="77777777" w:rsidR="00E55D7F" w:rsidRPr="00E55D7F" w:rsidRDefault="00E55D7F" w:rsidP="00E55D7F">
            <w:pPr>
              <w:pStyle w:val="ab"/>
            </w:pPr>
            <w:r w:rsidRPr="00E55D7F">
              <w:t>67133909,4</w:t>
            </w:r>
          </w:p>
        </w:tc>
        <w:tc>
          <w:tcPr>
            <w:tcW w:w="829" w:type="dxa"/>
            <w:noWrap/>
            <w:hideMark/>
          </w:tcPr>
          <w:p w14:paraId="7B6E2D05" w14:textId="77777777" w:rsidR="00E55D7F" w:rsidRPr="00E55D7F" w:rsidRDefault="00E55D7F" w:rsidP="00E55D7F">
            <w:pPr>
              <w:pStyle w:val="ab"/>
            </w:pPr>
            <w:r w:rsidRPr="00E55D7F">
              <w:t>357124,0</w:t>
            </w:r>
          </w:p>
        </w:tc>
        <w:tc>
          <w:tcPr>
            <w:tcW w:w="606" w:type="dxa"/>
            <w:noWrap/>
            <w:hideMark/>
          </w:tcPr>
          <w:p w14:paraId="4CC20B62" w14:textId="77777777" w:rsidR="00E55D7F" w:rsidRPr="00E55D7F" w:rsidRDefault="00E55D7F" w:rsidP="00E55D7F">
            <w:pPr>
              <w:pStyle w:val="ab"/>
            </w:pPr>
            <w:r w:rsidRPr="00E55D7F">
              <w:t>87,0</w:t>
            </w:r>
          </w:p>
        </w:tc>
        <w:tc>
          <w:tcPr>
            <w:tcW w:w="584" w:type="dxa"/>
            <w:noWrap/>
            <w:hideMark/>
          </w:tcPr>
          <w:p w14:paraId="4B3B7E1A" w14:textId="77777777" w:rsidR="00E55D7F" w:rsidRPr="00E55D7F" w:rsidRDefault="00E55D7F" w:rsidP="00E55D7F">
            <w:pPr>
              <w:pStyle w:val="ab"/>
            </w:pPr>
            <w:r w:rsidRPr="00E55D7F">
              <w:t>110,7</w:t>
            </w:r>
          </w:p>
        </w:tc>
        <w:tc>
          <w:tcPr>
            <w:tcW w:w="535" w:type="dxa"/>
            <w:tcBorders>
              <w:top w:val="nil"/>
              <w:left w:val="single" w:sz="4" w:space="0" w:color="auto"/>
              <w:bottom w:val="single" w:sz="4" w:space="0" w:color="auto"/>
              <w:right w:val="single" w:sz="4" w:space="0" w:color="auto"/>
            </w:tcBorders>
            <w:shd w:val="clear" w:color="auto" w:fill="auto"/>
            <w:vAlign w:val="bottom"/>
          </w:tcPr>
          <w:p w14:paraId="1B017DB3" w14:textId="3D74D84C" w:rsidR="00E55D7F" w:rsidRPr="00E55D7F" w:rsidRDefault="00E55D7F" w:rsidP="00E55D7F">
            <w:pPr>
              <w:pStyle w:val="ab"/>
            </w:pPr>
            <w:r w:rsidRPr="00E55D7F">
              <w:t>1225941</w:t>
            </w:r>
          </w:p>
        </w:tc>
      </w:tr>
      <w:tr w:rsidR="00E55D7F" w:rsidRPr="00E55D7F" w14:paraId="2A63CCF9" w14:textId="233FEDDB" w:rsidTr="00E55D7F">
        <w:trPr>
          <w:trHeight w:val="290"/>
        </w:trPr>
        <w:tc>
          <w:tcPr>
            <w:tcW w:w="607" w:type="dxa"/>
            <w:noWrap/>
            <w:hideMark/>
          </w:tcPr>
          <w:p w14:paraId="6AA805AF" w14:textId="77777777" w:rsidR="00E55D7F" w:rsidRPr="00E55D7F" w:rsidRDefault="00E55D7F" w:rsidP="00E55D7F">
            <w:pPr>
              <w:pStyle w:val="ab"/>
            </w:pPr>
            <w:r w:rsidRPr="00E55D7F">
              <w:t>2015</w:t>
            </w:r>
          </w:p>
        </w:tc>
        <w:tc>
          <w:tcPr>
            <w:tcW w:w="993" w:type="dxa"/>
            <w:hideMark/>
          </w:tcPr>
          <w:p w14:paraId="4AEEF1D3" w14:textId="77777777" w:rsidR="00E55D7F" w:rsidRPr="00E55D7F" w:rsidRDefault="00E55D7F" w:rsidP="00E55D7F">
            <w:pPr>
              <w:pStyle w:val="ab"/>
            </w:pPr>
            <w:r w:rsidRPr="00E55D7F">
              <w:t>10853839,0</w:t>
            </w:r>
          </w:p>
        </w:tc>
        <w:tc>
          <w:tcPr>
            <w:tcW w:w="691" w:type="dxa"/>
            <w:noWrap/>
            <w:hideMark/>
          </w:tcPr>
          <w:p w14:paraId="4BC01108" w14:textId="77777777" w:rsidR="00E55D7F" w:rsidRPr="00E55D7F" w:rsidRDefault="00E55D7F" w:rsidP="00E55D7F">
            <w:pPr>
              <w:pStyle w:val="ab"/>
            </w:pPr>
            <w:r w:rsidRPr="00E55D7F">
              <w:t>3387,4</w:t>
            </w:r>
          </w:p>
        </w:tc>
        <w:tc>
          <w:tcPr>
            <w:tcW w:w="740" w:type="dxa"/>
            <w:noWrap/>
            <w:hideMark/>
          </w:tcPr>
          <w:p w14:paraId="225A3088" w14:textId="77777777" w:rsidR="00E55D7F" w:rsidRPr="00E55D7F" w:rsidRDefault="00E55D7F" w:rsidP="00E55D7F">
            <w:pPr>
              <w:pStyle w:val="ab"/>
            </w:pPr>
            <w:r w:rsidRPr="00E55D7F">
              <w:t>30584,0</w:t>
            </w:r>
          </w:p>
        </w:tc>
        <w:tc>
          <w:tcPr>
            <w:tcW w:w="821" w:type="dxa"/>
            <w:noWrap/>
            <w:hideMark/>
          </w:tcPr>
          <w:p w14:paraId="790495F6" w14:textId="77777777" w:rsidR="00E55D7F" w:rsidRPr="00E55D7F" w:rsidRDefault="00E55D7F" w:rsidP="00E55D7F">
            <w:pPr>
              <w:pStyle w:val="ab"/>
            </w:pPr>
            <w:r w:rsidRPr="00E55D7F">
              <w:t>133981,0</w:t>
            </w:r>
          </w:p>
        </w:tc>
        <w:tc>
          <w:tcPr>
            <w:tcW w:w="485" w:type="dxa"/>
            <w:noWrap/>
            <w:hideMark/>
          </w:tcPr>
          <w:p w14:paraId="3FFA064A" w14:textId="77777777" w:rsidR="00E55D7F" w:rsidRPr="00E55D7F" w:rsidRDefault="00E55D7F" w:rsidP="00E55D7F">
            <w:pPr>
              <w:pStyle w:val="ab"/>
            </w:pPr>
            <w:r w:rsidRPr="00E55D7F">
              <w:t>1,8</w:t>
            </w:r>
          </w:p>
        </w:tc>
        <w:tc>
          <w:tcPr>
            <w:tcW w:w="579" w:type="dxa"/>
            <w:noWrap/>
            <w:hideMark/>
          </w:tcPr>
          <w:p w14:paraId="75D00B8A" w14:textId="77777777" w:rsidR="00E55D7F" w:rsidRPr="00E55D7F" w:rsidRDefault="00E55D7F" w:rsidP="00E55D7F">
            <w:pPr>
              <w:pStyle w:val="ab"/>
            </w:pPr>
            <w:r w:rsidRPr="00E55D7F">
              <w:t>113,2</w:t>
            </w:r>
          </w:p>
        </w:tc>
        <w:tc>
          <w:tcPr>
            <w:tcW w:w="619" w:type="dxa"/>
            <w:noWrap/>
            <w:hideMark/>
          </w:tcPr>
          <w:p w14:paraId="495791FC" w14:textId="77777777" w:rsidR="00E55D7F" w:rsidRPr="00E55D7F" w:rsidRDefault="00E55D7F" w:rsidP="00E55D7F">
            <w:pPr>
              <w:pStyle w:val="ab"/>
            </w:pPr>
            <w:r w:rsidRPr="00E55D7F">
              <w:t>80,4</w:t>
            </w:r>
          </w:p>
        </w:tc>
        <w:tc>
          <w:tcPr>
            <w:tcW w:w="665" w:type="dxa"/>
            <w:noWrap/>
            <w:hideMark/>
          </w:tcPr>
          <w:p w14:paraId="3F885D45" w14:textId="77777777" w:rsidR="00E55D7F" w:rsidRPr="00E55D7F" w:rsidRDefault="00E55D7F" w:rsidP="00E55D7F">
            <w:pPr>
              <w:pStyle w:val="ab"/>
            </w:pPr>
            <w:r w:rsidRPr="00E55D7F">
              <w:t>3631,5</w:t>
            </w:r>
          </w:p>
        </w:tc>
        <w:tc>
          <w:tcPr>
            <w:tcW w:w="993" w:type="dxa"/>
            <w:noWrap/>
            <w:hideMark/>
          </w:tcPr>
          <w:p w14:paraId="6D6EE90B" w14:textId="77777777" w:rsidR="00E55D7F" w:rsidRPr="00E55D7F" w:rsidRDefault="00E55D7F" w:rsidP="00E55D7F">
            <w:pPr>
              <w:pStyle w:val="ab"/>
            </w:pPr>
            <w:r w:rsidRPr="00E55D7F">
              <w:t>71334573,2</w:t>
            </w:r>
          </w:p>
        </w:tc>
        <w:tc>
          <w:tcPr>
            <w:tcW w:w="829" w:type="dxa"/>
            <w:noWrap/>
            <w:hideMark/>
          </w:tcPr>
          <w:p w14:paraId="52EF480D" w14:textId="77777777" w:rsidR="00E55D7F" w:rsidRPr="00E55D7F" w:rsidRDefault="00E55D7F" w:rsidP="00E55D7F">
            <w:pPr>
              <w:pStyle w:val="ab"/>
            </w:pPr>
            <w:r w:rsidRPr="00E55D7F">
              <w:t>374986,0</w:t>
            </w:r>
          </w:p>
        </w:tc>
        <w:tc>
          <w:tcPr>
            <w:tcW w:w="606" w:type="dxa"/>
            <w:noWrap/>
            <w:hideMark/>
          </w:tcPr>
          <w:p w14:paraId="40ABFAB5" w14:textId="77777777" w:rsidR="00E55D7F" w:rsidRPr="00E55D7F" w:rsidRDefault="00E55D7F" w:rsidP="00E55D7F">
            <w:pPr>
              <w:pStyle w:val="ab"/>
            </w:pPr>
            <w:r w:rsidRPr="00E55D7F">
              <w:t>86,0</w:t>
            </w:r>
          </w:p>
        </w:tc>
        <w:tc>
          <w:tcPr>
            <w:tcW w:w="584" w:type="dxa"/>
            <w:noWrap/>
            <w:hideMark/>
          </w:tcPr>
          <w:p w14:paraId="20BDBF62" w14:textId="77777777" w:rsidR="00E55D7F" w:rsidRPr="00E55D7F" w:rsidRDefault="00E55D7F" w:rsidP="00E55D7F">
            <w:pPr>
              <w:pStyle w:val="ab"/>
            </w:pPr>
            <w:r w:rsidRPr="00E55D7F">
              <w:t>112,3</w:t>
            </w:r>
          </w:p>
        </w:tc>
        <w:tc>
          <w:tcPr>
            <w:tcW w:w="535" w:type="dxa"/>
            <w:tcBorders>
              <w:top w:val="nil"/>
              <w:left w:val="single" w:sz="4" w:space="0" w:color="auto"/>
              <w:bottom w:val="single" w:sz="4" w:space="0" w:color="auto"/>
              <w:right w:val="single" w:sz="4" w:space="0" w:color="auto"/>
            </w:tcBorders>
            <w:shd w:val="clear" w:color="auto" w:fill="auto"/>
            <w:vAlign w:val="bottom"/>
          </w:tcPr>
          <w:p w14:paraId="6694BC61" w14:textId="469AC063" w:rsidR="00E55D7F" w:rsidRPr="00E55D7F" w:rsidRDefault="00E55D7F" w:rsidP="00E55D7F">
            <w:pPr>
              <w:pStyle w:val="ab"/>
            </w:pPr>
            <w:r w:rsidRPr="00E55D7F">
              <w:t>1120174</w:t>
            </w:r>
          </w:p>
        </w:tc>
      </w:tr>
      <w:tr w:rsidR="00E55D7F" w:rsidRPr="00E55D7F" w14:paraId="4B578F0A" w14:textId="730BBC90" w:rsidTr="00E55D7F">
        <w:trPr>
          <w:trHeight w:val="290"/>
        </w:trPr>
        <w:tc>
          <w:tcPr>
            <w:tcW w:w="607" w:type="dxa"/>
            <w:noWrap/>
            <w:hideMark/>
          </w:tcPr>
          <w:p w14:paraId="51BB330A" w14:textId="77777777" w:rsidR="00E55D7F" w:rsidRPr="00E55D7F" w:rsidRDefault="00E55D7F" w:rsidP="00E55D7F">
            <w:pPr>
              <w:pStyle w:val="ab"/>
            </w:pPr>
            <w:r w:rsidRPr="00E55D7F">
              <w:t>2016</w:t>
            </w:r>
          </w:p>
        </w:tc>
        <w:tc>
          <w:tcPr>
            <w:tcW w:w="993" w:type="dxa"/>
            <w:noWrap/>
            <w:hideMark/>
          </w:tcPr>
          <w:p w14:paraId="15A1E485" w14:textId="77777777" w:rsidR="00E55D7F" w:rsidRPr="00E55D7F" w:rsidRDefault="00E55D7F" w:rsidP="00E55D7F">
            <w:pPr>
              <w:pStyle w:val="ab"/>
            </w:pPr>
            <w:r w:rsidRPr="00E55D7F">
              <w:t>10992795,0</w:t>
            </w:r>
          </w:p>
        </w:tc>
        <w:tc>
          <w:tcPr>
            <w:tcW w:w="691" w:type="dxa"/>
            <w:noWrap/>
            <w:hideMark/>
          </w:tcPr>
          <w:p w14:paraId="7EC88CA4" w14:textId="77777777" w:rsidR="00E55D7F" w:rsidRPr="00E55D7F" w:rsidRDefault="00E55D7F" w:rsidP="00E55D7F">
            <w:pPr>
              <w:pStyle w:val="ab"/>
            </w:pPr>
            <w:r w:rsidRPr="00E55D7F">
              <w:t>3666,0</w:t>
            </w:r>
          </w:p>
        </w:tc>
        <w:tc>
          <w:tcPr>
            <w:tcW w:w="740" w:type="dxa"/>
            <w:noWrap/>
            <w:hideMark/>
          </w:tcPr>
          <w:p w14:paraId="6EC876F9" w14:textId="77777777" w:rsidR="00E55D7F" w:rsidRPr="00E55D7F" w:rsidRDefault="00E55D7F" w:rsidP="00E55D7F">
            <w:pPr>
              <w:pStyle w:val="ab"/>
            </w:pPr>
            <w:r w:rsidRPr="00E55D7F">
              <w:t>34812,0</w:t>
            </w:r>
          </w:p>
        </w:tc>
        <w:tc>
          <w:tcPr>
            <w:tcW w:w="821" w:type="dxa"/>
            <w:noWrap/>
            <w:hideMark/>
          </w:tcPr>
          <w:p w14:paraId="1B8910FE" w14:textId="77777777" w:rsidR="00E55D7F" w:rsidRPr="00E55D7F" w:rsidRDefault="00E55D7F" w:rsidP="00E55D7F">
            <w:pPr>
              <w:pStyle w:val="ab"/>
            </w:pPr>
            <w:r w:rsidRPr="00E55D7F">
              <w:t>186158,0</w:t>
            </w:r>
          </w:p>
        </w:tc>
        <w:tc>
          <w:tcPr>
            <w:tcW w:w="485" w:type="dxa"/>
            <w:noWrap/>
            <w:hideMark/>
          </w:tcPr>
          <w:p w14:paraId="745D8E5A" w14:textId="77777777" w:rsidR="00E55D7F" w:rsidRPr="00E55D7F" w:rsidRDefault="00E55D7F" w:rsidP="00E55D7F">
            <w:pPr>
              <w:pStyle w:val="ab"/>
            </w:pPr>
            <w:r w:rsidRPr="00E55D7F">
              <w:t>1,6</w:t>
            </w:r>
          </w:p>
        </w:tc>
        <w:tc>
          <w:tcPr>
            <w:tcW w:w="579" w:type="dxa"/>
            <w:noWrap/>
            <w:hideMark/>
          </w:tcPr>
          <w:p w14:paraId="442B07BC" w14:textId="77777777" w:rsidR="00E55D7F" w:rsidRPr="00E55D7F" w:rsidRDefault="00E55D7F" w:rsidP="00E55D7F">
            <w:pPr>
              <w:pStyle w:val="ab"/>
            </w:pPr>
            <w:r w:rsidRPr="00E55D7F">
              <w:t>105,2</w:t>
            </w:r>
          </w:p>
        </w:tc>
        <w:tc>
          <w:tcPr>
            <w:tcW w:w="619" w:type="dxa"/>
            <w:noWrap/>
            <w:hideMark/>
          </w:tcPr>
          <w:p w14:paraId="41D486A5" w14:textId="77777777" w:rsidR="00E55D7F" w:rsidRPr="00E55D7F" w:rsidRDefault="00E55D7F" w:rsidP="00E55D7F">
            <w:pPr>
              <w:pStyle w:val="ab"/>
            </w:pPr>
            <w:r w:rsidRPr="00E55D7F">
              <w:t>79,9</w:t>
            </w:r>
          </w:p>
        </w:tc>
        <w:tc>
          <w:tcPr>
            <w:tcW w:w="665" w:type="dxa"/>
            <w:noWrap/>
            <w:hideMark/>
          </w:tcPr>
          <w:p w14:paraId="113E4F7F" w14:textId="77777777" w:rsidR="00E55D7F" w:rsidRPr="00E55D7F" w:rsidRDefault="00E55D7F" w:rsidP="00E55D7F">
            <w:pPr>
              <w:pStyle w:val="ab"/>
            </w:pPr>
            <w:r w:rsidRPr="00E55D7F">
              <w:t>3670,3</w:t>
            </w:r>
          </w:p>
        </w:tc>
        <w:tc>
          <w:tcPr>
            <w:tcW w:w="993" w:type="dxa"/>
            <w:noWrap/>
            <w:hideMark/>
          </w:tcPr>
          <w:p w14:paraId="1E7C6FAA" w14:textId="77777777" w:rsidR="00E55D7F" w:rsidRPr="00E55D7F" w:rsidRDefault="00E55D7F" w:rsidP="00E55D7F">
            <w:pPr>
              <w:pStyle w:val="ab"/>
            </w:pPr>
            <w:r w:rsidRPr="00E55D7F">
              <w:t>76931442,7</w:t>
            </w:r>
          </w:p>
        </w:tc>
        <w:tc>
          <w:tcPr>
            <w:tcW w:w="829" w:type="dxa"/>
            <w:noWrap/>
            <w:hideMark/>
          </w:tcPr>
          <w:p w14:paraId="26D48CE6" w14:textId="77777777" w:rsidR="00E55D7F" w:rsidRPr="00E55D7F" w:rsidRDefault="00E55D7F" w:rsidP="00E55D7F">
            <w:pPr>
              <w:pStyle w:val="ab"/>
            </w:pPr>
            <w:r w:rsidRPr="00E55D7F">
              <w:t>355758,0</w:t>
            </w:r>
          </w:p>
        </w:tc>
        <w:tc>
          <w:tcPr>
            <w:tcW w:w="606" w:type="dxa"/>
            <w:noWrap/>
            <w:hideMark/>
          </w:tcPr>
          <w:p w14:paraId="432E199D" w14:textId="77777777" w:rsidR="00E55D7F" w:rsidRPr="00E55D7F" w:rsidRDefault="00E55D7F" w:rsidP="00E55D7F">
            <w:pPr>
              <w:pStyle w:val="ab"/>
            </w:pPr>
            <w:r w:rsidRPr="00E55D7F">
              <w:t>84,0</w:t>
            </w:r>
          </w:p>
        </w:tc>
        <w:tc>
          <w:tcPr>
            <w:tcW w:w="584" w:type="dxa"/>
            <w:noWrap/>
            <w:hideMark/>
          </w:tcPr>
          <w:p w14:paraId="5A996F81" w14:textId="77777777" w:rsidR="00E55D7F" w:rsidRPr="00E55D7F" w:rsidRDefault="00E55D7F" w:rsidP="00E55D7F">
            <w:pPr>
              <w:pStyle w:val="ab"/>
            </w:pPr>
            <w:r w:rsidRPr="00E55D7F">
              <w:t>108,1</w:t>
            </w:r>
          </w:p>
        </w:tc>
        <w:tc>
          <w:tcPr>
            <w:tcW w:w="535" w:type="dxa"/>
            <w:tcBorders>
              <w:top w:val="nil"/>
              <w:left w:val="single" w:sz="4" w:space="0" w:color="auto"/>
              <w:bottom w:val="single" w:sz="4" w:space="0" w:color="auto"/>
              <w:right w:val="single" w:sz="4" w:space="0" w:color="auto"/>
            </w:tcBorders>
            <w:shd w:val="clear" w:color="auto" w:fill="auto"/>
            <w:vAlign w:val="bottom"/>
          </w:tcPr>
          <w:p w14:paraId="244DCCA9" w14:textId="39D37B91" w:rsidR="00E55D7F" w:rsidRPr="00E55D7F" w:rsidRDefault="00E55D7F" w:rsidP="00E55D7F">
            <w:pPr>
              <w:pStyle w:val="ab"/>
            </w:pPr>
            <w:r w:rsidRPr="00E55D7F">
              <w:t>1066284</w:t>
            </w:r>
          </w:p>
        </w:tc>
      </w:tr>
      <w:tr w:rsidR="00E55D7F" w:rsidRPr="00E55D7F" w14:paraId="76F2A122" w14:textId="57B13C0C" w:rsidTr="00E55D7F">
        <w:trPr>
          <w:trHeight w:val="290"/>
        </w:trPr>
        <w:tc>
          <w:tcPr>
            <w:tcW w:w="607" w:type="dxa"/>
            <w:noWrap/>
            <w:hideMark/>
          </w:tcPr>
          <w:p w14:paraId="7917510A" w14:textId="77777777" w:rsidR="00E55D7F" w:rsidRPr="00E55D7F" w:rsidRDefault="00E55D7F" w:rsidP="00E55D7F">
            <w:pPr>
              <w:pStyle w:val="ab"/>
            </w:pPr>
            <w:r w:rsidRPr="00E55D7F">
              <w:t>2017</w:t>
            </w:r>
          </w:p>
        </w:tc>
        <w:tc>
          <w:tcPr>
            <w:tcW w:w="993" w:type="dxa"/>
            <w:noWrap/>
            <w:hideMark/>
          </w:tcPr>
          <w:p w14:paraId="0E8CE7BE" w14:textId="77777777" w:rsidR="00E55D7F" w:rsidRPr="00E55D7F" w:rsidRDefault="00E55D7F" w:rsidP="00E55D7F">
            <w:pPr>
              <w:pStyle w:val="ab"/>
            </w:pPr>
            <w:r w:rsidRPr="00E55D7F">
              <w:t>11875585,0</w:t>
            </w:r>
          </w:p>
        </w:tc>
        <w:tc>
          <w:tcPr>
            <w:tcW w:w="691" w:type="dxa"/>
            <w:noWrap/>
            <w:hideMark/>
          </w:tcPr>
          <w:p w14:paraId="4EA32848" w14:textId="77777777" w:rsidR="00E55D7F" w:rsidRPr="00E55D7F" w:rsidRDefault="00E55D7F" w:rsidP="00E55D7F">
            <w:pPr>
              <w:pStyle w:val="ab"/>
            </w:pPr>
            <w:r w:rsidRPr="00E55D7F">
              <w:t>3866,4</w:t>
            </w:r>
          </w:p>
        </w:tc>
        <w:tc>
          <w:tcPr>
            <w:tcW w:w="740" w:type="dxa"/>
            <w:noWrap/>
            <w:hideMark/>
          </w:tcPr>
          <w:p w14:paraId="644D3E33" w14:textId="77777777" w:rsidR="00E55D7F" w:rsidRPr="00E55D7F" w:rsidRDefault="00E55D7F" w:rsidP="00E55D7F">
            <w:pPr>
              <w:pStyle w:val="ab"/>
            </w:pPr>
            <w:r w:rsidRPr="00E55D7F">
              <w:t>38755,0</w:t>
            </w:r>
          </w:p>
        </w:tc>
        <w:tc>
          <w:tcPr>
            <w:tcW w:w="821" w:type="dxa"/>
            <w:noWrap/>
            <w:hideMark/>
          </w:tcPr>
          <w:p w14:paraId="025827E3" w14:textId="77777777" w:rsidR="00E55D7F" w:rsidRPr="00E55D7F" w:rsidRDefault="00E55D7F" w:rsidP="00E55D7F">
            <w:pPr>
              <w:pStyle w:val="ab"/>
            </w:pPr>
            <w:r w:rsidRPr="00E55D7F">
              <w:t>148101,0</w:t>
            </w:r>
          </w:p>
        </w:tc>
        <w:tc>
          <w:tcPr>
            <w:tcW w:w="485" w:type="dxa"/>
            <w:noWrap/>
            <w:hideMark/>
          </w:tcPr>
          <w:p w14:paraId="0AFEDE86" w14:textId="77777777" w:rsidR="00E55D7F" w:rsidRPr="00E55D7F" w:rsidRDefault="00E55D7F" w:rsidP="00E55D7F">
            <w:pPr>
              <w:pStyle w:val="ab"/>
            </w:pPr>
            <w:r w:rsidRPr="00E55D7F">
              <w:t>1,6</w:t>
            </w:r>
          </w:p>
        </w:tc>
        <w:tc>
          <w:tcPr>
            <w:tcW w:w="579" w:type="dxa"/>
            <w:noWrap/>
            <w:hideMark/>
          </w:tcPr>
          <w:p w14:paraId="6EAB70DA" w14:textId="77777777" w:rsidR="00E55D7F" w:rsidRPr="00E55D7F" w:rsidRDefault="00E55D7F" w:rsidP="00E55D7F">
            <w:pPr>
              <w:pStyle w:val="ab"/>
            </w:pPr>
            <w:r w:rsidRPr="00E55D7F">
              <w:t>103,7</w:t>
            </w:r>
          </w:p>
        </w:tc>
        <w:tc>
          <w:tcPr>
            <w:tcW w:w="619" w:type="dxa"/>
            <w:noWrap/>
            <w:hideMark/>
          </w:tcPr>
          <w:p w14:paraId="4215588B" w14:textId="77777777" w:rsidR="00E55D7F" w:rsidRPr="00E55D7F" w:rsidRDefault="00E55D7F" w:rsidP="00E55D7F">
            <w:pPr>
              <w:pStyle w:val="ab"/>
            </w:pPr>
            <w:r w:rsidRPr="00E55D7F">
              <w:t>78,5</w:t>
            </w:r>
          </w:p>
        </w:tc>
        <w:tc>
          <w:tcPr>
            <w:tcW w:w="665" w:type="dxa"/>
            <w:noWrap/>
            <w:hideMark/>
          </w:tcPr>
          <w:p w14:paraId="47F292B4" w14:textId="77777777" w:rsidR="00E55D7F" w:rsidRPr="00E55D7F" w:rsidRDefault="00E55D7F" w:rsidP="00E55D7F">
            <w:pPr>
              <w:pStyle w:val="ab"/>
            </w:pPr>
            <w:r w:rsidRPr="00E55D7F">
              <w:t>3719,2</w:t>
            </w:r>
          </w:p>
        </w:tc>
        <w:tc>
          <w:tcPr>
            <w:tcW w:w="993" w:type="dxa"/>
            <w:noWrap/>
            <w:hideMark/>
          </w:tcPr>
          <w:p w14:paraId="3FF2E4CC" w14:textId="77777777" w:rsidR="00E55D7F" w:rsidRPr="00E55D7F" w:rsidRDefault="00E55D7F" w:rsidP="00E55D7F">
            <w:pPr>
              <w:pStyle w:val="ab"/>
            </w:pPr>
            <w:r w:rsidRPr="00E55D7F">
              <w:t>77943506,5</w:t>
            </w:r>
          </w:p>
        </w:tc>
        <w:tc>
          <w:tcPr>
            <w:tcW w:w="829" w:type="dxa"/>
            <w:noWrap/>
            <w:hideMark/>
          </w:tcPr>
          <w:p w14:paraId="6440450B" w14:textId="77777777" w:rsidR="00E55D7F" w:rsidRPr="00E55D7F" w:rsidRDefault="00E55D7F" w:rsidP="00E55D7F">
            <w:pPr>
              <w:pStyle w:val="ab"/>
            </w:pPr>
            <w:r w:rsidRPr="00E55D7F">
              <w:t>345277,0</w:t>
            </w:r>
          </w:p>
        </w:tc>
        <w:tc>
          <w:tcPr>
            <w:tcW w:w="606" w:type="dxa"/>
            <w:noWrap/>
            <w:hideMark/>
          </w:tcPr>
          <w:p w14:paraId="10A59629" w14:textId="77777777" w:rsidR="00E55D7F" w:rsidRPr="00E55D7F" w:rsidRDefault="00E55D7F" w:rsidP="00E55D7F">
            <w:pPr>
              <w:pStyle w:val="ab"/>
            </w:pPr>
            <w:r w:rsidRPr="00E55D7F">
              <w:t>85,0</w:t>
            </w:r>
          </w:p>
        </w:tc>
        <w:tc>
          <w:tcPr>
            <w:tcW w:w="584" w:type="dxa"/>
            <w:noWrap/>
            <w:hideMark/>
          </w:tcPr>
          <w:p w14:paraId="3B7E4A3C" w14:textId="77777777" w:rsidR="00E55D7F" w:rsidRPr="00E55D7F" w:rsidRDefault="00E55D7F" w:rsidP="00E55D7F">
            <w:pPr>
              <w:pStyle w:val="ab"/>
            </w:pPr>
            <w:r w:rsidRPr="00E55D7F">
              <w:t>105,1</w:t>
            </w:r>
          </w:p>
        </w:tc>
        <w:tc>
          <w:tcPr>
            <w:tcW w:w="535" w:type="dxa"/>
            <w:tcBorders>
              <w:top w:val="nil"/>
              <w:left w:val="single" w:sz="4" w:space="0" w:color="auto"/>
              <w:bottom w:val="single" w:sz="4" w:space="0" w:color="auto"/>
              <w:right w:val="single" w:sz="4" w:space="0" w:color="auto"/>
            </w:tcBorders>
            <w:shd w:val="clear" w:color="auto" w:fill="auto"/>
            <w:vAlign w:val="bottom"/>
          </w:tcPr>
          <w:p w14:paraId="45596B3B" w14:textId="01384F35" w:rsidR="00E55D7F" w:rsidRPr="00E55D7F" w:rsidRDefault="00E55D7F" w:rsidP="00E55D7F">
            <w:pPr>
              <w:pStyle w:val="ab"/>
            </w:pPr>
            <w:r w:rsidRPr="00E55D7F">
              <w:t>1217209</w:t>
            </w:r>
          </w:p>
        </w:tc>
      </w:tr>
      <w:tr w:rsidR="00E55D7F" w:rsidRPr="00E55D7F" w14:paraId="1976BD98" w14:textId="12738C3B" w:rsidTr="00E55D7F">
        <w:trPr>
          <w:trHeight w:val="290"/>
        </w:trPr>
        <w:tc>
          <w:tcPr>
            <w:tcW w:w="607" w:type="dxa"/>
            <w:noWrap/>
            <w:hideMark/>
          </w:tcPr>
          <w:p w14:paraId="551C7E2D" w14:textId="77777777" w:rsidR="00E55D7F" w:rsidRPr="00E55D7F" w:rsidRDefault="00E55D7F" w:rsidP="00E55D7F">
            <w:pPr>
              <w:pStyle w:val="ab"/>
            </w:pPr>
            <w:r w:rsidRPr="00E55D7F">
              <w:t>2018</w:t>
            </w:r>
          </w:p>
        </w:tc>
        <w:tc>
          <w:tcPr>
            <w:tcW w:w="993" w:type="dxa"/>
            <w:noWrap/>
            <w:hideMark/>
          </w:tcPr>
          <w:p w14:paraId="412162AF" w14:textId="77777777" w:rsidR="00E55D7F" w:rsidRPr="00E55D7F" w:rsidRDefault="00E55D7F" w:rsidP="00E55D7F">
            <w:pPr>
              <w:pStyle w:val="ab"/>
            </w:pPr>
            <w:r w:rsidRPr="00E55D7F">
              <w:t>12858580,3</w:t>
            </w:r>
          </w:p>
        </w:tc>
        <w:tc>
          <w:tcPr>
            <w:tcW w:w="691" w:type="dxa"/>
            <w:noWrap/>
            <w:hideMark/>
          </w:tcPr>
          <w:p w14:paraId="38D3A15A" w14:textId="77777777" w:rsidR="00E55D7F" w:rsidRPr="00E55D7F" w:rsidRDefault="00E55D7F" w:rsidP="00E55D7F">
            <w:pPr>
              <w:pStyle w:val="ab"/>
            </w:pPr>
            <w:r w:rsidRPr="00E55D7F">
              <w:t>4193,5</w:t>
            </w:r>
          </w:p>
        </w:tc>
        <w:tc>
          <w:tcPr>
            <w:tcW w:w="740" w:type="dxa"/>
            <w:noWrap/>
            <w:hideMark/>
          </w:tcPr>
          <w:p w14:paraId="29E1C201" w14:textId="77777777" w:rsidR="00E55D7F" w:rsidRPr="00E55D7F" w:rsidRDefault="00E55D7F" w:rsidP="00E55D7F">
            <w:pPr>
              <w:pStyle w:val="ab"/>
            </w:pPr>
            <w:r w:rsidRPr="00E55D7F">
              <w:t>39178,0</w:t>
            </w:r>
          </w:p>
        </w:tc>
        <w:tc>
          <w:tcPr>
            <w:tcW w:w="821" w:type="dxa"/>
            <w:noWrap/>
            <w:hideMark/>
          </w:tcPr>
          <w:p w14:paraId="54DC5EB4" w14:textId="77777777" w:rsidR="00E55D7F" w:rsidRPr="00E55D7F" w:rsidRDefault="00E55D7F" w:rsidP="00E55D7F">
            <w:pPr>
              <w:pStyle w:val="ab"/>
            </w:pPr>
            <w:r w:rsidRPr="00E55D7F">
              <w:t>144517,0</w:t>
            </w:r>
          </w:p>
        </w:tc>
        <w:tc>
          <w:tcPr>
            <w:tcW w:w="485" w:type="dxa"/>
            <w:noWrap/>
            <w:hideMark/>
          </w:tcPr>
          <w:p w14:paraId="2529FE07" w14:textId="77777777" w:rsidR="00E55D7F" w:rsidRPr="00E55D7F" w:rsidRDefault="00E55D7F" w:rsidP="00E55D7F">
            <w:pPr>
              <w:pStyle w:val="ab"/>
            </w:pPr>
            <w:r w:rsidRPr="00E55D7F">
              <w:t>1,3</w:t>
            </w:r>
          </w:p>
        </w:tc>
        <w:tc>
          <w:tcPr>
            <w:tcW w:w="579" w:type="dxa"/>
            <w:hideMark/>
          </w:tcPr>
          <w:p w14:paraId="570315D4" w14:textId="77777777" w:rsidR="00E55D7F" w:rsidRPr="00E55D7F" w:rsidRDefault="00E55D7F" w:rsidP="00E55D7F">
            <w:pPr>
              <w:pStyle w:val="ab"/>
            </w:pPr>
            <w:r w:rsidRPr="00E55D7F">
              <w:t>103,9</w:t>
            </w:r>
          </w:p>
        </w:tc>
        <w:tc>
          <w:tcPr>
            <w:tcW w:w="619" w:type="dxa"/>
            <w:noWrap/>
            <w:hideMark/>
          </w:tcPr>
          <w:p w14:paraId="2C694434" w14:textId="77777777" w:rsidR="00E55D7F" w:rsidRPr="00E55D7F" w:rsidRDefault="00E55D7F" w:rsidP="00E55D7F">
            <w:pPr>
              <w:pStyle w:val="ab"/>
            </w:pPr>
            <w:r w:rsidRPr="00E55D7F">
              <w:t>81,0</w:t>
            </w:r>
          </w:p>
        </w:tc>
        <w:tc>
          <w:tcPr>
            <w:tcW w:w="665" w:type="dxa"/>
            <w:noWrap/>
            <w:hideMark/>
          </w:tcPr>
          <w:p w14:paraId="5D6A3EBA" w14:textId="77777777" w:rsidR="00E55D7F" w:rsidRPr="00E55D7F" w:rsidRDefault="00E55D7F" w:rsidP="00E55D7F">
            <w:pPr>
              <w:pStyle w:val="ab"/>
            </w:pPr>
            <w:r w:rsidRPr="00E55D7F">
              <w:t>3764,5</w:t>
            </w:r>
          </w:p>
        </w:tc>
        <w:tc>
          <w:tcPr>
            <w:tcW w:w="993" w:type="dxa"/>
            <w:noWrap/>
            <w:hideMark/>
          </w:tcPr>
          <w:p w14:paraId="4FF55C7B" w14:textId="77777777" w:rsidR="00E55D7F" w:rsidRPr="00E55D7F" w:rsidRDefault="00E55D7F" w:rsidP="00E55D7F">
            <w:pPr>
              <w:pStyle w:val="ab"/>
            </w:pPr>
            <w:r w:rsidRPr="00E55D7F">
              <w:t>61646876,0</w:t>
            </w:r>
          </w:p>
        </w:tc>
        <w:tc>
          <w:tcPr>
            <w:tcW w:w="829" w:type="dxa"/>
            <w:noWrap/>
            <w:hideMark/>
          </w:tcPr>
          <w:p w14:paraId="12E9BEA4" w14:textId="77777777" w:rsidR="00E55D7F" w:rsidRPr="00E55D7F" w:rsidRDefault="00E55D7F" w:rsidP="00E55D7F">
            <w:pPr>
              <w:pStyle w:val="ab"/>
            </w:pPr>
            <w:r w:rsidRPr="00E55D7F">
              <w:t>314916,0</w:t>
            </w:r>
          </w:p>
        </w:tc>
        <w:tc>
          <w:tcPr>
            <w:tcW w:w="606" w:type="dxa"/>
            <w:noWrap/>
            <w:hideMark/>
          </w:tcPr>
          <w:p w14:paraId="2C4358E5" w14:textId="77777777" w:rsidR="00E55D7F" w:rsidRPr="00E55D7F" w:rsidRDefault="00E55D7F" w:rsidP="00E55D7F">
            <w:pPr>
              <w:pStyle w:val="ab"/>
            </w:pPr>
            <w:r w:rsidRPr="00E55D7F">
              <w:t>83,0</w:t>
            </w:r>
          </w:p>
        </w:tc>
        <w:tc>
          <w:tcPr>
            <w:tcW w:w="584" w:type="dxa"/>
            <w:noWrap/>
            <w:hideMark/>
          </w:tcPr>
          <w:p w14:paraId="2EB60F53" w14:textId="77777777" w:rsidR="00E55D7F" w:rsidRPr="00E55D7F" w:rsidRDefault="00E55D7F" w:rsidP="00E55D7F">
            <w:pPr>
              <w:pStyle w:val="ab"/>
            </w:pPr>
            <w:r w:rsidRPr="00E55D7F">
              <w:t>103,1</w:t>
            </w:r>
          </w:p>
        </w:tc>
        <w:tc>
          <w:tcPr>
            <w:tcW w:w="535" w:type="dxa"/>
            <w:tcBorders>
              <w:top w:val="nil"/>
              <w:left w:val="single" w:sz="4" w:space="0" w:color="auto"/>
              <w:bottom w:val="single" w:sz="4" w:space="0" w:color="auto"/>
              <w:right w:val="single" w:sz="4" w:space="0" w:color="auto"/>
            </w:tcBorders>
            <w:shd w:val="clear" w:color="auto" w:fill="auto"/>
            <w:vAlign w:val="bottom"/>
          </w:tcPr>
          <w:p w14:paraId="75D76615" w14:textId="68435C73" w:rsidR="00E55D7F" w:rsidRPr="00E55D7F" w:rsidRDefault="00E55D7F" w:rsidP="00E55D7F">
            <w:pPr>
              <w:pStyle w:val="ab"/>
            </w:pPr>
            <w:r w:rsidRPr="00E55D7F">
              <w:t>1204626</w:t>
            </w:r>
          </w:p>
        </w:tc>
      </w:tr>
    </w:tbl>
    <w:p w14:paraId="1DA3017A" w14:textId="77777777" w:rsidR="0051097B" w:rsidRPr="0051097B" w:rsidRDefault="0051097B" w:rsidP="0051097B">
      <w:pPr>
        <w:pStyle w:val="ab"/>
      </w:pPr>
    </w:p>
    <w:p w14:paraId="532064A8" w14:textId="117AA8F5" w:rsidR="00A44726" w:rsidRDefault="00A44726" w:rsidP="00532531">
      <w:pPr>
        <w:rPr>
          <w:rFonts w:cs="Times New Roman"/>
          <w:szCs w:val="24"/>
        </w:rPr>
      </w:pPr>
      <w:r>
        <w:rPr>
          <w:rFonts w:cs="Times New Roman"/>
          <w:szCs w:val="24"/>
        </w:rPr>
        <w:t>Тип данных: временные ряды</w:t>
      </w:r>
      <w:r w:rsidR="00307664">
        <w:rPr>
          <w:rFonts w:cs="Times New Roman"/>
          <w:szCs w:val="24"/>
        </w:rPr>
        <w:t>;</w:t>
      </w:r>
    </w:p>
    <w:p w14:paraId="216DE62F" w14:textId="29B0849D" w:rsidR="00A44726" w:rsidRDefault="00A44726" w:rsidP="00532531">
      <w:pPr>
        <w:rPr>
          <w:rFonts w:cs="Times New Roman"/>
          <w:szCs w:val="24"/>
        </w:rPr>
      </w:pPr>
      <w:r>
        <w:rPr>
          <w:rFonts w:cs="Times New Roman"/>
          <w:szCs w:val="24"/>
        </w:rPr>
        <w:t>Период: 200</w:t>
      </w:r>
      <w:r w:rsidR="00307664">
        <w:rPr>
          <w:rFonts w:cs="Times New Roman"/>
          <w:szCs w:val="24"/>
        </w:rPr>
        <w:t>5</w:t>
      </w:r>
      <w:r>
        <w:rPr>
          <w:rFonts w:cs="Times New Roman"/>
          <w:szCs w:val="24"/>
        </w:rPr>
        <w:t xml:space="preserve">-2018 </w:t>
      </w:r>
      <w:proofErr w:type="spellStart"/>
      <w:r>
        <w:rPr>
          <w:rFonts w:cs="Times New Roman"/>
          <w:szCs w:val="24"/>
        </w:rPr>
        <w:t>г.г</w:t>
      </w:r>
      <w:proofErr w:type="spellEnd"/>
      <w:r>
        <w:rPr>
          <w:rFonts w:cs="Times New Roman"/>
          <w:szCs w:val="24"/>
        </w:rPr>
        <w:t>.</w:t>
      </w:r>
      <w:r w:rsidR="00307664">
        <w:rPr>
          <w:rFonts w:cs="Times New Roman"/>
          <w:szCs w:val="24"/>
        </w:rPr>
        <w:t>;</w:t>
      </w:r>
    </w:p>
    <w:p w14:paraId="43EFCF6F" w14:textId="73DC4B0E" w:rsidR="00A44726" w:rsidRDefault="00A44726" w:rsidP="00532531">
      <w:pPr>
        <w:rPr>
          <w:rFonts w:cs="Times New Roman"/>
          <w:szCs w:val="24"/>
        </w:rPr>
      </w:pPr>
      <w:r>
        <w:rPr>
          <w:rFonts w:cs="Times New Roman"/>
          <w:szCs w:val="24"/>
        </w:rPr>
        <w:t>Временной промежуток: год</w:t>
      </w:r>
      <w:r w:rsidR="00307664">
        <w:rPr>
          <w:rFonts w:cs="Times New Roman"/>
          <w:szCs w:val="24"/>
        </w:rPr>
        <w:t>;</w:t>
      </w:r>
    </w:p>
    <w:p w14:paraId="1A42EFC8" w14:textId="653857FD" w:rsidR="00A44726" w:rsidRDefault="00A44726" w:rsidP="00532531">
      <w:pPr>
        <w:rPr>
          <w:rFonts w:cs="Times New Roman"/>
          <w:szCs w:val="24"/>
        </w:rPr>
      </w:pPr>
      <w:r>
        <w:rPr>
          <w:rFonts w:cs="Times New Roman"/>
          <w:szCs w:val="24"/>
        </w:rPr>
        <w:t>Город: Санкт-Петербург</w:t>
      </w:r>
      <w:r w:rsidR="00307664">
        <w:rPr>
          <w:rFonts w:cs="Times New Roman"/>
          <w:szCs w:val="24"/>
        </w:rPr>
        <w:t>;</w:t>
      </w:r>
    </w:p>
    <w:p w14:paraId="5422E463" w14:textId="3D946126" w:rsidR="00A44726" w:rsidRDefault="00A44726" w:rsidP="00532531">
      <w:pPr>
        <w:rPr>
          <w:rFonts w:cs="Times New Roman"/>
          <w:szCs w:val="24"/>
        </w:rPr>
      </w:pPr>
      <w:r>
        <w:rPr>
          <w:rFonts w:cs="Times New Roman"/>
          <w:szCs w:val="24"/>
        </w:rPr>
        <w:t xml:space="preserve">Ресурсы: </w:t>
      </w:r>
      <w:proofErr w:type="spellStart"/>
      <w:r>
        <w:rPr>
          <w:rFonts w:cs="Times New Roman"/>
          <w:szCs w:val="24"/>
        </w:rPr>
        <w:t>Петростат</w:t>
      </w:r>
      <w:proofErr w:type="spellEnd"/>
      <w:r>
        <w:rPr>
          <w:rFonts w:cs="Times New Roman"/>
          <w:szCs w:val="24"/>
        </w:rPr>
        <w:t>, Центральный Банк Российской Федерации, Официальный сайт Комитета по Здравоохранению в Санкт-Петербурге</w:t>
      </w:r>
      <w:r w:rsidR="00307664">
        <w:rPr>
          <w:rFonts w:cs="Times New Roman"/>
          <w:szCs w:val="24"/>
        </w:rPr>
        <w:t>.</w:t>
      </w:r>
    </w:p>
    <w:p w14:paraId="4B4ADCFF" w14:textId="4B8CD20C" w:rsidR="00C4204B" w:rsidRDefault="00C4204B" w:rsidP="00532531">
      <w:pPr>
        <w:rPr>
          <w:rFonts w:cs="Times New Roman"/>
          <w:szCs w:val="24"/>
        </w:rPr>
      </w:pPr>
      <w:r>
        <w:rPr>
          <w:rFonts w:cs="Times New Roman"/>
          <w:szCs w:val="24"/>
        </w:rPr>
        <w:t>В первую очередь, для удобства последующего анализа и получения более точных результатов, все крупные показатели были прологарифмированы. Далее, я построила карту нагрева для</w:t>
      </w:r>
      <w:r w:rsidR="00E973FE">
        <w:rPr>
          <w:rFonts w:cs="Times New Roman"/>
          <w:szCs w:val="24"/>
        </w:rPr>
        <w:t xml:space="preserve"> визуализации корреляционной матрицы и выявления с помощью нее коррелирующих показателей.</w:t>
      </w:r>
    </w:p>
    <w:p w14:paraId="20367214" w14:textId="005FB94A" w:rsidR="00C4204B" w:rsidRDefault="00C4204B" w:rsidP="00307664">
      <w:pPr>
        <w:pStyle w:val="a9"/>
      </w:pPr>
      <w:r>
        <w:lastRenderedPageBreak/>
        <w:drawing>
          <wp:inline distT="0" distB="0" distL="0" distR="0" wp14:anchorId="6D75BEC7" wp14:editId="1B4CA323">
            <wp:extent cx="5940425" cy="4196080"/>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карта нагрева.png"/>
                    <pic:cNvPicPr/>
                  </pic:nvPicPr>
                  <pic:blipFill>
                    <a:blip r:embed="rId14">
                      <a:extLst>
                        <a:ext uri="{28A0092B-C50C-407E-A947-70E740481C1C}">
                          <a14:useLocalDpi xmlns:a14="http://schemas.microsoft.com/office/drawing/2010/main" val="0"/>
                        </a:ext>
                      </a:extLst>
                    </a:blip>
                    <a:stretch>
                      <a:fillRect/>
                    </a:stretch>
                  </pic:blipFill>
                  <pic:spPr>
                    <a:xfrm>
                      <a:off x="0" y="0"/>
                      <a:ext cx="5940425" cy="4196080"/>
                    </a:xfrm>
                    <a:prstGeom prst="rect">
                      <a:avLst/>
                    </a:prstGeom>
                  </pic:spPr>
                </pic:pic>
              </a:graphicData>
            </a:graphic>
          </wp:inline>
        </w:drawing>
      </w:r>
    </w:p>
    <w:p w14:paraId="7353EE1F" w14:textId="2B9BC175" w:rsidR="00307664" w:rsidRPr="00307664" w:rsidRDefault="00307664" w:rsidP="00307664">
      <w:pPr>
        <w:pStyle w:val="a"/>
        <w:rPr>
          <w:lang w:eastAsia="ru-RU"/>
        </w:rPr>
      </w:pPr>
      <w:r>
        <w:rPr>
          <w:lang w:eastAsia="ru-RU"/>
        </w:rPr>
        <w:t>Карта нагрева</w:t>
      </w:r>
    </w:p>
    <w:p w14:paraId="54F3D388" w14:textId="14620A1B" w:rsidR="00E973FE" w:rsidRDefault="007F06BD" w:rsidP="00E973FE">
      <w:r>
        <w:t xml:space="preserve">В </w:t>
      </w:r>
      <w:r w:rsidR="00E973FE">
        <w:t>результате</w:t>
      </w:r>
      <w:r>
        <w:t xml:space="preserve"> проведенного корреляционного анализа можно сделать вывод, что </w:t>
      </w:r>
      <w:r w:rsidR="00E973FE">
        <w:t>многие показатели сильно коррелируют друг с другом.</w:t>
      </w:r>
      <w:r>
        <w:t xml:space="preserve"> </w:t>
      </w:r>
      <w:r w:rsidR="00E973FE">
        <w:t xml:space="preserve">По этой причине </w:t>
      </w:r>
      <w:r w:rsidR="00E420C1">
        <w:t xml:space="preserve">добавлять их все в модель нет смысла. Кроме того, тщательный отбор показателей позволит нам </w:t>
      </w:r>
      <w:r w:rsidR="00E973FE">
        <w:t>избежа</w:t>
      </w:r>
      <w:r w:rsidR="00E420C1">
        <w:t>ть</w:t>
      </w:r>
      <w:r w:rsidR="00E973FE">
        <w:t xml:space="preserve"> проблем с </w:t>
      </w:r>
      <w:proofErr w:type="spellStart"/>
      <w:r w:rsidR="00E973FE">
        <w:t>мультиколлинеарностью</w:t>
      </w:r>
      <w:proofErr w:type="spellEnd"/>
      <w:r w:rsidR="00E973FE">
        <w:t xml:space="preserve"> модели</w:t>
      </w:r>
      <w:r w:rsidR="00E420C1">
        <w:t>.</w:t>
      </w:r>
    </w:p>
    <w:p w14:paraId="4AEBA854" w14:textId="5C2DFDA0" w:rsidR="00E420C1" w:rsidRDefault="00E973FE" w:rsidP="00E973FE">
      <w:r>
        <w:t>Также следует отметить, что п</w:t>
      </w:r>
      <w:r w:rsidR="007F06BD">
        <w:t xml:space="preserve">оказатель </w:t>
      </w:r>
      <w:proofErr w:type="spellStart"/>
      <w:r w:rsidRPr="007F06BD">
        <w:t>ipms</w:t>
      </w:r>
      <w:proofErr w:type="spellEnd"/>
      <w:r>
        <w:t xml:space="preserve"> – и</w:t>
      </w:r>
      <w:r w:rsidR="007F06BD" w:rsidRPr="007F06BD">
        <w:t>ндекс цен и тарифов на платные медицинские услуги</w:t>
      </w:r>
      <w:r w:rsidR="007F06BD">
        <w:t xml:space="preserve"> не коррелирует</w:t>
      </w:r>
      <w:r>
        <w:t xml:space="preserve"> ни</w:t>
      </w:r>
      <w:r w:rsidR="007F06BD">
        <w:t xml:space="preserve"> с </w:t>
      </w:r>
      <w:r>
        <w:t>одним другим показателе</w:t>
      </w:r>
      <w:r w:rsidR="00E420C1">
        <w:t>м</w:t>
      </w:r>
      <w:r>
        <w:t>. Его</w:t>
      </w:r>
      <w:r w:rsidR="007F06BD">
        <w:t xml:space="preserve"> мы в модель включать не будем. </w:t>
      </w:r>
    </w:p>
    <w:p w14:paraId="53E844F4" w14:textId="3DB459F4" w:rsidR="00C4204B" w:rsidRDefault="007F06BD" w:rsidP="00E973FE">
      <w:r>
        <w:t>В результате для последующего анализа были отобраны такие показатели, как:</w:t>
      </w:r>
    </w:p>
    <w:p w14:paraId="7B08CCA4" w14:textId="14A79C55" w:rsidR="007F06BD" w:rsidRDefault="007F06BD" w:rsidP="00000D46">
      <w:pPr>
        <w:pStyle w:val="af0"/>
        <w:numPr>
          <w:ilvl w:val="0"/>
          <w:numId w:val="49"/>
        </w:numPr>
        <w:rPr>
          <w:rFonts w:cs="Times New Roman"/>
          <w:szCs w:val="24"/>
        </w:rPr>
      </w:pPr>
      <w:r>
        <w:rPr>
          <w:rFonts w:cs="Times New Roman"/>
          <w:szCs w:val="24"/>
        </w:rPr>
        <w:t xml:space="preserve">Объем страховой премии по </w:t>
      </w:r>
      <w:r w:rsidR="00E55D7F">
        <w:rPr>
          <w:rFonts w:cs="Times New Roman"/>
          <w:szCs w:val="24"/>
        </w:rPr>
        <w:t>ДМС</w:t>
      </w:r>
      <w:r>
        <w:rPr>
          <w:rFonts w:cs="Times New Roman"/>
          <w:szCs w:val="24"/>
        </w:rPr>
        <w:t xml:space="preserve">: </w:t>
      </w:r>
      <w:r>
        <w:rPr>
          <w:rFonts w:cs="Times New Roman"/>
          <w:szCs w:val="24"/>
          <w:lang w:val="en-US"/>
        </w:rPr>
        <w:t>I</w:t>
      </w:r>
      <w:r w:rsidRPr="005D2430">
        <w:rPr>
          <w:rFonts w:cs="Times New Roman"/>
          <w:szCs w:val="24"/>
        </w:rPr>
        <w:t>p</w:t>
      </w:r>
      <w:r>
        <w:rPr>
          <w:rFonts w:cs="Times New Roman"/>
          <w:szCs w:val="24"/>
        </w:rPr>
        <w:t xml:space="preserve"> (</w:t>
      </w:r>
      <w:proofErr w:type="spellStart"/>
      <w:r w:rsidRPr="005D2430">
        <w:rPr>
          <w:rFonts w:cs="Times New Roman"/>
          <w:szCs w:val="24"/>
        </w:rPr>
        <w:t>insurance</w:t>
      </w:r>
      <w:proofErr w:type="spellEnd"/>
      <w:r w:rsidRPr="005D2430">
        <w:rPr>
          <w:rFonts w:cs="Times New Roman"/>
          <w:szCs w:val="24"/>
        </w:rPr>
        <w:t xml:space="preserve"> </w:t>
      </w:r>
      <w:proofErr w:type="spellStart"/>
      <w:r w:rsidRPr="005D2430">
        <w:rPr>
          <w:rFonts w:cs="Times New Roman"/>
          <w:szCs w:val="24"/>
        </w:rPr>
        <w:t>premium</w:t>
      </w:r>
      <w:proofErr w:type="spellEnd"/>
      <w:r>
        <w:rPr>
          <w:rFonts w:cs="Times New Roman"/>
          <w:szCs w:val="24"/>
        </w:rPr>
        <w:t xml:space="preserve">), тыс. </w:t>
      </w:r>
      <w:proofErr w:type="spellStart"/>
      <w:r>
        <w:rPr>
          <w:rFonts w:cs="Times New Roman"/>
          <w:szCs w:val="24"/>
        </w:rPr>
        <w:t>руб</w:t>
      </w:r>
      <w:proofErr w:type="spellEnd"/>
      <w:r>
        <w:rPr>
          <w:rFonts w:cs="Times New Roman"/>
          <w:szCs w:val="24"/>
        </w:rPr>
        <w:t>;</w:t>
      </w:r>
    </w:p>
    <w:p w14:paraId="4415E7B8" w14:textId="77777777" w:rsidR="007F06BD" w:rsidRDefault="007F06BD" w:rsidP="00000D46">
      <w:pPr>
        <w:pStyle w:val="af0"/>
        <w:numPr>
          <w:ilvl w:val="0"/>
          <w:numId w:val="49"/>
        </w:numPr>
        <w:rPr>
          <w:rFonts w:cs="Times New Roman"/>
          <w:szCs w:val="24"/>
        </w:rPr>
      </w:pPr>
      <w:r>
        <w:rPr>
          <w:rFonts w:cs="Times New Roman"/>
          <w:szCs w:val="24"/>
        </w:rPr>
        <w:t>С</w:t>
      </w:r>
      <w:r w:rsidRPr="005D2430">
        <w:rPr>
          <w:rFonts w:cs="Times New Roman"/>
          <w:szCs w:val="24"/>
        </w:rPr>
        <w:t>реднедушевые доходы населения</w:t>
      </w:r>
      <w:r>
        <w:rPr>
          <w:rFonts w:cs="Times New Roman"/>
          <w:szCs w:val="24"/>
        </w:rPr>
        <w:t xml:space="preserve">: </w:t>
      </w:r>
      <w:proofErr w:type="spellStart"/>
      <w:r w:rsidRPr="005D2430">
        <w:rPr>
          <w:rFonts w:cs="Times New Roman"/>
          <w:szCs w:val="24"/>
        </w:rPr>
        <w:t>inc</w:t>
      </w:r>
      <w:proofErr w:type="spellEnd"/>
      <w:r w:rsidRPr="005D2430">
        <w:rPr>
          <w:rFonts w:cs="Times New Roman"/>
          <w:szCs w:val="24"/>
        </w:rPr>
        <w:t xml:space="preserve"> (</w:t>
      </w:r>
      <w:proofErr w:type="spellStart"/>
      <w:r w:rsidRPr="005D2430">
        <w:rPr>
          <w:rFonts w:cs="Times New Roman"/>
          <w:szCs w:val="24"/>
        </w:rPr>
        <w:t>population</w:t>
      </w:r>
      <w:proofErr w:type="spellEnd"/>
      <w:r w:rsidRPr="005D2430">
        <w:rPr>
          <w:rFonts w:cs="Times New Roman"/>
          <w:szCs w:val="24"/>
        </w:rPr>
        <w:t xml:space="preserve"> </w:t>
      </w:r>
      <w:proofErr w:type="spellStart"/>
      <w:r w:rsidRPr="005D2430">
        <w:rPr>
          <w:rFonts w:cs="Times New Roman"/>
          <w:szCs w:val="24"/>
        </w:rPr>
        <w:t>per</w:t>
      </w:r>
      <w:proofErr w:type="spellEnd"/>
      <w:r w:rsidRPr="005D2430">
        <w:rPr>
          <w:rFonts w:cs="Times New Roman"/>
          <w:szCs w:val="24"/>
        </w:rPr>
        <w:t xml:space="preserve"> </w:t>
      </w:r>
      <w:proofErr w:type="spellStart"/>
      <w:r w:rsidRPr="005D2430">
        <w:rPr>
          <w:rFonts w:cs="Times New Roman"/>
          <w:szCs w:val="24"/>
        </w:rPr>
        <w:t>capita</w:t>
      </w:r>
      <w:proofErr w:type="spellEnd"/>
      <w:r w:rsidRPr="005D2430">
        <w:rPr>
          <w:rFonts w:cs="Times New Roman"/>
          <w:szCs w:val="24"/>
        </w:rPr>
        <w:t xml:space="preserve"> </w:t>
      </w:r>
      <w:proofErr w:type="spellStart"/>
      <w:r w:rsidRPr="005D2430">
        <w:rPr>
          <w:rFonts w:cs="Times New Roman"/>
          <w:szCs w:val="24"/>
        </w:rPr>
        <w:t>incom</w:t>
      </w:r>
      <w:proofErr w:type="spellEnd"/>
      <w:r>
        <w:rPr>
          <w:rFonts w:cs="Times New Roman"/>
          <w:szCs w:val="24"/>
          <w:lang w:val="en-US"/>
        </w:rPr>
        <w:t>e</w:t>
      </w:r>
      <w:r w:rsidRPr="005D2430">
        <w:rPr>
          <w:rFonts w:cs="Times New Roman"/>
          <w:szCs w:val="24"/>
        </w:rPr>
        <w:t>)</w:t>
      </w:r>
      <w:r>
        <w:rPr>
          <w:rFonts w:cs="Times New Roman"/>
          <w:szCs w:val="24"/>
        </w:rPr>
        <w:t>,</w:t>
      </w:r>
      <w:r w:rsidRPr="005D2430">
        <w:rPr>
          <w:rFonts w:cs="Times New Roman"/>
          <w:szCs w:val="24"/>
        </w:rPr>
        <w:t xml:space="preserve"> (руб.)</w:t>
      </w:r>
      <w:r>
        <w:rPr>
          <w:rFonts w:cs="Times New Roman"/>
          <w:szCs w:val="24"/>
        </w:rPr>
        <w:t>;</w:t>
      </w:r>
    </w:p>
    <w:p w14:paraId="17676313" w14:textId="77777777" w:rsidR="007F06BD" w:rsidRPr="005D2430" w:rsidRDefault="007F06BD" w:rsidP="00000D46">
      <w:pPr>
        <w:pStyle w:val="af0"/>
        <w:numPr>
          <w:ilvl w:val="0"/>
          <w:numId w:val="49"/>
        </w:numPr>
      </w:pPr>
      <w:r>
        <w:t>С</w:t>
      </w:r>
      <w:r w:rsidRPr="00B56354">
        <w:t>альдированный результат деятельности предприятий</w:t>
      </w:r>
      <w:r>
        <w:t xml:space="preserve">: </w:t>
      </w:r>
      <w:proofErr w:type="spellStart"/>
      <w:r>
        <w:rPr>
          <w:lang w:val="en-US"/>
        </w:rPr>
        <w:t>fp</w:t>
      </w:r>
      <w:proofErr w:type="spellEnd"/>
      <w:r>
        <w:t xml:space="preserve"> </w:t>
      </w:r>
      <w:r w:rsidRPr="00B56354">
        <w:t>(</w:t>
      </w:r>
      <w:r w:rsidRPr="00B56354">
        <w:rPr>
          <w:lang w:val="en-US"/>
        </w:rPr>
        <w:t>financial</w:t>
      </w:r>
      <w:r w:rsidRPr="00B56354">
        <w:t xml:space="preserve"> </w:t>
      </w:r>
      <w:proofErr w:type="spellStart"/>
      <w:r w:rsidRPr="00B56354">
        <w:rPr>
          <w:lang w:val="en-US"/>
        </w:rPr>
        <w:t>perfomance</w:t>
      </w:r>
      <w:proofErr w:type="spellEnd"/>
      <w:r w:rsidRPr="00B56354">
        <w:t xml:space="preserve"> </w:t>
      </w:r>
      <w:r w:rsidRPr="00B56354">
        <w:rPr>
          <w:lang w:val="en-US"/>
        </w:rPr>
        <w:t>of</w:t>
      </w:r>
      <w:r w:rsidRPr="00B56354">
        <w:t xml:space="preserve"> </w:t>
      </w:r>
      <w:r w:rsidRPr="00B56354">
        <w:rPr>
          <w:lang w:val="en-US"/>
        </w:rPr>
        <w:t>enterprises</w:t>
      </w:r>
      <w:r w:rsidRPr="00B56354">
        <w:t>)</w:t>
      </w:r>
      <w:r>
        <w:t>, млн. руб.;</w:t>
      </w:r>
    </w:p>
    <w:p w14:paraId="74509296" w14:textId="77777777" w:rsidR="007F06BD" w:rsidRPr="0022205A" w:rsidRDefault="007F06BD" w:rsidP="00000D46">
      <w:pPr>
        <w:pStyle w:val="af0"/>
        <w:numPr>
          <w:ilvl w:val="0"/>
          <w:numId w:val="49"/>
        </w:numPr>
        <w:rPr>
          <w:lang w:val="en-US"/>
        </w:rPr>
      </w:pPr>
      <w:r>
        <w:t>У</w:t>
      </w:r>
      <w:r w:rsidRPr="0022205A">
        <w:t>ровень</w:t>
      </w:r>
      <w:r w:rsidRPr="0022205A">
        <w:rPr>
          <w:lang w:val="en-US"/>
        </w:rPr>
        <w:t xml:space="preserve"> </w:t>
      </w:r>
      <w:r w:rsidRPr="0022205A">
        <w:t>безработицы</w:t>
      </w:r>
      <w:r w:rsidRPr="005D2430">
        <w:rPr>
          <w:lang w:val="en-US"/>
        </w:rPr>
        <w:t xml:space="preserve">: </w:t>
      </w:r>
      <w:proofErr w:type="spellStart"/>
      <w:r>
        <w:rPr>
          <w:lang w:val="en-US"/>
        </w:rPr>
        <w:t>ur</w:t>
      </w:r>
      <w:proofErr w:type="spellEnd"/>
      <w:r w:rsidRPr="0022205A">
        <w:rPr>
          <w:lang w:val="en-US"/>
        </w:rPr>
        <w:t xml:space="preserve"> (</w:t>
      </w:r>
      <w:r w:rsidRPr="00B56354">
        <w:rPr>
          <w:lang w:val="en-US"/>
        </w:rPr>
        <w:t>unemployment</w:t>
      </w:r>
      <w:r w:rsidRPr="0022205A">
        <w:rPr>
          <w:lang w:val="en-US"/>
        </w:rPr>
        <w:t xml:space="preserve"> </w:t>
      </w:r>
      <w:r w:rsidRPr="00B56354">
        <w:rPr>
          <w:lang w:val="en-US"/>
        </w:rPr>
        <w:t>rate</w:t>
      </w:r>
      <w:r w:rsidRPr="0022205A">
        <w:rPr>
          <w:lang w:val="en-US"/>
        </w:rPr>
        <w:t>)</w:t>
      </w:r>
      <w:r w:rsidRPr="005D2430">
        <w:rPr>
          <w:lang w:val="en-US"/>
        </w:rPr>
        <w:t xml:space="preserve">, </w:t>
      </w:r>
      <w:r w:rsidRPr="0022205A">
        <w:rPr>
          <w:lang w:val="en-US"/>
        </w:rPr>
        <w:t>%</w:t>
      </w:r>
      <w:r w:rsidRPr="005D2430">
        <w:rPr>
          <w:lang w:val="en-US"/>
        </w:rPr>
        <w:t>;</w:t>
      </w:r>
    </w:p>
    <w:p w14:paraId="521477A8" w14:textId="77777777" w:rsidR="007F06BD" w:rsidRPr="00AF1595" w:rsidRDefault="007F06BD" w:rsidP="00000D46">
      <w:pPr>
        <w:pStyle w:val="af0"/>
        <w:numPr>
          <w:ilvl w:val="0"/>
          <w:numId w:val="49"/>
        </w:numPr>
        <w:rPr>
          <w:rFonts w:cs="Times New Roman"/>
          <w:szCs w:val="24"/>
        </w:rPr>
      </w:pPr>
      <w:r w:rsidRPr="00AF1595">
        <w:rPr>
          <w:rFonts w:cs="Times New Roman"/>
          <w:szCs w:val="24"/>
        </w:rPr>
        <w:t>Расходы на здравоохранение</w:t>
      </w:r>
      <w:r>
        <w:rPr>
          <w:rFonts w:cs="Times New Roman"/>
          <w:szCs w:val="24"/>
        </w:rPr>
        <w:t xml:space="preserve">: </w:t>
      </w:r>
      <w:r>
        <w:rPr>
          <w:rFonts w:cs="Times New Roman"/>
          <w:szCs w:val="24"/>
          <w:lang w:val="en-US"/>
        </w:rPr>
        <w:t>he</w:t>
      </w:r>
      <w:r w:rsidRPr="002F61C0">
        <w:rPr>
          <w:rFonts w:cs="Times New Roman"/>
          <w:szCs w:val="24"/>
        </w:rPr>
        <w:t xml:space="preserve"> </w:t>
      </w:r>
      <w:r>
        <w:rPr>
          <w:rFonts w:cs="Times New Roman"/>
          <w:szCs w:val="24"/>
        </w:rPr>
        <w:t>(</w:t>
      </w:r>
      <w:proofErr w:type="spellStart"/>
      <w:r w:rsidRPr="002F61C0">
        <w:rPr>
          <w:rFonts w:cs="Times New Roman"/>
          <w:szCs w:val="24"/>
        </w:rPr>
        <w:t>health</w:t>
      </w:r>
      <w:proofErr w:type="spellEnd"/>
      <w:r w:rsidRPr="002F61C0">
        <w:rPr>
          <w:rFonts w:cs="Times New Roman"/>
          <w:szCs w:val="24"/>
        </w:rPr>
        <w:t xml:space="preserve"> </w:t>
      </w:r>
      <w:proofErr w:type="spellStart"/>
      <w:r w:rsidRPr="002F61C0">
        <w:rPr>
          <w:rFonts w:cs="Times New Roman"/>
          <w:szCs w:val="24"/>
        </w:rPr>
        <w:t>expenditure</w:t>
      </w:r>
      <w:proofErr w:type="spellEnd"/>
      <w:r w:rsidRPr="002F61C0">
        <w:rPr>
          <w:rFonts w:cs="Times New Roman"/>
          <w:szCs w:val="24"/>
        </w:rPr>
        <w:t>)</w:t>
      </w:r>
      <w:r>
        <w:rPr>
          <w:rFonts w:cs="Times New Roman"/>
          <w:szCs w:val="24"/>
        </w:rPr>
        <w:t>, тыс. руб.</w:t>
      </w:r>
    </w:p>
    <w:p w14:paraId="66F6B9CC" w14:textId="2D2B3735" w:rsidR="007F06BD" w:rsidRPr="007F06BD" w:rsidRDefault="007F06BD" w:rsidP="00000D46">
      <w:pPr>
        <w:pStyle w:val="af0"/>
        <w:numPr>
          <w:ilvl w:val="0"/>
          <w:numId w:val="49"/>
        </w:numPr>
        <w:rPr>
          <w:rFonts w:cs="Times New Roman"/>
          <w:szCs w:val="24"/>
          <w:lang w:val="en-US"/>
        </w:rPr>
      </w:pPr>
      <w:r w:rsidRPr="00AF1595">
        <w:rPr>
          <w:rFonts w:cs="Times New Roman"/>
          <w:szCs w:val="24"/>
        </w:rPr>
        <w:t>Количество</w:t>
      </w:r>
      <w:r w:rsidRPr="00AF1595">
        <w:rPr>
          <w:rFonts w:cs="Times New Roman"/>
          <w:szCs w:val="24"/>
          <w:lang w:val="en-US"/>
        </w:rPr>
        <w:t xml:space="preserve"> </w:t>
      </w:r>
      <w:r w:rsidRPr="00AF1595">
        <w:rPr>
          <w:rFonts w:cs="Times New Roman"/>
          <w:szCs w:val="24"/>
        </w:rPr>
        <w:t>предприятий</w:t>
      </w:r>
      <w:r w:rsidRPr="00AF1595">
        <w:rPr>
          <w:rFonts w:cs="Times New Roman"/>
          <w:szCs w:val="24"/>
          <w:lang w:val="en-US"/>
        </w:rPr>
        <w:t>:</w:t>
      </w:r>
      <w:r>
        <w:rPr>
          <w:rFonts w:cs="Times New Roman"/>
          <w:szCs w:val="24"/>
          <w:lang w:val="en-US"/>
        </w:rPr>
        <w:t xml:space="preserve"> ne</w:t>
      </w:r>
      <w:r w:rsidRPr="00AF1595">
        <w:rPr>
          <w:rFonts w:cs="Times New Roman"/>
          <w:szCs w:val="24"/>
          <w:lang w:val="en-US"/>
        </w:rPr>
        <w:t xml:space="preserve"> (</w:t>
      </w:r>
      <w:r w:rsidRPr="00B50F64">
        <w:rPr>
          <w:rFonts w:cs="Times New Roman"/>
          <w:szCs w:val="24"/>
          <w:lang w:val="en-US"/>
        </w:rPr>
        <w:t>Number of enterprises</w:t>
      </w:r>
      <w:r>
        <w:rPr>
          <w:rFonts w:cs="Times New Roman"/>
          <w:szCs w:val="24"/>
          <w:lang w:val="en-US"/>
        </w:rPr>
        <w:t>)</w:t>
      </w:r>
      <w:r w:rsidRPr="00AF1595">
        <w:rPr>
          <w:rFonts w:cs="Times New Roman"/>
          <w:szCs w:val="24"/>
          <w:lang w:val="en-US"/>
        </w:rPr>
        <w:t xml:space="preserve">, </w:t>
      </w:r>
      <w:proofErr w:type="spellStart"/>
      <w:r>
        <w:rPr>
          <w:rFonts w:cs="Times New Roman"/>
          <w:szCs w:val="24"/>
        </w:rPr>
        <w:t>ед</w:t>
      </w:r>
      <w:proofErr w:type="spellEnd"/>
      <w:r w:rsidRPr="00AF1595">
        <w:rPr>
          <w:rFonts w:cs="Times New Roman"/>
          <w:szCs w:val="24"/>
          <w:lang w:val="en-US"/>
        </w:rPr>
        <w:t>.</w:t>
      </w:r>
    </w:p>
    <w:p w14:paraId="0263DA0E" w14:textId="129723F3" w:rsidR="00A44726" w:rsidRPr="00A44726" w:rsidRDefault="00A44726" w:rsidP="00532531">
      <w:pPr>
        <w:rPr>
          <w:rFonts w:cs="Times New Roman"/>
          <w:b/>
          <w:bCs/>
          <w:szCs w:val="24"/>
        </w:rPr>
      </w:pPr>
      <w:bookmarkStart w:id="74" w:name="_Hlk41310232"/>
      <w:r w:rsidRPr="00A44726">
        <w:rPr>
          <w:rFonts w:cs="Times New Roman"/>
          <w:b/>
          <w:bCs/>
          <w:szCs w:val="24"/>
        </w:rPr>
        <w:t>Моделирование:</w:t>
      </w:r>
    </w:p>
    <w:p w14:paraId="7D1CD000" w14:textId="5FA78C64" w:rsidR="00A44726" w:rsidRDefault="00A44726" w:rsidP="00532531">
      <w:pPr>
        <w:rPr>
          <w:rFonts w:cs="Times New Roman"/>
          <w:szCs w:val="24"/>
        </w:rPr>
      </w:pPr>
      <w:r>
        <w:rPr>
          <w:rFonts w:cs="Times New Roman"/>
          <w:szCs w:val="24"/>
        </w:rPr>
        <w:lastRenderedPageBreak/>
        <w:t xml:space="preserve">Далее была построена регрессионная модель рынка корпоративного ДМС Санкт-Петербурга. </w:t>
      </w:r>
    </w:p>
    <w:p w14:paraId="39C1B1F1" w14:textId="77F8711E" w:rsidR="00A44726" w:rsidRDefault="00A44726" w:rsidP="00532531">
      <w:pPr>
        <w:rPr>
          <w:rFonts w:cs="Times New Roman"/>
          <w:szCs w:val="24"/>
        </w:rPr>
      </w:pPr>
      <w:r>
        <w:rPr>
          <w:rFonts w:cs="Times New Roman"/>
          <w:szCs w:val="24"/>
        </w:rPr>
        <w:t xml:space="preserve">В качестве зависимой переменной </w:t>
      </w:r>
      <w:r w:rsidR="00AF1595">
        <w:rPr>
          <w:rFonts w:cs="Times New Roman"/>
          <w:szCs w:val="24"/>
        </w:rPr>
        <w:t>использовался показатель:</w:t>
      </w:r>
      <w:r>
        <w:rPr>
          <w:rFonts w:cs="Times New Roman"/>
          <w:szCs w:val="24"/>
        </w:rPr>
        <w:t xml:space="preserve"> </w:t>
      </w:r>
      <w:r w:rsidR="00AF1595">
        <w:rPr>
          <w:rFonts w:cs="Times New Roman"/>
          <w:szCs w:val="24"/>
        </w:rPr>
        <w:t>о</w:t>
      </w:r>
      <w:r w:rsidR="00AF1595" w:rsidRPr="00AF1595">
        <w:rPr>
          <w:rFonts w:cs="Times New Roman"/>
          <w:szCs w:val="24"/>
        </w:rPr>
        <w:t xml:space="preserve">бъем страховой премии по </w:t>
      </w:r>
      <w:r w:rsidR="00E55D7F">
        <w:rPr>
          <w:rFonts w:cs="Times New Roman"/>
          <w:szCs w:val="24"/>
        </w:rPr>
        <w:t>ДМС</w:t>
      </w:r>
      <w:r w:rsidR="00AF1595" w:rsidRPr="00AF1595">
        <w:rPr>
          <w:rFonts w:cs="Times New Roman"/>
          <w:szCs w:val="24"/>
        </w:rPr>
        <w:t xml:space="preserve">: </w:t>
      </w:r>
      <w:proofErr w:type="spellStart"/>
      <w:r w:rsidR="00AF1595" w:rsidRPr="00AF1595">
        <w:rPr>
          <w:rFonts w:cs="Times New Roman"/>
          <w:szCs w:val="24"/>
        </w:rPr>
        <w:t>Ip</w:t>
      </w:r>
      <w:proofErr w:type="spellEnd"/>
      <w:r w:rsidR="00AF1595" w:rsidRPr="00AF1595">
        <w:rPr>
          <w:rFonts w:cs="Times New Roman"/>
          <w:szCs w:val="24"/>
        </w:rPr>
        <w:t xml:space="preserve"> (</w:t>
      </w:r>
      <w:proofErr w:type="spellStart"/>
      <w:r w:rsidR="00AF1595" w:rsidRPr="00AF1595">
        <w:rPr>
          <w:rFonts w:cs="Times New Roman"/>
          <w:szCs w:val="24"/>
        </w:rPr>
        <w:t>insurance</w:t>
      </w:r>
      <w:proofErr w:type="spellEnd"/>
      <w:r w:rsidR="00AF1595" w:rsidRPr="00AF1595">
        <w:rPr>
          <w:rFonts w:cs="Times New Roman"/>
          <w:szCs w:val="24"/>
        </w:rPr>
        <w:t xml:space="preserve"> </w:t>
      </w:r>
      <w:proofErr w:type="spellStart"/>
      <w:r w:rsidR="00AF1595" w:rsidRPr="00AF1595">
        <w:rPr>
          <w:rFonts w:cs="Times New Roman"/>
          <w:szCs w:val="24"/>
        </w:rPr>
        <w:t>premium</w:t>
      </w:r>
      <w:proofErr w:type="spellEnd"/>
      <w:r w:rsidR="00AF1595" w:rsidRPr="00AF1595">
        <w:rPr>
          <w:rFonts w:cs="Times New Roman"/>
          <w:szCs w:val="24"/>
        </w:rPr>
        <w:t>), тыс. руб</w:t>
      </w:r>
      <w:r w:rsidR="00AF1595">
        <w:rPr>
          <w:rFonts w:cs="Times New Roman"/>
          <w:szCs w:val="24"/>
        </w:rPr>
        <w:t>.</w:t>
      </w:r>
    </w:p>
    <w:p w14:paraId="0E4CED8D" w14:textId="385CDB77" w:rsidR="00A44726" w:rsidRDefault="00A44726" w:rsidP="00532531">
      <w:pPr>
        <w:rPr>
          <w:rFonts w:cs="Times New Roman"/>
          <w:szCs w:val="24"/>
        </w:rPr>
      </w:pPr>
      <w:r>
        <w:rPr>
          <w:rFonts w:cs="Times New Roman"/>
          <w:szCs w:val="24"/>
        </w:rPr>
        <w:t xml:space="preserve">Данный показатель отражает размер рынка корпоративного ДМС в Санкт-Петербурге, так как </w:t>
      </w:r>
      <w:r w:rsidR="006D773E">
        <w:rPr>
          <w:rFonts w:cs="Times New Roman"/>
          <w:szCs w:val="24"/>
        </w:rPr>
        <w:t xml:space="preserve">согласно данным </w:t>
      </w:r>
      <w:r>
        <w:rPr>
          <w:rFonts w:cs="Times New Roman"/>
          <w:szCs w:val="24"/>
        </w:rPr>
        <w:t xml:space="preserve">90% </w:t>
      </w:r>
      <w:r w:rsidR="00AF1595">
        <w:rPr>
          <w:rFonts w:cs="Times New Roman"/>
          <w:szCs w:val="24"/>
        </w:rPr>
        <w:t xml:space="preserve">рынка </w:t>
      </w:r>
      <w:r w:rsidR="006D773E">
        <w:rPr>
          <w:rFonts w:cs="Times New Roman"/>
          <w:szCs w:val="24"/>
        </w:rPr>
        <w:t xml:space="preserve">ДМС </w:t>
      </w:r>
      <w:r>
        <w:rPr>
          <w:rFonts w:cs="Times New Roman"/>
          <w:szCs w:val="24"/>
        </w:rPr>
        <w:t>– корпоративное ДМС.</w:t>
      </w:r>
      <w:r w:rsidR="00E420C1">
        <w:rPr>
          <w:rStyle w:val="aff5"/>
          <w:rFonts w:cs="Times New Roman"/>
          <w:szCs w:val="24"/>
        </w:rPr>
        <w:footnoteReference w:id="68"/>
      </w:r>
    </w:p>
    <w:p w14:paraId="5D960FE3" w14:textId="485A0EA4" w:rsidR="00A44726" w:rsidRDefault="00A44726" w:rsidP="00532531">
      <w:pPr>
        <w:rPr>
          <w:rFonts w:cs="Times New Roman"/>
          <w:szCs w:val="24"/>
        </w:rPr>
      </w:pPr>
      <w:r>
        <w:rPr>
          <w:rFonts w:cs="Times New Roman"/>
          <w:szCs w:val="24"/>
        </w:rPr>
        <w:t>Остальные показатели использовались в качестве независимых переменных.</w:t>
      </w:r>
    </w:p>
    <w:p w14:paraId="41F089B6" w14:textId="6324219D" w:rsidR="00AF1595" w:rsidRDefault="00AF1595" w:rsidP="00532531">
      <w:pPr>
        <w:rPr>
          <w:rFonts w:cs="Times New Roman"/>
          <w:szCs w:val="24"/>
        </w:rPr>
      </w:pPr>
      <w:r>
        <w:rPr>
          <w:rFonts w:cs="Times New Roman"/>
          <w:szCs w:val="24"/>
        </w:rPr>
        <w:t>Модель:</w:t>
      </w:r>
    </w:p>
    <w:p w14:paraId="16BE71EB" w14:textId="629AA75F" w:rsidR="00410473" w:rsidRPr="00307664" w:rsidRDefault="007F06BD" w:rsidP="00A44726">
      <w:pPr>
        <w:ind w:firstLine="0"/>
        <w:rPr>
          <w:noProof/>
          <w:lang w:eastAsia="ru-RU"/>
        </w:rPr>
      </w:pPr>
      <w:proofErr w:type="spellStart"/>
      <w:r>
        <w:rPr>
          <w:rFonts w:cs="Times New Roman"/>
          <w:szCs w:val="24"/>
          <w:lang w:val="en-US"/>
        </w:rPr>
        <w:t>log</w:t>
      </w:r>
      <w:r w:rsidR="00AF1595">
        <w:rPr>
          <w:rFonts w:cs="Times New Roman"/>
          <w:szCs w:val="24"/>
          <w:lang w:val="en-US"/>
        </w:rPr>
        <w:t>I</w:t>
      </w:r>
      <w:r>
        <w:rPr>
          <w:rFonts w:cs="Times New Roman"/>
          <w:szCs w:val="24"/>
          <w:lang w:val="en-US"/>
        </w:rPr>
        <w:t>P</w:t>
      </w:r>
      <w:proofErr w:type="spellEnd"/>
      <w:r w:rsidR="00A44726" w:rsidRPr="00AF1595">
        <w:rPr>
          <w:noProof/>
          <w:lang w:eastAsia="ru-RU"/>
        </w:rPr>
        <w:t xml:space="preserve"> ~ </w:t>
      </w:r>
      <w:r w:rsidR="00A44726" w:rsidRPr="00AF1595">
        <w:rPr>
          <w:rFonts w:cs="Times New Roman"/>
          <w:noProof/>
          <w:lang w:val="en-US" w:eastAsia="ru-RU"/>
        </w:rPr>
        <w:t>β</w:t>
      </w:r>
      <w:r w:rsidR="00A44726" w:rsidRPr="00AF1595">
        <w:rPr>
          <w:rFonts w:cs="Times New Roman"/>
          <w:noProof/>
          <w:vertAlign w:val="subscript"/>
          <w:lang w:eastAsia="ru-RU"/>
        </w:rPr>
        <w:t>0</w:t>
      </w:r>
      <w:r w:rsidR="00A44726" w:rsidRPr="00AF1595">
        <w:rPr>
          <w:noProof/>
          <w:lang w:eastAsia="ru-RU"/>
        </w:rPr>
        <w:t xml:space="preserve"> + </w:t>
      </w:r>
      <w:r w:rsidR="00A44726" w:rsidRPr="00AF1595">
        <w:rPr>
          <w:rFonts w:cs="Times New Roman"/>
          <w:noProof/>
          <w:lang w:val="en-US" w:eastAsia="ru-RU"/>
        </w:rPr>
        <w:t>β</w:t>
      </w:r>
      <w:r w:rsidR="00A44726" w:rsidRPr="00AF1595">
        <w:rPr>
          <w:rFonts w:cs="Times New Roman"/>
          <w:noProof/>
          <w:vertAlign w:val="subscript"/>
          <w:lang w:eastAsia="ru-RU"/>
        </w:rPr>
        <w:t xml:space="preserve">1 </w:t>
      </w:r>
      <w:r w:rsidR="00AF1595" w:rsidRPr="00AF1595">
        <w:rPr>
          <w:rFonts w:cs="Times New Roman"/>
          <w:noProof/>
          <w:vertAlign w:val="subscript"/>
          <w:lang w:eastAsia="ru-RU"/>
        </w:rPr>
        <w:t>*</w:t>
      </w:r>
      <w:r w:rsidR="00A44726" w:rsidRPr="00AF1595">
        <w:rPr>
          <w:rFonts w:cs="Times New Roman"/>
          <w:noProof/>
          <w:lang w:eastAsia="ru-RU"/>
        </w:rPr>
        <w:t xml:space="preserve"> </w:t>
      </w:r>
      <w:r>
        <w:rPr>
          <w:rFonts w:cs="Times New Roman"/>
          <w:noProof/>
          <w:lang w:val="en-US" w:eastAsia="ru-RU"/>
        </w:rPr>
        <w:t>logINC</w:t>
      </w:r>
      <w:r w:rsidR="00A44726" w:rsidRPr="00AF1595">
        <w:rPr>
          <w:noProof/>
          <w:lang w:eastAsia="ru-RU"/>
        </w:rPr>
        <w:t xml:space="preserve"> + </w:t>
      </w:r>
      <w:r w:rsidR="00A44726" w:rsidRPr="00AF1595">
        <w:rPr>
          <w:rFonts w:cs="Times New Roman"/>
          <w:noProof/>
          <w:lang w:val="en-US" w:eastAsia="ru-RU"/>
        </w:rPr>
        <w:t>β</w:t>
      </w:r>
      <w:r w:rsidR="00A44726" w:rsidRPr="00AF1595">
        <w:rPr>
          <w:rFonts w:cs="Times New Roman"/>
          <w:noProof/>
          <w:vertAlign w:val="subscript"/>
          <w:lang w:eastAsia="ru-RU"/>
        </w:rPr>
        <w:t xml:space="preserve">2 * </w:t>
      </w:r>
      <w:r w:rsidR="00E55D7F">
        <w:rPr>
          <w:noProof/>
          <w:lang w:val="en-US" w:eastAsia="ru-RU"/>
        </w:rPr>
        <w:t>UR</w:t>
      </w:r>
      <w:r w:rsidR="00A44726" w:rsidRPr="00AF1595">
        <w:rPr>
          <w:noProof/>
          <w:lang w:eastAsia="ru-RU"/>
        </w:rPr>
        <w:t xml:space="preserve"> +  </w:t>
      </w:r>
      <w:r w:rsidR="00A44726" w:rsidRPr="00AF1595">
        <w:rPr>
          <w:rFonts w:cs="Times New Roman"/>
          <w:noProof/>
          <w:lang w:val="en-US" w:eastAsia="ru-RU"/>
        </w:rPr>
        <w:t>β</w:t>
      </w:r>
      <w:r w:rsidR="00A44726" w:rsidRPr="00AF1595">
        <w:rPr>
          <w:rFonts w:cs="Times New Roman"/>
          <w:noProof/>
          <w:vertAlign w:val="subscript"/>
          <w:lang w:eastAsia="ru-RU"/>
        </w:rPr>
        <w:t>3 *</w:t>
      </w:r>
      <w:r w:rsidR="00A44726" w:rsidRPr="00AF1595">
        <w:rPr>
          <w:rFonts w:cs="Times New Roman"/>
          <w:noProof/>
          <w:lang w:eastAsia="ru-RU"/>
        </w:rPr>
        <w:t xml:space="preserve"> </w:t>
      </w:r>
      <w:r>
        <w:rPr>
          <w:rFonts w:cs="Times New Roman"/>
          <w:noProof/>
          <w:lang w:val="en-US" w:eastAsia="ru-RU"/>
        </w:rPr>
        <w:t>logFP</w:t>
      </w:r>
      <w:r w:rsidR="00A44726" w:rsidRPr="00AF1595">
        <w:rPr>
          <w:noProof/>
          <w:lang w:eastAsia="ru-RU"/>
        </w:rPr>
        <w:t xml:space="preserve"> </w:t>
      </w:r>
      <w:r w:rsidR="00AF1595" w:rsidRPr="00AF1595">
        <w:rPr>
          <w:noProof/>
          <w:lang w:eastAsia="ru-RU"/>
        </w:rPr>
        <w:t xml:space="preserve">+ </w:t>
      </w:r>
      <w:r w:rsidR="00AF1595" w:rsidRPr="00AF1595">
        <w:rPr>
          <w:rFonts w:cs="Times New Roman"/>
          <w:noProof/>
          <w:lang w:val="en-US" w:eastAsia="ru-RU"/>
        </w:rPr>
        <w:t>β</w:t>
      </w:r>
      <w:r w:rsidR="00AF1595" w:rsidRPr="00AF1595">
        <w:rPr>
          <w:rFonts w:cs="Times New Roman"/>
          <w:noProof/>
          <w:vertAlign w:val="subscript"/>
          <w:lang w:eastAsia="ru-RU"/>
        </w:rPr>
        <w:t>8 *</w:t>
      </w:r>
      <w:r w:rsidR="00AF1595" w:rsidRPr="00AF1595">
        <w:rPr>
          <w:rFonts w:cs="Times New Roman"/>
          <w:noProof/>
          <w:lang w:eastAsia="ru-RU"/>
        </w:rPr>
        <w:t xml:space="preserve"> </w:t>
      </w:r>
      <w:r>
        <w:rPr>
          <w:rFonts w:cs="Times New Roman"/>
          <w:noProof/>
          <w:lang w:val="en-US" w:eastAsia="ru-RU"/>
        </w:rPr>
        <w:t>logHE</w:t>
      </w:r>
      <w:r w:rsidR="00AF1595" w:rsidRPr="00AF1595">
        <w:rPr>
          <w:rFonts w:cs="Times New Roman"/>
          <w:noProof/>
          <w:lang w:eastAsia="ru-RU"/>
        </w:rPr>
        <w:t xml:space="preserve"> </w:t>
      </w:r>
      <w:r w:rsidR="00AF1595" w:rsidRPr="00AF1595">
        <w:rPr>
          <w:noProof/>
          <w:lang w:eastAsia="ru-RU"/>
        </w:rPr>
        <w:t>+</w:t>
      </w:r>
      <w:r w:rsidR="00410473" w:rsidRPr="00410473">
        <w:rPr>
          <w:noProof/>
          <w:lang w:eastAsia="ru-RU"/>
        </w:rPr>
        <w:t xml:space="preserve"> </w:t>
      </w:r>
      <w:r w:rsidR="00410473" w:rsidRPr="00AF1595">
        <w:rPr>
          <w:rFonts w:cs="Times New Roman"/>
          <w:noProof/>
          <w:lang w:val="en-US" w:eastAsia="ru-RU"/>
        </w:rPr>
        <w:t>β</w:t>
      </w:r>
      <w:r w:rsidR="00410473" w:rsidRPr="00AF1595">
        <w:rPr>
          <w:rFonts w:cs="Times New Roman"/>
          <w:noProof/>
          <w:vertAlign w:val="subscript"/>
          <w:lang w:eastAsia="ru-RU"/>
        </w:rPr>
        <w:t>8 *</w:t>
      </w:r>
      <w:r w:rsidR="00410473" w:rsidRPr="00AF1595">
        <w:rPr>
          <w:rFonts w:cs="Times New Roman"/>
          <w:noProof/>
          <w:lang w:eastAsia="ru-RU"/>
        </w:rPr>
        <w:t xml:space="preserve"> </w:t>
      </w:r>
      <w:r w:rsidR="00410473">
        <w:rPr>
          <w:rFonts w:cs="Times New Roman"/>
          <w:noProof/>
          <w:lang w:val="en-US" w:eastAsia="ru-RU"/>
        </w:rPr>
        <w:t>logNE</w:t>
      </w:r>
      <w:r w:rsidR="00410473" w:rsidRPr="00410473">
        <w:rPr>
          <w:noProof/>
          <w:lang w:eastAsia="ru-RU"/>
        </w:rPr>
        <w:t xml:space="preserve"> + </w:t>
      </w:r>
      <w:r w:rsidR="00A44726" w:rsidRPr="00AF1595">
        <w:rPr>
          <w:noProof/>
          <w:lang w:val="en-US" w:eastAsia="ru-RU"/>
        </w:rPr>
        <w:t>u</w:t>
      </w:r>
    </w:p>
    <w:p w14:paraId="377665BD" w14:textId="51913E5E" w:rsidR="00410473" w:rsidRPr="00410473" w:rsidRDefault="00410473" w:rsidP="00A44726">
      <w:pPr>
        <w:ind w:firstLine="0"/>
        <w:rPr>
          <w:noProof/>
          <w:lang w:eastAsia="ru-RU"/>
        </w:rPr>
      </w:pPr>
      <w:r>
        <w:rPr>
          <w:noProof/>
          <w:lang w:eastAsia="ru-RU"/>
        </w:rPr>
        <w:t>Результаты анализа модели:</w:t>
      </w:r>
    </w:p>
    <w:tbl>
      <w:tblPr>
        <w:tblStyle w:val="ac"/>
        <w:tblW w:w="0" w:type="auto"/>
        <w:tblLook w:val="04A0" w:firstRow="1" w:lastRow="0" w:firstColumn="1" w:lastColumn="0" w:noHBand="0" w:noVBand="1"/>
      </w:tblPr>
      <w:tblGrid>
        <w:gridCol w:w="9345"/>
      </w:tblGrid>
      <w:tr w:rsidR="00410473" w:rsidRPr="00307664" w14:paraId="3E948B2A" w14:textId="77777777" w:rsidTr="00410473">
        <w:tc>
          <w:tcPr>
            <w:tcW w:w="9571" w:type="dxa"/>
          </w:tcPr>
          <w:p w14:paraId="3D29C42C" w14:textId="55A11527" w:rsidR="00410473" w:rsidRPr="003F6743" w:rsidRDefault="00410473" w:rsidP="00410473">
            <w:pPr>
              <w:shd w:val="clear" w:color="auto" w:fill="FFFFFF"/>
              <w:spacing w:line="240" w:lineRule="auto"/>
              <w:ind w:firstLine="0"/>
              <w:jc w:val="left"/>
              <w:rPr>
                <w:rFonts w:ascii="Courier New" w:eastAsia="Times New Roman" w:hAnsi="Courier New" w:cs="Courier New"/>
                <w:color w:val="000000"/>
                <w:sz w:val="20"/>
                <w:szCs w:val="20"/>
                <w:lang w:val="en-US" w:eastAsia="ru-RU"/>
              </w:rPr>
            </w:pPr>
          </w:p>
          <w:p w14:paraId="6BEF3798" w14:textId="08F0D467" w:rsidR="00410473" w:rsidRPr="003F6743" w:rsidRDefault="00410473" w:rsidP="00410473">
            <w:pPr>
              <w:shd w:val="clear" w:color="auto" w:fill="FFFFFF"/>
              <w:spacing w:line="240" w:lineRule="auto"/>
              <w:ind w:firstLine="0"/>
              <w:jc w:val="left"/>
              <w:rPr>
                <w:rFonts w:ascii="Courier New" w:eastAsia="Times New Roman" w:hAnsi="Courier New" w:cs="Courier New"/>
                <w:color w:val="000000"/>
                <w:sz w:val="20"/>
                <w:szCs w:val="20"/>
                <w:lang w:val="en-US" w:eastAsia="ru-RU"/>
              </w:rPr>
            </w:pPr>
            <w:r w:rsidRPr="003F6743">
              <w:rPr>
                <w:rFonts w:ascii="Courier New" w:eastAsia="Times New Roman" w:hAnsi="Courier New" w:cs="Courier New"/>
                <w:color w:val="000000"/>
                <w:sz w:val="20"/>
                <w:szCs w:val="20"/>
                <w:lang w:val="en-US" w:eastAsia="ru-RU"/>
              </w:rPr>
              <w:t>Call:</w:t>
            </w:r>
          </w:p>
          <w:p w14:paraId="5334B96E"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proofErr w:type="spellStart"/>
            <w:proofErr w:type="gramStart"/>
            <w:r w:rsidRPr="003F6743">
              <w:rPr>
                <w:rFonts w:ascii="Courier New" w:eastAsia="Times New Roman" w:hAnsi="Courier New" w:cs="Courier New"/>
                <w:color w:val="000000"/>
                <w:sz w:val="20"/>
                <w:szCs w:val="20"/>
                <w:lang w:val="en-US" w:eastAsia="ru-RU"/>
              </w:rPr>
              <w:t>lm</w:t>
            </w:r>
            <w:proofErr w:type="spellEnd"/>
            <w:r w:rsidRPr="003F6743">
              <w:rPr>
                <w:rFonts w:ascii="Courier New" w:eastAsia="Times New Roman" w:hAnsi="Courier New" w:cs="Courier New"/>
                <w:color w:val="000000"/>
                <w:sz w:val="20"/>
                <w:szCs w:val="20"/>
                <w:lang w:val="en-US" w:eastAsia="ru-RU"/>
              </w:rPr>
              <w:t>(</w:t>
            </w:r>
            <w:proofErr w:type="gramEnd"/>
            <w:r w:rsidRPr="003F6743">
              <w:rPr>
                <w:rFonts w:ascii="Courier New" w:eastAsia="Times New Roman" w:hAnsi="Courier New" w:cs="Courier New"/>
                <w:color w:val="000000"/>
                <w:sz w:val="20"/>
                <w:szCs w:val="20"/>
                <w:lang w:val="en-US" w:eastAsia="ru-RU"/>
              </w:rPr>
              <w:t xml:space="preserve">formula = </w:t>
            </w:r>
            <w:proofErr w:type="spellStart"/>
            <w:r w:rsidRPr="003F6743">
              <w:rPr>
                <w:rFonts w:ascii="Courier New" w:eastAsia="Times New Roman" w:hAnsi="Courier New" w:cs="Courier New"/>
                <w:color w:val="000000"/>
                <w:sz w:val="20"/>
                <w:szCs w:val="20"/>
                <w:lang w:val="en-US" w:eastAsia="ru-RU"/>
              </w:rPr>
              <w:t>logIP</w:t>
            </w:r>
            <w:proofErr w:type="spellEnd"/>
            <w:r w:rsidRPr="003F6743">
              <w:rPr>
                <w:rFonts w:ascii="Courier New" w:eastAsia="Times New Roman" w:hAnsi="Courier New" w:cs="Courier New"/>
                <w:color w:val="000000"/>
                <w:sz w:val="20"/>
                <w:szCs w:val="20"/>
                <w:lang w:val="en-US" w:eastAsia="ru-RU"/>
              </w:rPr>
              <w:t xml:space="preserve"> ~ </w:t>
            </w:r>
            <w:proofErr w:type="spellStart"/>
            <w:r w:rsidRPr="003F6743">
              <w:rPr>
                <w:rFonts w:ascii="Courier New" w:eastAsia="Times New Roman" w:hAnsi="Courier New" w:cs="Courier New"/>
                <w:color w:val="000000"/>
                <w:sz w:val="20"/>
                <w:szCs w:val="20"/>
                <w:lang w:val="en-US" w:eastAsia="ru-RU"/>
              </w:rPr>
              <w:t>logINC</w:t>
            </w:r>
            <w:proofErr w:type="spellEnd"/>
            <w:r w:rsidRPr="003F6743">
              <w:rPr>
                <w:rFonts w:ascii="Courier New" w:eastAsia="Times New Roman" w:hAnsi="Courier New" w:cs="Courier New"/>
                <w:color w:val="000000"/>
                <w:sz w:val="20"/>
                <w:szCs w:val="20"/>
                <w:lang w:val="en-US" w:eastAsia="ru-RU"/>
              </w:rPr>
              <w:t xml:space="preserve"> + </w:t>
            </w:r>
            <w:proofErr w:type="spellStart"/>
            <w:r w:rsidRPr="003F6743">
              <w:rPr>
                <w:rFonts w:ascii="Courier New" w:eastAsia="Times New Roman" w:hAnsi="Courier New" w:cs="Courier New"/>
                <w:color w:val="000000"/>
                <w:sz w:val="20"/>
                <w:szCs w:val="20"/>
                <w:lang w:val="en-US" w:eastAsia="ru-RU"/>
              </w:rPr>
              <w:t>logFP</w:t>
            </w:r>
            <w:proofErr w:type="spellEnd"/>
            <w:r w:rsidRPr="003F6743">
              <w:rPr>
                <w:rFonts w:ascii="Courier New" w:eastAsia="Times New Roman" w:hAnsi="Courier New" w:cs="Courier New"/>
                <w:color w:val="000000"/>
                <w:sz w:val="20"/>
                <w:szCs w:val="20"/>
                <w:lang w:val="en-US" w:eastAsia="ru-RU"/>
              </w:rPr>
              <w:t xml:space="preserve"> + UR + </w:t>
            </w:r>
            <w:proofErr w:type="spellStart"/>
            <w:r w:rsidRPr="003F6743">
              <w:rPr>
                <w:rFonts w:ascii="Courier New" w:eastAsia="Times New Roman" w:hAnsi="Courier New" w:cs="Courier New"/>
                <w:color w:val="000000"/>
                <w:sz w:val="20"/>
                <w:szCs w:val="20"/>
                <w:lang w:val="en-US" w:eastAsia="ru-RU"/>
              </w:rPr>
              <w:t>logHE</w:t>
            </w:r>
            <w:proofErr w:type="spellEnd"/>
            <w:r w:rsidRPr="003F6743">
              <w:rPr>
                <w:rFonts w:ascii="Courier New" w:eastAsia="Times New Roman" w:hAnsi="Courier New" w:cs="Courier New"/>
                <w:color w:val="000000"/>
                <w:sz w:val="20"/>
                <w:szCs w:val="20"/>
                <w:lang w:val="en-US" w:eastAsia="ru-RU"/>
              </w:rPr>
              <w:t xml:space="preserve"> + </w:t>
            </w:r>
            <w:proofErr w:type="spellStart"/>
            <w:r w:rsidRPr="003F6743">
              <w:rPr>
                <w:rFonts w:ascii="Courier New" w:eastAsia="Times New Roman" w:hAnsi="Courier New" w:cs="Courier New"/>
                <w:color w:val="000000"/>
                <w:sz w:val="20"/>
                <w:szCs w:val="20"/>
                <w:lang w:val="en-US" w:eastAsia="ru-RU"/>
              </w:rPr>
              <w:t>logNE</w:t>
            </w:r>
            <w:proofErr w:type="spellEnd"/>
            <w:r w:rsidRPr="003F6743">
              <w:rPr>
                <w:rFonts w:ascii="Courier New" w:eastAsia="Times New Roman" w:hAnsi="Courier New" w:cs="Courier New"/>
                <w:color w:val="000000"/>
                <w:sz w:val="20"/>
                <w:szCs w:val="20"/>
                <w:lang w:val="en-US" w:eastAsia="ru-RU"/>
              </w:rPr>
              <w:t>, data = dfWrkVK1)</w:t>
            </w:r>
          </w:p>
          <w:p w14:paraId="28BA8A81"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p>
          <w:p w14:paraId="17602CAA"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r w:rsidRPr="003F6743">
              <w:rPr>
                <w:rFonts w:ascii="Courier New" w:eastAsia="Times New Roman" w:hAnsi="Courier New" w:cs="Courier New"/>
                <w:color w:val="000000"/>
                <w:sz w:val="20"/>
                <w:szCs w:val="20"/>
                <w:lang w:val="en-US" w:eastAsia="ru-RU"/>
              </w:rPr>
              <w:t>Residuals:</w:t>
            </w:r>
          </w:p>
          <w:p w14:paraId="5F9E3944"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r w:rsidRPr="003F6743">
              <w:rPr>
                <w:rFonts w:ascii="Courier New" w:eastAsia="Times New Roman" w:hAnsi="Courier New" w:cs="Courier New"/>
                <w:color w:val="000000"/>
                <w:sz w:val="20"/>
                <w:szCs w:val="20"/>
                <w:lang w:val="en-US" w:eastAsia="ru-RU"/>
              </w:rPr>
              <w:t xml:space="preserve">      Min        1Q    Median        3Q       Max </w:t>
            </w:r>
          </w:p>
          <w:p w14:paraId="5407D8CB"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r w:rsidRPr="003F6743">
              <w:rPr>
                <w:rFonts w:ascii="Courier New" w:eastAsia="Times New Roman" w:hAnsi="Courier New" w:cs="Courier New"/>
                <w:color w:val="000000"/>
                <w:sz w:val="20"/>
                <w:szCs w:val="20"/>
                <w:lang w:val="en-US" w:eastAsia="ru-RU"/>
              </w:rPr>
              <w:t>-0.102400 -0.</w:t>
            </w:r>
            <w:proofErr w:type="gramStart"/>
            <w:r w:rsidRPr="003F6743">
              <w:rPr>
                <w:rFonts w:ascii="Courier New" w:eastAsia="Times New Roman" w:hAnsi="Courier New" w:cs="Courier New"/>
                <w:color w:val="000000"/>
                <w:sz w:val="20"/>
                <w:szCs w:val="20"/>
                <w:lang w:val="en-US" w:eastAsia="ru-RU"/>
              </w:rPr>
              <w:t>025187  0.001733</w:t>
            </w:r>
            <w:proofErr w:type="gramEnd"/>
            <w:r w:rsidRPr="003F6743">
              <w:rPr>
                <w:rFonts w:ascii="Courier New" w:eastAsia="Times New Roman" w:hAnsi="Courier New" w:cs="Courier New"/>
                <w:color w:val="000000"/>
                <w:sz w:val="20"/>
                <w:szCs w:val="20"/>
                <w:lang w:val="en-US" w:eastAsia="ru-RU"/>
              </w:rPr>
              <w:t xml:space="preserve">  0.035153  0.098643 </w:t>
            </w:r>
          </w:p>
          <w:p w14:paraId="4C14BD96"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p>
          <w:p w14:paraId="52B9F52A"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r w:rsidRPr="003F6743">
              <w:rPr>
                <w:rFonts w:ascii="Courier New" w:eastAsia="Times New Roman" w:hAnsi="Courier New" w:cs="Courier New"/>
                <w:color w:val="000000"/>
                <w:sz w:val="20"/>
                <w:szCs w:val="20"/>
                <w:lang w:val="en-US" w:eastAsia="ru-RU"/>
              </w:rPr>
              <w:t>Coefficients:</w:t>
            </w:r>
          </w:p>
          <w:p w14:paraId="42FF25A6"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r w:rsidRPr="003F6743">
              <w:rPr>
                <w:rFonts w:ascii="Courier New" w:eastAsia="Times New Roman" w:hAnsi="Courier New" w:cs="Courier New"/>
                <w:color w:val="000000"/>
                <w:sz w:val="20"/>
                <w:szCs w:val="20"/>
                <w:lang w:val="en-US" w:eastAsia="ru-RU"/>
              </w:rPr>
              <w:t xml:space="preserve">            Estimate Std. Error t value </w:t>
            </w:r>
            <w:proofErr w:type="spellStart"/>
            <w:r w:rsidRPr="003F6743">
              <w:rPr>
                <w:rFonts w:ascii="Courier New" w:eastAsia="Times New Roman" w:hAnsi="Courier New" w:cs="Courier New"/>
                <w:color w:val="000000"/>
                <w:sz w:val="20"/>
                <w:szCs w:val="20"/>
                <w:lang w:val="en-US" w:eastAsia="ru-RU"/>
              </w:rPr>
              <w:t>Pr</w:t>
            </w:r>
            <w:proofErr w:type="spellEnd"/>
            <w:r w:rsidRPr="003F6743">
              <w:rPr>
                <w:rFonts w:ascii="Courier New" w:eastAsia="Times New Roman" w:hAnsi="Courier New" w:cs="Courier New"/>
                <w:color w:val="000000"/>
                <w:sz w:val="20"/>
                <w:szCs w:val="20"/>
                <w:lang w:val="en-US" w:eastAsia="ru-RU"/>
              </w:rPr>
              <w:t xml:space="preserve">(&gt;|t|)    </w:t>
            </w:r>
          </w:p>
          <w:p w14:paraId="51541F87"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r w:rsidRPr="003F6743">
              <w:rPr>
                <w:rFonts w:ascii="Courier New" w:eastAsia="Times New Roman" w:hAnsi="Courier New" w:cs="Courier New"/>
                <w:color w:val="000000"/>
                <w:sz w:val="20"/>
                <w:szCs w:val="20"/>
                <w:lang w:val="en-US" w:eastAsia="ru-RU"/>
              </w:rPr>
              <w:t>(</w:t>
            </w:r>
            <w:proofErr w:type="gramStart"/>
            <w:r w:rsidRPr="003F6743">
              <w:rPr>
                <w:rFonts w:ascii="Courier New" w:eastAsia="Times New Roman" w:hAnsi="Courier New" w:cs="Courier New"/>
                <w:color w:val="000000"/>
                <w:sz w:val="20"/>
                <w:szCs w:val="20"/>
                <w:lang w:val="en-US" w:eastAsia="ru-RU"/>
              </w:rPr>
              <w:t>Intercept)  3.06201</w:t>
            </w:r>
            <w:proofErr w:type="gramEnd"/>
            <w:r w:rsidRPr="003F6743">
              <w:rPr>
                <w:rFonts w:ascii="Courier New" w:eastAsia="Times New Roman" w:hAnsi="Courier New" w:cs="Courier New"/>
                <w:color w:val="000000"/>
                <w:sz w:val="20"/>
                <w:szCs w:val="20"/>
                <w:lang w:val="en-US" w:eastAsia="ru-RU"/>
              </w:rPr>
              <w:t xml:space="preserve">    4.94432   0.619   0.5529    </w:t>
            </w:r>
          </w:p>
          <w:p w14:paraId="234A7029"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proofErr w:type="spellStart"/>
            <w:r w:rsidRPr="003F6743">
              <w:rPr>
                <w:rFonts w:ascii="Courier New" w:eastAsia="Times New Roman" w:hAnsi="Courier New" w:cs="Courier New"/>
                <w:color w:val="000000"/>
                <w:sz w:val="20"/>
                <w:szCs w:val="20"/>
                <w:lang w:val="en-US" w:eastAsia="ru-RU"/>
              </w:rPr>
              <w:t>logINC</w:t>
            </w:r>
            <w:proofErr w:type="spellEnd"/>
            <w:r w:rsidRPr="003F6743">
              <w:rPr>
                <w:rFonts w:ascii="Courier New" w:eastAsia="Times New Roman" w:hAnsi="Courier New" w:cs="Courier New"/>
                <w:color w:val="000000"/>
                <w:sz w:val="20"/>
                <w:szCs w:val="20"/>
                <w:lang w:val="en-US" w:eastAsia="ru-RU"/>
              </w:rPr>
              <w:t xml:space="preserve">       0.81350    0.09257   8.788 2.21e-05 ***</w:t>
            </w:r>
          </w:p>
          <w:p w14:paraId="79BDA0DE"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proofErr w:type="spellStart"/>
            <w:r w:rsidRPr="003F6743">
              <w:rPr>
                <w:rFonts w:ascii="Courier New" w:eastAsia="Times New Roman" w:hAnsi="Courier New" w:cs="Courier New"/>
                <w:color w:val="000000"/>
                <w:sz w:val="20"/>
                <w:szCs w:val="20"/>
                <w:lang w:val="en-US" w:eastAsia="ru-RU"/>
              </w:rPr>
              <w:t>logFP</w:t>
            </w:r>
            <w:proofErr w:type="spellEnd"/>
            <w:r w:rsidRPr="003F6743">
              <w:rPr>
                <w:rFonts w:ascii="Courier New" w:eastAsia="Times New Roman" w:hAnsi="Courier New" w:cs="Courier New"/>
                <w:color w:val="000000"/>
                <w:sz w:val="20"/>
                <w:szCs w:val="20"/>
                <w:lang w:val="en-US" w:eastAsia="ru-RU"/>
              </w:rPr>
              <w:t xml:space="preserve">       -0.01188    </w:t>
            </w:r>
            <w:proofErr w:type="gramStart"/>
            <w:r w:rsidRPr="003F6743">
              <w:rPr>
                <w:rFonts w:ascii="Courier New" w:eastAsia="Times New Roman" w:hAnsi="Courier New" w:cs="Courier New"/>
                <w:color w:val="000000"/>
                <w:sz w:val="20"/>
                <w:szCs w:val="20"/>
                <w:lang w:val="en-US" w:eastAsia="ru-RU"/>
              </w:rPr>
              <w:t>0.04975  -</w:t>
            </w:r>
            <w:proofErr w:type="gramEnd"/>
            <w:r w:rsidRPr="003F6743">
              <w:rPr>
                <w:rFonts w:ascii="Courier New" w:eastAsia="Times New Roman" w:hAnsi="Courier New" w:cs="Courier New"/>
                <w:color w:val="000000"/>
                <w:sz w:val="20"/>
                <w:szCs w:val="20"/>
                <w:lang w:val="en-US" w:eastAsia="ru-RU"/>
              </w:rPr>
              <w:t xml:space="preserve">0.239   0.8172    </w:t>
            </w:r>
          </w:p>
          <w:p w14:paraId="7AD16BE4"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r w:rsidRPr="003F6743">
              <w:rPr>
                <w:rFonts w:ascii="Courier New" w:eastAsia="Times New Roman" w:hAnsi="Courier New" w:cs="Courier New"/>
                <w:color w:val="000000"/>
                <w:sz w:val="20"/>
                <w:szCs w:val="20"/>
                <w:lang w:val="en-US" w:eastAsia="ru-RU"/>
              </w:rPr>
              <w:t xml:space="preserve">UR          -0.11615    </w:t>
            </w:r>
            <w:proofErr w:type="gramStart"/>
            <w:r w:rsidRPr="003F6743">
              <w:rPr>
                <w:rFonts w:ascii="Courier New" w:eastAsia="Times New Roman" w:hAnsi="Courier New" w:cs="Courier New"/>
                <w:color w:val="000000"/>
                <w:sz w:val="20"/>
                <w:szCs w:val="20"/>
                <w:lang w:val="en-US" w:eastAsia="ru-RU"/>
              </w:rPr>
              <w:t>0.03988  -</w:t>
            </w:r>
            <w:proofErr w:type="gramEnd"/>
            <w:r w:rsidRPr="003F6743">
              <w:rPr>
                <w:rFonts w:ascii="Courier New" w:eastAsia="Times New Roman" w:hAnsi="Courier New" w:cs="Courier New"/>
                <w:color w:val="000000"/>
                <w:sz w:val="20"/>
                <w:szCs w:val="20"/>
                <w:lang w:val="en-US" w:eastAsia="ru-RU"/>
              </w:rPr>
              <w:t xml:space="preserve">2.913   0.0195 *  </w:t>
            </w:r>
          </w:p>
          <w:p w14:paraId="4F2504C9"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proofErr w:type="spellStart"/>
            <w:r w:rsidRPr="003F6743">
              <w:rPr>
                <w:rFonts w:ascii="Courier New" w:eastAsia="Times New Roman" w:hAnsi="Courier New" w:cs="Courier New"/>
                <w:color w:val="000000"/>
                <w:sz w:val="20"/>
                <w:szCs w:val="20"/>
                <w:lang w:val="en-US" w:eastAsia="ru-RU"/>
              </w:rPr>
              <w:t>logHE</w:t>
            </w:r>
            <w:proofErr w:type="spellEnd"/>
            <w:r w:rsidRPr="003F6743">
              <w:rPr>
                <w:rFonts w:ascii="Courier New" w:eastAsia="Times New Roman" w:hAnsi="Courier New" w:cs="Courier New"/>
                <w:color w:val="000000"/>
                <w:sz w:val="20"/>
                <w:szCs w:val="20"/>
                <w:lang w:val="en-US" w:eastAsia="ru-RU"/>
              </w:rPr>
              <w:t xml:space="preserve">        0.08652    0.06030   1.435   0.1892    </w:t>
            </w:r>
          </w:p>
          <w:p w14:paraId="5A356FB4"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proofErr w:type="spellStart"/>
            <w:r w:rsidRPr="003F6743">
              <w:rPr>
                <w:rFonts w:ascii="Courier New" w:eastAsia="Times New Roman" w:hAnsi="Courier New" w:cs="Courier New"/>
                <w:color w:val="000000"/>
                <w:sz w:val="20"/>
                <w:szCs w:val="20"/>
                <w:lang w:val="en-US" w:eastAsia="ru-RU"/>
              </w:rPr>
              <w:t>logNE</w:t>
            </w:r>
            <w:proofErr w:type="spellEnd"/>
            <w:r w:rsidRPr="003F6743">
              <w:rPr>
                <w:rFonts w:ascii="Courier New" w:eastAsia="Times New Roman" w:hAnsi="Courier New" w:cs="Courier New"/>
                <w:color w:val="000000"/>
                <w:sz w:val="20"/>
                <w:szCs w:val="20"/>
                <w:lang w:val="en-US" w:eastAsia="ru-RU"/>
              </w:rPr>
              <w:t xml:space="preserve">        0.08822    0.35546   0.248   0.8102    </w:t>
            </w:r>
          </w:p>
          <w:p w14:paraId="4F0B40AE"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r w:rsidRPr="003F6743">
              <w:rPr>
                <w:rFonts w:ascii="Courier New" w:eastAsia="Times New Roman" w:hAnsi="Courier New" w:cs="Courier New"/>
                <w:color w:val="000000"/>
                <w:sz w:val="20"/>
                <w:szCs w:val="20"/>
                <w:lang w:val="en-US" w:eastAsia="ru-RU"/>
              </w:rPr>
              <w:t>---</w:t>
            </w:r>
          </w:p>
          <w:p w14:paraId="7DBD2973"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proofErr w:type="spellStart"/>
            <w:r w:rsidRPr="003F6743">
              <w:rPr>
                <w:rFonts w:ascii="Courier New" w:eastAsia="Times New Roman" w:hAnsi="Courier New" w:cs="Courier New"/>
                <w:color w:val="000000"/>
                <w:sz w:val="20"/>
                <w:szCs w:val="20"/>
                <w:lang w:val="en-US" w:eastAsia="ru-RU"/>
              </w:rPr>
              <w:t>Signif</w:t>
            </w:r>
            <w:proofErr w:type="spellEnd"/>
            <w:r w:rsidRPr="003F6743">
              <w:rPr>
                <w:rFonts w:ascii="Courier New" w:eastAsia="Times New Roman" w:hAnsi="Courier New" w:cs="Courier New"/>
                <w:color w:val="000000"/>
                <w:sz w:val="20"/>
                <w:szCs w:val="20"/>
                <w:lang w:val="en-US" w:eastAsia="ru-RU"/>
              </w:rPr>
              <w:t xml:space="preserve">. codes:  0 ‘***’ 0.001 ‘**’ 0.01 ‘*’ 0.05 ‘.’ 0.1 </w:t>
            </w:r>
            <w:proofErr w:type="gramStart"/>
            <w:r w:rsidRPr="003F6743">
              <w:rPr>
                <w:rFonts w:ascii="Courier New" w:eastAsia="Times New Roman" w:hAnsi="Courier New" w:cs="Courier New"/>
                <w:color w:val="000000"/>
                <w:sz w:val="20"/>
                <w:szCs w:val="20"/>
                <w:lang w:val="en-US" w:eastAsia="ru-RU"/>
              </w:rPr>
              <w:t>‘ ’</w:t>
            </w:r>
            <w:proofErr w:type="gramEnd"/>
            <w:r w:rsidRPr="003F6743">
              <w:rPr>
                <w:rFonts w:ascii="Courier New" w:eastAsia="Times New Roman" w:hAnsi="Courier New" w:cs="Courier New"/>
                <w:color w:val="000000"/>
                <w:sz w:val="20"/>
                <w:szCs w:val="20"/>
                <w:lang w:val="en-US" w:eastAsia="ru-RU"/>
              </w:rPr>
              <w:t xml:space="preserve"> 1</w:t>
            </w:r>
          </w:p>
          <w:p w14:paraId="5CEC239A"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p>
          <w:p w14:paraId="6A1EAA7A"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r w:rsidRPr="003F6743">
              <w:rPr>
                <w:rFonts w:ascii="Courier New" w:eastAsia="Times New Roman" w:hAnsi="Courier New" w:cs="Courier New"/>
                <w:color w:val="000000"/>
                <w:sz w:val="20"/>
                <w:szCs w:val="20"/>
                <w:lang w:val="en-US" w:eastAsia="ru-RU"/>
              </w:rPr>
              <w:t>Residual standard error: 0.06358 on 8 degrees of freedom</w:t>
            </w:r>
          </w:p>
          <w:p w14:paraId="357EFADD"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r w:rsidRPr="003F6743">
              <w:rPr>
                <w:rFonts w:ascii="Courier New" w:eastAsia="Times New Roman" w:hAnsi="Courier New" w:cs="Courier New"/>
                <w:color w:val="000000"/>
                <w:sz w:val="20"/>
                <w:szCs w:val="20"/>
                <w:lang w:val="en-US" w:eastAsia="ru-RU"/>
              </w:rPr>
              <w:t>Multiple R-squared:  0.9891,</w:t>
            </w:r>
            <w:r w:rsidRPr="003F6743">
              <w:rPr>
                <w:rFonts w:ascii="Courier New" w:eastAsia="Times New Roman" w:hAnsi="Courier New" w:cs="Courier New"/>
                <w:color w:val="000000"/>
                <w:sz w:val="20"/>
                <w:szCs w:val="20"/>
                <w:lang w:val="en-US" w:eastAsia="ru-RU"/>
              </w:rPr>
              <w:tab/>
              <w:t xml:space="preserve">Adjusted R-squared:  0.9824 </w:t>
            </w:r>
          </w:p>
          <w:p w14:paraId="636AC361"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r w:rsidRPr="003F6743">
              <w:rPr>
                <w:rFonts w:ascii="Courier New" w:eastAsia="Times New Roman" w:hAnsi="Courier New" w:cs="Courier New"/>
                <w:color w:val="000000"/>
                <w:sz w:val="20"/>
                <w:szCs w:val="20"/>
                <w:lang w:val="en-US" w:eastAsia="ru-RU"/>
              </w:rPr>
              <w:t xml:space="preserve">F-statistic: 145.8 on 5 and 8 </w:t>
            </w:r>
            <w:proofErr w:type="gramStart"/>
            <w:r w:rsidRPr="003F6743">
              <w:rPr>
                <w:rFonts w:ascii="Courier New" w:eastAsia="Times New Roman" w:hAnsi="Courier New" w:cs="Courier New"/>
                <w:color w:val="000000"/>
                <w:sz w:val="20"/>
                <w:szCs w:val="20"/>
                <w:lang w:val="en-US" w:eastAsia="ru-RU"/>
              </w:rPr>
              <w:t>DF,  p</w:t>
            </w:r>
            <w:proofErr w:type="gramEnd"/>
            <w:r w:rsidRPr="003F6743">
              <w:rPr>
                <w:rFonts w:ascii="Courier New" w:eastAsia="Times New Roman" w:hAnsi="Courier New" w:cs="Courier New"/>
                <w:color w:val="000000"/>
                <w:sz w:val="20"/>
                <w:szCs w:val="20"/>
                <w:lang w:val="en-US" w:eastAsia="ru-RU"/>
              </w:rPr>
              <w:t>-value: 1.237e-07</w:t>
            </w:r>
          </w:p>
          <w:p w14:paraId="11D64AF0"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p>
          <w:p w14:paraId="6505A5D6"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r w:rsidRPr="003F6743">
              <w:rPr>
                <w:rFonts w:ascii="Courier New" w:eastAsia="Times New Roman" w:hAnsi="Courier New" w:cs="Courier New"/>
                <w:color w:val="000000"/>
                <w:sz w:val="20"/>
                <w:szCs w:val="20"/>
                <w:lang w:val="en-US" w:eastAsia="ru-RU"/>
              </w:rPr>
              <w:t xml:space="preserve">  </w:t>
            </w:r>
            <w:proofErr w:type="spellStart"/>
            <w:r w:rsidRPr="003F6743">
              <w:rPr>
                <w:rFonts w:ascii="Courier New" w:eastAsia="Times New Roman" w:hAnsi="Courier New" w:cs="Courier New"/>
                <w:color w:val="000000"/>
                <w:sz w:val="20"/>
                <w:szCs w:val="20"/>
                <w:lang w:val="en-US" w:eastAsia="ru-RU"/>
              </w:rPr>
              <w:t>logINC</w:t>
            </w:r>
            <w:proofErr w:type="spellEnd"/>
            <w:r w:rsidRPr="003F6743">
              <w:rPr>
                <w:rFonts w:ascii="Courier New" w:eastAsia="Times New Roman" w:hAnsi="Courier New" w:cs="Courier New"/>
                <w:color w:val="000000"/>
                <w:sz w:val="20"/>
                <w:szCs w:val="20"/>
                <w:lang w:val="en-US" w:eastAsia="ru-RU"/>
              </w:rPr>
              <w:t xml:space="preserve">    </w:t>
            </w:r>
            <w:proofErr w:type="spellStart"/>
            <w:r w:rsidRPr="003F6743">
              <w:rPr>
                <w:rFonts w:ascii="Courier New" w:eastAsia="Times New Roman" w:hAnsi="Courier New" w:cs="Courier New"/>
                <w:color w:val="000000"/>
                <w:sz w:val="20"/>
                <w:szCs w:val="20"/>
                <w:lang w:val="en-US" w:eastAsia="ru-RU"/>
              </w:rPr>
              <w:t>logFP</w:t>
            </w:r>
            <w:proofErr w:type="spellEnd"/>
            <w:r w:rsidRPr="003F6743">
              <w:rPr>
                <w:rFonts w:ascii="Courier New" w:eastAsia="Times New Roman" w:hAnsi="Courier New" w:cs="Courier New"/>
                <w:color w:val="000000"/>
                <w:sz w:val="20"/>
                <w:szCs w:val="20"/>
                <w:lang w:val="en-US" w:eastAsia="ru-RU"/>
              </w:rPr>
              <w:t xml:space="preserve">       UR    </w:t>
            </w:r>
            <w:proofErr w:type="spellStart"/>
            <w:r w:rsidRPr="003F6743">
              <w:rPr>
                <w:rFonts w:ascii="Courier New" w:eastAsia="Times New Roman" w:hAnsi="Courier New" w:cs="Courier New"/>
                <w:color w:val="000000"/>
                <w:sz w:val="20"/>
                <w:szCs w:val="20"/>
                <w:lang w:val="en-US" w:eastAsia="ru-RU"/>
              </w:rPr>
              <w:t>logHE</w:t>
            </w:r>
            <w:proofErr w:type="spellEnd"/>
            <w:r w:rsidRPr="003F6743">
              <w:rPr>
                <w:rFonts w:ascii="Courier New" w:eastAsia="Times New Roman" w:hAnsi="Courier New" w:cs="Courier New"/>
                <w:color w:val="000000"/>
                <w:sz w:val="20"/>
                <w:szCs w:val="20"/>
                <w:lang w:val="en-US" w:eastAsia="ru-RU"/>
              </w:rPr>
              <w:t xml:space="preserve">    </w:t>
            </w:r>
            <w:proofErr w:type="spellStart"/>
            <w:r w:rsidRPr="003F6743">
              <w:rPr>
                <w:rFonts w:ascii="Courier New" w:eastAsia="Times New Roman" w:hAnsi="Courier New" w:cs="Courier New"/>
                <w:color w:val="000000"/>
                <w:sz w:val="20"/>
                <w:szCs w:val="20"/>
                <w:lang w:val="en-US" w:eastAsia="ru-RU"/>
              </w:rPr>
              <w:t>logNE</w:t>
            </w:r>
            <w:proofErr w:type="spellEnd"/>
            <w:r w:rsidRPr="003F6743">
              <w:rPr>
                <w:rFonts w:ascii="Courier New" w:eastAsia="Times New Roman" w:hAnsi="Courier New" w:cs="Courier New"/>
                <w:color w:val="000000"/>
                <w:sz w:val="20"/>
                <w:szCs w:val="20"/>
                <w:lang w:val="en-US" w:eastAsia="ru-RU"/>
              </w:rPr>
              <w:t xml:space="preserve"> </w:t>
            </w:r>
          </w:p>
          <w:p w14:paraId="24B7FBFA"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r w:rsidRPr="003F6743">
              <w:rPr>
                <w:rFonts w:ascii="Courier New" w:eastAsia="Times New Roman" w:hAnsi="Courier New" w:cs="Courier New"/>
                <w:color w:val="000000"/>
                <w:sz w:val="20"/>
                <w:szCs w:val="20"/>
                <w:lang w:val="en-US" w:eastAsia="ru-RU"/>
              </w:rPr>
              <w:t xml:space="preserve">6.610510 3.489589 2.665407 3.802743 3.627106 </w:t>
            </w:r>
          </w:p>
          <w:p w14:paraId="414A7B9D"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p>
          <w:p w14:paraId="61750F0C"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r w:rsidRPr="003F6743">
              <w:rPr>
                <w:rFonts w:ascii="Courier New" w:eastAsia="Times New Roman" w:hAnsi="Courier New" w:cs="Courier New"/>
                <w:color w:val="000000"/>
                <w:sz w:val="20"/>
                <w:szCs w:val="20"/>
                <w:lang w:val="en-US" w:eastAsia="ru-RU"/>
              </w:rPr>
              <w:tab/>
              <w:t>Shapiro-Wilk normality test</w:t>
            </w:r>
          </w:p>
          <w:p w14:paraId="62CF3778"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p>
          <w:p w14:paraId="428FD6F4"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r w:rsidRPr="003F6743">
              <w:rPr>
                <w:rFonts w:ascii="Courier New" w:eastAsia="Times New Roman" w:hAnsi="Courier New" w:cs="Courier New"/>
                <w:color w:val="000000"/>
                <w:sz w:val="20"/>
                <w:szCs w:val="20"/>
                <w:lang w:val="en-US" w:eastAsia="ru-RU"/>
              </w:rPr>
              <w:t xml:space="preserve">data:  </w:t>
            </w:r>
            <w:proofErr w:type="spellStart"/>
            <w:r w:rsidRPr="003F6743">
              <w:rPr>
                <w:rFonts w:ascii="Courier New" w:eastAsia="Times New Roman" w:hAnsi="Courier New" w:cs="Courier New"/>
                <w:color w:val="000000"/>
                <w:sz w:val="20"/>
                <w:szCs w:val="20"/>
                <w:lang w:val="en-US" w:eastAsia="ru-RU"/>
              </w:rPr>
              <w:t>mdlIP$residuals</w:t>
            </w:r>
            <w:proofErr w:type="spellEnd"/>
          </w:p>
          <w:p w14:paraId="233618BF"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r w:rsidRPr="003F6743">
              <w:rPr>
                <w:rFonts w:ascii="Courier New" w:eastAsia="Times New Roman" w:hAnsi="Courier New" w:cs="Courier New"/>
                <w:color w:val="000000"/>
                <w:sz w:val="20"/>
                <w:szCs w:val="20"/>
                <w:lang w:val="en-US" w:eastAsia="ru-RU"/>
              </w:rPr>
              <w:t>W = 0.97834, p-value = 0.964</w:t>
            </w:r>
          </w:p>
          <w:p w14:paraId="6D602383"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p>
          <w:p w14:paraId="1C3F4769"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p>
          <w:p w14:paraId="42A3537F"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r w:rsidRPr="003F6743">
              <w:rPr>
                <w:rFonts w:ascii="Courier New" w:eastAsia="Times New Roman" w:hAnsi="Courier New" w:cs="Courier New"/>
                <w:color w:val="000000"/>
                <w:sz w:val="20"/>
                <w:szCs w:val="20"/>
                <w:lang w:val="en-US" w:eastAsia="ru-RU"/>
              </w:rPr>
              <w:tab/>
              <w:t>studentized Breusch-Pagan test</w:t>
            </w:r>
          </w:p>
          <w:p w14:paraId="0EC70C80"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p>
          <w:p w14:paraId="05374A6B"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r w:rsidRPr="003F6743">
              <w:rPr>
                <w:rFonts w:ascii="Courier New" w:eastAsia="Times New Roman" w:hAnsi="Courier New" w:cs="Courier New"/>
                <w:color w:val="000000"/>
                <w:sz w:val="20"/>
                <w:szCs w:val="20"/>
                <w:lang w:val="en-US" w:eastAsia="ru-RU"/>
              </w:rPr>
              <w:t xml:space="preserve">data:  </w:t>
            </w:r>
            <w:proofErr w:type="spellStart"/>
            <w:r w:rsidRPr="003F6743">
              <w:rPr>
                <w:rFonts w:ascii="Courier New" w:eastAsia="Times New Roman" w:hAnsi="Courier New" w:cs="Courier New"/>
                <w:color w:val="000000"/>
                <w:sz w:val="20"/>
                <w:szCs w:val="20"/>
                <w:lang w:val="en-US" w:eastAsia="ru-RU"/>
              </w:rPr>
              <w:t>mdlIP</w:t>
            </w:r>
            <w:proofErr w:type="spellEnd"/>
          </w:p>
          <w:p w14:paraId="352E9C06"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r w:rsidRPr="003F6743">
              <w:rPr>
                <w:rFonts w:ascii="Courier New" w:eastAsia="Times New Roman" w:hAnsi="Courier New" w:cs="Courier New"/>
                <w:color w:val="000000"/>
                <w:sz w:val="20"/>
                <w:szCs w:val="20"/>
                <w:lang w:val="en-US" w:eastAsia="ru-RU"/>
              </w:rPr>
              <w:t>BP = 2.8064, df = 5, p-value = 0.7298</w:t>
            </w:r>
          </w:p>
          <w:p w14:paraId="58247203"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p>
          <w:p w14:paraId="0936C325"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p>
          <w:p w14:paraId="14E9250E"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r w:rsidRPr="003F6743">
              <w:rPr>
                <w:rFonts w:ascii="Courier New" w:eastAsia="Times New Roman" w:hAnsi="Courier New" w:cs="Courier New"/>
                <w:color w:val="000000"/>
                <w:sz w:val="20"/>
                <w:szCs w:val="20"/>
                <w:lang w:val="en-US" w:eastAsia="ru-RU"/>
              </w:rPr>
              <w:tab/>
              <w:t>Breusch-Godfrey test for serial correlation of order up to 1</w:t>
            </w:r>
          </w:p>
          <w:p w14:paraId="4F3F4FEB"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p>
          <w:p w14:paraId="4AE9CF4D"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r w:rsidRPr="003F6743">
              <w:rPr>
                <w:rFonts w:ascii="Courier New" w:eastAsia="Times New Roman" w:hAnsi="Courier New" w:cs="Courier New"/>
                <w:color w:val="000000"/>
                <w:sz w:val="20"/>
                <w:szCs w:val="20"/>
                <w:lang w:val="en-US" w:eastAsia="ru-RU"/>
              </w:rPr>
              <w:t xml:space="preserve">data:  </w:t>
            </w:r>
            <w:proofErr w:type="spellStart"/>
            <w:r w:rsidRPr="003F6743">
              <w:rPr>
                <w:rFonts w:ascii="Courier New" w:eastAsia="Times New Roman" w:hAnsi="Courier New" w:cs="Courier New"/>
                <w:color w:val="000000"/>
                <w:sz w:val="20"/>
                <w:szCs w:val="20"/>
                <w:lang w:val="en-US" w:eastAsia="ru-RU"/>
              </w:rPr>
              <w:t>mdlIP</w:t>
            </w:r>
            <w:proofErr w:type="spellEnd"/>
          </w:p>
          <w:p w14:paraId="0A9CB187" w14:textId="77777777" w:rsidR="00410473" w:rsidRPr="003F674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Courier New" w:eastAsia="Times New Roman" w:hAnsi="Courier New" w:cs="Courier New"/>
                <w:color w:val="000000"/>
                <w:sz w:val="20"/>
                <w:szCs w:val="20"/>
                <w:lang w:val="en-US" w:eastAsia="ru-RU"/>
              </w:rPr>
            </w:pPr>
            <w:r w:rsidRPr="003F6743">
              <w:rPr>
                <w:rFonts w:ascii="Courier New" w:eastAsia="Times New Roman" w:hAnsi="Courier New" w:cs="Courier New"/>
                <w:color w:val="000000"/>
                <w:sz w:val="20"/>
                <w:szCs w:val="20"/>
                <w:lang w:val="en-US" w:eastAsia="ru-RU"/>
              </w:rPr>
              <w:t>LM test = 4.6499, df = 1, p-value = 0.13105</w:t>
            </w:r>
          </w:p>
          <w:p w14:paraId="4B98C398" w14:textId="0034F4B7" w:rsidR="00410473" w:rsidRPr="00410473" w:rsidRDefault="00410473" w:rsidP="00410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ucida Console" w:eastAsia="Times New Roman" w:hAnsi="Lucida Console" w:cs="Courier New"/>
                <w:color w:val="000000"/>
                <w:sz w:val="20"/>
                <w:szCs w:val="20"/>
                <w:lang w:val="en-US" w:eastAsia="ru-RU"/>
              </w:rPr>
            </w:pPr>
          </w:p>
        </w:tc>
      </w:tr>
    </w:tbl>
    <w:p w14:paraId="3FEACB05" w14:textId="4C1281C0" w:rsidR="00A44726" w:rsidRPr="00FC0A2A" w:rsidRDefault="00A44726" w:rsidP="00410473">
      <w:pPr>
        <w:ind w:firstLine="0"/>
        <w:rPr>
          <w:rFonts w:cs="Times New Roman"/>
          <w:szCs w:val="24"/>
          <w:lang w:val="en-US"/>
        </w:rPr>
      </w:pPr>
    </w:p>
    <w:p w14:paraId="6084DC17" w14:textId="7F2837F4" w:rsidR="00AC7952" w:rsidRDefault="00AC7952" w:rsidP="00AC7952">
      <w:pPr>
        <w:rPr>
          <w:rFonts w:cs="Times New Roman"/>
          <w:szCs w:val="24"/>
        </w:rPr>
      </w:pPr>
      <w:r w:rsidRPr="00AC7952">
        <w:rPr>
          <w:rFonts w:cs="Times New Roman"/>
          <w:szCs w:val="24"/>
        </w:rPr>
        <w:t xml:space="preserve">По результатам анализа уравнение регрессии значимо по F – критерию Фишера. </w:t>
      </w:r>
      <w:r>
        <w:rPr>
          <w:rFonts w:cs="Times New Roman"/>
          <w:szCs w:val="24"/>
        </w:rPr>
        <w:t>П</w:t>
      </w:r>
      <w:r w:rsidRPr="00AC7952">
        <w:rPr>
          <w:rFonts w:cs="Times New Roman"/>
          <w:szCs w:val="24"/>
        </w:rPr>
        <w:t xml:space="preserve">о t-критерию Стьюдента при α = 0,05, статистически значимыми являются такие показатели, </w:t>
      </w:r>
      <w:r w:rsidR="00410473">
        <w:rPr>
          <w:rFonts w:cs="Times New Roman"/>
          <w:szCs w:val="24"/>
        </w:rPr>
        <w:t>как</w:t>
      </w:r>
      <w:r w:rsidR="00E420C1">
        <w:rPr>
          <w:rFonts w:cs="Times New Roman"/>
          <w:szCs w:val="24"/>
        </w:rPr>
        <w:t>:</w:t>
      </w:r>
      <w:r w:rsidR="00410473">
        <w:rPr>
          <w:rFonts w:cs="Times New Roman"/>
          <w:szCs w:val="24"/>
        </w:rPr>
        <w:t xml:space="preserve"> среднедушевые доходы населения и уровень безработицы. Кроме того, показатель – расходы на здравоохранение также значим на 20% уровне.</w:t>
      </w:r>
      <w:r w:rsidRPr="00AC7952">
        <w:rPr>
          <w:rFonts w:cs="Times New Roman"/>
          <w:szCs w:val="24"/>
        </w:rPr>
        <w:t xml:space="preserve"> </w:t>
      </w:r>
    </w:p>
    <w:p w14:paraId="44F77C7C" w14:textId="744469CD" w:rsidR="00E420C1" w:rsidRDefault="00E420C1" w:rsidP="00AC7952">
      <w:pPr>
        <w:rPr>
          <w:rFonts w:cs="Times New Roman"/>
          <w:szCs w:val="24"/>
        </w:rPr>
      </w:pPr>
      <w:r>
        <w:rPr>
          <w:rFonts w:cs="Times New Roman"/>
          <w:szCs w:val="24"/>
        </w:rPr>
        <w:t xml:space="preserve">Так при повышении доходов населения, спрос на ДМС возрастает. Повышение уровня безработицы оказывает противоположный эффект на объем страховых премий, снижая их. Интересен тот факт, что при повышении расходов на здравоохранение спрос на ДМС также возрастает. </w:t>
      </w:r>
    </w:p>
    <w:p w14:paraId="55E32062" w14:textId="71277621" w:rsidR="00386385" w:rsidRDefault="00386385" w:rsidP="00761123">
      <w:pPr>
        <w:rPr>
          <w:rFonts w:cs="Times New Roman"/>
          <w:szCs w:val="24"/>
        </w:rPr>
      </w:pPr>
      <w:r>
        <w:rPr>
          <w:rFonts w:cs="Times New Roman"/>
          <w:szCs w:val="24"/>
        </w:rPr>
        <w:t>Таким образо</w:t>
      </w:r>
      <w:r w:rsidR="00E55D7F">
        <w:rPr>
          <w:rFonts w:cs="Times New Roman"/>
          <w:szCs w:val="24"/>
        </w:rPr>
        <w:t>м,</w:t>
      </w:r>
      <w:r>
        <w:rPr>
          <w:rFonts w:cs="Times New Roman"/>
          <w:szCs w:val="24"/>
        </w:rPr>
        <w:t xml:space="preserve"> на развитие рынка корпоративного </w:t>
      </w:r>
      <w:r w:rsidR="00CA4841">
        <w:rPr>
          <w:rFonts w:cs="Times New Roman"/>
          <w:szCs w:val="24"/>
        </w:rPr>
        <w:t>ДМС</w:t>
      </w:r>
      <w:r>
        <w:rPr>
          <w:rFonts w:cs="Times New Roman"/>
          <w:szCs w:val="24"/>
        </w:rPr>
        <w:t xml:space="preserve"> Санкт-Петербурга оказывают влияние факторы, связанные с экономическим благосостоянием региона и состояние на рынке </w:t>
      </w:r>
      <w:r w:rsidR="00B866D5">
        <w:rPr>
          <w:rFonts w:cs="Times New Roman"/>
          <w:szCs w:val="24"/>
        </w:rPr>
        <w:t>труда</w:t>
      </w:r>
      <w:r>
        <w:rPr>
          <w:rFonts w:cs="Times New Roman"/>
          <w:szCs w:val="24"/>
        </w:rPr>
        <w:t xml:space="preserve">. Чем богаче регион и </w:t>
      </w:r>
      <w:r w:rsidR="00E55D7F">
        <w:rPr>
          <w:rFonts w:cs="Times New Roman"/>
          <w:szCs w:val="24"/>
        </w:rPr>
        <w:t>выше процент занятого населения</w:t>
      </w:r>
      <w:r>
        <w:rPr>
          <w:rFonts w:cs="Times New Roman"/>
          <w:szCs w:val="24"/>
        </w:rPr>
        <w:t>, тем рынок корпоративного ДМС развива</w:t>
      </w:r>
      <w:r w:rsidR="00E55D7F">
        <w:rPr>
          <w:rFonts w:cs="Times New Roman"/>
          <w:szCs w:val="24"/>
        </w:rPr>
        <w:t>ет</w:t>
      </w:r>
      <w:r>
        <w:rPr>
          <w:rFonts w:cs="Times New Roman"/>
          <w:szCs w:val="24"/>
        </w:rPr>
        <w:t xml:space="preserve">ся лучше. </w:t>
      </w:r>
    </w:p>
    <w:bookmarkEnd w:id="74"/>
    <w:p w14:paraId="26A02904" w14:textId="2D68EEFC" w:rsidR="00EE6D4B" w:rsidRDefault="00EE6D4B" w:rsidP="00761123">
      <w:pPr>
        <w:rPr>
          <w:rFonts w:cs="Times New Roman"/>
          <w:szCs w:val="24"/>
        </w:rPr>
      </w:pPr>
      <w:r>
        <w:rPr>
          <w:rFonts w:cs="Times New Roman"/>
          <w:b/>
          <w:bCs/>
          <w:szCs w:val="24"/>
        </w:rPr>
        <w:t>Анализ факторов, определяющих наличи</w:t>
      </w:r>
      <w:r w:rsidR="00441EC8">
        <w:rPr>
          <w:rFonts w:cs="Times New Roman"/>
          <w:b/>
          <w:bCs/>
          <w:szCs w:val="24"/>
        </w:rPr>
        <w:t>е</w:t>
      </w:r>
      <w:r>
        <w:rPr>
          <w:rFonts w:cs="Times New Roman"/>
          <w:b/>
          <w:bCs/>
          <w:szCs w:val="24"/>
        </w:rPr>
        <w:t xml:space="preserve"> полиса ДМС у сотрудников компаний</w:t>
      </w:r>
    </w:p>
    <w:p w14:paraId="76CC445C" w14:textId="14A49480" w:rsidR="001C4A2A" w:rsidRDefault="00E71FEA" w:rsidP="001C4A2A">
      <w:pPr>
        <w:rPr>
          <w:rFonts w:cs="Times New Roman"/>
          <w:szCs w:val="24"/>
        </w:rPr>
      </w:pPr>
      <w:r w:rsidRPr="001C4A2A">
        <w:t>На следующем этапе исследовательской работы</w:t>
      </w:r>
      <w:r w:rsidR="00532531" w:rsidRPr="001C4A2A">
        <w:t>,</w:t>
      </w:r>
      <w:r w:rsidR="001C4A2A">
        <w:t xml:space="preserve"> я </w:t>
      </w:r>
      <w:r w:rsidR="001C4A2A">
        <w:rPr>
          <w:rFonts w:cs="Times New Roman"/>
          <w:szCs w:val="24"/>
        </w:rPr>
        <w:t xml:space="preserve">провела анализ </w:t>
      </w:r>
      <w:r w:rsidR="001C4A2A" w:rsidRPr="00E55D7F">
        <w:rPr>
          <w:rFonts w:cs="Times New Roman"/>
          <w:szCs w:val="24"/>
        </w:rPr>
        <w:t>отзывов</w:t>
      </w:r>
      <w:r w:rsidR="001C4A2A">
        <w:rPr>
          <w:rFonts w:cs="Times New Roman"/>
          <w:szCs w:val="24"/>
        </w:rPr>
        <w:t xml:space="preserve"> о корпоративном ДМС сотрудников</w:t>
      </w:r>
      <w:r w:rsidR="001663C8">
        <w:rPr>
          <w:rFonts w:cs="Times New Roman"/>
          <w:szCs w:val="24"/>
        </w:rPr>
        <w:t xml:space="preserve"> организаций</w:t>
      </w:r>
      <w:r w:rsidR="001C4A2A">
        <w:rPr>
          <w:rFonts w:cs="Times New Roman"/>
          <w:szCs w:val="24"/>
        </w:rPr>
        <w:t xml:space="preserve"> Санкт-Петербурга.</w:t>
      </w:r>
      <w:r w:rsidR="001C4A2A" w:rsidRPr="001C4A2A">
        <w:rPr>
          <w:rFonts w:cs="Times New Roman"/>
          <w:szCs w:val="24"/>
        </w:rPr>
        <w:t xml:space="preserve"> </w:t>
      </w:r>
      <w:r w:rsidR="001C4A2A">
        <w:rPr>
          <w:rFonts w:cs="Times New Roman"/>
          <w:szCs w:val="24"/>
        </w:rPr>
        <w:t xml:space="preserve">Цель анализа: </w:t>
      </w:r>
      <w:r w:rsidR="001C4A2A" w:rsidRPr="00EE6D4B">
        <w:rPr>
          <w:rFonts w:cs="Times New Roman"/>
          <w:szCs w:val="24"/>
        </w:rPr>
        <w:t xml:space="preserve">выявить факторы спроса на </w:t>
      </w:r>
      <w:r w:rsidR="001C4A2A">
        <w:rPr>
          <w:rFonts w:cs="Times New Roman"/>
          <w:szCs w:val="24"/>
        </w:rPr>
        <w:t>ДМС</w:t>
      </w:r>
      <w:r w:rsidR="001C4A2A" w:rsidRPr="00EE6D4B">
        <w:rPr>
          <w:rFonts w:cs="Times New Roman"/>
          <w:szCs w:val="24"/>
        </w:rPr>
        <w:t xml:space="preserve"> со стороны </w:t>
      </w:r>
      <w:r w:rsidR="001C4A2A">
        <w:rPr>
          <w:rFonts w:cs="Times New Roman"/>
          <w:szCs w:val="24"/>
        </w:rPr>
        <w:t>сотрудников организаций</w:t>
      </w:r>
      <w:r w:rsidR="001C4A2A" w:rsidRPr="00EE6D4B">
        <w:rPr>
          <w:rFonts w:cs="Times New Roman"/>
          <w:szCs w:val="24"/>
        </w:rPr>
        <w:t xml:space="preserve"> и </w:t>
      </w:r>
      <w:r w:rsidR="001C4A2A">
        <w:rPr>
          <w:rFonts w:cs="Times New Roman"/>
          <w:szCs w:val="24"/>
        </w:rPr>
        <w:t>определить основные проблемы, с которыми сталкиваются владельцы корпоративных полисов ДМС.</w:t>
      </w:r>
    </w:p>
    <w:p w14:paraId="15677BFB" w14:textId="77777777" w:rsidR="001C4A2A" w:rsidRDefault="001C4A2A" w:rsidP="001C4A2A">
      <w:pPr>
        <w:rPr>
          <w:rFonts w:cs="Times New Roman"/>
          <w:szCs w:val="24"/>
        </w:rPr>
      </w:pPr>
      <w:r>
        <w:rPr>
          <w:rFonts w:cs="Times New Roman"/>
          <w:szCs w:val="24"/>
        </w:rPr>
        <w:t>Задачи анализа:</w:t>
      </w:r>
    </w:p>
    <w:p w14:paraId="3E0BF7B8" w14:textId="77777777" w:rsidR="001C4A2A" w:rsidRDefault="001C4A2A" w:rsidP="001C4A2A">
      <w:pPr>
        <w:pStyle w:val="af0"/>
        <w:numPr>
          <w:ilvl w:val="1"/>
          <w:numId w:val="59"/>
        </w:numPr>
        <w:rPr>
          <w:rFonts w:cs="Times New Roman"/>
          <w:szCs w:val="24"/>
        </w:rPr>
      </w:pPr>
      <w:r>
        <w:rPr>
          <w:rFonts w:cs="Times New Roman"/>
          <w:szCs w:val="24"/>
        </w:rPr>
        <w:t>О</w:t>
      </w:r>
      <w:r w:rsidRPr="000002D1">
        <w:rPr>
          <w:rFonts w:cs="Times New Roman"/>
          <w:szCs w:val="24"/>
        </w:rPr>
        <w:t xml:space="preserve">пределить факторы, </w:t>
      </w:r>
      <w:r>
        <w:rPr>
          <w:rFonts w:cs="Times New Roman"/>
          <w:szCs w:val="24"/>
        </w:rPr>
        <w:t xml:space="preserve">влияющие на принятие решения сотрудника о приобретении полиса ДМС при использовании в организации модели </w:t>
      </w:r>
      <w:proofErr w:type="spellStart"/>
      <w:r>
        <w:rPr>
          <w:rFonts w:cs="Times New Roman"/>
          <w:szCs w:val="24"/>
        </w:rPr>
        <w:t>софинансирования</w:t>
      </w:r>
      <w:proofErr w:type="spellEnd"/>
      <w:r>
        <w:rPr>
          <w:rFonts w:cs="Times New Roman"/>
          <w:szCs w:val="24"/>
        </w:rPr>
        <w:t>;</w:t>
      </w:r>
    </w:p>
    <w:p w14:paraId="5343E70C" w14:textId="224495F8" w:rsidR="001C4A2A" w:rsidRPr="001C4A2A" w:rsidRDefault="001C4A2A" w:rsidP="001C4A2A">
      <w:pPr>
        <w:pStyle w:val="af0"/>
        <w:numPr>
          <w:ilvl w:val="1"/>
          <w:numId w:val="59"/>
        </w:numPr>
        <w:rPr>
          <w:rFonts w:cs="Times New Roman"/>
          <w:szCs w:val="24"/>
        </w:rPr>
      </w:pPr>
      <w:r w:rsidRPr="001C4A2A">
        <w:rPr>
          <w:rFonts w:cs="Times New Roman"/>
          <w:color w:val="000000" w:themeColor="text1"/>
          <w:szCs w:val="24"/>
        </w:rPr>
        <w:t xml:space="preserve">Выявить </w:t>
      </w:r>
      <w:r>
        <w:rPr>
          <w:rFonts w:cs="Times New Roman"/>
          <w:szCs w:val="24"/>
        </w:rPr>
        <w:t xml:space="preserve">основные жалобы и пожелания сотрудников в отношении корпоративного ДМС. </w:t>
      </w:r>
    </w:p>
    <w:p w14:paraId="55665DBC" w14:textId="5EFA5756" w:rsidR="00532531" w:rsidRPr="001C4A2A" w:rsidRDefault="001C4A2A" w:rsidP="001C4A2A">
      <w:pPr>
        <w:rPr>
          <w:rFonts w:cs="Times New Roman"/>
          <w:szCs w:val="24"/>
        </w:rPr>
      </w:pPr>
      <w:r>
        <w:rPr>
          <w:rFonts w:cs="Times New Roman"/>
          <w:szCs w:val="24"/>
        </w:rPr>
        <w:t>В</w:t>
      </w:r>
      <w:r>
        <w:t xml:space="preserve"> первую очередь,</w:t>
      </w:r>
      <w:r w:rsidR="00532531" w:rsidRPr="001C4A2A">
        <w:t xml:space="preserve"> я провела анализ отзывов на портале Агентство страховых новостей</w:t>
      </w:r>
      <w:r w:rsidR="008F54DC" w:rsidRPr="001C4A2A">
        <w:t xml:space="preserve"> (АСН)</w:t>
      </w:r>
      <w:r w:rsidR="00532531" w:rsidRPr="001C4A2A">
        <w:t xml:space="preserve">, для выявления наиболее распространенных </w:t>
      </w:r>
      <w:r w:rsidR="008F54DC" w:rsidRPr="001C4A2A">
        <w:t xml:space="preserve">проблем, с которыми сталкиваются владельцы корпоративных полисов </w:t>
      </w:r>
      <w:r w:rsidR="00532531" w:rsidRPr="001C4A2A">
        <w:t>ДМС. Мной были выявлены следующие жалобы</w:t>
      </w:r>
      <w:r w:rsidR="00532531" w:rsidRPr="00386385">
        <w:rPr>
          <w:rFonts w:cs="Times New Roman"/>
          <w:szCs w:val="24"/>
        </w:rPr>
        <w:t>:</w:t>
      </w:r>
      <w:r w:rsidR="00A3002D">
        <w:rPr>
          <w:rFonts w:cs="Times New Roman"/>
          <w:szCs w:val="24"/>
        </w:rPr>
        <w:t xml:space="preserve"> </w:t>
      </w:r>
    </w:p>
    <w:p w14:paraId="7647593E" w14:textId="33C9F17B" w:rsidR="00532531" w:rsidRPr="00386385" w:rsidRDefault="00532531" w:rsidP="00000D46">
      <w:pPr>
        <w:pStyle w:val="af0"/>
        <w:numPr>
          <w:ilvl w:val="0"/>
          <w:numId w:val="36"/>
        </w:numPr>
        <w:rPr>
          <w:rFonts w:cs="Times New Roman"/>
          <w:szCs w:val="24"/>
        </w:rPr>
      </w:pPr>
      <w:r w:rsidRPr="00386385">
        <w:rPr>
          <w:rFonts w:cs="Times New Roman"/>
          <w:szCs w:val="24"/>
        </w:rPr>
        <w:t>Страховые компании не согласовывают медицинские услуги и назначения врачей</w:t>
      </w:r>
      <w:r w:rsidR="00034314">
        <w:rPr>
          <w:rFonts w:cs="Times New Roman"/>
          <w:szCs w:val="24"/>
        </w:rPr>
        <w:t>;</w:t>
      </w:r>
    </w:p>
    <w:p w14:paraId="2A37A293" w14:textId="27DA7C2D" w:rsidR="00532531" w:rsidRPr="00386385" w:rsidRDefault="00532531" w:rsidP="00000D46">
      <w:pPr>
        <w:pStyle w:val="af0"/>
        <w:numPr>
          <w:ilvl w:val="0"/>
          <w:numId w:val="36"/>
        </w:numPr>
        <w:rPr>
          <w:rFonts w:cs="Times New Roman"/>
          <w:szCs w:val="24"/>
        </w:rPr>
      </w:pPr>
      <w:r w:rsidRPr="00386385">
        <w:rPr>
          <w:rFonts w:cs="Times New Roman"/>
          <w:szCs w:val="24"/>
        </w:rPr>
        <w:t>Трудно связаться со своей страховой компанией</w:t>
      </w:r>
      <w:r w:rsidR="00034314">
        <w:rPr>
          <w:rFonts w:cs="Times New Roman"/>
          <w:szCs w:val="24"/>
        </w:rPr>
        <w:t>;</w:t>
      </w:r>
    </w:p>
    <w:p w14:paraId="3364AF67" w14:textId="03DA88B1" w:rsidR="00532531" w:rsidRPr="00386385" w:rsidRDefault="00532531" w:rsidP="00000D46">
      <w:pPr>
        <w:pStyle w:val="af0"/>
        <w:numPr>
          <w:ilvl w:val="0"/>
          <w:numId w:val="36"/>
        </w:numPr>
        <w:rPr>
          <w:rFonts w:cs="Times New Roman"/>
          <w:szCs w:val="24"/>
        </w:rPr>
      </w:pPr>
      <w:r w:rsidRPr="00386385">
        <w:rPr>
          <w:rFonts w:cs="Times New Roman"/>
          <w:szCs w:val="24"/>
        </w:rPr>
        <w:t>Длительное время ожидание ответа при возникновении спорных ситуаций</w:t>
      </w:r>
      <w:r w:rsidR="00034314">
        <w:rPr>
          <w:rFonts w:cs="Times New Roman"/>
          <w:szCs w:val="24"/>
        </w:rPr>
        <w:t>;</w:t>
      </w:r>
    </w:p>
    <w:p w14:paraId="38A9DFA1" w14:textId="71BAA692" w:rsidR="00532531" w:rsidRPr="00386385" w:rsidRDefault="00532531" w:rsidP="00000D46">
      <w:pPr>
        <w:pStyle w:val="af0"/>
        <w:numPr>
          <w:ilvl w:val="0"/>
          <w:numId w:val="36"/>
        </w:numPr>
        <w:rPr>
          <w:rFonts w:cs="Times New Roman"/>
          <w:szCs w:val="24"/>
        </w:rPr>
      </w:pPr>
      <w:r w:rsidRPr="00386385">
        <w:rPr>
          <w:rFonts w:cs="Times New Roman"/>
          <w:szCs w:val="24"/>
        </w:rPr>
        <w:t>Бюрократизм</w:t>
      </w:r>
      <w:r w:rsidR="00034314">
        <w:rPr>
          <w:rFonts w:cs="Times New Roman"/>
          <w:szCs w:val="24"/>
        </w:rPr>
        <w:t>;</w:t>
      </w:r>
    </w:p>
    <w:p w14:paraId="67F4FBD4" w14:textId="209518B1" w:rsidR="00532531" w:rsidRPr="00386385" w:rsidRDefault="00532531" w:rsidP="00000D46">
      <w:pPr>
        <w:pStyle w:val="af0"/>
        <w:numPr>
          <w:ilvl w:val="0"/>
          <w:numId w:val="36"/>
        </w:numPr>
        <w:rPr>
          <w:rFonts w:cs="Times New Roman"/>
          <w:szCs w:val="24"/>
        </w:rPr>
      </w:pPr>
      <w:r w:rsidRPr="00386385">
        <w:rPr>
          <w:rFonts w:cs="Times New Roman"/>
          <w:szCs w:val="24"/>
        </w:rPr>
        <w:t>Низкое качество сервиса</w:t>
      </w:r>
      <w:r w:rsidR="00034314">
        <w:rPr>
          <w:rFonts w:cs="Times New Roman"/>
          <w:szCs w:val="24"/>
        </w:rPr>
        <w:t>;</w:t>
      </w:r>
    </w:p>
    <w:p w14:paraId="3C6DD3C6" w14:textId="12E0F646" w:rsidR="00532531" w:rsidRPr="00386385" w:rsidRDefault="00532531" w:rsidP="00000D46">
      <w:pPr>
        <w:pStyle w:val="af0"/>
        <w:numPr>
          <w:ilvl w:val="0"/>
          <w:numId w:val="36"/>
        </w:numPr>
        <w:rPr>
          <w:rFonts w:cs="Times New Roman"/>
          <w:szCs w:val="24"/>
        </w:rPr>
      </w:pPr>
      <w:r w:rsidRPr="00386385">
        <w:rPr>
          <w:rFonts w:cs="Times New Roman"/>
          <w:szCs w:val="24"/>
        </w:rPr>
        <w:lastRenderedPageBreak/>
        <w:t>Проблемы с объемом, качеством и территориальным расположением клиник, доступных по ДМС</w:t>
      </w:r>
      <w:r w:rsidR="00034314">
        <w:rPr>
          <w:rFonts w:cs="Times New Roman"/>
          <w:szCs w:val="24"/>
        </w:rPr>
        <w:t>;</w:t>
      </w:r>
    </w:p>
    <w:p w14:paraId="10E79F41" w14:textId="7DBDF57D" w:rsidR="001C4A2A" w:rsidRPr="001C4A2A" w:rsidRDefault="00532531" w:rsidP="001C4A2A">
      <w:pPr>
        <w:pStyle w:val="af0"/>
        <w:numPr>
          <w:ilvl w:val="0"/>
          <w:numId w:val="36"/>
        </w:numPr>
        <w:rPr>
          <w:rFonts w:cs="Times New Roman"/>
          <w:szCs w:val="24"/>
        </w:rPr>
      </w:pPr>
      <w:r w:rsidRPr="00386385">
        <w:rPr>
          <w:rFonts w:cs="Times New Roman"/>
          <w:szCs w:val="24"/>
        </w:rPr>
        <w:t>Небольшой объем предоставляемых услуг по ДМС</w:t>
      </w:r>
      <w:r w:rsidR="00034314">
        <w:rPr>
          <w:rFonts w:cs="Times New Roman"/>
          <w:szCs w:val="24"/>
        </w:rPr>
        <w:t>;</w:t>
      </w:r>
    </w:p>
    <w:p w14:paraId="2A788F47" w14:textId="2A176B23" w:rsidR="009D317F" w:rsidRDefault="00A3002D" w:rsidP="00EE6D4B">
      <w:pPr>
        <w:rPr>
          <w:rFonts w:cs="Times New Roman"/>
          <w:szCs w:val="24"/>
        </w:rPr>
      </w:pPr>
      <w:r w:rsidRPr="001C4A2A">
        <w:rPr>
          <w:rFonts w:cs="Times New Roman"/>
          <w:szCs w:val="24"/>
        </w:rPr>
        <w:t>В качестве с</w:t>
      </w:r>
      <w:r w:rsidR="009D317F" w:rsidRPr="001C4A2A">
        <w:rPr>
          <w:rFonts w:cs="Times New Roman"/>
          <w:szCs w:val="24"/>
        </w:rPr>
        <w:t>ледующ</w:t>
      </w:r>
      <w:r w:rsidRPr="001C4A2A">
        <w:rPr>
          <w:rFonts w:cs="Times New Roman"/>
          <w:szCs w:val="24"/>
        </w:rPr>
        <w:t>его шага</w:t>
      </w:r>
      <w:r w:rsidR="001C4A2A" w:rsidRPr="001C4A2A">
        <w:rPr>
          <w:rFonts w:cs="Times New Roman"/>
          <w:szCs w:val="24"/>
        </w:rPr>
        <w:t xml:space="preserve"> </w:t>
      </w:r>
      <w:r w:rsidR="001C4A2A">
        <w:rPr>
          <w:rFonts w:cs="Times New Roman"/>
          <w:szCs w:val="24"/>
        </w:rPr>
        <w:t xml:space="preserve">я </w:t>
      </w:r>
      <w:r w:rsidR="009D317F">
        <w:rPr>
          <w:rFonts w:cs="Times New Roman"/>
          <w:szCs w:val="24"/>
        </w:rPr>
        <w:t>разработала и провела опрос сотрудников</w:t>
      </w:r>
      <w:r w:rsidR="00034314">
        <w:rPr>
          <w:rFonts w:cs="Times New Roman"/>
          <w:szCs w:val="24"/>
        </w:rPr>
        <w:t xml:space="preserve"> на примере</w:t>
      </w:r>
      <w:r w:rsidR="009D317F">
        <w:rPr>
          <w:rFonts w:cs="Times New Roman"/>
          <w:szCs w:val="24"/>
        </w:rPr>
        <w:t xml:space="preserve"> конкретной организации – </w:t>
      </w:r>
      <w:r w:rsidR="001C4A2A">
        <w:rPr>
          <w:rFonts w:cs="Times New Roman"/>
          <w:szCs w:val="24"/>
        </w:rPr>
        <w:t>Санкт-Петербургского государственного университета</w:t>
      </w:r>
      <w:r w:rsidR="004F026A">
        <w:rPr>
          <w:rFonts w:cs="Times New Roman"/>
          <w:szCs w:val="24"/>
        </w:rPr>
        <w:t xml:space="preserve"> (далее СПбГУ)</w:t>
      </w:r>
      <w:r w:rsidR="009D317F">
        <w:rPr>
          <w:rFonts w:cs="Times New Roman"/>
          <w:szCs w:val="24"/>
        </w:rPr>
        <w:t xml:space="preserve">, с целью выявления факторов спроса на корпоративный ДМС </w:t>
      </w:r>
      <w:r w:rsidR="00723C53">
        <w:rPr>
          <w:rFonts w:cs="Times New Roman"/>
          <w:szCs w:val="24"/>
        </w:rPr>
        <w:t>и основных жалоб, связанных с владением полисом, взаимодействием со страховой компанией, обслуживанием в медицинских организациях по добровольной медицинской страховке и т.д.</w:t>
      </w:r>
      <w:r w:rsidR="009D317F">
        <w:rPr>
          <w:rFonts w:cs="Times New Roman"/>
          <w:szCs w:val="24"/>
        </w:rPr>
        <w:t xml:space="preserve"> Данная организация была выбрана для проведения анализа по следующим причинам:</w:t>
      </w:r>
    </w:p>
    <w:p w14:paraId="41CF0FD9" w14:textId="77777777" w:rsidR="00645E3A" w:rsidRDefault="009D317F" w:rsidP="00000D46">
      <w:pPr>
        <w:pStyle w:val="af0"/>
        <w:numPr>
          <w:ilvl w:val="0"/>
          <w:numId w:val="46"/>
        </w:numPr>
        <w:rPr>
          <w:rFonts w:cs="Times New Roman"/>
          <w:szCs w:val="24"/>
        </w:rPr>
      </w:pPr>
      <w:r>
        <w:rPr>
          <w:rFonts w:cs="Times New Roman"/>
          <w:szCs w:val="24"/>
        </w:rPr>
        <w:t xml:space="preserve">СПбГУ </w:t>
      </w:r>
      <w:r w:rsidR="00723C53">
        <w:rPr>
          <w:rFonts w:cs="Times New Roman"/>
          <w:szCs w:val="24"/>
        </w:rPr>
        <w:t xml:space="preserve">предлагает своим сотрудникам добровольную медицинскую страховку на условиях </w:t>
      </w:r>
      <w:proofErr w:type="spellStart"/>
      <w:r w:rsidR="00723C53">
        <w:rPr>
          <w:rFonts w:cs="Times New Roman"/>
          <w:szCs w:val="24"/>
        </w:rPr>
        <w:t>софинансирования</w:t>
      </w:r>
      <w:proofErr w:type="spellEnd"/>
      <w:r w:rsidR="00723C53">
        <w:rPr>
          <w:rFonts w:cs="Times New Roman"/>
          <w:szCs w:val="24"/>
        </w:rPr>
        <w:t xml:space="preserve">, при которых большую часть полиса ДМС оплачивает сотрудник. Согласно изученным ранее данным практика </w:t>
      </w:r>
      <w:proofErr w:type="spellStart"/>
      <w:r w:rsidR="00723C53">
        <w:rPr>
          <w:rFonts w:cs="Times New Roman"/>
          <w:szCs w:val="24"/>
        </w:rPr>
        <w:t>софинансирования</w:t>
      </w:r>
      <w:proofErr w:type="spellEnd"/>
      <w:r w:rsidR="00723C53">
        <w:rPr>
          <w:rFonts w:cs="Times New Roman"/>
          <w:szCs w:val="24"/>
        </w:rPr>
        <w:t xml:space="preserve"> ДМС активно набирает популярность среди работодателей. Для страховых компаний важно понимать какие факторы спроса на корпоративный ДМС существуют, с какими проблемами сталкивается клиент при</w:t>
      </w:r>
      <w:r w:rsidR="00645E3A">
        <w:rPr>
          <w:rFonts w:cs="Times New Roman"/>
          <w:szCs w:val="24"/>
        </w:rPr>
        <w:t xml:space="preserve"> получении и использовании услуги, </w:t>
      </w:r>
      <w:r w:rsidR="00723C53">
        <w:rPr>
          <w:rFonts w:cs="Times New Roman"/>
          <w:szCs w:val="24"/>
        </w:rPr>
        <w:t>чтобы адаптировать свой продукт под потребности клиентов и эффективно оказывать влияние на потенциальных покупателей.</w:t>
      </w:r>
      <w:r w:rsidR="00645E3A">
        <w:rPr>
          <w:rFonts w:cs="Times New Roman"/>
          <w:szCs w:val="24"/>
        </w:rPr>
        <w:t xml:space="preserve"> </w:t>
      </w:r>
    </w:p>
    <w:p w14:paraId="05D4F027" w14:textId="0B6BC84C" w:rsidR="00645E3A" w:rsidRDefault="00645E3A" w:rsidP="00000D46">
      <w:pPr>
        <w:pStyle w:val="af0"/>
        <w:numPr>
          <w:ilvl w:val="0"/>
          <w:numId w:val="46"/>
        </w:numPr>
        <w:rPr>
          <w:rFonts w:cs="Times New Roman"/>
          <w:szCs w:val="24"/>
        </w:rPr>
      </w:pPr>
      <w:r>
        <w:rPr>
          <w:rFonts w:cs="Times New Roman"/>
          <w:szCs w:val="24"/>
        </w:rPr>
        <w:t>Большая часть сотрудников СПбГУ отказываются от приобретения корпоративного полиса ДМС. Анализ данной организации позволит определить основные проблемы и жалобы, с которыми сталкиваются потенциальные корпоративные клиенты страховых компаний, которые побуждают их отказаться от оформления страховки.</w:t>
      </w:r>
    </w:p>
    <w:p w14:paraId="40EFB605" w14:textId="608BFAA4" w:rsidR="00645E3A" w:rsidRPr="00645E3A" w:rsidRDefault="00645E3A" w:rsidP="00000D46">
      <w:pPr>
        <w:pStyle w:val="af0"/>
        <w:numPr>
          <w:ilvl w:val="0"/>
          <w:numId w:val="46"/>
        </w:numPr>
        <w:rPr>
          <w:rFonts w:cs="Times New Roman"/>
          <w:szCs w:val="24"/>
        </w:rPr>
      </w:pPr>
      <w:r>
        <w:rPr>
          <w:rFonts w:cs="Times New Roman"/>
          <w:szCs w:val="24"/>
        </w:rPr>
        <w:t>Не менее важным фактором выбора данной организации для анализа – доступ к данным СПбГУ, возможность взаимодействия с ра</w:t>
      </w:r>
      <w:r w:rsidR="00034314">
        <w:rPr>
          <w:rFonts w:cs="Times New Roman"/>
          <w:szCs w:val="24"/>
        </w:rPr>
        <w:t>б</w:t>
      </w:r>
      <w:r>
        <w:rPr>
          <w:rFonts w:cs="Times New Roman"/>
          <w:szCs w:val="24"/>
        </w:rPr>
        <w:t xml:space="preserve">отниками данной организации, как </w:t>
      </w:r>
      <w:r w:rsidR="00034314">
        <w:rPr>
          <w:rFonts w:cs="Times New Roman"/>
          <w:szCs w:val="24"/>
        </w:rPr>
        <w:t>следствие,</w:t>
      </w:r>
      <w:r>
        <w:rPr>
          <w:rFonts w:cs="Times New Roman"/>
          <w:szCs w:val="24"/>
        </w:rPr>
        <w:t xml:space="preserve"> получение наиболее точных и полных результатов анализа.</w:t>
      </w:r>
    </w:p>
    <w:p w14:paraId="2B36CC12" w14:textId="4E47E373" w:rsidR="00303A01" w:rsidRDefault="00034314" w:rsidP="00EE6D4B">
      <w:r>
        <w:t xml:space="preserve">Данный опрос разрабатывался на основе собранной и изученной </w:t>
      </w:r>
      <w:r>
        <w:rPr>
          <w:rFonts w:cs="Times New Roman"/>
          <w:szCs w:val="24"/>
        </w:rPr>
        <w:t xml:space="preserve">информации в процессе анализа международного опыта применения страховой медицины, существующих исследований в области </w:t>
      </w:r>
      <w:r w:rsidR="004F026A">
        <w:rPr>
          <w:rFonts w:cs="Times New Roman"/>
          <w:szCs w:val="24"/>
        </w:rPr>
        <w:t>ДМС</w:t>
      </w:r>
      <w:r>
        <w:rPr>
          <w:rFonts w:cs="Times New Roman"/>
          <w:szCs w:val="24"/>
        </w:rPr>
        <w:t xml:space="preserve"> и позиции страховщиков в системе ДМС. Также в нем учтены жалобы, выявленные в процессе анализа отзывов на портале АСН.</w:t>
      </w:r>
      <w:r w:rsidR="00EE6D4B">
        <w:t xml:space="preserve"> </w:t>
      </w:r>
      <w:r w:rsidR="00532531" w:rsidRPr="00386385">
        <w:t>Методика опроса – структурная анкета.</w:t>
      </w:r>
    </w:p>
    <w:p w14:paraId="7A72959D" w14:textId="77777777" w:rsidR="00FF6AA0" w:rsidRPr="00957D09" w:rsidRDefault="00FF6AA0" w:rsidP="00FF6AA0">
      <w:pPr>
        <w:rPr>
          <w:rFonts w:cs="Times New Roman"/>
          <w:szCs w:val="24"/>
        </w:rPr>
      </w:pPr>
      <w:r w:rsidRPr="00957D09">
        <w:rPr>
          <w:rFonts w:cs="Times New Roman"/>
          <w:szCs w:val="24"/>
        </w:rPr>
        <w:t xml:space="preserve">По результатам проведенного опроса для сотрудников СПбГУ были получены ответы от 25 респондентов. Среди них только 24% имеют корпоративный полис ДМС. Среди опрошенных 68% женщин и 32% мужчин широкого возрастного диапазона от 21 до </w:t>
      </w:r>
      <w:r w:rsidRPr="00957D09">
        <w:rPr>
          <w:rFonts w:cs="Times New Roman"/>
          <w:szCs w:val="24"/>
        </w:rPr>
        <w:lastRenderedPageBreak/>
        <w:t>71 года. Согласно полученным данным, среди тех, кто имеет полис ДМС 66,7% - женщины и лишь 33,3% - мужчины. Средний возраст тех, кто пользуется ДМС выше (52 года), чем тех, кто не застрахован по ДМС (43 года).  56% респондентов состоят в браке. Среди них, только у 28,6% есть корпоративный полис ДМС. Все опрашиваемые имеют высшее образование (40% опрошенных) или ученую степень (60% опрошенных). Процент владения ДМС среди них примерно равен 20% и 26,7% соответственно.</w:t>
      </w:r>
    </w:p>
    <w:p w14:paraId="18E2A578" w14:textId="77777777" w:rsidR="00FF6AA0" w:rsidRPr="00957D09" w:rsidRDefault="00FF6AA0" w:rsidP="00FF6AA0">
      <w:pPr>
        <w:rPr>
          <w:rFonts w:cs="Times New Roman"/>
          <w:szCs w:val="24"/>
        </w:rPr>
      </w:pPr>
      <w:r w:rsidRPr="00957D09">
        <w:rPr>
          <w:rFonts w:cs="Times New Roman"/>
          <w:szCs w:val="24"/>
        </w:rPr>
        <w:t xml:space="preserve">Опираясь на результаты опроса, можно сделать вывод, что уровень дохода оказывает влияние на наличие полиса ДМС у сотрудника. Однако интересно отметить, что процент владения полисом ДМС среди тех, кто имеет доход на одного члена семьи от 30 000 до 50 000 выше (33,3%), чем у тех, кто имеет доход выше 50 000 рублей. </w:t>
      </w:r>
    </w:p>
    <w:p w14:paraId="49F2A2C4" w14:textId="77777777" w:rsidR="00FF6AA0" w:rsidRPr="00957D09" w:rsidRDefault="00FF6AA0" w:rsidP="00FF6AA0">
      <w:pPr>
        <w:rPr>
          <w:rFonts w:cs="Times New Roman"/>
          <w:szCs w:val="24"/>
        </w:rPr>
      </w:pPr>
      <w:r w:rsidRPr="00957D09">
        <w:rPr>
          <w:rFonts w:cs="Times New Roman"/>
          <w:szCs w:val="24"/>
        </w:rPr>
        <w:t xml:space="preserve">Кроме того, 66,6% опрошенных, имеющих вредные привычки, обладают полисом ДМС, и лишь 10,5% респондентов, не имеющих вредных привычек его приобретают. Также согласно результатам опроса наличие хронических заболеваний положительно влияет на покупку полиса ДМС. Так 44,4% опрошенных, указавших наличие хронических заболеваний, обладают полисом ДМС, в то время как процент респондентов, указавших отсутствие хронических заболеваний и при этом пользующиеся полисом ДМС равен всего лишь 13%. </w:t>
      </w:r>
    </w:p>
    <w:p w14:paraId="7C5B1F8D" w14:textId="77777777" w:rsidR="00FF6AA0" w:rsidRPr="00957D09" w:rsidRDefault="00FF6AA0" w:rsidP="00FF6AA0">
      <w:pPr>
        <w:rPr>
          <w:rFonts w:cs="Times New Roman"/>
          <w:szCs w:val="24"/>
        </w:rPr>
      </w:pPr>
      <w:r w:rsidRPr="00957D09">
        <w:rPr>
          <w:rFonts w:cs="Times New Roman"/>
          <w:szCs w:val="24"/>
        </w:rPr>
        <w:t>Согласно результатам опроса, субъективная оценка качества здоровья человеком также оказывает влияние на принятие решения о покупке корпоративного полиса ДМС. Так 50% респондентов, оценивших свое здоровье, как «среднее», имеют полис ДМС. В то время, как лишь 13%, указавших свое качество здоровья, как «хорошее» имеют полис ДМС и 0% тех, кто оценил свое здоровье отлично пользуются медицинской страховкой.</w:t>
      </w:r>
    </w:p>
    <w:p w14:paraId="4ED66912" w14:textId="77777777" w:rsidR="00FF6AA0" w:rsidRPr="00957D09" w:rsidRDefault="00FF6AA0" w:rsidP="00FF6AA0">
      <w:pPr>
        <w:rPr>
          <w:rFonts w:cs="Times New Roman"/>
          <w:szCs w:val="24"/>
        </w:rPr>
      </w:pPr>
      <w:r w:rsidRPr="00957D09">
        <w:rPr>
          <w:rFonts w:cs="Times New Roman"/>
          <w:szCs w:val="24"/>
        </w:rPr>
        <w:t>Интересен тот факт, что среди тех, кто предпочитает проходить лечение в частных медицинских организациях, только 28,6% влад</w:t>
      </w:r>
      <w:r>
        <w:rPr>
          <w:rFonts w:cs="Times New Roman"/>
          <w:szCs w:val="24"/>
        </w:rPr>
        <w:t>ее</w:t>
      </w:r>
      <w:r w:rsidRPr="00957D09">
        <w:rPr>
          <w:rFonts w:cs="Times New Roman"/>
          <w:szCs w:val="24"/>
        </w:rPr>
        <w:t xml:space="preserve">т полисами ДМС. При этом 18,8% среди тех, кто предпочитает лечиться в государственных клиниках, владеют полисом ДМС. Процент осведомленности о возможности получить полис ДМС от СПбГУ высок и составляет 92%. 35,3% процентов опрошенных хотели бы иметь полис ДМС, но по каким-то причинам еще его не приобрели. </w:t>
      </w:r>
    </w:p>
    <w:p w14:paraId="1289B354" w14:textId="77777777" w:rsidR="00FF6AA0" w:rsidRPr="00957D09" w:rsidRDefault="00FF6AA0" w:rsidP="00FF6AA0">
      <w:pPr>
        <w:rPr>
          <w:rFonts w:cs="Times New Roman"/>
          <w:szCs w:val="24"/>
        </w:rPr>
      </w:pPr>
      <w:r w:rsidRPr="00957D09">
        <w:rPr>
          <w:rFonts w:cs="Times New Roman"/>
          <w:szCs w:val="24"/>
        </w:rPr>
        <w:t xml:space="preserve">Среди опрошенных, 50% пользуется услугами Росгосстрах и 50% страховой компании </w:t>
      </w:r>
      <w:proofErr w:type="spellStart"/>
      <w:r w:rsidRPr="00957D09">
        <w:rPr>
          <w:rFonts w:cs="Times New Roman"/>
          <w:szCs w:val="24"/>
        </w:rPr>
        <w:t>Гайде</w:t>
      </w:r>
      <w:proofErr w:type="spellEnd"/>
      <w:r w:rsidRPr="00957D09">
        <w:rPr>
          <w:rFonts w:cs="Times New Roman"/>
          <w:szCs w:val="24"/>
        </w:rPr>
        <w:t>.</w:t>
      </w:r>
      <w:r>
        <w:rPr>
          <w:rFonts w:cs="Times New Roman"/>
          <w:szCs w:val="24"/>
        </w:rPr>
        <w:t xml:space="preserve"> </w:t>
      </w:r>
      <w:r w:rsidRPr="00957D09">
        <w:rPr>
          <w:rFonts w:cs="Times New Roman"/>
          <w:szCs w:val="24"/>
        </w:rPr>
        <w:t xml:space="preserve">Среди них один респондент не может дать точное название используемой программы ДМС, два респондента приобрели расширенную программу ДМС с широким выбором клиник, два респондента выбрали классическую программу и один отдал предпочтение экономной программе. </w:t>
      </w:r>
    </w:p>
    <w:p w14:paraId="47B1648C" w14:textId="77777777" w:rsidR="00FF6AA0" w:rsidRPr="00957D09" w:rsidRDefault="00FF6AA0" w:rsidP="00FF6AA0">
      <w:pPr>
        <w:rPr>
          <w:rFonts w:cs="Times New Roman"/>
          <w:szCs w:val="24"/>
        </w:rPr>
      </w:pPr>
      <w:r w:rsidRPr="00957D09">
        <w:rPr>
          <w:rFonts w:cs="Times New Roman"/>
          <w:szCs w:val="24"/>
        </w:rPr>
        <w:t xml:space="preserve">50% респондентов, обладающих полисами ДМС, в среднем обращались в медицинские организации 1-3 раза с момента оформления полиса. Чаще всего опрошенные </w:t>
      </w:r>
      <w:r w:rsidRPr="00957D09">
        <w:rPr>
          <w:rFonts w:cs="Times New Roman"/>
          <w:szCs w:val="24"/>
        </w:rPr>
        <w:lastRenderedPageBreak/>
        <w:t xml:space="preserve">обращаются по ДМС к узким специалистам, таким как невропатолог, окулист, уролог, хирург, гинеколог и терапевт. В качестве предпочитаемой клиники, в которую сотрудники обращались по ДМС выделена </w:t>
      </w:r>
      <w:proofErr w:type="spellStart"/>
      <w:r w:rsidRPr="00957D09">
        <w:rPr>
          <w:rFonts w:cs="Times New Roman"/>
          <w:szCs w:val="24"/>
        </w:rPr>
        <w:t>Мэдис</w:t>
      </w:r>
      <w:proofErr w:type="spellEnd"/>
      <w:r w:rsidRPr="00957D09">
        <w:rPr>
          <w:rFonts w:cs="Times New Roman"/>
          <w:szCs w:val="24"/>
        </w:rPr>
        <w:t xml:space="preserve"> и Энергия Здоровья, одна</w:t>
      </w:r>
      <w:r>
        <w:rPr>
          <w:rFonts w:cs="Times New Roman"/>
          <w:szCs w:val="24"/>
        </w:rPr>
        <w:t>ко</w:t>
      </w:r>
      <w:r w:rsidRPr="00957D09">
        <w:rPr>
          <w:rFonts w:cs="Times New Roman"/>
          <w:szCs w:val="24"/>
        </w:rPr>
        <w:t xml:space="preserve"> следует отметить, что большинство респондентов затруднялись ответить на этот вопрос.</w:t>
      </w:r>
    </w:p>
    <w:p w14:paraId="7B6B3030" w14:textId="77777777" w:rsidR="00FF6AA0" w:rsidRPr="00957D09" w:rsidRDefault="00FF6AA0" w:rsidP="00FF6AA0">
      <w:pPr>
        <w:rPr>
          <w:rFonts w:cs="Times New Roman"/>
          <w:szCs w:val="24"/>
        </w:rPr>
      </w:pPr>
      <w:r w:rsidRPr="00957D09">
        <w:rPr>
          <w:rFonts w:cs="Times New Roman"/>
          <w:szCs w:val="24"/>
        </w:rPr>
        <w:t>Следующий пул вопросов был нацелен на оценку воспринимаемого клиентами качества медицинского обслуживания по ДМС. Большинство респондентов высоко оценивают качество клиник по ДМС. Так 83,3% оценили его на 4 балла из 5 возможных. Также высоко оценен профессионализм медицинских специалистов по ДМС: 50% оценили его на 5 из возможных 5 баллов и 50% на 4 из возможных 5 баллов. 50% опрошенных оценили объем услуг по ДМС на 4 балла из 5, 33,3% опрошенных на 3 балла из 5 и 16,7% опрошенных на 2 балла из 5. Оперативность приема врачей по ДМС был оценен хорошо: 50% опрошенных оценили его на 5 и</w:t>
      </w:r>
      <w:r>
        <w:rPr>
          <w:rFonts w:cs="Times New Roman"/>
          <w:szCs w:val="24"/>
        </w:rPr>
        <w:t>з</w:t>
      </w:r>
      <w:r w:rsidRPr="00957D09">
        <w:rPr>
          <w:rFonts w:cs="Times New Roman"/>
          <w:szCs w:val="24"/>
        </w:rPr>
        <w:t xml:space="preserve"> 5 баллов и 50% опрошенных на 4 из 5 баллов. Индивидуальный подход врачей к лечению по ДМС также </w:t>
      </w:r>
      <w:r>
        <w:rPr>
          <w:rFonts w:cs="Times New Roman"/>
          <w:szCs w:val="24"/>
        </w:rPr>
        <w:t>получил хорошие оценки</w:t>
      </w:r>
      <w:r w:rsidRPr="00957D09">
        <w:rPr>
          <w:rFonts w:cs="Times New Roman"/>
          <w:szCs w:val="24"/>
        </w:rPr>
        <w:t>.</w:t>
      </w:r>
    </w:p>
    <w:p w14:paraId="5A249FC4" w14:textId="6F01BFEC" w:rsidR="00FF6AA0" w:rsidRPr="00957D09" w:rsidRDefault="00FF6AA0" w:rsidP="00FF6AA0">
      <w:pPr>
        <w:rPr>
          <w:rFonts w:cs="Times New Roman"/>
          <w:szCs w:val="24"/>
        </w:rPr>
      </w:pPr>
      <w:r w:rsidRPr="00957D09">
        <w:rPr>
          <w:rFonts w:cs="Times New Roman"/>
          <w:szCs w:val="24"/>
        </w:rPr>
        <w:t xml:space="preserve">Однако </w:t>
      </w:r>
      <w:r w:rsidR="001663C8">
        <w:rPr>
          <w:rFonts w:cs="Times New Roman"/>
          <w:szCs w:val="24"/>
        </w:rPr>
        <w:t>ответы на вопрос</w:t>
      </w:r>
      <w:r w:rsidRPr="00957D09">
        <w:rPr>
          <w:rFonts w:cs="Times New Roman"/>
          <w:szCs w:val="24"/>
        </w:rPr>
        <w:t xml:space="preserve"> удовлетворенности программой ДМС</w:t>
      </w:r>
      <w:r w:rsidR="001663C8">
        <w:rPr>
          <w:rFonts w:cs="Times New Roman"/>
          <w:szCs w:val="24"/>
        </w:rPr>
        <w:t xml:space="preserve"> показали, что</w:t>
      </w:r>
      <w:r w:rsidRPr="00957D09">
        <w:rPr>
          <w:rFonts w:cs="Times New Roman"/>
          <w:szCs w:val="24"/>
        </w:rPr>
        <w:t xml:space="preserve"> 50% опрошенных оказались не удовлетворены из-за неудобного расположения клиник, 33,3% были удовлетворены частично и лишь 16,7% - полностью. </w:t>
      </w:r>
    </w:p>
    <w:p w14:paraId="4A1205A2" w14:textId="77777777" w:rsidR="00FF6AA0" w:rsidRPr="00957D09" w:rsidRDefault="00FF6AA0" w:rsidP="00FF6AA0">
      <w:pPr>
        <w:rPr>
          <w:rFonts w:cs="Times New Roman"/>
          <w:szCs w:val="24"/>
        </w:rPr>
      </w:pPr>
      <w:r w:rsidRPr="00957D09">
        <w:rPr>
          <w:rFonts w:cs="Times New Roman"/>
          <w:szCs w:val="24"/>
        </w:rPr>
        <w:t xml:space="preserve">Следующий пул вопросов был нацелен на оценку качества обслуживания страховой компании. Так 66,7% респондентов указали, что дозвониться в страховую компанию достаточно легко, оценив данный пункт на 4 и 5 баллов из возможных 5. Однако 33,3% имеют некоторые трудности в этом вопросе.  Оперативность решения спорных вопросов страховой компанией 50% респондентов была оценена негативно, на 2 и 3 балла из возможных 5. Согласно полученным данным 83,3% респондентов считают, что чаще всего назначения врача принимаются страховой компанией. </w:t>
      </w:r>
    </w:p>
    <w:p w14:paraId="306EF31E" w14:textId="77777777" w:rsidR="00FF6AA0" w:rsidRPr="00957D09" w:rsidRDefault="00FF6AA0" w:rsidP="00FF6AA0">
      <w:pPr>
        <w:rPr>
          <w:rFonts w:cs="Times New Roman"/>
          <w:szCs w:val="24"/>
        </w:rPr>
      </w:pPr>
      <w:r w:rsidRPr="00957D09">
        <w:rPr>
          <w:rFonts w:cs="Times New Roman"/>
          <w:szCs w:val="24"/>
        </w:rPr>
        <w:t xml:space="preserve">Респондентами были предложены следующие предложения по улучшению ДМС: расширение пакета ДМС за счет добавление в него премиальных клиник, и в целом увеличения объема клиник, доступных по ДМС. </w:t>
      </w:r>
    </w:p>
    <w:p w14:paraId="2B718284" w14:textId="77777777" w:rsidR="00FF6AA0" w:rsidRPr="00957D09" w:rsidRDefault="00FF6AA0" w:rsidP="00FF6AA0">
      <w:pPr>
        <w:rPr>
          <w:rFonts w:cs="Times New Roman"/>
          <w:szCs w:val="24"/>
        </w:rPr>
      </w:pPr>
      <w:r w:rsidRPr="00957D09">
        <w:rPr>
          <w:rFonts w:cs="Times New Roman"/>
          <w:szCs w:val="24"/>
        </w:rPr>
        <w:t>Наиболее часто встречающийся ответ на вопрос о том, каких клиник не хватает в перечне ДМС была Медцентр, но в основном респонденты затруднялись дать четкий ответ.</w:t>
      </w:r>
    </w:p>
    <w:p w14:paraId="3CA8D9C5" w14:textId="77777777" w:rsidR="00FF6AA0" w:rsidRPr="00957D09" w:rsidRDefault="00FF6AA0" w:rsidP="00FF6AA0">
      <w:pPr>
        <w:rPr>
          <w:rFonts w:cs="Times New Roman"/>
          <w:szCs w:val="24"/>
        </w:rPr>
      </w:pPr>
      <w:r w:rsidRPr="00957D09">
        <w:rPr>
          <w:rFonts w:cs="Times New Roman"/>
          <w:szCs w:val="24"/>
        </w:rPr>
        <w:t>Важно отметить, что один респондент из тех, кто владел полисом ДМС, отказался от его продления на 2020-2021 г</w:t>
      </w:r>
      <w:r>
        <w:rPr>
          <w:rFonts w:cs="Times New Roman"/>
          <w:szCs w:val="24"/>
        </w:rPr>
        <w:t>г.</w:t>
      </w:r>
      <w:r w:rsidRPr="00957D09">
        <w:rPr>
          <w:rFonts w:cs="Times New Roman"/>
          <w:szCs w:val="24"/>
        </w:rPr>
        <w:t>, остальные 5 респондентов выбрали ту же страховую компанию и ту же программу ДМС.</w:t>
      </w:r>
    </w:p>
    <w:p w14:paraId="34B72FE9" w14:textId="77777777" w:rsidR="00FF6AA0" w:rsidRPr="00957D09" w:rsidRDefault="00FF6AA0" w:rsidP="00FF6AA0">
      <w:pPr>
        <w:rPr>
          <w:rFonts w:cs="Times New Roman"/>
          <w:szCs w:val="24"/>
        </w:rPr>
      </w:pPr>
      <w:r w:rsidRPr="00957D09">
        <w:rPr>
          <w:rFonts w:cs="Times New Roman"/>
          <w:szCs w:val="24"/>
        </w:rPr>
        <w:t xml:space="preserve"> В качестве причин отказа от ДМС в прошлом респонденты указали:</w:t>
      </w:r>
      <w:r>
        <w:rPr>
          <w:rFonts w:cs="Times New Roman"/>
          <w:szCs w:val="24"/>
        </w:rPr>
        <w:t xml:space="preserve"> дороговизну полиса ДМС; увеличение его стоимости; низкая степень полезности полиса; узкий перечень доступных услуг и клиник по полису; плохое качество обслуживания страховой компании; низкий уровень медицинского обслуживания по полису.</w:t>
      </w:r>
    </w:p>
    <w:p w14:paraId="72B5D336" w14:textId="77777777" w:rsidR="00FF6AA0" w:rsidRPr="00C57ABF" w:rsidRDefault="00FF6AA0" w:rsidP="00FF6AA0">
      <w:pPr>
        <w:rPr>
          <w:rFonts w:eastAsia="Calibri" w:cs="Times New Roman"/>
          <w:szCs w:val="24"/>
        </w:rPr>
      </w:pPr>
      <w:r w:rsidRPr="00C57ABF">
        <w:rPr>
          <w:rFonts w:eastAsia="Calibri" w:cs="Times New Roman"/>
          <w:szCs w:val="24"/>
        </w:rPr>
        <w:lastRenderedPageBreak/>
        <w:t xml:space="preserve">Следующий пул вопросов изначально был нацелен на тех, кто не имел полис ДМС или в прошлом от него отказался, однако частично ответы на них предоставили и те респонденты, кто полис ДМС имеет на данный момент. 79% респондентов, не имеющих полис ДМС и 20% из, тех, кто им обладает считают, что он не принесет им никакой пользы. 84,2% опрошенных из тех, кто на данный момент не пользуется услугами ДМС и 40% из тех, кто пользуется, склонны считать, что ДМС не уменьшит их расходы на медицинские услуги. При этом 78,9% не владеющих полисом ДМС и 40% тех, кто его имеет считают, что </w:t>
      </w:r>
      <w:r>
        <w:rPr>
          <w:rFonts w:eastAsia="Calibri" w:cs="Times New Roman"/>
          <w:szCs w:val="24"/>
        </w:rPr>
        <w:t>установленная цена на него слишком высока</w:t>
      </w:r>
      <w:r w:rsidRPr="00C57ABF">
        <w:rPr>
          <w:rFonts w:eastAsia="Calibri" w:cs="Times New Roman"/>
          <w:szCs w:val="24"/>
        </w:rPr>
        <w:t xml:space="preserve">. Длительность оформления корпоративного полиса ДМС не является проблемой для сотрудников. Также интересен тот факт, что в основном респонденты отмечали, что мнение их коллег в вопросе ДМС не может повлиять на их решение </w:t>
      </w:r>
      <w:r>
        <w:rPr>
          <w:rFonts w:eastAsia="Calibri" w:cs="Times New Roman"/>
          <w:szCs w:val="24"/>
        </w:rPr>
        <w:t>о его приобретении</w:t>
      </w:r>
      <w:r w:rsidRPr="00C57ABF">
        <w:rPr>
          <w:rFonts w:eastAsia="Calibri" w:cs="Times New Roman"/>
          <w:szCs w:val="24"/>
        </w:rPr>
        <w:t>.</w:t>
      </w:r>
    </w:p>
    <w:p w14:paraId="36ED8ABE" w14:textId="4A87B58A" w:rsidR="00FF6AA0" w:rsidRPr="00FF6AA0" w:rsidRDefault="00FF6AA0" w:rsidP="00FF6AA0">
      <w:pPr>
        <w:rPr>
          <w:rFonts w:eastAsia="Calibri" w:cs="Times New Roman"/>
          <w:szCs w:val="24"/>
        </w:rPr>
      </w:pPr>
      <w:r w:rsidRPr="00C57ABF">
        <w:rPr>
          <w:rFonts w:eastAsia="Calibri" w:cs="Times New Roman"/>
          <w:szCs w:val="24"/>
        </w:rPr>
        <w:t xml:space="preserve">В вопросе о том, чтобы сотрудники хотели добавить в социальный пакет СПбГУ </w:t>
      </w:r>
      <w:r>
        <w:rPr>
          <w:rFonts w:eastAsia="Calibri" w:cs="Times New Roman"/>
          <w:szCs w:val="24"/>
        </w:rPr>
        <w:t xml:space="preserve">большинство </w:t>
      </w:r>
      <w:r w:rsidRPr="00C57ABF">
        <w:rPr>
          <w:rFonts w:eastAsia="Calibri" w:cs="Times New Roman"/>
          <w:szCs w:val="24"/>
        </w:rPr>
        <w:t>респондент</w:t>
      </w:r>
      <w:r>
        <w:rPr>
          <w:rFonts w:eastAsia="Calibri" w:cs="Times New Roman"/>
          <w:szCs w:val="24"/>
        </w:rPr>
        <w:t>ов</w:t>
      </w:r>
      <w:r w:rsidRPr="00C57ABF">
        <w:rPr>
          <w:rFonts w:eastAsia="Calibri" w:cs="Times New Roman"/>
          <w:szCs w:val="24"/>
        </w:rPr>
        <w:t xml:space="preserve"> указали</w:t>
      </w:r>
      <w:r>
        <w:rPr>
          <w:rFonts w:eastAsia="Calibri" w:cs="Times New Roman"/>
          <w:szCs w:val="24"/>
        </w:rPr>
        <w:t xml:space="preserve"> необходимость в качественном полисе ДМС с широким спектром доступных клиник и услуг (стоматологические услуги, более широкий круг обследований, возможность госпитализации). Это свидетельствует о том, что плис ДМС является важной частью социального пакета для работников организаций, стимулирующий качественней выполнять свою работу.</w:t>
      </w:r>
    </w:p>
    <w:p w14:paraId="7F706D2C" w14:textId="78B79126" w:rsidR="00034314" w:rsidRDefault="00034314" w:rsidP="00EE6D4B">
      <w:r>
        <w:t>Полученные данные обработаны и собраны в таблицу.</w:t>
      </w:r>
    </w:p>
    <w:p w14:paraId="35486620" w14:textId="401FBFA5" w:rsidR="004F026A" w:rsidRPr="00EE6D4B" w:rsidRDefault="004F026A" w:rsidP="004F026A">
      <w:pPr>
        <w:pStyle w:val="a0"/>
      </w:pPr>
      <w:r>
        <w:t>Результаты опроса сотрудников СПбГУ</w:t>
      </w:r>
    </w:p>
    <w:tbl>
      <w:tblPr>
        <w:tblStyle w:val="ac"/>
        <w:tblW w:w="0" w:type="auto"/>
        <w:tblLook w:val="04A0" w:firstRow="1" w:lastRow="0" w:firstColumn="1" w:lastColumn="0" w:noHBand="0" w:noVBand="1"/>
      </w:tblPr>
      <w:tblGrid>
        <w:gridCol w:w="2547"/>
        <w:gridCol w:w="1798"/>
        <w:gridCol w:w="2509"/>
        <w:gridCol w:w="2491"/>
      </w:tblGrid>
      <w:tr w:rsidR="000002D1" w14:paraId="5A6F33A9" w14:textId="77777777" w:rsidTr="000002D1">
        <w:tc>
          <w:tcPr>
            <w:tcW w:w="2596" w:type="dxa"/>
            <w:tcBorders>
              <w:top w:val="single" w:sz="4" w:space="0" w:color="auto"/>
              <w:left w:val="single" w:sz="4" w:space="0" w:color="auto"/>
              <w:bottom w:val="single" w:sz="4" w:space="0" w:color="auto"/>
              <w:right w:val="single" w:sz="4" w:space="0" w:color="auto"/>
            </w:tcBorders>
            <w:hideMark/>
          </w:tcPr>
          <w:p w14:paraId="7D27640B" w14:textId="77777777" w:rsidR="000002D1" w:rsidRPr="00B86BF4" w:rsidRDefault="000002D1">
            <w:pPr>
              <w:pStyle w:val="ab"/>
              <w:rPr>
                <w:b/>
                <w:bCs/>
                <w:lang w:eastAsia="en-US"/>
              </w:rPr>
            </w:pPr>
            <w:r w:rsidRPr="00B86BF4">
              <w:rPr>
                <w:b/>
                <w:bCs/>
                <w:lang w:eastAsia="en-US"/>
              </w:rPr>
              <w:t>Переменные</w:t>
            </w:r>
          </w:p>
        </w:tc>
        <w:tc>
          <w:tcPr>
            <w:tcW w:w="1829" w:type="dxa"/>
            <w:tcBorders>
              <w:top w:val="single" w:sz="4" w:space="0" w:color="auto"/>
              <w:left w:val="single" w:sz="4" w:space="0" w:color="auto"/>
              <w:bottom w:val="single" w:sz="4" w:space="0" w:color="auto"/>
              <w:right w:val="single" w:sz="4" w:space="0" w:color="auto"/>
            </w:tcBorders>
          </w:tcPr>
          <w:p w14:paraId="1D72DAE4" w14:textId="254C6AA0" w:rsidR="000002D1" w:rsidRPr="00B86BF4" w:rsidRDefault="000002D1">
            <w:pPr>
              <w:pStyle w:val="ab"/>
              <w:rPr>
                <w:b/>
                <w:bCs/>
                <w:lang w:eastAsia="en-US"/>
              </w:rPr>
            </w:pPr>
            <w:r w:rsidRPr="00B86BF4">
              <w:rPr>
                <w:b/>
                <w:bCs/>
                <w:lang w:eastAsia="en-US"/>
              </w:rPr>
              <w:t>Всего</w:t>
            </w:r>
            <w:r w:rsidR="00B86BF4">
              <w:rPr>
                <w:b/>
                <w:bCs/>
                <w:lang w:eastAsia="en-US"/>
              </w:rPr>
              <w:t xml:space="preserve"> респондент</w:t>
            </w:r>
            <w:r w:rsidR="00560FF6">
              <w:rPr>
                <w:b/>
                <w:bCs/>
                <w:lang w:eastAsia="en-US"/>
              </w:rPr>
              <w:t>ы</w:t>
            </w:r>
            <w:r w:rsidRPr="00B86BF4">
              <w:rPr>
                <w:b/>
                <w:bCs/>
                <w:lang w:eastAsia="en-US"/>
              </w:rPr>
              <w:t>:</w:t>
            </w:r>
            <w:r w:rsidR="00560FF6">
              <w:rPr>
                <w:b/>
                <w:bCs/>
                <w:lang w:eastAsia="en-US"/>
              </w:rPr>
              <w:t xml:space="preserve"> 25 чел.</w:t>
            </w:r>
          </w:p>
        </w:tc>
        <w:tc>
          <w:tcPr>
            <w:tcW w:w="2583" w:type="dxa"/>
            <w:tcBorders>
              <w:top w:val="single" w:sz="4" w:space="0" w:color="auto"/>
              <w:left w:val="single" w:sz="4" w:space="0" w:color="auto"/>
              <w:bottom w:val="single" w:sz="4" w:space="0" w:color="auto"/>
              <w:right w:val="single" w:sz="4" w:space="0" w:color="auto"/>
            </w:tcBorders>
            <w:hideMark/>
          </w:tcPr>
          <w:p w14:paraId="6B360536" w14:textId="00FB7FB7" w:rsidR="000002D1" w:rsidRPr="00B86BF4" w:rsidRDefault="000002D1">
            <w:pPr>
              <w:pStyle w:val="ab"/>
              <w:rPr>
                <w:b/>
                <w:bCs/>
                <w:lang w:eastAsia="en-US"/>
              </w:rPr>
            </w:pPr>
            <w:r w:rsidRPr="00B86BF4">
              <w:rPr>
                <w:b/>
                <w:bCs/>
                <w:lang w:eastAsia="en-US"/>
              </w:rPr>
              <w:t>Застрахованны</w:t>
            </w:r>
            <w:r w:rsidR="00B86BF4">
              <w:rPr>
                <w:b/>
                <w:bCs/>
                <w:lang w:eastAsia="en-US"/>
              </w:rPr>
              <w:t>е</w:t>
            </w:r>
            <w:r w:rsidRPr="00B86BF4">
              <w:rPr>
                <w:b/>
                <w:bCs/>
                <w:lang w:eastAsia="en-US"/>
              </w:rPr>
              <w:t xml:space="preserve"> по ДМС</w:t>
            </w:r>
            <w:r w:rsidR="00560FF6">
              <w:rPr>
                <w:b/>
                <w:bCs/>
                <w:lang w:eastAsia="en-US"/>
              </w:rPr>
              <w:t>:</w:t>
            </w:r>
            <w:r w:rsidRPr="00B86BF4">
              <w:rPr>
                <w:b/>
                <w:bCs/>
                <w:lang w:eastAsia="en-US"/>
              </w:rPr>
              <w:t xml:space="preserve"> </w:t>
            </w:r>
            <w:r w:rsidR="00560FF6">
              <w:rPr>
                <w:b/>
                <w:bCs/>
                <w:lang w:eastAsia="en-US"/>
              </w:rPr>
              <w:t>6 чел.</w:t>
            </w:r>
            <w:r w:rsidRPr="00B86BF4">
              <w:rPr>
                <w:b/>
                <w:bCs/>
                <w:lang w:eastAsia="en-US"/>
              </w:rPr>
              <w:t xml:space="preserve"> (</w:t>
            </w:r>
            <w:r w:rsidR="00560FF6">
              <w:rPr>
                <w:b/>
                <w:bCs/>
                <w:lang w:eastAsia="en-US"/>
              </w:rPr>
              <w:t>24</w:t>
            </w:r>
            <w:r w:rsidRPr="00B86BF4">
              <w:rPr>
                <w:b/>
                <w:bCs/>
                <w:lang w:eastAsia="en-US"/>
              </w:rPr>
              <w:t>%)</w:t>
            </w:r>
          </w:p>
        </w:tc>
        <w:tc>
          <w:tcPr>
            <w:tcW w:w="2563" w:type="dxa"/>
            <w:tcBorders>
              <w:top w:val="single" w:sz="4" w:space="0" w:color="auto"/>
              <w:left w:val="single" w:sz="4" w:space="0" w:color="auto"/>
              <w:bottom w:val="single" w:sz="4" w:space="0" w:color="auto"/>
              <w:right w:val="single" w:sz="4" w:space="0" w:color="auto"/>
            </w:tcBorders>
            <w:hideMark/>
          </w:tcPr>
          <w:p w14:paraId="1272D557" w14:textId="591BC476" w:rsidR="000002D1" w:rsidRPr="00B86BF4" w:rsidRDefault="000002D1">
            <w:pPr>
              <w:pStyle w:val="ab"/>
              <w:rPr>
                <w:b/>
                <w:bCs/>
                <w:lang w:eastAsia="en-US"/>
              </w:rPr>
            </w:pPr>
            <w:r w:rsidRPr="00B86BF4">
              <w:rPr>
                <w:b/>
                <w:bCs/>
                <w:lang w:eastAsia="en-US"/>
              </w:rPr>
              <w:t>Не</w:t>
            </w:r>
            <w:r w:rsidR="00B86BF4">
              <w:rPr>
                <w:b/>
                <w:bCs/>
                <w:lang w:eastAsia="en-US"/>
              </w:rPr>
              <w:t xml:space="preserve"> </w:t>
            </w:r>
            <w:r w:rsidRPr="00B86BF4">
              <w:rPr>
                <w:b/>
                <w:bCs/>
                <w:lang w:eastAsia="en-US"/>
              </w:rPr>
              <w:t>застрахованный по ДМС</w:t>
            </w:r>
            <w:r w:rsidR="00560FF6">
              <w:rPr>
                <w:b/>
                <w:bCs/>
                <w:lang w:eastAsia="en-US"/>
              </w:rPr>
              <w:t xml:space="preserve">: 19 чел. </w:t>
            </w:r>
            <w:r w:rsidRPr="00B86BF4">
              <w:rPr>
                <w:b/>
                <w:bCs/>
                <w:lang w:eastAsia="en-US"/>
              </w:rPr>
              <w:t>(</w:t>
            </w:r>
            <w:r w:rsidR="00560FF6">
              <w:rPr>
                <w:b/>
                <w:bCs/>
                <w:lang w:eastAsia="en-US"/>
              </w:rPr>
              <w:t>76</w:t>
            </w:r>
            <w:r w:rsidRPr="00B86BF4">
              <w:rPr>
                <w:b/>
                <w:bCs/>
                <w:lang w:eastAsia="en-US"/>
              </w:rPr>
              <w:t>%)</w:t>
            </w:r>
          </w:p>
        </w:tc>
      </w:tr>
      <w:tr w:rsidR="00560FF6" w14:paraId="012B9E44" w14:textId="77777777" w:rsidTr="000002D1">
        <w:tc>
          <w:tcPr>
            <w:tcW w:w="2596" w:type="dxa"/>
            <w:tcBorders>
              <w:top w:val="single" w:sz="4" w:space="0" w:color="auto"/>
              <w:left w:val="single" w:sz="4" w:space="0" w:color="auto"/>
              <w:bottom w:val="single" w:sz="4" w:space="0" w:color="auto"/>
              <w:right w:val="single" w:sz="4" w:space="0" w:color="auto"/>
            </w:tcBorders>
          </w:tcPr>
          <w:p w14:paraId="36851DC8" w14:textId="018258B3" w:rsidR="00560FF6" w:rsidRPr="00560FF6" w:rsidRDefault="00560FF6">
            <w:pPr>
              <w:pStyle w:val="ab"/>
              <w:rPr>
                <w:b/>
                <w:bCs/>
                <w:lang w:eastAsia="en-US"/>
              </w:rPr>
            </w:pPr>
            <w:r w:rsidRPr="00560FF6">
              <w:rPr>
                <w:b/>
                <w:bCs/>
                <w:lang w:eastAsia="en-US"/>
              </w:rPr>
              <w:t>Пол:</w:t>
            </w:r>
          </w:p>
        </w:tc>
        <w:tc>
          <w:tcPr>
            <w:tcW w:w="1829" w:type="dxa"/>
            <w:tcBorders>
              <w:top w:val="single" w:sz="4" w:space="0" w:color="auto"/>
              <w:left w:val="single" w:sz="4" w:space="0" w:color="auto"/>
              <w:bottom w:val="single" w:sz="4" w:space="0" w:color="auto"/>
              <w:right w:val="single" w:sz="4" w:space="0" w:color="auto"/>
            </w:tcBorders>
          </w:tcPr>
          <w:p w14:paraId="2BD4501C" w14:textId="77777777" w:rsidR="00560FF6" w:rsidRPr="00B86BF4" w:rsidRDefault="00560FF6">
            <w:pPr>
              <w:pStyle w:val="ab"/>
              <w:rPr>
                <w:b/>
                <w:bCs/>
                <w:lang w:eastAsia="en-US"/>
              </w:rPr>
            </w:pPr>
          </w:p>
        </w:tc>
        <w:tc>
          <w:tcPr>
            <w:tcW w:w="2583" w:type="dxa"/>
            <w:tcBorders>
              <w:top w:val="single" w:sz="4" w:space="0" w:color="auto"/>
              <w:left w:val="single" w:sz="4" w:space="0" w:color="auto"/>
              <w:bottom w:val="single" w:sz="4" w:space="0" w:color="auto"/>
              <w:right w:val="single" w:sz="4" w:space="0" w:color="auto"/>
            </w:tcBorders>
          </w:tcPr>
          <w:p w14:paraId="0B11FC78" w14:textId="77777777" w:rsidR="00560FF6" w:rsidRPr="00B86BF4" w:rsidRDefault="00560FF6">
            <w:pPr>
              <w:pStyle w:val="ab"/>
              <w:rPr>
                <w:b/>
                <w:bCs/>
                <w:lang w:eastAsia="en-US"/>
              </w:rPr>
            </w:pPr>
          </w:p>
        </w:tc>
        <w:tc>
          <w:tcPr>
            <w:tcW w:w="2563" w:type="dxa"/>
            <w:tcBorders>
              <w:top w:val="single" w:sz="4" w:space="0" w:color="auto"/>
              <w:left w:val="single" w:sz="4" w:space="0" w:color="auto"/>
              <w:bottom w:val="single" w:sz="4" w:space="0" w:color="auto"/>
              <w:right w:val="single" w:sz="4" w:space="0" w:color="auto"/>
            </w:tcBorders>
          </w:tcPr>
          <w:p w14:paraId="4C0F4735" w14:textId="77777777" w:rsidR="00560FF6" w:rsidRPr="00B86BF4" w:rsidRDefault="00560FF6">
            <w:pPr>
              <w:pStyle w:val="ab"/>
              <w:rPr>
                <w:b/>
                <w:bCs/>
                <w:lang w:eastAsia="en-US"/>
              </w:rPr>
            </w:pPr>
          </w:p>
        </w:tc>
      </w:tr>
      <w:tr w:rsidR="00560FF6" w14:paraId="32105F25" w14:textId="77777777" w:rsidTr="00B7575E">
        <w:trPr>
          <w:trHeight w:val="645"/>
        </w:trPr>
        <w:tc>
          <w:tcPr>
            <w:tcW w:w="2596" w:type="dxa"/>
            <w:tcBorders>
              <w:top w:val="single" w:sz="4" w:space="0" w:color="auto"/>
              <w:left w:val="single" w:sz="4" w:space="0" w:color="auto"/>
              <w:bottom w:val="single" w:sz="4" w:space="0" w:color="auto"/>
              <w:right w:val="single" w:sz="4" w:space="0" w:color="auto"/>
            </w:tcBorders>
            <w:hideMark/>
          </w:tcPr>
          <w:p w14:paraId="6702747B" w14:textId="55F1CF39" w:rsidR="00560FF6" w:rsidRDefault="00560FF6">
            <w:pPr>
              <w:pStyle w:val="ab"/>
              <w:rPr>
                <w:lang w:eastAsia="en-US"/>
              </w:rPr>
            </w:pPr>
            <w:r>
              <w:rPr>
                <w:lang w:eastAsia="en-US"/>
              </w:rPr>
              <w:t>Женский</w:t>
            </w:r>
          </w:p>
        </w:tc>
        <w:tc>
          <w:tcPr>
            <w:tcW w:w="1829" w:type="dxa"/>
            <w:tcBorders>
              <w:top w:val="single" w:sz="4" w:space="0" w:color="auto"/>
              <w:left w:val="single" w:sz="4" w:space="0" w:color="auto"/>
              <w:right w:val="single" w:sz="4" w:space="0" w:color="auto"/>
            </w:tcBorders>
          </w:tcPr>
          <w:p w14:paraId="04963F72" w14:textId="42CAF227" w:rsidR="00560FF6" w:rsidRPr="00B86BF4" w:rsidRDefault="00560FF6">
            <w:pPr>
              <w:pStyle w:val="ab"/>
              <w:rPr>
                <w:lang w:eastAsia="en-US"/>
              </w:rPr>
            </w:pPr>
            <w:r>
              <w:rPr>
                <w:lang w:eastAsia="en-US"/>
              </w:rPr>
              <w:t>1</w:t>
            </w:r>
            <w:r w:rsidR="004D0BF7">
              <w:rPr>
                <w:lang w:eastAsia="en-US"/>
              </w:rPr>
              <w:t>7</w:t>
            </w:r>
            <w:r>
              <w:rPr>
                <w:lang w:eastAsia="en-US"/>
              </w:rPr>
              <w:t xml:space="preserve"> (6</w:t>
            </w:r>
            <w:r w:rsidR="004D0BF7">
              <w:rPr>
                <w:lang w:eastAsia="en-US"/>
              </w:rPr>
              <w:t>8</w:t>
            </w:r>
            <w:r>
              <w:rPr>
                <w:lang w:eastAsia="en-US"/>
              </w:rPr>
              <w:t>%)</w:t>
            </w:r>
          </w:p>
        </w:tc>
        <w:tc>
          <w:tcPr>
            <w:tcW w:w="2583" w:type="dxa"/>
            <w:tcBorders>
              <w:top w:val="single" w:sz="4" w:space="0" w:color="auto"/>
              <w:left w:val="single" w:sz="4" w:space="0" w:color="auto"/>
              <w:right w:val="single" w:sz="4" w:space="0" w:color="auto"/>
            </w:tcBorders>
          </w:tcPr>
          <w:p w14:paraId="20AB84FC" w14:textId="70995CEF" w:rsidR="00560FF6" w:rsidRPr="00EE380F" w:rsidRDefault="004D0BF7">
            <w:pPr>
              <w:pStyle w:val="ab"/>
              <w:rPr>
                <w:lang w:eastAsia="en-US"/>
              </w:rPr>
            </w:pPr>
            <w:r>
              <w:rPr>
                <w:lang w:eastAsia="en-US"/>
              </w:rPr>
              <w:t>4</w:t>
            </w:r>
            <w:r w:rsidR="00560FF6">
              <w:rPr>
                <w:lang w:eastAsia="en-US"/>
              </w:rPr>
              <w:t xml:space="preserve"> </w:t>
            </w:r>
            <w:r w:rsidR="00560FF6">
              <w:rPr>
                <w:lang w:val="en-US" w:eastAsia="en-US"/>
              </w:rPr>
              <w:t>(</w:t>
            </w:r>
            <w:r w:rsidR="00232A74">
              <w:rPr>
                <w:lang w:eastAsia="en-US"/>
              </w:rPr>
              <w:t>66</w:t>
            </w:r>
            <w:r w:rsidR="00560FF6">
              <w:rPr>
                <w:lang w:eastAsia="en-US"/>
              </w:rPr>
              <w:t>,</w:t>
            </w:r>
            <w:r w:rsidR="00232A74">
              <w:rPr>
                <w:lang w:eastAsia="en-US"/>
              </w:rPr>
              <w:t>7</w:t>
            </w:r>
            <w:r w:rsidR="00560FF6">
              <w:rPr>
                <w:lang w:val="en-US" w:eastAsia="en-US"/>
              </w:rPr>
              <w:t>%)</w:t>
            </w:r>
          </w:p>
        </w:tc>
        <w:tc>
          <w:tcPr>
            <w:tcW w:w="2563" w:type="dxa"/>
            <w:tcBorders>
              <w:top w:val="single" w:sz="4" w:space="0" w:color="auto"/>
              <w:left w:val="single" w:sz="4" w:space="0" w:color="auto"/>
              <w:right w:val="single" w:sz="4" w:space="0" w:color="auto"/>
            </w:tcBorders>
          </w:tcPr>
          <w:p w14:paraId="2A3E4601" w14:textId="4BD84667" w:rsidR="00560FF6" w:rsidRDefault="00560FF6">
            <w:pPr>
              <w:pStyle w:val="ab"/>
              <w:rPr>
                <w:lang w:val="en-US" w:eastAsia="en-US"/>
              </w:rPr>
            </w:pPr>
            <w:r>
              <w:rPr>
                <w:lang w:eastAsia="en-US"/>
              </w:rPr>
              <w:t xml:space="preserve">13 </w:t>
            </w:r>
            <w:r>
              <w:rPr>
                <w:lang w:val="en-US" w:eastAsia="en-US"/>
              </w:rPr>
              <w:t>(</w:t>
            </w:r>
            <w:r w:rsidR="00232A74">
              <w:rPr>
                <w:lang w:eastAsia="en-US"/>
              </w:rPr>
              <w:t>68</w:t>
            </w:r>
            <w:r>
              <w:rPr>
                <w:lang w:val="en-US" w:eastAsia="en-US"/>
              </w:rPr>
              <w:t>,</w:t>
            </w:r>
            <w:r w:rsidR="00232A74">
              <w:rPr>
                <w:lang w:eastAsia="en-US"/>
              </w:rPr>
              <w:t>4</w:t>
            </w:r>
            <w:r>
              <w:rPr>
                <w:lang w:val="en-US" w:eastAsia="en-US"/>
              </w:rPr>
              <w:t>%)</w:t>
            </w:r>
          </w:p>
        </w:tc>
      </w:tr>
      <w:tr w:rsidR="00560FF6" w14:paraId="6FEFDD83" w14:textId="77777777" w:rsidTr="00B7575E">
        <w:trPr>
          <w:trHeight w:val="645"/>
        </w:trPr>
        <w:tc>
          <w:tcPr>
            <w:tcW w:w="2596" w:type="dxa"/>
            <w:tcBorders>
              <w:top w:val="single" w:sz="4" w:space="0" w:color="auto"/>
              <w:left w:val="single" w:sz="4" w:space="0" w:color="auto"/>
              <w:bottom w:val="single" w:sz="4" w:space="0" w:color="auto"/>
              <w:right w:val="single" w:sz="4" w:space="0" w:color="auto"/>
            </w:tcBorders>
          </w:tcPr>
          <w:p w14:paraId="7D6C80F3" w14:textId="38A79EE4" w:rsidR="00560FF6" w:rsidRDefault="00560FF6">
            <w:pPr>
              <w:pStyle w:val="ab"/>
              <w:rPr>
                <w:lang w:eastAsia="en-US"/>
              </w:rPr>
            </w:pPr>
            <w:r>
              <w:rPr>
                <w:lang w:eastAsia="en-US"/>
              </w:rPr>
              <w:t>Мужской</w:t>
            </w:r>
          </w:p>
        </w:tc>
        <w:tc>
          <w:tcPr>
            <w:tcW w:w="1829" w:type="dxa"/>
            <w:tcBorders>
              <w:left w:val="single" w:sz="4" w:space="0" w:color="auto"/>
              <w:bottom w:val="single" w:sz="4" w:space="0" w:color="auto"/>
              <w:right w:val="single" w:sz="4" w:space="0" w:color="auto"/>
            </w:tcBorders>
          </w:tcPr>
          <w:p w14:paraId="469BF857" w14:textId="0D623217" w:rsidR="00560FF6" w:rsidRDefault="004D0BF7">
            <w:pPr>
              <w:pStyle w:val="ab"/>
              <w:rPr>
                <w:lang w:val="en-US" w:eastAsia="en-US"/>
              </w:rPr>
            </w:pPr>
            <w:r>
              <w:rPr>
                <w:lang w:eastAsia="en-US"/>
              </w:rPr>
              <w:t>8</w:t>
            </w:r>
            <w:r w:rsidR="00560FF6">
              <w:rPr>
                <w:lang w:eastAsia="en-US"/>
              </w:rPr>
              <w:t xml:space="preserve"> (3</w:t>
            </w:r>
            <w:r>
              <w:rPr>
                <w:lang w:eastAsia="en-US"/>
              </w:rPr>
              <w:t>2</w:t>
            </w:r>
            <w:r w:rsidR="00560FF6">
              <w:rPr>
                <w:lang w:eastAsia="en-US"/>
              </w:rPr>
              <w:t>%)</w:t>
            </w:r>
          </w:p>
        </w:tc>
        <w:tc>
          <w:tcPr>
            <w:tcW w:w="2583" w:type="dxa"/>
            <w:tcBorders>
              <w:left w:val="single" w:sz="4" w:space="0" w:color="auto"/>
              <w:bottom w:val="single" w:sz="4" w:space="0" w:color="auto"/>
              <w:right w:val="single" w:sz="4" w:space="0" w:color="auto"/>
            </w:tcBorders>
          </w:tcPr>
          <w:p w14:paraId="68930A6E" w14:textId="7E53D01C" w:rsidR="00560FF6" w:rsidRDefault="004D0BF7">
            <w:pPr>
              <w:pStyle w:val="ab"/>
              <w:rPr>
                <w:lang w:val="en-US" w:eastAsia="en-US"/>
              </w:rPr>
            </w:pPr>
            <w:r>
              <w:rPr>
                <w:lang w:eastAsia="en-US"/>
              </w:rPr>
              <w:t>2</w:t>
            </w:r>
            <w:r w:rsidR="00560FF6">
              <w:rPr>
                <w:lang w:val="en-US" w:eastAsia="en-US"/>
              </w:rPr>
              <w:t xml:space="preserve"> (</w:t>
            </w:r>
            <w:r>
              <w:rPr>
                <w:lang w:eastAsia="en-US"/>
              </w:rPr>
              <w:t>33,3</w:t>
            </w:r>
            <w:r w:rsidR="00560FF6">
              <w:rPr>
                <w:lang w:val="en-US" w:eastAsia="en-US"/>
              </w:rPr>
              <w:t>%)</w:t>
            </w:r>
          </w:p>
        </w:tc>
        <w:tc>
          <w:tcPr>
            <w:tcW w:w="2563" w:type="dxa"/>
            <w:tcBorders>
              <w:left w:val="single" w:sz="4" w:space="0" w:color="auto"/>
              <w:bottom w:val="single" w:sz="4" w:space="0" w:color="auto"/>
              <w:right w:val="single" w:sz="4" w:space="0" w:color="auto"/>
            </w:tcBorders>
          </w:tcPr>
          <w:p w14:paraId="6C03FC38" w14:textId="49BAD7FF" w:rsidR="00560FF6" w:rsidRDefault="00560FF6">
            <w:pPr>
              <w:pStyle w:val="ab"/>
              <w:rPr>
                <w:lang w:val="en-US" w:eastAsia="en-US"/>
              </w:rPr>
            </w:pPr>
            <w:r>
              <w:rPr>
                <w:lang w:eastAsia="en-US"/>
              </w:rPr>
              <w:t xml:space="preserve">6 </w:t>
            </w:r>
            <w:r>
              <w:rPr>
                <w:lang w:val="en-US" w:eastAsia="en-US"/>
              </w:rPr>
              <w:t>(</w:t>
            </w:r>
            <w:r w:rsidR="00232A74">
              <w:rPr>
                <w:lang w:eastAsia="en-US"/>
              </w:rPr>
              <w:t>31</w:t>
            </w:r>
            <w:r>
              <w:rPr>
                <w:lang w:eastAsia="en-US"/>
              </w:rPr>
              <w:t>,</w:t>
            </w:r>
            <w:r w:rsidR="00232A74">
              <w:rPr>
                <w:lang w:eastAsia="en-US"/>
              </w:rPr>
              <w:t>6</w:t>
            </w:r>
            <w:r>
              <w:rPr>
                <w:lang w:val="en-US" w:eastAsia="en-US"/>
              </w:rPr>
              <w:t>%)</w:t>
            </w:r>
          </w:p>
        </w:tc>
      </w:tr>
      <w:tr w:rsidR="000002D1" w14:paraId="284C1A0F" w14:textId="77777777" w:rsidTr="000002D1">
        <w:tc>
          <w:tcPr>
            <w:tcW w:w="2596" w:type="dxa"/>
            <w:tcBorders>
              <w:top w:val="single" w:sz="4" w:space="0" w:color="auto"/>
              <w:left w:val="single" w:sz="4" w:space="0" w:color="auto"/>
              <w:bottom w:val="single" w:sz="4" w:space="0" w:color="auto"/>
              <w:right w:val="single" w:sz="4" w:space="0" w:color="auto"/>
            </w:tcBorders>
            <w:hideMark/>
          </w:tcPr>
          <w:p w14:paraId="391ECC8F" w14:textId="01B0077C" w:rsidR="000002D1" w:rsidRPr="00560FF6" w:rsidRDefault="00560FF6">
            <w:pPr>
              <w:pStyle w:val="ab"/>
              <w:rPr>
                <w:b/>
                <w:bCs/>
                <w:lang w:eastAsia="en-US"/>
              </w:rPr>
            </w:pPr>
            <w:r w:rsidRPr="00560FF6">
              <w:rPr>
                <w:b/>
                <w:bCs/>
                <w:lang w:eastAsia="en-US"/>
              </w:rPr>
              <w:t>Средний возраст</w:t>
            </w:r>
            <w:r>
              <w:rPr>
                <w:b/>
                <w:bCs/>
                <w:lang w:eastAsia="en-US"/>
              </w:rPr>
              <w:t xml:space="preserve"> (года)</w:t>
            </w:r>
            <w:r w:rsidRPr="00560FF6">
              <w:rPr>
                <w:b/>
                <w:bCs/>
                <w:lang w:eastAsia="en-US"/>
              </w:rPr>
              <w:t>:</w:t>
            </w:r>
          </w:p>
        </w:tc>
        <w:tc>
          <w:tcPr>
            <w:tcW w:w="1829" w:type="dxa"/>
            <w:tcBorders>
              <w:top w:val="single" w:sz="4" w:space="0" w:color="auto"/>
              <w:left w:val="single" w:sz="4" w:space="0" w:color="auto"/>
              <w:bottom w:val="single" w:sz="4" w:space="0" w:color="auto"/>
              <w:right w:val="single" w:sz="4" w:space="0" w:color="auto"/>
            </w:tcBorders>
          </w:tcPr>
          <w:p w14:paraId="6816FC67" w14:textId="6DB62A38" w:rsidR="000002D1" w:rsidRPr="00560FF6" w:rsidRDefault="00560FF6">
            <w:pPr>
              <w:pStyle w:val="ab"/>
              <w:rPr>
                <w:lang w:eastAsia="en-US"/>
              </w:rPr>
            </w:pPr>
            <w:r>
              <w:rPr>
                <w:lang w:eastAsia="en-US"/>
              </w:rPr>
              <w:t xml:space="preserve">47 </w:t>
            </w:r>
          </w:p>
        </w:tc>
        <w:tc>
          <w:tcPr>
            <w:tcW w:w="2583" w:type="dxa"/>
            <w:tcBorders>
              <w:top w:val="single" w:sz="4" w:space="0" w:color="auto"/>
              <w:left w:val="single" w:sz="4" w:space="0" w:color="auto"/>
              <w:bottom w:val="single" w:sz="4" w:space="0" w:color="auto"/>
              <w:right w:val="single" w:sz="4" w:space="0" w:color="auto"/>
            </w:tcBorders>
            <w:hideMark/>
          </w:tcPr>
          <w:p w14:paraId="6D9A53AD" w14:textId="10B7575B" w:rsidR="000002D1" w:rsidRPr="00560FF6" w:rsidRDefault="00560FF6">
            <w:pPr>
              <w:pStyle w:val="ab"/>
              <w:rPr>
                <w:lang w:eastAsia="en-US"/>
              </w:rPr>
            </w:pPr>
            <w:r>
              <w:rPr>
                <w:lang w:eastAsia="en-US"/>
              </w:rPr>
              <w:t xml:space="preserve">52 </w:t>
            </w:r>
          </w:p>
        </w:tc>
        <w:tc>
          <w:tcPr>
            <w:tcW w:w="2563" w:type="dxa"/>
            <w:tcBorders>
              <w:top w:val="single" w:sz="4" w:space="0" w:color="auto"/>
              <w:left w:val="single" w:sz="4" w:space="0" w:color="auto"/>
              <w:bottom w:val="single" w:sz="4" w:space="0" w:color="auto"/>
              <w:right w:val="single" w:sz="4" w:space="0" w:color="auto"/>
            </w:tcBorders>
            <w:hideMark/>
          </w:tcPr>
          <w:p w14:paraId="548909DC" w14:textId="2F8BDDE7" w:rsidR="000002D1" w:rsidRPr="00560FF6" w:rsidRDefault="000002D1">
            <w:pPr>
              <w:pStyle w:val="ab"/>
              <w:rPr>
                <w:lang w:eastAsia="en-US"/>
              </w:rPr>
            </w:pPr>
            <w:r w:rsidRPr="00560FF6">
              <w:rPr>
                <w:lang w:eastAsia="en-US"/>
              </w:rPr>
              <w:t>4</w:t>
            </w:r>
            <w:r w:rsidR="00560FF6">
              <w:rPr>
                <w:lang w:eastAsia="en-US"/>
              </w:rPr>
              <w:t>3</w:t>
            </w:r>
          </w:p>
        </w:tc>
      </w:tr>
      <w:tr w:rsidR="00560FF6" w14:paraId="16F5D04C" w14:textId="77777777" w:rsidTr="000002D1">
        <w:tc>
          <w:tcPr>
            <w:tcW w:w="2596" w:type="dxa"/>
            <w:tcBorders>
              <w:top w:val="single" w:sz="4" w:space="0" w:color="auto"/>
              <w:left w:val="single" w:sz="4" w:space="0" w:color="auto"/>
              <w:bottom w:val="single" w:sz="4" w:space="0" w:color="auto"/>
              <w:right w:val="single" w:sz="4" w:space="0" w:color="auto"/>
            </w:tcBorders>
          </w:tcPr>
          <w:p w14:paraId="5EAAEF2D" w14:textId="0FB5B951" w:rsidR="00560FF6" w:rsidRPr="00560FF6" w:rsidRDefault="00560FF6">
            <w:pPr>
              <w:pStyle w:val="ab"/>
              <w:rPr>
                <w:b/>
                <w:bCs/>
                <w:lang w:eastAsia="en-US"/>
              </w:rPr>
            </w:pPr>
            <w:r w:rsidRPr="00560FF6">
              <w:rPr>
                <w:b/>
                <w:bCs/>
                <w:lang w:eastAsia="en-US"/>
              </w:rPr>
              <w:t>Семейное положение:</w:t>
            </w:r>
          </w:p>
        </w:tc>
        <w:tc>
          <w:tcPr>
            <w:tcW w:w="1829" w:type="dxa"/>
            <w:tcBorders>
              <w:top w:val="single" w:sz="4" w:space="0" w:color="auto"/>
              <w:left w:val="single" w:sz="4" w:space="0" w:color="auto"/>
              <w:bottom w:val="single" w:sz="4" w:space="0" w:color="auto"/>
              <w:right w:val="single" w:sz="4" w:space="0" w:color="auto"/>
            </w:tcBorders>
          </w:tcPr>
          <w:p w14:paraId="5EA669FC" w14:textId="77777777" w:rsidR="00560FF6" w:rsidRDefault="00560FF6">
            <w:pPr>
              <w:pStyle w:val="ab"/>
              <w:rPr>
                <w:lang w:eastAsia="en-US"/>
              </w:rPr>
            </w:pPr>
          </w:p>
        </w:tc>
        <w:tc>
          <w:tcPr>
            <w:tcW w:w="2583" w:type="dxa"/>
            <w:tcBorders>
              <w:top w:val="single" w:sz="4" w:space="0" w:color="auto"/>
              <w:left w:val="single" w:sz="4" w:space="0" w:color="auto"/>
              <w:bottom w:val="single" w:sz="4" w:space="0" w:color="auto"/>
              <w:right w:val="single" w:sz="4" w:space="0" w:color="auto"/>
            </w:tcBorders>
          </w:tcPr>
          <w:p w14:paraId="313CE42E" w14:textId="77777777" w:rsidR="00560FF6" w:rsidRDefault="00560FF6">
            <w:pPr>
              <w:pStyle w:val="ab"/>
              <w:rPr>
                <w:lang w:eastAsia="en-US"/>
              </w:rPr>
            </w:pPr>
          </w:p>
        </w:tc>
        <w:tc>
          <w:tcPr>
            <w:tcW w:w="2563" w:type="dxa"/>
            <w:tcBorders>
              <w:top w:val="single" w:sz="4" w:space="0" w:color="auto"/>
              <w:left w:val="single" w:sz="4" w:space="0" w:color="auto"/>
              <w:bottom w:val="single" w:sz="4" w:space="0" w:color="auto"/>
              <w:right w:val="single" w:sz="4" w:space="0" w:color="auto"/>
            </w:tcBorders>
          </w:tcPr>
          <w:p w14:paraId="080A8751" w14:textId="77777777" w:rsidR="00560FF6" w:rsidRPr="00560FF6" w:rsidRDefault="00560FF6">
            <w:pPr>
              <w:pStyle w:val="ab"/>
              <w:rPr>
                <w:lang w:eastAsia="en-US"/>
              </w:rPr>
            </w:pPr>
          </w:p>
        </w:tc>
      </w:tr>
      <w:tr w:rsidR="00560FF6" w14:paraId="465B564A" w14:textId="77777777" w:rsidTr="00B7575E">
        <w:trPr>
          <w:trHeight w:val="432"/>
        </w:trPr>
        <w:tc>
          <w:tcPr>
            <w:tcW w:w="2596" w:type="dxa"/>
            <w:tcBorders>
              <w:top w:val="single" w:sz="4" w:space="0" w:color="auto"/>
              <w:left w:val="single" w:sz="4" w:space="0" w:color="auto"/>
              <w:bottom w:val="single" w:sz="4" w:space="0" w:color="auto"/>
              <w:right w:val="single" w:sz="4" w:space="0" w:color="auto"/>
            </w:tcBorders>
            <w:hideMark/>
          </w:tcPr>
          <w:p w14:paraId="0948CE56" w14:textId="7B46BBAE" w:rsidR="00560FF6" w:rsidRDefault="00560FF6">
            <w:pPr>
              <w:pStyle w:val="ab"/>
              <w:rPr>
                <w:lang w:eastAsia="en-US"/>
              </w:rPr>
            </w:pPr>
            <w:r>
              <w:rPr>
                <w:lang w:eastAsia="en-US"/>
              </w:rPr>
              <w:t>Не состою в браке</w:t>
            </w:r>
          </w:p>
        </w:tc>
        <w:tc>
          <w:tcPr>
            <w:tcW w:w="1829" w:type="dxa"/>
            <w:tcBorders>
              <w:top w:val="single" w:sz="4" w:space="0" w:color="auto"/>
              <w:left w:val="single" w:sz="4" w:space="0" w:color="auto"/>
              <w:right w:val="single" w:sz="4" w:space="0" w:color="auto"/>
            </w:tcBorders>
          </w:tcPr>
          <w:p w14:paraId="618C85A2" w14:textId="47FF1CEB" w:rsidR="00560FF6" w:rsidRPr="00560FF6" w:rsidRDefault="00560FF6">
            <w:pPr>
              <w:pStyle w:val="ab"/>
              <w:rPr>
                <w:lang w:eastAsia="en-US"/>
              </w:rPr>
            </w:pPr>
            <w:r>
              <w:rPr>
                <w:lang w:eastAsia="en-US"/>
              </w:rPr>
              <w:t>11 (44%)</w:t>
            </w:r>
          </w:p>
        </w:tc>
        <w:tc>
          <w:tcPr>
            <w:tcW w:w="2583" w:type="dxa"/>
            <w:tcBorders>
              <w:top w:val="single" w:sz="4" w:space="0" w:color="auto"/>
              <w:left w:val="single" w:sz="4" w:space="0" w:color="auto"/>
              <w:right w:val="single" w:sz="4" w:space="0" w:color="auto"/>
            </w:tcBorders>
          </w:tcPr>
          <w:p w14:paraId="4C9FB816" w14:textId="52FF46B3" w:rsidR="00560FF6" w:rsidRDefault="00560FF6">
            <w:pPr>
              <w:pStyle w:val="ab"/>
              <w:rPr>
                <w:lang w:val="en-US" w:eastAsia="en-US"/>
              </w:rPr>
            </w:pPr>
            <w:r>
              <w:rPr>
                <w:lang w:eastAsia="en-US"/>
              </w:rPr>
              <w:t xml:space="preserve">2 </w:t>
            </w:r>
            <w:r>
              <w:rPr>
                <w:lang w:val="en-US" w:eastAsia="en-US"/>
              </w:rPr>
              <w:t>(</w:t>
            </w:r>
            <w:r>
              <w:rPr>
                <w:lang w:eastAsia="en-US"/>
              </w:rPr>
              <w:t>18,2</w:t>
            </w:r>
            <w:r>
              <w:rPr>
                <w:lang w:val="en-US" w:eastAsia="en-US"/>
              </w:rPr>
              <w:t>%)</w:t>
            </w:r>
          </w:p>
        </w:tc>
        <w:tc>
          <w:tcPr>
            <w:tcW w:w="2563" w:type="dxa"/>
            <w:tcBorders>
              <w:top w:val="single" w:sz="4" w:space="0" w:color="auto"/>
              <w:left w:val="single" w:sz="4" w:space="0" w:color="auto"/>
              <w:right w:val="single" w:sz="4" w:space="0" w:color="auto"/>
            </w:tcBorders>
          </w:tcPr>
          <w:p w14:paraId="1877C8B4" w14:textId="4319FD9F" w:rsidR="00560FF6" w:rsidRDefault="00560FF6">
            <w:pPr>
              <w:pStyle w:val="ab"/>
              <w:rPr>
                <w:lang w:val="en-US" w:eastAsia="en-US"/>
              </w:rPr>
            </w:pPr>
            <w:r>
              <w:rPr>
                <w:lang w:eastAsia="en-US"/>
              </w:rPr>
              <w:t xml:space="preserve">9 </w:t>
            </w:r>
            <w:r>
              <w:rPr>
                <w:lang w:val="en-US" w:eastAsia="en-US"/>
              </w:rPr>
              <w:t>(</w:t>
            </w:r>
            <w:r>
              <w:rPr>
                <w:lang w:eastAsia="en-US"/>
              </w:rPr>
              <w:t>81</w:t>
            </w:r>
            <w:r>
              <w:rPr>
                <w:lang w:val="en-US" w:eastAsia="en-US"/>
              </w:rPr>
              <w:t>,</w:t>
            </w:r>
            <w:r>
              <w:rPr>
                <w:lang w:eastAsia="en-US"/>
              </w:rPr>
              <w:t>8</w:t>
            </w:r>
            <w:r>
              <w:rPr>
                <w:lang w:val="en-US" w:eastAsia="en-US"/>
              </w:rPr>
              <w:t>%)</w:t>
            </w:r>
          </w:p>
        </w:tc>
      </w:tr>
      <w:tr w:rsidR="00560FF6" w14:paraId="3A81068A" w14:textId="77777777" w:rsidTr="00B7575E">
        <w:trPr>
          <w:trHeight w:val="432"/>
        </w:trPr>
        <w:tc>
          <w:tcPr>
            <w:tcW w:w="2596" w:type="dxa"/>
            <w:tcBorders>
              <w:top w:val="single" w:sz="4" w:space="0" w:color="auto"/>
              <w:left w:val="single" w:sz="4" w:space="0" w:color="auto"/>
              <w:bottom w:val="single" w:sz="4" w:space="0" w:color="auto"/>
              <w:right w:val="single" w:sz="4" w:space="0" w:color="auto"/>
            </w:tcBorders>
          </w:tcPr>
          <w:p w14:paraId="7878F43A" w14:textId="639AFA8B" w:rsidR="00560FF6" w:rsidRDefault="00560FF6">
            <w:pPr>
              <w:pStyle w:val="ab"/>
              <w:rPr>
                <w:lang w:eastAsia="en-US"/>
              </w:rPr>
            </w:pPr>
            <w:r>
              <w:rPr>
                <w:lang w:eastAsia="en-US"/>
              </w:rPr>
              <w:t>Состою в браке</w:t>
            </w:r>
          </w:p>
        </w:tc>
        <w:tc>
          <w:tcPr>
            <w:tcW w:w="1829" w:type="dxa"/>
            <w:tcBorders>
              <w:left w:val="single" w:sz="4" w:space="0" w:color="auto"/>
              <w:bottom w:val="single" w:sz="4" w:space="0" w:color="auto"/>
              <w:right w:val="single" w:sz="4" w:space="0" w:color="auto"/>
            </w:tcBorders>
          </w:tcPr>
          <w:p w14:paraId="533E49A8" w14:textId="3F62AFCD" w:rsidR="00560FF6" w:rsidRDefault="00560FF6">
            <w:pPr>
              <w:pStyle w:val="ab"/>
              <w:rPr>
                <w:lang w:eastAsia="en-US"/>
              </w:rPr>
            </w:pPr>
            <w:r>
              <w:rPr>
                <w:lang w:eastAsia="en-US"/>
              </w:rPr>
              <w:t>14 (56%)</w:t>
            </w:r>
          </w:p>
        </w:tc>
        <w:tc>
          <w:tcPr>
            <w:tcW w:w="2583" w:type="dxa"/>
            <w:tcBorders>
              <w:left w:val="single" w:sz="4" w:space="0" w:color="auto"/>
              <w:bottom w:val="single" w:sz="4" w:space="0" w:color="auto"/>
              <w:right w:val="single" w:sz="4" w:space="0" w:color="auto"/>
            </w:tcBorders>
          </w:tcPr>
          <w:p w14:paraId="179CA426" w14:textId="10BA37E7" w:rsidR="00560FF6" w:rsidRDefault="00560FF6">
            <w:pPr>
              <w:pStyle w:val="ab"/>
              <w:rPr>
                <w:lang w:eastAsia="en-US"/>
              </w:rPr>
            </w:pPr>
            <w:r>
              <w:rPr>
                <w:lang w:eastAsia="en-US"/>
              </w:rPr>
              <w:t xml:space="preserve">4 </w:t>
            </w:r>
            <w:r>
              <w:rPr>
                <w:lang w:val="en-US" w:eastAsia="en-US"/>
              </w:rPr>
              <w:t>(2</w:t>
            </w:r>
            <w:r>
              <w:rPr>
                <w:lang w:eastAsia="en-US"/>
              </w:rPr>
              <w:t>8,6</w:t>
            </w:r>
            <w:r>
              <w:rPr>
                <w:lang w:val="en-US" w:eastAsia="en-US"/>
              </w:rPr>
              <w:t>%)</w:t>
            </w:r>
          </w:p>
        </w:tc>
        <w:tc>
          <w:tcPr>
            <w:tcW w:w="2563" w:type="dxa"/>
            <w:tcBorders>
              <w:left w:val="single" w:sz="4" w:space="0" w:color="auto"/>
              <w:bottom w:val="single" w:sz="4" w:space="0" w:color="auto"/>
              <w:right w:val="single" w:sz="4" w:space="0" w:color="auto"/>
            </w:tcBorders>
          </w:tcPr>
          <w:p w14:paraId="6F5211C8" w14:textId="59DE601C" w:rsidR="00560FF6" w:rsidRDefault="00560FF6">
            <w:pPr>
              <w:pStyle w:val="ab"/>
              <w:rPr>
                <w:lang w:eastAsia="en-US"/>
              </w:rPr>
            </w:pPr>
            <w:r>
              <w:rPr>
                <w:lang w:eastAsia="en-US"/>
              </w:rPr>
              <w:t>10</w:t>
            </w:r>
            <w:r>
              <w:rPr>
                <w:lang w:val="en-US" w:eastAsia="en-US"/>
              </w:rPr>
              <w:t xml:space="preserve"> (</w:t>
            </w:r>
            <w:r>
              <w:rPr>
                <w:lang w:eastAsia="en-US"/>
              </w:rPr>
              <w:t>71,4</w:t>
            </w:r>
            <w:r>
              <w:rPr>
                <w:lang w:val="en-US" w:eastAsia="en-US"/>
              </w:rPr>
              <w:t>%)</w:t>
            </w:r>
          </w:p>
        </w:tc>
      </w:tr>
      <w:tr w:rsidR="00560FF6" w14:paraId="120E0DDE" w14:textId="77777777" w:rsidTr="00B7575E">
        <w:trPr>
          <w:trHeight w:val="432"/>
        </w:trPr>
        <w:tc>
          <w:tcPr>
            <w:tcW w:w="2596" w:type="dxa"/>
            <w:tcBorders>
              <w:top w:val="single" w:sz="4" w:space="0" w:color="auto"/>
              <w:left w:val="single" w:sz="4" w:space="0" w:color="auto"/>
              <w:bottom w:val="single" w:sz="4" w:space="0" w:color="auto"/>
              <w:right w:val="single" w:sz="4" w:space="0" w:color="auto"/>
            </w:tcBorders>
          </w:tcPr>
          <w:p w14:paraId="289712CC" w14:textId="4FCB21CC" w:rsidR="00560FF6" w:rsidRPr="00560FF6" w:rsidRDefault="00560FF6">
            <w:pPr>
              <w:pStyle w:val="ab"/>
              <w:rPr>
                <w:b/>
                <w:bCs/>
                <w:lang w:eastAsia="en-US"/>
              </w:rPr>
            </w:pPr>
            <w:r w:rsidRPr="00560FF6">
              <w:rPr>
                <w:b/>
                <w:bCs/>
                <w:lang w:eastAsia="en-US"/>
              </w:rPr>
              <w:t>Образование:</w:t>
            </w:r>
          </w:p>
        </w:tc>
        <w:tc>
          <w:tcPr>
            <w:tcW w:w="1829" w:type="dxa"/>
            <w:tcBorders>
              <w:left w:val="single" w:sz="4" w:space="0" w:color="auto"/>
              <w:bottom w:val="single" w:sz="4" w:space="0" w:color="auto"/>
              <w:right w:val="single" w:sz="4" w:space="0" w:color="auto"/>
            </w:tcBorders>
          </w:tcPr>
          <w:p w14:paraId="46B8E8D6" w14:textId="77777777" w:rsidR="00560FF6" w:rsidRDefault="00560FF6">
            <w:pPr>
              <w:pStyle w:val="ab"/>
              <w:rPr>
                <w:lang w:eastAsia="en-US"/>
              </w:rPr>
            </w:pPr>
          </w:p>
        </w:tc>
        <w:tc>
          <w:tcPr>
            <w:tcW w:w="2583" w:type="dxa"/>
            <w:tcBorders>
              <w:left w:val="single" w:sz="4" w:space="0" w:color="auto"/>
              <w:bottom w:val="single" w:sz="4" w:space="0" w:color="auto"/>
              <w:right w:val="single" w:sz="4" w:space="0" w:color="auto"/>
            </w:tcBorders>
          </w:tcPr>
          <w:p w14:paraId="3EC93395" w14:textId="77777777" w:rsidR="00560FF6" w:rsidRDefault="00560FF6">
            <w:pPr>
              <w:pStyle w:val="ab"/>
              <w:rPr>
                <w:lang w:eastAsia="en-US"/>
              </w:rPr>
            </w:pPr>
          </w:p>
        </w:tc>
        <w:tc>
          <w:tcPr>
            <w:tcW w:w="2563" w:type="dxa"/>
            <w:tcBorders>
              <w:left w:val="single" w:sz="4" w:space="0" w:color="auto"/>
              <w:bottom w:val="single" w:sz="4" w:space="0" w:color="auto"/>
              <w:right w:val="single" w:sz="4" w:space="0" w:color="auto"/>
            </w:tcBorders>
          </w:tcPr>
          <w:p w14:paraId="47CCACCD" w14:textId="77777777" w:rsidR="00560FF6" w:rsidRDefault="00560FF6">
            <w:pPr>
              <w:pStyle w:val="ab"/>
              <w:rPr>
                <w:lang w:eastAsia="en-US"/>
              </w:rPr>
            </w:pPr>
          </w:p>
        </w:tc>
      </w:tr>
      <w:tr w:rsidR="003C682B" w14:paraId="3118E62D" w14:textId="77777777" w:rsidTr="00B7575E">
        <w:trPr>
          <w:trHeight w:val="430"/>
        </w:trPr>
        <w:tc>
          <w:tcPr>
            <w:tcW w:w="2596" w:type="dxa"/>
            <w:tcBorders>
              <w:top w:val="single" w:sz="4" w:space="0" w:color="auto"/>
              <w:left w:val="single" w:sz="4" w:space="0" w:color="auto"/>
              <w:bottom w:val="single" w:sz="4" w:space="0" w:color="auto"/>
              <w:right w:val="single" w:sz="4" w:space="0" w:color="auto"/>
            </w:tcBorders>
            <w:hideMark/>
          </w:tcPr>
          <w:p w14:paraId="7EB785BF" w14:textId="620A5E75" w:rsidR="003C682B" w:rsidRDefault="003C682B">
            <w:pPr>
              <w:pStyle w:val="ab"/>
              <w:rPr>
                <w:lang w:eastAsia="en-US"/>
              </w:rPr>
            </w:pPr>
            <w:r>
              <w:rPr>
                <w:lang w:eastAsia="en-US"/>
              </w:rPr>
              <w:t>Среднее</w:t>
            </w:r>
          </w:p>
        </w:tc>
        <w:tc>
          <w:tcPr>
            <w:tcW w:w="1829" w:type="dxa"/>
            <w:tcBorders>
              <w:top w:val="single" w:sz="4" w:space="0" w:color="auto"/>
              <w:left w:val="single" w:sz="4" w:space="0" w:color="auto"/>
              <w:right w:val="single" w:sz="4" w:space="0" w:color="auto"/>
            </w:tcBorders>
          </w:tcPr>
          <w:p w14:paraId="0C7EB2BE" w14:textId="041CE531" w:rsidR="003C682B" w:rsidRPr="003E7D47" w:rsidRDefault="003C682B">
            <w:pPr>
              <w:pStyle w:val="ab"/>
              <w:rPr>
                <w:lang w:eastAsia="en-US"/>
              </w:rPr>
            </w:pPr>
            <w:r>
              <w:rPr>
                <w:lang w:eastAsia="en-US"/>
              </w:rPr>
              <w:t>0</w:t>
            </w:r>
          </w:p>
        </w:tc>
        <w:tc>
          <w:tcPr>
            <w:tcW w:w="2583" w:type="dxa"/>
            <w:tcBorders>
              <w:top w:val="single" w:sz="4" w:space="0" w:color="auto"/>
              <w:left w:val="single" w:sz="4" w:space="0" w:color="auto"/>
              <w:right w:val="single" w:sz="4" w:space="0" w:color="auto"/>
            </w:tcBorders>
          </w:tcPr>
          <w:p w14:paraId="177D5A57" w14:textId="2276879E" w:rsidR="003C682B" w:rsidRPr="003C682B" w:rsidRDefault="003C682B">
            <w:pPr>
              <w:pStyle w:val="ab"/>
              <w:rPr>
                <w:lang w:val="en-US" w:eastAsia="en-US"/>
              </w:rPr>
            </w:pPr>
            <w:r>
              <w:rPr>
                <w:lang w:eastAsia="en-US"/>
              </w:rPr>
              <w:t>0</w:t>
            </w:r>
            <w:r>
              <w:rPr>
                <w:lang w:val="en-US" w:eastAsia="en-US"/>
              </w:rPr>
              <w:t xml:space="preserve"> </w:t>
            </w:r>
          </w:p>
        </w:tc>
        <w:tc>
          <w:tcPr>
            <w:tcW w:w="2563" w:type="dxa"/>
            <w:tcBorders>
              <w:top w:val="single" w:sz="4" w:space="0" w:color="auto"/>
              <w:left w:val="single" w:sz="4" w:space="0" w:color="auto"/>
              <w:right w:val="single" w:sz="4" w:space="0" w:color="auto"/>
            </w:tcBorders>
          </w:tcPr>
          <w:p w14:paraId="3DEC662F" w14:textId="3F39AB17" w:rsidR="003C682B" w:rsidRPr="003C682B" w:rsidRDefault="003C682B">
            <w:pPr>
              <w:pStyle w:val="ab"/>
              <w:rPr>
                <w:lang w:eastAsia="en-US"/>
              </w:rPr>
            </w:pPr>
            <w:r>
              <w:rPr>
                <w:lang w:eastAsia="en-US"/>
              </w:rPr>
              <w:t>0</w:t>
            </w:r>
          </w:p>
        </w:tc>
      </w:tr>
      <w:tr w:rsidR="003C682B" w14:paraId="3ED6A325" w14:textId="77777777" w:rsidTr="00B7575E">
        <w:trPr>
          <w:trHeight w:val="430"/>
        </w:trPr>
        <w:tc>
          <w:tcPr>
            <w:tcW w:w="2596" w:type="dxa"/>
            <w:tcBorders>
              <w:top w:val="single" w:sz="4" w:space="0" w:color="auto"/>
              <w:left w:val="single" w:sz="4" w:space="0" w:color="auto"/>
              <w:bottom w:val="single" w:sz="4" w:space="0" w:color="auto"/>
              <w:right w:val="single" w:sz="4" w:space="0" w:color="auto"/>
            </w:tcBorders>
          </w:tcPr>
          <w:p w14:paraId="0586D163" w14:textId="61450E0A" w:rsidR="003C682B" w:rsidRDefault="003C682B">
            <w:pPr>
              <w:pStyle w:val="ab"/>
              <w:rPr>
                <w:lang w:eastAsia="en-US"/>
              </w:rPr>
            </w:pPr>
            <w:r>
              <w:rPr>
                <w:lang w:eastAsia="en-US"/>
              </w:rPr>
              <w:t>Высшее</w:t>
            </w:r>
          </w:p>
        </w:tc>
        <w:tc>
          <w:tcPr>
            <w:tcW w:w="1829" w:type="dxa"/>
            <w:tcBorders>
              <w:left w:val="single" w:sz="4" w:space="0" w:color="auto"/>
              <w:right w:val="single" w:sz="4" w:space="0" w:color="auto"/>
            </w:tcBorders>
          </w:tcPr>
          <w:p w14:paraId="201B6476" w14:textId="7324FA92" w:rsidR="003C682B" w:rsidRDefault="003C682B">
            <w:pPr>
              <w:pStyle w:val="ab"/>
              <w:rPr>
                <w:lang w:eastAsia="en-US"/>
              </w:rPr>
            </w:pPr>
            <w:r>
              <w:rPr>
                <w:lang w:eastAsia="en-US"/>
              </w:rPr>
              <w:t>10 (40%)</w:t>
            </w:r>
          </w:p>
        </w:tc>
        <w:tc>
          <w:tcPr>
            <w:tcW w:w="2583" w:type="dxa"/>
            <w:tcBorders>
              <w:left w:val="single" w:sz="4" w:space="0" w:color="auto"/>
              <w:right w:val="single" w:sz="4" w:space="0" w:color="auto"/>
            </w:tcBorders>
          </w:tcPr>
          <w:p w14:paraId="55E9BDC3" w14:textId="33B721A2" w:rsidR="003C682B" w:rsidRDefault="003C682B">
            <w:pPr>
              <w:pStyle w:val="ab"/>
              <w:rPr>
                <w:lang w:eastAsia="en-US"/>
              </w:rPr>
            </w:pPr>
            <w:r>
              <w:rPr>
                <w:lang w:eastAsia="en-US"/>
              </w:rPr>
              <w:t>2</w:t>
            </w:r>
            <w:r>
              <w:rPr>
                <w:lang w:val="en-US" w:eastAsia="en-US"/>
              </w:rPr>
              <w:t xml:space="preserve"> (</w:t>
            </w:r>
            <w:r>
              <w:rPr>
                <w:lang w:eastAsia="en-US"/>
              </w:rPr>
              <w:t>20</w:t>
            </w:r>
            <w:r>
              <w:rPr>
                <w:lang w:val="en-US" w:eastAsia="en-US"/>
              </w:rPr>
              <w:t>%)</w:t>
            </w:r>
            <w:r>
              <w:rPr>
                <w:lang w:eastAsia="en-US"/>
              </w:rPr>
              <w:t xml:space="preserve"> </w:t>
            </w:r>
          </w:p>
        </w:tc>
        <w:tc>
          <w:tcPr>
            <w:tcW w:w="2563" w:type="dxa"/>
            <w:tcBorders>
              <w:left w:val="single" w:sz="4" w:space="0" w:color="auto"/>
              <w:right w:val="single" w:sz="4" w:space="0" w:color="auto"/>
            </w:tcBorders>
          </w:tcPr>
          <w:p w14:paraId="0321B2D7" w14:textId="3C32334D" w:rsidR="003C682B" w:rsidRPr="003C682B" w:rsidRDefault="003C682B">
            <w:pPr>
              <w:pStyle w:val="ab"/>
              <w:rPr>
                <w:lang w:val="en-US" w:eastAsia="en-US"/>
              </w:rPr>
            </w:pPr>
            <w:r>
              <w:rPr>
                <w:lang w:eastAsia="en-US"/>
              </w:rPr>
              <w:t xml:space="preserve">8 </w:t>
            </w:r>
            <w:r>
              <w:rPr>
                <w:lang w:val="en-US" w:eastAsia="en-US"/>
              </w:rPr>
              <w:t>(</w:t>
            </w:r>
            <w:r>
              <w:rPr>
                <w:lang w:eastAsia="en-US"/>
              </w:rPr>
              <w:t>80</w:t>
            </w:r>
            <w:r>
              <w:rPr>
                <w:lang w:val="en-US" w:eastAsia="en-US"/>
              </w:rPr>
              <w:t>%)</w:t>
            </w:r>
          </w:p>
        </w:tc>
      </w:tr>
      <w:tr w:rsidR="003C682B" w14:paraId="44F55843" w14:textId="77777777" w:rsidTr="00B7575E">
        <w:trPr>
          <w:trHeight w:val="430"/>
        </w:trPr>
        <w:tc>
          <w:tcPr>
            <w:tcW w:w="2596" w:type="dxa"/>
            <w:tcBorders>
              <w:top w:val="single" w:sz="4" w:space="0" w:color="auto"/>
              <w:left w:val="single" w:sz="4" w:space="0" w:color="auto"/>
              <w:bottom w:val="single" w:sz="4" w:space="0" w:color="auto"/>
              <w:right w:val="single" w:sz="4" w:space="0" w:color="auto"/>
            </w:tcBorders>
          </w:tcPr>
          <w:p w14:paraId="4B3D8F65" w14:textId="42D68C9D" w:rsidR="003C682B" w:rsidRDefault="003C682B">
            <w:pPr>
              <w:pStyle w:val="ab"/>
              <w:rPr>
                <w:lang w:eastAsia="en-US"/>
              </w:rPr>
            </w:pPr>
            <w:r>
              <w:rPr>
                <w:lang w:eastAsia="en-US"/>
              </w:rPr>
              <w:t>Ученая степень</w:t>
            </w:r>
          </w:p>
        </w:tc>
        <w:tc>
          <w:tcPr>
            <w:tcW w:w="1829" w:type="dxa"/>
            <w:tcBorders>
              <w:left w:val="single" w:sz="4" w:space="0" w:color="auto"/>
              <w:bottom w:val="single" w:sz="4" w:space="0" w:color="auto"/>
              <w:right w:val="single" w:sz="4" w:space="0" w:color="auto"/>
            </w:tcBorders>
          </w:tcPr>
          <w:p w14:paraId="13B2F514" w14:textId="63913801" w:rsidR="003C682B" w:rsidRDefault="003C682B">
            <w:pPr>
              <w:pStyle w:val="ab"/>
              <w:rPr>
                <w:lang w:eastAsia="en-US"/>
              </w:rPr>
            </w:pPr>
            <w:r>
              <w:rPr>
                <w:lang w:eastAsia="en-US"/>
              </w:rPr>
              <w:t>15 (60%)</w:t>
            </w:r>
          </w:p>
        </w:tc>
        <w:tc>
          <w:tcPr>
            <w:tcW w:w="2583" w:type="dxa"/>
            <w:tcBorders>
              <w:left w:val="single" w:sz="4" w:space="0" w:color="auto"/>
              <w:bottom w:val="single" w:sz="4" w:space="0" w:color="auto"/>
              <w:right w:val="single" w:sz="4" w:space="0" w:color="auto"/>
            </w:tcBorders>
          </w:tcPr>
          <w:p w14:paraId="5370BC82" w14:textId="383D6A9A" w:rsidR="003C682B" w:rsidRDefault="003C682B">
            <w:pPr>
              <w:pStyle w:val="ab"/>
              <w:rPr>
                <w:lang w:eastAsia="en-US"/>
              </w:rPr>
            </w:pPr>
            <w:r>
              <w:rPr>
                <w:lang w:eastAsia="en-US"/>
              </w:rPr>
              <w:t xml:space="preserve">4 </w:t>
            </w:r>
            <w:r>
              <w:rPr>
                <w:lang w:val="en-US" w:eastAsia="en-US"/>
              </w:rPr>
              <w:t>(</w:t>
            </w:r>
            <w:r>
              <w:rPr>
                <w:lang w:eastAsia="en-US"/>
              </w:rPr>
              <w:t>26</w:t>
            </w:r>
            <w:r>
              <w:rPr>
                <w:lang w:val="en-US" w:eastAsia="en-US"/>
              </w:rPr>
              <w:t>,</w:t>
            </w:r>
            <w:r>
              <w:rPr>
                <w:lang w:eastAsia="en-US"/>
              </w:rPr>
              <w:t>7%</w:t>
            </w:r>
            <w:r>
              <w:rPr>
                <w:lang w:val="en-US" w:eastAsia="en-US"/>
              </w:rPr>
              <w:t>)</w:t>
            </w:r>
          </w:p>
        </w:tc>
        <w:tc>
          <w:tcPr>
            <w:tcW w:w="2563" w:type="dxa"/>
            <w:tcBorders>
              <w:left w:val="single" w:sz="4" w:space="0" w:color="auto"/>
              <w:bottom w:val="single" w:sz="4" w:space="0" w:color="auto"/>
              <w:right w:val="single" w:sz="4" w:space="0" w:color="auto"/>
            </w:tcBorders>
          </w:tcPr>
          <w:p w14:paraId="26FCA291" w14:textId="226559D0" w:rsidR="003C682B" w:rsidRDefault="003C682B">
            <w:pPr>
              <w:pStyle w:val="ab"/>
              <w:rPr>
                <w:lang w:eastAsia="en-US"/>
              </w:rPr>
            </w:pPr>
            <w:r>
              <w:rPr>
                <w:lang w:eastAsia="en-US"/>
              </w:rPr>
              <w:t xml:space="preserve">11 </w:t>
            </w:r>
            <w:r>
              <w:rPr>
                <w:lang w:val="en-US" w:eastAsia="en-US"/>
              </w:rPr>
              <w:t>(</w:t>
            </w:r>
            <w:r>
              <w:rPr>
                <w:lang w:eastAsia="en-US"/>
              </w:rPr>
              <w:t>73,3</w:t>
            </w:r>
            <w:r>
              <w:rPr>
                <w:lang w:val="en-US" w:eastAsia="en-US"/>
              </w:rPr>
              <w:t>%)</w:t>
            </w:r>
          </w:p>
        </w:tc>
      </w:tr>
      <w:tr w:rsidR="003C682B" w14:paraId="5B61C51C" w14:textId="77777777" w:rsidTr="00B7575E">
        <w:trPr>
          <w:trHeight w:val="430"/>
        </w:trPr>
        <w:tc>
          <w:tcPr>
            <w:tcW w:w="2596" w:type="dxa"/>
            <w:tcBorders>
              <w:top w:val="single" w:sz="4" w:space="0" w:color="auto"/>
              <w:left w:val="single" w:sz="4" w:space="0" w:color="auto"/>
              <w:bottom w:val="single" w:sz="4" w:space="0" w:color="auto"/>
              <w:right w:val="single" w:sz="4" w:space="0" w:color="auto"/>
            </w:tcBorders>
          </w:tcPr>
          <w:p w14:paraId="21484814" w14:textId="0BC8B0CF" w:rsidR="003C682B" w:rsidRPr="003C682B" w:rsidRDefault="003C682B">
            <w:pPr>
              <w:pStyle w:val="ab"/>
              <w:rPr>
                <w:b/>
                <w:bCs/>
                <w:lang w:eastAsia="en-US"/>
              </w:rPr>
            </w:pPr>
            <w:r w:rsidRPr="003C682B">
              <w:rPr>
                <w:b/>
                <w:bCs/>
                <w:lang w:eastAsia="en-US"/>
              </w:rPr>
              <w:t>Уровень дохода:</w:t>
            </w:r>
          </w:p>
        </w:tc>
        <w:tc>
          <w:tcPr>
            <w:tcW w:w="1829" w:type="dxa"/>
            <w:tcBorders>
              <w:left w:val="single" w:sz="4" w:space="0" w:color="auto"/>
              <w:bottom w:val="single" w:sz="4" w:space="0" w:color="auto"/>
              <w:right w:val="single" w:sz="4" w:space="0" w:color="auto"/>
            </w:tcBorders>
          </w:tcPr>
          <w:p w14:paraId="6D01DC2A" w14:textId="77777777" w:rsidR="003C682B" w:rsidRDefault="003C682B">
            <w:pPr>
              <w:pStyle w:val="ab"/>
              <w:rPr>
                <w:lang w:eastAsia="en-US"/>
              </w:rPr>
            </w:pPr>
          </w:p>
        </w:tc>
        <w:tc>
          <w:tcPr>
            <w:tcW w:w="2583" w:type="dxa"/>
            <w:tcBorders>
              <w:left w:val="single" w:sz="4" w:space="0" w:color="auto"/>
              <w:bottom w:val="single" w:sz="4" w:space="0" w:color="auto"/>
              <w:right w:val="single" w:sz="4" w:space="0" w:color="auto"/>
            </w:tcBorders>
          </w:tcPr>
          <w:p w14:paraId="7B681A3C" w14:textId="77777777" w:rsidR="003C682B" w:rsidRDefault="003C682B">
            <w:pPr>
              <w:pStyle w:val="ab"/>
              <w:rPr>
                <w:lang w:eastAsia="en-US"/>
              </w:rPr>
            </w:pPr>
          </w:p>
        </w:tc>
        <w:tc>
          <w:tcPr>
            <w:tcW w:w="2563" w:type="dxa"/>
            <w:tcBorders>
              <w:left w:val="single" w:sz="4" w:space="0" w:color="auto"/>
              <w:bottom w:val="single" w:sz="4" w:space="0" w:color="auto"/>
              <w:right w:val="single" w:sz="4" w:space="0" w:color="auto"/>
            </w:tcBorders>
          </w:tcPr>
          <w:p w14:paraId="63C36E0D" w14:textId="77777777" w:rsidR="003C682B" w:rsidRDefault="003C682B">
            <w:pPr>
              <w:pStyle w:val="ab"/>
              <w:rPr>
                <w:lang w:eastAsia="en-US"/>
              </w:rPr>
            </w:pPr>
          </w:p>
        </w:tc>
      </w:tr>
      <w:tr w:rsidR="003C682B" w14:paraId="5C15D849" w14:textId="77777777" w:rsidTr="00B7575E">
        <w:trPr>
          <w:trHeight w:val="432"/>
        </w:trPr>
        <w:tc>
          <w:tcPr>
            <w:tcW w:w="2596" w:type="dxa"/>
            <w:tcBorders>
              <w:top w:val="single" w:sz="4" w:space="0" w:color="auto"/>
              <w:left w:val="single" w:sz="4" w:space="0" w:color="auto"/>
              <w:bottom w:val="single" w:sz="4" w:space="0" w:color="auto"/>
              <w:right w:val="single" w:sz="4" w:space="0" w:color="auto"/>
            </w:tcBorders>
            <w:hideMark/>
          </w:tcPr>
          <w:p w14:paraId="5C56621A" w14:textId="094DCAF4" w:rsidR="003C682B" w:rsidRDefault="003C682B">
            <w:pPr>
              <w:pStyle w:val="ab"/>
              <w:rPr>
                <w:lang w:eastAsia="en-US"/>
              </w:rPr>
            </w:pPr>
            <w:r>
              <w:rPr>
                <w:lang w:eastAsia="en-US"/>
              </w:rPr>
              <w:lastRenderedPageBreak/>
              <w:t>Менее 12 000 р.</w:t>
            </w:r>
          </w:p>
        </w:tc>
        <w:tc>
          <w:tcPr>
            <w:tcW w:w="1829" w:type="dxa"/>
            <w:tcBorders>
              <w:top w:val="single" w:sz="4" w:space="0" w:color="auto"/>
              <w:left w:val="single" w:sz="4" w:space="0" w:color="auto"/>
              <w:right w:val="single" w:sz="4" w:space="0" w:color="auto"/>
            </w:tcBorders>
          </w:tcPr>
          <w:p w14:paraId="3B97E8A6" w14:textId="400DF13A" w:rsidR="003C682B" w:rsidRDefault="003C682B">
            <w:pPr>
              <w:pStyle w:val="ab"/>
              <w:rPr>
                <w:lang w:eastAsia="en-US"/>
              </w:rPr>
            </w:pPr>
            <w:r>
              <w:rPr>
                <w:lang w:eastAsia="en-US"/>
              </w:rPr>
              <w:t>0</w:t>
            </w:r>
          </w:p>
        </w:tc>
        <w:tc>
          <w:tcPr>
            <w:tcW w:w="2583" w:type="dxa"/>
            <w:tcBorders>
              <w:top w:val="single" w:sz="4" w:space="0" w:color="auto"/>
              <w:left w:val="single" w:sz="4" w:space="0" w:color="auto"/>
              <w:right w:val="single" w:sz="4" w:space="0" w:color="auto"/>
            </w:tcBorders>
          </w:tcPr>
          <w:p w14:paraId="640CB924" w14:textId="0AD796A8" w:rsidR="003C682B" w:rsidRDefault="003C682B">
            <w:pPr>
              <w:pStyle w:val="ab"/>
              <w:rPr>
                <w:lang w:eastAsia="en-US"/>
              </w:rPr>
            </w:pPr>
            <w:r>
              <w:rPr>
                <w:lang w:eastAsia="en-US"/>
              </w:rPr>
              <w:t>0</w:t>
            </w:r>
          </w:p>
        </w:tc>
        <w:tc>
          <w:tcPr>
            <w:tcW w:w="2563" w:type="dxa"/>
            <w:tcBorders>
              <w:top w:val="single" w:sz="4" w:space="0" w:color="auto"/>
              <w:left w:val="single" w:sz="4" w:space="0" w:color="auto"/>
              <w:right w:val="single" w:sz="4" w:space="0" w:color="auto"/>
            </w:tcBorders>
          </w:tcPr>
          <w:p w14:paraId="06D608A2" w14:textId="48C797DB" w:rsidR="003C682B" w:rsidRDefault="003C682B">
            <w:pPr>
              <w:pStyle w:val="ab"/>
              <w:rPr>
                <w:lang w:eastAsia="en-US"/>
              </w:rPr>
            </w:pPr>
            <w:r>
              <w:rPr>
                <w:lang w:eastAsia="en-US"/>
              </w:rPr>
              <w:t>0</w:t>
            </w:r>
          </w:p>
        </w:tc>
      </w:tr>
      <w:tr w:rsidR="003C682B" w14:paraId="684E3A80" w14:textId="77777777" w:rsidTr="00B7575E">
        <w:trPr>
          <w:trHeight w:val="432"/>
        </w:trPr>
        <w:tc>
          <w:tcPr>
            <w:tcW w:w="2596" w:type="dxa"/>
            <w:tcBorders>
              <w:top w:val="single" w:sz="4" w:space="0" w:color="auto"/>
              <w:left w:val="single" w:sz="4" w:space="0" w:color="auto"/>
              <w:bottom w:val="single" w:sz="4" w:space="0" w:color="auto"/>
              <w:right w:val="single" w:sz="4" w:space="0" w:color="auto"/>
            </w:tcBorders>
          </w:tcPr>
          <w:p w14:paraId="55950BA2" w14:textId="02ED0DEA" w:rsidR="003C682B" w:rsidRDefault="003C682B">
            <w:pPr>
              <w:pStyle w:val="ab"/>
              <w:rPr>
                <w:lang w:eastAsia="en-US"/>
              </w:rPr>
            </w:pPr>
            <w:r>
              <w:rPr>
                <w:lang w:eastAsia="en-US"/>
              </w:rPr>
              <w:t>От 12 000 до 20 000 р.</w:t>
            </w:r>
          </w:p>
        </w:tc>
        <w:tc>
          <w:tcPr>
            <w:tcW w:w="1829" w:type="dxa"/>
            <w:tcBorders>
              <w:left w:val="single" w:sz="4" w:space="0" w:color="auto"/>
              <w:right w:val="single" w:sz="4" w:space="0" w:color="auto"/>
            </w:tcBorders>
          </w:tcPr>
          <w:p w14:paraId="51EC3485" w14:textId="68ACBA76" w:rsidR="003C682B" w:rsidRDefault="003C682B">
            <w:pPr>
              <w:pStyle w:val="ab"/>
              <w:rPr>
                <w:lang w:eastAsia="en-US"/>
              </w:rPr>
            </w:pPr>
            <w:r>
              <w:rPr>
                <w:lang w:eastAsia="en-US"/>
              </w:rPr>
              <w:t>3 (12%)</w:t>
            </w:r>
          </w:p>
        </w:tc>
        <w:tc>
          <w:tcPr>
            <w:tcW w:w="2583" w:type="dxa"/>
            <w:tcBorders>
              <w:left w:val="single" w:sz="4" w:space="0" w:color="auto"/>
              <w:right w:val="single" w:sz="4" w:space="0" w:color="auto"/>
            </w:tcBorders>
          </w:tcPr>
          <w:p w14:paraId="6DA7B704" w14:textId="04FE1EC6" w:rsidR="003C682B" w:rsidRDefault="003C682B">
            <w:pPr>
              <w:pStyle w:val="ab"/>
              <w:rPr>
                <w:lang w:eastAsia="en-US"/>
              </w:rPr>
            </w:pPr>
            <w:r>
              <w:rPr>
                <w:lang w:eastAsia="en-US"/>
              </w:rPr>
              <w:t>0</w:t>
            </w:r>
          </w:p>
        </w:tc>
        <w:tc>
          <w:tcPr>
            <w:tcW w:w="2563" w:type="dxa"/>
            <w:tcBorders>
              <w:left w:val="single" w:sz="4" w:space="0" w:color="auto"/>
              <w:right w:val="single" w:sz="4" w:space="0" w:color="auto"/>
            </w:tcBorders>
          </w:tcPr>
          <w:p w14:paraId="56251973" w14:textId="1EFB3680" w:rsidR="003C682B" w:rsidRDefault="003C682B">
            <w:pPr>
              <w:pStyle w:val="ab"/>
              <w:rPr>
                <w:lang w:eastAsia="en-US"/>
              </w:rPr>
            </w:pPr>
            <w:r>
              <w:rPr>
                <w:lang w:eastAsia="en-US"/>
              </w:rPr>
              <w:t>3</w:t>
            </w:r>
            <w:r>
              <w:rPr>
                <w:lang w:val="en-US" w:eastAsia="en-US"/>
              </w:rPr>
              <w:t xml:space="preserve"> </w:t>
            </w:r>
            <w:r>
              <w:rPr>
                <w:lang w:eastAsia="en-US"/>
              </w:rPr>
              <w:t>(100%)</w:t>
            </w:r>
          </w:p>
        </w:tc>
      </w:tr>
      <w:tr w:rsidR="003C682B" w14:paraId="5F18D971" w14:textId="77777777" w:rsidTr="00B7575E">
        <w:trPr>
          <w:trHeight w:val="432"/>
        </w:trPr>
        <w:tc>
          <w:tcPr>
            <w:tcW w:w="2596" w:type="dxa"/>
            <w:tcBorders>
              <w:top w:val="single" w:sz="4" w:space="0" w:color="auto"/>
              <w:left w:val="single" w:sz="4" w:space="0" w:color="auto"/>
              <w:bottom w:val="single" w:sz="4" w:space="0" w:color="auto"/>
              <w:right w:val="single" w:sz="4" w:space="0" w:color="auto"/>
            </w:tcBorders>
          </w:tcPr>
          <w:p w14:paraId="1C2725A8" w14:textId="28573353" w:rsidR="003C682B" w:rsidRDefault="003C682B">
            <w:pPr>
              <w:pStyle w:val="ab"/>
              <w:rPr>
                <w:lang w:eastAsia="en-US"/>
              </w:rPr>
            </w:pPr>
            <w:r>
              <w:rPr>
                <w:lang w:eastAsia="en-US"/>
              </w:rPr>
              <w:t>От 30 000 до 50 000 р.</w:t>
            </w:r>
          </w:p>
        </w:tc>
        <w:tc>
          <w:tcPr>
            <w:tcW w:w="1829" w:type="dxa"/>
            <w:tcBorders>
              <w:left w:val="single" w:sz="4" w:space="0" w:color="auto"/>
              <w:right w:val="single" w:sz="4" w:space="0" w:color="auto"/>
            </w:tcBorders>
          </w:tcPr>
          <w:p w14:paraId="24DC59C0" w14:textId="7C5335E6" w:rsidR="003C682B" w:rsidRDefault="003C682B">
            <w:pPr>
              <w:pStyle w:val="ab"/>
              <w:rPr>
                <w:lang w:eastAsia="en-US"/>
              </w:rPr>
            </w:pPr>
            <w:r>
              <w:rPr>
                <w:lang w:eastAsia="en-US"/>
              </w:rPr>
              <w:t>6 (24%)</w:t>
            </w:r>
          </w:p>
        </w:tc>
        <w:tc>
          <w:tcPr>
            <w:tcW w:w="2583" w:type="dxa"/>
            <w:tcBorders>
              <w:left w:val="single" w:sz="4" w:space="0" w:color="auto"/>
              <w:right w:val="single" w:sz="4" w:space="0" w:color="auto"/>
            </w:tcBorders>
          </w:tcPr>
          <w:p w14:paraId="346BEBAC" w14:textId="761879F9" w:rsidR="003C682B" w:rsidRDefault="003C682B">
            <w:pPr>
              <w:pStyle w:val="ab"/>
              <w:rPr>
                <w:lang w:eastAsia="en-US"/>
              </w:rPr>
            </w:pPr>
            <w:r>
              <w:rPr>
                <w:lang w:eastAsia="en-US"/>
              </w:rPr>
              <w:t>2 (33,3%)</w:t>
            </w:r>
          </w:p>
        </w:tc>
        <w:tc>
          <w:tcPr>
            <w:tcW w:w="2563" w:type="dxa"/>
            <w:tcBorders>
              <w:left w:val="single" w:sz="4" w:space="0" w:color="auto"/>
              <w:right w:val="single" w:sz="4" w:space="0" w:color="auto"/>
            </w:tcBorders>
          </w:tcPr>
          <w:p w14:paraId="2B3D05EB" w14:textId="7FC22238" w:rsidR="003C682B" w:rsidRDefault="003C682B">
            <w:pPr>
              <w:pStyle w:val="ab"/>
              <w:rPr>
                <w:lang w:eastAsia="en-US"/>
              </w:rPr>
            </w:pPr>
            <w:r>
              <w:rPr>
                <w:lang w:eastAsia="en-US"/>
              </w:rPr>
              <w:t>4</w:t>
            </w:r>
            <w:r>
              <w:rPr>
                <w:lang w:val="en-US" w:eastAsia="en-US"/>
              </w:rPr>
              <w:t xml:space="preserve"> </w:t>
            </w:r>
            <w:r>
              <w:rPr>
                <w:lang w:eastAsia="en-US"/>
              </w:rPr>
              <w:t>(66,7%)</w:t>
            </w:r>
          </w:p>
        </w:tc>
      </w:tr>
      <w:tr w:rsidR="003C682B" w14:paraId="0D7C74F2" w14:textId="77777777" w:rsidTr="00B7575E">
        <w:trPr>
          <w:trHeight w:val="432"/>
        </w:trPr>
        <w:tc>
          <w:tcPr>
            <w:tcW w:w="2596" w:type="dxa"/>
            <w:tcBorders>
              <w:top w:val="single" w:sz="4" w:space="0" w:color="auto"/>
              <w:left w:val="single" w:sz="4" w:space="0" w:color="auto"/>
              <w:bottom w:val="single" w:sz="4" w:space="0" w:color="auto"/>
              <w:right w:val="single" w:sz="4" w:space="0" w:color="auto"/>
            </w:tcBorders>
          </w:tcPr>
          <w:p w14:paraId="575AB26B" w14:textId="3458BD5C" w:rsidR="003C682B" w:rsidRDefault="003C682B">
            <w:pPr>
              <w:pStyle w:val="ab"/>
              <w:rPr>
                <w:lang w:eastAsia="en-US"/>
              </w:rPr>
            </w:pPr>
            <w:r>
              <w:rPr>
                <w:lang w:eastAsia="en-US"/>
              </w:rPr>
              <w:t>Выше 50 000 р.</w:t>
            </w:r>
          </w:p>
        </w:tc>
        <w:tc>
          <w:tcPr>
            <w:tcW w:w="1829" w:type="dxa"/>
            <w:tcBorders>
              <w:left w:val="single" w:sz="4" w:space="0" w:color="auto"/>
              <w:bottom w:val="single" w:sz="4" w:space="0" w:color="auto"/>
              <w:right w:val="single" w:sz="4" w:space="0" w:color="auto"/>
            </w:tcBorders>
          </w:tcPr>
          <w:p w14:paraId="4D7BA210" w14:textId="71EC0387" w:rsidR="003C682B" w:rsidRDefault="003C682B">
            <w:pPr>
              <w:pStyle w:val="ab"/>
              <w:rPr>
                <w:lang w:eastAsia="en-US"/>
              </w:rPr>
            </w:pPr>
            <w:r>
              <w:rPr>
                <w:lang w:eastAsia="en-US"/>
              </w:rPr>
              <w:t>16 (64%)</w:t>
            </w:r>
          </w:p>
        </w:tc>
        <w:tc>
          <w:tcPr>
            <w:tcW w:w="2583" w:type="dxa"/>
            <w:tcBorders>
              <w:left w:val="single" w:sz="4" w:space="0" w:color="auto"/>
              <w:bottom w:val="single" w:sz="4" w:space="0" w:color="auto"/>
              <w:right w:val="single" w:sz="4" w:space="0" w:color="auto"/>
            </w:tcBorders>
          </w:tcPr>
          <w:p w14:paraId="1B052EEF" w14:textId="0BBB5C6A" w:rsidR="003C682B" w:rsidRDefault="003C682B">
            <w:pPr>
              <w:pStyle w:val="ab"/>
              <w:rPr>
                <w:lang w:eastAsia="en-US"/>
              </w:rPr>
            </w:pPr>
            <w:r>
              <w:rPr>
                <w:lang w:eastAsia="en-US"/>
              </w:rPr>
              <w:t>4 (25%)</w:t>
            </w:r>
          </w:p>
        </w:tc>
        <w:tc>
          <w:tcPr>
            <w:tcW w:w="2563" w:type="dxa"/>
            <w:tcBorders>
              <w:left w:val="single" w:sz="4" w:space="0" w:color="auto"/>
              <w:bottom w:val="single" w:sz="4" w:space="0" w:color="auto"/>
              <w:right w:val="single" w:sz="4" w:space="0" w:color="auto"/>
            </w:tcBorders>
          </w:tcPr>
          <w:p w14:paraId="30E6489D" w14:textId="2C198726" w:rsidR="003C682B" w:rsidRDefault="003C682B">
            <w:pPr>
              <w:pStyle w:val="ab"/>
              <w:rPr>
                <w:lang w:eastAsia="en-US"/>
              </w:rPr>
            </w:pPr>
            <w:r>
              <w:rPr>
                <w:lang w:eastAsia="en-US"/>
              </w:rPr>
              <w:t>12 (75%)</w:t>
            </w:r>
          </w:p>
        </w:tc>
      </w:tr>
      <w:tr w:rsidR="003C682B" w14:paraId="114BF989" w14:textId="77777777" w:rsidTr="00B7575E">
        <w:trPr>
          <w:trHeight w:val="432"/>
        </w:trPr>
        <w:tc>
          <w:tcPr>
            <w:tcW w:w="2596" w:type="dxa"/>
            <w:tcBorders>
              <w:top w:val="single" w:sz="4" w:space="0" w:color="auto"/>
              <w:left w:val="single" w:sz="4" w:space="0" w:color="auto"/>
              <w:bottom w:val="single" w:sz="4" w:space="0" w:color="auto"/>
              <w:right w:val="single" w:sz="4" w:space="0" w:color="auto"/>
            </w:tcBorders>
          </w:tcPr>
          <w:p w14:paraId="0302E681" w14:textId="3B119582" w:rsidR="003C682B" w:rsidRPr="003C682B" w:rsidRDefault="003C682B">
            <w:pPr>
              <w:pStyle w:val="ab"/>
              <w:rPr>
                <w:b/>
                <w:bCs/>
                <w:lang w:eastAsia="en-US"/>
              </w:rPr>
            </w:pPr>
            <w:r>
              <w:rPr>
                <w:b/>
                <w:bCs/>
                <w:lang w:eastAsia="en-US"/>
              </w:rPr>
              <w:t>Наличие вредных</w:t>
            </w:r>
            <w:r w:rsidRPr="003C682B">
              <w:rPr>
                <w:b/>
                <w:bCs/>
                <w:lang w:eastAsia="en-US"/>
              </w:rPr>
              <w:t xml:space="preserve"> привыч</w:t>
            </w:r>
            <w:r>
              <w:rPr>
                <w:b/>
                <w:bCs/>
                <w:lang w:eastAsia="en-US"/>
              </w:rPr>
              <w:t>ек:</w:t>
            </w:r>
          </w:p>
        </w:tc>
        <w:tc>
          <w:tcPr>
            <w:tcW w:w="1829" w:type="dxa"/>
            <w:tcBorders>
              <w:left w:val="single" w:sz="4" w:space="0" w:color="auto"/>
              <w:bottom w:val="single" w:sz="4" w:space="0" w:color="auto"/>
              <w:right w:val="single" w:sz="4" w:space="0" w:color="auto"/>
            </w:tcBorders>
          </w:tcPr>
          <w:p w14:paraId="215189C1" w14:textId="77777777" w:rsidR="003C682B" w:rsidRDefault="003C682B">
            <w:pPr>
              <w:pStyle w:val="ab"/>
              <w:rPr>
                <w:lang w:eastAsia="en-US"/>
              </w:rPr>
            </w:pPr>
          </w:p>
        </w:tc>
        <w:tc>
          <w:tcPr>
            <w:tcW w:w="2583" w:type="dxa"/>
            <w:tcBorders>
              <w:left w:val="single" w:sz="4" w:space="0" w:color="auto"/>
              <w:bottom w:val="single" w:sz="4" w:space="0" w:color="auto"/>
              <w:right w:val="single" w:sz="4" w:space="0" w:color="auto"/>
            </w:tcBorders>
          </w:tcPr>
          <w:p w14:paraId="501E6F01" w14:textId="77777777" w:rsidR="003C682B" w:rsidRDefault="003C682B">
            <w:pPr>
              <w:pStyle w:val="ab"/>
              <w:rPr>
                <w:lang w:eastAsia="en-US"/>
              </w:rPr>
            </w:pPr>
          </w:p>
        </w:tc>
        <w:tc>
          <w:tcPr>
            <w:tcW w:w="2563" w:type="dxa"/>
            <w:tcBorders>
              <w:left w:val="single" w:sz="4" w:space="0" w:color="auto"/>
              <w:bottom w:val="single" w:sz="4" w:space="0" w:color="auto"/>
              <w:right w:val="single" w:sz="4" w:space="0" w:color="auto"/>
            </w:tcBorders>
          </w:tcPr>
          <w:p w14:paraId="3A956B8E" w14:textId="77777777" w:rsidR="003C682B" w:rsidRDefault="003C682B">
            <w:pPr>
              <w:pStyle w:val="ab"/>
              <w:rPr>
                <w:lang w:eastAsia="en-US"/>
              </w:rPr>
            </w:pPr>
          </w:p>
        </w:tc>
      </w:tr>
      <w:tr w:rsidR="009E1018" w14:paraId="14D54F6A" w14:textId="77777777" w:rsidTr="00B7575E">
        <w:trPr>
          <w:trHeight w:val="645"/>
        </w:trPr>
        <w:tc>
          <w:tcPr>
            <w:tcW w:w="2596" w:type="dxa"/>
            <w:tcBorders>
              <w:top w:val="single" w:sz="4" w:space="0" w:color="auto"/>
              <w:left w:val="single" w:sz="4" w:space="0" w:color="auto"/>
              <w:bottom w:val="single" w:sz="4" w:space="0" w:color="auto"/>
              <w:right w:val="single" w:sz="4" w:space="0" w:color="auto"/>
            </w:tcBorders>
            <w:hideMark/>
          </w:tcPr>
          <w:p w14:paraId="7CB64C11" w14:textId="3563610C" w:rsidR="009E1018" w:rsidRDefault="009E1018">
            <w:pPr>
              <w:pStyle w:val="ab"/>
              <w:rPr>
                <w:lang w:eastAsia="en-US"/>
              </w:rPr>
            </w:pPr>
            <w:r>
              <w:rPr>
                <w:lang w:eastAsia="en-US"/>
              </w:rPr>
              <w:t>Да</w:t>
            </w:r>
          </w:p>
        </w:tc>
        <w:tc>
          <w:tcPr>
            <w:tcW w:w="1829" w:type="dxa"/>
            <w:tcBorders>
              <w:top w:val="single" w:sz="4" w:space="0" w:color="auto"/>
              <w:left w:val="single" w:sz="4" w:space="0" w:color="auto"/>
              <w:right w:val="single" w:sz="4" w:space="0" w:color="auto"/>
            </w:tcBorders>
          </w:tcPr>
          <w:p w14:paraId="1829EB8D" w14:textId="40208976" w:rsidR="009E1018" w:rsidRPr="00040216" w:rsidRDefault="00D0605A">
            <w:pPr>
              <w:pStyle w:val="ab"/>
              <w:rPr>
                <w:lang w:eastAsia="en-US"/>
              </w:rPr>
            </w:pPr>
            <w:r>
              <w:rPr>
                <w:lang w:eastAsia="en-US"/>
              </w:rPr>
              <w:t>6</w:t>
            </w:r>
            <w:r w:rsidR="009E1018">
              <w:rPr>
                <w:lang w:eastAsia="en-US"/>
              </w:rPr>
              <w:t xml:space="preserve"> (2</w:t>
            </w:r>
            <w:r>
              <w:rPr>
                <w:lang w:eastAsia="en-US"/>
              </w:rPr>
              <w:t>4</w:t>
            </w:r>
            <w:r w:rsidR="009E1018">
              <w:rPr>
                <w:lang w:eastAsia="en-US"/>
              </w:rPr>
              <w:t>%)</w:t>
            </w:r>
          </w:p>
        </w:tc>
        <w:tc>
          <w:tcPr>
            <w:tcW w:w="2583" w:type="dxa"/>
            <w:tcBorders>
              <w:top w:val="single" w:sz="4" w:space="0" w:color="auto"/>
              <w:left w:val="single" w:sz="4" w:space="0" w:color="auto"/>
              <w:right w:val="single" w:sz="4" w:space="0" w:color="auto"/>
            </w:tcBorders>
          </w:tcPr>
          <w:p w14:paraId="0AA4ADB3" w14:textId="119FD020" w:rsidR="009E1018" w:rsidRDefault="00D0605A">
            <w:pPr>
              <w:pStyle w:val="ab"/>
              <w:rPr>
                <w:lang w:eastAsia="en-US"/>
              </w:rPr>
            </w:pPr>
            <w:r>
              <w:rPr>
                <w:lang w:eastAsia="en-US"/>
              </w:rPr>
              <w:t>4</w:t>
            </w:r>
            <w:r w:rsidR="009E1018">
              <w:rPr>
                <w:lang w:val="en-US" w:eastAsia="en-US"/>
              </w:rPr>
              <w:t xml:space="preserve"> </w:t>
            </w:r>
            <w:r w:rsidR="009E1018">
              <w:rPr>
                <w:lang w:eastAsia="en-US"/>
              </w:rPr>
              <w:t>(6</w:t>
            </w:r>
            <w:r>
              <w:rPr>
                <w:lang w:eastAsia="en-US"/>
              </w:rPr>
              <w:t>6,7</w:t>
            </w:r>
            <w:r w:rsidR="009E1018">
              <w:rPr>
                <w:lang w:eastAsia="en-US"/>
              </w:rPr>
              <w:t xml:space="preserve">%) </w:t>
            </w:r>
          </w:p>
        </w:tc>
        <w:tc>
          <w:tcPr>
            <w:tcW w:w="2563" w:type="dxa"/>
            <w:tcBorders>
              <w:top w:val="single" w:sz="4" w:space="0" w:color="auto"/>
              <w:left w:val="single" w:sz="4" w:space="0" w:color="auto"/>
              <w:right w:val="single" w:sz="4" w:space="0" w:color="auto"/>
            </w:tcBorders>
          </w:tcPr>
          <w:p w14:paraId="22C5AEF2" w14:textId="485407D7" w:rsidR="009E1018" w:rsidRPr="009E1018" w:rsidRDefault="009E1018" w:rsidP="009E1018">
            <w:pPr>
              <w:pStyle w:val="ab"/>
              <w:rPr>
                <w:lang w:eastAsia="en-US"/>
              </w:rPr>
            </w:pPr>
            <w:r>
              <w:rPr>
                <w:lang w:eastAsia="en-US"/>
              </w:rPr>
              <w:t>2</w:t>
            </w:r>
            <w:r>
              <w:rPr>
                <w:lang w:val="en-US" w:eastAsia="en-US"/>
              </w:rPr>
              <w:t xml:space="preserve"> </w:t>
            </w:r>
            <w:r>
              <w:rPr>
                <w:lang w:eastAsia="en-US"/>
              </w:rPr>
              <w:t>(</w:t>
            </w:r>
            <w:r w:rsidR="00D0605A">
              <w:rPr>
                <w:lang w:eastAsia="en-US"/>
              </w:rPr>
              <w:t>33,3</w:t>
            </w:r>
            <w:r>
              <w:rPr>
                <w:lang w:val="en-US" w:eastAsia="en-US"/>
              </w:rPr>
              <w:t>%</w:t>
            </w:r>
            <w:r>
              <w:rPr>
                <w:lang w:eastAsia="en-US"/>
              </w:rPr>
              <w:t>)</w:t>
            </w:r>
          </w:p>
        </w:tc>
      </w:tr>
      <w:tr w:rsidR="009E1018" w14:paraId="0B2CAF03" w14:textId="77777777" w:rsidTr="00B7575E">
        <w:trPr>
          <w:trHeight w:val="645"/>
        </w:trPr>
        <w:tc>
          <w:tcPr>
            <w:tcW w:w="2596" w:type="dxa"/>
            <w:tcBorders>
              <w:top w:val="single" w:sz="4" w:space="0" w:color="auto"/>
              <w:left w:val="single" w:sz="4" w:space="0" w:color="auto"/>
              <w:bottom w:val="single" w:sz="4" w:space="0" w:color="auto"/>
              <w:right w:val="single" w:sz="4" w:space="0" w:color="auto"/>
            </w:tcBorders>
          </w:tcPr>
          <w:p w14:paraId="548FBD71" w14:textId="408EC920" w:rsidR="009E1018" w:rsidRDefault="009E1018">
            <w:pPr>
              <w:pStyle w:val="ab"/>
              <w:rPr>
                <w:lang w:eastAsia="en-US"/>
              </w:rPr>
            </w:pPr>
            <w:r>
              <w:rPr>
                <w:lang w:eastAsia="en-US"/>
              </w:rPr>
              <w:t>Нет</w:t>
            </w:r>
          </w:p>
        </w:tc>
        <w:tc>
          <w:tcPr>
            <w:tcW w:w="1829" w:type="dxa"/>
            <w:tcBorders>
              <w:left w:val="single" w:sz="4" w:space="0" w:color="auto"/>
              <w:bottom w:val="single" w:sz="4" w:space="0" w:color="auto"/>
              <w:right w:val="single" w:sz="4" w:space="0" w:color="auto"/>
            </w:tcBorders>
          </w:tcPr>
          <w:p w14:paraId="29637B7B" w14:textId="4750A5AF" w:rsidR="009E1018" w:rsidRDefault="00D0605A">
            <w:pPr>
              <w:pStyle w:val="ab"/>
              <w:rPr>
                <w:lang w:eastAsia="en-US"/>
              </w:rPr>
            </w:pPr>
            <w:r>
              <w:rPr>
                <w:lang w:eastAsia="en-US"/>
              </w:rPr>
              <w:t>19</w:t>
            </w:r>
            <w:r w:rsidR="009E1018">
              <w:rPr>
                <w:lang w:eastAsia="en-US"/>
              </w:rPr>
              <w:t xml:space="preserve"> (</w:t>
            </w:r>
            <w:r>
              <w:rPr>
                <w:lang w:eastAsia="en-US"/>
              </w:rPr>
              <w:t>76</w:t>
            </w:r>
            <w:r w:rsidR="009E1018">
              <w:rPr>
                <w:lang w:eastAsia="en-US"/>
              </w:rPr>
              <w:t>%)</w:t>
            </w:r>
          </w:p>
        </w:tc>
        <w:tc>
          <w:tcPr>
            <w:tcW w:w="2583" w:type="dxa"/>
            <w:tcBorders>
              <w:left w:val="single" w:sz="4" w:space="0" w:color="auto"/>
              <w:bottom w:val="single" w:sz="4" w:space="0" w:color="auto"/>
              <w:right w:val="single" w:sz="4" w:space="0" w:color="auto"/>
            </w:tcBorders>
          </w:tcPr>
          <w:p w14:paraId="6884F8F2" w14:textId="23E20E9D" w:rsidR="009E1018" w:rsidRDefault="00D0605A">
            <w:pPr>
              <w:pStyle w:val="ab"/>
              <w:rPr>
                <w:lang w:eastAsia="en-US"/>
              </w:rPr>
            </w:pPr>
            <w:r>
              <w:rPr>
                <w:lang w:eastAsia="en-US"/>
              </w:rPr>
              <w:t>2</w:t>
            </w:r>
            <w:r w:rsidR="009E1018">
              <w:rPr>
                <w:lang w:val="en-US" w:eastAsia="en-US"/>
              </w:rPr>
              <w:t xml:space="preserve"> (</w:t>
            </w:r>
            <w:r w:rsidR="009E1018">
              <w:rPr>
                <w:lang w:eastAsia="en-US"/>
              </w:rPr>
              <w:t>1</w:t>
            </w:r>
            <w:r>
              <w:rPr>
                <w:lang w:eastAsia="en-US"/>
              </w:rPr>
              <w:t>0,5</w:t>
            </w:r>
            <w:r w:rsidR="009E1018">
              <w:rPr>
                <w:lang w:val="en-US" w:eastAsia="en-US"/>
              </w:rPr>
              <w:t>%</w:t>
            </w:r>
            <w:r w:rsidR="009E1018">
              <w:rPr>
                <w:lang w:eastAsia="en-US"/>
              </w:rPr>
              <w:t>)</w:t>
            </w:r>
          </w:p>
        </w:tc>
        <w:tc>
          <w:tcPr>
            <w:tcW w:w="2563" w:type="dxa"/>
            <w:tcBorders>
              <w:left w:val="single" w:sz="4" w:space="0" w:color="auto"/>
              <w:bottom w:val="single" w:sz="4" w:space="0" w:color="auto"/>
              <w:right w:val="single" w:sz="4" w:space="0" w:color="auto"/>
            </w:tcBorders>
          </w:tcPr>
          <w:p w14:paraId="504F3EE5" w14:textId="411C4030" w:rsidR="009E1018" w:rsidRDefault="009E1018">
            <w:pPr>
              <w:pStyle w:val="ab"/>
              <w:rPr>
                <w:lang w:eastAsia="en-US"/>
              </w:rPr>
            </w:pPr>
            <w:r>
              <w:rPr>
                <w:lang w:eastAsia="en-US"/>
              </w:rPr>
              <w:t>17</w:t>
            </w:r>
            <w:r>
              <w:rPr>
                <w:lang w:val="en-US" w:eastAsia="en-US"/>
              </w:rPr>
              <w:t xml:space="preserve"> </w:t>
            </w:r>
            <w:r>
              <w:rPr>
                <w:lang w:eastAsia="en-US"/>
              </w:rPr>
              <w:t>(8</w:t>
            </w:r>
            <w:r w:rsidR="00D0605A">
              <w:rPr>
                <w:lang w:eastAsia="en-US"/>
              </w:rPr>
              <w:t>9,5</w:t>
            </w:r>
            <w:r>
              <w:rPr>
                <w:lang w:val="en-US" w:eastAsia="en-US"/>
              </w:rPr>
              <w:t>%</w:t>
            </w:r>
            <w:r>
              <w:rPr>
                <w:lang w:eastAsia="en-US"/>
              </w:rPr>
              <w:t>)</w:t>
            </w:r>
          </w:p>
        </w:tc>
      </w:tr>
      <w:tr w:rsidR="009E1018" w14:paraId="1B8C8E2C" w14:textId="77777777" w:rsidTr="00B7575E">
        <w:trPr>
          <w:trHeight w:val="645"/>
        </w:trPr>
        <w:tc>
          <w:tcPr>
            <w:tcW w:w="2596" w:type="dxa"/>
            <w:tcBorders>
              <w:top w:val="single" w:sz="4" w:space="0" w:color="auto"/>
              <w:left w:val="single" w:sz="4" w:space="0" w:color="auto"/>
              <w:bottom w:val="single" w:sz="4" w:space="0" w:color="auto"/>
              <w:right w:val="single" w:sz="4" w:space="0" w:color="auto"/>
            </w:tcBorders>
          </w:tcPr>
          <w:p w14:paraId="149E4F26" w14:textId="5A31BF77" w:rsidR="009E1018" w:rsidRPr="009E1018" w:rsidRDefault="009E1018">
            <w:pPr>
              <w:pStyle w:val="ab"/>
              <w:rPr>
                <w:b/>
                <w:bCs/>
                <w:lang w:eastAsia="en-US"/>
              </w:rPr>
            </w:pPr>
            <w:r w:rsidRPr="009E1018">
              <w:rPr>
                <w:b/>
                <w:bCs/>
                <w:lang w:eastAsia="en-US"/>
              </w:rPr>
              <w:t>Наличие хронических заболеваний:</w:t>
            </w:r>
          </w:p>
        </w:tc>
        <w:tc>
          <w:tcPr>
            <w:tcW w:w="1829" w:type="dxa"/>
            <w:tcBorders>
              <w:left w:val="single" w:sz="4" w:space="0" w:color="auto"/>
              <w:bottom w:val="single" w:sz="4" w:space="0" w:color="auto"/>
              <w:right w:val="single" w:sz="4" w:space="0" w:color="auto"/>
            </w:tcBorders>
          </w:tcPr>
          <w:p w14:paraId="184F277E" w14:textId="77777777" w:rsidR="009E1018" w:rsidRDefault="009E1018">
            <w:pPr>
              <w:pStyle w:val="ab"/>
              <w:rPr>
                <w:lang w:eastAsia="en-US"/>
              </w:rPr>
            </w:pPr>
          </w:p>
        </w:tc>
        <w:tc>
          <w:tcPr>
            <w:tcW w:w="2583" w:type="dxa"/>
            <w:tcBorders>
              <w:left w:val="single" w:sz="4" w:space="0" w:color="auto"/>
              <w:bottom w:val="single" w:sz="4" w:space="0" w:color="auto"/>
              <w:right w:val="single" w:sz="4" w:space="0" w:color="auto"/>
            </w:tcBorders>
          </w:tcPr>
          <w:p w14:paraId="2FAAD994" w14:textId="77777777" w:rsidR="009E1018" w:rsidRDefault="009E1018">
            <w:pPr>
              <w:pStyle w:val="ab"/>
              <w:rPr>
                <w:lang w:eastAsia="en-US"/>
              </w:rPr>
            </w:pPr>
          </w:p>
        </w:tc>
        <w:tc>
          <w:tcPr>
            <w:tcW w:w="2563" w:type="dxa"/>
            <w:tcBorders>
              <w:left w:val="single" w:sz="4" w:space="0" w:color="auto"/>
              <w:bottom w:val="single" w:sz="4" w:space="0" w:color="auto"/>
              <w:right w:val="single" w:sz="4" w:space="0" w:color="auto"/>
            </w:tcBorders>
          </w:tcPr>
          <w:p w14:paraId="4869BD36" w14:textId="77777777" w:rsidR="009E1018" w:rsidRDefault="009E1018">
            <w:pPr>
              <w:pStyle w:val="ab"/>
              <w:rPr>
                <w:lang w:eastAsia="en-US"/>
              </w:rPr>
            </w:pPr>
          </w:p>
        </w:tc>
      </w:tr>
      <w:tr w:rsidR="009E1018" w14:paraId="7AA9E6A6" w14:textId="77777777" w:rsidTr="00B7575E">
        <w:trPr>
          <w:trHeight w:val="432"/>
        </w:trPr>
        <w:tc>
          <w:tcPr>
            <w:tcW w:w="2596" w:type="dxa"/>
            <w:tcBorders>
              <w:top w:val="single" w:sz="4" w:space="0" w:color="auto"/>
              <w:left w:val="single" w:sz="4" w:space="0" w:color="auto"/>
              <w:bottom w:val="single" w:sz="4" w:space="0" w:color="auto"/>
              <w:right w:val="single" w:sz="4" w:space="0" w:color="auto"/>
            </w:tcBorders>
            <w:hideMark/>
          </w:tcPr>
          <w:p w14:paraId="7B00770A" w14:textId="26F3AB05" w:rsidR="009E1018" w:rsidRDefault="009E1018">
            <w:pPr>
              <w:pStyle w:val="ab"/>
              <w:rPr>
                <w:lang w:eastAsia="en-US"/>
              </w:rPr>
            </w:pPr>
            <w:r>
              <w:rPr>
                <w:lang w:eastAsia="en-US"/>
              </w:rPr>
              <w:t>Да</w:t>
            </w:r>
          </w:p>
        </w:tc>
        <w:tc>
          <w:tcPr>
            <w:tcW w:w="1829" w:type="dxa"/>
            <w:tcBorders>
              <w:top w:val="single" w:sz="4" w:space="0" w:color="auto"/>
              <w:left w:val="single" w:sz="4" w:space="0" w:color="auto"/>
              <w:right w:val="single" w:sz="4" w:space="0" w:color="auto"/>
            </w:tcBorders>
          </w:tcPr>
          <w:p w14:paraId="3C18AE49" w14:textId="75A816EB" w:rsidR="009E1018" w:rsidRPr="009E1018" w:rsidRDefault="009E1018">
            <w:pPr>
              <w:pStyle w:val="ab"/>
              <w:rPr>
                <w:lang w:eastAsia="en-US"/>
              </w:rPr>
            </w:pPr>
            <w:r>
              <w:rPr>
                <w:lang w:eastAsia="en-US"/>
              </w:rPr>
              <w:t>9 (36%)</w:t>
            </w:r>
          </w:p>
        </w:tc>
        <w:tc>
          <w:tcPr>
            <w:tcW w:w="2583" w:type="dxa"/>
            <w:tcBorders>
              <w:top w:val="single" w:sz="4" w:space="0" w:color="auto"/>
              <w:left w:val="single" w:sz="4" w:space="0" w:color="auto"/>
              <w:right w:val="single" w:sz="4" w:space="0" w:color="auto"/>
            </w:tcBorders>
          </w:tcPr>
          <w:p w14:paraId="3632032D" w14:textId="55FE9163" w:rsidR="009E1018" w:rsidRDefault="009E1018">
            <w:pPr>
              <w:pStyle w:val="ab"/>
              <w:rPr>
                <w:lang w:eastAsia="en-US"/>
              </w:rPr>
            </w:pPr>
            <w:r>
              <w:rPr>
                <w:lang w:eastAsia="en-US"/>
              </w:rPr>
              <w:t>4</w:t>
            </w:r>
            <w:r>
              <w:rPr>
                <w:lang w:val="en-US" w:eastAsia="en-US"/>
              </w:rPr>
              <w:t xml:space="preserve"> </w:t>
            </w:r>
            <w:r>
              <w:rPr>
                <w:lang w:eastAsia="en-US"/>
              </w:rPr>
              <w:t>(44</w:t>
            </w:r>
            <w:r>
              <w:rPr>
                <w:lang w:val="en-US" w:eastAsia="en-US"/>
              </w:rPr>
              <w:t>,</w:t>
            </w:r>
            <w:r>
              <w:rPr>
                <w:lang w:eastAsia="en-US"/>
              </w:rPr>
              <w:t>4</w:t>
            </w:r>
            <w:r>
              <w:rPr>
                <w:lang w:val="en-US" w:eastAsia="en-US"/>
              </w:rPr>
              <w:t>%</w:t>
            </w:r>
            <w:r>
              <w:rPr>
                <w:lang w:eastAsia="en-US"/>
              </w:rPr>
              <w:t>)</w:t>
            </w:r>
          </w:p>
        </w:tc>
        <w:tc>
          <w:tcPr>
            <w:tcW w:w="2563" w:type="dxa"/>
            <w:tcBorders>
              <w:top w:val="single" w:sz="4" w:space="0" w:color="auto"/>
              <w:left w:val="single" w:sz="4" w:space="0" w:color="auto"/>
              <w:right w:val="single" w:sz="4" w:space="0" w:color="auto"/>
            </w:tcBorders>
          </w:tcPr>
          <w:p w14:paraId="4DB02C8C" w14:textId="49857EF9" w:rsidR="009E1018" w:rsidRDefault="009E1018">
            <w:pPr>
              <w:pStyle w:val="ab"/>
              <w:rPr>
                <w:lang w:eastAsia="en-US"/>
              </w:rPr>
            </w:pPr>
            <w:r>
              <w:rPr>
                <w:lang w:eastAsia="en-US"/>
              </w:rPr>
              <w:t>5</w:t>
            </w:r>
            <w:r>
              <w:rPr>
                <w:lang w:val="en-US" w:eastAsia="en-US"/>
              </w:rPr>
              <w:t xml:space="preserve"> </w:t>
            </w:r>
            <w:r>
              <w:rPr>
                <w:lang w:eastAsia="en-US"/>
              </w:rPr>
              <w:t>(55</w:t>
            </w:r>
            <w:r>
              <w:rPr>
                <w:lang w:val="en-US" w:eastAsia="en-US"/>
              </w:rPr>
              <w:t>,</w:t>
            </w:r>
            <w:r>
              <w:rPr>
                <w:lang w:eastAsia="en-US"/>
              </w:rPr>
              <w:t>6</w:t>
            </w:r>
            <w:r>
              <w:rPr>
                <w:lang w:val="en-US" w:eastAsia="en-US"/>
              </w:rPr>
              <w:t>%</w:t>
            </w:r>
            <w:r>
              <w:rPr>
                <w:lang w:eastAsia="en-US"/>
              </w:rPr>
              <w:t>)</w:t>
            </w:r>
          </w:p>
        </w:tc>
      </w:tr>
      <w:tr w:rsidR="009E1018" w14:paraId="639C332A" w14:textId="77777777" w:rsidTr="00B7575E">
        <w:trPr>
          <w:trHeight w:val="432"/>
        </w:trPr>
        <w:tc>
          <w:tcPr>
            <w:tcW w:w="2596" w:type="dxa"/>
            <w:tcBorders>
              <w:top w:val="single" w:sz="4" w:space="0" w:color="auto"/>
              <w:left w:val="single" w:sz="4" w:space="0" w:color="auto"/>
              <w:bottom w:val="single" w:sz="4" w:space="0" w:color="auto"/>
              <w:right w:val="single" w:sz="4" w:space="0" w:color="auto"/>
            </w:tcBorders>
          </w:tcPr>
          <w:p w14:paraId="3097CA7A" w14:textId="6CF4A3E6" w:rsidR="009E1018" w:rsidRDefault="009E1018">
            <w:pPr>
              <w:pStyle w:val="ab"/>
              <w:rPr>
                <w:lang w:eastAsia="en-US"/>
              </w:rPr>
            </w:pPr>
            <w:r>
              <w:rPr>
                <w:lang w:eastAsia="en-US"/>
              </w:rPr>
              <w:t>Нет</w:t>
            </w:r>
          </w:p>
        </w:tc>
        <w:tc>
          <w:tcPr>
            <w:tcW w:w="1829" w:type="dxa"/>
            <w:tcBorders>
              <w:left w:val="single" w:sz="4" w:space="0" w:color="auto"/>
              <w:bottom w:val="single" w:sz="4" w:space="0" w:color="auto"/>
              <w:right w:val="single" w:sz="4" w:space="0" w:color="auto"/>
            </w:tcBorders>
          </w:tcPr>
          <w:p w14:paraId="4A3F765F" w14:textId="4C841AD3" w:rsidR="009E1018" w:rsidRDefault="009E1018">
            <w:pPr>
              <w:pStyle w:val="ab"/>
              <w:rPr>
                <w:lang w:eastAsia="en-US"/>
              </w:rPr>
            </w:pPr>
            <w:r>
              <w:rPr>
                <w:lang w:eastAsia="en-US"/>
              </w:rPr>
              <w:t>16 (64%)</w:t>
            </w:r>
          </w:p>
        </w:tc>
        <w:tc>
          <w:tcPr>
            <w:tcW w:w="2583" w:type="dxa"/>
            <w:tcBorders>
              <w:left w:val="single" w:sz="4" w:space="0" w:color="auto"/>
              <w:bottom w:val="single" w:sz="4" w:space="0" w:color="auto"/>
              <w:right w:val="single" w:sz="4" w:space="0" w:color="auto"/>
            </w:tcBorders>
          </w:tcPr>
          <w:p w14:paraId="7FAD025C" w14:textId="221C5B9B" w:rsidR="009E1018" w:rsidRDefault="009E1018">
            <w:pPr>
              <w:pStyle w:val="ab"/>
              <w:rPr>
                <w:lang w:eastAsia="en-US"/>
              </w:rPr>
            </w:pPr>
            <w:r>
              <w:rPr>
                <w:lang w:eastAsia="en-US"/>
              </w:rPr>
              <w:t>2</w:t>
            </w:r>
            <w:r>
              <w:rPr>
                <w:lang w:val="en-US" w:eastAsia="en-US"/>
              </w:rPr>
              <w:t xml:space="preserve"> </w:t>
            </w:r>
            <w:r>
              <w:rPr>
                <w:lang w:eastAsia="en-US"/>
              </w:rPr>
              <w:t>(13</w:t>
            </w:r>
            <w:r>
              <w:rPr>
                <w:lang w:val="en-US" w:eastAsia="en-US"/>
              </w:rPr>
              <w:t>%</w:t>
            </w:r>
            <w:r>
              <w:rPr>
                <w:lang w:eastAsia="en-US"/>
              </w:rPr>
              <w:t>)</w:t>
            </w:r>
          </w:p>
        </w:tc>
        <w:tc>
          <w:tcPr>
            <w:tcW w:w="2563" w:type="dxa"/>
            <w:tcBorders>
              <w:left w:val="single" w:sz="4" w:space="0" w:color="auto"/>
              <w:bottom w:val="single" w:sz="4" w:space="0" w:color="auto"/>
              <w:right w:val="single" w:sz="4" w:space="0" w:color="auto"/>
            </w:tcBorders>
          </w:tcPr>
          <w:p w14:paraId="2B407A2F" w14:textId="2164F937" w:rsidR="009E1018" w:rsidRDefault="009E1018">
            <w:pPr>
              <w:pStyle w:val="ab"/>
              <w:rPr>
                <w:lang w:eastAsia="en-US"/>
              </w:rPr>
            </w:pPr>
            <w:r>
              <w:rPr>
                <w:lang w:eastAsia="en-US"/>
              </w:rPr>
              <w:t>14</w:t>
            </w:r>
            <w:r>
              <w:rPr>
                <w:lang w:val="en-US" w:eastAsia="en-US"/>
              </w:rPr>
              <w:t xml:space="preserve"> </w:t>
            </w:r>
            <w:r>
              <w:rPr>
                <w:lang w:eastAsia="en-US"/>
              </w:rPr>
              <w:t>(87</w:t>
            </w:r>
            <w:r>
              <w:rPr>
                <w:lang w:val="en-US" w:eastAsia="en-US"/>
              </w:rPr>
              <w:t>%</w:t>
            </w:r>
            <w:r>
              <w:rPr>
                <w:lang w:eastAsia="en-US"/>
              </w:rPr>
              <w:t>)</w:t>
            </w:r>
          </w:p>
        </w:tc>
      </w:tr>
      <w:tr w:rsidR="009E1018" w14:paraId="1BC68519" w14:textId="77777777" w:rsidTr="00B7575E">
        <w:trPr>
          <w:trHeight w:val="432"/>
        </w:trPr>
        <w:tc>
          <w:tcPr>
            <w:tcW w:w="2596" w:type="dxa"/>
            <w:tcBorders>
              <w:top w:val="single" w:sz="4" w:space="0" w:color="auto"/>
              <w:left w:val="single" w:sz="4" w:space="0" w:color="auto"/>
              <w:bottom w:val="single" w:sz="4" w:space="0" w:color="auto"/>
              <w:right w:val="single" w:sz="4" w:space="0" w:color="auto"/>
            </w:tcBorders>
          </w:tcPr>
          <w:p w14:paraId="2F775562" w14:textId="129B8B77" w:rsidR="009E1018" w:rsidRPr="009E1018" w:rsidRDefault="009E1018">
            <w:pPr>
              <w:pStyle w:val="ab"/>
              <w:rPr>
                <w:b/>
                <w:bCs/>
                <w:lang w:eastAsia="en-US"/>
              </w:rPr>
            </w:pPr>
            <w:r>
              <w:rPr>
                <w:b/>
                <w:bCs/>
                <w:lang w:eastAsia="en-US"/>
              </w:rPr>
              <w:t>Оценка к</w:t>
            </w:r>
            <w:r w:rsidRPr="009E1018">
              <w:rPr>
                <w:b/>
                <w:bCs/>
                <w:lang w:eastAsia="en-US"/>
              </w:rPr>
              <w:t>ачеств</w:t>
            </w:r>
            <w:r>
              <w:rPr>
                <w:b/>
                <w:bCs/>
                <w:lang w:eastAsia="en-US"/>
              </w:rPr>
              <w:t>а</w:t>
            </w:r>
            <w:r w:rsidRPr="009E1018">
              <w:rPr>
                <w:b/>
                <w:bCs/>
                <w:lang w:eastAsia="en-US"/>
              </w:rPr>
              <w:t xml:space="preserve"> здоровья:</w:t>
            </w:r>
          </w:p>
        </w:tc>
        <w:tc>
          <w:tcPr>
            <w:tcW w:w="1829" w:type="dxa"/>
            <w:tcBorders>
              <w:left w:val="single" w:sz="4" w:space="0" w:color="auto"/>
              <w:bottom w:val="single" w:sz="4" w:space="0" w:color="auto"/>
              <w:right w:val="single" w:sz="4" w:space="0" w:color="auto"/>
            </w:tcBorders>
          </w:tcPr>
          <w:p w14:paraId="101351CB" w14:textId="77777777" w:rsidR="009E1018" w:rsidRDefault="009E1018">
            <w:pPr>
              <w:pStyle w:val="ab"/>
              <w:rPr>
                <w:lang w:eastAsia="en-US"/>
              </w:rPr>
            </w:pPr>
          </w:p>
        </w:tc>
        <w:tc>
          <w:tcPr>
            <w:tcW w:w="2583" w:type="dxa"/>
            <w:tcBorders>
              <w:left w:val="single" w:sz="4" w:space="0" w:color="auto"/>
              <w:bottom w:val="single" w:sz="4" w:space="0" w:color="auto"/>
              <w:right w:val="single" w:sz="4" w:space="0" w:color="auto"/>
            </w:tcBorders>
          </w:tcPr>
          <w:p w14:paraId="50358D45" w14:textId="77777777" w:rsidR="009E1018" w:rsidRDefault="009E1018">
            <w:pPr>
              <w:pStyle w:val="ab"/>
              <w:rPr>
                <w:lang w:eastAsia="en-US"/>
              </w:rPr>
            </w:pPr>
          </w:p>
        </w:tc>
        <w:tc>
          <w:tcPr>
            <w:tcW w:w="2563" w:type="dxa"/>
            <w:tcBorders>
              <w:left w:val="single" w:sz="4" w:space="0" w:color="auto"/>
              <w:bottom w:val="single" w:sz="4" w:space="0" w:color="auto"/>
              <w:right w:val="single" w:sz="4" w:space="0" w:color="auto"/>
            </w:tcBorders>
          </w:tcPr>
          <w:p w14:paraId="31797692" w14:textId="77777777" w:rsidR="009E1018" w:rsidRDefault="009E1018">
            <w:pPr>
              <w:pStyle w:val="ab"/>
              <w:rPr>
                <w:lang w:eastAsia="en-US"/>
              </w:rPr>
            </w:pPr>
          </w:p>
        </w:tc>
      </w:tr>
      <w:tr w:rsidR="009E1018" w14:paraId="4B5D0C48" w14:textId="77777777" w:rsidTr="00B7575E">
        <w:trPr>
          <w:trHeight w:val="432"/>
        </w:trPr>
        <w:tc>
          <w:tcPr>
            <w:tcW w:w="2596" w:type="dxa"/>
            <w:tcBorders>
              <w:top w:val="single" w:sz="4" w:space="0" w:color="auto"/>
              <w:left w:val="single" w:sz="4" w:space="0" w:color="auto"/>
              <w:bottom w:val="single" w:sz="4" w:space="0" w:color="auto"/>
              <w:right w:val="single" w:sz="4" w:space="0" w:color="auto"/>
            </w:tcBorders>
            <w:hideMark/>
          </w:tcPr>
          <w:p w14:paraId="542C9EFD" w14:textId="5A980112" w:rsidR="009E1018" w:rsidRDefault="009E1018">
            <w:pPr>
              <w:pStyle w:val="ab"/>
              <w:rPr>
                <w:lang w:eastAsia="en-US"/>
              </w:rPr>
            </w:pPr>
            <w:r>
              <w:rPr>
                <w:lang w:eastAsia="en-US"/>
              </w:rPr>
              <w:t>Отличное</w:t>
            </w:r>
          </w:p>
        </w:tc>
        <w:tc>
          <w:tcPr>
            <w:tcW w:w="1829" w:type="dxa"/>
            <w:tcBorders>
              <w:top w:val="single" w:sz="4" w:space="0" w:color="auto"/>
              <w:left w:val="single" w:sz="4" w:space="0" w:color="auto"/>
              <w:right w:val="single" w:sz="4" w:space="0" w:color="auto"/>
            </w:tcBorders>
          </w:tcPr>
          <w:p w14:paraId="355AD20B" w14:textId="1CB40E37" w:rsidR="009E1018" w:rsidRDefault="009E1018">
            <w:pPr>
              <w:pStyle w:val="ab"/>
              <w:rPr>
                <w:lang w:eastAsia="en-US"/>
              </w:rPr>
            </w:pPr>
            <w:r>
              <w:rPr>
                <w:lang w:eastAsia="en-US"/>
              </w:rPr>
              <w:t>1 (4%)</w:t>
            </w:r>
          </w:p>
        </w:tc>
        <w:tc>
          <w:tcPr>
            <w:tcW w:w="2583" w:type="dxa"/>
            <w:tcBorders>
              <w:top w:val="single" w:sz="4" w:space="0" w:color="auto"/>
              <w:left w:val="single" w:sz="4" w:space="0" w:color="auto"/>
              <w:right w:val="single" w:sz="4" w:space="0" w:color="auto"/>
            </w:tcBorders>
          </w:tcPr>
          <w:p w14:paraId="00D27EA9" w14:textId="3356AB15" w:rsidR="009E1018" w:rsidRDefault="009E1018">
            <w:pPr>
              <w:pStyle w:val="ab"/>
              <w:rPr>
                <w:lang w:eastAsia="en-US"/>
              </w:rPr>
            </w:pPr>
            <w:r>
              <w:rPr>
                <w:lang w:eastAsia="en-US"/>
              </w:rPr>
              <w:t>0</w:t>
            </w:r>
            <w:r>
              <w:rPr>
                <w:lang w:val="en-US" w:eastAsia="en-US"/>
              </w:rPr>
              <w:t xml:space="preserve"> </w:t>
            </w:r>
          </w:p>
        </w:tc>
        <w:tc>
          <w:tcPr>
            <w:tcW w:w="2563" w:type="dxa"/>
            <w:tcBorders>
              <w:top w:val="single" w:sz="4" w:space="0" w:color="auto"/>
              <w:left w:val="single" w:sz="4" w:space="0" w:color="auto"/>
              <w:right w:val="single" w:sz="4" w:space="0" w:color="auto"/>
            </w:tcBorders>
          </w:tcPr>
          <w:p w14:paraId="45A0F829" w14:textId="0680C499" w:rsidR="009E1018" w:rsidRDefault="009E1018">
            <w:pPr>
              <w:pStyle w:val="ab"/>
              <w:rPr>
                <w:lang w:eastAsia="en-US"/>
              </w:rPr>
            </w:pPr>
            <w:r>
              <w:rPr>
                <w:lang w:eastAsia="en-US"/>
              </w:rPr>
              <w:t>1</w:t>
            </w:r>
            <w:r>
              <w:rPr>
                <w:lang w:val="en-US" w:eastAsia="en-US"/>
              </w:rPr>
              <w:t xml:space="preserve"> </w:t>
            </w:r>
            <w:r>
              <w:rPr>
                <w:lang w:eastAsia="en-US"/>
              </w:rPr>
              <w:t>(100%)</w:t>
            </w:r>
          </w:p>
        </w:tc>
      </w:tr>
      <w:tr w:rsidR="009E1018" w14:paraId="5FE0815B" w14:textId="77777777" w:rsidTr="00B7575E">
        <w:trPr>
          <w:trHeight w:val="432"/>
        </w:trPr>
        <w:tc>
          <w:tcPr>
            <w:tcW w:w="2596" w:type="dxa"/>
            <w:tcBorders>
              <w:top w:val="single" w:sz="4" w:space="0" w:color="auto"/>
              <w:left w:val="single" w:sz="4" w:space="0" w:color="auto"/>
              <w:bottom w:val="single" w:sz="4" w:space="0" w:color="auto"/>
              <w:right w:val="single" w:sz="4" w:space="0" w:color="auto"/>
            </w:tcBorders>
          </w:tcPr>
          <w:p w14:paraId="2019A65F" w14:textId="01E38E67" w:rsidR="009E1018" w:rsidRDefault="009E1018">
            <w:pPr>
              <w:pStyle w:val="ab"/>
              <w:rPr>
                <w:lang w:eastAsia="en-US"/>
              </w:rPr>
            </w:pPr>
            <w:r>
              <w:rPr>
                <w:lang w:eastAsia="en-US"/>
              </w:rPr>
              <w:t>Хорошее</w:t>
            </w:r>
          </w:p>
        </w:tc>
        <w:tc>
          <w:tcPr>
            <w:tcW w:w="1829" w:type="dxa"/>
            <w:tcBorders>
              <w:left w:val="single" w:sz="4" w:space="0" w:color="auto"/>
              <w:right w:val="single" w:sz="4" w:space="0" w:color="auto"/>
            </w:tcBorders>
          </w:tcPr>
          <w:p w14:paraId="13104CAD" w14:textId="4DA0C5B6" w:rsidR="009E1018" w:rsidRDefault="009E1018">
            <w:pPr>
              <w:pStyle w:val="ab"/>
              <w:rPr>
                <w:lang w:eastAsia="en-US"/>
              </w:rPr>
            </w:pPr>
            <w:r>
              <w:rPr>
                <w:lang w:eastAsia="en-US"/>
              </w:rPr>
              <w:t>16 (64%)</w:t>
            </w:r>
          </w:p>
        </w:tc>
        <w:tc>
          <w:tcPr>
            <w:tcW w:w="2583" w:type="dxa"/>
            <w:tcBorders>
              <w:left w:val="single" w:sz="4" w:space="0" w:color="auto"/>
              <w:right w:val="single" w:sz="4" w:space="0" w:color="auto"/>
            </w:tcBorders>
          </w:tcPr>
          <w:p w14:paraId="735A4B3B" w14:textId="1EEE24FD" w:rsidR="009E1018" w:rsidRDefault="009E1018">
            <w:pPr>
              <w:pStyle w:val="ab"/>
              <w:rPr>
                <w:lang w:eastAsia="en-US"/>
              </w:rPr>
            </w:pPr>
            <w:r>
              <w:rPr>
                <w:lang w:eastAsia="en-US"/>
              </w:rPr>
              <w:t>2</w:t>
            </w:r>
            <w:r>
              <w:rPr>
                <w:lang w:val="en-US" w:eastAsia="en-US"/>
              </w:rPr>
              <w:t xml:space="preserve"> </w:t>
            </w:r>
            <w:r>
              <w:rPr>
                <w:lang w:eastAsia="en-US"/>
              </w:rPr>
              <w:t>(13%)</w:t>
            </w:r>
          </w:p>
        </w:tc>
        <w:tc>
          <w:tcPr>
            <w:tcW w:w="2563" w:type="dxa"/>
            <w:tcBorders>
              <w:left w:val="single" w:sz="4" w:space="0" w:color="auto"/>
              <w:right w:val="single" w:sz="4" w:space="0" w:color="auto"/>
            </w:tcBorders>
          </w:tcPr>
          <w:p w14:paraId="6A051416" w14:textId="1502DA88" w:rsidR="009E1018" w:rsidRDefault="009E1018">
            <w:pPr>
              <w:pStyle w:val="ab"/>
              <w:rPr>
                <w:lang w:eastAsia="en-US"/>
              </w:rPr>
            </w:pPr>
            <w:r>
              <w:rPr>
                <w:lang w:eastAsia="en-US"/>
              </w:rPr>
              <w:t>14</w:t>
            </w:r>
            <w:r>
              <w:rPr>
                <w:lang w:val="en-US" w:eastAsia="en-US"/>
              </w:rPr>
              <w:t xml:space="preserve"> </w:t>
            </w:r>
            <w:r>
              <w:rPr>
                <w:lang w:eastAsia="en-US"/>
              </w:rPr>
              <w:t>(87%)</w:t>
            </w:r>
          </w:p>
        </w:tc>
      </w:tr>
      <w:tr w:rsidR="009E1018" w14:paraId="3F0A6BD2" w14:textId="77777777" w:rsidTr="00B7575E">
        <w:trPr>
          <w:trHeight w:val="432"/>
        </w:trPr>
        <w:tc>
          <w:tcPr>
            <w:tcW w:w="2596" w:type="dxa"/>
            <w:tcBorders>
              <w:top w:val="single" w:sz="4" w:space="0" w:color="auto"/>
              <w:left w:val="single" w:sz="4" w:space="0" w:color="auto"/>
              <w:bottom w:val="single" w:sz="4" w:space="0" w:color="auto"/>
              <w:right w:val="single" w:sz="4" w:space="0" w:color="auto"/>
            </w:tcBorders>
          </w:tcPr>
          <w:p w14:paraId="42CF7971" w14:textId="1D78B476" w:rsidR="009E1018" w:rsidRDefault="009E1018">
            <w:pPr>
              <w:pStyle w:val="ab"/>
              <w:rPr>
                <w:lang w:eastAsia="en-US"/>
              </w:rPr>
            </w:pPr>
            <w:r>
              <w:rPr>
                <w:lang w:eastAsia="en-US"/>
              </w:rPr>
              <w:t>Среднее</w:t>
            </w:r>
          </w:p>
        </w:tc>
        <w:tc>
          <w:tcPr>
            <w:tcW w:w="1829" w:type="dxa"/>
            <w:tcBorders>
              <w:left w:val="single" w:sz="4" w:space="0" w:color="auto"/>
              <w:right w:val="single" w:sz="4" w:space="0" w:color="auto"/>
            </w:tcBorders>
          </w:tcPr>
          <w:p w14:paraId="2C72C7C8" w14:textId="5E09B0E0" w:rsidR="009E1018" w:rsidRDefault="009E1018">
            <w:pPr>
              <w:pStyle w:val="ab"/>
              <w:rPr>
                <w:lang w:eastAsia="en-US"/>
              </w:rPr>
            </w:pPr>
            <w:r>
              <w:rPr>
                <w:lang w:eastAsia="en-US"/>
              </w:rPr>
              <w:t>8 (32%)</w:t>
            </w:r>
          </w:p>
        </w:tc>
        <w:tc>
          <w:tcPr>
            <w:tcW w:w="2583" w:type="dxa"/>
            <w:tcBorders>
              <w:left w:val="single" w:sz="4" w:space="0" w:color="auto"/>
              <w:right w:val="single" w:sz="4" w:space="0" w:color="auto"/>
            </w:tcBorders>
          </w:tcPr>
          <w:p w14:paraId="4A67146E" w14:textId="225E73E4" w:rsidR="009E1018" w:rsidRDefault="009E1018">
            <w:pPr>
              <w:pStyle w:val="ab"/>
              <w:rPr>
                <w:lang w:eastAsia="en-US"/>
              </w:rPr>
            </w:pPr>
            <w:r>
              <w:rPr>
                <w:lang w:eastAsia="en-US"/>
              </w:rPr>
              <w:t>4 (50%)</w:t>
            </w:r>
          </w:p>
        </w:tc>
        <w:tc>
          <w:tcPr>
            <w:tcW w:w="2563" w:type="dxa"/>
            <w:tcBorders>
              <w:left w:val="single" w:sz="4" w:space="0" w:color="auto"/>
              <w:right w:val="single" w:sz="4" w:space="0" w:color="auto"/>
            </w:tcBorders>
          </w:tcPr>
          <w:p w14:paraId="6F879274" w14:textId="4001B1BF" w:rsidR="009E1018" w:rsidRDefault="009E1018">
            <w:pPr>
              <w:pStyle w:val="ab"/>
              <w:rPr>
                <w:lang w:eastAsia="en-US"/>
              </w:rPr>
            </w:pPr>
            <w:r>
              <w:rPr>
                <w:lang w:eastAsia="en-US"/>
              </w:rPr>
              <w:t>4 (50%)</w:t>
            </w:r>
          </w:p>
        </w:tc>
      </w:tr>
      <w:tr w:rsidR="009E1018" w14:paraId="62970E20" w14:textId="77777777" w:rsidTr="00B7575E">
        <w:trPr>
          <w:trHeight w:val="432"/>
        </w:trPr>
        <w:tc>
          <w:tcPr>
            <w:tcW w:w="2596" w:type="dxa"/>
            <w:tcBorders>
              <w:top w:val="single" w:sz="4" w:space="0" w:color="auto"/>
              <w:left w:val="single" w:sz="4" w:space="0" w:color="auto"/>
              <w:bottom w:val="single" w:sz="4" w:space="0" w:color="auto"/>
              <w:right w:val="single" w:sz="4" w:space="0" w:color="auto"/>
            </w:tcBorders>
          </w:tcPr>
          <w:p w14:paraId="0DD71E8D" w14:textId="146DED34" w:rsidR="009E1018" w:rsidRDefault="009E1018">
            <w:pPr>
              <w:pStyle w:val="ab"/>
              <w:rPr>
                <w:lang w:eastAsia="en-US"/>
              </w:rPr>
            </w:pPr>
            <w:r>
              <w:rPr>
                <w:lang w:eastAsia="en-US"/>
              </w:rPr>
              <w:t>Плохое</w:t>
            </w:r>
          </w:p>
        </w:tc>
        <w:tc>
          <w:tcPr>
            <w:tcW w:w="1829" w:type="dxa"/>
            <w:tcBorders>
              <w:left w:val="single" w:sz="4" w:space="0" w:color="auto"/>
              <w:bottom w:val="single" w:sz="4" w:space="0" w:color="auto"/>
              <w:right w:val="single" w:sz="4" w:space="0" w:color="auto"/>
            </w:tcBorders>
          </w:tcPr>
          <w:p w14:paraId="10BBB0BC" w14:textId="429213F8" w:rsidR="009E1018" w:rsidRDefault="009E1018">
            <w:pPr>
              <w:pStyle w:val="ab"/>
              <w:rPr>
                <w:lang w:eastAsia="en-US"/>
              </w:rPr>
            </w:pPr>
            <w:r>
              <w:rPr>
                <w:lang w:eastAsia="en-US"/>
              </w:rPr>
              <w:t>0</w:t>
            </w:r>
          </w:p>
        </w:tc>
        <w:tc>
          <w:tcPr>
            <w:tcW w:w="2583" w:type="dxa"/>
            <w:tcBorders>
              <w:left w:val="single" w:sz="4" w:space="0" w:color="auto"/>
              <w:bottom w:val="single" w:sz="4" w:space="0" w:color="auto"/>
              <w:right w:val="single" w:sz="4" w:space="0" w:color="auto"/>
            </w:tcBorders>
          </w:tcPr>
          <w:p w14:paraId="0B77E7E7" w14:textId="3D426DB3" w:rsidR="009E1018" w:rsidRDefault="009E1018">
            <w:pPr>
              <w:pStyle w:val="ab"/>
              <w:rPr>
                <w:lang w:eastAsia="en-US"/>
              </w:rPr>
            </w:pPr>
            <w:r>
              <w:rPr>
                <w:lang w:eastAsia="en-US"/>
              </w:rPr>
              <w:t>0</w:t>
            </w:r>
          </w:p>
        </w:tc>
        <w:tc>
          <w:tcPr>
            <w:tcW w:w="2563" w:type="dxa"/>
            <w:tcBorders>
              <w:left w:val="single" w:sz="4" w:space="0" w:color="auto"/>
              <w:bottom w:val="single" w:sz="4" w:space="0" w:color="auto"/>
              <w:right w:val="single" w:sz="4" w:space="0" w:color="auto"/>
            </w:tcBorders>
          </w:tcPr>
          <w:p w14:paraId="120846F6" w14:textId="2681E6D5" w:rsidR="009E1018" w:rsidRDefault="009E1018">
            <w:pPr>
              <w:pStyle w:val="ab"/>
              <w:rPr>
                <w:lang w:eastAsia="en-US"/>
              </w:rPr>
            </w:pPr>
            <w:r>
              <w:rPr>
                <w:lang w:eastAsia="en-US"/>
              </w:rPr>
              <w:t>0</w:t>
            </w:r>
          </w:p>
        </w:tc>
      </w:tr>
      <w:tr w:rsidR="009E1018" w14:paraId="229393B5" w14:textId="77777777" w:rsidTr="00B7575E">
        <w:trPr>
          <w:trHeight w:val="432"/>
        </w:trPr>
        <w:tc>
          <w:tcPr>
            <w:tcW w:w="2596" w:type="dxa"/>
            <w:tcBorders>
              <w:top w:val="single" w:sz="4" w:space="0" w:color="auto"/>
              <w:left w:val="single" w:sz="4" w:space="0" w:color="auto"/>
              <w:bottom w:val="single" w:sz="4" w:space="0" w:color="auto"/>
              <w:right w:val="single" w:sz="4" w:space="0" w:color="auto"/>
            </w:tcBorders>
          </w:tcPr>
          <w:p w14:paraId="29CD4C10" w14:textId="63163072" w:rsidR="009E1018" w:rsidRPr="009E1018" w:rsidRDefault="009E1018">
            <w:pPr>
              <w:pStyle w:val="ab"/>
              <w:rPr>
                <w:b/>
                <w:bCs/>
                <w:lang w:eastAsia="en-US"/>
              </w:rPr>
            </w:pPr>
            <w:r w:rsidRPr="009E1018">
              <w:rPr>
                <w:b/>
                <w:bCs/>
                <w:lang w:eastAsia="en-US"/>
              </w:rPr>
              <w:t>Чаще посещаемый тип медицинской организации:</w:t>
            </w:r>
          </w:p>
        </w:tc>
        <w:tc>
          <w:tcPr>
            <w:tcW w:w="1829" w:type="dxa"/>
            <w:tcBorders>
              <w:left w:val="single" w:sz="4" w:space="0" w:color="auto"/>
              <w:bottom w:val="single" w:sz="4" w:space="0" w:color="auto"/>
              <w:right w:val="single" w:sz="4" w:space="0" w:color="auto"/>
            </w:tcBorders>
          </w:tcPr>
          <w:p w14:paraId="43EBD1FC" w14:textId="77777777" w:rsidR="009E1018" w:rsidRDefault="009E1018">
            <w:pPr>
              <w:pStyle w:val="ab"/>
              <w:rPr>
                <w:lang w:eastAsia="en-US"/>
              </w:rPr>
            </w:pPr>
          </w:p>
        </w:tc>
        <w:tc>
          <w:tcPr>
            <w:tcW w:w="2583" w:type="dxa"/>
            <w:tcBorders>
              <w:left w:val="single" w:sz="4" w:space="0" w:color="auto"/>
              <w:bottom w:val="single" w:sz="4" w:space="0" w:color="auto"/>
              <w:right w:val="single" w:sz="4" w:space="0" w:color="auto"/>
            </w:tcBorders>
          </w:tcPr>
          <w:p w14:paraId="48E39806" w14:textId="77777777" w:rsidR="009E1018" w:rsidRDefault="009E1018">
            <w:pPr>
              <w:pStyle w:val="ab"/>
              <w:rPr>
                <w:lang w:eastAsia="en-US"/>
              </w:rPr>
            </w:pPr>
          </w:p>
        </w:tc>
        <w:tc>
          <w:tcPr>
            <w:tcW w:w="2563" w:type="dxa"/>
            <w:tcBorders>
              <w:left w:val="single" w:sz="4" w:space="0" w:color="auto"/>
              <w:bottom w:val="single" w:sz="4" w:space="0" w:color="auto"/>
              <w:right w:val="single" w:sz="4" w:space="0" w:color="auto"/>
            </w:tcBorders>
          </w:tcPr>
          <w:p w14:paraId="5E4BF219" w14:textId="77777777" w:rsidR="009E1018" w:rsidRDefault="009E1018">
            <w:pPr>
              <w:pStyle w:val="ab"/>
              <w:rPr>
                <w:lang w:eastAsia="en-US"/>
              </w:rPr>
            </w:pPr>
          </w:p>
        </w:tc>
      </w:tr>
      <w:tr w:rsidR="0051550A" w14:paraId="3DD56DC5" w14:textId="77777777" w:rsidTr="00B7575E">
        <w:trPr>
          <w:trHeight w:val="645"/>
        </w:trPr>
        <w:tc>
          <w:tcPr>
            <w:tcW w:w="2596" w:type="dxa"/>
            <w:tcBorders>
              <w:top w:val="single" w:sz="4" w:space="0" w:color="auto"/>
              <w:left w:val="single" w:sz="4" w:space="0" w:color="auto"/>
              <w:bottom w:val="single" w:sz="4" w:space="0" w:color="auto"/>
              <w:right w:val="single" w:sz="4" w:space="0" w:color="auto"/>
            </w:tcBorders>
          </w:tcPr>
          <w:p w14:paraId="5CAA8FFF" w14:textId="7797CD68" w:rsidR="0051550A" w:rsidRDefault="0051550A" w:rsidP="0051550A">
            <w:pPr>
              <w:pStyle w:val="ab"/>
              <w:rPr>
                <w:lang w:eastAsia="en-US"/>
              </w:rPr>
            </w:pPr>
            <w:r>
              <w:rPr>
                <w:lang w:eastAsia="en-US"/>
              </w:rPr>
              <w:t>Государственная</w:t>
            </w:r>
          </w:p>
        </w:tc>
        <w:tc>
          <w:tcPr>
            <w:tcW w:w="1829" w:type="dxa"/>
            <w:tcBorders>
              <w:top w:val="single" w:sz="4" w:space="0" w:color="auto"/>
              <w:left w:val="single" w:sz="4" w:space="0" w:color="auto"/>
              <w:right w:val="single" w:sz="4" w:space="0" w:color="auto"/>
            </w:tcBorders>
          </w:tcPr>
          <w:p w14:paraId="32960B98" w14:textId="5758876D" w:rsidR="0051550A" w:rsidRPr="009E1018" w:rsidRDefault="0051550A">
            <w:pPr>
              <w:pStyle w:val="ab"/>
              <w:rPr>
                <w:lang w:eastAsia="en-US"/>
              </w:rPr>
            </w:pPr>
            <w:r>
              <w:rPr>
                <w:lang w:eastAsia="en-US"/>
              </w:rPr>
              <w:t>11 (44%)</w:t>
            </w:r>
          </w:p>
        </w:tc>
        <w:tc>
          <w:tcPr>
            <w:tcW w:w="2583" w:type="dxa"/>
            <w:tcBorders>
              <w:top w:val="single" w:sz="4" w:space="0" w:color="auto"/>
              <w:left w:val="single" w:sz="4" w:space="0" w:color="auto"/>
              <w:right w:val="single" w:sz="4" w:space="0" w:color="auto"/>
            </w:tcBorders>
          </w:tcPr>
          <w:p w14:paraId="72ADFC7C" w14:textId="48E9289B" w:rsidR="0051550A" w:rsidRDefault="0051550A">
            <w:pPr>
              <w:pStyle w:val="ab"/>
              <w:rPr>
                <w:lang w:eastAsia="en-US"/>
              </w:rPr>
            </w:pPr>
            <w:r>
              <w:rPr>
                <w:lang w:eastAsia="en-US"/>
              </w:rPr>
              <w:t>2</w:t>
            </w:r>
            <w:r>
              <w:rPr>
                <w:lang w:val="en-US" w:eastAsia="en-US"/>
              </w:rPr>
              <w:t xml:space="preserve"> </w:t>
            </w:r>
            <w:r>
              <w:rPr>
                <w:lang w:eastAsia="en-US"/>
              </w:rPr>
              <w:t>(18,8</w:t>
            </w:r>
            <w:r>
              <w:rPr>
                <w:lang w:val="en-US" w:eastAsia="en-US"/>
              </w:rPr>
              <w:t>%</w:t>
            </w:r>
            <w:r>
              <w:rPr>
                <w:lang w:eastAsia="en-US"/>
              </w:rPr>
              <w:t>)</w:t>
            </w:r>
            <w:r>
              <w:rPr>
                <w:lang w:val="en-US" w:eastAsia="en-US"/>
              </w:rPr>
              <w:t xml:space="preserve"> </w:t>
            </w:r>
          </w:p>
        </w:tc>
        <w:tc>
          <w:tcPr>
            <w:tcW w:w="2563" w:type="dxa"/>
            <w:tcBorders>
              <w:top w:val="single" w:sz="4" w:space="0" w:color="auto"/>
              <w:left w:val="single" w:sz="4" w:space="0" w:color="auto"/>
              <w:right w:val="single" w:sz="4" w:space="0" w:color="auto"/>
            </w:tcBorders>
          </w:tcPr>
          <w:p w14:paraId="3A99EAE7" w14:textId="2C15C9F2" w:rsidR="0051550A" w:rsidRDefault="0051550A">
            <w:pPr>
              <w:pStyle w:val="ab"/>
              <w:rPr>
                <w:lang w:eastAsia="en-US"/>
              </w:rPr>
            </w:pPr>
            <w:r>
              <w:rPr>
                <w:lang w:eastAsia="en-US"/>
              </w:rPr>
              <w:t>9 (81,2%)</w:t>
            </w:r>
          </w:p>
        </w:tc>
      </w:tr>
      <w:tr w:rsidR="0051550A" w14:paraId="40CBC6DF" w14:textId="77777777" w:rsidTr="00B7575E">
        <w:trPr>
          <w:trHeight w:val="645"/>
        </w:trPr>
        <w:tc>
          <w:tcPr>
            <w:tcW w:w="2596" w:type="dxa"/>
            <w:tcBorders>
              <w:top w:val="single" w:sz="4" w:space="0" w:color="auto"/>
              <w:left w:val="single" w:sz="4" w:space="0" w:color="auto"/>
              <w:bottom w:val="single" w:sz="4" w:space="0" w:color="auto"/>
              <w:right w:val="single" w:sz="4" w:space="0" w:color="auto"/>
            </w:tcBorders>
          </w:tcPr>
          <w:p w14:paraId="25498BD5" w14:textId="1D38F6EF" w:rsidR="0051550A" w:rsidRDefault="0051550A">
            <w:pPr>
              <w:pStyle w:val="ab"/>
              <w:rPr>
                <w:lang w:eastAsia="en-US"/>
              </w:rPr>
            </w:pPr>
            <w:r>
              <w:rPr>
                <w:lang w:eastAsia="en-US"/>
              </w:rPr>
              <w:t>Частная</w:t>
            </w:r>
          </w:p>
        </w:tc>
        <w:tc>
          <w:tcPr>
            <w:tcW w:w="1829" w:type="dxa"/>
            <w:tcBorders>
              <w:left w:val="single" w:sz="4" w:space="0" w:color="auto"/>
              <w:bottom w:val="single" w:sz="4" w:space="0" w:color="auto"/>
              <w:right w:val="single" w:sz="4" w:space="0" w:color="auto"/>
            </w:tcBorders>
          </w:tcPr>
          <w:p w14:paraId="118621D2" w14:textId="7A503616" w:rsidR="0051550A" w:rsidRDefault="0051550A">
            <w:pPr>
              <w:pStyle w:val="ab"/>
              <w:rPr>
                <w:lang w:eastAsia="en-US"/>
              </w:rPr>
            </w:pPr>
            <w:r>
              <w:rPr>
                <w:lang w:eastAsia="en-US"/>
              </w:rPr>
              <w:t>14 (56%)</w:t>
            </w:r>
          </w:p>
        </w:tc>
        <w:tc>
          <w:tcPr>
            <w:tcW w:w="2583" w:type="dxa"/>
            <w:tcBorders>
              <w:left w:val="single" w:sz="4" w:space="0" w:color="auto"/>
              <w:bottom w:val="single" w:sz="4" w:space="0" w:color="auto"/>
              <w:right w:val="single" w:sz="4" w:space="0" w:color="auto"/>
            </w:tcBorders>
          </w:tcPr>
          <w:p w14:paraId="61CC2966" w14:textId="33C79003" w:rsidR="0051550A" w:rsidRDefault="0051550A">
            <w:pPr>
              <w:pStyle w:val="ab"/>
              <w:rPr>
                <w:lang w:eastAsia="en-US"/>
              </w:rPr>
            </w:pPr>
            <w:r>
              <w:rPr>
                <w:lang w:eastAsia="en-US"/>
              </w:rPr>
              <w:t>4</w:t>
            </w:r>
            <w:r>
              <w:rPr>
                <w:lang w:val="en-US" w:eastAsia="en-US"/>
              </w:rPr>
              <w:t xml:space="preserve"> </w:t>
            </w:r>
            <w:r>
              <w:rPr>
                <w:lang w:eastAsia="en-US"/>
              </w:rPr>
              <w:t>(28,6%)</w:t>
            </w:r>
          </w:p>
        </w:tc>
        <w:tc>
          <w:tcPr>
            <w:tcW w:w="2563" w:type="dxa"/>
            <w:tcBorders>
              <w:left w:val="single" w:sz="4" w:space="0" w:color="auto"/>
              <w:bottom w:val="single" w:sz="4" w:space="0" w:color="auto"/>
              <w:right w:val="single" w:sz="4" w:space="0" w:color="auto"/>
            </w:tcBorders>
          </w:tcPr>
          <w:p w14:paraId="705D27C6" w14:textId="5AF11557" w:rsidR="0051550A" w:rsidRDefault="0051550A">
            <w:pPr>
              <w:pStyle w:val="ab"/>
              <w:rPr>
                <w:lang w:eastAsia="en-US"/>
              </w:rPr>
            </w:pPr>
            <w:r>
              <w:rPr>
                <w:lang w:eastAsia="en-US"/>
              </w:rPr>
              <w:t>10</w:t>
            </w:r>
            <w:r>
              <w:rPr>
                <w:lang w:val="en-US" w:eastAsia="en-US"/>
              </w:rPr>
              <w:t xml:space="preserve"> </w:t>
            </w:r>
            <w:r>
              <w:rPr>
                <w:lang w:eastAsia="en-US"/>
              </w:rPr>
              <w:t>(71,4</w:t>
            </w:r>
            <w:r>
              <w:rPr>
                <w:lang w:val="en-US" w:eastAsia="en-US"/>
              </w:rPr>
              <w:t>%</w:t>
            </w:r>
            <w:r>
              <w:rPr>
                <w:lang w:eastAsia="en-US"/>
              </w:rPr>
              <w:t>)</w:t>
            </w:r>
          </w:p>
        </w:tc>
      </w:tr>
      <w:tr w:rsidR="0051550A" w14:paraId="2FBB3857" w14:textId="77777777" w:rsidTr="00B7575E">
        <w:trPr>
          <w:trHeight w:val="645"/>
        </w:trPr>
        <w:tc>
          <w:tcPr>
            <w:tcW w:w="2596" w:type="dxa"/>
            <w:tcBorders>
              <w:top w:val="single" w:sz="4" w:space="0" w:color="auto"/>
              <w:left w:val="single" w:sz="4" w:space="0" w:color="auto"/>
              <w:bottom w:val="single" w:sz="4" w:space="0" w:color="auto"/>
              <w:right w:val="single" w:sz="4" w:space="0" w:color="auto"/>
            </w:tcBorders>
          </w:tcPr>
          <w:p w14:paraId="0158E937" w14:textId="0274DAD7" w:rsidR="0051550A" w:rsidRPr="0051550A" w:rsidRDefault="0051550A">
            <w:pPr>
              <w:pStyle w:val="ab"/>
              <w:rPr>
                <w:b/>
                <w:bCs/>
                <w:lang w:eastAsia="en-US"/>
              </w:rPr>
            </w:pPr>
            <w:r w:rsidRPr="0051550A">
              <w:rPr>
                <w:b/>
                <w:bCs/>
                <w:lang w:eastAsia="en-US"/>
              </w:rPr>
              <w:t>Осведомленность:</w:t>
            </w:r>
          </w:p>
        </w:tc>
        <w:tc>
          <w:tcPr>
            <w:tcW w:w="1829" w:type="dxa"/>
            <w:tcBorders>
              <w:left w:val="single" w:sz="4" w:space="0" w:color="auto"/>
              <w:bottom w:val="single" w:sz="4" w:space="0" w:color="auto"/>
              <w:right w:val="single" w:sz="4" w:space="0" w:color="auto"/>
            </w:tcBorders>
          </w:tcPr>
          <w:p w14:paraId="4AF781DA" w14:textId="77777777" w:rsidR="0051550A" w:rsidRDefault="0051550A">
            <w:pPr>
              <w:pStyle w:val="ab"/>
              <w:rPr>
                <w:lang w:eastAsia="en-US"/>
              </w:rPr>
            </w:pPr>
          </w:p>
        </w:tc>
        <w:tc>
          <w:tcPr>
            <w:tcW w:w="2583" w:type="dxa"/>
            <w:tcBorders>
              <w:left w:val="single" w:sz="4" w:space="0" w:color="auto"/>
              <w:bottom w:val="single" w:sz="4" w:space="0" w:color="auto"/>
              <w:right w:val="single" w:sz="4" w:space="0" w:color="auto"/>
            </w:tcBorders>
          </w:tcPr>
          <w:p w14:paraId="143D5BBF" w14:textId="77777777" w:rsidR="0051550A" w:rsidRDefault="0051550A">
            <w:pPr>
              <w:pStyle w:val="ab"/>
              <w:rPr>
                <w:lang w:eastAsia="en-US"/>
              </w:rPr>
            </w:pPr>
          </w:p>
        </w:tc>
        <w:tc>
          <w:tcPr>
            <w:tcW w:w="2563" w:type="dxa"/>
            <w:tcBorders>
              <w:left w:val="single" w:sz="4" w:space="0" w:color="auto"/>
              <w:bottom w:val="single" w:sz="4" w:space="0" w:color="auto"/>
              <w:right w:val="single" w:sz="4" w:space="0" w:color="auto"/>
            </w:tcBorders>
          </w:tcPr>
          <w:p w14:paraId="10F55B46" w14:textId="77777777" w:rsidR="0051550A" w:rsidRDefault="0051550A">
            <w:pPr>
              <w:pStyle w:val="ab"/>
              <w:rPr>
                <w:lang w:eastAsia="en-US"/>
              </w:rPr>
            </w:pPr>
          </w:p>
        </w:tc>
      </w:tr>
      <w:tr w:rsidR="0051550A" w14:paraId="54DDC06C" w14:textId="77777777" w:rsidTr="00B7575E">
        <w:trPr>
          <w:trHeight w:val="432"/>
        </w:trPr>
        <w:tc>
          <w:tcPr>
            <w:tcW w:w="2596" w:type="dxa"/>
            <w:tcBorders>
              <w:top w:val="single" w:sz="4" w:space="0" w:color="auto"/>
              <w:left w:val="single" w:sz="4" w:space="0" w:color="auto"/>
              <w:bottom w:val="single" w:sz="4" w:space="0" w:color="auto"/>
              <w:right w:val="single" w:sz="4" w:space="0" w:color="auto"/>
            </w:tcBorders>
            <w:hideMark/>
          </w:tcPr>
          <w:p w14:paraId="35AC0BF3" w14:textId="63F022FE" w:rsidR="0051550A" w:rsidRDefault="0051550A">
            <w:pPr>
              <w:pStyle w:val="ab"/>
              <w:rPr>
                <w:lang w:eastAsia="en-US"/>
              </w:rPr>
            </w:pPr>
            <w:r>
              <w:rPr>
                <w:lang w:eastAsia="en-US"/>
              </w:rPr>
              <w:t>Да</w:t>
            </w:r>
          </w:p>
        </w:tc>
        <w:tc>
          <w:tcPr>
            <w:tcW w:w="1829" w:type="dxa"/>
            <w:tcBorders>
              <w:top w:val="single" w:sz="4" w:space="0" w:color="auto"/>
              <w:left w:val="single" w:sz="4" w:space="0" w:color="auto"/>
              <w:right w:val="single" w:sz="4" w:space="0" w:color="auto"/>
            </w:tcBorders>
          </w:tcPr>
          <w:p w14:paraId="6F4AE55E" w14:textId="5F81D2EF" w:rsidR="0051550A" w:rsidRPr="0051550A" w:rsidRDefault="0051550A">
            <w:pPr>
              <w:pStyle w:val="ab"/>
              <w:rPr>
                <w:lang w:eastAsia="en-US"/>
              </w:rPr>
            </w:pPr>
            <w:r>
              <w:rPr>
                <w:lang w:eastAsia="en-US"/>
              </w:rPr>
              <w:t>23 (92%)</w:t>
            </w:r>
          </w:p>
        </w:tc>
        <w:tc>
          <w:tcPr>
            <w:tcW w:w="2583" w:type="dxa"/>
            <w:tcBorders>
              <w:top w:val="single" w:sz="4" w:space="0" w:color="auto"/>
              <w:left w:val="single" w:sz="4" w:space="0" w:color="auto"/>
              <w:right w:val="single" w:sz="4" w:space="0" w:color="auto"/>
            </w:tcBorders>
          </w:tcPr>
          <w:p w14:paraId="156B737B" w14:textId="4950405E" w:rsidR="0051550A" w:rsidRPr="00ED5EC5" w:rsidRDefault="0051550A">
            <w:pPr>
              <w:pStyle w:val="ab"/>
              <w:rPr>
                <w:lang w:eastAsia="en-US"/>
              </w:rPr>
            </w:pPr>
            <w:r>
              <w:rPr>
                <w:lang w:eastAsia="en-US"/>
              </w:rPr>
              <w:t>5</w:t>
            </w:r>
            <w:r>
              <w:rPr>
                <w:lang w:val="en-US" w:eastAsia="en-US"/>
              </w:rPr>
              <w:t xml:space="preserve"> </w:t>
            </w:r>
            <w:r>
              <w:rPr>
                <w:lang w:eastAsia="en-US"/>
              </w:rPr>
              <w:t>(21,7%)</w:t>
            </w:r>
          </w:p>
        </w:tc>
        <w:tc>
          <w:tcPr>
            <w:tcW w:w="2563" w:type="dxa"/>
            <w:tcBorders>
              <w:top w:val="single" w:sz="4" w:space="0" w:color="auto"/>
              <w:left w:val="single" w:sz="4" w:space="0" w:color="auto"/>
              <w:right w:val="single" w:sz="4" w:space="0" w:color="auto"/>
            </w:tcBorders>
          </w:tcPr>
          <w:p w14:paraId="751C2C55" w14:textId="31F1FAF7" w:rsidR="0051550A" w:rsidRDefault="0051550A">
            <w:pPr>
              <w:pStyle w:val="ab"/>
              <w:rPr>
                <w:lang w:eastAsia="en-US"/>
              </w:rPr>
            </w:pPr>
            <w:r>
              <w:rPr>
                <w:lang w:eastAsia="en-US"/>
              </w:rPr>
              <w:t>18</w:t>
            </w:r>
            <w:r>
              <w:rPr>
                <w:lang w:val="en-US" w:eastAsia="en-US"/>
              </w:rPr>
              <w:t xml:space="preserve"> </w:t>
            </w:r>
            <w:r>
              <w:rPr>
                <w:lang w:eastAsia="en-US"/>
              </w:rPr>
              <w:t>(78,3%)</w:t>
            </w:r>
          </w:p>
        </w:tc>
      </w:tr>
      <w:tr w:rsidR="0051550A" w14:paraId="701BC373" w14:textId="77777777" w:rsidTr="00B7575E">
        <w:trPr>
          <w:trHeight w:val="432"/>
        </w:trPr>
        <w:tc>
          <w:tcPr>
            <w:tcW w:w="2596" w:type="dxa"/>
            <w:tcBorders>
              <w:top w:val="single" w:sz="4" w:space="0" w:color="auto"/>
              <w:left w:val="single" w:sz="4" w:space="0" w:color="auto"/>
              <w:bottom w:val="single" w:sz="4" w:space="0" w:color="auto"/>
              <w:right w:val="single" w:sz="4" w:space="0" w:color="auto"/>
            </w:tcBorders>
          </w:tcPr>
          <w:p w14:paraId="3E1BA8AD" w14:textId="0E7B4FCE" w:rsidR="0051550A" w:rsidRDefault="0051550A">
            <w:pPr>
              <w:pStyle w:val="ab"/>
              <w:rPr>
                <w:lang w:eastAsia="en-US"/>
              </w:rPr>
            </w:pPr>
            <w:r>
              <w:rPr>
                <w:lang w:eastAsia="en-US"/>
              </w:rPr>
              <w:t>Нет</w:t>
            </w:r>
          </w:p>
        </w:tc>
        <w:tc>
          <w:tcPr>
            <w:tcW w:w="1829" w:type="dxa"/>
            <w:tcBorders>
              <w:left w:val="single" w:sz="4" w:space="0" w:color="auto"/>
              <w:bottom w:val="single" w:sz="4" w:space="0" w:color="auto"/>
              <w:right w:val="single" w:sz="4" w:space="0" w:color="auto"/>
            </w:tcBorders>
          </w:tcPr>
          <w:p w14:paraId="4622D9ED" w14:textId="12861556" w:rsidR="0051550A" w:rsidRDefault="0051550A">
            <w:pPr>
              <w:pStyle w:val="ab"/>
              <w:rPr>
                <w:lang w:eastAsia="en-US"/>
              </w:rPr>
            </w:pPr>
            <w:r>
              <w:rPr>
                <w:lang w:eastAsia="en-US"/>
              </w:rPr>
              <w:t>2 (8%)</w:t>
            </w:r>
          </w:p>
        </w:tc>
        <w:tc>
          <w:tcPr>
            <w:tcW w:w="2583" w:type="dxa"/>
            <w:tcBorders>
              <w:left w:val="single" w:sz="4" w:space="0" w:color="auto"/>
              <w:bottom w:val="single" w:sz="4" w:space="0" w:color="auto"/>
              <w:right w:val="single" w:sz="4" w:space="0" w:color="auto"/>
            </w:tcBorders>
          </w:tcPr>
          <w:p w14:paraId="420F3436" w14:textId="26C24199" w:rsidR="0051550A" w:rsidRDefault="0051550A">
            <w:pPr>
              <w:pStyle w:val="ab"/>
              <w:rPr>
                <w:lang w:eastAsia="en-US"/>
              </w:rPr>
            </w:pPr>
            <w:r>
              <w:rPr>
                <w:lang w:eastAsia="en-US"/>
              </w:rPr>
              <w:t>1</w:t>
            </w:r>
            <w:r>
              <w:rPr>
                <w:lang w:val="en-US" w:eastAsia="en-US"/>
              </w:rPr>
              <w:t xml:space="preserve"> </w:t>
            </w:r>
            <w:r>
              <w:rPr>
                <w:lang w:eastAsia="en-US"/>
              </w:rPr>
              <w:t>(50%)</w:t>
            </w:r>
          </w:p>
        </w:tc>
        <w:tc>
          <w:tcPr>
            <w:tcW w:w="2563" w:type="dxa"/>
            <w:tcBorders>
              <w:left w:val="single" w:sz="4" w:space="0" w:color="auto"/>
              <w:bottom w:val="single" w:sz="4" w:space="0" w:color="auto"/>
              <w:right w:val="single" w:sz="4" w:space="0" w:color="auto"/>
            </w:tcBorders>
          </w:tcPr>
          <w:p w14:paraId="5C52D0A9" w14:textId="2B35993E" w:rsidR="0051550A" w:rsidRDefault="0051550A">
            <w:pPr>
              <w:pStyle w:val="ab"/>
              <w:rPr>
                <w:lang w:eastAsia="en-US"/>
              </w:rPr>
            </w:pPr>
            <w:r>
              <w:rPr>
                <w:lang w:eastAsia="en-US"/>
              </w:rPr>
              <w:t>1 (50%)</w:t>
            </w:r>
          </w:p>
        </w:tc>
      </w:tr>
      <w:tr w:rsidR="0051550A" w14:paraId="12C42330" w14:textId="77777777" w:rsidTr="00B7575E">
        <w:trPr>
          <w:trHeight w:val="432"/>
        </w:trPr>
        <w:tc>
          <w:tcPr>
            <w:tcW w:w="2596" w:type="dxa"/>
            <w:tcBorders>
              <w:top w:val="single" w:sz="4" w:space="0" w:color="auto"/>
              <w:left w:val="single" w:sz="4" w:space="0" w:color="auto"/>
              <w:bottom w:val="single" w:sz="4" w:space="0" w:color="auto"/>
              <w:right w:val="single" w:sz="4" w:space="0" w:color="auto"/>
            </w:tcBorders>
          </w:tcPr>
          <w:p w14:paraId="6B30D50C" w14:textId="5A0EC43E" w:rsidR="0051550A" w:rsidRPr="0051550A" w:rsidRDefault="0051550A">
            <w:pPr>
              <w:pStyle w:val="ab"/>
              <w:rPr>
                <w:b/>
                <w:bCs/>
                <w:lang w:eastAsia="en-US"/>
              </w:rPr>
            </w:pPr>
            <w:r w:rsidRPr="0051550A">
              <w:rPr>
                <w:b/>
                <w:bCs/>
                <w:lang w:eastAsia="en-US"/>
              </w:rPr>
              <w:t>Желание иметь</w:t>
            </w:r>
            <w:r>
              <w:rPr>
                <w:b/>
                <w:bCs/>
                <w:lang w:eastAsia="en-US"/>
              </w:rPr>
              <w:t xml:space="preserve"> полис ДМС</w:t>
            </w:r>
            <w:r w:rsidRPr="0051550A">
              <w:rPr>
                <w:b/>
                <w:bCs/>
                <w:lang w:eastAsia="en-US"/>
              </w:rPr>
              <w:t>:</w:t>
            </w:r>
          </w:p>
        </w:tc>
        <w:tc>
          <w:tcPr>
            <w:tcW w:w="1829" w:type="dxa"/>
            <w:tcBorders>
              <w:left w:val="single" w:sz="4" w:space="0" w:color="auto"/>
              <w:bottom w:val="single" w:sz="4" w:space="0" w:color="auto"/>
              <w:right w:val="single" w:sz="4" w:space="0" w:color="auto"/>
            </w:tcBorders>
          </w:tcPr>
          <w:p w14:paraId="4B6A1F7A" w14:textId="77777777" w:rsidR="0051550A" w:rsidRDefault="0051550A">
            <w:pPr>
              <w:pStyle w:val="ab"/>
              <w:rPr>
                <w:lang w:eastAsia="en-US"/>
              </w:rPr>
            </w:pPr>
          </w:p>
        </w:tc>
        <w:tc>
          <w:tcPr>
            <w:tcW w:w="2583" w:type="dxa"/>
            <w:tcBorders>
              <w:left w:val="single" w:sz="4" w:space="0" w:color="auto"/>
              <w:bottom w:val="single" w:sz="4" w:space="0" w:color="auto"/>
              <w:right w:val="single" w:sz="4" w:space="0" w:color="auto"/>
            </w:tcBorders>
          </w:tcPr>
          <w:p w14:paraId="4146575F" w14:textId="77777777" w:rsidR="0051550A" w:rsidRDefault="0051550A">
            <w:pPr>
              <w:pStyle w:val="ab"/>
              <w:rPr>
                <w:lang w:eastAsia="en-US"/>
              </w:rPr>
            </w:pPr>
          </w:p>
        </w:tc>
        <w:tc>
          <w:tcPr>
            <w:tcW w:w="2563" w:type="dxa"/>
            <w:tcBorders>
              <w:left w:val="single" w:sz="4" w:space="0" w:color="auto"/>
              <w:bottom w:val="single" w:sz="4" w:space="0" w:color="auto"/>
              <w:right w:val="single" w:sz="4" w:space="0" w:color="auto"/>
            </w:tcBorders>
          </w:tcPr>
          <w:p w14:paraId="4292BF5D" w14:textId="77777777" w:rsidR="0051550A" w:rsidRDefault="0051550A">
            <w:pPr>
              <w:pStyle w:val="ab"/>
              <w:rPr>
                <w:lang w:eastAsia="en-US"/>
              </w:rPr>
            </w:pPr>
          </w:p>
        </w:tc>
      </w:tr>
      <w:tr w:rsidR="0051550A" w14:paraId="157A4CCC" w14:textId="77777777" w:rsidTr="00B7575E">
        <w:trPr>
          <w:trHeight w:val="645"/>
        </w:trPr>
        <w:tc>
          <w:tcPr>
            <w:tcW w:w="2596" w:type="dxa"/>
            <w:tcBorders>
              <w:top w:val="single" w:sz="4" w:space="0" w:color="auto"/>
              <w:left w:val="single" w:sz="4" w:space="0" w:color="auto"/>
              <w:bottom w:val="single" w:sz="4" w:space="0" w:color="auto"/>
              <w:right w:val="single" w:sz="4" w:space="0" w:color="auto"/>
            </w:tcBorders>
          </w:tcPr>
          <w:p w14:paraId="50CE9E35" w14:textId="3559E488" w:rsidR="0051550A" w:rsidRDefault="0051550A" w:rsidP="0051550A">
            <w:pPr>
              <w:pStyle w:val="ab"/>
              <w:rPr>
                <w:lang w:eastAsia="en-US"/>
              </w:rPr>
            </w:pPr>
            <w:r>
              <w:rPr>
                <w:lang w:eastAsia="en-US"/>
              </w:rPr>
              <w:t>Да</w:t>
            </w:r>
          </w:p>
        </w:tc>
        <w:tc>
          <w:tcPr>
            <w:tcW w:w="1829" w:type="dxa"/>
            <w:tcBorders>
              <w:top w:val="single" w:sz="4" w:space="0" w:color="auto"/>
              <w:left w:val="single" w:sz="4" w:space="0" w:color="auto"/>
              <w:right w:val="single" w:sz="4" w:space="0" w:color="auto"/>
            </w:tcBorders>
          </w:tcPr>
          <w:p w14:paraId="7D8D820C" w14:textId="7AD0FC7A" w:rsidR="0051550A" w:rsidRPr="0051550A" w:rsidRDefault="0051550A">
            <w:pPr>
              <w:pStyle w:val="ab"/>
              <w:rPr>
                <w:lang w:eastAsia="en-US"/>
              </w:rPr>
            </w:pPr>
            <w:r>
              <w:rPr>
                <w:lang w:eastAsia="en-US"/>
              </w:rPr>
              <w:t>17 (68%)</w:t>
            </w:r>
          </w:p>
        </w:tc>
        <w:tc>
          <w:tcPr>
            <w:tcW w:w="2583" w:type="dxa"/>
            <w:tcBorders>
              <w:top w:val="single" w:sz="4" w:space="0" w:color="auto"/>
              <w:left w:val="single" w:sz="4" w:space="0" w:color="auto"/>
              <w:right w:val="single" w:sz="4" w:space="0" w:color="auto"/>
            </w:tcBorders>
          </w:tcPr>
          <w:p w14:paraId="375F9D87" w14:textId="21EBCC6B" w:rsidR="0051550A" w:rsidRDefault="0051550A">
            <w:pPr>
              <w:pStyle w:val="ab"/>
              <w:rPr>
                <w:lang w:eastAsia="en-US"/>
              </w:rPr>
            </w:pPr>
            <w:r>
              <w:rPr>
                <w:lang w:eastAsia="en-US"/>
              </w:rPr>
              <w:t>6</w:t>
            </w:r>
            <w:r>
              <w:rPr>
                <w:lang w:val="en-US" w:eastAsia="en-US"/>
              </w:rPr>
              <w:t xml:space="preserve"> </w:t>
            </w:r>
            <w:r>
              <w:rPr>
                <w:lang w:eastAsia="en-US"/>
              </w:rPr>
              <w:t>(35</w:t>
            </w:r>
            <w:r>
              <w:rPr>
                <w:lang w:val="en-US" w:eastAsia="en-US"/>
              </w:rPr>
              <w:t>,</w:t>
            </w:r>
            <w:r>
              <w:rPr>
                <w:lang w:eastAsia="en-US"/>
              </w:rPr>
              <w:t>3%)</w:t>
            </w:r>
          </w:p>
        </w:tc>
        <w:tc>
          <w:tcPr>
            <w:tcW w:w="2563" w:type="dxa"/>
            <w:tcBorders>
              <w:top w:val="single" w:sz="4" w:space="0" w:color="auto"/>
              <w:left w:val="single" w:sz="4" w:space="0" w:color="auto"/>
              <w:right w:val="single" w:sz="4" w:space="0" w:color="auto"/>
            </w:tcBorders>
          </w:tcPr>
          <w:p w14:paraId="400B8857" w14:textId="2AF53E20" w:rsidR="0051550A" w:rsidRDefault="0051550A">
            <w:pPr>
              <w:pStyle w:val="ab"/>
              <w:rPr>
                <w:lang w:eastAsia="en-US"/>
              </w:rPr>
            </w:pPr>
            <w:r>
              <w:rPr>
                <w:lang w:eastAsia="en-US"/>
              </w:rPr>
              <w:t>11 (64</w:t>
            </w:r>
            <w:r>
              <w:rPr>
                <w:lang w:val="en-US" w:eastAsia="en-US"/>
              </w:rPr>
              <w:t>,</w:t>
            </w:r>
            <w:r>
              <w:rPr>
                <w:lang w:eastAsia="en-US"/>
              </w:rPr>
              <w:t>7%)</w:t>
            </w:r>
          </w:p>
        </w:tc>
      </w:tr>
      <w:tr w:rsidR="0051550A" w14:paraId="08DA4C1F" w14:textId="77777777" w:rsidTr="00B7575E">
        <w:trPr>
          <w:trHeight w:val="645"/>
        </w:trPr>
        <w:tc>
          <w:tcPr>
            <w:tcW w:w="2596" w:type="dxa"/>
            <w:tcBorders>
              <w:top w:val="single" w:sz="4" w:space="0" w:color="auto"/>
              <w:left w:val="single" w:sz="4" w:space="0" w:color="auto"/>
              <w:bottom w:val="single" w:sz="4" w:space="0" w:color="auto"/>
              <w:right w:val="single" w:sz="4" w:space="0" w:color="auto"/>
            </w:tcBorders>
          </w:tcPr>
          <w:p w14:paraId="332694DF" w14:textId="3E5D5D64" w:rsidR="0051550A" w:rsidRDefault="0051550A">
            <w:pPr>
              <w:pStyle w:val="ab"/>
              <w:rPr>
                <w:lang w:eastAsia="en-US"/>
              </w:rPr>
            </w:pPr>
            <w:r>
              <w:rPr>
                <w:lang w:eastAsia="en-US"/>
              </w:rPr>
              <w:t>Нет</w:t>
            </w:r>
          </w:p>
        </w:tc>
        <w:tc>
          <w:tcPr>
            <w:tcW w:w="1829" w:type="dxa"/>
            <w:tcBorders>
              <w:left w:val="single" w:sz="4" w:space="0" w:color="auto"/>
              <w:bottom w:val="single" w:sz="4" w:space="0" w:color="auto"/>
              <w:right w:val="single" w:sz="4" w:space="0" w:color="auto"/>
            </w:tcBorders>
          </w:tcPr>
          <w:p w14:paraId="6A2A0A6C" w14:textId="3E72D725" w:rsidR="0051550A" w:rsidRDefault="0051550A">
            <w:pPr>
              <w:pStyle w:val="ab"/>
              <w:rPr>
                <w:lang w:eastAsia="en-US"/>
              </w:rPr>
            </w:pPr>
            <w:r>
              <w:rPr>
                <w:lang w:eastAsia="en-US"/>
              </w:rPr>
              <w:t>8 (32%)</w:t>
            </w:r>
          </w:p>
        </w:tc>
        <w:tc>
          <w:tcPr>
            <w:tcW w:w="2583" w:type="dxa"/>
            <w:tcBorders>
              <w:left w:val="single" w:sz="4" w:space="0" w:color="auto"/>
              <w:bottom w:val="single" w:sz="4" w:space="0" w:color="auto"/>
              <w:right w:val="single" w:sz="4" w:space="0" w:color="auto"/>
            </w:tcBorders>
          </w:tcPr>
          <w:p w14:paraId="69DEC226" w14:textId="6E0DF185" w:rsidR="0051550A" w:rsidRDefault="0051550A">
            <w:pPr>
              <w:pStyle w:val="ab"/>
              <w:rPr>
                <w:lang w:eastAsia="en-US"/>
              </w:rPr>
            </w:pPr>
            <w:r>
              <w:rPr>
                <w:lang w:eastAsia="en-US"/>
              </w:rPr>
              <w:t>0</w:t>
            </w:r>
          </w:p>
        </w:tc>
        <w:tc>
          <w:tcPr>
            <w:tcW w:w="2563" w:type="dxa"/>
            <w:tcBorders>
              <w:left w:val="single" w:sz="4" w:space="0" w:color="auto"/>
              <w:bottom w:val="single" w:sz="4" w:space="0" w:color="auto"/>
              <w:right w:val="single" w:sz="4" w:space="0" w:color="auto"/>
            </w:tcBorders>
          </w:tcPr>
          <w:p w14:paraId="21CB21BE" w14:textId="1D5D0C5F" w:rsidR="0051550A" w:rsidRDefault="0051550A">
            <w:pPr>
              <w:pStyle w:val="ab"/>
              <w:rPr>
                <w:lang w:eastAsia="en-US"/>
              </w:rPr>
            </w:pPr>
            <w:r>
              <w:rPr>
                <w:lang w:eastAsia="en-US"/>
              </w:rPr>
              <w:t>8</w:t>
            </w:r>
            <w:r>
              <w:rPr>
                <w:lang w:val="en-US" w:eastAsia="en-US"/>
              </w:rPr>
              <w:t xml:space="preserve"> </w:t>
            </w:r>
            <w:r>
              <w:rPr>
                <w:lang w:eastAsia="en-US"/>
              </w:rPr>
              <w:t>(100%)</w:t>
            </w:r>
          </w:p>
        </w:tc>
      </w:tr>
      <w:tr w:rsidR="0051550A" w14:paraId="2B77BC7D" w14:textId="77777777" w:rsidTr="00B7575E">
        <w:trPr>
          <w:trHeight w:val="645"/>
        </w:trPr>
        <w:tc>
          <w:tcPr>
            <w:tcW w:w="2596" w:type="dxa"/>
            <w:tcBorders>
              <w:top w:val="single" w:sz="4" w:space="0" w:color="auto"/>
              <w:left w:val="single" w:sz="4" w:space="0" w:color="auto"/>
              <w:bottom w:val="single" w:sz="4" w:space="0" w:color="auto"/>
              <w:right w:val="single" w:sz="4" w:space="0" w:color="auto"/>
            </w:tcBorders>
          </w:tcPr>
          <w:p w14:paraId="5CA42000" w14:textId="3C6CD332" w:rsidR="0051550A" w:rsidRPr="0051550A" w:rsidRDefault="0051550A">
            <w:pPr>
              <w:pStyle w:val="ab"/>
              <w:rPr>
                <w:b/>
                <w:bCs/>
                <w:lang w:eastAsia="en-US"/>
              </w:rPr>
            </w:pPr>
            <w:r w:rsidRPr="0051550A">
              <w:rPr>
                <w:b/>
                <w:bCs/>
                <w:lang w:eastAsia="en-US"/>
              </w:rPr>
              <w:t>Страховая компания:</w:t>
            </w:r>
          </w:p>
        </w:tc>
        <w:tc>
          <w:tcPr>
            <w:tcW w:w="1829" w:type="dxa"/>
            <w:tcBorders>
              <w:left w:val="single" w:sz="4" w:space="0" w:color="auto"/>
              <w:bottom w:val="single" w:sz="4" w:space="0" w:color="auto"/>
              <w:right w:val="single" w:sz="4" w:space="0" w:color="auto"/>
            </w:tcBorders>
          </w:tcPr>
          <w:p w14:paraId="1F6C76C5" w14:textId="77777777" w:rsidR="0051550A" w:rsidRDefault="0051550A">
            <w:pPr>
              <w:pStyle w:val="ab"/>
              <w:rPr>
                <w:lang w:eastAsia="en-US"/>
              </w:rPr>
            </w:pPr>
          </w:p>
        </w:tc>
        <w:tc>
          <w:tcPr>
            <w:tcW w:w="2583" w:type="dxa"/>
            <w:tcBorders>
              <w:left w:val="single" w:sz="4" w:space="0" w:color="auto"/>
              <w:bottom w:val="single" w:sz="4" w:space="0" w:color="auto"/>
              <w:right w:val="single" w:sz="4" w:space="0" w:color="auto"/>
            </w:tcBorders>
          </w:tcPr>
          <w:p w14:paraId="1F152415" w14:textId="77777777" w:rsidR="0051550A" w:rsidRDefault="0051550A">
            <w:pPr>
              <w:pStyle w:val="ab"/>
              <w:rPr>
                <w:lang w:eastAsia="en-US"/>
              </w:rPr>
            </w:pPr>
          </w:p>
        </w:tc>
        <w:tc>
          <w:tcPr>
            <w:tcW w:w="2563" w:type="dxa"/>
            <w:tcBorders>
              <w:left w:val="single" w:sz="4" w:space="0" w:color="auto"/>
              <w:bottom w:val="single" w:sz="4" w:space="0" w:color="auto"/>
              <w:right w:val="single" w:sz="4" w:space="0" w:color="auto"/>
            </w:tcBorders>
          </w:tcPr>
          <w:p w14:paraId="0915FC2B" w14:textId="77777777" w:rsidR="0051550A" w:rsidRDefault="0051550A">
            <w:pPr>
              <w:pStyle w:val="ab"/>
              <w:rPr>
                <w:lang w:eastAsia="en-US"/>
              </w:rPr>
            </w:pPr>
          </w:p>
        </w:tc>
      </w:tr>
      <w:tr w:rsidR="00EC4160" w14:paraId="71E2488A" w14:textId="77777777" w:rsidTr="00B7575E">
        <w:trPr>
          <w:trHeight w:val="430"/>
        </w:trPr>
        <w:tc>
          <w:tcPr>
            <w:tcW w:w="2596" w:type="dxa"/>
            <w:tcBorders>
              <w:top w:val="single" w:sz="4" w:space="0" w:color="auto"/>
              <w:left w:val="single" w:sz="4" w:space="0" w:color="auto"/>
              <w:bottom w:val="single" w:sz="4" w:space="0" w:color="auto"/>
              <w:right w:val="single" w:sz="4" w:space="0" w:color="auto"/>
            </w:tcBorders>
            <w:hideMark/>
          </w:tcPr>
          <w:p w14:paraId="0ED5687B" w14:textId="3DCD5246" w:rsidR="00EC4160" w:rsidRDefault="00EC4160">
            <w:pPr>
              <w:pStyle w:val="ab"/>
              <w:rPr>
                <w:lang w:eastAsia="en-US"/>
              </w:rPr>
            </w:pPr>
            <w:r>
              <w:rPr>
                <w:lang w:eastAsia="en-US"/>
              </w:rPr>
              <w:lastRenderedPageBreak/>
              <w:t>Росгосстрах</w:t>
            </w:r>
          </w:p>
        </w:tc>
        <w:tc>
          <w:tcPr>
            <w:tcW w:w="4412" w:type="dxa"/>
            <w:gridSpan w:val="2"/>
            <w:tcBorders>
              <w:top w:val="single" w:sz="4" w:space="0" w:color="auto"/>
              <w:left w:val="single" w:sz="4" w:space="0" w:color="auto"/>
              <w:right w:val="single" w:sz="4" w:space="0" w:color="auto"/>
            </w:tcBorders>
          </w:tcPr>
          <w:p w14:paraId="5EC68F7B" w14:textId="1C92D35A" w:rsidR="00EC4160" w:rsidRPr="00EC4160" w:rsidRDefault="00EC4160">
            <w:pPr>
              <w:pStyle w:val="ab"/>
              <w:rPr>
                <w:lang w:eastAsia="en-US"/>
              </w:rPr>
            </w:pPr>
            <w:r>
              <w:rPr>
                <w:lang w:eastAsia="en-US"/>
              </w:rPr>
              <w:t>3</w:t>
            </w:r>
            <w:r>
              <w:rPr>
                <w:lang w:val="en-US" w:eastAsia="en-US"/>
              </w:rPr>
              <w:t xml:space="preserve"> </w:t>
            </w:r>
            <w:r>
              <w:rPr>
                <w:lang w:eastAsia="en-US"/>
              </w:rPr>
              <w:t>(50</w:t>
            </w:r>
            <w:r>
              <w:rPr>
                <w:lang w:val="en-US" w:eastAsia="en-US"/>
              </w:rPr>
              <w:t>%</w:t>
            </w:r>
            <w:r>
              <w:rPr>
                <w:lang w:eastAsia="en-US"/>
              </w:rPr>
              <w:t>)</w:t>
            </w:r>
          </w:p>
        </w:tc>
        <w:tc>
          <w:tcPr>
            <w:tcW w:w="2563" w:type="dxa"/>
            <w:tcBorders>
              <w:top w:val="single" w:sz="4" w:space="0" w:color="auto"/>
              <w:left w:val="single" w:sz="4" w:space="0" w:color="auto"/>
              <w:right w:val="single" w:sz="4" w:space="0" w:color="auto"/>
            </w:tcBorders>
          </w:tcPr>
          <w:p w14:paraId="4CB5B4B4" w14:textId="77777777" w:rsidR="00EC4160" w:rsidRDefault="00EC4160">
            <w:pPr>
              <w:pStyle w:val="ab"/>
              <w:rPr>
                <w:lang w:val="en-US" w:eastAsia="en-US"/>
              </w:rPr>
            </w:pPr>
          </w:p>
        </w:tc>
      </w:tr>
      <w:tr w:rsidR="00EC4160" w14:paraId="579B5B0B" w14:textId="77777777" w:rsidTr="00B7575E">
        <w:trPr>
          <w:trHeight w:val="430"/>
        </w:trPr>
        <w:tc>
          <w:tcPr>
            <w:tcW w:w="2596" w:type="dxa"/>
            <w:tcBorders>
              <w:top w:val="single" w:sz="4" w:space="0" w:color="auto"/>
              <w:left w:val="single" w:sz="4" w:space="0" w:color="auto"/>
              <w:bottom w:val="single" w:sz="4" w:space="0" w:color="auto"/>
              <w:right w:val="single" w:sz="4" w:space="0" w:color="auto"/>
            </w:tcBorders>
          </w:tcPr>
          <w:p w14:paraId="4F1D1926" w14:textId="4BEA0976" w:rsidR="00EC4160" w:rsidRDefault="00EC4160">
            <w:pPr>
              <w:pStyle w:val="ab"/>
              <w:rPr>
                <w:lang w:eastAsia="en-US"/>
              </w:rPr>
            </w:pPr>
            <w:proofErr w:type="spellStart"/>
            <w:r>
              <w:rPr>
                <w:lang w:eastAsia="en-US"/>
              </w:rPr>
              <w:t>Гайде</w:t>
            </w:r>
            <w:proofErr w:type="spellEnd"/>
          </w:p>
        </w:tc>
        <w:tc>
          <w:tcPr>
            <w:tcW w:w="4412" w:type="dxa"/>
            <w:gridSpan w:val="2"/>
            <w:tcBorders>
              <w:left w:val="single" w:sz="4" w:space="0" w:color="auto"/>
              <w:right w:val="single" w:sz="4" w:space="0" w:color="auto"/>
            </w:tcBorders>
          </w:tcPr>
          <w:p w14:paraId="7047DD54" w14:textId="1A12FDF6" w:rsidR="00EC4160" w:rsidRDefault="00EC4160">
            <w:pPr>
              <w:pStyle w:val="ab"/>
              <w:rPr>
                <w:lang w:eastAsia="en-US"/>
              </w:rPr>
            </w:pPr>
            <w:r>
              <w:rPr>
                <w:lang w:eastAsia="en-US"/>
              </w:rPr>
              <w:t>3</w:t>
            </w:r>
            <w:r>
              <w:rPr>
                <w:lang w:val="en-US" w:eastAsia="en-US"/>
              </w:rPr>
              <w:t xml:space="preserve"> </w:t>
            </w:r>
            <w:r>
              <w:rPr>
                <w:lang w:eastAsia="en-US"/>
              </w:rPr>
              <w:t xml:space="preserve">(50%) </w:t>
            </w:r>
          </w:p>
        </w:tc>
        <w:tc>
          <w:tcPr>
            <w:tcW w:w="2563" w:type="dxa"/>
            <w:tcBorders>
              <w:left w:val="single" w:sz="4" w:space="0" w:color="auto"/>
              <w:right w:val="single" w:sz="4" w:space="0" w:color="auto"/>
            </w:tcBorders>
          </w:tcPr>
          <w:p w14:paraId="1002D468" w14:textId="77777777" w:rsidR="00EC4160" w:rsidRDefault="00EC4160">
            <w:pPr>
              <w:pStyle w:val="ab"/>
              <w:rPr>
                <w:lang w:val="en-US" w:eastAsia="en-US"/>
              </w:rPr>
            </w:pPr>
          </w:p>
        </w:tc>
      </w:tr>
      <w:tr w:rsidR="00EC4160" w14:paraId="418453A7" w14:textId="77777777" w:rsidTr="00B7575E">
        <w:trPr>
          <w:trHeight w:val="430"/>
        </w:trPr>
        <w:tc>
          <w:tcPr>
            <w:tcW w:w="2596" w:type="dxa"/>
            <w:tcBorders>
              <w:top w:val="single" w:sz="4" w:space="0" w:color="auto"/>
              <w:left w:val="single" w:sz="4" w:space="0" w:color="auto"/>
              <w:bottom w:val="single" w:sz="4" w:space="0" w:color="auto"/>
              <w:right w:val="single" w:sz="4" w:space="0" w:color="auto"/>
            </w:tcBorders>
          </w:tcPr>
          <w:p w14:paraId="7E0096D9" w14:textId="08DA1F06" w:rsidR="00EC4160" w:rsidRDefault="00EC4160">
            <w:pPr>
              <w:pStyle w:val="ab"/>
              <w:rPr>
                <w:lang w:eastAsia="en-US"/>
              </w:rPr>
            </w:pPr>
            <w:r>
              <w:rPr>
                <w:lang w:eastAsia="en-US"/>
              </w:rPr>
              <w:t>КРК-Страхование</w:t>
            </w:r>
          </w:p>
        </w:tc>
        <w:tc>
          <w:tcPr>
            <w:tcW w:w="4412" w:type="dxa"/>
            <w:gridSpan w:val="2"/>
            <w:tcBorders>
              <w:left w:val="single" w:sz="4" w:space="0" w:color="auto"/>
              <w:bottom w:val="single" w:sz="4" w:space="0" w:color="auto"/>
              <w:right w:val="single" w:sz="4" w:space="0" w:color="auto"/>
            </w:tcBorders>
          </w:tcPr>
          <w:p w14:paraId="04D0F347" w14:textId="47C2EF5F" w:rsidR="00EC4160" w:rsidRDefault="00EC4160">
            <w:pPr>
              <w:pStyle w:val="ab"/>
              <w:rPr>
                <w:lang w:eastAsia="en-US"/>
              </w:rPr>
            </w:pPr>
            <w:r>
              <w:rPr>
                <w:lang w:eastAsia="en-US"/>
              </w:rPr>
              <w:t>0</w:t>
            </w:r>
          </w:p>
        </w:tc>
        <w:tc>
          <w:tcPr>
            <w:tcW w:w="2563" w:type="dxa"/>
            <w:tcBorders>
              <w:left w:val="single" w:sz="4" w:space="0" w:color="auto"/>
              <w:bottom w:val="single" w:sz="4" w:space="0" w:color="auto"/>
              <w:right w:val="single" w:sz="4" w:space="0" w:color="auto"/>
            </w:tcBorders>
          </w:tcPr>
          <w:p w14:paraId="5F119B6B" w14:textId="77777777" w:rsidR="00EC4160" w:rsidRDefault="00EC4160">
            <w:pPr>
              <w:pStyle w:val="ab"/>
              <w:rPr>
                <w:lang w:val="en-US" w:eastAsia="en-US"/>
              </w:rPr>
            </w:pPr>
          </w:p>
        </w:tc>
      </w:tr>
      <w:tr w:rsidR="00EC4160" w14:paraId="7E434F0B" w14:textId="77777777" w:rsidTr="00B7575E">
        <w:tc>
          <w:tcPr>
            <w:tcW w:w="2596" w:type="dxa"/>
            <w:tcBorders>
              <w:top w:val="single" w:sz="4" w:space="0" w:color="auto"/>
              <w:left w:val="single" w:sz="4" w:space="0" w:color="auto"/>
              <w:bottom w:val="single" w:sz="4" w:space="0" w:color="auto"/>
              <w:right w:val="single" w:sz="4" w:space="0" w:color="auto"/>
            </w:tcBorders>
          </w:tcPr>
          <w:p w14:paraId="7EA53E40" w14:textId="27AFE385" w:rsidR="00EC4160" w:rsidRPr="00EC4160" w:rsidRDefault="00EC4160">
            <w:pPr>
              <w:pStyle w:val="ab"/>
              <w:rPr>
                <w:b/>
                <w:bCs/>
                <w:lang w:eastAsia="en-US"/>
              </w:rPr>
            </w:pPr>
            <w:r w:rsidRPr="00EC4160">
              <w:rPr>
                <w:b/>
                <w:bCs/>
                <w:lang w:eastAsia="en-US"/>
              </w:rPr>
              <w:t>Программа ДМС</w:t>
            </w:r>
            <w:r>
              <w:rPr>
                <w:b/>
                <w:bCs/>
                <w:lang w:eastAsia="en-US"/>
              </w:rPr>
              <w:t>:</w:t>
            </w:r>
          </w:p>
        </w:tc>
        <w:tc>
          <w:tcPr>
            <w:tcW w:w="4412" w:type="dxa"/>
            <w:gridSpan w:val="2"/>
            <w:tcBorders>
              <w:top w:val="single" w:sz="4" w:space="0" w:color="auto"/>
              <w:left w:val="single" w:sz="4" w:space="0" w:color="auto"/>
              <w:bottom w:val="single" w:sz="4" w:space="0" w:color="auto"/>
              <w:right w:val="single" w:sz="4" w:space="0" w:color="auto"/>
            </w:tcBorders>
          </w:tcPr>
          <w:p w14:paraId="2B1A600E" w14:textId="0B8C3F07" w:rsidR="00EC4160" w:rsidRDefault="00EC4160" w:rsidP="00000D46">
            <w:pPr>
              <w:pStyle w:val="ab"/>
              <w:numPr>
                <w:ilvl w:val="0"/>
                <w:numId w:val="43"/>
              </w:numPr>
              <w:rPr>
                <w:lang w:eastAsia="en-US"/>
              </w:rPr>
            </w:pPr>
            <w:r>
              <w:rPr>
                <w:lang w:eastAsia="en-US"/>
              </w:rPr>
              <w:t xml:space="preserve">Один респондент не может дать точное название программы (в СК Росгосстрах), </w:t>
            </w:r>
          </w:p>
          <w:p w14:paraId="14E5F5C2" w14:textId="7C06165E" w:rsidR="00EC4160" w:rsidRDefault="00EC4160" w:rsidP="00000D46">
            <w:pPr>
              <w:pStyle w:val="ab"/>
              <w:numPr>
                <w:ilvl w:val="0"/>
                <w:numId w:val="43"/>
              </w:numPr>
              <w:rPr>
                <w:lang w:eastAsia="en-US"/>
              </w:rPr>
            </w:pPr>
            <w:r>
              <w:rPr>
                <w:lang w:eastAsia="en-US"/>
              </w:rPr>
              <w:t xml:space="preserve">У двух расширенные программы с широким выбором клиник (в СК Росгосстрах и </w:t>
            </w:r>
            <w:proofErr w:type="spellStart"/>
            <w:r>
              <w:rPr>
                <w:lang w:eastAsia="en-US"/>
              </w:rPr>
              <w:t>Гайде</w:t>
            </w:r>
            <w:proofErr w:type="spellEnd"/>
            <w:r>
              <w:rPr>
                <w:lang w:eastAsia="en-US"/>
              </w:rPr>
              <w:t>)</w:t>
            </w:r>
          </w:p>
          <w:p w14:paraId="2A0102A9" w14:textId="48623990" w:rsidR="00EC4160" w:rsidRDefault="00EC4160" w:rsidP="00000D46">
            <w:pPr>
              <w:pStyle w:val="ab"/>
              <w:numPr>
                <w:ilvl w:val="0"/>
                <w:numId w:val="43"/>
              </w:numPr>
              <w:rPr>
                <w:lang w:eastAsia="en-US"/>
              </w:rPr>
            </w:pPr>
            <w:r>
              <w:rPr>
                <w:lang w:eastAsia="en-US"/>
              </w:rPr>
              <w:t xml:space="preserve">Два респондента выбрали классическую программу (В СК Росгосстрах и </w:t>
            </w:r>
            <w:proofErr w:type="spellStart"/>
            <w:r>
              <w:rPr>
                <w:lang w:eastAsia="en-US"/>
              </w:rPr>
              <w:t>Гайде</w:t>
            </w:r>
            <w:proofErr w:type="spellEnd"/>
            <w:r>
              <w:rPr>
                <w:lang w:eastAsia="en-US"/>
              </w:rPr>
              <w:t>)</w:t>
            </w:r>
          </w:p>
          <w:p w14:paraId="245226E5" w14:textId="12576C0E" w:rsidR="00EC4160" w:rsidRPr="009C7B31" w:rsidRDefault="00A3002D" w:rsidP="00000D46">
            <w:pPr>
              <w:pStyle w:val="ab"/>
              <w:numPr>
                <w:ilvl w:val="0"/>
                <w:numId w:val="43"/>
              </w:numPr>
              <w:rPr>
                <w:lang w:eastAsia="en-US"/>
              </w:rPr>
            </w:pPr>
            <w:r w:rsidRPr="004F026A">
              <w:rPr>
                <w:color w:val="000000" w:themeColor="text1"/>
                <w:lang w:eastAsia="en-US"/>
              </w:rPr>
              <w:t>О</w:t>
            </w:r>
            <w:r w:rsidR="00EC4160" w:rsidRPr="004F026A">
              <w:rPr>
                <w:color w:val="000000" w:themeColor="text1"/>
                <w:lang w:eastAsia="en-US"/>
              </w:rPr>
              <w:t xml:space="preserve">дин </w:t>
            </w:r>
            <w:r>
              <w:rPr>
                <w:lang w:eastAsia="en-US"/>
              </w:rPr>
              <w:t xml:space="preserve">респондент - </w:t>
            </w:r>
            <w:r w:rsidR="00EC4160">
              <w:rPr>
                <w:lang w:eastAsia="en-US"/>
              </w:rPr>
              <w:t xml:space="preserve">экономную (СК </w:t>
            </w:r>
            <w:proofErr w:type="spellStart"/>
            <w:r w:rsidR="00EC4160">
              <w:rPr>
                <w:lang w:eastAsia="en-US"/>
              </w:rPr>
              <w:t>Гайде</w:t>
            </w:r>
            <w:proofErr w:type="spellEnd"/>
            <w:r w:rsidR="00EC4160">
              <w:rPr>
                <w:lang w:eastAsia="en-US"/>
              </w:rPr>
              <w:t>)</w:t>
            </w:r>
          </w:p>
        </w:tc>
        <w:tc>
          <w:tcPr>
            <w:tcW w:w="2563" w:type="dxa"/>
            <w:tcBorders>
              <w:top w:val="single" w:sz="4" w:space="0" w:color="auto"/>
              <w:left w:val="single" w:sz="4" w:space="0" w:color="auto"/>
              <w:bottom w:val="single" w:sz="4" w:space="0" w:color="auto"/>
              <w:right w:val="single" w:sz="4" w:space="0" w:color="auto"/>
            </w:tcBorders>
          </w:tcPr>
          <w:p w14:paraId="7EAAEC97" w14:textId="77777777" w:rsidR="00EC4160" w:rsidRPr="009C7B31" w:rsidRDefault="00EC4160">
            <w:pPr>
              <w:pStyle w:val="ab"/>
              <w:rPr>
                <w:lang w:eastAsia="en-US"/>
              </w:rPr>
            </w:pPr>
          </w:p>
        </w:tc>
      </w:tr>
      <w:tr w:rsidR="00EC4160" w14:paraId="77AA85C5" w14:textId="77777777" w:rsidTr="00B7575E">
        <w:tc>
          <w:tcPr>
            <w:tcW w:w="2596" w:type="dxa"/>
            <w:tcBorders>
              <w:top w:val="single" w:sz="4" w:space="0" w:color="auto"/>
              <w:left w:val="single" w:sz="4" w:space="0" w:color="auto"/>
              <w:bottom w:val="single" w:sz="4" w:space="0" w:color="auto"/>
              <w:right w:val="single" w:sz="4" w:space="0" w:color="auto"/>
            </w:tcBorders>
          </w:tcPr>
          <w:p w14:paraId="7D0CE3E1" w14:textId="69B28353" w:rsidR="00EC4160" w:rsidRPr="00EC4160" w:rsidRDefault="00EC4160">
            <w:pPr>
              <w:pStyle w:val="ab"/>
              <w:rPr>
                <w:b/>
                <w:bCs/>
                <w:lang w:eastAsia="en-US"/>
              </w:rPr>
            </w:pPr>
            <w:r w:rsidRPr="00EC4160">
              <w:rPr>
                <w:b/>
                <w:bCs/>
                <w:lang w:eastAsia="en-US"/>
              </w:rPr>
              <w:t>Количество посещений</w:t>
            </w:r>
            <w:r>
              <w:rPr>
                <w:b/>
                <w:bCs/>
                <w:lang w:eastAsia="en-US"/>
              </w:rPr>
              <w:t xml:space="preserve"> медицинских организаций по ДМС с момента его приобретения</w:t>
            </w:r>
            <w:r w:rsidRPr="00EC4160">
              <w:rPr>
                <w:b/>
                <w:bCs/>
                <w:lang w:eastAsia="en-US"/>
              </w:rPr>
              <w:t>:</w:t>
            </w:r>
          </w:p>
        </w:tc>
        <w:tc>
          <w:tcPr>
            <w:tcW w:w="4412" w:type="dxa"/>
            <w:gridSpan w:val="2"/>
            <w:tcBorders>
              <w:top w:val="single" w:sz="4" w:space="0" w:color="auto"/>
              <w:left w:val="single" w:sz="4" w:space="0" w:color="auto"/>
              <w:bottom w:val="single" w:sz="4" w:space="0" w:color="auto"/>
              <w:right w:val="single" w:sz="4" w:space="0" w:color="auto"/>
            </w:tcBorders>
          </w:tcPr>
          <w:p w14:paraId="728F3276" w14:textId="77777777" w:rsidR="00EC4160" w:rsidRDefault="00EC4160" w:rsidP="00EC4160">
            <w:pPr>
              <w:pStyle w:val="ab"/>
              <w:rPr>
                <w:lang w:eastAsia="en-US"/>
              </w:rPr>
            </w:pPr>
          </w:p>
        </w:tc>
        <w:tc>
          <w:tcPr>
            <w:tcW w:w="2563" w:type="dxa"/>
            <w:tcBorders>
              <w:top w:val="single" w:sz="4" w:space="0" w:color="auto"/>
              <w:left w:val="single" w:sz="4" w:space="0" w:color="auto"/>
              <w:bottom w:val="single" w:sz="4" w:space="0" w:color="auto"/>
              <w:right w:val="single" w:sz="4" w:space="0" w:color="auto"/>
            </w:tcBorders>
          </w:tcPr>
          <w:p w14:paraId="7A8FBF4A" w14:textId="77777777" w:rsidR="00EC4160" w:rsidRPr="009C7B31" w:rsidRDefault="00EC4160">
            <w:pPr>
              <w:pStyle w:val="ab"/>
              <w:rPr>
                <w:lang w:eastAsia="en-US"/>
              </w:rPr>
            </w:pPr>
          </w:p>
        </w:tc>
      </w:tr>
      <w:tr w:rsidR="00EC4160" w14:paraId="2CC3EA66" w14:textId="77777777" w:rsidTr="00B7575E">
        <w:trPr>
          <w:trHeight w:val="432"/>
        </w:trPr>
        <w:tc>
          <w:tcPr>
            <w:tcW w:w="2596" w:type="dxa"/>
            <w:tcBorders>
              <w:top w:val="single" w:sz="4" w:space="0" w:color="auto"/>
              <w:left w:val="single" w:sz="4" w:space="0" w:color="auto"/>
              <w:bottom w:val="single" w:sz="4" w:space="0" w:color="auto"/>
              <w:right w:val="single" w:sz="4" w:space="0" w:color="auto"/>
            </w:tcBorders>
          </w:tcPr>
          <w:p w14:paraId="4046BED6" w14:textId="74FA9372" w:rsidR="00EC4160" w:rsidRDefault="00EC4160" w:rsidP="00BE19F4">
            <w:pPr>
              <w:pStyle w:val="ab"/>
              <w:rPr>
                <w:lang w:eastAsia="en-US"/>
              </w:rPr>
            </w:pPr>
            <w:r>
              <w:rPr>
                <w:lang w:eastAsia="en-US"/>
              </w:rPr>
              <w:t>Не обращался</w:t>
            </w:r>
          </w:p>
        </w:tc>
        <w:tc>
          <w:tcPr>
            <w:tcW w:w="4412" w:type="dxa"/>
            <w:gridSpan w:val="2"/>
            <w:tcBorders>
              <w:top w:val="single" w:sz="4" w:space="0" w:color="auto"/>
              <w:left w:val="single" w:sz="4" w:space="0" w:color="auto"/>
              <w:right w:val="single" w:sz="4" w:space="0" w:color="auto"/>
            </w:tcBorders>
          </w:tcPr>
          <w:p w14:paraId="7513F553" w14:textId="21AB6C4C" w:rsidR="00EC4160" w:rsidRPr="00BE19F4" w:rsidRDefault="00EC4160">
            <w:pPr>
              <w:pStyle w:val="ab"/>
              <w:rPr>
                <w:lang w:eastAsia="en-US"/>
              </w:rPr>
            </w:pPr>
            <w:r>
              <w:rPr>
                <w:lang w:eastAsia="en-US"/>
              </w:rPr>
              <w:t>1 (16,7%)</w:t>
            </w:r>
          </w:p>
        </w:tc>
        <w:tc>
          <w:tcPr>
            <w:tcW w:w="2563" w:type="dxa"/>
            <w:tcBorders>
              <w:top w:val="single" w:sz="4" w:space="0" w:color="auto"/>
              <w:left w:val="single" w:sz="4" w:space="0" w:color="auto"/>
              <w:right w:val="single" w:sz="4" w:space="0" w:color="auto"/>
            </w:tcBorders>
          </w:tcPr>
          <w:p w14:paraId="19B76C56" w14:textId="77777777" w:rsidR="00EC4160" w:rsidRPr="00BE19F4" w:rsidRDefault="00EC4160">
            <w:pPr>
              <w:pStyle w:val="ab"/>
              <w:rPr>
                <w:lang w:eastAsia="en-US"/>
              </w:rPr>
            </w:pPr>
          </w:p>
        </w:tc>
      </w:tr>
      <w:tr w:rsidR="00EC4160" w14:paraId="6C8A7B9D" w14:textId="77777777" w:rsidTr="00B7575E">
        <w:trPr>
          <w:trHeight w:val="432"/>
        </w:trPr>
        <w:tc>
          <w:tcPr>
            <w:tcW w:w="2596" w:type="dxa"/>
            <w:tcBorders>
              <w:top w:val="single" w:sz="4" w:space="0" w:color="auto"/>
              <w:left w:val="single" w:sz="4" w:space="0" w:color="auto"/>
              <w:bottom w:val="single" w:sz="4" w:space="0" w:color="auto"/>
              <w:right w:val="single" w:sz="4" w:space="0" w:color="auto"/>
            </w:tcBorders>
          </w:tcPr>
          <w:p w14:paraId="27570713" w14:textId="3FCB85C9" w:rsidR="00EC4160" w:rsidRDefault="00EC4160" w:rsidP="00BE19F4">
            <w:pPr>
              <w:pStyle w:val="ab"/>
              <w:rPr>
                <w:lang w:eastAsia="en-US"/>
              </w:rPr>
            </w:pPr>
            <w:r w:rsidRPr="00BE19F4">
              <w:rPr>
                <w:lang w:eastAsia="en-US"/>
              </w:rPr>
              <w:t>1</w:t>
            </w:r>
            <w:r>
              <w:rPr>
                <w:lang w:eastAsia="en-US"/>
              </w:rPr>
              <w:t>-</w:t>
            </w:r>
            <w:r w:rsidRPr="00BE19F4">
              <w:rPr>
                <w:lang w:eastAsia="en-US"/>
              </w:rPr>
              <w:t xml:space="preserve"> 3</w:t>
            </w:r>
            <w:r>
              <w:rPr>
                <w:lang w:eastAsia="en-US"/>
              </w:rPr>
              <w:t xml:space="preserve"> раз</w:t>
            </w:r>
          </w:p>
        </w:tc>
        <w:tc>
          <w:tcPr>
            <w:tcW w:w="4412" w:type="dxa"/>
            <w:gridSpan w:val="2"/>
            <w:tcBorders>
              <w:left w:val="single" w:sz="4" w:space="0" w:color="auto"/>
              <w:right w:val="single" w:sz="4" w:space="0" w:color="auto"/>
            </w:tcBorders>
          </w:tcPr>
          <w:p w14:paraId="50B7393F" w14:textId="48665ACD" w:rsidR="00EC4160" w:rsidRDefault="00EC4160">
            <w:pPr>
              <w:pStyle w:val="ab"/>
              <w:rPr>
                <w:lang w:eastAsia="en-US"/>
              </w:rPr>
            </w:pPr>
            <w:r>
              <w:rPr>
                <w:lang w:eastAsia="en-US"/>
              </w:rPr>
              <w:t>3 (50%)</w:t>
            </w:r>
          </w:p>
        </w:tc>
        <w:tc>
          <w:tcPr>
            <w:tcW w:w="2563" w:type="dxa"/>
            <w:tcBorders>
              <w:left w:val="single" w:sz="4" w:space="0" w:color="auto"/>
              <w:right w:val="single" w:sz="4" w:space="0" w:color="auto"/>
            </w:tcBorders>
          </w:tcPr>
          <w:p w14:paraId="201BFB75" w14:textId="77777777" w:rsidR="00EC4160" w:rsidRPr="00BE19F4" w:rsidRDefault="00EC4160">
            <w:pPr>
              <w:pStyle w:val="ab"/>
              <w:rPr>
                <w:lang w:eastAsia="en-US"/>
              </w:rPr>
            </w:pPr>
          </w:p>
        </w:tc>
      </w:tr>
      <w:tr w:rsidR="00EC4160" w14:paraId="12BB6689" w14:textId="77777777" w:rsidTr="00B7575E">
        <w:trPr>
          <w:trHeight w:val="432"/>
        </w:trPr>
        <w:tc>
          <w:tcPr>
            <w:tcW w:w="2596" w:type="dxa"/>
            <w:tcBorders>
              <w:top w:val="single" w:sz="4" w:space="0" w:color="auto"/>
              <w:left w:val="single" w:sz="4" w:space="0" w:color="auto"/>
              <w:bottom w:val="single" w:sz="4" w:space="0" w:color="auto"/>
              <w:right w:val="single" w:sz="4" w:space="0" w:color="auto"/>
            </w:tcBorders>
          </w:tcPr>
          <w:p w14:paraId="17B51426" w14:textId="72A2E6A8" w:rsidR="00EC4160" w:rsidRDefault="00EC4160" w:rsidP="00BE19F4">
            <w:pPr>
              <w:pStyle w:val="ab"/>
              <w:rPr>
                <w:lang w:eastAsia="en-US"/>
              </w:rPr>
            </w:pPr>
            <w:r w:rsidRPr="00EC4160">
              <w:rPr>
                <w:lang w:eastAsia="en-US"/>
              </w:rPr>
              <w:t>3-6 раз</w:t>
            </w:r>
          </w:p>
        </w:tc>
        <w:tc>
          <w:tcPr>
            <w:tcW w:w="4412" w:type="dxa"/>
            <w:gridSpan w:val="2"/>
            <w:tcBorders>
              <w:left w:val="single" w:sz="4" w:space="0" w:color="auto"/>
              <w:right w:val="single" w:sz="4" w:space="0" w:color="auto"/>
            </w:tcBorders>
          </w:tcPr>
          <w:p w14:paraId="18D2AEAE" w14:textId="5B8333B5" w:rsidR="00EC4160" w:rsidRDefault="00EC4160">
            <w:pPr>
              <w:pStyle w:val="ab"/>
              <w:rPr>
                <w:lang w:eastAsia="en-US"/>
              </w:rPr>
            </w:pPr>
            <w:r>
              <w:rPr>
                <w:lang w:eastAsia="en-US"/>
              </w:rPr>
              <w:t>2 (33,3</w:t>
            </w:r>
            <w:r>
              <w:rPr>
                <w:lang w:val="en-US" w:eastAsia="en-US"/>
              </w:rPr>
              <w:t>%</w:t>
            </w:r>
            <w:r>
              <w:rPr>
                <w:lang w:eastAsia="en-US"/>
              </w:rPr>
              <w:t>)</w:t>
            </w:r>
          </w:p>
        </w:tc>
        <w:tc>
          <w:tcPr>
            <w:tcW w:w="2563" w:type="dxa"/>
            <w:tcBorders>
              <w:left w:val="single" w:sz="4" w:space="0" w:color="auto"/>
              <w:right w:val="single" w:sz="4" w:space="0" w:color="auto"/>
            </w:tcBorders>
          </w:tcPr>
          <w:p w14:paraId="6583F784" w14:textId="77777777" w:rsidR="00EC4160" w:rsidRPr="00BE19F4" w:rsidRDefault="00EC4160">
            <w:pPr>
              <w:pStyle w:val="ab"/>
              <w:rPr>
                <w:lang w:eastAsia="en-US"/>
              </w:rPr>
            </w:pPr>
          </w:p>
        </w:tc>
      </w:tr>
      <w:tr w:rsidR="00EC4160" w14:paraId="322E1B66" w14:textId="77777777" w:rsidTr="00B7575E">
        <w:trPr>
          <w:trHeight w:val="432"/>
        </w:trPr>
        <w:tc>
          <w:tcPr>
            <w:tcW w:w="2596" w:type="dxa"/>
            <w:tcBorders>
              <w:top w:val="single" w:sz="4" w:space="0" w:color="auto"/>
              <w:left w:val="single" w:sz="4" w:space="0" w:color="auto"/>
              <w:bottom w:val="single" w:sz="4" w:space="0" w:color="auto"/>
              <w:right w:val="single" w:sz="4" w:space="0" w:color="auto"/>
            </w:tcBorders>
          </w:tcPr>
          <w:p w14:paraId="3A59589B" w14:textId="4BF769E2" w:rsidR="00EC4160" w:rsidRDefault="00EC4160" w:rsidP="00BE19F4">
            <w:pPr>
              <w:pStyle w:val="ab"/>
              <w:rPr>
                <w:lang w:eastAsia="en-US"/>
              </w:rPr>
            </w:pPr>
            <w:r>
              <w:rPr>
                <w:lang w:eastAsia="en-US"/>
              </w:rPr>
              <w:t>Более 6 раз</w:t>
            </w:r>
          </w:p>
        </w:tc>
        <w:tc>
          <w:tcPr>
            <w:tcW w:w="4412" w:type="dxa"/>
            <w:gridSpan w:val="2"/>
            <w:tcBorders>
              <w:left w:val="single" w:sz="4" w:space="0" w:color="auto"/>
              <w:bottom w:val="single" w:sz="4" w:space="0" w:color="auto"/>
              <w:right w:val="single" w:sz="4" w:space="0" w:color="auto"/>
            </w:tcBorders>
          </w:tcPr>
          <w:p w14:paraId="10A90D0D" w14:textId="757E9BA4" w:rsidR="00EC4160" w:rsidRDefault="00EC4160">
            <w:pPr>
              <w:pStyle w:val="ab"/>
              <w:rPr>
                <w:lang w:eastAsia="en-US"/>
              </w:rPr>
            </w:pPr>
            <w:r>
              <w:rPr>
                <w:lang w:eastAsia="en-US"/>
              </w:rPr>
              <w:t>0</w:t>
            </w:r>
          </w:p>
        </w:tc>
        <w:tc>
          <w:tcPr>
            <w:tcW w:w="2563" w:type="dxa"/>
            <w:tcBorders>
              <w:left w:val="single" w:sz="4" w:space="0" w:color="auto"/>
              <w:bottom w:val="single" w:sz="4" w:space="0" w:color="auto"/>
              <w:right w:val="single" w:sz="4" w:space="0" w:color="auto"/>
            </w:tcBorders>
          </w:tcPr>
          <w:p w14:paraId="40665DED" w14:textId="77777777" w:rsidR="00EC4160" w:rsidRPr="00BE19F4" w:rsidRDefault="00EC4160">
            <w:pPr>
              <w:pStyle w:val="ab"/>
              <w:rPr>
                <w:lang w:eastAsia="en-US"/>
              </w:rPr>
            </w:pPr>
          </w:p>
        </w:tc>
      </w:tr>
      <w:tr w:rsidR="00396CED" w14:paraId="5A827A90" w14:textId="77777777" w:rsidTr="00B7575E">
        <w:tc>
          <w:tcPr>
            <w:tcW w:w="2596" w:type="dxa"/>
            <w:tcBorders>
              <w:top w:val="single" w:sz="4" w:space="0" w:color="auto"/>
              <w:left w:val="single" w:sz="4" w:space="0" w:color="auto"/>
              <w:bottom w:val="single" w:sz="4" w:space="0" w:color="auto"/>
              <w:right w:val="single" w:sz="4" w:space="0" w:color="auto"/>
            </w:tcBorders>
          </w:tcPr>
          <w:p w14:paraId="23C15C8D" w14:textId="015C2D24" w:rsidR="00396CED" w:rsidRPr="00EC4160" w:rsidRDefault="00396CED" w:rsidP="00BE19F4">
            <w:pPr>
              <w:pStyle w:val="ab"/>
              <w:rPr>
                <w:b/>
                <w:bCs/>
                <w:lang w:eastAsia="en-US"/>
              </w:rPr>
            </w:pPr>
            <w:r>
              <w:rPr>
                <w:b/>
                <w:bCs/>
                <w:lang w:eastAsia="en-US"/>
              </w:rPr>
              <w:t>Часто-посещаемые по ДМС м</w:t>
            </w:r>
            <w:r w:rsidRPr="00EC4160">
              <w:rPr>
                <w:b/>
                <w:bCs/>
                <w:lang w:eastAsia="en-US"/>
              </w:rPr>
              <w:t>едицинские специалисты</w:t>
            </w:r>
            <w:r>
              <w:rPr>
                <w:b/>
                <w:bCs/>
                <w:lang w:eastAsia="en-US"/>
              </w:rPr>
              <w:t>:</w:t>
            </w:r>
          </w:p>
        </w:tc>
        <w:tc>
          <w:tcPr>
            <w:tcW w:w="4412" w:type="dxa"/>
            <w:gridSpan w:val="2"/>
            <w:tcBorders>
              <w:top w:val="single" w:sz="4" w:space="0" w:color="auto"/>
              <w:left w:val="single" w:sz="4" w:space="0" w:color="auto"/>
              <w:bottom w:val="single" w:sz="4" w:space="0" w:color="auto"/>
              <w:right w:val="single" w:sz="4" w:space="0" w:color="auto"/>
            </w:tcBorders>
          </w:tcPr>
          <w:p w14:paraId="4C084B90" w14:textId="28D8487B" w:rsidR="00396CED" w:rsidRDefault="00396CED">
            <w:pPr>
              <w:pStyle w:val="ab"/>
              <w:rPr>
                <w:lang w:eastAsia="en-US"/>
              </w:rPr>
            </w:pPr>
            <w:r>
              <w:rPr>
                <w:lang w:eastAsia="en-US"/>
              </w:rPr>
              <w:t>Чаще всего респонденты обращались к узким специалистам: невропатолог, окулист, уролог, хирург, гинеколог и к терапевту</w:t>
            </w:r>
          </w:p>
        </w:tc>
        <w:tc>
          <w:tcPr>
            <w:tcW w:w="2563" w:type="dxa"/>
            <w:tcBorders>
              <w:top w:val="single" w:sz="4" w:space="0" w:color="auto"/>
              <w:left w:val="single" w:sz="4" w:space="0" w:color="auto"/>
              <w:bottom w:val="single" w:sz="4" w:space="0" w:color="auto"/>
              <w:right w:val="single" w:sz="4" w:space="0" w:color="auto"/>
            </w:tcBorders>
          </w:tcPr>
          <w:p w14:paraId="7547B1F2" w14:textId="77777777" w:rsidR="00396CED" w:rsidRPr="00BE19F4" w:rsidRDefault="00396CED">
            <w:pPr>
              <w:pStyle w:val="ab"/>
              <w:rPr>
                <w:lang w:eastAsia="en-US"/>
              </w:rPr>
            </w:pPr>
          </w:p>
        </w:tc>
      </w:tr>
      <w:tr w:rsidR="00396CED" w14:paraId="2675D587" w14:textId="77777777" w:rsidTr="00B7575E">
        <w:tc>
          <w:tcPr>
            <w:tcW w:w="2596" w:type="dxa"/>
            <w:tcBorders>
              <w:top w:val="single" w:sz="4" w:space="0" w:color="auto"/>
              <w:left w:val="single" w:sz="4" w:space="0" w:color="auto"/>
              <w:bottom w:val="single" w:sz="4" w:space="0" w:color="auto"/>
              <w:right w:val="single" w:sz="4" w:space="0" w:color="auto"/>
            </w:tcBorders>
          </w:tcPr>
          <w:p w14:paraId="4B8B409A" w14:textId="290E1D2B" w:rsidR="00396CED" w:rsidRPr="00396CED" w:rsidRDefault="00396CED" w:rsidP="00BE19F4">
            <w:pPr>
              <w:pStyle w:val="ab"/>
              <w:rPr>
                <w:b/>
                <w:bCs/>
                <w:lang w:eastAsia="en-US"/>
              </w:rPr>
            </w:pPr>
            <w:r w:rsidRPr="00396CED">
              <w:rPr>
                <w:b/>
                <w:bCs/>
                <w:lang w:eastAsia="en-US"/>
              </w:rPr>
              <w:t>Клиники, которые посещали в рамках ДМС:</w:t>
            </w:r>
          </w:p>
        </w:tc>
        <w:tc>
          <w:tcPr>
            <w:tcW w:w="4412" w:type="dxa"/>
            <w:gridSpan w:val="2"/>
            <w:tcBorders>
              <w:top w:val="single" w:sz="4" w:space="0" w:color="auto"/>
              <w:left w:val="single" w:sz="4" w:space="0" w:color="auto"/>
              <w:bottom w:val="single" w:sz="4" w:space="0" w:color="auto"/>
              <w:right w:val="single" w:sz="4" w:space="0" w:color="auto"/>
            </w:tcBorders>
          </w:tcPr>
          <w:p w14:paraId="383A398D" w14:textId="7A092382" w:rsidR="00396CED" w:rsidRDefault="00396CED">
            <w:pPr>
              <w:pStyle w:val="ab"/>
              <w:rPr>
                <w:lang w:eastAsia="en-US"/>
              </w:rPr>
            </w:pPr>
            <w:proofErr w:type="spellStart"/>
            <w:r>
              <w:rPr>
                <w:lang w:eastAsia="en-US"/>
              </w:rPr>
              <w:t>Мэдис</w:t>
            </w:r>
            <w:proofErr w:type="spellEnd"/>
            <w:r>
              <w:rPr>
                <w:lang w:eastAsia="en-US"/>
              </w:rPr>
              <w:t>, Энергия здоровья, чаще всего респонденты отвечали, что они посещают разные клиники из доступных по их полису ДМС</w:t>
            </w:r>
          </w:p>
        </w:tc>
        <w:tc>
          <w:tcPr>
            <w:tcW w:w="2563" w:type="dxa"/>
            <w:tcBorders>
              <w:top w:val="single" w:sz="4" w:space="0" w:color="auto"/>
              <w:left w:val="single" w:sz="4" w:space="0" w:color="auto"/>
              <w:bottom w:val="single" w:sz="4" w:space="0" w:color="auto"/>
              <w:right w:val="single" w:sz="4" w:space="0" w:color="auto"/>
            </w:tcBorders>
          </w:tcPr>
          <w:p w14:paraId="2CBE9564" w14:textId="77777777" w:rsidR="00396CED" w:rsidRPr="00BE19F4" w:rsidRDefault="00396CED">
            <w:pPr>
              <w:pStyle w:val="ab"/>
              <w:rPr>
                <w:lang w:eastAsia="en-US"/>
              </w:rPr>
            </w:pPr>
          </w:p>
        </w:tc>
      </w:tr>
      <w:tr w:rsidR="00396CED" w14:paraId="0586A7F6" w14:textId="77777777" w:rsidTr="00B7575E">
        <w:tc>
          <w:tcPr>
            <w:tcW w:w="2596" w:type="dxa"/>
            <w:tcBorders>
              <w:top w:val="single" w:sz="4" w:space="0" w:color="auto"/>
              <w:left w:val="single" w:sz="4" w:space="0" w:color="auto"/>
              <w:bottom w:val="single" w:sz="4" w:space="0" w:color="auto"/>
              <w:right w:val="single" w:sz="4" w:space="0" w:color="auto"/>
            </w:tcBorders>
          </w:tcPr>
          <w:p w14:paraId="3182E642" w14:textId="45543C17" w:rsidR="00396CED" w:rsidRPr="00396CED" w:rsidRDefault="00396CED" w:rsidP="00BE19F4">
            <w:pPr>
              <w:pStyle w:val="ab"/>
              <w:rPr>
                <w:b/>
                <w:bCs/>
                <w:lang w:eastAsia="en-US"/>
              </w:rPr>
            </w:pPr>
            <w:r w:rsidRPr="00396CED">
              <w:rPr>
                <w:b/>
                <w:bCs/>
                <w:lang w:eastAsia="en-US"/>
              </w:rPr>
              <w:t>Качество клиник по ДМС</w:t>
            </w:r>
            <w:r w:rsidR="004F026A">
              <w:rPr>
                <w:b/>
                <w:bCs/>
                <w:lang w:eastAsia="en-US"/>
              </w:rPr>
              <w:t xml:space="preserve"> </w:t>
            </w:r>
            <w:r w:rsidR="004F026A" w:rsidRPr="004F026A">
              <w:rPr>
                <w:b/>
                <w:bCs/>
                <w:lang w:eastAsia="en-US"/>
              </w:rPr>
              <w:t>(5 баллов - максимальная оценка, 1 балл - минимальная оценка)</w:t>
            </w:r>
            <w:r w:rsidRPr="00396CED">
              <w:rPr>
                <w:b/>
                <w:bCs/>
                <w:lang w:eastAsia="en-US"/>
              </w:rPr>
              <w:t>:</w:t>
            </w:r>
          </w:p>
        </w:tc>
        <w:tc>
          <w:tcPr>
            <w:tcW w:w="4412" w:type="dxa"/>
            <w:gridSpan w:val="2"/>
            <w:tcBorders>
              <w:top w:val="single" w:sz="4" w:space="0" w:color="auto"/>
              <w:left w:val="single" w:sz="4" w:space="0" w:color="auto"/>
              <w:bottom w:val="single" w:sz="4" w:space="0" w:color="auto"/>
              <w:right w:val="single" w:sz="4" w:space="0" w:color="auto"/>
            </w:tcBorders>
          </w:tcPr>
          <w:p w14:paraId="05C84B25" w14:textId="77777777" w:rsidR="00396CED" w:rsidRDefault="00396CED">
            <w:pPr>
              <w:pStyle w:val="ab"/>
              <w:rPr>
                <w:lang w:eastAsia="en-US"/>
              </w:rPr>
            </w:pPr>
          </w:p>
        </w:tc>
        <w:tc>
          <w:tcPr>
            <w:tcW w:w="2563" w:type="dxa"/>
            <w:tcBorders>
              <w:top w:val="single" w:sz="4" w:space="0" w:color="auto"/>
              <w:left w:val="single" w:sz="4" w:space="0" w:color="auto"/>
              <w:bottom w:val="single" w:sz="4" w:space="0" w:color="auto"/>
              <w:right w:val="single" w:sz="4" w:space="0" w:color="auto"/>
            </w:tcBorders>
          </w:tcPr>
          <w:p w14:paraId="6FF783C2" w14:textId="77777777" w:rsidR="00396CED" w:rsidRPr="00BE19F4" w:rsidRDefault="00396CED">
            <w:pPr>
              <w:pStyle w:val="ab"/>
              <w:rPr>
                <w:lang w:eastAsia="en-US"/>
              </w:rPr>
            </w:pPr>
          </w:p>
        </w:tc>
      </w:tr>
      <w:tr w:rsidR="00396CED" w14:paraId="2789BBBE" w14:textId="77777777" w:rsidTr="00B7575E">
        <w:trPr>
          <w:trHeight w:val="520"/>
        </w:trPr>
        <w:tc>
          <w:tcPr>
            <w:tcW w:w="2596" w:type="dxa"/>
            <w:tcBorders>
              <w:top w:val="single" w:sz="4" w:space="0" w:color="auto"/>
              <w:left w:val="single" w:sz="4" w:space="0" w:color="auto"/>
              <w:bottom w:val="single" w:sz="4" w:space="0" w:color="auto"/>
              <w:right w:val="single" w:sz="4" w:space="0" w:color="auto"/>
            </w:tcBorders>
          </w:tcPr>
          <w:p w14:paraId="709A36E9" w14:textId="285FD958" w:rsidR="00396CED" w:rsidRDefault="00396CED" w:rsidP="00BE19F4">
            <w:pPr>
              <w:pStyle w:val="ab"/>
              <w:rPr>
                <w:lang w:eastAsia="en-US"/>
              </w:rPr>
            </w:pPr>
            <w:r>
              <w:rPr>
                <w:lang w:eastAsia="en-US"/>
              </w:rPr>
              <w:t>5</w:t>
            </w:r>
          </w:p>
        </w:tc>
        <w:tc>
          <w:tcPr>
            <w:tcW w:w="4412" w:type="dxa"/>
            <w:gridSpan w:val="2"/>
            <w:tcBorders>
              <w:top w:val="single" w:sz="4" w:space="0" w:color="auto"/>
              <w:left w:val="single" w:sz="4" w:space="0" w:color="auto"/>
              <w:right w:val="single" w:sz="4" w:space="0" w:color="auto"/>
            </w:tcBorders>
          </w:tcPr>
          <w:p w14:paraId="673978A9" w14:textId="0021C7BC" w:rsidR="00396CED" w:rsidRDefault="00396CED">
            <w:pPr>
              <w:pStyle w:val="ab"/>
              <w:rPr>
                <w:lang w:eastAsia="en-US"/>
              </w:rPr>
            </w:pPr>
            <w:r>
              <w:rPr>
                <w:lang w:eastAsia="en-US"/>
              </w:rPr>
              <w:t>0</w:t>
            </w:r>
          </w:p>
        </w:tc>
        <w:tc>
          <w:tcPr>
            <w:tcW w:w="2563" w:type="dxa"/>
            <w:tcBorders>
              <w:top w:val="single" w:sz="4" w:space="0" w:color="auto"/>
              <w:left w:val="single" w:sz="4" w:space="0" w:color="auto"/>
              <w:right w:val="single" w:sz="4" w:space="0" w:color="auto"/>
            </w:tcBorders>
          </w:tcPr>
          <w:p w14:paraId="22D6DA84" w14:textId="77777777" w:rsidR="00396CED" w:rsidRPr="00BE19F4" w:rsidRDefault="00396CED">
            <w:pPr>
              <w:pStyle w:val="ab"/>
              <w:rPr>
                <w:lang w:eastAsia="en-US"/>
              </w:rPr>
            </w:pPr>
          </w:p>
        </w:tc>
      </w:tr>
      <w:tr w:rsidR="00396CED" w14:paraId="47817BD2" w14:textId="77777777" w:rsidTr="00B7575E">
        <w:trPr>
          <w:trHeight w:val="518"/>
        </w:trPr>
        <w:tc>
          <w:tcPr>
            <w:tcW w:w="2596" w:type="dxa"/>
            <w:tcBorders>
              <w:top w:val="single" w:sz="4" w:space="0" w:color="auto"/>
              <w:left w:val="single" w:sz="4" w:space="0" w:color="auto"/>
              <w:bottom w:val="single" w:sz="4" w:space="0" w:color="auto"/>
              <w:right w:val="single" w:sz="4" w:space="0" w:color="auto"/>
            </w:tcBorders>
          </w:tcPr>
          <w:p w14:paraId="073698FA" w14:textId="0858B923" w:rsidR="00396CED" w:rsidRDefault="00396CED" w:rsidP="00BE19F4">
            <w:pPr>
              <w:pStyle w:val="ab"/>
              <w:rPr>
                <w:lang w:eastAsia="en-US"/>
              </w:rPr>
            </w:pPr>
            <w:r>
              <w:rPr>
                <w:lang w:eastAsia="en-US"/>
              </w:rPr>
              <w:t>4</w:t>
            </w:r>
          </w:p>
        </w:tc>
        <w:tc>
          <w:tcPr>
            <w:tcW w:w="4412" w:type="dxa"/>
            <w:gridSpan w:val="2"/>
            <w:tcBorders>
              <w:left w:val="single" w:sz="4" w:space="0" w:color="auto"/>
              <w:right w:val="single" w:sz="4" w:space="0" w:color="auto"/>
            </w:tcBorders>
          </w:tcPr>
          <w:p w14:paraId="54975675" w14:textId="38ACF62A" w:rsidR="00396CED" w:rsidRDefault="00396CED">
            <w:pPr>
              <w:pStyle w:val="ab"/>
              <w:rPr>
                <w:lang w:eastAsia="en-US"/>
              </w:rPr>
            </w:pPr>
            <w:r>
              <w:rPr>
                <w:lang w:eastAsia="en-US"/>
              </w:rPr>
              <w:t>5 (83,3%)</w:t>
            </w:r>
          </w:p>
        </w:tc>
        <w:tc>
          <w:tcPr>
            <w:tcW w:w="2563" w:type="dxa"/>
            <w:tcBorders>
              <w:left w:val="single" w:sz="4" w:space="0" w:color="auto"/>
              <w:right w:val="single" w:sz="4" w:space="0" w:color="auto"/>
            </w:tcBorders>
          </w:tcPr>
          <w:p w14:paraId="4CDCA3B7" w14:textId="77777777" w:rsidR="00396CED" w:rsidRPr="00BE19F4" w:rsidRDefault="00396CED">
            <w:pPr>
              <w:pStyle w:val="ab"/>
              <w:rPr>
                <w:lang w:eastAsia="en-US"/>
              </w:rPr>
            </w:pPr>
          </w:p>
        </w:tc>
      </w:tr>
      <w:tr w:rsidR="00396CED" w14:paraId="1926C944" w14:textId="77777777" w:rsidTr="00B7575E">
        <w:trPr>
          <w:trHeight w:val="518"/>
        </w:trPr>
        <w:tc>
          <w:tcPr>
            <w:tcW w:w="2596" w:type="dxa"/>
            <w:tcBorders>
              <w:top w:val="single" w:sz="4" w:space="0" w:color="auto"/>
              <w:left w:val="single" w:sz="4" w:space="0" w:color="auto"/>
              <w:bottom w:val="single" w:sz="4" w:space="0" w:color="auto"/>
              <w:right w:val="single" w:sz="4" w:space="0" w:color="auto"/>
            </w:tcBorders>
          </w:tcPr>
          <w:p w14:paraId="4D78070C" w14:textId="4EC31E20" w:rsidR="00396CED" w:rsidRDefault="00396CED" w:rsidP="00BE19F4">
            <w:pPr>
              <w:pStyle w:val="ab"/>
              <w:rPr>
                <w:lang w:eastAsia="en-US"/>
              </w:rPr>
            </w:pPr>
            <w:r>
              <w:rPr>
                <w:lang w:eastAsia="en-US"/>
              </w:rPr>
              <w:t>3</w:t>
            </w:r>
          </w:p>
        </w:tc>
        <w:tc>
          <w:tcPr>
            <w:tcW w:w="4412" w:type="dxa"/>
            <w:gridSpan w:val="2"/>
            <w:tcBorders>
              <w:left w:val="single" w:sz="4" w:space="0" w:color="auto"/>
              <w:right w:val="single" w:sz="4" w:space="0" w:color="auto"/>
            </w:tcBorders>
          </w:tcPr>
          <w:p w14:paraId="10B33672" w14:textId="7A351648" w:rsidR="00396CED" w:rsidRDefault="00396CED">
            <w:pPr>
              <w:pStyle w:val="ab"/>
              <w:rPr>
                <w:lang w:eastAsia="en-US"/>
              </w:rPr>
            </w:pPr>
            <w:r>
              <w:rPr>
                <w:lang w:eastAsia="en-US"/>
              </w:rPr>
              <w:t>1 (16,7%)</w:t>
            </w:r>
          </w:p>
        </w:tc>
        <w:tc>
          <w:tcPr>
            <w:tcW w:w="2563" w:type="dxa"/>
            <w:tcBorders>
              <w:left w:val="single" w:sz="4" w:space="0" w:color="auto"/>
              <w:right w:val="single" w:sz="4" w:space="0" w:color="auto"/>
            </w:tcBorders>
          </w:tcPr>
          <w:p w14:paraId="463C7A25" w14:textId="77777777" w:rsidR="00396CED" w:rsidRPr="00BE19F4" w:rsidRDefault="00396CED">
            <w:pPr>
              <w:pStyle w:val="ab"/>
              <w:rPr>
                <w:lang w:eastAsia="en-US"/>
              </w:rPr>
            </w:pPr>
          </w:p>
        </w:tc>
      </w:tr>
      <w:tr w:rsidR="00396CED" w14:paraId="4077DEDD" w14:textId="77777777" w:rsidTr="00B7575E">
        <w:trPr>
          <w:trHeight w:val="518"/>
        </w:trPr>
        <w:tc>
          <w:tcPr>
            <w:tcW w:w="2596" w:type="dxa"/>
            <w:tcBorders>
              <w:top w:val="single" w:sz="4" w:space="0" w:color="auto"/>
              <w:left w:val="single" w:sz="4" w:space="0" w:color="auto"/>
              <w:bottom w:val="single" w:sz="4" w:space="0" w:color="auto"/>
              <w:right w:val="single" w:sz="4" w:space="0" w:color="auto"/>
            </w:tcBorders>
          </w:tcPr>
          <w:p w14:paraId="0003F7CB" w14:textId="2E67841F" w:rsidR="00396CED" w:rsidRDefault="00396CED" w:rsidP="00BE19F4">
            <w:pPr>
              <w:pStyle w:val="ab"/>
              <w:rPr>
                <w:lang w:eastAsia="en-US"/>
              </w:rPr>
            </w:pPr>
            <w:r>
              <w:rPr>
                <w:lang w:eastAsia="en-US"/>
              </w:rPr>
              <w:lastRenderedPageBreak/>
              <w:t>2</w:t>
            </w:r>
          </w:p>
        </w:tc>
        <w:tc>
          <w:tcPr>
            <w:tcW w:w="4412" w:type="dxa"/>
            <w:gridSpan w:val="2"/>
            <w:tcBorders>
              <w:left w:val="single" w:sz="4" w:space="0" w:color="auto"/>
              <w:right w:val="single" w:sz="4" w:space="0" w:color="auto"/>
            </w:tcBorders>
          </w:tcPr>
          <w:p w14:paraId="3345E22A" w14:textId="2AF824B4" w:rsidR="00396CED" w:rsidRDefault="00396CED">
            <w:pPr>
              <w:pStyle w:val="ab"/>
              <w:rPr>
                <w:lang w:eastAsia="en-US"/>
              </w:rPr>
            </w:pPr>
            <w:r>
              <w:rPr>
                <w:lang w:eastAsia="en-US"/>
              </w:rPr>
              <w:t>0</w:t>
            </w:r>
          </w:p>
        </w:tc>
        <w:tc>
          <w:tcPr>
            <w:tcW w:w="2563" w:type="dxa"/>
            <w:tcBorders>
              <w:left w:val="single" w:sz="4" w:space="0" w:color="auto"/>
              <w:right w:val="single" w:sz="4" w:space="0" w:color="auto"/>
            </w:tcBorders>
          </w:tcPr>
          <w:p w14:paraId="1B0240AD" w14:textId="77777777" w:rsidR="00396CED" w:rsidRPr="00BE19F4" w:rsidRDefault="00396CED">
            <w:pPr>
              <w:pStyle w:val="ab"/>
              <w:rPr>
                <w:lang w:eastAsia="en-US"/>
              </w:rPr>
            </w:pPr>
          </w:p>
        </w:tc>
      </w:tr>
      <w:tr w:rsidR="00396CED" w14:paraId="2F36A4B6" w14:textId="77777777" w:rsidTr="00B7575E">
        <w:trPr>
          <w:trHeight w:val="518"/>
        </w:trPr>
        <w:tc>
          <w:tcPr>
            <w:tcW w:w="2596" w:type="dxa"/>
            <w:tcBorders>
              <w:top w:val="single" w:sz="4" w:space="0" w:color="auto"/>
              <w:left w:val="single" w:sz="4" w:space="0" w:color="auto"/>
              <w:bottom w:val="single" w:sz="4" w:space="0" w:color="auto"/>
              <w:right w:val="single" w:sz="4" w:space="0" w:color="auto"/>
            </w:tcBorders>
          </w:tcPr>
          <w:p w14:paraId="51AD9458" w14:textId="54447293" w:rsidR="00396CED" w:rsidRDefault="00396CED" w:rsidP="00BE19F4">
            <w:pPr>
              <w:pStyle w:val="ab"/>
              <w:rPr>
                <w:lang w:eastAsia="en-US"/>
              </w:rPr>
            </w:pPr>
            <w:r>
              <w:rPr>
                <w:lang w:eastAsia="en-US"/>
              </w:rPr>
              <w:t>1</w:t>
            </w:r>
          </w:p>
        </w:tc>
        <w:tc>
          <w:tcPr>
            <w:tcW w:w="4412" w:type="dxa"/>
            <w:gridSpan w:val="2"/>
            <w:tcBorders>
              <w:left w:val="single" w:sz="4" w:space="0" w:color="auto"/>
              <w:bottom w:val="single" w:sz="4" w:space="0" w:color="auto"/>
              <w:right w:val="single" w:sz="4" w:space="0" w:color="auto"/>
            </w:tcBorders>
          </w:tcPr>
          <w:p w14:paraId="0B20E437" w14:textId="0CA4EA15" w:rsidR="00396CED" w:rsidRDefault="00396CED">
            <w:pPr>
              <w:pStyle w:val="ab"/>
              <w:rPr>
                <w:lang w:eastAsia="en-US"/>
              </w:rPr>
            </w:pPr>
            <w:r>
              <w:rPr>
                <w:lang w:eastAsia="en-US"/>
              </w:rPr>
              <w:t>0</w:t>
            </w:r>
          </w:p>
        </w:tc>
        <w:tc>
          <w:tcPr>
            <w:tcW w:w="2563" w:type="dxa"/>
            <w:tcBorders>
              <w:left w:val="single" w:sz="4" w:space="0" w:color="auto"/>
              <w:bottom w:val="single" w:sz="4" w:space="0" w:color="auto"/>
              <w:right w:val="single" w:sz="4" w:space="0" w:color="auto"/>
            </w:tcBorders>
          </w:tcPr>
          <w:p w14:paraId="07DFC935" w14:textId="77777777" w:rsidR="00396CED" w:rsidRPr="00BE19F4" w:rsidRDefault="00396CED">
            <w:pPr>
              <w:pStyle w:val="ab"/>
              <w:rPr>
                <w:lang w:eastAsia="en-US"/>
              </w:rPr>
            </w:pPr>
          </w:p>
        </w:tc>
      </w:tr>
      <w:tr w:rsidR="00396CED" w14:paraId="5DB13F85" w14:textId="77777777" w:rsidTr="00B7575E">
        <w:trPr>
          <w:trHeight w:val="518"/>
        </w:trPr>
        <w:tc>
          <w:tcPr>
            <w:tcW w:w="2596" w:type="dxa"/>
            <w:tcBorders>
              <w:top w:val="single" w:sz="4" w:space="0" w:color="auto"/>
              <w:left w:val="single" w:sz="4" w:space="0" w:color="auto"/>
              <w:bottom w:val="single" w:sz="4" w:space="0" w:color="auto"/>
              <w:right w:val="single" w:sz="4" w:space="0" w:color="auto"/>
            </w:tcBorders>
          </w:tcPr>
          <w:p w14:paraId="25640BCB" w14:textId="280B659D" w:rsidR="00396CED" w:rsidRPr="00396CED" w:rsidRDefault="00396CED" w:rsidP="00BE19F4">
            <w:pPr>
              <w:pStyle w:val="ab"/>
              <w:rPr>
                <w:b/>
                <w:bCs/>
                <w:lang w:eastAsia="en-US"/>
              </w:rPr>
            </w:pPr>
            <w:r w:rsidRPr="00396CED">
              <w:rPr>
                <w:b/>
                <w:bCs/>
                <w:lang w:eastAsia="en-US"/>
              </w:rPr>
              <w:t>Профессионализм медицинских специалистов по ДМС</w:t>
            </w:r>
            <w:r w:rsidR="004F026A">
              <w:rPr>
                <w:b/>
                <w:bCs/>
                <w:lang w:eastAsia="en-US"/>
              </w:rPr>
              <w:t xml:space="preserve"> </w:t>
            </w:r>
            <w:r w:rsidR="004F026A" w:rsidRPr="004F026A">
              <w:rPr>
                <w:b/>
                <w:bCs/>
                <w:lang w:eastAsia="en-US"/>
              </w:rPr>
              <w:t>(5 баллов - максимальная оценка, 1 балл - минимальная оценка)</w:t>
            </w:r>
            <w:r>
              <w:rPr>
                <w:b/>
                <w:bCs/>
                <w:lang w:eastAsia="en-US"/>
              </w:rPr>
              <w:t>:</w:t>
            </w:r>
          </w:p>
        </w:tc>
        <w:tc>
          <w:tcPr>
            <w:tcW w:w="4412" w:type="dxa"/>
            <w:gridSpan w:val="2"/>
            <w:tcBorders>
              <w:left w:val="single" w:sz="4" w:space="0" w:color="auto"/>
              <w:bottom w:val="single" w:sz="4" w:space="0" w:color="auto"/>
              <w:right w:val="single" w:sz="4" w:space="0" w:color="auto"/>
            </w:tcBorders>
          </w:tcPr>
          <w:p w14:paraId="0A252319" w14:textId="77777777" w:rsidR="00396CED" w:rsidRDefault="00396CED">
            <w:pPr>
              <w:pStyle w:val="ab"/>
              <w:rPr>
                <w:lang w:eastAsia="en-US"/>
              </w:rPr>
            </w:pPr>
          </w:p>
        </w:tc>
        <w:tc>
          <w:tcPr>
            <w:tcW w:w="2563" w:type="dxa"/>
            <w:tcBorders>
              <w:left w:val="single" w:sz="4" w:space="0" w:color="auto"/>
              <w:bottom w:val="single" w:sz="4" w:space="0" w:color="auto"/>
              <w:right w:val="single" w:sz="4" w:space="0" w:color="auto"/>
            </w:tcBorders>
          </w:tcPr>
          <w:p w14:paraId="4DC019F9" w14:textId="77777777" w:rsidR="00396CED" w:rsidRPr="00BE19F4" w:rsidRDefault="00396CED">
            <w:pPr>
              <w:pStyle w:val="ab"/>
              <w:rPr>
                <w:lang w:eastAsia="en-US"/>
              </w:rPr>
            </w:pPr>
          </w:p>
        </w:tc>
      </w:tr>
      <w:tr w:rsidR="00396CED" w14:paraId="4D2272DB" w14:textId="77777777" w:rsidTr="00B7575E">
        <w:trPr>
          <w:trHeight w:val="434"/>
        </w:trPr>
        <w:tc>
          <w:tcPr>
            <w:tcW w:w="2596" w:type="dxa"/>
            <w:tcBorders>
              <w:top w:val="single" w:sz="4" w:space="0" w:color="auto"/>
              <w:left w:val="single" w:sz="4" w:space="0" w:color="auto"/>
              <w:bottom w:val="single" w:sz="4" w:space="0" w:color="auto"/>
              <w:right w:val="single" w:sz="4" w:space="0" w:color="auto"/>
            </w:tcBorders>
          </w:tcPr>
          <w:p w14:paraId="6A7B4880" w14:textId="6C5110D3" w:rsidR="00396CED" w:rsidRDefault="00396CED" w:rsidP="00BE19F4">
            <w:pPr>
              <w:pStyle w:val="ab"/>
              <w:rPr>
                <w:lang w:eastAsia="en-US"/>
              </w:rPr>
            </w:pPr>
            <w:r>
              <w:rPr>
                <w:lang w:eastAsia="en-US"/>
              </w:rPr>
              <w:t>5</w:t>
            </w:r>
          </w:p>
        </w:tc>
        <w:tc>
          <w:tcPr>
            <w:tcW w:w="4412" w:type="dxa"/>
            <w:gridSpan w:val="2"/>
            <w:tcBorders>
              <w:top w:val="single" w:sz="4" w:space="0" w:color="auto"/>
              <w:left w:val="single" w:sz="4" w:space="0" w:color="auto"/>
              <w:right w:val="single" w:sz="4" w:space="0" w:color="auto"/>
            </w:tcBorders>
          </w:tcPr>
          <w:p w14:paraId="1699355D" w14:textId="29B89036" w:rsidR="00396CED" w:rsidRDefault="00396CED" w:rsidP="00396CED">
            <w:pPr>
              <w:pStyle w:val="ab"/>
              <w:rPr>
                <w:lang w:eastAsia="en-US"/>
              </w:rPr>
            </w:pPr>
            <w:r>
              <w:rPr>
                <w:lang w:eastAsia="en-US"/>
              </w:rPr>
              <w:t>3 (50%)</w:t>
            </w:r>
          </w:p>
        </w:tc>
        <w:tc>
          <w:tcPr>
            <w:tcW w:w="2563" w:type="dxa"/>
            <w:tcBorders>
              <w:top w:val="single" w:sz="4" w:space="0" w:color="auto"/>
              <w:left w:val="single" w:sz="4" w:space="0" w:color="auto"/>
              <w:right w:val="single" w:sz="4" w:space="0" w:color="auto"/>
            </w:tcBorders>
          </w:tcPr>
          <w:p w14:paraId="0EA0E29E" w14:textId="77777777" w:rsidR="00396CED" w:rsidRPr="00BE19F4" w:rsidRDefault="00396CED">
            <w:pPr>
              <w:pStyle w:val="ab"/>
              <w:rPr>
                <w:lang w:eastAsia="en-US"/>
              </w:rPr>
            </w:pPr>
          </w:p>
        </w:tc>
      </w:tr>
      <w:tr w:rsidR="00396CED" w14:paraId="7EBB87FD" w14:textId="77777777" w:rsidTr="00B7575E">
        <w:trPr>
          <w:trHeight w:val="430"/>
        </w:trPr>
        <w:tc>
          <w:tcPr>
            <w:tcW w:w="2596" w:type="dxa"/>
            <w:tcBorders>
              <w:top w:val="single" w:sz="4" w:space="0" w:color="auto"/>
              <w:left w:val="single" w:sz="4" w:space="0" w:color="auto"/>
              <w:bottom w:val="single" w:sz="4" w:space="0" w:color="auto"/>
              <w:right w:val="single" w:sz="4" w:space="0" w:color="auto"/>
            </w:tcBorders>
          </w:tcPr>
          <w:p w14:paraId="3416C25D" w14:textId="7CFF56CD" w:rsidR="00396CED" w:rsidRDefault="00396CED" w:rsidP="00BE19F4">
            <w:pPr>
              <w:pStyle w:val="ab"/>
              <w:rPr>
                <w:lang w:eastAsia="en-US"/>
              </w:rPr>
            </w:pPr>
            <w:r>
              <w:rPr>
                <w:lang w:eastAsia="en-US"/>
              </w:rPr>
              <w:t>4</w:t>
            </w:r>
          </w:p>
        </w:tc>
        <w:tc>
          <w:tcPr>
            <w:tcW w:w="4412" w:type="dxa"/>
            <w:gridSpan w:val="2"/>
            <w:tcBorders>
              <w:left w:val="single" w:sz="4" w:space="0" w:color="auto"/>
              <w:right w:val="single" w:sz="4" w:space="0" w:color="auto"/>
            </w:tcBorders>
          </w:tcPr>
          <w:p w14:paraId="5BD46511" w14:textId="17946BE7" w:rsidR="00396CED" w:rsidRDefault="00396CED">
            <w:pPr>
              <w:pStyle w:val="ab"/>
              <w:rPr>
                <w:lang w:eastAsia="en-US"/>
              </w:rPr>
            </w:pPr>
            <w:r>
              <w:rPr>
                <w:lang w:eastAsia="en-US"/>
              </w:rPr>
              <w:t>3 (50%)</w:t>
            </w:r>
          </w:p>
        </w:tc>
        <w:tc>
          <w:tcPr>
            <w:tcW w:w="2563" w:type="dxa"/>
            <w:tcBorders>
              <w:left w:val="single" w:sz="4" w:space="0" w:color="auto"/>
              <w:right w:val="single" w:sz="4" w:space="0" w:color="auto"/>
            </w:tcBorders>
          </w:tcPr>
          <w:p w14:paraId="7E362878" w14:textId="77777777" w:rsidR="00396CED" w:rsidRPr="00BE19F4" w:rsidRDefault="00396CED">
            <w:pPr>
              <w:pStyle w:val="ab"/>
              <w:rPr>
                <w:lang w:eastAsia="en-US"/>
              </w:rPr>
            </w:pPr>
          </w:p>
        </w:tc>
      </w:tr>
      <w:tr w:rsidR="00396CED" w14:paraId="14F8FD17" w14:textId="77777777" w:rsidTr="00B7575E">
        <w:trPr>
          <w:trHeight w:val="430"/>
        </w:trPr>
        <w:tc>
          <w:tcPr>
            <w:tcW w:w="2596" w:type="dxa"/>
            <w:tcBorders>
              <w:top w:val="single" w:sz="4" w:space="0" w:color="auto"/>
              <w:left w:val="single" w:sz="4" w:space="0" w:color="auto"/>
              <w:bottom w:val="single" w:sz="4" w:space="0" w:color="auto"/>
              <w:right w:val="single" w:sz="4" w:space="0" w:color="auto"/>
            </w:tcBorders>
          </w:tcPr>
          <w:p w14:paraId="7B5CF39C" w14:textId="6AB1E2E4" w:rsidR="00396CED" w:rsidRDefault="00396CED" w:rsidP="00BE19F4">
            <w:pPr>
              <w:pStyle w:val="ab"/>
              <w:rPr>
                <w:lang w:eastAsia="en-US"/>
              </w:rPr>
            </w:pPr>
            <w:r>
              <w:rPr>
                <w:lang w:eastAsia="en-US"/>
              </w:rPr>
              <w:t>3</w:t>
            </w:r>
          </w:p>
        </w:tc>
        <w:tc>
          <w:tcPr>
            <w:tcW w:w="4412" w:type="dxa"/>
            <w:gridSpan w:val="2"/>
            <w:tcBorders>
              <w:left w:val="single" w:sz="4" w:space="0" w:color="auto"/>
              <w:right w:val="single" w:sz="4" w:space="0" w:color="auto"/>
            </w:tcBorders>
          </w:tcPr>
          <w:p w14:paraId="26ED03C7" w14:textId="33FC3351" w:rsidR="00396CED" w:rsidRDefault="00396CED">
            <w:pPr>
              <w:pStyle w:val="ab"/>
              <w:rPr>
                <w:lang w:eastAsia="en-US"/>
              </w:rPr>
            </w:pPr>
            <w:r>
              <w:rPr>
                <w:lang w:eastAsia="en-US"/>
              </w:rPr>
              <w:t>0</w:t>
            </w:r>
          </w:p>
        </w:tc>
        <w:tc>
          <w:tcPr>
            <w:tcW w:w="2563" w:type="dxa"/>
            <w:tcBorders>
              <w:left w:val="single" w:sz="4" w:space="0" w:color="auto"/>
              <w:right w:val="single" w:sz="4" w:space="0" w:color="auto"/>
            </w:tcBorders>
          </w:tcPr>
          <w:p w14:paraId="6DB6B2DF" w14:textId="77777777" w:rsidR="00396CED" w:rsidRPr="00BE19F4" w:rsidRDefault="00396CED">
            <w:pPr>
              <w:pStyle w:val="ab"/>
              <w:rPr>
                <w:lang w:eastAsia="en-US"/>
              </w:rPr>
            </w:pPr>
          </w:p>
        </w:tc>
      </w:tr>
      <w:tr w:rsidR="00396CED" w14:paraId="0BEBAC6C" w14:textId="77777777" w:rsidTr="00B7575E">
        <w:trPr>
          <w:trHeight w:val="430"/>
        </w:trPr>
        <w:tc>
          <w:tcPr>
            <w:tcW w:w="2596" w:type="dxa"/>
            <w:tcBorders>
              <w:top w:val="single" w:sz="4" w:space="0" w:color="auto"/>
              <w:left w:val="single" w:sz="4" w:space="0" w:color="auto"/>
              <w:bottom w:val="single" w:sz="4" w:space="0" w:color="auto"/>
              <w:right w:val="single" w:sz="4" w:space="0" w:color="auto"/>
            </w:tcBorders>
          </w:tcPr>
          <w:p w14:paraId="2F121A5F" w14:textId="455A3EBD" w:rsidR="00396CED" w:rsidRDefault="00396CED" w:rsidP="00BE19F4">
            <w:pPr>
              <w:pStyle w:val="ab"/>
              <w:rPr>
                <w:lang w:eastAsia="en-US"/>
              </w:rPr>
            </w:pPr>
            <w:r>
              <w:rPr>
                <w:lang w:eastAsia="en-US"/>
              </w:rPr>
              <w:t>2</w:t>
            </w:r>
          </w:p>
        </w:tc>
        <w:tc>
          <w:tcPr>
            <w:tcW w:w="4412" w:type="dxa"/>
            <w:gridSpan w:val="2"/>
            <w:tcBorders>
              <w:left w:val="single" w:sz="4" w:space="0" w:color="auto"/>
              <w:right w:val="single" w:sz="4" w:space="0" w:color="auto"/>
            </w:tcBorders>
          </w:tcPr>
          <w:p w14:paraId="303C2647" w14:textId="6D497F51" w:rsidR="00396CED" w:rsidRDefault="00396CED">
            <w:pPr>
              <w:pStyle w:val="ab"/>
              <w:rPr>
                <w:lang w:eastAsia="en-US"/>
              </w:rPr>
            </w:pPr>
            <w:r>
              <w:rPr>
                <w:lang w:eastAsia="en-US"/>
              </w:rPr>
              <w:t>0</w:t>
            </w:r>
          </w:p>
        </w:tc>
        <w:tc>
          <w:tcPr>
            <w:tcW w:w="2563" w:type="dxa"/>
            <w:tcBorders>
              <w:left w:val="single" w:sz="4" w:space="0" w:color="auto"/>
              <w:right w:val="single" w:sz="4" w:space="0" w:color="auto"/>
            </w:tcBorders>
          </w:tcPr>
          <w:p w14:paraId="0E952CFD" w14:textId="77777777" w:rsidR="00396CED" w:rsidRPr="00BE19F4" w:rsidRDefault="00396CED">
            <w:pPr>
              <w:pStyle w:val="ab"/>
              <w:rPr>
                <w:lang w:eastAsia="en-US"/>
              </w:rPr>
            </w:pPr>
          </w:p>
        </w:tc>
      </w:tr>
      <w:tr w:rsidR="00396CED" w14:paraId="132755BB" w14:textId="77777777" w:rsidTr="00B7575E">
        <w:trPr>
          <w:trHeight w:val="430"/>
        </w:trPr>
        <w:tc>
          <w:tcPr>
            <w:tcW w:w="2596" w:type="dxa"/>
            <w:tcBorders>
              <w:top w:val="single" w:sz="4" w:space="0" w:color="auto"/>
              <w:left w:val="single" w:sz="4" w:space="0" w:color="auto"/>
              <w:bottom w:val="single" w:sz="4" w:space="0" w:color="auto"/>
              <w:right w:val="single" w:sz="4" w:space="0" w:color="auto"/>
            </w:tcBorders>
          </w:tcPr>
          <w:p w14:paraId="6B425BC9" w14:textId="3225A071" w:rsidR="00396CED" w:rsidRDefault="00396CED" w:rsidP="00BE19F4">
            <w:pPr>
              <w:pStyle w:val="ab"/>
              <w:rPr>
                <w:lang w:eastAsia="en-US"/>
              </w:rPr>
            </w:pPr>
            <w:r>
              <w:rPr>
                <w:lang w:eastAsia="en-US"/>
              </w:rPr>
              <w:t>1</w:t>
            </w:r>
          </w:p>
        </w:tc>
        <w:tc>
          <w:tcPr>
            <w:tcW w:w="4412" w:type="dxa"/>
            <w:gridSpan w:val="2"/>
            <w:tcBorders>
              <w:left w:val="single" w:sz="4" w:space="0" w:color="auto"/>
              <w:bottom w:val="single" w:sz="4" w:space="0" w:color="auto"/>
              <w:right w:val="single" w:sz="4" w:space="0" w:color="auto"/>
            </w:tcBorders>
          </w:tcPr>
          <w:p w14:paraId="77ED261C" w14:textId="37A63EE9" w:rsidR="00396CED" w:rsidRDefault="00396CED">
            <w:pPr>
              <w:pStyle w:val="ab"/>
              <w:rPr>
                <w:lang w:eastAsia="en-US"/>
              </w:rPr>
            </w:pPr>
            <w:r>
              <w:rPr>
                <w:lang w:eastAsia="en-US"/>
              </w:rPr>
              <w:t>0</w:t>
            </w:r>
          </w:p>
        </w:tc>
        <w:tc>
          <w:tcPr>
            <w:tcW w:w="2563" w:type="dxa"/>
            <w:tcBorders>
              <w:left w:val="single" w:sz="4" w:space="0" w:color="auto"/>
              <w:bottom w:val="single" w:sz="4" w:space="0" w:color="auto"/>
              <w:right w:val="single" w:sz="4" w:space="0" w:color="auto"/>
            </w:tcBorders>
          </w:tcPr>
          <w:p w14:paraId="5FDBED31" w14:textId="77777777" w:rsidR="00396CED" w:rsidRPr="00BE19F4" w:rsidRDefault="00396CED">
            <w:pPr>
              <w:pStyle w:val="ab"/>
              <w:rPr>
                <w:lang w:eastAsia="en-US"/>
              </w:rPr>
            </w:pPr>
          </w:p>
        </w:tc>
      </w:tr>
      <w:tr w:rsidR="00396CED" w14:paraId="2DD2C346" w14:textId="77777777" w:rsidTr="00B7575E">
        <w:trPr>
          <w:trHeight w:val="430"/>
        </w:trPr>
        <w:tc>
          <w:tcPr>
            <w:tcW w:w="2596" w:type="dxa"/>
            <w:tcBorders>
              <w:top w:val="single" w:sz="4" w:space="0" w:color="auto"/>
              <w:left w:val="single" w:sz="4" w:space="0" w:color="auto"/>
              <w:bottom w:val="single" w:sz="4" w:space="0" w:color="auto"/>
              <w:right w:val="single" w:sz="4" w:space="0" w:color="auto"/>
            </w:tcBorders>
          </w:tcPr>
          <w:p w14:paraId="076DD7E1" w14:textId="352CB095" w:rsidR="00396CED" w:rsidRPr="00396CED" w:rsidRDefault="00396CED" w:rsidP="00BE19F4">
            <w:pPr>
              <w:pStyle w:val="ab"/>
              <w:rPr>
                <w:b/>
                <w:bCs/>
                <w:lang w:eastAsia="en-US"/>
              </w:rPr>
            </w:pPr>
            <w:r w:rsidRPr="00396CED">
              <w:rPr>
                <w:b/>
                <w:bCs/>
                <w:lang w:eastAsia="en-US"/>
              </w:rPr>
              <w:t>Объем услуг по ДМС</w:t>
            </w:r>
            <w:r w:rsidR="004F026A">
              <w:rPr>
                <w:b/>
                <w:bCs/>
                <w:lang w:eastAsia="en-US"/>
              </w:rPr>
              <w:t xml:space="preserve"> </w:t>
            </w:r>
            <w:r w:rsidR="004F026A" w:rsidRPr="004F026A">
              <w:rPr>
                <w:b/>
                <w:bCs/>
                <w:lang w:eastAsia="en-US"/>
              </w:rPr>
              <w:t>(5 баллов - максимальная оценка, 1 балл - минимальная оценка)</w:t>
            </w:r>
            <w:r w:rsidRPr="00396CED">
              <w:rPr>
                <w:b/>
                <w:bCs/>
                <w:lang w:eastAsia="en-US"/>
              </w:rPr>
              <w:t>:</w:t>
            </w:r>
          </w:p>
        </w:tc>
        <w:tc>
          <w:tcPr>
            <w:tcW w:w="4412" w:type="dxa"/>
            <w:gridSpan w:val="2"/>
            <w:tcBorders>
              <w:left w:val="single" w:sz="4" w:space="0" w:color="auto"/>
              <w:bottom w:val="single" w:sz="4" w:space="0" w:color="auto"/>
              <w:right w:val="single" w:sz="4" w:space="0" w:color="auto"/>
            </w:tcBorders>
          </w:tcPr>
          <w:p w14:paraId="1BFF7C7A" w14:textId="77777777" w:rsidR="00396CED" w:rsidRDefault="00396CED">
            <w:pPr>
              <w:pStyle w:val="ab"/>
              <w:rPr>
                <w:lang w:eastAsia="en-US"/>
              </w:rPr>
            </w:pPr>
          </w:p>
        </w:tc>
        <w:tc>
          <w:tcPr>
            <w:tcW w:w="2563" w:type="dxa"/>
            <w:tcBorders>
              <w:left w:val="single" w:sz="4" w:space="0" w:color="auto"/>
              <w:bottom w:val="single" w:sz="4" w:space="0" w:color="auto"/>
              <w:right w:val="single" w:sz="4" w:space="0" w:color="auto"/>
            </w:tcBorders>
          </w:tcPr>
          <w:p w14:paraId="33570E77" w14:textId="77777777" w:rsidR="00396CED" w:rsidRPr="00BE19F4" w:rsidRDefault="00396CED">
            <w:pPr>
              <w:pStyle w:val="ab"/>
              <w:rPr>
                <w:lang w:eastAsia="en-US"/>
              </w:rPr>
            </w:pPr>
          </w:p>
        </w:tc>
      </w:tr>
      <w:tr w:rsidR="00396CED" w14:paraId="4E672D7C" w14:textId="77777777" w:rsidTr="00B7575E">
        <w:trPr>
          <w:trHeight w:val="434"/>
        </w:trPr>
        <w:tc>
          <w:tcPr>
            <w:tcW w:w="2596" w:type="dxa"/>
            <w:tcBorders>
              <w:top w:val="single" w:sz="4" w:space="0" w:color="auto"/>
              <w:left w:val="single" w:sz="4" w:space="0" w:color="auto"/>
              <w:bottom w:val="single" w:sz="4" w:space="0" w:color="auto"/>
              <w:right w:val="single" w:sz="4" w:space="0" w:color="auto"/>
            </w:tcBorders>
          </w:tcPr>
          <w:p w14:paraId="37423F1A" w14:textId="67D648E3" w:rsidR="00396CED" w:rsidRDefault="00396CED" w:rsidP="00BE19F4">
            <w:pPr>
              <w:pStyle w:val="ab"/>
              <w:rPr>
                <w:lang w:eastAsia="en-US"/>
              </w:rPr>
            </w:pPr>
            <w:r>
              <w:rPr>
                <w:lang w:eastAsia="en-US"/>
              </w:rPr>
              <w:t>5</w:t>
            </w:r>
          </w:p>
        </w:tc>
        <w:tc>
          <w:tcPr>
            <w:tcW w:w="4412" w:type="dxa"/>
            <w:gridSpan w:val="2"/>
            <w:tcBorders>
              <w:top w:val="single" w:sz="4" w:space="0" w:color="auto"/>
              <w:left w:val="single" w:sz="4" w:space="0" w:color="auto"/>
              <w:right w:val="single" w:sz="4" w:space="0" w:color="auto"/>
            </w:tcBorders>
          </w:tcPr>
          <w:p w14:paraId="037BA0B7" w14:textId="7F7133F3" w:rsidR="00396CED" w:rsidRDefault="00396CED" w:rsidP="00396CED">
            <w:pPr>
              <w:pStyle w:val="ab"/>
              <w:rPr>
                <w:lang w:eastAsia="en-US"/>
              </w:rPr>
            </w:pPr>
            <w:r>
              <w:rPr>
                <w:lang w:eastAsia="en-US"/>
              </w:rPr>
              <w:t>0</w:t>
            </w:r>
          </w:p>
        </w:tc>
        <w:tc>
          <w:tcPr>
            <w:tcW w:w="2563" w:type="dxa"/>
            <w:tcBorders>
              <w:top w:val="single" w:sz="4" w:space="0" w:color="auto"/>
              <w:left w:val="single" w:sz="4" w:space="0" w:color="auto"/>
              <w:right w:val="single" w:sz="4" w:space="0" w:color="auto"/>
            </w:tcBorders>
          </w:tcPr>
          <w:p w14:paraId="38D13EE8" w14:textId="77777777" w:rsidR="00396CED" w:rsidRPr="00BE19F4" w:rsidRDefault="00396CED">
            <w:pPr>
              <w:pStyle w:val="ab"/>
              <w:rPr>
                <w:lang w:eastAsia="en-US"/>
              </w:rPr>
            </w:pPr>
          </w:p>
        </w:tc>
      </w:tr>
      <w:tr w:rsidR="00396CED" w14:paraId="55062DE4" w14:textId="77777777" w:rsidTr="00B7575E">
        <w:trPr>
          <w:trHeight w:val="430"/>
        </w:trPr>
        <w:tc>
          <w:tcPr>
            <w:tcW w:w="2596" w:type="dxa"/>
            <w:tcBorders>
              <w:top w:val="single" w:sz="4" w:space="0" w:color="auto"/>
              <w:left w:val="single" w:sz="4" w:space="0" w:color="auto"/>
              <w:bottom w:val="single" w:sz="4" w:space="0" w:color="auto"/>
              <w:right w:val="single" w:sz="4" w:space="0" w:color="auto"/>
            </w:tcBorders>
          </w:tcPr>
          <w:p w14:paraId="1DB6130F" w14:textId="22B72627" w:rsidR="00396CED" w:rsidRDefault="00396CED" w:rsidP="00BE19F4">
            <w:pPr>
              <w:pStyle w:val="ab"/>
              <w:rPr>
                <w:lang w:eastAsia="en-US"/>
              </w:rPr>
            </w:pPr>
            <w:r>
              <w:rPr>
                <w:lang w:eastAsia="en-US"/>
              </w:rPr>
              <w:t>4</w:t>
            </w:r>
          </w:p>
        </w:tc>
        <w:tc>
          <w:tcPr>
            <w:tcW w:w="4412" w:type="dxa"/>
            <w:gridSpan w:val="2"/>
            <w:tcBorders>
              <w:left w:val="single" w:sz="4" w:space="0" w:color="auto"/>
              <w:right w:val="single" w:sz="4" w:space="0" w:color="auto"/>
            </w:tcBorders>
          </w:tcPr>
          <w:p w14:paraId="1504A515" w14:textId="62AA4A96" w:rsidR="00396CED" w:rsidRDefault="00396CED">
            <w:pPr>
              <w:pStyle w:val="ab"/>
              <w:rPr>
                <w:lang w:eastAsia="en-US"/>
              </w:rPr>
            </w:pPr>
            <w:r>
              <w:rPr>
                <w:lang w:eastAsia="en-US"/>
              </w:rPr>
              <w:t>3 (50%)</w:t>
            </w:r>
          </w:p>
        </w:tc>
        <w:tc>
          <w:tcPr>
            <w:tcW w:w="2563" w:type="dxa"/>
            <w:tcBorders>
              <w:left w:val="single" w:sz="4" w:space="0" w:color="auto"/>
              <w:right w:val="single" w:sz="4" w:space="0" w:color="auto"/>
            </w:tcBorders>
          </w:tcPr>
          <w:p w14:paraId="6E3DD44B" w14:textId="77777777" w:rsidR="00396CED" w:rsidRPr="00BE19F4" w:rsidRDefault="00396CED">
            <w:pPr>
              <w:pStyle w:val="ab"/>
              <w:rPr>
                <w:lang w:eastAsia="en-US"/>
              </w:rPr>
            </w:pPr>
          </w:p>
        </w:tc>
      </w:tr>
      <w:tr w:rsidR="00396CED" w14:paraId="186078A1" w14:textId="77777777" w:rsidTr="00B7575E">
        <w:trPr>
          <w:trHeight w:val="430"/>
        </w:trPr>
        <w:tc>
          <w:tcPr>
            <w:tcW w:w="2596" w:type="dxa"/>
            <w:tcBorders>
              <w:top w:val="single" w:sz="4" w:space="0" w:color="auto"/>
              <w:left w:val="single" w:sz="4" w:space="0" w:color="auto"/>
              <w:bottom w:val="single" w:sz="4" w:space="0" w:color="auto"/>
              <w:right w:val="single" w:sz="4" w:space="0" w:color="auto"/>
            </w:tcBorders>
          </w:tcPr>
          <w:p w14:paraId="691B6C5A" w14:textId="673F590B" w:rsidR="00396CED" w:rsidRDefault="00396CED" w:rsidP="00BE19F4">
            <w:pPr>
              <w:pStyle w:val="ab"/>
              <w:rPr>
                <w:lang w:eastAsia="en-US"/>
              </w:rPr>
            </w:pPr>
            <w:r>
              <w:rPr>
                <w:lang w:eastAsia="en-US"/>
              </w:rPr>
              <w:t>3</w:t>
            </w:r>
          </w:p>
        </w:tc>
        <w:tc>
          <w:tcPr>
            <w:tcW w:w="4412" w:type="dxa"/>
            <w:gridSpan w:val="2"/>
            <w:tcBorders>
              <w:left w:val="single" w:sz="4" w:space="0" w:color="auto"/>
              <w:right w:val="single" w:sz="4" w:space="0" w:color="auto"/>
            </w:tcBorders>
          </w:tcPr>
          <w:p w14:paraId="37F669B5" w14:textId="5FC47460" w:rsidR="00396CED" w:rsidRDefault="00396CED">
            <w:pPr>
              <w:pStyle w:val="ab"/>
              <w:rPr>
                <w:lang w:eastAsia="en-US"/>
              </w:rPr>
            </w:pPr>
            <w:r>
              <w:rPr>
                <w:lang w:eastAsia="en-US"/>
              </w:rPr>
              <w:t>2 (33,3%)</w:t>
            </w:r>
          </w:p>
        </w:tc>
        <w:tc>
          <w:tcPr>
            <w:tcW w:w="2563" w:type="dxa"/>
            <w:tcBorders>
              <w:left w:val="single" w:sz="4" w:space="0" w:color="auto"/>
              <w:right w:val="single" w:sz="4" w:space="0" w:color="auto"/>
            </w:tcBorders>
          </w:tcPr>
          <w:p w14:paraId="03420FB0" w14:textId="77777777" w:rsidR="00396CED" w:rsidRPr="00BE19F4" w:rsidRDefault="00396CED">
            <w:pPr>
              <w:pStyle w:val="ab"/>
              <w:rPr>
                <w:lang w:eastAsia="en-US"/>
              </w:rPr>
            </w:pPr>
          </w:p>
        </w:tc>
      </w:tr>
      <w:tr w:rsidR="00396CED" w14:paraId="027E549B" w14:textId="77777777" w:rsidTr="00B7575E">
        <w:trPr>
          <w:trHeight w:val="430"/>
        </w:trPr>
        <w:tc>
          <w:tcPr>
            <w:tcW w:w="2596" w:type="dxa"/>
            <w:tcBorders>
              <w:top w:val="single" w:sz="4" w:space="0" w:color="auto"/>
              <w:left w:val="single" w:sz="4" w:space="0" w:color="auto"/>
              <w:bottom w:val="single" w:sz="4" w:space="0" w:color="auto"/>
              <w:right w:val="single" w:sz="4" w:space="0" w:color="auto"/>
            </w:tcBorders>
          </w:tcPr>
          <w:p w14:paraId="480079FA" w14:textId="0447E1A7" w:rsidR="00396CED" w:rsidRDefault="00396CED" w:rsidP="00BE19F4">
            <w:pPr>
              <w:pStyle w:val="ab"/>
              <w:rPr>
                <w:lang w:eastAsia="en-US"/>
              </w:rPr>
            </w:pPr>
            <w:r>
              <w:rPr>
                <w:lang w:eastAsia="en-US"/>
              </w:rPr>
              <w:t>2</w:t>
            </w:r>
          </w:p>
        </w:tc>
        <w:tc>
          <w:tcPr>
            <w:tcW w:w="4412" w:type="dxa"/>
            <w:gridSpan w:val="2"/>
            <w:tcBorders>
              <w:left w:val="single" w:sz="4" w:space="0" w:color="auto"/>
              <w:right w:val="single" w:sz="4" w:space="0" w:color="auto"/>
            </w:tcBorders>
          </w:tcPr>
          <w:p w14:paraId="1F097EA9" w14:textId="79F92A9B" w:rsidR="00396CED" w:rsidRDefault="00396CED">
            <w:pPr>
              <w:pStyle w:val="ab"/>
              <w:rPr>
                <w:lang w:eastAsia="en-US"/>
              </w:rPr>
            </w:pPr>
            <w:r>
              <w:rPr>
                <w:lang w:eastAsia="en-US"/>
              </w:rPr>
              <w:t>1 (16,7%)</w:t>
            </w:r>
          </w:p>
        </w:tc>
        <w:tc>
          <w:tcPr>
            <w:tcW w:w="2563" w:type="dxa"/>
            <w:tcBorders>
              <w:left w:val="single" w:sz="4" w:space="0" w:color="auto"/>
              <w:right w:val="single" w:sz="4" w:space="0" w:color="auto"/>
            </w:tcBorders>
          </w:tcPr>
          <w:p w14:paraId="4A4CE1C6" w14:textId="77777777" w:rsidR="00396CED" w:rsidRPr="00BE19F4" w:rsidRDefault="00396CED">
            <w:pPr>
              <w:pStyle w:val="ab"/>
              <w:rPr>
                <w:lang w:eastAsia="en-US"/>
              </w:rPr>
            </w:pPr>
          </w:p>
        </w:tc>
      </w:tr>
      <w:tr w:rsidR="00396CED" w14:paraId="59B1A18C" w14:textId="77777777" w:rsidTr="00B7575E">
        <w:trPr>
          <w:trHeight w:val="430"/>
        </w:trPr>
        <w:tc>
          <w:tcPr>
            <w:tcW w:w="2596" w:type="dxa"/>
            <w:tcBorders>
              <w:top w:val="single" w:sz="4" w:space="0" w:color="auto"/>
              <w:left w:val="single" w:sz="4" w:space="0" w:color="auto"/>
              <w:bottom w:val="single" w:sz="4" w:space="0" w:color="auto"/>
              <w:right w:val="single" w:sz="4" w:space="0" w:color="auto"/>
            </w:tcBorders>
          </w:tcPr>
          <w:p w14:paraId="43807275" w14:textId="54A8714C" w:rsidR="00396CED" w:rsidRDefault="00396CED" w:rsidP="00BE19F4">
            <w:pPr>
              <w:pStyle w:val="ab"/>
              <w:rPr>
                <w:lang w:eastAsia="en-US"/>
              </w:rPr>
            </w:pPr>
            <w:r>
              <w:rPr>
                <w:lang w:eastAsia="en-US"/>
              </w:rPr>
              <w:t>1</w:t>
            </w:r>
          </w:p>
        </w:tc>
        <w:tc>
          <w:tcPr>
            <w:tcW w:w="4412" w:type="dxa"/>
            <w:gridSpan w:val="2"/>
            <w:tcBorders>
              <w:left w:val="single" w:sz="4" w:space="0" w:color="auto"/>
              <w:bottom w:val="single" w:sz="4" w:space="0" w:color="auto"/>
              <w:right w:val="single" w:sz="4" w:space="0" w:color="auto"/>
            </w:tcBorders>
          </w:tcPr>
          <w:p w14:paraId="5C2018B5" w14:textId="557D2CA9" w:rsidR="00396CED" w:rsidRDefault="00396CED">
            <w:pPr>
              <w:pStyle w:val="ab"/>
              <w:rPr>
                <w:lang w:eastAsia="en-US"/>
              </w:rPr>
            </w:pPr>
            <w:r>
              <w:rPr>
                <w:lang w:eastAsia="en-US"/>
              </w:rPr>
              <w:t>0</w:t>
            </w:r>
          </w:p>
        </w:tc>
        <w:tc>
          <w:tcPr>
            <w:tcW w:w="2563" w:type="dxa"/>
            <w:tcBorders>
              <w:left w:val="single" w:sz="4" w:space="0" w:color="auto"/>
              <w:bottom w:val="single" w:sz="4" w:space="0" w:color="auto"/>
              <w:right w:val="single" w:sz="4" w:space="0" w:color="auto"/>
            </w:tcBorders>
          </w:tcPr>
          <w:p w14:paraId="5660C6A6" w14:textId="77777777" w:rsidR="00396CED" w:rsidRPr="00BE19F4" w:rsidRDefault="00396CED">
            <w:pPr>
              <w:pStyle w:val="ab"/>
              <w:rPr>
                <w:lang w:eastAsia="en-US"/>
              </w:rPr>
            </w:pPr>
          </w:p>
        </w:tc>
      </w:tr>
      <w:tr w:rsidR="00396CED" w14:paraId="73F810DD" w14:textId="77777777" w:rsidTr="00B7575E">
        <w:trPr>
          <w:trHeight w:val="430"/>
        </w:trPr>
        <w:tc>
          <w:tcPr>
            <w:tcW w:w="2596" w:type="dxa"/>
            <w:tcBorders>
              <w:top w:val="single" w:sz="4" w:space="0" w:color="auto"/>
              <w:left w:val="single" w:sz="4" w:space="0" w:color="auto"/>
              <w:bottom w:val="single" w:sz="4" w:space="0" w:color="auto"/>
              <w:right w:val="single" w:sz="4" w:space="0" w:color="auto"/>
            </w:tcBorders>
          </w:tcPr>
          <w:p w14:paraId="4E498AD1" w14:textId="6753DF2E" w:rsidR="00396CED" w:rsidRPr="00396CED" w:rsidRDefault="00396CED" w:rsidP="00BE19F4">
            <w:pPr>
              <w:pStyle w:val="ab"/>
              <w:rPr>
                <w:b/>
                <w:bCs/>
                <w:lang w:eastAsia="en-US"/>
              </w:rPr>
            </w:pPr>
            <w:r w:rsidRPr="00396CED">
              <w:rPr>
                <w:b/>
                <w:bCs/>
                <w:lang w:eastAsia="en-US"/>
              </w:rPr>
              <w:t>Оперативный прием врачей по ДМС</w:t>
            </w:r>
            <w:r w:rsidR="004F026A">
              <w:t xml:space="preserve"> </w:t>
            </w:r>
            <w:r w:rsidR="004F026A" w:rsidRPr="004F026A">
              <w:rPr>
                <w:b/>
                <w:bCs/>
                <w:lang w:eastAsia="en-US"/>
              </w:rPr>
              <w:t>(5 баллов - максимальная оценка, 1 балл - минимальная оценка)</w:t>
            </w:r>
            <w:r w:rsidRPr="00396CED">
              <w:rPr>
                <w:b/>
                <w:bCs/>
                <w:lang w:eastAsia="en-US"/>
              </w:rPr>
              <w:t>:</w:t>
            </w:r>
          </w:p>
        </w:tc>
        <w:tc>
          <w:tcPr>
            <w:tcW w:w="4412" w:type="dxa"/>
            <w:gridSpan w:val="2"/>
            <w:tcBorders>
              <w:left w:val="single" w:sz="4" w:space="0" w:color="auto"/>
              <w:bottom w:val="single" w:sz="4" w:space="0" w:color="auto"/>
              <w:right w:val="single" w:sz="4" w:space="0" w:color="auto"/>
            </w:tcBorders>
          </w:tcPr>
          <w:p w14:paraId="765F6032" w14:textId="77777777" w:rsidR="00396CED" w:rsidRDefault="00396CED">
            <w:pPr>
              <w:pStyle w:val="ab"/>
              <w:rPr>
                <w:lang w:eastAsia="en-US"/>
              </w:rPr>
            </w:pPr>
          </w:p>
        </w:tc>
        <w:tc>
          <w:tcPr>
            <w:tcW w:w="2563" w:type="dxa"/>
            <w:tcBorders>
              <w:left w:val="single" w:sz="4" w:space="0" w:color="auto"/>
              <w:bottom w:val="single" w:sz="4" w:space="0" w:color="auto"/>
              <w:right w:val="single" w:sz="4" w:space="0" w:color="auto"/>
            </w:tcBorders>
          </w:tcPr>
          <w:p w14:paraId="43FA4A10" w14:textId="77777777" w:rsidR="00396CED" w:rsidRPr="00BE19F4" w:rsidRDefault="00396CED">
            <w:pPr>
              <w:pStyle w:val="ab"/>
              <w:rPr>
                <w:lang w:eastAsia="en-US"/>
              </w:rPr>
            </w:pPr>
          </w:p>
        </w:tc>
      </w:tr>
      <w:tr w:rsidR="00396CED" w14:paraId="1A242554" w14:textId="77777777" w:rsidTr="00B7575E">
        <w:trPr>
          <w:trHeight w:val="434"/>
        </w:trPr>
        <w:tc>
          <w:tcPr>
            <w:tcW w:w="2596" w:type="dxa"/>
            <w:tcBorders>
              <w:top w:val="single" w:sz="4" w:space="0" w:color="auto"/>
              <w:left w:val="single" w:sz="4" w:space="0" w:color="auto"/>
              <w:bottom w:val="single" w:sz="4" w:space="0" w:color="auto"/>
              <w:right w:val="single" w:sz="4" w:space="0" w:color="auto"/>
            </w:tcBorders>
          </w:tcPr>
          <w:p w14:paraId="740D1FF3" w14:textId="2E8D1C96" w:rsidR="00396CED" w:rsidRDefault="00396CED" w:rsidP="00BE19F4">
            <w:pPr>
              <w:pStyle w:val="ab"/>
              <w:rPr>
                <w:lang w:eastAsia="en-US"/>
              </w:rPr>
            </w:pPr>
            <w:r>
              <w:rPr>
                <w:lang w:eastAsia="en-US"/>
              </w:rPr>
              <w:t>5</w:t>
            </w:r>
          </w:p>
        </w:tc>
        <w:tc>
          <w:tcPr>
            <w:tcW w:w="4412" w:type="dxa"/>
            <w:gridSpan w:val="2"/>
            <w:tcBorders>
              <w:top w:val="single" w:sz="4" w:space="0" w:color="auto"/>
              <w:left w:val="single" w:sz="4" w:space="0" w:color="auto"/>
              <w:right w:val="single" w:sz="4" w:space="0" w:color="auto"/>
            </w:tcBorders>
          </w:tcPr>
          <w:p w14:paraId="368F90C8" w14:textId="7BA0D575" w:rsidR="00396CED" w:rsidRDefault="00396CED">
            <w:pPr>
              <w:pStyle w:val="ab"/>
              <w:rPr>
                <w:lang w:eastAsia="en-US"/>
              </w:rPr>
            </w:pPr>
            <w:r>
              <w:rPr>
                <w:lang w:eastAsia="en-US"/>
              </w:rPr>
              <w:t>3 (50%)</w:t>
            </w:r>
          </w:p>
        </w:tc>
        <w:tc>
          <w:tcPr>
            <w:tcW w:w="2563" w:type="dxa"/>
            <w:tcBorders>
              <w:top w:val="single" w:sz="4" w:space="0" w:color="auto"/>
              <w:left w:val="single" w:sz="4" w:space="0" w:color="auto"/>
              <w:right w:val="single" w:sz="4" w:space="0" w:color="auto"/>
            </w:tcBorders>
          </w:tcPr>
          <w:p w14:paraId="3CB22AE3" w14:textId="77777777" w:rsidR="00396CED" w:rsidRPr="00BE19F4" w:rsidRDefault="00396CED">
            <w:pPr>
              <w:pStyle w:val="ab"/>
              <w:rPr>
                <w:lang w:eastAsia="en-US"/>
              </w:rPr>
            </w:pPr>
          </w:p>
        </w:tc>
      </w:tr>
      <w:tr w:rsidR="00396CED" w14:paraId="064B2573" w14:textId="77777777" w:rsidTr="00B7575E">
        <w:trPr>
          <w:trHeight w:val="430"/>
        </w:trPr>
        <w:tc>
          <w:tcPr>
            <w:tcW w:w="2596" w:type="dxa"/>
            <w:tcBorders>
              <w:top w:val="single" w:sz="4" w:space="0" w:color="auto"/>
              <w:left w:val="single" w:sz="4" w:space="0" w:color="auto"/>
              <w:bottom w:val="single" w:sz="4" w:space="0" w:color="auto"/>
              <w:right w:val="single" w:sz="4" w:space="0" w:color="auto"/>
            </w:tcBorders>
          </w:tcPr>
          <w:p w14:paraId="141B54CB" w14:textId="768E76D0" w:rsidR="00396CED" w:rsidRDefault="00396CED" w:rsidP="00BE19F4">
            <w:pPr>
              <w:pStyle w:val="ab"/>
              <w:rPr>
                <w:lang w:eastAsia="en-US"/>
              </w:rPr>
            </w:pPr>
            <w:r>
              <w:rPr>
                <w:lang w:eastAsia="en-US"/>
              </w:rPr>
              <w:t>4</w:t>
            </w:r>
          </w:p>
        </w:tc>
        <w:tc>
          <w:tcPr>
            <w:tcW w:w="4412" w:type="dxa"/>
            <w:gridSpan w:val="2"/>
            <w:tcBorders>
              <w:left w:val="single" w:sz="4" w:space="0" w:color="auto"/>
              <w:right w:val="single" w:sz="4" w:space="0" w:color="auto"/>
            </w:tcBorders>
          </w:tcPr>
          <w:p w14:paraId="04B29DC9" w14:textId="1D4016D8" w:rsidR="00396CED" w:rsidRDefault="00396CED">
            <w:pPr>
              <w:pStyle w:val="ab"/>
              <w:rPr>
                <w:lang w:eastAsia="en-US"/>
              </w:rPr>
            </w:pPr>
            <w:r>
              <w:rPr>
                <w:lang w:eastAsia="en-US"/>
              </w:rPr>
              <w:t>3 (50%)</w:t>
            </w:r>
          </w:p>
        </w:tc>
        <w:tc>
          <w:tcPr>
            <w:tcW w:w="2563" w:type="dxa"/>
            <w:tcBorders>
              <w:left w:val="single" w:sz="4" w:space="0" w:color="auto"/>
              <w:right w:val="single" w:sz="4" w:space="0" w:color="auto"/>
            </w:tcBorders>
          </w:tcPr>
          <w:p w14:paraId="535BDD71" w14:textId="77777777" w:rsidR="00396CED" w:rsidRPr="00BE19F4" w:rsidRDefault="00396CED">
            <w:pPr>
              <w:pStyle w:val="ab"/>
              <w:rPr>
                <w:lang w:eastAsia="en-US"/>
              </w:rPr>
            </w:pPr>
          </w:p>
        </w:tc>
      </w:tr>
      <w:tr w:rsidR="00396CED" w14:paraId="2F3C0B89" w14:textId="77777777" w:rsidTr="00B7575E">
        <w:trPr>
          <w:trHeight w:val="430"/>
        </w:trPr>
        <w:tc>
          <w:tcPr>
            <w:tcW w:w="2596" w:type="dxa"/>
            <w:tcBorders>
              <w:top w:val="single" w:sz="4" w:space="0" w:color="auto"/>
              <w:left w:val="single" w:sz="4" w:space="0" w:color="auto"/>
              <w:bottom w:val="single" w:sz="4" w:space="0" w:color="auto"/>
              <w:right w:val="single" w:sz="4" w:space="0" w:color="auto"/>
            </w:tcBorders>
          </w:tcPr>
          <w:p w14:paraId="0BE867C0" w14:textId="52710A7A" w:rsidR="00396CED" w:rsidRDefault="00396CED" w:rsidP="00BE19F4">
            <w:pPr>
              <w:pStyle w:val="ab"/>
              <w:rPr>
                <w:lang w:eastAsia="en-US"/>
              </w:rPr>
            </w:pPr>
            <w:r>
              <w:rPr>
                <w:lang w:eastAsia="en-US"/>
              </w:rPr>
              <w:t>3</w:t>
            </w:r>
          </w:p>
        </w:tc>
        <w:tc>
          <w:tcPr>
            <w:tcW w:w="4412" w:type="dxa"/>
            <w:gridSpan w:val="2"/>
            <w:tcBorders>
              <w:left w:val="single" w:sz="4" w:space="0" w:color="auto"/>
              <w:right w:val="single" w:sz="4" w:space="0" w:color="auto"/>
            </w:tcBorders>
          </w:tcPr>
          <w:p w14:paraId="675879F9" w14:textId="7FBC3A0A" w:rsidR="00396CED" w:rsidRDefault="00B7575E">
            <w:pPr>
              <w:pStyle w:val="ab"/>
              <w:rPr>
                <w:lang w:eastAsia="en-US"/>
              </w:rPr>
            </w:pPr>
            <w:r>
              <w:rPr>
                <w:lang w:eastAsia="en-US"/>
              </w:rPr>
              <w:t>0</w:t>
            </w:r>
          </w:p>
        </w:tc>
        <w:tc>
          <w:tcPr>
            <w:tcW w:w="2563" w:type="dxa"/>
            <w:tcBorders>
              <w:left w:val="single" w:sz="4" w:space="0" w:color="auto"/>
              <w:right w:val="single" w:sz="4" w:space="0" w:color="auto"/>
            </w:tcBorders>
          </w:tcPr>
          <w:p w14:paraId="484C3939" w14:textId="77777777" w:rsidR="00396CED" w:rsidRPr="00BE19F4" w:rsidRDefault="00396CED">
            <w:pPr>
              <w:pStyle w:val="ab"/>
              <w:rPr>
                <w:lang w:eastAsia="en-US"/>
              </w:rPr>
            </w:pPr>
          </w:p>
        </w:tc>
      </w:tr>
      <w:tr w:rsidR="00396CED" w14:paraId="41378C1C" w14:textId="77777777" w:rsidTr="00B7575E">
        <w:trPr>
          <w:trHeight w:val="430"/>
        </w:trPr>
        <w:tc>
          <w:tcPr>
            <w:tcW w:w="2596" w:type="dxa"/>
            <w:tcBorders>
              <w:top w:val="single" w:sz="4" w:space="0" w:color="auto"/>
              <w:left w:val="single" w:sz="4" w:space="0" w:color="auto"/>
              <w:bottom w:val="single" w:sz="4" w:space="0" w:color="auto"/>
              <w:right w:val="single" w:sz="4" w:space="0" w:color="auto"/>
            </w:tcBorders>
          </w:tcPr>
          <w:p w14:paraId="2D9359B7" w14:textId="55ABC4C2" w:rsidR="00396CED" w:rsidRDefault="00396CED" w:rsidP="00BE19F4">
            <w:pPr>
              <w:pStyle w:val="ab"/>
              <w:rPr>
                <w:lang w:eastAsia="en-US"/>
              </w:rPr>
            </w:pPr>
            <w:r>
              <w:rPr>
                <w:lang w:eastAsia="en-US"/>
              </w:rPr>
              <w:t>2</w:t>
            </w:r>
          </w:p>
        </w:tc>
        <w:tc>
          <w:tcPr>
            <w:tcW w:w="4412" w:type="dxa"/>
            <w:gridSpan w:val="2"/>
            <w:tcBorders>
              <w:left w:val="single" w:sz="4" w:space="0" w:color="auto"/>
              <w:right w:val="single" w:sz="4" w:space="0" w:color="auto"/>
            </w:tcBorders>
          </w:tcPr>
          <w:p w14:paraId="6BF4856A" w14:textId="730B9055" w:rsidR="00396CED" w:rsidRDefault="00B7575E">
            <w:pPr>
              <w:pStyle w:val="ab"/>
              <w:rPr>
                <w:lang w:eastAsia="en-US"/>
              </w:rPr>
            </w:pPr>
            <w:r>
              <w:rPr>
                <w:lang w:eastAsia="en-US"/>
              </w:rPr>
              <w:t>0</w:t>
            </w:r>
          </w:p>
        </w:tc>
        <w:tc>
          <w:tcPr>
            <w:tcW w:w="2563" w:type="dxa"/>
            <w:tcBorders>
              <w:left w:val="single" w:sz="4" w:space="0" w:color="auto"/>
              <w:right w:val="single" w:sz="4" w:space="0" w:color="auto"/>
            </w:tcBorders>
          </w:tcPr>
          <w:p w14:paraId="1EAF2BFF" w14:textId="77777777" w:rsidR="00396CED" w:rsidRPr="00BE19F4" w:rsidRDefault="00396CED">
            <w:pPr>
              <w:pStyle w:val="ab"/>
              <w:rPr>
                <w:lang w:eastAsia="en-US"/>
              </w:rPr>
            </w:pPr>
          </w:p>
        </w:tc>
      </w:tr>
      <w:tr w:rsidR="00396CED" w14:paraId="6527A51C" w14:textId="77777777" w:rsidTr="00B7575E">
        <w:trPr>
          <w:trHeight w:val="430"/>
        </w:trPr>
        <w:tc>
          <w:tcPr>
            <w:tcW w:w="2596" w:type="dxa"/>
            <w:tcBorders>
              <w:top w:val="single" w:sz="4" w:space="0" w:color="auto"/>
              <w:left w:val="single" w:sz="4" w:space="0" w:color="auto"/>
              <w:bottom w:val="single" w:sz="4" w:space="0" w:color="auto"/>
              <w:right w:val="single" w:sz="4" w:space="0" w:color="auto"/>
            </w:tcBorders>
          </w:tcPr>
          <w:p w14:paraId="0B06EA0A" w14:textId="39A82988" w:rsidR="00396CED" w:rsidRDefault="00396CED" w:rsidP="00BE19F4">
            <w:pPr>
              <w:pStyle w:val="ab"/>
              <w:rPr>
                <w:lang w:eastAsia="en-US"/>
              </w:rPr>
            </w:pPr>
            <w:r>
              <w:rPr>
                <w:lang w:eastAsia="en-US"/>
              </w:rPr>
              <w:t>1</w:t>
            </w:r>
          </w:p>
        </w:tc>
        <w:tc>
          <w:tcPr>
            <w:tcW w:w="4412" w:type="dxa"/>
            <w:gridSpan w:val="2"/>
            <w:tcBorders>
              <w:left w:val="single" w:sz="4" w:space="0" w:color="auto"/>
              <w:bottom w:val="single" w:sz="4" w:space="0" w:color="auto"/>
              <w:right w:val="single" w:sz="4" w:space="0" w:color="auto"/>
            </w:tcBorders>
          </w:tcPr>
          <w:p w14:paraId="62351947" w14:textId="1DAD1314" w:rsidR="00396CED" w:rsidRDefault="00B7575E">
            <w:pPr>
              <w:pStyle w:val="ab"/>
              <w:rPr>
                <w:lang w:eastAsia="en-US"/>
              </w:rPr>
            </w:pPr>
            <w:r>
              <w:rPr>
                <w:lang w:eastAsia="en-US"/>
              </w:rPr>
              <w:t>0</w:t>
            </w:r>
          </w:p>
        </w:tc>
        <w:tc>
          <w:tcPr>
            <w:tcW w:w="2563" w:type="dxa"/>
            <w:tcBorders>
              <w:left w:val="single" w:sz="4" w:space="0" w:color="auto"/>
              <w:bottom w:val="single" w:sz="4" w:space="0" w:color="auto"/>
              <w:right w:val="single" w:sz="4" w:space="0" w:color="auto"/>
            </w:tcBorders>
          </w:tcPr>
          <w:p w14:paraId="2A179123" w14:textId="77777777" w:rsidR="00396CED" w:rsidRPr="00BE19F4" w:rsidRDefault="00396CED">
            <w:pPr>
              <w:pStyle w:val="ab"/>
              <w:rPr>
                <w:lang w:eastAsia="en-US"/>
              </w:rPr>
            </w:pPr>
          </w:p>
        </w:tc>
      </w:tr>
      <w:tr w:rsidR="00396CED" w14:paraId="542F193C" w14:textId="77777777" w:rsidTr="00B7575E">
        <w:trPr>
          <w:trHeight w:val="430"/>
        </w:trPr>
        <w:tc>
          <w:tcPr>
            <w:tcW w:w="2596" w:type="dxa"/>
            <w:tcBorders>
              <w:top w:val="single" w:sz="4" w:space="0" w:color="auto"/>
              <w:left w:val="single" w:sz="4" w:space="0" w:color="auto"/>
              <w:bottom w:val="single" w:sz="4" w:space="0" w:color="auto"/>
              <w:right w:val="single" w:sz="4" w:space="0" w:color="auto"/>
            </w:tcBorders>
          </w:tcPr>
          <w:p w14:paraId="64A13617" w14:textId="2A15FA9C" w:rsidR="00396CED" w:rsidRPr="00B7575E" w:rsidRDefault="00396CED" w:rsidP="00BE19F4">
            <w:pPr>
              <w:pStyle w:val="ab"/>
              <w:rPr>
                <w:b/>
                <w:bCs/>
                <w:lang w:eastAsia="en-US"/>
              </w:rPr>
            </w:pPr>
            <w:r w:rsidRPr="00B7575E">
              <w:rPr>
                <w:b/>
                <w:bCs/>
                <w:lang w:eastAsia="en-US"/>
              </w:rPr>
              <w:t>Индивидуальный подход врачей по ДМС</w:t>
            </w:r>
            <w:r w:rsidR="004F026A">
              <w:t xml:space="preserve"> </w:t>
            </w:r>
            <w:r w:rsidR="004F026A" w:rsidRPr="004F026A">
              <w:rPr>
                <w:b/>
                <w:bCs/>
                <w:lang w:eastAsia="en-US"/>
              </w:rPr>
              <w:t xml:space="preserve">(5 баллов - максимальная оценка, </w:t>
            </w:r>
            <w:r w:rsidR="004F026A" w:rsidRPr="004F026A">
              <w:rPr>
                <w:b/>
                <w:bCs/>
                <w:lang w:eastAsia="en-US"/>
              </w:rPr>
              <w:lastRenderedPageBreak/>
              <w:t>1 балл - минимальная оценка)</w:t>
            </w:r>
            <w:r w:rsidRPr="00B7575E">
              <w:rPr>
                <w:b/>
                <w:bCs/>
                <w:lang w:eastAsia="en-US"/>
              </w:rPr>
              <w:t>:</w:t>
            </w:r>
          </w:p>
        </w:tc>
        <w:tc>
          <w:tcPr>
            <w:tcW w:w="4412" w:type="dxa"/>
            <w:gridSpan w:val="2"/>
            <w:tcBorders>
              <w:left w:val="single" w:sz="4" w:space="0" w:color="auto"/>
              <w:bottom w:val="single" w:sz="4" w:space="0" w:color="auto"/>
              <w:right w:val="single" w:sz="4" w:space="0" w:color="auto"/>
            </w:tcBorders>
          </w:tcPr>
          <w:p w14:paraId="17A4FCA1" w14:textId="77777777" w:rsidR="00396CED" w:rsidRDefault="00396CED">
            <w:pPr>
              <w:pStyle w:val="ab"/>
              <w:rPr>
                <w:lang w:eastAsia="en-US"/>
              </w:rPr>
            </w:pPr>
          </w:p>
        </w:tc>
        <w:tc>
          <w:tcPr>
            <w:tcW w:w="2563" w:type="dxa"/>
            <w:tcBorders>
              <w:left w:val="single" w:sz="4" w:space="0" w:color="auto"/>
              <w:bottom w:val="single" w:sz="4" w:space="0" w:color="auto"/>
              <w:right w:val="single" w:sz="4" w:space="0" w:color="auto"/>
            </w:tcBorders>
          </w:tcPr>
          <w:p w14:paraId="2F7C7206" w14:textId="77777777" w:rsidR="00396CED" w:rsidRPr="00BE19F4" w:rsidRDefault="00396CED">
            <w:pPr>
              <w:pStyle w:val="ab"/>
              <w:rPr>
                <w:lang w:eastAsia="en-US"/>
              </w:rPr>
            </w:pPr>
          </w:p>
        </w:tc>
      </w:tr>
      <w:tr w:rsidR="00B7575E" w14:paraId="1890C924" w14:textId="77777777" w:rsidTr="00B7575E">
        <w:trPr>
          <w:trHeight w:val="258"/>
        </w:trPr>
        <w:tc>
          <w:tcPr>
            <w:tcW w:w="2596" w:type="dxa"/>
            <w:tcBorders>
              <w:top w:val="single" w:sz="4" w:space="0" w:color="auto"/>
              <w:left w:val="single" w:sz="4" w:space="0" w:color="auto"/>
              <w:bottom w:val="single" w:sz="4" w:space="0" w:color="auto"/>
              <w:right w:val="single" w:sz="4" w:space="0" w:color="auto"/>
            </w:tcBorders>
          </w:tcPr>
          <w:p w14:paraId="3CEADC22" w14:textId="538CD9E0" w:rsidR="00B7575E" w:rsidRDefault="00B7575E" w:rsidP="00BE19F4">
            <w:pPr>
              <w:pStyle w:val="ab"/>
              <w:rPr>
                <w:lang w:eastAsia="en-US"/>
              </w:rPr>
            </w:pPr>
            <w:r>
              <w:rPr>
                <w:lang w:eastAsia="en-US"/>
              </w:rPr>
              <w:t>5</w:t>
            </w:r>
          </w:p>
        </w:tc>
        <w:tc>
          <w:tcPr>
            <w:tcW w:w="4412" w:type="dxa"/>
            <w:gridSpan w:val="2"/>
            <w:tcBorders>
              <w:top w:val="single" w:sz="4" w:space="0" w:color="auto"/>
              <w:left w:val="single" w:sz="4" w:space="0" w:color="auto"/>
              <w:right w:val="single" w:sz="4" w:space="0" w:color="auto"/>
            </w:tcBorders>
          </w:tcPr>
          <w:p w14:paraId="190BD56D" w14:textId="4C0D9AC7" w:rsidR="00B7575E" w:rsidRDefault="00B7575E">
            <w:pPr>
              <w:pStyle w:val="ab"/>
              <w:rPr>
                <w:lang w:eastAsia="en-US"/>
              </w:rPr>
            </w:pPr>
            <w:r>
              <w:rPr>
                <w:lang w:eastAsia="en-US"/>
              </w:rPr>
              <w:t>3 (50%)</w:t>
            </w:r>
          </w:p>
        </w:tc>
        <w:tc>
          <w:tcPr>
            <w:tcW w:w="2563" w:type="dxa"/>
            <w:tcBorders>
              <w:top w:val="single" w:sz="4" w:space="0" w:color="auto"/>
              <w:left w:val="single" w:sz="4" w:space="0" w:color="auto"/>
              <w:right w:val="single" w:sz="4" w:space="0" w:color="auto"/>
            </w:tcBorders>
          </w:tcPr>
          <w:p w14:paraId="76077E9A" w14:textId="77777777" w:rsidR="00B7575E" w:rsidRPr="00BE19F4" w:rsidRDefault="00B7575E">
            <w:pPr>
              <w:pStyle w:val="ab"/>
              <w:rPr>
                <w:lang w:eastAsia="en-US"/>
              </w:rPr>
            </w:pPr>
          </w:p>
        </w:tc>
      </w:tr>
      <w:tr w:rsidR="00B7575E" w14:paraId="0C82BF9C" w14:textId="77777777" w:rsidTr="00B7575E">
        <w:trPr>
          <w:trHeight w:val="258"/>
        </w:trPr>
        <w:tc>
          <w:tcPr>
            <w:tcW w:w="2596" w:type="dxa"/>
            <w:tcBorders>
              <w:top w:val="single" w:sz="4" w:space="0" w:color="auto"/>
              <w:left w:val="single" w:sz="4" w:space="0" w:color="auto"/>
              <w:bottom w:val="single" w:sz="4" w:space="0" w:color="auto"/>
              <w:right w:val="single" w:sz="4" w:space="0" w:color="auto"/>
            </w:tcBorders>
          </w:tcPr>
          <w:p w14:paraId="5E1C25E2" w14:textId="2FC05B5F" w:rsidR="00B7575E" w:rsidRDefault="00B7575E" w:rsidP="00BE19F4">
            <w:pPr>
              <w:pStyle w:val="ab"/>
              <w:rPr>
                <w:lang w:eastAsia="en-US"/>
              </w:rPr>
            </w:pPr>
            <w:r>
              <w:rPr>
                <w:lang w:eastAsia="en-US"/>
              </w:rPr>
              <w:t>4</w:t>
            </w:r>
          </w:p>
        </w:tc>
        <w:tc>
          <w:tcPr>
            <w:tcW w:w="4412" w:type="dxa"/>
            <w:gridSpan w:val="2"/>
            <w:tcBorders>
              <w:left w:val="single" w:sz="4" w:space="0" w:color="auto"/>
              <w:right w:val="single" w:sz="4" w:space="0" w:color="auto"/>
            </w:tcBorders>
          </w:tcPr>
          <w:p w14:paraId="327B032E" w14:textId="6DB86E17" w:rsidR="00B7575E" w:rsidRDefault="00B7575E">
            <w:pPr>
              <w:pStyle w:val="ab"/>
              <w:rPr>
                <w:lang w:eastAsia="en-US"/>
              </w:rPr>
            </w:pPr>
            <w:r>
              <w:rPr>
                <w:lang w:eastAsia="en-US"/>
              </w:rPr>
              <w:t>3 (50%)</w:t>
            </w:r>
          </w:p>
        </w:tc>
        <w:tc>
          <w:tcPr>
            <w:tcW w:w="2563" w:type="dxa"/>
            <w:tcBorders>
              <w:left w:val="single" w:sz="4" w:space="0" w:color="auto"/>
              <w:right w:val="single" w:sz="4" w:space="0" w:color="auto"/>
            </w:tcBorders>
          </w:tcPr>
          <w:p w14:paraId="3435BC3A" w14:textId="77777777" w:rsidR="00B7575E" w:rsidRPr="00BE19F4" w:rsidRDefault="00B7575E">
            <w:pPr>
              <w:pStyle w:val="ab"/>
              <w:rPr>
                <w:lang w:eastAsia="en-US"/>
              </w:rPr>
            </w:pPr>
          </w:p>
        </w:tc>
      </w:tr>
      <w:tr w:rsidR="00B7575E" w14:paraId="4F72BECF" w14:textId="77777777" w:rsidTr="00B7575E">
        <w:trPr>
          <w:trHeight w:val="258"/>
        </w:trPr>
        <w:tc>
          <w:tcPr>
            <w:tcW w:w="2596" w:type="dxa"/>
            <w:tcBorders>
              <w:top w:val="single" w:sz="4" w:space="0" w:color="auto"/>
              <w:left w:val="single" w:sz="4" w:space="0" w:color="auto"/>
              <w:bottom w:val="single" w:sz="4" w:space="0" w:color="auto"/>
              <w:right w:val="single" w:sz="4" w:space="0" w:color="auto"/>
            </w:tcBorders>
          </w:tcPr>
          <w:p w14:paraId="0EFD828A" w14:textId="017E1C24" w:rsidR="00B7575E" w:rsidRDefault="00B7575E" w:rsidP="00BE19F4">
            <w:pPr>
              <w:pStyle w:val="ab"/>
              <w:rPr>
                <w:lang w:eastAsia="en-US"/>
              </w:rPr>
            </w:pPr>
            <w:r>
              <w:rPr>
                <w:lang w:eastAsia="en-US"/>
              </w:rPr>
              <w:t>3</w:t>
            </w:r>
          </w:p>
        </w:tc>
        <w:tc>
          <w:tcPr>
            <w:tcW w:w="4412" w:type="dxa"/>
            <w:gridSpan w:val="2"/>
            <w:tcBorders>
              <w:left w:val="single" w:sz="4" w:space="0" w:color="auto"/>
              <w:right w:val="single" w:sz="4" w:space="0" w:color="auto"/>
            </w:tcBorders>
          </w:tcPr>
          <w:p w14:paraId="58F70717" w14:textId="7A1CE820" w:rsidR="00B7575E" w:rsidRDefault="00B7575E">
            <w:pPr>
              <w:pStyle w:val="ab"/>
              <w:rPr>
                <w:lang w:eastAsia="en-US"/>
              </w:rPr>
            </w:pPr>
            <w:r>
              <w:rPr>
                <w:lang w:eastAsia="en-US"/>
              </w:rPr>
              <w:t>0</w:t>
            </w:r>
          </w:p>
        </w:tc>
        <w:tc>
          <w:tcPr>
            <w:tcW w:w="2563" w:type="dxa"/>
            <w:tcBorders>
              <w:left w:val="single" w:sz="4" w:space="0" w:color="auto"/>
              <w:right w:val="single" w:sz="4" w:space="0" w:color="auto"/>
            </w:tcBorders>
          </w:tcPr>
          <w:p w14:paraId="17D7DE2A" w14:textId="77777777" w:rsidR="00B7575E" w:rsidRPr="00BE19F4" w:rsidRDefault="00B7575E">
            <w:pPr>
              <w:pStyle w:val="ab"/>
              <w:rPr>
                <w:lang w:eastAsia="en-US"/>
              </w:rPr>
            </w:pPr>
          </w:p>
        </w:tc>
      </w:tr>
      <w:tr w:rsidR="00B7575E" w14:paraId="3C4EA2F5" w14:textId="77777777" w:rsidTr="00B7575E">
        <w:trPr>
          <w:trHeight w:val="258"/>
        </w:trPr>
        <w:tc>
          <w:tcPr>
            <w:tcW w:w="2596" w:type="dxa"/>
            <w:tcBorders>
              <w:top w:val="single" w:sz="4" w:space="0" w:color="auto"/>
              <w:left w:val="single" w:sz="4" w:space="0" w:color="auto"/>
              <w:bottom w:val="single" w:sz="4" w:space="0" w:color="auto"/>
              <w:right w:val="single" w:sz="4" w:space="0" w:color="auto"/>
            </w:tcBorders>
          </w:tcPr>
          <w:p w14:paraId="000EE4F8" w14:textId="5E0A2F46" w:rsidR="00B7575E" w:rsidRDefault="00B7575E" w:rsidP="00BE19F4">
            <w:pPr>
              <w:pStyle w:val="ab"/>
              <w:rPr>
                <w:lang w:eastAsia="en-US"/>
              </w:rPr>
            </w:pPr>
            <w:r>
              <w:rPr>
                <w:lang w:eastAsia="en-US"/>
              </w:rPr>
              <w:t>2</w:t>
            </w:r>
          </w:p>
        </w:tc>
        <w:tc>
          <w:tcPr>
            <w:tcW w:w="4412" w:type="dxa"/>
            <w:gridSpan w:val="2"/>
            <w:tcBorders>
              <w:left w:val="single" w:sz="4" w:space="0" w:color="auto"/>
              <w:right w:val="single" w:sz="4" w:space="0" w:color="auto"/>
            </w:tcBorders>
          </w:tcPr>
          <w:p w14:paraId="06CE59D7" w14:textId="420216AD" w:rsidR="00B7575E" w:rsidRDefault="00B7575E">
            <w:pPr>
              <w:pStyle w:val="ab"/>
              <w:rPr>
                <w:lang w:eastAsia="en-US"/>
              </w:rPr>
            </w:pPr>
            <w:r>
              <w:rPr>
                <w:lang w:eastAsia="en-US"/>
              </w:rPr>
              <w:t>0</w:t>
            </w:r>
          </w:p>
        </w:tc>
        <w:tc>
          <w:tcPr>
            <w:tcW w:w="2563" w:type="dxa"/>
            <w:tcBorders>
              <w:left w:val="single" w:sz="4" w:space="0" w:color="auto"/>
              <w:right w:val="single" w:sz="4" w:space="0" w:color="auto"/>
            </w:tcBorders>
          </w:tcPr>
          <w:p w14:paraId="3559423B" w14:textId="77777777" w:rsidR="00B7575E" w:rsidRPr="00BE19F4" w:rsidRDefault="00B7575E">
            <w:pPr>
              <w:pStyle w:val="ab"/>
              <w:rPr>
                <w:lang w:eastAsia="en-US"/>
              </w:rPr>
            </w:pPr>
          </w:p>
        </w:tc>
      </w:tr>
      <w:tr w:rsidR="00B7575E" w14:paraId="4334EA32" w14:textId="77777777" w:rsidTr="00B7575E">
        <w:trPr>
          <w:trHeight w:val="258"/>
        </w:trPr>
        <w:tc>
          <w:tcPr>
            <w:tcW w:w="2596" w:type="dxa"/>
            <w:tcBorders>
              <w:top w:val="single" w:sz="4" w:space="0" w:color="auto"/>
              <w:left w:val="single" w:sz="4" w:space="0" w:color="auto"/>
              <w:bottom w:val="single" w:sz="4" w:space="0" w:color="auto"/>
              <w:right w:val="single" w:sz="4" w:space="0" w:color="auto"/>
            </w:tcBorders>
          </w:tcPr>
          <w:p w14:paraId="2FCE5C75" w14:textId="47C471FD" w:rsidR="00B7575E" w:rsidRDefault="00B7575E" w:rsidP="00BE19F4">
            <w:pPr>
              <w:pStyle w:val="ab"/>
              <w:rPr>
                <w:lang w:eastAsia="en-US"/>
              </w:rPr>
            </w:pPr>
            <w:r>
              <w:rPr>
                <w:lang w:eastAsia="en-US"/>
              </w:rPr>
              <w:t>1</w:t>
            </w:r>
          </w:p>
        </w:tc>
        <w:tc>
          <w:tcPr>
            <w:tcW w:w="4412" w:type="dxa"/>
            <w:gridSpan w:val="2"/>
            <w:tcBorders>
              <w:left w:val="single" w:sz="4" w:space="0" w:color="auto"/>
              <w:bottom w:val="single" w:sz="4" w:space="0" w:color="auto"/>
              <w:right w:val="single" w:sz="4" w:space="0" w:color="auto"/>
            </w:tcBorders>
          </w:tcPr>
          <w:p w14:paraId="7E207D75" w14:textId="652CB8D9" w:rsidR="00B7575E" w:rsidRDefault="00B7575E">
            <w:pPr>
              <w:pStyle w:val="ab"/>
              <w:rPr>
                <w:lang w:eastAsia="en-US"/>
              </w:rPr>
            </w:pPr>
            <w:r>
              <w:rPr>
                <w:lang w:eastAsia="en-US"/>
              </w:rPr>
              <w:t>0</w:t>
            </w:r>
          </w:p>
        </w:tc>
        <w:tc>
          <w:tcPr>
            <w:tcW w:w="2563" w:type="dxa"/>
            <w:tcBorders>
              <w:left w:val="single" w:sz="4" w:space="0" w:color="auto"/>
              <w:bottom w:val="single" w:sz="4" w:space="0" w:color="auto"/>
              <w:right w:val="single" w:sz="4" w:space="0" w:color="auto"/>
            </w:tcBorders>
          </w:tcPr>
          <w:p w14:paraId="3F79EAE3" w14:textId="77777777" w:rsidR="00B7575E" w:rsidRPr="00BE19F4" w:rsidRDefault="00B7575E">
            <w:pPr>
              <w:pStyle w:val="ab"/>
              <w:rPr>
                <w:lang w:eastAsia="en-US"/>
              </w:rPr>
            </w:pPr>
          </w:p>
        </w:tc>
      </w:tr>
      <w:tr w:rsidR="00B7575E" w14:paraId="26DF2AA2" w14:textId="77777777" w:rsidTr="00B7575E">
        <w:trPr>
          <w:trHeight w:val="258"/>
        </w:trPr>
        <w:tc>
          <w:tcPr>
            <w:tcW w:w="2596" w:type="dxa"/>
            <w:tcBorders>
              <w:top w:val="single" w:sz="4" w:space="0" w:color="auto"/>
              <w:left w:val="single" w:sz="4" w:space="0" w:color="auto"/>
              <w:bottom w:val="single" w:sz="4" w:space="0" w:color="auto"/>
              <w:right w:val="single" w:sz="4" w:space="0" w:color="auto"/>
            </w:tcBorders>
          </w:tcPr>
          <w:p w14:paraId="42713FC5" w14:textId="07691CB6" w:rsidR="00B7575E" w:rsidRPr="00B7575E" w:rsidRDefault="00B7575E" w:rsidP="00BE19F4">
            <w:pPr>
              <w:pStyle w:val="ab"/>
              <w:rPr>
                <w:b/>
                <w:bCs/>
                <w:lang w:eastAsia="en-US"/>
              </w:rPr>
            </w:pPr>
            <w:r w:rsidRPr="00B7575E">
              <w:rPr>
                <w:b/>
                <w:bCs/>
                <w:lang w:eastAsia="en-US"/>
              </w:rPr>
              <w:t>Удовлетворенность программой ДМС:</w:t>
            </w:r>
          </w:p>
        </w:tc>
        <w:tc>
          <w:tcPr>
            <w:tcW w:w="4412" w:type="dxa"/>
            <w:gridSpan w:val="2"/>
            <w:tcBorders>
              <w:left w:val="single" w:sz="4" w:space="0" w:color="auto"/>
              <w:bottom w:val="single" w:sz="4" w:space="0" w:color="auto"/>
              <w:right w:val="single" w:sz="4" w:space="0" w:color="auto"/>
            </w:tcBorders>
          </w:tcPr>
          <w:p w14:paraId="0DA82F27" w14:textId="77777777" w:rsidR="00B7575E" w:rsidRDefault="00B7575E">
            <w:pPr>
              <w:pStyle w:val="ab"/>
              <w:rPr>
                <w:lang w:eastAsia="en-US"/>
              </w:rPr>
            </w:pPr>
          </w:p>
        </w:tc>
        <w:tc>
          <w:tcPr>
            <w:tcW w:w="2563" w:type="dxa"/>
            <w:tcBorders>
              <w:left w:val="single" w:sz="4" w:space="0" w:color="auto"/>
              <w:bottom w:val="single" w:sz="4" w:space="0" w:color="auto"/>
              <w:right w:val="single" w:sz="4" w:space="0" w:color="auto"/>
            </w:tcBorders>
          </w:tcPr>
          <w:p w14:paraId="0825A2B2" w14:textId="77777777" w:rsidR="00B7575E" w:rsidRPr="00BE19F4" w:rsidRDefault="00B7575E">
            <w:pPr>
              <w:pStyle w:val="ab"/>
              <w:rPr>
                <w:lang w:eastAsia="en-US"/>
              </w:rPr>
            </w:pPr>
          </w:p>
        </w:tc>
      </w:tr>
      <w:tr w:rsidR="00B7575E" w14:paraId="03121D75" w14:textId="77777777" w:rsidTr="00B7575E">
        <w:trPr>
          <w:trHeight w:val="1040"/>
        </w:trPr>
        <w:tc>
          <w:tcPr>
            <w:tcW w:w="2596" w:type="dxa"/>
            <w:tcBorders>
              <w:top w:val="single" w:sz="4" w:space="0" w:color="auto"/>
              <w:left w:val="single" w:sz="4" w:space="0" w:color="auto"/>
              <w:right w:val="single" w:sz="4" w:space="0" w:color="auto"/>
            </w:tcBorders>
          </w:tcPr>
          <w:p w14:paraId="00EBE08E" w14:textId="63D647CC" w:rsidR="00B7575E" w:rsidRDefault="00B7575E" w:rsidP="0062703C">
            <w:pPr>
              <w:pStyle w:val="ab"/>
              <w:rPr>
                <w:lang w:eastAsia="en-US"/>
              </w:rPr>
            </w:pPr>
            <w:r>
              <w:rPr>
                <w:lang w:eastAsia="en-US"/>
              </w:rPr>
              <w:t>Да, полностью</w:t>
            </w:r>
          </w:p>
        </w:tc>
        <w:tc>
          <w:tcPr>
            <w:tcW w:w="4412" w:type="dxa"/>
            <w:gridSpan w:val="2"/>
            <w:tcBorders>
              <w:top w:val="single" w:sz="4" w:space="0" w:color="auto"/>
              <w:left w:val="single" w:sz="4" w:space="0" w:color="auto"/>
              <w:bottom w:val="single" w:sz="4" w:space="0" w:color="auto"/>
              <w:right w:val="single" w:sz="4" w:space="0" w:color="auto"/>
            </w:tcBorders>
          </w:tcPr>
          <w:p w14:paraId="74126A7E" w14:textId="361D33C6" w:rsidR="00B7575E" w:rsidRDefault="00B7575E" w:rsidP="00B7575E">
            <w:pPr>
              <w:pStyle w:val="ab"/>
              <w:rPr>
                <w:lang w:eastAsia="en-US"/>
              </w:rPr>
            </w:pPr>
            <w:r>
              <w:rPr>
                <w:lang w:eastAsia="en-US"/>
              </w:rPr>
              <w:t>1 (16,7%)</w:t>
            </w:r>
          </w:p>
        </w:tc>
        <w:tc>
          <w:tcPr>
            <w:tcW w:w="2563" w:type="dxa"/>
            <w:tcBorders>
              <w:top w:val="single" w:sz="4" w:space="0" w:color="auto"/>
              <w:left w:val="single" w:sz="4" w:space="0" w:color="auto"/>
              <w:right w:val="single" w:sz="4" w:space="0" w:color="auto"/>
            </w:tcBorders>
          </w:tcPr>
          <w:p w14:paraId="018C6BD9" w14:textId="77777777" w:rsidR="00B7575E" w:rsidRPr="00BE19F4" w:rsidRDefault="00B7575E">
            <w:pPr>
              <w:pStyle w:val="ab"/>
              <w:rPr>
                <w:lang w:eastAsia="en-US"/>
              </w:rPr>
            </w:pPr>
          </w:p>
        </w:tc>
      </w:tr>
      <w:tr w:rsidR="00B7575E" w14:paraId="34465E83" w14:textId="77777777" w:rsidTr="00B7575E">
        <w:trPr>
          <w:trHeight w:val="1036"/>
        </w:trPr>
        <w:tc>
          <w:tcPr>
            <w:tcW w:w="2596" w:type="dxa"/>
            <w:tcBorders>
              <w:left w:val="single" w:sz="4" w:space="0" w:color="auto"/>
              <w:right w:val="single" w:sz="4" w:space="0" w:color="auto"/>
            </w:tcBorders>
          </w:tcPr>
          <w:p w14:paraId="53224A6E" w14:textId="4B7BFBB7" w:rsidR="00B7575E" w:rsidRDefault="00B7575E" w:rsidP="0062703C">
            <w:pPr>
              <w:pStyle w:val="ab"/>
              <w:rPr>
                <w:lang w:eastAsia="en-US"/>
              </w:rPr>
            </w:pPr>
            <w:r>
              <w:rPr>
                <w:lang w:eastAsia="en-US"/>
              </w:rPr>
              <w:t>Да, частично</w:t>
            </w:r>
          </w:p>
        </w:tc>
        <w:tc>
          <w:tcPr>
            <w:tcW w:w="4412" w:type="dxa"/>
            <w:gridSpan w:val="2"/>
            <w:tcBorders>
              <w:top w:val="single" w:sz="4" w:space="0" w:color="auto"/>
              <w:left w:val="single" w:sz="4" w:space="0" w:color="auto"/>
              <w:bottom w:val="single" w:sz="4" w:space="0" w:color="auto"/>
              <w:right w:val="single" w:sz="4" w:space="0" w:color="auto"/>
            </w:tcBorders>
          </w:tcPr>
          <w:p w14:paraId="658E4669" w14:textId="05C9BC42" w:rsidR="00B7575E" w:rsidRDefault="00B7575E">
            <w:pPr>
              <w:pStyle w:val="ab"/>
              <w:rPr>
                <w:lang w:eastAsia="en-US"/>
              </w:rPr>
            </w:pPr>
            <w:r>
              <w:rPr>
                <w:lang w:eastAsia="en-US"/>
              </w:rPr>
              <w:t>2 (33,3%)</w:t>
            </w:r>
          </w:p>
        </w:tc>
        <w:tc>
          <w:tcPr>
            <w:tcW w:w="2563" w:type="dxa"/>
            <w:tcBorders>
              <w:left w:val="single" w:sz="4" w:space="0" w:color="auto"/>
              <w:right w:val="single" w:sz="4" w:space="0" w:color="auto"/>
            </w:tcBorders>
          </w:tcPr>
          <w:p w14:paraId="1E300BEE" w14:textId="77777777" w:rsidR="00B7575E" w:rsidRPr="00BE19F4" w:rsidRDefault="00B7575E">
            <w:pPr>
              <w:pStyle w:val="ab"/>
              <w:rPr>
                <w:lang w:eastAsia="en-US"/>
              </w:rPr>
            </w:pPr>
          </w:p>
        </w:tc>
      </w:tr>
      <w:tr w:rsidR="00B7575E" w14:paraId="3E5C6962" w14:textId="77777777" w:rsidTr="00B7575E">
        <w:trPr>
          <w:trHeight w:val="1036"/>
        </w:trPr>
        <w:tc>
          <w:tcPr>
            <w:tcW w:w="2596" w:type="dxa"/>
            <w:tcBorders>
              <w:left w:val="single" w:sz="4" w:space="0" w:color="auto"/>
              <w:right w:val="single" w:sz="4" w:space="0" w:color="auto"/>
            </w:tcBorders>
          </w:tcPr>
          <w:p w14:paraId="0AA49226" w14:textId="38151E40" w:rsidR="00B7575E" w:rsidRDefault="00B7575E" w:rsidP="0062703C">
            <w:pPr>
              <w:pStyle w:val="ab"/>
              <w:rPr>
                <w:lang w:eastAsia="en-US"/>
              </w:rPr>
            </w:pPr>
            <w:r>
              <w:rPr>
                <w:lang w:eastAsia="en-US"/>
              </w:rPr>
              <w:t>Нет, из-за неудобного расположения клиник, входящих в программу</w:t>
            </w:r>
          </w:p>
        </w:tc>
        <w:tc>
          <w:tcPr>
            <w:tcW w:w="4412" w:type="dxa"/>
            <w:gridSpan w:val="2"/>
            <w:tcBorders>
              <w:top w:val="single" w:sz="4" w:space="0" w:color="auto"/>
              <w:left w:val="single" w:sz="4" w:space="0" w:color="auto"/>
              <w:bottom w:val="single" w:sz="4" w:space="0" w:color="auto"/>
              <w:right w:val="single" w:sz="4" w:space="0" w:color="auto"/>
            </w:tcBorders>
          </w:tcPr>
          <w:p w14:paraId="66876503" w14:textId="764BE4D3" w:rsidR="00B7575E" w:rsidRDefault="00B7575E">
            <w:pPr>
              <w:pStyle w:val="ab"/>
              <w:rPr>
                <w:lang w:eastAsia="en-US"/>
              </w:rPr>
            </w:pPr>
            <w:r>
              <w:rPr>
                <w:lang w:eastAsia="en-US"/>
              </w:rPr>
              <w:t>3 (50%)</w:t>
            </w:r>
          </w:p>
        </w:tc>
        <w:tc>
          <w:tcPr>
            <w:tcW w:w="2563" w:type="dxa"/>
            <w:tcBorders>
              <w:left w:val="single" w:sz="4" w:space="0" w:color="auto"/>
              <w:right w:val="single" w:sz="4" w:space="0" w:color="auto"/>
            </w:tcBorders>
          </w:tcPr>
          <w:p w14:paraId="733B208B" w14:textId="77777777" w:rsidR="00B7575E" w:rsidRPr="00BE19F4" w:rsidRDefault="00B7575E">
            <w:pPr>
              <w:pStyle w:val="ab"/>
              <w:rPr>
                <w:lang w:eastAsia="en-US"/>
              </w:rPr>
            </w:pPr>
          </w:p>
        </w:tc>
      </w:tr>
      <w:tr w:rsidR="00B7575E" w14:paraId="0BCA50DC" w14:textId="77777777" w:rsidTr="00B7575E">
        <w:trPr>
          <w:trHeight w:val="1036"/>
        </w:trPr>
        <w:tc>
          <w:tcPr>
            <w:tcW w:w="2596" w:type="dxa"/>
            <w:tcBorders>
              <w:left w:val="single" w:sz="4" w:space="0" w:color="auto"/>
              <w:right w:val="single" w:sz="4" w:space="0" w:color="auto"/>
            </w:tcBorders>
          </w:tcPr>
          <w:p w14:paraId="7A43BC39" w14:textId="4B374888" w:rsidR="00B7575E" w:rsidRDefault="00B7575E" w:rsidP="0062703C">
            <w:pPr>
              <w:pStyle w:val="ab"/>
              <w:rPr>
                <w:lang w:eastAsia="en-US"/>
              </w:rPr>
            </w:pPr>
            <w:r w:rsidRPr="00B7575E">
              <w:rPr>
                <w:lang w:eastAsia="en-US"/>
              </w:rPr>
              <w:t>Нет, из-за недостаточной квалификации врачей</w:t>
            </w:r>
          </w:p>
        </w:tc>
        <w:tc>
          <w:tcPr>
            <w:tcW w:w="4412" w:type="dxa"/>
            <w:gridSpan w:val="2"/>
            <w:tcBorders>
              <w:top w:val="single" w:sz="4" w:space="0" w:color="auto"/>
              <w:left w:val="single" w:sz="4" w:space="0" w:color="auto"/>
              <w:bottom w:val="single" w:sz="4" w:space="0" w:color="auto"/>
              <w:right w:val="single" w:sz="4" w:space="0" w:color="auto"/>
            </w:tcBorders>
          </w:tcPr>
          <w:p w14:paraId="1398DEEE" w14:textId="19580A26" w:rsidR="00B7575E" w:rsidRDefault="00B7575E">
            <w:pPr>
              <w:pStyle w:val="ab"/>
              <w:rPr>
                <w:lang w:eastAsia="en-US"/>
              </w:rPr>
            </w:pPr>
            <w:r>
              <w:rPr>
                <w:lang w:eastAsia="en-US"/>
              </w:rPr>
              <w:t>0</w:t>
            </w:r>
          </w:p>
        </w:tc>
        <w:tc>
          <w:tcPr>
            <w:tcW w:w="2563" w:type="dxa"/>
            <w:tcBorders>
              <w:left w:val="single" w:sz="4" w:space="0" w:color="auto"/>
              <w:right w:val="single" w:sz="4" w:space="0" w:color="auto"/>
            </w:tcBorders>
          </w:tcPr>
          <w:p w14:paraId="6AAD0CA0" w14:textId="77777777" w:rsidR="00B7575E" w:rsidRPr="00BE19F4" w:rsidRDefault="00B7575E">
            <w:pPr>
              <w:pStyle w:val="ab"/>
              <w:rPr>
                <w:lang w:eastAsia="en-US"/>
              </w:rPr>
            </w:pPr>
          </w:p>
        </w:tc>
      </w:tr>
      <w:tr w:rsidR="00B7575E" w14:paraId="19E32B58" w14:textId="77777777" w:rsidTr="00B7575E">
        <w:trPr>
          <w:trHeight w:val="1036"/>
        </w:trPr>
        <w:tc>
          <w:tcPr>
            <w:tcW w:w="2596" w:type="dxa"/>
            <w:tcBorders>
              <w:left w:val="single" w:sz="4" w:space="0" w:color="auto"/>
              <w:bottom w:val="single" w:sz="4" w:space="0" w:color="auto"/>
              <w:right w:val="single" w:sz="4" w:space="0" w:color="auto"/>
            </w:tcBorders>
          </w:tcPr>
          <w:p w14:paraId="6B8CCFA0" w14:textId="46551921" w:rsidR="00B7575E" w:rsidRDefault="00B7575E" w:rsidP="0062703C">
            <w:pPr>
              <w:pStyle w:val="ab"/>
              <w:rPr>
                <w:lang w:eastAsia="en-US"/>
              </w:rPr>
            </w:pPr>
            <w:r w:rsidRPr="00B7575E">
              <w:rPr>
                <w:lang w:eastAsia="en-US"/>
              </w:rPr>
              <w:t>Нет, из-за того, что врачи навязывают платные услуги, не входящие в полис</w:t>
            </w:r>
          </w:p>
        </w:tc>
        <w:tc>
          <w:tcPr>
            <w:tcW w:w="4412" w:type="dxa"/>
            <w:gridSpan w:val="2"/>
            <w:tcBorders>
              <w:top w:val="single" w:sz="4" w:space="0" w:color="auto"/>
              <w:left w:val="single" w:sz="4" w:space="0" w:color="auto"/>
              <w:bottom w:val="single" w:sz="4" w:space="0" w:color="auto"/>
              <w:right w:val="single" w:sz="4" w:space="0" w:color="auto"/>
            </w:tcBorders>
          </w:tcPr>
          <w:p w14:paraId="140626D0" w14:textId="618A17C3" w:rsidR="00B7575E" w:rsidRDefault="00B7575E">
            <w:pPr>
              <w:pStyle w:val="ab"/>
              <w:rPr>
                <w:lang w:eastAsia="en-US"/>
              </w:rPr>
            </w:pPr>
            <w:r>
              <w:rPr>
                <w:lang w:eastAsia="en-US"/>
              </w:rPr>
              <w:t>0</w:t>
            </w:r>
          </w:p>
        </w:tc>
        <w:tc>
          <w:tcPr>
            <w:tcW w:w="2563" w:type="dxa"/>
            <w:tcBorders>
              <w:left w:val="single" w:sz="4" w:space="0" w:color="auto"/>
              <w:bottom w:val="single" w:sz="4" w:space="0" w:color="auto"/>
              <w:right w:val="single" w:sz="4" w:space="0" w:color="auto"/>
            </w:tcBorders>
          </w:tcPr>
          <w:p w14:paraId="4B0BAC70" w14:textId="77777777" w:rsidR="00B7575E" w:rsidRPr="00BE19F4" w:rsidRDefault="00B7575E">
            <w:pPr>
              <w:pStyle w:val="ab"/>
              <w:rPr>
                <w:lang w:eastAsia="en-US"/>
              </w:rPr>
            </w:pPr>
          </w:p>
        </w:tc>
      </w:tr>
      <w:tr w:rsidR="00B7575E" w14:paraId="0ABC89C6" w14:textId="77777777" w:rsidTr="00B7575E">
        <w:trPr>
          <w:trHeight w:val="1036"/>
        </w:trPr>
        <w:tc>
          <w:tcPr>
            <w:tcW w:w="2596" w:type="dxa"/>
            <w:tcBorders>
              <w:left w:val="single" w:sz="4" w:space="0" w:color="auto"/>
              <w:bottom w:val="single" w:sz="4" w:space="0" w:color="auto"/>
              <w:right w:val="single" w:sz="4" w:space="0" w:color="auto"/>
            </w:tcBorders>
          </w:tcPr>
          <w:p w14:paraId="0EC64093" w14:textId="2E8D590B" w:rsidR="00B7575E" w:rsidRPr="00B7575E" w:rsidRDefault="00B7575E" w:rsidP="0062703C">
            <w:pPr>
              <w:pStyle w:val="ab"/>
              <w:rPr>
                <w:lang w:eastAsia="en-US"/>
              </w:rPr>
            </w:pPr>
            <w:r>
              <w:rPr>
                <w:lang w:eastAsia="en-US"/>
              </w:rPr>
              <w:t>Другое (написать)</w:t>
            </w:r>
          </w:p>
        </w:tc>
        <w:tc>
          <w:tcPr>
            <w:tcW w:w="4412" w:type="dxa"/>
            <w:gridSpan w:val="2"/>
            <w:tcBorders>
              <w:top w:val="single" w:sz="4" w:space="0" w:color="auto"/>
              <w:left w:val="single" w:sz="4" w:space="0" w:color="auto"/>
              <w:bottom w:val="single" w:sz="4" w:space="0" w:color="auto"/>
              <w:right w:val="single" w:sz="4" w:space="0" w:color="auto"/>
            </w:tcBorders>
          </w:tcPr>
          <w:p w14:paraId="66A7FB67" w14:textId="09BE8A61" w:rsidR="00B7575E" w:rsidRDefault="00B7575E">
            <w:pPr>
              <w:pStyle w:val="ab"/>
              <w:rPr>
                <w:lang w:eastAsia="en-US"/>
              </w:rPr>
            </w:pPr>
            <w:r>
              <w:rPr>
                <w:lang w:eastAsia="en-US"/>
              </w:rPr>
              <w:t>0</w:t>
            </w:r>
          </w:p>
        </w:tc>
        <w:tc>
          <w:tcPr>
            <w:tcW w:w="2563" w:type="dxa"/>
            <w:tcBorders>
              <w:left w:val="single" w:sz="4" w:space="0" w:color="auto"/>
              <w:bottom w:val="single" w:sz="4" w:space="0" w:color="auto"/>
              <w:right w:val="single" w:sz="4" w:space="0" w:color="auto"/>
            </w:tcBorders>
          </w:tcPr>
          <w:p w14:paraId="55647A81" w14:textId="77777777" w:rsidR="00B7575E" w:rsidRPr="00BE19F4" w:rsidRDefault="00B7575E">
            <w:pPr>
              <w:pStyle w:val="ab"/>
              <w:rPr>
                <w:lang w:eastAsia="en-US"/>
              </w:rPr>
            </w:pPr>
          </w:p>
        </w:tc>
      </w:tr>
      <w:tr w:rsidR="00B7575E" w14:paraId="6BDE7419" w14:textId="77777777" w:rsidTr="00B7575E">
        <w:trPr>
          <w:trHeight w:val="1036"/>
        </w:trPr>
        <w:tc>
          <w:tcPr>
            <w:tcW w:w="2596" w:type="dxa"/>
            <w:tcBorders>
              <w:left w:val="single" w:sz="4" w:space="0" w:color="auto"/>
              <w:bottom w:val="single" w:sz="4" w:space="0" w:color="auto"/>
              <w:right w:val="single" w:sz="4" w:space="0" w:color="auto"/>
            </w:tcBorders>
          </w:tcPr>
          <w:p w14:paraId="7A4F1213" w14:textId="568912AA" w:rsidR="004F026A" w:rsidRPr="00B7575E" w:rsidRDefault="00B7575E" w:rsidP="004F026A">
            <w:pPr>
              <w:pStyle w:val="ab"/>
              <w:rPr>
                <w:b/>
                <w:bCs/>
                <w:lang w:eastAsia="en-US"/>
              </w:rPr>
            </w:pPr>
            <w:r w:rsidRPr="00B7575E">
              <w:rPr>
                <w:b/>
                <w:bCs/>
                <w:lang w:eastAsia="en-US"/>
              </w:rPr>
              <w:t>Легко дозвониться в СК</w:t>
            </w:r>
            <w:r w:rsidR="004F026A">
              <w:rPr>
                <w:b/>
                <w:bCs/>
                <w:lang w:eastAsia="en-US"/>
              </w:rPr>
              <w:t xml:space="preserve"> </w:t>
            </w:r>
            <w:r w:rsidR="004F026A" w:rsidRPr="004F026A">
              <w:rPr>
                <w:b/>
                <w:bCs/>
                <w:lang w:eastAsia="en-US"/>
              </w:rPr>
              <w:t>(5 баллов - максимальная оценка, 1 балл - минимальная оценка)</w:t>
            </w:r>
            <w:r w:rsidR="004F026A">
              <w:rPr>
                <w:b/>
                <w:bCs/>
                <w:lang w:eastAsia="en-US"/>
              </w:rPr>
              <w:t>:</w:t>
            </w:r>
          </w:p>
        </w:tc>
        <w:tc>
          <w:tcPr>
            <w:tcW w:w="4412" w:type="dxa"/>
            <w:gridSpan w:val="2"/>
            <w:tcBorders>
              <w:top w:val="single" w:sz="4" w:space="0" w:color="auto"/>
              <w:left w:val="single" w:sz="4" w:space="0" w:color="auto"/>
              <w:bottom w:val="single" w:sz="4" w:space="0" w:color="auto"/>
              <w:right w:val="single" w:sz="4" w:space="0" w:color="auto"/>
            </w:tcBorders>
          </w:tcPr>
          <w:p w14:paraId="46756042" w14:textId="77777777" w:rsidR="00B7575E" w:rsidRDefault="00B7575E">
            <w:pPr>
              <w:pStyle w:val="ab"/>
              <w:rPr>
                <w:lang w:eastAsia="en-US"/>
              </w:rPr>
            </w:pPr>
          </w:p>
        </w:tc>
        <w:tc>
          <w:tcPr>
            <w:tcW w:w="2563" w:type="dxa"/>
            <w:tcBorders>
              <w:left w:val="single" w:sz="4" w:space="0" w:color="auto"/>
              <w:bottom w:val="single" w:sz="4" w:space="0" w:color="auto"/>
              <w:right w:val="single" w:sz="4" w:space="0" w:color="auto"/>
            </w:tcBorders>
          </w:tcPr>
          <w:p w14:paraId="1FFA9979" w14:textId="77777777" w:rsidR="00B7575E" w:rsidRPr="00BE19F4" w:rsidRDefault="00B7575E">
            <w:pPr>
              <w:pStyle w:val="ab"/>
              <w:rPr>
                <w:lang w:eastAsia="en-US"/>
              </w:rPr>
            </w:pPr>
          </w:p>
        </w:tc>
      </w:tr>
      <w:tr w:rsidR="00B7575E" w14:paraId="61973A0B" w14:textId="77777777" w:rsidTr="00B7575E">
        <w:trPr>
          <w:trHeight w:val="348"/>
        </w:trPr>
        <w:tc>
          <w:tcPr>
            <w:tcW w:w="2596" w:type="dxa"/>
            <w:tcBorders>
              <w:top w:val="single" w:sz="4" w:space="0" w:color="auto"/>
              <w:left w:val="single" w:sz="4" w:space="0" w:color="auto"/>
              <w:bottom w:val="single" w:sz="4" w:space="0" w:color="auto"/>
              <w:right w:val="single" w:sz="4" w:space="0" w:color="auto"/>
            </w:tcBorders>
          </w:tcPr>
          <w:p w14:paraId="6315EC31" w14:textId="4A1683A0" w:rsidR="00B7575E" w:rsidRDefault="00B7575E" w:rsidP="00BE19F4">
            <w:pPr>
              <w:pStyle w:val="ab"/>
              <w:rPr>
                <w:lang w:eastAsia="en-US"/>
              </w:rPr>
            </w:pPr>
            <w:r>
              <w:rPr>
                <w:lang w:eastAsia="en-US"/>
              </w:rPr>
              <w:t>5</w:t>
            </w:r>
            <w:r w:rsidR="00A3002D">
              <w:rPr>
                <w:lang w:eastAsia="en-US"/>
              </w:rPr>
              <w:t xml:space="preserve"> </w:t>
            </w:r>
          </w:p>
        </w:tc>
        <w:tc>
          <w:tcPr>
            <w:tcW w:w="4412" w:type="dxa"/>
            <w:gridSpan w:val="2"/>
            <w:tcBorders>
              <w:top w:val="single" w:sz="4" w:space="0" w:color="auto"/>
              <w:left w:val="single" w:sz="4" w:space="0" w:color="auto"/>
              <w:right w:val="single" w:sz="4" w:space="0" w:color="auto"/>
            </w:tcBorders>
          </w:tcPr>
          <w:p w14:paraId="5B130817" w14:textId="7F30AA1A" w:rsidR="00B7575E" w:rsidRDefault="00B7575E">
            <w:pPr>
              <w:pStyle w:val="ab"/>
              <w:rPr>
                <w:lang w:eastAsia="en-US"/>
              </w:rPr>
            </w:pPr>
            <w:r>
              <w:rPr>
                <w:lang w:eastAsia="en-US"/>
              </w:rPr>
              <w:t>1 (16,7%)</w:t>
            </w:r>
          </w:p>
        </w:tc>
        <w:tc>
          <w:tcPr>
            <w:tcW w:w="2563" w:type="dxa"/>
            <w:tcBorders>
              <w:top w:val="single" w:sz="4" w:space="0" w:color="auto"/>
              <w:left w:val="single" w:sz="4" w:space="0" w:color="auto"/>
              <w:right w:val="single" w:sz="4" w:space="0" w:color="auto"/>
            </w:tcBorders>
          </w:tcPr>
          <w:p w14:paraId="042A309A" w14:textId="77777777" w:rsidR="00B7575E" w:rsidRPr="00BE19F4" w:rsidRDefault="00B7575E">
            <w:pPr>
              <w:pStyle w:val="ab"/>
              <w:rPr>
                <w:lang w:eastAsia="en-US"/>
              </w:rPr>
            </w:pPr>
          </w:p>
        </w:tc>
      </w:tr>
      <w:tr w:rsidR="00B7575E" w14:paraId="1DDFD23B" w14:textId="77777777" w:rsidTr="00B7575E">
        <w:trPr>
          <w:trHeight w:val="345"/>
        </w:trPr>
        <w:tc>
          <w:tcPr>
            <w:tcW w:w="2596" w:type="dxa"/>
            <w:tcBorders>
              <w:top w:val="single" w:sz="4" w:space="0" w:color="auto"/>
              <w:left w:val="single" w:sz="4" w:space="0" w:color="auto"/>
              <w:bottom w:val="single" w:sz="4" w:space="0" w:color="auto"/>
              <w:right w:val="single" w:sz="4" w:space="0" w:color="auto"/>
            </w:tcBorders>
          </w:tcPr>
          <w:p w14:paraId="4AD5F2B0" w14:textId="0BEFAC0C" w:rsidR="00B7575E" w:rsidRDefault="00B7575E" w:rsidP="00BE19F4">
            <w:pPr>
              <w:pStyle w:val="ab"/>
              <w:rPr>
                <w:lang w:eastAsia="en-US"/>
              </w:rPr>
            </w:pPr>
            <w:r>
              <w:rPr>
                <w:lang w:eastAsia="en-US"/>
              </w:rPr>
              <w:t>4</w:t>
            </w:r>
          </w:p>
        </w:tc>
        <w:tc>
          <w:tcPr>
            <w:tcW w:w="4412" w:type="dxa"/>
            <w:gridSpan w:val="2"/>
            <w:tcBorders>
              <w:left w:val="single" w:sz="4" w:space="0" w:color="auto"/>
              <w:right w:val="single" w:sz="4" w:space="0" w:color="auto"/>
            </w:tcBorders>
          </w:tcPr>
          <w:p w14:paraId="0E48FDAF" w14:textId="5669C86E" w:rsidR="00B7575E" w:rsidRDefault="00B7575E">
            <w:pPr>
              <w:pStyle w:val="ab"/>
              <w:rPr>
                <w:lang w:eastAsia="en-US"/>
              </w:rPr>
            </w:pPr>
            <w:r>
              <w:rPr>
                <w:lang w:eastAsia="en-US"/>
              </w:rPr>
              <w:t>3 (50%)</w:t>
            </w:r>
          </w:p>
        </w:tc>
        <w:tc>
          <w:tcPr>
            <w:tcW w:w="2563" w:type="dxa"/>
            <w:tcBorders>
              <w:left w:val="single" w:sz="4" w:space="0" w:color="auto"/>
              <w:right w:val="single" w:sz="4" w:space="0" w:color="auto"/>
            </w:tcBorders>
          </w:tcPr>
          <w:p w14:paraId="2138DF6B" w14:textId="77777777" w:rsidR="00B7575E" w:rsidRPr="00BE19F4" w:rsidRDefault="00B7575E">
            <w:pPr>
              <w:pStyle w:val="ab"/>
              <w:rPr>
                <w:lang w:eastAsia="en-US"/>
              </w:rPr>
            </w:pPr>
          </w:p>
        </w:tc>
      </w:tr>
      <w:tr w:rsidR="00B7575E" w14:paraId="422D52D3" w14:textId="77777777" w:rsidTr="00B7575E">
        <w:trPr>
          <w:trHeight w:val="345"/>
        </w:trPr>
        <w:tc>
          <w:tcPr>
            <w:tcW w:w="2596" w:type="dxa"/>
            <w:tcBorders>
              <w:top w:val="single" w:sz="4" w:space="0" w:color="auto"/>
              <w:left w:val="single" w:sz="4" w:space="0" w:color="auto"/>
              <w:bottom w:val="single" w:sz="4" w:space="0" w:color="auto"/>
              <w:right w:val="single" w:sz="4" w:space="0" w:color="auto"/>
            </w:tcBorders>
          </w:tcPr>
          <w:p w14:paraId="2E90EA6A" w14:textId="04A803DB" w:rsidR="00B7575E" w:rsidRDefault="00B7575E" w:rsidP="00BE19F4">
            <w:pPr>
              <w:pStyle w:val="ab"/>
              <w:rPr>
                <w:lang w:eastAsia="en-US"/>
              </w:rPr>
            </w:pPr>
            <w:r>
              <w:rPr>
                <w:lang w:eastAsia="en-US"/>
              </w:rPr>
              <w:t>3</w:t>
            </w:r>
          </w:p>
        </w:tc>
        <w:tc>
          <w:tcPr>
            <w:tcW w:w="4412" w:type="dxa"/>
            <w:gridSpan w:val="2"/>
            <w:tcBorders>
              <w:left w:val="single" w:sz="4" w:space="0" w:color="auto"/>
              <w:right w:val="single" w:sz="4" w:space="0" w:color="auto"/>
            </w:tcBorders>
          </w:tcPr>
          <w:p w14:paraId="5A83736F" w14:textId="2D296519" w:rsidR="00B7575E" w:rsidRDefault="00B7575E">
            <w:pPr>
              <w:pStyle w:val="ab"/>
              <w:rPr>
                <w:lang w:eastAsia="en-US"/>
              </w:rPr>
            </w:pPr>
            <w:r>
              <w:rPr>
                <w:lang w:eastAsia="en-US"/>
              </w:rPr>
              <w:t>2 (33,3%)</w:t>
            </w:r>
          </w:p>
        </w:tc>
        <w:tc>
          <w:tcPr>
            <w:tcW w:w="2563" w:type="dxa"/>
            <w:tcBorders>
              <w:left w:val="single" w:sz="4" w:space="0" w:color="auto"/>
              <w:right w:val="single" w:sz="4" w:space="0" w:color="auto"/>
            </w:tcBorders>
          </w:tcPr>
          <w:p w14:paraId="7FF05657" w14:textId="77777777" w:rsidR="00B7575E" w:rsidRPr="00BE19F4" w:rsidRDefault="00B7575E">
            <w:pPr>
              <w:pStyle w:val="ab"/>
              <w:rPr>
                <w:lang w:eastAsia="en-US"/>
              </w:rPr>
            </w:pPr>
          </w:p>
        </w:tc>
      </w:tr>
      <w:tr w:rsidR="00B7575E" w14:paraId="5FAF8DA0" w14:textId="77777777" w:rsidTr="00B7575E">
        <w:trPr>
          <w:trHeight w:val="345"/>
        </w:trPr>
        <w:tc>
          <w:tcPr>
            <w:tcW w:w="2596" w:type="dxa"/>
            <w:tcBorders>
              <w:top w:val="single" w:sz="4" w:space="0" w:color="auto"/>
              <w:left w:val="single" w:sz="4" w:space="0" w:color="auto"/>
              <w:bottom w:val="single" w:sz="4" w:space="0" w:color="auto"/>
              <w:right w:val="single" w:sz="4" w:space="0" w:color="auto"/>
            </w:tcBorders>
          </w:tcPr>
          <w:p w14:paraId="5FCF2F02" w14:textId="3CA8A494" w:rsidR="00B7575E" w:rsidRDefault="00B7575E" w:rsidP="00BE19F4">
            <w:pPr>
              <w:pStyle w:val="ab"/>
              <w:rPr>
                <w:lang w:eastAsia="en-US"/>
              </w:rPr>
            </w:pPr>
            <w:r>
              <w:rPr>
                <w:lang w:eastAsia="en-US"/>
              </w:rPr>
              <w:t>2</w:t>
            </w:r>
          </w:p>
        </w:tc>
        <w:tc>
          <w:tcPr>
            <w:tcW w:w="4412" w:type="dxa"/>
            <w:gridSpan w:val="2"/>
            <w:tcBorders>
              <w:left w:val="single" w:sz="4" w:space="0" w:color="auto"/>
              <w:right w:val="single" w:sz="4" w:space="0" w:color="auto"/>
            </w:tcBorders>
          </w:tcPr>
          <w:p w14:paraId="26253C3C" w14:textId="08FAB3DD" w:rsidR="00B7575E" w:rsidRDefault="00B7575E">
            <w:pPr>
              <w:pStyle w:val="ab"/>
              <w:rPr>
                <w:lang w:eastAsia="en-US"/>
              </w:rPr>
            </w:pPr>
            <w:r>
              <w:rPr>
                <w:lang w:eastAsia="en-US"/>
              </w:rPr>
              <w:t>0</w:t>
            </w:r>
          </w:p>
        </w:tc>
        <w:tc>
          <w:tcPr>
            <w:tcW w:w="2563" w:type="dxa"/>
            <w:tcBorders>
              <w:left w:val="single" w:sz="4" w:space="0" w:color="auto"/>
              <w:right w:val="single" w:sz="4" w:space="0" w:color="auto"/>
            </w:tcBorders>
          </w:tcPr>
          <w:p w14:paraId="7D848357" w14:textId="77777777" w:rsidR="00B7575E" w:rsidRPr="00BE19F4" w:rsidRDefault="00B7575E">
            <w:pPr>
              <w:pStyle w:val="ab"/>
              <w:rPr>
                <w:lang w:eastAsia="en-US"/>
              </w:rPr>
            </w:pPr>
          </w:p>
        </w:tc>
      </w:tr>
      <w:tr w:rsidR="00B7575E" w14:paraId="45A89BBE" w14:textId="77777777" w:rsidTr="00B7575E">
        <w:trPr>
          <w:trHeight w:val="345"/>
        </w:trPr>
        <w:tc>
          <w:tcPr>
            <w:tcW w:w="2596" w:type="dxa"/>
            <w:tcBorders>
              <w:top w:val="single" w:sz="4" w:space="0" w:color="auto"/>
              <w:left w:val="single" w:sz="4" w:space="0" w:color="auto"/>
              <w:bottom w:val="single" w:sz="4" w:space="0" w:color="auto"/>
              <w:right w:val="single" w:sz="4" w:space="0" w:color="auto"/>
            </w:tcBorders>
          </w:tcPr>
          <w:p w14:paraId="6CD9180D" w14:textId="2CBE8833" w:rsidR="00B7575E" w:rsidRDefault="00B7575E" w:rsidP="00BE19F4">
            <w:pPr>
              <w:pStyle w:val="ab"/>
              <w:rPr>
                <w:lang w:eastAsia="en-US"/>
              </w:rPr>
            </w:pPr>
            <w:r>
              <w:rPr>
                <w:lang w:eastAsia="en-US"/>
              </w:rPr>
              <w:t>1</w:t>
            </w:r>
          </w:p>
        </w:tc>
        <w:tc>
          <w:tcPr>
            <w:tcW w:w="4412" w:type="dxa"/>
            <w:gridSpan w:val="2"/>
            <w:tcBorders>
              <w:left w:val="single" w:sz="4" w:space="0" w:color="auto"/>
              <w:bottom w:val="single" w:sz="4" w:space="0" w:color="auto"/>
              <w:right w:val="single" w:sz="4" w:space="0" w:color="auto"/>
            </w:tcBorders>
          </w:tcPr>
          <w:p w14:paraId="4AD04DC6" w14:textId="14D2E80D" w:rsidR="00B7575E" w:rsidRDefault="00B7575E">
            <w:pPr>
              <w:pStyle w:val="ab"/>
              <w:rPr>
                <w:lang w:eastAsia="en-US"/>
              </w:rPr>
            </w:pPr>
            <w:r>
              <w:rPr>
                <w:lang w:eastAsia="en-US"/>
              </w:rPr>
              <w:t>0</w:t>
            </w:r>
          </w:p>
        </w:tc>
        <w:tc>
          <w:tcPr>
            <w:tcW w:w="2563" w:type="dxa"/>
            <w:tcBorders>
              <w:left w:val="single" w:sz="4" w:space="0" w:color="auto"/>
              <w:bottom w:val="single" w:sz="4" w:space="0" w:color="auto"/>
              <w:right w:val="single" w:sz="4" w:space="0" w:color="auto"/>
            </w:tcBorders>
          </w:tcPr>
          <w:p w14:paraId="3444922D" w14:textId="77777777" w:rsidR="00B7575E" w:rsidRPr="00BE19F4" w:rsidRDefault="00B7575E">
            <w:pPr>
              <w:pStyle w:val="ab"/>
              <w:rPr>
                <w:lang w:eastAsia="en-US"/>
              </w:rPr>
            </w:pPr>
          </w:p>
        </w:tc>
      </w:tr>
      <w:tr w:rsidR="00B7575E" w14:paraId="07A68523" w14:textId="77777777" w:rsidTr="00B7575E">
        <w:trPr>
          <w:trHeight w:val="345"/>
        </w:trPr>
        <w:tc>
          <w:tcPr>
            <w:tcW w:w="2596" w:type="dxa"/>
            <w:tcBorders>
              <w:top w:val="single" w:sz="4" w:space="0" w:color="auto"/>
              <w:left w:val="single" w:sz="4" w:space="0" w:color="auto"/>
              <w:bottom w:val="single" w:sz="4" w:space="0" w:color="auto"/>
              <w:right w:val="single" w:sz="4" w:space="0" w:color="auto"/>
            </w:tcBorders>
          </w:tcPr>
          <w:p w14:paraId="358F0D91" w14:textId="7356F589" w:rsidR="00B7575E" w:rsidRPr="00B7575E" w:rsidRDefault="00B7575E" w:rsidP="00BE19F4">
            <w:pPr>
              <w:pStyle w:val="ab"/>
              <w:rPr>
                <w:b/>
                <w:bCs/>
                <w:lang w:eastAsia="en-US"/>
              </w:rPr>
            </w:pPr>
            <w:r w:rsidRPr="00B7575E">
              <w:rPr>
                <w:b/>
                <w:bCs/>
                <w:lang w:eastAsia="en-US"/>
              </w:rPr>
              <w:t>Оперативность решения спорных вопросов страховой компанией</w:t>
            </w:r>
            <w:r w:rsidR="004F026A">
              <w:rPr>
                <w:b/>
                <w:bCs/>
                <w:lang w:eastAsia="en-US"/>
              </w:rPr>
              <w:t xml:space="preserve"> </w:t>
            </w:r>
            <w:r w:rsidR="004F026A" w:rsidRPr="004F026A">
              <w:rPr>
                <w:b/>
                <w:bCs/>
                <w:lang w:eastAsia="en-US"/>
              </w:rPr>
              <w:t xml:space="preserve">(5 </w:t>
            </w:r>
            <w:r w:rsidR="004F026A" w:rsidRPr="004F026A">
              <w:rPr>
                <w:b/>
                <w:bCs/>
                <w:lang w:eastAsia="en-US"/>
              </w:rPr>
              <w:lastRenderedPageBreak/>
              <w:t>баллов - максимальная оценка, 1 балл - минимальная оценка)</w:t>
            </w:r>
            <w:r w:rsidRPr="00B7575E">
              <w:rPr>
                <w:b/>
                <w:bCs/>
                <w:lang w:eastAsia="en-US"/>
              </w:rPr>
              <w:t>:</w:t>
            </w:r>
          </w:p>
        </w:tc>
        <w:tc>
          <w:tcPr>
            <w:tcW w:w="4412" w:type="dxa"/>
            <w:gridSpan w:val="2"/>
            <w:tcBorders>
              <w:left w:val="single" w:sz="4" w:space="0" w:color="auto"/>
              <w:bottom w:val="single" w:sz="4" w:space="0" w:color="auto"/>
              <w:right w:val="single" w:sz="4" w:space="0" w:color="auto"/>
            </w:tcBorders>
          </w:tcPr>
          <w:p w14:paraId="4C083D54" w14:textId="77777777" w:rsidR="00B7575E" w:rsidRDefault="00B7575E">
            <w:pPr>
              <w:pStyle w:val="ab"/>
              <w:rPr>
                <w:lang w:eastAsia="en-US"/>
              </w:rPr>
            </w:pPr>
          </w:p>
        </w:tc>
        <w:tc>
          <w:tcPr>
            <w:tcW w:w="2563" w:type="dxa"/>
            <w:tcBorders>
              <w:left w:val="single" w:sz="4" w:space="0" w:color="auto"/>
              <w:bottom w:val="single" w:sz="4" w:space="0" w:color="auto"/>
              <w:right w:val="single" w:sz="4" w:space="0" w:color="auto"/>
            </w:tcBorders>
          </w:tcPr>
          <w:p w14:paraId="7325AE8E" w14:textId="77777777" w:rsidR="00B7575E" w:rsidRPr="00BE19F4" w:rsidRDefault="00B7575E">
            <w:pPr>
              <w:pStyle w:val="ab"/>
              <w:rPr>
                <w:lang w:eastAsia="en-US"/>
              </w:rPr>
            </w:pPr>
          </w:p>
        </w:tc>
      </w:tr>
      <w:tr w:rsidR="00B7575E" w14:paraId="3AA3F0DC" w14:textId="77777777" w:rsidTr="00B7575E">
        <w:trPr>
          <w:trHeight w:val="520"/>
        </w:trPr>
        <w:tc>
          <w:tcPr>
            <w:tcW w:w="2596" w:type="dxa"/>
            <w:tcBorders>
              <w:top w:val="single" w:sz="4" w:space="0" w:color="auto"/>
              <w:left w:val="single" w:sz="4" w:space="0" w:color="auto"/>
              <w:bottom w:val="single" w:sz="4" w:space="0" w:color="auto"/>
              <w:right w:val="single" w:sz="4" w:space="0" w:color="auto"/>
            </w:tcBorders>
          </w:tcPr>
          <w:p w14:paraId="14055F20" w14:textId="19874B92" w:rsidR="00B7575E" w:rsidRDefault="00B7575E" w:rsidP="00BE19F4">
            <w:pPr>
              <w:pStyle w:val="ab"/>
              <w:rPr>
                <w:lang w:eastAsia="en-US"/>
              </w:rPr>
            </w:pPr>
            <w:r>
              <w:rPr>
                <w:lang w:eastAsia="en-US"/>
              </w:rPr>
              <w:t>5</w:t>
            </w:r>
          </w:p>
        </w:tc>
        <w:tc>
          <w:tcPr>
            <w:tcW w:w="4412" w:type="dxa"/>
            <w:gridSpan w:val="2"/>
            <w:tcBorders>
              <w:top w:val="single" w:sz="4" w:space="0" w:color="auto"/>
              <w:left w:val="single" w:sz="4" w:space="0" w:color="auto"/>
              <w:right w:val="single" w:sz="4" w:space="0" w:color="auto"/>
            </w:tcBorders>
          </w:tcPr>
          <w:p w14:paraId="2D1F1595" w14:textId="5E13A10D" w:rsidR="00B7575E" w:rsidRDefault="00B7575E">
            <w:pPr>
              <w:pStyle w:val="ab"/>
              <w:rPr>
                <w:lang w:eastAsia="en-US"/>
              </w:rPr>
            </w:pPr>
            <w:r>
              <w:rPr>
                <w:lang w:eastAsia="en-US"/>
              </w:rPr>
              <w:t>1 (16,7%)</w:t>
            </w:r>
          </w:p>
        </w:tc>
        <w:tc>
          <w:tcPr>
            <w:tcW w:w="2563" w:type="dxa"/>
            <w:tcBorders>
              <w:top w:val="single" w:sz="4" w:space="0" w:color="auto"/>
              <w:left w:val="single" w:sz="4" w:space="0" w:color="auto"/>
              <w:right w:val="single" w:sz="4" w:space="0" w:color="auto"/>
            </w:tcBorders>
          </w:tcPr>
          <w:p w14:paraId="1C8BCF7F" w14:textId="77777777" w:rsidR="00B7575E" w:rsidRPr="00BE19F4" w:rsidRDefault="00B7575E">
            <w:pPr>
              <w:pStyle w:val="ab"/>
              <w:rPr>
                <w:lang w:eastAsia="en-US"/>
              </w:rPr>
            </w:pPr>
          </w:p>
        </w:tc>
      </w:tr>
      <w:tr w:rsidR="00B7575E" w14:paraId="59804254" w14:textId="77777777" w:rsidTr="00B7575E">
        <w:trPr>
          <w:trHeight w:val="518"/>
        </w:trPr>
        <w:tc>
          <w:tcPr>
            <w:tcW w:w="2596" w:type="dxa"/>
            <w:tcBorders>
              <w:top w:val="single" w:sz="4" w:space="0" w:color="auto"/>
              <w:left w:val="single" w:sz="4" w:space="0" w:color="auto"/>
              <w:bottom w:val="single" w:sz="4" w:space="0" w:color="auto"/>
              <w:right w:val="single" w:sz="4" w:space="0" w:color="auto"/>
            </w:tcBorders>
          </w:tcPr>
          <w:p w14:paraId="18ABA546" w14:textId="555B8AA0" w:rsidR="00B7575E" w:rsidRDefault="00B7575E" w:rsidP="00BE19F4">
            <w:pPr>
              <w:pStyle w:val="ab"/>
              <w:rPr>
                <w:lang w:eastAsia="en-US"/>
              </w:rPr>
            </w:pPr>
            <w:r>
              <w:rPr>
                <w:lang w:eastAsia="en-US"/>
              </w:rPr>
              <w:t>4</w:t>
            </w:r>
          </w:p>
        </w:tc>
        <w:tc>
          <w:tcPr>
            <w:tcW w:w="4412" w:type="dxa"/>
            <w:gridSpan w:val="2"/>
            <w:tcBorders>
              <w:left w:val="single" w:sz="4" w:space="0" w:color="auto"/>
              <w:right w:val="single" w:sz="4" w:space="0" w:color="auto"/>
            </w:tcBorders>
          </w:tcPr>
          <w:p w14:paraId="17EF8055" w14:textId="4EE15337" w:rsidR="00B7575E" w:rsidRDefault="00B7575E">
            <w:pPr>
              <w:pStyle w:val="ab"/>
              <w:rPr>
                <w:lang w:eastAsia="en-US"/>
              </w:rPr>
            </w:pPr>
            <w:r>
              <w:rPr>
                <w:lang w:eastAsia="en-US"/>
              </w:rPr>
              <w:t>2 (33,3%)</w:t>
            </w:r>
          </w:p>
        </w:tc>
        <w:tc>
          <w:tcPr>
            <w:tcW w:w="2563" w:type="dxa"/>
            <w:tcBorders>
              <w:left w:val="single" w:sz="4" w:space="0" w:color="auto"/>
              <w:right w:val="single" w:sz="4" w:space="0" w:color="auto"/>
            </w:tcBorders>
          </w:tcPr>
          <w:p w14:paraId="5A1B0449" w14:textId="77777777" w:rsidR="00B7575E" w:rsidRPr="00BE19F4" w:rsidRDefault="00B7575E">
            <w:pPr>
              <w:pStyle w:val="ab"/>
              <w:rPr>
                <w:lang w:eastAsia="en-US"/>
              </w:rPr>
            </w:pPr>
          </w:p>
        </w:tc>
      </w:tr>
      <w:tr w:rsidR="00B7575E" w14:paraId="2297FA17" w14:textId="77777777" w:rsidTr="00B7575E">
        <w:trPr>
          <w:trHeight w:val="518"/>
        </w:trPr>
        <w:tc>
          <w:tcPr>
            <w:tcW w:w="2596" w:type="dxa"/>
            <w:tcBorders>
              <w:top w:val="single" w:sz="4" w:space="0" w:color="auto"/>
              <w:left w:val="single" w:sz="4" w:space="0" w:color="auto"/>
              <w:bottom w:val="single" w:sz="4" w:space="0" w:color="auto"/>
              <w:right w:val="single" w:sz="4" w:space="0" w:color="auto"/>
            </w:tcBorders>
          </w:tcPr>
          <w:p w14:paraId="287D7A3E" w14:textId="33E20EC4" w:rsidR="00B7575E" w:rsidRDefault="00B7575E" w:rsidP="00BE19F4">
            <w:pPr>
              <w:pStyle w:val="ab"/>
              <w:rPr>
                <w:lang w:eastAsia="en-US"/>
              </w:rPr>
            </w:pPr>
            <w:r>
              <w:rPr>
                <w:lang w:eastAsia="en-US"/>
              </w:rPr>
              <w:t>3</w:t>
            </w:r>
          </w:p>
        </w:tc>
        <w:tc>
          <w:tcPr>
            <w:tcW w:w="4412" w:type="dxa"/>
            <w:gridSpan w:val="2"/>
            <w:tcBorders>
              <w:left w:val="single" w:sz="4" w:space="0" w:color="auto"/>
              <w:right w:val="single" w:sz="4" w:space="0" w:color="auto"/>
            </w:tcBorders>
          </w:tcPr>
          <w:p w14:paraId="2B06EE25" w14:textId="1F87E129" w:rsidR="00B7575E" w:rsidRDefault="00B7575E">
            <w:pPr>
              <w:pStyle w:val="ab"/>
              <w:rPr>
                <w:lang w:eastAsia="en-US"/>
              </w:rPr>
            </w:pPr>
            <w:r>
              <w:rPr>
                <w:lang w:eastAsia="en-US"/>
              </w:rPr>
              <w:t>2 (33,3%)</w:t>
            </w:r>
          </w:p>
        </w:tc>
        <w:tc>
          <w:tcPr>
            <w:tcW w:w="2563" w:type="dxa"/>
            <w:tcBorders>
              <w:left w:val="single" w:sz="4" w:space="0" w:color="auto"/>
              <w:right w:val="single" w:sz="4" w:space="0" w:color="auto"/>
            </w:tcBorders>
          </w:tcPr>
          <w:p w14:paraId="43EAD270" w14:textId="77777777" w:rsidR="00B7575E" w:rsidRPr="00BE19F4" w:rsidRDefault="00B7575E">
            <w:pPr>
              <w:pStyle w:val="ab"/>
              <w:rPr>
                <w:lang w:eastAsia="en-US"/>
              </w:rPr>
            </w:pPr>
          </w:p>
        </w:tc>
      </w:tr>
      <w:tr w:rsidR="00B7575E" w14:paraId="30C4600D" w14:textId="77777777" w:rsidTr="00B7575E">
        <w:trPr>
          <w:trHeight w:val="518"/>
        </w:trPr>
        <w:tc>
          <w:tcPr>
            <w:tcW w:w="2596" w:type="dxa"/>
            <w:tcBorders>
              <w:top w:val="single" w:sz="4" w:space="0" w:color="auto"/>
              <w:left w:val="single" w:sz="4" w:space="0" w:color="auto"/>
              <w:bottom w:val="single" w:sz="4" w:space="0" w:color="auto"/>
              <w:right w:val="single" w:sz="4" w:space="0" w:color="auto"/>
            </w:tcBorders>
          </w:tcPr>
          <w:p w14:paraId="3B62114F" w14:textId="025D4B99" w:rsidR="00B7575E" w:rsidRDefault="00B7575E" w:rsidP="00BE19F4">
            <w:pPr>
              <w:pStyle w:val="ab"/>
              <w:rPr>
                <w:lang w:eastAsia="en-US"/>
              </w:rPr>
            </w:pPr>
            <w:r>
              <w:rPr>
                <w:lang w:eastAsia="en-US"/>
              </w:rPr>
              <w:t>2</w:t>
            </w:r>
          </w:p>
        </w:tc>
        <w:tc>
          <w:tcPr>
            <w:tcW w:w="4412" w:type="dxa"/>
            <w:gridSpan w:val="2"/>
            <w:tcBorders>
              <w:left w:val="single" w:sz="4" w:space="0" w:color="auto"/>
              <w:right w:val="single" w:sz="4" w:space="0" w:color="auto"/>
            </w:tcBorders>
          </w:tcPr>
          <w:p w14:paraId="502806F0" w14:textId="1505F9AA" w:rsidR="00B7575E" w:rsidRDefault="00B7575E">
            <w:pPr>
              <w:pStyle w:val="ab"/>
              <w:rPr>
                <w:lang w:eastAsia="en-US"/>
              </w:rPr>
            </w:pPr>
            <w:r>
              <w:rPr>
                <w:lang w:eastAsia="en-US"/>
              </w:rPr>
              <w:t>1 (16,7%)</w:t>
            </w:r>
          </w:p>
        </w:tc>
        <w:tc>
          <w:tcPr>
            <w:tcW w:w="2563" w:type="dxa"/>
            <w:tcBorders>
              <w:left w:val="single" w:sz="4" w:space="0" w:color="auto"/>
              <w:right w:val="single" w:sz="4" w:space="0" w:color="auto"/>
            </w:tcBorders>
          </w:tcPr>
          <w:p w14:paraId="2A9EFFB4" w14:textId="77777777" w:rsidR="00B7575E" w:rsidRPr="00BE19F4" w:rsidRDefault="00B7575E">
            <w:pPr>
              <w:pStyle w:val="ab"/>
              <w:rPr>
                <w:lang w:eastAsia="en-US"/>
              </w:rPr>
            </w:pPr>
          </w:p>
        </w:tc>
      </w:tr>
      <w:tr w:rsidR="00B7575E" w14:paraId="5933CB35" w14:textId="77777777" w:rsidTr="00B7575E">
        <w:trPr>
          <w:trHeight w:val="518"/>
        </w:trPr>
        <w:tc>
          <w:tcPr>
            <w:tcW w:w="2596" w:type="dxa"/>
            <w:tcBorders>
              <w:top w:val="single" w:sz="4" w:space="0" w:color="auto"/>
              <w:left w:val="single" w:sz="4" w:space="0" w:color="auto"/>
              <w:bottom w:val="single" w:sz="4" w:space="0" w:color="auto"/>
              <w:right w:val="single" w:sz="4" w:space="0" w:color="auto"/>
            </w:tcBorders>
          </w:tcPr>
          <w:p w14:paraId="78A5AD62" w14:textId="5029F09E" w:rsidR="00B7575E" w:rsidRDefault="00B7575E" w:rsidP="00BE19F4">
            <w:pPr>
              <w:pStyle w:val="ab"/>
              <w:rPr>
                <w:lang w:eastAsia="en-US"/>
              </w:rPr>
            </w:pPr>
            <w:r>
              <w:rPr>
                <w:lang w:eastAsia="en-US"/>
              </w:rPr>
              <w:t>1</w:t>
            </w:r>
          </w:p>
        </w:tc>
        <w:tc>
          <w:tcPr>
            <w:tcW w:w="4412" w:type="dxa"/>
            <w:gridSpan w:val="2"/>
            <w:tcBorders>
              <w:left w:val="single" w:sz="4" w:space="0" w:color="auto"/>
              <w:bottom w:val="single" w:sz="4" w:space="0" w:color="auto"/>
              <w:right w:val="single" w:sz="4" w:space="0" w:color="auto"/>
            </w:tcBorders>
          </w:tcPr>
          <w:p w14:paraId="2CC5E6CF" w14:textId="2147B15F" w:rsidR="00B7575E" w:rsidRDefault="00B7575E">
            <w:pPr>
              <w:pStyle w:val="ab"/>
              <w:rPr>
                <w:lang w:eastAsia="en-US"/>
              </w:rPr>
            </w:pPr>
            <w:r>
              <w:rPr>
                <w:lang w:eastAsia="en-US"/>
              </w:rPr>
              <w:t>0</w:t>
            </w:r>
          </w:p>
        </w:tc>
        <w:tc>
          <w:tcPr>
            <w:tcW w:w="2563" w:type="dxa"/>
            <w:tcBorders>
              <w:left w:val="single" w:sz="4" w:space="0" w:color="auto"/>
              <w:bottom w:val="single" w:sz="4" w:space="0" w:color="auto"/>
              <w:right w:val="single" w:sz="4" w:space="0" w:color="auto"/>
            </w:tcBorders>
          </w:tcPr>
          <w:p w14:paraId="3F346C84" w14:textId="77777777" w:rsidR="00B7575E" w:rsidRPr="00BE19F4" w:rsidRDefault="00B7575E">
            <w:pPr>
              <w:pStyle w:val="ab"/>
              <w:rPr>
                <w:lang w:eastAsia="en-US"/>
              </w:rPr>
            </w:pPr>
          </w:p>
        </w:tc>
      </w:tr>
      <w:tr w:rsidR="00B7575E" w14:paraId="243F72CC" w14:textId="77777777" w:rsidTr="00B7575E">
        <w:trPr>
          <w:trHeight w:val="518"/>
        </w:trPr>
        <w:tc>
          <w:tcPr>
            <w:tcW w:w="2596" w:type="dxa"/>
            <w:tcBorders>
              <w:top w:val="single" w:sz="4" w:space="0" w:color="auto"/>
              <w:left w:val="single" w:sz="4" w:space="0" w:color="auto"/>
              <w:bottom w:val="single" w:sz="4" w:space="0" w:color="auto"/>
              <w:right w:val="single" w:sz="4" w:space="0" w:color="auto"/>
            </w:tcBorders>
          </w:tcPr>
          <w:p w14:paraId="5E7FD638" w14:textId="7866A3AE" w:rsidR="00B7575E" w:rsidRPr="00B7575E" w:rsidRDefault="00B7575E" w:rsidP="00BE19F4">
            <w:pPr>
              <w:pStyle w:val="ab"/>
              <w:rPr>
                <w:b/>
                <w:bCs/>
                <w:lang w:eastAsia="en-US"/>
              </w:rPr>
            </w:pPr>
            <w:r w:rsidRPr="00B7575E">
              <w:rPr>
                <w:b/>
                <w:bCs/>
                <w:lang w:eastAsia="en-US"/>
              </w:rPr>
              <w:t>Назначения врача одобрены СК</w:t>
            </w:r>
            <w:r w:rsidR="004F026A">
              <w:rPr>
                <w:b/>
                <w:bCs/>
                <w:lang w:eastAsia="en-US"/>
              </w:rPr>
              <w:t xml:space="preserve"> </w:t>
            </w:r>
            <w:r w:rsidR="004F026A" w:rsidRPr="004F026A">
              <w:rPr>
                <w:b/>
                <w:bCs/>
                <w:lang w:eastAsia="en-US"/>
              </w:rPr>
              <w:t>(5 баллов - максимальная оценка, 1 балл - минимальная оценка)</w:t>
            </w:r>
            <w:r w:rsidRPr="00B7575E">
              <w:rPr>
                <w:b/>
                <w:bCs/>
                <w:lang w:eastAsia="en-US"/>
              </w:rPr>
              <w:t>:</w:t>
            </w:r>
          </w:p>
        </w:tc>
        <w:tc>
          <w:tcPr>
            <w:tcW w:w="4412" w:type="dxa"/>
            <w:gridSpan w:val="2"/>
            <w:tcBorders>
              <w:left w:val="single" w:sz="4" w:space="0" w:color="auto"/>
              <w:bottom w:val="single" w:sz="4" w:space="0" w:color="auto"/>
              <w:right w:val="single" w:sz="4" w:space="0" w:color="auto"/>
            </w:tcBorders>
          </w:tcPr>
          <w:p w14:paraId="694A01A6" w14:textId="77777777" w:rsidR="00B7575E" w:rsidRDefault="00B7575E">
            <w:pPr>
              <w:pStyle w:val="ab"/>
              <w:rPr>
                <w:lang w:eastAsia="en-US"/>
              </w:rPr>
            </w:pPr>
          </w:p>
        </w:tc>
        <w:tc>
          <w:tcPr>
            <w:tcW w:w="2563" w:type="dxa"/>
            <w:tcBorders>
              <w:left w:val="single" w:sz="4" w:space="0" w:color="auto"/>
              <w:bottom w:val="single" w:sz="4" w:space="0" w:color="auto"/>
              <w:right w:val="single" w:sz="4" w:space="0" w:color="auto"/>
            </w:tcBorders>
          </w:tcPr>
          <w:p w14:paraId="572E3F4E" w14:textId="77777777" w:rsidR="00B7575E" w:rsidRPr="00BE19F4" w:rsidRDefault="00B7575E">
            <w:pPr>
              <w:pStyle w:val="ab"/>
              <w:rPr>
                <w:lang w:eastAsia="en-US"/>
              </w:rPr>
            </w:pPr>
          </w:p>
        </w:tc>
      </w:tr>
      <w:tr w:rsidR="00B7575E" w14:paraId="35972700" w14:textId="77777777" w:rsidTr="00B7575E">
        <w:trPr>
          <w:trHeight w:val="348"/>
        </w:trPr>
        <w:tc>
          <w:tcPr>
            <w:tcW w:w="2596" w:type="dxa"/>
            <w:tcBorders>
              <w:top w:val="single" w:sz="4" w:space="0" w:color="auto"/>
              <w:left w:val="single" w:sz="4" w:space="0" w:color="auto"/>
              <w:bottom w:val="single" w:sz="4" w:space="0" w:color="auto"/>
              <w:right w:val="single" w:sz="4" w:space="0" w:color="auto"/>
            </w:tcBorders>
          </w:tcPr>
          <w:p w14:paraId="40107E79" w14:textId="622E8D39" w:rsidR="00B7575E" w:rsidRDefault="00B7575E" w:rsidP="00BE19F4">
            <w:pPr>
              <w:pStyle w:val="ab"/>
              <w:rPr>
                <w:lang w:eastAsia="en-US"/>
              </w:rPr>
            </w:pPr>
            <w:r>
              <w:rPr>
                <w:lang w:eastAsia="en-US"/>
              </w:rPr>
              <w:t>5</w:t>
            </w:r>
          </w:p>
        </w:tc>
        <w:tc>
          <w:tcPr>
            <w:tcW w:w="4412" w:type="dxa"/>
            <w:gridSpan w:val="2"/>
            <w:tcBorders>
              <w:top w:val="single" w:sz="4" w:space="0" w:color="auto"/>
              <w:left w:val="single" w:sz="4" w:space="0" w:color="auto"/>
              <w:right w:val="single" w:sz="4" w:space="0" w:color="auto"/>
            </w:tcBorders>
          </w:tcPr>
          <w:p w14:paraId="53D0BFC6" w14:textId="51567060" w:rsidR="00B7575E" w:rsidRDefault="00B7575E" w:rsidP="00B7575E">
            <w:pPr>
              <w:pStyle w:val="ab"/>
              <w:rPr>
                <w:lang w:eastAsia="en-US"/>
              </w:rPr>
            </w:pPr>
            <w:r>
              <w:rPr>
                <w:lang w:eastAsia="en-US"/>
              </w:rPr>
              <w:t>1</w:t>
            </w:r>
            <w:r w:rsidR="00413425">
              <w:rPr>
                <w:lang w:eastAsia="en-US"/>
              </w:rPr>
              <w:t xml:space="preserve"> (16,7%)</w:t>
            </w:r>
          </w:p>
        </w:tc>
        <w:tc>
          <w:tcPr>
            <w:tcW w:w="2563" w:type="dxa"/>
            <w:tcBorders>
              <w:top w:val="single" w:sz="4" w:space="0" w:color="auto"/>
              <w:left w:val="single" w:sz="4" w:space="0" w:color="auto"/>
              <w:right w:val="single" w:sz="4" w:space="0" w:color="auto"/>
            </w:tcBorders>
          </w:tcPr>
          <w:p w14:paraId="0A59E447" w14:textId="77777777" w:rsidR="00B7575E" w:rsidRPr="00BE19F4" w:rsidRDefault="00B7575E">
            <w:pPr>
              <w:pStyle w:val="ab"/>
              <w:rPr>
                <w:lang w:eastAsia="en-US"/>
              </w:rPr>
            </w:pPr>
          </w:p>
        </w:tc>
      </w:tr>
      <w:tr w:rsidR="00B7575E" w14:paraId="20BD0C30" w14:textId="77777777" w:rsidTr="00B7575E">
        <w:trPr>
          <w:trHeight w:val="345"/>
        </w:trPr>
        <w:tc>
          <w:tcPr>
            <w:tcW w:w="2596" w:type="dxa"/>
            <w:tcBorders>
              <w:top w:val="single" w:sz="4" w:space="0" w:color="auto"/>
              <w:left w:val="single" w:sz="4" w:space="0" w:color="auto"/>
              <w:bottom w:val="single" w:sz="4" w:space="0" w:color="auto"/>
              <w:right w:val="single" w:sz="4" w:space="0" w:color="auto"/>
            </w:tcBorders>
          </w:tcPr>
          <w:p w14:paraId="0720B4A7" w14:textId="7F2D179C" w:rsidR="00B7575E" w:rsidRDefault="00B7575E" w:rsidP="00BE19F4">
            <w:pPr>
              <w:pStyle w:val="ab"/>
              <w:rPr>
                <w:lang w:eastAsia="en-US"/>
              </w:rPr>
            </w:pPr>
            <w:r>
              <w:rPr>
                <w:lang w:eastAsia="en-US"/>
              </w:rPr>
              <w:t>4</w:t>
            </w:r>
          </w:p>
        </w:tc>
        <w:tc>
          <w:tcPr>
            <w:tcW w:w="4412" w:type="dxa"/>
            <w:gridSpan w:val="2"/>
            <w:tcBorders>
              <w:left w:val="single" w:sz="4" w:space="0" w:color="auto"/>
              <w:right w:val="single" w:sz="4" w:space="0" w:color="auto"/>
            </w:tcBorders>
          </w:tcPr>
          <w:p w14:paraId="1CD44D85" w14:textId="5A87FB0A" w:rsidR="00B7575E" w:rsidRDefault="00B7575E">
            <w:pPr>
              <w:pStyle w:val="ab"/>
              <w:rPr>
                <w:lang w:eastAsia="en-US"/>
              </w:rPr>
            </w:pPr>
            <w:r>
              <w:rPr>
                <w:lang w:eastAsia="en-US"/>
              </w:rPr>
              <w:t>4 (66,</w:t>
            </w:r>
            <w:r w:rsidR="00413425">
              <w:rPr>
                <w:lang w:eastAsia="en-US"/>
              </w:rPr>
              <w:t>6</w:t>
            </w:r>
            <w:r>
              <w:rPr>
                <w:lang w:eastAsia="en-US"/>
              </w:rPr>
              <w:t>%)</w:t>
            </w:r>
          </w:p>
        </w:tc>
        <w:tc>
          <w:tcPr>
            <w:tcW w:w="2563" w:type="dxa"/>
            <w:tcBorders>
              <w:left w:val="single" w:sz="4" w:space="0" w:color="auto"/>
              <w:right w:val="single" w:sz="4" w:space="0" w:color="auto"/>
            </w:tcBorders>
          </w:tcPr>
          <w:p w14:paraId="17AE9CAB" w14:textId="77777777" w:rsidR="00B7575E" w:rsidRPr="00BE19F4" w:rsidRDefault="00B7575E">
            <w:pPr>
              <w:pStyle w:val="ab"/>
              <w:rPr>
                <w:lang w:eastAsia="en-US"/>
              </w:rPr>
            </w:pPr>
          </w:p>
        </w:tc>
      </w:tr>
      <w:tr w:rsidR="00B7575E" w14:paraId="0E22D9EF" w14:textId="77777777" w:rsidTr="00B7575E">
        <w:trPr>
          <w:trHeight w:val="345"/>
        </w:trPr>
        <w:tc>
          <w:tcPr>
            <w:tcW w:w="2596" w:type="dxa"/>
            <w:tcBorders>
              <w:top w:val="single" w:sz="4" w:space="0" w:color="auto"/>
              <w:left w:val="single" w:sz="4" w:space="0" w:color="auto"/>
              <w:bottom w:val="single" w:sz="4" w:space="0" w:color="auto"/>
              <w:right w:val="single" w:sz="4" w:space="0" w:color="auto"/>
            </w:tcBorders>
          </w:tcPr>
          <w:p w14:paraId="0F894C88" w14:textId="7FEFC40A" w:rsidR="00B7575E" w:rsidRDefault="00B7575E" w:rsidP="00BE19F4">
            <w:pPr>
              <w:pStyle w:val="ab"/>
              <w:rPr>
                <w:lang w:eastAsia="en-US"/>
              </w:rPr>
            </w:pPr>
            <w:r>
              <w:rPr>
                <w:lang w:eastAsia="en-US"/>
              </w:rPr>
              <w:t>3</w:t>
            </w:r>
          </w:p>
        </w:tc>
        <w:tc>
          <w:tcPr>
            <w:tcW w:w="4412" w:type="dxa"/>
            <w:gridSpan w:val="2"/>
            <w:tcBorders>
              <w:left w:val="single" w:sz="4" w:space="0" w:color="auto"/>
              <w:right w:val="single" w:sz="4" w:space="0" w:color="auto"/>
            </w:tcBorders>
          </w:tcPr>
          <w:p w14:paraId="22BD63A8" w14:textId="3813991C" w:rsidR="00B7575E" w:rsidRDefault="00B7575E">
            <w:pPr>
              <w:pStyle w:val="ab"/>
              <w:rPr>
                <w:lang w:eastAsia="en-US"/>
              </w:rPr>
            </w:pPr>
            <w:r>
              <w:rPr>
                <w:lang w:eastAsia="en-US"/>
              </w:rPr>
              <w:t>0</w:t>
            </w:r>
          </w:p>
        </w:tc>
        <w:tc>
          <w:tcPr>
            <w:tcW w:w="2563" w:type="dxa"/>
            <w:tcBorders>
              <w:left w:val="single" w:sz="4" w:space="0" w:color="auto"/>
              <w:right w:val="single" w:sz="4" w:space="0" w:color="auto"/>
            </w:tcBorders>
          </w:tcPr>
          <w:p w14:paraId="56A4DF99" w14:textId="77777777" w:rsidR="00B7575E" w:rsidRPr="00BE19F4" w:rsidRDefault="00B7575E">
            <w:pPr>
              <w:pStyle w:val="ab"/>
              <w:rPr>
                <w:lang w:eastAsia="en-US"/>
              </w:rPr>
            </w:pPr>
          </w:p>
        </w:tc>
      </w:tr>
      <w:tr w:rsidR="00B7575E" w14:paraId="0C53A47F" w14:textId="77777777" w:rsidTr="00B7575E">
        <w:trPr>
          <w:trHeight w:val="345"/>
        </w:trPr>
        <w:tc>
          <w:tcPr>
            <w:tcW w:w="2596" w:type="dxa"/>
            <w:tcBorders>
              <w:top w:val="single" w:sz="4" w:space="0" w:color="auto"/>
              <w:left w:val="single" w:sz="4" w:space="0" w:color="auto"/>
              <w:bottom w:val="single" w:sz="4" w:space="0" w:color="auto"/>
              <w:right w:val="single" w:sz="4" w:space="0" w:color="auto"/>
            </w:tcBorders>
          </w:tcPr>
          <w:p w14:paraId="6A0F6822" w14:textId="61C3ECF2" w:rsidR="00B7575E" w:rsidRDefault="00B7575E" w:rsidP="00BE19F4">
            <w:pPr>
              <w:pStyle w:val="ab"/>
              <w:rPr>
                <w:lang w:eastAsia="en-US"/>
              </w:rPr>
            </w:pPr>
            <w:r>
              <w:rPr>
                <w:lang w:eastAsia="en-US"/>
              </w:rPr>
              <w:t>2</w:t>
            </w:r>
          </w:p>
        </w:tc>
        <w:tc>
          <w:tcPr>
            <w:tcW w:w="4412" w:type="dxa"/>
            <w:gridSpan w:val="2"/>
            <w:tcBorders>
              <w:left w:val="single" w:sz="4" w:space="0" w:color="auto"/>
              <w:right w:val="single" w:sz="4" w:space="0" w:color="auto"/>
            </w:tcBorders>
          </w:tcPr>
          <w:p w14:paraId="5CB869AE" w14:textId="01047C55" w:rsidR="00B7575E" w:rsidRDefault="00B7575E">
            <w:pPr>
              <w:pStyle w:val="ab"/>
              <w:rPr>
                <w:lang w:eastAsia="en-US"/>
              </w:rPr>
            </w:pPr>
            <w:r>
              <w:rPr>
                <w:lang w:eastAsia="en-US"/>
              </w:rPr>
              <w:t>1</w:t>
            </w:r>
            <w:r w:rsidR="00413425">
              <w:rPr>
                <w:lang w:eastAsia="en-US"/>
              </w:rPr>
              <w:t xml:space="preserve"> (16,7%)</w:t>
            </w:r>
          </w:p>
        </w:tc>
        <w:tc>
          <w:tcPr>
            <w:tcW w:w="2563" w:type="dxa"/>
            <w:tcBorders>
              <w:left w:val="single" w:sz="4" w:space="0" w:color="auto"/>
              <w:right w:val="single" w:sz="4" w:space="0" w:color="auto"/>
            </w:tcBorders>
          </w:tcPr>
          <w:p w14:paraId="29BB2A54" w14:textId="77777777" w:rsidR="00B7575E" w:rsidRPr="00BE19F4" w:rsidRDefault="00B7575E">
            <w:pPr>
              <w:pStyle w:val="ab"/>
              <w:rPr>
                <w:lang w:eastAsia="en-US"/>
              </w:rPr>
            </w:pPr>
          </w:p>
        </w:tc>
      </w:tr>
      <w:tr w:rsidR="00B7575E" w14:paraId="40C96D6E" w14:textId="77777777" w:rsidTr="00B7575E">
        <w:trPr>
          <w:trHeight w:val="345"/>
        </w:trPr>
        <w:tc>
          <w:tcPr>
            <w:tcW w:w="2596" w:type="dxa"/>
            <w:tcBorders>
              <w:top w:val="single" w:sz="4" w:space="0" w:color="auto"/>
              <w:left w:val="single" w:sz="4" w:space="0" w:color="auto"/>
              <w:bottom w:val="single" w:sz="4" w:space="0" w:color="auto"/>
              <w:right w:val="single" w:sz="4" w:space="0" w:color="auto"/>
            </w:tcBorders>
          </w:tcPr>
          <w:p w14:paraId="7FDA56A7" w14:textId="3465EDAF" w:rsidR="00B7575E" w:rsidRDefault="00B7575E" w:rsidP="00BE19F4">
            <w:pPr>
              <w:pStyle w:val="ab"/>
              <w:rPr>
                <w:lang w:eastAsia="en-US"/>
              </w:rPr>
            </w:pPr>
            <w:r>
              <w:rPr>
                <w:lang w:eastAsia="en-US"/>
              </w:rPr>
              <w:t>1</w:t>
            </w:r>
          </w:p>
        </w:tc>
        <w:tc>
          <w:tcPr>
            <w:tcW w:w="4412" w:type="dxa"/>
            <w:gridSpan w:val="2"/>
            <w:tcBorders>
              <w:left w:val="single" w:sz="4" w:space="0" w:color="auto"/>
              <w:bottom w:val="single" w:sz="4" w:space="0" w:color="auto"/>
              <w:right w:val="single" w:sz="4" w:space="0" w:color="auto"/>
            </w:tcBorders>
          </w:tcPr>
          <w:p w14:paraId="5A01D9DD" w14:textId="62E5A6EE" w:rsidR="00B7575E" w:rsidRDefault="00B7575E">
            <w:pPr>
              <w:pStyle w:val="ab"/>
              <w:rPr>
                <w:lang w:eastAsia="en-US"/>
              </w:rPr>
            </w:pPr>
            <w:r>
              <w:rPr>
                <w:lang w:eastAsia="en-US"/>
              </w:rPr>
              <w:t>0</w:t>
            </w:r>
          </w:p>
        </w:tc>
        <w:tc>
          <w:tcPr>
            <w:tcW w:w="2563" w:type="dxa"/>
            <w:tcBorders>
              <w:left w:val="single" w:sz="4" w:space="0" w:color="auto"/>
              <w:bottom w:val="single" w:sz="4" w:space="0" w:color="auto"/>
              <w:right w:val="single" w:sz="4" w:space="0" w:color="auto"/>
            </w:tcBorders>
          </w:tcPr>
          <w:p w14:paraId="140FE4CE" w14:textId="77777777" w:rsidR="00B7575E" w:rsidRPr="00BE19F4" w:rsidRDefault="00B7575E">
            <w:pPr>
              <w:pStyle w:val="ab"/>
              <w:rPr>
                <w:lang w:eastAsia="en-US"/>
              </w:rPr>
            </w:pPr>
          </w:p>
        </w:tc>
      </w:tr>
      <w:tr w:rsidR="00413425" w14:paraId="36648785" w14:textId="77777777" w:rsidTr="0018589D">
        <w:tc>
          <w:tcPr>
            <w:tcW w:w="2596" w:type="dxa"/>
            <w:tcBorders>
              <w:top w:val="single" w:sz="4" w:space="0" w:color="auto"/>
              <w:left w:val="single" w:sz="4" w:space="0" w:color="auto"/>
              <w:bottom w:val="single" w:sz="4" w:space="0" w:color="auto"/>
              <w:right w:val="single" w:sz="4" w:space="0" w:color="auto"/>
            </w:tcBorders>
          </w:tcPr>
          <w:p w14:paraId="3FEE7EFB" w14:textId="5B1A47A9" w:rsidR="00413425" w:rsidRPr="00413425" w:rsidRDefault="00413425" w:rsidP="00BE19F4">
            <w:pPr>
              <w:pStyle w:val="ab"/>
              <w:rPr>
                <w:b/>
                <w:bCs/>
                <w:lang w:eastAsia="en-US"/>
              </w:rPr>
            </w:pPr>
            <w:r w:rsidRPr="00413425">
              <w:rPr>
                <w:b/>
                <w:bCs/>
                <w:lang w:eastAsia="en-US"/>
              </w:rPr>
              <w:t>Предложения по</w:t>
            </w:r>
            <w:r>
              <w:rPr>
                <w:b/>
                <w:bCs/>
                <w:lang w:eastAsia="en-US"/>
              </w:rPr>
              <w:t xml:space="preserve"> улучшению </w:t>
            </w:r>
            <w:r w:rsidRPr="00413425">
              <w:rPr>
                <w:b/>
                <w:bCs/>
                <w:lang w:eastAsia="en-US"/>
              </w:rPr>
              <w:t>ДМС</w:t>
            </w:r>
            <w:r>
              <w:rPr>
                <w:b/>
                <w:bCs/>
                <w:lang w:eastAsia="en-US"/>
              </w:rPr>
              <w:t>:</w:t>
            </w:r>
          </w:p>
        </w:tc>
        <w:tc>
          <w:tcPr>
            <w:tcW w:w="4412" w:type="dxa"/>
            <w:gridSpan w:val="2"/>
            <w:tcBorders>
              <w:top w:val="single" w:sz="4" w:space="0" w:color="auto"/>
              <w:left w:val="single" w:sz="4" w:space="0" w:color="auto"/>
              <w:bottom w:val="single" w:sz="4" w:space="0" w:color="auto"/>
              <w:right w:val="single" w:sz="4" w:space="0" w:color="auto"/>
            </w:tcBorders>
          </w:tcPr>
          <w:p w14:paraId="6F8A5234" w14:textId="77777777" w:rsidR="00413425" w:rsidRDefault="00413425">
            <w:pPr>
              <w:pStyle w:val="ab"/>
              <w:rPr>
                <w:lang w:eastAsia="en-US"/>
              </w:rPr>
            </w:pPr>
            <w:r>
              <w:rPr>
                <w:lang w:eastAsia="en-US"/>
              </w:rPr>
              <w:t>Добавить премиальных клиник в пакет ДМС</w:t>
            </w:r>
          </w:p>
          <w:p w14:paraId="3B8A3588" w14:textId="71FEACF5" w:rsidR="00413425" w:rsidRDefault="00413425">
            <w:pPr>
              <w:pStyle w:val="ab"/>
              <w:rPr>
                <w:lang w:eastAsia="en-US"/>
              </w:rPr>
            </w:pPr>
            <w:r>
              <w:rPr>
                <w:lang w:eastAsia="en-US"/>
              </w:rPr>
              <w:t>Расширить количество клиник, доступных по ДМС</w:t>
            </w:r>
          </w:p>
        </w:tc>
        <w:tc>
          <w:tcPr>
            <w:tcW w:w="2563" w:type="dxa"/>
            <w:tcBorders>
              <w:top w:val="single" w:sz="4" w:space="0" w:color="auto"/>
              <w:left w:val="single" w:sz="4" w:space="0" w:color="auto"/>
              <w:bottom w:val="single" w:sz="4" w:space="0" w:color="auto"/>
              <w:right w:val="single" w:sz="4" w:space="0" w:color="auto"/>
            </w:tcBorders>
          </w:tcPr>
          <w:p w14:paraId="40346DC9" w14:textId="77777777" w:rsidR="00413425" w:rsidRPr="00BE19F4" w:rsidRDefault="00413425">
            <w:pPr>
              <w:pStyle w:val="ab"/>
              <w:rPr>
                <w:lang w:eastAsia="en-US"/>
              </w:rPr>
            </w:pPr>
          </w:p>
        </w:tc>
      </w:tr>
      <w:tr w:rsidR="00413425" w14:paraId="3DC1871E" w14:textId="77777777" w:rsidTr="0018589D">
        <w:tc>
          <w:tcPr>
            <w:tcW w:w="2596" w:type="dxa"/>
            <w:tcBorders>
              <w:top w:val="single" w:sz="4" w:space="0" w:color="auto"/>
              <w:left w:val="single" w:sz="4" w:space="0" w:color="auto"/>
              <w:bottom w:val="single" w:sz="4" w:space="0" w:color="auto"/>
              <w:right w:val="single" w:sz="4" w:space="0" w:color="auto"/>
            </w:tcBorders>
          </w:tcPr>
          <w:p w14:paraId="3A9D4755" w14:textId="523E257E" w:rsidR="00413425" w:rsidRPr="00413425" w:rsidRDefault="00413425" w:rsidP="00BE19F4">
            <w:pPr>
              <w:pStyle w:val="ab"/>
              <w:rPr>
                <w:b/>
                <w:bCs/>
                <w:lang w:eastAsia="en-US"/>
              </w:rPr>
            </w:pPr>
            <w:r w:rsidRPr="00413425">
              <w:rPr>
                <w:b/>
                <w:bCs/>
                <w:lang w:eastAsia="en-US"/>
              </w:rPr>
              <w:t>Каких клиник не хватает в перечне ДМС</w:t>
            </w:r>
            <w:r>
              <w:rPr>
                <w:b/>
                <w:bCs/>
                <w:lang w:eastAsia="en-US"/>
              </w:rPr>
              <w:t>:</w:t>
            </w:r>
          </w:p>
        </w:tc>
        <w:tc>
          <w:tcPr>
            <w:tcW w:w="4412" w:type="dxa"/>
            <w:gridSpan w:val="2"/>
            <w:tcBorders>
              <w:top w:val="single" w:sz="4" w:space="0" w:color="auto"/>
              <w:left w:val="single" w:sz="4" w:space="0" w:color="auto"/>
              <w:bottom w:val="single" w:sz="4" w:space="0" w:color="auto"/>
              <w:right w:val="single" w:sz="4" w:space="0" w:color="auto"/>
            </w:tcBorders>
          </w:tcPr>
          <w:p w14:paraId="3EC6537B" w14:textId="0B66B8C2" w:rsidR="00413425" w:rsidRDefault="00413425">
            <w:pPr>
              <w:pStyle w:val="ab"/>
              <w:rPr>
                <w:lang w:eastAsia="en-US"/>
              </w:rPr>
            </w:pPr>
            <w:r>
              <w:rPr>
                <w:lang w:eastAsia="en-US"/>
              </w:rPr>
              <w:t>Часто встречающийся ответ: Медцентр; в основном, респонденты затруднялись ответить на этот вопрос и пропускали его</w:t>
            </w:r>
          </w:p>
        </w:tc>
        <w:tc>
          <w:tcPr>
            <w:tcW w:w="2563" w:type="dxa"/>
            <w:tcBorders>
              <w:top w:val="single" w:sz="4" w:space="0" w:color="auto"/>
              <w:left w:val="single" w:sz="4" w:space="0" w:color="auto"/>
              <w:bottom w:val="single" w:sz="4" w:space="0" w:color="auto"/>
              <w:right w:val="single" w:sz="4" w:space="0" w:color="auto"/>
            </w:tcBorders>
          </w:tcPr>
          <w:p w14:paraId="597D7A16" w14:textId="77777777" w:rsidR="00413425" w:rsidRPr="00BE19F4" w:rsidRDefault="00413425">
            <w:pPr>
              <w:pStyle w:val="ab"/>
              <w:rPr>
                <w:lang w:eastAsia="en-US"/>
              </w:rPr>
            </w:pPr>
          </w:p>
        </w:tc>
      </w:tr>
      <w:tr w:rsidR="00413425" w14:paraId="3D9B74B3" w14:textId="77777777" w:rsidTr="0018589D">
        <w:tc>
          <w:tcPr>
            <w:tcW w:w="2596" w:type="dxa"/>
            <w:tcBorders>
              <w:top w:val="single" w:sz="4" w:space="0" w:color="auto"/>
              <w:left w:val="single" w:sz="4" w:space="0" w:color="auto"/>
              <w:bottom w:val="single" w:sz="4" w:space="0" w:color="auto"/>
              <w:right w:val="single" w:sz="4" w:space="0" w:color="auto"/>
            </w:tcBorders>
          </w:tcPr>
          <w:p w14:paraId="3CCC175B" w14:textId="33D2B67C" w:rsidR="00413425" w:rsidRPr="00413425" w:rsidRDefault="00413425" w:rsidP="00BE19F4">
            <w:pPr>
              <w:pStyle w:val="ab"/>
              <w:rPr>
                <w:b/>
                <w:bCs/>
                <w:lang w:eastAsia="en-US"/>
              </w:rPr>
            </w:pPr>
            <w:r w:rsidRPr="00413425">
              <w:rPr>
                <w:b/>
                <w:bCs/>
                <w:lang w:eastAsia="en-US"/>
              </w:rPr>
              <w:t>Выбор страховой компании на 2020-2021 года:</w:t>
            </w:r>
          </w:p>
        </w:tc>
        <w:tc>
          <w:tcPr>
            <w:tcW w:w="4412" w:type="dxa"/>
            <w:gridSpan w:val="2"/>
            <w:tcBorders>
              <w:top w:val="single" w:sz="4" w:space="0" w:color="auto"/>
              <w:left w:val="single" w:sz="4" w:space="0" w:color="auto"/>
              <w:bottom w:val="single" w:sz="4" w:space="0" w:color="auto"/>
              <w:right w:val="single" w:sz="4" w:space="0" w:color="auto"/>
            </w:tcBorders>
          </w:tcPr>
          <w:p w14:paraId="7CA8C756" w14:textId="2A01A6BE" w:rsidR="00413425" w:rsidRDefault="00413425">
            <w:pPr>
              <w:pStyle w:val="ab"/>
              <w:rPr>
                <w:lang w:eastAsia="en-US"/>
              </w:rPr>
            </w:pPr>
            <w:r>
              <w:rPr>
                <w:lang w:eastAsia="en-US"/>
              </w:rPr>
              <w:t>Один респондент отказался от полиса ДМС на 2020-2021 года, остальные 5 респондентов выбрали ту же страховую компанию</w:t>
            </w:r>
          </w:p>
        </w:tc>
        <w:tc>
          <w:tcPr>
            <w:tcW w:w="2563" w:type="dxa"/>
            <w:tcBorders>
              <w:top w:val="single" w:sz="4" w:space="0" w:color="auto"/>
              <w:left w:val="single" w:sz="4" w:space="0" w:color="auto"/>
              <w:bottom w:val="single" w:sz="4" w:space="0" w:color="auto"/>
              <w:right w:val="single" w:sz="4" w:space="0" w:color="auto"/>
            </w:tcBorders>
          </w:tcPr>
          <w:p w14:paraId="71F420CE" w14:textId="77777777" w:rsidR="00413425" w:rsidRPr="00BE19F4" w:rsidRDefault="00413425">
            <w:pPr>
              <w:pStyle w:val="ab"/>
              <w:rPr>
                <w:lang w:eastAsia="en-US"/>
              </w:rPr>
            </w:pPr>
          </w:p>
        </w:tc>
      </w:tr>
      <w:tr w:rsidR="00413425" w14:paraId="7B427DDF" w14:textId="77777777" w:rsidTr="0018589D">
        <w:tc>
          <w:tcPr>
            <w:tcW w:w="2596" w:type="dxa"/>
            <w:tcBorders>
              <w:top w:val="single" w:sz="4" w:space="0" w:color="auto"/>
              <w:left w:val="single" w:sz="4" w:space="0" w:color="auto"/>
              <w:bottom w:val="single" w:sz="4" w:space="0" w:color="auto"/>
              <w:right w:val="single" w:sz="4" w:space="0" w:color="auto"/>
            </w:tcBorders>
          </w:tcPr>
          <w:p w14:paraId="43F282E3" w14:textId="2D2FAC47" w:rsidR="00413425" w:rsidRPr="00413425" w:rsidRDefault="00413425" w:rsidP="00BE19F4">
            <w:pPr>
              <w:pStyle w:val="ab"/>
              <w:rPr>
                <w:b/>
                <w:bCs/>
                <w:lang w:eastAsia="en-US"/>
              </w:rPr>
            </w:pPr>
            <w:r w:rsidRPr="00413425">
              <w:rPr>
                <w:b/>
                <w:bCs/>
                <w:lang w:eastAsia="en-US"/>
              </w:rPr>
              <w:t>Выбор программы ДМС на 2020-2021 года:</w:t>
            </w:r>
          </w:p>
        </w:tc>
        <w:tc>
          <w:tcPr>
            <w:tcW w:w="4412" w:type="dxa"/>
            <w:gridSpan w:val="2"/>
            <w:tcBorders>
              <w:top w:val="single" w:sz="4" w:space="0" w:color="auto"/>
              <w:left w:val="single" w:sz="4" w:space="0" w:color="auto"/>
              <w:bottom w:val="single" w:sz="4" w:space="0" w:color="auto"/>
              <w:right w:val="single" w:sz="4" w:space="0" w:color="auto"/>
            </w:tcBorders>
          </w:tcPr>
          <w:p w14:paraId="49942A49" w14:textId="25340154" w:rsidR="00413425" w:rsidRDefault="00413425">
            <w:pPr>
              <w:pStyle w:val="ab"/>
              <w:rPr>
                <w:lang w:eastAsia="en-US"/>
              </w:rPr>
            </w:pPr>
            <w:r>
              <w:rPr>
                <w:lang w:eastAsia="en-US"/>
              </w:rPr>
              <w:t>Один респондент отказался от полиса ДМС на 2020-2021 года, остальные 5 респондентов выбрали ту же программу ДМС</w:t>
            </w:r>
          </w:p>
        </w:tc>
        <w:tc>
          <w:tcPr>
            <w:tcW w:w="2563" w:type="dxa"/>
            <w:tcBorders>
              <w:top w:val="single" w:sz="4" w:space="0" w:color="auto"/>
              <w:left w:val="single" w:sz="4" w:space="0" w:color="auto"/>
              <w:bottom w:val="single" w:sz="4" w:space="0" w:color="auto"/>
              <w:right w:val="single" w:sz="4" w:space="0" w:color="auto"/>
            </w:tcBorders>
          </w:tcPr>
          <w:p w14:paraId="54271AF8" w14:textId="77777777" w:rsidR="00413425" w:rsidRPr="00BE19F4" w:rsidRDefault="00413425" w:rsidP="00051CF2">
            <w:pPr>
              <w:pStyle w:val="ab"/>
              <w:rPr>
                <w:lang w:eastAsia="en-US"/>
              </w:rPr>
            </w:pPr>
          </w:p>
        </w:tc>
      </w:tr>
      <w:tr w:rsidR="00413425" w14:paraId="57C63DAA" w14:textId="77777777" w:rsidTr="0018589D">
        <w:tc>
          <w:tcPr>
            <w:tcW w:w="2596" w:type="dxa"/>
            <w:tcBorders>
              <w:top w:val="single" w:sz="4" w:space="0" w:color="auto"/>
              <w:left w:val="single" w:sz="4" w:space="0" w:color="auto"/>
              <w:bottom w:val="single" w:sz="4" w:space="0" w:color="auto"/>
              <w:right w:val="single" w:sz="4" w:space="0" w:color="auto"/>
            </w:tcBorders>
          </w:tcPr>
          <w:p w14:paraId="578A237D" w14:textId="2AFB58E4" w:rsidR="00413425" w:rsidRPr="00413425" w:rsidRDefault="00413425" w:rsidP="00BE19F4">
            <w:pPr>
              <w:pStyle w:val="ab"/>
              <w:rPr>
                <w:b/>
                <w:bCs/>
                <w:lang w:eastAsia="en-US"/>
              </w:rPr>
            </w:pPr>
            <w:r w:rsidRPr="00413425">
              <w:rPr>
                <w:b/>
                <w:bCs/>
                <w:lang w:eastAsia="en-US"/>
              </w:rPr>
              <w:t>Причины отказа от ДМС</w:t>
            </w:r>
            <w:r>
              <w:rPr>
                <w:b/>
                <w:bCs/>
                <w:lang w:eastAsia="en-US"/>
              </w:rPr>
              <w:t>, если когда-то был полис:</w:t>
            </w:r>
          </w:p>
        </w:tc>
        <w:tc>
          <w:tcPr>
            <w:tcW w:w="4412" w:type="dxa"/>
            <w:gridSpan w:val="2"/>
            <w:tcBorders>
              <w:top w:val="single" w:sz="4" w:space="0" w:color="auto"/>
              <w:left w:val="single" w:sz="4" w:space="0" w:color="auto"/>
              <w:bottom w:val="single" w:sz="4" w:space="0" w:color="auto"/>
              <w:right w:val="single" w:sz="4" w:space="0" w:color="auto"/>
            </w:tcBorders>
          </w:tcPr>
          <w:p w14:paraId="697FA7B1" w14:textId="77777777" w:rsidR="00413425" w:rsidRDefault="00413425" w:rsidP="00000D46">
            <w:pPr>
              <w:pStyle w:val="ab"/>
              <w:numPr>
                <w:ilvl w:val="0"/>
                <w:numId w:val="45"/>
              </w:numPr>
              <w:rPr>
                <w:lang w:eastAsia="en-US"/>
              </w:rPr>
            </w:pPr>
            <w:bookmarkStart w:id="75" w:name="_Hlk40187779"/>
            <w:r w:rsidRPr="004F1334">
              <w:rPr>
                <w:lang w:eastAsia="en-US"/>
              </w:rPr>
              <w:t xml:space="preserve">Договор ДМС включал узкий перечень стоматологических услуг. </w:t>
            </w:r>
          </w:p>
          <w:p w14:paraId="7B79A66D" w14:textId="382E5F3C" w:rsidR="00413425" w:rsidRDefault="00413425" w:rsidP="00000D46">
            <w:pPr>
              <w:pStyle w:val="ab"/>
              <w:numPr>
                <w:ilvl w:val="0"/>
                <w:numId w:val="45"/>
              </w:numPr>
              <w:rPr>
                <w:lang w:eastAsia="en-US"/>
              </w:rPr>
            </w:pPr>
            <w:r>
              <w:rPr>
                <w:lang w:eastAsia="en-US"/>
              </w:rPr>
              <w:t>Многие услуги</w:t>
            </w:r>
            <w:r w:rsidRPr="004F1334">
              <w:rPr>
                <w:lang w:eastAsia="en-US"/>
              </w:rPr>
              <w:t xml:space="preserve"> при</w:t>
            </w:r>
            <w:r>
              <w:rPr>
                <w:lang w:eastAsia="en-US"/>
              </w:rPr>
              <w:t xml:space="preserve">ходится дополнительно </w:t>
            </w:r>
            <w:r w:rsidRPr="004F1334">
              <w:rPr>
                <w:lang w:eastAsia="en-US"/>
              </w:rPr>
              <w:t>оплачивать</w:t>
            </w:r>
            <w:r>
              <w:rPr>
                <w:lang w:eastAsia="en-US"/>
              </w:rPr>
              <w:t>.</w:t>
            </w:r>
          </w:p>
          <w:p w14:paraId="2E12412B" w14:textId="1A4FA053" w:rsidR="00413425" w:rsidRDefault="00413425" w:rsidP="00000D46">
            <w:pPr>
              <w:pStyle w:val="ab"/>
              <w:numPr>
                <w:ilvl w:val="0"/>
                <w:numId w:val="45"/>
              </w:numPr>
              <w:rPr>
                <w:lang w:eastAsia="en-US"/>
              </w:rPr>
            </w:pPr>
            <w:bookmarkStart w:id="76" w:name="_Hlk40187790"/>
            <w:bookmarkStart w:id="77" w:name="_Hlk41087388"/>
            <w:bookmarkEnd w:id="75"/>
            <w:r>
              <w:rPr>
                <w:lang w:eastAsia="en-US"/>
              </w:rPr>
              <w:t>П</w:t>
            </w:r>
            <w:r w:rsidRPr="004F1334">
              <w:rPr>
                <w:lang w:eastAsia="en-US"/>
              </w:rPr>
              <w:t>олис ДМС СПбГУ слишком дорогой. СПбГУ компенсирует лишь его малую незначительную часть</w:t>
            </w:r>
            <w:r>
              <w:rPr>
                <w:lang w:eastAsia="en-US"/>
              </w:rPr>
              <w:t>.</w:t>
            </w:r>
          </w:p>
          <w:p w14:paraId="286B491A" w14:textId="7BC646D9" w:rsidR="00413425" w:rsidRDefault="00413425" w:rsidP="00000D46">
            <w:pPr>
              <w:pStyle w:val="ab"/>
              <w:numPr>
                <w:ilvl w:val="0"/>
                <w:numId w:val="45"/>
              </w:numPr>
              <w:rPr>
                <w:lang w:eastAsia="en-US"/>
              </w:rPr>
            </w:pPr>
            <w:bookmarkStart w:id="78" w:name="_Hlk40187802"/>
            <w:bookmarkEnd w:id="76"/>
            <w:r>
              <w:rPr>
                <w:lang w:eastAsia="en-US"/>
              </w:rPr>
              <w:t>У</w:t>
            </w:r>
            <w:r w:rsidRPr="004F1334">
              <w:rPr>
                <w:lang w:eastAsia="en-US"/>
              </w:rPr>
              <w:t>зкий круг</w:t>
            </w:r>
            <w:r>
              <w:rPr>
                <w:lang w:eastAsia="en-US"/>
              </w:rPr>
              <w:t xml:space="preserve"> доступных по ДМС</w:t>
            </w:r>
            <w:r w:rsidRPr="004F1334">
              <w:rPr>
                <w:lang w:eastAsia="en-US"/>
              </w:rPr>
              <w:t xml:space="preserve"> мед</w:t>
            </w:r>
            <w:r>
              <w:rPr>
                <w:lang w:eastAsia="en-US"/>
              </w:rPr>
              <w:t>ицинских учреждений.</w:t>
            </w:r>
          </w:p>
          <w:p w14:paraId="5269EC06" w14:textId="0C861554" w:rsidR="00413425" w:rsidRDefault="00413425" w:rsidP="00000D46">
            <w:pPr>
              <w:pStyle w:val="ab"/>
              <w:numPr>
                <w:ilvl w:val="0"/>
                <w:numId w:val="44"/>
              </w:numPr>
              <w:rPr>
                <w:lang w:eastAsia="en-US"/>
              </w:rPr>
            </w:pPr>
            <w:bookmarkStart w:id="79" w:name="_Hlk40187812"/>
            <w:bookmarkEnd w:id="78"/>
            <w:r>
              <w:rPr>
                <w:lang w:eastAsia="en-US"/>
              </w:rPr>
              <w:lastRenderedPageBreak/>
              <w:t>Увеличилась стоимость полиса ДМС.</w:t>
            </w:r>
          </w:p>
          <w:p w14:paraId="3ABABE98" w14:textId="77777777" w:rsidR="00957D09" w:rsidRDefault="00413425" w:rsidP="00000D46">
            <w:pPr>
              <w:pStyle w:val="ab"/>
              <w:numPr>
                <w:ilvl w:val="0"/>
                <w:numId w:val="44"/>
              </w:numPr>
              <w:rPr>
                <w:lang w:eastAsia="en-US"/>
              </w:rPr>
            </w:pPr>
            <w:bookmarkStart w:id="80" w:name="_Hlk40187837"/>
            <w:bookmarkEnd w:id="79"/>
            <w:r w:rsidRPr="004F1334">
              <w:rPr>
                <w:lang w:eastAsia="en-US"/>
              </w:rPr>
              <w:t xml:space="preserve">Низкая степень полезности полиса: несколько раз не смогла попасть к врачу при необходимости получить довольно срочную консультацию в разумные сроки. </w:t>
            </w:r>
            <w:bookmarkStart w:id="81" w:name="_Hlk40187847"/>
            <w:bookmarkEnd w:id="80"/>
          </w:p>
          <w:p w14:paraId="0914F849" w14:textId="17C34F02" w:rsidR="00413425" w:rsidRDefault="00413425" w:rsidP="00000D46">
            <w:pPr>
              <w:pStyle w:val="ab"/>
              <w:numPr>
                <w:ilvl w:val="0"/>
                <w:numId w:val="44"/>
              </w:numPr>
              <w:rPr>
                <w:lang w:eastAsia="en-US"/>
              </w:rPr>
            </w:pPr>
            <w:r w:rsidRPr="004F1334">
              <w:rPr>
                <w:lang w:eastAsia="en-US"/>
              </w:rPr>
              <w:t>Перечень предоставляемых услуг и медицинских учреждений, их оказывающих, изменился не в лучшую сторону.</w:t>
            </w:r>
          </w:p>
          <w:p w14:paraId="33881256" w14:textId="4FE97B39" w:rsidR="00413425" w:rsidRDefault="00413425" w:rsidP="00000D46">
            <w:pPr>
              <w:pStyle w:val="ab"/>
              <w:numPr>
                <w:ilvl w:val="0"/>
                <w:numId w:val="44"/>
              </w:numPr>
              <w:rPr>
                <w:lang w:eastAsia="en-US"/>
              </w:rPr>
            </w:pPr>
            <w:bookmarkStart w:id="82" w:name="_Hlk40187859"/>
            <w:bookmarkEnd w:id="81"/>
            <w:r w:rsidRPr="004F1334">
              <w:rPr>
                <w:lang w:eastAsia="en-US"/>
              </w:rPr>
              <w:t>Отсутствие необходимости</w:t>
            </w:r>
            <w:r>
              <w:rPr>
                <w:lang w:eastAsia="en-US"/>
              </w:rPr>
              <w:t xml:space="preserve">, </w:t>
            </w:r>
            <w:r w:rsidRPr="004F1334">
              <w:rPr>
                <w:lang w:eastAsia="en-US"/>
              </w:rPr>
              <w:t>редкие обращения за медицинской помощью</w:t>
            </w:r>
            <w:bookmarkEnd w:id="82"/>
            <w:r>
              <w:rPr>
                <w:lang w:eastAsia="en-US"/>
              </w:rPr>
              <w:t>.</w:t>
            </w:r>
          </w:p>
          <w:p w14:paraId="5620BC5A" w14:textId="39275312" w:rsidR="00413425" w:rsidRDefault="00413425" w:rsidP="00000D46">
            <w:pPr>
              <w:pStyle w:val="ab"/>
              <w:numPr>
                <w:ilvl w:val="0"/>
                <w:numId w:val="44"/>
              </w:numPr>
              <w:rPr>
                <w:lang w:eastAsia="en-US"/>
              </w:rPr>
            </w:pPr>
            <w:bookmarkStart w:id="83" w:name="_Hlk40187865"/>
            <w:r>
              <w:rPr>
                <w:lang w:eastAsia="en-US"/>
              </w:rPr>
              <w:t>Х</w:t>
            </w:r>
            <w:r w:rsidRPr="004F1334">
              <w:rPr>
                <w:lang w:eastAsia="en-US"/>
              </w:rPr>
              <w:t>алатность</w:t>
            </w:r>
            <w:bookmarkEnd w:id="83"/>
            <w:r>
              <w:rPr>
                <w:lang w:eastAsia="en-US"/>
              </w:rPr>
              <w:t xml:space="preserve"> страховой компании.</w:t>
            </w:r>
          </w:p>
          <w:p w14:paraId="5CBC72A3" w14:textId="3999FE86" w:rsidR="00413425" w:rsidRDefault="00413425" w:rsidP="00000D46">
            <w:pPr>
              <w:pStyle w:val="ab"/>
              <w:numPr>
                <w:ilvl w:val="0"/>
                <w:numId w:val="44"/>
              </w:numPr>
              <w:rPr>
                <w:lang w:eastAsia="en-US"/>
              </w:rPr>
            </w:pPr>
            <w:bookmarkStart w:id="84" w:name="_Hlk40187884"/>
            <w:r>
              <w:rPr>
                <w:lang w:eastAsia="en-US"/>
              </w:rPr>
              <w:t>Не</w:t>
            </w:r>
            <w:r w:rsidRPr="004F1334">
              <w:rPr>
                <w:lang w:eastAsia="en-US"/>
              </w:rPr>
              <w:t xml:space="preserve"> устраивало качество обслуживани</w:t>
            </w:r>
            <w:r>
              <w:rPr>
                <w:lang w:eastAsia="en-US"/>
              </w:rPr>
              <w:t>я.</w:t>
            </w:r>
          </w:p>
          <w:p w14:paraId="6980632D" w14:textId="63C61C04" w:rsidR="00413425" w:rsidRDefault="00413425" w:rsidP="00000D46">
            <w:pPr>
              <w:pStyle w:val="ab"/>
              <w:numPr>
                <w:ilvl w:val="0"/>
                <w:numId w:val="44"/>
              </w:numPr>
              <w:rPr>
                <w:lang w:eastAsia="en-US"/>
              </w:rPr>
            </w:pPr>
            <w:bookmarkStart w:id="85" w:name="_Hlk40187894"/>
            <w:bookmarkEnd w:id="84"/>
            <w:r w:rsidRPr="004F1334">
              <w:rPr>
                <w:lang w:eastAsia="en-US"/>
              </w:rPr>
              <w:t>Крайне узкий диапазон клиник по полису, низкий уровень медицинского обслуживания</w:t>
            </w:r>
            <w:bookmarkEnd w:id="85"/>
            <w:r>
              <w:rPr>
                <w:lang w:eastAsia="en-US"/>
              </w:rPr>
              <w:t>.</w:t>
            </w:r>
            <w:bookmarkEnd w:id="77"/>
          </w:p>
        </w:tc>
        <w:tc>
          <w:tcPr>
            <w:tcW w:w="2563" w:type="dxa"/>
            <w:tcBorders>
              <w:top w:val="single" w:sz="4" w:space="0" w:color="auto"/>
              <w:left w:val="single" w:sz="4" w:space="0" w:color="auto"/>
              <w:bottom w:val="single" w:sz="4" w:space="0" w:color="auto"/>
              <w:right w:val="single" w:sz="4" w:space="0" w:color="auto"/>
            </w:tcBorders>
          </w:tcPr>
          <w:p w14:paraId="7D699D58" w14:textId="77777777" w:rsidR="00413425" w:rsidRPr="00BE19F4" w:rsidRDefault="00413425" w:rsidP="00051CF2">
            <w:pPr>
              <w:pStyle w:val="ab"/>
              <w:rPr>
                <w:lang w:eastAsia="en-US"/>
              </w:rPr>
            </w:pPr>
          </w:p>
        </w:tc>
      </w:tr>
      <w:tr w:rsidR="00E430E1" w14:paraId="4953042A" w14:textId="77777777" w:rsidTr="0018589D">
        <w:tc>
          <w:tcPr>
            <w:tcW w:w="2596" w:type="dxa"/>
            <w:tcBorders>
              <w:top w:val="single" w:sz="4" w:space="0" w:color="auto"/>
              <w:left w:val="single" w:sz="4" w:space="0" w:color="auto"/>
              <w:bottom w:val="single" w:sz="4" w:space="0" w:color="auto"/>
              <w:right w:val="single" w:sz="4" w:space="0" w:color="auto"/>
            </w:tcBorders>
          </w:tcPr>
          <w:p w14:paraId="3CD8AB60" w14:textId="4EC1E805" w:rsidR="00E430E1" w:rsidRPr="00413425" w:rsidRDefault="00E430E1" w:rsidP="00BE19F4">
            <w:pPr>
              <w:pStyle w:val="ab"/>
              <w:rPr>
                <w:b/>
                <w:bCs/>
                <w:lang w:eastAsia="en-US"/>
              </w:rPr>
            </w:pPr>
            <w:r w:rsidRPr="00E430E1">
              <w:rPr>
                <w:b/>
                <w:bCs/>
                <w:lang w:eastAsia="en-US"/>
              </w:rPr>
              <w:t>Полис ДМС не принесет мне пользы:</w:t>
            </w:r>
          </w:p>
        </w:tc>
        <w:tc>
          <w:tcPr>
            <w:tcW w:w="4412" w:type="dxa"/>
            <w:gridSpan w:val="2"/>
            <w:tcBorders>
              <w:top w:val="single" w:sz="4" w:space="0" w:color="auto"/>
              <w:left w:val="single" w:sz="4" w:space="0" w:color="auto"/>
              <w:bottom w:val="single" w:sz="4" w:space="0" w:color="auto"/>
              <w:right w:val="single" w:sz="4" w:space="0" w:color="auto"/>
            </w:tcBorders>
          </w:tcPr>
          <w:p w14:paraId="5F33593D" w14:textId="77777777" w:rsidR="00E430E1" w:rsidRPr="004F1334" w:rsidRDefault="00E430E1" w:rsidP="00E430E1">
            <w:pPr>
              <w:pStyle w:val="ab"/>
              <w:ind w:left="360"/>
              <w:rPr>
                <w:lang w:eastAsia="en-US"/>
              </w:rPr>
            </w:pPr>
          </w:p>
        </w:tc>
        <w:tc>
          <w:tcPr>
            <w:tcW w:w="2563" w:type="dxa"/>
            <w:tcBorders>
              <w:top w:val="single" w:sz="4" w:space="0" w:color="auto"/>
              <w:left w:val="single" w:sz="4" w:space="0" w:color="auto"/>
              <w:bottom w:val="single" w:sz="4" w:space="0" w:color="auto"/>
              <w:right w:val="single" w:sz="4" w:space="0" w:color="auto"/>
            </w:tcBorders>
          </w:tcPr>
          <w:p w14:paraId="4FF3716B" w14:textId="77777777" w:rsidR="00E430E1" w:rsidRPr="00BE19F4" w:rsidRDefault="00E430E1" w:rsidP="00051CF2">
            <w:pPr>
              <w:pStyle w:val="ab"/>
              <w:rPr>
                <w:lang w:eastAsia="en-US"/>
              </w:rPr>
            </w:pPr>
          </w:p>
        </w:tc>
      </w:tr>
      <w:tr w:rsidR="00392A17" w14:paraId="185D324C" w14:textId="77777777" w:rsidTr="0018589D">
        <w:trPr>
          <w:trHeight w:val="520"/>
        </w:trPr>
        <w:tc>
          <w:tcPr>
            <w:tcW w:w="2596" w:type="dxa"/>
            <w:tcBorders>
              <w:top w:val="single" w:sz="4" w:space="0" w:color="auto"/>
              <w:left w:val="single" w:sz="4" w:space="0" w:color="auto"/>
              <w:bottom w:val="single" w:sz="4" w:space="0" w:color="auto"/>
              <w:right w:val="single" w:sz="4" w:space="0" w:color="auto"/>
            </w:tcBorders>
            <w:hideMark/>
          </w:tcPr>
          <w:p w14:paraId="2FCCFCF7" w14:textId="4F330C13" w:rsidR="00392A17" w:rsidRDefault="004F026A" w:rsidP="00392A17">
            <w:pPr>
              <w:pStyle w:val="ab"/>
              <w:rPr>
                <w:lang w:eastAsia="en-US"/>
              </w:rPr>
            </w:pPr>
            <w:r>
              <w:rPr>
                <w:lang w:eastAsia="en-US"/>
              </w:rPr>
              <w:t>П</w:t>
            </w:r>
            <w:r w:rsidRPr="004F026A">
              <w:rPr>
                <w:lang w:eastAsia="en-US"/>
              </w:rPr>
              <w:t>олностью согласен</w:t>
            </w:r>
          </w:p>
        </w:tc>
        <w:tc>
          <w:tcPr>
            <w:tcW w:w="1829" w:type="dxa"/>
            <w:tcBorders>
              <w:top w:val="single" w:sz="4" w:space="0" w:color="auto"/>
              <w:left w:val="single" w:sz="4" w:space="0" w:color="auto"/>
              <w:right w:val="single" w:sz="4" w:space="0" w:color="auto"/>
            </w:tcBorders>
          </w:tcPr>
          <w:p w14:paraId="76071670" w14:textId="55B08D16" w:rsidR="00392A17" w:rsidRDefault="00392A17" w:rsidP="00392A17">
            <w:pPr>
              <w:pStyle w:val="ab"/>
              <w:rPr>
                <w:lang w:eastAsia="en-US"/>
              </w:rPr>
            </w:pPr>
            <w:r>
              <w:rPr>
                <w:lang w:eastAsia="en-US"/>
              </w:rPr>
              <w:t>10 (41,7%)</w:t>
            </w:r>
          </w:p>
        </w:tc>
        <w:tc>
          <w:tcPr>
            <w:tcW w:w="2583" w:type="dxa"/>
            <w:tcBorders>
              <w:top w:val="single" w:sz="4" w:space="0" w:color="auto"/>
              <w:left w:val="single" w:sz="4" w:space="0" w:color="auto"/>
              <w:right w:val="single" w:sz="4" w:space="0" w:color="auto"/>
            </w:tcBorders>
          </w:tcPr>
          <w:p w14:paraId="2FF029C2" w14:textId="60C6350C" w:rsidR="00392A17" w:rsidRDefault="00392A17" w:rsidP="00392A17">
            <w:pPr>
              <w:pStyle w:val="ab"/>
              <w:rPr>
                <w:lang w:eastAsia="en-US"/>
              </w:rPr>
            </w:pPr>
            <w:r>
              <w:rPr>
                <w:lang w:eastAsia="en-US"/>
              </w:rPr>
              <w:t>1 (20%)</w:t>
            </w:r>
          </w:p>
        </w:tc>
        <w:tc>
          <w:tcPr>
            <w:tcW w:w="2563" w:type="dxa"/>
            <w:tcBorders>
              <w:top w:val="single" w:sz="4" w:space="0" w:color="auto"/>
              <w:left w:val="single" w:sz="4" w:space="0" w:color="auto"/>
              <w:right w:val="single" w:sz="4" w:space="0" w:color="auto"/>
            </w:tcBorders>
          </w:tcPr>
          <w:p w14:paraId="3E6A8AD7" w14:textId="70EFF987" w:rsidR="00392A17" w:rsidRDefault="00392A17" w:rsidP="00392A17">
            <w:pPr>
              <w:pStyle w:val="ab"/>
              <w:rPr>
                <w:lang w:eastAsia="en-US"/>
              </w:rPr>
            </w:pPr>
            <w:r>
              <w:rPr>
                <w:lang w:eastAsia="en-US"/>
              </w:rPr>
              <w:t>9 (47,4%)</w:t>
            </w:r>
          </w:p>
        </w:tc>
      </w:tr>
      <w:tr w:rsidR="00392A17" w14:paraId="777EFE97" w14:textId="77777777" w:rsidTr="0018589D">
        <w:trPr>
          <w:trHeight w:val="518"/>
        </w:trPr>
        <w:tc>
          <w:tcPr>
            <w:tcW w:w="2596" w:type="dxa"/>
            <w:tcBorders>
              <w:top w:val="single" w:sz="4" w:space="0" w:color="auto"/>
              <w:left w:val="single" w:sz="4" w:space="0" w:color="auto"/>
              <w:bottom w:val="single" w:sz="4" w:space="0" w:color="auto"/>
              <w:right w:val="single" w:sz="4" w:space="0" w:color="auto"/>
            </w:tcBorders>
          </w:tcPr>
          <w:p w14:paraId="6F35521C" w14:textId="4539C887" w:rsidR="00392A17" w:rsidRDefault="004F026A" w:rsidP="00392A17">
            <w:pPr>
              <w:pStyle w:val="ab"/>
              <w:rPr>
                <w:lang w:eastAsia="en-US"/>
              </w:rPr>
            </w:pPr>
            <w:r>
              <w:rPr>
                <w:lang w:eastAsia="en-US"/>
              </w:rPr>
              <w:t>Ч</w:t>
            </w:r>
            <w:r w:rsidRPr="004F026A">
              <w:rPr>
                <w:lang w:eastAsia="en-US"/>
              </w:rPr>
              <w:t>астично согласен</w:t>
            </w:r>
          </w:p>
        </w:tc>
        <w:tc>
          <w:tcPr>
            <w:tcW w:w="1829" w:type="dxa"/>
            <w:tcBorders>
              <w:left w:val="single" w:sz="4" w:space="0" w:color="auto"/>
              <w:right w:val="single" w:sz="4" w:space="0" w:color="auto"/>
            </w:tcBorders>
          </w:tcPr>
          <w:p w14:paraId="6B9C0091" w14:textId="76965E09" w:rsidR="00392A17" w:rsidRDefault="00392A17" w:rsidP="00392A17">
            <w:pPr>
              <w:pStyle w:val="ab"/>
              <w:rPr>
                <w:lang w:eastAsia="en-US"/>
              </w:rPr>
            </w:pPr>
            <w:r>
              <w:rPr>
                <w:lang w:eastAsia="en-US"/>
              </w:rPr>
              <w:t>6 (25%)</w:t>
            </w:r>
          </w:p>
        </w:tc>
        <w:tc>
          <w:tcPr>
            <w:tcW w:w="2583" w:type="dxa"/>
            <w:tcBorders>
              <w:left w:val="single" w:sz="4" w:space="0" w:color="auto"/>
              <w:right w:val="single" w:sz="4" w:space="0" w:color="auto"/>
            </w:tcBorders>
          </w:tcPr>
          <w:p w14:paraId="5ACEB961" w14:textId="2BFB7B22" w:rsidR="00392A17" w:rsidRDefault="00392A17" w:rsidP="00392A17">
            <w:pPr>
              <w:pStyle w:val="ab"/>
              <w:rPr>
                <w:lang w:eastAsia="en-US"/>
              </w:rPr>
            </w:pPr>
            <w:r>
              <w:rPr>
                <w:lang w:eastAsia="en-US"/>
              </w:rPr>
              <w:t>0</w:t>
            </w:r>
          </w:p>
        </w:tc>
        <w:tc>
          <w:tcPr>
            <w:tcW w:w="2563" w:type="dxa"/>
            <w:tcBorders>
              <w:left w:val="single" w:sz="4" w:space="0" w:color="auto"/>
              <w:right w:val="single" w:sz="4" w:space="0" w:color="auto"/>
            </w:tcBorders>
          </w:tcPr>
          <w:p w14:paraId="47AA9E12" w14:textId="286A5DDC" w:rsidR="00392A17" w:rsidRDefault="00392A17" w:rsidP="00392A17">
            <w:pPr>
              <w:pStyle w:val="ab"/>
              <w:rPr>
                <w:lang w:eastAsia="en-US"/>
              </w:rPr>
            </w:pPr>
            <w:r>
              <w:rPr>
                <w:lang w:eastAsia="en-US"/>
              </w:rPr>
              <w:t>6 (</w:t>
            </w:r>
            <w:r w:rsidR="00A30F3E">
              <w:rPr>
                <w:lang w:eastAsia="en-US"/>
              </w:rPr>
              <w:t>31,6%)</w:t>
            </w:r>
          </w:p>
        </w:tc>
      </w:tr>
      <w:tr w:rsidR="00392A17" w14:paraId="33387EC2" w14:textId="77777777" w:rsidTr="0018589D">
        <w:trPr>
          <w:trHeight w:val="518"/>
        </w:trPr>
        <w:tc>
          <w:tcPr>
            <w:tcW w:w="2596" w:type="dxa"/>
            <w:tcBorders>
              <w:top w:val="single" w:sz="4" w:space="0" w:color="auto"/>
              <w:left w:val="single" w:sz="4" w:space="0" w:color="auto"/>
              <w:bottom w:val="single" w:sz="4" w:space="0" w:color="auto"/>
              <w:right w:val="single" w:sz="4" w:space="0" w:color="auto"/>
            </w:tcBorders>
          </w:tcPr>
          <w:p w14:paraId="5DF9CFD4" w14:textId="1302EE85" w:rsidR="00392A17" w:rsidRDefault="004F026A" w:rsidP="00392A17">
            <w:pPr>
              <w:pStyle w:val="ab"/>
              <w:rPr>
                <w:lang w:eastAsia="en-US"/>
              </w:rPr>
            </w:pPr>
            <w:r>
              <w:rPr>
                <w:lang w:eastAsia="en-US"/>
              </w:rPr>
              <w:t>Т</w:t>
            </w:r>
            <w:r w:rsidRPr="004F026A">
              <w:rPr>
                <w:lang w:eastAsia="en-US"/>
              </w:rPr>
              <w:t>рудно сказать, согласен или нет</w:t>
            </w:r>
          </w:p>
        </w:tc>
        <w:tc>
          <w:tcPr>
            <w:tcW w:w="1829" w:type="dxa"/>
            <w:tcBorders>
              <w:left w:val="single" w:sz="4" w:space="0" w:color="auto"/>
              <w:right w:val="single" w:sz="4" w:space="0" w:color="auto"/>
            </w:tcBorders>
          </w:tcPr>
          <w:p w14:paraId="53A6E449" w14:textId="5FCA5BF0" w:rsidR="00392A17" w:rsidRDefault="00392A17" w:rsidP="00392A17">
            <w:pPr>
              <w:pStyle w:val="ab"/>
              <w:rPr>
                <w:lang w:eastAsia="en-US"/>
              </w:rPr>
            </w:pPr>
            <w:r>
              <w:rPr>
                <w:lang w:eastAsia="en-US"/>
              </w:rPr>
              <w:t>2 (8,3%)</w:t>
            </w:r>
          </w:p>
        </w:tc>
        <w:tc>
          <w:tcPr>
            <w:tcW w:w="2583" w:type="dxa"/>
            <w:tcBorders>
              <w:left w:val="single" w:sz="4" w:space="0" w:color="auto"/>
              <w:right w:val="single" w:sz="4" w:space="0" w:color="auto"/>
            </w:tcBorders>
          </w:tcPr>
          <w:p w14:paraId="4490B06B" w14:textId="593BDDC4" w:rsidR="00392A17" w:rsidRDefault="00392A17" w:rsidP="00392A17">
            <w:pPr>
              <w:pStyle w:val="ab"/>
              <w:rPr>
                <w:lang w:eastAsia="en-US"/>
              </w:rPr>
            </w:pPr>
            <w:r>
              <w:rPr>
                <w:lang w:eastAsia="en-US"/>
              </w:rPr>
              <w:t>1 (20%)</w:t>
            </w:r>
          </w:p>
        </w:tc>
        <w:tc>
          <w:tcPr>
            <w:tcW w:w="2563" w:type="dxa"/>
            <w:tcBorders>
              <w:left w:val="single" w:sz="4" w:space="0" w:color="auto"/>
              <w:right w:val="single" w:sz="4" w:space="0" w:color="auto"/>
            </w:tcBorders>
          </w:tcPr>
          <w:p w14:paraId="7DCCC1EC" w14:textId="0E9D551C" w:rsidR="00392A17" w:rsidRDefault="00392A17" w:rsidP="00392A17">
            <w:pPr>
              <w:pStyle w:val="ab"/>
              <w:rPr>
                <w:lang w:eastAsia="en-US"/>
              </w:rPr>
            </w:pPr>
            <w:r>
              <w:rPr>
                <w:lang w:eastAsia="en-US"/>
              </w:rPr>
              <w:t>1</w:t>
            </w:r>
            <w:r w:rsidR="00A30F3E">
              <w:rPr>
                <w:lang w:eastAsia="en-US"/>
              </w:rPr>
              <w:t xml:space="preserve"> (5,3%)</w:t>
            </w:r>
          </w:p>
        </w:tc>
      </w:tr>
      <w:tr w:rsidR="00392A17" w14:paraId="3BAF0829" w14:textId="77777777" w:rsidTr="0018589D">
        <w:trPr>
          <w:trHeight w:val="518"/>
        </w:trPr>
        <w:tc>
          <w:tcPr>
            <w:tcW w:w="2596" w:type="dxa"/>
            <w:tcBorders>
              <w:top w:val="single" w:sz="4" w:space="0" w:color="auto"/>
              <w:left w:val="single" w:sz="4" w:space="0" w:color="auto"/>
              <w:bottom w:val="single" w:sz="4" w:space="0" w:color="auto"/>
              <w:right w:val="single" w:sz="4" w:space="0" w:color="auto"/>
            </w:tcBorders>
          </w:tcPr>
          <w:p w14:paraId="1963B46B" w14:textId="04F7C14F" w:rsidR="00392A17" w:rsidRDefault="004F026A" w:rsidP="00392A17">
            <w:pPr>
              <w:pStyle w:val="ab"/>
              <w:rPr>
                <w:lang w:eastAsia="en-US"/>
              </w:rPr>
            </w:pPr>
            <w:r>
              <w:rPr>
                <w:lang w:eastAsia="en-US"/>
              </w:rPr>
              <w:t>С</w:t>
            </w:r>
            <w:r w:rsidRPr="004F026A">
              <w:rPr>
                <w:lang w:eastAsia="en-US"/>
              </w:rPr>
              <w:t>корее не согласен</w:t>
            </w:r>
          </w:p>
        </w:tc>
        <w:tc>
          <w:tcPr>
            <w:tcW w:w="1829" w:type="dxa"/>
            <w:tcBorders>
              <w:left w:val="single" w:sz="4" w:space="0" w:color="auto"/>
              <w:right w:val="single" w:sz="4" w:space="0" w:color="auto"/>
            </w:tcBorders>
          </w:tcPr>
          <w:p w14:paraId="210D1B7B" w14:textId="187C9DF7" w:rsidR="00392A17" w:rsidRDefault="00392A17" w:rsidP="00392A17">
            <w:pPr>
              <w:pStyle w:val="ab"/>
              <w:rPr>
                <w:lang w:eastAsia="en-US"/>
              </w:rPr>
            </w:pPr>
            <w:r>
              <w:rPr>
                <w:lang w:eastAsia="en-US"/>
              </w:rPr>
              <w:t>3 (12,5%)</w:t>
            </w:r>
          </w:p>
        </w:tc>
        <w:tc>
          <w:tcPr>
            <w:tcW w:w="2583" w:type="dxa"/>
            <w:tcBorders>
              <w:left w:val="single" w:sz="4" w:space="0" w:color="auto"/>
              <w:right w:val="single" w:sz="4" w:space="0" w:color="auto"/>
            </w:tcBorders>
          </w:tcPr>
          <w:p w14:paraId="0EE3F06A" w14:textId="2F82941F" w:rsidR="00392A17" w:rsidRDefault="00392A17" w:rsidP="00392A17">
            <w:pPr>
              <w:pStyle w:val="ab"/>
              <w:rPr>
                <w:lang w:eastAsia="en-US"/>
              </w:rPr>
            </w:pPr>
            <w:r>
              <w:rPr>
                <w:lang w:eastAsia="en-US"/>
              </w:rPr>
              <w:t>2 (40%)</w:t>
            </w:r>
          </w:p>
        </w:tc>
        <w:tc>
          <w:tcPr>
            <w:tcW w:w="2563" w:type="dxa"/>
            <w:tcBorders>
              <w:left w:val="single" w:sz="4" w:space="0" w:color="auto"/>
              <w:right w:val="single" w:sz="4" w:space="0" w:color="auto"/>
            </w:tcBorders>
          </w:tcPr>
          <w:p w14:paraId="598AC4DC" w14:textId="7E21EB0E" w:rsidR="00392A17" w:rsidRDefault="00392A17" w:rsidP="00392A17">
            <w:pPr>
              <w:pStyle w:val="ab"/>
              <w:rPr>
                <w:lang w:eastAsia="en-US"/>
              </w:rPr>
            </w:pPr>
            <w:r>
              <w:rPr>
                <w:lang w:eastAsia="en-US"/>
              </w:rPr>
              <w:t>1</w:t>
            </w:r>
            <w:r w:rsidR="00A30F3E">
              <w:rPr>
                <w:lang w:eastAsia="en-US"/>
              </w:rPr>
              <w:t xml:space="preserve"> (5,3%)</w:t>
            </w:r>
          </w:p>
        </w:tc>
      </w:tr>
      <w:tr w:rsidR="00392A17" w14:paraId="20F1DB8A" w14:textId="77777777" w:rsidTr="0018589D">
        <w:trPr>
          <w:trHeight w:val="518"/>
        </w:trPr>
        <w:tc>
          <w:tcPr>
            <w:tcW w:w="2596" w:type="dxa"/>
            <w:tcBorders>
              <w:top w:val="single" w:sz="4" w:space="0" w:color="auto"/>
              <w:left w:val="single" w:sz="4" w:space="0" w:color="auto"/>
              <w:bottom w:val="single" w:sz="4" w:space="0" w:color="auto"/>
              <w:right w:val="single" w:sz="4" w:space="0" w:color="auto"/>
            </w:tcBorders>
          </w:tcPr>
          <w:p w14:paraId="44D8D760" w14:textId="10D2196E" w:rsidR="00392A17" w:rsidRDefault="004F026A" w:rsidP="00392A17">
            <w:pPr>
              <w:pStyle w:val="ab"/>
              <w:rPr>
                <w:lang w:eastAsia="en-US"/>
              </w:rPr>
            </w:pPr>
            <w:r>
              <w:rPr>
                <w:lang w:eastAsia="en-US"/>
              </w:rPr>
              <w:t>К</w:t>
            </w:r>
            <w:r w:rsidRPr="004F026A">
              <w:rPr>
                <w:lang w:eastAsia="en-US"/>
              </w:rPr>
              <w:t>атегорически не согласен</w:t>
            </w:r>
          </w:p>
        </w:tc>
        <w:tc>
          <w:tcPr>
            <w:tcW w:w="1829" w:type="dxa"/>
            <w:tcBorders>
              <w:left w:val="single" w:sz="4" w:space="0" w:color="auto"/>
              <w:bottom w:val="single" w:sz="4" w:space="0" w:color="auto"/>
              <w:right w:val="single" w:sz="4" w:space="0" w:color="auto"/>
            </w:tcBorders>
          </w:tcPr>
          <w:p w14:paraId="4DCB467B" w14:textId="62682157" w:rsidR="00392A17" w:rsidRDefault="00392A17" w:rsidP="00392A17">
            <w:pPr>
              <w:pStyle w:val="ab"/>
              <w:rPr>
                <w:lang w:eastAsia="en-US"/>
              </w:rPr>
            </w:pPr>
            <w:r>
              <w:rPr>
                <w:lang w:eastAsia="en-US"/>
              </w:rPr>
              <w:t>3 (12,5%)</w:t>
            </w:r>
          </w:p>
        </w:tc>
        <w:tc>
          <w:tcPr>
            <w:tcW w:w="2583" w:type="dxa"/>
            <w:tcBorders>
              <w:left w:val="single" w:sz="4" w:space="0" w:color="auto"/>
              <w:bottom w:val="single" w:sz="4" w:space="0" w:color="auto"/>
              <w:right w:val="single" w:sz="4" w:space="0" w:color="auto"/>
            </w:tcBorders>
          </w:tcPr>
          <w:p w14:paraId="0A5BB6E7" w14:textId="3CC1241F" w:rsidR="00392A17" w:rsidRDefault="00392A17" w:rsidP="00392A17">
            <w:pPr>
              <w:pStyle w:val="ab"/>
              <w:rPr>
                <w:lang w:eastAsia="en-US"/>
              </w:rPr>
            </w:pPr>
            <w:r>
              <w:rPr>
                <w:lang w:eastAsia="en-US"/>
              </w:rPr>
              <w:t>1 (20%)</w:t>
            </w:r>
          </w:p>
        </w:tc>
        <w:tc>
          <w:tcPr>
            <w:tcW w:w="2563" w:type="dxa"/>
            <w:tcBorders>
              <w:left w:val="single" w:sz="4" w:space="0" w:color="auto"/>
              <w:bottom w:val="single" w:sz="4" w:space="0" w:color="auto"/>
              <w:right w:val="single" w:sz="4" w:space="0" w:color="auto"/>
            </w:tcBorders>
          </w:tcPr>
          <w:p w14:paraId="7B8463B4" w14:textId="2127AF48" w:rsidR="00392A17" w:rsidRDefault="00392A17" w:rsidP="00392A17">
            <w:pPr>
              <w:pStyle w:val="ab"/>
              <w:rPr>
                <w:lang w:eastAsia="en-US"/>
              </w:rPr>
            </w:pPr>
            <w:r>
              <w:rPr>
                <w:lang w:eastAsia="en-US"/>
              </w:rPr>
              <w:t>2</w:t>
            </w:r>
            <w:r w:rsidR="00A30F3E">
              <w:rPr>
                <w:lang w:eastAsia="en-US"/>
              </w:rPr>
              <w:t xml:space="preserve"> (10,4%)</w:t>
            </w:r>
          </w:p>
        </w:tc>
      </w:tr>
      <w:tr w:rsidR="00392A17" w14:paraId="7D42C621" w14:textId="77777777" w:rsidTr="0018589D">
        <w:trPr>
          <w:trHeight w:val="518"/>
        </w:trPr>
        <w:tc>
          <w:tcPr>
            <w:tcW w:w="2596" w:type="dxa"/>
            <w:tcBorders>
              <w:top w:val="single" w:sz="4" w:space="0" w:color="auto"/>
              <w:left w:val="single" w:sz="4" w:space="0" w:color="auto"/>
              <w:bottom w:val="single" w:sz="4" w:space="0" w:color="auto"/>
              <w:right w:val="single" w:sz="4" w:space="0" w:color="auto"/>
            </w:tcBorders>
          </w:tcPr>
          <w:p w14:paraId="367F3438" w14:textId="32C009EF" w:rsidR="00392A17" w:rsidRPr="00925881" w:rsidRDefault="00392A17" w:rsidP="00392A17">
            <w:pPr>
              <w:pStyle w:val="ab"/>
              <w:rPr>
                <w:b/>
                <w:bCs/>
                <w:lang w:eastAsia="en-US"/>
              </w:rPr>
            </w:pPr>
            <w:r w:rsidRPr="00925881">
              <w:rPr>
                <w:b/>
                <w:bCs/>
                <w:lang w:eastAsia="en-US"/>
              </w:rPr>
              <w:t>ДМС не уменьшит мои расходы:</w:t>
            </w:r>
          </w:p>
        </w:tc>
        <w:tc>
          <w:tcPr>
            <w:tcW w:w="1829" w:type="dxa"/>
            <w:tcBorders>
              <w:left w:val="single" w:sz="4" w:space="0" w:color="auto"/>
              <w:bottom w:val="single" w:sz="4" w:space="0" w:color="auto"/>
              <w:right w:val="single" w:sz="4" w:space="0" w:color="auto"/>
            </w:tcBorders>
          </w:tcPr>
          <w:p w14:paraId="4903076F" w14:textId="77777777" w:rsidR="00392A17" w:rsidRDefault="00392A17" w:rsidP="00392A17">
            <w:pPr>
              <w:pStyle w:val="ab"/>
              <w:rPr>
                <w:lang w:eastAsia="en-US"/>
              </w:rPr>
            </w:pPr>
          </w:p>
        </w:tc>
        <w:tc>
          <w:tcPr>
            <w:tcW w:w="2583" w:type="dxa"/>
            <w:tcBorders>
              <w:left w:val="single" w:sz="4" w:space="0" w:color="auto"/>
              <w:bottom w:val="single" w:sz="4" w:space="0" w:color="auto"/>
              <w:right w:val="single" w:sz="4" w:space="0" w:color="auto"/>
            </w:tcBorders>
          </w:tcPr>
          <w:p w14:paraId="144104EB" w14:textId="77777777" w:rsidR="00392A17" w:rsidRDefault="00392A17" w:rsidP="00392A17">
            <w:pPr>
              <w:pStyle w:val="ab"/>
              <w:rPr>
                <w:lang w:eastAsia="en-US"/>
              </w:rPr>
            </w:pPr>
          </w:p>
        </w:tc>
        <w:tc>
          <w:tcPr>
            <w:tcW w:w="2563" w:type="dxa"/>
            <w:tcBorders>
              <w:left w:val="single" w:sz="4" w:space="0" w:color="auto"/>
              <w:bottom w:val="single" w:sz="4" w:space="0" w:color="auto"/>
              <w:right w:val="single" w:sz="4" w:space="0" w:color="auto"/>
            </w:tcBorders>
          </w:tcPr>
          <w:p w14:paraId="1D666BD0" w14:textId="77777777" w:rsidR="00392A17" w:rsidRDefault="00392A17" w:rsidP="00392A17">
            <w:pPr>
              <w:pStyle w:val="ab"/>
              <w:rPr>
                <w:lang w:eastAsia="en-US"/>
              </w:rPr>
            </w:pPr>
          </w:p>
        </w:tc>
      </w:tr>
      <w:tr w:rsidR="00392A17" w14:paraId="5C10E8C8" w14:textId="77777777" w:rsidTr="0018589D">
        <w:trPr>
          <w:trHeight w:val="606"/>
        </w:trPr>
        <w:tc>
          <w:tcPr>
            <w:tcW w:w="2596" w:type="dxa"/>
            <w:tcBorders>
              <w:top w:val="single" w:sz="4" w:space="0" w:color="auto"/>
              <w:left w:val="single" w:sz="4" w:space="0" w:color="auto"/>
              <w:bottom w:val="single" w:sz="4" w:space="0" w:color="auto"/>
              <w:right w:val="single" w:sz="4" w:space="0" w:color="auto"/>
            </w:tcBorders>
            <w:hideMark/>
          </w:tcPr>
          <w:p w14:paraId="081342FC" w14:textId="7EF00179" w:rsidR="00392A17" w:rsidRDefault="004F026A" w:rsidP="00392A17">
            <w:pPr>
              <w:pStyle w:val="ab"/>
              <w:rPr>
                <w:lang w:eastAsia="en-US"/>
              </w:rPr>
            </w:pPr>
            <w:r>
              <w:rPr>
                <w:lang w:eastAsia="en-US"/>
              </w:rPr>
              <w:t>П</w:t>
            </w:r>
            <w:r w:rsidRPr="004F026A">
              <w:rPr>
                <w:lang w:eastAsia="en-US"/>
              </w:rPr>
              <w:t>олностью согласен</w:t>
            </w:r>
            <w:r>
              <w:rPr>
                <w:lang w:eastAsia="en-US"/>
              </w:rPr>
              <w:t xml:space="preserve"> </w:t>
            </w:r>
          </w:p>
        </w:tc>
        <w:tc>
          <w:tcPr>
            <w:tcW w:w="1829" w:type="dxa"/>
            <w:tcBorders>
              <w:top w:val="single" w:sz="4" w:space="0" w:color="auto"/>
              <w:left w:val="single" w:sz="4" w:space="0" w:color="auto"/>
              <w:right w:val="single" w:sz="4" w:space="0" w:color="auto"/>
            </w:tcBorders>
          </w:tcPr>
          <w:p w14:paraId="32847EE2" w14:textId="3152A476" w:rsidR="00392A17" w:rsidRPr="00392A17" w:rsidRDefault="00A30F3E" w:rsidP="00392A17">
            <w:pPr>
              <w:pStyle w:val="ab"/>
              <w:rPr>
                <w:lang w:eastAsia="en-US"/>
              </w:rPr>
            </w:pPr>
            <w:r>
              <w:rPr>
                <w:lang w:eastAsia="en-US"/>
              </w:rPr>
              <w:t>8 (33,3%)</w:t>
            </w:r>
          </w:p>
        </w:tc>
        <w:tc>
          <w:tcPr>
            <w:tcW w:w="2583" w:type="dxa"/>
            <w:tcBorders>
              <w:top w:val="single" w:sz="4" w:space="0" w:color="auto"/>
              <w:left w:val="single" w:sz="4" w:space="0" w:color="auto"/>
              <w:right w:val="single" w:sz="4" w:space="0" w:color="auto"/>
            </w:tcBorders>
          </w:tcPr>
          <w:p w14:paraId="3DF9BC30" w14:textId="5BD82604" w:rsidR="00392A17" w:rsidRDefault="00A30F3E" w:rsidP="00392A17">
            <w:pPr>
              <w:pStyle w:val="ab"/>
              <w:rPr>
                <w:lang w:eastAsia="en-US"/>
              </w:rPr>
            </w:pPr>
            <w:r>
              <w:rPr>
                <w:lang w:eastAsia="en-US"/>
              </w:rPr>
              <w:t>1 (20%)</w:t>
            </w:r>
          </w:p>
        </w:tc>
        <w:tc>
          <w:tcPr>
            <w:tcW w:w="2563" w:type="dxa"/>
            <w:tcBorders>
              <w:top w:val="single" w:sz="4" w:space="0" w:color="auto"/>
              <w:left w:val="single" w:sz="4" w:space="0" w:color="auto"/>
              <w:right w:val="single" w:sz="4" w:space="0" w:color="auto"/>
            </w:tcBorders>
          </w:tcPr>
          <w:p w14:paraId="2B1191BE" w14:textId="21808799" w:rsidR="00392A17" w:rsidRDefault="00A30F3E" w:rsidP="00392A17">
            <w:pPr>
              <w:pStyle w:val="ab"/>
              <w:rPr>
                <w:lang w:eastAsia="en-US"/>
              </w:rPr>
            </w:pPr>
            <w:r>
              <w:rPr>
                <w:lang w:eastAsia="en-US"/>
              </w:rPr>
              <w:t>7 (36,8%)</w:t>
            </w:r>
          </w:p>
        </w:tc>
      </w:tr>
      <w:tr w:rsidR="00392A17" w14:paraId="3E970D92" w14:textId="77777777" w:rsidTr="0018589D">
        <w:trPr>
          <w:trHeight w:val="603"/>
        </w:trPr>
        <w:tc>
          <w:tcPr>
            <w:tcW w:w="2596" w:type="dxa"/>
            <w:tcBorders>
              <w:top w:val="single" w:sz="4" w:space="0" w:color="auto"/>
              <w:left w:val="single" w:sz="4" w:space="0" w:color="auto"/>
              <w:bottom w:val="single" w:sz="4" w:space="0" w:color="auto"/>
              <w:right w:val="single" w:sz="4" w:space="0" w:color="auto"/>
            </w:tcBorders>
          </w:tcPr>
          <w:p w14:paraId="4ABD99EB" w14:textId="3168BD7D" w:rsidR="00392A17" w:rsidRDefault="004F026A" w:rsidP="00392A17">
            <w:pPr>
              <w:pStyle w:val="ab"/>
              <w:rPr>
                <w:lang w:eastAsia="en-US"/>
              </w:rPr>
            </w:pPr>
            <w:r>
              <w:rPr>
                <w:lang w:eastAsia="en-US"/>
              </w:rPr>
              <w:t>Ч</w:t>
            </w:r>
            <w:r w:rsidRPr="004F026A">
              <w:rPr>
                <w:lang w:eastAsia="en-US"/>
              </w:rPr>
              <w:t>астично согласен</w:t>
            </w:r>
          </w:p>
        </w:tc>
        <w:tc>
          <w:tcPr>
            <w:tcW w:w="1829" w:type="dxa"/>
            <w:tcBorders>
              <w:left w:val="single" w:sz="4" w:space="0" w:color="auto"/>
              <w:right w:val="single" w:sz="4" w:space="0" w:color="auto"/>
            </w:tcBorders>
          </w:tcPr>
          <w:p w14:paraId="66C6A742" w14:textId="19DCF167" w:rsidR="00392A17" w:rsidRPr="00392A17" w:rsidRDefault="00A30F3E" w:rsidP="00392A17">
            <w:pPr>
              <w:pStyle w:val="ab"/>
              <w:rPr>
                <w:lang w:eastAsia="en-US"/>
              </w:rPr>
            </w:pPr>
            <w:r>
              <w:rPr>
                <w:lang w:eastAsia="en-US"/>
              </w:rPr>
              <w:t>10 (41,7%)</w:t>
            </w:r>
          </w:p>
        </w:tc>
        <w:tc>
          <w:tcPr>
            <w:tcW w:w="2583" w:type="dxa"/>
            <w:tcBorders>
              <w:left w:val="single" w:sz="4" w:space="0" w:color="auto"/>
              <w:right w:val="single" w:sz="4" w:space="0" w:color="auto"/>
            </w:tcBorders>
          </w:tcPr>
          <w:p w14:paraId="6E0B757A" w14:textId="57DDE518" w:rsidR="00392A17" w:rsidRPr="00392A17" w:rsidRDefault="00A30F3E" w:rsidP="00392A17">
            <w:pPr>
              <w:pStyle w:val="ab"/>
              <w:rPr>
                <w:lang w:eastAsia="en-US"/>
              </w:rPr>
            </w:pPr>
            <w:r>
              <w:rPr>
                <w:lang w:eastAsia="en-US"/>
              </w:rPr>
              <w:t>1 (20%)</w:t>
            </w:r>
          </w:p>
        </w:tc>
        <w:tc>
          <w:tcPr>
            <w:tcW w:w="2563" w:type="dxa"/>
            <w:tcBorders>
              <w:left w:val="single" w:sz="4" w:space="0" w:color="auto"/>
              <w:right w:val="single" w:sz="4" w:space="0" w:color="auto"/>
            </w:tcBorders>
          </w:tcPr>
          <w:p w14:paraId="48A6B5BE" w14:textId="02C7D3A4" w:rsidR="00392A17" w:rsidRPr="00392A17" w:rsidRDefault="00A30F3E" w:rsidP="00392A17">
            <w:pPr>
              <w:pStyle w:val="ab"/>
              <w:rPr>
                <w:lang w:eastAsia="en-US"/>
              </w:rPr>
            </w:pPr>
            <w:r>
              <w:rPr>
                <w:lang w:eastAsia="en-US"/>
              </w:rPr>
              <w:t>9 (47,4%)</w:t>
            </w:r>
          </w:p>
        </w:tc>
      </w:tr>
      <w:tr w:rsidR="00392A17" w14:paraId="1D77B077" w14:textId="77777777" w:rsidTr="0018589D">
        <w:trPr>
          <w:trHeight w:val="603"/>
        </w:trPr>
        <w:tc>
          <w:tcPr>
            <w:tcW w:w="2596" w:type="dxa"/>
            <w:tcBorders>
              <w:top w:val="single" w:sz="4" w:space="0" w:color="auto"/>
              <w:left w:val="single" w:sz="4" w:space="0" w:color="auto"/>
              <w:bottom w:val="single" w:sz="4" w:space="0" w:color="auto"/>
              <w:right w:val="single" w:sz="4" w:space="0" w:color="auto"/>
            </w:tcBorders>
          </w:tcPr>
          <w:p w14:paraId="43F061D2" w14:textId="2BD082CA" w:rsidR="00392A17" w:rsidRDefault="004F026A" w:rsidP="00392A17">
            <w:pPr>
              <w:pStyle w:val="ab"/>
              <w:rPr>
                <w:lang w:eastAsia="en-US"/>
              </w:rPr>
            </w:pPr>
            <w:r>
              <w:rPr>
                <w:lang w:eastAsia="en-US"/>
              </w:rPr>
              <w:t>Т</w:t>
            </w:r>
            <w:r w:rsidRPr="004F026A">
              <w:rPr>
                <w:lang w:eastAsia="en-US"/>
              </w:rPr>
              <w:t>рудно сказать, согласен или нет</w:t>
            </w:r>
          </w:p>
        </w:tc>
        <w:tc>
          <w:tcPr>
            <w:tcW w:w="1829" w:type="dxa"/>
            <w:tcBorders>
              <w:left w:val="single" w:sz="4" w:space="0" w:color="auto"/>
              <w:right w:val="single" w:sz="4" w:space="0" w:color="auto"/>
            </w:tcBorders>
          </w:tcPr>
          <w:p w14:paraId="77E58F93" w14:textId="131570F8" w:rsidR="00392A17" w:rsidRPr="00392A17" w:rsidRDefault="00A30F3E" w:rsidP="00392A17">
            <w:pPr>
              <w:pStyle w:val="ab"/>
              <w:rPr>
                <w:lang w:eastAsia="en-US"/>
              </w:rPr>
            </w:pPr>
            <w:r>
              <w:rPr>
                <w:lang w:eastAsia="en-US"/>
              </w:rPr>
              <w:t>2 (8,3%)</w:t>
            </w:r>
          </w:p>
        </w:tc>
        <w:tc>
          <w:tcPr>
            <w:tcW w:w="2583" w:type="dxa"/>
            <w:tcBorders>
              <w:left w:val="single" w:sz="4" w:space="0" w:color="auto"/>
              <w:right w:val="single" w:sz="4" w:space="0" w:color="auto"/>
            </w:tcBorders>
          </w:tcPr>
          <w:p w14:paraId="3CC1F5E2" w14:textId="03344E1D" w:rsidR="00392A17" w:rsidRPr="00392A17" w:rsidRDefault="00A30F3E" w:rsidP="00392A17">
            <w:pPr>
              <w:pStyle w:val="ab"/>
              <w:rPr>
                <w:lang w:eastAsia="en-US"/>
              </w:rPr>
            </w:pPr>
            <w:r>
              <w:rPr>
                <w:lang w:eastAsia="en-US"/>
              </w:rPr>
              <w:t>1 (20%)</w:t>
            </w:r>
          </w:p>
        </w:tc>
        <w:tc>
          <w:tcPr>
            <w:tcW w:w="2563" w:type="dxa"/>
            <w:tcBorders>
              <w:left w:val="single" w:sz="4" w:space="0" w:color="auto"/>
              <w:right w:val="single" w:sz="4" w:space="0" w:color="auto"/>
            </w:tcBorders>
          </w:tcPr>
          <w:p w14:paraId="7802C620" w14:textId="02F1691C" w:rsidR="00392A17" w:rsidRPr="00392A17" w:rsidRDefault="00A30F3E" w:rsidP="00392A17">
            <w:pPr>
              <w:pStyle w:val="ab"/>
              <w:rPr>
                <w:lang w:eastAsia="en-US"/>
              </w:rPr>
            </w:pPr>
            <w:r>
              <w:rPr>
                <w:lang w:eastAsia="en-US"/>
              </w:rPr>
              <w:t>1 (5,</w:t>
            </w:r>
            <w:r w:rsidR="00C9346E">
              <w:rPr>
                <w:lang w:eastAsia="en-US"/>
              </w:rPr>
              <w:t>3</w:t>
            </w:r>
            <w:r>
              <w:rPr>
                <w:lang w:eastAsia="en-US"/>
              </w:rPr>
              <w:t>%)</w:t>
            </w:r>
          </w:p>
        </w:tc>
      </w:tr>
      <w:tr w:rsidR="00392A17" w14:paraId="6715B1B3" w14:textId="77777777" w:rsidTr="0018589D">
        <w:trPr>
          <w:trHeight w:val="603"/>
        </w:trPr>
        <w:tc>
          <w:tcPr>
            <w:tcW w:w="2596" w:type="dxa"/>
            <w:tcBorders>
              <w:top w:val="single" w:sz="4" w:space="0" w:color="auto"/>
              <w:left w:val="single" w:sz="4" w:space="0" w:color="auto"/>
              <w:bottom w:val="single" w:sz="4" w:space="0" w:color="auto"/>
              <w:right w:val="single" w:sz="4" w:space="0" w:color="auto"/>
            </w:tcBorders>
          </w:tcPr>
          <w:p w14:paraId="13B97C02" w14:textId="61EF8B47" w:rsidR="00392A17" w:rsidRDefault="004F026A" w:rsidP="00392A17">
            <w:pPr>
              <w:pStyle w:val="ab"/>
              <w:rPr>
                <w:lang w:eastAsia="en-US"/>
              </w:rPr>
            </w:pPr>
            <w:r>
              <w:rPr>
                <w:lang w:eastAsia="en-US"/>
              </w:rPr>
              <w:t>С</w:t>
            </w:r>
            <w:r w:rsidRPr="004F026A">
              <w:rPr>
                <w:lang w:eastAsia="en-US"/>
              </w:rPr>
              <w:t>корее не согласен</w:t>
            </w:r>
          </w:p>
        </w:tc>
        <w:tc>
          <w:tcPr>
            <w:tcW w:w="1829" w:type="dxa"/>
            <w:tcBorders>
              <w:left w:val="single" w:sz="4" w:space="0" w:color="auto"/>
              <w:right w:val="single" w:sz="4" w:space="0" w:color="auto"/>
            </w:tcBorders>
          </w:tcPr>
          <w:p w14:paraId="4DD703BC" w14:textId="19E932CD" w:rsidR="00392A17" w:rsidRPr="00392A17" w:rsidRDefault="00A30F3E" w:rsidP="00392A17">
            <w:pPr>
              <w:pStyle w:val="ab"/>
              <w:rPr>
                <w:lang w:eastAsia="en-US"/>
              </w:rPr>
            </w:pPr>
            <w:r>
              <w:rPr>
                <w:lang w:eastAsia="en-US"/>
              </w:rPr>
              <w:t>4 (16,7)</w:t>
            </w:r>
          </w:p>
        </w:tc>
        <w:tc>
          <w:tcPr>
            <w:tcW w:w="2583" w:type="dxa"/>
            <w:tcBorders>
              <w:left w:val="single" w:sz="4" w:space="0" w:color="auto"/>
              <w:right w:val="single" w:sz="4" w:space="0" w:color="auto"/>
            </w:tcBorders>
          </w:tcPr>
          <w:p w14:paraId="4CB7272D" w14:textId="0556A7A6" w:rsidR="00392A17" w:rsidRPr="00392A17" w:rsidRDefault="00A30F3E" w:rsidP="00392A17">
            <w:pPr>
              <w:pStyle w:val="ab"/>
              <w:rPr>
                <w:lang w:eastAsia="en-US"/>
              </w:rPr>
            </w:pPr>
            <w:r>
              <w:rPr>
                <w:lang w:eastAsia="en-US"/>
              </w:rPr>
              <w:t>2 (40%)</w:t>
            </w:r>
          </w:p>
        </w:tc>
        <w:tc>
          <w:tcPr>
            <w:tcW w:w="2563" w:type="dxa"/>
            <w:tcBorders>
              <w:left w:val="single" w:sz="4" w:space="0" w:color="auto"/>
              <w:right w:val="single" w:sz="4" w:space="0" w:color="auto"/>
            </w:tcBorders>
          </w:tcPr>
          <w:p w14:paraId="2966C80F" w14:textId="54E0CA69" w:rsidR="00392A17" w:rsidRPr="00392A17" w:rsidRDefault="00A30F3E" w:rsidP="00392A17">
            <w:pPr>
              <w:pStyle w:val="ab"/>
              <w:rPr>
                <w:lang w:eastAsia="en-US"/>
              </w:rPr>
            </w:pPr>
            <w:r>
              <w:rPr>
                <w:lang w:eastAsia="en-US"/>
              </w:rPr>
              <w:t>2 (</w:t>
            </w:r>
            <w:r w:rsidR="00C9346E">
              <w:rPr>
                <w:lang w:eastAsia="en-US"/>
              </w:rPr>
              <w:t>10,5%)</w:t>
            </w:r>
          </w:p>
        </w:tc>
      </w:tr>
      <w:tr w:rsidR="00392A17" w14:paraId="1DA7E20D" w14:textId="77777777" w:rsidTr="0018589D">
        <w:trPr>
          <w:trHeight w:val="603"/>
        </w:trPr>
        <w:tc>
          <w:tcPr>
            <w:tcW w:w="2596" w:type="dxa"/>
            <w:tcBorders>
              <w:top w:val="single" w:sz="4" w:space="0" w:color="auto"/>
              <w:left w:val="single" w:sz="4" w:space="0" w:color="auto"/>
              <w:bottom w:val="single" w:sz="4" w:space="0" w:color="auto"/>
              <w:right w:val="single" w:sz="4" w:space="0" w:color="auto"/>
            </w:tcBorders>
          </w:tcPr>
          <w:p w14:paraId="464F2074" w14:textId="28E55EE0" w:rsidR="00392A17" w:rsidRDefault="004F026A" w:rsidP="00392A17">
            <w:pPr>
              <w:pStyle w:val="ab"/>
              <w:rPr>
                <w:lang w:eastAsia="en-US"/>
              </w:rPr>
            </w:pPr>
            <w:r>
              <w:rPr>
                <w:lang w:eastAsia="en-US"/>
              </w:rPr>
              <w:t>К</w:t>
            </w:r>
            <w:r w:rsidRPr="004F026A">
              <w:rPr>
                <w:lang w:eastAsia="en-US"/>
              </w:rPr>
              <w:t>атегорически не согласен</w:t>
            </w:r>
          </w:p>
        </w:tc>
        <w:tc>
          <w:tcPr>
            <w:tcW w:w="1829" w:type="dxa"/>
            <w:tcBorders>
              <w:left w:val="single" w:sz="4" w:space="0" w:color="auto"/>
              <w:bottom w:val="single" w:sz="4" w:space="0" w:color="auto"/>
              <w:right w:val="single" w:sz="4" w:space="0" w:color="auto"/>
            </w:tcBorders>
          </w:tcPr>
          <w:p w14:paraId="649CE8B7" w14:textId="0ED016B2" w:rsidR="00392A17" w:rsidRPr="00392A17" w:rsidRDefault="00A30F3E" w:rsidP="00392A17">
            <w:pPr>
              <w:pStyle w:val="ab"/>
              <w:rPr>
                <w:lang w:eastAsia="en-US"/>
              </w:rPr>
            </w:pPr>
            <w:r>
              <w:rPr>
                <w:lang w:eastAsia="en-US"/>
              </w:rPr>
              <w:t>0</w:t>
            </w:r>
          </w:p>
        </w:tc>
        <w:tc>
          <w:tcPr>
            <w:tcW w:w="2583" w:type="dxa"/>
            <w:tcBorders>
              <w:left w:val="single" w:sz="4" w:space="0" w:color="auto"/>
              <w:bottom w:val="single" w:sz="4" w:space="0" w:color="auto"/>
              <w:right w:val="single" w:sz="4" w:space="0" w:color="auto"/>
            </w:tcBorders>
          </w:tcPr>
          <w:p w14:paraId="7298A7DE" w14:textId="218FC070" w:rsidR="00392A17" w:rsidRPr="00392A17" w:rsidRDefault="00A30F3E" w:rsidP="00392A17">
            <w:pPr>
              <w:pStyle w:val="ab"/>
              <w:rPr>
                <w:lang w:eastAsia="en-US"/>
              </w:rPr>
            </w:pPr>
            <w:r>
              <w:rPr>
                <w:lang w:eastAsia="en-US"/>
              </w:rPr>
              <w:t>0</w:t>
            </w:r>
          </w:p>
        </w:tc>
        <w:tc>
          <w:tcPr>
            <w:tcW w:w="2563" w:type="dxa"/>
            <w:tcBorders>
              <w:left w:val="single" w:sz="4" w:space="0" w:color="auto"/>
              <w:bottom w:val="single" w:sz="4" w:space="0" w:color="auto"/>
              <w:right w:val="single" w:sz="4" w:space="0" w:color="auto"/>
            </w:tcBorders>
          </w:tcPr>
          <w:p w14:paraId="656CE55C" w14:textId="4396E4B0" w:rsidR="00392A17" w:rsidRPr="00392A17" w:rsidRDefault="00A30F3E" w:rsidP="00392A17">
            <w:pPr>
              <w:pStyle w:val="ab"/>
              <w:rPr>
                <w:lang w:eastAsia="en-US"/>
              </w:rPr>
            </w:pPr>
            <w:r>
              <w:rPr>
                <w:lang w:eastAsia="en-US"/>
              </w:rPr>
              <w:t>0</w:t>
            </w:r>
          </w:p>
        </w:tc>
      </w:tr>
      <w:tr w:rsidR="00C9346E" w14:paraId="03783A6D" w14:textId="77777777" w:rsidTr="0018589D">
        <w:trPr>
          <w:trHeight w:val="603"/>
        </w:trPr>
        <w:tc>
          <w:tcPr>
            <w:tcW w:w="2596" w:type="dxa"/>
            <w:tcBorders>
              <w:top w:val="single" w:sz="4" w:space="0" w:color="auto"/>
              <w:left w:val="single" w:sz="4" w:space="0" w:color="auto"/>
              <w:bottom w:val="single" w:sz="4" w:space="0" w:color="auto"/>
              <w:right w:val="single" w:sz="4" w:space="0" w:color="auto"/>
            </w:tcBorders>
          </w:tcPr>
          <w:p w14:paraId="04634E03" w14:textId="01816CD7" w:rsidR="00C9346E" w:rsidRPr="00C9346E" w:rsidRDefault="00C9346E" w:rsidP="00C9346E">
            <w:pPr>
              <w:pStyle w:val="ab"/>
              <w:rPr>
                <w:b/>
                <w:bCs/>
                <w:lang w:eastAsia="en-US"/>
              </w:rPr>
            </w:pPr>
            <w:r w:rsidRPr="00C9346E">
              <w:rPr>
                <w:b/>
                <w:bCs/>
                <w:lang w:eastAsia="en-US"/>
              </w:rPr>
              <w:t>ДМС имеет высокую цену:</w:t>
            </w:r>
          </w:p>
          <w:p w14:paraId="452E5431" w14:textId="77777777" w:rsidR="00C9346E" w:rsidRDefault="00C9346E" w:rsidP="00392A17">
            <w:pPr>
              <w:pStyle w:val="ab"/>
              <w:rPr>
                <w:lang w:eastAsia="en-US"/>
              </w:rPr>
            </w:pPr>
          </w:p>
        </w:tc>
        <w:tc>
          <w:tcPr>
            <w:tcW w:w="1829" w:type="dxa"/>
            <w:tcBorders>
              <w:left w:val="single" w:sz="4" w:space="0" w:color="auto"/>
              <w:bottom w:val="single" w:sz="4" w:space="0" w:color="auto"/>
              <w:right w:val="single" w:sz="4" w:space="0" w:color="auto"/>
            </w:tcBorders>
          </w:tcPr>
          <w:p w14:paraId="1D60B0B2" w14:textId="77777777" w:rsidR="00C9346E" w:rsidRDefault="00C9346E" w:rsidP="00392A17">
            <w:pPr>
              <w:pStyle w:val="ab"/>
              <w:rPr>
                <w:lang w:eastAsia="en-US"/>
              </w:rPr>
            </w:pPr>
          </w:p>
        </w:tc>
        <w:tc>
          <w:tcPr>
            <w:tcW w:w="2583" w:type="dxa"/>
            <w:tcBorders>
              <w:left w:val="single" w:sz="4" w:space="0" w:color="auto"/>
              <w:bottom w:val="single" w:sz="4" w:space="0" w:color="auto"/>
              <w:right w:val="single" w:sz="4" w:space="0" w:color="auto"/>
            </w:tcBorders>
          </w:tcPr>
          <w:p w14:paraId="21676ECA" w14:textId="77777777" w:rsidR="00C9346E" w:rsidRDefault="00C9346E" w:rsidP="00392A17">
            <w:pPr>
              <w:pStyle w:val="ab"/>
              <w:rPr>
                <w:lang w:eastAsia="en-US"/>
              </w:rPr>
            </w:pPr>
          </w:p>
        </w:tc>
        <w:tc>
          <w:tcPr>
            <w:tcW w:w="2563" w:type="dxa"/>
            <w:tcBorders>
              <w:left w:val="single" w:sz="4" w:space="0" w:color="auto"/>
              <w:bottom w:val="single" w:sz="4" w:space="0" w:color="auto"/>
              <w:right w:val="single" w:sz="4" w:space="0" w:color="auto"/>
            </w:tcBorders>
          </w:tcPr>
          <w:p w14:paraId="1811F1DC" w14:textId="77777777" w:rsidR="00C9346E" w:rsidRDefault="00C9346E" w:rsidP="00392A17">
            <w:pPr>
              <w:pStyle w:val="ab"/>
              <w:rPr>
                <w:lang w:eastAsia="en-US"/>
              </w:rPr>
            </w:pPr>
          </w:p>
        </w:tc>
      </w:tr>
      <w:tr w:rsidR="00C9346E" w14:paraId="78C53C8B" w14:textId="77777777" w:rsidTr="0018589D">
        <w:trPr>
          <w:trHeight w:val="520"/>
        </w:trPr>
        <w:tc>
          <w:tcPr>
            <w:tcW w:w="2596" w:type="dxa"/>
            <w:tcBorders>
              <w:top w:val="single" w:sz="4" w:space="0" w:color="auto"/>
              <w:left w:val="single" w:sz="4" w:space="0" w:color="auto"/>
              <w:bottom w:val="single" w:sz="4" w:space="0" w:color="auto"/>
              <w:right w:val="single" w:sz="4" w:space="0" w:color="auto"/>
            </w:tcBorders>
            <w:hideMark/>
          </w:tcPr>
          <w:p w14:paraId="6E396541" w14:textId="2E657C06" w:rsidR="00C9346E" w:rsidRDefault="004F026A" w:rsidP="00392A17">
            <w:pPr>
              <w:pStyle w:val="ab"/>
              <w:rPr>
                <w:lang w:eastAsia="en-US"/>
              </w:rPr>
            </w:pPr>
            <w:r>
              <w:rPr>
                <w:lang w:eastAsia="en-US"/>
              </w:rPr>
              <w:lastRenderedPageBreak/>
              <w:t>П</w:t>
            </w:r>
            <w:r w:rsidRPr="004F026A">
              <w:rPr>
                <w:lang w:eastAsia="en-US"/>
              </w:rPr>
              <w:t>олностью согласен</w:t>
            </w:r>
          </w:p>
        </w:tc>
        <w:tc>
          <w:tcPr>
            <w:tcW w:w="1829" w:type="dxa"/>
            <w:tcBorders>
              <w:top w:val="single" w:sz="4" w:space="0" w:color="auto"/>
              <w:left w:val="single" w:sz="4" w:space="0" w:color="auto"/>
              <w:right w:val="single" w:sz="4" w:space="0" w:color="auto"/>
            </w:tcBorders>
          </w:tcPr>
          <w:p w14:paraId="64F09449" w14:textId="4BA80EE2" w:rsidR="00C9346E" w:rsidRDefault="00C9346E" w:rsidP="00392A17">
            <w:pPr>
              <w:pStyle w:val="ab"/>
              <w:rPr>
                <w:lang w:eastAsia="en-US"/>
              </w:rPr>
            </w:pPr>
            <w:r>
              <w:rPr>
                <w:lang w:eastAsia="en-US"/>
              </w:rPr>
              <w:t>12 (50%)</w:t>
            </w:r>
          </w:p>
        </w:tc>
        <w:tc>
          <w:tcPr>
            <w:tcW w:w="2583" w:type="dxa"/>
            <w:tcBorders>
              <w:top w:val="single" w:sz="4" w:space="0" w:color="auto"/>
              <w:left w:val="single" w:sz="4" w:space="0" w:color="auto"/>
              <w:right w:val="single" w:sz="4" w:space="0" w:color="auto"/>
            </w:tcBorders>
          </w:tcPr>
          <w:p w14:paraId="31C5E6E0" w14:textId="5B4B56D3" w:rsidR="00C9346E" w:rsidRPr="004F1334" w:rsidRDefault="00C9346E" w:rsidP="00392A17">
            <w:pPr>
              <w:pStyle w:val="ab"/>
              <w:rPr>
                <w:lang w:eastAsia="en-US"/>
              </w:rPr>
            </w:pPr>
            <w:r>
              <w:rPr>
                <w:lang w:eastAsia="en-US"/>
              </w:rPr>
              <w:t>2 (40%)</w:t>
            </w:r>
          </w:p>
        </w:tc>
        <w:tc>
          <w:tcPr>
            <w:tcW w:w="2563" w:type="dxa"/>
            <w:tcBorders>
              <w:top w:val="single" w:sz="4" w:space="0" w:color="auto"/>
              <w:left w:val="single" w:sz="4" w:space="0" w:color="auto"/>
              <w:right w:val="single" w:sz="4" w:space="0" w:color="auto"/>
            </w:tcBorders>
          </w:tcPr>
          <w:p w14:paraId="02EA7CE0" w14:textId="26D6774C" w:rsidR="00C9346E" w:rsidRDefault="00C9346E" w:rsidP="00392A17">
            <w:pPr>
              <w:pStyle w:val="ab"/>
              <w:rPr>
                <w:lang w:eastAsia="en-US"/>
              </w:rPr>
            </w:pPr>
            <w:r>
              <w:rPr>
                <w:lang w:eastAsia="en-US"/>
              </w:rPr>
              <w:t>10 (52,6%)</w:t>
            </w:r>
          </w:p>
        </w:tc>
      </w:tr>
      <w:tr w:rsidR="00C9346E" w14:paraId="73B33CFB" w14:textId="77777777" w:rsidTr="0018589D">
        <w:trPr>
          <w:trHeight w:val="518"/>
        </w:trPr>
        <w:tc>
          <w:tcPr>
            <w:tcW w:w="2596" w:type="dxa"/>
            <w:tcBorders>
              <w:top w:val="single" w:sz="4" w:space="0" w:color="auto"/>
              <w:left w:val="single" w:sz="4" w:space="0" w:color="auto"/>
              <w:bottom w:val="single" w:sz="4" w:space="0" w:color="auto"/>
              <w:right w:val="single" w:sz="4" w:space="0" w:color="auto"/>
            </w:tcBorders>
          </w:tcPr>
          <w:p w14:paraId="14FF3CB0" w14:textId="1CC904C3" w:rsidR="00C9346E" w:rsidRDefault="004F026A" w:rsidP="00392A17">
            <w:pPr>
              <w:pStyle w:val="ab"/>
              <w:rPr>
                <w:lang w:eastAsia="en-US"/>
              </w:rPr>
            </w:pPr>
            <w:r>
              <w:rPr>
                <w:lang w:eastAsia="en-US"/>
              </w:rPr>
              <w:t>Ч</w:t>
            </w:r>
            <w:r w:rsidRPr="004F026A">
              <w:rPr>
                <w:lang w:eastAsia="en-US"/>
              </w:rPr>
              <w:t>астично согласен</w:t>
            </w:r>
          </w:p>
        </w:tc>
        <w:tc>
          <w:tcPr>
            <w:tcW w:w="1829" w:type="dxa"/>
            <w:tcBorders>
              <w:left w:val="single" w:sz="4" w:space="0" w:color="auto"/>
              <w:right w:val="single" w:sz="4" w:space="0" w:color="auto"/>
            </w:tcBorders>
          </w:tcPr>
          <w:p w14:paraId="1EC7DB12" w14:textId="74A3B305" w:rsidR="00C9346E" w:rsidRDefault="00C9346E" w:rsidP="00392A17">
            <w:pPr>
              <w:pStyle w:val="ab"/>
              <w:rPr>
                <w:lang w:eastAsia="en-US"/>
              </w:rPr>
            </w:pPr>
            <w:r>
              <w:rPr>
                <w:lang w:eastAsia="en-US"/>
              </w:rPr>
              <w:t>5 (20,8%)</w:t>
            </w:r>
          </w:p>
        </w:tc>
        <w:tc>
          <w:tcPr>
            <w:tcW w:w="2583" w:type="dxa"/>
            <w:tcBorders>
              <w:left w:val="single" w:sz="4" w:space="0" w:color="auto"/>
              <w:right w:val="single" w:sz="4" w:space="0" w:color="auto"/>
            </w:tcBorders>
          </w:tcPr>
          <w:p w14:paraId="742BFEAD" w14:textId="38B21A97" w:rsidR="00C9346E" w:rsidRDefault="00C9346E" w:rsidP="00392A17">
            <w:pPr>
              <w:pStyle w:val="ab"/>
              <w:rPr>
                <w:lang w:eastAsia="en-US"/>
              </w:rPr>
            </w:pPr>
            <w:r>
              <w:rPr>
                <w:lang w:eastAsia="en-US"/>
              </w:rPr>
              <w:t>0</w:t>
            </w:r>
          </w:p>
        </w:tc>
        <w:tc>
          <w:tcPr>
            <w:tcW w:w="2563" w:type="dxa"/>
            <w:tcBorders>
              <w:left w:val="single" w:sz="4" w:space="0" w:color="auto"/>
              <w:right w:val="single" w:sz="4" w:space="0" w:color="auto"/>
            </w:tcBorders>
          </w:tcPr>
          <w:p w14:paraId="56D63B71" w14:textId="5E5816FA" w:rsidR="00C9346E" w:rsidRPr="00C9346E" w:rsidRDefault="00C9346E" w:rsidP="00392A17">
            <w:pPr>
              <w:pStyle w:val="ab"/>
              <w:rPr>
                <w:lang w:eastAsia="en-US"/>
              </w:rPr>
            </w:pPr>
            <w:r>
              <w:rPr>
                <w:lang w:eastAsia="en-US"/>
              </w:rPr>
              <w:t>5 (26,3%)</w:t>
            </w:r>
          </w:p>
        </w:tc>
      </w:tr>
      <w:tr w:rsidR="00C9346E" w14:paraId="3A1248DE" w14:textId="77777777" w:rsidTr="0018589D">
        <w:trPr>
          <w:trHeight w:val="518"/>
        </w:trPr>
        <w:tc>
          <w:tcPr>
            <w:tcW w:w="2596" w:type="dxa"/>
            <w:tcBorders>
              <w:top w:val="single" w:sz="4" w:space="0" w:color="auto"/>
              <w:left w:val="single" w:sz="4" w:space="0" w:color="auto"/>
              <w:bottom w:val="single" w:sz="4" w:space="0" w:color="auto"/>
              <w:right w:val="single" w:sz="4" w:space="0" w:color="auto"/>
            </w:tcBorders>
          </w:tcPr>
          <w:p w14:paraId="3E376EB5" w14:textId="31DC35FB" w:rsidR="00C9346E" w:rsidRDefault="004F026A" w:rsidP="00392A17">
            <w:pPr>
              <w:pStyle w:val="ab"/>
              <w:rPr>
                <w:lang w:eastAsia="en-US"/>
              </w:rPr>
            </w:pPr>
            <w:r>
              <w:rPr>
                <w:lang w:eastAsia="en-US"/>
              </w:rPr>
              <w:t>Т</w:t>
            </w:r>
            <w:r w:rsidRPr="004F026A">
              <w:rPr>
                <w:lang w:eastAsia="en-US"/>
              </w:rPr>
              <w:t>рудно сказать, согласен или нет</w:t>
            </w:r>
          </w:p>
        </w:tc>
        <w:tc>
          <w:tcPr>
            <w:tcW w:w="1829" w:type="dxa"/>
            <w:tcBorders>
              <w:left w:val="single" w:sz="4" w:space="0" w:color="auto"/>
              <w:right w:val="single" w:sz="4" w:space="0" w:color="auto"/>
            </w:tcBorders>
          </w:tcPr>
          <w:p w14:paraId="6F9EE39A" w14:textId="2FF00B7B" w:rsidR="00C9346E" w:rsidRDefault="00C9346E" w:rsidP="00392A17">
            <w:pPr>
              <w:pStyle w:val="ab"/>
              <w:rPr>
                <w:lang w:eastAsia="en-US"/>
              </w:rPr>
            </w:pPr>
            <w:r>
              <w:rPr>
                <w:lang w:eastAsia="en-US"/>
              </w:rPr>
              <w:t>4 (16,7%)</w:t>
            </w:r>
          </w:p>
        </w:tc>
        <w:tc>
          <w:tcPr>
            <w:tcW w:w="2583" w:type="dxa"/>
            <w:tcBorders>
              <w:left w:val="single" w:sz="4" w:space="0" w:color="auto"/>
              <w:right w:val="single" w:sz="4" w:space="0" w:color="auto"/>
            </w:tcBorders>
          </w:tcPr>
          <w:p w14:paraId="3D8E8095" w14:textId="62171769" w:rsidR="00C9346E" w:rsidRDefault="00C9346E" w:rsidP="00392A17">
            <w:pPr>
              <w:pStyle w:val="ab"/>
              <w:rPr>
                <w:lang w:eastAsia="en-US"/>
              </w:rPr>
            </w:pPr>
            <w:r>
              <w:rPr>
                <w:lang w:eastAsia="en-US"/>
              </w:rPr>
              <w:t>3 (60%)</w:t>
            </w:r>
          </w:p>
        </w:tc>
        <w:tc>
          <w:tcPr>
            <w:tcW w:w="2563" w:type="dxa"/>
            <w:tcBorders>
              <w:left w:val="single" w:sz="4" w:space="0" w:color="auto"/>
              <w:right w:val="single" w:sz="4" w:space="0" w:color="auto"/>
            </w:tcBorders>
          </w:tcPr>
          <w:p w14:paraId="1EE7B4DD" w14:textId="4F99B221" w:rsidR="00C9346E" w:rsidRPr="00C9346E" w:rsidRDefault="00C9346E" w:rsidP="00392A17">
            <w:pPr>
              <w:pStyle w:val="ab"/>
              <w:rPr>
                <w:lang w:eastAsia="en-US"/>
              </w:rPr>
            </w:pPr>
            <w:r>
              <w:rPr>
                <w:lang w:eastAsia="en-US"/>
              </w:rPr>
              <w:t>1 (5,3%)</w:t>
            </w:r>
          </w:p>
        </w:tc>
      </w:tr>
      <w:tr w:rsidR="00C9346E" w14:paraId="2B1993D3" w14:textId="77777777" w:rsidTr="0018589D">
        <w:trPr>
          <w:trHeight w:val="518"/>
        </w:trPr>
        <w:tc>
          <w:tcPr>
            <w:tcW w:w="2596" w:type="dxa"/>
            <w:tcBorders>
              <w:top w:val="single" w:sz="4" w:space="0" w:color="auto"/>
              <w:left w:val="single" w:sz="4" w:space="0" w:color="auto"/>
              <w:bottom w:val="single" w:sz="4" w:space="0" w:color="auto"/>
              <w:right w:val="single" w:sz="4" w:space="0" w:color="auto"/>
            </w:tcBorders>
          </w:tcPr>
          <w:p w14:paraId="6A824A88" w14:textId="74CD6C0B" w:rsidR="00C9346E" w:rsidRDefault="004F026A" w:rsidP="00392A17">
            <w:pPr>
              <w:pStyle w:val="ab"/>
              <w:rPr>
                <w:lang w:eastAsia="en-US"/>
              </w:rPr>
            </w:pPr>
            <w:r>
              <w:rPr>
                <w:lang w:eastAsia="en-US"/>
              </w:rPr>
              <w:t>С</w:t>
            </w:r>
            <w:r w:rsidRPr="004F026A">
              <w:rPr>
                <w:lang w:eastAsia="en-US"/>
              </w:rPr>
              <w:t>корее не согласен</w:t>
            </w:r>
          </w:p>
        </w:tc>
        <w:tc>
          <w:tcPr>
            <w:tcW w:w="1829" w:type="dxa"/>
            <w:tcBorders>
              <w:left w:val="single" w:sz="4" w:space="0" w:color="auto"/>
              <w:right w:val="single" w:sz="4" w:space="0" w:color="auto"/>
            </w:tcBorders>
          </w:tcPr>
          <w:p w14:paraId="2372341A" w14:textId="12855677" w:rsidR="00C9346E" w:rsidRDefault="00C9346E" w:rsidP="00392A17">
            <w:pPr>
              <w:pStyle w:val="ab"/>
              <w:rPr>
                <w:lang w:eastAsia="en-US"/>
              </w:rPr>
            </w:pPr>
            <w:r>
              <w:rPr>
                <w:lang w:eastAsia="en-US"/>
              </w:rPr>
              <w:t>2 (8,3%)</w:t>
            </w:r>
          </w:p>
        </w:tc>
        <w:tc>
          <w:tcPr>
            <w:tcW w:w="2583" w:type="dxa"/>
            <w:tcBorders>
              <w:left w:val="single" w:sz="4" w:space="0" w:color="auto"/>
              <w:right w:val="single" w:sz="4" w:space="0" w:color="auto"/>
            </w:tcBorders>
          </w:tcPr>
          <w:p w14:paraId="6F45841D" w14:textId="23B2EC19" w:rsidR="00C9346E" w:rsidRDefault="00C9346E" w:rsidP="00392A17">
            <w:pPr>
              <w:pStyle w:val="ab"/>
              <w:rPr>
                <w:lang w:eastAsia="en-US"/>
              </w:rPr>
            </w:pPr>
            <w:r>
              <w:rPr>
                <w:lang w:eastAsia="en-US"/>
              </w:rPr>
              <w:t>0</w:t>
            </w:r>
          </w:p>
        </w:tc>
        <w:tc>
          <w:tcPr>
            <w:tcW w:w="2563" w:type="dxa"/>
            <w:tcBorders>
              <w:left w:val="single" w:sz="4" w:space="0" w:color="auto"/>
              <w:right w:val="single" w:sz="4" w:space="0" w:color="auto"/>
            </w:tcBorders>
          </w:tcPr>
          <w:p w14:paraId="58EA2EFD" w14:textId="2128391E" w:rsidR="00C9346E" w:rsidRPr="00C9346E" w:rsidRDefault="00C9346E" w:rsidP="00392A17">
            <w:pPr>
              <w:pStyle w:val="ab"/>
              <w:rPr>
                <w:lang w:eastAsia="en-US"/>
              </w:rPr>
            </w:pPr>
            <w:r>
              <w:rPr>
                <w:lang w:eastAsia="en-US"/>
              </w:rPr>
              <w:t>2 (10,5%)</w:t>
            </w:r>
          </w:p>
        </w:tc>
      </w:tr>
      <w:tr w:rsidR="00C9346E" w14:paraId="64DD9F32" w14:textId="77777777" w:rsidTr="0018589D">
        <w:trPr>
          <w:trHeight w:val="518"/>
        </w:trPr>
        <w:tc>
          <w:tcPr>
            <w:tcW w:w="2596" w:type="dxa"/>
            <w:tcBorders>
              <w:top w:val="single" w:sz="4" w:space="0" w:color="auto"/>
              <w:left w:val="single" w:sz="4" w:space="0" w:color="auto"/>
              <w:bottom w:val="single" w:sz="4" w:space="0" w:color="auto"/>
              <w:right w:val="single" w:sz="4" w:space="0" w:color="auto"/>
            </w:tcBorders>
          </w:tcPr>
          <w:p w14:paraId="0F48DF6B" w14:textId="7295E50E" w:rsidR="00C9346E" w:rsidRDefault="004F026A" w:rsidP="00392A17">
            <w:pPr>
              <w:pStyle w:val="ab"/>
              <w:rPr>
                <w:lang w:eastAsia="en-US"/>
              </w:rPr>
            </w:pPr>
            <w:r>
              <w:rPr>
                <w:lang w:eastAsia="en-US"/>
              </w:rPr>
              <w:t>К</w:t>
            </w:r>
            <w:r w:rsidRPr="004F026A">
              <w:rPr>
                <w:lang w:eastAsia="en-US"/>
              </w:rPr>
              <w:t>атегорически не согласен</w:t>
            </w:r>
          </w:p>
        </w:tc>
        <w:tc>
          <w:tcPr>
            <w:tcW w:w="1829" w:type="dxa"/>
            <w:tcBorders>
              <w:left w:val="single" w:sz="4" w:space="0" w:color="auto"/>
              <w:bottom w:val="single" w:sz="4" w:space="0" w:color="auto"/>
              <w:right w:val="single" w:sz="4" w:space="0" w:color="auto"/>
            </w:tcBorders>
          </w:tcPr>
          <w:p w14:paraId="79AFD692" w14:textId="08D549DF" w:rsidR="00C9346E" w:rsidRDefault="00C9346E" w:rsidP="00392A17">
            <w:pPr>
              <w:pStyle w:val="ab"/>
              <w:rPr>
                <w:lang w:eastAsia="en-US"/>
              </w:rPr>
            </w:pPr>
            <w:r>
              <w:rPr>
                <w:lang w:eastAsia="en-US"/>
              </w:rPr>
              <w:t>1 (4,2%)</w:t>
            </w:r>
          </w:p>
        </w:tc>
        <w:tc>
          <w:tcPr>
            <w:tcW w:w="2583" w:type="dxa"/>
            <w:tcBorders>
              <w:left w:val="single" w:sz="4" w:space="0" w:color="auto"/>
              <w:bottom w:val="single" w:sz="4" w:space="0" w:color="auto"/>
              <w:right w:val="single" w:sz="4" w:space="0" w:color="auto"/>
            </w:tcBorders>
          </w:tcPr>
          <w:p w14:paraId="69C7A2E9" w14:textId="22183B5F" w:rsidR="00C9346E" w:rsidRDefault="00C9346E" w:rsidP="00392A17">
            <w:pPr>
              <w:pStyle w:val="ab"/>
              <w:rPr>
                <w:lang w:eastAsia="en-US"/>
              </w:rPr>
            </w:pPr>
            <w:r>
              <w:rPr>
                <w:lang w:eastAsia="en-US"/>
              </w:rPr>
              <w:t>0</w:t>
            </w:r>
          </w:p>
        </w:tc>
        <w:tc>
          <w:tcPr>
            <w:tcW w:w="2563" w:type="dxa"/>
            <w:tcBorders>
              <w:left w:val="single" w:sz="4" w:space="0" w:color="auto"/>
              <w:bottom w:val="single" w:sz="4" w:space="0" w:color="auto"/>
              <w:right w:val="single" w:sz="4" w:space="0" w:color="auto"/>
            </w:tcBorders>
          </w:tcPr>
          <w:p w14:paraId="2AC1B8DC" w14:textId="17B8B4CF" w:rsidR="00C9346E" w:rsidRPr="00C9346E" w:rsidRDefault="00C9346E" w:rsidP="00392A17">
            <w:pPr>
              <w:pStyle w:val="ab"/>
              <w:rPr>
                <w:lang w:eastAsia="en-US"/>
              </w:rPr>
            </w:pPr>
            <w:r>
              <w:rPr>
                <w:lang w:eastAsia="en-US"/>
              </w:rPr>
              <w:t>1 (5,3)</w:t>
            </w:r>
          </w:p>
        </w:tc>
      </w:tr>
      <w:tr w:rsidR="00C9346E" w14:paraId="26E77F4B" w14:textId="77777777" w:rsidTr="0018589D">
        <w:trPr>
          <w:trHeight w:val="518"/>
        </w:trPr>
        <w:tc>
          <w:tcPr>
            <w:tcW w:w="2596" w:type="dxa"/>
            <w:tcBorders>
              <w:top w:val="single" w:sz="4" w:space="0" w:color="auto"/>
              <w:left w:val="single" w:sz="4" w:space="0" w:color="auto"/>
              <w:bottom w:val="single" w:sz="4" w:space="0" w:color="auto"/>
              <w:right w:val="single" w:sz="4" w:space="0" w:color="auto"/>
            </w:tcBorders>
          </w:tcPr>
          <w:p w14:paraId="6D5B7C50" w14:textId="637D0A4F" w:rsidR="00C9346E" w:rsidRPr="00C9346E" w:rsidRDefault="00C9346E" w:rsidP="00392A17">
            <w:pPr>
              <w:pStyle w:val="ab"/>
              <w:rPr>
                <w:b/>
                <w:bCs/>
                <w:lang w:eastAsia="en-US"/>
              </w:rPr>
            </w:pPr>
            <w:r w:rsidRPr="00C9346E">
              <w:rPr>
                <w:b/>
                <w:bCs/>
                <w:lang w:eastAsia="en-US"/>
              </w:rPr>
              <w:t>Оформление полиса ДМС занимает много времени:</w:t>
            </w:r>
          </w:p>
        </w:tc>
        <w:tc>
          <w:tcPr>
            <w:tcW w:w="1829" w:type="dxa"/>
            <w:tcBorders>
              <w:left w:val="single" w:sz="4" w:space="0" w:color="auto"/>
              <w:bottom w:val="single" w:sz="4" w:space="0" w:color="auto"/>
              <w:right w:val="single" w:sz="4" w:space="0" w:color="auto"/>
            </w:tcBorders>
          </w:tcPr>
          <w:p w14:paraId="69BCE7C5" w14:textId="77777777" w:rsidR="00C9346E" w:rsidRDefault="00C9346E" w:rsidP="00392A17">
            <w:pPr>
              <w:pStyle w:val="ab"/>
              <w:rPr>
                <w:lang w:eastAsia="en-US"/>
              </w:rPr>
            </w:pPr>
          </w:p>
        </w:tc>
        <w:tc>
          <w:tcPr>
            <w:tcW w:w="2583" w:type="dxa"/>
            <w:tcBorders>
              <w:left w:val="single" w:sz="4" w:space="0" w:color="auto"/>
              <w:bottom w:val="single" w:sz="4" w:space="0" w:color="auto"/>
              <w:right w:val="single" w:sz="4" w:space="0" w:color="auto"/>
            </w:tcBorders>
          </w:tcPr>
          <w:p w14:paraId="0F146130" w14:textId="77777777" w:rsidR="00C9346E" w:rsidRDefault="00C9346E" w:rsidP="00392A17">
            <w:pPr>
              <w:pStyle w:val="ab"/>
              <w:rPr>
                <w:lang w:eastAsia="en-US"/>
              </w:rPr>
            </w:pPr>
          </w:p>
        </w:tc>
        <w:tc>
          <w:tcPr>
            <w:tcW w:w="2563" w:type="dxa"/>
            <w:tcBorders>
              <w:left w:val="single" w:sz="4" w:space="0" w:color="auto"/>
              <w:bottom w:val="single" w:sz="4" w:space="0" w:color="auto"/>
              <w:right w:val="single" w:sz="4" w:space="0" w:color="auto"/>
            </w:tcBorders>
          </w:tcPr>
          <w:p w14:paraId="1BE12224" w14:textId="77777777" w:rsidR="00C9346E" w:rsidRDefault="00C9346E" w:rsidP="00392A17">
            <w:pPr>
              <w:pStyle w:val="ab"/>
              <w:rPr>
                <w:lang w:eastAsia="en-US"/>
              </w:rPr>
            </w:pPr>
          </w:p>
        </w:tc>
      </w:tr>
      <w:tr w:rsidR="00C9346E" w14:paraId="660218ED" w14:textId="77777777" w:rsidTr="0018589D">
        <w:trPr>
          <w:trHeight w:val="86"/>
        </w:trPr>
        <w:tc>
          <w:tcPr>
            <w:tcW w:w="2596" w:type="dxa"/>
            <w:tcBorders>
              <w:top w:val="single" w:sz="4" w:space="0" w:color="auto"/>
              <w:left w:val="single" w:sz="4" w:space="0" w:color="auto"/>
              <w:bottom w:val="single" w:sz="4" w:space="0" w:color="auto"/>
              <w:right w:val="single" w:sz="4" w:space="0" w:color="auto"/>
            </w:tcBorders>
            <w:hideMark/>
          </w:tcPr>
          <w:p w14:paraId="07484FD5" w14:textId="57F1CB8C" w:rsidR="00C9346E" w:rsidRDefault="004F026A" w:rsidP="00392A17">
            <w:pPr>
              <w:pStyle w:val="ab"/>
              <w:rPr>
                <w:lang w:eastAsia="en-US"/>
              </w:rPr>
            </w:pPr>
            <w:r>
              <w:rPr>
                <w:lang w:eastAsia="en-US"/>
              </w:rPr>
              <w:t>П</w:t>
            </w:r>
            <w:r w:rsidRPr="004F026A">
              <w:rPr>
                <w:lang w:eastAsia="en-US"/>
              </w:rPr>
              <w:t>олностью согласен</w:t>
            </w:r>
            <w:r>
              <w:rPr>
                <w:lang w:eastAsia="en-US"/>
              </w:rPr>
              <w:t xml:space="preserve"> </w:t>
            </w:r>
          </w:p>
        </w:tc>
        <w:tc>
          <w:tcPr>
            <w:tcW w:w="1829" w:type="dxa"/>
            <w:tcBorders>
              <w:top w:val="single" w:sz="4" w:space="0" w:color="auto"/>
              <w:left w:val="single" w:sz="4" w:space="0" w:color="auto"/>
              <w:right w:val="single" w:sz="4" w:space="0" w:color="auto"/>
            </w:tcBorders>
          </w:tcPr>
          <w:p w14:paraId="469AFD4F" w14:textId="64D93260" w:rsidR="00C9346E" w:rsidRPr="0018589D" w:rsidRDefault="0018589D" w:rsidP="00392A17">
            <w:pPr>
              <w:pStyle w:val="ab"/>
              <w:rPr>
                <w:lang w:eastAsia="en-US"/>
              </w:rPr>
            </w:pPr>
            <w:r>
              <w:rPr>
                <w:lang w:eastAsia="en-US"/>
              </w:rPr>
              <w:t>2 (8,3%)</w:t>
            </w:r>
          </w:p>
        </w:tc>
        <w:tc>
          <w:tcPr>
            <w:tcW w:w="2583" w:type="dxa"/>
            <w:tcBorders>
              <w:top w:val="single" w:sz="4" w:space="0" w:color="auto"/>
              <w:left w:val="single" w:sz="4" w:space="0" w:color="auto"/>
              <w:right w:val="single" w:sz="4" w:space="0" w:color="auto"/>
            </w:tcBorders>
          </w:tcPr>
          <w:p w14:paraId="45E4EAC7" w14:textId="7BB71B1A" w:rsidR="00C9346E" w:rsidRDefault="0018589D" w:rsidP="00392A17">
            <w:pPr>
              <w:pStyle w:val="ab"/>
              <w:rPr>
                <w:lang w:eastAsia="en-US"/>
              </w:rPr>
            </w:pPr>
            <w:r>
              <w:rPr>
                <w:lang w:eastAsia="en-US"/>
              </w:rPr>
              <w:t>0</w:t>
            </w:r>
          </w:p>
        </w:tc>
        <w:tc>
          <w:tcPr>
            <w:tcW w:w="2563" w:type="dxa"/>
            <w:tcBorders>
              <w:top w:val="single" w:sz="4" w:space="0" w:color="auto"/>
              <w:left w:val="single" w:sz="4" w:space="0" w:color="auto"/>
              <w:right w:val="single" w:sz="4" w:space="0" w:color="auto"/>
            </w:tcBorders>
          </w:tcPr>
          <w:p w14:paraId="75CA1E87" w14:textId="6A6E6DCD" w:rsidR="00C9346E" w:rsidRDefault="0018589D" w:rsidP="00392A17">
            <w:pPr>
              <w:pStyle w:val="ab"/>
              <w:rPr>
                <w:lang w:eastAsia="en-US"/>
              </w:rPr>
            </w:pPr>
            <w:r>
              <w:rPr>
                <w:lang w:eastAsia="en-US"/>
              </w:rPr>
              <w:t>2 (10,5%)</w:t>
            </w:r>
          </w:p>
        </w:tc>
      </w:tr>
      <w:tr w:rsidR="00C9346E" w14:paraId="182C72FF" w14:textId="77777777" w:rsidTr="0018589D">
        <w:trPr>
          <w:trHeight w:val="85"/>
        </w:trPr>
        <w:tc>
          <w:tcPr>
            <w:tcW w:w="2596" w:type="dxa"/>
            <w:tcBorders>
              <w:top w:val="single" w:sz="4" w:space="0" w:color="auto"/>
              <w:left w:val="single" w:sz="4" w:space="0" w:color="auto"/>
              <w:bottom w:val="single" w:sz="4" w:space="0" w:color="auto"/>
              <w:right w:val="single" w:sz="4" w:space="0" w:color="auto"/>
            </w:tcBorders>
          </w:tcPr>
          <w:p w14:paraId="0E5CE068" w14:textId="4B3D1999" w:rsidR="00C9346E" w:rsidRDefault="004F026A" w:rsidP="00C9346E">
            <w:pPr>
              <w:pStyle w:val="ab"/>
              <w:rPr>
                <w:lang w:eastAsia="en-US"/>
              </w:rPr>
            </w:pPr>
            <w:r>
              <w:rPr>
                <w:lang w:eastAsia="en-US"/>
              </w:rPr>
              <w:t>Ч</w:t>
            </w:r>
            <w:r w:rsidRPr="004F026A">
              <w:rPr>
                <w:lang w:eastAsia="en-US"/>
              </w:rPr>
              <w:t>астично согласен</w:t>
            </w:r>
          </w:p>
        </w:tc>
        <w:tc>
          <w:tcPr>
            <w:tcW w:w="1829" w:type="dxa"/>
            <w:tcBorders>
              <w:left w:val="single" w:sz="4" w:space="0" w:color="auto"/>
              <w:right w:val="single" w:sz="4" w:space="0" w:color="auto"/>
            </w:tcBorders>
          </w:tcPr>
          <w:p w14:paraId="1C19A6B6" w14:textId="6146D38A" w:rsidR="00C9346E" w:rsidRPr="0018589D" w:rsidRDefault="0018589D" w:rsidP="00392A17">
            <w:pPr>
              <w:pStyle w:val="ab"/>
              <w:rPr>
                <w:lang w:eastAsia="en-US"/>
              </w:rPr>
            </w:pPr>
            <w:r>
              <w:rPr>
                <w:lang w:eastAsia="en-US"/>
              </w:rPr>
              <w:t>2 (8,3%)</w:t>
            </w:r>
          </w:p>
        </w:tc>
        <w:tc>
          <w:tcPr>
            <w:tcW w:w="2583" w:type="dxa"/>
            <w:tcBorders>
              <w:left w:val="single" w:sz="4" w:space="0" w:color="auto"/>
              <w:right w:val="single" w:sz="4" w:space="0" w:color="auto"/>
            </w:tcBorders>
          </w:tcPr>
          <w:p w14:paraId="1F1D5F0C" w14:textId="7BA2B61C" w:rsidR="00C9346E" w:rsidRDefault="0018589D" w:rsidP="00392A17">
            <w:pPr>
              <w:pStyle w:val="ab"/>
              <w:rPr>
                <w:lang w:eastAsia="en-US"/>
              </w:rPr>
            </w:pPr>
            <w:r>
              <w:rPr>
                <w:lang w:eastAsia="en-US"/>
              </w:rPr>
              <w:t>0</w:t>
            </w:r>
          </w:p>
        </w:tc>
        <w:tc>
          <w:tcPr>
            <w:tcW w:w="2563" w:type="dxa"/>
            <w:tcBorders>
              <w:left w:val="single" w:sz="4" w:space="0" w:color="auto"/>
              <w:right w:val="single" w:sz="4" w:space="0" w:color="auto"/>
            </w:tcBorders>
          </w:tcPr>
          <w:p w14:paraId="44D41B69" w14:textId="19B7E857" w:rsidR="00C9346E" w:rsidRDefault="0018589D" w:rsidP="00392A17">
            <w:pPr>
              <w:pStyle w:val="ab"/>
              <w:rPr>
                <w:lang w:eastAsia="en-US"/>
              </w:rPr>
            </w:pPr>
            <w:r>
              <w:rPr>
                <w:lang w:eastAsia="en-US"/>
              </w:rPr>
              <w:t>2 (10,5%)</w:t>
            </w:r>
          </w:p>
        </w:tc>
      </w:tr>
      <w:tr w:rsidR="00C9346E" w14:paraId="5A9961F4" w14:textId="77777777" w:rsidTr="0018589D">
        <w:trPr>
          <w:trHeight w:val="85"/>
        </w:trPr>
        <w:tc>
          <w:tcPr>
            <w:tcW w:w="2596" w:type="dxa"/>
            <w:tcBorders>
              <w:top w:val="single" w:sz="4" w:space="0" w:color="auto"/>
              <w:left w:val="single" w:sz="4" w:space="0" w:color="auto"/>
              <w:bottom w:val="single" w:sz="4" w:space="0" w:color="auto"/>
              <w:right w:val="single" w:sz="4" w:space="0" w:color="auto"/>
            </w:tcBorders>
          </w:tcPr>
          <w:p w14:paraId="7C447108" w14:textId="3A92B834" w:rsidR="00C9346E" w:rsidRDefault="004F026A" w:rsidP="00C9346E">
            <w:pPr>
              <w:pStyle w:val="ab"/>
              <w:rPr>
                <w:lang w:eastAsia="en-US"/>
              </w:rPr>
            </w:pPr>
            <w:r>
              <w:rPr>
                <w:lang w:eastAsia="en-US"/>
              </w:rPr>
              <w:t>Т</w:t>
            </w:r>
            <w:r w:rsidRPr="004F026A">
              <w:rPr>
                <w:lang w:eastAsia="en-US"/>
              </w:rPr>
              <w:t>рудно сказать, согласен или нет</w:t>
            </w:r>
          </w:p>
        </w:tc>
        <w:tc>
          <w:tcPr>
            <w:tcW w:w="1829" w:type="dxa"/>
            <w:tcBorders>
              <w:left w:val="single" w:sz="4" w:space="0" w:color="auto"/>
              <w:right w:val="single" w:sz="4" w:space="0" w:color="auto"/>
            </w:tcBorders>
          </w:tcPr>
          <w:p w14:paraId="68B13C49" w14:textId="42906FA2" w:rsidR="00C9346E" w:rsidRPr="0018589D" w:rsidRDefault="0018589D" w:rsidP="00392A17">
            <w:pPr>
              <w:pStyle w:val="ab"/>
              <w:rPr>
                <w:lang w:eastAsia="en-US"/>
              </w:rPr>
            </w:pPr>
            <w:r>
              <w:rPr>
                <w:lang w:eastAsia="en-US"/>
              </w:rPr>
              <w:t xml:space="preserve">8 (33,4%) </w:t>
            </w:r>
          </w:p>
        </w:tc>
        <w:tc>
          <w:tcPr>
            <w:tcW w:w="2583" w:type="dxa"/>
            <w:tcBorders>
              <w:left w:val="single" w:sz="4" w:space="0" w:color="auto"/>
              <w:right w:val="single" w:sz="4" w:space="0" w:color="auto"/>
            </w:tcBorders>
          </w:tcPr>
          <w:p w14:paraId="7262AA70" w14:textId="606C77DD" w:rsidR="00C9346E" w:rsidRDefault="00C9346E" w:rsidP="00392A17">
            <w:pPr>
              <w:pStyle w:val="ab"/>
              <w:rPr>
                <w:lang w:eastAsia="en-US"/>
              </w:rPr>
            </w:pPr>
            <w:r>
              <w:rPr>
                <w:lang w:eastAsia="en-US"/>
              </w:rPr>
              <w:t>3</w:t>
            </w:r>
            <w:r w:rsidR="0018589D">
              <w:rPr>
                <w:lang w:eastAsia="en-US"/>
              </w:rPr>
              <w:t xml:space="preserve"> (60%)</w:t>
            </w:r>
          </w:p>
        </w:tc>
        <w:tc>
          <w:tcPr>
            <w:tcW w:w="2563" w:type="dxa"/>
            <w:tcBorders>
              <w:left w:val="single" w:sz="4" w:space="0" w:color="auto"/>
              <w:right w:val="single" w:sz="4" w:space="0" w:color="auto"/>
            </w:tcBorders>
          </w:tcPr>
          <w:p w14:paraId="4E31766F" w14:textId="07F3FEB2" w:rsidR="00C9346E" w:rsidRDefault="0018589D" w:rsidP="00392A17">
            <w:pPr>
              <w:pStyle w:val="ab"/>
              <w:rPr>
                <w:lang w:eastAsia="en-US"/>
              </w:rPr>
            </w:pPr>
            <w:r>
              <w:rPr>
                <w:lang w:eastAsia="en-US"/>
              </w:rPr>
              <w:t>5 (26,3%)</w:t>
            </w:r>
          </w:p>
        </w:tc>
      </w:tr>
      <w:tr w:rsidR="00C9346E" w14:paraId="37A27428" w14:textId="77777777" w:rsidTr="0018589D">
        <w:trPr>
          <w:trHeight w:val="85"/>
        </w:trPr>
        <w:tc>
          <w:tcPr>
            <w:tcW w:w="2596" w:type="dxa"/>
            <w:tcBorders>
              <w:top w:val="single" w:sz="4" w:space="0" w:color="auto"/>
              <w:left w:val="single" w:sz="4" w:space="0" w:color="auto"/>
              <w:bottom w:val="single" w:sz="4" w:space="0" w:color="auto"/>
              <w:right w:val="single" w:sz="4" w:space="0" w:color="auto"/>
            </w:tcBorders>
          </w:tcPr>
          <w:p w14:paraId="494FC17B" w14:textId="0C2DA601" w:rsidR="00C9346E" w:rsidRDefault="004F026A" w:rsidP="00C9346E">
            <w:pPr>
              <w:pStyle w:val="ab"/>
              <w:rPr>
                <w:lang w:eastAsia="en-US"/>
              </w:rPr>
            </w:pPr>
            <w:r>
              <w:rPr>
                <w:lang w:eastAsia="en-US"/>
              </w:rPr>
              <w:t>С</w:t>
            </w:r>
            <w:r w:rsidRPr="004F026A">
              <w:rPr>
                <w:lang w:eastAsia="en-US"/>
              </w:rPr>
              <w:t>корее не согласен</w:t>
            </w:r>
          </w:p>
        </w:tc>
        <w:tc>
          <w:tcPr>
            <w:tcW w:w="1829" w:type="dxa"/>
            <w:tcBorders>
              <w:left w:val="single" w:sz="4" w:space="0" w:color="auto"/>
              <w:right w:val="single" w:sz="4" w:space="0" w:color="auto"/>
            </w:tcBorders>
          </w:tcPr>
          <w:p w14:paraId="13BE5E7B" w14:textId="50DDD5EC" w:rsidR="00C9346E" w:rsidRPr="0018589D" w:rsidRDefault="0018589D" w:rsidP="00392A17">
            <w:pPr>
              <w:pStyle w:val="ab"/>
              <w:rPr>
                <w:lang w:eastAsia="en-US"/>
              </w:rPr>
            </w:pPr>
            <w:r>
              <w:rPr>
                <w:lang w:eastAsia="en-US"/>
              </w:rPr>
              <w:t>5 (20,8%)</w:t>
            </w:r>
          </w:p>
        </w:tc>
        <w:tc>
          <w:tcPr>
            <w:tcW w:w="2583" w:type="dxa"/>
            <w:tcBorders>
              <w:left w:val="single" w:sz="4" w:space="0" w:color="auto"/>
              <w:right w:val="single" w:sz="4" w:space="0" w:color="auto"/>
            </w:tcBorders>
          </w:tcPr>
          <w:p w14:paraId="093B6383" w14:textId="2C3155D8" w:rsidR="00C9346E" w:rsidRDefault="0018589D" w:rsidP="00392A17">
            <w:pPr>
              <w:pStyle w:val="ab"/>
              <w:rPr>
                <w:lang w:eastAsia="en-US"/>
              </w:rPr>
            </w:pPr>
            <w:r>
              <w:rPr>
                <w:lang w:eastAsia="en-US"/>
              </w:rPr>
              <w:t>0</w:t>
            </w:r>
          </w:p>
        </w:tc>
        <w:tc>
          <w:tcPr>
            <w:tcW w:w="2563" w:type="dxa"/>
            <w:tcBorders>
              <w:left w:val="single" w:sz="4" w:space="0" w:color="auto"/>
              <w:right w:val="single" w:sz="4" w:space="0" w:color="auto"/>
            </w:tcBorders>
          </w:tcPr>
          <w:p w14:paraId="46654F5D" w14:textId="696CB441" w:rsidR="00C9346E" w:rsidRDefault="0018589D" w:rsidP="00392A17">
            <w:pPr>
              <w:pStyle w:val="ab"/>
              <w:rPr>
                <w:lang w:eastAsia="en-US"/>
              </w:rPr>
            </w:pPr>
            <w:r>
              <w:rPr>
                <w:lang w:eastAsia="en-US"/>
              </w:rPr>
              <w:t>5 (26,4%)</w:t>
            </w:r>
          </w:p>
        </w:tc>
      </w:tr>
      <w:tr w:rsidR="00C9346E" w14:paraId="11EB4CB4" w14:textId="77777777" w:rsidTr="0018589D">
        <w:trPr>
          <w:trHeight w:val="85"/>
        </w:trPr>
        <w:tc>
          <w:tcPr>
            <w:tcW w:w="2596" w:type="dxa"/>
            <w:tcBorders>
              <w:top w:val="single" w:sz="4" w:space="0" w:color="auto"/>
              <w:left w:val="single" w:sz="4" w:space="0" w:color="auto"/>
              <w:bottom w:val="single" w:sz="4" w:space="0" w:color="auto"/>
              <w:right w:val="single" w:sz="4" w:space="0" w:color="auto"/>
            </w:tcBorders>
          </w:tcPr>
          <w:p w14:paraId="6E4F0668" w14:textId="29E0C393" w:rsidR="00C9346E" w:rsidRDefault="004F026A" w:rsidP="00C9346E">
            <w:pPr>
              <w:pStyle w:val="ab"/>
              <w:rPr>
                <w:lang w:eastAsia="en-US"/>
              </w:rPr>
            </w:pPr>
            <w:r>
              <w:rPr>
                <w:lang w:eastAsia="en-US"/>
              </w:rPr>
              <w:t>К</w:t>
            </w:r>
            <w:r w:rsidRPr="004F026A">
              <w:rPr>
                <w:lang w:eastAsia="en-US"/>
              </w:rPr>
              <w:t>атегорически не согласен</w:t>
            </w:r>
          </w:p>
        </w:tc>
        <w:tc>
          <w:tcPr>
            <w:tcW w:w="1829" w:type="dxa"/>
            <w:tcBorders>
              <w:left w:val="single" w:sz="4" w:space="0" w:color="auto"/>
              <w:bottom w:val="single" w:sz="4" w:space="0" w:color="auto"/>
              <w:right w:val="single" w:sz="4" w:space="0" w:color="auto"/>
            </w:tcBorders>
          </w:tcPr>
          <w:p w14:paraId="68B5C8DA" w14:textId="5CB7E4D3" w:rsidR="00C9346E" w:rsidRPr="0018589D" w:rsidRDefault="0018589D" w:rsidP="00392A17">
            <w:pPr>
              <w:pStyle w:val="ab"/>
              <w:rPr>
                <w:lang w:eastAsia="en-US"/>
              </w:rPr>
            </w:pPr>
            <w:r>
              <w:rPr>
                <w:lang w:eastAsia="en-US"/>
              </w:rPr>
              <w:t>7 (29,2%)</w:t>
            </w:r>
          </w:p>
        </w:tc>
        <w:tc>
          <w:tcPr>
            <w:tcW w:w="2583" w:type="dxa"/>
            <w:tcBorders>
              <w:left w:val="single" w:sz="4" w:space="0" w:color="auto"/>
              <w:bottom w:val="single" w:sz="4" w:space="0" w:color="auto"/>
              <w:right w:val="single" w:sz="4" w:space="0" w:color="auto"/>
            </w:tcBorders>
          </w:tcPr>
          <w:p w14:paraId="20E743D1" w14:textId="17DB80D4" w:rsidR="00C9346E" w:rsidRDefault="0018589D" w:rsidP="00392A17">
            <w:pPr>
              <w:pStyle w:val="ab"/>
              <w:rPr>
                <w:lang w:eastAsia="en-US"/>
              </w:rPr>
            </w:pPr>
            <w:r>
              <w:rPr>
                <w:lang w:eastAsia="en-US"/>
              </w:rPr>
              <w:t>2 (40%)</w:t>
            </w:r>
          </w:p>
        </w:tc>
        <w:tc>
          <w:tcPr>
            <w:tcW w:w="2563" w:type="dxa"/>
            <w:tcBorders>
              <w:left w:val="single" w:sz="4" w:space="0" w:color="auto"/>
              <w:bottom w:val="single" w:sz="4" w:space="0" w:color="auto"/>
              <w:right w:val="single" w:sz="4" w:space="0" w:color="auto"/>
            </w:tcBorders>
          </w:tcPr>
          <w:p w14:paraId="63215CA0" w14:textId="10BA7564" w:rsidR="00C9346E" w:rsidRDefault="0018589D" w:rsidP="00392A17">
            <w:pPr>
              <w:pStyle w:val="ab"/>
              <w:rPr>
                <w:lang w:eastAsia="en-US"/>
              </w:rPr>
            </w:pPr>
            <w:r>
              <w:rPr>
                <w:lang w:eastAsia="en-US"/>
              </w:rPr>
              <w:t>5 (26,3%)</w:t>
            </w:r>
          </w:p>
        </w:tc>
      </w:tr>
      <w:tr w:rsidR="0018589D" w14:paraId="53FD7F68" w14:textId="77777777" w:rsidTr="0018589D">
        <w:trPr>
          <w:trHeight w:val="85"/>
        </w:trPr>
        <w:tc>
          <w:tcPr>
            <w:tcW w:w="2596" w:type="dxa"/>
            <w:tcBorders>
              <w:top w:val="single" w:sz="4" w:space="0" w:color="auto"/>
              <w:left w:val="single" w:sz="4" w:space="0" w:color="auto"/>
              <w:bottom w:val="single" w:sz="4" w:space="0" w:color="auto"/>
              <w:right w:val="single" w:sz="4" w:space="0" w:color="auto"/>
            </w:tcBorders>
          </w:tcPr>
          <w:p w14:paraId="7BE75325" w14:textId="11267745" w:rsidR="0018589D" w:rsidRPr="0018589D" w:rsidRDefault="0018589D" w:rsidP="00C9346E">
            <w:pPr>
              <w:pStyle w:val="ab"/>
              <w:rPr>
                <w:b/>
                <w:bCs/>
                <w:lang w:eastAsia="en-US"/>
              </w:rPr>
            </w:pPr>
            <w:r w:rsidRPr="0018589D">
              <w:rPr>
                <w:b/>
                <w:bCs/>
                <w:lang w:eastAsia="en-US"/>
              </w:rPr>
              <w:t>Оформил бы ДМС по совету коллеги:</w:t>
            </w:r>
          </w:p>
        </w:tc>
        <w:tc>
          <w:tcPr>
            <w:tcW w:w="1829" w:type="dxa"/>
            <w:tcBorders>
              <w:left w:val="single" w:sz="4" w:space="0" w:color="auto"/>
              <w:bottom w:val="single" w:sz="4" w:space="0" w:color="auto"/>
              <w:right w:val="single" w:sz="4" w:space="0" w:color="auto"/>
            </w:tcBorders>
          </w:tcPr>
          <w:p w14:paraId="746DB0C5" w14:textId="77777777" w:rsidR="0018589D" w:rsidRDefault="0018589D" w:rsidP="00392A17">
            <w:pPr>
              <w:pStyle w:val="ab"/>
              <w:rPr>
                <w:lang w:eastAsia="en-US"/>
              </w:rPr>
            </w:pPr>
          </w:p>
        </w:tc>
        <w:tc>
          <w:tcPr>
            <w:tcW w:w="2583" w:type="dxa"/>
            <w:tcBorders>
              <w:left w:val="single" w:sz="4" w:space="0" w:color="auto"/>
              <w:bottom w:val="single" w:sz="4" w:space="0" w:color="auto"/>
              <w:right w:val="single" w:sz="4" w:space="0" w:color="auto"/>
            </w:tcBorders>
          </w:tcPr>
          <w:p w14:paraId="2F2358FF" w14:textId="77777777" w:rsidR="0018589D" w:rsidRDefault="0018589D" w:rsidP="00392A17">
            <w:pPr>
              <w:pStyle w:val="ab"/>
              <w:rPr>
                <w:lang w:eastAsia="en-US"/>
              </w:rPr>
            </w:pPr>
          </w:p>
        </w:tc>
        <w:tc>
          <w:tcPr>
            <w:tcW w:w="2563" w:type="dxa"/>
            <w:tcBorders>
              <w:left w:val="single" w:sz="4" w:space="0" w:color="auto"/>
              <w:bottom w:val="single" w:sz="4" w:space="0" w:color="auto"/>
              <w:right w:val="single" w:sz="4" w:space="0" w:color="auto"/>
            </w:tcBorders>
          </w:tcPr>
          <w:p w14:paraId="7A1A09F9" w14:textId="77777777" w:rsidR="0018589D" w:rsidRDefault="0018589D" w:rsidP="00392A17">
            <w:pPr>
              <w:pStyle w:val="ab"/>
              <w:rPr>
                <w:lang w:eastAsia="en-US"/>
              </w:rPr>
            </w:pPr>
          </w:p>
        </w:tc>
      </w:tr>
      <w:tr w:rsidR="0018589D" w14:paraId="6B3D6717" w14:textId="77777777" w:rsidTr="0018589D">
        <w:trPr>
          <w:trHeight w:val="520"/>
        </w:trPr>
        <w:tc>
          <w:tcPr>
            <w:tcW w:w="2596" w:type="dxa"/>
            <w:tcBorders>
              <w:top w:val="single" w:sz="4" w:space="0" w:color="auto"/>
              <w:left w:val="single" w:sz="4" w:space="0" w:color="auto"/>
              <w:bottom w:val="single" w:sz="4" w:space="0" w:color="auto"/>
              <w:right w:val="single" w:sz="4" w:space="0" w:color="auto"/>
            </w:tcBorders>
            <w:hideMark/>
          </w:tcPr>
          <w:p w14:paraId="7F658666" w14:textId="02CBD2BE" w:rsidR="0018589D" w:rsidRDefault="004F026A" w:rsidP="00392A17">
            <w:pPr>
              <w:pStyle w:val="ab"/>
              <w:rPr>
                <w:lang w:eastAsia="en-US"/>
              </w:rPr>
            </w:pPr>
            <w:r>
              <w:rPr>
                <w:lang w:eastAsia="en-US"/>
              </w:rPr>
              <w:t>П</w:t>
            </w:r>
            <w:r w:rsidRPr="004F026A">
              <w:rPr>
                <w:lang w:eastAsia="en-US"/>
              </w:rPr>
              <w:t>олностью согласен</w:t>
            </w:r>
          </w:p>
        </w:tc>
        <w:tc>
          <w:tcPr>
            <w:tcW w:w="1829" w:type="dxa"/>
            <w:tcBorders>
              <w:top w:val="single" w:sz="4" w:space="0" w:color="auto"/>
              <w:left w:val="single" w:sz="4" w:space="0" w:color="auto"/>
              <w:right w:val="single" w:sz="4" w:space="0" w:color="auto"/>
            </w:tcBorders>
          </w:tcPr>
          <w:p w14:paraId="3A23B24B" w14:textId="37C18021" w:rsidR="0018589D" w:rsidRPr="0018589D" w:rsidRDefault="0018589D" w:rsidP="00392A17">
            <w:pPr>
              <w:pStyle w:val="ab"/>
              <w:rPr>
                <w:lang w:eastAsia="en-US"/>
              </w:rPr>
            </w:pPr>
            <w:r>
              <w:rPr>
                <w:lang w:eastAsia="en-US"/>
              </w:rPr>
              <w:t>2</w:t>
            </w:r>
            <w:r w:rsidR="00386EAF">
              <w:rPr>
                <w:lang w:eastAsia="en-US"/>
              </w:rPr>
              <w:t xml:space="preserve"> (8,4%)</w:t>
            </w:r>
          </w:p>
        </w:tc>
        <w:tc>
          <w:tcPr>
            <w:tcW w:w="2583" w:type="dxa"/>
            <w:tcBorders>
              <w:top w:val="single" w:sz="4" w:space="0" w:color="auto"/>
              <w:left w:val="single" w:sz="4" w:space="0" w:color="auto"/>
              <w:right w:val="single" w:sz="4" w:space="0" w:color="auto"/>
            </w:tcBorders>
          </w:tcPr>
          <w:p w14:paraId="071AD47E" w14:textId="1DFF6BAB" w:rsidR="0018589D" w:rsidRDefault="0018589D" w:rsidP="00392A17">
            <w:pPr>
              <w:pStyle w:val="ab"/>
              <w:rPr>
                <w:lang w:eastAsia="en-US"/>
              </w:rPr>
            </w:pPr>
            <w:r>
              <w:rPr>
                <w:lang w:eastAsia="en-US"/>
              </w:rPr>
              <w:t>0</w:t>
            </w:r>
          </w:p>
        </w:tc>
        <w:tc>
          <w:tcPr>
            <w:tcW w:w="2563" w:type="dxa"/>
            <w:tcBorders>
              <w:top w:val="single" w:sz="4" w:space="0" w:color="auto"/>
              <w:left w:val="single" w:sz="4" w:space="0" w:color="auto"/>
              <w:right w:val="single" w:sz="4" w:space="0" w:color="auto"/>
            </w:tcBorders>
          </w:tcPr>
          <w:p w14:paraId="4F758A09" w14:textId="736A7C53" w:rsidR="0018589D" w:rsidRPr="00386EAF" w:rsidRDefault="0018589D" w:rsidP="00392A17">
            <w:pPr>
              <w:pStyle w:val="ab"/>
              <w:rPr>
                <w:lang w:val="en-US" w:eastAsia="en-US"/>
              </w:rPr>
            </w:pPr>
            <w:r>
              <w:rPr>
                <w:lang w:eastAsia="en-US"/>
              </w:rPr>
              <w:t>2</w:t>
            </w:r>
            <w:r w:rsidR="00386EAF">
              <w:rPr>
                <w:lang w:val="en-US" w:eastAsia="en-US"/>
              </w:rPr>
              <w:t xml:space="preserve"> (10,5%)</w:t>
            </w:r>
          </w:p>
        </w:tc>
      </w:tr>
      <w:tr w:rsidR="0018589D" w14:paraId="5A7B43A3" w14:textId="77777777" w:rsidTr="0018589D">
        <w:trPr>
          <w:trHeight w:val="518"/>
        </w:trPr>
        <w:tc>
          <w:tcPr>
            <w:tcW w:w="2596" w:type="dxa"/>
            <w:tcBorders>
              <w:top w:val="single" w:sz="4" w:space="0" w:color="auto"/>
              <w:left w:val="single" w:sz="4" w:space="0" w:color="auto"/>
              <w:bottom w:val="single" w:sz="4" w:space="0" w:color="auto"/>
              <w:right w:val="single" w:sz="4" w:space="0" w:color="auto"/>
            </w:tcBorders>
          </w:tcPr>
          <w:p w14:paraId="6261F7B7" w14:textId="41F1375A" w:rsidR="0018589D" w:rsidRDefault="004F026A" w:rsidP="00392A17">
            <w:pPr>
              <w:pStyle w:val="ab"/>
              <w:rPr>
                <w:lang w:eastAsia="en-US"/>
              </w:rPr>
            </w:pPr>
            <w:r>
              <w:rPr>
                <w:lang w:eastAsia="en-US"/>
              </w:rPr>
              <w:t>Ч</w:t>
            </w:r>
            <w:r w:rsidRPr="004F026A">
              <w:rPr>
                <w:lang w:eastAsia="en-US"/>
              </w:rPr>
              <w:t>астично согласен</w:t>
            </w:r>
          </w:p>
        </w:tc>
        <w:tc>
          <w:tcPr>
            <w:tcW w:w="1829" w:type="dxa"/>
            <w:tcBorders>
              <w:left w:val="single" w:sz="4" w:space="0" w:color="auto"/>
              <w:right w:val="single" w:sz="4" w:space="0" w:color="auto"/>
            </w:tcBorders>
          </w:tcPr>
          <w:p w14:paraId="636907C3" w14:textId="4FA0CAFF" w:rsidR="0018589D" w:rsidRPr="0018589D" w:rsidRDefault="0018589D" w:rsidP="00392A17">
            <w:pPr>
              <w:pStyle w:val="ab"/>
              <w:rPr>
                <w:lang w:eastAsia="en-US"/>
              </w:rPr>
            </w:pPr>
            <w:r>
              <w:rPr>
                <w:lang w:eastAsia="en-US"/>
              </w:rPr>
              <w:t>5</w:t>
            </w:r>
            <w:r w:rsidR="00386EAF">
              <w:rPr>
                <w:lang w:eastAsia="en-US"/>
              </w:rPr>
              <w:t xml:space="preserve"> (20,8%)</w:t>
            </w:r>
          </w:p>
        </w:tc>
        <w:tc>
          <w:tcPr>
            <w:tcW w:w="2583" w:type="dxa"/>
            <w:tcBorders>
              <w:left w:val="single" w:sz="4" w:space="0" w:color="auto"/>
              <w:right w:val="single" w:sz="4" w:space="0" w:color="auto"/>
            </w:tcBorders>
          </w:tcPr>
          <w:p w14:paraId="4F5BAD57" w14:textId="2C4C6AA5" w:rsidR="0018589D" w:rsidRPr="00386EAF" w:rsidRDefault="0018589D" w:rsidP="00392A17">
            <w:pPr>
              <w:pStyle w:val="ab"/>
              <w:rPr>
                <w:lang w:val="en-US" w:eastAsia="en-US"/>
              </w:rPr>
            </w:pPr>
            <w:r>
              <w:rPr>
                <w:lang w:eastAsia="en-US"/>
              </w:rPr>
              <w:t>2</w:t>
            </w:r>
            <w:r w:rsidR="00386EAF">
              <w:rPr>
                <w:lang w:eastAsia="en-US"/>
              </w:rPr>
              <w:t xml:space="preserve"> </w:t>
            </w:r>
            <w:r w:rsidR="00386EAF">
              <w:rPr>
                <w:lang w:val="en-US" w:eastAsia="en-US"/>
              </w:rPr>
              <w:t>(40%)</w:t>
            </w:r>
          </w:p>
        </w:tc>
        <w:tc>
          <w:tcPr>
            <w:tcW w:w="2563" w:type="dxa"/>
            <w:tcBorders>
              <w:left w:val="single" w:sz="4" w:space="0" w:color="auto"/>
              <w:right w:val="single" w:sz="4" w:space="0" w:color="auto"/>
            </w:tcBorders>
          </w:tcPr>
          <w:p w14:paraId="0B15B2DB" w14:textId="45A19744" w:rsidR="0018589D" w:rsidRPr="00386EAF" w:rsidRDefault="0018589D" w:rsidP="00392A17">
            <w:pPr>
              <w:pStyle w:val="ab"/>
              <w:rPr>
                <w:lang w:val="en-US" w:eastAsia="en-US"/>
              </w:rPr>
            </w:pPr>
            <w:r>
              <w:rPr>
                <w:lang w:eastAsia="en-US"/>
              </w:rPr>
              <w:t>3</w:t>
            </w:r>
            <w:r w:rsidR="00386EAF">
              <w:rPr>
                <w:lang w:val="en-US" w:eastAsia="en-US"/>
              </w:rPr>
              <w:t xml:space="preserve"> (15,8%)</w:t>
            </w:r>
          </w:p>
        </w:tc>
      </w:tr>
      <w:tr w:rsidR="0018589D" w14:paraId="1EE8FB9C" w14:textId="77777777" w:rsidTr="0018589D">
        <w:trPr>
          <w:trHeight w:val="518"/>
        </w:trPr>
        <w:tc>
          <w:tcPr>
            <w:tcW w:w="2596" w:type="dxa"/>
            <w:tcBorders>
              <w:top w:val="single" w:sz="4" w:space="0" w:color="auto"/>
              <w:left w:val="single" w:sz="4" w:space="0" w:color="auto"/>
              <w:bottom w:val="single" w:sz="4" w:space="0" w:color="auto"/>
              <w:right w:val="single" w:sz="4" w:space="0" w:color="auto"/>
            </w:tcBorders>
          </w:tcPr>
          <w:p w14:paraId="45DEBA60" w14:textId="1630C475" w:rsidR="0018589D" w:rsidRDefault="004F026A" w:rsidP="00392A17">
            <w:pPr>
              <w:pStyle w:val="ab"/>
              <w:rPr>
                <w:lang w:eastAsia="en-US"/>
              </w:rPr>
            </w:pPr>
            <w:r>
              <w:rPr>
                <w:lang w:eastAsia="en-US"/>
              </w:rPr>
              <w:t>Т</w:t>
            </w:r>
            <w:r w:rsidRPr="004F026A">
              <w:rPr>
                <w:lang w:eastAsia="en-US"/>
              </w:rPr>
              <w:t>рудно сказать, согласен или нет</w:t>
            </w:r>
          </w:p>
        </w:tc>
        <w:tc>
          <w:tcPr>
            <w:tcW w:w="1829" w:type="dxa"/>
            <w:tcBorders>
              <w:left w:val="single" w:sz="4" w:space="0" w:color="auto"/>
              <w:right w:val="single" w:sz="4" w:space="0" w:color="auto"/>
            </w:tcBorders>
          </w:tcPr>
          <w:p w14:paraId="0CA0DFE0" w14:textId="00B34E71" w:rsidR="0018589D" w:rsidRPr="0018589D" w:rsidRDefault="0018589D" w:rsidP="00392A17">
            <w:pPr>
              <w:pStyle w:val="ab"/>
              <w:rPr>
                <w:lang w:eastAsia="en-US"/>
              </w:rPr>
            </w:pPr>
            <w:r>
              <w:rPr>
                <w:lang w:eastAsia="en-US"/>
              </w:rPr>
              <w:t>5</w:t>
            </w:r>
            <w:r w:rsidR="00386EAF">
              <w:rPr>
                <w:lang w:eastAsia="en-US"/>
              </w:rPr>
              <w:t xml:space="preserve"> (20,8%)</w:t>
            </w:r>
          </w:p>
        </w:tc>
        <w:tc>
          <w:tcPr>
            <w:tcW w:w="2583" w:type="dxa"/>
            <w:tcBorders>
              <w:left w:val="single" w:sz="4" w:space="0" w:color="auto"/>
              <w:right w:val="single" w:sz="4" w:space="0" w:color="auto"/>
            </w:tcBorders>
          </w:tcPr>
          <w:p w14:paraId="12B9568A" w14:textId="5BCBDD37" w:rsidR="0018589D" w:rsidRPr="00386EAF" w:rsidRDefault="0018589D" w:rsidP="00392A17">
            <w:pPr>
              <w:pStyle w:val="ab"/>
              <w:rPr>
                <w:lang w:val="en-US" w:eastAsia="en-US"/>
              </w:rPr>
            </w:pPr>
            <w:r>
              <w:rPr>
                <w:lang w:eastAsia="en-US"/>
              </w:rPr>
              <w:t>3</w:t>
            </w:r>
            <w:r w:rsidR="00386EAF">
              <w:rPr>
                <w:lang w:val="en-US" w:eastAsia="en-US"/>
              </w:rPr>
              <w:t xml:space="preserve"> (60%)</w:t>
            </w:r>
          </w:p>
        </w:tc>
        <w:tc>
          <w:tcPr>
            <w:tcW w:w="2563" w:type="dxa"/>
            <w:tcBorders>
              <w:left w:val="single" w:sz="4" w:space="0" w:color="auto"/>
              <w:right w:val="single" w:sz="4" w:space="0" w:color="auto"/>
            </w:tcBorders>
          </w:tcPr>
          <w:p w14:paraId="6B39AE84" w14:textId="60AB1742" w:rsidR="0018589D" w:rsidRPr="00386EAF" w:rsidRDefault="0018589D" w:rsidP="00392A17">
            <w:pPr>
              <w:pStyle w:val="ab"/>
              <w:rPr>
                <w:lang w:val="en-US" w:eastAsia="en-US"/>
              </w:rPr>
            </w:pPr>
            <w:r>
              <w:rPr>
                <w:lang w:eastAsia="en-US"/>
              </w:rPr>
              <w:t>2</w:t>
            </w:r>
            <w:r w:rsidR="00386EAF">
              <w:rPr>
                <w:lang w:val="en-US" w:eastAsia="en-US"/>
              </w:rPr>
              <w:t xml:space="preserve"> (10,5%)</w:t>
            </w:r>
          </w:p>
        </w:tc>
      </w:tr>
      <w:tr w:rsidR="0018589D" w14:paraId="65F09495" w14:textId="77777777" w:rsidTr="0018589D">
        <w:trPr>
          <w:trHeight w:val="518"/>
        </w:trPr>
        <w:tc>
          <w:tcPr>
            <w:tcW w:w="2596" w:type="dxa"/>
            <w:tcBorders>
              <w:top w:val="single" w:sz="4" w:space="0" w:color="auto"/>
              <w:left w:val="single" w:sz="4" w:space="0" w:color="auto"/>
              <w:bottom w:val="single" w:sz="4" w:space="0" w:color="auto"/>
              <w:right w:val="single" w:sz="4" w:space="0" w:color="auto"/>
            </w:tcBorders>
          </w:tcPr>
          <w:p w14:paraId="6B095AAC" w14:textId="75B2466B" w:rsidR="0018589D" w:rsidRDefault="004F026A" w:rsidP="00392A17">
            <w:pPr>
              <w:pStyle w:val="ab"/>
              <w:rPr>
                <w:lang w:eastAsia="en-US"/>
              </w:rPr>
            </w:pPr>
            <w:r>
              <w:rPr>
                <w:lang w:eastAsia="en-US"/>
              </w:rPr>
              <w:t>С</w:t>
            </w:r>
            <w:r w:rsidRPr="004F026A">
              <w:rPr>
                <w:lang w:eastAsia="en-US"/>
              </w:rPr>
              <w:t>корее не согласен</w:t>
            </w:r>
          </w:p>
        </w:tc>
        <w:tc>
          <w:tcPr>
            <w:tcW w:w="1829" w:type="dxa"/>
            <w:tcBorders>
              <w:left w:val="single" w:sz="4" w:space="0" w:color="auto"/>
              <w:right w:val="single" w:sz="4" w:space="0" w:color="auto"/>
            </w:tcBorders>
          </w:tcPr>
          <w:p w14:paraId="60E871DE" w14:textId="42925A82" w:rsidR="0018589D" w:rsidRPr="0018589D" w:rsidRDefault="00386EAF" w:rsidP="00392A17">
            <w:pPr>
              <w:pStyle w:val="ab"/>
              <w:rPr>
                <w:lang w:eastAsia="en-US"/>
              </w:rPr>
            </w:pPr>
            <w:r>
              <w:rPr>
                <w:lang w:eastAsia="en-US"/>
              </w:rPr>
              <w:t>7 (29,2%)</w:t>
            </w:r>
          </w:p>
        </w:tc>
        <w:tc>
          <w:tcPr>
            <w:tcW w:w="2583" w:type="dxa"/>
            <w:tcBorders>
              <w:left w:val="single" w:sz="4" w:space="0" w:color="auto"/>
              <w:right w:val="single" w:sz="4" w:space="0" w:color="auto"/>
            </w:tcBorders>
          </w:tcPr>
          <w:p w14:paraId="50653561" w14:textId="62DC9823" w:rsidR="0018589D" w:rsidRPr="0018589D" w:rsidRDefault="0018589D" w:rsidP="00392A17">
            <w:pPr>
              <w:pStyle w:val="ab"/>
              <w:rPr>
                <w:lang w:eastAsia="en-US"/>
              </w:rPr>
            </w:pPr>
            <w:r>
              <w:rPr>
                <w:lang w:eastAsia="en-US"/>
              </w:rPr>
              <w:t>0</w:t>
            </w:r>
          </w:p>
        </w:tc>
        <w:tc>
          <w:tcPr>
            <w:tcW w:w="2563" w:type="dxa"/>
            <w:tcBorders>
              <w:left w:val="single" w:sz="4" w:space="0" w:color="auto"/>
              <w:right w:val="single" w:sz="4" w:space="0" w:color="auto"/>
            </w:tcBorders>
          </w:tcPr>
          <w:p w14:paraId="55BD9B03" w14:textId="1A8063E6" w:rsidR="0018589D" w:rsidRPr="00386EAF" w:rsidRDefault="0018589D" w:rsidP="00392A17">
            <w:pPr>
              <w:pStyle w:val="ab"/>
              <w:rPr>
                <w:lang w:val="en-US" w:eastAsia="en-US"/>
              </w:rPr>
            </w:pPr>
            <w:r>
              <w:rPr>
                <w:lang w:eastAsia="en-US"/>
              </w:rPr>
              <w:t>7</w:t>
            </w:r>
            <w:r w:rsidR="00386EAF">
              <w:rPr>
                <w:lang w:val="en-US" w:eastAsia="en-US"/>
              </w:rPr>
              <w:t xml:space="preserve"> (36,8%)</w:t>
            </w:r>
          </w:p>
        </w:tc>
      </w:tr>
      <w:tr w:rsidR="0018589D" w14:paraId="223D7B83" w14:textId="77777777" w:rsidTr="0018589D">
        <w:trPr>
          <w:trHeight w:val="518"/>
        </w:trPr>
        <w:tc>
          <w:tcPr>
            <w:tcW w:w="2596" w:type="dxa"/>
            <w:tcBorders>
              <w:top w:val="single" w:sz="4" w:space="0" w:color="auto"/>
              <w:left w:val="single" w:sz="4" w:space="0" w:color="auto"/>
              <w:bottom w:val="single" w:sz="4" w:space="0" w:color="auto"/>
              <w:right w:val="single" w:sz="4" w:space="0" w:color="auto"/>
            </w:tcBorders>
          </w:tcPr>
          <w:p w14:paraId="598117CE" w14:textId="6FFD1232" w:rsidR="0018589D" w:rsidRDefault="004F026A" w:rsidP="00392A17">
            <w:pPr>
              <w:pStyle w:val="ab"/>
              <w:rPr>
                <w:lang w:eastAsia="en-US"/>
              </w:rPr>
            </w:pPr>
            <w:r>
              <w:rPr>
                <w:lang w:eastAsia="en-US"/>
              </w:rPr>
              <w:t>К</w:t>
            </w:r>
            <w:r w:rsidRPr="004F026A">
              <w:rPr>
                <w:lang w:eastAsia="en-US"/>
              </w:rPr>
              <w:t>атегорически не согласен</w:t>
            </w:r>
          </w:p>
        </w:tc>
        <w:tc>
          <w:tcPr>
            <w:tcW w:w="1829" w:type="dxa"/>
            <w:tcBorders>
              <w:left w:val="single" w:sz="4" w:space="0" w:color="auto"/>
              <w:bottom w:val="single" w:sz="4" w:space="0" w:color="auto"/>
              <w:right w:val="single" w:sz="4" w:space="0" w:color="auto"/>
            </w:tcBorders>
          </w:tcPr>
          <w:p w14:paraId="487B2775" w14:textId="78EF7C1D" w:rsidR="0018589D" w:rsidRPr="0018589D" w:rsidRDefault="0018589D" w:rsidP="00392A17">
            <w:pPr>
              <w:pStyle w:val="ab"/>
              <w:rPr>
                <w:lang w:eastAsia="en-US"/>
              </w:rPr>
            </w:pPr>
            <w:r>
              <w:rPr>
                <w:lang w:eastAsia="en-US"/>
              </w:rPr>
              <w:t>5</w:t>
            </w:r>
            <w:r w:rsidR="00386EAF">
              <w:rPr>
                <w:lang w:eastAsia="en-US"/>
              </w:rPr>
              <w:t xml:space="preserve"> (20,8%)</w:t>
            </w:r>
          </w:p>
        </w:tc>
        <w:tc>
          <w:tcPr>
            <w:tcW w:w="2583" w:type="dxa"/>
            <w:tcBorders>
              <w:left w:val="single" w:sz="4" w:space="0" w:color="auto"/>
              <w:bottom w:val="single" w:sz="4" w:space="0" w:color="auto"/>
              <w:right w:val="single" w:sz="4" w:space="0" w:color="auto"/>
            </w:tcBorders>
          </w:tcPr>
          <w:p w14:paraId="37A58361" w14:textId="6AD23717" w:rsidR="0018589D" w:rsidRPr="0018589D" w:rsidRDefault="0018589D" w:rsidP="00392A17">
            <w:pPr>
              <w:pStyle w:val="ab"/>
              <w:rPr>
                <w:lang w:eastAsia="en-US"/>
              </w:rPr>
            </w:pPr>
            <w:r>
              <w:rPr>
                <w:lang w:eastAsia="en-US"/>
              </w:rPr>
              <w:t>0</w:t>
            </w:r>
          </w:p>
        </w:tc>
        <w:tc>
          <w:tcPr>
            <w:tcW w:w="2563" w:type="dxa"/>
            <w:tcBorders>
              <w:left w:val="single" w:sz="4" w:space="0" w:color="auto"/>
              <w:bottom w:val="single" w:sz="4" w:space="0" w:color="auto"/>
              <w:right w:val="single" w:sz="4" w:space="0" w:color="auto"/>
            </w:tcBorders>
          </w:tcPr>
          <w:p w14:paraId="63ADEBD7" w14:textId="7D6D5E73" w:rsidR="0018589D" w:rsidRPr="00386EAF" w:rsidRDefault="0018589D" w:rsidP="00392A17">
            <w:pPr>
              <w:pStyle w:val="ab"/>
              <w:rPr>
                <w:lang w:val="en-US" w:eastAsia="en-US"/>
              </w:rPr>
            </w:pPr>
            <w:r>
              <w:rPr>
                <w:lang w:eastAsia="en-US"/>
              </w:rPr>
              <w:t>5</w:t>
            </w:r>
            <w:r w:rsidR="00386EAF">
              <w:rPr>
                <w:lang w:val="en-US" w:eastAsia="en-US"/>
              </w:rPr>
              <w:t xml:space="preserve"> (26,4%)</w:t>
            </w:r>
          </w:p>
        </w:tc>
      </w:tr>
      <w:tr w:rsidR="00386EAF" w14:paraId="650AA22C" w14:textId="77777777" w:rsidTr="00FA2361">
        <w:tc>
          <w:tcPr>
            <w:tcW w:w="2596" w:type="dxa"/>
            <w:tcBorders>
              <w:top w:val="single" w:sz="4" w:space="0" w:color="auto"/>
              <w:left w:val="single" w:sz="4" w:space="0" w:color="auto"/>
              <w:bottom w:val="single" w:sz="4" w:space="0" w:color="auto"/>
              <w:right w:val="single" w:sz="4" w:space="0" w:color="auto"/>
            </w:tcBorders>
          </w:tcPr>
          <w:p w14:paraId="72E02731" w14:textId="644C44BE" w:rsidR="00386EAF" w:rsidRPr="00386EAF" w:rsidRDefault="00386EAF" w:rsidP="00392A17">
            <w:pPr>
              <w:pStyle w:val="ab"/>
              <w:rPr>
                <w:b/>
                <w:bCs/>
                <w:lang w:eastAsia="en-US"/>
              </w:rPr>
            </w:pPr>
            <w:r w:rsidRPr="00386EAF">
              <w:rPr>
                <w:b/>
                <w:bCs/>
                <w:lang w:eastAsia="en-US"/>
              </w:rPr>
              <w:t>Что добавить в социальный пакет сотрудника СПбГУ:</w:t>
            </w:r>
          </w:p>
        </w:tc>
        <w:tc>
          <w:tcPr>
            <w:tcW w:w="6975" w:type="dxa"/>
            <w:gridSpan w:val="3"/>
            <w:tcBorders>
              <w:top w:val="single" w:sz="4" w:space="0" w:color="auto"/>
              <w:left w:val="single" w:sz="4" w:space="0" w:color="auto"/>
              <w:bottom w:val="single" w:sz="4" w:space="0" w:color="auto"/>
              <w:right w:val="single" w:sz="4" w:space="0" w:color="auto"/>
            </w:tcBorders>
          </w:tcPr>
          <w:p w14:paraId="7A0C6B6C" w14:textId="77777777" w:rsidR="00386EAF" w:rsidRDefault="00386EAF" w:rsidP="00000D46">
            <w:pPr>
              <w:pStyle w:val="ab"/>
              <w:numPr>
                <w:ilvl w:val="0"/>
                <w:numId w:val="47"/>
              </w:numPr>
              <w:rPr>
                <w:lang w:eastAsia="en-US"/>
              </w:rPr>
            </w:pPr>
            <w:bookmarkStart w:id="86" w:name="_Hlk40188206"/>
            <w:r>
              <w:rPr>
                <w:lang w:eastAsia="en-US"/>
              </w:rPr>
              <w:t>Оплата большей части стоимости полиса ДМС организацией</w:t>
            </w:r>
          </w:p>
          <w:p w14:paraId="35497DE1" w14:textId="77777777" w:rsidR="00386EAF" w:rsidRDefault="00386EAF" w:rsidP="00000D46">
            <w:pPr>
              <w:pStyle w:val="ab"/>
              <w:numPr>
                <w:ilvl w:val="0"/>
                <w:numId w:val="47"/>
              </w:numPr>
              <w:rPr>
                <w:lang w:eastAsia="en-US"/>
              </w:rPr>
            </w:pPr>
            <w:r>
              <w:rPr>
                <w:lang w:eastAsia="en-US"/>
              </w:rPr>
              <w:t>ДМС в приличные частные клиники</w:t>
            </w:r>
          </w:p>
          <w:p w14:paraId="6635B3B8" w14:textId="77777777" w:rsidR="00386EAF" w:rsidRDefault="00386EAF" w:rsidP="00000D46">
            <w:pPr>
              <w:pStyle w:val="ab"/>
              <w:numPr>
                <w:ilvl w:val="0"/>
                <w:numId w:val="47"/>
              </w:numPr>
              <w:rPr>
                <w:lang w:eastAsia="en-US"/>
              </w:rPr>
            </w:pPr>
            <w:r>
              <w:rPr>
                <w:lang w:eastAsia="en-US"/>
              </w:rPr>
              <w:t>Более качественный полис ДМС</w:t>
            </w:r>
          </w:p>
          <w:p w14:paraId="40C6CA1C" w14:textId="77777777" w:rsidR="00386EAF" w:rsidRDefault="00386EAF" w:rsidP="00000D46">
            <w:pPr>
              <w:pStyle w:val="ab"/>
              <w:numPr>
                <w:ilvl w:val="0"/>
                <w:numId w:val="47"/>
              </w:numPr>
              <w:rPr>
                <w:lang w:eastAsia="en-US"/>
              </w:rPr>
            </w:pPr>
            <w:r>
              <w:rPr>
                <w:lang w:eastAsia="en-US"/>
              </w:rPr>
              <w:t>Стоматологию в полис ДМС</w:t>
            </w:r>
          </w:p>
          <w:p w14:paraId="0075082F" w14:textId="77777777" w:rsidR="00386EAF" w:rsidRDefault="00386EAF" w:rsidP="00000D46">
            <w:pPr>
              <w:pStyle w:val="ab"/>
              <w:numPr>
                <w:ilvl w:val="0"/>
                <w:numId w:val="47"/>
              </w:numPr>
              <w:rPr>
                <w:lang w:eastAsia="en-US"/>
              </w:rPr>
            </w:pPr>
            <w:r>
              <w:rPr>
                <w:lang w:eastAsia="en-US"/>
              </w:rPr>
              <w:t>Корпоративный детский сад</w:t>
            </w:r>
          </w:p>
          <w:p w14:paraId="17590FA7" w14:textId="77777777" w:rsidR="00386EAF" w:rsidRDefault="00386EAF" w:rsidP="00000D46">
            <w:pPr>
              <w:pStyle w:val="ab"/>
              <w:numPr>
                <w:ilvl w:val="0"/>
                <w:numId w:val="47"/>
              </w:numPr>
              <w:rPr>
                <w:lang w:eastAsia="en-US"/>
              </w:rPr>
            </w:pPr>
            <w:r>
              <w:rPr>
                <w:lang w:eastAsia="en-US"/>
              </w:rPr>
              <w:t>Бесплатный фитнес</w:t>
            </w:r>
          </w:p>
          <w:p w14:paraId="2CE4875E" w14:textId="77777777" w:rsidR="00386EAF" w:rsidRDefault="00386EAF" w:rsidP="00000D46">
            <w:pPr>
              <w:pStyle w:val="ab"/>
              <w:numPr>
                <w:ilvl w:val="0"/>
                <w:numId w:val="47"/>
              </w:numPr>
              <w:rPr>
                <w:lang w:eastAsia="en-US"/>
              </w:rPr>
            </w:pPr>
            <w:r>
              <w:rPr>
                <w:lang w:eastAsia="en-US"/>
              </w:rPr>
              <w:t>Более широкий круг обследований по ДМС</w:t>
            </w:r>
          </w:p>
          <w:p w14:paraId="193B3BB5" w14:textId="77777777" w:rsidR="00386EAF" w:rsidRDefault="00386EAF" w:rsidP="00000D46">
            <w:pPr>
              <w:pStyle w:val="ab"/>
              <w:numPr>
                <w:ilvl w:val="0"/>
                <w:numId w:val="47"/>
              </w:numPr>
              <w:rPr>
                <w:lang w:eastAsia="en-US"/>
              </w:rPr>
            </w:pPr>
            <w:r w:rsidRPr="00356D22">
              <w:rPr>
                <w:lang w:eastAsia="en-US"/>
              </w:rPr>
              <w:t>Наличие собственной поликлиники, как это было ранее, в которой были представлены терапевты, знающие своих пациентов, и наиболее востребованные специалисты (ЛОР, окулист, гастроэнтеролог)</w:t>
            </w:r>
            <w:r>
              <w:rPr>
                <w:lang w:eastAsia="en-US"/>
              </w:rPr>
              <w:t>, возможность приоритетного обслуживания в клинике СПбГУ</w:t>
            </w:r>
          </w:p>
          <w:p w14:paraId="3C62285E" w14:textId="77777777" w:rsidR="00386EAF" w:rsidRDefault="00386EAF" w:rsidP="00000D46">
            <w:pPr>
              <w:pStyle w:val="ab"/>
              <w:numPr>
                <w:ilvl w:val="0"/>
                <w:numId w:val="47"/>
              </w:numPr>
              <w:rPr>
                <w:lang w:eastAsia="en-US"/>
              </w:rPr>
            </w:pPr>
            <w:r>
              <w:rPr>
                <w:lang w:eastAsia="en-US"/>
              </w:rPr>
              <w:t>Возможность госпитализации по ДМС</w:t>
            </w:r>
          </w:p>
          <w:p w14:paraId="04A9F0F2" w14:textId="77777777" w:rsidR="00386EAF" w:rsidRDefault="00386EAF" w:rsidP="00000D46">
            <w:pPr>
              <w:pStyle w:val="ab"/>
              <w:numPr>
                <w:ilvl w:val="0"/>
                <w:numId w:val="47"/>
              </w:numPr>
              <w:rPr>
                <w:lang w:eastAsia="en-US"/>
              </w:rPr>
            </w:pPr>
            <w:r>
              <w:rPr>
                <w:lang w:eastAsia="en-US"/>
              </w:rPr>
              <w:t>Курсы иностранного языка</w:t>
            </w:r>
          </w:p>
          <w:p w14:paraId="7D39CFC2" w14:textId="77777777" w:rsidR="00386EAF" w:rsidRDefault="00386EAF" w:rsidP="00000D46">
            <w:pPr>
              <w:pStyle w:val="ab"/>
              <w:numPr>
                <w:ilvl w:val="0"/>
                <w:numId w:val="47"/>
              </w:numPr>
              <w:rPr>
                <w:lang w:eastAsia="en-US"/>
              </w:rPr>
            </w:pPr>
            <w:r>
              <w:rPr>
                <w:lang w:eastAsia="en-US"/>
              </w:rPr>
              <w:lastRenderedPageBreak/>
              <w:t>Скидки на питание</w:t>
            </w:r>
          </w:p>
          <w:p w14:paraId="1CDDAC19" w14:textId="77777777" w:rsidR="00386EAF" w:rsidRDefault="00386EAF" w:rsidP="00000D46">
            <w:pPr>
              <w:pStyle w:val="ab"/>
              <w:numPr>
                <w:ilvl w:val="0"/>
                <w:numId w:val="47"/>
              </w:numPr>
              <w:rPr>
                <w:lang w:eastAsia="en-US"/>
              </w:rPr>
            </w:pPr>
            <w:r>
              <w:rPr>
                <w:lang w:eastAsia="en-US"/>
              </w:rPr>
              <w:t>Льготные путевки</w:t>
            </w:r>
            <w:bookmarkEnd w:id="86"/>
          </w:p>
          <w:p w14:paraId="3E087203" w14:textId="4753D71D" w:rsidR="00386EAF" w:rsidRPr="00356D22" w:rsidRDefault="00386EAF" w:rsidP="00000D46">
            <w:pPr>
              <w:pStyle w:val="ab"/>
              <w:numPr>
                <w:ilvl w:val="0"/>
                <w:numId w:val="47"/>
              </w:numPr>
              <w:rPr>
                <w:lang w:eastAsia="en-US"/>
              </w:rPr>
            </w:pPr>
            <w:r>
              <w:rPr>
                <w:lang w:eastAsia="en-US"/>
              </w:rPr>
              <w:t>Путевки на море</w:t>
            </w:r>
          </w:p>
        </w:tc>
      </w:tr>
    </w:tbl>
    <w:p w14:paraId="16D5111F" w14:textId="77777777" w:rsidR="00EE380F" w:rsidRDefault="00EE380F" w:rsidP="00532531">
      <w:pPr>
        <w:rPr>
          <w:rFonts w:cs="Times New Roman"/>
          <w:b/>
          <w:bCs/>
          <w:szCs w:val="24"/>
        </w:rPr>
      </w:pPr>
    </w:p>
    <w:p w14:paraId="48D21716" w14:textId="13702870" w:rsidR="005728E0" w:rsidRDefault="00957D09" w:rsidP="003B49D5">
      <w:pPr>
        <w:rPr>
          <w:rFonts w:cs="Times New Roman"/>
          <w:szCs w:val="24"/>
        </w:rPr>
      </w:pPr>
      <w:bookmarkStart w:id="87" w:name="_Hlk40186542"/>
      <w:bookmarkStart w:id="88" w:name="_Hlk41143580"/>
      <w:r>
        <w:rPr>
          <w:rFonts w:cs="Times New Roman"/>
          <w:szCs w:val="24"/>
        </w:rPr>
        <w:t>На основе полученных данных, для выявления значимых факторов</w:t>
      </w:r>
      <w:r w:rsidR="005728E0">
        <w:rPr>
          <w:rFonts w:cs="Times New Roman"/>
          <w:szCs w:val="24"/>
        </w:rPr>
        <w:t xml:space="preserve"> спрос на корпоративное ДМС</w:t>
      </w:r>
      <w:r>
        <w:rPr>
          <w:rFonts w:cs="Times New Roman"/>
          <w:szCs w:val="24"/>
        </w:rPr>
        <w:t>, связанных с социально-экономическим ста</w:t>
      </w:r>
      <w:r w:rsidR="005728E0">
        <w:rPr>
          <w:rFonts w:cs="Times New Roman"/>
          <w:szCs w:val="24"/>
        </w:rPr>
        <w:t xml:space="preserve">тусом респондента была построена модель логистической регрессии. </w:t>
      </w:r>
    </w:p>
    <w:p w14:paraId="50CC03A3" w14:textId="7BCC77CE" w:rsidR="00E2439E" w:rsidRDefault="00E2439E" w:rsidP="00E2439E">
      <w:pPr>
        <w:pStyle w:val="a0"/>
      </w:pPr>
      <w:r>
        <w:t>Переменные для модели</w:t>
      </w:r>
    </w:p>
    <w:tbl>
      <w:tblPr>
        <w:tblStyle w:val="ac"/>
        <w:tblW w:w="0" w:type="auto"/>
        <w:tblLook w:val="04A0" w:firstRow="1" w:lastRow="0" w:firstColumn="1" w:lastColumn="0" w:noHBand="0" w:noVBand="1"/>
      </w:tblPr>
      <w:tblGrid>
        <w:gridCol w:w="3108"/>
        <w:gridCol w:w="3120"/>
        <w:gridCol w:w="3117"/>
      </w:tblGrid>
      <w:tr w:rsidR="005728E0" w14:paraId="25932524" w14:textId="77777777" w:rsidTr="005728E0">
        <w:tc>
          <w:tcPr>
            <w:tcW w:w="3190" w:type="dxa"/>
          </w:tcPr>
          <w:p w14:paraId="1364A83A" w14:textId="5F2E464E" w:rsidR="005728E0" w:rsidRPr="00E2439E" w:rsidRDefault="005728E0" w:rsidP="00E2439E">
            <w:pPr>
              <w:pStyle w:val="ab"/>
              <w:rPr>
                <w:b/>
                <w:bCs/>
              </w:rPr>
            </w:pPr>
            <w:r w:rsidRPr="00E2439E">
              <w:rPr>
                <w:b/>
                <w:bCs/>
              </w:rPr>
              <w:t>Переменные</w:t>
            </w:r>
          </w:p>
        </w:tc>
        <w:tc>
          <w:tcPr>
            <w:tcW w:w="3190" w:type="dxa"/>
          </w:tcPr>
          <w:p w14:paraId="17966834" w14:textId="0FCE3770" w:rsidR="005728E0" w:rsidRPr="00E2439E" w:rsidRDefault="005728E0" w:rsidP="00E2439E">
            <w:pPr>
              <w:pStyle w:val="ab"/>
              <w:rPr>
                <w:b/>
                <w:bCs/>
              </w:rPr>
            </w:pPr>
            <w:r w:rsidRPr="00E2439E">
              <w:rPr>
                <w:b/>
                <w:bCs/>
              </w:rPr>
              <w:t>Расшифровка</w:t>
            </w:r>
          </w:p>
        </w:tc>
        <w:tc>
          <w:tcPr>
            <w:tcW w:w="3191" w:type="dxa"/>
          </w:tcPr>
          <w:p w14:paraId="00285009" w14:textId="51F92C88" w:rsidR="005728E0" w:rsidRPr="00E2439E" w:rsidRDefault="005728E0" w:rsidP="00E2439E">
            <w:pPr>
              <w:pStyle w:val="ab"/>
              <w:rPr>
                <w:b/>
                <w:bCs/>
              </w:rPr>
            </w:pPr>
            <w:r w:rsidRPr="00E2439E">
              <w:rPr>
                <w:b/>
                <w:bCs/>
              </w:rPr>
              <w:t>Обозначения</w:t>
            </w:r>
          </w:p>
        </w:tc>
      </w:tr>
      <w:tr w:rsidR="005728E0" w14:paraId="735A766E" w14:textId="77777777" w:rsidTr="005728E0">
        <w:tc>
          <w:tcPr>
            <w:tcW w:w="3190" w:type="dxa"/>
          </w:tcPr>
          <w:p w14:paraId="59C8A8F3" w14:textId="5B6335C9" w:rsidR="005728E0" w:rsidRPr="00E2439E" w:rsidRDefault="005728E0" w:rsidP="00E2439E">
            <w:pPr>
              <w:pStyle w:val="ab"/>
              <w:rPr>
                <w:b/>
                <w:bCs/>
              </w:rPr>
            </w:pPr>
            <w:r w:rsidRPr="00E2439E">
              <w:rPr>
                <w:b/>
                <w:bCs/>
              </w:rPr>
              <w:t>Зависимая переменная:</w:t>
            </w:r>
          </w:p>
        </w:tc>
        <w:tc>
          <w:tcPr>
            <w:tcW w:w="3190" w:type="dxa"/>
          </w:tcPr>
          <w:p w14:paraId="02064C1F" w14:textId="77777777" w:rsidR="005728E0" w:rsidRDefault="005728E0" w:rsidP="00E2439E">
            <w:pPr>
              <w:pStyle w:val="ab"/>
            </w:pPr>
          </w:p>
        </w:tc>
        <w:tc>
          <w:tcPr>
            <w:tcW w:w="3191" w:type="dxa"/>
          </w:tcPr>
          <w:p w14:paraId="46A2EC92" w14:textId="77777777" w:rsidR="005728E0" w:rsidRDefault="005728E0" w:rsidP="00E2439E">
            <w:pPr>
              <w:pStyle w:val="ab"/>
            </w:pPr>
          </w:p>
        </w:tc>
      </w:tr>
      <w:tr w:rsidR="005728E0" w14:paraId="52AC4F2F" w14:textId="77777777" w:rsidTr="005728E0">
        <w:tc>
          <w:tcPr>
            <w:tcW w:w="3190" w:type="dxa"/>
          </w:tcPr>
          <w:p w14:paraId="707E3F30" w14:textId="718874EF" w:rsidR="005728E0" w:rsidRDefault="00F238A1" w:rsidP="00E2439E">
            <w:pPr>
              <w:pStyle w:val="ab"/>
            </w:pPr>
            <w:r>
              <w:rPr>
                <w:lang w:val="en-US"/>
              </w:rPr>
              <w:t>P</w:t>
            </w:r>
            <w:r w:rsidR="005728E0">
              <w:rPr>
                <w:lang w:val="en-US"/>
              </w:rPr>
              <w:t>resence</w:t>
            </w:r>
          </w:p>
        </w:tc>
        <w:tc>
          <w:tcPr>
            <w:tcW w:w="3190" w:type="dxa"/>
          </w:tcPr>
          <w:p w14:paraId="364AFD90" w14:textId="2ED9069E" w:rsidR="005728E0" w:rsidRDefault="005728E0" w:rsidP="00E2439E">
            <w:pPr>
              <w:pStyle w:val="ab"/>
            </w:pPr>
            <w:r>
              <w:t xml:space="preserve">Наличие </w:t>
            </w:r>
            <w:r w:rsidR="003B49D5">
              <w:t xml:space="preserve">корпоративного </w:t>
            </w:r>
            <w:r>
              <w:t>полиса ДМС у сотрудника</w:t>
            </w:r>
            <w:r w:rsidR="003B49D5">
              <w:t xml:space="preserve"> СПбГУ</w:t>
            </w:r>
          </w:p>
        </w:tc>
        <w:tc>
          <w:tcPr>
            <w:tcW w:w="3191" w:type="dxa"/>
          </w:tcPr>
          <w:p w14:paraId="3035D88D" w14:textId="77777777" w:rsidR="005728E0" w:rsidRDefault="005728E0" w:rsidP="00E2439E">
            <w:pPr>
              <w:pStyle w:val="ab"/>
            </w:pPr>
            <w:r>
              <w:t>0 – нет полиса ДМС</w:t>
            </w:r>
          </w:p>
          <w:p w14:paraId="75EE5127" w14:textId="61918133" w:rsidR="005728E0" w:rsidRDefault="005728E0" w:rsidP="00E2439E">
            <w:pPr>
              <w:pStyle w:val="ab"/>
            </w:pPr>
            <w:r>
              <w:t>1 – есть полис ДМС</w:t>
            </w:r>
          </w:p>
        </w:tc>
      </w:tr>
      <w:tr w:rsidR="005728E0" w14:paraId="1D290014" w14:textId="77777777" w:rsidTr="005728E0">
        <w:tc>
          <w:tcPr>
            <w:tcW w:w="3190" w:type="dxa"/>
          </w:tcPr>
          <w:p w14:paraId="3766AE64" w14:textId="44677853" w:rsidR="005728E0" w:rsidRPr="00E2439E" w:rsidRDefault="005728E0" w:rsidP="00E2439E">
            <w:pPr>
              <w:pStyle w:val="ab"/>
              <w:rPr>
                <w:b/>
                <w:bCs/>
              </w:rPr>
            </w:pPr>
            <w:r w:rsidRPr="00E2439E">
              <w:rPr>
                <w:b/>
                <w:bCs/>
              </w:rPr>
              <w:t>Независимые переменные:</w:t>
            </w:r>
          </w:p>
        </w:tc>
        <w:tc>
          <w:tcPr>
            <w:tcW w:w="3190" w:type="dxa"/>
          </w:tcPr>
          <w:p w14:paraId="793D16E1" w14:textId="77777777" w:rsidR="005728E0" w:rsidRDefault="005728E0" w:rsidP="00E2439E">
            <w:pPr>
              <w:pStyle w:val="ab"/>
            </w:pPr>
          </w:p>
        </w:tc>
        <w:tc>
          <w:tcPr>
            <w:tcW w:w="3191" w:type="dxa"/>
          </w:tcPr>
          <w:p w14:paraId="37A3ACCD" w14:textId="77777777" w:rsidR="005728E0" w:rsidRDefault="005728E0" w:rsidP="00E2439E">
            <w:pPr>
              <w:pStyle w:val="ab"/>
            </w:pPr>
          </w:p>
        </w:tc>
      </w:tr>
      <w:tr w:rsidR="005728E0" w14:paraId="7A3B560C" w14:textId="77777777" w:rsidTr="005728E0">
        <w:tc>
          <w:tcPr>
            <w:tcW w:w="3190" w:type="dxa"/>
          </w:tcPr>
          <w:p w14:paraId="48F4BD4E" w14:textId="2435D1BB" w:rsidR="005728E0" w:rsidRPr="005728E0" w:rsidRDefault="00F238A1" w:rsidP="00E2439E">
            <w:pPr>
              <w:pStyle w:val="ab"/>
              <w:rPr>
                <w:lang w:val="en-US"/>
              </w:rPr>
            </w:pPr>
            <w:r>
              <w:rPr>
                <w:lang w:val="en-US"/>
              </w:rPr>
              <w:t>G</w:t>
            </w:r>
            <w:r w:rsidR="005728E0">
              <w:rPr>
                <w:lang w:val="en-US"/>
              </w:rPr>
              <w:t>ender</w:t>
            </w:r>
          </w:p>
        </w:tc>
        <w:tc>
          <w:tcPr>
            <w:tcW w:w="3190" w:type="dxa"/>
          </w:tcPr>
          <w:p w14:paraId="700F4275" w14:textId="3DE5CC69" w:rsidR="005728E0" w:rsidRDefault="005728E0" w:rsidP="00E2439E">
            <w:pPr>
              <w:pStyle w:val="ab"/>
            </w:pPr>
            <w:r>
              <w:t xml:space="preserve">Пол </w:t>
            </w:r>
          </w:p>
        </w:tc>
        <w:tc>
          <w:tcPr>
            <w:tcW w:w="3191" w:type="dxa"/>
          </w:tcPr>
          <w:p w14:paraId="3F621273" w14:textId="06DEB20A" w:rsidR="005728E0" w:rsidRDefault="003B49D5" w:rsidP="00E2439E">
            <w:pPr>
              <w:pStyle w:val="ab"/>
            </w:pPr>
            <w:r>
              <w:t>0 – женский</w:t>
            </w:r>
          </w:p>
          <w:p w14:paraId="14757CA4" w14:textId="746A849C" w:rsidR="003B49D5" w:rsidRDefault="003B49D5" w:rsidP="00E2439E">
            <w:pPr>
              <w:pStyle w:val="ab"/>
            </w:pPr>
            <w:r>
              <w:t xml:space="preserve">1 – мужской </w:t>
            </w:r>
          </w:p>
        </w:tc>
      </w:tr>
      <w:tr w:rsidR="005728E0" w14:paraId="679C39AB" w14:textId="77777777" w:rsidTr="005728E0">
        <w:tc>
          <w:tcPr>
            <w:tcW w:w="3190" w:type="dxa"/>
          </w:tcPr>
          <w:p w14:paraId="51610C96" w14:textId="1D4AB78D" w:rsidR="005728E0" w:rsidRPr="003B49D5" w:rsidRDefault="00F238A1" w:rsidP="00E2439E">
            <w:pPr>
              <w:pStyle w:val="ab"/>
              <w:rPr>
                <w:lang w:val="en-US"/>
              </w:rPr>
            </w:pPr>
            <w:r>
              <w:rPr>
                <w:lang w:val="en-US"/>
              </w:rPr>
              <w:t>A</w:t>
            </w:r>
            <w:r w:rsidR="003B49D5">
              <w:rPr>
                <w:lang w:val="en-US"/>
              </w:rPr>
              <w:t>ge</w:t>
            </w:r>
          </w:p>
        </w:tc>
        <w:tc>
          <w:tcPr>
            <w:tcW w:w="3190" w:type="dxa"/>
          </w:tcPr>
          <w:p w14:paraId="132CA4A5" w14:textId="04E0AB9C" w:rsidR="005728E0" w:rsidRDefault="003B49D5" w:rsidP="00E2439E">
            <w:pPr>
              <w:pStyle w:val="ab"/>
            </w:pPr>
            <w:r>
              <w:t xml:space="preserve">Возраст </w:t>
            </w:r>
          </w:p>
        </w:tc>
        <w:tc>
          <w:tcPr>
            <w:tcW w:w="3191" w:type="dxa"/>
          </w:tcPr>
          <w:p w14:paraId="32B512BA" w14:textId="69BB0049" w:rsidR="005728E0" w:rsidRDefault="003B49D5" w:rsidP="00E2439E">
            <w:pPr>
              <w:pStyle w:val="ab"/>
            </w:pPr>
            <w:r>
              <w:t>Годы</w:t>
            </w:r>
          </w:p>
        </w:tc>
      </w:tr>
      <w:tr w:rsidR="005728E0" w14:paraId="31FC1853" w14:textId="77777777" w:rsidTr="005728E0">
        <w:tc>
          <w:tcPr>
            <w:tcW w:w="3190" w:type="dxa"/>
          </w:tcPr>
          <w:p w14:paraId="6F5D35A0" w14:textId="303ADA58" w:rsidR="005728E0" w:rsidRPr="003B49D5" w:rsidRDefault="00F238A1" w:rsidP="00E2439E">
            <w:pPr>
              <w:pStyle w:val="ab"/>
              <w:rPr>
                <w:lang w:val="en-US"/>
              </w:rPr>
            </w:pPr>
            <w:proofErr w:type="spellStart"/>
            <w:r>
              <w:rPr>
                <w:lang w:val="en-US"/>
              </w:rPr>
              <w:t>M</w:t>
            </w:r>
            <w:r w:rsidR="003B49D5">
              <w:rPr>
                <w:lang w:val="en-US"/>
              </w:rPr>
              <w:t>aritals</w:t>
            </w:r>
            <w:proofErr w:type="spellEnd"/>
          </w:p>
        </w:tc>
        <w:tc>
          <w:tcPr>
            <w:tcW w:w="3190" w:type="dxa"/>
          </w:tcPr>
          <w:p w14:paraId="65DF3987" w14:textId="30C0C612" w:rsidR="005728E0" w:rsidRDefault="003B49D5" w:rsidP="00E2439E">
            <w:pPr>
              <w:pStyle w:val="ab"/>
            </w:pPr>
            <w:r>
              <w:t>Семейное положение</w:t>
            </w:r>
          </w:p>
        </w:tc>
        <w:tc>
          <w:tcPr>
            <w:tcW w:w="3191" w:type="dxa"/>
          </w:tcPr>
          <w:p w14:paraId="589EB881" w14:textId="77777777" w:rsidR="005728E0" w:rsidRDefault="003B49D5" w:rsidP="00E2439E">
            <w:pPr>
              <w:pStyle w:val="ab"/>
            </w:pPr>
            <w:r>
              <w:t>0 – не состою в браке</w:t>
            </w:r>
          </w:p>
          <w:p w14:paraId="3FAEDA5E" w14:textId="1EEFA52F" w:rsidR="003B49D5" w:rsidRDefault="003B49D5" w:rsidP="00E2439E">
            <w:pPr>
              <w:pStyle w:val="ab"/>
            </w:pPr>
            <w:r>
              <w:t xml:space="preserve">1 – состою в браке </w:t>
            </w:r>
          </w:p>
        </w:tc>
      </w:tr>
      <w:tr w:rsidR="005728E0" w14:paraId="7FEC52B8" w14:textId="77777777" w:rsidTr="005728E0">
        <w:tc>
          <w:tcPr>
            <w:tcW w:w="3190" w:type="dxa"/>
          </w:tcPr>
          <w:p w14:paraId="2F3DE944" w14:textId="45D6C020" w:rsidR="005728E0" w:rsidRPr="003B49D5" w:rsidRDefault="00F238A1" w:rsidP="00E2439E">
            <w:pPr>
              <w:pStyle w:val="ab"/>
              <w:rPr>
                <w:lang w:val="en-US"/>
              </w:rPr>
            </w:pPr>
            <w:r>
              <w:rPr>
                <w:lang w:val="en-US"/>
              </w:rPr>
              <w:t>E</w:t>
            </w:r>
            <w:r w:rsidR="003B49D5">
              <w:rPr>
                <w:lang w:val="en-US"/>
              </w:rPr>
              <w:t>ducation</w:t>
            </w:r>
          </w:p>
        </w:tc>
        <w:tc>
          <w:tcPr>
            <w:tcW w:w="3190" w:type="dxa"/>
          </w:tcPr>
          <w:p w14:paraId="752AA99F" w14:textId="51FF2DE2" w:rsidR="005728E0" w:rsidRDefault="003B49D5" w:rsidP="00E2439E">
            <w:pPr>
              <w:pStyle w:val="ab"/>
            </w:pPr>
            <w:r>
              <w:t>Образование</w:t>
            </w:r>
          </w:p>
        </w:tc>
        <w:tc>
          <w:tcPr>
            <w:tcW w:w="3191" w:type="dxa"/>
          </w:tcPr>
          <w:p w14:paraId="23ED648F" w14:textId="1DF96D3E" w:rsidR="005728E0" w:rsidRDefault="003B49D5" w:rsidP="00E2439E">
            <w:pPr>
              <w:pStyle w:val="ab"/>
            </w:pPr>
            <w:r>
              <w:t>0 – среднее</w:t>
            </w:r>
          </w:p>
          <w:p w14:paraId="0CFD7542" w14:textId="744D5CE7" w:rsidR="003B49D5" w:rsidRDefault="003B49D5" w:rsidP="00E2439E">
            <w:pPr>
              <w:pStyle w:val="ab"/>
            </w:pPr>
            <w:r>
              <w:t xml:space="preserve">1 – высшее </w:t>
            </w:r>
          </w:p>
          <w:p w14:paraId="00BA2364" w14:textId="5175AC7A" w:rsidR="003B49D5" w:rsidRDefault="003B49D5" w:rsidP="00E2439E">
            <w:pPr>
              <w:pStyle w:val="ab"/>
            </w:pPr>
            <w:r>
              <w:t>2 – ученая степень</w:t>
            </w:r>
          </w:p>
        </w:tc>
      </w:tr>
      <w:tr w:rsidR="005728E0" w14:paraId="246B5B27" w14:textId="77777777" w:rsidTr="005728E0">
        <w:tc>
          <w:tcPr>
            <w:tcW w:w="3190" w:type="dxa"/>
          </w:tcPr>
          <w:p w14:paraId="282E612C" w14:textId="2F34857C" w:rsidR="005728E0" w:rsidRPr="003B49D5" w:rsidRDefault="00F238A1" w:rsidP="00E2439E">
            <w:pPr>
              <w:pStyle w:val="ab"/>
              <w:rPr>
                <w:lang w:val="en-US"/>
              </w:rPr>
            </w:pPr>
            <w:r>
              <w:rPr>
                <w:lang w:val="en-US"/>
              </w:rPr>
              <w:t>I</w:t>
            </w:r>
            <w:r w:rsidR="003B49D5">
              <w:rPr>
                <w:lang w:val="en-US"/>
              </w:rPr>
              <w:t>ncome</w:t>
            </w:r>
          </w:p>
        </w:tc>
        <w:tc>
          <w:tcPr>
            <w:tcW w:w="3190" w:type="dxa"/>
          </w:tcPr>
          <w:p w14:paraId="16528B76" w14:textId="7E30C411" w:rsidR="005728E0" w:rsidRDefault="003B49D5" w:rsidP="00E2439E">
            <w:pPr>
              <w:pStyle w:val="ab"/>
            </w:pPr>
            <w:r>
              <w:t>Доход на одного члена семьи</w:t>
            </w:r>
          </w:p>
        </w:tc>
        <w:tc>
          <w:tcPr>
            <w:tcW w:w="3191" w:type="dxa"/>
          </w:tcPr>
          <w:p w14:paraId="15635050" w14:textId="15ABA34F" w:rsidR="003B49D5" w:rsidRDefault="003B49D5" w:rsidP="00E2439E">
            <w:pPr>
              <w:pStyle w:val="ab"/>
            </w:pPr>
            <w:r>
              <w:t>0 – менее 12 000 руб.</w:t>
            </w:r>
          </w:p>
          <w:p w14:paraId="1CD0B58F" w14:textId="6064C841" w:rsidR="003B49D5" w:rsidRDefault="003B49D5" w:rsidP="00E2439E">
            <w:pPr>
              <w:pStyle w:val="ab"/>
            </w:pPr>
            <w:r>
              <w:t>1 – от 12 000 до 30 000 руб.</w:t>
            </w:r>
          </w:p>
          <w:p w14:paraId="6B4F90F4" w14:textId="77777777" w:rsidR="003B49D5" w:rsidRDefault="003B49D5" w:rsidP="00E2439E">
            <w:pPr>
              <w:pStyle w:val="ab"/>
            </w:pPr>
            <w:r>
              <w:t>2 – от 30 000 до 50 000 руб.</w:t>
            </w:r>
          </w:p>
          <w:p w14:paraId="77BCE35D" w14:textId="0FDB053E" w:rsidR="003B49D5" w:rsidRDefault="003B49D5" w:rsidP="00E2439E">
            <w:pPr>
              <w:pStyle w:val="ab"/>
            </w:pPr>
            <w:r>
              <w:t>3 – более 50 000 руб.</w:t>
            </w:r>
          </w:p>
        </w:tc>
      </w:tr>
      <w:tr w:rsidR="003B49D5" w14:paraId="1BD77EB2" w14:textId="77777777" w:rsidTr="005728E0">
        <w:tc>
          <w:tcPr>
            <w:tcW w:w="3190" w:type="dxa"/>
          </w:tcPr>
          <w:p w14:paraId="02FC563E" w14:textId="2D2549A3" w:rsidR="003B49D5" w:rsidRDefault="00F238A1" w:rsidP="00E2439E">
            <w:pPr>
              <w:pStyle w:val="ab"/>
              <w:rPr>
                <w:lang w:val="en-US"/>
              </w:rPr>
            </w:pPr>
            <w:proofErr w:type="spellStart"/>
            <w:r>
              <w:rPr>
                <w:lang w:val="en-US"/>
              </w:rPr>
              <w:t>B</w:t>
            </w:r>
            <w:r w:rsidR="003B49D5">
              <w:rPr>
                <w:lang w:val="en-US"/>
              </w:rPr>
              <w:t>habit</w:t>
            </w:r>
            <w:proofErr w:type="spellEnd"/>
          </w:p>
        </w:tc>
        <w:tc>
          <w:tcPr>
            <w:tcW w:w="3190" w:type="dxa"/>
          </w:tcPr>
          <w:p w14:paraId="2585424C" w14:textId="4FA976F3" w:rsidR="003B49D5" w:rsidRDefault="003B49D5" w:rsidP="00E2439E">
            <w:pPr>
              <w:pStyle w:val="ab"/>
            </w:pPr>
            <w:r>
              <w:t>Наличие вредных привычек</w:t>
            </w:r>
          </w:p>
        </w:tc>
        <w:tc>
          <w:tcPr>
            <w:tcW w:w="3191" w:type="dxa"/>
          </w:tcPr>
          <w:p w14:paraId="55002909" w14:textId="77777777" w:rsidR="003B49D5" w:rsidRDefault="003B49D5" w:rsidP="00E2439E">
            <w:pPr>
              <w:pStyle w:val="ab"/>
            </w:pPr>
            <w:r>
              <w:t>0 – нет вредных привычек</w:t>
            </w:r>
          </w:p>
          <w:p w14:paraId="044D12D1" w14:textId="0FC2A7C3" w:rsidR="003B49D5" w:rsidRDefault="003B49D5" w:rsidP="00E2439E">
            <w:pPr>
              <w:pStyle w:val="ab"/>
            </w:pPr>
            <w:r>
              <w:t>1 – есть вредные привычки</w:t>
            </w:r>
          </w:p>
        </w:tc>
      </w:tr>
      <w:tr w:rsidR="003B49D5" w14:paraId="0C44D344" w14:textId="77777777" w:rsidTr="005728E0">
        <w:tc>
          <w:tcPr>
            <w:tcW w:w="3190" w:type="dxa"/>
          </w:tcPr>
          <w:p w14:paraId="42885892" w14:textId="6C1ED6FE" w:rsidR="003B49D5" w:rsidRDefault="00F238A1" w:rsidP="00E2439E">
            <w:pPr>
              <w:pStyle w:val="ab"/>
              <w:rPr>
                <w:lang w:val="en-US"/>
              </w:rPr>
            </w:pPr>
            <w:r>
              <w:rPr>
                <w:lang w:val="en-US"/>
              </w:rPr>
              <w:t>D</w:t>
            </w:r>
            <w:r w:rsidR="003B49D5">
              <w:rPr>
                <w:lang w:val="en-US"/>
              </w:rPr>
              <w:t>isease</w:t>
            </w:r>
          </w:p>
        </w:tc>
        <w:tc>
          <w:tcPr>
            <w:tcW w:w="3190" w:type="dxa"/>
          </w:tcPr>
          <w:p w14:paraId="03BAA76B" w14:textId="27FC0F14" w:rsidR="003B49D5" w:rsidRDefault="003B49D5" w:rsidP="00E2439E">
            <w:pPr>
              <w:pStyle w:val="ab"/>
            </w:pPr>
            <w:r>
              <w:t>Наличие хронических заболеваний</w:t>
            </w:r>
          </w:p>
        </w:tc>
        <w:tc>
          <w:tcPr>
            <w:tcW w:w="3191" w:type="dxa"/>
          </w:tcPr>
          <w:p w14:paraId="02C7BE89" w14:textId="77777777" w:rsidR="003B49D5" w:rsidRDefault="003B49D5" w:rsidP="00E2439E">
            <w:pPr>
              <w:pStyle w:val="ab"/>
            </w:pPr>
            <w:r>
              <w:t>0 – нет хронических заболеваний</w:t>
            </w:r>
          </w:p>
          <w:p w14:paraId="2AB56733" w14:textId="6DAEBB06" w:rsidR="003B49D5" w:rsidRDefault="003B49D5" w:rsidP="00E2439E">
            <w:pPr>
              <w:pStyle w:val="ab"/>
            </w:pPr>
            <w:r>
              <w:t>1 – есть хронические заболевания</w:t>
            </w:r>
          </w:p>
        </w:tc>
      </w:tr>
      <w:tr w:rsidR="003B49D5" w14:paraId="21288BC5" w14:textId="77777777" w:rsidTr="005728E0">
        <w:tc>
          <w:tcPr>
            <w:tcW w:w="3190" w:type="dxa"/>
          </w:tcPr>
          <w:p w14:paraId="63934CAC" w14:textId="63934C3D" w:rsidR="003B49D5" w:rsidRPr="003B49D5" w:rsidRDefault="00F238A1" w:rsidP="00E2439E">
            <w:pPr>
              <w:pStyle w:val="ab"/>
              <w:rPr>
                <w:lang w:val="en-US"/>
              </w:rPr>
            </w:pPr>
            <w:r>
              <w:rPr>
                <w:lang w:val="en-US"/>
              </w:rPr>
              <w:t>H</w:t>
            </w:r>
            <w:r w:rsidR="003B49D5">
              <w:rPr>
                <w:lang w:val="en-US"/>
              </w:rPr>
              <w:t>ealth</w:t>
            </w:r>
          </w:p>
        </w:tc>
        <w:tc>
          <w:tcPr>
            <w:tcW w:w="3190" w:type="dxa"/>
          </w:tcPr>
          <w:p w14:paraId="24F1482A" w14:textId="39A10CB0" w:rsidR="003B49D5" w:rsidRDefault="003B49D5" w:rsidP="00E2439E">
            <w:pPr>
              <w:pStyle w:val="ab"/>
            </w:pPr>
            <w:r>
              <w:t>Субъективная оценка качества здоровья</w:t>
            </w:r>
          </w:p>
        </w:tc>
        <w:tc>
          <w:tcPr>
            <w:tcW w:w="3191" w:type="dxa"/>
          </w:tcPr>
          <w:p w14:paraId="728D2A6D" w14:textId="4AA60F1F" w:rsidR="003B49D5" w:rsidRDefault="003B49D5" w:rsidP="00E2439E">
            <w:pPr>
              <w:pStyle w:val="ab"/>
            </w:pPr>
            <w:r>
              <w:t>0 – плохое</w:t>
            </w:r>
          </w:p>
          <w:p w14:paraId="59FD8231" w14:textId="4401F37F" w:rsidR="003B49D5" w:rsidRDefault="003B49D5" w:rsidP="00E2439E">
            <w:pPr>
              <w:pStyle w:val="ab"/>
            </w:pPr>
            <w:r>
              <w:t>1 – среднее</w:t>
            </w:r>
          </w:p>
          <w:p w14:paraId="5C1DF719" w14:textId="2352EEC7" w:rsidR="003B49D5" w:rsidRDefault="003B49D5" w:rsidP="00E2439E">
            <w:pPr>
              <w:pStyle w:val="ab"/>
            </w:pPr>
            <w:r>
              <w:t>2 – хорошее</w:t>
            </w:r>
          </w:p>
          <w:p w14:paraId="576A3964" w14:textId="03D1A92D" w:rsidR="003B49D5" w:rsidRDefault="003B49D5" w:rsidP="00E2439E">
            <w:pPr>
              <w:pStyle w:val="ab"/>
            </w:pPr>
            <w:r>
              <w:t xml:space="preserve">3 – отличное </w:t>
            </w:r>
          </w:p>
        </w:tc>
      </w:tr>
      <w:tr w:rsidR="003B49D5" w14:paraId="592C4F6D" w14:textId="77777777" w:rsidTr="005728E0">
        <w:tc>
          <w:tcPr>
            <w:tcW w:w="3190" w:type="dxa"/>
          </w:tcPr>
          <w:p w14:paraId="3EB43B3C" w14:textId="5C8889BC" w:rsidR="003B49D5" w:rsidRPr="003B49D5" w:rsidRDefault="00F238A1" w:rsidP="00E2439E">
            <w:pPr>
              <w:pStyle w:val="ab"/>
            </w:pPr>
            <w:r>
              <w:rPr>
                <w:lang w:val="en-US"/>
              </w:rPr>
              <w:t>H</w:t>
            </w:r>
            <w:r w:rsidR="003B49D5">
              <w:rPr>
                <w:lang w:val="en-US"/>
              </w:rPr>
              <w:t>ospital</w:t>
            </w:r>
          </w:p>
        </w:tc>
        <w:tc>
          <w:tcPr>
            <w:tcW w:w="3190" w:type="dxa"/>
          </w:tcPr>
          <w:p w14:paraId="2351393A" w14:textId="2029E50F" w:rsidR="003B49D5" w:rsidRDefault="003B49D5" w:rsidP="00E2439E">
            <w:pPr>
              <w:pStyle w:val="ab"/>
            </w:pPr>
            <w:r>
              <w:t>Предпочитаемый тип медицинской организации</w:t>
            </w:r>
          </w:p>
        </w:tc>
        <w:tc>
          <w:tcPr>
            <w:tcW w:w="3191" w:type="dxa"/>
          </w:tcPr>
          <w:p w14:paraId="4EEDB57E" w14:textId="307D2482" w:rsidR="003B49D5" w:rsidRDefault="003B49D5" w:rsidP="00E2439E">
            <w:pPr>
              <w:pStyle w:val="ab"/>
            </w:pPr>
            <w:r>
              <w:t>0 – государственная</w:t>
            </w:r>
          </w:p>
          <w:p w14:paraId="7E0D2408" w14:textId="09950FC8" w:rsidR="003B49D5" w:rsidRDefault="003B49D5" w:rsidP="00E2439E">
            <w:pPr>
              <w:pStyle w:val="ab"/>
            </w:pPr>
            <w:r>
              <w:t xml:space="preserve">1 – частная </w:t>
            </w:r>
          </w:p>
        </w:tc>
      </w:tr>
      <w:tr w:rsidR="003B49D5" w14:paraId="488EF6D0" w14:textId="77777777" w:rsidTr="005728E0">
        <w:tc>
          <w:tcPr>
            <w:tcW w:w="3190" w:type="dxa"/>
          </w:tcPr>
          <w:p w14:paraId="3149DCBD" w14:textId="3A6C9871" w:rsidR="003B49D5" w:rsidRPr="003B49D5" w:rsidRDefault="00F238A1" w:rsidP="00E2439E">
            <w:pPr>
              <w:pStyle w:val="ab"/>
            </w:pPr>
            <w:r>
              <w:rPr>
                <w:lang w:val="en-US"/>
              </w:rPr>
              <w:t>I</w:t>
            </w:r>
            <w:r w:rsidR="003B49D5">
              <w:rPr>
                <w:lang w:val="en-US"/>
              </w:rPr>
              <w:t>nformation</w:t>
            </w:r>
          </w:p>
        </w:tc>
        <w:tc>
          <w:tcPr>
            <w:tcW w:w="3190" w:type="dxa"/>
          </w:tcPr>
          <w:p w14:paraId="79A61E6A" w14:textId="55DC0F17" w:rsidR="003B49D5" w:rsidRDefault="003B49D5" w:rsidP="00E2439E">
            <w:pPr>
              <w:pStyle w:val="ab"/>
            </w:pPr>
            <w:r>
              <w:t>Информирован о том, что СПбГУ предоставляет полисы ДМС сотрудникам</w:t>
            </w:r>
          </w:p>
        </w:tc>
        <w:tc>
          <w:tcPr>
            <w:tcW w:w="3191" w:type="dxa"/>
          </w:tcPr>
          <w:p w14:paraId="766894AB" w14:textId="4AC092AA" w:rsidR="003B49D5" w:rsidRDefault="003B49D5" w:rsidP="00E2439E">
            <w:pPr>
              <w:pStyle w:val="ab"/>
            </w:pPr>
            <w:r>
              <w:t>0 – нет</w:t>
            </w:r>
          </w:p>
          <w:p w14:paraId="74E9CDF4" w14:textId="3B21FCAA" w:rsidR="003B49D5" w:rsidRDefault="003B49D5" w:rsidP="00E2439E">
            <w:pPr>
              <w:pStyle w:val="ab"/>
            </w:pPr>
            <w:r>
              <w:t xml:space="preserve">1 </w:t>
            </w:r>
            <w:r w:rsidR="005D73B9">
              <w:t>–</w:t>
            </w:r>
            <w:r>
              <w:t xml:space="preserve"> да</w:t>
            </w:r>
          </w:p>
        </w:tc>
      </w:tr>
    </w:tbl>
    <w:p w14:paraId="54D7F237" w14:textId="77777777" w:rsidR="00F90B25" w:rsidRDefault="00F90B25" w:rsidP="007807E4">
      <w:pPr>
        <w:rPr>
          <w:lang w:val="en-US"/>
        </w:rPr>
      </w:pPr>
      <w:r>
        <w:t>Уравнение</w:t>
      </w:r>
      <w:r w:rsidRPr="00F90B25">
        <w:rPr>
          <w:lang w:val="en-US"/>
        </w:rPr>
        <w:t xml:space="preserve"> </w:t>
      </w:r>
      <w:r>
        <w:t>регрессии</w:t>
      </w:r>
      <w:r w:rsidRPr="00F90B25">
        <w:rPr>
          <w:lang w:val="en-US"/>
        </w:rPr>
        <w:t xml:space="preserve">: </w:t>
      </w:r>
    </w:p>
    <w:p w14:paraId="6FDFDF24" w14:textId="7B74056A" w:rsidR="005728E0" w:rsidRDefault="00F90B25" w:rsidP="007807E4">
      <w:pPr>
        <w:rPr>
          <w:noProof/>
          <w:lang w:val="en-US" w:eastAsia="ru-RU"/>
        </w:rPr>
      </w:pPr>
      <w:r>
        <w:rPr>
          <w:lang w:val="en-US"/>
        </w:rPr>
        <w:lastRenderedPageBreak/>
        <w:t>Presence</w:t>
      </w:r>
      <w:r w:rsidRPr="00F90B25">
        <w:rPr>
          <w:lang w:val="en-US"/>
        </w:rPr>
        <w:t xml:space="preserve"> </w:t>
      </w:r>
      <w:r w:rsidRPr="00F90B25">
        <w:rPr>
          <w:noProof/>
          <w:lang w:val="en-US" w:eastAsia="ru-RU"/>
        </w:rPr>
        <w:t xml:space="preserve">~ </w:t>
      </w:r>
      <w:r>
        <w:rPr>
          <w:noProof/>
          <w:lang w:val="en-US" w:eastAsia="ru-RU"/>
        </w:rPr>
        <w:t>β</w:t>
      </w:r>
      <w:r w:rsidRPr="00F90B25">
        <w:rPr>
          <w:noProof/>
          <w:vertAlign w:val="subscript"/>
          <w:lang w:val="en-US" w:eastAsia="ru-RU"/>
        </w:rPr>
        <w:t>0</w:t>
      </w:r>
      <w:r w:rsidRPr="00F90B25">
        <w:rPr>
          <w:noProof/>
          <w:lang w:val="en-US" w:eastAsia="ru-RU"/>
        </w:rPr>
        <w:t xml:space="preserve"> + </w:t>
      </w:r>
      <w:r>
        <w:rPr>
          <w:noProof/>
          <w:lang w:val="en-US" w:eastAsia="ru-RU"/>
        </w:rPr>
        <w:t>β</w:t>
      </w:r>
      <w:r w:rsidRPr="00F90B25">
        <w:rPr>
          <w:noProof/>
          <w:vertAlign w:val="subscript"/>
          <w:lang w:val="en-US" w:eastAsia="ru-RU"/>
        </w:rPr>
        <w:t>1 *</w:t>
      </w:r>
      <w:r w:rsidRPr="00F90B25">
        <w:rPr>
          <w:noProof/>
          <w:lang w:val="en-US" w:eastAsia="ru-RU"/>
        </w:rPr>
        <w:t xml:space="preserve"> </w:t>
      </w:r>
      <w:r>
        <w:rPr>
          <w:lang w:val="en-US"/>
        </w:rPr>
        <w:t>gender</w:t>
      </w:r>
      <w:r w:rsidRPr="00F90B25">
        <w:rPr>
          <w:noProof/>
          <w:lang w:val="en-US" w:eastAsia="ru-RU"/>
        </w:rPr>
        <w:t xml:space="preserve"> + </w:t>
      </w:r>
      <w:r>
        <w:rPr>
          <w:noProof/>
          <w:lang w:val="en-US" w:eastAsia="ru-RU"/>
        </w:rPr>
        <w:t>β</w:t>
      </w:r>
      <w:r w:rsidRPr="00F90B25">
        <w:rPr>
          <w:noProof/>
          <w:vertAlign w:val="subscript"/>
          <w:lang w:val="en-US" w:eastAsia="ru-RU"/>
        </w:rPr>
        <w:t xml:space="preserve">2 * </w:t>
      </w:r>
      <w:r>
        <w:rPr>
          <w:lang w:val="en-US"/>
        </w:rPr>
        <w:t>age</w:t>
      </w:r>
      <w:r w:rsidRPr="00F90B25">
        <w:rPr>
          <w:noProof/>
          <w:lang w:val="en-US" w:eastAsia="ru-RU"/>
        </w:rPr>
        <w:t xml:space="preserve"> +  </w:t>
      </w:r>
      <w:r>
        <w:rPr>
          <w:noProof/>
          <w:lang w:val="en-US" w:eastAsia="ru-RU"/>
        </w:rPr>
        <w:t>β</w:t>
      </w:r>
      <w:r w:rsidRPr="00F90B25">
        <w:rPr>
          <w:noProof/>
          <w:vertAlign w:val="subscript"/>
          <w:lang w:val="en-US" w:eastAsia="ru-RU"/>
        </w:rPr>
        <w:t>3 *</w:t>
      </w:r>
      <w:r w:rsidRPr="00F90B25">
        <w:rPr>
          <w:noProof/>
          <w:lang w:val="en-US" w:eastAsia="ru-RU"/>
        </w:rPr>
        <w:t xml:space="preserve"> </w:t>
      </w:r>
      <w:proofErr w:type="spellStart"/>
      <w:r>
        <w:rPr>
          <w:lang w:val="en-US"/>
        </w:rPr>
        <w:t>maritals</w:t>
      </w:r>
      <w:proofErr w:type="spellEnd"/>
      <w:r w:rsidRPr="00F90B25">
        <w:rPr>
          <w:noProof/>
          <w:lang w:val="en-US" w:eastAsia="ru-RU"/>
        </w:rPr>
        <w:t xml:space="preserve"> + </w:t>
      </w:r>
      <w:r>
        <w:rPr>
          <w:noProof/>
          <w:lang w:val="en-US" w:eastAsia="ru-RU"/>
        </w:rPr>
        <w:t>β</w:t>
      </w:r>
      <w:r w:rsidRPr="00F90B25">
        <w:rPr>
          <w:noProof/>
          <w:vertAlign w:val="subscript"/>
          <w:lang w:val="en-US" w:eastAsia="ru-RU"/>
        </w:rPr>
        <w:t>4 *</w:t>
      </w:r>
      <w:r w:rsidRPr="00F90B25">
        <w:rPr>
          <w:noProof/>
          <w:lang w:val="en-US" w:eastAsia="ru-RU"/>
        </w:rPr>
        <w:t xml:space="preserve"> </w:t>
      </w:r>
      <w:r>
        <w:rPr>
          <w:lang w:val="en-US"/>
        </w:rPr>
        <w:t>education</w:t>
      </w:r>
      <w:r w:rsidRPr="00F90B25">
        <w:rPr>
          <w:noProof/>
          <w:lang w:val="en-US" w:eastAsia="ru-RU"/>
        </w:rPr>
        <w:t xml:space="preserve"> + </w:t>
      </w:r>
      <w:r>
        <w:rPr>
          <w:noProof/>
          <w:lang w:val="en-US" w:eastAsia="ru-RU"/>
        </w:rPr>
        <w:t>β</w:t>
      </w:r>
      <w:r w:rsidRPr="00F90B25">
        <w:rPr>
          <w:noProof/>
          <w:vertAlign w:val="subscript"/>
          <w:lang w:val="en-US" w:eastAsia="ru-RU"/>
        </w:rPr>
        <w:t>5 *</w:t>
      </w:r>
      <w:r w:rsidRPr="00F90B25">
        <w:rPr>
          <w:noProof/>
          <w:lang w:val="en-US" w:eastAsia="ru-RU"/>
        </w:rPr>
        <w:t xml:space="preserve"> </w:t>
      </w:r>
      <w:r>
        <w:rPr>
          <w:lang w:val="en-US"/>
        </w:rPr>
        <w:t>income</w:t>
      </w:r>
      <w:r w:rsidRPr="00F90B25">
        <w:rPr>
          <w:noProof/>
          <w:lang w:val="en-US" w:eastAsia="ru-RU"/>
        </w:rPr>
        <w:t xml:space="preserve"> +</w:t>
      </w:r>
      <w:r>
        <w:rPr>
          <w:noProof/>
          <w:lang w:val="en-US" w:eastAsia="ru-RU"/>
        </w:rPr>
        <w:t>β</w:t>
      </w:r>
      <w:r w:rsidRPr="00F90B25">
        <w:rPr>
          <w:noProof/>
          <w:vertAlign w:val="subscript"/>
          <w:lang w:val="en-US" w:eastAsia="ru-RU"/>
        </w:rPr>
        <w:t>6 *</w:t>
      </w:r>
      <w:r w:rsidRPr="00F90B25">
        <w:rPr>
          <w:noProof/>
          <w:lang w:val="en-US" w:eastAsia="ru-RU"/>
        </w:rPr>
        <w:t xml:space="preserve"> </w:t>
      </w:r>
      <w:proofErr w:type="spellStart"/>
      <w:r>
        <w:rPr>
          <w:lang w:val="en-US"/>
        </w:rPr>
        <w:t>bhabit</w:t>
      </w:r>
      <w:proofErr w:type="spellEnd"/>
      <w:r w:rsidRPr="00F90B25">
        <w:rPr>
          <w:noProof/>
          <w:lang w:val="en-US" w:eastAsia="ru-RU"/>
        </w:rPr>
        <w:t xml:space="preserve"> + </w:t>
      </w:r>
      <w:r>
        <w:rPr>
          <w:noProof/>
          <w:lang w:val="en-US" w:eastAsia="ru-RU"/>
        </w:rPr>
        <w:t>β</w:t>
      </w:r>
      <w:r w:rsidRPr="00F90B25">
        <w:rPr>
          <w:noProof/>
          <w:vertAlign w:val="subscript"/>
          <w:lang w:val="en-US" w:eastAsia="ru-RU"/>
        </w:rPr>
        <w:t>7 *</w:t>
      </w:r>
      <w:r w:rsidRPr="00F90B25">
        <w:rPr>
          <w:noProof/>
          <w:lang w:val="en-US" w:eastAsia="ru-RU"/>
        </w:rPr>
        <w:t xml:space="preserve"> </w:t>
      </w:r>
      <w:r>
        <w:rPr>
          <w:lang w:val="en-US"/>
        </w:rPr>
        <w:t>disease</w:t>
      </w:r>
      <w:r w:rsidRPr="00F90B25">
        <w:rPr>
          <w:noProof/>
          <w:lang w:val="en-US" w:eastAsia="ru-RU"/>
        </w:rPr>
        <w:t xml:space="preserve"> + </w:t>
      </w:r>
      <w:r>
        <w:rPr>
          <w:noProof/>
          <w:lang w:val="en-US" w:eastAsia="ru-RU"/>
        </w:rPr>
        <w:t>β</w:t>
      </w:r>
      <w:r w:rsidRPr="00F90B25">
        <w:rPr>
          <w:noProof/>
          <w:vertAlign w:val="subscript"/>
          <w:lang w:val="en-US" w:eastAsia="ru-RU"/>
        </w:rPr>
        <w:t>8 *</w:t>
      </w:r>
      <w:r w:rsidRPr="00F90B25">
        <w:rPr>
          <w:noProof/>
          <w:lang w:val="en-US" w:eastAsia="ru-RU"/>
        </w:rPr>
        <w:t xml:space="preserve"> </w:t>
      </w:r>
      <w:r>
        <w:rPr>
          <w:lang w:val="en-US"/>
        </w:rPr>
        <w:t>health</w:t>
      </w:r>
      <w:r w:rsidRPr="00F90B25">
        <w:rPr>
          <w:noProof/>
          <w:lang w:val="en-US" w:eastAsia="ru-RU"/>
        </w:rPr>
        <w:t xml:space="preserve"> + </w:t>
      </w:r>
      <w:r>
        <w:rPr>
          <w:noProof/>
          <w:lang w:val="en-US" w:eastAsia="ru-RU"/>
        </w:rPr>
        <w:t>β</w:t>
      </w:r>
      <w:r w:rsidRPr="00F90B25">
        <w:rPr>
          <w:noProof/>
          <w:vertAlign w:val="subscript"/>
          <w:lang w:val="en-US" w:eastAsia="ru-RU"/>
        </w:rPr>
        <w:t>9 *</w:t>
      </w:r>
      <w:r w:rsidRPr="00F90B25">
        <w:rPr>
          <w:noProof/>
          <w:lang w:val="en-US" w:eastAsia="ru-RU"/>
        </w:rPr>
        <w:t xml:space="preserve"> </w:t>
      </w:r>
      <w:r>
        <w:rPr>
          <w:lang w:val="en-US"/>
        </w:rPr>
        <w:t>hospital</w:t>
      </w:r>
      <w:r>
        <w:rPr>
          <w:noProof/>
          <w:lang w:val="en-US" w:eastAsia="ru-RU"/>
        </w:rPr>
        <w:t xml:space="preserve"> </w:t>
      </w:r>
      <w:r w:rsidRPr="00F90B25">
        <w:rPr>
          <w:noProof/>
          <w:lang w:val="en-US" w:eastAsia="ru-RU"/>
        </w:rPr>
        <w:t xml:space="preserve">+ </w:t>
      </w:r>
      <w:r>
        <w:rPr>
          <w:noProof/>
          <w:lang w:val="en-US" w:eastAsia="ru-RU"/>
        </w:rPr>
        <w:t>β</w:t>
      </w:r>
      <w:r w:rsidRPr="00F90B25">
        <w:rPr>
          <w:noProof/>
          <w:vertAlign w:val="subscript"/>
          <w:lang w:val="en-US" w:eastAsia="ru-RU"/>
        </w:rPr>
        <w:t>10 *</w:t>
      </w:r>
      <w:r w:rsidRPr="00F90B25">
        <w:rPr>
          <w:noProof/>
          <w:lang w:val="en-US" w:eastAsia="ru-RU"/>
        </w:rPr>
        <w:t xml:space="preserve"> </w:t>
      </w:r>
      <w:r>
        <w:rPr>
          <w:lang w:val="en-US"/>
        </w:rPr>
        <w:t>information</w:t>
      </w:r>
      <w:r w:rsidRPr="00F90B25">
        <w:rPr>
          <w:noProof/>
          <w:lang w:val="en-US" w:eastAsia="ru-RU"/>
        </w:rPr>
        <w:t xml:space="preserve"> + </w:t>
      </w:r>
      <w:r>
        <w:rPr>
          <w:noProof/>
          <w:lang w:val="en-US" w:eastAsia="ru-RU"/>
        </w:rPr>
        <w:t>u</w:t>
      </w:r>
    </w:p>
    <w:p w14:paraId="4E44E467" w14:textId="3F984D8D" w:rsidR="00B35E98" w:rsidRPr="003F6743" w:rsidRDefault="00F90B25" w:rsidP="007807E4">
      <w:pPr>
        <w:rPr>
          <w:noProof/>
          <w:lang w:eastAsia="ru-RU"/>
        </w:rPr>
      </w:pPr>
      <w:r>
        <w:rPr>
          <w:noProof/>
          <w:lang w:eastAsia="ru-RU"/>
        </w:rPr>
        <w:t xml:space="preserve">При построении </w:t>
      </w:r>
      <w:r w:rsidR="00B35E98">
        <w:rPr>
          <w:noProof/>
          <w:lang w:eastAsia="ru-RU"/>
        </w:rPr>
        <w:t>логистической регрессии</w:t>
      </w:r>
      <w:r>
        <w:rPr>
          <w:noProof/>
          <w:lang w:eastAsia="ru-RU"/>
        </w:rPr>
        <w:t xml:space="preserve"> в программе </w:t>
      </w:r>
      <w:r>
        <w:rPr>
          <w:noProof/>
          <w:lang w:val="en-US" w:eastAsia="ru-RU"/>
        </w:rPr>
        <w:t>R</w:t>
      </w:r>
      <w:r w:rsidRPr="00F90B25">
        <w:rPr>
          <w:noProof/>
          <w:lang w:eastAsia="ru-RU"/>
        </w:rPr>
        <w:t>-</w:t>
      </w:r>
      <w:r>
        <w:rPr>
          <w:noProof/>
          <w:lang w:val="en-US" w:eastAsia="ru-RU"/>
        </w:rPr>
        <w:t>Studio</w:t>
      </w:r>
      <w:r>
        <w:rPr>
          <w:noProof/>
          <w:lang w:eastAsia="ru-RU"/>
        </w:rPr>
        <w:t xml:space="preserve">, выяснилось, что в модели присутствует </w:t>
      </w:r>
      <w:r w:rsidRPr="00F90B25">
        <w:rPr>
          <w:noProof/>
          <w:lang w:eastAsia="ru-RU"/>
        </w:rPr>
        <w:t xml:space="preserve">переменная, которая </w:t>
      </w:r>
      <w:r>
        <w:rPr>
          <w:noProof/>
          <w:lang w:eastAsia="ru-RU"/>
        </w:rPr>
        <w:t>идеально</w:t>
      </w:r>
      <w:r w:rsidRPr="00F90B25">
        <w:rPr>
          <w:noProof/>
          <w:lang w:eastAsia="ru-RU"/>
        </w:rPr>
        <w:t xml:space="preserve"> разделяет нули и единицы в целевой переменной</w:t>
      </w:r>
      <w:r>
        <w:rPr>
          <w:noProof/>
          <w:lang w:eastAsia="ru-RU"/>
        </w:rPr>
        <w:t xml:space="preserve">, </w:t>
      </w:r>
      <w:r w:rsidR="00B35E98">
        <w:rPr>
          <w:noProof/>
          <w:lang w:eastAsia="ru-RU"/>
        </w:rPr>
        <w:t>как результат, появляются</w:t>
      </w:r>
      <w:r>
        <w:rPr>
          <w:noProof/>
          <w:lang w:eastAsia="ru-RU"/>
        </w:rPr>
        <w:t xml:space="preserve"> </w:t>
      </w:r>
      <w:r w:rsidR="00B35E98">
        <w:rPr>
          <w:noProof/>
          <w:lang w:eastAsia="ru-RU"/>
        </w:rPr>
        <w:t>завыщенные оценки коэффициентов</w:t>
      </w:r>
      <w:r w:rsidR="003F6743">
        <w:rPr>
          <w:noProof/>
          <w:lang w:eastAsia="ru-RU"/>
        </w:rPr>
        <w:t>:</w:t>
      </w:r>
    </w:p>
    <w:tbl>
      <w:tblPr>
        <w:tblStyle w:val="ac"/>
        <w:tblW w:w="0" w:type="auto"/>
        <w:tblLook w:val="04A0" w:firstRow="1" w:lastRow="0" w:firstColumn="1" w:lastColumn="0" w:noHBand="0" w:noVBand="1"/>
      </w:tblPr>
      <w:tblGrid>
        <w:gridCol w:w="7763"/>
      </w:tblGrid>
      <w:tr w:rsidR="00E2439E" w:rsidRPr="003F6743" w14:paraId="7BB7B0B1" w14:textId="77777777" w:rsidTr="003F6743">
        <w:tc>
          <w:tcPr>
            <w:tcW w:w="7763" w:type="dxa"/>
          </w:tcPr>
          <w:p w14:paraId="5BD1E98E" w14:textId="77777777" w:rsidR="003F6743" w:rsidRPr="003F6743" w:rsidRDefault="003F6743" w:rsidP="00E24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nsolas" w:eastAsia="Times New Roman" w:hAnsi="Consolas" w:cs="Courier New"/>
                <w:color w:val="000000"/>
                <w:sz w:val="20"/>
                <w:szCs w:val="20"/>
                <w:bdr w:val="none" w:sz="0" w:space="0" w:color="auto" w:frame="1"/>
                <w:lang w:eastAsia="ru-RU"/>
              </w:rPr>
            </w:pPr>
          </w:p>
          <w:p w14:paraId="4B48E403" w14:textId="23570119" w:rsidR="00E2439E" w:rsidRPr="00E2439E" w:rsidRDefault="00E2439E" w:rsidP="00E24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E2439E">
              <w:rPr>
                <w:rFonts w:ascii="Courier New" w:eastAsia="Times New Roman" w:hAnsi="Courier New" w:cs="Courier New"/>
                <w:color w:val="000000"/>
                <w:sz w:val="20"/>
                <w:szCs w:val="20"/>
                <w:bdr w:val="none" w:sz="0" w:space="0" w:color="auto" w:frame="1"/>
                <w:lang w:val="en-US" w:eastAsia="ru-RU"/>
              </w:rPr>
              <w:t>Call:</w:t>
            </w:r>
          </w:p>
          <w:p w14:paraId="46601EFB" w14:textId="77777777" w:rsidR="00E2439E" w:rsidRPr="00E2439E" w:rsidRDefault="00E2439E" w:rsidP="00E24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proofErr w:type="spellStart"/>
            <w:proofErr w:type="gramStart"/>
            <w:r w:rsidRPr="00E2439E">
              <w:rPr>
                <w:rFonts w:ascii="Courier New" w:eastAsia="Times New Roman" w:hAnsi="Courier New" w:cs="Courier New"/>
                <w:color w:val="000000"/>
                <w:sz w:val="20"/>
                <w:szCs w:val="20"/>
                <w:bdr w:val="none" w:sz="0" w:space="0" w:color="auto" w:frame="1"/>
                <w:lang w:val="en-US" w:eastAsia="ru-RU"/>
              </w:rPr>
              <w:t>glm</w:t>
            </w:r>
            <w:proofErr w:type="spellEnd"/>
            <w:r w:rsidRPr="00E2439E">
              <w:rPr>
                <w:rFonts w:ascii="Courier New" w:eastAsia="Times New Roman" w:hAnsi="Courier New" w:cs="Courier New"/>
                <w:color w:val="000000"/>
                <w:sz w:val="20"/>
                <w:szCs w:val="20"/>
                <w:bdr w:val="none" w:sz="0" w:space="0" w:color="auto" w:frame="1"/>
                <w:lang w:val="en-US" w:eastAsia="ru-RU"/>
              </w:rPr>
              <w:t>(</w:t>
            </w:r>
            <w:proofErr w:type="gramEnd"/>
            <w:r w:rsidRPr="00E2439E">
              <w:rPr>
                <w:rFonts w:ascii="Courier New" w:eastAsia="Times New Roman" w:hAnsi="Courier New" w:cs="Courier New"/>
                <w:color w:val="000000"/>
                <w:sz w:val="20"/>
                <w:szCs w:val="20"/>
                <w:bdr w:val="none" w:sz="0" w:space="0" w:color="auto" w:frame="1"/>
                <w:lang w:val="en-US" w:eastAsia="ru-RU"/>
              </w:rPr>
              <w:t xml:space="preserve">formula = presence ~ ., family = binomial(link = "logit"), </w:t>
            </w:r>
          </w:p>
          <w:p w14:paraId="70915F7E" w14:textId="77777777" w:rsidR="00E2439E" w:rsidRPr="00E2439E" w:rsidRDefault="00E2439E" w:rsidP="00E24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E2439E">
              <w:rPr>
                <w:rFonts w:ascii="Courier New" w:eastAsia="Times New Roman" w:hAnsi="Courier New" w:cs="Courier New"/>
                <w:color w:val="000000"/>
                <w:sz w:val="20"/>
                <w:szCs w:val="20"/>
                <w:bdr w:val="none" w:sz="0" w:space="0" w:color="auto" w:frame="1"/>
                <w:lang w:val="en-US" w:eastAsia="ru-RU"/>
              </w:rPr>
              <w:t xml:space="preserve">    data = </w:t>
            </w:r>
            <w:proofErr w:type="spellStart"/>
            <w:r w:rsidRPr="00E2439E">
              <w:rPr>
                <w:rFonts w:ascii="Courier New" w:eastAsia="Times New Roman" w:hAnsi="Courier New" w:cs="Courier New"/>
                <w:color w:val="000000"/>
                <w:sz w:val="20"/>
                <w:szCs w:val="20"/>
                <w:bdr w:val="none" w:sz="0" w:space="0" w:color="auto" w:frame="1"/>
                <w:lang w:val="en-US" w:eastAsia="ru-RU"/>
              </w:rPr>
              <w:t>tp</w:t>
            </w:r>
            <w:proofErr w:type="spellEnd"/>
            <w:r w:rsidRPr="00E2439E">
              <w:rPr>
                <w:rFonts w:ascii="Courier New" w:eastAsia="Times New Roman" w:hAnsi="Courier New" w:cs="Courier New"/>
                <w:color w:val="000000"/>
                <w:sz w:val="20"/>
                <w:szCs w:val="20"/>
                <w:bdr w:val="none" w:sz="0" w:space="0" w:color="auto" w:frame="1"/>
                <w:lang w:val="en-US" w:eastAsia="ru-RU"/>
              </w:rPr>
              <w:t>, x = TRUE)</w:t>
            </w:r>
          </w:p>
          <w:p w14:paraId="14095C96" w14:textId="77777777" w:rsidR="00E2439E" w:rsidRPr="00E2439E" w:rsidRDefault="00E2439E" w:rsidP="00E24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p>
          <w:p w14:paraId="4631AB0D" w14:textId="77777777" w:rsidR="00E2439E" w:rsidRPr="00E2439E" w:rsidRDefault="00E2439E" w:rsidP="00E24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E2439E">
              <w:rPr>
                <w:rFonts w:ascii="Courier New" w:eastAsia="Times New Roman" w:hAnsi="Courier New" w:cs="Courier New"/>
                <w:color w:val="000000"/>
                <w:sz w:val="20"/>
                <w:szCs w:val="20"/>
                <w:bdr w:val="none" w:sz="0" w:space="0" w:color="auto" w:frame="1"/>
                <w:lang w:val="en-US" w:eastAsia="ru-RU"/>
              </w:rPr>
              <w:t xml:space="preserve">Deviance Residuals: </w:t>
            </w:r>
          </w:p>
          <w:p w14:paraId="7A7BF347" w14:textId="77777777" w:rsidR="00E2439E" w:rsidRPr="00E2439E" w:rsidRDefault="00E2439E" w:rsidP="00E24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E2439E">
              <w:rPr>
                <w:rFonts w:ascii="Courier New" w:eastAsia="Times New Roman" w:hAnsi="Courier New" w:cs="Courier New"/>
                <w:color w:val="000000"/>
                <w:sz w:val="20"/>
                <w:szCs w:val="20"/>
                <w:bdr w:val="none" w:sz="0" w:space="0" w:color="auto" w:frame="1"/>
                <w:lang w:val="en-US" w:eastAsia="ru-RU"/>
              </w:rPr>
              <w:t xml:space="preserve">       Min          1Q      Median          3Q         Max  </w:t>
            </w:r>
          </w:p>
          <w:p w14:paraId="0030D7AB" w14:textId="77777777" w:rsidR="00E2439E" w:rsidRPr="00E2439E" w:rsidRDefault="00E2439E" w:rsidP="00E24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E2439E">
              <w:rPr>
                <w:rFonts w:ascii="Courier New" w:eastAsia="Times New Roman" w:hAnsi="Courier New" w:cs="Courier New"/>
                <w:color w:val="000000"/>
                <w:sz w:val="20"/>
                <w:szCs w:val="20"/>
                <w:bdr w:val="none" w:sz="0" w:space="0" w:color="auto" w:frame="1"/>
                <w:lang w:val="en-US" w:eastAsia="ru-RU"/>
              </w:rPr>
              <w:t>-1.049e-</w:t>
            </w:r>
            <w:proofErr w:type="gramStart"/>
            <w:r w:rsidRPr="00E2439E">
              <w:rPr>
                <w:rFonts w:ascii="Courier New" w:eastAsia="Times New Roman" w:hAnsi="Courier New" w:cs="Courier New"/>
                <w:color w:val="000000"/>
                <w:sz w:val="20"/>
                <w:szCs w:val="20"/>
                <w:bdr w:val="none" w:sz="0" w:space="0" w:color="auto" w:frame="1"/>
                <w:lang w:val="en-US" w:eastAsia="ru-RU"/>
              </w:rPr>
              <w:t>05  -</w:t>
            </w:r>
            <w:proofErr w:type="gramEnd"/>
            <w:r w:rsidRPr="00E2439E">
              <w:rPr>
                <w:rFonts w:ascii="Courier New" w:eastAsia="Times New Roman" w:hAnsi="Courier New" w:cs="Courier New"/>
                <w:color w:val="000000"/>
                <w:sz w:val="20"/>
                <w:szCs w:val="20"/>
                <w:bdr w:val="none" w:sz="0" w:space="0" w:color="auto" w:frame="1"/>
                <w:lang w:val="en-US" w:eastAsia="ru-RU"/>
              </w:rPr>
              <w:t xml:space="preserve">6.357e-06  -2.110e-08  -2.110e-08   1.231e-05  </w:t>
            </w:r>
          </w:p>
          <w:p w14:paraId="6CCE6BBF" w14:textId="77777777" w:rsidR="00E2439E" w:rsidRPr="00E2439E" w:rsidRDefault="00E2439E" w:rsidP="00E24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p>
          <w:p w14:paraId="46087A2B" w14:textId="77777777" w:rsidR="00E2439E" w:rsidRPr="00E2439E" w:rsidRDefault="00E2439E" w:rsidP="00E24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E2439E">
              <w:rPr>
                <w:rFonts w:ascii="Courier New" w:eastAsia="Times New Roman" w:hAnsi="Courier New" w:cs="Courier New"/>
                <w:color w:val="000000"/>
                <w:sz w:val="20"/>
                <w:szCs w:val="20"/>
                <w:bdr w:val="none" w:sz="0" w:space="0" w:color="auto" w:frame="1"/>
                <w:lang w:val="en-US" w:eastAsia="ru-RU"/>
              </w:rPr>
              <w:t>Coefficients:</w:t>
            </w:r>
          </w:p>
          <w:p w14:paraId="4E43AE8B" w14:textId="77777777" w:rsidR="00E2439E" w:rsidRPr="00E2439E" w:rsidRDefault="00E2439E" w:rsidP="00E24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E2439E">
              <w:rPr>
                <w:rFonts w:ascii="Courier New" w:eastAsia="Times New Roman" w:hAnsi="Courier New" w:cs="Courier New"/>
                <w:color w:val="000000"/>
                <w:sz w:val="20"/>
                <w:szCs w:val="20"/>
                <w:bdr w:val="none" w:sz="0" w:space="0" w:color="auto" w:frame="1"/>
                <w:lang w:val="en-US" w:eastAsia="ru-RU"/>
              </w:rPr>
              <w:t xml:space="preserve">              Estimate Std. Error z value </w:t>
            </w:r>
            <w:proofErr w:type="spellStart"/>
            <w:r w:rsidRPr="00E2439E">
              <w:rPr>
                <w:rFonts w:ascii="Courier New" w:eastAsia="Times New Roman" w:hAnsi="Courier New" w:cs="Courier New"/>
                <w:color w:val="000000"/>
                <w:sz w:val="20"/>
                <w:szCs w:val="20"/>
                <w:bdr w:val="none" w:sz="0" w:space="0" w:color="auto" w:frame="1"/>
                <w:lang w:val="en-US" w:eastAsia="ru-RU"/>
              </w:rPr>
              <w:t>Pr</w:t>
            </w:r>
            <w:proofErr w:type="spellEnd"/>
            <w:r w:rsidRPr="00E2439E">
              <w:rPr>
                <w:rFonts w:ascii="Courier New" w:eastAsia="Times New Roman" w:hAnsi="Courier New" w:cs="Courier New"/>
                <w:color w:val="000000"/>
                <w:sz w:val="20"/>
                <w:szCs w:val="20"/>
                <w:bdr w:val="none" w:sz="0" w:space="0" w:color="auto" w:frame="1"/>
                <w:lang w:val="en-US" w:eastAsia="ru-RU"/>
              </w:rPr>
              <w:t>(&gt;|z|)</w:t>
            </w:r>
          </w:p>
          <w:p w14:paraId="158BEC0E" w14:textId="77777777" w:rsidR="00E2439E" w:rsidRPr="00E2439E" w:rsidRDefault="00E2439E" w:rsidP="00E24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E2439E">
              <w:rPr>
                <w:rFonts w:ascii="Courier New" w:eastAsia="Times New Roman" w:hAnsi="Courier New" w:cs="Courier New"/>
                <w:color w:val="000000"/>
                <w:sz w:val="20"/>
                <w:szCs w:val="20"/>
                <w:bdr w:val="none" w:sz="0" w:space="0" w:color="auto" w:frame="1"/>
                <w:lang w:val="en-US" w:eastAsia="ru-RU"/>
              </w:rPr>
              <w:t>(</w:t>
            </w:r>
            <w:proofErr w:type="gramStart"/>
            <w:r w:rsidRPr="00E2439E">
              <w:rPr>
                <w:rFonts w:ascii="Courier New" w:eastAsia="Times New Roman" w:hAnsi="Courier New" w:cs="Courier New"/>
                <w:color w:val="000000"/>
                <w:sz w:val="20"/>
                <w:szCs w:val="20"/>
                <w:bdr w:val="none" w:sz="0" w:space="0" w:color="auto" w:frame="1"/>
                <w:lang w:val="en-US" w:eastAsia="ru-RU"/>
              </w:rPr>
              <w:t xml:space="preserve">Intercept)   </w:t>
            </w:r>
            <w:proofErr w:type="gramEnd"/>
            <w:r w:rsidRPr="00E2439E">
              <w:rPr>
                <w:rFonts w:ascii="Courier New" w:eastAsia="Times New Roman" w:hAnsi="Courier New" w:cs="Courier New"/>
                <w:color w:val="000000"/>
                <w:sz w:val="20"/>
                <w:szCs w:val="20"/>
                <w:bdr w:val="none" w:sz="0" w:space="0" w:color="auto" w:frame="1"/>
                <w:lang w:val="en-US" w:eastAsia="ru-RU"/>
              </w:rPr>
              <w:t xml:space="preserve"> 345.302 636556.043   0.001    1.000</w:t>
            </w:r>
          </w:p>
          <w:p w14:paraId="33EB9B98" w14:textId="77777777" w:rsidR="00E2439E" w:rsidRPr="00E2439E" w:rsidRDefault="00E2439E" w:rsidP="00E24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E2439E">
              <w:rPr>
                <w:rFonts w:ascii="Courier New" w:eastAsia="Times New Roman" w:hAnsi="Courier New" w:cs="Courier New"/>
                <w:color w:val="000000"/>
                <w:sz w:val="20"/>
                <w:szCs w:val="20"/>
                <w:bdr w:val="none" w:sz="0" w:space="0" w:color="auto" w:frame="1"/>
                <w:lang w:val="en-US" w:eastAsia="ru-RU"/>
              </w:rPr>
              <w:t>gender         -16.610 114849.483   0.000    1.000</w:t>
            </w:r>
          </w:p>
          <w:p w14:paraId="70BCED22" w14:textId="77777777" w:rsidR="00E2439E" w:rsidRPr="00E2439E" w:rsidRDefault="00E2439E" w:rsidP="00E24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E2439E">
              <w:rPr>
                <w:rFonts w:ascii="Courier New" w:eastAsia="Times New Roman" w:hAnsi="Courier New" w:cs="Courier New"/>
                <w:color w:val="000000"/>
                <w:sz w:val="20"/>
                <w:szCs w:val="20"/>
                <w:bdr w:val="none" w:sz="0" w:space="0" w:color="auto" w:frame="1"/>
                <w:lang w:val="en-US" w:eastAsia="ru-RU"/>
              </w:rPr>
              <w:t>age              1.392   6062.162   0.000    1.000</w:t>
            </w:r>
          </w:p>
          <w:p w14:paraId="1AE2262B" w14:textId="77777777" w:rsidR="00E2439E" w:rsidRPr="00E2439E" w:rsidRDefault="00E2439E" w:rsidP="00E24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proofErr w:type="spellStart"/>
            <w:r w:rsidRPr="00E2439E">
              <w:rPr>
                <w:rFonts w:ascii="Courier New" w:eastAsia="Times New Roman" w:hAnsi="Courier New" w:cs="Courier New"/>
                <w:color w:val="000000"/>
                <w:sz w:val="20"/>
                <w:szCs w:val="20"/>
                <w:bdr w:val="none" w:sz="0" w:space="0" w:color="auto" w:frame="1"/>
                <w:lang w:val="en-US" w:eastAsia="ru-RU"/>
              </w:rPr>
              <w:t>maritals</w:t>
            </w:r>
            <w:proofErr w:type="spellEnd"/>
            <w:r w:rsidRPr="00E2439E">
              <w:rPr>
                <w:rFonts w:ascii="Courier New" w:eastAsia="Times New Roman" w:hAnsi="Courier New" w:cs="Courier New"/>
                <w:color w:val="000000"/>
                <w:sz w:val="20"/>
                <w:szCs w:val="20"/>
                <w:bdr w:val="none" w:sz="0" w:space="0" w:color="auto" w:frame="1"/>
                <w:lang w:val="en-US" w:eastAsia="ru-RU"/>
              </w:rPr>
              <w:t xml:space="preserve">       -47.345 148142.786   0.000    1.000</w:t>
            </w:r>
          </w:p>
          <w:p w14:paraId="70DEF9FD" w14:textId="77777777" w:rsidR="00E2439E" w:rsidRPr="00E2439E" w:rsidRDefault="00E2439E" w:rsidP="00E24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E2439E">
              <w:rPr>
                <w:rFonts w:ascii="Courier New" w:eastAsia="Times New Roman" w:hAnsi="Courier New" w:cs="Courier New"/>
                <w:color w:val="000000"/>
                <w:sz w:val="20"/>
                <w:szCs w:val="20"/>
                <w:bdr w:val="none" w:sz="0" w:space="0" w:color="auto" w:frame="1"/>
                <w:lang w:val="en-US" w:eastAsia="ru-RU"/>
              </w:rPr>
              <w:t xml:space="preserve">education      -83.501 </w:t>
            </w:r>
            <w:proofErr w:type="gramStart"/>
            <w:r w:rsidRPr="00E2439E">
              <w:rPr>
                <w:rFonts w:ascii="Courier New" w:eastAsia="Times New Roman" w:hAnsi="Courier New" w:cs="Courier New"/>
                <w:color w:val="000000"/>
                <w:sz w:val="20"/>
                <w:szCs w:val="20"/>
                <w:bdr w:val="none" w:sz="0" w:space="0" w:color="auto" w:frame="1"/>
                <w:lang w:val="en-US" w:eastAsia="ru-RU"/>
              </w:rPr>
              <w:t>161406.368  -</w:t>
            </w:r>
            <w:proofErr w:type="gramEnd"/>
            <w:r w:rsidRPr="00E2439E">
              <w:rPr>
                <w:rFonts w:ascii="Courier New" w:eastAsia="Times New Roman" w:hAnsi="Courier New" w:cs="Courier New"/>
                <w:color w:val="000000"/>
                <w:sz w:val="20"/>
                <w:szCs w:val="20"/>
                <w:bdr w:val="none" w:sz="0" w:space="0" w:color="auto" w:frame="1"/>
                <w:lang w:val="en-US" w:eastAsia="ru-RU"/>
              </w:rPr>
              <w:t>0.001    1.000</w:t>
            </w:r>
          </w:p>
          <w:p w14:paraId="35294BDB" w14:textId="77777777" w:rsidR="00E2439E" w:rsidRPr="00E2439E" w:rsidRDefault="00E2439E" w:rsidP="00E24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E2439E">
              <w:rPr>
                <w:rFonts w:ascii="Courier New" w:eastAsia="Times New Roman" w:hAnsi="Courier New" w:cs="Courier New"/>
                <w:color w:val="000000"/>
                <w:sz w:val="20"/>
                <w:szCs w:val="20"/>
                <w:bdr w:val="none" w:sz="0" w:space="0" w:color="auto" w:frame="1"/>
                <w:lang w:val="en-US" w:eastAsia="ru-RU"/>
              </w:rPr>
              <w:t>income           3.053 140589.194   0.000    1.000</w:t>
            </w:r>
          </w:p>
          <w:p w14:paraId="0C4FEE99" w14:textId="77777777" w:rsidR="00E2439E" w:rsidRPr="00E2439E" w:rsidRDefault="00E2439E" w:rsidP="00E24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proofErr w:type="spellStart"/>
            <w:r w:rsidRPr="00E2439E">
              <w:rPr>
                <w:rFonts w:ascii="Courier New" w:eastAsia="Times New Roman" w:hAnsi="Courier New" w:cs="Courier New"/>
                <w:color w:val="000000"/>
                <w:sz w:val="20"/>
                <w:szCs w:val="20"/>
                <w:bdr w:val="none" w:sz="0" w:space="0" w:color="auto" w:frame="1"/>
                <w:lang w:val="en-US" w:eastAsia="ru-RU"/>
              </w:rPr>
              <w:t>bhabit</w:t>
            </w:r>
            <w:proofErr w:type="spellEnd"/>
            <w:r w:rsidRPr="00E2439E">
              <w:rPr>
                <w:rFonts w:ascii="Courier New" w:eastAsia="Times New Roman" w:hAnsi="Courier New" w:cs="Courier New"/>
                <w:color w:val="000000"/>
                <w:sz w:val="20"/>
                <w:szCs w:val="20"/>
                <w:bdr w:val="none" w:sz="0" w:space="0" w:color="auto" w:frame="1"/>
                <w:lang w:val="en-US" w:eastAsia="ru-RU"/>
              </w:rPr>
              <w:t xml:space="preserve">         123.408 160126.948   0.001    0.999</w:t>
            </w:r>
          </w:p>
          <w:p w14:paraId="7181157B" w14:textId="77777777" w:rsidR="00E2439E" w:rsidRPr="00E2439E" w:rsidRDefault="00E2439E" w:rsidP="00E24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E2439E">
              <w:rPr>
                <w:rFonts w:ascii="Courier New" w:eastAsia="Times New Roman" w:hAnsi="Courier New" w:cs="Courier New"/>
                <w:color w:val="000000"/>
                <w:sz w:val="20"/>
                <w:szCs w:val="20"/>
                <w:bdr w:val="none" w:sz="0" w:space="0" w:color="auto" w:frame="1"/>
                <w:lang w:val="en-US" w:eastAsia="ru-RU"/>
              </w:rPr>
              <w:t>disease         11.570 226525.536   0.000    1.000</w:t>
            </w:r>
          </w:p>
          <w:p w14:paraId="00220ED7" w14:textId="77777777" w:rsidR="00E2439E" w:rsidRPr="00E2439E" w:rsidRDefault="00E2439E" w:rsidP="00E24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E2439E">
              <w:rPr>
                <w:rFonts w:ascii="Courier New" w:eastAsia="Times New Roman" w:hAnsi="Courier New" w:cs="Courier New"/>
                <w:color w:val="000000"/>
                <w:sz w:val="20"/>
                <w:szCs w:val="20"/>
                <w:bdr w:val="none" w:sz="0" w:space="0" w:color="auto" w:frame="1"/>
                <w:lang w:val="en-US" w:eastAsia="ru-RU"/>
              </w:rPr>
              <w:t>health         -77.497 226946.453   0.000    1.000</w:t>
            </w:r>
          </w:p>
          <w:p w14:paraId="35A00B06" w14:textId="77777777" w:rsidR="00E2439E" w:rsidRPr="00E2439E" w:rsidRDefault="00E2439E" w:rsidP="00E24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E2439E">
              <w:rPr>
                <w:rFonts w:ascii="Courier New" w:eastAsia="Times New Roman" w:hAnsi="Courier New" w:cs="Courier New"/>
                <w:color w:val="000000"/>
                <w:sz w:val="20"/>
                <w:szCs w:val="20"/>
                <w:bdr w:val="none" w:sz="0" w:space="0" w:color="auto" w:frame="1"/>
                <w:lang w:val="en-US" w:eastAsia="ru-RU"/>
              </w:rPr>
              <w:t>hospital       -56.180 255737.895   0.000    1.000</w:t>
            </w:r>
          </w:p>
          <w:p w14:paraId="57D3B282" w14:textId="77777777" w:rsidR="00E2439E" w:rsidRPr="00E2439E" w:rsidRDefault="00E2439E" w:rsidP="00E24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E2439E">
              <w:rPr>
                <w:rFonts w:ascii="Courier New" w:eastAsia="Times New Roman" w:hAnsi="Courier New" w:cs="Courier New"/>
                <w:color w:val="000000"/>
                <w:sz w:val="20"/>
                <w:szCs w:val="20"/>
                <w:bdr w:val="none" w:sz="0" w:space="0" w:color="auto" w:frame="1"/>
                <w:lang w:val="en-US" w:eastAsia="ru-RU"/>
              </w:rPr>
              <w:t xml:space="preserve">information   -173.470 </w:t>
            </w:r>
            <w:proofErr w:type="gramStart"/>
            <w:r w:rsidRPr="00E2439E">
              <w:rPr>
                <w:rFonts w:ascii="Courier New" w:eastAsia="Times New Roman" w:hAnsi="Courier New" w:cs="Courier New"/>
                <w:color w:val="000000"/>
                <w:sz w:val="20"/>
                <w:szCs w:val="20"/>
                <w:bdr w:val="none" w:sz="0" w:space="0" w:color="auto" w:frame="1"/>
                <w:lang w:val="en-US" w:eastAsia="ru-RU"/>
              </w:rPr>
              <w:t>220912.112  -</w:t>
            </w:r>
            <w:proofErr w:type="gramEnd"/>
            <w:r w:rsidRPr="00E2439E">
              <w:rPr>
                <w:rFonts w:ascii="Courier New" w:eastAsia="Times New Roman" w:hAnsi="Courier New" w:cs="Courier New"/>
                <w:color w:val="000000"/>
                <w:sz w:val="20"/>
                <w:szCs w:val="20"/>
                <w:bdr w:val="none" w:sz="0" w:space="0" w:color="auto" w:frame="1"/>
                <w:lang w:val="en-US" w:eastAsia="ru-RU"/>
              </w:rPr>
              <w:t>0.001    0.999</w:t>
            </w:r>
          </w:p>
          <w:p w14:paraId="6F73F878" w14:textId="77777777" w:rsidR="00E2439E" w:rsidRPr="00E2439E" w:rsidRDefault="00E2439E" w:rsidP="00E24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p>
          <w:p w14:paraId="4F100C3A" w14:textId="77777777" w:rsidR="00E2439E" w:rsidRPr="00E2439E" w:rsidRDefault="00E2439E" w:rsidP="00E24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E2439E">
              <w:rPr>
                <w:rFonts w:ascii="Courier New" w:eastAsia="Times New Roman" w:hAnsi="Courier New" w:cs="Courier New"/>
                <w:color w:val="000000"/>
                <w:sz w:val="20"/>
                <w:szCs w:val="20"/>
                <w:bdr w:val="none" w:sz="0" w:space="0" w:color="auto" w:frame="1"/>
                <w:lang w:val="en-US" w:eastAsia="ru-RU"/>
              </w:rPr>
              <w:t>(Dispersion parameter for binomial family taken to be 1)</w:t>
            </w:r>
          </w:p>
          <w:p w14:paraId="35B1F7FE" w14:textId="77777777" w:rsidR="00E2439E" w:rsidRPr="00E2439E" w:rsidRDefault="00E2439E" w:rsidP="00E24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p>
          <w:p w14:paraId="0783ACD5" w14:textId="77777777" w:rsidR="00E2439E" w:rsidRPr="00E2439E" w:rsidRDefault="00E2439E" w:rsidP="00E24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E2439E">
              <w:rPr>
                <w:rFonts w:ascii="Courier New" w:eastAsia="Times New Roman" w:hAnsi="Courier New" w:cs="Courier New"/>
                <w:color w:val="000000"/>
                <w:sz w:val="20"/>
                <w:szCs w:val="20"/>
                <w:bdr w:val="none" w:sz="0" w:space="0" w:color="auto" w:frame="1"/>
                <w:lang w:val="en-US" w:eastAsia="ru-RU"/>
              </w:rPr>
              <w:t xml:space="preserve">    Null deviance: 2.7554e+</w:t>
            </w:r>
            <w:proofErr w:type="gramStart"/>
            <w:r w:rsidRPr="00E2439E">
              <w:rPr>
                <w:rFonts w:ascii="Courier New" w:eastAsia="Times New Roman" w:hAnsi="Courier New" w:cs="Courier New"/>
                <w:color w:val="000000"/>
                <w:sz w:val="20"/>
                <w:szCs w:val="20"/>
                <w:bdr w:val="none" w:sz="0" w:space="0" w:color="auto" w:frame="1"/>
                <w:lang w:val="en-US" w:eastAsia="ru-RU"/>
              </w:rPr>
              <w:t>01  on</w:t>
            </w:r>
            <w:proofErr w:type="gramEnd"/>
            <w:r w:rsidRPr="00E2439E">
              <w:rPr>
                <w:rFonts w:ascii="Courier New" w:eastAsia="Times New Roman" w:hAnsi="Courier New" w:cs="Courier New"/>
                <w:color w:val="000000"/>
                <w:sz w:val="20"/>
                <w:szCs w:val="20"/>
                <w:bdr w:val="none" w:sz="0" w:space="0" w:color="auto" w:frame="1"/>
                <w:lang w:val="en-US" w:eastAsia="ru-RU"/>
              </w:rPr>
              <w:t xml:space="preserve"> 24  degrees of freedom</w:t>
            </w:r>
          </w:p>
          <w:p w14:paraId="618A2DE2" w14:textId="77777777" w:rsidR="00E2439E" w:rsidRPr="00E2439E" w:rsidRDefault="00E2439E" w:rsidP="00E24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E2439E">
              <w:rPr>
                <w:rFonts w:ascii="Courier New" w:eastAsia="Times New Roman" w:hAnsi="Courier New" w:cs="Courier New"/>
                <w:color w:val="000000"/>
                <w:sz w:val="20"/>
                <w:szCs w:val="20"/>
                <w:bdr w:val="none" w:sz="0" w:space="0" w:color="auto" w:frame="1"/>
                <w:lang w:val="en-US" w:eastAsia="ru-RU"/>
              </w:rPr>
              <w:t>Residual deviance: 9.6406e-</w:t>
            </w:r>
            <w:proofErr w:type="gramStart"/>
            <w:r w:rsidRPr="00E2439E">
              <w:rPr>
                <w:rFonts w:ascii="Courier New" w:eastAsia="Times New Roman" w:hAnsi="Courier New" w:cs="Courier New"/>
                <w:color w:val="000000"/>
                <w:sz w:val="20"/>
                <w:szCs w:val="20"/>
                <w:bdr w:val="none" w:sz="0" w:space="0" w:color="auto" w:frame="1"/>
                <w:lang w:val="en-US" w:eastAsia="ru-RU"/>
              </w:rPr>
              <w:t>10  on</w:t>
            </w:r>
            <w:proofErr w:type="gramEnd"/>
            <w:r w:rsidRPr="00E2439E">
              <w:rPr>
                <w:rFonts w:ascii="Courier New" w:eastAsia="Times New Roman" w:hAnsi="Courier New" w:cs="Courier New"/>
                <w:color w:val="000000"/>
                <w:sz w:val="20"/>
                <w:szCs w:val="20"/>
                <w:bdr w:val="none" w:sz="0" w:space="0" w:color="auto" w:frame="1"/>
                <w:lang w:val="en-US" w:eastAsia="ru-RU"/>
              </w:rPr>
              <w:t xml:space="preserve"> 14  degrees of freedom</w:t>
            </w:r>
          </w:p>
          <w:p w14:paraId="0D0F3463" w14:textId="77777777" w:rsidR="00E2439E" w:rsidRPr="00E2439E" w:rsidRDefault="00E2439E" w:rsidP="00E24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E2439E">
              <w:rPr>
                <w:rFonts w:ascii="Courier New" w:eastAsia="Times New Roman" w:hAnsi="Courier New" w:cs="Courier New"/>
                <w:color w:val="000000"/>
                <w:sz w:val="20"/>
                <w:szCs w:val="20"/>
                <w:bdr w:val="none" w:sz="0" w:space="0" w:color="auto" w:frame="1"/>
                <w:lang w:val="en-US" w:eastAsia="ru-RU"/>
              </w:rPr>
              <w:t>AIC: 22</w:t>
            </w:r>
          </w:p>
          <w:p w14:paraId="1B59620E" w14:textId="77777777" w:rsidR="00E2439E" w:rsidRPr="00E2439E" w:rsidRDefault="00E2439E" w:rsidP="00E24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p>
          <w:p w14:paraId="28B0D7E4" w14:textId="77777777" w:rsidR="00E2439E" w:rsidRPr="003F6743" w:rsidRDefault="00E2439E" w:rsidP="003F67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E2439E">
              <w:rPr>
                <w:rFonts w:ascii="Courier New" w:eastAsia="Times New Roman" w:hAnsi="Courier New" w:cs="Courier New"/>
                <w:color w:val="000000"/>
                <w:sz w:val="20"/>
                <w:szCs w:val="20"/>
                <w:bdr w:val="none" w:sz="0" w:space="0" w:color="auto" w:frame="1"/>
                <w:lang w:val="en-US" w:eastAsia="ru-RU"/>
              </w:rPr>
              <w:t>Number of Fisher Scoring iterations: 25</w:t>
            </w:r>
          </w:p>
          <w:p w14:paraId="3FC4CB4A" w14:textId="6B8A0363" w:rsidR="003F6743" w:rsidRPr="003F6743" w:rsidRDefault="003F6743" w:rsidP="003F67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Lucida Console" w:eastAsia="Times New Roman" w:hAnsi="Lucida Console" w:cs="Courier New"/>
                <w:color w:val="000000"/>
                <w:sz w:val="20"/>
                <w:szCs w:val="20"/>
                <w:lang w:val="en-US" w:eastAsia="ru-RU"/>
              </w:rPr>
            </w:pPr>
          </w:p>
        </w:tc>
      </w:tr>
    </w:tbl>
    <w:p w14:paraId="70FD941D" w14:textId="77777777" w:rsidR="00E2439E" w:rsidRPr="003F6743" w:rsidRDefault="00E2439E" w:rsidP="00F90B25">
      <w:pPr>
        <w:ind w:firstLine="0"/>
        <w:rPr>
          <w:noProof/>
          <w:lang w:val="en-US" w:eastAsia="ru-RU"/>
        </w:rPr>
      </w:pPr>
    </w:p>
    <w:bookmarkEnd w:id="88"/>
    <w:p w14:paraId="2D00A0C1" w14:textId="36E90B09" w:rsidR="00F90B25" w:rsidRDefault="00B35E98" w:rsidP="007807E4">
      <w:pPr>
        <w:rPr>
          <w:noProof/>
          <w:lang w:eastAsia="ru-RU"/>
        </w:rPr>
      </w:pPr>
      <w:r>
        <w:rPr>
          <w:noProof/>
          <w:lang w:eastAsia="ru-RU"/>
        </w:rPr>
        <w:t>Для того, чтобы решить эту проблему необходимо было выявить независимую переменную, с котор</w:t>
      </w:r>
      <w:r w:rsidR="003F6743">
        <w:rPr>
          <w:noProof/>
          <w:lang w:eastAsia="ru-RU"/>
        </w:rPr>
        <w:t>ой</w:t>
      </w:r>
      <w:r>
        <w:rPr>
          <w:noProof/>
          <w:lang w:eastAsia="ru-RU"/>
        </w:rPr>
        <w:t xml:space="preserve"> сильно коррелирует зависимая переменная.</w:t>
      </w:r>
      <w:r w:rsidR="003F6743">
        <w:rPr>
          <w:noProof/>
          <w:lang w:eastAsia="ru-RU"/>
        </w:rPr>
        <w:t xml:space="preserve"> Для этого я построила карту нагрева, для визуализации корреляционной матрицы:</w:t>
      </w:r>
    </w:p>
    <w:p w14:paraId="25592EE3" w14:textId="6C3005F7" w:rsidR="003F6743" w:rsidRDefault="003F6743" w:rsidP="003F6743">
      <w:pPr>
        <w:pStyle w:val="a9"/>
      </w:pPr>
      <w:r w:rsidRPr="003F6743">
        <w:lastRenderedPageBreak/>
        <w:drawing>
          <wp:inline distT="0" distB="0" distL="0" distR="0" wp14:anchorId="4F539D6D" wp14:editId="62623249">
            <wp:extent cx="5940425" cy="4963795"/>
            <wp:effectExtent l="0" t="0" r="317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ор2.png"/>
                    <pic:cNvPicPr/>
                  </pic:nvPicPr>
                  <pic:blipFill>
                    <a:blip r:embed="rId15">
                      <a:extLst>
                        <a:ext uri="{28A0092B-C50C-407E-A947-70E740481C1C}">
                          <a14:useLocalDpi xmlns:a14="http://schemas.microsoft.com/office/drawing/2010/main" val="0"/>
                        </a:ext>
                      </a:extLst>
                    </a:blip>
                    <a:stretch>
                      <a:fillRect/>
                    </a:stretch>
                  </pic:blipFill>
                  <pic:spPr>
                    <a:xfrm>
                      <a:off x="0" y="0"/>
                      <a:ext cx="5940425" cy="4963795"/>
                    </a:xfrm>
                    <a:prstGeom prst="rect">
                      <a:avLst/>
                    </a:prstGeom>
                  </pic:spPr>
                </pic:pic>
              </a:graphicData>
            </a:graphic>
          </wp:inline>
        </w:drawing>
      </w:r>
    </w:p>
    <w:p w14:paraId="0961C0B5" w14:textId="776B7088" w:rsidR="003F6743" w:rsidRPr="003F6743" w:rsidRDefault="003F6743" w:rsidP="003F6743">
      <w:pPr>
        <w:pStyle w:val="a"/>
        <w:rPr>
          <w:lang w:eastAsia="ru-RU"/>
        </w:rPr>
      </w:pPr>
      <w:r>
        <w:rPr>
          <w:lang w:eastAsia="ru-RU"/>
        </w:rPr>
        <w:t>Карта нагрева</w:t>
      </w:r>
      <w:r w:rsidR="00A925F7">
        <w:rPr>
          <w:lang w:val="en-US" w:eastAsia="ru-RU"/>
        </w:rPr>
        <w:t xml:space="preserve"> </w:t>
      </w:r>
      <w:r>
        <w:rPr>
          <w:lang w:eastAsia="ru-RU"/>
        </w:rPr>
        <w:t>(1)</w:t>
      </w:r>
    </w:p>
    <w:p w14:paraId="3FCD34B9" w14:textId="5A255381" w:rsidR="00B35E98" w:rsidRPr="003F6743" w:rsidRDefault="00B35E98" w:rsidP="00F90B25">
      <w:pPr>
        <w:ind w:firstLine="0"/>
        <w:rPr>
          <w:noProof/>
          <w:lang w:eastAsia="ru-RU"/>
        </w:rPr>
      </w:pPr>
    </w:p>
    <w:p w14:paraId="0FDF9ABC" w14:textId="6FC9040B" w:rsidR="00B35E98" w:rsidRDefault="00B35E98" w:rsidP="007807E4">
      <w:pPr>
        <w:rPr>
          <w:noProof/>
          <w:lang w:eastAsia="ru-RU"/>
        </w:rPr>
      </w:pPr>
      <w:r>
        <w:rPr>
          <w:noProof/>
          <w:lang w:eastAsia="ru-RU"/>
        </w:rPr>
        <w:t>В результате корреляционного анализа данных выяснилось, что такое влияние оказывает наличие вредных привычек</w:t>
      </w:r>
      <w:r w:rsidR="00A925F7">
        <w:rPr>
          <w:noProof/>
          <w:lang w:eastAsia="ru-RU"/>
        </w:rPr>
        <w:t xml:space="preserve"> </w:t>
      </w:r>
      <w:r w:rsidR="00A925F7" w:rsidRPr="00A925F7">
        <w:rPr>
          <w:noProof/>
          <w:lang w:eastAsia="ru-RU"/>
        </w:rPr>
        <w:t>(</w:t>
      </w:r>
      <w:r w:rsidR="00A925F7">
        <w:rPr>
          <w:noProof/>
          <w:lang w:val="en-US" w:eastAsia="ru-RU"/>
        </w:rPr>
        <w:t>bhabit</w:t>
      </w:r>
      <w:r w:rsidR="00A925F7" w:rsidRPr="00A925F7">
        <w:rPr>
          <w:noProof/>
          <w:lang w:eastAsia="ru-RU"/>
        </w:rPr>
        <w:t>)</w:t>
      </w:r>
      <w:r>
        <w:rPr>
          <w:noProof/>
          <w:lang w:eastAsia="ru-RU"/>
        </w:rPr>
        <w:t>. Эту переменную мы убираем из нашей модели.</w:t>
      </w:r>
    </w:p>
    <w:tbl>
      <w:tblPr>
        <w:tblStyle w:val="ac"/>
        <w:tblW w:w="0" w:type="auto"/>
        <w:tblLook w:val="04A0" w:firstRow="1" w:lastRow="0" w:firstColumn="1" w:lastColumn="0" w:noHBand="0" w:noVBand="1"/>
      </w:tblPr>
      <w:tblGrid>
        <w:gridCol w:w="9180"/>
      </w:tblGrid>
      <w:tr w:rsidR="00A925F7" w:rsidRPr="00A925F7" w14:paraId="40686868" w14:textId="77777777" w:rsidTr="00A925F7">
        <w:tc>
          <w:tcPr>
            <w:tcW w:w="9180" w:type="dxa"/>
          </w:tcPr>
          <w:p w14:paraId="39976626" w14:textId="77777777" w:rsidR="00A925F7" w:rsidRDefault="00A925F7" w:rsidP="00A92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Lucida Console" w:eastAsia="Times New Roman" w:hAnsi="Lucida Console" w:cs="Courier New"/>
                <w:color w:val="000000"/>
                <w:sz w:val="20"/>
                <w:szCs w:val="20"/>
                <w:bdr w:val="none" w:sz="0" w:space="0" w:color="auto" w:frame="1"/>
                <w:lang w:val="en-US" w:eastAsia="ru-RU"/>
              </w:rPr>
            </w:pPr>
          </w:p>
          <w:p w14:paraId="0188270E" w14:textId="54E03D2A" w:rsidR="00A925F7" w:rsidRPr="00A925F7" w:rsidRDefault="00A925F7" w:rsidP="00A92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A925F7">
              <w:rPr>
                <w:rFonts w:ascii="Courier New" w:eastAsia="Times New Roman" w:hAnsi="Courier New" w:cs="Courier New"/>
                <w:color w:val="000000"/>
                <w:sz w:val="20"/>
                <w:szCs w:val="20"/>
                <w:bdr w:val="none" w:sz="0" w:space="0" w:color="auto" w:frame="1"/>
                <w:lang w:val="en-US" w:eastAsia="ru-RU"/>
              </w:rPr>
              <w:t>Call:</w:t>
            </w:r>
          </w:p>
          <w:p w14:paraId="5F4F0772" w14:textId="77777777" w:rsidR="00A925F7" w:rsidRPr="00A925F7" w:rsidRDefault="00A925F7" w:rsidP="00A92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proofErr w:type="spellStart"/>
            <w:proofErr w:type="gramStart"/>
            <w:r w:rsidRPr="00A925F7">
              <w:rPr>
                <w:rFonts w:ascii="Courier New" w:eastAsia="Times New Roman" w:hAnsi="Courier New" w:cs="Courier New"/>
                <w:color w:val="000000"/>
                <w:sz w:val="20"/>
                <w:szCs w:val="20"/>
                <w:bdr w:val="none" w:sz="0" w:space="0" w:color="auto" w:frame="1"/>
                <w:lang w:val="en-US" w:eastAsia="ru-RU"/>
              </w:rPr>
              <w:t>glm</w:t>
            </w:r>
            <w:proofErr w:type="spellEnd"/>
            <w:r w:rsidRPr="00A925F7">
              <w:rPr>
                <w:rFonts w:ascii="Courier New" w:eastAsia="Times New Roman" w:hAnsi="Courier New" w:cs="Courier New"/>
                <w:color w:val="000000"/>
                <w:sz w:val="20"/>
                <w:szCs w:val="20"/>
                <w:bdr w:val="none" w:sz="0" w:space="0" w:color="auto" w:frame="1"/>
                <w:lang w:val="en-US" w:eastAsia="ru-RU"/>
              </w:rPr>
              <w:t>(</w:t>
            </w:r>
            <w:proofErr w:type="gramEnd"/>
            <w:r w:rsidRPr="00A925F7">
              <w:rPr>
                <w:rFonts w:ascii="Courier New" w:eastAsia="Times New Roman" w:hAnsi="Courier New" w:cs="Courier New"/>
                <w:color w:val="000000"/>
                <w:sz w:val="20"/>
                <w:szCs w:val="20"/>
                <w:bdr w:val="none" w:sz="0" w:space="0" w:color="auto" w:frame="1"/>
                <w:lang w:val="en-US" w:eastAsia="ru-RU"/>
              </w:rPr>
              <w:t xml:space="preserve">formula = presence ~ . - </w:t>
            </w:r>
            <w:proofErr w:type="spellStart"/>
            <w:r w:rsidRPr="00A925F7">
              <w:rPr>
                <w:rFonts w:ascii="Courier New" w:eastAsia="Times New Roman" w:hAnsi="Courier New" w:cs="Courier New"/>
                <w:color w:val="000000"/>
                <w:sz w:val="20"/>
                <w:szCs w:val="20"/>
                <w:bdr w:val="none" w:sz="0" w:space="0" w:color="auto" w:frame="1"/>
                <w:lang w:val="en-US" w:eastAsia="ru-RU"/>
              </w:rPr>
              <w:t>bhabit</w:t>
            </w:r>
            <w:proofErr w:type="spellEnd"/>
            <w:r w:rsidRPr="00A925F7">
              <w:rPr>
                <w:rFonts w:ascii="Courier New" w:eastAsia="Times New Roman" w:hAnsi="Courier New" w:cs="Courier New"/>
                <w:color w:val="000000"/>
                <w:sz w:val="20"/>
                <w:szCs w:val="20"/>
                <w:bdr w:val="none" w:sz="0" w:space="0" w:color="auto" w:frame="1"/>
                <w:lang w:val="en-US" w:eastAsia="ru-RU"/>
              </w:rPr>
              <w:t xml:space="preserve">, family = </w:t>
            </w:r>
            <w:proofErr w:type="gramStart"/>
            <w:r w:rsidRPr="00A925F7">
              <w:rPr>
                <w:rFonts w:ascii="Courier New" w:eastAsia="Times New Roman" w:hAnsi="Courier New" w:cs="Courier New"/>
                <w:color w:val="000000"/>
                <w:sz w:val="20"/>
                <w:szCs w:val="20"/>
                <w:bdr w:val="none" w:sz="0" w:space="0" w:color="auto" w:frame="1"/>
                <w:lang w:val="en-US" w:eastAsia="ru-RU"/>
              </w:rPr>
              <w:t>binomial(</w:t>
            </w:r>
            <w:proofErr w:type="gramEnd"/>
            <w:r w:rsidRPr="00A925F7">
              <w:rPr>
                <w:rFonts w:ascii="Courier New" w:eastAsia="Times New Roman" w:hAnsi="Courier New" w:cs="Courier New"/>
                <w:color w:val="000000"/>
                <w:sz w:val="20"/>
                <w:szCs w:val="20"/>
                <w:bdr w:val="none" w:sz="0" w:space="0" w:color="auto" w:frame="1"/>
                <w:lang w:val="en-US" w:eastAsia="ru-RU"/>
              </w:rPr>
              <w:t xml:space="preserve">link = "logit"), </w:t>
            </w:r>
          </w:p>
          <w:p w14:paraId="75DD8591" w14:textId="77777777" w:rsidR="00A925F7" w:rsidRPr="00A925F7" w:rsidRDefault="00A925F7" w:rsidP="00A92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A925F7">
              <w:rPr>
                <w:rFonts w:ascii="Courier New" w:eastAsia="Times New Roman" w:hAnsi="Courier New" w:cs="Courier New"/>
                <w:color w:val="000000"/>
                <w:sz w:val="20"/>
                <w:szCs w:val="20"/>
                <w:bdr w:val="none" w:sz="0" w:space="0" w:color="auto" w:frame="1"/>
                <w:lang w:val="en-US" w:eastAsia="ru-RU"/>
              </w:rPr>
              <w:t xml:space="preserve">    data = </w:t>
            </w:r>
            <w:proofErr w:type="spellStart"/>
            <w:r w:rsidRPr="00A925F7">
              <w:rPr>
                <w:rFonts w:ascii="Courier New" w:eastAsia="Times New Roman" w:hAnsi="Courier New" w:cs="Courier New"/>
                <w:color w:val="000000"/>
                <w:sz w:val="20"/>
                <w:szCs w:val="20"/>
                <w:bdr w:val="none" w:sz="0" w:space="0" w:color="auto" w:frame="1"/>
                <w:lang w:val="en-US" w:eastAsia="ru-RU"/>
              </w:rPr>
              <w:t>tp</w:t>
            </w:r>
            <w:proofErr w:type="spellEnd"/>
            <w:r w:rsidRPr="00A925F7">
              <w:rPr>
                <w:rFonts w:ascii="Courier New" w:eastAsia="Times New Roman" w:hAnsi="Courier New" w:cs="Courier New"/>
                <w:color w:val="000000"/>
                <w:sz w:val="20"/>
                <w:szCs w:val="20"/>
                <w:bdr w:val="none" w:sz="0" w:space="0" w:color="auto" w:frame="1"/>
                <w:lang w:val="en-US" w:eastAsia="ru-RU"/>
              </w:rPr>
              <w:t>, x = TRUE)</w:t>
            </w:r>
          </w:p>
          <w:p w14:paraId="4E59F938" w14:textId="77777777" w:rsidR="00A925F7" w:rsidRPr="00A925F7" w:rsidRDefault="00A925F7" w:rsidP="00A92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p>
          <w:p w14:paraId="6CBAC8C2" w14:textId="77777777" w:rsidR="00A925F7" w:rsidRPr="00A925F7" w:rsidRDefault="00A925F7" w:rsidP="00A92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A925F7">
              <w:rPr>
                <w:rFonts w:ascii="Courier New" w:eastAsia="Times New Roman" w:hAnsi="Courier New" w:cs="Courier New"/>
                <w:color w:val="000000"/>
                <w:sz w:val="20"/>
                <w:szCs w:val="20"/>
                <w:bdr w:val="none" w:sz="0" w:space="0" w:color="auto" w:frame="1"/>
                <w:lang w:val="en-US" w:eastAsia="ru-RU"/>
              </w:rPr>
              <w:t xml:space="preserve">Deviance Residuals: </w:t>
            </w:r>
          </w:p>
          <w:p w14:paraId="54B4BE80" w14:textId="77777777" w:rsidR="00A925F7" w:rsidRPr="00A925F7" w:rsidRDefault="00A925F7" w:rsidP="00A92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A925F7">
              <w:rPr>
                <w:rFonts w:ascii="Courier New" w:eastAsia="Times New Roman" w:hAnsi="Courier New" w:cs="Courier New"/>
                <w:color w:val="000000"/>
                <w:sz w:val="20"/>
                <w:szCs w:val="20"/>
                <w:bdr w:val="none" w:sz="0" w:space="0" w:color="auto" w:frame="1"/>
                <w:lang w:val="en-US" w:eastAsia="ru-RU"/>
              </w:rPr>
              <w:t xml:space="preserve">     Min        1Q    Median        3Q       Max  </w:t>
            </w:r>
          </w:p>
          <w:p w14:paraId="34FD1070" w14:textId="77777777" w:rsidR="00A925F7" w:rsidRPr="00A925F7" w:rsidRDefault="00A925F7" w:rsidP="00A92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A925F7">
              <w:rPr>
                <w:rFonts w:ascii="Courier New" w:eastAsia="Times New Roman" w:hAnsi="Courier New" w:cs="Courier New"/>
                <w:color w:val="000000"/>
                <w:sz w:val="20"/>
                <w:szCs w:val="20"/>
                <w:bdr w:val="none" w:sz="0" w:space="0" w:color="auto" w:frame="1"/>
                <w:lang w:val="en-US" w:eastAsia="ru-RU"/>
              </w:rPr>
              <w:t>-1.</w:t>
            </w:r>
            <w:proofErr w:type="gramStart"/>
            <w:r w:rsidRPr="00A925F7">
              <w:rPr>
                <w:rFonts w:ascii="Courier New" w:eastAsia="Times New Roman" w:hAnsi="Courier New" w:cs="Courier New"/>
                <w:color w:val="000000"/>
                <w:sz w:val="20"/>
                <w:szCs w:val="20"/>
                <w:bdr w:val="none" w:sz="0" w:space="0" w:color="auto" w:frame="1"/>
                <w:lang w:val="en-US" w:eastAsia="ru-RU"/>
              </w:rPr>
              <w:t>27060  -</w:t>
            </w:r>
            <w:proofErr w:type="gramEnd"/>
            <w:r w:rsidRPr="00A925F7">
              <w:rPr>
                <w:rFonts w:ascii="Courier New" w:eastAsia="Times New Roman" w:hAnsi="Courier New" w:cs="Courier New"/>
                <w:color w:val="000000"/>
                <w:sz w:val="20"/>
                <w:szCs w:val="20"/>
                <w:bdr w:val="none" w:sz="0" w:space="0" w:color="auto" w:frame="1"/>
                <w:lang w:val="en-US" w:eastAsia="ru-RU"/>
              </w:rPr>
              <w:t xml:space="preserve">0.38422  -0.22783  -0.06789   2.13454  </w:t>
            </w:r>
          </w:p>
          <w:p w14:paraId="6B6C6DA7" w14:textId="77777777" w:rsidR="00A925F7" w:rsidRPr="00A925F7" w:rsidRDefault="00A925F7" w:rsidP="00A92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p>
          <w:p w14:paraId="39B79F1F" w14:textId="77777777" w:rsidR="00A925F7" w:rsidRPr="00A925F7" w:rsidRDefault="00A925F7" w:rsidP="00A92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A925F7">
              <w:rPr>
                <w:rFonts w:ascii="Courier New" w:eastAsia="Times New Roman" w:hAnsi="Courier New" w:cs="Courier New"/>
                <w:color w:val="000000"/>
                <w:sz w:val="20"/>
                <w:szCs w:val="20"/>
                <w:bdr w:val="none" w:sz="0" w:space="0" w:color="auto" w:frame="1"/>
                <w:lang w:val="en-US" w:eastAsia="ru-RU"/>
              </w:rPr>
              <w:t>Coefficients:</w:t>
            </w:r>
          </w:p>
          <w:p w14:paraId="5460410D" w14:textId="77777777" w:rsidR="00A925F7" w:rsidRPr="00A925F7" w:rsidRDefault="00A925F7" w:rsidP="00A92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A925F7">
              <w:rPr>
                <w:rFonts w:ascii="Courier New" w:eastAsia="Times New Roman" w:hAnsi="Courier New" w:cs="Courier New"/>
                <w:color w:val="000000"/>
                <w:sz w:val="20"/>
                <w:szCs w:val="20"/>
                <w:bdr w:val="none" w:sz="0" w:space="0" w:color="auto" w:frame="1"/>
                <w:lang w:val="en-US" w:eastAsia="ru-RU"/>
              </w:rPr>
              <w:t xml:space="preserve">            Estimate Std. Error z value </w:t>
            </w:r>
            <w:proofErr w:type="spellStart"/>
            <w:r w:rsidRPr="00A925F7">
              <w:rPr>
                <w:rFonts w:ascii="Courier New" w:eastAsia="Times New Roman" w:hAnsi="Courier New" w:cs="Courier New"/>
                <w:color w:val="000000"/>
                <w:sz w:val="20"/>
                <w:szCs w:val="20"/>
                <w:bdr w:val="none" w:sz="0" w:space="0" w:color="auto" w:frame="1"/>
                <w:lang w:val="en-US" w:eastAsia="ru-RU"/>
              </w:rPr>
              <w:t>Pr</w:t>
            </w:r>
            <w:proofErr w:type="spellEnd"/>
            <w:r w:rsidRPr="00A925F7">
              <w:rPr>
                <w:rFonts w:ascii="Courier New" w:eastAsia="Times New Roman" w:hAnsi="Courier New" w:cs="Courier New"/>
                <w:color w:val="000000"/>
                <w:sz w:val="20"/>
                <w:szCs w:val="20"/>
                <w:bdr w:val="none" w:sz="0" w:space="0" w:color="auto" w:frame="1"/>
                <w:lang w:val="en-US" w:eastAsia="ru-RU"/>
              </w:rPr>
              <w:t xml:space="preserve">(&gt;|z|)  </w:t>
            </w:r>
          </w:p>
          <w:p w14:paraId="0BAC72EE" w14:textId="77777777" w:rsidR="00A925F7" w:rsidRPr="00A925F7" w:rsidRDefault="00A925F7" w:rsidP="00A92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A925F7">
              <w:rPr>
                <w:rFonts w:ascii="Courier New" w:eastAsia="Times New Roman" w:hAnsi="Courier New" w:cs="Courier New"/>
                <w:color w:val="000000"/>
                <w:sz w:val="20"/>
                <w:szCs w:val="20"/>
                <w:bdr w:val="none" w:sz="0" w:space="0" w:color="auto" w:frame="1"/>
                <w:lang w:val="en-US" w:eastAsia="ru-RU"/>
              </w:rPr>
              <w:t>(</w:t>
            </w:r>
            <w:proofErr w:type="gramStart"/>
            <w:r w:rsidRPr="00A925F7">
              <w:rPr>
                <w:rFonts w:ascii="Courier New" w:eastAsia="Times New Roman" w:hAnsi="Courier New" w:cs="Courier New"/>
                <w:color w:val="000000"/>
                <w:sz w:val="20"/>
                <w:szCs w:val="20"/>
                <w:bdr w:val="none" w:sz="0" w:space="0" w:color="auto" w:frame="1"/>
                <w:lang w:val="en-US" w:eastAsia="ru-RU"/>
              </w:rPr>
              <w:t>Intercept)  9.16254</w:t>
            </w:r>
            <w:proofErr w:type="gramEnd"/>
            <w:r w:rsidRPr="00A925F7">
              <w:rPr>
                <w:rFonts w:ascii="Courier New" w:eastAsia="Times New Roman" w:hAnsi="Courier New" w:cs="Courier New"/>
                <w:color w:val="000000"/>
                <w:sz w:val="20"/>
                <w:szCs w:val="20"/>
                <w:bdr w:val="none" w:sz="0" w:space="0" w:color="auto" w:frame="1"/>
                <w:lang w:val="en-US" w:eastAsia="ru-RU"/>
              </w:rPr>
              <w:t xml:space="preserve">    7.82294   1.171   0.2415  </w:t>
            </w:r>
          </w:p>
          <w:p w14:paraId="71C1DAD1" w14:textId="77777777" w:rsidR="00A925F7" w:rsidRPr="00A925F7" w:rsidRDefault="00A925F7" w:rsidP="00A92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A925F7">
              <w:rPr>
                <w:rFonts w:ascii="Courier New" w:eastAsia="Times New Roman" w:hAnsi="Courier New" w:cs="Courier New"/>
                <w:color w:val="000000"/>
                <w:sz w:val="20"/>
                <w:szCs w:val="20"/>
                <w:bdr w:val="none" w:sz="0" w:space="0" w:color="auto" w:frame="1"/>
                <w:lang w:val="en-US" w:eastAsia="ru-RU"/>
              </w:rPr>
              <w:t xml:space="preserve">gender      -0.45596    </w:t>
            </w:r>
            <w:proofErr w:type="gramStart"/>
            <w:r w:rsidRPr="00A925F7">
              <w:rPr>
                <w:rFonts w:ascii="Courier New" w:eastAsia="Times New Roman" w:hAnsi="Courier New" w:cs="Courier New"/>
                <w:color w:val="000000"/>
                <w:sz w:val="20"/>
                <w:szCs w:val="20"/>
                <w:bdr w:val="none" w:sz="0" w:space="0" w:color="auto" w:frame="1"/>
                <w:lang w:val="en-US" w:eastAsia="ru-RU"/>
              </w:rPr>
              <w:t>2.18610  -</w:t>
            </w:r>
            <w:proofErr w:type="gramEnd"/>
            <w:r w:rsidRPr="00A925F7">
              <w:rPr>
                <w:rFonts w:ascii="Courier New" w:eastAsia="Times New Roman" w:hAnsi="Courier New" w:cs="Courier New"/>
                <w:color w:val="000000"/>
                <w:sz w:val="20"/>
                <w:szCs w:val="20"/>
                <w:bdr w:val="none" w:sz="0" w:space="0" w:color="auto" w:frame="1"/>
                <w:lang w:val="en-US" w:eastAsia="ru-RU"/>
              </w:rPr>
              <w:t xml:space="preserve">0.209   0.8348  </w:t>
            </w:r>
          </w:p>
          <w:p w14:paraId="34F47345" w14:textId="77777777" w:rsidR="00A925F7" w:rsidRPr="00A925F7" w:rsidRDefault="00A925F7" w:rsidP="00A92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A925F7">
              <w:rPr>
                <w:rFonts w:ascii="Courier New" w:eastAsia="Times New Roman" w:hAnsi="Courier New" w:cs="Courier New"/>
                <w:color w:val="000000"/>
                <w:sz w:val="20"/>
                <w:szCs w:val="20"/>
                <w:bdr w:val="none" w:sz="0" w:space="0" w:color="auto" w:frame="1"/>
                <w:lang w:val="en-US" w:eastAsia="ru-RU"/>
              </w:rPr>
              <w:t xml:space="preserve">age          0.05750    0.08735   0.658   0.5104  </w:t>
            </w:r>
          </w:p>
          <w:p w14:paraId="20F6F4E9" w14:textId="77777777" w:rsidR="00A925F7" w:rsidRPr="00A925F7" w:rsidRDefault="00A925F7" w:rsidP="00A92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proofErr w:type="spellStart"/>
            <w:r w:rsidRPr="00A925F7">
              <w:rPr>
                <w:rFonts w:ascii="Courier New" w:eastAsia="Times New Roman" w:hAnsi="Courier New" w:cs="Courier New"/>
                <w:color w:val="000000"/>
                <w:sz w:val="20"/>
                <w:szCs w:val="20"/>
                <w:bdr w:val="none" w:sz="0" w:space="0" w:color="auto" w:frame="1"/>
                <w:lang w:val="en-US" w:eastAsia="ru-RU"/>
              </w:rPr>
              <w:t>maritals</w:t>
            </w:r>
            <w:proofErr w:type="spellEnd"/>
            <w:r w:rsidRPr="00A925F7">
              <w:rPr>
                <w:rFonts w:ascii="Courier New" w:eastAsia="Times New Roman" w:hAnsi="Courier New" w:cs="Courier New"/>
                <w:color w:val="000000"/>
                <w:sz w:val="20"/>
                <w:szCs w:val="20"/>
                <w:bdr w:val="none" w:sz="0" w:space="0" w:color="auto" w:frame="1"/>
                <w:lang w:val="en-US" w:eastAsia="ru-RU"/>
              </w:rPr>
              <w:t xml:space="preserve">    -0.02125    </w:t>
            </w:r>
            <w:proofErr w:type="gramStart"/>
            <w:r w:rsidRPr="00A925F7">
              <w:rPr>
                <w:rFonts w:ascii="Courier New" w:eastAsia="Times New Roman" w:hAnsi="Courier New" w:cs="Courier New"/>
                <w:color w:val="000000"/>
                <w:sz w:val="20"/>
                <w:szCs w:val="20"/>
                <w:bdr w:val="none" w:sz="0" w:space="0" w:color="auto" w:frame="1"/>
                <w:lang w:val="en-US" w:eastAsia="ru-RU"/>
              </w:rPr>
              <w:t>1.86444  -</w:t>
            </w:r>
            <w:proofErr w:type="gramEnd"/>
            <w:r w:rsidRPr="00A925F7">
              <w:rPr>
                <w:rFonts w:ascii="Courier New" w:eastAsia="Times New Roman" w:hAnsi="Courier New" w:cs="Courier New"/>
                <w:color w:val="000000"/>
                <w:sz w:val="20"/>
                <w:szCs w:val="20"/>
                <w:bdr w:val="none" w:sz="0" w:space="0" w:color="auto" w:frame="1"/>
                <w:lang w:val="en-US" w:eastAsia="ru-RU"/>
              </w:rPr>
              <w:t xml:space="preserve">0.011   0.9909  </w:t>
            </w:r>
          </w:p>
          <w:p w14:paraId="3D1E5620" w14:textId="77777777" w:rsidR="00A925F7" w:rsidRPr="00A925F7" w:rsidRDefault="00A925F7" w:rsidP="00A92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A925F7">
              <w:rPr>
                <w:rFonts w:ascii="Courier New" w:eastAsia="Times New Roman" w:hAnsi="Courier New" w:cs="Courier New"/>
                <w:color w:val="000000"/>
                <w:sz w:val="20"/>
                <w:szCs w:val="20"/>
                <w:bdr w:val="none" w:sz="0" w:space="0" w:color="auto" w:frame="1"/>
                <w:lang w:val="en-US" w:eastAsia="ru-RU"/>
              </w:rPr>
              <w:t xml:space="preserve">education   -2.09743    </w:t>
            </w:r>
            <w:proofErr w:type="gramStart"/>
            <w:r w:rsidRPr="00A925F7">
              <w:rPr>
                <w:rFonts w:ascii="Courier New" w:eastAsia="Times New Roman" w:hAnsi="Courier New" w:cs="Courier New"/>
                <w:color w:val="000000"/>
                <w:sz w:val="20"/>
                <w:szCs w:val="20"/>
                <w:bdr w:val="none" w:sz="0" w:space="0" w:color="auto" w:frame="1"/>
                <w:lang w:val="en-US" w:eastAsia="ru-RU"/>
              </w:rPr>
              <w:t>1.93499  -</w:t>
            </w:r>
            <w:proofErr w:type="gramEnd"/>
            <w:r w:rsidRPr="00A925F7">
              <w:rPr>
                <w:rFonts w:ascii="Courier New" w:eastAsia="Times New Roman" w:hAnsi="Courier New" w:cs="Courier New"/>
                <w:color w:val="000000"/>
                <w:sz w:val="20"/>
                <w:szCs w:val="20"/>
                <w:bdr w:val="none" w:sz="0" w:space="0" w:color="auto" w:frame="1"/>
                <w:lang w:val="en-US" w:eastAsia="ru-RU"/>
              </w:rPr>
              <w:t xml:space="preserve">1.084   0.2784  </w:t>
            </w:r>
          </w:p>
          <w:p w14:paraId="4FDAEE67" w14:textId="77777777" w:rsidR="00A925F7" w:rsidRPr="00A925F7" w:rsidRDefault="00A925F7" w:rsidP="00A92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A925F7">
              <w:rPr>
                <w:rFonts w:ascii="Courier New" w:eastAsia="Times New Roman" w:hAnsi="Courier New" w:cs="Courier New"/>
                <w:color w:val="000000"/>
                <w:sz w:val="20"/>
                <w:szCs w:val="20"/>
                <w:bdr w:val="none" w:sz="0" w:space="0" w:color="auto" w:frame="1"/>
                <w:lang w:val="en-US" w:eastAsia="ru-RU"/>
              </w:rPr>
              <w:t xml:space="preserve">income      -1.01797    </w:t>
            </w:r>
            <w:proofErr w:type="gramStart"/>
            <w:r w:rsidRPr="00A925F7">
              <w:rPr>
                <w:rFonts w:ascii="Courier New" w:eastAsia="Times New Roman" w:hAnsi="Courier New" w:cs="Courier New"/>
                <w:color w:val="000000"/>
                <w:sz w:val="20"/>
                <w:szCs w:val="20"/>
                <w:bdr w:val="none" w:sz="0" w:space="0" w:color="auto" w:frame="1"/>
                <w:lang w:val="en-US" w:eastAsia="ru-RU"/>
              </w:rPr>
              <w:t>2.13145  -</w:t>
            </w:r>
            <w:proofErr w:type="gramEnd"/>
            <w:r w:rsidRPr="00A925F7">
              <w:rPr>
                <w:rFonts w:ascii="Courier New" w:eastAsia="Times New Roman" w:hAnsi="Courier New" w:cs="Courier New"/>
                <w:color w:val="000000"/>
                <w:sz w:val="20"/>
                <w:szCs w:val="20"/>
                <w:bdr w:val="none" w:sz="0" w:space="0" w:color="auto" w:frame="1"/>
                <w:lang w:val="en-US" w:eastAsia="ru-RU"/>
              </w:rPr>
              <w:t xml:space="preserve">0.478   0.6329  </w:t>
            </w:r>
          </w:p>
          <w:p w14:paraId="1CF8CB06" w14:textId="77777777" w:rsidR="00A925F7" w:rsidRPr="00A925F7" w:rsidRDefault="00A925F7" w:rsidP="00A92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A925F7">
              <w:rPr>
                <w:rFonts w:ascii="Courier New" w:eastAsia="Times New Roman" w:hAnsi="Courier New" w:cs="Courier New"/>
                <w:color w:val="000000"/>
                <w:sz w:val="20"/>
                <w:szCs w:val="20"/>
                <w:bdr w:val="none" w:sz="0" w:space="0" w:color="auto" w:frame="1"/>
                <w:lang w:val="en-US" w:eastAsia="ru-RU"/>
              </w:rPr>
              <w:t xml:space="preserve">disease      2.81258    2.58405   1.088   0.2764  </w:t>
            </w:r>
          </w:p>
          <w:p w14:paraId="0F916459" w14:textId="77777777" w:rsidR="00A925F7" w:rsidRPr="00A925F7" w:rsidRDefault="00A925F7" w:rsidP="00A92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A925F7">
              <w:rPr>
                <w:rFonts w:ascii="Courier New" w:eastAsia="Times New Roman" w:hAnsi="Courier New" w:cs="Courier New"/>
                <w:color w:val="000000"/>
                <w:sz w:val="20"/>
                <w:szCs w:val="20"/>
                <w:bdr w:val="none" w:sz="0" w:space="0" w:color="auto" w:frame="1"/>
                <w:lang w:val="en-US" w:eastAsia="ru-RU"/>
              </w:rPr>
              <w:lastRenderedPageBreak/>
              <w:t xml:space="preserve">health      -2.09557    </w:t>
            </w:r>
            <w:proofErr w:type="gramStart"/>
            <w:r w:rsidRPr="00A925F7">
              <w:rPr>
                <w:rFonts w:ascii="Courier New" w:eastAsia="Times New Roman" w:hAnsi="Courier New" w:cs="Courier New"/>
                <w:color w:val="000000"/>
                <w:sz w:val="20"/>
                <w:szCs w:val="20"/>
                <w:bdr w:val="none" w:sz="0" w:space="0" w:color="auto" w:frame="1"/>
                <w:lang w:val="en-US" w:eastAsia="ru-RU"/>
              </w:rPr>
              <w:t>1.92791  -</w:t>
            </w:r>
            <w:proofErr w:type="gramEnd"/>
            <w:r w:rsidRPr="00A925F7">
              <w:rPr>
                <w:rFonts w:ascii="Courier New" w:eastAsia="Times New Roman" w:hAnsi="Courier New" w:cs="Courier New"/>
                <w:color w:val="000000"/>
                <w:sz w:val="20"/>
                <w:szCs w:val="20"/>
                <w:bdr w:val="none" w:sz="0" w:space="0" w:color="auto" w:frame="1"/>
                <w:lang w:val="en-US" w:eastAsia="ru-RU"/>
              </w:rPr>
              <w:t xml:space="preserve">1.087   0.2771  </w:t>
            </w:r>
          </w:p>
          <w:p w14:paraId="57C36287" w14:textId="77777777" w:rsidR="00A925F7" w:rsidRPr="00A925F7" w:rsidRDefault="00A925F7" w:rsidP="00A92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A925F7">
              <w:rPr>
                <w:rFonts w:ascii="Courier New" w:eastAsia="Times New Roman" w:hAnsi="Courier New" w:cs="Courier New"/>
                <w:color w:val="000000"/>
                <w:sz w:val="20"/>
                <w:szCs w:val="20"/>
                <w:bdr w:val="none" w:sz="0" w:space="0" w:color="auto" w:frame="1"/>
                <w:lang w:val="en-US" w:eastAsia="ru-RU"/>
              </w:rPr>
              <w:t xml:space="preserve">hospital     0.21613    1.94558   0.111   0.9115  </w:t>
            </w:r>
          </w:p>
          <w:p w14:paraId="7DA7B7B8" w14:textId="77777777" w:rsidR="00A925F7" w:rsidRPr="00A925F7" w:rsidRDefault="00A925F7" w:rsidP="00A92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A925F7">
              <w:rPr>
                <w:rFonts w:ascii="Courier New" w:eastAsia="Times New Roman" w:hAnsi="Courier New" w:cs="Courier New"/>
                <w:color w:val="000000"/>
                <w:sz w:val="20"/>
                <w:szCs w:val="20"/>
                <w:bdr w:val="none" w:sz="0" w:space="0" w:color="auto" w:frame="1"/>
                <w:lang w:val="en-US" w:eastAsia="ru-RU"/>
              </w:rPr>
              <w:t xml:space="preserve">information -6.08024    </w:t>
            </w:r>
            <w:proofErr w:type="gramStart"/>
            <w:r w:rsidRPr="00A925F7">
              <w:rPr>
                <w:rFonts w:ascii="Courier New" w:eastAsia="Times New Roman" w:hAnsi="Courier New" w:cs="Courier New"/>
                <w:color w:val="000000"/>
                <w:sz w:val="20"/>
                <w:szCs w:val="20"/>
                <w:bdr w:val="none" w:sz="0" w:space="0" w:color="auto" w:frame="1"/>
                <w:lang w:val="en-US" w:eastAsia="ru-RU"/>
              </w:rPr>
              <w:t>3.65639  -</w:t>
            </w:r>
            <w:proofErr w:type="gramEnd"/>
            <w:r w:rsidRPr="00A925F7">
              <w:rPr>
                <w:rFonts w:ascii="Courier New" w:eastAsia="Times New Roman" w:hAnsi="Courier New" w:cs="Courier New"/>
                <w:color w:val="000000"/>
                <w:sz w:val="20"/>
                <w:szCs w:val="20"/>
                <w:bdr w:val="none" w:sz="0" w:space="0" w:color="auto" w:frame="1"/>
                <w:lang w:val="en-US" w:eastAsia="ru-RU"/>
              </w:rPr>
              <w:t>1.663   0.0963 .</w:t>
            </w:r>
          </w:p>
          <w:p w14:paraId="26401684" w14:textId="77777777" w:rsidR="00A925F7" w:rsidRPr="00A925F7" w:rsidRDefault="00A925F7" w:rsidP="00A92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A925F7">
              <w:rPr>
                <w:rFonts w:ascii="Courier New" w:eastAsia="Times New Roman" w:hAnsi="Courier New" w:cs="Courier New"/>
                <w:color w:val="000000"/>
                <w:sz w:val="20"/>
                <w:szCs w:val="20"/>
                <w:bdr w:val="none" w:sz="0" w:space="0" w:color="auto" w:frame="1"/>
                <w:lang w:val="en-US" w:eastAsia="ru-RU"/>
              </w:rPr>
              <w:t>---</w:t>
            </w:r>
          </w:p>
          <w:p w14:paraId="03AC856C" w14:textId="77777777" w:rsidR="00A925F7" w:rsidRPr="00A925F7" w:rsidRDefault="00A925F7" w:rsidP="00A92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proofErr w:type="spellStart"/>
            <w:r w:rsidRPr="00A925F7">
              <w:rPr>
                <w:rFonts w:ascii="Courier New" w:eastAsia="Times New Roman" w:hAnsi="Courier New" w:cs="Courier New"/>
                <w:color w:val="000000"/>
                <w:sz w:val="20"/>
                <w:szCs w:val="20"/>
                <w:bdr w:val="none" w:sz="0" w:space="0" w:color="auto" w:frame="1"/>
                <w:lang w:val="en-US" w:eastAsia="ru-RU"/>
              </w:rPr>
              <w:t>Signif</w:t>
            </w:r>
            <w:proofErr w:type="spellEnd"/>
            <w:r w:rsidRPr="00A925F7">
              <w:rPr>
                <w:rFonts w:ascii="Courier New" w:eastAsia="Times New Roman" w:hAnsi="Courier New" w:cs="Courier New"/>
                <w:color w:val="000000"/>
                <w:sz w:val="20"/>
                <w:szCs w:val="20"/>
                <w:bdr w:val="none" w:sz="0" w:space="0" w:color="auto" w:frame="1"/>
                <w:lang w:val="en-US" w:eastAsia="ru-RU"/>
              </w:rPr>
              <w:t xml:space="preserve">. codes:  0 ‘***’ 0.001 ‘**’ 0.01 ‘*’ 0.05 ‘.’ 0.1 </w:t>
            </w:r>
            <w:proofErr w:type="gramStart"/>
            <w:r w:rsidRPr="00A925F7">
              <w:rPr>
                <w:rFonts w:ascii="Courier New" w:eastAsia="Times New Roman" w:hAnsi="Courier New" w:cs="Courier New"/>
                <w:color w:val="000000"/>
                <w:sz w:val="20"/>
                <w:szCs w:val="20"/>
                <w:bdr w:val="none" w:sz="0" w:space="0" w:color="auto" w:frame="1"/>
                <w:lang w:val="en-US" w:eastAsia="ru-RU"/>
              </w:rPr>
              <w:t>‘ ’</w:t>
            </w:r>
            <w:proofErr w:type="gramEnd"/>
            <w:r w:rsidRPr="00A925F7">
              <w:rPr>
                <w:rFonts w:ascii="Courier New" w:eastAsia="Times New Roman" w:hAnsi="Courier New" w:cs="Courier New"/>
                <w:color w:val="000000"/>
                <w:sz w:val="20"/>
                <w:szCs w:val="20"/>
                <w:bdr w:val="none" w:sz="0" w:space="0" w:color="auto" w:frame="1"/>
                <w:lang w:val="en-US" w:eastAsia="ru-RU"/>
              </w:rPr>
              <w:t xml:space="preserve"> 1</w:t>
            </w:r>
          </w:p>
          <w:p w14:paraId="0C872DF2" w14:textId="77777777" w:rsidR="00A925F7" w:rsidRPr="00A925F7" w:rsidRDefault="00A925F7" w:rsidP="00A92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p>
          <w:p w14:paraId="38FA48BF" w14:textId="77777777" w:rsidR="00A925F7" w:rsidRPr="00A925F7" w:rsidRDefault="00A925F7" w:rsidP="00A92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A925F7">
              <w:rPr>
                <w:rFonts w:ascii="Courier New" w:eastAsia="Times New Roman" w:hAnsi="Courier New" w:cs="Courier New"/>
                <w:color w:val="000000"/>
                <w:sz w:val="20"/>
                <w:szCs w:val="20"/>
                <w:bdr w:val="none" w:sz="0" w:space="0" w:color="auto" w:frame="1"/>
                <w:lang w:val="en-US" w:eastAsia="ru-RU"/>
              </w:rPr>
              <w:t>(Dispersion parameter for binomial family taken to be 1)</w:t>
            </w:r>
          </w:p>
          <w:p w14:paraId="74C5AB30" w14:textId="77777777" w:rsidR="00A925F7" w:rsidRPr="00A925F7" w:rsidRDefault="00A925F7" w:rsidP="00A92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p>
          <w:p w14:paraId="5E454E8A" w14:textId="77777777" w:rsidR="00A925F7" w:rsidRPr="00A925F7" w:rsidRDefault="00A925F7" w:rsidP="00A92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A925F7">
              <w:rPr>
                <w:rFonts w:ascii="Courier New" w:eastAsia="Times New Roman" w:hAnsi="Courier New" w:cs="Courier New"/>
                <w:color w:val="000000"/>
                <w:sz w:val="20"/>
                <w:szCs w:val="20"/>
                <w:bdr w:val="none" w:sz="0" w:space="0" w:color="auto" w:frame="1"/>
                <w:lang w:val="en-US" w:eastAsia="ru-RU"/>
              </w:rPr>
              <w:t xml:space="preserve">    Null deviance: </w:t>
            </w:r>
            <w:proofErr w:type="gramStart"/>
            <w:r w:rsidRPr="00A925F7">
              <w:rPr>
                <w:rFonts w:ascii="Courier New" w:eastAsia="Times New Roman" w:hAnsi="Courier New" w:cs="Courier New"/>
                <w:color w:val="000000"/>
                <w:sz w:val="20"/>
                <w:szCs w:val="20"/>
                <w:bdr w:val="none" w:sz="0" w:space="0" w:color="auto" w:frame="1"/>
                <w:lang w:val="en-US" w:eastAsia="ru-RU"/>
              </w:rPr>
              <w:t>27.554  on</w:t>
            </w:r>
            <w:proofErr w:type="gramEnd"/>
            <w:r w:rsidRPr="00A925F7">
              <w:rPr>
                <w:rFonts w:ascii="Courier New" w:eastAsia="Times New Roman" w:hAnsi="Courier New" w:cs="Courier New"/>
                <w:color w:val="000000"/>
                <w:sz w:val="20"/>
                <w:szCs w:val="20"/>
                <w:bdr w:val="none" w:sz="0" w:space="0" w:color="auto" w:frame="1"/>
                <w:lang w:val="en-US" w:eastAsia="ru-RU"/>
              </w:rPr>
              <w:t xml:space="preserve"> 24  degrees of freedom</w:t>
            </w:r>
          </w:p>
          <w:p w14:paraId="23E2F8F3" w14:textId="77777777" w:rsidR="00A925F7" w:rsidRPr="00A925F7" w:rsidRDefault="00A925F7" w:rsidP="00A92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A925F7">
              <w:rPr>
                <w:rFonts w:ascii="Courier New" w:eastAsia="Times New Roman" w:hAnsi="Courier New" w:cs="Courier New"/>
                <w:color w:val="000000"/>
                <w:sz w:val="20"/>
                <w:szCs w:val="20"/>
                <w:bdr w:val="none" w:sz="0" w:space="0" w:color="auto" w:frame="1"/>
                <w:lang w:val="en-US" w:eastAsia="ru-RU"/>
              </w:rPr>
              <w:t xml:space="preserve">Residual deviance: </w:t>
            </w:r>
            <w:proofErr w:type="gramStart"/>
            <w:r w:rsidRPr="00A925F7">
              <w:rPr>
                <w:rFonts w:ascii="Courier New" w:eastAsia="Times New Roman" w:hAnsi="Courier New" w:cs="Courier New"/>
                <w:color w:val="000000"/>
                <w:sz w:val="20"/>
                <w:szCs w:val="20"/>
                <w:bdr w:val="none" w:sz="0" w:space="0" w:color="auto" w:frame="1"/>
                <w:lang w:val="en-US" w:eastAsia="ru-RU"/>
              </w:rPr>
              <w:t>16.866  on</w:t>
            </w:r>
            <w:proofErr w:type="gramEnd"/>
            <w:r w:rsidRPr="00A925F7">
              <w:rPr>
                <w:rFonts w:ascii="Courier New" w:eastAsia="Times New Roman" w:hAnsi="Courier New" w:cs="Courier New"/>
                <w:color w:val="000000"/>
                <w:sz w:val="20"/>
                <w:szCs w:val="20"/>
                <w:bdr w:val="none" w:sz="0" w:space="0" w:color="auto" w:frame="1"/>
                <w:lang w:val="en-US" w:eastAsia="ru-RU"/>
              </w:rPr>
              <w:t xml:space="preserve"> 15  degrees of freedom</w:t>
            </w:r>
          </w:p>
          <w:p w14:paraId="55753C92" w14:textId="77777777" w:rsidR="00A925F7" w:rsidRPr="00A925F7" w:rsidRDefault="00A925F7" w:rsidP="00A92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A925F7">
              <w:rPr>
                <w:rFonts w:ascii="Courier New" w:eastAsia="Times New Roman" w:hAnsi="Courier New" w:cs="Courier New"/>
                <w:color w:val="000000"/>
                <w:sz w:val="20"/>
                <w:szCs w:val="20"/>
                <w:bdr w:val="none" w:sz="0" w:space="0" w:color="auto" w:frame="1"/>
                <w:lang w:val="en-US" w:eastAsia="ru-RU"/>
              </w:rPr>
              <w:t>AIC: 36.866</w:t>
            </w:r>
          </w:p>
          <w:p w14:paraId="0DA19305" w14:textId="77777777" w:rsidR="00A925F7" w:rsidRPr="00A925F7" w:rsidRDefault="00A925F7" w:rsidP="00A92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p>
          <w:p w14:paraId="0A91E277" w14:textId="77777777" w:rsidR="00A925F7" w:rsidRPr="00A925F7" w:rsidRDefault="00A925F7" w:rsidP="00A92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lang w:val="en-US" w:eastAsia="ru-RU"/>
              </w:rPr>
            </w:pPr>
            <w:r w:rsidRPr="00A925F7">
              <w:rPr>
                <w:rFonts w:ascii="Courier New" w:eastAsia="Times New Roman" w:hAnsi="Courier New" w:cs="Courier New"/>
                <w:color w:val="000000"/>
                <w:sz w:val="20"/>
                <w:szCs w:val="20"/>
                <w:bdr w:val="none" w:sz="0" w:space="0" w:color="auto" w:frame="1"/>
                <w:lang w:val="en-US" w:eastAsia="ru-RU"/>
              </w:rPr>
              <w:t>Number of Fisher Scoring iterations: 6</w:t>
            </w:r>
          </w:p>
          <w:p w14:paraId="769EAD39" w14:textId="77777777" w:rsidR="00A925F7" w:rsidRPr="00A925F7" w:rsidRDefault="00A925F7" w:rsidP="00F90B25">
            <w:pPr>
              <w:ind w:firstLine="0"/>
              <w:rPr>
                <w:noProof/>
                <w:lang w:val="en-US" w:eastAsia="ru-RU"/>
              </w:rPr>
            </w:pPr>
          </w:p>
        </w:tc>
      </w:tr>
    </w:tbl>
    <w:p w14:paraId="64D47570" w14:textId="59C5061D" w:rsidR="00454337" w:rsidRDefault="00454337" w:rsidP="00F90B25">
      <w:pPr>
        <w:ind w:firstLine="0"/>
        <w:rPr>
          <w:noProof/>
          <w:lang w:eastAsia="ru-RU"/>
        </w:rPr>
      </w:pPr>
    </w:p>
    <w:p w14:paraId="04B742BD" w14:textId="76F7E705" w:rsidR="00B26DA7" w:rsidRDefault="00C57ABF" w:rsidP="007807E4">
      <w:pPr>
        <w:rPr>
          <w:noProof/>
          <w:lang w:eastAsia="ru-RU"/>
        </w:rPr>
      </w:pPr>
      <w:r>
        <w:rPr>
          <w:noProof/>
          <w:lang w:eastAsia="ru-RU"/>
        </w:rPr>
        <w:t>В силу малой выборки</w:t>
      </w:r>
      <w:r w:rsidR="002E2295">
        <w:rPr>
          <w:noProof/>
          <w:lang w:eastAsia="ru-RU"/>
        </w:rPr>
        <w:t xml:space="preserve"> по причине того, что в результате двух рассылок опроса, ответы предоставили только 25 человек и отсутствия возможности встретиться с работниками СПбГУ лично в условиях короновирусной инфекции, невозможно провести статистический анализ. Однако можно получить полезные данные, проанализировав логику полученных коэффициентов. </w:t>
      </w:r>
    </w:p>
    <w:p w14:paraId="30DC0322" w14:textId="4AB22407" w:rsidR="00B26DA7" w:rsidRDefault="002E2295" w:rsidP="007807E4">
      <w:pPr>
        <w:rPr>
          <w:noProof/>
          <w:lang w:eastAsia="ru-RU"/>
        </w:rPr>
      </w:pPr>
      <w:r>
        <w:rPr>
          <w:noProof/>
          <w:lang w:eastAsia="ru-RU"/>
        </w:rPr>
        <w:t>Так, согласно проведенному анализу, выяснилось, что мужчины менее склонны приобретать корпоративную медицинскую страховку.</w:t>
      </w:r>
    </w:p>
    <w:p w14:paraId="1CBF4416" w14:textId="1E324FCE" w:rsidR="00B26DA7" w:rsidRDefault="005133AF" w:rsidP="007807E4">
      <w:pPr>
        <w:rPr>
          <w:noProof/>
          <w:lang w:eastAsia="ru-RU"/>
        </w:rPr>
      </w:pPr>
      <w:r>
        <w:rPr>
          <w:noProof/>
          <w:lang w:eastAsia="ru-RU"/>
        </w:rPr>
        <w:t>Кроме того</w:t>
      </w:r>
      <w:r w:rsidR="00B26DA7">
        <w:rPr>
          <w:noProof/>
          <w:lang w:eastAsia="ru-RU"/>
        </w:rPr>
        <w:t xml:space="preserve">, </w:t>
      </w:r>
      <w:r>
        <w:rPr>
          <w:noProof/>
          <w:lang w:eastAsia="ru-RU"/>
        </w:rPr>
        <w:t>возрас</w:t>
      </w:r>
      <w:r w:rsidR="00A3002D">
        <w:rPr>
          <w:noProof/>
          <w:lang w:eastAsia="ru-RU"/>
        </w:rPr>
        <w:t>т</w:t>
      </w:r>
      <w:r>
        <w:rPr>
          <w:noProof/>
          <w:lang w:eastAsia="ru-RU"/>
        </w:rPr>
        <w:t xml:space="preserve"> оказывает влияние на покупку корпоративной страховки ДМС. Ч</w:t>
      </w:r>
      <w:r w:rsidR="00B26DA7">
        <w:rPr>
          <w:noProof/>
          <w:lang w:eastAsia="ru-RU"/>
        </w:rPr>
        <w:t xml:space="preserve">ем </w:t>
      </w:r>
      <w:r>
        <w:rPr>
          <w:noProof/>
          <w:lang w:eastAsia="ru-RU"/>
        </w:rPr>
        <w:t xml:space="preserve">он </w:t>
      </w:r>
      <w:r w:rsidR="00B26DA7">
        <w:rPr>
          <w:noProof/>
          <w:lang w:eastAsia="ru-RU"/>
        </w:rPr>
        <w:t>выше, тем больше вероятность</w:t>
      </w:r>
      <w:r>
        <w:rPr>
          <w:noProof/>
          <w:lang w:eastAsia="ru-RU"/>
        </w:rPr>
        <w:t xml:space="preserve"> оформления</w:t>
      </w:r>
      <w:r w:rsidR="00B26DA7">
        <w:rPr>
          <w:noProof/>
          <w:lang w:eastAsia="ru-RU"/>
        </w:rPr>
        <w:t xml:space="preserve"> ДМС. </w:t>
      </w:r>
    </w:p>
    <w:p w14:paraId="6D715629" w14:textId="556F1F09" w:rsidR="00B26DA7" w:rsidRDefault="005133AF" w:rsidP="007807E4">
      <w:pPr>
        <w:rPr>
          <w:noProof/>
          <w:lang w:eastAsia="ru-RU"/>
        </w:rPr>
      </w:pPr>
      <w:r>
        <w:rPr>
          <w:noProof/>
          <w:lang w:eastAsia="ru-RU"/>
        </w:rPr>
        <w:t>Интересен тот факт,</w:t>
      </w:r>
      <w:r w:rsidR="00B26DA7">
        <w:rPr>
          <w:noProof/>
          <w:lang w:eastAsia="ru-RU"/>
        </w:rPr>
        <w:t xml:space="preserve"> что люди состоящие в браке менее склонны к приобретению </w:t>
      </w:r>
      <w:r w:rsidR="000129F6">
        <w:rPr>
          <w:noProof/>
          <w:lang w:eastAsia="ru-RU"/>
        </w:rPr>
        <w:t xml:space="preserve">полисов ДМС. Вероятно это связано с тем, что </w:t>
      </w:r>
      <w:r>
        <w:rPr>
          <w:noProof/>
          <w:lang w:eastAsia="ru-RU"/>
        </w:rPr>
        <w:t xml:space="preserve">они чувствуют себя безопаснее. В том случае, если они столкнутся с проблемами со здоровьем, есть тот, на кого можно положиться. </w:t>
      </w:r>
    </w:p>
    <w:p w14:paraId="6A0880C0" w14:textId="371CFBB0" w:rsidR="000129F6" w:rsidRDefault="005133AF" w:rsidP="007807E4">
      <w:pPr>
        <w:rPr>
          <w:noProof/>
          <w:lang w:eastAsia="ru-RU"/>
        </w:rPr>
      </w:pPr>
      <w:r>
        <w:rPr>
          <w:noProof/>
          <w:lang w:eastAsia="ru-RU"/>
        </w:rPr>
        <w:t>Согласно полученному результату,</w:t>
      </w:r>
      <w:r w:rsidR="000129F6">
        <w:rPr>
          <w:noProof/>
          <w:lang w:eastAsia="ru-RU"/>
        </w:rPr>
        <w:t xml:space="preserve"> люди с </w:t>
      </w:r>
      <w:r w:rsidR="00A925F7">
        <w:rPr>
          <w:noProof/>
          <w:lang w:eastAsia="ru-RU"/>
        </w:rPr>
        <w:t xml:space="preserve">высоким уровнем </w:t>
      </w:r>
      <w:r w:rsidR="000129F6">
        <w:rPr>
          <w:noProof/>
          <w:lang w:eastAsia="ru-RU"/>
        </w:rPr>
        <w:t>образовани</w:t>
      </w:r>
      <w:r w:rsidR="00A925F7">
        <w:rPr>
          <w:noProof/>
          <w:lang w:eastAsia="ru-RU"/>
        </w:rPr>
        <w:t>я</w:t>
      </w:r>
      <w:r w:rsidR="000129F6">
        <w:rPr>
          <w:noProof/>
          <w:lang w:eastAsia="ru-RU"/>
        </w:rPr>
        <w:t xml:space="preserve"> менее склонны к приобретению полиса ДМС. </w:t>
      </w:r>
      <w:r>
        <w:rPr>
          <w:noProof/>
          <w:lang w:eastAsia="ru-RU"/>
        </w:rPr>
        <w:t xml:space="preserve">Данный факт связан с тем, что они менее убеждаемы. </w:t>
      </w:r>
    </w:p>
    <w:p w14:paraId="606D966E" w14:textId="23735D22" w:rsidR="000129F6" w:rsidRDefault="005133AF" w:rsidP="007807E4">
      <w:pPr>
        <w:rPr>
          <w:noProof/>
          <w:lang w:eastAsia="ru-RU"/>
        </w:rPr>
      </w:pPr>
      <w:r>
        <w:rPr>
          <w:noProof/>
          <w:lang w:eastAsia="ru-RU"/>
        </w:rPr>
        <w:t>Также, с ростом дохода вероятность приобретения корпоративного полиса ДМС сокращается. Это может быть связано с разными факторами. Во-первых, люди с более высоким доходом чувствуют себя надежнее, в случае необходимости лечения, они могут просто оплатить его за счет своих денежных средств. Кроме того, как правило, люди с более высоким доходом имеют более высокий уровень жизни. Они могут позволить себе покупать более качественную еду, дорогостоящий абонемент в спортзал, оплачивать профилактические меры, предупреждающие возникновение проблем со здоровьем. Как следствие, они редко болеют и не ощущают потребности в медицинской страховке.</w:t>
      </w:r>
      <w:r w:rsidR="000129F6">
        <w:rPr>
          <w:noProof/>
          <w:lang w:eastAsia="ru-RU"/>
        </w:rPr>
        <w:t xml:space="preserve"> </w:t>
      </w:r>
    </w:p>
    <w:p w14:paraId="14913DBE" w14:textId="30EAA4B0" w:rsidR="000129F6" w:rsidRDefault="007745E3" w:rsidP="007807E4">
      <w:pPr>
        <w:rPr>
          <w:noProof/>
          <w:lang w:eastAsia="ru-RU"/>
        </w:rPr>
      </w:pPr>
      <w:r>
        <w:rPr>
          <w:noProof/>
          <w:lang w:eastAsia="ru-RU"/>
        </w:rPr>
        <w:t>Наличие х</w:t>
      </w:r>
      <w:r w:rsidR="000129F6">
        <w:rPr>
          <w:noProof/>
          <w:lang w:eastAsia="ru-RU"/>
        </w:rPr>
        <w:t>ронически</w:t>
      </w:r>
      <w:r>
        <w:rPr>
          <w:noProof/>
          <w:lang w:eastAsia="ru-RU"/>
        </w:rPr>
        <w:t xml:space="preserve">х </w:t>
      </w:r>
      <w:r w:rsidR="000129F6">
        <w:rPr>
          <w:noProof/>
          <w:lang w:eastAsia="ru-RU"/>
        </w:rPr>
        <w:t>заболевани</w:t>
      </w:r>
      <w:r>
        <w:rPr>
          <w:noProof/>
          <w:lang w:eastAsia="ru-RU"/>
        </w:rPr>
        <w:t xml:space="preserve">й оказывает положительный эффект на приобретение полиса ДМС. Данный факт связан с тем, что люди осознают необходимость </w:t>
      </w:r>
      <w:r>
        <w:rPr>
          <w:noProof/>
          <w:lang w:eastAsia="ru-RU"/>
        </w:rPr>
        <w:lastRenderedPageBreak/>
        <w:t>частого обращения за медицинскими и услугами и стремятся застраховать себя от возникающих с большой вероятностью трат на лечение. По той же причине, ч</w:t>
      </w:r>
      <w:r w:rsidR="000129F6">
        <w:rPr>
          <w:noProof/>
          <w:lang w:eastAsia="ru-RU"/>
        </w:rPr>
        <w:t xml:space="preserve">ем хуже </w:t>
      </w:r>
      <w:r>
        <w:rPr>
          <w:noProof/>
          <w:lang w:eastAsia="ru-RU"/>
        </w:rPr>
        <w:t xml:space="preserve">сотрудники </w:t>
      </w:r>
      <w:r w:rsidR="000129F6">
        <w:rPr>
          <w:noProof/>
          <w:lang w:eastAsia="ru-RU"/>
        </w:rPr>
        <w:t>оцеенивают здоровье, тем</w:t>
      </w:r>
      <w:r>
        <w:rPr>
          <w:noProof/>
          <w:lang w:eastAsia="ru-RU"/>
        </w:rPr>
        <w:t xml:space="preserve"> они</w:t>
      </w:r>
      <w:r w:rsidR="000129F6">
        <w:rPr>
          <w:noProof/>
          <w:lang w:eastAsia="ru-RU"/>
        </w:rPr>
        <w:t xml:space="preserve"> более склонны к покупке</w:t>
      </w:r>
      <w:r>
        <w:rPr>
          <w:noProof/>
          <w:lang w:eastAsia="ru-RU"/>
        </w:rPr>
        <w:t xml:space="preserve"> корпоративной медицинской страховки</w:t>
      </w:r>
      <w:r w:rsidR="000129F6">
        <w:rPr>
          <w:noProof/>
          <w:lang w:eastAsia="ru-RU"/>
        </w:rPr>
        <w:t>.</w:t>
      </w:r>
      <w:r>
        <w:rPr>
          <w:noProof/>
          <w:lang w:eastAsia="ru-RU"/>
        </w:rPr>
        <w:t xml:space="preserve"> </w:t>
      </w:r>
    </w:p>
    <w:p w14:paraId="5B0DBB6B" w14:textId="04175581" w:rsidR="007745E3" w:rsidRDefault="007745E3" w:rsidP="007807E4">
      <w:pPr>
        <w:rPr>
          <w:noProof/>
          <w:lang w:eastAsia="ru-RU"/>
        </w:rPr>
      </w:pPr>
      <w:r>
        <w:rPr>
          <w:noProof/>
          <w:lang w:eastAsia="ru-RU"/>
        </w:rPr>
        <w:t>Предпочтения людей в отношении типа медицинской организации также оказва</w:t>
      </w:r>
      <w:r w:rsidR="005204E8">
        <w:rPr>
          <w:noProof/>
          <w:lang w:eastAsia="ru-RU"/>
        </w:rPr>
        <w:t>ю</w:t>
      </w:r>
      <w:r>
        <w:rPr>
          <w:noProof/>
          <w:lang w:eastAsia="ru-RU"/>
        </w:rPr>
        <w:t>т влияние на покупку ДМС. Сотрудники, предпочитающие лечени</w:t>
      </w:r>
      <w:r w:rsidR="005204E8">
        <w:rPr>
          <w:noProof/>
          <w:lang w:eastAsia="ru-RU"/>
        </w:rPr>
        <w:t>е</w:t>
      </w:r>
      <w:r>
        <w:rPr>
          <w:noProof/>
          <w:lang w:eastAsia="ru-RU"/>
        </w:rPr>
        <w:t xml:space="preserve"> в частных клиниках более склонны к оформлению корпоративной медицинской страховки.</w:t>
      </w:r>
    </w:p>
    <w:p w14:paraId="3863FE5B" w14:textId="4D39C6B9" w:rsidR="000129F6" w:rsidRDefault="000129F6" w:rsidP="007807E4">
      <w:pPr>
        <w:rPr>
          <w:noProof/>
          <w:lang w:eastAsia="ru-RU"/>
        </w:rPr>
      </w:pPr>
      <w:r>
        <w:rPr>
          <w:noProof/>
          <w:lang w:eastAsia="ru-RU"/>
        </w:rPr>
        <w:t xml:space="preserve">Знание о предоставлении </w:t>
      </w:r>
      <w:r w:rsidR="007745E3">
        <w:rPr>
          <w:noProof/>
          <w:lang w:eastAsia="ru-RU"/>
        </w:rPr>
        <w:t xml:space="preserve">корпоративного </w:t>
      </w:r>
      <w:r>
        <w:rPr>
          <w:noProof/>
          <w:lang w:eastAsia="ru-RU"/>
        </w:rPr>
        <w:t>ДМС</w:t>
      </w:r>
      <w:r w:rsidR="007745E3">
        <w:rPr>
          <w:noProof/>
          <w:lang w:eastAsia="ru-RU"/>
        </w:rPr>
        <w:t xml:space="preserve"> в организации </w:t>
      </w:r>
      <w:r>
        <w:rPr>
          <w:noProof/>
          <w:lang w:eastAsia="ru-RU"/>
        </w:rPr>
        <w:t xml:space="preserve">является значимым фактором даже на такой </w:t>
      </w:r>
      <w:r w:rsidR="007745E3">
        <w:rPr>
          <w:noProof/>
          <w:lang w:eastAsia="ru-RU"/>
        </w:rPr>
        <w:t>малой</w:t>
      </w:r>
      <w:r>
        <w:rPr>
          <w:noProof/>
          <w:lang w:eastAsia="ru-RU"/>
        </w:rPr>
        <w:t xml:space="preserve"> выборке.</w:t>
      </w:r>
      <w:r w:rsidR="007745E3">
        <w:rPr>
          <w:noProof/>
          <w:lang w:eastAsia="ru-RU"/>
        </w:rPr>
        <w:t xml:space="preserve"> </w:t>
      </w:r>
      <w:r>
        <w:rPr>
          <w:noProof/>
          <w:lang w:eastAsia="ru-RU"/>
        </w:rPr>
        <w:t xml:space="preserve"> Он </w:t>
      </w:r>
      <w:r w:rsidR="007745E3">
        <w:rPr>
          <w:noProof/>
          <w:lang w:eastAsia="ru-RU"/>
        </w:rPr>
        <w:t>демонстрирует очень важный момент</w:t>
      </w:r>
      <w:r w:rsidR="005204E8">
        <w:rPr>
          <w:noProof/>
          <w:lang w:eastAsia="ru-RU"/>
        </w:rPr>
        <w:t>:</w:t>
      </w:r>
      <w:r w:rsidR="007745E3">
        <w:rPr>
          <w:noProof/>
          <w:lang w:eastAsia="ru-RU"/>
        </w:rPr>
        <w:t xml:space="preserve"> </w:t>
      </w:r>
      <w:r w:rsidR="005204E8">
        <w:rPr>
          <w:noProof/>
          <w:lang w:eastAsia="ru-RU"/>
        </w:rPr>
        <w:t>с</w:t>
      </w:r>
      <w:r w:rsidR="007745E3">
        <w:rPr>
          <w:noProof/>
          <w:lang w:eastAsia="ru-RU"/>
        </w:rPr>
        <w:t>отрудники знают, что СПбГУ предоставляет полисы ДМС, но откзываются его оформлять. Можно сделать</w:t>
      </w:r>
      <w:r w:rsidR="005204E8">
        <w:rPr>
          <w:noProof/>
          <w:lang w:eastAsia="ru-RU"/>
        </w:rPr>
        <w:t xml:space="preserve"> вывод, что условия оформления полиса их полностью не устраивают и стоит их пересмотреть для того, чтобы спрос на данную услугу возрос.</w:t>
      </w:r>
      <w:r>
        <w:rPr>
          <w:noProof/>
          <w:lang w:eastAsia="ru-RU"/>
        </w:rPr>
        <w:t xml:space="preserve"> </w:t>
      </w:r>
    </w:p>
    <w:p w14:paraId="3EB4331D" w14:textId="32BC0590" w:rsidR="000002D1" w:rsidRDefault="00EE6D4B" w:rsidP="00957D09">
      <w:pPr>
        <w:rPr>
          <w:rFonts w:cs="Times New Roman"/>
          <w:b/>
          <w:bCs/>
          <w:szCs w:val="24"/>
        </w:rPr>
      </w:pPr>
      <w:r w:rsidRPr="00EE6D4B">
        <w:rPr>
          <w:rFonts w:cs="Times New Roman"/>
          <w:b/>
          <w:bCs/>
          <w:szCs w:val="24"/>
        </w:rPr>
        <w:t xml:space="preserve">Анализ </w:t>
      </w:r>
      <w:r w:rsidR="000002D1">
        <w:rPr>
          <w:rFonts w:cs="Times New Roman"/>
          <w:b/>
          <w:bCs/>
          <w:szCs w:val="24"/>
        </w:rPr>
        <w:t>организаций Санкт-Петербурга</w:t>
      </w:r>
      <w:r w:rsidR="00517E12" w:rsidRPr="00EE6D4B">
        <w:rPr>
          <w:rFonts w:cs="Times New Roman"/>
          <w:b/>
          <w:bCs/>
          <w:szCs w:val="24"/>
        </w:rPr>
        <w:t xml:space="preserve"> </w:t>
      </w:r>
    </w:p>
    <w:p w14:paraId="6987F4E4" w14:textId="3301FD7A" w:rsidR="00EC357B" w:rsidRDefault="000002D1" w:rsidP="000002D1">
      <w:pPr>
        <w:rPr>
          <w:rFonts w:cs="Times New Roman"/>
          <w:szCs w:val="24"/>
        </w:rPr>
      </w:pPr>
      <w:r w:rsidRPr="000002D1">
        <w:rPr>
          <w:rFonts w:cs="Times New Roman"/>
          <w:szCs w:val="24"/>
        </w:rPr>
        <w:t>В</w:t>
      </w:r>
      <w:r w:rsidR="00EE6D4B" w:rsidRPr="00EE6D4B">
        <w:rPr>
          <w:rFonts w:cs="Times New Roman"/>
          <w:szCs w:val="24"/>
        </w:rPr>
        <w:t>ажным этапом моей исследовательской работы является анализ компаний Санкт-Петербурга</w:t>
      </w:r>
      <w:r>
        <w:rPr>
          <w:rFonts w:cs="Times New Roman"/>
          <w:szCs w:val="24"/>
        </w:rPr>
        <w:t xml:space="preserve">. Цель анализа: </w:t>
      </w:r>
      <w:r w:rsidR="00EC357B" w:rsidRPr="00EE6D4B">
        <w:rPr>
          <w:rFonts w:cs="Times New Roman"/>
          <w:szCs w:val="24"/>
        </w:rPr>
        <w:t xml:space="preserve">выявить факторы спроса на </w:t>
      </w:r>
      <w:r w:rsidR="00EC357B">
        <w:rPr>
          <w:rFonts w:cs="Times New Roman"/>
          <w:szCs w:val="24"/>
        </w:rPr>
        <w:t>добровольное медицинское страхование</w:t>
      </w:r>
      <w:r w:rsidR="00EC357B" w:rsidRPr="00EE6D4B">
        <w:rPr>
          <w:rFonts w:cs="Times New Roman"/>
          <w:szCs w:val="24"/>
        </w:rPr>
        <w:t xml:space="preserve"> со стороны компаний и тенденции в развитии корпоративного ДМС</w:t>
      </w:r>
      <w:r w:rsidR="00EC357B">
        <w:rPr>
          <w:rFonts w:cs="Times New Roman"/>
          <w:szCs w:val="24"/>
        </w:rPr>
        <w:t>.</w:t>
      </w:r>
    </w:p>
    <w:p w14:paraId="0A73C6D3" w14:textId="1FCAC1EC" w:rsidR="000002D1" w:rsidRDefault="000002D1" w:rsidP="000002D1">
      <w:pPr>
        <w:rPr>
          <w:rFonts w:cs="Times New Roman"/>
          <w:szCs w:val="24"/>
        </w:rPr>
      </w:pPr>
      <w:r>
        <w:rPr>
          <w:rFonts w:cs="Times New Roman"/>
          <w:szCs w:val="24"/>
        </w:rPr>
        <w:t>Задачи анализа:</w:t>
      </w:r>
    </w:p>
    <w:p w14:paraId="5CC5A830" w14:textId="69509A8A" w:rsidR="000002D1" w:rsidRDefault="000002D1" w:rsidP="001C4A2A">
      <w:pPr>
        <w:pStyle w:val="af0"/>
        <w:numPr>
          <w:ilvl w:val="1"/>
          <w:numId w:val="58"/>
        </w:numPr>
        <w:rPr>
          <w:rFonts w:cs="Times New Roman"/>
          <w:szCs w:val="24"/>
        </w:rPr>
      </w:pPr>
      <w:r>
        <w:rPr>
          <w:rFonts w:cs="Times New Roman"/>
          <w:szCs w:val="24"/>
        </w:rPr>
        <w:t>О</w:t>
      </w:r>
      <w:r w:rsidRPr="000002D1">
        <w:rPr>
          <w:rFonts w:cs="Times New Roman"/>
          <w:szCs w:val="24"/>
        </w:rPr>
        <w:t>пределить факторы, влия</w:t>
      </w:r>
      <w:r w:rsidR="004C03CA">
        <w:rPr>
          <w:rFonts w:cs="Times New Roman"/>
          <w:szCs w:val="24"/>
        </w:rPr>
        <w:t>ющ</w:t>
      </w:r>
      <w:r w:rsidRPr="000002D1">
        <w:rPr>
          <w:rFonts w:cs="Times New Roman"/>
          <w:szCs w:val="24"/>
        </w:rPr>
        <w:t xml:space="preserve">ие на принятие решения </w:t>
      </w:r>
      <w:r w:rsidR="004C03CA">
        <w:rPr>
          <w:rFonts w:cs="Times New Roman"/>
          <w:szCs w:val="24"/>
        </w:rPr>
        <w:t>в</w:t>
      </w:r>
      <w:r w:rsidRPr="000002D1">
        <w:rPr>
          <w:rFonts w:cs="Times New Roman"/>
          <w:szCs w:val="24"/>
        </w:rPr>
        <w:t xml:space="preserve"> компани</w:t>
      </w:r>
      <w:r w:rsidR="004C03CA">
        <w:rPr>
          <w:rFonts w:cs="Times New Roman"/>
          <w:szCs w:val="24"/>
        </w:rPr>
        <w:t>и</w:t>
      </w:r>
      <w:r w:rsidRPr="000002D1">
        <w:rPr>
          <w:rFonts w:cs="Times New Roman"/>
          <w:szCs w:val="24"/>
        </w:rPr>
        <w:t xml:space="preserve"> о предоставлении сотрудникам полисов ДМС</w:t>
      </w:r>
    </w:p>
    <w:p w14:paraId="76BC3AB8" w14:textId="7F147AE8" w:rsidR="004C03CA" w:rsidRDefault="004C03CA" w:rsidP="001C4A2A">
      <w:pPr>
        <w:pStyle w:val="af0"/>
        <w:numPr>
          <w:ilvl w:val="1"/>
          <w:numId w:val="58"/>
        </w:numPr>
        <w:rPr>
          <w:rFonts w:cs="Times New Roman"/>
          <w:szCs w:val="24"/>
        </w:rPr>
      </w:pPr>
      <w:r>
        <w:rPr>
          <w:rFonts w:cs="Times New Roman"/>
          <w:szCs w:val="24"/>
        </w:rPr>
        <w:t xml:space="preserve">Собрать и </w:t>
      </w:r>
      <w:r w:rsidR="000002D1">
        <w:rPr>
          <w:rFonts w:cs="Times New Roman"/>
          <w:szCs w:val="24"/>
        </w:rPr>
        <w:t>обработ</w:t>
      </w:r>
      <w:r>
        <w:rPr>
          <w:rFonts w:cs="Times New Roman"/>
          <w:szCs w:val="24"/>
        </w:rPr>
        <w:t>ать</w:t>
      </w:r>
      <w:r w:rsidR="000002D1">
        <w:rPr>
          <w:rFonts w:cs="Times New Roman"/>
          <w:szCs w:val="24"/>
        </w:rPr>
        <w:t xml:space="preserve"> информаци</w:t>
      </w:r>
      <w:r>
        <w:rPr>
          <w:rFonts w:cs="Times New Roman"/>
          <w:szCs w:val="24"/>
        </w:rPr>
        <w:t>ю</w:t>
      </w:r>
      <w:r w:rsidR="000002D1">
        <w:rPr>
          <w:rFonts w:cs="Times New Roman"/>
          <w:szCs w:val="24"/>
        </w:rPr>
        <w:t xml:space="preserve"> </w:t>
      </w:r>
      <w:r>
        <w:rPr>
          <w:rFonts w:cs="Times New Roman"/>
          <w:szCs w:val="24"/>
        </w:rPr>
        <w:t xml:space="preserve">о политике компаний в отношении ДМС в существующих реалиях </w:t>
      </w:r>
    </w:p>
    <w:p w14:paraId="45FB9D1F" w14:textId="48C20B8B" w:rsidR="004C03CA" w:rsidRPr="00EC357B" w:rsidRDefault="004C03CA" w:rsidP="001C4A2A">
      <w:pPr>
        <w:pStyle w:val="af0"/>
        <w:numPr>
          <w:ilvl w:val="1"/>
          <w:numId w:val="58"/>
        </w:numPr>
        <w:rPr>
          <w:rFonts w:cs="Times New Roman"/>
          <w:szCs w:val="24"/>
        </w:rPr>
      </w:pPr>
      <w:r w:rsidRPr="004C03CA">
        <w:rPr>
          <w:rFonts w:cs="Times New Roman"/>
          <w:szCs w:val="24"/>
        </w:rPr>
        <w:t xml:space="preserve">Выявить отношение работников </w:t>
      </w:r>
      <w:r>
        <w:rPr>
          <w:rFonts w:cs="Times New Roman"/>
          <w:szCs w:val="24"/>
        </w:rPr>
        <w:t>к предоставляемым работодателями добровольным медицинским страховкам, определить основные жалобы</w:t>
      </w:r>
    </w:p>
    <w:p w14:paraId="6EE1A911" w14:textId="76F094AD" w:rsidR="00EE6D4B" w:rsidRPr="004C03CA" w:rsidRDefault="00EE6D4B" w:rsidP="004C03CA">
      <w:pPr>
        <w:rPr>
          <w:rFonts w:cs="Times New Roman"/>
          <w:b/>
          <w:bCs/>
          <w:szCs w:val="24"/>
        </w:rPr>
      </w:pPr>
      <w:bookmarkStart w:id="89" w:name="_Hlk41422276"/>
      <w:r w:rsidRPr="004C03CA">
        <w:rPr>
          <w:rFonts w:cs="Times New Roman"/>
          <w:szCs w:val="24"/>
        </w:rPr>
        <w:t xml:space="preserve">На </w:t>
      </w:r>
      <w:r w:rsidR="001A5900">
        <w:rPr>
          <w:rFonts w:cs="Times New Roman"/>
          <w:szCs w:val="24"/>
        </w:rPr>
        <w:t xml:space="preserve">основе изученной информации в процессе анализа </w:t>
      </w:r>
      <w:r w:rsidR="00EC357B">
        <w:rPr>
          <w:rFonts w:cs="Times New Roman"/>
          <w:szCs w:val="24"/>
        </w:rPr>
        <w:t>международного опыта применения страховой медицины</w:t>
      </w:r>
      <w:r w:rsidR="001A5900">
        <w:rPr>
          <w:rFonts w:cs="Times New Roman"/>
          <w:szCs w:val="24"/>
        </w:rPr>
        <w:t>,</w:t>
      </w:r>
      <w:r w:rsidR="00EC357B">
        <w:rPr>
          <w:rFonts w:cs="Times New Roman"/>
          <w:szCs w:val="24"/>
        </w:rPr>
        <w:t xml:space="preserve"> существующих</w:t>
      </w:r>
      <w:r w:rsidR="001A5900">
        <w:rPr>
          <w:rFonts w:cs="Times New Roman"/>
          <w:szCs w:val="24"/>
        </w:rPr>
        <w:t xml:space="preserve"> исследований в области добровольного медицинского страхования</w:t>
      </w:r>
      <w:r w:rsidR="00EC357B">
        <w:rPr>
          <w:rFonts w:cs="Times New Roman"/>
          <w:szCs w:val="24"/>
        </w:rPr>
        <w:t xml:space="preserve"> и</w:t>
      </w:r>
      <w:r w:rsidR="001A5900">
        <w:rPr>
          <w:rFonts w:cs="Times New Roman"/>
          <w:szCs w:val="24"/>
        </w:rPr>
        <w:t xml:space="preserve"> </w:t>
      </w:r>
      <w:r w:rsidR="00EC357B">
        <w:rPr>
          <w:rFonts w:cs="Times New Roman"/>
          <w:szCs w:val="24"/>
        </w:rPr>
        <w:t>позиции страховщиков в системе ДМС</w:t>
      </w:r>
      <w:bookmarkEnd w:id="89"/>
      <w:r w:rsidR="00EC357B">
        <w:rPr>
          <w:rFonts w:cs="Times New Roman"/>
          <w:szCs w:val="24"/>
        </w:rPr>
        <w:t xml:space="preserve"> были определены основные факторы</w:t>
      </w:r>
      <w:r w:rsidRPr="004C03CA">
        <w:rPr>
          <w:rFonts w:cs="Times New Roman"/>
          <w:szCs w:val="24"/>
        </w:rPr>
        <w:t>,</w:t>
      </w:r>
      <w:r w:rsidR="00EC357B">
        <w:rPr>
          <w:rFonts w:cs="Times New Roman"/>
          <w:szCs w:val="24"/>
        </w:rPr>
        <w:t xml:space="preserve"> влияющие на принятие решения в компании о предоставлении сотрудникам ДМС. Такими факторами являются</w:t>
      </w:r>
      <w:r w:rsidRPr="004C03CA">
        <w:rPr>
          <w:rFonts w:cs="Times New Roman"/>
          <w:szCs w:val="24"/>
        </w:rPr>
        <w:t xml:space="preserve">: </w:t>
      </w:r>
    </w:p>
    <w:p w14:paraId="621FE9CF" w14:textId="77777777" w:rsidR="00EE6D4B" w:rsidRPr="00EE6D4B" w:rsidRDefault="00EE6D4B" w:rsidP="00000D46">
      <w:pPr>
        <w:pStyle w:val="af0"/>
        <w:numPr>
          <w:ilvl w:val="0"/>
          <w:numId w:val="37"/>
        </w:numPr>
        <w:rPr>
          <w:rFonts w:cs="Times New Roman"/>
          <w:szCs w:val="24"/>
        </w:rPr>
      </w:pPr>
      <w:r w:rsidRPr="00EE6D4B">
        <w:rPr>
          <w:rFonts w:cs="Times New Roman"/>
          <w:szCs w:val="24"/>
        </w:rPr>
        <w:t>Отрасль</w:t>
      </w:r>
    </w:p>
    <w:p w14:paraId="7D59951E" w14:textId="77777777" w:rsidR="00EE6D4B" w:rsidRPr="00EE6D4B" w:rsidRDefault="00EE6D4B" w:rsidP="00000D46">
      <w:pPr>
        <w:pStyle w:val="af0"/>
        <w:numPr>
          <w:ilvl w:val="0"/>
          <w:numId w:val="37"/>
        </w:numPr>
        <w:rPr>
          <w:rFonts w:cs="Times New Roman"/>
          <w:szCs w:val="24"/>
        </w:rPr>
      </w:pPr>
      <w:r w:rsidRPr="00EE6D4B">
        <w:rPr>
          <w:rFonts w:cs="Times New Roman"/>
          <w:szCs w:val="24"/>
        </w:rPr>
        <w:t>Размер организации</w:t>
      </w:r>
    </w:p>
    <w:p w14:paraId="70BAA7D1" w14:textId="77777777" w:rsidR="00EE6D4B" w:rsidRPr="00EE6D4B" w:rsidRDefault="00EE6D4B" w:rsidP="00000D46">
      <w:pPr>
        <w:pStyle w:val="af0"/>
        <w:numPr>
          <w:ilvl w:val="0"/>
          <w:numId w:val="37"/>
        </w:numPr>
        <w:rPr>
          <w:rFonts w:cs="Times New Roman"/>
          <w:szCs w:val="24"/>
        </w:rPr>
      </w:pPr>
      <w:r w:rsidRPr="00EE6D4B">
        <w:rPr>
          <w:rFonts w:cs="Times New Roman"/>
          <w:szCs w:val="24"/>
        </w:rPr>
        <w:t>Конкуренция на рынке труда</w:t>
      </w:r>
    </w:p>
    <w:p w14:paraId="43C4E9F2" w14:textId="77777777" w:rsidR="00EE6D4B" w:rsidRPr="00EE6D4B" w:rsidRDefault="00EE6D4B" w:rsidP="00000D46">
      <w:pPr>
        <w:pStyle w:val="af0"/>
        <w:numPr>
          <w:ilvl w:val="0"/>
          <w:numId w:val="37"/>
        </w:numPr>
        <w:rPr>
          <w:rFonts w:cs="Times New Roman"/>
          <w:szCs w:val="24"/>
        </w:rPr>
      </w:pPr>
      <w:r w:rsidRPr="00EE6D4B">
        <w:rPr>
          <w:rFonts w:cs="Times New Roman"/>
          <w:szCs w:val="24"/>
        </w:rPr>
        <w:t>Квалификация сотрудника</w:t>
      </w:r>
    </w:p>
    <w:p w14:paraId="744FCDD7" w14:textId="77777777" w:rsidR="00EE6D4B" w:rsidRPr="00EE6D4B" w:rsidRDefault="00EE6D4B" w:rsidP="00000D46">
      <w:pPr>
        <w:pStyle w:val="af0"/>
        <w:numPr>
          <w:ilvl w:val="0"/>
          <w:numId w:val="37"/>
        </w:numPr>
        <w:rPr>
          <w:rFonts w:cs="Times New Roman"/>
          <w:szCs w:val="24"/>
        </w:rPr>
      </w:pPr>
      <w:r w:rsidRPr="00EE6D4B">
        <w:rPr>
          <w:rFonts w:cs="Times New Roman"/>
          <w:szCs w:val="24"/>
        </w:rPr>
        <w:t>Территориальное расположение</w:t>
      </w:r>
    </w:p>
    <w:p w14:paraId="3498A4A5" w14:textId="77777777" w:rsidR="00EE6D4B" w:rsidRPr="00EE6D4B" w:rsidRDefault="00EE6D4B" w:rsidP="00000D46">
      <w:pPr>
        <w:pStyle w:val="af0"/>
        <w:numPr>
          <w:ilvl w:val="0"/>
          <w:numId w:val="37"/>
        </w:numPr>
        <w:rPr>
          <w:rFonts w:cs="Times New Roman"/>
          <w:szCs w:val="24"/>
        </w:rPr>
      </w:pPr>
      <w:r w:rsidRPr="00EE6D4B">
        <w:rPr>
          <w:rFonts w:cs="Times New Roman"/>
          <w:szCs w:val="24"/>
        </w:rPr>
        <w:t>Происхождение компании</w:t>
      </w:r>
    </w:p>
    <w:p w14:paraId="5EF12B60" w14:textId="01DD99E5" w:rsidR="00EE6D4B" w:rsidRDefault="006B39AB" w:rsidP="00EE6D4B">
      <w:pPr>
        <w:rPr>
          <w:rFonts w:cs="Times New Roman"/>
          <w:szCs w:val="24"/>
        </w:rPr>
      </w:pPr>
      <w:r>
        <w:rPr>
          <w:rFonts w:cs="Times New Roman"/>
          <w:szCs w:val="24"/>
        </w:rPr>
        <w:lastRenderedPageBreak/>
        <w:t>Б</w:t>
      </w:r>
      <w:r w:rsidR="006F5FC3">
        <w:rPr>
          <w:rFonts w:cs="Times New Roman"/>
          <w:szCs w:val="24"/>
        </w:rPr>
        <w:t xml:space="preserve">ыл </w:t>
      </w:r>
      <w:r w:rsidR="00EC357B" w:rsidRPr="00EE6D4B">
        <w:rPr>
          <w:rFonts w:cs="Times New Roman"/>
          <w:szCs w:val="24"/>
        </w:rPr>
        <w:t>разработан</w:t>
      </w:r>
      <w:r w:rsidR="00EE6D4B" w:rsidRPr="00EE6D4B">
        <w:rPr>
          <w:rFonts w:cs="Times New Roman"/>
          <w:szCs w:val="24"/>
        </w:rPr>
        <w:t xml:space="preserve"> и</w:t>
      </w:r>
      <w:r w:rsidR="00EC357B">
        <w:rPr>
          <w:rFonts w:cs="Times New Roman"/>
          <w:szCs w:val="24"/>
        </w:rPr>
        <w:t xml:space="preserve"> проведен</w:t>
      </w:r>
      <w:r w:rsidR="00EE6D4B" w:rsidRPr="00EE6D4B">
        <w:rPr>
          <w:rFonts w:cs="Times New Roman"/>
          <w:szCs w:val="24"/>
        </w:rPr>
        <w:t xml:space="preserve"> опрос (Приложение 2) для руководителей компаний Санкт-Петербурга. Методика опроса – структурная анкета.</w:t>
      </w:r>
    </w:p>
    <w:p w14:paraId="2E0CE390" w14:textId="4C730ECC" w:rsidR="00961201" w:rsidRDefault="00961201" w:rsidP="00961201">
      <w:pPr>
        <w:rPr>
          <w:lang w:eastAsia="ru-RU"/>
        </w:rPr>
      </w:pPr>
      <w:r>
        <w:rPr>
          <w:lang w:eastAsia="ru-RU"/>
        </w:rPr>
        <w:t>В результате было опрошено 25 респондентов. Среди них 76% отметили, что основное количество сотрудников работает на территории Санкт-Петербурга и Ленинградской области, в остальных случаях (24%) большее число работников находится на территории Москвы и Московской области. Среди опрошенных компаний есть представители микро (16%), малого (20%), среднего (20%) и крупного (44%) предпринимательства из различных секторов, включая: финансы (8%), производство (32%), информационные технологии (24%), сфера услуг(16%), бюджетная сфера (4%), продажи (12%) и реклама (4%). Среди опрошенных 32% - международные и 68% - российские компании.</w:t>
      </w:r>
    </w:p>
    <w:p w14:paraId="3F82E168" w14:textId="77777777" w:rsidR="00961201" w:rsidRDefault="00961201" w:rsidP="00961201">
      <w:pPr>
        <w:rPr>
          <w:lang w:eastAsia="ru-RU"/>
        </w:rPr>
      </w:pPr>
      <w:r>
        <w:rPr>
          <w:lang w:eastAsia="ru-RU"/>
        </w:rPr>
        <w:t xml:space="preserve">Следует отметить, что 56% компаний предоставляют полисы ДМС всем сотрудникам. Среди них 57,1% это крупные предприятия и 28,6% средний бизнес. Только 20% организаций предоставляют добровольную медицинскую страховку выборочно – сотрудникам, которые занимают определенную позицию в компании, среди них 80% – это крупные и средние предприятия.  24% опрошенных организаций не предоставляют полис ДМС своим сотрудникам, среди них 83,4% это микро и малые предприятия. Из всего вышесказанного важно отметить, что большинство организаций Санкт-Петербурга включают в социальный пакет своих сотрудников (всех или же выборочно) оплачиваемую медицинскую страховку (86%), среди них большинство компаний – это представители крупного и среднего бизнеса. Данный факт может быть связан с тем, что </w:t>
      </w:r>
      <w:bookmarkStart w:id="90" w:name="_Hlk41391259"/>
      <w:r>
        <w:rPr>
          <w:lang w:eastAsia="ru-RU"/>
        </w:rPr>
        <w:t>крупные организации могут влиять на страховые компании и получать медицинскую страховку для своих работников на более выгодных условиях</w:t>
      </w:r>
      <w:r w:rsidRPr="001162EB">
        <w:rPr>
          <w:lang w:eastAsia="ru-RU"/>
        </w:rPr>
        <w:t>. Микро и малые предприятия не в состоянии оплачивать дорогостоящие страховки для своих сотрудников.</w:t>
      </w:r>
      <w:r>
        <w:rPr>
          <w:lang w:eastAsia="ru-RU"/>
        </w:rPr>
        <w:t xml:space="preserve"> </w:t>
      </w:r>
      <w:bookmarkEnd w:id="90"/>
    </w:p>
    <w:p w14:paraId="1B0E214F" w14:textId="77777777" w:rsidR="00961201" w:rsidRDefault="00961201" w:rsidP="00961201">
      <w:pPr>
        <w:rPr>
          <w:lang w:eastAsia="ru-RU"/>
        </w:rPr>
      </w:pPr>
      <w:r w:rsidRPr="00353865">
        <w:rPr>
          <w:lang w:eastAsia="ru-RU"/>
        </w:rPr>
        <w:t xml:space="preserve">Также важно отметить, что большинство компаний, предоставляющих полисы ДМС своим сотрудникам – производственные (28,6% среди тех, кто предоставляют ДМС всем своим сотрудникам и 40%, среди тех, кто делает это выборочно). Второе место делят компании, задействованные в сфере </w:t>
      </w:r>
      <w:r w:rsidRPr="00353865">
        <w:rPr>
          <w:lang w:val="en-US" w:eastAsia="ru-RU"/>
        </w:rPr>
        <w:t>IT</w:t>
      </w:r>
      <w:r w:rsidRPr="00353865">
        <w:rPr>
          <w:lang w:eastAsia="ru-RU"/>
        </w:rPr>
        <w:t xml:space="preserve"> и услуг</w:t>
      </w:r>
      <w:r>
        <w:rPr>
          <w:lang w:eastAsia="ru-RU"/>
        </w:rPr>
        <w:t xml:space="preserve">. </w:t>
      </w:r>
    </w:p>
    <w:p w14:paraId="082094F7" w14:textId="77777777" w:rsidR="00961201" w:rsidRDefault="00961201" w:rsidP="00961201">
      <w:pPr>
        <w:rPr>
          <w:lang w:eastAsia="ru-RU"/>
        </w:rPr>
      </w:pPr>
      <w:r>
        <w:rPr>
          <w:lang w:eastAsia="ru-RU"/>
        </w:rPr>
        <w:t xml:space="preserve">Интересен тот факт, что все опрошенные международные компании предоставляют полис ДМС своим сотрудникам: 75% – всем сотрудникам и оставшиеся 25% - сотрудникам, занимающим в компании определенную позицию. Среди российских компаний только 47,1% предоставляют полис ДМС всем сотрудникам, 17,6% - сотрудникам определенного ранга и целых 35,5% не предоставляют полисы ДМС своим сотрудникам. </w:t>
      </w:r>
      <w:r w:rsidRPr="001162EB">
        <w:rPr>
          <w:lang w:eastAsia="ru-RU"/>
        </w:rPr>
        <w:t>Данный факт, может свидетельствовать о том, что международные компании более склонны к включению в социальный пакет своих сотрудников медицинской страховки.</w:t>
      </w:r>
    </w:p>
    <w:p w14:paraId="64FF8339" w14:textId="77777777" w:rsidR="00961201" w:rsidRDefault="00961201" w:rsidP="00961201">
      <w:pPr>
        <w:rPr>
          <w:lang w:eastAsia="ru-RU"/>
        </w:rPr>
      </w:pPr>
      <w:r>
        <w:rPr>
          <w:lang w:eastAsia="ru-RU"/>
        </w:rPr>
        <w:lastRenderedPageBreak/>
        <w:t xml:space="preserve">Около 41 % опрошенных компаний, предоставляющих полисы ДМС сотрудникам, отметили, что расходы на ДМС увеличились в 2020 году. Это связано с ростом цен на медицинские услуги и, как следствие, удорожанием планов ДМС.  11,8% опрошенных отметили сокращение расходов на ДМС, что скорее всего свидетельствует о сокращении объема услуг, покрываемых ДМС, сокращением количества доступных по ДМС клиник, введением механизмов </w:t>
      </w:r>
      <w:proofErr w:type="spellStart"/>
      <w:r>
        <w:rPr>
          <w:lang w:eastAsia="ru-RU"/>
        </w:rPr>
        <w:t>софинансирования</w:t>
      </w:r>
      <w:proofErr w:type="spellEnd"/>
      <w:r>
        <w:rPr>
          <w:lang w:eastAsia="ru-RU"/>
        </w:rPr>
        <w:t xml:space="preserve"> расходов на ДМС и т.д. Остальные  указали, что расходы организации на полисы ДМС для своих сотрудников не изменились. Вероятно, организации смогли договориться со своей страховой компанией о сохранении прошлогоднего пакета ДМС для своих сотрудников, либо же также произошло сужение программ страхования по ДМС. </w:t>
      </w:r>
    </w:p>
    <w:p w14:paraId="395A0417" w14:textId="77777777" w:rsidR="00961201" w:rsidRDefault="00961201" w:rsidP="00961201">
      <w:pPr>
        <w:rPr>
          <w:lang w:eastAsia="ru-RU"/>
        </w:rPr>
      </w:pPr>
      <w:r>
        <w:rPr>
          <w:lang w:eastAsia="ru-RU"/>
        </w:rPr>
        <w:t>Согласно данным опроса, чаще всего в программы ДМС для всех сотрудников компании включены следующие услуги: обращение в поликлинику, вызов врача на дом, стоматология и экстренная госпитализация.  В тех случаях, когда программа ДМС предоставляется только сотрудникам, занимающим определенную должность, в нее включены такие услуги, как: стоматология, включено страхование родственников, и страхование от критических заболеваний. Таким образом, как правило, пакет услуг для сотрудников определенного ранга шире, чем в том случае, если медицинское страхование включено в социальный пакет всех сотрудников компании.</w:t>
      </w:r>
    </w:p>
    <w:p w14:paraId="4D5BACCA" w14:textId="77777777" w:rsidR="00961201" w:rsidRDefault="00961201" w:rsidP="00961201">
      <w:pPr>
        <w:rPr>
          <w:lang w:eastAsia="ru-RU"/>
        </w:rPr>
      </w:pPr>
      <w:r>
        <w:rPr>
          <w:lang w:eastAsia="ru-RU"/>
        </w:rPr>
        <w:t xml:space="preserve">На данный момент 63,2% компаний не чувствует необходимости в уменьшении затрат на ДМС. Однако, важно отметить, что 80% тех, кто предоставляет медицинское страхование, сотрудникам, занимающим определенную должность, задумываются о сокращении затрат на ДМС. </w:t>
      </w:r>
    </w:p>
    <w:p w14:paraId="51009155" w14:textId="77777777" w:rsidR="00961201" w:rsidRDefault="00961201" w:rsidP="00961201">
      <w:pPr>
        <w:rPr>
          <w:lang w:eastAsia="ru-RU"/>
        </w:rPr>
      </w:pPr>
      <w:r>
        <w:rPr>
          <w:lang w:eastAsia="ru-RU"/>
        </w:rPr>
        <w:t>В качестве вариантов уменьшения затрат на ДМС, которые компании готовы внедрять или внедрили за последний год, чаще всего рассматриваются: отмена страхования родственников за счет сотрудников (23,6%), введение оплаты части дополнительных услуг за счет сотрудников (23,6%), ограничение количества клиник (17,6%)  и отказ от дорогостоящих клиник (11,8%).</w:t>
      </w:r>
    </w:p>
    <w:p w14:paraId="1DD43C74" w14:textId="77777777" w:rsidR="00961201" w:rsidRDefault="00961201" w:rsidP="00961201">
      <w:pPr>
        <w:rPr>
          <w:lang w:eastAsia="ru-RU"/>
        </w:rPr>
      </w:pPr>
      <w:r>
        <w:rPr>
          <w:lang w:eastAsia="ru-RU"/>
        </w:rPr>
        <w:t>При выборе страховой компании наиболее важным критерием является ее финансовая надежность (36%) и в 36% случаев репутация.</w:t>
      </w:r>
    </w:p>
    <w:p w14:paraId="721FE80F" w14:textId="77777777" w:rsidR="00961201" w:rsidRDefault="00961201" w:rsidP="00961201">
      <w:pPr>
        <w:rPr>
          <w:lang w:eastAsia="ru-RU"/>
        </w:rPr>
      </w:pPr>
      <w:r>
        <w:rPr>
          <w:lang w:eastAsia="ru-RU"/>
        </w:rPr>
        <w:t>В качестве других важных факторов выбора страховой компании были отмечены:</w:t>
      </w:r>
    </w:p>
    <w:p w14:paraId="4D1670F3" w14:textId="77777777" w:rsidR="00961201" w:rsidRDefault="00961201" w:rsidP="00961201">
      <w:pPr>
        <w:pStyle w:val="af0"/>
        <w:numPr>
          <w:ilvl w:val="0"/>
          <w:numId w:val="41"/>
        </w:numPr>
        <w:rPr>
          <w:lang w:eastAsia="ru-RU"/>
        </w:rPr>
      </w:pPr>
      <w:r>
        <w:rPr>
          <w:lang w:eastAsia="ru-RU"/>
        </w:rPr>
        <w:t>Страховая компания предлагает пакеты ДМС с широким спектром медицинских услуг по наиболее приемлемой цене</w:t>
      </w:r>
    </w:p>
    <w:p w14:paraId="70F7EA86" w14:textId="77777777" w:rsidR="00961201" w:rsidRDefault="00961201" w:rsidP="00961201">
      <w:pPr>
        <w:pStyle w:val="af0"/>
        <w:numPr>
          <w:ilvl w:val="0"/>
          <w:numId w:val="41"/>
        </w:numPr>
        <w:rPr>
          <w:lang w:eastAsia="ru-RU"/>
        </w:rPr>
      </w:pPr>
      <w:r>
        <w:rPr>
          <w:lang w:eastAsia="ru-RU"/>
        </w:rPr>
        <w:t>Выгодная стоимость страхования</w:t>
      </w:r>
    </w:p>
    <w:p w14:paraId="71ED051F" w14:textId="77777777" w:rsidR="00961201" w:rsidRDefault="00961201" w:rsidP="00961201">
      <w:pPr>
        <w:pStyle w:val="af0"/>
        <w:numPr>
          <w:ilvl w:val="0"/>
          <w:numId w:val="41"/>
        </w:numPr>
        <w:rPr>
          <w:lang w:eastAsia="ru-RU"/>
        </w:rPr>
      </w:pPr>
      <w:r>
        <w:rPr>
          <w:lang w:eastAsia="ru-RU"/>
        </w:rPr>
        <w:t>Простота и скорость обслуживания</w:t>
      </w:r>
    </w:p>
    <w:p w14:paraId="2CEA6C93" w14:textId="77777777" w:rsidR="00961201" w:rsidRDefault="00961201" w:rsidP="00961201">
      <w:pPr>
        <w:pStyle w:val="af0"/>
        <w:numPr>
          <w:ilvl w:val="0"/>
          <w:numId w:val="41"/>
        </w:numPr>
        <w:rPr>
          <w:lang w:eastAsia="ru-RU"/>
        </w:rPr>
      </w:pPr>
      <w:r>
        <w:rPr>
          <w:lang w:eastAsia="ru-RU"/>
        </w:rPr>
        <w:t>Качество, эффективность и оперативность предоставляемых услуг</w:t>
      </w:r>
    </w:p>
    <w:p w14:paraId="3854160D" w14:textId="77777777" w:rsidR="00961201" w:rsidRDefault="00961201" w:rsidP="00961201">
      <w:pPr>
        <w:pStyle w:val="af0"/>
        <w:numPr>
          <w:ilvl w:val="0"/>
          <w:numId w:val="41"/>
        </w:numPr>
        <w:rPr>
          <w:lang w:eastAsia="ru-RU"/>
        </w:rPr>
      </w:pPr>
      <w:r>
        <w:rPr>
          <w:lang w:eastAsia="ru-RU"/>
        </w:rPr>
        <w:lastRenderedPageBreak/>
        <w:t xml:space="preserve">Хорошее сопровождение </w:t>
      </w:r>
    </w:p>
    <w:p w14:paraId="0CDEB19D" w14:textId="77777777" w:rsidR="00961201" w:rsidRDefault="00961201" w:rsidP="00961201">
      <w:pPr>
        <w:pStyle w:val="af0"/>
        <w:numPr>
          <w:ilvl w:val="0"/>
          <w:numId w:val="41"/>
        </w:numPr>
        <w:rPr>
          <w:lang w:eastAsia="ru-RU"/>
        </w:rPr>
      </w:pPr>
      <w:r>
        <w:rPr>
          <w:lang w:eastAsia="ru-RU"/>
        </w:rPr>
        <w:t>Надежность</w:t>
      </w:r>
    </w:p>
    <w:p w14:paraId="5650930C" w14:textId="77777777" w:rsidR="00961201" w:rsidRDefault="00961201" w:rsidP="00961201">
      <w:pPr>
        <w:pStyle w:val="af0"/>
        <w:numPr>
          <w:ilvl w:val="0"/>
          <w:numId w:val="41"/>
        </w:numPr>
        <w:rPr>
          <w:lang w:eastAsia="ru-RU"/>
        </w:rPr>
      </w:pPr>
      <w:r>
        <w:rPr>
          <w:lang w:eastAsia="ru-RU"/>
        </w:rPr>
        <w:t>Решение вопросов онлайн</w:t>
      </w:r>
    </w:p>
    <w:p w14:paraId="6C262A58" w14:textId="77777777" w:rsidR="00961201" w:rsidRDefault="00961201" w:rsidP="00961201">
      <w:pPr>
        <w:pStyle w:val="af0"/>
        <w:numPr>
          <w:ilvl w:val="0"/>
          <w:numId w:val="41"/>
        </w:numPr>
        <w:rPr>
          <w:lang w:eastAsia="ru-RU"/>
        </w:rPr>
      </w:pPr>
      <w:r>
        <w:rPr>
          <w:lang w:eastAsia="ru-RU"/>
        </w:rPr>
        <w:t xml:space="preserve">Качество клиник по программам </w:t>
      </w:r>
    </w:p>
    <w:p w14:paraId="0F335CE5" w14:textId="77777777" w:rsidR="00961201" w:rsidRDefault="00961201" w:rsidP="00961201">
      <w:pPr>
        <w:pStyle w:val="af0"/>
        <w:numPr>
          <w:ilvl w:val="0"/>
          <w:numId w:val="41"/>
        </w:numPr>
        <w:rPr>
          <w:lang w:eastAsia="ru-RU"/>
        </w:rPr>
      </w:pPr>
      <w:r>
        <w:rPr>
          <w:lang w:eastAsia="ru-RU"/>
        </w:rPr>
        <w:t>Качество медицинского обслуживания по программам ДМС</w:t>
      </w:r>
    </w:p>
    <w:p w14:paraId="407F7876" w14:textId="77777777" w:rsidR="00961201" w:rsidRDefault="00961201" w:rsidP="00961201">
      <w:pPr>
        <w:pStyle w:val="af0"/>
        <w:numPr>
          <w:ilvl w:val="0"/>
          <w:numId w:val="41"/>
        </w:numPr>
        <w:rPr>
          <w:lang w:eastAsia="ru-RU"/>
        </w:rPr>
      </w:pPr>
      <w:r>
        <w:rPr>
          <w:lang w:eastAsia="ru-RU"/>
        </w:rPr>
        <w:t>Обеспечение широкого спектра направлений медицинских услуг</w:t>
      </w:r>
    </w:p>
    <w:p w14:paraId="753D1457" w14:textId="77777777" w:rsidR="00961201" w:rsidRDefault="00961201" w:rsidP="00961201">
      <w:pPr>
        <w:pStyle w:val="af0"/>
        <w:numPr>
          <w:ilvl w:val="0"/>
          <w:numId w:val="41"/>
        </w:numPr>
        <w:rPr>
          <w:lang w:eastAsia="ru-RU"/>
        </w:rPr>
      </w:pPr>
      <w:r>
        <w:rPr>
          <w:lang w:eastAsia="ru-RU"/>
        </w:rPr>
        <w:t>Известность бренда</w:t>
      </w:r>
    </w:p>
    <w:p w14:paraId="434246C4" w14:textId="77777777" w:rsidR="00961201" w:rsidRDefault="00961201" w:rsidP="00961201">
      <w:pPr>
        <w:rPr>
          <w:lang w:eastAsia="ru-RU"/>
        </w:rPr>
      </w:pPr>
      <w:r>
        <w:rPr>
          <w:lang w:eastAsia="ru-RU"/>
        </w:rPr>
        <w:t xml:space="preserve">В опрошенных мною организациях чаще всего страховую компанию выбирают сотрудники компании (57,1%): топ менеджеры, </w:t>
      </w:r>
      <w:r>
        <w:rPr>
          <w:lang w:val="en-US" w:eastAsia="ru-RU"/>
        </w:rPr>
        <w:t>HR</w:t>
      </w:r>
      <w:r w:rsidRPr="008701A0">
        <w:rPr>
          <w:lang w:eastAsia="ru-RU"/>
        </w:rPr>
        <w:t>-</w:t>
      </w:r>
      <w:r>
        <w:rPr>
          <w:lang w:eastAsia="ru-RU"/>
        </w:rPr>
        <w:t>специалисты и т.д. К услугам стороннего консультанта, страхового брокера или агента прибегают 42,1% компаний.</w:t>
      </w:r>
    </w:p>
    <w:p w14:paraId="60A19C1A" w14:textId="77777777" w:rsidR="00961201" w:rsidRDefault="00961201" w:rsidP="00961201">
      <w:pPr>
        <w:rPr>
          <w:lang w:eastAsia="ru-RU"/>
        </w:rPr>
      </w:pPr>
      <w:r>
        <w:rPr>
          <w:lang w:eastAsia="ru-RU"/>
        </w:rPr>
        <w:t xml:space="preserve">В целом, по мнению руководителей компаний оценка их сотрудниками качества обслуживания по предоставляемому полису ДМС положительная: от среднего качества обслуживания (36,8%) к хорошему (57,9%) и отлично оцененному (5,3%). </w:t>
      </w:r>
    </w:p>
    <w:p w14:paraId="32EE758D" w14:textId="77777777" w:rsidR="00961201" w:rsidRDefault="00961201" w:rsidP="00961201">
      <w:pPr>
        <w:rPr>
          <w:lang w:eastAsia="ru-RU"/>
        </w:rPr>
      </w:pPr>
      <w:r>
        <w:rPr>
          <w:lang w:eastAsia="ru-RU"/>
        </w:rPr>
        <w:t xml:space="preserve">В качестве жалоб сотрудников руководителями была собрана и предоставлена следующая информация: </w:t>
      </w:r>
    </w:p>
    <w:p w14:paraId="01206F7A" w14:textId="77777777" w:rsidR="00961201" w:rsidRDefault="00961201" w:rsidP="00961201">
      <w:pPr>
        <w:pStyle w:val="af0"/>
        <w:numPr>
          <w:ilvl w:val="0"/>
          <w:numId w:val="42"/>
        </w:numPr>
        <w:rPr>
          <w:lang w:eastAsia="ru-RU"/>
        </w:rPr>
      </w:pPr>
      <w:r>
        <w:rPr>
          <w:lang w:eastAsia="ru-RU"/>
        </w:rPr>
        <w:t>Длительность процедуры оформлений гарантийного письма</w:t>
      </w:r>
    </w:p>
    <w:p w14:paraId="54615936" w14:textId="77777777" w:rsidR="00961201" w:rsidRDefault="00961201" w:rsidP="00961201">
      <w:pPr>
        <w:pStyle w:val="af0"/>
        <w:numPr>
          <w:ilvl w:val="0"/>
          <w:numId w:val="42"/>
        </w:numPr>
        <w:rPr>
          <w:lang w:eastAsia="ru-RU"/>
        </w:rPr>
      </w:pPr>
      <w:r>
        <w:rPr>
          <w:lang w:eastAsia="ru-RU"/>
        </w:rPr>
        <w:t>Не включены необходимые услуги в полис ДМС</w:t>
      </w:r>
    </w:p>
    <w:p w14:paraId="35A847CF" w14:textId="77777777" w:rsidR="00961201" w:rsidRDefault="00961201" w:rsidP="00961201">
      <w:pPr>
        <w:pStyle w:val="af0"/>
        <w:numPr>
          <w:ilvl w:val="0"/>
          <w:numId w:val="42"/>
        </w:numPr>
        <w:rPr>
          <w:lang w:eastAsia="ru-RU"/>
        </w:rPr>
      </w:pPr>
      <w:r>
        <w:rPr>
          <w:lang w:eastAsia="ru-RU"/>
        </w:rPr>
        <w:t>Небольшой выбор клиник для лечения</w:t>
      </w:r>
    </w:p>
    <w:p w14:paraId="13D79151" w14:textId="77777777" w:rsidR="00961201" w:rsidRDefault="00961201" w:rsidP="00961201">
      <w:pPr>
        <w:pStyle w:val="af0"/>
        <w:numPr>
          <w:ilvl w:val="0"/>
          <w:numId w:val="42"/>
        </w:numPr>
        <w:rPr>
          <w:lang w:eastAsia="ru-RU"/>
        </w:rPr>
      </w:pPr>
      <w:r>
        <w:rPr>
          <w:lang w:eastAsia="ru-RU"/>
        </w:rPr>
        <w:t>Не все услуги, прописанные в договоре, по итогу оплачиваются страховой компанией</w:t>
      </w:r>
    </w:p>
    <w:p w14:paraId="4FEE7DFB" w14:textId="77777777" w:rsidR="00961201" w:rsidRDefault="00961201" w:rsidP="00961201">
      <w:pPr>
        <w:pStyle w:val="af0"/>
        <w:numPr>
          <w:ilvl w:val="0"/>
          <w:numId w:val="42"/>
        </w:numPr>
        <w:rPr>
          <w:lang w:eastAsia="ru-RU"/>
        </w:rPr>
      </w:pPr>
      <w:r>
        <w:rPr>
          <w:lang w:eastAsia="ru-RU"/>
        </w:rPr>
        <w:t>Много времени занимает решение спорных вопросов</w:t>
      </w:r>
    </w:p>
    <w:p w14:paraId="0B63F0CF" w14:textId="77777777" w:rsidR="00961201" w:rsidRDefault="00961201" w:rsidP="00961201">
      <w:pPr>
        <w:pStyle w:val="af0"/>
        <w:numPr>
          <w:ilvl w:val="0"/>
          <w:numId w:val="42"/>
        </w:numPr>
        <w:rPr>
          <w:lang w:eastAsia="ru-RU"/>
        </w:rPr>
      </w:pPr>
      <w:r>
        <w:rPr>
          <w:lang w:eastAsia="ru-RU"/>
        </w:rPr>
        <w:t>В платной клинике качество обслуживания по самостоятельно оплаченным услугам выше, чем при лечении по полису ДМС</w:t>
      </w:r>
    </w:p>
    <w:p w14:paraId="1419FAE3" w14:textId="77777777" w:rsidR="00961201" w:rsidRDefault="00961201" w:rsidP="00961201">
      <w:pPr>
        <w:pStyle w:val="af0"/>
        <w:numPr>
          <w:ilvl w:val="0"/>
          <w:numId w:val="42"/>
        </w:numPr>
        <w:rPr>
          <w:lang w:eastAsia="ru-RU"/>
        </w:rPr>
      </w:pPr>
      <w:r>
        <w:rPr>
          <w:lang w:eastAsia="ru-RU"/>
        </w:rPr>
        <w:t>В клинике навязывают дополнительные платные услуги</w:t>
      </w:r>
    </w:p>
    <w:p w14:paraId="43BA8718" w14:textId="77777777" w:rsidR="00961201" w:rsidRDefault="00961201" w:rsidP="00961201">
      <w:pPr>
        <w:pStyle w:val="af0"/>
        <w:numPr>
          <w:ilvl w:val="0"/>
          <w:numId w:val="42"/>
        </w:numPr>
        <w:rPr>
          <w:lang w:eastAsia="ru-RU"/>
        </w:rPr>
      </w:pPr>
      <w:r>
        <w:rPr>
          <w:lang w:eastAsia="ru-RU"/>
        </w:rPr>
        <w:t>Сложно дозвониться в страховую компанию</w:t>
      </w:r>
    </w:p>
    <w:p w14:paraId="2D659B8B" w14:textId="49189CAA" w:rsidR="00961201" w:rsidRPr="00382037" w:rsidRDefault="00961201" w:rsidP="00382037">
      <w:pPr>
        <w:pStyle w:val="af0"/>
        <w:numPr>
          <w:ilvl w:val="0"/>
          <w:numId w:val="42"/>
        </w:numPr>
        <w:rPr>
          <w:lang w:eastAsia="ru-RU"/>
        </w:rPr>
      </w:pPr>
      <w:r>
        <w:rPr>
          <w:lang w:eastAsia="ru-RU"/>
        </w:rPr>
        <w:t>Спорные вопросы решаются как правило не в сторону владельца ДМС</w:t>
      </w:r>
    </w:p>
    <w:p w14:paraId="32E6B40C" w14:textId="0C4DD699" w:rsidR="00247E87" w:rsidRDefault="00247E87" w:rsidP="00EE6D4B">
      <w:pPr>
        <w:rPr>
          <w:rFonts w:cs="Times New Roman"/>
          <w:szCs w:val="24"/>
        </w:rPr>
      </w:pPr>
      <w:r>
        <w:rPr>
          <w:rFonts w:cs="Times New Roman"/>
          <w:szCs w:val="24"/>
        </w:rPr>
        <w:t>Результаты</w:t>
      </w:r>
      <w:r w:rsidR="006F5FC3">
        <w:rPr>
          <w:rFonts w:cs="Times New Roman"/>
          <w:szCs w:val="24"/>
        </w:rPr>
        <w:t xml:space="preserve"> опроса обработаны и </w:t>
      </w:r>
      <w:r>
        <w:rPr>
          <w:rFonts w:cs="Times New Roman"/>
          <w:szCs w:val="24"/>
        </w:rPr>
        <w:t>представлены в таблице:</w:t>
      </w:r>
    </w:p>
    <w:p w14:paraId="212E625B" w14:textId="24E83C3F" w:rsidR="00961201" w:rsidRDefault="00961201" w:rsidP="00961201">
      <w:pPr>
        <w:pStyle w:val="a0"/>
      </w:pPr>
      <w:r>
        <w:t>Результаты опроса руководителей организаций Санкт-Петербурга</w:t>
      </w:r>
    </w:p>
    <w:tbl>
      <w:tblPr>
        <w:tblStyle w:val="ac"/>
        <w:tblW w:w="0" w:type="auto"/>
        <w:tblLook w:val="04A0" w:firstRow="1" w:lastRow="0" w:firstColumn="1" w:lastColumn="0" w:noHBand="0" w:noVBand="1"/>
      </w:tblPr>
      <w:tblGrid>
        <w:gridCol w:w="2049"/>
        <w:gridCol w:w="1442"/>
        <w:gridCol w:w="2019"/>
        <w:gridCol w:w="1934"/>
        <w:gridCol w:w="1901"/>
      </w:tblGrid>
      <w:tr w:rsidR="006F5FC3" w14:paraId="3E856367" w14:textId="77777777" w:rsidTr="00D27606">
        <w:tc>
          <w:tcPr>
            <w:tcW w:w="2182" w:type="dxa"/>
          </w:tcPr>
          <w:p w14:paraId="1A87ADD1" w14:textId="154C13CB" w:rsidR="003F3A6F" w:rsidRPr="006F5FC3" w:rsidRDefault="006F5FC3" w:rsidP="00F228EC">
            <w:pPr>
              <w:pStyle w:val="ab"/>
              <w:rPr>
                <w:b/>
                <w:bCs/>
              </w:rPr>
            </w:pPr>
            <w:r w:rsidRPr="006F5FC3">
              <w:rPr>
                <w:b/>
                <w:bCs/>
              </w:rPr>
              <w:t>Показатели</w:t>
            </w:r>
          </w:p>
        </w:tc>
        <w:tc>
          <w:tcPr>
            <w:tcW w:w="1376" w:type="dxa"/>
          </w:tcPr>
          <w:p w14:paraId="7D161BED" w14:textId="6B7E7183" w:rsidR="003F3A6F" w:rsidRDefault="006F5FC3" w:rsidP="00F228EC">
            <w:pPr>
              <w:pStyle w:val="ab"/>
              <w:rPr>
                <w:b/>
                <w:bCs/>
              </w:rPr>
            </w:pPr>
            <w:r w:rsidRPr="006F5FC3">
              <w:rPr>
                <w:b/>
                <w:bCs/>
              </w:rPr>
              <w:t xml:space="preserve">Все опрошенные организации (25 </w:t>
            </w:r>
            <w:r w:rsidR="00E221FC">
              <w:rPr>
                <w:b/>
                <w:bCs/>
              </w:rPr>
              <w:t>организаций</w:t>
            </w:r>
            <w:r w:rsidRPr="006F5FC3">
              <w:rPr>
                <w:b/>
                <w:bCs/>
              </w:rPr>
              <w:t>)</w:t>
            </w:r>
          </w:p>
          <w:p w14:paraId="091232F9" w14:textId="238D0E3B" w:rsidR="006B39AB" w:rsidRPr="006F5FC3" w:rsidRDefault="006B39AB" w:rsidP="00F228EC">
            <w:pPr>
              <w:pStyle w:val="ab"/>
              <w:rPr>
                <w:b/>
                <w:bCs/>
              </w:rPr>
            </w:pPr>
          </w:p>
        </w:tc>
        <w:tc>
          <w:tcPr>
            <w:tcW w:w="2118" w:type="dxa"/>
          </w:tcPr>
          <w:p w14:paraId="7283DD5A" w14:textId="0BAD4CBE" w:rsidR="003F3A6F" w:rsidRPr="006F5FC3" w:rsidRDefault="006F5FC3" w:rsidP="00F228EC">
            <w:pPr>
              <w:pStyle w:val="ab"/>
              <w:rPr>
                <w:b/>
                <w:bCs/>
              </w:rPr>
            </w:pPr>
            <w:r w:rsidRPr="006F5FC3">
              <w:rPr>
                <w:b/>
                <w:bCs/>
              </w:rPr>
              <w:t>Организации, п</w:t>
            </w:r>
            <w:r w:rsidR="003F3A6F" w:rsidRPr="006F5FC3">
              <w:rPr>
                <w:b/>
                <w:bCs/>
              </w:rPr>
              <w:t>редоставля</w:t>
            </w:r>
            <w:r w:rsidRPr="006F5FC3">
              <w:rPr>
                <w:b/>
                <w:bCs/>
              </w:rPr>
              <w:t>ющие полисы</w:t>
            </w:r>
            <w:r w:rsidR="003F3A6F" w:rsidRPr="006F5FC3">
              <w:rPr>
                <w:b/>
                <w:bCs/>
              </w:rPr>
              <w:t xml:space="preserve"> ДМС всем сотрудникам – 14</w:t>
            </w:r>
            <w:r w:rsidRPr="006F5FC3">
              <w:rPr>
                <w:b/>
                <w:bCs/>
              </w:rPr>
              <w:t xml:space="preserve"> </w:t>
            </w:r>
            <w:r w:rsidR="00E221FC">
              <w:rPr>
                <w:b/>
                <w:bCs/>
              </w:rPr>
              <w:t>организаций</w:t>
            </w:r>
            <w:r w:rsidRPr="006F5FC3">
              <w:rPr>
                <w:b/>
                <w:bCs/>
              </w:rPr>
              <w:t xml:space="preserve"> </w:t>
            </w:r>
            <w:r w:rsidR="003F3A6F" w:rsidRPr="006F5FC3">
              <w:rPr>
                <w:b/>
                <w:bCs/>
              </w:rPr>
              <w:t>(56%)</w:t>
            </w:r>
          </w:p>
        </w:tc>
        <w:tc>
          <w:tcPr>
            <w:tcW w:w="1975" w:type="dxa"/>
          </w:tcPr>
          <w:p w14:paraId="6223FE22" w14:textId="066A97A8" w:rsidR="003F3A6F" w:rsidRPr="006F5FC3" w:rsidRDefault="006F5FC3" w:rsidP="00F228EC">
            <w:pPr>
              <w:pStyle w:val="ab"/>
              <w:rPr>
                <w:b/>
                <w:bCs/>
              </w:rPr>
            </w:pPr>
            <w:r w:rsidRPr="006F5FC3">
              <w:rPr>
                <w:b/>
                <w:bCs/>
              </w:rPr>
              <w:t>Организации, предоставляющие полисы ДМС т</w:t>
            </w:r>
            <w:r w:rsidR="003F3A6F" w:rsidRPr="006F5FC3">
              <w:rPr>
                <w:b/>
                <w:bCs/>
              </w:rPr>
              <w:t>олько тем, кто занимает определенную должность – 5</w:t>
            </w:r>
            <w:r w:rsidRPr="006F5FC3">
              <w:rPr>
                <w:b/>
                <w:bCs/>
              </w:rPr>
              <w:t xml:space="preserve"> </w:t>
            </w:r>
            <w:r w:rsidR="00E221FC">
              <w:rPr>
                <w:b/>
                <w:bCs/>
              </w:rPr>
              <w:lastRenderedPageBreak/>
              <w:t>организаций</w:t>
            </w:r>
            <w:r w:rsidR="003F3A6F" w:rsidRPr="006F5FC3">
              <w:rPr>
                <w:b/>
                <w:bCs/>
              </w:rPr>
              <w:t xml:space="preserve"> (20%)</w:t>
            </w:r>
          </w:p>
        </w:tc>
        <w:tc>
          <w:tcPr>
            <w:tcW w:w="1920" w:type="dxa"/>
          </w:tcPr>
          <w:p w14:paraId="19D94053" w14:textId="5648024C" w:rsidR="003F3A6F" w:rsidRPr="006F5FC3" w:rsidRDefault="006F5FC3" w:rsidP="00F228EC">
            <w:pPr>
              <w:pStyle w:val="ab"/>
              <w:rPr>
                <w:b/>
                <w:bCs/>
              </w:rPr>
            </w:pPr>
            <w:r w:rsidRPr="006F5FC3">
              <w:rPr>
                <w:b/>
                <w:bCs/>
              </w:rPr>
              <w:lastRenderedPageBreak/>
              <w:t>Организации, не предоставляющие полисы ДМС сотрудникам</w:t>
            </w:r>
            <w:r w:rsidR="003F3A6F" w:rsidRPr="006F5FC3">
              <w:rPr>
                <w:b/>
                <w:bCs/>
              </w:rPr>
              <w:t xml:space="preserve"> – 6</w:t>
            </w:r>
            <w:r w:rsidRPr="006F5FC3">
              <w:rPr>
                <w:b/>
                <w:bCs/>
              </w:rPr>
              <w:t xml:space="preserve"> </w:t>
            </w:r>
            <w:r w:rsidR="00E221FC">
              <w:rPr>
                <w:b/>
                <w:bCs/>
              </w:rPr>
              <w:t>организаций</w:t>
            </w:r>
            <w:r w:rsidRPr="006F5FC3">
              <w:rPr>
                <w:b/>
                <w:bCs/>
              </w:rPr>
              <w:t xml:space="preserve"> </w:t>
            </w:r>
            <w:r w:rsidR="003F3A6F" w:rsidRPr="006F5FC3">
              <w:rPr>
                <w:b/>
                <w:bCs/>
              </w:rPr>
              <w:t>(24%)</w:t>
            </w:r>
          </w:p>
        </w:tc>
      </w:tr>
      <w:tr w:rsidR="006F5FC3" w14:paraId="26690EC3" w14:textId="77777777" w:rsidTr="00D27606">
        <w:tc>
          <w:tcPr>
            <w:tcW w:w="2182" w:type="dxa"/>
          </w:tcPr>
          <w:p w14:paraId="4CD21D63" w14:textId="1378214A" w:rsidR="006F5FC3" w:rsidRPr="006F5FC3" w:rsidRDefault="006F5FC3" w:rsidP="00F228EC">
            <w:pPr>
              <w:pStyle w:val="ab"/>
              <w:rPr>
                <w:b/>
                <w:bCs/>
              </w:rPr>
            </w:pPr>
            <w:r w:rsidRPr="006F5FC3">
              <w:rPr>
                <w:b/>
                <w:bCs/>
              </w:rPr>
              <w:lastRenderedPageBreak/>
              <w:t>Количество сотрудников</w:t>
            </w:r>
            <w:r>
              <w:rPr>
                <w:b/>
                <w:bCs/>
              </w:rPr>
              <w:t xml:space="preserve"> (чел.)</w:t>
            </w:r>
            <w:r w:rsidRPr="006F5FC3">
              <w:rPr>
                <w:b/>
                <w:bCs/>
              </w:rPr>
              <w:t>:</w:t>
            </w:r>
          </w:p>
        </w:tc>
        <w:tc>
          <w:tcPr>
            <w:tcW w:w="1376" w:type="dxa"/>
          </w:tcPr>
          <w:p w14:paraId="33BE3728" w14:textId="77777777" w:rsidR="006F5FC3" w:rsidRDefault="006F5FC3" w:rsidP="00F228EC">
            <w:pPr>
              <w:pStyle w:val="ab"/>
            </w:pPr>
          </w:p>
        </w:tc>
        <w:tc>
          <w:tcPr>
            <w:tcW w:w="2118" w:type="dxa"/>
          </w:tcPr>
          <w:p w14:paraId="2356CB5B" w14:textId="77777777" w:rsidR="006F5FC3" w:rsidRDefault="006F5FC3" w:rsidP="00F228EC">
            <w:pPr>
              <w:pStyle w:val="ab"/>
            </w:pPr>
          </w:p>
        </w:tc>
        <w:tc>
          <w:tcPr>
            <w:tcW w:w="1975" w:type="dxa"/>
          </w:tcPr>
          <w:p w14:paraId="53C42305" w14:textId="77777777" w:rsidR="006F5FC3" w:rsidRDefault="006F5FC3" w:rsidP="00F228EC">
            <w:pPr>
              <w:pStyle w:val="ab"/>
            </w:pPr>
          </w:p>
        </w:tc>
        <w:tc>
          <w:tcPr>
            <w:tcW w:w="1920" w:type="dxa"/>
          </w:tcPr>
          <w:p w14:paraId="2680632A" w14:textId="77777777" w:rsidR="006F5FC3" w:rsidRDefault="006F5FC3" w:rsidP="00F228EC">
            <w:pPr>
              <w:pStyle w:val="ab"/>
            </w:pPr>
          </w:p>
        </w:tc>
      </w:tr>
      <w:tr w:rsidR="006F5FC3" w14:paraId="1F0DE609" w14:textId="77777777" w:rsidTr="00D27606">
        <w:trPr>
          <w:trHeight w:val="574"/>
        </w:trPr>
        <w:tc>
          <w:tcPr>
            <w:tcW w:w="2182" w:type="dxa"/>
          </w:tcPr>
          <w:p w14:paraId="1E43498D" w14:textId="7DD54D5E" w:rsidR="006F5FC3" w:rsidRDefault="006F5FC3" w:rsidP="006F5FC3">
            <w:pPr>
              <w:pStyle w:val="ab"/>
            </w:pPr>
            <w:r>
              <w:t xml:space="preserve">До 25 </w:t>
            </w:r>
          </w:p>
        </w:tc>
        <w:tc>
          <w:tcPr>
            <w:tcW w:w="1376" w:type="dxa"/>
          </w:tcPr>
          <w:p w14:paraId="470C23F5" w14:textId="22381014" w:rsidR="006F5FC3" w:rsidRDefault="006F5FC3" w:rsidP="00F228EC">
            <w:pPr>
              <w:pStyle w:val="ab"/>
            </w:pPr>
            <w:r>
              <w:t>4 (16%)</w:t>
            </w:r>
          </w:p>
        </w:tc>
        <w:tc>
          <w:tcPr>
            <w:tcW w:w="2118" w:type="dxa"/>
          </w:tcPr>
          <w:p w14:paraId="08F079FE" w14:textId="3D5F735D" w:rsidR="006F5FC3" w:rsidRDefault="006F5FC3" w:rsidP="006F5FC3">
            <w:pPr>
              <w:pStyle w:val="ab"/>
            </w:pPr>
            <w:r>
              <w:t>2 (14,3%)</w:t>
            </w:r>
          </w:p>
        </w:tc>
        <w:tc>
          <w:tcPr>
            <w:tcW w:w="1975" w:type="dxa"/>
          </w:tcPr>
          <w:p w14:paraId="1669659D" w14:textId="39362CFA" w:rsidR="006F5FC3" w:rsidRDefault="006F5FC3" w:rsidP="00F228EC">
            <w:pPr>
              <w:pStyle w:val="ab"/>
            </w:pPr>
            <w:r>
              <w:t>1 (20%)</w:t>
            </w:r>
          </w:p>
        </w:tc>
        <w:tc>
          <w:tcPr>
            <w:tcW w:w="1920" w:type="dxa"/>
          </w:tcPr>
          <w:p w14:paraId="646C0522" w14:textId="6E1F1359" w:rsidR="006F5FC3" w:rsidRDefault="006F5FC3" w:rsidP="00F228EC">
            <w:pPr>
              <w:pStyle w:val="ab"/>
            </w:pPr>
            <w:r>
              <w:t>1 (16,7%)</w:t>
            </w:r>
          </w:p>
        </w:tc>
      </w:tr>
      <w:tr w:rsidR="006F5FC3" w14:paraId="1D546043" w14:textId="77777777" w:rsidTr="00D27606">
        <w:trPr>
          <w:trHeight w:val="573"/>
        </w:trPr>
        <w:tc>
          <w:tcPr>
            <w:tcW w:w="2182" w:type="dxa"/>
          </w:tcPr>
          <w:p w14:paraId="63BBD971" w14:textId="012366C1" w:rsidR="006F5FC3" w:rsidRDefault="006F5FC3" w:rsidP="00F228EC">
            <w:pPr>
              <w:pStyle w:val="ab"/>
            </w:pPr>
            <w:r>
              <w:t>От 25 до 100</w:t>
            </w:r>
          </w:p>
        </w:tc>
        <w:tc>
          <w:tcPr>
            <w:tcW w:w="1376" w:type="dxa"/>
          </w:tcPr>
          <w:p w14:paraId="3891AB61" w14:textId="7F871252" w:rsidR="006F5FC3" w:rsidRDefault="006F5FC3" w:rsidP="00F228EC">
            <w:pPr>
              <w:pStyle w:val="ab"/>
            </w:pPr>
            <w:r>
              <w:t>5 (20%)</w:t>
            </w:r>
          </w:p>
        </w:tc>
        <w:tc>
          <w:tcPr>
            <w:tcW w:w="2118" w:type="dxa"/>
          </w:tcPr>
          <w:p w14:paraId="47686E39" w14:textId="6E683F2B" w:rsidR="006F5FC3" w:rsidRDefault="006F5FC3" w:rsidP="006F5FC3">
            <w:pPr>
              <w:pStyle w:val="ab"/>
            </w:pPr>
            <w:r>
              <w:t>0</w:t>
            </w:r>
          </w:p>
        </w:tc>
        <w:tc>
          <w:tcPr>
            <w:tcW w:w="1975" w:type="dxa"/>
          </w:tcPr>
          <w:p w14:paraId="0C594D36" w14:textId="304C5859" w:rsidR="006F5FC3" w:rsidRDefault="006F5FC3" w:rsidP="006F5FC3">
            <w:pPr>
              <w:pStyle w:val="ab"/>
            </w:pPr>
            <w:r>
              <w:t>1 (20%)</w:t>
            </w:r>
          </w:p>
        </w:tc>
        <w:tc>
          <w:tcPr>
            <w:tcW w:w="1920" w:type="dxa"/>
          </w:tcPr>
          <w:p w14:paraId="58F3D58D" w14:textId="7BE60E64" w:rsidR="006F5FC3" w:rsidRDefault="006F5FC3" w:rsidP="006F5FC3">
            <w:pPr>
              <w:pStyle w:val="ab"/>
            </w:pPr>
            <w:r>
              <w:t>4 (66,6%)</w:t>
            </w:r>
          </w:p>
        </w:tc>
      </w:tr>
      <w:tr w:rsidR="006F5FC3" w14:paraId="14B70E76" w14:textId="77777777" w:rsidTr="00D27606">
        <w:trPr>
          <w:trHeight w:val="573"/>
        </w:trPr>
        <w:tc>
          <w:tcPr>
            <w:tcW w:w="2182" w:type="dxa"/>
          </w:tcPr>
          <w:p w14:paraId="48FD9C3E" w14:textId="77BF8288" w:rsidR="006F5FC3" w:rsidRDefault="006F5FC3" w:rsidP="00F228EC">
            <w:pPr>
              <w:pStyle w:val="ab"/>
            </w:pPr>
            <w:r>
              <w:t xml:space="preserve">От 100 до 500 </w:t>
            </w:r>
          </w:p>
        </w:tc>
        <w:tc>
          <w:tcPr>
            <w:tcW w:w="1376" w:type="dxa"/>
          </w:tcPr>
          <w:p w14:paraId="445FCF50" w14:textId="525F0E6B" w:rsidR="006F5FC3" w:rsidRDefault="006F5FC3" w:rsidP="00F228EC">
            <w:pPr>
              <w:pStyle w:val="ab"/>
            </w:pPr>
            <w:r>
              <w:t>5 (20%)</w:t>
            </w:r>
          </w:p>
        </w:tc>
        <w:tc>
          <w:tcPr>
            <w:tcW w:w="2118" w:type="dxa"/>
          </w:tcPr>
          <w:p w14:paraId="28791DDD" w14:textId="77777777" w:rsidR="006F5FC3" w:rsidRDefault="006F5FC3" w:rsidP="006F5FC3">
            <w:pPr>
              <w:pStyle w:val="ab"/>
            </w:pPr>
            <w:r>
              <w:t>4 (28,6%)</w:t>
            </w:r>
          </w:p>
          <w:p w14:paraId="2AA11345" w14:textId="77777777" w:rsidR="006F5FC3" w:rsidRDefault="006F5FC3" w:rsidP="00F228EC">
            <w:pPr>
              <w:pStyle w:val="ab"/>
            </w:pPr>
          </w:p>
        </w:tc>
        <w:tc>
          <w:tcPr>
            <w:tcW w:w="1975" w:type="dxa"/>
          </w:tcPr>
          <w:p w14:paraId="12714730" w14:textId="77777777" w:rsidR="006F5FC3" w:rsidRDefault="006F5FC3" w:rsidP="006F5FC3">
            <w:pPr>
              <w:pStyle w:val="ab"/>
            </w:pPr>
            <w:r>
              <w:t>1 (20%)</w:t>
            </w:r>
          </w:p>
          <w:p w14:paraId="006D046E" w14:textId="77777777" w:rsidR="006F5FC3" w:rsidRDefault="006F5FC3" w:rsidP="00F228EC">
            <w:pPr>
              <w:pStyle w:val="ab"/>
            </w:pPr>
          </w:p>
        </w:tc>
        <w:tc>
          <w:tcPr>
            <w:tcW w:w="1920" w:type="dxa"/>
          </w:tcPr>
          <w:p w14:paraId="3EEB3F41" w14:textId="77777777" w:rsidR="006F5FC3" w:rsidRDefault="006F5FC3" w:rsidP="006F5FC3">
            <w:pPr>
              <w:pStyle w:val="ab"/>
            </w:pPr>
            <w:r>
              <w:t>0</w:t>
            </w:r>
          </w:p>
          <w:p w14:paraId="714F9293" w14:textId="77777777" w:rsidR="006F5FC3" w:rsidRDefault="006F5FC3" w:rsidP="00F228EC">
            <w:pPr>
              <w:pStyle w:val="ab"/>
            </w:pPr>
          </w:p>
        </w:tc>
      </w:tr>
      <w:tr w:rsidR="006F5FC3" w14:paraId="3E0BAC65" w14:textId="77777777" w:rsidTr="00D27606">
        <w:trPr>
          <w:trHeight w:val="573"/>
        </w:trPr>
        <w:tc>
          <w:tcPr>
            <w:tcW w:w="2182" w:type="dxa"/>
          </w:tcPr>
          <w:p w14:paraId="4DB28A07" w14:textId="4F411598" w:rsidR="006F5FC3" w:rsidRDefault="006F5FC3" w:rsidP="00F228EC">
            <w:pPr>
              <w:pStyle w:val="ab"/>
            </w:pPr>
            <w:r>
              <w:t xml:space="preserve">Более 500 </w:t>
            </w:r>
          </w:p>
        </w:tc>
        <w:tc>
          <w:tcPr>
            <w:tcW w:w="1376" w:type="dxa"/>
          </w:tcPr>
          <w:p w14:paraId="5565FB1E" w14:textId="039264F7" w:rsidR="006F5FC3" w:rsidRDefault="006F5FC3" w:rsidP="00F228EC">
            <w:pPr>
              <w:pStyle w:val="ab"/>
            </w:pPr>
            <w:r>
              <w:t>11 (44%)</w:t>
            </w:r>
          </w:p>
        </w:tc>
        <w:tc>
          <w:tcPr>
            <w:tcW w:w="2118" w:type="dxa"/>
          </w:tcPr>
          <w:p w14:paraId="445FA02A" w14:textId="4362B8FC" w:rsidR="006F5FC3" w:rsidRDefault="006F5FC3" w:rsidP="00F228EC">
            <w:pPr>
              <w:pStyle w:val="ab"/>
            </w:pPr>
            <w:r>
              <w:t>8 (57,1%)</w:t>
            </w:r>
          </w:p>
        </w:tc>
        <w:tc>
          <w:tcPr>
            <w:tcW w:w="1975" w:type="dxa"/>
          </w:tcPr>
          <w:p w14:paraId="2390452C" w14:textId="4CBDE325" w:rsidR="006F5FC3" w:rsidRDefault="006F5FC3" w:rsidP="00F228EC">
            <w:pPr>
              <w:pStyle w:val="ab"/>
            </w:pPr>
            <w:r>
              <w:t>2 (40%)</w:t>
            </w:r>
          </w:p>
        </w:tc>
        <w:tc>
          <w:tcPr>
            <w:tcW w:w="1920" w:type="dxa"/>
          </w:tcPr>
          <w:p w14:paraId="70BA819F" w14:textId="5EE0B8D1" w:rsidR="006F5FC3" w:rsidRDefault="006F5FC3" w:rsidP="00F228EC">
            <w:pPr>
              <w:pStyle w:val="ab"/>
            </w:pPr>
            <w:r>
              <w:t>1 (16,7%)</w:t>
            </w:r>
          </w:p>
        </w:tc>
      </w:tr>
      <w:tr w:rsidR="006F5FC3" w14:paraId="0ECB7986" w14:textId="77777777" w:rsidTr="00D27606">
        <w:trPr>
          <w:trHeight w:val="573"/>
        </w:trPr>
        <w:tc>
          <w:tcPr>
            <w:tcW w:w="2182" w:type="dxa"/>
          </w:tcPr>
          <w:p w14:paraId="5E2C2E25" w14:textId="15C377EC" w:rsidR="006F5FC3" w:rsidRPr="006F5FC3" w:rsidRDefault="006F5FC3" w:rsidP="00F228EC">
            <w:pPr>
              <w:pStyle w:val="ab"/>
              <w:rPr>
                <w:b/>
                <w:bCs/>
              </w:rPr>
            </w:pPr>
            <w:r w:rsidRPr="006F5FC3">
              <w:rPr>
                <w:b/>
                <w:bCs/>
              </w:rPr>
              <w:t>Основное количество сотрудников находится в:</w:t>
            </w:r>
          </w:p>
        </w:tc>
        <w:tc>
          <w:tcPr>
            <w:tcW w:w="1376" w:type="dxa"/>
          </w:tcPr>
          <w:p w14:paraId="5FF33547" w14:textId="77777777" w:rsidR="006F5FC3" w:rsidRDefault="006F5FC3" w:rsidP="00F228EC">
            <w:pPr>
              <w:pStyle w:val="ab"/>
            </w:pPr>
          </w:p>
        </w:tc>
        <w:tc>
          <w:tcPr>
            <w:tcW w:w="2118" w:type="dxa"/>
          </w:tcPr>
          <w:p w14:paraId="104FDDF5" w14:textId="77777777" w:rsidR="006F5FC3" w:rsidRDefault="006F5FC3" w:rsidP="00F228EC">
            <w:pPr>
              <w:pStyle w:val="ab"/>
            </w:pPr>
          </w:p>
        </w:tc>
        <w:tc>
          <w:tcPr>
            <w:tcW w:w="1975" w:type="dxa"/>
          </w:tcPr>
          <w:p w14:paraId="6302A877" w14:textId="77777777" w:rsidR="006F5FC3" w:rsidRDefault="006F5FC3" w:rsidP="00F228EC">
            <w:pPr>
              <w:pStyle w:val="ab"/>
            </w:pPr>
          </w:p>
        </w:tc>
        <w:tc>
          <w:tcPr>
            <w:tcW w:w="1920" w:type="dxa"/>
          </w:tcPr>
          <w:p w14:paraId="7805BA5D" w14:textId="77777777" w:rsidR="006F5FC3" w:rsidRDefault="006F5FC3" w:rsidP="00F228EC">
            <w:pPr>
              <w:pStyle w:val="ab"/>
            </w:pPr>
          </w:p>
        </w:tc>
      </w:tr>
      <w:tr w:rsidR="00D27606" w14:paraId="24E65307" w14:textId="77777777" w:rsidTr="00D27606">
        <w:trPr>
          <w:trHeight w:val="635"/>
        </w:trPr>
        <w:tc>
          <w:tcPr>
            <w:tcW w:w="2182" w:type="dxa"/>
          </w:tcPr>
          <w:p w14:paraId="733EA455" w14:textId="12E62E7C" w:rsidR="00D27606" w:rsidRDefault="00D27606" w:rsidP="00F228EC">
            <w:pPr>
              <w:pStyle w:val="ab"/>
            </w:pPr>
            <w:r>
              <w:t>СПб и обл.</w:t>
            </w:r>
          </w:p>
        </w:tc>
        <w:tc>
          <w:tcPr>
            <w:tcW w:w="1376" w:type="dxa"/>
          </w:tcPr>
          <w:p w14:paraId="3570DE2C" w14:textId="2246C68F" w:rsidR="00D27606" w:rsidRDefault="00D27606" w:rsidP="00F228EC">
            <w:pPr>
              <w:pStyle w:val="ab"/>
            </w:pPr>
            <w:r>
              <w:t>19 (76%)</w:t>
            </w:r>
          </w:p>
        </w:tc>
        <w:tc>
          <w:tcPr>
            <w:tcW w:w="2118" w:type="dxa"/>
          </w:tcPr>
          <w:p w14:paraId="5ADB8D7B" w14:textId="45793E44" w:rsidR="00D27606" w:rsidRDefault="00D27606" w:rsidP="00F228EC">
            <w:pPr>
              <w:pStyle w:val="ab"/>
            </w:pPr>
            <w:r>
              <w:t>10 (52,6%)</w:t>
            </w:r>
          </w:p>
        </w:tc>
        <w:tc>
          <w:tcPr>
            <w:tcW w:w="1975" w:type="dxa"/>
          </w:tcPr>
          <w:p w14:paraId="45335281" w14:textId="23FDFB12" w:rsidR="00D27606" w:rsidRDefault="00D27606" w:rsidP="00D27606">
            <w:pPr>
              <w:pStyle w:val="ab"/>
            </w:pPr>
            <w:r>
              <w:t>3 (15,8%)</w:t>
            </w:r>
          </w:p>
        </w:tc>
        <w:tc>
          <w:tcPr>
            <w:tcW w:w="1920" w:type="dxa"/>
          </w:tcPr>
          <w:p w14:paraId="5CF101FE" w14:textId="7B63F9F6" w:rsidR="00D27606" w:rsidRDefault="00D27606" w:rsidP="00D27606">
            <w:pPr>
              <w:pStyle w:val="ab"/>
            </w:pPr>
            <w:r>
              <w:t>6 (31,6%)</w:t>
            </w:r>
          </w:p>
        </w:tc>
      </w:tr>
      <w:tr w:rsidR="00D27606" w14:paraId="51657AAC" w14:textId="77777777" w:rsidTr="00D27606">
        <w:trPr>
          <w:trHeight w:val="635"/>
        </w:trPr>
        <w:tc>
          <w:tcPr>
            <w:tcW w:w="2182" w:type="dxa"/>
          </w:tcPr>
          <w:p w14:paraId="5C729D25" w14:textId="6C7DAE5A" w:rsidR="00D27606" w:rsidRDefault="00D27606" w:rsidP="00F228EC">
            <w:pPr>
              <w:pStyle w:val="ab"/>
            </w:pPr>
            <w:r>
              <w:t>МСК и обл.</w:t>
            </w:r>
          </w:p>
        </w:tc>
        <w:tc>
          <w:tcPr>
            <w:tcW w:w="1376" w:type="dxa"/>
          </w:tcPr>
          <w:p w14:paraId="34036BE2" w14:textId="1224A125" w:rsidR="00D27606" w:rsidRDefault="00D27606" w:rsidP="00F228EC">
            <w:pPr>
              <w:pStyle w:val="ab"/>
            </w:pPr>
            <w:r>
              <w:t>6 (24%)</w:t>
            </w:r>
          </w:p>
        </w:tc>
        <w:tc>
          <w:tcPr>
            <w:tcW w:w="2118" w:type="dxa"/>
          </w:tcPr>
          <w:p w14:paraId="024E95F8" w14:textId="39C6BD1A" w:rsidR="00D27606" w:rsidRDefault="00D27606" w:rsidP="00F228EC">
            <w:pPr>
              <w:pStyle w:val="ab"/>
            </w:pPr>
            <w:r>
              <w:t>4 (66,7%)</w:t>
            </w:r>
          </w:p>
        </w:tc>
        <w:tc>
          <w:tcPr>
            <w:tcW w:w="1975" w:type="dxa"/>
          </w:tcPr>
          <w:p w14:paraId="1BDC0EE8" w14:textId="45B2E765" w:rsidR="00D27606" w:rsidRDefault="00D27606" w:rsidP="00F228EC">
            <w:pPr>
              <w:pStyle w:val="ab"/>
            </w:pPr>
            <w:r>
              <w:t>2 (33,3%)</w:t>
            </w:r>
          </w:p>
        </w:tc>
        <w:tc>
          <w:tcPr>
            <w:tcW w:w="1920" w:type="dxa"/>
          </w:tcPr>
          <w:p w14:paraId="64349C85" w14:textId="3DDBD6EB" w:rsidR="00D27606" w:rsidRDefault="00D27606" w:rsidP="00F228EC">
            <w:pPr>
              <w:pStyle w:val="ab"/>
            </w:pPr>
            <w:r>
              <w:t>0</w:t>
            </w:r>
          </w:p>
        </w:tc>
      </w:tr>
      <w:tr w:rsidR="00D27606" w14:paraId="19F6ED69" w14:textId="77777777" w:rsidTr="00D27606">
        <w:trPr>
          <w:trHeight w:val="635"/>
        </w:trPr>
        <w:tc>
          <w:tcPr>
            <w:tcW w:w="2182" w:type="dxa"/>
          </w:tcPr>
          <w:p w14:paraId="3D2008F4" w14:textId="5CADCEDF" w:rsidR="00D27606" w:rsidRDefault="00D27606" w:rsidP="00F228EC">
            <w:pPr>
              <w:pStyle w:val="ab"/>
            </w:pPr>
            <w:r>
              <w:t>Другое</w:t>
            </w:r>
          </w:p>
        </w:tc>
        <w:tc>
          <w:tcPr>
            <w:tcW w:w="1376" w:type="dxa"/>
          </w:tcPr>
          <w:p w14:paraId="110444C5" w14:textId="1C9B7001" w:rsidR="00D27606" w:rsidRDefault="00D27606" w:rsidP="00F228EC">
            <w:pPr>
              <w:pStyle w:val="ab"/>
            </w:pPr>
            <w:r>
              <w:t>0</w:t>
            </w:r>
          </w:p>
        </w:tc>
        <w:tc>
          <w:tcPr>
            <w:tcW w:w="2118" w:type="dxa"/>
          </w:tcPr>
          <w:p w14:paraId="6BCF0205" w14:textId="2DCC1210" w:rsidR="00D27606" w:rsidRDefault="00D27606" w:rsidP="00F228EC">
            <w:pPr>
              <w:pStyle w:val="ab"/>
            </w:pPr>
            <w:r>
              <w:t>0</w:t>
            </w:r>
          </w:p>
        </w:tc>
        <w:tc>
          <w:tcPr>
            <w:tcW w:w="1975" w:type="dxa"/>
          </w:tcPr>
          <w:p w14:paraId="7F8D6C74" w14:textId="2768725F" w:rsidR="00D27606" w:rsidRDefault="00D27606" w:rsidP="00F228EC">
            <w:pPr>
              <w:pStyle w:val="ab"/>
            </w:pPr>
            <w:r>
              <w:t>0</w:t>
            </w:r>
          </w:p>
        </w:tc>
        <w:tc>
          <w:tcPr>
            <w:tcW w:w="1920" w:type="dxa"/>
          </w:tcPr>
          <w:p w14:paraId="6F869B0B" w14:textId="6317F2D0" w:rsidR="00D27606" w:rsidRDefault="00D27606" w:rsidP="00F228EC">
            <w:pPr>
              <w:pStyle w:val="ab"/>
            </w:pPr>
            <w:r>
              <w:t>0</w:t>
            </w:r>
          </w:p>
        </w:tc>
      </w:tr>
      <w:tr w:rsidR="00D27606" w14:paraId="0BF186CA" w14:textId="77777777" w:rsidTr="00D27606">
        <w:trPr>
          <w:trHeight w:val="635"/>
        </w:trPr>
        <w:tc>
          <w:tcPr>
            <w:tcW w:w="2182" w:type="dxa"/>
          </w:tcPr>
          <w:p w14:paraId="7AA54EB8" w14:textId="2B9E170B" w:rsidR="00D27606" w:rsidRPr="00D27606" w:rsidRDefault="00D27606" w:rsidP="00F228EC">
            <w:pPr>
              <w:pStyle w:val="ab"/>
              <w:rPr>
                <w:b/>
                <w:bCs/>
              </w:rPr>
            </w:pPr>
            <w:r w:rsidRPr="00D27606">
              <w:rPr>
                <w:b/>
                <w:bCs/>
              </w:rPr>
              <w:t>Сфера деятельности компании:</w:t>
            </w:r>
          </w:p>
        </w:tc>
        <w:tc>
          <w:tcPr>
            <w:tcW w:w="1376" w:type="dxa"/>
          </w:tcPr>
          <w:p w14:paraId="32C9D318" w14:textId="77777777" w:rsidR="00D27606" w:rsidRDefault="00D27606" w:rsidP="00F228EC">
            <w:pPr>
              <w:pStyle w:val="ab"/>
            </w:pPr>
          </w:p>
        </w:tc>
        <w:tc>
          <w:tcPr>
            <w:tcW w:w="2118" w:type="dxa"/>
          </w:tcPr>
          <w:p w14:paraId="03B40914" w14:textId="77777777" w:rsidR="00D27606" w:rsidRDefault="00D27606" w:rsidP="00F228EC">
            <w:pPr>
              <w:pStyle w:val="ab"/>
            </w:pPr>
          </w:p>
        </w:tc>
        <w:tc>
          <w:tcPr>
            <w:tcW w:w="1975" w:type="dxa"/>
          </w:tcPr>
          <w:p w14:paraId="2CCCF113" w14:textId="77777777" w:rsidR="00D27606" w:rsidRDefault="00D27606" w:rsidP="00F228EC">
            <w:pPr>
              <w:pStyle w:val="ab"/>
            </w:pPr>
          </w:p>
        </w:tc>
        <w:tc>
          <w:tcPr>
            <w:tcW w:w="1920" w:type="dxa"/>
          </w:tcPr>
          <w:p w14:paraId="4D493134" w14:textId="77777777" w:rsidR="00D27606" w:rsidRDefault="00D27606" w:rsidP="00F228EC">
            <w:pPr>
              <w:pStyle w:val="ab"/>
            </w:pPr>
          </w:p>
        </w:tc>
      </w:tr>
      <w:tr w:rsidR="00D27606" w14:paraId="2EF6CC1F" w14:textId="77777777" w:rsidTr="00D27606">
        <w:trPr>
          <w:trHeight w:val="431"/>
        </w:trPr>
        <w:tc>
          <w:tcPr>
            <w:tcW w:w="2182" w:type="dxa"/>
          </w:tcPr>
          <w:p w14:paraId="330C00A5" w14:textId="66F64C3C" w:rsidR="00D27606" w:rsidRDefault="00D27606" w:rsidP="00F228EC">
            <w:pPr>
              <w:pStyle w:val="ab"/>
            </w:pPr>
            <w:r>
              <w:t>Финансы</w:t>
            </w:r>
          </w:p>
        </w:tc>
        <w:tc>
          <w:tcPr>
            <w:tcW w:w="1376" w:type="dxa"/>
          </w:tcPr>
          <w:p w14:paraId="3F19903D" w14:textId="39F29FEE" w:rsidR="00D27606" w:rsidRDefault="00D27606" w:rsidP="00F228EC">
            <w:pPr>
              <w:pStyle w:val="ab"/>
            </w:pPr>
            <w:r>
              <w:t>2 (8%)</w:t>
            </w:r>
          </w:p>
        </w:tc>
        <w:tc>
          <w:tcPr>
            <w:tcW w:w="2118" w:type="dxa"/>
          </w:tcPr>
          <w:p w14:paraId="3CD38A64" w14:textId="7E15E087" w:rsidR="00D27606" w:rsidRDefault="00D27606" w:rsidP="00F228EC">
            <w:pPr>
              <w:pStyle w:val="ab"/>
            </w:pPr>
            <w:r>
              <w:t>2 (14,3%)</w:t>
            </w:r>
          </w:p>
        </w:tc>
        <w:tc>
          <w:tcPr>
            <w:tcW w:w="1975" w:type="dxa"/>
          </w:tcPr>
          <w:p w14:paraId="6E819042" w14:textId="0E188E72" w:rsidR="00D27606" w:rsidRDefault="00D27606" w:rsidP="00F228EC">
            <w:pPr>
              <w:pStyle w:val="ab"/>
            </w:pPr>
            <w:r>
              <w:t>0</w:t>
            </w:r>
          </w:p>
        </w:tc>
        <w:tc>
          <w:tcPr>
            <w:tcW w:w="1920" w:type="dxa"/>
          </w:tcPr>
          <w:p w14:paraId="7B881767" w14:textId="5A923290" w:rsidR="00D27606" w:rsidRDefault="00D27606" w:rsidP="00F228EC">
            <w:pPr>
              <w:pStyle w:val="ab"/>
            </w:pPr>
            <w:r>
              <w:t>0</w:t>
            </w:r>
          </w:p>
        </w:tc>
      </w:tr>
      <w:tr w:rsidR="00D27606" w14:paraId="118C22E2" w14:textId="77777777" w:rsidTr="00D27606">
        <w:trPr>
          <w:trHeight w:val="429"/>
        </w:trPr>
        <w:tc>
          <w:tcPr>
            <w:tcW w:w="2182" w:type="dxa"/>
          </w:tcPr>
          <w:p w14:paraId="30980182" w14:textId="00C9A383" w:rsidR="00D27606" w:rsidRDefault="00D27606" w:rsidP="00F228EC">
            <w:pPr>
              <w:pStyle w:val="ab"/>
            </w:pPr>
            <w:r>
              <w:t>Производство</w:t>
            </w:r>
          </w:p>
        </w:tc>
        <w:tc>
          <w:tcPr>
            <w:tcW w:w="1376" w:type="dxa"/>
          </w:tcPr>
          <w:p w14:paraId="527E9B96" w14:textId="68D0036F" w:rsidR="00D27606" w:rsidRDefault="00D27606" w:rsidP="00F228EC">
            <w:pPr>
              <w:pStyle w:val="ab"/>
            </w:pPr>
            <w:r>
              <w:t>8 (32%)</w:t>
            </w:r>
          </w:p>
        </w:tc>
        <w:tc>
          <w:tcPr>
            <w:tcW w:w="2118" w:type="dxa"/>
          </w:tcPr>
          <w:p w14:paraId="5E23AEA5" w14:textId="004ED04E" w:rsidR="00D27606" w:rsidRDefault="00D27606" w:rsidP="00F228EC">
            <w:pPr>
              <w:pStyle w:val="ab"/>
            </w:pPr>
            <w:r>
              <w:t>4 (28,6%)</w:t>
            </w:r>
          </w:p>
        </w:tc>
        <w:tc>
          <w:tcPr>
            <w:tcW w:w="1975" w:type="dxa"/>
          </w:tcPr>
          <w:p w14:paraId="19EFD206" w14:textId="47A41999" w:rsidR="00D27606" w:rsidRDefault="00D27606" w:rsidP="00F228EC">
            <w:pPr>
              <w:pStyle w:val="ab"/>
            </w:pPr>
            <w:r>
              <w:t>2 (40%)</w:t>
            </w:r>
          </w:p>
        </w:tc>
        <w:tc>
          <w:tcPr>
            <w:tcW w:w="1920" w:type="dxa"/>
          </w:tcPr>
          <w:p w14:paraId="2059011B" w14:textId="019AD3DE" w:rsidR="00D27606" w:rsidRDefault="00D27606" w:rsidP="00F228EC">
            <w:pPr>
              <w:pStyle w:val="ab"/>
            </w:pPr>
            <w:r>
              <w:t>2 (33,3%)</w:t>
            </w:r>
          </w:p>
        </w:tc>
      </w:tr>
      <w:tr w:rsidR="00D27606" w14:paraId="668C3FF8" w14:textId="77777777" w:rsidTr="00D27606">
        <w:trPr>
          <w:trHeight w:val="429"/>
        </w:trPr>
        <w:tc>
          <w:tcPr>
            <w:tcW w:w="2182" w:type="dxa"/>
          </w:tcPr>
          <w:p w14:paraId="4822E2CF" w14:textId="609A2723" w:rsidR="00D27606" w:rsidRDefault="00D27606" w:rsidP="00F228EC">
            <w:pPr>
              <w:pStyle w:val="ab"/>
            </w:pPr>
            <w:r>
              <w:t>Информационные технологии</w:t>
            </w:r>
          </w:p>
        </w:tc>
        <w:tc>
          <w:tcPr>
            <w:tcW w:w="1376" w:type="dxa"/>
          </w:tcPr>
          <w:p w14:paraId="7D640D91" w14:textId="666A7C1A" w:rsidR="00D27606" w:rsidRDefault="00D27606" w:rsidP="00F228EC">
            <w:pPr>
              <w:pStyle w:val="ab"/>
            </w:pPr>
            <w:r>
              <w:t>6 (24%)</w:t>
            </w:r>
          </w:p>
        </w:tc>
        <w:tc>
          <w:tcPr>
            <w:tcW w:w="2118" w:type="dxa"/>
          </w:tcPr>
          <w:p w14:paraId="026962E0" w14:textId="205CD1BF" w:rsidR="00D27606" w:rsidRDefault="00D27606" w:rsidP="00F228EC">
            <w:pPr>
              <w:pStyle w:val="ab"/>
            </w:pPr>
            <w:r>
              <w:t>3 (21,4%)</w:t>
            </w:r>
          </w:p>
        </w:tc>
        <w:tc>
          <w:tcPr>
            <w:tcW w:w="1975" w:type="dxa"/>
          </w:tcPr>
          <w:p w14:paraId="2002CDC5" w14:textId="180F0D21" w:rsidR="00D27606" w:rsidRDefault="00D27606" w:rsidP="00F228EC">
            <w:pPr>
              <w:pStyle w:val="ab"/>
            </w:pPr>
            <w:r>
              <w:t>1 (20%)</w:t>
            </w:r>
          </w:p>
        </w:tc>
        <w:tc>
          <w:tcPr>
            <w:tcW w:w="1920" w:type="dxa"/>
          </w:tcPr>
          <w:p w14:paraId="269CC05C" w14:textId="2CD655D6" w:rsidR="00D27606" w:rsidRDefault="00D27606" w:rsidP="00F228EC">
            <w:pPr>
              <w:pStyle w:val="ab"/>
            </w:pPr>
            <w:r>
              <w:t>2 (33,3%)</w:t>
            </w:r>
          </w:p>
        </w:tc>
      </w:tr>
      <w:tr w:rsidR="00D27606" w14:paraId="31170AEE" w14:textId="77777777" w:rsidTr="00D27606">
        <w:trPr>
          <w:trHeight w:val="429"/>
        </w:trPr>
        <w:tc>
          <w:tcPr>
            <w:tcW w:w="2182" w:type="dxa"/>
          </w:tcPr>
          <w:p w14:paraId="2D7EEFED" w14:textId="5F2DEF49" w:rsidR="00D27606" w:rsidRDefault="00D27606" w:rsidP="00F228EC">
            <w:pPr>
              <w:pStyle w:val="ab"/>
            </w:pPr>
            <w:r>
              <w:t>Медицина и фармацевтика</w:t>
            </w:r>
          </w:p>
        </w:tc>
        <w:tc>
          <w:tcPr>
            <w:tcW w:w="1376" w:type="dxa"/>
          </w:tcPr>
          <w:p w14:paraId="79C720F9" w14:textId="72A02571" w:rsidR="00D27606" w:rsidRDefault="00D27606" w:rsidP="00F228EC">
            <w:pPr>
              <w:pStyle w:val="ab"/>
            </w:pPr>
            <w:r>
              <w:t>0</w:t>
            </w:r>
          </w:p>
        </w:tc>
        <w:tc>
          <w:tcPr>
            <w:tcW w:w="2118" w:type="dxa"/>
          </w:tcPr>
          <w:p w14:paraId="6748F467" w14:textId="4458F5DD" w:rsidR="00D27606" w:rsidRDefault="00D27606" w:rsidP="00F228EC">
            <w:pPr>
              <w:pStyle w:val="ab"/>
            </w:pPr>
            <w:r>
              <w:t>0</w:t>
            </w:r>
          </w:p>
        </w:tc>
        <w:tc>
          <w:tcPr>
            <w:tcW w:w="1975" w:type="dxa"/>
          </w:tcPr>
          <w:p w14:paraId="74D50EAC" w14:textId="68071F6F" w:rsidR="00D27606" w:rsidRDefault="00D27606" w:rsidP="00F228EC">
            <w:pPr>
              <w:pStyle w:val="ab"/>
            </w:pPr>
            <w:r>
              <w:t>0</w:t>
            </w:r>
          </w:p>
        </w:tc>
        <w:tc>
          <w:tcPr>
            <w:tcW w:w="1920" w:type="dxa"/>
          </w:tcPr>
          <w:p w14:paraId="2CA0D4F8" w14:textId="184F75E6" w:rsidR="00D27606" w:rsidRDefault="00D27606" w:rsidP="00F228EC">
            <w:pPr>
              <w:pStyle w:val="ab"/>
            </w:pPr>
            <w:r>
              <w:t>0</w:t>
            </w:r>
          </w:p>
        </w:tc>
      </w:tr>
      <w:tr w:rsidR="00D27606" w14:paraId="7BEE04C3" w14:textId="77777777" w:rsidTr="00D27606">
        <w:trPr>
          <w:trHeight w:val="429"/>
        </w:trPr>
        <w:tc>
          <w:tcPr>
            <w:tcW w:w="2182" w:type="dxa"/>
          </w:tcPr>
          <w:p w14:paraId="5C0B2852" w14:textId="2882A71F" w:rsidR="00D27606" w:rsidRDefault="00D27606" w:rsidP="00F228EC">
            <w:pPr>
              <w:pStyle w:val="ab"/>
            </w:pPr>
            <w:r>
              <w:t>Сфера услуг</w:t>
            </w:r>
          </w:p>
        </w:tc>
        <w:tc>
          <w:tcPr>
            <w:tcW w:w="1376" w:type="dxa"/>
          </w:tcPr>
          <w:p w14:paraId="3316C627" w14:textId="6630DE18" w:rsidR="00D27606" w:rsidRDefault="00D27606" w:rsidP="00F228EC">
            <w:pPr>
              <w:pStyle w:val="ab"/>
            </w:pPr>
            <w:r>
              <w:t>4 (16%)</w:t>
            </w:r>
          </w:p>
        </w:tc>
        <w:tc>
          <w:tcPr>
            <w:tcW w:w="2118" w:type="dxa"/>
          </w:tcPr>
          <w:p w14:paraId="0BBCA362" w14:textId="3FA9812B" w:rsidR="00D27606" w:rsidRDefault="00D27606" w:rsidP="00F228EC">
            <w:pPr>
              <w:pStyle w:val="ab"/>
            </w:pPr>
            <w:r>
              <w:t>3 (21,4%)</w:t>
            </w:r>
          </w:p>
        </w:tc>
        <w:tc>
          <w:tcPr>
            <w:tcW w:w="1975" w:type="dxa"/>
          </w:tcPr>
          <w:p w14:paraId="5ED49894" w14:textId="2316F6D9" w:rsidR="00D27606" w:rsidRDefault="00D27606" w:rsidP="00F228EC">
            <w:pPr>
              <w:pStyle w:val="ab"/>
            </w:pPr>
            <w:r>
              <w:t>1 (20%)</w:t>
            </w:r>
          </w:p>
        </w:tc>
        <w:tc>
          <w:tcPr>
            <w:tcW w:w="1920" w:type="dxa"/>
          </w:tcPr>
          <w:p w14:paraId="1CEE4587" w14:textId="6A1D549D" w:rsidR="00D27606" w:rsidRDefault="00D27606" w:rsidP="00F228EC">
            <w:pPr>
              <w:pStyle w:val="ab"/>
            </w:pPr>
            <w:r>
              <w:t>0</w:t>
            </w:r>
          </w:p>
        </w:tc>
      </w:tr>
      <w:tr w:rsidR="00D27606" w14:paraId="0CC4A6FE" w14:textId="77777777" w:rsidTr="00D27606">
        <w:trPr>
          <w:trHeight w:val="429"/>
        </w:trPr>
        <w:tc>
          <w:tcPr>
            <w:tcW w:w="2182" w:type="dxa"/>
          </w:tcPr>
          <w:p w14:paraId="753999EF" w14:textId="66350E86" w:rsidR="00D27606" w:rsidRDefault="00D27606" w:rsidP="00F228EC">
            <w:pPr>
              <w:pStyle w:val="ab"/>
            </w:pPr>
            <w:r>
              <w:t>Бюджетная сфера</w:t>
            </w:r>
          </w:p>
        </w:tc>
        <w:tc>
          <w:tcPr>
            <w:tcW w:w="1376" w:type="dxa"/>
          </w:tcPr>
          <w:p w14:paraId="3DD351A6" w14:textId="49450402" w:rsidR="00D27606" w:rsidRDefault="00D27606" w:rsidP="00F228EC">
            <w:pPr>
              <w:pStyle w:val="ab"/>
            </w:pPr>
            <w:r>
              <w:t>1 (4%)</w:t>
            </w:r>
          </w:p>
        </w:tc>
        <w:tc>
          <w:tcPr>
            <w:tcW w:w="2118" w:type="dxa"/>
          </w:tcPr>
          <w:p w14:paraId="6EF00F77" w14:textId="567F8BF5" w:rsidR="00D27606" w:rsidRDefault="00D27606" w:rsidP="00F228EC">
            <w:pPr>
              <w:pStyle w:val="ab"/>
            </w:pPr>
            <w:r>
              <w:t>0</w:t>
            </w:r>
          </w:p>
        </w:tc>
        <w:tc>
          <w:tcPr>
            <w:tcW w:w="1975" w:type="dxa"/>
          </w:tcPr>
          <w:p w14:paraId="0A8E30FC" w14:textId="6A6B1732" w:rsidR="00D27606" w:rsidRDefault="00D27606" w:rsidP="00F228EC">
            <w:pPr>
              <w:pStyle w:val="ab"/>
            </w:pPr>
            <w:r>
              <w:t>0</w:t>
            </w:r>
          </w:p>
        </w:tc>
        <w:tc>
          <w:tcPr>
            <w:tcW w:w="1920" w:type="dxa"/>
          </w:tcPr>
          <w:p w14:paraId="0BF9E4A1" w14:textId="648500A7" w:rsidR="00D27606" w:rsidRDefault="00D27606" w:rsidP="00F228EC">
            <w:pPr>
              <w:pStyle w:val="ab"/>
            </w:pPr>
            <w:r>
              <w:t>1 (16,7%)</w:t>
            </w:r>
          </w:p>
        </w:tc>
      </w:tr>
      <w:tr w:rsidR="00D27606" w14:paraId="0AC55D70" w14:textId="77777777" w:rsidTr="00D27606">
        <w:trPr>
          <w:trHeight w:val="429"/>
        </w:trPr>
        <w:tc>
          <w:tcPr>
            <w:tcW w:w="2182" w:type="dxa"/>
          </w:tcPr>
          <w:p w14:paraId="6F472215" w14:textId="490E5146" w:rsidR="00D27606" w:rsidRDefault="00D27606" w:rsidP="00F228EC">
            <w:pPr>
              <w:pStyle w:val="ab"/>
            </w:pPr>
            <w:r>
              <w:t>Розничные продажи</w:t>
            </w:r>
          </w:p>
        </w:tc>
        <w:tc>
          <w:tcPr>
            <w:tcW w:w="1376" w:type="dxa"/>
          </w:tcPr>
          <w:p w14:paraId="16F3683B" w14:textId="1D2695E9" w:rsidR="00D27606" w:rsidRDefault="00D27606" w:rsidP="00F228EC">
            <w:pPr>
              <w:pStyle w:val="ab"/>
            </w:pPr>
            <w:r>
              <w:t>3 (12%)</w:t>
            </w:r>
          </w:p>
        </w:tc>
        <w:tc>
          <w:tcPr>
            <w:tcW w:w="2118" w:type="dxa"/>
          </w:tcPr>
          <w:p w14:paraId="12F268CB" w14:textId="22BFEADD" w:rsidR="00D27606" w:rsidRDefault="00D27606" w:rsidP="00F228EC">
            <w:pPr>
              <w:pStyle w:val="ab"/>
            </w:pPr>
            <w:r>
              <w:t>2 (14,3%)</w:t>
            </w:r>
          </w:p>
        </w:tc>
        <w:tc>
          <w:tcPr>
            <w:tcW w:w="1975" w:type="dxa"/>
          </w:tcPr>
          <w:p w14:paraId="78AAE08D" w14:textId="2203E81E" w:rsidR="00D27606" w:rsidRDefault="00D27606" w:rsidP="00F228EC">
            <w:pPr>
              <w:pStyle w:val="ab"/>
            </w:pPr>
            <w:r>
              <w:t>0</w:t>
            </w:r>
          </w:p>
        </w:tc>
        <w:tc>
          <w:tcPr>
            <w:tcW w:w="1920" w:type="dxa"/>
          </w:tcPr>
          <w:p w14:paraId="4E7572E3" w14:textId="264FF6D3" w:rsidR="00D27606" w:rsidRDefault="00D27606" w:rsidP="00F228EC">
            <w:pPr>
              <w:pStyle w:val="ab"/>
            </w:pPr>
            <w:r>
              <w:t>1 (16,7%)</w:t>
            </w:r>
          </w:p>
        </w:tc>
      </w:tr>
      <w:tr w:rsidR="00D27606" w14:paraId="5138236B" w14:textId="77777777" w:rsidTr="00D27606">
        <w:trPr>
          <w:trHeight w:val="429"/>
        </w:trPr>
        <w:tc>
          <w:tcPr>
            <w:tcW w:w="2182" w:type="dxa"/>
          </w:tcPr>
          <w:p w14:paraId="509E458A" w14:textId="11D782D9" w:rsidR="00D27606" w:rsidRDefault="00D27606" w:rsidP="00F228EC">
            <w:pPr>
              <w:pStyle w:val="ab"/>
            </w:pPr>
            <w:r>
              <w:t>Реклама</w:t>
            </w:r>
          </w:p>
        </w:tc>
        <w:tc>
          <w:tcPr>
            <w:tcW w:w="1376" w:type="dxa"/>
          </w:tcPr>
          <w:p w14:paraId="62DE8D48" w14:textId="2BEE3CBD" w:rsidR="00D27606" w:rsidRDefault="00D27606" w:rsidP="00F228EC">
            <w:pPr>
              <w:pStyle w:val="ab"/>
            </w:pPr>
            <w:r>
              <w:t>1 (4%)</w:t>
            </w:r>
          </w:p>
        </w:tc>
        <w:tc>
          <w:tcPr>
            <w:tcW w:w="2118" w:type="dxa"/>
          </w:tcPr>
          <w:p w14:paraId="0EDEEE4F" w14:textId="2853A97C" w:rsidR="00D27606" w:rsidRDefault="00D27606" w:rsidP="00F228EC">
            <w:pPr>
              <w:pStyle w:val="ab"/>
            </w:pPr>
            <w:r>
              <w:t>0</w:t>
            </w:r>
          </w:p>
        </w:tc>
        <w:tc>
          <w:tcPr>
            <w:tcW w:w="1975" w:type="dxa"/>
          </w:tcPr>
          <w:p w14:paraId="1968F670" w14:textId="5F1D71EC" w:rsidR="00D27606" w:rsidRDefault="00D27606" w:rsidP="00F228EC">
            <w:pPr>
              <w:pStyle w:val="ab"/>
            </w:pPr>
            <w:r>
              <w:t>1 (20%)</w:t>
            </w:r>
          </w:p>
        </w:tc>
        <w:tc>
          <w:tcPr>
            <w:tcW w:w="1920" w:type="dxa"/>
          </w:tcPr>
          <w:p w14:paraId="6AC2E0D4" w14:textId="35AAA052" w:rsidR="00D27606" w:rsidRDefault="00D27606" w:rsidP="00F228EC">
            <w:pPr>
              <w:pStyle w:val="ab"/>
            </w:pPr>
            <w:r>
              <w:t>0</w:t>
            </w:r>
          </w:p>
        </w:tc>
      </w:tr>
      <w:tr w:rsidR="00D27606" w14:paraId="5119F12A" w14:textId="77777777" w:rsidTr="00D27606">
        <w:trPr>
          <w:trHeight w:val="429"/>
        </w:trPr>
        <w:tc>
          <w:tcPr>
            <w:tcW w:w="2182" w:type="dxa"/>
          </w:tcPr>
          <w:p w14:paraId="13CD054C" w14:textId="21763D70" w:rsidR="00D27606" w:rsidRPr="00D27606" w:rsidRDefault="00D27606" w:rsidP="00F228EC">
            <w:pPr>
              <w:pStyle w:val="ab"/>
              <w:rPr>
                <w:b/>
                <w:bCs/>
              </w:rPr>
            </w:pPr>
            <w:r w:rsidRPr="00D27606">
              <w:rPr>
                <w:b/>
                <w:bCs/>
              </w:rPr>
              <w:t>Компания:</w:t>
            </w:r>
          </w:p>
        </w:tc>
        <w:tc>
          <w:tcPr>
            <w:tcW w:w="1376" w:type="dxa"/>
          </w:tcPr>
          <w:p w14:paraId="3B5100F6" w14:textId="77777777" w:rsidR="00D27606" w:rsidRDefault="00D27606" w:rsidP="00F228EC">
            <w:pPr>
              <w:pStyle w:val="ab"/>
            </w:pPr>
          </w:p>
        </w:tc>
        <w:tc>
          <w:tcPr>
            <w:tcW w:w="2118" w:type="dxa"/>
          </w:tcPr>
          <w:p w14:paraId="2D9EBABB" w14:textId="77777777" w:rsidR="00D27606" w:rsidRDefault="00D27606" w:rsidP="00F228EC">
            <w:pPr>
              <w:pStyle w:val="ab"/>
            </w:pPr>
          </w:p>
        </w:tc>
        <w:tc>
          <w:tcPr>
            <w:tcW w:w="1975" w:type="dxa"/>
          </w:tcPr>
          <w:p w14:paraId="3D6E57D9" w14:textId="77777777" w:rsidR="00D27606" w:rsidRDefault="00D27606" w:rsidP="00F228EC">
            <w:pPr>
              <w:pStyle w:val="ab"/>
            </w:pPr>
          </w:p>
        </w:tc>
        <w:tc>
          <w:tcPr>
            <w:tcW w:w="1920" w:type="dxa"/>
          </w:tcPr>
          <w:p w14:paraId="4D2CF759" w14:textId="77777777" w:rsidR="00D27606" w:rsidRDefault="00D27606" w:rsidP="00F228EC">
            <w:pPr>
              <w:pStyle w:val="ab"/>
            </w:pPr>
          </w:p>
        </w:tc>
      </w:tr>
      <w:tr w:rsidR="00D27606" w14:paraId="5692D717" w14:textId="77777777" w:rsidTr="00D27606">
        <w:trPr>
          <w:trHeight w:val="571"/>
        </w:trPr>
        <w:tc>
          <w:tcPr>
            <w:tcW w:w="2182" w:type="dxa"/>
          </w:tcPr>
          <w:p w14:paraId="4D0184EC" w14:textId="352448B4" w:rsidR="00D27606" w:rsidRDefault="00D27606" w:rsidP="00F228EC">
            <w:pPr>
              <w:pStyle w:val="ab"/>
            </w:pPr>
            <w:r>
              <w:t>Международная</w:t>
            </w:r>
          </w:p>
        </w:tc>
        <w:tc>
          <w:tcPr>
            <w:tcW w:w="1376" w:type="dxa"/>
          </w:tcPr>
          <w:p w14:paraId="1087A305" w14:textId="54680212" w:rsidR="00D27606" w:rsidRDefault="00D27606" w:rsidP="00F228EC">
            <w:pPr>
              <w:pStyle w:val="ab"/>
            </w:pPr>
            <w:r>
              <w:t>8 (32%)</w:t>
            </w:r>
          </w:p>
        </w:tc>
        <w:tc>
          <w:tcPr>
            <w:tcW w:w="2118" w:type="dxa"/>
          </w:tcPr>
          <w:p w14:paraId="7C65EA59" w14:textId="7C24C87E" w:rsidR="00D27606" w:rsidRDefault="00D27606" w:rsidP="00F228EC">
            <w:pPr>
              <w:pStyle w:val="ab"/>
            </w:pPr>
            <w:r>
              <w:t>6 (75%)</w:t>
            </w:r>
          </w:p>
        </w:tc>
        <w:tc>
          <w:tcPr>
            <w:tcW w:w="1975" w:type="dxa"/>
          </w:tcPr>
          <w:p w14:paraId="4E552C66" w14:textId="6494B48C" w:rsidR="00D27606" w:rsidRDefault="00D27606" w:rsidP="00F228EC">
            <w:pPr>
              <w:pStyle w:val="ab"/>
            </w:pPr>
            <w:r>
              <w:t>2 (25%)</w:t>
            </w:r>
          </w:p>
        </w:tc>
        <w:tc>
          <w:tcPr>
            <w:tcW w:w="1920" w:type="dxa"/>
          </w:tcPr>
          <w:p w14:paraId="349516A7" w14:textId="111C79B0" w:rsidR="00D27606" w:rsidRDefault="00D27606" w:rsidP="00F228EC">
            <w:pPr>
              <w:pStyle w:val="ab"/>
            </w:pPr>
            <w:r>
              <w:t>0</w:t>
            </w:r>
          </w:p>
        </w:tc>
      </w:tr>
      <w:tr w:rsidR="00D27606" w14:paraId="01BE587D" w14:textId="77777777" w:rsidTr="00D27606">
        <w:trPr>
          <w:trHeight w:val="570"/>
        </w:trPr>
        <w:tc>
          <w:tcPr>
            <w:tcW w:w="2182" w:type="dxa"/>
          </w:tcPr>
          <w:p w14:paraId="28410CE8" w14:textId="456B3747" w:rsidR="00D27606" w:rsidRDefault="00D27606" w:rsidP="00F228EC">
            <w:pPr>
              <w:pStyle w:val="ab"/>
            </w:pPr>
            <w:r>
              <w:t>Российская</w:t>
            </w:r>
          </w:p>
        </w:tc>
        <w:tc>
          <w:tcPr>
            <w:tcW w:w="1376" w:type="dxa"/>
          </w:tcPr>
          <w:p w14:paraId="6298FA6B" w14:textId="4DC33228" w:rsidR="00D27606" w:rsidRDefault="00D27606" w:rsidP="00F228EC">
            <w:pPr>
              <w:pStyle w:val="ab"/>
            </w:pPr>
            <w:r>
              <w:t>17 (68%)</w:t>
            </w:r>
          </w:p>
        </w:tc>
        <w:tc>
          <w:tcPr>
            <w:tcW w:w="2118" w:type="dxa"/>
          </w:tcPr>
          <w:p w14:paraId="21CBC86B" w14:textId="3C254069" w:rsidR="00D27606" w:rsidRDefault="00D27606" w:rsidP="00F228EC">
            <w:pPr>
              <w:pStyle w:val="ab"/>
            </w:pPr>
            <w:r>
              <w:t>8 (47,1%)</w:t>
            </w:r>
          </w:p>
        </w:tc>
        <w:tc>
          <w:tcPr>
            <w:tcW w:w="1975" w:type="dxa"/>
          </w:tcPr>
          <w:p w14:paraId="21D479C7" w14:textId="5D74CACB" w:rsidR="00D27606" w:rsidRDefault="00D27606" w:rsidP="00F228EC">
            <w:pPr>
              <w:pStyle w:val="ab"/>
            </w:pPr>
            <w:r>
              <w:t>3 (17,6%)</w:t>
            </w:r>
          </w:p>
        </w:tc>
        <w:tc>
          <w:tcPr>
            <w:tcW w:w="1920" w:type="dxa"/>
          </w:tcPr>
          <w:p w14:paraId="6F509704" w14:textId="559004FE" w:rsidR="00D27606" w:rsidRDefault="00D27606" w:rsidP="00F228EC">
            <w:pPr>
              <w:pStyle w:val="ab"/>
            </w:pPr>
            <w:r>
              <w:t>6 (35,3%)</w:t>
            </w:r>
          </w:p>
        </w:tc>
      </w:tr>
      <w:tr w:rsidR="005A589B" w14:paraId="20F36E1A" w14:textId="77777777" w:rsidTr="00D27606">
        <w:trPr>
          <w:trHeight w:val="570"/>
        </w:trPr>
        <w:tc>
          <w:tcPr>
            <w:tcW w:w="2182" w:type="dxa"/>
          </w:tcPr>
          <w:p w14:paraId="69593C86" w14:textId="30B2A038" w:rsidR="005A589B" w:rsidRPr="005A589B" w:rsidRDefault="005A589B" w:rsidP="00F228EC">
            <w:pPr>
              <w:pStyle w:val="ab"/>
              <w:rPr>
                <w:b/>
                <w:bCs/>
              </w:rPr>
            </w:pPr>
            <w:r w:rsidRPr="005A589B">
              <w:rPr>
                <w:b/>
                <w:bCs/>
              </w:rPr>
              <w:t>Изменение</w:t>
            </w:r>
            <w:r>
              <w:rPr>
                <w:b/>
                <w:bCs/>
              </w:rPr>
              <w:t xml:space="preserve"> величины</w:t>
            </w:r>
            <w:r w:rsidRPr="005A589B">
              <w:rPr>
                <w:b/>
                <w:bCs/>
              </w:rPr>
              <w:t xml:space="preserve"> расходов </w:t>
            </w:r>
            <w:r w:rsidRPr="005A589B">
              <w:rPr>
                <w:b/>
                <w:bCs/>
              </w:rPr>
              <w:lastRenderedPageBreak/>
              <w:t>компании на ДМС</w:t>
            </w:r>
            <w:r>
              <w:rPr>
                <w:b/>
                <w:bCs/>
              </w:rPr>
              <w:t xml:space="preserve"> в 2020 году</w:t>
            </w:r>
            <w:r w:rsidRPr="005A589B">
              <w:rPr>
                <w:b/>
                <w:bCs/>
              </w:rPr>
              <w:t>:</w:t>
            </w:r>
          </w:p>
        </w:tc>
        <w:tc>
          <w:tcPr>
            <w:tcW w:w="1376" w:type="dxa"/>
          </w:tcPr>
          <w:p w14:paraId="1F73C263" w14:textId="77777777" w:rsidR="005A589B" w:rsidRDefault="005A589B" w:rsidP="00F228EC">
            <w:pPr>
              <w:pStyle w:val="ab"/>
            </w:pPr>
          </w:p>
        </w:tc>
        <w:tc>
          <w:tcPr>
            <w:tcW w:w="2118" w:type="dxa"/>
          </w:tcPr>
          <w:p w14:paraId="36F52469" w14:textId="77777777" w:rsidR="005A589B" w:rsidRDefault="005A589B" w:rsidP="00F228EC">
            <w:pPr>
              <w:pStyle w:val="ab"/>
            </w:pPr>
          </w:p>
        </w:tc>
        <w:tc>
          <w:tcPr>
            <w:tcW w:w="1975" w:type="dxa"/>
          </w:tcPr>
          <w:p w14:paraId="75829ED1" w14:textId="77777777" w:rsidR="005A589B" w:rsidRDefault="005A589B" w:rsidP="00F228EC">
            <w:pPr>
              <w:pStyle w:val="ab"/>
            </w:pPr>
          </w:p>
        </w:tc>
        <w:tc>
          <w:tcPr>
            <w:tcW w:w="1920" w:type="dxa"/>
          </w:tcPr>
          <w:p w14:paraId="2F13AD7D" w14:textId="77777777" w:rsidR="005A589B" w:rsidRDefault="005A589B" w:rsidP="00F228EC">
            <w:pPr>
              <w:pStyle w:val="ab"/>
            </w:pPr>
          </w:p>
        </w:tc>
      </w:tr>
      <w:tr w:rsidR="005A589B" w14:paraId="16CEFB4E" w14:textId="77777777" w:rsidTr="005A589B">
        <w:trPr>
          <w:trHeight w:val="635"/>
        </w:trPr>
        <w:tc>
          <w:tcPr>
            <w:tcW w:w="2182" w:type="dxa"/>
          </w:tcPr>
          <w:p w14:paraId="5A525FB3" w14:textId="24F157E6" w:rsidR="005A589B" w:rsidRDefault="005A589B" w:rsidP="00F228EC">
            <w:pPr>
              <w:pStyle w:val="ab"/>
            </w:pPr>
            <w:r>
              <w:t>Расходы увеличились</w:t>
            </w:r>
          </w:p>
        </w:tc>
        <w:tc>
          <w:tcPr>
            <w:tcW w:w="1376" w:type="dxa"/>
          </w:tcPr>
          <w:p w14:paraId="299508E7" w14:textId="07449D82" w:rsidR="005A589B" w:rsidRDefault="005A589B" w:rsidP="00F228EC">
            <w:pPr>
              <w:pStyle w:val="ab"/>
            </w:pPr>
            <w:r>
              <w:t>7 (41,2%)</w:t>
            </w:r>
          </w:p>
        </w:tc>
        <w:tc>
          <w:tcPr>
            <w:tcW w:w="2118" w:type="dxa"/>
          </w:tcPr>
          <w:p w14:paraId="5BC1B700" w14:textId="367569C1" w:rsidR="005A589B" w:rsidRDefault="005A589B" w:rsidP="00F228EC">
            <w:pPr>
              <w:pStyle w:val="ab"/>
            </w:pPr>
            <w:r>
              <w:t>7 (50%)</w:t>
            </w:r>
          </w:p>
        </w:tc>
        <w:tc>
          <w:tcPr>
            <w:tcW w:w="1975" w:type="dxa"/>
          </w:tcPr>
          <w:p w14:paraId="252E47C5" w14:textId="47C5A623" w:rsidR="005A589B" w:rsidRDefault="005A589B" w:rsidP="00F228EC">
            <w:pPr>
              <w:pStyle w:val="ab"/>
            </w:pPr>
            <w:r>
              <w:t>0</w:t>
            </w:r>
          </w:p>
        </w:tc>
        <w:tc>
          <w:tcPr>
            <w:tcW w:w="1920" w:type="dxa"/>
          </w:tcPr>
          <w:p w14:paraId="7B842010" w14:textId="77777777" w:rsidR="005A589B" w:rsidRDefault="005A589B" w:rsidP="00F228EC">
            <w:pPr>
              <w:pStyle w:val="ab"/>
            </w:pPr>
          </w:p>
        </w:tc>
      </w:tr>
      <w:tr w:rsidR="005A589B" w14:paraId="41D875CE" w14:textId="77777777" w:rsidTr="00D27606">
        <w:trPr>
          <w:trHeight w:val="635"/>
        </w:trPr>
        <w:tc>
          <w:tcPr>
            <w:tcW w:w="2182" w:type="dxa"/>
          </w:tcPr>
          <w:p w14:paraId="0B075110" w14:textId="7A0D722D" w:rsidR="005A589B" w:rsidRDefault="005A589B" w:rsidP="00F228EC">
            <w:pPr>
              <w:pStyle w:val="ab"/>
            </w:pPr>
            <w:r>
              <w:t>Расходы уменьшились</w:t>
            </w:r>
          </w:p>
        </w:tc>
        <w:tc>
          <w:tcPr>
            <w:tcW w:w="1376" w:type="dxa"/>
          </w:tcPr>
          <w:p w14:paraId="32BD80BF" w14:textId="079DC71C" w:rsidR="005A589B" w:rsidRDefault="005A589B" w:rsidP="00F228EC">
            <w:pPr>
              <w:pStyle w:val="ab"/>
            </w:pPr>
            <w:r>
              <w:t>2 (11,8%)</w:t>
            </w:r>
          </w:p>
        </w:tc>
        <w:tc>
          <w:tcPr>
            <w:tcW w:w="2118" w:type="dxa"/>
          </w:tcPr>
          <w:p w14:paraId="2B00E020" w14:textId="7F970991" w:rsidR="005A589B" w:rsidRDefault="005A589B" w:rsidP="00F228EC">
            <w:pPr>
              <w:pStyle w:val="ab"/>
            </w:pPr>
            <w:r>
              <w:t>4 (28,6%)</w:t>
            </w:r>
          </w:p>
        </w:tc>
        <w:tc>
          <w:tcPr>
            <w:tcW w:w="1975" w:type="dxa"/>
          </w:tcPr>
          <w:p w14:paraId="5BA30311" w14:textId="70E3E028" w:rsidR="005A589B" w:rsidRDefault="005A589B" w:rsidP="00F228EC">
            <w:pPr>
              <w:pStyle w:val="ab"/>
            </w:pPr>
            <w:r>
              <w:t>0</w:t>
            </w:r>
          </w:p>
        </w:tc>
        <w:tc>
          <w:tcPr>
            <w:tcW w:w="1920" w:type="dxa"/>
          </w:tcPr>
          <w:p w14:paraId="17B97C0B" w14:textId="77777777" w:rsidR="005A589B" w:rsidRDefault="005A589B" w:rsidP="00F228EC">
            <w:pPr>
              <w:pStyle w:val="ab"/>
            </w:pPr>
          </w:p>
        </w:tc>
      </w:tr>
      <w:tr w:rsidR="005A589B" w14:paraId="5FEFE2BB" w14:textId="77777777" w:rsidTr="00D27606">
        <w:trPr>
          <w:trHeight w:val="635"/>
        </w:trPr>
        <w:tc>
          <w:tcPr>
            <w:tcW w:w="2182" w:type="dxa"/>
          </w:tcPr>
          <w:p w14:paraId="282C4870" w14:textId="59C5E307" w:rsidR="005A589B" w:rsidRDefault="005A589B" w:rsidP="00F228EC">
            <w:pPr>
              <w:pStyle w:val="ab"/>
            </w:pPr>
            <w:r>
              <w:t>Нет</w:t>
            </w:r>
          </w:p>
        </w:tc>
        <w:tc>
          <w:tcPr>
            <w:tcW w:w="1376" w:type="dxa"/>
          </w:tcPr>
          <w:p w14:paraId="45E3BA0B" w14:textId="6E5B4A95" w:rsidR="005A589B" w:rsidRDefault="005A589B" w:rsidP="00F228EC">
            <w:pPr>
              <w:pStyle w:val="ab"/>
            </w:pPr>
            <w:r>
              <w:t>8 (47,1%)</w:t>
            </w:r>
          </w:p>
        </w:tc>
        <w:tc>
          <w:tcPr>
            <w:tcW w:w="2118" w:type="dxa"/>
          </w:tcPr>
          <w:p w14:paraId="4C650B2B" w14:textId="5166E483" w:rsidR="005A589B" w:rsidRDefault="005A589B" w:rsidP="00F228EC">
            <w:pPr>
              <w:pStyle w:val="ab"/>
            </w:pPr>
            <w:r>
              <w:t>3 (21,4%)</w:t>
            </w:r>
          </w:p>
        </w:tc>
        <w:tc>
          <w:tcPr>
            <w:tcW w:w="1975" w:type="dxa"/>
          </w:tcPr>
          <w:p w14:paraId="5B6A3BEC" w14:textId="0483643C" w:rsidR="005A589B" w:rsidRDefault="005A589B" w:rsidP="00F228EC">
            <w:pPr>
              <w:pStyle w:val="ab"/>
            </w:pPr>
            <w:r>
              <w:t>5 (100%)</w:t>
            </w:r>
          </w:p>
        </w:tc>
        <w:tc>
          <w:tcPr>
            <w:tcW w:w="1920" w:type="dxa"/>
          </w:tcPr>
          <w:p w14:paraId="1589BBA2" w14:textId="77777777" w:rsidR="005A589B" w:rsidRDefault="005A589B" w:rsidP="00F228EC">
            <w:pPr>
              <w:pStyle w:val="ab"/>
            </w:pPr>
          </w:p>
        </w:tc>
      </w:tr>
      <w:tr w:rsidR="005A589B" w14:paraId="5493B70A" w14:textId="77777777" w:rsidTr="00D27606">
        <w:trPr>
          <w:trHeight w:val="635"/>
        </w:trPr>
        <w:tc>
          <w:tcPr>
            <w:tcW w:w="2182" w:type="dxa"/>
          </w:tcPr>
          <w:p w14:paraId="683E2753" w14:textId="1250D2BA" w:rsidR="005A589B" w:rsidRPr="005A589B" w:rsidRDefault="005A589B" w:rsidP="00F228EC">
            <w:pPr>
              <w:pStyle w:val="ab"/>
              <w:rPr>
                <w:b/>
                <w:bCs/>
              </w:rPr>
            </w:pPr>
            <w:r w:rsidRPr="005A589B">
              <w:rPr>
                <w:b/>
                <w:bCs/>
              </w:rPr>
              <w:t>В состав программы ДМС входит:</w:t>
            </w:r>
          </w:p>
        </w:tc>
        <w:tc>
          <w:tcPr>
            <w:tcW w:w="1376" w:type="dxa"/>
          </w:tcPr>
          <w:p w14:paraId="33777870" w14:textId="77777777" w:rsidR="005A589B" w:rsidRDefault="005A589B" w:rsidP="00F228EC">
            <w:pPr>
              <w:pStyle w:val="ab"/>
            </w:pPr>
          </w:p>
        </w:tc>
        <w:tc>
          <w:tcPr>
            <w:tcW w:w="2118" w:type="dxa"/>
          </w:tcPr>
          <w:p w14:paraId="09544000" w14:textId="77777777" w:rsidR="005A589B" w:rsidRDefault="005A589B" w:rsidP="00F228EC">
            <w:pPr>
              <w:pStyle w:val="ab"/>
            </w:pPr>
          </w:p>
        </w:tc>
        <w:tc>
          <w:tcPr>
            <w:tcW w:w="1975" w:type="dxa"/>
          </w:tcPr>
          <w:p w14:paraId="0027F547" w14:textId="77777777" w:rsidR="005A589B" w:rsidRDefault="005A589B" w:rsidP="00F228EC">
            <w:pPr>
              <w:pStyle w:val="ab"/>
            </w:pPr>
          </w:p>
        </w:tc>
        <w:tc>
          <w:tcPr>
            <w:tcW w:w="1920" w:type="dxa"/>
          </w:tcPr>
          <w:p w14:paraId="17F95DE4" w14:textId="77777777" w:rsidR="005A589B" w:rsidRDefault="005A589B" w:rsidP="00F228EC">
            <w:pPr>
              <w:pStyle w:val="ab"/>
            </w:pPr>
          </w:p>
        </w:tc>
      </w:tr>
      <w:tr w:rsidR="005A589B" w14:paraId="796B8632" w14:textId="77777777" w:rsidTr="005A589B">
        <w:trPr>
          <w:trHeight w:val="807"/>
        </w:trPr>
        <w:tc>
          <w:tcPr>
            <w:tcW w:w="2182" w:type="dxa"/>
          </w:tcPr>
          <w:p w14:paraId="1D8B8B9F" w14:textId="6BD6618E" w:rsidR="005A589B" w:rsidRDefault="005A589B" w:rsidP="00F228EC">
            <w:pPr>
              <w:pStyle w:val="ab"/>
            </w:pPr>
            <w:r>
              <w:t>Поликлиника</w:t>
            </w:r>
          </w:p>
        </w:tc>
        <w:tc>
          <w:tcPr>
            <w:tcW w:w="1376" w:type="dxa"/>
          </w:tcPr>
          <w:p w14:paraId="282093A3" w14:textId="52C6E10E" w:rsidR="005A589B" w:rsidRDefault="005A589B" w:rsidP="00F228EC">
            <w:pPr>
              <w:pStyle w:val="ab"/>
            </w:pPr>
            <w:r>
              <w:t>14 (18,9%)</w:t>
            </w:r>
          </w:p>
        </w:tc>
        <w:tc>
          <w:tcPr>
            <w:tcW w:w="2118" w:type="dxa"/>
          </w:tcPr>
          <w:p w14:paraId="72C2656D" w14:textId="440CE0BE" w:rsidR="005A589B" w:rsidRDefault="005A589B" w:rsidP="00F228EC">
            <w:pPr>
              <w:pStyle w:val="ab"/>
            </w:pPr>
            <w:r>
              <w:t>12 (21,1%)</w:t>
            </w:r>
          </w:p>
        </w:tc>
        <w:tc>
          <w:tcPr>
            <w:tcW w:w="1975" w:type="dxa"/>
          </w:tcPr>
          <w:p w14:paraId="0D7813A7" w14:textId="6B3D4898" w:rsidR="005A589B" w:rsidRDefault="005A589B" w:rsidP="00F228EC">
            <w:pPr>
              <w:pStyle w:val="ab"/>
            </w:pPr>
            <w:r>
              <w:t>2 (11,8%)</w:t>
            </w:r>
          </w:p>
        </w:tc>
        <w:tc>
          <w:tcPr>
            <w:tcW w:w="1920" w:type="dxa"/>
          </w:tcPr>
          <w:p w14:paraId="5296ACAF" w14:textId="6020E48E" w:rsidR="005A589B" w:rsidRDefault="005A589B" w:rsidP="00F228EC">
            <w:pPr>
              <w:pStyle w:val="ab"/>
            </w:pPr>
          </w:p>
        </w:tc>
      </w:tr>
      <w:tr w:rsidR="005A589B" w14:paraId="1266E491" w14:textId="77777777" w:rsidTr="00D27606">
        <w:trPr>
          <w:trHeight w:val="806"/>
        </w:trPr>
        <w:tc>
          <w:tcPr>
            <w:tcW w:w="2182" w:type="dxa"/>
          </w:tcPr>
          <w:p w14:paraId="66E9A5DB" w14:textId="79912C87" w:rsidR="005A589B" w:rsidRDefault="005A589B" w:rsidP="00F228EC">
            <w:pPr>
              <w:pStyle w:val="ab"/>
            </w:pPr>
            <w:r>
              <w:t>Вызов врача на дом</w:t>
            </w:r>
          </w:p>
        </w:tc>
        <w:tc>
          <w:tcPr>
            <w:tcW w:w="1376" w:type="dxa"/>
          </w:tcPr>
          <w:p w14:paraId="2C8CB2A7" w14:textId="38AFD9DB" w:rsidR="005A589B" w:rsidRDefault="005A589B" w:rsidP="00F228EC">
            <w:pPr>
              <w:pStyle w:val="ab"/>
            </w:pPr>
            <w:r>
              <w:t>10 (13,5%)</w:t>
            </w:r>
          </w:p>
        </w:tc>
        <w:tc>
          <w:tcPr>
            <w:tcW w:w="2118" w:type="dxa"/>
          </w:tcPr>
          <w:p w14:paraId="2CAE8051" w14:textId="39486534" w:rsidR="005A589B" w:rsidRDefault="005A589B" w:rsidP="00F228EC">
            <w:pPr>
              <w:pStyle w:val="ab"/>
            </w:pPr>
            <w:r>
              <w:t>8 (14%)</w:t>
            </w:r>
          </w:p>
        </w:tc>
        <w:tc>
          <w:tcPr>
            <w:tcW w:w="1975" w:type="dxa"/>
          </w:tcPr>
          <w:p w14:paraId="3D7D807D" w14:textId="2ABA6BC8" w:rsidR="005A589B" w:rsidRDefault="005A589B" w:rsidP="00F228EC">
            <w:pPr>
              <w:pStyle w:val="ab"/>
            </w:pPr>
            <w:r>
              <w:t>2 (11,8%)</w:t>
            </w:r>
          </w:p>
        </w:tc>
        <w:tc>
          <w:tcPr>
            <w:tcW w:w="1920" w:type="dxa"/>
          </w:tcPr>
          <w:p w14:paraId="12B705D1" w14:textId="77777777" w:rsidR="005A589B" w:rsidRDefault="005A589B" w:rsidP="00F228EC">
            <w:pPr>
              <w:pStyle w:val="ab"/>
            </w:pPr>
          </w:p>
        </w:tc>
      </w:tr>
      <w:tr w:rsidR="005A589B" w14:paraId="5BE6857F" w14:textId="77777777" w:rsidTr="00D27606">
        <w:trPr>
          <w:trHeight w:val="806"/>
        </w:trPr>
        <w:tc>
          <w:tcPr>
            <w:tcW w:w="2182" w:type="dxa"/>
          </w:tcPr>
          <w:p w14:paraId="105B46A7" w14:textId="22B22F98" w:rsidR="005A589B" w:rsidRDefault="005A589B" w:rsidP="00F228EC">
            <w:pPr>
              <w:pStyle w:val="ab"/>
            </w:pPr>
            <w:r>
              <w:t>Стоматология</w:t>
            </w:r>
          </w:p>
        </w:tc>
        <w:tc>
          <w:tcPr>
            <w:tcW w:w="1376" w:type="dxa"/>
          </w:tcPr>
          <w:p w14:paraId="18B21C15" w14:textId="19DB6801" w:rsidR="005A589B" w:rsidRDefault="005A589B" w:rsidP="00F228EC">
            <w:pPr>
              <w:pStyle w:val="ab"/>
            </w:pPr>
            <w:r>
              <w:t>14 (18,9%)</w:t>
            </w:r>
          </w:p>
        </w:tc>
        <w:tc>
          <w:tcPr>
            <w:tcW w:w="2118" w:type="dxa"/>
          </w:tcPr>
          <w:p w14:paraId="03EC19F0" w14:textId="6E983DBE" w:rsidR="005A589B" w:rsidRDefault="005A589B" w:rsidP="00F228EC">
            <w:pPr>
              <w:pStyle w:val="ab"/>
            </w:pPr>
            <w:r>
              <w:t>9 (15,8%)</w:t>
            </w:r>
          </w:p>
        </w:tc>
        <w:tc>
          <w:tcPr>
            <w:tcW w:w="1975" w:type="dxa"/>
          </w:tcPr>
          <w:p w14:paraId="13ABCA88" w14:textId="00AC15AF" w:rsidR="005A589B" w:rsidRDefault="005A589B" w:rsidP="00F228EC">
            <w:pPr>
              <w:pStyle w:val="ab"/>
            </w:pPr>
            <w:r>
              <w:t>5 (29,4%)</w:t>
            </w:r>
          </w:p>
        </w:tc>
        <w:tc>
          <w:tcPr>
            <w:tcW w:w="1920" w:type="dxa"/>
          </w:tcPr>
          <w:p w14:paraId="40857BAD" w14:textId="77777777" w:rsidR="005A589B" w:rsidRDefault="005A589B" w:rsidP="00F228EC">
            <w:pPr>
              <w:pStyle w:val="ab"/>
            </w:pPr>
          </w:p>
        </w:tc>
      </w:tr>
      <w:tr w:rsidR="005A589B" w14:paraId="3B7DE706" w14:textId="77777777" w:rsidTr="00D27606">
        <w:trPr>
          <w:trHeight w:val="806"/>
        </w:trPr>
        <w:tc>
          <w:tcPr>
            <w:tcW w:w="2182" w:type="dxa"/>
          </w:tcPr>
          <w:p w14:paraId="172DF26D" w14:textId="77777777" w:rsidR="005A589B" w:rsidRDefault="005A589B" w:rsidP="005A589B">
            <w:pPr>
              <w:pStyle w:val="ab"/>
            </w:pPr>
            <w:r>
              <w:t>Экстренная госпитализация</w:t>
            </w:r>
          </w:p>
          <w:p w14:paraId="359C3753" w14:textId="6906BB5A" w:rsidR="005A589B" w:rsidRDefault="005A589B" w:rsidP="00F228EC">
            <w:pPr>
              <w:pStyle w:val="ab"/>
            </w:pPr>
          </w:p>
        </w:tc>
        <w:tc>
          <w:tcPr>
            <w:tcW w:w="1376" w:type="dxa"/>
          </w:tcPr>
          <w:p w14:paraId="45032AFE" w14:textId="4C8F8FFC" w:rsidR="005A589B" w:rsidRDefault="005A589B" w:rsidP="00F228EC">
            <w:pPr>
              <w:pStyle w:val="ab"/>
            </w:pPr>
            <w:r>
              <w:t>12 (16,2%)</w:t>
            </w:r>
          </w:p>
        </w:tc>
        <w:tc>
          <w:tcPr>
            <w:tcW w:w="2118" w:type="dxa"/>
          </w:tcPr>
          <w:p w14:paraId="259522D3" w14:textId="17019078" w:rsidR="005A589B" w:rsidRDefault="005A589B" w:rsidP="00F228EC">
            <w:pPr>
              <w:pStyle w:val="ab"/>
            </w:pPr>
            <w:r>
              <w:t>9 (15,8%)</w:t>
            </w:r>
          </w:p>
        </w:tc>
        <w:tc>
          <w:tcPr>
            <w:tcW w:w="1975" w:type="dxa"/>
          </w:tcPr>
          <w:p w14:paraId="6565B63E" w14:textId="6991AF72" w:rsidR="005A589B" w:rsidRDefault="005A589B" w:rsidP="00F228EC">
            <w:pPr>
              <w:pStyle w:val="ab"/>
            </w:pPr>
            <w:r>
              <w:t>3 (17,6%)</w:t>
            </w:r>
          </w:p>
        </w:tc>
        <w:tc>
          <w:tcPr>
            <w:tcW w:w="1920" w:type="dxa"/>
          </w:tcPr>
          <w:p w14:paraId="0A0D4E34" w14:textId="77777777" w:rsidR="005A589B" w:rsidRDefault="005A589B" w:rsidP="00F228EC">
            <w:pPr>
              <w:pStyle w:val="ab"/>
            </w:pPr>
          </w:p>
        </w:tc>
      </w:tr>
      <w:tr w:rsidR="005A589B" w14:paraId="19F755A6" w14:textId="77777777" w:rsidTr="00D27606">
        <w:trPr>
          <w:trHeight w:val="806"/>
        </w:trPr>
        <w:tc>
          <w:tcPr>
            <w:tcW w:w="2182" w:type="dxa"/>
          </w:tcPr>
          <w:p w14:paraId="6814AB9E" w14:textId="424E52F2" w:rsidR="005A589B" w:rsidRDefault="005A589B" w:rsidP="005A589B">
            <w:pPr>
              <w:pStyle w:val="ab"/>
            </w:pPr>
            <w:r>
              <w:t>Плановая госпитализация</w:t>
            </w:r>
          </w:p>
        </w:tc>
        <w:tc>
          <w:tcPr>
            <w:tcW w:w="1376" w:type="dxa"/>
          </w:tcPr>
          <w:p w14:paraId="7C08AF73" w14:textId="5413F5D6" w:rsidR="005A589B" w:rsidRDefault="005A589B" w:rsidP="005A589B">
            <w:pPr>
              <w:pStyle w:val="ab"/>
            </w:pPr>
            <w:r>
              <w:t>7 (9,5%)</w:t>
            </w:r>
          </w:p>
        </w:tc>
        <w:tc>
          <w:tcPr>
            <w:tcW w:w="2118" w:type="dxa"/>
          </w:tcPr>
          <w:p w14:paraId="743FD3EC" w14:textId="1CCAFB6B" w:rsidR="005A589B" w:rsidRDefault="005A589B" w:rsidP="005A589B">
            <w:pPr>
              <w:pStyle w:val="ab"/>
            </w:pPr>
            <w:r>
              <w:t>7 (12,3%)</w:t>
            </w:r>
          </w:p>
        </w:tc>
        <w:tc>
          <w:tcPr>
            <w:tcW w:w="1975" w:type="dxa"/>
          </w:tcPr>
          <w:p w14:paraId="4FB1FC65" w14:textId="321C0832" w:rsidR="005A589B" w:rsidRDefault="005A589B" w:rsidP="005A589B">
            <w:pPr>
              <w:pStyle w:val="ab"/>
            </w:pPr>
            <w:r>
              <w:t>0</w:t>
            </w:r>
          </w:p>
        </w:tc>
        <w:tc>
          <w:tcPr>
            <w:tcW w:w="1920" w:type="dxa"/>
          </w:tcPr>
          <w:p w14:paraId="7A2C8BAD" w14:textId="77777777" w:rsidR="005A589B" w:rsidRDefault="005A589B" w:rsidP="005A589B">
            <w:pPr>
              <w:pStyle w:val="ab"/>
            </w:pPr>
          </w:p>
        </w:tc>
      </w:tr>
      <w:tr w:rsidR="005A589B" w14:paraId="68950117" w14:textId="77777777" w:rsidTr="00D27606">
        <w:trPr>
          <w:trHeight w:val="806"/>
        </w:trPr>
        <w:tc>
          <w:tcPr>
            <w:tcW w:w="2182" w:type="dxa"/>
          </w:tcPr>
          <w:p w14:paraId="409D8710" w14:textId="5B503140" w:rsidR="005A589B" w:rsidRDefault="005A589B" w:rsidP="005A589B">
            <w:pPr>
              <w:pStyle w:val="ab"/>
            </w:pPr>
            <w:r>
              <w:t>Страхование родственников за счет работодателя</w:t>
            </w:r>
          </w:p>
        </w:tc>
        <w:tc>
          <w:tcPr>
            <w:tcW w:w="1376" w:type="dxa"/>
          </w:tcPr>
          <w:p w14:paraId="76534EC5" w14:textId="78733536" w:rsidR="005A589B" w:rsidRDefault="005A589B" w:rsidP="005A589B">
            <w:pPr>
              <w:pStyle w:val="ab"/>
            </w:pPr>
            <w:r>
              <w:t>4 (5,4%)</w:t>
            </w:r>
          </w:p>
        </w:tc>
        <w:tc>
          <w:tcPr>
            <w:tcW w:w="2118" w:type="dxa"/>
          </w:tcPr>
          <w:p w14:paraId="7501D339" w14:textId="76CD4AA8" w:rsidR="005A589B" w:rsidRDefault="005A589B" w:rsidP="005A589B">
            <w:pPr>
              <w:pStyle w:val="ab"/>
            </w:pPr>
            <w:r>
              <w:t>2 (3,5%)</w:t>
            </w:r>
          </w:p>
        </w:tc>
        <w:tc>
          <w:tcPr>
            <w:tcW w:w="1975" w:type="dxa"/>
          </w:tcPr>
          <w:p w14:paraId="6211350E" w14:textId="3CB5FA8E" w:rsidR="005A589B" w:rsidRDefault="005A589B" w:rsidP="005A589B">
            <w:pPr>
              <w:pStyle w:val="ab"/>
            </w:pPr>
            <w:r>
              <w:t>2 (11,8%)</w:t>
            </w:r>
          </w:p>
        </w:tc>
        <w:tc>
          <w:tcPr>
            <w:tcW w:w="1920" w:type="dxa"/>
          </w:tcPr>
          <w:p w14:paraId="492D43F6" w14:textId="77777777" w:rsidR="005A589B" w:rsidRDefault="005A589B" w:rsidP="005A589B">
            <w:pPr>
              <w:pStyle w:val="ab"/>
            </w:pPr>
          </w:p>
        </w:tc>
      </w:tr>
      <w:tr w:rsidR="005A589B" w14:paraId="78462063" w14:textId="77777777" w:rsidTr="00D27606">
        <w:trPr>
          <w:trHeight w:val="806"/>
        </w:trPr>
        <w:tc>
          <w:tcPr>
            <w:tcW w:w="2182" w:type="dxa"/>
          </w:tcPr>
          <w:p w14:paraId="3757CF8F" w14:textId="5489FBF7" w:rsidR="005A589B" w:rsidRDefault="005A589B" w:rsidP="005A589B">
            <w:pPr>
              <w:pStyle w:val="ab"/>
            </w:pPr>
            <w:r>
              <w:t>Оплата покупки медикаментов</w:t>
            </w:r>
          </w:p>
        </w:tc>
        <w:tc>
          <w:tcPr>
            <w:tcW w:w="1376" w:type="dxa"/>
          </w:tcPr>
          <w:p w14:paraId="3EC2729F" w14:textId="2C59E63D" w:rsidR="005A589B" w:rsidRDefault="005A589B" w:rsidP="005A589B">
            <w:pPr>
              <w:pStyle w:val="ab"/>
            </w:pPr>
            <w:r>
              <w:t>2 (2,7%)</w:t>
            </w:r>
          </w:p>
        </w:tc>
        <w:tc>
          <w:tcPr>
            <w:tcW w:w="2118" w:type="dxa"/>
          </w:tcPr>
          <w:p w14:paraId="44B41727" w14:textId="0FE28509" w:rsidR="005A589B" w:rsidRDefault="005A589B" w:rsidP="005A589B">
            <w:pPr>
              <w:pStyle w:val="ab"/>
            </w:pPr>
            <w:r>
              <w:t>2 (3,5%)</w:t>
            </w:r>
          </w:p>
        </w:tc>
        <w:tc>
          <w:tcPr>
            <w:tcW w:w="1975" w:type="dxa"/>
          </w:tcPr>
          <w:p w14:paraId="4BE90165" w14:textId="001659B4" w:rsidR="005A589B" w:rsidRDefault="005A589B" w:rsidP="005A589B">
            <w:pPr>
              <w:pStyle w:val="ab"/>
            </w:pPr>
            <w:r>
              <w:t>0</w:t>
            </w:r>
          </w:p>
        </w:tc>
        <w:tc>
          <w:tcPr>
            <w:tcW w:w="1920" w:type="dxa"/>
          </w:tcPr>
          <w:p w14:paraId="44E74B72" w14:textId="77777777" w:rsidR="005A589B" w:rsidRDefault="005A589B" w:rsidP="005A589B">
            <w:pPr>
              <w:pStyle w:val="ab"/>
            </w:pPr>
          </w:p>
        </w:tc>
      </w:tr>
      <w:tr w:rsidR="005A589B" w14:paraId="58A95763" w14:textId="77777777" w:rsidTr="00D27606">
        <w:trPr>
          <w:trHeight w:val="806"/>
        </w:trPr>
        <w:tc>
          <w:tcPr>
            <w:tcW w:w="2182" w:type="dxa"/>
          </w:tcPr>
          <w:p w14:paraId="35557D36" w14:textId="4EB1433A" w:rsidR="005A589B" w:rsidRDefault="005A589B" w:rsidP="005A589B">
            <w:pPr>
              <w:pStyle w:val="ab"/>
            </w:pPr>
            <w:r>
              <w:t xml:space="preserve">Страхование от критических заболеваний </w:t>
            </w:r>
          </w:p>
        </w:tc>
        <w:tc>
          <w:tcPr>
            <w:tcW w:w="1376" w:type="dxa"/>
          </w:tcPr>
          <w:p w14:paraId="2BB15536" w14:textId="0979D3C1" w:rsidR="005A589B" w:rsidRDefault="005A589B" w:rsidP="005A589B">
            <w:pPr>
              <w:pStyle w:val="ab"/>
            </w:pPr>
            <w:r>
              <w:t>9 (12,2%)</w:t>
            </w:r>
          </w:p>
        </w:tc>
        <w:tc>
          <w:tcPr>
            <w:tcW w:w="2118" w:type="dxa"/>
          </w:tcPr>
          <w:p w14:paraId="4D1ED53A" w14:textId="757D9E32" w:rsidR="005A589B" w:rsidRDefault="00C500FC" w:rsidP="005A589B">
            <w:pPr>
              <w:pStyle w:val="ab"/>
            </w:pPr>
            <w:r>
              <w:t>6 (10,5%)</w:t>
            </w:r>
          </w:p>
        </w:tc>
        <w:tc>
          <w:tcPr>
            <w:tcW w:w="1975" w:type="dxa"/>
          </w:tcPr>
          <w:p w14:paraId="32E6FF64" w14:textId="10F3B591" w:rsidR="005A589B" w:rsidRDefault="00C500FC" w:rsidP="005A589B">
            <w:pPr>
              <w:pStyle w:val="ab"/>
            </w:pPr>
            <w:r>
              <w:t>3 (17,6%)</w:t>
            </w:r>
          </w:p>
        </w:tc>
        <w:tc>
          <w:tcPr>
            <w:tcW w:w="1920" w:type="dxa"/>
          </w:tcPr>
          <w:p w14:paraId="62E079B1" w14:textId="77777777" w:rsidR="005A589B" w:rsidRDefault="005A589B" w:rsidP="005A589B">
            <w:pPr>
              <w:pStyle w:val="ab"/>
            </w:pPr>
          </w:p>
        </w:tc>
      </w:tr>
      <w:tr w:rsidR="005A589B" w14:paraId="44F86D99" w14:textId="77777777" w:rsidTr="00D27606">
        <w:trPr>
          <w:trHeight w:val="806"/>
        </w:trPr>
        <w:tc>
          <w:tcPr>
            <w:tcW w:w="2182" w:type="dxa"/>
          </w:tcPr>
          <w:p w14:paraId="738A53DE" w14:textId="161B7151" w:rsidR="005A589B" w:rsidRDefault="005A589B" w:rsidP="005A589B">
            <w:pPr>
              <w:pStyle w:val="ab"/>
            </w:pPr>
            <w:r>
              <w:t>Оплата санаторно-курортного лечения</w:t>
            </w:r>
          </w:p>
        </w:tc>
        <w:tc>
          <w:tcPr>
            <w:tcW w:w="1376" w:type="dxa"/>
          </w:tcPr>
          <w:p w14:paraId="1CC062DD" w14:textId="32B4B3E6" w:rsidR="005A589B" w:rsidRDefault="00C500FC" w:rsidP="005A589B">
            <w:pPr>
              <w:pStyle w:val="ab"/>
            </w:pPr>
            <w:r>
              <w:t>2 (2,7%)</w:t>
            </w:r>
          </w:p>
        </w:tc>
        <w:tc>
          <w:tcPr>
            <w:tcW w:w="2118" w:type="dxa"/>
          </w:tcPr>
          <w:p w14:paraId="1B9D6B77" w14:textId="3D16B975" w:rsidR="005A589B" w:rsidRDefault="00C500FC" w:rsidP="005A589B">
            <w:pPr>
              <w:pStyle w:val="ab"/>
            </w:pPr>
            <w:r>
              <w:t>2 (3,5%)</w:t>
            </w:r>
          </w:p>
        </w:tc>
        <w:tc>
          <w:tcPr>
            <w:tcW w:w="1975" w:type="dxa"/>
          </w:tcPr>
          <w:p w14:paraId="01306A08" w14:textId="2916D75F" w:rsidR="005A589B" w:rsidRDefault="00C500FC" w:rsidP="005A589B">
            <w:pPr>
              <w:pStyle w:val="ab"/>
            </w:pPr>
            <w:r>
              <w:t>0</w:t>
            </w:r>
          </w:p>
        </w:tc>
        <w:tc>
          <w:tcPr>
            <w:tcW w:w="1920" w:type="dxa"/>
          </w:tcPr>
          <w:p w14:paraId="3960786B" w14:textId="77777777" w:rsidR="005A589B" w:rsidRDefault="005A589B" w:rsidP="005A589B">
            <w:pPr>
              <w:pStyle w:val="ab"/>
            </w:pPr>
          </w:p>
        </w:tc>
      </w:tr>
      <w:tr w:rsidR="00C500FC" w14:paraId="0E0EA5A7" w14:textId="77777777" w:rsidTr="00D27606">
        <w:trPr>
          <w:trHeight w:val="806"/>
        </w:trPr>
        <w:tc>
          <w:tcPr>
            <w:tcW w:w="2182" w:type="dxa"/>
          </w:tcPr>
          <w:p w14:paraId="755AC851" w14:textId="67087477" w:rsidR="00C500FC" w:rsidRPr="00C500FC" w:rsidRDefault="00C500FC" w:rsidP="005A589B">
            <w:pPr>
              <w:pStyle w:val="ab"/>
              <w:rPr>
                <w:b/>
                <w:bCs/>
              </w:rPr>
            </w:pPr>
            <w:r w:rsidRPr="00C500FC">
              <w:rPr>
                <w:b/>
                <w:bCs/>
              </w:rPr>
              <w:t>Необходимость в уменьшении затрат компании на ДМС:</w:t>
            </w:r>
          </w:p>
        </w:tc>
        <w:tc>
          <w:tcPr>
            <w:tcW w:w="1376" w:type="dxa"/>
          </w:tcPr>
          <w:p w14:paraId="36C3D033" w14:textId="77777777" w:rsidR="00C500FC" w:rsidRDefault="00C500FC" w:rsidP="005A589B">
            <w:pPr>
              <w:pStyle w:val="ab"/>
            </w:pPr>
          </w:p>
        </w:tc>
        <w:tc>
          <w:tcPr>
            <w:tcW w:w="2118" w:type="dxa"/>
          </w:tcPr>
          <w:p w14:paraId="11170946" w14:textId="77777777" w:rsidR="00C500FC" w:rsidRDefault="00C500FC" w:rsidP="005A589B">
            <w:pPr>
              <w:pStyle w:val="ab"/>
            </w:pPr>
          </w:p>
        </w:tc>
        <w:tc>
          <w:tcPr>
            <w:tcW w:w="1975" w:type="dxa"/>
          </w:tcPr>
          <w:p w14:paraId="3BCB869D" w14:textId="77777777" w:rsidR="00C500FC" w:rsidRDefault="00C500FC" w:rsidP="005A589B">
            <w:pPr>
              <w:pStyle w:val="ab"/>
            </w:pPr>
          </w:p>
        </w:tc>
        <w:tc>
          <w:tcPr>
            <w:tcW w:w="1920" w:type="dxa"/>
          </w:tcPr>
          <w:p w14:paraId="09F81A1E" w14:textId="77777777" w:rsidR="00C500FC" w:rsidRDefault="00C500FC" w:rsidP="005A589B">
            <w:pPr>
              <w:pStyle w:val="ab"/>
            </w:pPr>
          </w:p>
        </w:tc>
      </w:tr>
      <w:tr w:rsidR="00C500FC" w14:paraId="5916F9BD" w14:textId="77777777" w:rsidTr="00C500FC">
        <w:trPr>
          <w:trHeight w:val="718"/>
        </w:trPr>
        <w:tc>
          <w:tcPr>
            <w:tcW w:w="2182" w:type="dxa"/>
          </w:tcPr>
          <w:p w14:paraId="2D081717" w14:textId="54167795" w:rsidR="00C500FC" w:rsidRDefault="00C500FC" w:rsidP="005A589B">
            <w:pPr>
              <w:pStyle w:val="ab"/>
            </w:pPr>
            <w:r>
              <w:t xml:space="preserve">Да </w:t>
            </w:r>
          </w:p>
        </w:tc>
        <w:tc>
          <w:tcPr>
            <w:tcW w:w="1376" w:type="dxa"/>
          </w:tcPr>
          <w:p w14:paraId="3AE7E4A3" w14:textId="07D08850" w:rsidR="00C500FC" w:rsidRDefault="00C500FC" w:rsidP="005A589B">
            <w:pPr>
              <w:pStyle w:val="ab"/>
            </w:pPr>
            <w:r>
              <w:t>7 (36,8%)</w:t>
            </w:r>
          </w:p>
        </w:tc>
        <w:tc>
          <w:tcPr>
            <w:tcW w:w="2118" w:type="dxa"/>
          </w:tcPr>
          <w:p w14:paraId="469B9B23" w14:textId="4F72BCC9" w:rsidR="00C500FC" w:rsidRDefault="00C500FC" w:rsidP="005A589B">
            <w:pPr>
              <w:pStyle w:val="ab"/>
            </w:pPr>
            <w:r>
              <w:t>3 (21,4%)</w:t>
            </w:r>
          </w:p>
        </w:tc>
        <w:tc>
          <w:tcPr>
            <w:tcW w:w="1975" w:type="dxa"/>
          </w:tcPr>
          <w:p w14:paraId="2A6A88A0" w14:textId="2BDBA087" w:rsidR="00C500FC" w:rsidRDefault="00C500FC" w:rsidP="005A589B">
            <w:pPr>
              <w:pStyle w:val="ab"/>
            </w:pPr>
            <w:r>
              <w:t>4 (80%)</w:t>
            </w:r>
          </w:p>
        </w:tc>
        <w:tc>
          <w:tcPr>
            <w:tcW w:w="1920" w:type="dxa"/>
          </w:tcPr>
          <w:p w14:paraId="54082F9A" w14:textId="77777777" w:rsidR="00C500FC" w:rsidRDefault="00C500FC" w:rsidP="005A589B">
            <w:pPr>
              <w:pStyle w:val="ab"/>
            </w:pPr>
          </w:p>
        </w:tc>
      </w:tr>
      <w:tr w:rsidR="00C500FC" w14:paraId="0CADD30E" w14:textId="77777777" w:rsidTr="00D27606">
        <w:trPr>
          <w:trHeight w:val="718"/>
        </w:trPr>
        <w:tc>
          <w:tcPr>
            <w:tcW w:w="2182" w:type="dxa"/>
          </w:tcPr>
          <w:p w14:paraId="3DD5AAA1" w14:textId="37C9CEFC" w:rsidR="00C500FC" w:rsidRDefault="00C500FC" w:rsidP="005A589B">
            <w:pPr>
              <w:pStyle w:val="ab"/>
            </w:pPr>
            <w:r>
              <w:t>Нет</w:t>
            </w:r>
          </w:p>
        </w:tc>
        <w:tc>
          <w:tcPr>
            <w:tcW w:w="1376" w:type="dxa"/>
          </w:tcPr>
          <w:p w14:paraId="48FFBA74" w14:textId="2827540F" w:rsidR="00C500FC" w:rsidRDefault="00C500FC" w:rsidP="005A589B">
            <w:pPr>
              <w:pStyle w:val="ab"/>
            </w:pPr>
            <w:r>
              <w:t>12 (63,2%)</w:t>
            </w:r>
          </w:p>
        </w:tc>
        <w:tc>
          <w:tcPr>
            <w:tcW w:w="2118" w:type="dxa"/>
          </w:tcPr>
          <w:p w14:paraId="15A0D76C" w14:textId="6F41EECA" w:rsidR="00C500FC" w:rsidRDefault="00C500FC" w:rsidP="005A589B">
            <w:pPr>
              <w:pStyle w:val="ab"/>
            </w:pPr>
            <w:r>
              <w:t>11 (76,6%)</w:t>
            </w:r>
          </w:p>
        </w:tc>
        <w:tc>
          <w:tcPr>
            <w:tcW w:w="1975" w:type="dxa"/>
          </w:tcPr>
          <w:p w14:paraId="5675178F" w14:textId="61985401" w:rsidR="00C500FC" w:rsidRDefault="00C500FC" w:rsidP="005A589B">
            <w:pPr>
              <w:pStyle w:val="ab"/>
            </w:pPr>
            <w:r>
              <w:t>1 (20%)</w:t>
            </w:r>
          </w:p>
        </w:tc>
        <w:tc>
          <w:tcPr>
            <w:tcW w:w="1920" w:type="dxa"/>
          </w:tcPr>
          <w:p w14:paraId="6515B42B" w14:textId="77777777" w:rsidR="00C500FC" w:rsidRDefault="00C500FC" w:rsidP="005A589B">
            <w:pPr>
              <w:pStyle w:val="ab"/>
            </w:pPr>
          </w:p>
        </w:tc>
      </w:tr>
      <w:tr w:rsidR="00C500FC" w14:paraId="17279424" w14:textId="77777777" w:rsidTr="00D27606">
        <w:trPr>
          <w:trHeight w:val="718"/>
        </w:trPr>
        <w:tc>
          <w:tcPr>
            <w:tcW w:w="2182" w:type="dxa"/>
          </w:tcPr>
          <w:p w14:paraId="0386761D" w14:textId="38B7EBE9" w:rsidR="00C500FC" w:rsidRPr="00C500FC" w:rsidRDefault="00C500FC" w:rsidP="005A589B">
            <w:pPr>
              <w:pStyle w:val="ab"/>
              <w:rPr>
                <w:b/>
                <w:bCs/>
              </w:rPr>
            </w:pPr>
            <w:r w:rsidRPr="00C500FC">
              <w:rPr>
                <w:b/>
                <w:bCs/>
              </w:rPr>
              <w:lastRenderedPageBreak/>
              <w:t>Рассматриваемые варианты уменьшения затрат компании на ДМС:</w:t>
            </w:r>
          </w:p>
        </w:tc>
        <w:tc>
          <w:tcPr>
            <w:tcW w:w="1376" w:type="dxa"/>
          </w:tcPr>
          <w:p w14:paraId="586DE896" w14:textId="77777777" w:rsidR="00C500FC" w:rsidRDefault="00C500FC" w:rsidP="005A589B">
            <w:pPr>
              <w:pStyle w:val="ab"/>
            </w:pPr>
          </w:p>
        </w:tc>
        <w:tc>
          <w:tcPr>
            <w:tcW w:w="2118" w:type="dxa"/>
          </w:tcPr>
          <w:p w14:paraId="0B80A939" w14:textId="77777777" w:rsidR="00C500FC" w:rsidRDefault="00C500FC" w:rsidP="005A589B">
            <w:pPr>
              <w:pStyle w:val="ab"/>
            </w:pPr>
          </w:p>
        </w:tc>
        <w:tc>
          <w:tcPr>
            <w:tcW w:w="1975" w:type="dxa"/>
          </w:tcPr>
          <w:p w14:paraId="61E8A44E" w14:textId="77777777" w:rsidR="00C500FC" w:rsidRDefault="00C500FC" w:rsidP="005A589B">
            <w:pPr>
              <w:pStyle w:val="ab"/>
            </w:pPr>
          </w:p>
        </w:tc>
        <w:tc>
          <w:tcPr>
            <w:tcW w:w="1920" w:type="dxa"/>
          </w:tcPr>
          <w:p w14:paraId="34F431CF" w14:textId="77777777" w:rsidR="00C500FC" w:rsidRDefault="00C500FC" w:rsidP="005A589B">
            <w:pPr>
              <w:pStyle w:val="ab"/>
            </w:pPr>
          </w:p>
        </w:tc>
      </w:tr>
      <w:tr w:rsidR="00C500FC" w14:paraId="46684D55" w14:textId="77777777" w:rsidTr="00C500FC">
        <w:trPr>
          <w:trHeight w:val="1050"/>
        </w:trPr>
        <w:tc>
          <w:tcPr>
            <w:tcW w:w="2182" w:type="dxa"/>
          </w:tcPr>
          <w:p w14:paraId="4ED76F7F" w14:textId="1A4DF399" w:rsidR="00C500FC" w:rsidRDefault="00C500FC" w:rsidP="005A589B">
            <w:pPr>
              <w:pStyle w:val="ab"/>
            </w:pPr>
            <w:r>
              <w:t>Отказ от дорогостоящих клиник</w:t>
            </w:r>
          </w:p>
        </w:tc>
        <w:tc>
          <w:tcPr>
            <w:tcW w:w="1376" w:type="dxa"/>
          </w:tcPr>
          <w:p w14:paraId="10C02BCB" w14:textId="254A9F0B" w:rsidR="00C500FC" w:rsidRDefault="00C500FC" w:rsidP="005A589B">
            <w:pPr>
              <w:pStyle w:val="ab"/>
            </w:pPr>
            <w:r>
              <w:t>6 (11,8%)</w:t>
            </w:r>
          </w:p>
        </w:tc>
        <w:tc>
          <w:tcPr>
            <w:tcW w:w="2118" w:type="dxa"/>
          </w:tcPr>
          <w:p w14:paraId="39DD49F5" w14:textId="1553BAE9" w:rsidR="00C500FC" w:rsidRDefault="00C500FC" w:rsidP="005A589B">
            <w:pPr>
              <w:pStyle w:val="ab"/>
            </w:pPr>
            <w:r>
              <w:t>2 (6,5%)</w:t>
            </w:r>
          </w:p>
        </w:tc>
        <w:tc>
          <w:tcPr>
            <w:tcW w:w="1975" w:type="dxa"/>
          </w:tcPr>
          <w:p w14:paraId="796B0847" w14:textId="728FE511" w:rsidR="00C500FC" w:rsidRDefault="00C500FC" w:rsidP="005A589B">
            <w:pPr>
              <w:pStyle w:val="ab"/>
            </w:pPr>
            <w:r>
              <w:t>4 (21,1%)</w:t>
            </w:r>
          </w:p>
        </w:tc>
        <w:tc>
          <w:tcPr>
            <w:tcW w:w="1920" w:type="dxa"/>
          </w:tcPr>
          <w:p w14:paraId="1A29888D" w14:textId="5DB212BE" w:rsidR="00C500FC" w:rsidRDefault="00C500FC" w:rsidP="005A589B">
            <w:pPr>
              <w:pStyle w:val="ab"/>
            </w:pPr>
          </w:p>
        </w:tc>
      </w:tr>
      <w:tr w:rsidR="00C500FC" w14:paraId="0072F7C1" w14:textId="77777777" w:rsidTr="00D27606">
        <w:trPr>
          <w:trHeight w:val="1048"/>
        </w:trPr>
        <w:tc>
          <w:tcPr>
            <w:tcW w:w="2182" w:type="dxa"/>
          </w:tcPr>
          <w:p w14:paraId="773B41B7" w14:textId="20E71F4A" w:rsidR="00C500FC" w:rsidRDefault="00C500FC" w:rsidP="005A589B">
            <w:pPr>
              <w:pStyle w:val="ab"/>
            </w:pPr>
            <w:r>
              <w:t>Ограничение количества клиник</w:t>
            </w:r>
          </w:p>
        </w:tc>
        <w:tc>
          <w:tcPr>
            <w:tcW w:w="1376" w:type="dxa"/>
          </w:tcPr>
          <w:p w14:paraId="375506D6" w14:textId="69A8BDD7" w:rsidR="00C500FC" w:rsidRDefault="00C500FC" w:rsidP="005A589B">
            <w:pPr>
              <w:pStyle w:val="ab"/>
            </w:pPr>
            <w:r>
              <w:t>9 (17,6%)</w:t>
            </w:r>
          </w:p>
        </w:tc>
        <w:tc>
          <w:tcPr>
            <w:tcW w:w="2118" w:type="dxa"/>
          </w:tcPr>
          <w:p w14:paraId="53F4153C" w14:textId="4E1D04A0" w:rsidR="00C500FC" w:rsidRDefault="00C500FC" w:rsidP="005A589B">
            <w:pPr>
              <w:pStyle w:val="ab"/>
            </w:pPr>
            <w:r>
              <w:t>7 (22,5%)</w:t>
            </w:r>
          </w:p>
        </w:tc>
        <w:tc>
          <w:tcPr>
            <w:tcW w:w="1975" w:type="dxa"/>
          </w:tcPr>
          <w:p w14:paraId="55DF824D" w14:textId="4DA0D871" w:rsidR="00C500FC" w:rsidRDefault="00C500FC" w:rsidP="005A589B">
            <w:pPr>
              <w:pStyle w:val="ab"/>
            </w:pPr>
            <w:r>
              <w:t>2 (10,5%)</w:t>
            </w:r>
          </w:p>
        </w:tc>
        <w:tc>
          <w:tcPr>
            <w:tcW w:w="1920" w:type="dxa"/>
          </w:tcPr>
          <w:p w14:paraId="7A96A633" w14:textId="77777777" w:rsidR="00C500FC" w:rsidRDefault="00C500FC" w:rsidP="005A589B">
            <w:pPr>
              <w:pStyle w:val="ab"/>
            </w:pPr>
          </w:p>
        </w:tc>
      </w:tr>
      <w:tr w:rsidR="00C500FC" w14:paraId="7B426BB0" w14:textId="77777777" w:rsidTr="00D27606">
        <w:trPr>
          <w:trHeight w:val="1048"/>
        </w:trPr>
        <w:tc>
          <w:tcPr>
            <w:tcW w:w="2182" w:type="dxa"/>
          </w:tcPr>
          <w:p w14:paraId="55975917" w14:textId="6974B86F" w:rsidR="00C500FC" w:rsidRDefault="00C500FC" w:rsidP="005A589B">
            <w:pPr>
              <w:pStyle w:val="ab"/>
            </w:pPr>
            <w:r>
              <w:t xml:space="preserve">Варианты </w:t>
            </w:r>
            <w:proofErr w:type="spellStart"/>
            <w:r>
              <w:t>софинансирования</w:t>
            </w:r>
            <w:proofErr w:type="spellEnd"/>
          </w:p>
        </w:tc>
        <w:tc>
          <w:tcPr>
            <w:tcW w:w="1376" w:type="dxa"/>
          </w:tcPr>
          <w:p w14:paraId="3ED37593" w14:textId="77777777" w:rsidR="00C500FC" w:rsidRDefault="00C500FC" w:rsidP="00C500FC">
            <w:pPr>
              <w:pStyle w:val="ab"/>
            </w:pPr>
            <w:r>
              <w:t>4 (7,8%)</w:t>
            </w:r>
          </w:p>
          <w:p w14:paraId="2A41A71E" w14:textId="77777777" w:rsidR="00C500FC" w:rsidRDefault="00C500FC" w:rsidP="005A589B">
            <w:pPr>
              <w:pStyle w:val="ab"/>
            </w:pPr>
          </w:p>
        </w:tc>
        <w:tc>
          <w:tcPr>
            <w:tcW w:w="2118" w:type="dxa"/>
          </w:tcPr>
          <w:p w14:paraId="33B4EE16" w14:textId="459E3EE8" w:rsidR="00C500FC" w:rsidRDefault="00C500FC" w:rsidP="005A589B">
            <w:pPr>
              <w:pStyle w:val="ab"/>
            </w:pPr>
            <w:r>
              <w:t>3 (9,7%)</w:t>
            </w:r>
          </w:p>
        </w:tc>
        <w:tc>
          <w:tcPr>
            <w:tcW w:w="1975" w:type="dxa"/>
          </w:tcPr>
          <w:p w14:paraId="3F1E80B5" w14:textId="1C362DF7" w:rsidR="00C500FC" w:rsidRDefault="00C500FC" w:rsidP="005A589B">
            <w:pPr>
              <w:pStyle w:val="ab"/>
            </w:pPr>
            <w:r>
              <w:t>1 (5,3%)</w:t>
            </w:r>
          </w:p>
        </w:tc>
        <w:tc>
          <w:tcPr>
            <w:tcW w:w="1920" w:type="dxa"/>
          </w:tcPr>
          <w:p w14:paraId="103C7ADF" w14:textId="77777777" w:rsidR="00C500FC" w:rsidRDefault="00C500FC" w:rsidP="005A589B">
            <w:pPr>
              <w:pStyle w:val="ab"/>
            </w:pPr>
          </w:p>
        </w:tc>
      </w:tr>
      <w:tr w:rsidR="00C500FC" w14:paraId="62450D16" w14:textId="77777777" w:rsidTr="00D27606">
        <w:trPr>
          <w:trHeight w:val="1048"/>
        </w:trPr>
        <w:tc>
          <w:tcPr>
            <w:tcW w:w="2182" w:type="dxa"/>
          </w:tcPr>
          <w:p w14:paraId="3E2A455C" w14:textId="13151A76" w:rsidR="00C500FC" w:rsidRDefault="00C500FC" w:rsidP="005A589B">
            <w:pPr>
              <w:pStyle w:val="ab"/>
            </w:pPr>
            <w:r>
              <w:t>Отказ от госпитализации</w:t>
            </w:r>
          </w:p>
        </w:tc>
        <w:tc>
          <w:tcPr>
            <w:tcW w:w="1376" w:type="dxa"/>
          </w:tcPr>
          <w:p w14:paraId="76B3AF2A" w14:textId="6711FB33" w:rsidR="00C500FC" w:rsidRDefault="00C500FC" w:rsidP="005A589B">
            <w:pPr>
              <w:pStyle w:val="ab"/>
            </w:pPr>
            <w:r>
              <w:t>4 (7,8%)</w:t>
            </w:r>
          </w:p>
        </w:tc>
        <w:tc>
          <w:tcPr>
            <w:tcW w:w="2118" w:type="dxa"/>
          </w:tcPr>
          <w:p w14:paraId="6653C8CE" w14:textId="05744729" w:rsidR="00C500FC" w:rsidRDefault="00C500FC" w:rsidP="005A589B">
            <w:pPr>
              <w:pStyle w:val="ab"/>
            </w:pPr>
            <w:r>
              <w:t>2 (6,5%)</w:t>
            </w:r>
          </w:p>
        </w:tc>
        <w:tc>
          <w:tcPr>
            <w:tcW w:w="1975" w:type="dxa"/>
          </w:tcPr>
          <w:p w14:paraId="374B6C11" w14:textId="0247BDA6" w:rsidR="00C500FC" w:rsidRDefault="00C500FC" w:rsidP="005A589B">
            <w:pPr>
              <w:pStyle w:val="ab"/>
            </w:pPr>
            <w:r>
              <w:t>2 (10,5%)</w:t>
            </w:r>
          </w:p>
        </w:tc>
        <w:tc>
          <w:tcPr>
            <w:tcW w:w="1920" w:type="dxa"/>
          </w:tcPr>
          <w:p w14:paraId="637D8ADC" w14:textId="77777777" w:rsidR="00C500FC" w:rsidRDefault="00C500FC" w:rsidP="005A589B">
            <w:pPr>
              <w:pStyle w:val="ab"/>
            </w:pPr>
          </w:p>
        </w:tc>
      </w:tr>
      <w:tr w:rsidR="00C500FC" w14:paraId="5451FA7E" w14:textId="77777777" w:rsidTr="00D27606">
        <w:trPr>
          <w:trHeight w:val="1048"/>
        </w:trPr>
        <w:tc>
          <w:tcPr>
            <w:tcW w:w="2182" w:type="dxa"/>
          </w:tcPr>
          <w:p w14:paraId="0E13E5CE" w14:textId="1FE619E4" w:rsidR="00C500FC" w:rsidRDefault="00C500FC" w:rsidP="005A589B">
            <w:pPr>
              <w:pStyle w:val="ab"/>
            </w:pPr>
            <w:r>
              <w:t>Отказ от стоматологии</w:t>
            </w:r>
          </w:p>
        </w:tc>
        <w:tc>
          <w:tcPr>
            <w:tcW w:w="1376" w:type="dxa"/>
          </w:tcPr>
          <w:p w14:paraId="2C63B706" w14:textId="7E3260CD" w:rsidR="00C500FC" w:rsidRDefault="00C500FC" w:rsidP="005A589B">
            <w:pPr>
              <w:pStyle w:val="ab"/>
            </w:pPr>
            <w:r>
              <w:t>4 (7,8%)</w:t>
            </w:r>
          </w:p>
        </w:tc>
        <w:tc>
          <w:tcPr>
            <w:tcW w:w="2118" w:type="dxa"/>
          </w:tcPr>
          <w:p w14:paraId="08713AF3" w14:textId="7539FF6A" w:rsidR="00C500FC" w:rsidRDefault="00C500FC" w:rsidP="005A589B">
            <w:pPr>
              <w:pStyle w:val="ab"/>
            </w:pPr>
            <w:r>
              <w:t>2 (6,5%)</w:t>
            </w:r>
          </w:p>
        </w:tc>
        <w:tc>
          <w:tcPr>
            <w:tcW w:w="1975" w:type="dxa"/>
          </w:tcPr>
          <w:p w14:paraId="7AEF209D" w14:textId="4629097D" w:rsidR="00C500FC" w:rsidRDefault="00C500FC" w:rsidP="005A589B">
            <w:pPr>
              <w:pStyle w:val="ab"/>
            </w:pPr>
            <w:r>
              <w:t>2 (10,5%)</w:t>
            </w:r>
          </w:p>
        </w:tc>
        <w:tc>
          <w:tcPr>
            <w:tcW w:w="1920" w:type="dxa"/>
          </w:tcPr>
          <w:p w14:paraId="42C32AE9" w14:textId="77777777" w:rsidR="00C500FC" w:rsidRDefault="00C500FC" w:rsidP="005A589B">
            <w:pPr>
              <w:pStyle w:val="ab"/>
            </w:pPr>
          </w:p>
        </w:tc>
      </w:tr>
      <w:tr w:rsidR="00C500FC" w14:paraId="4E8E51A4" w14:textId="77777777" w:rsidTr="00D27606">
        <w:trPr>
          <w:trHeight w:val="1048"/>
        </w:trPr>
        <w:tc>
          <w:tcPr>
            <w:tcW w:w="2182" w:type="dxa"/>
          </w:tcPr>
          <w:p w14:paraId="08450E8E" w14:textId="4DC02E0E" w:rsidR="00C500FC" w:rsidRDefault="00C500FC" w:rsidP="00C500FC">
            <w:pPr>
              <w:pStyle w:val="ab"/>
            </w:pPr>
            <w:r>
              <w:t>Оплата части дополнительных услуг за счет сотрудников</w:t>
            </w:r>
          </w:p>
          <w:p w14:paraId="6803A969" w14:textId="77777777" w:rsidR="00C500FC" w:rsidRDefault="00C500FC" w:rsidP="005A589B">
            <w:pPr>
              <w:pStyle w:val="ab"/>
            </w:pPr>
          </w:p>
        </w:tc>
        <w:tc>
          <w:tcPr>
            <w:tcW w:w="1376" w:type="dxa"/>
          </w:tcPr>
          <w:p w14:paraId="6F8701B9" w14:textId="238BD308" w:rsidR="00C500FC" w:rsidRDefault="00C500FC" w:rsidP="005A589B">
            <w:pPr>
              <w:pStyle w:val="ab"/>
            </w:pPr>
            <w:r>
              <w:t>12 (23,6%)</w:t>
            </w:r>
          </w:p>
        </w:tc>
        <w:tc>
          <w:tcPr>
            <w:tcW w:w="2118" w:type="dxa"/>
          </w:tcPr>
          <w:p w14:paraId="295A1B95" w14:textId="7573E54E" w:rsidR="00C500FC" w:rsidRDefault="00C500FC" w:rsidP="005A589B">
            <w:pPr>
              <w:pStyle w:val="ab"/>
            </w:pPr>
            <w:r>
              <w:t>7 (22,5%)</w:t>
            </w:r>
          </w:p>
        </w:tc>
        <w:tc>
          <w:tcPr>
            <w:tcW w:w="1975" w:type="dxa"/>
          </w:tcPr>
          <w:p w14:paraId="00E0E2E6" w14:textId="64E16D89" w:rsidR="00C500FC" w:rsidRDefault="00C500FC" w:rsidP="005A589B">
            <w:pPr>
              <w:pStyle w:val="ab"/>
            </w:pPr>
            <w:r>
              <w:t>5 (26,3%)</w:t>
            </w:r>
          </w:p>
        </w:tc>
        <w:tc>
          <w:tcPr>
            <w:tcW w:w="1920" w:type="dxa"/>
          </w:tcPr>
          <w:p w14:paraId="4E6D34C5" w14:textId="77777777" w:rsidR="00C500FC" w:rsidRDefault="00C500FC" w:rsidP="005A589B">
            <w:pPr>
              <w:pStyle w:val="ab"/>
            </w:pPr>
          </w:p>
        </w:tc>
      </w:tr>
      <w:tr w:rsidR="00C500FC" w14:paraId="7208B76E" w14:textId="77777777" w:rsidTr="00D27606">
        <w:trPr>
          <w:trHeight w:val="1048"/>
        </w:trPr>
        <w:tc>
          <w:tcPr>
            <w:tcW w:w="2182" w:type="dxa"/>
          </w:tcPr>
          <w:p w14:paraId="44DEF158" w14:textId="3B86FD30" w:rsidR="00C500FC" w:rsidRDefault="00C500FC" w:rsidP="005A589B">
            <w:pPr>
              <w:pStyle w:val="ab"/>
            </w:pPr>
            <w:r>
              <w:t>Страхование родственников за счет сотрудников</w:t>
            </w:r>
          </w:p>
        </w:tc>
        <w:tc>
          <w:tcPr>
            <w:tcW w:w="1376" w:type="dxa"/>
          </w:tcPr>
          <w:p w14:paraId="37DDA4F8" w14:textId="3AC4252A" w:rsidR="00C500FC" w:rsidRDefault="00C500FC" w:rsidP="005A589B">
            <w:pPr>
              <w:pStyle w:val="ab"/>
            </w:pPr>
            <w:r>
              <w:t>12 (23,6%)</w:t>
            </w:r>
          </w:p>
        </w:tc>
        <w:tc>
          <w:tcPr>
            <w:tcW w:w="2118" w:type="dxa"/>
          </w:tcPr>
          <w:p w14:paraId="4D0E9C6E" w14:textId="2665D34A" w:rsidR="00C500FC" w:rsidRDefault="00C500FC" w:rsidP="005A589B">
            <w:pPr>
              <w:pStyle w:val="ab"/>
            </w:pPr>
            <w:r>
              <w:t>8 (25,8%)</w:t>
            </w:r>
          </w:p>
        </w:tc>
        <w:tc>
          <w:tcPr>
            <w:tcW w:w="1975" w:type="dxa"/>
          </w:tcPr>
          <w:p w14:paraId="4493F5BD" w14:textId="48362854" w:rsidR="00C500FC" w:rsidRDefault="00C500FC" w:rsidP="005A589B">
            <w:pPr>
              <w:pStyle w:val="ab"/>
            </w:pPr>
            <w:r>
              <w:t>3 (15,8%)</w:t>
            </w:r>
          </w:p>
        </w:tc>
        <w:tc>
          <w:tcPr>
            <w:tcW w:w="1920" w:type="dxa"/>
          </w:tcPr>
          <w:p w14:paraId="7B471BF6" w14:textId="77777777" w:rsidR="00C500FC" w:rsidRDefault="00C500FC" w:rsidP="005A589B">
            <w:pPr>
              <w:pStyle w:val="ab"/>
            </w:pPr>
          </w:p>
        </w:tc>
      </w:tr>
      <w:tr w:rsidR="00C500FC" w14:paraId="276B1BD6" w14:textId="77777777" w:rsidTr="00D27606">
        <w:trPr>
          <w:trHeight w:val="1048"/>
        </w:trPr>
        <w:tc>
          <w:tcPr>
            <w:tcW w:w="2182" w:type="dxa"/>
          </w:tcPr>
          <w:p w14:paraId="73E3DB35" w14:textId="14CA75DC" w:rsidR="00C500FC" w:rsidRPr="00C500FC" w:rsidRDefault="00C500FC" w:rsidP="005A589B">
            <w:pPr>
              <w:pStyle w:val="ab"/>
              <w:rPr>
                <w:b/>
                <w:bCs/>
              </w:rPr>
            </w:pPr>
            <w:r w:rsidRPr="00C500FC">
              <w:rPr>
                <w:b/>
                <w:bCs/>
              </w:rPr>
              <w:t>Критерии выбора страховой компании:</w:t>
            </w:r>
          </w:p>
        </w:tc>
        <w:tc>
          <w:tcPr>
            <w:tcW w:w="1376" w:type="dxa"/>
          </w:tcPr>
          <w:p w14:paraId="075D70F3" w14:textId="77777777" w:rsidR="00C500FC" w:rsidRDefault="00C500FC" w:rsidP="005A589B">
            <w:pPr>
              <w:pStyle w:val="ab"/>
            </w:pPr>
          </w:p>
        </w:tc>
        <w:tc>
          <w:tcPr>
            <w:tcW w:w="2118" w:type="dxa"/>
          </w:tcPr>
          <w:p w14:paraId="26C2D4F3" w14:textId="77777777" w:rsidR="00C500FC" w:rsidRDefault="00C500FC" w:rsidP="005A589B">
            <w:pPr>
              <w:pStyle w:val="ab"/>
            </w:pPr>
          </w:p>
        </w:tc>
        <w:tc>
          <w:tcPr>
            <w:tcW w:w="1975" w:type="dxa"/>
          </w:tcPr>
          <w:p w14:paraId="1B702A5F" w14:textId="77777777" w:rsidR="00C500FC" w:rsidRDefault="00C500FC" w:rsidP="005A589B">
            <w:pPr>
              <w:pStyle w:val="ab"/>
            </w:pPr>
          </w:p>
        </w:tc>
        <w:tc>
          <w:tcPr>
            <w:tcW w:w="1920" w:type="dxa"/>
          </w:tcPr>
          <w:p w14:paraId="39164BEA" w14:textId="77777777" w:rsidR="00C500FC" w:rsidRDefault="00C500FC" w:rsidP="005A589B">
            <w:pPr>
              <w:pStyle w:val="ab"/>
            </w:pPr>
          </w:p>
        </w:tc>
      </w:tr>
      <w:tr w:rsidR="00C500FC" w14:paraId="4D70C5F2" w14:textId="77777777" w:rsidTr="00C500FC">
        <w:trPr>
          <w:trHeight w:val="692"/>
        </w:trPr>
        <w:tc>
          <w:tcPr>
            <w:tcW w:w="2182" w:type="dxa"/>
          </w:tcPr>
          <w:p w14:paraId="4938E519" w14:textId="1A69AB63" w:rsidR="00C500FC" w:rsidRDefault="00C500FC" w:rsidP="005A589B">
            <w:pPr>
              <w:pStyle w:val="ab"/>
            </w:pPr>
            <w:r>
              <w:t>Финансовая надежность</w:t>
            </w:r>
          </w:p>
        </w:tc>
        <w:tc>
          <w:tcPr>
            <w:tcW w:w="1376" w:type="dxa"/>
          </w:tcPr>
          <w:p w14:paraId="7E394883" w14:textId="6F474567" w:rsidR="00C500FC" w:rsidRDefault="00C500FC" w:rsidP="005A589B">
            <w:pPr>
              <w:pStyle w:val="ab"/>
            </w:pPr>
            <w:r>
              <w:t>9 (36%)</w:t>
            </w:r>
          </w:p>
        </w:tc>
        <w:tc>
          <w:tcPr>
            <w:tcW w:w="2118" w:type="dxa"/>
          </w:tcPr>
          <w:p w14:paraId="26B9D310" w14:textId="0DE0D62B" w:rsidR="00C500FC" w:rsidRDefault="00C500FC" w:rsidP="005A589B">
            <w:pPr>
              <w:pStyle w:val="ab"/>
            </w:pPr>
            <w:r>
              <w:t>4 (28,6%)</w:t>
            </w:r>
          </w:p>
        </w:tc>
        <w:tc>
          <w:tcPr>
            <w:tcW w:w="1975" w:type="dxa"/>
          </w:tcPr>
          <w:p w14:paraId="41E2E4A1" w14:textId="4B65D6B0" w:rsidR="00C500FC" w:rsidRDefault="00C500FC" w:rsidP="005A589B">
            <w:pPr>
              <w:pStyle w:val="ab"/>
            </w:pPr>
            <w:r>
              <w:t>2 (40%)</w:t>
            </w:r>
          </w:p>
        </w:tc>
        <w:tc>
          <w:tcPr>
            <w:tcW w:w="1920" w:type="dxa"/>
          </w:tcPr>
          <w:p w14:paraId="3869C9D5" w14:textId="19DC8952" w:rsidR="00C500FC" w:rsidRDefault="00C500FC" w:rsidP="005A589B">
            <w:pPr>
              <w:pStyle w:val="ab"/>
            </w:pPr>
            <w:r>
              <w:t>3 (50%)</w:t>
            </w:r>
          </w:p>
        </w:tc>
      </w:tr>
      <w:tr w:rsidR="00C500FC" w14:paraId="4B48ED72" w14:textId="77777777" w:rsidTr="00D27606">
        <w:trPr>
          <w:trHeight w:val="691"/>
        </w:trPr>
        <w:tc>
          <w:tcPr>
            <w:tcW w:w="2182" w:type="dxa"/>
          </w:tcPr>
          <w:p w14:paraId="15A67732" w14:textId="76D10B20" w:rsidR="00C500FC" w:rsidRDefault="00C500FC" w:rsidP="005A589B">
            <w:pPr>
              <w:pStyle w:val="ab"/>
            </w:pPr>
            <w:r>
              <w:t>Известность бренда</w:t>
            </w:r>
          </w:p>
        </w:tc>
        <w:tc>
          <w:tcPr>
            <w:tcW w:w="1376" w:type="dxa"/>
          </w:tcPr>
          <w:p w14:paraId="2E37807F" w14:textId="22061CB6" w:rsidR="00C500FC" w:rsidRDefault="00510776" w:rsidP="005A589B">
            <w:pPr>
              <w:pStyle w:val="ab"/>
            </w:pPr>
            <w:r>
              <w:t>3 (12%)</w:t>
            </w:r>
          </w:p>
        </w:tc>
        <w:tc>
          <w:tcPr>
            <w:tcW w:w="2118" w:type="dxa"/>
          </w:tcPr>
          <w:p w14:paraId="22495EFB" w14:textId="106877AC" w:rsidR="00C500FC" w:rsidRDefault="00510776" w:rsidP="005A589B">
            <w:pPr>
              <w:pStyle w:val="ab"/>
            </w:pPr>
            <w:r>
              <w:t>2 (14,3%)</w:t>
            </w:r>
          </w:p>
        </w:tc>
        <w:tc>
          <w:tcPr>
            <w:tcW w:w="1975" w:type="dxa"/>
          </w:tcPr>
          <w:p w14:paraId="7B5AD802" w14:textId="77777777" w:rsidR="00510776" w:rsidRDefault="00510776" w:rsidP="00510776">
            <w:pPr>
              <w:pStyle w:val="ab"/>
            </w:pPr>
            <w:r>
              <w:t>1 (20%)</w:t>
            </w:r>
          </w:p>
          <w:p w14:paraId="73CD8AAA" w14:textId="77777777" w:rsidR="00C500FC" w:rsidRDefault="00C500FC" w:rsidP="005A589B">
            <w:pPr>
              <w:pStyle w:val="ab"/>
            </w:pPr>
          </w:p>
        </w:tc>
        <w:tc>
          <w:tcPr>
            <w:tcW w:w="1920" w:type="dxa"/>
          </w:tcPr>
          <w:p w14:paraId="2F4D808A" w14:textId="42FF9965" w:rsidR="00C500FC" w:rsidRDefault="00510776" w:rsidP="005A589B">
            <w:pPr>
              <w:pStyle w:val="ab"/>
            </w:pPr>
            <w:r>
              <w:t>0</w:t>
            </w:r>
          </w:p>
        </w:tc>
      </w:tr>
      <w:tr w:rsidR="00C500FC" w14:paraId="3A1A68E3" w14:textId="77777777" w:rsidTr="00D27606">
        <w:trPr>
          <w:trHeight w:val="691"/>
        </w:trPr>
        <w:tc>
          <w:tcPr>
            <w:tcW w:w="2182" w:type="dxa"/>
          </w:tcPr>
          <w:p w14:paraId="47CA1AE9" w14:textId="6678DA6B" w:rsidR="00C500FC" w:rsidRDefault="00C500FC" w:rsidP="005A589B">
            <w:pPr>
              <w:pStyle w:val="ab"/>
            </w:pPr>
            <w:r>
              <w:t>Репутация</w:t>
            </w:r>
          </w:p>
        </w:tc>
        <w:tc>
          <w:tcPr>
            <w:tcW w:w="1376" w:type="dxa"/>
          </w:tcPr>
          <w:p w14:paraId="2F773716" w14:textId="19D1D06F" w:rsidR="00C500FC" w:rsidRDefault="00510776" w:rsidP="005A589B">
            <w:pPr>
              <w:pStyle w:val="ab"/>
            </w:pPr>
            <w:r>
              <w:t>9 (36%)</w:t>
            </w:r>
          </w:p>
        </w:tc>
        <w:tc>
          <w:tcPr>
            <w:tcW w:w="2118" w:type="dxa"/>
          </w:tcPr>
          <w:p w14:paraId="0B8903B0" w14:textId="0794092B" w:rsidR="00C500FC" w:rsidRDefault="00510776" w:rsidP="005A589B">
            <w:pPr>
              <w:pStyle w:val="ab"/>
            </w:pPr>
            <w:r>
              <w:t>6 (42,9%)</w:t>
            </w:r>
          </w:p>
        </w:tc>
        <w:tc>
          <w:tcPr>
            <w:tcW w:w="1975" w:type="dxa"/>
          </w:tcPr>
          <w:p w14:paraId="225F2F5C" w14:textId="47958FAD" w:rsidR="00C500FC" w:rsidRDefault="00510776" w:rsidP="005A589B">
            <w:pPr>
              <w:pStyle w:val="ab"/>
            </w:pPr>
            <w:r>
              <w:t>2 (40%)</w:t>
            </w:r>
          </w:p>
        </w:tc>
        <w:tc>
          <w:tcPr>
            <w:tcW w:w="1920" w:type="dxa"/>
          </w:tcPr>
          <w:p w14:paraId="38A8ADA5" w14:textId="5B709F08" w:rsidR="00C500FC" w:rsidRDefault="00510776" w:rsidP="005A589B">
            <w:pPr>
              <w:pStyle w:val="ab"/>
            </w:pPr>
            <w:r>
              <w:t>1 (16,7%)</w:t>
            </w:r>
          </w:p>
        </w:tc>
      </w:tr>
      <w:tr w:rsidR="00C500FC" w14:paraId="347DFF9E" w14:textId="77777777" w:rsidTr="00D27606">
        <w:trPr>
          <w:trHeight w:val="691"/>
        </w:trPr>
        <w:tc>
          <w:tcPr>
            <w:tcW w:w="2182" w:type="dxa"/>
          </w:tcPr>
          <w:p w14:paraId="22368D0E" w14:textId="0584D792" w:rsidR="00C500FC" w:rsidRDefault="00C500FC" w:rsidP="005A589B">
            <w:pPr>
              <w:pStyle w:val="ab"/>
            </w:pPr>
            <w:r>
              <w:t>Предыдущий опыт</w:t>
            </w:r>
          </w:p>
        </w:tc>
        <w:tc>
          <w:tcPr>
            <w:tcW w:w="1376" w:type="dxa"/>
          </w:tcPr>
          <w:p w14:paraId="21CE1B98" w14:textId="63E0FC90" w:rsidR="00C500FC" w:rsidRDefault="00510776" w:rsidP="00510776">
            <w:pPr>
              <w:pStyle w:val="ab"/>
            </w:pPr>
            <w:r>
              <w:t>3 (12%)</w:t>
            </w:r>
          </w:p>
        </w:tc>
        <w:tc>
          <w:tcPr>
            <w:tcW w:w="2118" w:type="dxa"/>
          </w:tcPr>
          <w:p w14:paraId="7B0550F6" w14:textId="3BDADBA8" w:rsidR="00C500FC" w:rsidRDefault="00510776" w:rsidP="005A589B">
            <w:pPr>
              <w:pStyle w:val="ab"/>
            </w:pPr>
            <w:r>
              <w:t>1 (7,1%)</w:t>
            </w:r>
          </w:p>
        </w:tc>
        <w:tc>
          <w:tcPr>
            <w:tcW w:w="1975" w:type="dxa"/>
          </w:tcPr>
          <w:p w14:paraId="616E8F70" w14:textId="77777777" w:rsidR="00510776" w:rsidRDefault="00510776" w:rsidP="00510776">
            <w:pPr>
              <w:pStyle w:val="ab"/>
            </w:pPr>
            <w:r>
              <w:t>0</w:t>
            </w:r>
          </w:p>
          <w:p w14:paraId="15FFD6CB" w14:textId="77777777" w:rsidR="00C500FC" w:rsidRDefault="00C500FC" w:rsidP="005A589B">
            <w:pPr>
              <w:pStyle w:val="ab"/>
            </w:pPr>
          </w:p>
        </w:tc>
        <w:tc>
          <w:tcPr>
            <w:tcW w:w="1920" w:type="dxa"/>
          </w:tcPr>
          <w:p w14:paraId="12DFF31B" w14:textId="4646132D" w:rsidR="00C500FC" w:rsidRDefault="00510776" w:rsidP="005A589B">
            <w:pPr>
              <w:pStyle w:val="ab"/>
            </w:pPr>
            <w:r>
              <w:t>2 (33,3%)</w:t>
            </w:r>
          </w:p>
        </w:tc>
      </w:tr>
      <w:tr w:rsidR="00C500FC" w14:paraId="56F327A0" w14:textId="77777777" w:rsidTr="00D27606">
        <w:trPr>
          <w:trHeight w:val="691"/>
        </w:trPr>
        <w:tc>
          <w:tcPr>
            <w:tcW w:w="2182" w:type="dxa"/>
          </w:tcPr>
          <w:p w14:paraId="60C41BB3" w14:textId="62E0A9A3" w:rsidR="00C500FC" w:rsidRDefault="00C500FC" w:rsidP="005A589B">
            <w:pPr>
              <w:pStyle w:val="ab"/>
            </w:pPr>
            <w:r>
              <w:t>Стоимость полиса</w:t>
            </w:r>
          </w:p>
        </w:tc>
        <w:tc>
          <w:tcPr>
            <w:tcW w:w="1376" w:type="dxa"/>
          </w:tcPr>
          <w:p w14:paraId="5E6790EB" w14:textId="5D5DB721" w:rsidR="00C500FC" w:rsidRDefault="00510776" w:rsidP="005A589B">
            <w:pPr>
              <w:pStyle w:val="ab"/>
            </w:pPr>
            <w:r>
              <w:t>1 (4%)</w:t>
            </w:r>
          </w:p>
        </w:tc>
        <w:tc>
          <w:tcPr>
            <w:tcW w:w="2118" w:type="dxa"/>
          </w:tcPr>
          <w:p w14:paraId="462F80FB" w14:textId="0584E1C1" w:rsidR="00C500FC" w:rsidRDefault="00510776" w:rsidP="005A589B">
            <w:pPr>
              <w:pStyle w:val="ab"/>
            </w:pPr>
            <w:r>
              <w:t>1 (7,1%)</w:t>
            </w:r>
          </w:p>
        </w:tc>
        <w:tc>
          <w:tcPr>
            <w:tcW w:w="1975" w:type="dxa"/>
          </w:tcPr>
          <w:p w14:paraId="2773EF75" w14:textId="1CE9FD40" w:rsidR="00C500FC" w:rsidRDefault="00510776" w:rsidP="005A589B">
            <w:pPr>
              <w:pStyle w:val="ab"/>
            </w:pPr>
            <w:r>
              <w:t>0</w:t>
            </w:r>
          </w:p>
        </w:tc>
        <w:tc>
          <w:tcPr>
            <w:tcW w:w="1920" w:type="dxa"/>
          </w:tcPr>
          <w:p w14:paraId="25B61FEA" w14:textId="3C8CDF56" w:rsidR="00C500FC" w:rsidRDefault="00510776" w:rsidP="005A589B">
            <w:pPr>
              <w:pStyle w:val="ab"/>
            </w:pPr>
            <w:r>
              <w:t>0</w:t>
            </w:r>
          </w:p>
        </w:tc>
      </w:tr>
      <w:tr w:rsidR="00510776" w14:paraId="5137B205" w14:textId="77777777" w:rsidTr="00913E5E">
        <w:trPr>
          <w:trHeight w:val="691"/>
        </w:trPr>
        <w:tc>
          <w:tcPr>
            <w:tcW w:w="2182" w:type="dxa"/>
          </w:tcPr>
          <w:p w14:paraId="1C307CD1" w14:textId="2C0F0C7B" w:rsidR="00510776" w:rsidRDefault="00510776" w:rsidP="005A589B">
            <w:pPr>
              <w:pStyle w:val="ab"/>
            </w:pPr>
            <w:r>
              <w:rPr>
                <w:b/>
                <w:bCs/>
              </w:rPr>
              <w:lastRenderedPageBreak/>
              <w:t>Другие важные для организаций к</w:t>
            </w:r>
            <w:r w:rsidRPr="00C500FC">
              <w:rPr>
                <w:b/>
                <w:bCs/>
              </w:rPr>
              <w:t>ритерии выбора страховой компании:</w:t>
            </w:r>
          </w:p>
        </w:tc>
        <w:tc>
          <w:tcPr>
            <w:tcW w:w="7389" w:type="dxa"/>
            <w:gridSpan w:val="4"/>
            <w:vMerge w:val="restart"/>
          </w:tcPr>
          <w:p w14:paraId="04BD0505" w14:textId="77777777" w:rsidR="00510776" w:rsidRDefault="00510776" w:rsidP="00000D46">
            <w:pPr>
              <w:pStyle w:val="ab"/>
              <w:numPr>
                <w:ilvl w:val="0"/>
                <w:numId w:val="39"/>
              </w:numPr>
            </w:pPr>
            <w:bookmarkStart w:id="91" w:name="_Hlk40911700"/>
            <w:bookmarkStart w:id="92" w:name="_Hlk41001087"/>
            <w:r>
              <w:t>Страховая компания предлагает пакеты ДМС с широким спектром медицинских услуг по наиболее приемлемой цене</w:t>
            </w:r>
          </w:p>
          <w:p w14:paraId="627634EE" w14:textId="77777777" w:rsidR="00510776" w:rsidRDefault="00510776" w:rsidP="00000D46">
            <w:pPr>
              <w:pStyle w:val="ab"/>
              <w:numPr>
                <w:ilvl w:val="0"/>
                <w:numId w:val="39"/>
              </w:numPr>
            </w:pPr>
            <w:r>
              <w:t>Выгодная стоимость страхования</w:t>
            </w:r>
          </w:p>
          <w:p w14:paraId="6BD97D6D" w14:textId="77777777" w:rsidR="00510776" w:rsidRDefault="00510776" w:rsidP="00000D46">
            <w:pPr>
              <w:pStyle w:val="ab"/>
              <w:numPr>
                <w:ilvl w:val="0"/>
                <w:numId w:val="39"/>
              </w:numPr>
            </w:pPr>
            <w:r>
              <w:t>Простота и скорость обслуживания</w:t>
            </w:r>
          </w:p>
          <w:p w14:paraId="11ADBF2E" w14:textId="77777777" w:rsidR="00510776" w:rsidRDefault="00510776" w:rsidP="00000D46">
            <w:pPr>
              <w:pStyle w:val="ab"/>
              <w:numPr>
                <w:ilvl w:val="0"/>
                <w:numId w:val="39"/>
              </w:numPr>
            </w:pPr>
            <w:r>
              <w:t>Качество, эффективность и оперативность предоставляемых услуг</w:t>
            </w:r>
          </w:p>
          <w:p w14:paraId="518BEF7F" w14:textId="77777777" w:rsidR="00510776" w:rsidRDefault="00510776" w:rsidP="00000D46">
            <w:pPr>
              <w:pStyle w:val="ab"/>
              <w:numPr>
                <w:ilvl w:val="0"/>
                <w:numId w:val="39"/>
              </w:numPr>
            </w:pPr>
            <w:r>
              <w:t xml:space="preserve">Хорошее сопровождение </w:t>
            </w:r>
          </w:p>
          <w:p w14:paraId="006FC64A" w14:textId="77777777" w:rsidR="00510776" w:rsidRDefault="00510776" w:rsidP="00000D46">
            <w:pPr>
              <w:pStyle w:val="ab"/>
              <w:numPr>
                <w:ilvl w:val="0"/>
                <w:numId w:val="39"/>
              </w:numPr>
            </w:pPr>
            <w:r>
              <w:t>Надежность</w:t>
            </w:r>
          </w:p>
          <w:p w14:paraId="5B16AE9E" w14:textId="77777777" w:rsidR="00510776" w:rsidRDefault="00510776" w:rsidP="00000D46">
            <w:pPr>
              <w:pStyle w:val="ab"/>
              <w:numPr>
                <w:ilvl w:val="0"/>
                <w:numId w:val="39"/>
              </w:numPr>
            </w:pPr>
            <w:bookmarkStart w:id="93" w:name="_Hlk40911718"/>
            <w:bookmarkEnd w:id="91"/>
            <w:r>
              <w:t>Решение вопросов онлайн</w:t>
            </w:r>
          </w:p>
          <w:p w14:paraId="1035C3E9" w14:textId="77777777" w:rsidR="00510776" w:rsidRDefault="00510776" w:rsidP="00000D46">
            <w:pPr>
              <w:pStyle w:val="ab"/>
              <w:numPr>
                <w:ilvl w:val="0"/>
                <w:numId w:val="39"/>
              </w:numPr>
            </w:pPr>
            <w:r>
              <w:t xml:space="preserve">Качество клиник по программам </w:t>
            </w:r>
          </w:p>
          <w:p w14:paraId="79A97EC8" w14:textId="77777777" w:rsidR="00510776" w:rsidRDefault="00510776" w:rsidP="00000D46">
            <w:pPr>
              <w:pStyle w:val="ab"/>
              <w:numPr>
                <w:ilvl w:val="0"/>
                <w:numId w:val="39"/>
              </w:numPr>
            </w:pPr>
            <w:r>
              <w:t>Качество медицинского обслуживания по программам ДМС</w:t>
            </w:r>
          </w:p>
          <w:p w14:paraId="7671C73F" w14:textId="77777777" w:rsidR="00510776" w:rsidRDefault="00510776" w:rsidP="00000D46">
            <w:pPr>
              <w:pStyle w:val="ab"/>
              <w:numPr>
                <w:ilvl w:val="0"/>
                <w:numId w:val="39"/>
              </w:numPr>
            </w:pPr>
            <w:bookmarkStart w:id="94" w:name="_Hlk40911733"/>
            <w:bookmarkEnd w:id="93"/>
            <w:r>
              <w:t>Обеспечение широкого спектра направлений медицинских услуг</w:t>
            </w:r>
          </w:p>
          <w:p w14:paraId="2CF86B43" w14:textId="05F5C130" w:rsidR="00510776" w:rsidRDefault="00510776" w:rsidP="00000D46">
            <w:pPr>
              <w:pStyle w:val="ab"/>
              <w:numPr>
                <w:ilvl w:val="0"/>
                <w:numId w:val="39"/>
              </w:numPr>
            </w:pPr>
            <w:r>
              <w:t>Известность бренда</w:t>
            </w:r>
            <w:bookmarkEnd w:id="92"/>
            <w:bookmarkEnd w:id="94"/>
          </w:p>
        </w:tc>
      </w:tr>
      <w:tr w:rsidR="00510776" w14:paraId="001C9D53" w14:textId="77777777" w:rsidTr="00913E5E">
        <w:tc>
          <w:tcPr>
            <w:tcW w:w="2182" w:type="dxa"/>
          </w:tcPr>
          <w:p w14:paraId="4EFA9C81" w14:textId="585EA485" w:rsidR="00510776" w:rsidRDefault="00510776" w:rsidP="005A589B">
            <w:pPr>
              <w:pStyle w:val="ab"/>
            </w:pPr>
          </w:p>
        </w:tc>
        <w:tc>
          <w:tcPr>
            <w:tcW w:w="7389" w:type="dxa"/>
            <w:gridSpan w:val="4"/>
            <w:vMerge/>
          </w:tcPr>
          <w:p w14:paraId="60F708E2" w14:textId="14B1D174" w:rsidR="00510776" w:rsidRDefault="00510776" w:rsidP="00000D46">
            <w:pPr>
              <w:pStyle w:val="ab"/>
              <w:numPr>
                <w:ilvl w:val="0"/>
                <w:numId w:val="39"/>
              </w:numPr>
            </w:pPr>
          </w:p>
        </w:tc>
      </w:tr>
      <w:tr w:rsidR="00510776" w14:paraId="72F3DC32" w14:textId="77777777" w:rsidTr="00913E5E">
        <w:tc>
          <w:tcPr>
            <w:tcW w:w="2182" w:type="dxa"/>
          </w:tcPr>
          <w:p w14:paraId="5905A3C5" w14:textId="69CDDC1B" w:rsidR="00510776" w:rsidRPr="00510776" w:rsidRDefault="00510776" w:rsidP="00510776">
            <w:pPr>
              <w:pStyle w:val="ab"/>
              <w:rPr>
                <w:b/>
                <w:bCs/>
              </w:rPr>
            </w:pPr>
            <w:r w:rsidRPr="00510776">
              <w:rPr>
                <w:b/>
                <w:bCs/>
              </w:rPr>
              <w:t>Выбор страховой компании осуществляется:</w:t>
            </w:r>
          </w:p>
        </w:tc>
        <w:tc>
          <w:tcPr>
            <w:tcW w:w="7389" w:type="dxa"/>
            <w:gridSpan w:val="4"/>
          </w:tcPr>
          <w:p w14:paraId="4868AE4F" w14:textId="77777777" w:rsidR="00510776" w:rsidRDefault="00510776" w:rsidP="00510776">
            <w:pPr>
              <w:pStyle w:val="ab"/>
            </w:pPr>
          </w:p>
        </w:tc>
      </w:tr>
      <w:tr w:rsidR="00510776" w14:paraId="5FEFE471" w14:textId="77777777" w:rsidTr="00510776">
        <w:trPr>
          <w:trHeight w:val="1296"/>
        </w:trPr>
        <w:tc>
          <w:tcPr>
            <w:tcW w:w="2182" w:type="dxa"/>
          </w:tcPr>
          <w:p w14:paraId="1BF9BFD3" w14:textId="7D88D140" w:rsidR="00510776" w:rsidRDefault="00510776" w:rsidP="005A589B">
            <w:pPr>
              <w:pStyle w:val="ab"/>
            </w:pPr>
            <w:r>
              <w:t>Сотрудниками компании</w:t>
            </w:r>
          </w:p>
        </w:tc>
        <w:tc>
          <w:tcPr>
            <w:tcW w:w="1376" w:type="dxa"/>
          </w:tcPr>
          <w:p w14:paraId="7BD57AD2" w14:textId="3B02B520" w:rsidR="00510776" w:rsidRDefault="00510776" w:rsidP="005A589B">
            <w:pPr>
              <w:pStyle w:val="ab"/>
            </w:pPr>
            <w:r>
              <w:t>11 (57,9%)</w:t>
            </w:r>
          </w:p>
        </w:tc>
        <w:tc>
          <w:tcPr>
            <w:tcW w:w="2118" w:type="dxa"/>
          </w:tcPr>
          <w:p w14:paraId="5740BF05" w14:textId="6B0C5FD6" w:rsidR="00510776" w:rsidRDefault="00510776" w:rsidP="00510776">
            <w:pPr>
              <w:pStyle w:val="ab"/>
            </w:pPr>
            <w:r>
              <w:t>8 (57,1%)</w:t>
            </w:r>
          </w:p>
        </w:tc>
        <w:tc>
          <w:tcPr>
            <w:tcW w:w="1975" w:type="dxa"/>
          </w:tcPr>
          <w:p w14:paraId="69ED0A97" w14:textId="54C587C2" w:rsidR="00510776" w:rsidRDefault="00510776" w:rsidP="005A589B">
            <w:pPr>
              <w:pStyle w:val="ab"/>
            </w:pPr>
            <w:r>
              <w:t>3 (60%)</w:t>
            </w:r>
          </w:p>
        </w:tc>
        <w:tc>
          <w:tcPr>
            <w:tcW w:w="1920" w:type="dxa"/>
          </w:tcPr>
          <w:p w14:paraId="45BC32A6" w14:textId="77777777" w:rsidR="00510776" w:rsidRDefault="00510776" w:rsidP="005A589B">
            <w:pPr>
              <w:pStyle w:val="ab"/>
            </w:pPr>
          </w:p>
        </w:tc>
      </w:tr>
      <w:tr w:rsidR="00510776" w14:paraId="68F009FF" w14:textId="77777777" w:rsidTr="00D27606">
        <w:trPr>
          <w:trHeight w:val="1296"/>
        </w:trPr>
        <w:tc>
          <w:tcPr>
            <w:tcW w:w="2182" w:type="dxa"/>
          </w:tcPr>
          <w:p w14:paraId="2575E3D0" w14:textId="04D092D8" w:rsidR="00510776" w:rsidRDefault="00510776" w:rsidP="005A589B">
            <w:pPr>
              <w:pStyle w:val="ab"/>
            </w:pPr>
            <w:r>
              <w:t>С привлечением консультанта, страхового брокера или агента</w:t>
            </w:r>
          </w:p>
        </w:tc>
        <w:tc>
          <w:tcPr>
            <w:tcW w:w="1376" w:type="dxa"/>
          </w:tcPr>
          <w:p w14:paraId="36B16ED7" w14:textId="1848F474" w:rsidR="00510776" w:rsidRDefault="00510776" w:rsidP="005A589B">
            <w:pPr>
              <w:pStyle w:val="ab"/>
            </w:pPr>
            <w:r>
              <w:t>8 (42,1%)</w:t>
            </w:r>
          </w:p>
        </w:tc>
        <w:tc>
          <w:tcPr>
            <w:tcW w:w="2118" w:type="dxa"/>
          </w:tcPr>
          <w:p w14:paraId="4FF6047F" w14:textId="0DFFF77D" w:rsidR="00510776" w:rsidRDefault="00510776" w:rsidP="005A589B">
            <w:pPr>
              <w:pStyle w:val="ab"/>
            </w:pPr>
            <w:r>
              <w:t>6 (42,9%)</w:t>
            </w:r>
          </w:p>
        </w:tc>
        <w:tc>
          <w:tcPr>
            <w:tcW w:w="1975" w:type="dxa"/>
          </w:tcPr>
          <w:p w14:paraId="2C176689" w14:textId="760F10C1" w:rsidR="00510776" w:rsidRDefault="00510776" w:rsidP="005A589B">
            <w:pPr>
              <w:pStyle w:val="ab"/>
            </w:pPr>
            <w:r>
              <w:t>2 (40%)</w:t>
            </w:r>
          </w:p>
        </w:tc>
        <w:tc>
          <w:tcPr>
            <w:tcW w:w="1920" w:type="dxa"/>
          </w:tcPr>
          <w:p w14:paraId="18C56CEA" w14:textId="77777777" w:rsidR="00510776" w:rsidRDefault="00510776" w:rsidP="005A589B">
            <w:pPr>
              <w:pStyle w:val="ab"/>
            </w:pPr>
          </w:p>
        </w:tc>
      </w:tr>
      <w:tr w:rsidR="00510776" w14:paraId="5BEBA17E" w14:textId="77777777" w:rsidTr="00D27606">
        <w:trPr>
          <w:trHeight w:val="1296"/>
        </w:trPr>
        <w:tc>
          <w:tcPr>
            <w:tcW w:w="2182" w:type="dxa"/>
          </w:tcPr>
          <w:p w14:paraId="5FFF5B99" w14:textId="14F71F1D" w:rsidR="00510776" w:rsidRPr="00707E5A" w:rsidRDefault="00510776" w:rsidP="005A589B">
            <w:pPr>
              <w:pStyle w:val="ab"/>
              <w:rPr>
                <w:b/>
                <w:bCs/>
              </w:rPr>
            </w:pPr>
            <w:r w:rsidRPr="00707E5A">
              <w:rPr>
                <w:b/>
                <w:bCs/>
              </w:rPr>
              <w:t>Оценка сотрудниками</w:t>
            </w:r>
            <w:r w:rsidR="00707E5A" w:rsidRPr="00707E5A">
              <w:rPr>
                <w:b/>
                <w:bCs/>
              </w:rPr>
              <w:t xml:space="preserve"> компании качества обслуживания по</w:t>
            </w:r>
            <w:r w:rsidRPr="00707E5A">
              <w:rPr>
                <w:b/>
                <w:bCs/>
              </w:rPr>
              <w:t xml:space="preserve"> ДМС:</w:t>
            </w:r>
          </w:p>
        </w:tc>
        <w:tc>
          <w:tcPr>
            <w:tcW w:w="1376" w:type="dxa"/>
          </w:tcPr>
          <w:p w14:paraId="6269F0F2" w14:textId="77777777" w:rsidR="00510776" w:rsidRDefault="00510776" w:rsidP="005A589B">
            <w:pPr>
              <w:pStyle w:val="ab"/>
            </w:pPr>
          </w:p>
        </w:tc>
        <w:tc>
          <w:tcPr>
            <w:tcW w:w="2118" w:type="dxa"/>
          </w:tcPr>
          <w:p w14:paraId="154D5121" w14:textId="77777777" w:rsidR="00510776" w:rsidRDefault="00510776" w:rsidP="005A589B">
            <w:pPr>
              <w:pStyle w:val="ab"/>
            </w:pPr>
          </w:p>
        </w:tc>
        <w:tc>
          <w:tcPr>
            <w:tcW w:w="1975" w:type="dxa"/>
          </w:tcPr>
          <w:p w14:paraId="522E10F7" w14:textId="77777777" w:rsidR="00510776" w:rsidRDefault="00510776" w:rsidP="005A589B">
            <w:pPr>
              <w:pStyle w:val="ab"/>
            </w:pPr>
          </w:p>
        </w:tc>
        <w:tc>
          <w:tcPr>
            <w:tcW w:w="1920" w:type="dxa"/>
          </w:tcPr>
          <w:p w14:paraId="4C4DB37D" w14:textId="77777777" w:rsidR="00510776" w:rsidRDefault="00510776" w:rsidP="005A589B">
            <w:pPr>
              <w:pStyle w:val="ab"/>
            </w:pPr>
          </w:p>
        </w:tc>
      </w:tr>
      <w:tr w:rsidR="00707E5A" w14:paraId="443912A6" w14:textId="77777777" w:rsidTr="00707E5A">
        <w:trPr>
          <w:trHeight w:val="606"/>
        </w:trPr>
        <w:tc>
          <w:tcPr>
            <w:tcW w:w="2182" w:type="dxa"/>
          </w:tcPr>
          <w:p w14:paraId="569E7ADC" w14:textId="2F87BC9F" w:rsidR="00707E5A" w:rsidRDefault="00707E5A" w:rsidP="005A589B">
            <w:pPr>
              <w:pStyle w:val="ab"/>
            </w:pPr>
            <w:r>
              <w:t>Отлично</w:t>
            </w:r>
          </w:p>
        </w:tc>
        <w:tc>
          <w:tcPr>
            <w:tcW w:w="1376" w:type="dxa"/>
          </w:tcPr>
          <w:p w14:paraId="6EEB9F59" w14:textId="1FF9B0BF" w:rsidR="00707E5A" w:rsidRDefault="00707E5A" w:rsidP="005A589B">
            <w:pPr>
              <w:pStyle w:val="ab"/>
            </w:pPr>
            <w:r>
              <w:t>1 (5,3%)</w:t>
            </w:r>
          </w:p>
        </w:tc>
        <w:tc>
          <w:tcPr>
            <w:tcW w:w="2118" w:type="dxa"/>
          </w:tcPr>
          <w:p w14:paraId="18DC3FF0" w14:textId="48FE51B3" w:rsidR="00707E5A" w:rsidRDefault="00707E5A" w:rsidP="005A589B">
            <w:pPr>
              <w:pStyle w:val="ab"/>
            </w:pPr>
            <w:r>
              <w:t>1 (7,1%)</w:t>
            </w:r>
          </w:p>
        </w:tc>
        <w:tc>
          <w:tcPr>
            <w:tcW w:w="1975" w:type="dxa"/>
          </w:tcPr>
          <w:p w14:paraId="548D90E2" w14:textId="739C4DE9" w:rsidR="00707E5A" w:rsidRDefault="00707E5A" w:rsidP="005A589B">
            <w:pPr>
              <w:pStyle w:val="ab"/>
            </w:pPr>
            <w:r>
              <w:t>0</w:t>
            </w:r>
          </w:p>
        </w:tc>
        <w:tc>
          <w:tcPr>
            <w:tcW w:w="1920" w:type="dxa"/>
          </w:tcPr>
          <w:p w14:paraId="55FC1EDE" w14:textId="77777777" w:rsidR="00707E5A" w:rsidRDefault="00707E5A" w:rsidP="005A589B">
            <w:pPr>
              <w:pStyle w:val="ab"/>
            </w:pPr>
          </w:p>
        </w:tc>
      </w:tr>
      <w:tr w:rsidR="00707E5A" w14:paraId="11C6C367" w14:textId="77777777" w:rsidTr="00D27606">
        <w:trPr>
          <w:trHeight w:val="603"/>
        </w:trPr>
        <w:tc>
          <w:tcPr>
            <w:tcW w:w="2182" w:type="dxa"/>
          </w:tcPr>
          <w:p w14:paraId="5E1903D2" w14:textId="7159A039" w:rsidR="00707E5A" w:rsidRDefault="00707E5A" w:rsidP="005A589B">
            <w:pPr>
              <w:pStyle w:val="ab"/>
            </w:pPr>
            <w:r>
              <w:t>Хорошо</w:t>
            </w:r>
          </w:p>
        </w:tc>
        <w:tc>
          <w:tcPr>
            <w:tcW w:w="1376" w:type="dxa"/>
          </w:tcPr>
          <w:p w14:paraId="00B48036" w14:textId="3F215476" w:rsidR="00707E5A" w:rsidRDefault="00707E5A" w:rsidP="005A589B">
            <w:pPr>
              <w:pStyle w:val="ab"/>
            </w:pPr>
            <w:r>
              <w:t>11 (57,9%)</w:t>
            </w:r>
          </w:p>
        </w:tc>
        <w:tc>
          <w:tcPr>
            <w:tcW w:w="2118" w:type="dxa"/>
          </w:tcPr>
          <w:p w14:paraId="27A740D4" w14:textId="1692CD06" w:rsidR="00707E5A" w:rsidRDefault="00707E5A" w:rsidP="005A589B">
            <w:pPr>
              <w:pStyle w:val="ab"/>
            </w:pPr>
            <w:r>
              <w:t>9 (64,3%)</w:t>
            </w:r>
          </w:p>
        </w:tc>
        <w:tc>
          <w:tcPr>
            <w:tcW w:w="1975" w:type="dxa"/>
          </w:tcPr>
          <w:p w14:paraId="566EDB1C" w14:textId="56D16FA8" w:rsidR="00707E5A" w:rsidRDefault="00707E5A" w:rsidP="005A589B">
            <w:pPr>
              <w:pStyle w:val="ab"/>
            </w:pPr>
            <w:r>
              <w:t>2 (40%)</w:t>
            </w:r>
          </w:p>
        </w:tc>
        <w:tc>
          <w:tcPr>
            <w:tcW w:w="1920" w:type="dxa"/>
          </w:tcPr>
          <w:p w14:paraId="75D89B32" w14:textId="77777777" w:rsidR="00707E5A" w:rsidRDefault="00707E5A" w:rsidP="005A589B">
            <w:pPr>
              <w:pStyle w:val="ab"/>
            </w:pPr>
          </w:p>
        </w:tc>
      </w:tr>
      <w:tr w:rsidR="00707E5A" w14:paraId="27F427B2" w14:textId="77777777" w:rsidTr="00D27606">
        <w:trPr>
          <w:trHeight w:val="603"/>
        </w:trPr>
        <w:tc>
          <w:tcPr>
            <w:tcW w:w="2182" w:type="dxa"/>
          </w:tcPr>
          <w:p w14:paraId="1143122C" w14:textId="5DD871D6" w:rsidR="00707E5A" w:rsidRDefault="00707E5A" w:rsidP="005A589B">
            <w:pPr>
              <w:pStyle w:val="ab"/>
            </w:pPr>
            <w:r>
              <w:t>Средне</w:t>
            </w:r>
          </w:p>
        </w:tc>
        <w:tc>
          <w:tcPr>
            <w:tcW w:w="1376" w:type="dxa"/>
          </w:tcPr>
          <w:p w14:paraId="551CEDF6" w14:textId="38DAF044" w:rsidR="00707E5A" w:rsidRDefault="00707E5A" w:rsidP="005A589B">
            <w:pPr>
              <w:pStyle w:val="ab"/>
            </w:pPr>
            <w:r>
              <w:t>7 (36,8%)</w:t>
            </w:r>
          </w:p>
        </w:tc>
        <w:tc>
          <w:tcPr>
            <w:tcW w:w="2118" w:type="dxa"/>
          </w:tcPr>
          <w:p w14:paraId="51E1D740" w14:textId="1FAFA814" w:rsidR="00707E5A" w:rsidRDefault="00707E5A" w:rsidP="005A589B">
            <w:pPr>
              <w:pStyle w:val="ab"/>
            </w:pPr>
            <w:r>
              <w:t>4 (28,6%)</w:t>
            </w:r>
          </w:p>
        </w:tc>
        <w:tc>
          <w:tcPr>
            <w:tcW w:w="1975" w:type="dxa"/>
          </w:tcPr>
          <w:p w14:paraId="600B86C4" w14:textId="35DB46E8" w:rsidR="00707E5A" w:rsidRDefault="00707E5A" w:rsidP="005A589B">
            <w:pPr>
              <w:pStyle w:val="ab"/>
            </w:pPr>
            <w:r>
              <w:t>3 (60%)</w:t>
            </w:r>
          </w:p>
        </w:tc>
        <w:tc>
          <w:tcPr>
            <w:tcW w:w="1920" w:type="dxa"/>
          </w:tcPr>
          <w:p w14:paraId="353E0936" w14:textId="77777777" w:rsidR="00707E5A" w:rsidRDefault="00707E5A" w:rsidP="005A589B">
            <w:pPr>
              <w:pStyle w:val="ab"/>
            </w:pPr>
          </w:p>
        </w:tc>
      </w:tr>
      <w:tr w:rsidR="00707E5A" w14:paraId="4EBC8B3E" w14:textId="77777777" w:rsidTr="00D27606">
        <w:trPr>
          <w:trHeight w:val="603"/>
        </w:trPr>
        <w:tc>
          <w:tcPr>
            <w:tcW w:w="2182" w:type="dxa"/>
          </w:tcPr>
          <w:p w14:paraId="5CA3B1A7" w14:textId="075179A1" w:rsidR="00707E5A" w:rsidRDefault="00707E5A" w:rsidP="005A589B">
            <w:pPr>
              <w:pStyle w:val="ab"/>
            </w:pPr>
            <w:r>
              <w:t>Ниже среднего</w:t>
            </w:r>
          </w:p>
        </w:tc>
        <w:tc>
          <w:tcPr>
            <w:tcW w:w="1376" w:type="dxa"/>
          </w:tcPr>
          <w:p w14:paraId="0EE33348" w14:textId="0AE8163E" w:rsidR="00707E5A" w:rsidRDefault="00707E5A" w:rsidP="005A589B">
            <w:pPr>
              <w:pStyle w:val="ab"/>
            </w:pPr>
            <w:r>
              <w:t>0</w:t>
            </w:r>
          </w:p>
        </w:tc>
        <w:tc>
          <w:tcPr>
            <w:tcW w:w="2118" w:type="dxa"/>
          </w:tcPr>
          <w:p w14:paraId="3D32FBF1" w14:textId="17491F6B" w:rsidR="00707E5A" w:rsidRDefault="00707E5A" w:rsidP="005A589B">
            <w:pPr>
              <w:pStyle w:val="ab"/>
            </w:pPr>
            <w:r>
              <w:t>0</w:t>
            </w:r>
          </w:p>
        </w:tc>
        <w:tc>
          <w:tcPr>
            <w:tcW w:w="1975" w:type="dxa"/>
          </w:tcPr>
          <w:p w14:paraId="67F81B86" w14:textId="2522B1DC" w:rsidR="00707E5A" w:rsidRDefault="00707E5A" w:rsidP="005A589B">
            <w:pPr>
              <w:pStyle w:val="ab"/>
            </w:pPr>
            <w:r>
              <w:t>0</w:t>
            </w:r>
          </w:p>
        </w:tc>
        <w:tc>
          <w:tcPr>
            <w:tcW w:w="1920" w:type="dxa"/>
          </w:tcPr>
          <w:p w14:paraId="3444CEC1" w14:textId="77777777" w:rsidR="00707E5A" w:rsidRDefault="00707E5A" w:rsidP="005A589B">
            <w:pPr>
              <w:pStyle w:val="ab"/>
            </w:pPr>
          </w:p>
        </w:tc>
      </w:tr>
      <w:tr w:rsidR="00707E5A" w14:paraId="47EB8A85" w14:textId="77777777" w:rsidTr="00D27606">
        <w:trPr>
          <w:trHeight w:val="603"/>
        </w:trPr>
        <w:tc>
          <w:tcPr>
            <w:tcW w:w="2182" w:type="dxa"/>
          </w:tcPr>
          <w:p w14:paraId="3236AE27" w14:textId="055BF795" w:rsidR="00707E5A" w:rsidRDefault="00707E5A" w:rsidP="005A589B">
            <w:pPr>
              <w:pStyle w:val="ab"/>
            </w:pPr>
            <w:r>
              <w:t>Плохо</w:t>
            </w:r>
          </w:p>
        </w:tc>
        <w:tc>
          <w:tcPr>
            <w:tcW w:w="1376" w:type="dxa"/>
          </w:tcPr>
          <w:p w14:paraId="76C3E5D5" w14:textId="3AF49C02" w:rsidR="00707E5A" w:rsidRDefault="00707E5A" w:rsidP="005A589B">
            <w:pPr>
              <w:pStyle w:val="ab"/>
            </w:pPr>
            <w:r>
              <w:t>0</w:t>
            </w:r>
          </w:p>
        </w:tc>
        <w:tc>
          <w:tcPr>
            <w:tcW w:w="2118" w:type="dxa"/>
          </w:tcPr>
          <w:p w14:paraId="54550A26" w14:textId="1D8204AA" w:rsidR="00707E5A" w:rsidRDefault="00707E5A" w:rsidP="005A589B">
            <w:pPr>
              <w:pStyle w:val="ab"/>
            </w:pPr>
            <w:r>
              <w:t>0</w:t>
            </w:r>
          </w:p>
        </w:tc>
        <w:tc>
          <w:tcPr>
            <w:tcW w:w="1975" w:type="dxa"/>
          </w:tcPr>
          <w:p w14:paraId="5D7331B0" w14:textId="4E65D922" w:rsidR="00707E5A" w:rsidRDefault="00707E5A" w:rsidP="005A589B">
            <w:pPr>
              <w:pStyle w:val="ab"/>
            </w:pPr>
            <w:r>
              <w:t>0</w:t>
            </w:r>
          </w:p>
        </w:tc>
        <w:tc>
          <w:tcPr>
            <w:tcW w:w="1920" w:type="dxa"/>
          </w:tcPr>
          <w:p w14:paraId="27461DA2" w14:textId="77777777" w:rsidR="00707E5A" w:rsidRDefault="00707E5A" w:rsidP="005A589B">
            <w:pPr>
              <w:pStyle w:val="ab"/>
            </w:pPr>
          </w:p>
        </w:tc>
      </w:tr>
      <w:tr w:rsidR="00707E5A" w14:paraId="08FE2080" w14:textId="77777777" w:rsidTr="00913E5E">
        <w:trPr>
          <w:trHeight w:val="603"/>
        </w:trPr>
        <w:tc>
          <w:tcPr>
            <w:tcW w:w="2182" w:type="dxa"/>
          </w:tcPr>
          <w:p w14:paraId="280C425A" w14:textId="5E772B35" w:rsidR="00707E5A" w:rsidRPr="00707E5A" w:rsidRDefault="00707E5A" w:rsidP="005A589B">
            <w:pPr>
              <w:pStyle w:val="ab"/>
              <w:rPr>
                <w:b/>
                <w:bCs/>
              </w:rPr>
            </w:pPr>
            <w:r w:rsidRPr="00707E5A">
              <w:rPr>
                <w:b/>
                <w:bCs/>
              </w:rPr>
              <w:t xml:space="preserve">Жалобы сотрудников на качество </w:t>
            </w:r>
            <w:r w:rsidRPr="00707E5A">
              <w:rPr>
                <w:b/>
                <w:bCs/>
              </w:rPr>
              <w:lastRenderedPageBreak/>
              <w:t>обслуживания по ДМС:</w:t>
            </w:r>
          </w:p>
        </w:tc>
        <w:tc>
          <w:tcPr>
            <w:tcW w:w="7389" w:type="dxa"/>
            <w:gridSpan w:val="4"/>
            <w:vMerge w:val="restart"/>
          </w:tcPr>
          <w:p w14:paraId="4DCCEC55" w14:textId="77777777" w:rsidR="00707E5A" w:rsidRDefault="00707E5A" w:rsidP="00000D46">
            <w:pPr>
              <w:pStyle w:val="ab"/>
              <w:numPr>
                <w:ilvl w:val="0"/>
                <w:numId w:val="40"/>
              </w:numPr>
            </w:pPr>
            <w:bookmarkStart w:id="95" w:name="_Hlk40911904"/>
            <w:bookmarkStart w:id="96" w:name="_Hlk41001376"/>
            <w:r>
              <w:lastRenderedPageBreak/>
              <w:t>Длительность процедуры оформлений гарантийного письма</w:t>
            </w:r>
          </w:p>
          <w:p w14:paraId="49935976" w14:textId="77777777" w:rsidR="00707E5A" w:rsidRDefault="00707E5A" w:rsidP="00000D46">
            <w:pPr>
              <w:pStyle w:val="ab"/>
              <w:numPr>
                <w:ilvl w:val="0"/>
                <w:numId w:val="40"/>
              </w:numPr>
            </w:pPr>
            <w:r>
              <w:t>Не включены необходимые услуги в полис ДМС</w:t>
            </w:r>
          </w:p>
          <w:p w14:paraId="34DBE2E1" w14:textId="77777777" w:rsidR="00707E5A" w:rsidRDefault="00707E5A" w:rsidP="00000D46">
            <w:pPr>
              <w:pStyle w:val="ab"/>
              <w:numPr>
                <w:ilvl w:val="0"/>
                <w:numId w:val="40"/>
              </w:numPr>
            </w:pPr>
            <w:r>
              <w:lastRenderedPageBreak/>
              <w:t>Небольшой выбор клиник для лечения</w:t>
            </w:r>
          </w:p>
          <w:p w14:paraId="729B9180" w14:textId="5F273A57" w:rsidR="00707E5A" w:rsidRDefault="00707E5A" w:rsidP="00000D46">
            <w:pPr>
              <w:pStyle w:val="ab"/>
              <w:numPr>
                <w:ilvl w:val="0"/>
                <w:numId w:val="40"/>
              </w:numPr>
            </w:pPr>
            <w:r>
              <w:t>Не все услуги, прописанные в договоре, по итогу оплачиваются страховой компанией</w:t>
            </w:r>
          </w:p>
          <w:p w14:paraId="5529CB71" w14:textId="77777777" w:rsidR="00707E5A" w:rsidRDefault="00707E5A" w:rsidP="00000D46">
            <w:pPr>
              <w:pStyle w:val="ab"/>
              <w:numPr>
                <w:ilvl w:val="0"/>
                <w:numId w:val="40"/>
              </w:numPr>
            </w:pPr>
            <w:r>
              <w:t>Много времени занимает решение спорных вопросов</w:t>
            </w:r>
          </w:p>
          <w:p w14:paraId="3F6E9647" w14:textId="65B61422" w:rsidR="00707E5A" w:rsidRDefault="00707E5A" w:rsidP="00000D46">
            <w:pPr>
              <w:pStyle w:val="ab"/>
              <w:numPr>
                <w:ilvl w:val="0"/>
                <w:numId w:val="40"/>
              </w:numPr>
            </w:pPr>
            <w:r>
              <w:t>В платной клинике качество обслуживания по самостоятельно оплаченным услугам выше, чем при лечении по полису ДМС</w:t>
            </w:r>
          </w:p>
          <w:p w14:paraId="1087EEAC" w14:textId="5789FB35" w:rsidR="00707E5A" w:rsidRDefault="00707E5A" w:rsidP="00000D46">
            <w:pPr>
              <w:pStyle w:val="ab"/>
              <w:numPr>
                <w:ilvl w:val="0"/>
                <w:numId w:val="40"/>
              </w:numPr>
            </w:pPr>
            <w:bookmarkStart w:id="97" w:name="_Hlk40911916"/>
            <w:bookmarkEnd w:id="95"/>
            <w:r>
              <w:t>В клинике навязывают дополнительные платные услуги</w:t>
            </w:r>
          </w:p>
          <w:p w14:paraId="49DBFDE6" w14:textId="77777777" w:rsidR="00707E5A" w:rsidRDefault="00707E5A" w:rsidP="00000D46">
            <w:pPr>
              <w:pStyle w:val="ab"/>
              <w:numPr>
                <w:ilvl w:val="0"/>
                <w:numId w:val="40"/>
              </w:numPr>
            </w:pPr>
            <w:r>
              <w:t>Сложно дозвониться в страховую компанию</w:t>
            </w:r>
          </w:p>
          <w:p w14:paraId="3DDE01F6" w14:textId="17A829FD" w:rsidR="00707E5A" w:rsidRDefault="00707E5A" w:rsidP="00000D46">
            <w:pPr>
              <w:pStyle w:val="ab"/>
              <w:numPr>
                <w:ilvl w:val="0"/>
                <w:numId w:val="40"/>
              </w:numPr>
            </w:pPr>
            <w:r>
              <w:t>Спорные вопросы решаются как правило не в сторону владельца ДМС</w:t>
            </w:r>
            <w:bookmarkEnd w:id="96"/>
            <w:bookmarkEnd w:id="97"/>
          </w:p>
        </w:tc>
      </w:tr>
      <w:tr w:rsidR="00707E5A" w14:paraId="6E6E1440" w14:textId="77777777" w:rsidTr="00913E5E">
        <w:tc>
          <w:tcPr>
            <w:tcW w:w="2182" w:type="dxa"/>
          </w:tcPr>
          <w:p w14:paraId="7BAE89A0" w14:textId="437F69E4" w:rsidR="00707E5A" w:rsidRDefault="00707E5A" w:rsidP="005A589B">
            <w:pPr>
              <w:pStyle w:val="ab"/>
            </w:pPr>
          </w:p>
        </w:tc>
        <w:tc>
          <w:tcPr>
            <w:tcW w:w="7389" w:type="dxa"/>
            <w:gridSpan w:val="4"/>
            <w:vMerge/>
          </w:tcPr>
          <w:p w14:paraId="508DE3EE" w14:textId="5220C25B" w:rsidR="00707E5A" w:rsidRDefault="00707E5A" w:rsidP="005A589B">
            <w:pPr>
              <w:pStyle w:val="ab"/>
            </w:pPr>
          </w:p>
        </w:tc>
      </w:tr>
    </w:tbl>
    <w:p w14:paraId="12556BA6" w14:textId="77777777" w:rsidR="00247E87" w:rsidRDefault="00247E87" w:rsidP="00EE6D4B">
      <w:pPr>
        <w:rPr>
          <w:rFonts w:cs="Times New Roman"/>
          <w:szCs w:val="24"/>
        </w:rPr>
      </w:pPr>
    </w:p>
    <w:p w14:paraId="0297FBC7" w14:textId="095C6EE2" w:rsidR="00874562" w:rsidRDefault="00874562" w:rsidP="00874562">
      <w:pPr>
        <w:rPr>
          <w:rFonts w:cs="Times New Roman"/>
          <w:szCs w:val="24"/>
        </w:rPr>
      </w:pPr>
      <w:r>
        <w:rPr>
          <w:rFonts w:cs="Times New Roman"/>
          <w:szCs w:val="24"/>
        </w:rPr>
        <w:t xml:space="preserve">На основе полученных данных, для выявления значимых факторов спроса на корпоративное ДМС со стороны компаний была построена модель логистической регрессии. </w:t>
      </w:r>
    </w:p>
    <w:p w14:paraId="3A168089" w14:textId="775D03D1" w:rsidR="00961201" w:rsidRDefault="00961201" w:rsidP="00961201">
      <w:pPr>
        <w:pStyle w:val="a0"/>
      </w:pPr>
      <w:r>
        <w:t>Переменные для модели</w:t>
      </w:r>
    </w:p>
    <w:tbl>
      <w:tblPr>
        <w:tblStyle w:val="ac"/>
        <w:tblW w:w="0" w:type="auto"/>
        <w:tblLook w:val="04A0" w:firstRow="1" w:lastRow="0" w:firstColumn="1" w:lastColumn="0" w:noHBand="0" w:noVBand="1"/>
      </w:tblPr>
      <w:tblGrid>
        <w:gridCol w:w="3113"/>
        <w:gridCol w:w="3114"/>
        <w:gridCol w:w="3118"/>
      </w:tblGrid>
      <w:tr w:rsidR="00874562" w14:paraId="192A91E7" w14:textId="77777777" w:rsidTr="00FA2361">
        <w:tc>
          <w:tcPr>
            <w:tcW w:w="3190" w:type="dxa"/>
          </w:tcPr>
          <w:p w14:paraId="1BA2AE2D" w14:textId="77777777" w:rsidR="00874562" w:rsidRPr="00961201" w:rsidRDefault="00874562" w:rsidP="00961201">
            <w:pPr>
              <w:pStyle w:val="ab"/>
              <w:rPr>
                <w:b/>
                <w:bCs/>
              </w:rPr>
            </w:pPr>
            <w:r w:rsidRPr="00961201">
              <w:rPr>
                <w:b/>
                <w:bCs/>
              </w:rPr>
              <w:t>Переменные</w:t>
            </w:r>
          </w:p>
        </w:tc>
        <w:tc>
          <w:tcPr>
            <w:tcW w:w="3190" w:type="dxa"/>
          </w:tcPr>
          <w:p w14:paraId="4B00C69F" w14:textId="77777777" w:rsidR="00874562" w:rsidRPr="00961201" w:rsidRDefault="00874562" w:rsidP="00961201">
            <w:pPr>
              <w:pStyle w:val="ab"/>
              <w:rPr>
                <w:b/>
                <w:bCs/>
              </w:rPr>
            </w:pPr>
            <w:r w:rsidRPr="00961201">
              <w:rPr>
                <w:b/>
                <w:bCs/>
              </w:rPr>
              <w:t>Расшифровка</w:t>
            </w:r>
          </w:p>
        </w:tc>
        <w:tc>
          <w:tcPr>
            <w:tcW w:w="3191" w:type="dxa"/>
          </w:tcPr>
          <w:p w14:paraId="77D09D2C" w14:textId="77777777" w:rsidR="00874562" w:rsidRPr="00961201" w:rsidRDefault="00874562" w:rsidP="00961201">
            <w:pPr>
              <w:pStyle w:val="ab"/>
              <w:rPr>
                <w:b/>
                <w:bCs/>
              </w:rPr>
            </w:pPr>
            <w:r w:rsidRPr="00961201">
              <w:rPr>
                <w:b/>
                <w:bCs/>
              </w:rPr>
              <w:t>Обозначения</w:t>
            </w:r>
          </w:p>
        </w:tc>
      </w:tr>
      <w:tr w:rsidR="00874562" w14:paraId="4C1CE7D0" w14:textId="77777777" w:rsidTr="00FA2361">
        <w:tc>
          <w:tcPr>
            <w:tcW w:w="3190" w:type="dxa"/>
          </w:tcPr>
          <w:p w14:paraId="112C1A92" w14:textId="77777777" w:rsidR="00874562" w:rsidRPr="00961201" w:rsidRDefault="00874562" w:rsidP="00961201">
            <w:pPr>
              <w:pStyle w:val="ab"/>
              <w:rPr>
                <w:b/>
                <w:bCs/>
              </w:rPr>
            </w:pPr>
            <w:r w:rsidRPr="00961201">
              <w:rPr>
                <w:b/>
                <w:bCs/>
              </w:rPr>
              <w:t>Зависимая переменная:</w:t>
            </w:r>
          </w:p>
        </w:tc>
        <w:tc>
          <w:tcPr>
            <w:tcW w:w="3190" w:type="dxa"/>
          </w:tcPr>
          <w:p w14:paraId="640409BC" w14:textId="77777777" w:rsidR="00874562" w:rsidRDefault="00874562" w:rsidP="00961201">
            <w:pPr>
              <w:pStyle w:val="ab"/>
            </w:pPr>
          </w:p>
        </w:tc>
        <w:tc>
          <w:tcPr>
            <w:tcW w:w="3191" w:type="dxa"/>
          </w:tcPr>
          <w:p w14:paraId="09F66211" w14:textId="77777777" w:rsidR="00874562" w:rsidRDefault="00874562" w:rsidP="00961201">
            <w:pPr>
              <w:pStyle w:val="ab"/>
            </w:pPr>
          </w:p>
        </w:tc>
      </w:tr>
      <w:tr w:rsidR="00874562" w14:paraId="4DEC5DCC" w14:textId="77777777" w:rsidTr="00FA2361">
        <w:tc>
          <w:tcPr>
            <w:tcW w:w="3190" w:type="dxa"/>
          </w:tcPr>
          <w:p w14:paraId="0BF5F4E7" w14:textId="2E7E3DCB" w:rsidR="00874562" w:rsidRDefault="001B371A" w:rsidP="00961201">
            <w:pPr>
              <w:pStyle w:val="ab"/>
            </w:pPr>
            <w:proofErr w:type="spellStart"/>
            <w:r>
              <w:rPr>
                <w:lang w:val="en-US"/>
              </w:rPr>
              <w:t>D</w:t>
            </w:r>
            <w:r w:rsidR="00874562">
              <w:rPr>
                <w:lang w:val="en-US"/>
              </w:rPr>
              <w:t>ms</w:t>
            </w:r>
            <w:proofErr w:type="spellEnd"/>
          </w:p>
        </w:tc>
        <w:tc>
          <w:tcPr>
            <w:tcW w:w="3190" w:type="dxa"/>
          </w:tcPr>
          <w:p w14:paraId="75C0E954" w14:textId="4D3F8C9C" w:rsidR="00874562" w:rsidRDefault="00874562" w:rsidP="00961201">
            <w:pPr>
              <w:pStyle w:val="ab"/>
            </w:pPr>
            <w:r>
              <w:t>Компания предоставляет полис ДМС всем сотрудникам или сотрудникам, занимающим определенную должность</w:t>
            </w:r>
          </w:p>
        </w:tc>
        <w:tc>
          <w:tcPr>
            <w:tcW w:w="3191" w:type="dxa"/>
          </w:tcPr>
          <w:p w14:paraId="04C42A30" w14:textId="7162D144" w:rsidR="00874562" w:rsidRDefault="00874562" w:rsidP="00961201">
            <w:pPr>
              <w:pStyle w:val="ab"/>
            </w:pPr>
            <w:r>
              <w:t>0 – не предоставляет полис ДМС</w:t>
            </w:r>
          </w:p>
          <w:p w14:paraId="749331DA" w14:textId="2E4C1B65" w:rsidR="00874562" w:rsidRDefault="00874562" w:rsidP="00961201">
            <w:pPr>
              <w:pStyle w:val="ab"/>
            </w:pPr>
            <w:r>
              <w:t>1 – предоставляет полис ДМС</w:t>
            </w:r>
          </w:p>
        </w:tc>
      </w:tr>
      <w:tr w:rsidR="00874562" w14:paraId="018EBBCC" w14:textId="77777777" w:rsidTr="00FA2361">
        <w:tc>
          <w:tcPr>
            <w:tcW w:w="3190" w:type="dxa"/>
          </w:tcPr>
          <w:p w14:paraId="7FD740A2" w14:textId="77777777" w:rsidR="00874562" w:rsidRPr="00961201" w:rsidRDefault="00874562" w:rsidP="00961201">
            <w:pPr>
              <w:pStyle w:val="ab"/>
              <w:rPr>
                <w:b/>
                <w:bCs/>
              </w:rPr>
            </w:pPr>
            <w:r w:rsidRPr="00961201">
              <w:rPr>
                <w:b/>
                <w:bCs/>
              </w:rPr>
              <w:t>Независимые переменные:</w:t>
            </w:r>
          </w:p>
        </w:tc>
        <w:tc>
          <w:tcPr>
            <w:tcW w:w="3190" w:type="dxa"/>
          </w:tcPr>
          <w:p w14:paraId="7FD78BC5" w14:textId="77777777" w:rsidR="00874562" w:rsidRDefault="00874562" w:rsidP="00961201">
            <w:pPr>
              <w:pStyle w:val="ab"/>
            </w:pPr>
          </w:p>
        </w:tc>
        <w:tc>
          <w:tcPr>
            <w:tcW w:w="3191" w:type="dxa"/>
          </w:tcPr>
          <w:p w14:paraId="0B1A0DC3" w14:textId="77777777" w:rsidR="00874562" w:rsidRDefault="00874562" w:rsidP="00961201">
            <w:pPr>
              <w:pStyle w:val="ab"/>
            </w:pPr>
          </w:p>
        </w:tc>
      </w:tr>
      <w:tr w:rsidR="00874562" w14:paraId="3DCC2E32" w14:textId="77777777" w:rsidTr="00FA2361">
        <w:tc>
          <w:tcPr>
            <w:tcW w:w="3190" w:type="dxa"/>
          </w:tcPr>
          <w:p w14:paraId="5BC73F4C" w14:textId="1B99B52D" w:rsidR="00874562" w:rsidRPr="00874562" w:rsidRDefault="001B371A" w:rsidP="00961201">
            <w:pPr>
              <w:pStyle w:val="ab"/>
              <w:rPr>
                <w:lang w:val="en-US"/>
              </w:rPr>
            </w:pPr>
            <w:r>
              <w:rPr>
                <w:lang w:val="en-US"/>
              </w:rPr>
              <w:t>W</w:t>
            </w:r>
            <w:r w:rsidR="00874562">
              <w:rPr>
                <w:lang w:val="en-US"/>
              </w:rPr>
              <w:t>orkers</w:t>
            </w:r>
          </w:p>
        </w:tc>
        <w:tc>
          <w:tcPr>
            <w:tcW w:w="3190" w:type="dxa"/>
          </w:tcPr>
          <w:p w14:paraId="05D43DAD" w14:textId="5D21CF31" w:rsidR="00874562" w:rsidRDefault="00874562" w:rsidP="00961201">
            <w:pPr>
              <w:pStyle w:val="ab"/>
            </w:pPr>
            <w:r>
              <w:t>Количество работников в организации</w:t>
            </w:r>
            <w:r w:rsidR="008E4E3E">
              <w:t>:</w:t>
            </w:r>
          </w:p>
        </w:tc>
        <w:tc>
          <w:tcPr>
            <w:tcW w:w="3191" w:type="dxa"/>
          </w:tcPr>
          <w:p w14:paraId="3A4EC67A" w14:textId="4DF34150" w:rsidR="00874562" w:rsidRDefault="00874562" w:rsidP="00961201">
            <w:pPr>
              <w:pStyle w:val="ab"/>
            </w:pPr>
            <w:r>
              <w:t>0 – менее 25 человек</w:t>
            </w:r>
          </w:p>
          <w:p w14:paraId="731F02D3" w14:textId="77777777" w:rsidR="00874562" w:rsidRDefault="00874562" w:rsidP="00961201">
            <w:pPr>
              <w:pStyle w:val="ab"/>
            </w:pPr>
            <w:r>
              <w:t>1 – от25 до 100 человек</w:t>
            </w:r>
          </w:p>
          <w:p w14:paraId="7142611C" w14:textId="77777777" w:rsidR="00874562" w:rsidRDefault="00874562" w:rsidP="00961201">
            <w:pPr>
              <w:pStyle w:val="ab"/>
            </w:pPr>
            <w:r>
              <w:t>2 – от 100 до 500 человек</w:t>
            </w:r>
          </w:p>
          <w:p w14:paraId="7B210BBC" w14:textId="79DA9EAD" w:rsidR="00874562" w:rsidRDefault="00874562" w:rsidP="00961201">
            <w:pPr>
              <w:pStyle w:val="ab"/>
            </w:pPr>
            <w:r>
              <w:t xml:space="preserve">3 – более 500 человек </w:t>
            </w:r>
          </w:p>
        </w:tc>
      </w:tr>
      <w:tr w:rsidR="00874562" w14:paraId="5B6EEBAF" w14:textId="77777777" w:rsidTr="00FA2361">
        <w:tc>
          <w:tcPr>
            <w:tcW w:w="3190" w:type="dxa"/>
          </w:tcPr>
          <w:p w14:paraId="5D151A97" w14:textId="09CD86BA" w:rsidR="00874562" w:rsidRPr="003B49D5" w:rsidRDefault="001B371A" w:rsidP="00961201">
            <w:pPr>
              <w:pStyle w:val="ab"/>
              <w:rPr>
                <w:lang w:val="en-US"/>
              </w:rPr>
            </w:pPr>
            <w:r>
              <w:rPr>
                <w:lang w:val="en-US"/>
              </w:rPr>
              <w:t>P</w:t>
            </w:r>
            <w:r w:rsidR="00874562">
              <w:rPr>
                <w:lang w:val="en-US"/>
              </w:rPr>
              <w:t>lace</w:t>
            </w:r>
          </w:p>
        </w:tc>
        <w:tc>
          <w:tcPr>
            <w:tcW w:w="3190" w:type="dxa"/>
          </w:tcPr>
          <w:p w14:paraId="0DA9F850" w14:textId="75168275" w:rsidR="00874562" w:rsidRDefault="00874562" w:rsidP="00961201">
            <w:pPr>
              <w:pStyle w:val="ab"/>
            </w:pPr>
            <w:r>
              <w:t>Основное количество работников находятся</w:t>
            </w:r>
            <w:r w:rsidR="008E4E3E">
              <w:t>:</w:t>
            </w:r>
            <w:r>
              <w:t xml:space="preserve"> </w:t>
            </w:r>
          </w:p>
        </w:tc>
        <w:tc>
          <w:tcPr>
            <w:tcW w:w="3191" w:type="dxa"/>
          </w:tcPr>
          <w:p w14:paraId="5F73DC0F" w14:textId="77777777" w:rsidR="00874562" w:rsidRDefault="00874562" w:rsidP="00961201">
            <w:pPr>
              <w:pStyle w:val="ab"/>
            </w:pPr>
            <w:r>
              <w:t>0 – Москва и МО</w:t>
            </w:r>
          </w:p>
          <w:p w14:paraId="4CA7C64A" w14:textId="04CC1C73" w:rsidR="00874562" w:rsidRDefault="00874562" w:rsidP="00961201">
            <w:pPr>
              <w:pStyle w:val="ab"/>
            </w:pPr>
            <w:r>
              <w:t>1 – Санкт-Петербург и ЛО</w:t>
            </w:r>
          </w:p>
        </w:tc>
      </w:tr>
      <w:tr w:rsidR="00874562" w14:paraId="36693917" w14:textId="77777777" w:rsidTr="00FA2361">
        <w:tc>
          <w:tcPr>
            <w:tcW w:w="3190" w:type="dxa"/>
          </w:tcPr>
          <w:p w14:paraId="49547A81" w14:textId="67A7F27E" w:rsidR="00874562" w:rsidRPr="008E4E3E" w:rsidRDefault="001B371A" w:rsidP="00961201">
            <w:pPr>
              <w:pStyle w:val="ab"/>
              <w:rPr>
                <w:lang w:val="en-US"/>
              </w:rPr>
            </w:pPr>
            <w:r>
              <w:rPr>
                <w:lang w:val="en-US"/>
              </w:rPr>
              <w:t>C</w:t>
            </w:r>
            <w:r w:rsidR="008E4E3E">
              <w:rPr>
                <w:lang w:val="en-US"/>
              </w:rPr>
              <w:t>ountry</w:t>
            </w:r>
          </w:p>
        </w:tc>
        <w:tc>
          <w:tcPr>
            <w:tcW w:w="3190" w:type="dxa"/>
          </w:tcPr>
          <w:p w14:paraId="48EC9036" w14:textId="088B4621" w:rsidR="00874562" w:rsidRDefault="008E4E3E" w:rsidP="00961201">
            <w:pPr>
              <w:pStyle w:val="ab"/>
            </w:pPr>
            <w:r>
              <w:t>Компания является:</w:t>
            </w:r>
          </w:p>
        </w:tc>
        <w:tc>
          <w:tcPr>
            <w:tcW w:w="3191" w:type="dxa"/>
          </w:tcPr>
          <w:p w14:paraId="3665504B" w14:textId="7C33C544" w:rsidR="00874562" w:rsidRDefault="00874562" w:rsidP="00961201">
            <w:pPr>
              <w:pStyle w:val="ab"/>
            </w:pPr>
            <w:r>
              <w:t xml:space="preserve">0 – </w:t>
            </w:r>
            <w:r w:rsidR="008E4E3E">
              <w:t>международная</w:t>
            </w:r>
          </w:p>
          <w:p w14:paraId="67C61D91" w14:textId="2B64DE2B" w:rsidR="00874562" w:rsidRDefault="00874562" w:rsidP="00961201">
            <w:pPr>
              <w:pStyle w:val="ab"/>
            </w:pPr>
            <w:r>
              <w:t xml:space="preserve">1 – </w:t>
            </w:r>
            <w:r w:rsidR="008E4E3E">
              <w:t>российская</w:t>
            </w:r>
            <w:r>
              <w:t xml:space="preserve"> </w:t>
            </w:r>
          </w:p>
        </w:tc>
      </w:tr>
    </w:tbl>
    <w:p w14:paraId="4A4C0215" w14:textId="77777777" w:rsidR="00874562" w:rsidRDefault="00874562" w:rsidP="00874562">
      <w:pPr>
        <w:ind w:firstLine="0"/>
        <w:rPr>
          <w:rFonts w:cs="Times New Roman"/>
          <w:szCs w:val="24"/>
          <w:lang w:val="en-US"/>
        </w:rPr>
      </w:pPr>
      <w:r>
        <w:rPr>
          <w:rFonts w:cs="Times New Roman"/>
          <w:szCs w:val="24"/>
        </w:rPr>
        <w:t>Уравнение</w:t>
      </w:r>
      <w:r w:rsidRPr="00F90B25">
        <w:rPr>
          <w:rFonts w:cs="Times New Roman"/>
          <w:szCs w:val="24"/>
          <w:lang w:val="en-US"/>
        </w:rPr>
        <w:t xml:space="preserve"> </w:t>
      </w:r>
      <w:r>
        <w:rPr>
          <w:rFonts w:cs="Times New Roman"/>
          <w:szCs w:val="24"/>
        </w:rPr>
        <w:t>регрессии</w:t>
      </w:r>
      <w:r w:rsidRPr="00F90B25">
        <w:rPr>
          <w:rFonts w:cs="Times New Roman"/>
          <w:szCs w:val="24"/>
          <w:lang w:val="en-US"/>
        </w:rPr>
        <w:t xml:space="preserve">: </w:t>
      </w:r>
    </w:p>
    <w:p w14:paraId="211F9239" w14:textId="2369E5CA" w:rsidR="00874562" w:rsidRDefault="008E4E3E" w:rsidP="008E4E3E">
      <w:pPr>
        <w:ind w:firstLine="0"/>
        <w:rPr>
          <w:noProof/>
          <w:lang w:val="en-US" w:eastAsia="ru-RU"/>
        </w:rPr>
      </w:pPr>
      <w:proofErr w:type="spellStart"/>
      <w:r>
        <w:rPr>
          <w:rFonts w:cs="Times New Roman"/>
          <w:szCs w:val="24"/>
          <w:lang w:val="en-US"/>
        </w:rPr>
        <w:t>dms</w:t>
      </w:r>
      <w:proofErr w:type="spellEnd"/>
      <w:r w:rsidR="00874562" w:rsidRPr="00F90B25">
        <w:rPr>
          <w:rFonts w:cs="Times New Roman"/>
          <w:szCs w:val="24"/>
          <w:lang w:val="en-US"/>
        </w:rPr>
        <w:t xml:space="preserve"> </w:t>
      </w:r>
      <w:r w:rsidR="00874562" w:rsidRPr="00F90B25">
        <w:rPr>
          <w:noProof/>
          <w:lang w:val="en-US" w:eastAsia="ru-RU"/>
        </w:rPr>
        <w:t xml:space="preserve">~ </w:t>
      </w:r>
      <w:r w:rsidR="00874562">
        <w:rPr>
          <w:rFonts w:cs="Times New Roman"/>
          <w:noProof/>
          <w:lang w:val="en-US" w:eastAsia="ru-RU"/>
        </w:rPr>
        <w:t>β</w:t>
      </w:r>
      <w:r w:rsidR="00874562" w:rsidRPr="00F90B25">
        <w:rPr>
          <w:rFonts w:cs="Times New Roman"/>
          <w:noProof/>
          <w:vertAlign w:val="subscript"/>
          <w:lang w:val="en-US" w:eastAsia="ru-RU"/>
        </w:rPr>
        <w:t>0</w:t>
      </w:r>
      <w:r w:rsidR="00874562" w:rsidRPr="00F90B25">
        <w:rPr>
          <w:noProof/>
          <w:lang w:val="en-US" w:eastAsia="ru-RU"/>
        </w:rPr>
        <w:t xml:space="preserve"> + </w:t>
      </w:r>
      <w:r w:rsidR="00874562">
        <w:rPr>
          <w:rFonts w:cs="Times New Roman"/>
          <w:noProof/>
          <w:lang w:val="en-US" w:eastAsia="ru-RU"/>
        </w:rPr>
        <w:t>β</w:t>
      </w:r>
      <w:r w:rsidR="00874562" w:rsidRPr="00F90B25">
        <w:rPr>
          <w:rFonts w:cs="Times New Roman"/>
          <w:noProof/>
          <w:vertAlign w:val="subscript"/>
          <w:lang w:val="en-US" w:eastAsia="ru-RU"/>
        </w:rPr>
        <w:t>1 *</w:t>
      </w:r>
      <w:r w:rsidR="00874562" w:rsidRPr="00F90B25">
        <w:rPr>
          <w:rFonts w:cs="Times New Roman"/>
          <w:noProof/>
          <w:lang w:val="en-US" w:eastAsia="ru-RU"/>
        </w:rPr>
        <w:t xml:space="preserve"> </w:t>
      </w:r>
      <w:r>
        <w:rPr>
          <w:rFonts w:cs="Times New Roman"/>
          <w:szCs w:val="24"/>
          <w:lang w:val="en-US"/>
        </w:rPr>
        <w:t>workers</w:t>
      </w:r>
      <w:r w:rsidRPr="00F90B25">
        <w:rPr>
          <w:noProof/>
          <w:lang w:val="en-US" w:eastAsia="ru-RU"/>
        </w:rPr>
        <w:t xml:space="preserve"> </w:t>
      </w:r>
      <w:r w:rsidR="00874562" w:rsidRPr="00F90B25">
        <w:rPr>
          <w:noProof/>
          <w:lang w:val="en-US" w:eastAsia="ru-RU"/>
        </w:rPr>
        <w:t xml:space="preserve">+ </w:t>
      </w:r>
      <w:r w:rsidR="00874562">
        <w:rPr>
          <w:rFonts w:cs="Times New Roman"/>
          <w:noProof/>
          <w:lang w:val="en-US" w:eastAsia="ru-RU"/>
        </w:rPr>
        <w:t>β</w:t>
      </w:r>
      <w:r w:rsidR="00874562" w:rsidRPr="00F90B25">
        <w:rPr>
          <w:rFonts w:cs="Times New Roman"/>
          <w:noProof/>
          <w:vertAlign w:val="subscript"/>
          <w:lang w:val="en-US" w:eastAsia="ru-RU"/>
        </w:rPr>
        <w:t xml:space="preserve">2 * </w:t>
      </w:r>
      <w:r>
        <w:rPr>
          <w:rFonts w:cs="Times New Roman"/>
          <w:szCs w:val="24"/>
          <w:lang w:val="en-US"/>
        </w:rPr>
        <w:t>place</w:t>
      </w:r>
      <w:r w:rsidRPr="00F90B25">
        <w:rPr>
          <w:noProof/>
          <w:lang w:val="en-US" w:eastAsia="ru-RU"/>
        </w:rPr>
        <w:t xml:space="preserve"> </w:t>
      </w:r>
      <w:r w:rsidR="00874562" w:rsidRPr="00F90B25">
        <w:rPr>
          <w:noProof/>
          <w:lang w:val="en-US" w:eastAsia="ru-RU"/>
        </w:rPr>
        <w:t xml:space="preserve">+  </w:t>
      </w:r>
      <w:r w:rsidR="00874562">
        <w:rPr>
          <w:rFonts w:cs="Times New Roman"/>
          <w:noProof/>
          <w:lang w:val="en-US" w:eastAsia="ru-RU"/>
        </w:rPr>
        <w:t>β</w:t>
      </w:r>
      <w:r w:rsidR="00874562" w:rsidRPr="00F90B25">
        <w:rPr>
          <w:rFonts w:cs="Times New Roman"/>
          <w:noProof/>
          <w:vertAlign w:val="subscript"/>
          <w:lang w:val="en-US" w:eastAsia="ru-RU"/>
        </w:rPr>
        <w:t>3 *</w:t>
      </w:r>
      <w:r w:rsidR="00874562" w:rsidRPr="00F90B25">
        <w:rPr>
          <w:rFonts w:cs="Times New Roman"/>
          <w:noProof/>
          <w:lang w:val="en-US" w:eastAsia="ru-RU"/>
        </w:rPr>
        <w:t xml:space="preserve"> </w:t>
      </w:r>
      <w:r>
        <w:rPr>
          <w:rFonts w:cs="Times New Roman"/>
          <w:szCs w:val="24"/>
          <w:lang w:val="en-US"/>
        </w:rPr>
        <w:t>country</w:t>
      </w:r>
      <w:r w:rsidRPr="00F90B25">
        <w:rPr>
          <w:noProof/>
          <w:lang w:val="en-US" w:eastAsia="ru-RU"/>
        </w:rPr>
        <w:t xml:space="preserve"> </w:t>
      </w:r>
      <w:r w:rsidR="00874562" w:rsidRPr="00F90B25">
        <w:rPr>
          <w:noProof/>
          <w:lang w:val="en-US" w:eastAsia="ru-RU"/>
        </w:rPr>
        <w:t xml:space="preserve">+ </w:t>
      </w:r>
      <w:r w:rsidR="00874562">
        <w:rPr>
          <w:noProof/>
          <w:lang w:val="en-US" w:eastAsia="ru-RU"/>
        </w:rPr>
        <w:t>u</w:t>
      </w:r>
    </w:p>
    <w:tbl>
      <w:tblPr>
        <w:tblStyle w:val="ac"/>
        <w:tblW w:w="0" w:type="auto"/>
        <w:tblLook w:val="04A0" w:firstRow="1" w:lastRow="0" w:firstColumn="1" w:lastColumn="0" w:noHBand="0" w:noVBand="1"/>
      </w:tblPr>
      <w:tblGrid>
        <w:gridCol w:w="9345"/>
      </w:tblGrid>
      <w:tr w:rsidR="00961201" w14:paraId="04F32637" w14:textId="77777777" w:rsidTr="00961201">
        <w:tc>
          <w:tcPr>
            <w:tcW w:w="9571" w:type="dxa"/>
          </w:tcPr>
          <w:p w14:paraId="5D39AFC8" w14:textId="77777777" w:rsidR="00961201" w:rsidRDefault="00961201" w:rsidP="00961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Lucida Console" w:eastAsia="Times New Roman" w:hAnsi="Lucida Console" w:cs="Courier New"/>
                <w:color w:val="000000"/>
                <w:sz w:val="20"/>
                <w:szCs w:val="20"/>
                <w:bdr w:val="none" w:sz="0" w:space="0" w:color="auto" w:frame="1"/>
                <w:lang w:val="en-US" w:eastAsia="ru-RU"/>
              </w:rPr>
            </w:pPr>
          </w:p>
          <w:p w14:paraId="6D1BF8A6" w14:textId="2F8A06F5" w:rsidR="00961201" w:rsidRPr="00961201" w:rsidRDefault="00961201" w:rsidP="00961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961201">
              <w:rPr>
                <w:rFonts w:ascii="Courier New" w:eastAsia="Times New Roman" w:hAnsi="Courier New" w:cs="Courier New"/>
                <w:color w:val="000000"/>
                <w:sz w:val="20"/>
                <w:szCs w:val="20"/>
                <w:bdr w:val="none" w:sz="0" w:space="0" w:color="auto" w:frame="1"/>
                <w:lang w:val="en-US" w:eastAsia="ru-RU"/>
              </w:rPr>
              <w:t>Call:</w:t>
            </w:r>
          </w:p>
          <w:p w14:paraId="651EDCEE" w14:textId="77777777" w:rsidR="00961201" w:rsidRPr="00961201" w:rsidRDefault="00961201" w:rsidP="00961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proofErr w:type="spellStart"/>
            <w:proofErr w:type="gramStart"/>
            <w:r w:rsidRPr="00961201">
              <w:rPr>
                <w:rFonts w:ascii="Courier New" w:eastAsia="Times New Roman" w:hAnsi="Courier New" w:cs="Courier New"/>
                <w:color w:val="000000"/>
                <w:sz w:val="20"/>
                <w:szCs w:val="20"/>
                <w:bdr w:val="none" w:sz="0" w:space="0" w:color="auto" w:frame="1"/>
                <w:lang w:val="en-US" w:eastAsia="ru-RU"/>
              </w:rPr>
              <w:t>glm</w:t>
            </w:r>
            <w:proofErr w:type="spellEnd"/>
            <w:r w:rsidRPr="00961201">
              <w:rPr>
                <w:rFonts w:ascii="Courier New" w:eastAsia="Times New Roman" w:hAnsi="Courier New" w:cs="Courier New"/>
                <w:color w:val="000000"/>
                <w:sz w:val="20"/>
                <w:szCs w:val="20"/>
                <w:bdr w:val="none" w:sz="0" w:space="0" w:color="auto" w:frame="1"/>
                <w:lang w:val="en-US" w:eastAsia="ru-RU"/>
              </w:rPr>
              <w:t>(</w:t>
            </w:r>
            <w:proofErr w:type="gramEnd"/>
            <w:r w:rsidRPr="00961201">
              <w:rPr>
                <w:rFonts w:ascii="Courier New" w:eastAsia="Times New Roman" w:hAnsi="Courier New" w:cs="Courier New"/>
                <w:color w:val="000000"/>
                <w:sz w:val="20"/>
                <w:szCs w:val="20"/>
                <w:bdr w:val="none" w:sz="0" w:space="0" w:color="auto" w:frame="1"/>
                <w:lang w:val="en-US" w:eastAsia="ru-RU"/>
              </w:rPr>
              <w:t xml:space="preserve">formula = </w:t>
            </w:r>
            <w:proofErr w:type="spellStart"/>
            <w:r w:rsidRPr="00961201">
              <w:rPr>
                <w:rFonts w:ascii="Courier New" w:eastAsia="Times New Roman" w:hAnsi="Courier New" w:cs="Courier New"/>
                <w:color w:val="000000"/>
                <w:sz w:val="20"/>
                <w:szCs w:val="20"/>
                <w:bdr w:val="none" w:sz="0" w:space="0" w:color="auto" w:frame="1"/>
                <w:lang w:val="en-US" w:eastAsia="ru-RU"/>
              </w:rPr>
              <w:t>dms</w:t>
            </w:r>
            <w:proofErr w:type="spellEnd"/>
            <w:r w:rsidRPr="00961201">
              <w:rPr>
                <w:rFonts w:ascii="Courier New" w:eastAsia="Times New Roman" w:hAnsi="Courier New" w:cs="Courier New"/>
                <w:color w:val="000000"/>
                <w:sz w:val="20"/>
                <w:szCs w:val="20"/>
                <w:bdr w:val="none" w:sz="0" w:space="0" w:color="auto" w:frame="1"/>
                <w:lang w:val="en-US" w:eastAsia="ru-RU"/>
              </w:rPr>
              <w:t xml:space="preserve"> ~ Workers + Place + Country, family = binomial(link = "logit"), </w:t>
            </w:r>
          </w:p>
          <w:p w14:paraId="6C0E9490" w14:textId="77777777" w:rsidR="00961201" w:rsidRPr="00961201" w:rsidRDefault="00961201" w:rsidP="00961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961201">
              <w:rPr>
                <w:rFonts w:ascii="Courier New" w:eastAsia="Times New Roman" w:hAnsi="Courier New" w:cs="Courier New"/>
                <w:color w:val="000000"/>
                <w:sz w:val="20"/>
                <w:szCs w:val="20"/>
                <w:bdr w:val="none" w:sz="0" w:space="0" w:color="auto" w:frame="1"/>
                <w:lang w:val="en-US" w:eastAsia="ru-RU"/>
              </w:rPr>
              <w:t xml:space="preserve">    data = </w:t>
            </w:r>
            <w:proofErr w:type="spellStart"/>
            <w:r w:rsidRPr="00961201">
              <w:rPr>
                <w:rFonts w:ascii="Courier New" w:eastAsia="Times New Roman" w:hAnsi="Courier New" w:cs="Courier New"/>
                <w:color w:val="000000"/>
                <w:sz w:val="20"/>
                <w:szCs w:val="20"/>
                <w:bdr w:val="none" w:sz="0" w:space="0" w:color="auto" w:frame="1"/>
                <w:lang w:val="en-US" w:eastAsia="ru-RU"/>
              </w:rPr>
              <w:t>tp</w:t>
            </w:r>
            <w:proofErr w:type="spellEnd"/>
            <w:r w:rsidRPr="00961201">
              <w:rPr>
                <w:rFonts w:ascii="Courier New" w:eastAsia="Times New Roman" w:hAnsi="Courier New" w:cs="Courier New"/>
                <w:color w:val="000000"/>
                <w:sz w:val="20"/>
                <w:szCs w:val="20"/>
                <w:bdr w:val="none" w:sz="0" w:space="0" w:color="auto" w:frame="1"/>
                <w:lang w:val="en-US" w:eastAsia="ru-RU"/>
              </w:rPr>
              <w:t>, x = TRUE)</w:t>
            </w:r>
          </w:p>
          <w:p w14:paraId="06664D0E" w14:textId="77777777" w:rsidR="00961201" w:rsidRPr="00961201" w:rsidRDefault="00961201" w:rsidP="00961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p>
          <w:p w14:paraId="1DA6C590" w14:textId="77777777" w:rsidR="00961201" w:rsidRPr="00961201" w:rsidRDefault="00961201" w:rsidP="00961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961201">
              <w:rPr>
                <w:rFonts w:ascii="Courier New" w:eastAsia="Times New Roman" w:hAnsi="Courier New" w:cs="Courier New"/>
                <w:color w:val="000000"/>
                <w:sz w:val="20"/>
                <w:szCs w:val="20"/>
                <w:bdr w:val="none" w:sz="0" w:space="0" w:color="auto" w:frame="1"/>
                <w:lang w:val="en-US" w:eastAsia="ru-RU"/>
              </w:rPr>
              <w:t xml:space="preserve">Deviance Residuals: </w:t>
            </w:r>
          </w:p>
          <w:p w14:paraId="21F5F6FD" w14:textId="77777777" w:rsidR="00961201" w:rsidRPr="00961201" w:rsidRDefault="00961201" w:rsidP="00961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961201">
              <w:rPr>
                <w:rFonts w:ascii="Courier New" w:eastAsia="Times New Roman" w:hAnsi="Courier New" w:cs="Courier New"/>
                <w:color w:val="000000"/>
                <w:sz w:val="20"/>
                <w:szCs w:val="20"/>
                <w:bdr w:val="none" w:sz="0" w:space="0" w:color="auto" w:frame="1"/>
                <w:lang w:val="en-US" w:eastAsia="ru-RU"/>
              </w:rPr>
              <w:t xml:space="preserve">     Min        1Q    Median        3Q       Max  </w:t>
            </w:r>
          </w:p>
          <w:p w14:paraId="7410FAEF" w14:textId="77777777" w:rsidR="00961201" w:rsidRPr="00961201" w:rsidRDefault="00961201" w:rsidP="00961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961201">
              <w:rPr>
                <w:rFonts w:ascii="Courier New" w:eastAsia="Times New Roman" w:hAnsi="Courier New" w:cs="Courier New"/>
                <w:color w:val="000000"/>
                <w:sz w:val="20"/>
                <w:szCs w:val="20"/>
                <w:bdr w:val="none" w:sz="0" w:space="0" w:color="auto" w:frame="1"/>
                <w:lang w:val="en-US" w:eastAsia="ru-RU"/>
              </w:rPr>
              <w:t xml:space="preserve">-1.71382   0.00000   0.00006   0.72345   1.50300  </w:t>
            </w:r>
          </w:p>
          <w:p w14:paraId="4A77976A" w14:textId="77777777" w:rsidR="00961201" w:rsidRPr="00961201" w:rsidRDefault="00961201" w:rsidP="00961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p>
          <w:p w14:paraId="68F88942" w14:textId="77777777" w:rsidR="00961201" w:rsidRPr="00961201" w:rsidRDefault="00961201" w:rsidP="00961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961201">
              <w:rPr>
                <w:rFonts w:ascii="Courier New" w:eastAsia="Times New Roman" w:hAnsi="Courier New" w:cs="Courier New"/>
                <w:color w:val="000000"/>
                <w:sz w:val="20"/>
                <w:szCs w:val="20"/>
                <w:bdr w:val="none" w:sz="0" w:space="0" w:color="auto" w:frame="1"/>
                <w:lang w:val="en-US" w:eastAsia="ru-RU"/>
              </w:rPr>
              <w:t>Coefficients:</w:t>
            </w:r>
          </w:p>
          <w:p w14:paraId="21B69B52" w14:textId="77777777" w:rsidR="00961201" w:rsidRPr="00961201" w:rsidRDefault="00961201" w:rsidP="00961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961201">
              <w:rPr>
                <w:rFonts w:ascii="Courier New" w:eastAsia="Times New Roman" w:hAnsi="Courier New" w:cs="Courier New"/>
                <w:color w:val="000000"/>
                <w:sz w:val="20"/>
                <w:szCs w:val="20"/>
                <w:bdr w:val="none" w:sz="0" w:space="0" w:color="auto" w:frame="1"/>
                <w:lang w:val="en-US" w:eastAsia="ru-RU"/>
              </w:rPr>
              <w:t xml:space="preserve">             Estimate Std. Error z value </w:t>
            </w:r>
            <w:proofErr w:type="spellStart"/>
            <w:r w:rsidRPr="00961201">
              <w:rPr>
                <w:rFonts w:ascii="Courier New" w:eastAsia="Times New Roman" w:hAnsi="Courier New" w:cs="Courier New"/>
                <w:color w:val="000000"/>
                <w:sz w:val="20"/>
                <w:szCs w:val="20"/>
                <w:bdr w:val="none" w:sz="0" w:space="0" w:color="auto" w:frame="1"/>
                <w:lang w:val="en-US" w:eastAsia="ru-RU"/>
              </w:rPr>
              <w:t>Pr</w:t>
            </w:r>
            <w:proofErr w:type="spellEnd"/>
            <w:r w:rsidRPr="00961201">
              <w:rPr>
                <w:rFonts w:ascii="Courier New" w:eastAsia="Times New Roman" w:hAnsi="Courier New" w:cs="Courier New"/>
                <w:color w:val="000000"/>
                <w:sz w:val="20"/>
                <w:szCs w:val="20"/>
                <w:bdr w:val="none" w:sz="0" w:space="0" w:color="auto" w:frame="1"/>
                <w:lang w:val="en-US" w:eastAsia="ru-RU"/>
              </w:rPr>
              <w:t>(&gt;|z|)</w:t>
            </w:r>
          </w:p>
          <w:p w14:paraId="7571534E" w14:textId="77777777" w:rsidR="00961201" w:rsidRPr="00961201" w:rsidRDefault="00961201" w:rsidP="00961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961201">
              <w:rPr>
                <w:rFonts w:ascii="Courier New" w:eastAsia="Times New Roman" w:hAnsi="Courier New" w:cs="Courier New"/>
                <w:color w:val="000000"/>
                <w:sz w:val="20"/>
                <w:szCs w:val="20"/>
                <w:bdr w:val="none" w:sz="0" w:space="0" w:color="auto" w:frame="1"/>
                <w:lang w:val="en-US" w:eastAsia="ru-RU"/>
              </w:rPr>
              <w:t>(</w:t>
            </w:r>
            <w:proofErr w:type="gramStart"/>
            <w:r w:rsidRPr="00961201">
              <w:rPr>
                <w:rFonts w:ascii="Courier New" w:eastAsia="Times New Roman" w:hAnsi="Courier New" w:cs="Courier New"/>
                <w:color w:val="000000"/>
                <w:sz w:val="20"/>
                <w:szCs w:val="20"/>
                <w:bdr w:val="none" w:sz="0" w:space="0" w:color="auto" w:frame="1"/>
                <w:lang w:val="en-US" w:eastAsia="ru-RU"/>
              </w:rPr>
              <w:t xml:space="preserve">Intercept)   </w:t>
            </w:r>
            <w:proofErr w:type="gramEnd"/>
            <w:r w:rsidRPr="00961201">
              <w:rPr>
                <w:rFonts w:ascii="Courier New" w:eastAsia="Times New Roman" w:hAnsi="Courier New" w:cs="Courier New"/>
                <w:color w:val="000000"/>
                <w:sz w:val="20"/>
                <w:szCs w:val="20"/>
                <w:bdr w:val="none" w:sz="0" w:space="0" w:color="auto" w:frame="1"/>
                <w:lang w:val="en-US" w:eastAsia="ru-RU"/>
              </w:rPr>
              <w:t>37.1574  8308.7379   0.004    0.996</w:t>
            </w:r>
          </w:p>
          <w:p w14:paraId="1795D239" w14:textId="77777777" w:rsidR="00961201" w:rsidRPr="00961201" w:rsidRDefault="00961201" w:rsidP="00961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961201">
              <w:rPr>
                <w:rFonts w:ascii="Courier New" w:eastAsia="Times New Roman" w:hAnsi="Courier New" w:cs="Courier New"/>
                <w:color w:val="000000"/>
                <w:sz w:val="20"/>
                <w:szCs w:val="20"/>
                <w:bdr w:val="none" w:sz="0" w:space="0" w:color="auto" w:frame="1"/>
                <w:lang w:val="en-US" w:eastAsia="ru-RU"/>
              </w:rPr>
              <w:t>Workers        0.6487     0.5107   1.270    0.204</w:t>
            </w:r>
          </w:p>
          <w:p w14:paraId="69AE83FC" w14:textId="77777777" w:rsidR="00961201" w:rsidRPr="00961201" w:rsidRDefault="00961201" w:rsidP="00961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961201">
              <w:rPr>
                <w:rFonts w:ascii="Courier New" w:eastAsia="Times New Roman" w:hAnsi="Courier New" w:cs="Courier New"/>
                <w:color w:val="000000"/>
                <w:sz w:val="20"/>
                <w:szCs w:val="20"/>
                <w:bdr w:val="none" w:sz="0" w:space="0" w:color="auto" w:frame="1"/>
                <w:lang w:val="en-US" w:eastAsia="ru-RU"/>
              </w:rPr>
              <w:lastRenderedPageBreak/>
              <w:t>Place        -18.</w:t>
            </w:r>
            <w:proofErr w:type="gramStart"/>
            <w:r w:rsidRPr="00961201">
              <w:rPr>
                <w:rFonts w:ascii="Courier New" w:eastAsia="Times New Roman" w:hAnsi="Courier New" w:cs="Courier New"/>
                <w:color w:val="000000"/>
                <w:sz w:val="20"/>
                <w:szCs w:val="20"/>
                <w:bdr w:val="none" w:sz="0" w:space="0" w:color="auto" w:frame="1"/>
                <w:lang w:val="en-US" w:eastAsia="ru-RU"/>
              </w:rPr>
              <w:t>8339  6206.7063</w:t>
            </w:r>
            <w:proofErr w:type="gramEnd"/>
            <w:r w:rsidRPr="00961201">
              <w:rPr>
                <w:rFonts w:ascii="Courier New" w:eastAsia="Times New Roman" w:hAnsi="Courier New" w:cs="Courier New"/>
                <w:color w:val="000000"/>
                <w:sz w:val="20"/>
                <w:szCs w:val="20"/>
                <w:bdr w:val="none" w:sz="0" w:space="0" w:color="auto" w:frame="1"/>
                <w:lang w:val="en-US" w:eastAsia="ru-RU"/>
              </w:rPr>
              <w:t xml:space="preserve">  -0.003    0.998</w:t>
            </w:r>
          </w:p>
          <w:p w14:paraId="670A4BFC" w14:textId="77777777" w:rsidR="00961201" w:rsidRPr="00961201" w:rsidRDefault="00961201" w:rsidP="00961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961201">
              <w:rPr>
                <w:rFonts w:ascii="Courier New" w:eastAsia="Times New Roman" w:hAnsi="Courier New" w:cs="Courier New"/>
                <w:color w:val="000000"/>
                <w:sz w:val="20"/>
                <w:szCs w:val="20"/>
                <w:bdr w:val="none" w:sz="0" w:space="0" w:color="auto" w:frame="1"/>
                <w:lang w:val="en-US" w:eastAsia="ru-RU"/>
              </w:rPr>
              <w:t>Country      -19.</w:t>
            </w:r>
            <w:proofErr w:type="gramStart"/>
            <w:r w:rsidRPr="00961201">
              <w:rPr>
                <w:rFonts w:ascii="Courier New" w:eastAsia="Times New Roman" w:hAnsi="Courier New" w:cs="Courier New"/>
                <w:color w:val="000000"/>
                <w:sz w:val="20"/>
                <w:szCs w:val="20"/>
                <w:bdr w:val="none" w:sz="0" w:space="0" w:color="auto" w:frame="1"/>
                <w:lang w:val="en-US" w:eastAsia="ru-RU"/>
              </w:rPr>
              <w:t>0627  5523.7598</w:t>
            </w:r>
            <w:proofErr w:type="gramEnd"/>
            <w:r w:rsidRPr="00961201">
              <w:rPr>
                <w:rFonts w:ascii="Courier New" w:eastAsia="Times New Roman" w:hAnsi="Courier New" w:cs="Courier New"/>
                <w:color w:val="000000"/>
                <w:sz w:val="20"/>
                <w:szCs w:val="20"/>
                <w:bdr w:val="none" w:sz="0" w:space="0" w:color="auto" w:frame="1"/>
                <w:lang w:val="en-US" w:eastAsia="ru-RU"/>
              </w:rPr>
              <w:t xml:space="preserve">  -0.003    0.997</w:t>
            </w:r>
          </w:p>
          <w:p w14:paraId="111202E7" w14:textId="77777777" w:rsidR="00961201" w:rsidRPr="00961201" w:rsidRDefault="00961201" w:rsidP="00961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p>
          <w:p w14:paraId="7B061129" w14:textId="77777777" w:rsidR="00961201" w:rsidRPr="00961201" w:rsidRDefault="00961201" w:rsidP="00961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961201">
              <w:rPr>
                <w:rFonts w:ascii="Courier New" w:eastAsia="Times New Roman" w:hAnsi="Courier New" w:cs="Courier New"/>
                <w:color w:val="000000"/>
                <w:sz w:val="20"/>
                <w:szCs w:val="20"/>
                <w:bdr w:val="none" w:sz="0" w:space="0" w:color="auto" w:frame="1"/>
                <w:lang w:val="en-US" w:eastAsia="ru-RU"/>
              </w:rPr>
              <w:t>(Dispersion parameter for binomial family taken to be 1)</w:t>
            </w:r>
          </w:p>
          <w:p w14:paraId="32CD4968" w14:textId="77777777" w:rsidR="00961201" w:rsidRPr="00961201" w:rsidRDefault="00961201" w:rsidP="00961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p>
          <w:p w14:paraId="0885E9D6" w14:textId="77777777" w:rsidR="00961201" w:rsidRPr="00961201" w:rsidRDefault="00961201" w:rsidP="00961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961201">
              <w:rPr>
                <w:rFonts w:ascii="Courier New" w:eastAsia="Times New Roman" w:hAnsi="Courier New" w:cs="Courier New"/>
                <w:color w:val="000000"/>
                <w:sz w:val="20"/>
                <w:szCs w:val="20"/>
                <w:bdr w:val="none" w:sz="0" w:space="0" w:color="auto" w:frame="1"/>
                <w:lang w:val="en-US" w:eastAsia="ru-RU"/>
              </w:rPr>
              <w:t xml:space="preserve">    Null deviance: </w:t>
            </w:r>
            <w:proofErr w:type="gramStart"/>
            <w:r w:rsidRPr="00961201">
              <w:rPr>
                <w:rFonts w:ascii="Courier New" w:eastAsia="Times New Roman" w:hAnsi="Courier New" w:cs="Courier New"/>
                <w:color w:val="000000"/>
                <w:sz w:val="20"/>
                <w:szCs w:val="20"/>
                <w:bdr w:val="none" w:sz="0" w:space="0" w:color="auto" w:frame="1"/>
                <w:lang w:val="en-US" w:eastAsia="ru-RU"/>
              </w:rPr>
              <w:t>27.554  on</w:t>
            </w:r>
            <w:proofErr w:type="gramEnd"/>
            <w:r w:rsidRPr="00961201">
              <w:rPr>
                <w:rFonts w:ascii="Courier New" w:eastAsia="Times New Roman" w:hAnsi="Courier New" w:cs="Courier New"/>
                <w:color w:val="000000"/>
                <w:sz w:val="20"/>
                <w:szCs w:val="20"/>
                <w:bdr w:val="none" w:sz="0" w:space="0" w:color="auto" w:frame="1"/>
                <w:lang w:val="en-US" w:eastAsia="ru-RU"/>
              </w:rPr>
              <w:t xml:space="preserve"> 24  degrees of freedom</w:t>
            </w:r>
          </w:p>
          <w:p w14:paraId="14685C0F" w14:textId="77777777" w:rsidR="00961201" w:rsidRPr="00961201" w:rsidRDefault="00961201" w:rsidP="00961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961201">
              <w:rPr>
                <w:rFonts w:ascii="Courier New" w:eastAsia="Times New Roman" w:hAnsi="Courier New" w:cs="Courier New"/>
                <w:color w:val="000000"/>
                <w:sz w:val="20"/>
                <w:szCs w:val="20"/>
                <w:bdr w:val="none" w:sz="0" w:space="0" w:color="auto" w:frame="1"/>
                <w:lang w:val="en-US" w:eastAsia="ru-RU"/>
              </w:rPr>
              <w:t xml:space="preserve">Residual deviance: </w:t>
            </w:r>
            <w:proofErr w:type="gramStart"/>
            <w:r w:rsidRPr="00961201">
              <w:rPr>
                <w:rFonts w:ascii="Courier New" w:eastAsia="Times New Roman" w:hAnsi="Courier New" w:cs="Courier New"/>
                <w:color w:val="000000"/>
                <w:sz w:val="20"/>
                <w:szCs w:val="20"/>
                <w:bdr w:val="none" w:sz="0" w:space="0" w:color="auto" w:frame="1"/>
                <w:lang w:val="en-US" w:eastAsia="ru-RU"/>
              </w:rPr>
              <w:t>17.331  on</w:t>
            </w:r>
            <w:proofErr w:type="gramEnd"/>
            <w:r w:rsidRPr="00961201">
              <w:rPr>
                <w:rFonts w:ascii="Courier New" w:eastAsia="Times New Roman" w:hAnsi="Courier New" w:cs="Courier New"/>
                <w:color w:val="000000"/>
                <w:sz w:val="20"/>
                <w:szCs w:val="20"/>
                <w:bdr w:val="none" w:sz="0" w:space="0" w:color="auto" w:frame="1"/>
                <w:lang w:val="en-US" w:eastAsia="ru-RU"/>
              </w:rPr>
              <w:t xml:space="preserve"> 21  degrees of freedom</w:t>
            </w:r>
          </w:p>
          <w:p w14:paraId="02A07076" w14:textId="77777777" w:rsidR="00961201" w:rsidRPr="00961201" w:rsidRDefault="00961201" w:rsidP="00961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r w:rsidRPr="00961201">
              <w:rPr>
                <w:rFonts w:ascii="Courier New" w:eastAsia="Times New Roman" w:hAnsi="Courier New" w:cs="Courier New"/>
                <w:color w:val="000000"/>
                <w:sz w:val="20"/>
                <w:szCs w:val="20"/>
                <w:bdr w:val="none" w:sz="0" w:space="0" w:color="auto" w:frame="1"/>
                <w:lang w:val="en-US" w:eastAsia="ru-RU"/>
              </w:rPr>
              <w:t>AIC: 25.331</w:t>
            </w:r>
          </w:p>
          <w:p w14:paraId="60071D81" w14:textId="77777777" w:rsidR="00961201" w:rsidRPr="00961201" w:rsidRDefault="00961201" w:rsidP="00961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bdr w:val="none" w:sz="0" w:space="0" w:color="auto" w:frame="1"/>
                <w:lang w:val="en-US" w:eastAsia="ru-RU"/>
              </w:rPr>
            </w:pPr>
          </w:p>
          <w:p w14:paraId="0C03D860" w14:textId="77777777" w:rsidR="00961201" w:rsidRPr="00961201" w:rsidRDefault="00961201" w:rsidP="00961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firstLine="0"/>
              <w:jc w:val="left"/>
              <w:rPr>
                <w:rFonts w:ascii="Courier New" w:eastAsia="Times New Roman" w:hAnsi="Courier New" w:cs="Courier New"/>
                <w:color w:val="000000"/>
                <w:sz w:val="20"/>
                <w:szCs w:val="20"/>
                <w:lang w:val="en-US" w:eastAsia="ru-RU"/>
              </w:rPr>
            </w:pPr>
            <w:r w:rsidRPr="00961201">
              <w:rPr>
                <w:rFonts w:ascii="Courier New" w:eastAsia="Times New Roman" w:hAnsi="Courier New" w:cs="Courier New"/>
                <w:color w:val="000000"/>
                <w:sz w:val="20"/>
                <w:szCs w:val="20"/>
                <w:bdr w:val="none" w:sz="0" w:space="0" w:color="auto" w:frame="1"/>
                <w:lang w:val="en-US" w:eastAsia="ru-RU"/>
              </w:rPr>
              <w:t>Number of Fisher Scoring iterations: 19</w:t>
            </w:r>
          </w:p>
          <w:p w14:paraId="0A9EB0D9" w14:textId="77777777" w:rsidR="00961201" w:rsidRDefault="00961201" w:rsidP="008E4E3E">
            <w:pPr>
              <w:ind w:firstLine="0"/>
              <w:rPr>
                <w:noProof/>
                <w:lang w:val="en-US" w:eastAsia="ru-RU"/>
              </w:rPr>
            </w:pPr>
          </w:p>
        </w:tc>
      </w:tr>
    </w:tbl>
    <w:p w14:paraId="30A14A3B" w14:textId="669754BA" w:rsidR="008E4E3E" w:rsidRDefault="008E4E3E" w:rsidP="008E4E3E">
      <w:pPr>
        <w:ind w:firstLine="0"/>
        <w:rPr>
          <w:noProof/>
          <w:lang w:val="en-US" w:eastAsia="ru-RU"/>
        </w:rPr>
      </w:pPr>
    </w:p>
    <w:p w14:paraId="32931528" w14:textId="0B572CB3" w:rsidR="008E4E3E" w:rsidRDefault="008E4E3E" w:rsidP="007807E4">
      <w:pPr>
        <w:rPr>
          <w:noProof/>
          <w:lang w:eastAsia="ru-RU"/>
        </w:rPr>
      </w:pPr>
      <w:r>
        <w:rPr>
          <w:noProof/>
          <w:lang w:eastAsia="ru-RU"/>
        </w:rPr>
        <w:t>В силу малой выборки по причине того, что в результате рассыл</w:t>
      </w:r>
      <w:r w:rsidR="00F238A1">
        <w:rPr>
          <w:noProof/>
          <w:lang w:eastAsia="ru-RU"/>
        </w:rPr>
        <w:t>ки</w:t>
      </w:r>
      <w:r>
        <w:rPr>
          <w:noProof/>
          <w:lang w:eastAsia="ru-RU"/>
        </w:rPr>
        <w:t xml:space="preserve"> опроса, ответы предоставили только 25 человек и отсутствия возможности встретиться с руководителями компаний лично в условиях короновирусной инфекции, невозможно провести статистический анализ. Однако можно получить полезные данные, проанализировав логику полученных коэффициентов. </w:t>
      </w:r>
    </w:p>
    <w:p w14:paraId="57BD4EC8" w14:textId="2E979FF0" w:rsidR="008E4E3E" w:rsidRDefault="008E4E3E" w:rsidP="007807E4">
      <w:pPr>
        <w:rPr>
          <w:noProof/>
          <w:lang w:eastAsia="ru-RU"/>
        </w:rPr>
      </w:pPr>
      <w:r>
        <w:rPr>
          <w:noProof/>
          <w:lang w:eastAsia="ru-RU"/>
        </w:rPr>
        <w:t>Количество сотрудников оказывает положительный эффект на предоставление компанией полисов ДМС. Данный факт свидетельствует о том, что корпоративный ДМС в Санкт-Петербурге в большей мере распространен среди крупных и средних предприятий. Как уже упоминал</w:t>
      </w:r>
      <w:r w:rsidR="00F238A1">
        <w:rPr>
          <w:noProof/>
          <w:lang w:eastAsia="ru-RU"/>
        </w:rPr>
        <w:t>ось</w:t>
      </w:r>
      <w:r>
        <w:rPr>
          <w:noProof/>
          <w:lang w:eastAsia="ru-RU"/>
        </w:rPr>
        <w:t xml:space="preserve"> ранее, это может быть связано с тем, что микро и малые организации не в силах оплачивать дорогостоящие полисы ДМС для своих сотрудников. Необходимо разработать адаптированные под них программы ДМС, для того, чтобы повысить спрос на медицинскую страховку среди этой части рынка.</w:t>
      </w:r>
    </w:p>
    <w:p w14:paraId="2A40A04F" w14:textId="4BE63391" w:rsidR="008E4E3E" w:rsidRDefault="008E4E3E" w:rsidP="007807E4">
      <w:pPr>
        <w:rPr>
          <w:noProof/>
          <w:lang w:eastAsia="ru-RU"/>
        </w:rPr>
      </w:pPr>
      <w:r>
        <w:rPr>
          <w:noProof/>
          <w:lang w:eastAsia="ru-RU"/>
        </w:rPr>
        <w:t xml:space="preserve">Кроме того, </w:t>
      </w:r>
      <w:r w:rsidR="00BF0B5F">
        <w:rPr>
          <w:noProof/>
          <w:lang w:eastAsia="ru-RU"/>
        </w:rPr>
        <w:t>согласно полученному результату компании, у кот</w:t>
      </w:r>
      <w:r w:rsidR="006B39AB">
        <w:rPr>
          <w:noProof/>
          <w:lang w:eastAsia="ru-RU"/>
        </w:rPr>
        <w:t>о</w:t>
      </w:r>
      <w:r w:rsidR="00BF0B5F">
        <w:rPr>
          <w:noProof/>
          <w:lang w:eastAsia="ru-RU"/>
        </w:rPr>
        <w:t xml:space="preserve">рых основное количество сотрудников находится в Москве и Московской области чаще предоставляют страховки своим работникам. Это может быть связано с большим </w:t>
      </w:r>
      <w:r w:rsidR="00BF0B5F" w:rsidRPr="00961201">
        <w:rPr>
          <w:noProof/>
          <w:lang w:eastAsia="ru-RU"/>
        </w:rPr>
        <w:t>экономическ</w:t>
      </w:r>
      <w:r w:rsidR="006B39AB" w:rsidRPr="00961201">
        <w:rPr>
          <w:noProof/>
          <w:lang w:eastAsia="ru-RU"/>
        </w:rPr>
        <w:t>им благополучием</w:t>
      </w:r>
      <w:r w:rsidR="00BF0B5F">
        <w:rPr>
          <w:noProof/>
          <w:lang w:eastAsia="ru-RU"/>
        </w:rPr>
        <w:t xml:space="preserve"> региона и </w:t>
      </w:r>
      <w:r w:rsidR="006B39AB" w:rsidRPr="00961201">
        <w:rPr>
          <w:noProof/>
          <w:lang w:eastAsia="ru-RU"/>
        </w:rPr>
        <w:t>более высокой конкуренцией на рынке труда</w:t>
      </w:r>
      <w:r w:rsidR="006B39AB">
        <w:rPr>
          <w:noProof/>
          <w:lang w:eastAsia="ru-RU"/>
        </w:rPr>
        <w:t xml:space="preserve"> </w:t>
      </w:r>
      <w:r w:rsidR="00BF0B5F">
        <w:rPr>
          <w:noProof/>
          <w:lang w:eastAsia="ru-RU"/>
        </w:rPr>
        <w:t>, чем в Санкт-Петербурге.</w:t>
      </w:r>
    </w:p>
    <w:p w14:paraId="01A20234" w14:textId="6AF7A065" w:rsidR="00BF0B5F" w:rsidRDefault="00BF0B5F" w:rsidP="007807E4">
      <w:pPr>
        <w:rPr>
          <w:noProof/>
          <w:lang w:eastAsia="ru-RU"/>
        </w:rPr>
      </w:pPr>
      <w:r>
        <w:rPr>
          <w:noProof/>
          <w:lang w:eastAsia="ru-RU"/>
        </w:rPr>
        <w:t xml:space="preserve">Также </w:t>
      </w:r>
      <w:r w:rsidR="006B39AB" w:rsidRPr="00961201">
        <w:rPr>
          <w:noProof/>
          <w:lang w:eastAsia="ru-RU"/>
        </w:rPr>
        <w:t>принадлежность</w:t>
      </w:r>
      <w:r w:rsidR="006B39AB">
        <w:rPr>
          <w:noProof/>
          <w:lang w:eastAsia="ru-RU"/>
        </w:rPr>
        <w:t xml:space="preserve"> </w:t>
      </w:r>
      <w:r>
        <w:rPr>
          <w:noProof/>
          <w:lang w:eastAsia="ru-RU"/>
        </w:rPr>
        <w:t xml:space="preserve"> компании оказывает влияние на то предоставляет ли компания полисы ДМС своим сотрудникам. Так, международные компании более склонны к реализации практики включения корпоративной страховки в социальный пакет своих сотрудников. </w:t>
      </w:r>
      <w:bookmarkStart w:id="98" w:name="_Hlk41391723"/>
      <w:r>
        <w:rPr>
          <w:noProof/>
          <w:lang w:eastAsia="ru-RU"/>
        </w:rPr>
        <w:t>Во-первых, это может быть связано с тем, что во многих странах медицинское страхование работников – это широко распространенная практика. Во-втор</w:t>
      </w:r>
      <w:r w:rsidR="00961201">
        <w:rPr>
          <w:noProof/>
          <w:lang w:eastAsia="ru-RU"/>
        </w:rPr>
        <w:t>ы</w:t>
      </w:r>
      <w:r>
        <w:rPr>
          <w:noProof/>
          <w:lang w:eastAsia="ru-RU"/>
        </w:rPr>
        <w:t>х, как правило, международные компании имеют большие доходы и способны в качестве конкурентного преимущества на рынке труда предлагать медицинскую страховку, привлекая высококвалифицированных специалистов.</w:t>
      </w:r>
    </w:p>
    <w:bookmarkEnd w:id="98"/>
    <w:p w14:paraId="2D7173A5" w14:textId="77777777" w:rsidR="008E4E3E" w:rsidRPr="008E4E3E" w:rsidRDefault="008E4E3E" w:rsidP="008E4E3E">
      <w:pPr>
        <w:ind w:firstLine="0"/>
        <w:rPr>
          <w:noProof/>
          <w:lang w:eastAsia="ru-RU"/>
        </w:rPr>
      </w:pPr>
    </w:p>
    <w:p w14:paraId="0F07731D" w14:textId="38D1449E" w:rsidR="00A32E2A" w:rsidRPr="00632D18" w:rsidRDefault="00F20EB1" w:rsidP="00A32E2A">
      <w:pPr>
        <w:pStyle w:val="1"/>
      </w:pPr>
      <w:bookmarkStart w:id="99" w:name="_Toc41422753"/>
      <w:bookmarkEnd w:id="87"/>
      <w:r>
        <w:lastRenderedPageBreak/>
        <w:t xml:space="preserve">Глава </w:t>
      </w:r>
      <w:r w:rsidR="00783A31">
        <w:t>4</w:t>
      </w:r>
      <w:r>
        <w:t xml:space="preserve">. </w:t>
      </w:r>
      <w:r w:rsidR="00A32E2A">
        <w:t>Рекомендации по развитию</w:t>
      </w:r>
      <w:r w:rsidR="006B39AB">
        <w:t xml:space="preserve"> </w:t>
      </w:r>
      <w:r w:rsidR="00D4260D">
        <w:t>корпоративного</w:t>
      </w:r>
      <w:r w:rsidR="00A32E2A">
        <w:t xml:space="preserve"> </w:t>
      </w:r>
      <w:r w:rsidR="00C9424E">
        <w:t>д</w:t>
      </w:r>
      <w:r w:rsidR="00A32E2A">
        <w:t>обровольного медицинского страхования</w:t>
      </w:r>
      <w:bookmarkEnd w:id="99"/>
    </w:p>
    <w:p w14:paraId="7189CE2D" w14:textId="18ED8F7C" w:rsidR="00783A31" w:rsidRDefault="00783A31" w:rsidP="00B30236">
      <w:r>
        <w:t xml:space="preserve">В процессе изучения и анализа рынка корпоративного ДМС в Санкт-Петербурге с </w:t>
      </w:r>
      <w:r w:rsidR="004C0762">
        <w:t>помощью различных методик,</w:t>
      </w:r>
      <w:r>
        <w:t xml:space="preserve"> были выявлены основные факторы и барьеры его развития. На основе полученных данных </w:t>
      </w:r>
      <w:r w:rsidR="001663C8">
        <w:t>и анализа международного опыта разработаны</w:t>
      </w:r>
      <w:r>
        <w:t xml:space="preserve"> рекомендации для </w:t>
      </w:r>
      <w:r w:rsidR="004C0762">
        <w:t>основных стейкхолдеров, которые позволят</w:t>
      </w:r>
      <w:r>
        <w:t xml:space="preserve"> комплексно </w:t>
      </w:r>
      <w:r w:rsidR="004C0762">
        <w:t>решить существующие проблемы ДМС и</w:t>
      </w:r>
      <w:r>
        <w:t xml:space="preserve"> </w:t>
      </w:r>
      <w:r w:rsidR="004C0762">
        <w:t xml:space="preserve">оказать существенное влияние на его развитие. </w:t>
      </w:r>
    </w:p>
    <w:p w14:paraId="736AF29D" w14:textId="04DF9D75" w:rsidR="00783A31" w:rsidRPr="006B39AB" w:rsidRDefault="00473152" w:rsidP="00422191">
      <w:pPr>
        <w:pStyle w:val="2"/>
        <w:rPr>
          <w:color w:val="FF0000"/>
        </w:rPr>
      </w:pPr>
      <w:bookmarkStart w:id="100" w:name="_Toc41422754"/>
      <w:r>
        <w:t xml:space="preserve">4.1 </w:t>
      </w:r>
      <w:r w:rsidR="00783A31" w:rsidRPr="00783A31">
        <w:t xml:space="preserve">Рекомендации по развитию </w:t>
      </w:r>
      <w:r w:rsidR="00422191">
        <w:t>добровольного медицинского страхования</w:t>
      </w:r>
      <w:r w:rsidR="00783A31" w:rsidRPr="00783A31">
        <w:t xml:space="preserve"> для </w:t>
      </w:r>
      <w:r w:rsidR="00A05AA2">
        <w:t>органов власти на федеральном и региональном уровне</w:t>
      </w:r>
      <w:bookmarkEnd w:id="100"/>
    </w:p>
    <w:p w14:paraId="247FBE04" w14:textId="691B1C8C" w:rsidR="004466A9" w:rsidRDefault="00422191" w:rsidP="00000D46">
      <w:pPr>
        <w:pStyle w:val="af0"/>
        <w:numPr>
          <w:ilvl w:val="0"/>
          <w:numId w:val="12"/>
        </w:numPr>
      </w:pPr>
      <w:r>
        <w:t>На федеральном уровне р</w:t>
      </w:r>
      <w:r w:rsidR="006B39AB">
        <w:t>азработать закон о</w:t>
      </w:r>
      <w:r w:rsidR="004466A9">
        <w:t xml:space="preserve"> </w:t>
      </w:r>
      <w:r w:rsidR="004C0762">
        <w:t>ДМС</w:t>
      </w:r>
      <w:r w:rsidR="004466A9">
        <w:t xml:space="preserve"> в Российской Федерации</w:t>
      </w:r>
      <w:r>
        <w:t xml:space="preserve"> </w:t>
      </w:r>
    </w:p>
    <w:p w14:paraId="438BFF4F" w14:textId="7DFB76F2" w:rsidR="001663C8" w:rsidRDefault="004466A9" w:rsidP="002B1D94">
      <w:r>
        <w:t xml:space="preserve">Отсутствие закона о </w:t>
      </w:r>
      <w:r w:rsidR="00AF18E9">
        <w:t xml:space="preserve">ДМС </w:t>
      </w:r>
      <w:r>
        <w:t>является серьезной проблемой для участников страхового дела.</w:t>
      </w:r>
      <w:r w:rsidRPr="004466A9">
        <w:t xml:space="preserve"> </w:t>
      </w:r>
      <w:r>
        <w:t xml:space="preserve">В основном, страховщики опираются на закон, регулирующий аналог ДМС обязательное медицинское страхование (ОМС). Однако, не все, что применимо к ОМС можно в чистой форме применить для </w:t>
      </w:r>
      <w:r w:rsidR="004C0762">
        <w:t>ДМС</w:t>
      </w:r>
      <w:r>
        <w:t>.</w:t>
      </w:r>
      <w:r w:rsidR="00AF18E9">
        <w:t xml:space="preserve"> В качестве базы для разработки закона </w:t>
      </w:r>
      <w:r w:rsidR="001663C8">
        <w:t>можно</w:t>
      </w:r>
      <w:r w:rsidR="00AF18E9">
        <w:t xml:space="preserve"> рассмотреть аналоги в США и Франции, там рынок ДМС хорошо регулируется, быстро развивается и играет важную социальную роль.</w:t>
      </w:r>
      <w:r w:rsidR="001663C8">
        <w:t xml:space="preserve"> </w:t>
      </w:r>
    </w:p>
    <w:p w14:paraId="0E321806" w14:textId="33CF5092" w:rsidR="00E93612" w:rsidRDefault="004D7DAB" w:rsidP="00B30236">
      <w:pPr>
        <w:pStyle w:val="af0"/>
        <w:numPr>
          <w:ilvl w:val="0"/>
          <w:numId w:val="12"/>
        </w:numPr>
      </w:pPr>
      <w:r>
        <w:t>Н</w:t>
      </w:r>
      <w:r w:rsidR="00B30236">
        <w:t>а</w:t>
      </w:r>
      <w:r>
        <w:t xml:space="preserve"> региональном уровне предлагается в</w:t>
      </w:r>
      <w:r w:rsidR="001663C8">
        <w:t xml:space="preserve">ключение представителей СМО ДМС в процессы разработки нормативно-правовых актов, в частности программ по развитию здравоохранения Санкт-Петербурга. </w:t>
      </w:r>
    </w:p>
    <w:p w14:paraId="7F858CEC" w14:textId="050F22D8" w:rsidR="00E93612" w:rsidRDefault="00E93612" w:rsidP="00B30236">
      <w:r>
        <w:t>Участие ассоциации страховщ</w:t>
      </w:r>
      <w:r w:rsidR="004D7DAB">
        <w:t>ик</w:t>
      </w:r>
      <w:r>
        <w:t xml:space="preserve">ов в разработке </w:t>
      </w:r>
      <w:r w:rsidR="004D7DAB">
        <w:t xml:space="preserve">и реализации </w:t>
      </w:r>
      <w:r>
        <w:t>региональных нормативно</w:t>
      </w:r>
      <w:r w:rsidR="004D7DAB">
        <w:t>-</w:t>
      </w:r>
      <w:r>
        <w:t>правовых актов в с</w:t>
      </w:r>
      <w:r w:rsidR="004D7DAB">
        <w:t>ф</w:t>
      </w:r>
      <w:r>
        <w:t>ере здравоохранения</w:t>
      </w:r>
      <w:r w:rsidR="004D7DAB">
        <w:t xml:space="preserve"> </w:t>
      </w:r>
      <w:r w:rsidR="00B30236">
        <w:t xml:space="preserve">и </w:t>
      </w:r>
      <w:r>
        <w:t>программ по совершенствованию систем здравоохранения приве</w:t>
      </w:r>
      <w:r w:rsidR="004D7DAB">
        <w:t>дет</w:t>
      </w:r>
      <w:r>
        <w:t xml:space="preserve"> к развитию </w:t>
      </w:r>
      <w:r w:rsidR="004D7DAB">
        <w:t>рынка ДМС. Данная практика успешно реализуется по многих странах.</w:t>
      </w:r>
    </w:p>
    <w:p w14:paraId="3A442B88" w14:textId="2C65F458" w:rsidR="00783A31" w:rsidRPr="00783A31" w:rsidRDefault="00473152" w:rsidP="00422191">
      <w:pPr>
        <w:pStyle w:val="2"/>
      </w:pPr>
      <w:bookmarkStart w:id="101" w:name="_Hlk41218334"/>
      <w:bookmarkStart w:id="102" w:name="_Toc41422755"/>
      <w:r>
        <w:t xml:space="preserve">4.2 </w:t>
      </w:r>
      <w:r w:rsidR="00783A31" w:rsidRPr="00783A31">
        <w:t xml:space="preserve">Рекомендации </w:t>
      </w:r>
      <w:r w:rsidR="00C321AB">
        <w:t xml:space="preserve">по развитию </w:t>
      </w:r>
      <w:r w:rsidR="00422191">
        <w:t xml:space="preserve">добровольного медицинского страхования для </w:t>
      </w:r>
      <w:r w:rsidR="00783A31" w:rsidRPr="00783A31">
        <w:t>страховщиков</w:t>
      </w:r>
      <w:bookmarkEnd w:id="102"/>
    </w:p>
    <w:p w14:paraId="253D9F56" w14:textId="09CB2E7E" w:rsidR="00F8606D" w:rsidRDefault="00AF18E9" w:rsidP="00B30236">
      <w:r>
        <w:t xml:space="preserve">Страховщики играют важную роль в функционировании рынка корпоративного ДМС, определяя вектор его развития. Для них разработан целый пул конкретных рекомендаций, способствующих сокращению издержек страховых компаний, за счет этого снижения стоимости ДМС, повышению качества сервиса, адаптации программ для разных целевых аудиторий с целью захвата большей доли рынка. </w:t>
      </w:r>
    </w:p>
    <w:p w14:paraId="51055434" w14:textId="3FB0CE92" w:rsidR="006D1B71" w:rsidRPr="0078414C" w:rsidRDefault="00474D9B" w:rsidP="00B30236">
      <w:r>
        <w:t>Основываясь на проблем</w:t>
      </w:r>
      <w:r w:rsidR="00A05AA2">
        <w:t>а</w:t>
      </w:r>
      <w:r>
        <w:t>х, с которыми сталкиваются клиенты страховы</w:t>
      </w:r>
      <w:r w:rsidR="00A05AA2">
        <w:t>х</w:t>
      </w:r>
      <w:r>
        <w:t xml:space="preserve"> компаний, </w:t>
      </w:r>
      <w:r w:rsidR="00A05AA2">
        <w:t>международный опыт, выявленные факторы развития</w:t>
      </w:r>
      <w:r>
        <w:t xml:space="preserve"> рынка и мнения специалистов в этом вопросе были предложены следующие рекомендации: </w:t>
      </w:r>
      <w:bookmarkStart w:id="103" w:name="_Hlk41348825"/>
    </w:p>
    <w:p w14:paraId="4E50C38B" w14:textId="77777777" w:rsidR="006D1B71" w:rsidRPr="006D1B71" w:rsidRDefault="006D1B71" w:rsidP="006D1B71">
      <w:pPr>
        <w:pStyle w:val="af0"/>
        <w:numPr>
          <w:ilvl w:val="0"/>
          <w:numId w:val="61"/>
        </w:numPr>
        <w:rPr>
          <w:b/>
          <w:bCs/>
        </w:rPr>
      </w:pPr>
      <w:r w:rsidRPr="006D1B71">
        <w:rPr>
          <w:b/>
          <w:bCs/>
        </w:rPr>
        <w:lastRenderedPageBreak/>
        <w:t>Развитие телемедицины.</w:t>
      </w:r>
    </w:p>
    <w:p w14:paraId="0B6A8287" w14:textId="74884CE9" w:rsidR="006D1B71" w:rsidRDefault="006D1B71" w:rsidP="006D1B71">
      <w:pPr>
        <w:pStyle w:val="af0"/>
        <w:ind w:left="1068" w:firstLine="0"/>
      </w:pPr>
      <w:bookmarkStart w:id="104" w:name="_Hlk41392660"/>
      <w:r>
        <w:t>В процессе анализа было выявлено, что одна из основных жалоб сотрудников получающих или имеющих возможность оформить полис ДМС от работодателя – это проблема с объемом, качеством и территориальным расположением клиник, доступных по полису ДМС. Кроме того, зачастую застрахованные лица сталкиваются с проблемой оперативной записи на прием к специалисту и низким уровнем сервиса. Согласно полученным данным, зачастую это является причиной отказа от оформления страховки. Данная проблема может быть решена с помощью использования технологий телемедицины. Этот механизм позволит пользователям записываться на прием онлайн, оформлять полисы ДМС онлайн и решать спорные вопросы через приложение или онлайн-чат, что упростит взаимодействие застрахованного с медицинской организацией через страховую компанию, позволит оперативно решать возникающие вопросы и, как следствие, повысит лояльность клиентов. Кроме того, такая система предоставляет возможность перехода на электронные полисы ДМС и сокращение бумажной волокиты в страховой компании. Для большего удобства клиента в мобильное приложение можно включить такие функции, как найти врача в ближайшем районе, получить онлайн-консультацию, оформить другой страховой продукт. Возможность получения медицинских консультаций из дома, сократит количество жалоб на неудобное расположение клиник и в целом упростит</w:t>
      </w:r>
      <w:r w:rsidR="007E5EB8">
        <w:t xml:space="preserve"> процесс</w:t>
      </w:r>
      <w:r>
        <w:t xml:space="preserve"> взаимодействи</w:t>
      </w:r>
      <w:r w:rsidR="007E5EB8">
        <w:t>я</w:t>
      </w:r>
      <w:r>
        <w:t xml:space="preserve"> клиента с медицинской организацией.</w:t>
      </w:r>
    </w:p>
    <w:bookmarkEnd w:id="104"/>
    <w:p w14:paraId="101E3ABB" w14:textId="77777777" w:rsidR="006D1B71" w:rsidRPr="009645B8" w:rsidRDefault="006D1B71" w:rsidP="006D1B71">
      <w:pPr>
        <w:pStyle w:val="af0"/>
        <w:numPr>
          <w:ilvl w:val="0"/>
          <w:numId w:val="61"/>
        </w:numPr>
        <w:rPr>
          <w:b/>
          <w:bCs/>
        </w:rPr>
      </w:pPr>
      <w:r w:rsidRPr="009645B8">
        <w:rPr>
          <w:b/>
          <w:bCs/>
        </w:rPr>
        <w:t xml:space="preserve">Персонализация программ ДМС с помощью технологий глубокого анализа клиентов. </w:t>
      </w:r>
    </w:p>
    <w:p w14:paraId="72BFC88F" w14:textId="28313C21" w:rsidR="006D1B71" w:rsidRDefault="006D1B71" w:rsidP="009645B8">
      <w:pPr>
        <w:pStyle w:val="af0"/>
        <w:ind w:left="1068" w:firstLine="0"/>
      </w:pPr>
      <w:r>
        <w:t xml:space="preserve">В процессе анализа было выявлено, что одна из основных жалоб сотрудников получающих или имеющих возможность оформить полис ДМС от работодателя – это проблема с объемом медицинских услуг, качеством и территориальным расположением клиник, доступных по полису ДМС. Данная проблема порождает эффект неэффективности полиса для застрахованного лица. Как следствие, сотрудники либо его не используют, либо отказываются от его оформления. Использование технологий глубокого анализа клиента – </w:t>
      </w:r>
      <w:r w:rsidRPr="009A44D3">
        <w:t>получение</w:t>
      </w:r>
      <w:r>
        <w:t xml:space="preserve"> данных из мобильных приложений, голосовых помощников, поисковых систем, мессенджеров и проведение поведенческой, финансовой и ценностной аналитики позволит страховщикам разрабатывать продукты, максимально удовлетворяющие </w:t>
      </w:r>
      <w:r w:rsidR="00537C00">
        <w:t>требованиям</w:t>
      </w:r>
      <w:r>
        <w:t xml:space="preserve"> клиентов. С помощью данной технологии, на основе аналитических данных появится возможность автоматически </w:t>
      </w:r>
      <w:r>
        <w:lastRenderedPageBreak/>
        <w:t xml:space="preserve">разрабатывать индивидуальные маршруты клиента по </w:t>
      </w:r>
      <w:r w:rsidRPr="006D1B71">
        <w:rPr>
          <w:color w:val="000000" w:themeColor="text1"/>
        </w:rPr>
        <w:t xml:space="preserve">медицинским организациям и специалистам, даже в условиях заключения коллективных договоров с крупными компаниями.  </w:t>
      </w:r>
      <w:r>
        <w:t>Персонализация перечня медицинских услуг даст возможность создавать высоко востребованные продукты, точно подходящие конкретному клиенту. При этом важное значение для страхов</w:t>
      </w:r>
      <w:r w:rsidR="009645B8">
        <w:t>ых</w:t>
      </w:r>
      <w:r>
        <w:t xml:space="preserve"> компани</w:t>
      </w:r>
      <w:r w:rsidR="009645B8">
        <w:t>й</w:t>
      </w:r>
      <w:r>
        <w:t xml:space="preserve"> будет иметь ранний прогноз диагноза</w:t>
      </w:r>
      <w:r w:rsidR="009645B8">
        <w:t xml:space="preserve"> у застрахованных</w:t>
      </w:r>
      <w:r>
        <w:t>, который гарантирует максимальную эффективность страховки.</w:t>
      </w:r>
    </w:p>
    <w:p w14:paraId="427E11BB" w14:textId="77777777" w:rsidR="006D1B71" w:rsidRPr="009645B8" w:rsidRDefault="006D1B71" w:rsidP="006D1B71">
      <w:pPr>
        <w:pStyle w:val="af0"/>
        <w:numPr>
          <w:ilvl w:val="0"/>
          <w:numId w:val="61"/>
        </w:numPr>
        <w:rPr>
          <w:b/>
          <w:bCs/>
        </w:rPr>
      </w:pPr>
      <w:r w:rsidRPr="009645B8">
        <w:rPr>
          <w:b/>
          <w:bCs/>
        </w:rPr>
        <w:t xml:space="preserve">Введение микроплатежей. </w:t>
      </w:r>
    </w:p>
    <w:p w14:paraId="797B0F78" w14:textId="255A541F" w:rsidR="006D1B71" w:rsidRDefault="006D1B71" w:rsidP="009645B8">
      <w:pPr>
        <w:pStyle w:val="af0"/>
        <w:ind w:left="1068" w:firstLine="0"/>
      </w:pPr>
      <w:r>
        <w:t>Также согласно полученным результатам анализа, многие сотрудники оценивают стоимость полиса ДМС слишком высокой. По этой причине они отказываются от его приобретения. Данную проблему можно частично решить, разбив страховую премию на несколько микроплатежей. Так доступность полиса повысится и спрос на него возрастет.</w:t>
      </w:r>
    </w:p>
    <w:p w14:paraId="010D54F3" w14:textId="77777777" w:rsidR="006D1B71" w:rsidRPr="009645B8" w:rsidRDefault="006D1B71" w:rsidP="006D1B71">
      <w:pPr>
        <w:pStyle w:val="af0"/>
        <w:numPr>
          <w:ilvl w:val="0"/>
          <w:numId w:val="61"/>
        </w:numPr>
        <w:rPr>
          <w:b/>
          <w:bCs/>
        </w:rPr>
      </w:pPr>
      <w:r w:rsidRPr="009645B8">
        <w:rPr>
          <w:b/>
          <w:bCs/>
        </w:rPr>
        <w:t xml:space="preserve">Активное использование носимых технологий таких как фитнес-браслетов, умных часов и смартфонов, которые контролируют физическую активность пользователя. </w:t>
      </w:r>
    </w:p>
    <w:p w14:paraId="7780A68C" w14:textId="1F3485C7" w:rsidR="006D1B71" w:rsidRDefault="006D1B71" w:rsidP="009645B8">
      <w:pPr>
        <w:pStyle w:val="af0"/>
        <w:ind w:left="1068" w:firstLine="0"/>
      </w:pPr>
      <w:r>
        <w:t xml:space="preserve">В условиях распространения среди организаций сокращения бюджета на ДМС за счет введения моделей </w:t>
      </w:r>
      <w:proofErr w:type="spellStart"/>
      <w:r>
        <w:t>софинансирования</w:t>
      </w:r>
      <w:proofErr w:type="spellEnd"/>
      <w:r>
        <w:t xml:space="preserve"> корпоративной страховки сотрудниками, повышается риск неблагоприятного отбора за счет того, что полис оформляют только те работники, чей риск заболеть выше. Использование предложенной технологии позволит страховщикам с одной стороны, проанализировать свои риски, а с другой, мотивировать клиентов лучше следить за своим здоровьем. Для получения доступа к этим данным можно предоставлять корпоративные скидки организациям на коллективное страхование, а они в свою очередь должны будут мотивировать сотрудников </w:t>
      </w:r>
      <w:r w:rsidR="009645B8">
        <w:t>предоставлять необходимую информацию</w:t>
      </w:r>
      <w:r>
        <w:t xml:space="preserve">. Такая практика успешно реализуется в США. </w:t>
      </w:r>
    </w:p>
    <w:p w14:paraId="1D823283" w14:textId="4BBF4A1E" w:rsidR="006D1B71" w:rsidRPr="009645B8" w:rsidRDefault="006D1B71" w:rsidP="006D1B71">
      <w:pPr>
        <w:pStyle w:val="af0"/>
        <w:numPr>
          <w:ilvl w:val="0"/>
          <w:numId w:val="61"/>
        </w:numPr>
        <w:rPr>
          <w:b/>
          <w:bCs/>
        </w:rPr>
      </w:pPr>
      <w:r w:rsidRPr="009645B8">
        <w:rPr>
          <w:b/>
          <w:bCs/>
        </w:rPr>
        <w:t xml:space="preserve">Применение </w:t>
      </w:r>
      <w:proofErr w:type="spellStart"/>
      <w:r w:rsidRPr="009645B8">
        <w:rPr>
          <w:b/>
          <w:bCs/>
        </w:rPr>
        <w:t>блокчейна</w:t>
      </w:r>
      <w:proofErr w:type="spellEnd"/>
      <w:r w:rsidR="009645B8" w:rsidRPr="009645B8">
        <w:rPr>
          <w:b/>
          <w:bCs/>
        </w:rPr>
        <w:t>,</w:t>
      </w:r>
      <w:r w:rsidRPr="009645B8">
        <w:rPr>
          <w:b/>
          <w:bCs/>
        </w:rPr>
        <w:t xml:space="preserve"> искусственного и машинного интеллекта для учета и обработки данных, оценки страховых случаев, работы с претензиями и выявления мошенничества. </w:t>
      </w:r>
    </w:p>
    <w:p w14:paraId="26D88EF4" w14:textId="7054137A" w:rsidR="006D1B71" w:rsidRDefault="006D1B71" w:rsidP="009645B8">
      <w:pPr>
        <w:pStyle w:val="af0"/>
        <w:ind w:left="1068" w:firstLine="0"/>
      </w:pPr>
      <w:r>
        <w:t xml:space="preserve">Использование данных технологий позволит страховщикам автоматизировать и оптимизировать большинство процессов в компании. </w:t>
      </w:r>
      <w:r w:rsidR="009645B8">
        <w:t>При этом,</w:t>
      </w:r>
      <w:r>
        <w:t xml:space="preserve"> в страховании даже небольшой сдвиг к автоматизации ведет к существенной экономии времени и средств, а за счет этого можно сокращать </w:t>
      </w:r>
      <w:r w:rsidR="009645B8">
        <w:t>страховую премию</w:t>
      </w:r>
      <w:r>
        <w:t xml:space="preserve">, которая в процессе анализа большинством респондентов была оценена как слишком высокая. Кроме того, это позволит сократить вероятность ошибки, потери </w:t>
      </w:r>
      <w:r>
        <w:lastRenderedPageBreak/>
        <w:t xml:space="preserve">информации и увеличит скорость решения возникающих у клиента, вопросов. </w:t>
      </w:r>
      <w:r w:rsidR="00483520">
        <w:t xml:space="preserve">Согласно данным, полученным в результате проведенного анализа, для корпоративных клиентов очень важны репутация страховой компании и прошлый опыт взаимодействия с ней, соответственно данное решение позволит повысить лояльность к страховщику. </w:t>
      </w:r>
    </w:p>
    <w:p w14:paraId="5CF0E56E" w14:textId="77777777" w:rsidR="006D1B71" w:rsidRPr="009645B8" w:rsidRDefault="006D1B71" w:rsidP="006D1B71">
      <w:pPr>
        <w:pStyle w:val="af0"/>
        <w:numPr>
          <w:ilvl w:val="0"/>
          <w:numId w:val="61"/>
        </w:numPr>
        <w:rPr>
          <w:b/>
          <w:bCs/>
        </w:rPr>
      </w:pPr>
      <w:r w:rsidRPr="009645B8">
        <w:rPr>
          <w:b/>
          <w:bCs/>
        </w:rPr>
        <w:t xml:space="preserve">Разработка и использование чат-ботов, голосовых помощников. </w:t>
      </w:r>
    </w:p>
    <w:p w14:paraId="209E8F0B" w14:textId="6AB63A55" w:rsidR="006D1B71" w:rsidRDefault="006D1B71" w:rsidP="009645B8">
      <w:pPr>
        <w:pStyle w:val="af0"/>
        <w:ind w:left="1068" w:firstLine="0"/>
      </w:pPr>
      <w:r>
        <w:t>Согласно результатам анализа, данное решение необходимо для страховых компаний, так как многие клиенты оказались недовольны оперативностью решения проблем, у многих возникали трудности с возможностью дозвониться в страховую компанию, многие долго получают ответ</w:t>
      </w:r>
      <w:r w:rsidR="007E5EB8">
        <w:t>ы</w:t>
      </w:r>
      <w:r>
        <w:t xml:space="preserve"> на свои вопросы. Предложенное решение позволит улучшить</w:t>
      </w:r>
      <w:r w:rsidR="007E5EB8">
        <w:t xml:space="preserve"> процесс</w:t>
      </w:r>
      <w:r>
        <w:t xml:space="preserve"> взаимодействи</w:t>
      </w:r>
      <w:r w:rsidR="007E5EB8">
        <w:t>я</w:t>
      </w:r>
      <w:r>
        <w:t xml:space="preserve"> с клиентами и обеспечить им постоянную информационную поддержку. </w:t>
      </w:r>
    </w:p>
    <w:p w14:paraId="7DE269EA" w14:textId="77777777" w:rsidR="006D1B71" w:rsidRPr="009645B8" w:rsidRDefault="006D1B71" w:rsidP="006D1B71">
      <w:pPr>
        <w:pStyle w:val="af0"/>
        <w:numPr>
          <w:ilvl w:val="0"/>
          <w:numId w:val="61"/>
        </w:numPr>
        <w:rPr>
          <w:b/>
          <w:bCs/>
        </w:rPr>
      </w:pPr>
      <w:r w:rsidRPr="009645B8">
        <w:rPr>
          <w:b/>
          <w:bCs/>
        </w:rPr>
        <w:t xml:space="preserve">Использование </w:t>
      </w:r>
      <w:proofErr w:type="spellStart"/>
      <w:r w:rsidRPr="009645B8">
        <w:rPr>
          <w:b/>
          <w:bCs/>
        </w:rPr>
        <w:t>блокчейна</w:t>
      </w:r>
      <w:proofErr w:type="spellEnd"/>
      <w:r w:rsidRPr="009645B8">
        <w:rPr>
          <w:b/>
          <w:bCs/>
        </w:rPr>
        <w:t xml:space="preserve"> для объединения информации и обмена точными данными между страховщиками, врачами, лечебными учреждениями, налоговой и прочими регуляторами. </w:t>
      </w:r>
    </w:p>
    <w:p w14:paraId="72063CCD" w14:textId="60E098E3" w:rsidR="006D1B71" w:rsidRDefault="006D1B71" w:rsidP="009645B8">
      <w:pPr>
        <w:pStyle w:val="af0"/>
        <w:ind w:left="1068" w:firstLine="0"/>
      </w:pPr>
      <w:r>
        <w:t>На данный момент, в процессе получения услуг по полису ДМС застрахованные сталкиваются с множеством проблем, включая такие, как отказ медицинской организации оказывать услуги по ДМС, хотя они прописаны в договоре, отказ страховой организации оплачивать полученные застрахованным медицинские услуги</w:t>
      </w:r>
      <w:r w:rsidR="009645B8">
        <w:t xml:space="preserve"> и т.д.</w:t>
      </w:r>
      <w:r>
        <w:t xml:space="preserve"> Как правило решение этих вопросов требует от застрахованного много временных и моральных сил, </w:t>
      </w:r>
      <w:r w:rsidR="009645B8">
        <w:t xml:space="preserve">в таких условиях </w:t>
      </w:r>
      <w:r>
        <w:t xml:space="preserve">клиенту проще оплатить услугу самостоятельно, и в последствии, отказаться от </w:t>
      </w:r>
      <w:r w:rsidR="009645B8">
        <w:t xml:space="preserve">страховки по </w:t>
      </w:r>
      <w:r>
        <w:t>ДМС. Объединение и обмен информации между участниками страхового дел</w:t>
      </w:r>
      <w:r w:rsidR="009645B8">
        <w:t>а</w:t>
      </w:r>
      <w:r>
        <w:t xml:space="preserve"> позволит </w:t>
      </w:r>
      <w:r w:rsidR="009645B8">
        <w:t xml:space="preserve">значительно </w:t>
      </w:r>
      <w:r>
        <w:t xml:space="preserve">повысить скорость решения этих вопросов и сократит риск ошибки. Сокращение риска ошибок, ускорение процесса оформления </w:t>
      </w:r>
      <w:r w:rsidR="009645B8">
        <w:t>необходимых документов</w:t>
      </w:r>
      <w:r>
        <w:t>, удобство для клиента и экономия на издержках</w:t>
      </w:r>
      <w:r w:rsidR="009645B8">
        <w:t xml:space="preserve"> позволят компаниям повысит спрос на свои продукты.</w:t>
      </w:r>
    </w:p>
    <w:p w14:paraId="74577BFB" w14:textId="12F1FE0A" w:rsidR="006D1B71" w:rsidRPr="009645B8" w:rsidRDefault="009645B8" w:rsidP="006D1B71">
      <w:pPr>
        <w:pStyle w:val="af0"/>
        <w:numPr>
          <w:ilvl w:val="0"/>
          <w:numId w:val="61"/>
        </w:numPr>
        <w:rPr>
          <w:b/>
          <w:bCs/>
        </w:rPr>
      </w:pPr>
      <w:r>
        <w:rPr>
          <w:b/>
          <w:bCs/>
        </w:rPr>
        <w:t>Р</w:t>
      </w:r>
      <w:r w:rsidR="006D1B71" w:rsidRPr="009645B8">
        <w:rPr>
          <w:b/>
          <w:bCs/>
        </w:rPr>
        <w:t xml:space="preserve">оботизация труда. </w:t>
      </w:r>
    </w:p>
    <w:p w14:paraId="47276FCF" w14:textId="067BA3FA" w:rsidR="0078414C" w:rsidRDefault="009645B8" w:rsidP="0078414C">
      <w:pPr>
        <w:pStyle w:val="af0"/>
        <w:ind w:left="1068" w:firstLine="0"/>
      </w:pPr>
      <w:r>
        <w:t>В</w:t>
      </w:r>
      <w:r w:rsidR="006D1B71">
        <w:t xml:space="preserve"> процессе </w:t>
      </w:r>
      <w:r w:rsidR="007E5EB8">
        <w:t>анализа позиции страховщиков</w:t>
      </w:r>
      <w:r w:rsidR="006D1B71">
        <w:t>, было в</w:t>
      </w:r>
      <w:r>
        <w:t>ы</w:t>
      </w:r>
      <w:r w:rsidR="006D1B71">
        <w:t>явлено</w:t>
      </w:r>
      <w:r>
        <w:t>,</w:t>
      </w:r>
      <w:r w:rsidR="006D1B71">
        <w:t xml:space="preserve"> что многие </w:t>
      </w:r>
      <w:r>
        <w:t>страховые компании</w:t>
      </w:r>
      <w:r w:rsidR="006D1B71">
        <w:t xml:space="preserve"> не справляются с потоком новых клиентов, </w:t>
      </w:r>
      <w:r w:rsidR="0078414C">
        <w:t xml:space="preserve">особенно </w:t>
      </w:r>
      <w:r w:rsidR="006D1B71">
        <w:t xml:space="preserve">когда </w:t>
      </w:r>
      <w:r>
        <w:t xml:space="preserve">коллективную страховку </w:t>
      </w:r>
      <w:r w:rsidR="006D1B71">
        <w:t xml:space="preserve">оформляют </w:t>
      </w:r>
      <w:r>
        <w:t>крупные</w:t>
      </w:r>
      <w:r w:rsidR="006D1B71">
        <w:t xml:space="preserve"> </w:t>
      </w:r>
      <w:r w:rsidR="007E5EB8">
        <w:t>организации</w:t>
      </w:r>
      <w:r>
        <w:t>.</w:t>
      </w:r>
      <w:r w:rsidR="006D1B71">
        <w:t xml:space="preserve"> </w:t>
      </w:r>
      <w:r w:rsidR="007E5EB8">
        <w:t>Обработка</w:t>
      </w:r>
      <w:r>
        <w:t xml:space="preserve"> такого большого </w:t>
      </w:r>
      <w:r w:rsidR="0078414C">
        <w:t>документооборота</w:t>
      </w:r>
      <w:r>
        <w:t xml:space="preserve"> требует много </w:t>
      </w:r>
      <w:r w:rsidR="0078414C">
        <w:t>времени</w:t>
      </w:r>
      <w:r>
        <w:t>, сил и финансов. Страховщики сталкиваются с выбором: расширить штат сотрудников или же провести автоматизацию и оптимизацию и роботизировать</w:t>
      </w:r>
      <w:r w:rsidR="0078414C">
        <w:t xml:space="preserve"> определенные процессы. На мой взгляд, роботизация труда необходима, она позволит </w:t>
      </w:r>
      <w:r w:rsidR="0078414C">
        <w:lastRenderedPageBreak/>
        <w:t>компаниям сэкономить издержки, увеличить скорость работы и минимизировать риск ошибок.</w:t>
      </w:r>
    </w:p>
    <w:p w14:paraId="26F7BA72" w14:textId="77777777" w:rsidR="00E507EC" w:rsidRPr="00E507EC" w:rsidRDefault="00E507EC" w:rsidP="00E507EC">
      <w:pPr>
        <w:pStyle w:val="af0"/>
        <w:numPr>
          <w:ilvl w:val="0"/>
          <w:numId w:val="61"/>
        </w:numPr>
        <w:rPr>
          <w:b/>
          <w:bCs/>
        </w:rPr>
      </w:pPr>
      <w:r w:rsidRPr="00E507EC">
        <w:rPr>
          <w:b/>
          <w:bCs/>
        </w:rPr>
        <w:t xml:space="preserve">Разработка программ, сочетающих в себе ОМС и ДМС. </w:t>
      </w:r>
    </w:p>
    <w:p w14:paraId="08B87711" w14:textId="34B430C4" w:rsidR="00E507EC" w:rsidRDefault="00B30236" w:rsidP="00E507EC">
      <w:pPr>
        <w:pStyle w:val="af0"/>
        <w:ind w:left="1068" w:firstLine="0"/>
      </w:pPr>
      <w:r>
        <w:t>Анализ</w:t>
      </w:r>
      <w:r w:rsidR="00E507EC">
        <w:t xml:space="preserve"> международного опыта, </w:t>
      </w:r>
      <w:r w:rsidR="006704C1">
        <w:t xml:space="preserve">показывает, что такие программы активно используются во многих странах </w:t>
      </w:r>
      <w:r w:rsidR="00E507EC">
        <w:t xml:space="preserve">и </w:t>
      </w:r>
      <w:r>
        <w:t>являются</w:t>
      </w:r>
      <w:r w:rsidR="00E507EC">
        <w:t xml:space="preserve"> одним </w:t>
      </w:r>
      <w:r>
        <w:t xml:space="preserve">из важных </w:t>
      </w:r>
      <w:r w:rsidR="00E507EC">
        <w:t>направлений развития сферы ДМС. Так, сочетание программ ДМС и ОМС позволит страховщикам сократить стоимость своей страховки за счет оптимизации программы и включения в нее только тех услуг, которые клиент не готов получать по ОМС. Данное решение позволит повысить спрос на ДМС от корпоративных клиентов за счет повышения доступности медицинской страховки.</w:t>
      </w:r>
    </w:p>
    <w:p w14:paraId="7ACAEE4A" w14:textId="77777777" w:rsidR="00E507EC" w:rsidRPr="00CC7AE1" w:rsidRDefault="00E507EC" w:rsidP="00E507EC">
      <w:pPr>
        <w:pStyle w:val="af0"/>
        <w:numPr>
          <w:ilvl w:val="0"/>
          <w:numId w:val="61"/>
        </w:numPr>
        <w:rPr>
          <w:b/>
          <w:bCs/>
        </w:rPr>
      </w:pPr>
      <w:r w:rsidRPr="00CC7AE1">
        <w:rPr>
          <w:b/>
          <w:bCs/>
        </w:rPr>
        <w:t xml:space="preserve">Разработка программ лекарственного страхования. </w:t>
      </w:r>
    </w:p>
    <w:p w14:paraId="56249194" w14:textId="77777777" w:rsidR="00E507EC" w:rsidRDefault="00E507EC" w:rsidP="00CC7AE1">
      <w:pPr>
        <w:pStyle w:val="af0"/>
        <w:ind w:left="1068" w:firstLine="0"/>
      </w:pPr>
      <w:r>
        <w:t>В процессе анализа международного опыта, различных международных исследований и позиции страховщиков было выявлено, что одним из факторов роста рынка ДМС является количество медицинских услуг, не включенных в полис ОМС. На данный момент ОМС в России не покрывает расходы на лекарственные препараты. Разработка программ ДМС, охватывающих это направление, позволит значительно повысить спрос на страховые продукты, так как стоимость лекарственных препаратов достаточно высокая, а необходимость их приобретения с различной периодичностью возникает у каждого человека.  Кроме того, данная практика успешно реализуется во многих странах.</w:t>
      </w:r>
    </w:p>
    <w:p w14:paraId="53F1CEFA" w14:textId="77777777" w:rsidR="00E507EC" w:rsidRPr="00CC7AE1" w:rsidRDefault="00E507EC" w:rsidP="00E507EC">
      <w:pPr>
        <w:pStyle w:val="af0"/>
        <w:numPr>
          <w:ilvl w:val="0"/>
          <w:numId w:val="61"/>
        </w:numPr>
        <w:rPr>
          <w:b/>
          <w:bCs/>
        </w:rPr>
      </w:pPr>
      <w:r w:rsidRPr="00CC7AE1">
        <w:rPr>
          <w:b/>
          <w:bCs/>
        </w:rPr>
        <w:t xml:space="preserve">Разработка адаптивных программ для людей пожилого возраста. </w:t>
      </w:r>
    </w:p>
    <w:p w14:paraId="7E9E4274" w14:textId="77777777" w:rsidR="00E507EC" w:rsidRDefault="00E507EC" w:rsidP="00CC7AE1">
      <w:pPr>
        <w:pStyle w:val="af0"/>
        <w:ind w:left="1068" w:firstLine="0"/>
      </w:pPr>
      <w:r>
        <w:t>Согласно проведенному исследованию, с возрастом респонденты более склонны к приобретению корпоративной страховки ДМС. Данную тенденцию следует использовать и разрабатывать различные страховые продукты для людей пожилого возраста. Ожидается, что спрос на них будет очень высокий. Также следует проводить различные маркетинговые мероприятия, направленные на привлечение данного сегмента клиентов в страховые компании.</w:t>
      </w:r>
    </w:p>
    <w:p w14:paraId="18686317" w14:textId="77777777" w:rsidR="00E507EC" w:rsidRPr="00CC7AE1" w:rsidRDefault="00E507EC" w:rsidP="00E507EC">
      <w:pPr>
        <w:pStyle w:val="af0"/>
        <w:numPr>
          <w:ilvl w:val="0"/>
          <w:numId w:val="61"/>
        </w:numPr>
        <w:rPr>
          <w:b/>
          <w:bCs/>
        </w:rPr>
      </w:pPr>
      <w:r w:rsidRPr="00CC7AE1">
        <w:rPr>
          <w:b/>
          <w:bCs/>
        </w:rPr>
        <w:t>Разработка адаптивных программ для женщин.</w:t>
      </w:r>
    </w:p>
    <w:p w14:paraId="6E5E1FFF" w14:textId="703D61C5" w:rsidR="00E507EC" w:rsidRDefault="00E507EC" w:rsidP="00CC7AE1">
      <w:pPr>
        <w:pStyle w:val="af0"/>
        <w:ind w:left="1068" w:firstLine="0"/>
      </w:pPr>
      <w:r>
        <w:t>Согласно проведенному анализу женщины более склонны к приобретению страхового полиса. Данную тенденцию следует также использовать и разрабатывать различные страховые продукты удовлетворяющие потребности женщин в медицинском страховании.</w:t>
      </w:r>
      <w:r w:rsidRPr="00515802">
        <w:t xml:space="preserve"> </w:t>
      </w:r>
      <w:r>
        <w:t>Ожидается, что спрос на них будет очень высокий. Также следует проводить различные маркетинговые мероприятия, направленные на привлечение данного сегмента клиентов в страховые компании.</w:t>
      </w:r>
    </w:p>
    <w:p w14:paraId="2BFE6576" w14:textId="7BBAFEDA" w:rsidR="00E507EC" w:rsidRPr="00CC7AE1" w:rsidRDefault="00E507EC" w:rsidP="00E507EC">
      <w:pPr>
        <w:pStyle w:val="af0"/>
        <w:numPr>
          <w:ilvl w:val="0"/>
          <w:numId w:val="61"/>
        </w:numPr>
        <w:rPr>
          <w:b/>
          <w:bCs/>
        </w:rPr>
      </w:pPr>
      <w:r w:rsidRPr="00CC7AE1">
        <w:rPr>
          <w:b/>
          <w:bCs/>
        </w:rPr>
        <w:lastRenderedPageBreak/>
        <w:t>Активное привлечение международных компаний к оформлению</w:t>
      </w:r>
      <w:r w:rsidR="006704C1">
        <w:rPr>
          <w:b/>
          <w:bCs/>
        </w:rPr>
        <w:t xml:space="preserve"> корпоративного</w:t>
      </w:r>
      <w:r w:rsidRPr="00CC7AE1">
        <w:rPr>
          <w:b/>
          <w:bCs/>
        </w:rPr>
        <w:t xml:space="preserve"> ДМС</w:t>
      </w:r>
      <w:r w:rsidR="00CC7AE1" w:rsidRPr="00CC7AE1">
        <w:rPr>
          <w:b/>
          <w:bCs/>
        </w:rPr>
        <w:t>.</w:t>
      </w:r>
    </w:p>
    <w:p w14:paraId="59872207" w14:textId="77777777" w:rsidR="00E507EC" w:rsidRPr="000027CF" w:rsidRDefault="00E507EC" w:rsidP="00CC7AE1">
      <w:pPr>
        <w:pStyle w:val="af0"/>
        <w:ind w:left="1068" w:firstLine="0"/>
      </w:pPr>
      <w:r>
        <w:t xml:space="preserve">Еще одним направлением развития корпоративного рынка ДМС Санкт-Петербурга является разработка программ и активное привлечение через различные маркетинговые мероприятия международные организации в страховые компании для оформления коллективной страховки по ДМС. Согласно проведенному анализу, международные компании более склонны к предоставлению полисов ДМС своим сотрудникам. </w:t>
      </w:r>
      <w:r w:rsidRPr="000027CF">
        <w:t>Во-первых, это может быть связано с тем, что во многих странах медицинское страхование работников – это широко распространенная практика. Во-вторых, как правило, международные компании имеют большие доходы и способны в качестве конкурентного преимущества на рынке труда предлагать медицинскую страховку, привлекая высококвалифицированных специалистов.</w:t>
      </w:r>
    </w:p>
    <w:p w14:paraId="30314F4B" w14:textId="5156CAC6" w:rsidR="00E507EC" w:rsidRPr="00CC7AE1" w:rsidRDefault="00E507EC" w:rsidP="00E507EC">
      <w:pPr>
        <w:pStyle w:val="af0"/>
        <w:numPr>
          <w:ilvl w:val="0"/>
          <w:numId w:val="61"/>
        </w:numPr>
        <w:rPr>
          <w:b/>
          <w:bCs/>
        </w:rPr>
      </w:pPr>
      <w:r w:rsidRPr="00CC7AE1">
        <w:rPr>
          <w:b/>
          <w:bCs/>
        </w:rPr>
        <w:t xml:space="preserve">Разработка программ для малого бизнеса. </w:t>
      </w:r>
    </w:p>
    <w:p w14:paraId="6EBBC789" w14:textId="6064239D" w:rsidR="00E507EC" w:rsidRDefault="00E507EC" w:rsidP="00CC7AE1">
      <w:pPr>
        <w:pStyle w:val="af0"/>
        <w:ind w:left="1068" w:firstLine="0"/>
      </w:pPr>
      <w:r>
        <w:t xml:space="preserve">В процессе проведенных исследований было выявлено, что в основном ДМС для своих работников приобретают крупные компании. Данный факт связан с тем, что </w:t>
      </w:r>
      <w:r>
        <w:rPr>
          <w:lang w:eastAsia="ru-RU"/>
        </w:rPr>
        <w:t>крупные организации могут влиять на страховые компании и получать медицинскую страховку для своих работников на более выгодных условиях</w:t>
      </w:r>
      <w:r w:rsidRPr="001162EB">
        <w:rPr>
          <w:lang w:eastAsia="ru-RU"/>
        </w:rPr>
        <w:t xml:space="preserve">. </w:t>
      </w:r>
      <w:r w:rsidR="006704C1">
        <w:rPr>
          <w:lang w:eastAsia="ru-RU"/>
        </w:rPr>
        <w:t>М</w:t>
      </w:r>
      <w:r w:rsidRPr="001162EB">
        <w:rPr>
          <w:lang w:eastAsia="ru-RU"/>
        </w:rPr>
        <w:t>алые предприятия не в состоянии оплачивать дорогостоящие страховки для своих сотрудников.</w:t>
      </w:r>
      <w:r>
        <w:t xml:space="preserve"> Необходимо разработать адаптивные программы на выгодных условиях, чтобы привлечь данный сегмент потребителей в страховые компании.</w:t>
      </w:r>
    </w:p>
    <w:p w14:paraId="32F01A94" w14:textId="1CAABB25" w:rsidR="006D1B71" w:rsidRDefault="00473152" w:rsidP="00483520">
      <w:pPr>
        <w:pStyle w:val="2"/>
      </w:pPr>
      <w:bookmarkStart w:id="105" w:name="_Toc41422756"/>
      <w:r>
        <w:t xml:space="preserve">4.3 </w:t>
      </w:r>
      <w:r w:rsidR="006D1B71" w:rsidRPr="00CC7AE1">
        <w:t xml:space="preserve">Рекомендации по развитию </w:t>
      </w:r>
      <w:r w:rsidR="00483520">
        <w:t>добровольного медицинского страхования</w:t>
      </w:r>
      <w:r w:rsidR="006D1B71" w:rsidRPr="00CC7AE1">
        <w:t xml:space="preserve"> для работодателей</w:t>
      </w:r>
      <w:bookmarkEnd w:id="105"/>
    </w:p>
    <w:p w14:paraId="1832EDFE" w14:textId="0AD189AB" w:rsidR="00483520" w:rsidRDefault="00483520" w:rsidP="00483520">
      <w:pPr>
        <w:ind w:firstLine="0"/>
      </w:pPr>
      <w:r>
        <w:t xml:space="preserve">Компании, оформляющие полисы ДМС для своих сотрудников, играют важную роль в развитии рынка ДМС. Для них разработан набор конкретных рекомендаций, способствующих повышению эффективности затрат на медицинскую страховку, и как следствие повышение мотивации сотрудников и их производительности труда за счет доступа к качественной медицине.  </w:t>
      </w:r>
    </w:p>
    <w:p w14:paraId="45033915" w14:textId="14A265A1" w:rsidR="00483520" w:rsidRPr="00483520" w:rsidRDefault="00483520" w:rsidP="00483520">
      <w:pPr>
        <w:ind w:firstLine="0"/>
      </w:pPr>
      <w:r>
        <w:t xml:space="preserve">Основываясь на проблемах, с которыми сталкиваются корпоративные клиенты страховых компаний, сотрудники организаций, международный опыт, выявленные факторы развития рынка и мнения специалистов в этом вопросе, были предложены следующие рекомендации: </w:t>
      </w:r>
    </w:p>
    <w:p w14:paraId="403879E8" w14:textId="46D75033" w:rsidR="006D1B71" w:rsidRPr="004A4DC0" w:rsidRDefault="006D1B71" w:rsidP="00CC7AE1">
      <w:pPr>
        <w:pStyle w:val="af0"/>
        <w:numPr>
          <w:ilvl w:val="0"/>
          <w:numId w:val="61"/>
        </w:numPr>
        <w:rPr>
          <w:b/>
          <w:bCs/>
        </w:rPr>
      </w:pPr>
      <w:r w:rsidRPr="004A4DC0">
        <w:rPr>
          <w:b/>
          <w:bCs/>
        </w:rPr>
        <w:t>Включение телемедицины в пакеты ДМС для своих сотрудников.</w:t>
      </w:r>
    </w:p>
    <w:p w14:paraId="2C4034D6" w14:textId="3C4E4B46" w:rsidR="00CC7AE1" w:rsidRDefault="00537C00" w:rsidP="00537C00">
      <w:pPr>
        <w:pStyle w:val="af0"/>
        <w:ind w:left="1068" w:firstLine="0"/>
      </w:pPr>
      <w:r>
        <w:t xml:space="preserve">По результатам проведенного анализа было выявлено, что большинство сотрудников получающих или имеющих возможность оформить полис ДМС </w:t>
      </w:r>
      <w:r>
        <w:lastRenderedPageBreak/>
        <w:t xml:space="preserve">через работодателя недовольны объемом и территориальным расположением клиник. Кроме того, они сталкиваются с проблемой оперативной записи на прием к специалисту и низким уровнем сервиса. В результате предоставляемая корпоративная страховка ДМС становится бесполезной для сотрудника, не оказывая никакого влияния на его лояльность компании и мотивацию усерднее работать. В таких условиях все расходы на корпоративный ДМС теряют свою ценность, не оказывая нужного эффекта. Одним из способов решения данной проблемы является включение телемедицины в корпоративные полисы ДМС. Доступность данной функции </w:t>
      </w:r>
      <w:r w:rsidRPr="00537C00">
        <w:t xml:space="preserve">позволит </w:t>
      </w:r>
      <w:r>
        <w:t>застрахованным сотрудникам</w:t>
      </w:r>
      <w:r w:rsidRPr="00537C00">
        <w:t xml:space="preserve"> записываться на прием онлайн, оформлять полисы ДМС онлайн</w:t>
      </w:r>
      <w:r>
        <w:t xml:space="preserve">, получать онлайн-консультации от лечащих врачей </w:t>
      </w:r>
      <w:r w:rsidRPr="00537C00">
        <w:t xml:space="preserve">и решать спорные вопросы через приложение или онлайн-чат, что упростит взаимодействие застрахованного с медицинской организацией </w:t>
      </w:r>
      <w:r>
        <w:t>и страховой компанией</w:t>
      </w:r>
      <w:r w:rsidRPr="00537C00">
        <w:t>. Возможность получения медицинских консультаций из дома, сократит количество жалоб на неудобное расположение клиник и в целом упростит процесс взаимодействия клиента с медицинской организацией.</w:t>
      </w:r>
      <w:r>
        <w:t xml:space="preserve"> В результате ценность корпоративного полиса ДМС для сотрудников возрастет, и </w:t>
      </w:r>
      <w:r w:rsidR="004A4DC0">
        <w:t>мотивация</w:t>
      </w:r>
      <w:r>
        <w:t xml:space="preserve"> на </w:t>
      </w:r>
      <w:r w:rsidR="004A4DC0">
        <w:t>качественную</w:t>
      </w:r>
      <w:r>
        <w:t xml:space="preserve"> работу увеличится. Кроме того, активное использования полиса ДМС</w:t>
      </w:r>
      <w:r w:rsidR="004A4DC0">
        <w:t>, доступ к более качественной медицине окажет положительный эффект на здоровье сотрудников, что в последующем приведет к сокращению больничных листов и повышению работоспособности сотрудников.</w:t>
      </w:r>
    </w:p>
    <w:p w14:paraId="03767C36" w14:textId="3BB80BE3" w:rsidR="004A4DC0" w:rsidRPr="004A4DC0" w:rsidRDefault="004A4DC0" w:rsidP="00CC7AE1">
      <w:pPr>
        <w:pStyle w:val="af0"/>
        <w:numPr>
          <w:ilvl w:val="0"/>
          <w:numId w:val="61"/>
        </w:numPr>
        <w:rPr>
          <w:b/>
          <w:bCs/>
        </w:rPr>
      </w:pPr>
      <w:r w:rsidRPr="004A4DC0">
        <w:rPr>
          <w:b/>
          <w:bCs/>
        </w:rPr>
        <w:t xml:space="preserve">Взаимодействие со страховщиками, активно использующими технологии в своей деятельности. </w:t>
      </w:r>
    </w:p>
    <w:p w14:paraId="46F72EF0" w14:textId="6321F19B" w:rsidR="008A2131" w:rsidRDefault="004A4DC0" w:rsidP="004A4DC0">
      <w:pPr>
        <w:pStyle w:val="af0"/>
        <w:ind w:left="1068" w:firstLine="0"/>
      </w:pPr>
      <w:r>
        <w:t xml:space="preserve">В условиях активного развития технологий, тенденции среди страховых компаний к автоматизации и оптимизации всех протекающих процессов, работодателям следует проводить тщательную оценку страховщиков и заключать контракты с </w:t>
      </w:r>
      <w:r w:rsidR="003F4CBD">
        <w:t xml:space="preserve">высокотехнологичными страховыми компаниями. </w:t>
      </w:r>
      <w:r>
        <w:t xml:space="preserve">В страховании любой сдвиг к автоматизации и оптимизации ведет к значительному сокращению издержек и исключению возможности ошибки. </w:t>
      </w:r>
      <w:r w:rsidR="008A2131">
        <w:t>С</w:t>
      </w:r>
      <w:r>
        <w:t>огласно проведенному анализу</w:t>
      </w:r>
      <w:r w:rsidR="008A2131">
        <w:t>,</w:t>
      </w:r>
      <w:r>
        <w:t xml:space="preserve"> многие работодатели стремятся сохранить или даже сократить свои издержки на ДМС</w:t>
      </w:r>
      <w:r w:rsidR="008A2131">
        <w:t xml:space="preserve"> без потери его качества, что становится возможным при использовании в страховой компании технологий</w:t>
      </w:r>
      <w:r>
        <w:t xml:space="preserve">. Кроме того, </w:t>
      </w:r>
      <w:r w:rsidR="008A2131">
        <w:t xml:space="preserve">согласно опросу, </w:t>
      </w:r>
      <w:r>
        <w:t xml:space="preserve">среди сотрудников </w:t>
      </w:r>
      <w:r w:rsidR="008A2131">
        <w:t>организаций</w:t>
      </w:r>
      <w:r>
        <w:t>, наблюдается много жалоб на длительность оформления необходимых документов</w:t>
      </w:r>
      <w:r w:rsidR="008A2131">
        <w:t>;</w:t>
      </w:r>
      <w:r>
        <w:t xml:space="preserve"> возникновение</w:t>
      </w:r>
      <w:r w:rsidR="008A2131">
        <w:t xml:space="preserve"> неприятных</w:t>
      </w:r>
      <w:r>
        <w:t xml:space="preserve"> ситуаций</w:t>
      </w:r>
      <w:r w:rsidR="008A2131">
        <w:t>,</w:t>
      </w:r>
      <w:r>
        <w:t xml:space="preserve"> при </w:t>
      </w:r>
      <w:r w:rsidR="008A2131">
        <w:t>которых</w:t>
      </w:r>
      <w:r>
        <w:t xml:space="preserve"> медицинские организации </w:t>
      </w:r>
      <w:r w:rsidR="008A2131">
        <w:t>отказываются</w:t>
      </w:r>
      <w:r>
        <w:t xml:space="preserve"> </w:t>
      </w:r>
      <w:r>
        <w:lastRenderedPageBreak/>
        <w:t xml:space="preserve">оказывать услугу по </w:t>
      </w:r>
      <w:r w:rsidR="008A2131">
        <w:t>ДМС</w:t>
      </w:r>
      <w:r>
        <w:t>, хотя она прописана в договоре</w:t>
      </w:r>
      <w:r w:rsidR="008A2131">
        <w:t>;</w:t>
      </w:r>
      <w:r>
        <w:t xml:space="preserve"> сложности с коммуникацией со страховой компанией и т.д. Все это порождает неудовлетворенность сотрудниками полисами ДМС и отказ от их </w:t>
      </w:r>
      <w:r w:rsidR="008A2131">
        <w:t>и</w:t>
      </w:r>
      <w:r>
        <w:t xml:space="preserve">спользования даже при наличии. В результате компания не получает нужного эффекта от </w:t>
      </w:r>
      <w:r w:rsidR="008A2131">
        <w:t>предоставления сотрудникам ДМС и впустую расходует сво</w:t>
      </w:r>
      <w:r w:rsidR="003F4CBD">
        <w:t>й</w:t>
      </w:r>
      <w:r w:rsidR="008A2131">
        <w:t xml:space="preserve"> бюджет. </w:t>
      </w:r>
    </w:p>
    <w:p w14:paraId="648FDC26" w14:textId="77777777" w:rsidR="008A2131" w:rsidRPr="008A2131" w:rsidRDefault="008A2131" w:rsidP="008A2131">
      <w:pPr>
        <w:pStyle w:val="af0"/>
        <w:numPr>
          <w:ilvl w:val="0"/>
          <w:numId w:val="61"/>
        </w:numPr>
        <w:rPr>
          <w:b/>
          <w:bCs/>
        </w:rPr>
      </w:pPr>
      <w:r w:rsidRPr="008A2131">
        <w:rPr>
          <w:b/>
          <w:bCs/>
        </w:rPr>
        <w:t>В условиях роста популярности сбора данных о застрахованных лицах среди страховщиков, можно мотивировать своих сотрудников носить фитнес-браслеты и получать скидки на корпоративное ДМС.</w:t>
      </w:r>
    </w:p>
    <w:p w14:paraId="24016517" w14:textId="3A714953" w:rsidR="008A2131" w:rsidRDefault="008A2131" w:rsidP="008A2131">
      <w:pPr>
        <w:pStyle w:val="af0"/>
        <w:ind w:left="1068" w:firstLine="0"/>
      </w:pPr>
      <w:r>
        <w:t xml:space="preserve">Среди страховщиков появляется тенденция сбора данных о застрахованных лицах с помощью носимых технологий, таких как фитнес браслетов, умных часов, смартфонов. Мотивация </w:t>
      </w:r>
      <w:r w:rsidR="003F4CBD">
        <w:t xml:space="preserve">сотрудников </w:t>
      </w:r>
      <w:r>
        <w:t>предоставлять эти данные страховой компании позволит получать корпоративные скидки на оформления полиса, что позволит сократить расходы на ДМС и повысит доступность коллективной страховки для компании.</w:t>
      </w:r>
    </w:p>
    <w:p w14:paraId="098A3B88" w14:textId="6F7AE5DE" w:rsidR="008A2131" w:rsidRPr="008A2131" w:rsidRDefault="006704C1" w:rsidP="00CC7AE1">
      <w:pPr>
        <w:pStyle w:val="af0"/>
        <w:numPr>
          <w:ilvl w:val="0"/>
          <w:numId w:val="61"/>
        </w:numPr>
      </w:pPr>
      <w:r>
        <w:rPr>
          <w:b/>
          <w:bCs/>
        </w:rPr>
        <w:t>Постоянный мониторинг</w:t>
      </w:r>
      <w:r w:rsidR="006D1B71" w:rsidRPr="008A2131">
        <w:rPr>
          <w:b/>
          <w:bCs/>
        </w:rPr>
        <w:t xml:space="preserve"> отзыв</w:t>
      </w:r>
      <w:r>
        <w:rPr>
          <w:b/>
          <w:bCs/>
        </w:rPr>
        <w:t>ов</w:t>
      </w:r>
      <w:r w:rsidR="006D1B71" w:rsidRPr="008A2131">
        <w:rPr>
          <w:b/>
          <w:bCs/>
        </w:rPr>
        <w:t xml:space="preserve"> сотрудников о предоставляемых программах ДМС. </w:t>
      </w:r>
    </w:p>
    <w:p w14:paraId="1D0AAB6F" w14:textId="541AC809" w:rsidR="003F4CBD" w:rsidRDefault="008A2131" w:rsidP="003F4CBD">
      <w:pPr>
        <w:pStyle w:val="af0"/>
        <w:ind w:left="1068" w:firstLine="0"/>
      </w:pPr>
      <w:r>
        <w:t>Для компаний, предоставляющих корпоративные полисы ДМС своим сотрудникам очень важно собирать и оценивать обратную связь от работников.</w:t>
      </w:r>
      <w:r w:rsidR="00390110">
        <w:t xml:space="preserve"> Так, согласно проведенному анализу</w:t>
      </w:r>
      <w:r w:rsidR="003F4CBD">
        <w:t xml:space="preserve"> в СПбГУ, большинство сотрудников информировано о возможности приобретения полиса ДМС, однако они его не оформляют в связи с тем, что условия доступных программ их полностью не удовлетворяют. В таком случае полезность от предоставления корпоративной страховки СПбГУ минимальна и существует необходимость в пересмотре условий программ в соответствии с пожеланиями сотрудников. Кроме того, анализ организаций Санкт-Петербурга показал, что во многих компаниях сотрудники жалуются на </w:t>
      </w:r>
      <w:r w:rsidR="00422191">
        <w:t>отсутствия необходимых услуг, доступных по полису ДМС и не</w:t>
      </w:r>
      <w:r w:rsidR="003F4CBD">
        <w:t>большой н</w:t>
      </w:r>
      <w:r w:rsidR="00422191">
        <w:t>а</w:t>
      </w:r>
      <w:r w:rsidR="003F4CBD">
        <w:t>бор клиник</w:t>
      </w:r>
      <w:r w:rsidR="00422191">
        <w:t>. Также, компаниям следует пересмотреть оформляемые планы ДМС для сотрудников и сделать их максимально полезными для них.</w:t>
      </w:r>
    </w:p>
    <w:p w14:paraId="5A4739CC" w14:textId="72C04212" w:rsidR="0078414C" w:rsidRDefault="002C67C4" w:rsidP="001B3F8F">
      <w:pPr>
        <w:pStyle w:val="1"/>
      </w:pPr>
      <w:bookmarkStart w:id="106" w:name="_Toc41422757"/>
      <w:r>
        <w:lastRenderedPageBreak/>
        <w:t>Заключение</w:t>
      </w:r>
      <w:bookmarkEnd w:id="106"/>
    </w:p>
    <w:p w14:paraId="69916ED1" w14:textId="4ABB1F13" w:rsidR="00E719D3" w:rsidRDefault="00E719D3" w:rsidP="00E719D3">
      <w:r>
        <w:t xml:space="preserve">В </w:t>
      </w:r>
      <w:r>
        <w:t xml:space="preserve">данной </w:t>
      </w:r>
      <w:r>
        <w:t>выпускной квалификационной работе</w:t>
      </w:r>
      <w:r>
        <w:t xml:space="preserve"> </w:t>
      </w:r>
      <w:r>
        <w:t xml:space="preserve">рассмотрена ситуация на рынке корпоративного ДМС Санкт-Петербурга, </w:t>
      </w:r>
      <w:r>
        <w:t>выявлены</w:t>
      </w:r>
      <w:r w:rsidRPr="00E719D3">
        <w:t xml:space="preserve"> </w:t>
      </w:r>
      <w:r>
        <w:t>проблемы, с которыми сталкиваются заинтересованные лица</w:t>
      </w:r>
      <w:r>
        <w:t>, а также основные факторы оказывающие</w:t>
      </w:r>
      <w:r w:rsidR="005D73B9">
        <w:t>,</w:t>
      </w:r>
      <w:r>
        <w:t xml:space="preserve"> влияние на его развитие.</w:t>
      </w:r>
      <w:r w:rsidR="005D73B9">
        <w:t xml:space="preserve"> На основе полученных данных, разработаны рекомендации.</w:t>
      </w:r>
    </w:p>
    <w:p w14:paraId="0B553014" w14:textId="78F9A115" w:rsidR="00E719D3" w:rsidRDefault="00E719D3" w:rsidP="00E719D3">
      <w:r>
        <w:t>Основная цель ВКР - разработать рекомендации по развитию рынка корпоративного ДМС в Санкт-Петербурге. Для достижения поставленной цели была рассмотрена нормативно-правовая база ДМС, проведен анализ международного опыта развития систем ДМС в разных странах, проведен обзор международных исследований, рассматривающих факторы развития рынка ДМС и выявлены факторы развития рынка корпоративного ДМС в Санкт-Петербурге.</w:t>
      </w:r>
    </w:p>
    <w:p w14:paraId="5E22352C" w14:textId="77777777" w:rsidR="00E719D3" w:rsidRDefault="00E719D3" w:rsidP="00E719D3">
      <w:r>
        <w:t>Основная задача моей исследовательской работы – выявить главные факторы, влияющие на развитие рынка корпоративного ДМС Санкт-Петербурга. Для этого:</w:t>
      </w:r>
    </w:p>
    <w:p w14:paraId="615EC4E1" w14:textId="195D6F9A" w:rsidR="00E719D3" w:rsidRDefault="00E719D3" w:rsidP="00E719D3">
      <w:pPr>
        <w:pStyle w:val="af0"/>
        <w:numPr>
          <w:ilvl w:val="0"/>
          <w:numId w:val="61"/>
        </w:numPr>
      </w:pPr>
      <w:r>
        <w:t>Во-первых, проведено глубинное интервью с начальником управления урегулирования убытков личного страхования компании СОГАЗ, с целью выявления позиции страховщиков в системе корпоративного ДМС</w:t>
      </w:r>
      <w:r w:rsidR="005D73B9">
        <w:t>. В результате проведенного интервью, определены основные барьеры на рынке ДМС и факторы его развития по мнению страховщиков.</w:t>
      </w:r>
    </w:p>
    <w:p w14:paraId="0BB3DB29" w14:textId="14C84592" w:rsidR="00E719D3" w:rsidRDefault="00E719D3" w:rsidP="00E719D3">
      <w:pPr>
        <w:pStyle w:val="af0"/>
        <w:numPr>
          <w:ilvl w:val="0"/>
          <w:numId w:val="61"/>
        </w:numPr>
      </w:pPr>
      <w:r>
        <w:t xml:space="preserve">Во-вторых, </w:t>
      </w:r>
      <w:r w:rsidR="005D73B9">
        <w:t xml:space="preserve">проведен анализ макроэкономических и демографических показателей Санкт-Петербурга, </w:t>
      </w:r>
      <w:r>
        <w:t>построена регрессионная модель</w:t>
      </w:r>
      <w:r w:rsidR="005D73B9">
        <w:t xml:space="preserve"> их</w:t>
      </w:r>
      <w:r>
        <w:t xml:space="preserve"> влияния на развитие ДМС в Санкт-Петербурге</w:t>
      </w:r>
      <w:r w:rsidR="005D73B9">
        <w:t xml:space="preserve">. В результате проведенной работы, </w:t>
      </w:r>
      <w:r>
        <w:t xml:space="preserve">выявлены </w:t>
      </w:r>
      <w:r w:rsidR="005D73B9">
        <w:t xml:space="preserve">наиболее </w:t>
      </w:r>
      <w:r>
        <w:t>значимые факторы;</w:t>
      </w:r>
    </w:p>
    <w:p w14:paraId="0DEB6B32" w14:textId="1F7D06CC" w:rsidR="00E719D3" w:rsidRDefault="00E719D3" w:rsidP="00E719D3">
      <w:pPr>
        <w:pStyle w:val="af0"/>
        <w:numPr>
          <w:ilvl w:val="0"/>
          <w:numId w:val="61"/>
        </w:numPr>
      </w:pPr>
      <w:r>
        <w:t xml:space="preserve">В-третьих, проведен анализ отношения сотрудников к корпоративному ДМС в Санкт-Петербурге. Для этого изучены отзывы на портале Агентство страховых новостей (АСН) и </w:t>
      </w:r>
      <w:r w:rsidR="005D73B9">
        <w:t>на основе</w:t>
      </w:r>
      <w:r w:rsidR="005D73B9" w:rsidRPr="005D73B9">
        <w:t xml:space="preserve"> изученной информации в процессе анализа международного опыта применения страховой медицины, существующих исследований в области </w:t>
      </w:r>
      <w:r w:rsidR="005D73B9">
        <w:t>ДМС</w:t>
      </w:r>
      <w:r w:rsidR="005D73B9" w:rsidRPr="005D73B9">
        <w:t xml:space="preserve"> и позиции страховщиков в системе ДМС</w:t>
      </w:r>
      <w:r w:rsidR="005D73B9">
        <w:t xml:space="preserve"> </w:t>
      </w:r>
      <w:r>
        <w:t>разработан  опрос для сотрудников Санкт-Петербургского Государственного Университета (СПбГУ), по результатам которого построена регрессионная модель и выявлены факторы, влияющие на спрос на ДМС со стороны сотрудников организаций. Кроме того, определены основные проблемы, с которыми сталкиваются застрахованные сотрудники при взаимодействии с медицинскими организациями и страховыми компаниями;</w:t>
      </w:r>
    </w:p>
    <w:p w14:paraId="1B7C1297" w14:textId="00A137BF" w:rsidR="00E719D3" w:rsidRDefault="00E719D3" w:rsidP="00E719D3">
      <w:pPr>
        <w:pStyle w:val="af0"/>
        <w:numPr>
          <w:ilvl w:val="0"/>
          <w:numId w:val="61"/>
        </w:numPr>
      </w:pPr>
      <w:r>
        <w:lastRenderedPageBreak/>
        <w:t>Далее проведен анализ компаний Санкт-Петербурга. Для этого разработан опрос руководителей организаций Санкт-Петербурга</w:t>
      </w:r>
      <w:r w:rsidR="005D73B9">
        <w:t xml:space="preserve"> н</w:t>
      </w:r>
      <w:r w:rsidR="005D73B9" w:rsidRPr="005D73B9">
        <w:t xml:space="preserve">а основе изученной информации в процессе анализа международного опыта применения страховой медицины, существующих исследований в области </w:t>
      </w:r>
      <w:r w:rsidR="005D73B9">
        <w:t>ДМС</w:t>
      </w:r>
      <w:r w:rsidR="005D73B9" w:rsidRPr="005D73B9">
        <w:t xml:space="preserve"> и позиции страховщиков в системе ДМС</w:t>
      </w:r>
      <w:r>
        <w:t>. Результаты опроса обработаны и собраны в таблицу, построена регрессионная модель. Определены факторы, влияющие на спрос на ДМС со стороны работодателей и выявлены тенденции развития корпоративного ДМС.</w:t>
      </w:r>
    </w:p>
    <w:p w14:paraId="0BE552E4" w14:textId="39997504" w:rsidR="00473152" w:rsidRDefault="00E719D3" w:rsidP="00E719D3">
      <w:r>
        <w:t>В результате исследования разработаны рекомендации</w:t>
      </w:r>
      <w:r w:rsidR="00473152" w:rsidRPr="00473152">
        <w:t xml:space="preserve"> </w:t>
      </w:r>
      <w:r w:rsidR="00473152">
        <w:t>по развитию рынка корпоративного ДМС в Санкт-Петербурге</w:t>
      </w:r>
      <w:r>
        <w:t xml:space="preserve"> для различных заинтересованных сторон</w:t>
      </w:r>
      <w:r w:rsidR="00473152">
        <w:t xml:space="preserve">, включая: </w:t>
      </w:r>
    </w:p>
    <w:p w14:paraId="254961D9" w14:textId="4F828F2B" w:rsidR="00473152" w:rsidRDefault="00473152" w:rsidP="00473152">
      <w:pPr>
        <w:pStyle w:val="af0"/>
        <w:numPr>
          <w:ilvl w:val="0"/>
          <w:numId w:val="63"/>
        </w:numPr>
      </w:pPr>
      <w:r>
        <w:t>рекомендации по развитию ДМС для органов государственной власти на федеральном и региональном уровнях;</w:t>
      </w:r>
    </w:p>
    <w:p w14:paraId="3F0B895F" w14:textId="59BB1224" w:rsidR="002C67C4" w:rsidRDefault="00473152" w:rsidP="00473152">
      <w:pPr>
        <w:pStyle w:val="af0"/>
        <w:numPr>
          <w:ilvl w:val="0"/>
          <w:numId w:val="63"/>
        </w:numPr>
      </w:pPr>
      <w:r>
        <w:t>рекомендации</w:t>
      </w:r>
      <w:r w:rsidRPr="00473152">
        <w:t xml:space="preserve"> </w:t>
      </w:r>
      <w:r>
        <w:t>по развитию ДМС</w:t>
      </w:r>
      <w:r>
        <w:t xml:space="preserve"> для страховых компаний;</w:t>
      </w:r>
    </w:p>
    <w:p w14:paraId="78B3DCB2" w14:textId="3C85D828" w:rsidR="00473152" w:rsidRPr="002C67C4" w:rsidRDefault="00473152" w:rsidP="00473152">
      <w:pPr>
        <w:pStyle w:val="af0"/>
        <w:numPr>
          <w:ilvl w:val="0"/>
          <w:numId w:val="63"/>
        </w:numPr>
      </w:pPr>
      <w:r>
        <w:t>рекомендации</w:t>
      </w:r>
      <w:r w:rsidRPr="00473152">
        <w:t xml:space="preserve"> </w:t>
      </w:r>
      <w:r>
        <w:t>по развитию ДМС</w:t>
      </w:r>
      <w:r>
        <w:t xml:space="preserve"> для работодателей.</w:t>
      </w:r>
    </w:p>
    <w:p w14:paraId="10B07137" w14:textId="50EC54D2" w:rsidR="001B3F8F" w:rsidRPr="001B3F8F" w:rsidRDefault="001B3F8F" w:rsidP="001B3F8F"/>
    <w:p w14:paraId="6AC050B7" w14:textId="77777777" w:rsidR="006D1B71" w:rsidRPr="00446F1F" w:rsidRDefault="006D1B71" w:rsidP="006D1B71">
      <w:pPr>
        <w:rPr>
          <w:rFonts w:cs="Times New Roman"/>
          <w:szCs w:val="24"/>
        </w:rPr>
      </w:pPr>
    </w:p>
    <w:p w14:paraId="1ABD8FAE" w14:textId="77777777" w:rsidR="006D1B71" w:rsidRPr="006D1B71" w:rsidRDefault="006D1B71" w:rsidP="006D1B71"/>
    <w:bookmarkEnd w:id="103"/>
    <w:p w14:paraId="64B67F27" w14:textId="77777777" w:rsidR="00CD17A9" w:rsidRDefault="00CD17A9" w:rsidP="00CD17A9">
      <w:pPr>
        <w:pStyle w:val="af0"/>
        <w:ind w:left="1788" w:firstLine="0"/>
      </w:pPr>
    </w:p>
    <w:bookmarkEnd w:id="101"/>
    <w:p w14:paraId="481676F1" w14:textId="77777777" w:rsidR="00F8606D" w:rsidRDefault="00F8606D" w:rsidP="004466A9">
      <w:pPr>
        <w:pStyle w:val="af0"/>
        <w:ind w:firstLine="0"/>
      </w:pPr>
    </w:p>
    <w:p w14:paraId="772B27B3" w14:textId="77777777" w:rsidR="00254E5F" w:rsidRDefault="00254E5F" w:rsidP="00254E5F">
      <w:pPr>
        <w:pStyle w:val="1"/>
      </w:pPr>
      <w:bookmarkStart w:id="107" w:name="_Toc41422758"/>
      <w:r>
        <w:lastRenderedPageBreak/>
        <w:t>Приложение</w:t>
      </w:r>
      <w:bookmarkEnd w:id="107"/>
    </w:p>
    <w:p w14:paraId="319DC605" w14:textId="5156B33A" w:rsidR="00532531" w:rsidRPr="00532531" w:rsidRDefault="00187F27" w:rsidP="00532531">
      <w:pPr>
        <w:pStyle w:val="a0"/>
      </w:pPr>
      <w:r>
        <w:t>Приложение 1</w:t>
      </w:r>
    </w:p>
    <w:tbl>
      <w:tblPr>
        <w:tblW w:w="0" w:type="auto"/>
        <w:tblCellMar>
          <w:top w:w="15" w:type="dxa"/>
          <w:left w:w="15" w:type="dxa"/>
          <w:bottom w:w="15" w:type="dxa"/>
          <w:right w:w="15" w:type="dxa"/>
        </w:tblCellMar>
        <w:tblLook w:val="04A0" w:firstRow="1" w:lastRow="0" w:firstColumn="1" w:lastColumn="0" w:noHBand="0" w:noVBand="1"/>
      </w:tblPr>
      <w:tblGrid>
        <w:gridCol w:w="1992"/>
        <w:gridCol w:w="3732"/>
        <w:gridCol w:w="3611"/>
      </w:tblGrid>
      <w:tr w:rsidR="00532531" w:rsidRPr="00532531" w14:paraId="1C661F78" w14:textId="77777777" w:rsidTr="00532531">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28CAE" w14:textId="1B1CD7D9" w:rsidR="00532531" w:rsidRPr="00532531" w:rsidRDefault="00532531" w:rsidP="00532531">
            <w:pPr>
              <w:pStyle w:val="ab"/>
              <w:rPr>
                <w:rFonts w:cs="Times New Roman"/>
                <w:b/>
                <w:bCs/>
              </w:rPr>
            </w:pPr>
            <w:r w:rsidRPr="00532531">
              <w:rPr>
                <w:b/>
                <w:bCs/>
                <w:shd w:val="clear" w:color="auto" w:fill="FFFFFF"/>
              </w:rPr>
              <w:t>Фактор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BA10A" w14:textId="3F0A744B" w:rsidR="00532531" w:rsidRPr="00532531" w:rsidRDefault="00532531" w:rsidP="00532531">
            <w:pPr>
              <w:pStyle w:val="ab"/>
              <w:rPr>
                <w:rFonts w:cs="Times New Roman"/>
                <w:b/>
                <w:bCs/>
              </w:rPr>
            </w:pPr>
            <w:r w:rsidRPr="00532531">
              <w:rPr>
                <w:b/>
                <w:bCs/>
                <w:shd w:val="clear" w:color="auto" w:fill="FFFFFF"/>
              </w:rPr>
              <w:t>Вопрос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DCE74" w14:textId="4AB7543D" w:rsidR="00532531" w:rsidRPr="00532531" w:rsidRDefault="00532531" w:rsidP="00532531">
            <w:pPr>
              <w:pStyle w:val="ab"/>
              <w:rPr>
                <w:rFonts w:cs="Times New Roman"/>
                <w:b/>
                <w:bCs/>
              </w:rPr>
            </w:pPr>
            <w:r w:rsidRPr="00532531">
              <w:rPr>
                <w:b/>
                <w:bCs/>
                <w:shd w:val="clear" w:color="auto" w:fill="FFFFFF"/>
              </w:rPr>
              <w:t>Варианты ответа</w:t>
            </w:r>
          </w:p>
        </w:tc>
      </w:tr>
      <w:tr w:rsidR="00532531" w:rsidRPr="00532531" w14:paraId="4EDC6809" w14:textId="77777777" w:rsidTr="00532531">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20494" w14:textId="77777777" w:rsidR="00532531" w:rsidRPr="00532531" w:rsidRDefault="00532531" w:rsidP="00532531">
            <w:pPr>
              <w:pStyle w:val="ab"/>
              <w:rPr>
                <w:rFonts w:cs="Times New Roman"/>
              </w:rPr>
            </w:pPr>
            <w:r w:rsidRPr="00532531">
              <w:rPr>
                <w:shd w:val="clear" w:color="auto" w:fill="FFFFFF"/>
              </w:rPr>
              <w:t>Пол</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66E44" w14:textId="76278478" w:rsidR="00532531" w:rsidRPr="00532531" w:rsidRDefault="00532531" w:rsidP="00532531">
            <w:pPr>
              <w:pStyle w:val="ab"/>
              <w:rPr>
                <w:rFonts w:cs="Times New Roman"/>
              </w:rPr>
            </w:pPr>
            <w:r w:rsidRPr="00532531">
              <w:rPr>
                <w:shd w:val="clear" w:color="auto" w:fill="FFFFFF"/>
              </w:rPr>
              <w:t>Укажите Ваш пол</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ECC6D" w14:textId="77777777" w:rsidR="00532531" w:rsidRDefault="00532531" w:rsidP="00532531">
            <w:pPr>
              <w:pStyle w:val="ab"/>
              <w:rPr>
                <w:shd w:val="clear" w:color="auto" w:fill="FFFFFF"/>
              </w:rPr>
            </w:pPr>
            <w:r>
              <w:rPr>
                <w:shd w:val="clear" w:color="auto" w:fill="FFFFFF"/>
              </w:rPr>
              <w:t>Женский</w:t>
            </w:r>
          </w:p>
          <w:p w14:paraId="09C11201" w14:textId="1CEB7AC9" w:rsidR="00532531" w:rsidRPr="00532531" w:rsidRDefault="00532531" w:rsidP="00532531">
            <w:pPr>
              <w:pStyle w:val="ab"/>
              <w:rPr>
                <w:rFonts w:cs="Times New Roman"/>
              </w:rPr>
            </w:pPr>
            <w:r>
              <w:rPr>
                <w:rFonts w:cs="Times New Roman"/>
              </w:rPr>
              <w:t>Мужской</w:t>
            </w:r>
          </w:p>
        </w:tc>
      </w:tr>
      <w:tr w:rsidR="00532531" w:rsidRPr="00532531" w14:paraId="2FFF4EC3" w14:textId="77777777" w:rsidTr="00532531">
        <w:trPr>
          <w:trHeight w:val="10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FF988" w14:textId="77777777" w:rsidR="00532531" w:rsidRPr="00532531" w:rsidRDefault="00532531" w:rsidP="00532531">
            <w:pPr>
              <w:pStyle w:val="ab"/>
              <w:rPr>
                <w:rFonts w:cs="Times New Roman"/>
              </w:rPr>
            </w:pPr>
            <w:r w:rsidRPr="00532531">
              <w:rPr>
                <w:shd w:val="clear" w:color="auto" w:fill="FFFFFF"/>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4D58F" w14:textId="77777777" w:rsidR="00532531" w:rsidRPr="00532531" w:rsidRDefault="00532531" w:rsidP="00532531">
            <w:pPr>
              <w:pStyle w:val="ab"/>
              <w:rPr>
                <w:rFonts w:cs="Times New Roman"/>
              </w:rPr>
            </w:pPr>
            <w:r w:rsidRPr="00532531">
              <w:rPr>
                <w:shd w:val="clear" w:color="auto" w:fill="FFFFFF"/>
              </w:rPr>
              <w:t>В графе ниже укажите Ваш возраст (число полных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1B23B" w14:textId="22D79054" w:rsidR="00532531" w:rsidRPr="00532531" w:rsidRDefault="00532531" w:rsidP="00532531">
            <w:pPr>
              <w:pStyle w:val="ab"/>
              <w:rPr>
                <w:rFonts w:cs="Times New Roman"/>
              </w:rPr>
            </w:pPr>
          </w:p>
        </w:tc>
      </w:tr>
      <w:tr w:rsidR="00532531" w:rsidRPr="00532531" w14:paraId="45360B37" w14:textId="77777777" w:rsidTr="00532531">
        <w:trPr>
          <w:trHeight w:val="10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D53B2" w14:textId="77777777" w:rsidR="00532531" w:rsidRPr="00532531" w:rsidRDefault="00532531" w:rsidP="00532531">
            <w:pPr>
              <w:pStyle w:val="ab"/>
              <w:rPr>
                <w:rFonts w:cs="Times New Roman"/>
              </w:rPr>
            </w:pPr>
            <w:r w:rsidRPr="00532531">
              <w:rPr>
                <w:shd w:val="clear" w:color="auto" w:fill="FFFFFF"/>
              </w:rPr>
              <w:t>Семейное положение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0D119" w14:textId="5313F641" w:rsidR="00532531" w:rsidRPr="00532531" w:rsidRDefault="00532531" w:rsidP="00532531">
            <w:pPr>
              <w:pStyle w:val="ab"/>
              <w:rPr>
                <w:rFonts w:cs="Times New Roman"/>
              </w:rPr>
            </w:pPr>
            <w:r>
              <w:rPr>
                <w:shd w:val="clear" w:color="auto" w:fill="FFFFFF"/>
              </w:rPr>
              <w:t>Семейное положение (в</w:t>
            </w:r>
            <w:r w:rsidRPr="00532531">
              <w:rPr>
                <w:shd w:val="clear" w:color="auto" w:fill="FFFFFF"/>
              </w:rPr>
              <w:t>ыберите подходящий для Вас вариант ответа</w:t>
            </w:r>
            <w:r>
              <w:rPr>
                <w:shd w:val="clear" w:color="auto" w:fill="FFFFFF"/>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26242" w14:textId="57F0B6E1" w:rsidR="00532531" w:rsidRPr="00532531" w:rsidRDefault="00532531" w:rsidP="00532531">
            <w:pPr>
              <w:pStyle w:val="ab"/>
              <w:rPr>
                <w:rFonts w:cs="Times New Roman"/>
              </w:rPr>
            </w:pPr>
            <w:r>
              <w:rPr>
                <w:shd w:val="clear" w:color="auto" w:fill="FFFFFF"/>
              </w:rPr>
              <w:t>Н</w:t>
            </w:r>
            <w:r w:rsidRPr="00532531">
              <w:rPr>
                <w:shd w:val="clear" w:color="auto" w:fill="FFFFFF"/>
              </w:rPr>
              <w:t>е состою в браке</w:t>
            </w:r>
          </w:p>
          <w:p w14:paraId="56603DF7" w14:textId="22CB608D" w:rsidR="00532531" w:rsidRPr="00532531" w:rsidRDefault="00532531" w:rsidP="00532531">
            <w:pPr>
              <w:pStyle w:val="ab"/>
              <w:rPr>
                <w:rFonts w:cs="Times New Roman"/>
              </w:rPr>
            </w:pPr>
            <w:r>
              <w:rPr>
                <w:shd w:val="clear" w:color="auto" w:fill="FFFFFF"/>
              </w:rPr>
              <w:t>С</w:t>
            </w:r>
            <w:r w:rsidRPr="00532531">
              <w:rPr>
                <w:shd w:val="clear" w:color="auto" w:fill="FFFFFF"/>
              </w:rPr>
              <w:t>остою в браке</w:t>
            </w:r>
          </w:p>
        </w:tc>
      </w:tr>
      <w:tr w:rsidR="00532531" w:rsidRPr="00532531" w14:paraId="444892C5" w14:textId="77777777" w:rsidTr="00532531">
        <w:trPr>
          <w:trHeight w:val="10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918B1" w14:textId="77777777" w:rsidR="00532531" w:rsidRPr="00532531" w:rsidRDefault="00532531" w:rsidP="00532531">
            <w:pPr>
              <w:pStyle w:val="ab"/>
              <w:rPr>
                <w:rFonts w:cs="Times New Roman"/>
              </w:rPr>
            </w:pPr>
            <w:r w:rsidRPr="00532531">
              <w:rPr>
                <w:shd w:val="clear" w:color="auto" w:fill="FFFFFF"/>
              </w:rPr>
              <w:t>Образование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1524BB" w14:textId="4F3E44F4" w:rsidR="00532531" w:rsidRPr="00532531" w:rsidRDefault="00532531" w:rsidP="00532531">
            <w:pPr>
              <w:pStyle w:val="ab"/>
              <w:rPr>
                <w:rFonts w:cs="Times New Roman"/>
              </w:rPr>
            </w:pPr>
            <w:r>
              <w:rPr>
                <w:shd w:val="clear" w:color="auto" w:fill="FFFFFF"/>
              </w:rPr>
              <w:t>Образование (в</w:t>
            </w:r>
            <w:r w:rsidRPr="00532531">
              <w:rPr>
                <w:shd w:val="clear" w:color="auto" w:fill="FFFFFF"/>
              </w:rPr>
              <w:t>ыберите подходящий для Вас вариант ответа</w:t>
            </w:r>
            <w:r>
              <w:rPr>
                <w:shd w:val="clear" w:color="auto" w:fill="FFFFFF"/>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2777E" w14:textId="77777777" w:rsidR="00532531" w:rsidRDefault="00532531" w:rsidP="00532531">
            <w:pPr>
              <w:pStyle w:val="ab"/>
              <w:rPr>
                <w:shd w:val="clear" w:color="auto" w:fill="FFFFFF"/>
              </w:rPr>
            </w:pPr>
            <w:r>
              <w:rPr>
                <w:shd w:val="clear" w:color="auto" w:fill="FFFFFF"/>
              </w:rPr>
              <w:t>С</w:t>
            </w:r>
            <w:r w:rsidRPr="00532531">
              <w:rPr>
                <w:shd w:val="clear" w:color="auto" w:fill="FFFFFF"/>
              </w:rPr>
              <w:t>реднее</w:t>
            </w:r>
          </w:p>
          <w:p w14:paraId="070E2F77" w14:textId="77777777" w:rsidR="00532531" w:rsidRDefault="00532531" w:rsidP="00532531">
            <w:pPr>
              <w:pStyle w:val="ab"/>
              <w:rPr>
                <w:shd w:val="clear" w:color="auto" w:fill="FFFFFF"/>
              </w:rPr>
            </w:pPr>
            <w:r>
              <w:rPr>
                <w:shd w:val="clear" w:color="auto" w:fill="FFFFFF"/>
              </w:rPr>
              <w:t>В</w:t>
            </w:r>
            <w:r w:rsidRPr="00532531">
              <w:rPr>
                <w:shd w:val="clear" w:color="auto" w:fill="FFFFFF"/>
              </w:rPr>
              <w:t>ысшее</w:t>
            </w:r>
          </w:p>
          <w:p w14:paraId="742ED905" w14:textId="1242350C" w:rsidR="00532531" w:rsidRPr="00532531" w:rsidRDefault="00532531" w:rsidP="00532531">
            <w:pPr>
              <w:pStyle w:val="ab"/>
              <w:rPr>
                <w:shd w:val="clear" w:color="auto" w:fill="FFFFFF"/>
              </w:rPr>
            </w:pPr>
            <w:r>
              <w:rPr>
                <w:shd w:val="clear" w:color="auto" w:fill="FFFFFF"/>
              </w:rPr>
              <w:t>У</w:t>
            </w:r>
            <w:r w:rsidRPr="00532531">
              <w:rPr>
                <w:shd w:val="clear" w:color="auto" w:fill="FFFFFF"/>
              </w:rPr>
              <w:t>ченая степень</w:t>
            </w:r>
          </w:p>
        </w:tc>
      </w:tr>
      <w:tr w:rsidR="00532531" w:rsidRPr="00532531" w14:paraId="6C385DB9" w14:textId="77777777" w:rsidTr="00532531">
        <w:trPr>
          <w:trHeight w:val="38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37672" w14:textId="77777777" w:rsidR="00532531" w:rsidRPr="00532531" w:rsidRDefault="00532531" w:rsidP="00532531">
            <w:pPr>
              <w:pStyle w:val="ab"/>
              <w:rPr>
                <w:rFonts w:cs="Times New Roman"/>
              </w:rPr>
            </w:pPr>
            <w:r w:rsidRPr="00532531">
              <w:rPr>
                <w:shd w:val="clear" w:color="auto" w:fill="FFFFFF"/>
              </w:rPr>
              <w:t>Уровень дохода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3B5F3" w14:textId="730039FE" w:rsidR="00532531" w:rsidRPr="00532531" w:rsidRDefault="00532531" w:rsidP="00532531">
            <w:pPr>
              <w:pStyle w:val="ab"/>
              <w:rPr>
                <w:rFonts w:cs="Times New Roman"/>
              </w:rPr>
            </w:pPr>
            <w:r>
              <w:rPr>
                <w:shd w:val="clear" w:color="auto" w:fill="FFFFFF"/>
              </w:rPr>
              <w:t>Оцените уровень дохода на одного члена Вашей семьи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81081" w14:textId="74371658" w:rsidR="00532531" w:rsidRPr="00532531" w:rsidRDefault="00532531" w:rsidP="00532531">
            <w:pPr>
              <w:pStyle w:val="ab"/>
              <w:rPr>
                <w:rFonts w:cs="Times New Roman"/>
              </w:rPr>
            </w:pPr>
            <w:r>
              <w:rPr>
                <w:shd w:val="clear" w:color="auto" w:fill="FFFFFF"/>
              </w:rPr>
              <w:t>М</w:t>
            </w:r>
            <w:r w:rsidRPr="00532531">
              <w:rPr>
                <w:shd w:val="clear" w:color="auto" w:fill="FFFFFF"/>
              </w:rPr>
              <w:t>енее 12 000 рублей</w:t>
            </w:r>
          </w:p>
          <w:p w14:paraId="6B1E0DE9" w14:textId="467037D2" w:rsidR="00532531" w:rsidRPr="00532531" w:rsidRDefault="00532531" w:rsidP="00532531">
            <w:pPr>
              <w:pStyle w:val="ab"/>
              <w:rPr>
                <w:rFonts w:cs="Times New Roman"/>
              </w:rPr>
            </w:pPr>
            <w:r>
              <w:rPr>
                <w:shd w:val="clear" w:color="auto" w:fill="FFFFFF"/>
              </w:rPr>
              <w:t>О</w:t>
            </w:r>
            <w:r w:rsidRPr="00532531">
              <w:rPr>
                <w:shd w:val="clear" w:color="auto" w:fill="FFFFFF"/>
              </w:rPr>
              <w:t>т 12 000 до 25 000 рублей</w:t>
            </w:r>
          </w:p>
          <w:p w14:paraId="7B0896F5" w14:textId="5E5478D1" w:rsidR="00532531" w:rsidRPr="00532531" w:rsidRDefault="00532531" w:rsidP="00532531">
            <w:pPr>
              <w:pStyle w:val="ab"/>
              <w:rPr>
                <w:rFonts w:cs="Times New Roman"/>
              </w:rPr>
            </w:pPr>
            <w:r>
              <w:rPr>
                <w:shd w:val="clear" w:color="auto" w:fill="FFFFFF"/>
              </w:rPr>
              <w:t>От 2</w:t>
            </w:r>
            <w:r w:rsidRPr="00532531">
              <w:rPr>
                <w:shd w:val="clear" w:color="auto" w:fill="FFFFFF"/>
              </w:rPr>
              <w:t>5 000 до 50 000 рублей</w:t>
            </w:r>
          </w:p>
          <w:p w14:paraId="139423D3" w14:textId="79F88CF6" w:rsidR="00532531" w:rsidRPr="00532531" w:rsidRDefault="00532531" w:rsidP="00532531">
            <w:pPr>
              <w:pStyle w:val="ab"/>
              <w:rPr>
                <w:rFonts w:cs="Times New Roman"/>
              </w:rPr>
            </w:pPr>
            <w:r>
              <w:rPr>
                <w:shd w:val="clear" w:color="auto" w:fill="FFFFFF"/>
              </w:rPr>
              <w:t>В</w:t>
            </w:r>
            <w:r w:rsidRPr="00532531">
              <w:rPr>
                <w:shd w:val="clear" w:color="auto" w:fill="FFFFFF"/>
              </w:rPr>
              <w:t>ыше 50 000 рублей</w:t>
            </w:r>
          </w:p>
          <w:p w14:paraId="352F2201" w14:textId="77777777" w:rsidR="00532531" w:rsidRPr="00532531" w:rsidRDefault="00532531" w:rsidP="00532531">
            <w:pPr>
              <w:pStyle w:val="ab"/>
              <w:rPr>
                <w:rFonts w:cs="Times New Roman"/>
              </w:rPr>
            </w:pPr>
            <w:r w:rsidRPr="00532531">
              <w:rPr>
                <w:shd w:val="clear" w:color="auto" w:fill="FFFFFF"/>
              </w:rPr>
              <w:t>(разделено на интервалы по данным Росстата “Распределение населения по величине среднедушевых денежных доходов”, в каждый из вышеизложенный интервал попадает 25% населения России)</w:t>
            </w:r>
          </w:p>
        </w:tc>
      </w:tr>
      <w:tr w:rsidR="00532531" w:rsidRPr="00532531" w14:paraId="0CEED363" w14:textId="77777777" w:rsidTr="00532531">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0687C" w14:textId="77777777" w:rsidR="00532531" w:rsidRPr="00532531" w:rsidRDefault="00532531" w:rsidP="00532531">
            <w:pPr>
              <w:pStyle w:val="ab"/>
              <w:rPr>
                <w:rFonts w:cs="Times New Roman"/>
              </w:rPr>
            </w:pPr>
            <w:r w:rsidRPr="00532531">
              <w:rPr>
                <w:shd w:val="clear" w:color="auto" w:fill="FFFFFF"/>
              </w:rPr>
              <w:t>Вредные привычки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534A3" w14:textId="17A76936" w:rsidR="00532531" w:rsidRPr="00532531" w:rsidRDefault="00532531" w:rsidP="00532531">
            <w:pPr>
              <w:pStyle w:val="ab"/>
              <w:rPr>
                <w:rFonts w:cs="Times New Roman"/>
              </w:rPr>
            </w:pPr>
            <w:r w:rsidRPr="00532531">
              <w:rPr>
                <w:shd w:val="clear" w:color="auto" w:fill="FFFFFF"/>
              </w:rPr>
              <w:t xml:space="preserve">Есть ли у </w:t>
            </w:r>
            <w:r>
              <w:rPr>
                <w:shd w:val="clear" w:color="auto" w:fill="FFFFFF"/>
              </w:rPr>
              <w:t>В</w:t>
            </w:r>
            <w:r w:rsidRPr="00532531">
              <w:rPr>
                <w:shd w:val="clear" w:color="auto" w:fill="FFFFFF"/>
              </w:rPr>
              <w:t>ас вредные привычки?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68ABA1" w14:textId="77777777" w:rsidR="00532531" w:rsidRDefault="00532531" w:rsidP="00532531">
            <w:pPr>
              <w:pStyle w:val="ab"/>
              <w:rPr>
                <w:shd w:val="clear" w:color="auto" w:fill="FFFFFF"/>
              </w:rPr>
            </w:pPr>
            <w:r>
              <w:rPr>
                <w:shd w:val="clear" w:color="auto" w:fill="FFFFFF"/>
              </w:rPr>
              <w:t>Д</w:t>
            </w:r>
            <w:r w:rsidRPr="00532531">
              <w:rPr>
                <w:shd w:val="clear" w:color="auto" w:fill="FFFFFF"/>
              </w:rPr>
              <w:t>а</w:t>
            </w:r>
          </w:p>
          <w:p w14:paraId="5DA13804" w14:textId="74B603DA" w:rsidR="00532531" w:rsidRPr="00532531" w:rsidRDefault="00532531" w:rsidP="00532531">
            <w:pPr>
              <w:pStyle w:val="ab"/>
              <w:rPr>
                <w:rFonts w:cs="Times New Roman"/>
              </w:rPr>
            </w:pPr>
            <w:r>
              <w:rPr>
                <w:shd w:val="clear" w:color="auto" w:fill="FFFFFF"/>
              </w:rPr>
              <w:t>Н</w:t>
            </w:r>
            <w:r w:rsidRPr="00532531">
              <w:rPr>
                <w:shd w:val="clear" w:color="auto" w:fill="FFFFFF"/>
              </w:rPr>
              <w:t>ет</w:t>
            </w:r>
          </w:p>
        </w:tc>
      </w:tr>
      <w:tr w:rsidR="00532531" w:rsidRPr="00532531" w14:paraId="25CE4FC8" w14:textId="77777777" w:rsidTr="00532531">
        <w:trPr>
          <w:trHeight w:val="10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03FF3" w14:textId="77777777" w:rsidR="00532531" w:rsidRPr="00532531" w:rsidRDefault="00532531" w:rsidP="00532531">
            <w:pPr>
              <w:pStyle w:val="ab"/>
              <w:rPr>
                <w:rFonts w:cs="Times New Roman"/>
              </w:rPr>
            </w:pPr>
            <w:r w:rsidRPr="00532531">
              <w:rPr>
                <w:shd w:val="clear" w:color="auto" w:fill="FFFFFF"/>
              </w:rPr>
              <w:t>Хронические заболевания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1235F3" w14:textId="0F598F68" w:rsidR="00532531" w:rsidRPr="00532531" w:rsidRDefault="00532531" w:rsidP="00532531">
            <w:pPr>
              <w:pStyle w:val="ab"/>
              <w:rPr>
                <w:rFonts w:cs="Times New Roman"/>
              </w:rPr>
            </w:pPr>
            <w:r w:rsidRPr="00532531">
              <w:rPr>
                <w:shd w:val="clear" w:color="auto" w:fill="FFFFFF"/>
              </w:rPr>
              <w:t xml:space="preserve">Есть ли у </w:t>
            </w:r>
            <w:r>
              <w:rPr>
                <w:shd w:val="clear" w:color="auto" w:fill="FFFFFF"/>
              </w:rPr>
              <w:t>В</w:t>
            </w:r>
            <w:r w:rsidRPr="00532531">
              <w:rPr>
                <w:shd w:val="clear" w:color="auto" w:fill="FFFFFF"/>
              </w:rPr>
              <w:t>ас хронические заболевания?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19E7F" w14:textId="77777777" w:rsidR="00532531" w:rsidRDefault="00532531" w:rsidP="00532531">
            <w:pPr>
              <w:pStyle w:val="ab"/>
              <w:rPr>
                <w:shd w:val="clear" w:color="auto" w:fill="FFFFFF"/>
              </w:rPr>
            </w:pPr>
            <w:r>
              <w:rPr>
                <w:shd w:val="clear" w:color="auto" w:fill="FFFFFF"/>
              </w:rPr>
              <w:t>Д</w:t>
            </w:r>
            <w:r w:rsidRPr="00532531">
              <w:rPr>
                <w:shd w:val="clear" w:color="auto" w:fill="FFFFFF"/>
              </w:rPr>
              <w:t>а</w:t>
            </w:r>
          </w:p>
          <w:p w14:paraId="1CACA1F7" w14:textId="56BFE283" w:rsidR="00532531" w:rsidRPr="00532531" w:rsidRDefault="00532531" w:rsidP="00532531">
            <w:pPr>
              <w:pStyle w:val="ab"/>
              <w:rPr>
                <w:rFonts w:cs="Times New Roman"/>
              </w:rPr>
            </w:pPr>
            <w:r>
              <w:rPr>
                <w:shd w:val="clear" w:color="auto" w:fill="FFFFFF"/>
              </w:rPr>
              <w:t>Н</w:t>
            </w:r>
            <w:r w:rsidRPr="00532531">
              <w:rPr>
                <w:shd w:val="clear" w:color="auto" w:fill="FFFFFF"/>
              </w:rPr>
              <w:t>ет</w:t>
            </w:r>
          </w:p>
        </w:tc>
      </w:tr>
      <w:tr w:rsidR="00532531" w:rsidRPr="00532531" w14:paraId="1506B8A2" w14:textId="77777777" w:rsidTr="00532531">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77755" w14:textId="77777777" w:rsidR="00532531" w:rsidRPr="00532531" w:rsidRDefault="00532531" w:rsidP="00532531">
            <w:pPr>
              <w:pStyle w:val="ab"/>
              <w:rPr>
                <w:rFonts w:cs="Times New Roman"/>
              </w:rPr>
            </w:pPr>
            <w:r w:rsidRPr="00532531">
              <w:rPr>
                <w:shd w:val="clear" w:color="auto" w:fill="FFFFFF"/>
              </w:rPr>
              <w:t>Субъективная оценка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309E340" w14:textId="07A14D4C" w:rsidR="00532531" w:rsidRPr="00532531" w:rsidRDefault="00532531" w:rsidP="00532531">
            <w:pPr>
              <w:pStyle w:val="ab"/>
              <w:rPr>
                <w:rFonts w:cs="Times New Roman"/>
              </w:rPr>
            </w:pPr>
            <w:r>
              <w:rPr>
                <w:shd w:val="clear" w:color="auto" w:fill="FFFFFF"/>
              </w:rPr>
              <w:t>Как Вы оцениваете свое здоровье?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99F3D1" w14:textId="77777777" w:rsidR="00532531" w:rsidRDefault="00532531" w:rsidP="00532531">
            <w:pPr>
              <w:pStyle w:val="ab"/>
              <w:rPr>
                <w:shd w:val="clear" w:color="auto" w:fill="FFFFFF"/>
              </w:rPr>
            </w:pPr>
            <w:r>
              <w:rPr>
                <w:shd w:val="clear" w:color="auto" w:fill="FFFFFF"/>
              </w:rPr>
              <w:t>Отличное</w:t>
            </w:r>
          </w:p>
          <w:p w14:paraId="3181FD79" w14:textId="77777777" w:rsidR="00532531" w:rsidRDefault="00532531" w:rsidP="00532531">
            <w:pPr>
              <w:pStyle w:val="ab"/>
              <w:rPr>
                <w:rFonts w:cs="Times New Roman"/>
              </w:rPr>
            </w:pPr>
            <w:r>
              <w:rPr>
                <w:rFonts w:cs="Times New Roman"/>
              </w:rPr>
              <w:t>Хорошее</w:t>
            </w:r>
          </w:p>
          <w:p w14:paraId="5DE7E028" w14:textId="77777777" w:rsidR="00532531" w:rsidRDefault="00532531" w:rsidP="00532531">
            <w:pPr>
              <w:pStyle w:val="ab"/>
              <w:rPr>
                <w:rFonts w:cs="Times New Roman"/>
              </w:rPr>
            </w:pPr>
            <w:r>
              <w:rPr>
                <w:rFonts w:cs="Times New Roman"/>
              </w:rPr>
              <w:t>Среднее</w:t>
            </w:r>
          </w:p>
          <w:p w14:paraId="6D5FF353" w14:textId="394907D1" w:rsidR="00532531" w:rsidRPr="00532531" w:rsidRDefault="00532531" w:rsidP="00532531">
            <w:pPr>
              <w:pStyle w:val="ab"/>
              <w:rPr>
                <w:rFonts w:cs="Times New Roman"/>
              </w:rPr>
            </w:pPr>
            <w:r>
              <w:rPr>
                <w:rFonts w:cs="Times New Roman"/>
              </w:rPr>
              <w:t>Плохое</w:t>
            </w:r>
          </w:p>
        </w:tc>
      </w:tr>
      <w:tr w:rsidR="00532531" w:rsidRPr="00532531" w14:paraId="161B6BD0" w14:textId="77777777" w:rsidTr="00532531">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2FEB04" w14:textId="49674908" w:rsidR="00532531" w:rsidRPr="00532531" w:rsidRDefault="00532531" w:rsidP="00532531">
            <w:pPr>
              <w:pStyle w:val="ab"/>
              <w:rPr>
                <w:shd w:val="clear" w:color="auto" w:fill="FFFFFF"/>
              </w:rPr>
            </w:pPr>
            <w:r w:rsidRPr="00532531">
              <w:rPr>
                <w:shd w:val="clear" w:color="auto" w:fill="FFFFFF"/>
              </w:rPr>
              <w:lastRenderedPageBreak/>
              <w:t>Тип мед</w:t>
            </w:r>
            <w:r>
              <w:rPr>
                <w:shd w:val="clear" w:color="auto" w:fill="FFFFFF"/>
              </w:rPr>
              <w:t>ицинской о</w:t>
            </w:r>
            <w:r w:rsidRPr="00532531">
              <w:rPr>
                <w:shd w:val="clear" w:color="auto" w:fill="FFFFFF"/>
              </w:rPr>
              <w:t>рганизации</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57BE6F" w14:textId="68126C5E" w:rsidR="00532531" w:rsidRDefault="00532531" w:rsidP="00532531">
            <w:pPr>
              <w:pStyle w:val="ab"/>
              <w:rPr>
                <w:shd w:val="clear" w:color="auto" w:fill="FFFFFF"/>
              </w:rPr>
            </w:pPr>
            <w:r w:rsidRPr="00532531">
              <w:rPr>
                <w:shd w:val="clear" w:color="auto" w:fill="FFFFFF"/>
              </w:rPr>
              <w:t xml:space="preserve">В какую медицинскую организацию </w:t>
            </w:r>
            <w:r>
              <w:rPr>
                <w:shd w:val="clear" w:color="auto" w:fill="FFFFFF"/>
              </w:rPr>
              <w:t>В</w:t>
            </w:r>
            <w:r w:rsidRPr="00532531">
              <w:rPr>
                <w:shd w:val="clear" w:color="auto" w:fill="FFFFFF"/>
              </w:rPr>
              <w:t>ы обращаетесь чаще?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8A0548" w14:textId="77777777" w:rsidR="00532531" w:rsidRDefault="00532531" w:rsidP="00532531">
            <w:pPr>
              <w:pStyle w:val="ab"/>
              <w:rPr>
                <w:shd w:val="clear" w:color="auto" w:fill="FFFFFF"/>
              </w:rPr>
            </w:pPr>
            <w:r>
              <w:rPr>
                <w:shd w:val="clear" w:color="auto" w:fill="FFFFFF"/>
              </w:rPr>
              <w:t>Государственная</w:t>
            </w:r>
          </w:p>
          <w:p w14:paraId="7C319B30" w14:textId="2FBC46BA" w:rsidR="00532531" w:rsidRDefault="00532531" w:rsidP="00532531">
            <w:pPr>
              <w:pStyle w:val="ab"/>
              <w:rPr>
                <w:shd w:val="clear" w:color="auto" w:fill="FFFFFF"/>
              </w:rPr>
            </w:pPr>
            <w:r>
              <w:rPr>
                <w:shd w:val="clear" w:color="auto" w:fill="FFFFFF"/>
              </w:rPr>
              <w:t>Частная</w:t>
            </w:r>
          </w:p>
        </w:tc>
      </w:tr>
      <w:tr w:rsidR="00532531" w:rsidRPr="00532531" w14:paraId="53CDDA2D" w14:textId="77777777" w:rsidTr="00532531">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39BA08" w14:textId="474B99FD" w:rsidR="00532531" w:rsidRPr="00532531" w:rsidRDefault="00532531" w:rsidP="00532531">
            <w:pPr>
              <w:pStyle w:val="ab"/>
              <w:rPr>
                <w:shd w:val="clear" w:color="auto" w:fill="FFFFFF"/>
              </w:rPr>
            </w:pPr>
            <w:r w:rsidRPr="00532531">
              <w:rPr>
                <w:shd w:val="clear" w:color="auto" w:fill="FFFFFF"/>
              </w:rPr>
              <w:t>Наличие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A2B1B5" w14:textId="60A6879D" w:rsidR="00532531" w:rsidRPr="00532531" w:rsidRDefault="00532531" w:rsidP="00532531">
            <w:pPr>
              <w:pStyle w:val="ab"/>
              <w:rPr>
                <w:shd w:val="clear" w:color="auto" w:fill="FFFFFF"/>
              </w:rPr>
            </w:pPr>
            <w:r w:rsidRPr="00532531">
              <w:rPr>
                <w:shd w:val="clear" w:color="auto" w:fill="FFFFFF"/>
              </w:rPr>
              <w:t xml:space="preserve">Есть ли у </w:t>
            </w:r>
            <w:r>
              <w:rPr>
                <w:shd w:val="clear" w:color="auto" w:fill="FFFFFF"/>
              </w:rPr>
              <w:t>В</w:t>
            </w:r>
            <w:r w:rsidRPr="00532531">
              <w:rPr>
                <w:shd w:val="clear" w:color="auto" w:fill="FFFFFF"/>
              </w:rPr>
              <w:t xml:space="preserve">ас полис </w:t>
            </w:r>
            <w:r>
              <w:rPr>
                <w:shd w:val="clear" w:color="auto" w:fill="FFFFFF"/>
              </w:rPr>
              <w:t>ДМС</w:t>
            </w:r>
            <w:r w:rsidRPr="00532531">
              <w:rPr>
                <w:shd w:val="clear" w:color="auto" w:fill="FFFFFF"/>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116E4F" w14:textId="77777777" w:rsidR="00532531" w:rsidRDefault="00532531" w:rsidP="00532531">
            <w:pPr>
              <w:pStyle w:val="ab"/>
              <w:rPr>
                <w:shd w:val="clear" w:color="auto" w:fill="FFFFFF"/>
              </w:rPr>
            </w:pPr>
            <w:r>
              <w:rPr>
                <w:shd w:val="clear" w:color="auto" w:fill="FFFFFF"/>
              </w:rPr>
              <w:t>Да</w:t>
            </w:r>
          </w:p>
          <w:p w14:paraId="64881656" w14:textId="5CBDA1FA" w:rsidR="00532531" w:rsidRDefault="00532531" w:rsidP="00532531">
            <w:pPr>
              <w:pStyle w:val="ab"/>
              <w:rPr>
                <w:shd w:val="clear" w:color="auto" w:fill="FFFFFF"/>
              </w:rPr>
            </w:pPr>
            <w:r>
              <w:rPr>
                <w:shd w:val="clear" w:color="auto" w:fill="FFFFFF"/>
              </w:rPr>
              <w:t>Нет</w:t>
            </w:r>
          </w:p>
        </w:tc>
      </w:tr>
      <w:tr w:rsidR="00532531" w:rsidRPr="00532531" w14:paraId="1023EA44" w14:textId="77777777" w:rsidTr="00532531">
        <w:trPr>
          <w:trHeight w:val="12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5CD88" w14:textId="77777777" w:rsidR="00532531" w:rsidRPr="00532531" w:rsidRDefault="00532531" w:rsidP="00532531">
            <w:pPr>
              <w:pStyle w:val="ab"/>
              <w:rPr>
                <w:rFonts w:cs="Times New Roman"/>
              </w:rPr>
            </w:pPr>
            <w:r w:rsidRPr="00532531">
              <w:rPr>
                <w:shd w:val="clear" w:color="auto" w:fill="FFFFFF"/>
              </w:rPr>
              <w:t>Осведомленность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ABA77" w14:textId="66A88010" w:rsidR="00532531" w:rsidRPr="00532531" w:rsidRDefault="00532531" w:rsidP="00532531">
            <w:pPr>
              <w:pStyle w:val="ab"/>
              <w:rPr>
                <w:rFonts w:cs="Times New Roman"/>
              </w:rPr>
            </w:pPr>
            <w:r w:rsidRPr="00532531">
              <w:rPr>
                <w:shd w:val="clear" w:color="auto" w:fill="FFFFFF"/>
              </w:rPr>
              <w:t xml:space="preserve">Знаете ли </w:t>
            </w:r>
            <w:r>
              <w:rPr>
                <w:shd w:val="clear" w:color="auto" w:fill="FFFFFF"/>
              </w:rPr>
              <w:t>В</w:t>
            </w:r>
            <w:r w:rsidRPr="00532531">
              <w:rPr>
                <w:shd w:val="clear" w:color="auto" w:fill="FFFFFF"/>
              </w:rPr>
              <w:t>ы о том, что СПбГУ предоставляет возможность оформить ДМС для своих работников?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6DE93" w14:textId="77777777" w:rsidR="00532531" w:rsidRDefault="00532531" w:rsidP="00532531">
            <w:pPr>
              <w:pStyle w:val="ab"/>
              <w:rPr>
                <w:shd w:val="clear" w:color="auto" w:fill="FFFFFF"/>
              </w:rPr>
            </w:pPr>
            <w:r>
              <w:rPr>
                <w:shd w:val="clear" w:color="auto" w:fill="FFFFFF"/>
              </w:rPr>
              <w:t>Да</w:t>
            </w:r>
          </w:p>
          <w:p w14:paraId="1AA03BD4" w14:textId="5935A25D" w:rsidR="00532531" w:rsidRPr="00532531" w:rsidRDefault="00532531" w:rsidP="00532531">
            <w:pPr>
              <w:pStyle w:val="ab"/>
              <w:rPr>
                <w:rFonts w:cs="Times New Roman"/>
              </w:rPr>
            </w:pPr>
            <w:r>
              <w:rPr>
                <w:shd w:val="clear" w:color="auto" w:fill="FFFFFF"/>
              </w:rPr>
              <w:t>Нет</w:t>
            </w:r>
          </w:p>
        </w:tc>
      </w:tr>
      <w:tr w:rsidR="00532531" w:rsidRPr="00532531" w14:paraId="33C71F38" w14:textId="77777777" w:rsidTr="00532531">
        <w:trPr>
          <w:trHeight w:val="1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EF9A9" w14:textId="2AC6063A" w:rsidR="00532531" w:rsidRPr="00532531" w:rsidRDefault="00532531" w:rsidP="00532531">
            <w:pPr>
              <w:pStyle w:val="ab"/>
              <w:rPr>
                <w:rFonts w:cs="Times New Roman"/>
              </w:rPr>
            </w:pPr>
            <w:r>
              <w:rPr>
                <w:shd w:val="clear" w:color="auto" w:fill="FFFFFF"/>
              </w:rPr>
              <w:t>Потребность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CA2C3" w14:textId="3731D907" w:rsidR="00532531" w:rsidRPr="00532531" w:rsidRDefault="00532531" w:rsidP="00532531">
            <w:pPr>
              <w:pStyle w:val="ab"/>
              <w:rPr>
                <w:rFonts w:cs="Times New Roman"/>
              </w:rPr>
            </w:pPr>
            <w:r w:rsidRPr="00532531">
              <w:rPr>
                <w:shd w:val="clear" w:color="auto" w:fill="FFFFFF"/>
              </w:rPr>
              <w:t>Хотите ли Вы иметь полис ДМС?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2EF2E" w14:textId="77777777" w:rsidR="00532531" w:rsidRDefault="00532531" w:rsidP="00532531">
            <w:pPr>
              <w:pStyle w:val="ab"/>
              <w:rPr>
                <w:shd w:val="clear" w:color="auto" w:fill="FFFFFF"/>
              </w:rPr>
            </w:pPr>
            <w:r>
              <w:rPr>
                <w:shd w:val="clear" w:color="auto" w:fill="FFFFFF"/>
              </w:rPr>
              <w:t>Да</w:t>
            </w:r>
          </w:p>
          <w:p w14:paraId="629CC890" w14:textId="596E7F1E" w:rsidR="00532531" w:rsidRPr="00532531" w:rsidRDefault="00532531" w:rsidP="00532531">
            <w:pPr>
              <w:pStyle w:val="ab"/>
              <w:rPr>
                <w:rFonts w:cs="Times New Roman"/>
              </w:rPr>
            </w:pPr>
            <w:r>
              <w:rPr>
                <w:shd w:val="clear" w:color="auto" w:fill="FFFFFF"/>
              </w:rPr>
              <w:t>Нет</w:t>
            </w:r>
          </w:p>
        </w:tc>
      </w:tr>
      <w:tr w:rsidR="00532531" w:rsidRPr="00532531" w14:paraId="5717D6D8" w14:textId="77777777" w:rsidTr="00532531">
        <w:trPr>
          <w:trHeight w:val="12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48E93" w14:textId="77777777" w:rsidR="00532531" w:rsidRPr="00532531" w:rsidRDefault="00532531" w:rsidP="00532531">
            <w:pPr>
              <w:pStyle w:val="ab"/>
              <w:rPr>
                <w:rFonts w:cs="Times New Roman"/>
              </w:rPr>
            </w:pPr>
            <w:r w:rsidRPr="00532531">
              <w:rPr>
                <w:shd w:val="clear" w:color="auto" w:fill="FFFFFF"/>
              </w:rPr>
              <w:t>Страховая компания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E5526" w14:textId="491EED24" w:rsidR="00532531" w:rsidRPr="00532531" w:rsidRDefault="00532531" w:rsidP="00532531">
            <w:pPr>
              <w:pStyle w:val="ab"/>
              <w:rPr>
                <w:rFonts w:cs="Times New Roman"/>
              </w:rPr>
            </w:pPr>
            <w:r w:rsidRPr="00532531">
              <w:rPr>
                <w:shd w:val="clear" w:color="auto" w:fill="FFFFFF"/>
              </w:rPr>
              <w:t>Полис какой страховой компании у Вас есть? Если нет полиса ДМС, пожалуйста, пропустите этот вопрос.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57209" w14:textId="77777777" w:rsidR="00532531" w:rsidRPr="00532531" w:rsidRDefault="00532531" w:rsidP="00532531">
            <w:pPr>
              <w:pStyle w:val="ab"/>
              <w:rPr>
                <w:rFonts w:cs="Times New Roman"/>
              </w:rPr>
            </w:pPr>
            <w:r w:rsidRPr="00532531">
              <w:rPr>
                <w:shd w:val="clear" w:color="auto" w:fill="FFFFFF"/>
              </w:rPr>
              <w:t>Страховая компания "Росгосстрах"</w:t>
            </w:r>
          </w:p>
          <w:p w14:paraId="7A34BE4C" w14:textId="77777777" w:rsidR="00532531" w:rsidRPr="00532531" w:rsidRDefault="00532531" w:rsidP="00532531">
            <w:pPr>
              <w:pStyle w:val="ab"/>
              <w:rPr>
                <w:rFonts w:cs="Times New Roman"/>
              </w:rPr>
            </w:pPr>
            <w:r w:rsidRPr="00532531">
              <w:rPr>
                <w:shd w:val="clear" w:color="auto" w:fill="FFFFFF"/>
              </w:rPr>
              <w:t>Страховая компания "</w:t>
            </w:r>
            <w:proofErr w:type="spellStart"/>
            <w:r w:rsidRPr="00532531">
              <w:rPr>
                <w:shd w:val="clear" w:color="auto" w:fill="FFFFFF"/>
              </w:rPr>
              <w:t>Гайде</w:t>
            </w:r>
            <w:proofErr w:type="spellEnd"/>
            <w:r w:rsidRPr="00532531">
              <w:rPr>
                <w:shd w:val="clear" w:color="auto" w:fill="FFFFFF"/>
              </w:rPr>
              <w:t>"</w:t>
            </w:r>
          </w:p>
          <w:p w14:paraId="5475738D" w14:textId="77777777" w:rsidR="00532531" w:rsidRPr="00532531" w:rsidRDefault="00532531" w:rsidP="00532531">
            <w:pPr>
              <w:pStyle w:val="ab"/>
              <w:rPr>
                <w:rFonts w:cs="Times New Roman"/>
              </w:rPr>
            </w:pPr>
            <w:r w:rsidRPr="00532531">
              <w:rPr>
                <w:shd w:val="clear" w:color="auto" w:fill="FFFFFF"/>
              </w:rPr>
              <w:t>Страховая компания "КРК-Страхование"</w:t>
            </w:r>
          </w:p>
          <w:p w14:paraId="38DED17F" w14:textId="1587B185" w:rsidR="00532531" w:rsidRPr="00532531" w:rsidRDefault="00532531" w:rsidP="00532531">
            <w:pPr>
              <w:pStyle w:val="ab"/>
              <w:rPr>
                <w:rFonts w:cs="Times New Roman"/>
              </w:rPr>
            </w:pPr>
            <w:r w:rsidRPr="00532531">
              <w:rPr>
                <w:shd w:val="clear" w:color="auto" w:fill="FFFFFF"/>
              </w:rPr>
              <w:t>Другое</w:t>
            </w:r>
            <w:r>
              <w:rPr>
                <w:shd w:val="clear" w:color="auto" w:fill="FFFFFF"/>
              </w:rPr>
              <w:t xml:space="preserve"> (укажите)</w:t>
            </w:r>
          </w:p>
        </w:tc>
      </w:tr>
      <w:tr w:rsidR="00532531" w:rsidRPr="00532531" w14:paraId="5343348B" w14:textId="77777777" w:rsidTr="00532531">
        <w:trPr>
          <w:trHeight w:val="12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9F0EA" w14:textId="77777777" w:rsidR="00532531" w:rsidRPr="00532531" w:rsidRDefault="00532531" w:rsidP="00532531">
            <w:pPr>
              <w:pStyle w:val="ab"/>
              <w:rPr>
                <w:rFonts w:cs="Times New Roman"/>
              </w:rPr>
            </w:pPr>
            <w:r w:rsidRPr="00532531">
              <w:rPr>
                <w:shd w:val="clear" w:color="auto" w:fill="FFFFFF"/>
              </w:rPr>
              <w:t>Программа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C0FAE" w14:textId="4324911B" w:rsidR="00532531" w:rsidRPr="00532531" w:rsidRDefault="00532531" w:rsidP="00532531">
            <w:pPr>
              <w:pStyle w:val="ab"/>
              <w:rPr>
                <w:rFonts w:cs="Times New Roman"/>
              </w:rPr>
            </w:pPr>
            <w:r w:rsidRPr="00532531">
              <w:rPr>
                <w:shd w:val="clear" w:color="auto" w:fill="FFFFFF"/>
              </w:rPr>
              <w:t>Какую программу ДМС в Вашей страховой компании Вы выбрали и почему? Если нет полиса ДМС, пожалуйста, пропустите этот вопрос.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27BC6" w14:textId="77777777" w:rsidR="00532531" w:rsidRPr="00532531" w:rsidRDefault="00532531" w:rsidP="00532531">
            <w:pPr>
              <w:pStyle w:val="ab"/>
              <w:rPr>
                <w:rFonts w:cs="Times New Roman"/>
              </w:rPr>
            </w:pPr>
          </w:p>
        </w:tc>
      </w:tr>
      <w:tr w:rsidR="00532531" w:rsidRPr="00532531" w14:paraId="7A0D45CB" w14:textId="77777777" w:rsidTr="00532531">
        <w:trPr>
          <w:trHeight w:val="1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39BA0" w14:textId="77777777" w:rsidR="00532531" w:rsidRPr="00532531" w:rsidRDefault="00532531" w:rsidP="00532531">
            <w:pPr>
              <w:pStyle w:val="ab"/>
              <w:rPr>
                <w:rFonts w:cs="Times New Roman"/>
              </w:rPr>
            </w:pPr>
            <w:r w:rsidRPr="00532531">
              <w:rPr>
                <w:shd w:val="clear" w:color="auto" w:fill="FFFFFF"/>
              </w:rPr>
              <w:t>Количество посещений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62EE1" w14:textId="4B3DF8EA" w:rsidR="00532531" w:rsidRPr="00532531" w:rsidRDefault="00532531" w:rsidP="00532531">
            <w:pPr>
              <w:pStyle w:val="ab"/>
              <w:rPr>
                <w:rFonts w:cs="Times New Roman"/>
              </w:rPr>
            </w:pPr>
            <w:r w:rsidRPr="00532531">
              <w:rPr>
                <w:shd w:val="clear" w:color="auto" w:fill="FFFFFF"/>
              </w:rPr>
              <w:t>Сколько раз с момента получения полиса (за год) Вы обращались за услугами медицинских центров в рамках программы ДМС? Если нет полиса ДМС, пожалуйста, пропустите этот вопрос.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13AD7" w14:textId="7694F388" w:rsidR="00532531" w:rsidRPr="00532531" w:rsidRDefault="00532531" w:rsidP="00532531">
            <w:pPr>
              <w:pStyle w:val="ab"/>
              <w:rPr>
                <w:rFonts w:cs="Times New Roman"/>
              </w:rPr>
            </w:pPr>
            <w:r>
              <w:rPr>
                <w:shd w:val="clear" w:color="auto" w:fill="FFFFFF"/>
              </w:rPr>
              <w:t>Н</w:t>
            </w:r>
            <w:r w:rsidRPr="00532531">
              <w:rPr>
                <w:shd w:val="clear" w:color="auto" w:fill="FFFFFF"/>
              </w:rPr>
              <w:t>е обращался</w:t>
            </w:r>
          </w:p>
          <w:p w14:paraId="03AB206D" w14:textId="77777777" w:rsidR="00532531" w:rsidRPr="00532531" w:rsidRDefault="00532531" w:rsidP="00532531">
            <w:pPr>
              <w:pStyle w:val="ab"/>
              <w:rPr>
                <w:rFonts w:cs="Times New Roman"/>
              </w:rPr>
            </w:pPr>
            <w:r w:rsidRPr="00532531">
              <w:rPr>
                <w:shd w:val="clear" w:color="auto" w:fill="FFFFFF"/>
              </w:rPr>
              <w:t>1-3 раза</w:t>
            </w:r>
          </w:p>
          <w:p w14:paraId="5707B2AA" w14:textId="77777777" w:rsidR="00532531" w:rsidRPr="00532531" w:rsidRDefault="00532531" w:rsidP="00532531">
            <w:pPr>
              <w:pStyle w:val="ab"/>
              <w:rPr>
                <w:rFonts w:cs="Times New Roman"/>
              </w:rPr>
            </w:pPr>
            <w:r w:rsidRPr="00532531">
              <w:rPr>
                <w:shd w:val="clear" w:color="auto" w:fill="FFFFFF"/>
              </w:rPr>
              <w:t>3-6 раз</w:t>
            </w:r>
          </w:p>
          <w:p w14:paraId="5D5DFF05" w14:textId="4996FF55" w:rsidR="00532531" w:rsidRPr="00532531" w:rsidRDefault="00532531" w:rsidP="00532531">
            <w:pPr>
              <w:pStyle w:val="ab"/>
              <w:rPr>
                <w:rFonts w:cs="Times New Roman"/>
              </w:rPr>
            </w:pPr>
            <w:r>
              <w:rPr>
                <w:shd w:val="clear" w:color="auto" w:fill="FFFFFF"/>
              </w:rPr>
              <w:t>Б</w:t>
            </w:r>
            <w:r w:rsidRPr="00532531">
              <w:rPr>
                <w:shd w:val="clear" w:color="auto" w:fill="FFFFFF"/>
              </w:rPr>
              <w:t>олее 6 раз</w:t>
            </w:r>
          </w:p>
        </w:tc>
      </w:tr>
      <w:tr w:rsidR="00532531" w:rsidRPr="00532531" w14:paraId="332C13E2" w14:textId="77777777" w:rsidTr="00532531">
        <w:trPr>
          <w:trHeight w:val="1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212F5" w14:textId="77777777" w:rsidR="00532531" w:rsidRPr="00532531" w:rsidRDefault="00532531" w:rsidP="00532531">
            <w:pPr>
              <w:pStyle w:val="ab"/>
              <w:rPr>
                <w:rFonts w:cs="Times New Roman"/>
              </w:rPr>
            </w:pPr>
            <w:r w:rsidRPr="00532531">
              <w:rPr>
                <w:shd w:val="clear" w:color="auto" w:fill="FFFFFF"/>
              </w:rPr>
              <w:t>Специалисты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E3404" w14:textId="1368865B" w:rsidR="00532531" w:rsidRPr="00532531" w:rsidRDefault="00532531" w:rsidP="00532531">
            <w:pPr>
              <w:pStyle w:val="ab"/>
              <w:rPr>
                <w:rFonts w:cs="Times New Roman"/>
              </w:rPr>
            </w:pPr>
            <w:r w:rsidRPr="00532531">
              <w:rPr>
                <w:shd w:val="clear" w:color="auto" w:fill="FFFFFF"/>
              </w:rPr>
              <w:t xml:space="preserve">К каким медицинским специалистам Вы обращались в рамках ДМС? Необходимо указать направления специалистов (хирург, терапевт и </w:t>
            </w:r>
            <w:proofErr w:type="spellStart"/>
            <w:r w:rsidRPr="00532531">
              <w:rPr>
                <w:shd w:val="clear" w:color="auto" w:fill="FFFFFF"/>
              </w:rPr>
              <w:t>тп</w:t>
            </w:r>
            <w:proofErr w:type="spellEnd"/>
            <w:r w:rsidRPr="00532531">
              <w:rPr>
                <w:shd w:val="clear" w:color="auto" w:fill="FFFFFF"/>
              </w:rPr>
              <w:t>.). Если нет полиса ДМС, пожалуйста, пропустите этот вопрос.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E76B0" w14:textId="2BF6FC85" w:rsidR="00532531" w:rsidRPr="00532531" w:rsidRDefault="00532531" w:rsidP="00532531">
            <w:pPr>
              <w:pStyle w:val="ab"/>
              <w:rPr>
                <w:rFonts w:cs="Times New Roman"/>
              </w:rPr>
            </w:pPr>
          </w:p>
        </w:tc>
      </w:tr>
      <w:tr w:rsidR="00532531" w:rsidRPr="00532531" w14:paraId="509909F9" w14:textId="77777777" w:rsidTr="00532531">
        <w:trPr>
          <w:trHeight w:val="1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385B1" w14:textId="77777777" w:rsidR="00532531" w:rsidRPr="00532531" w:rsidRDefault="00532531" w:rsidP="00532531">
            <w:pPr>
              <w:pStyle w:val="ab"/>
              <w:rPr>
                <w:rFonts w:cs="Times New Roman"/>
              </w:rPr>
            </w:pPr>
            <w:r w:rsidRPr="00532531">
              <w:rPr>
                <w:shd w:val="clear" w:color="auto" w:fill="FFFFFF"/>
              </w:rPr>
              <w:lastRenderedPageBreak/>
              <w:t>Клиники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CA0CE" w14:textId="50381D10" w:rsidR="00532531" w:rsidRPr="00532531" w:rsidRDefault="00532531" w:rsidP="00532531">
            <w:pPr>
              <w:pStyle w:val="ab"/>
              <w:rPr>
                <w:rFonts w:cs="Times New Roman"/>
              </w:rPr>
            </w:pPr>
            <w:r w:rsidRPr="00532531">
              <w:rPr>
                <w:shd w:val="clear" w:color="auto" w:fill="FFFFFF"/>
              </w:rPr>
              <w:t>Услугами каких клиник Вы пользовались в рамках программы ДМС? Если нет полиса ДМС, пожалуйста, пропустите этот вопрос.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1DFF2" w14:textId="77777777" w:rsidR="00532531" w:rsidRPr="00532531" w:rsidRDefault="00532531" w:rsidP="00532531">
            <w:pPr>
              <w:pStyle w:val="ab"/>
              <w:rPr>
                <w:rFonts w:cs="Times New Roman"/>
              </w:rPr>
            </w:pPr>
          </w:p>
        </w:tc>
      </w:tr>
      <w:tr w:rsidR="00532531" w:rsidRPr="00532531" w14:paraId="6C9F02A5" w14:textId="77777777" w:rsidTr="00532531">
        <w:trPr>
          <w:trHeight w:val="1815"/>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0851A" w14:textId="7C052A37" w:rsidR="00532531" w:rsidRPr="00532531" w:rsidRDefault="00532531" w:rsidP="00532531">
            <w:pPr>
              <w:pStyle w:val="ab"/>
              <w:rPr>
                <w:rFonts w:cs="Times New Roman"/>
              </w:rPr>
            </w:pPr>
            <w:r w:rsidRPr="00532531">
              <w:rPr>
                <w:shd w:val="clear" w:color="auto" w:fill="FFFFFF"/>
              </w:rPr>
              <w:t>Насколько Вы удовлетворены следующими аспектами получения медицинских услуг в рамках ДМС? (5 баллов - максимальная оценка, 1 балл - минимальная оценка). Если нет полиса ДМС, пожалуйста, пропустите этот вопрос.</w:t>
            </w:r>
          </w:p>
        </w:tc>
      </w:tr>
      <w:tr w:rsidR="00532531" w:rsidRPr="00532531" w14:paraId="22273B22" w14:textId="77777777" w:rsidTr="00532531">
        <w:trPr>
          <w:trHeight w:val="1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3569BB" w14:textId="77777777" w:rsidR="00532531" w:rsidRPr="00532531" w:rsidRDefault="00532531" w:rsidP="00532531">
            <w:pPr>
              <w:pStyle w:val="ab"/>
              <w:rPr>
                <w:rFonts w:cs="Times New Roman"/>
              </w:rPr>
            </w:pPr>
            <w:r w:rsidRPr="00532531">
              <w:rPr>
                <w:shd w:val="clear" w:color="auto" w:fill="FFFFFF"/>
              </w:rPr>
              <w:t>Качество клиник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5F317" w14:textId="7B3BC9AF" w:rsidR="00532531" w:rsidRPr="00532531" w:rsidRDefault="00532531" w:rsidP="00532531">
            <w:pPr>
              <w:pStyle w:val="ab"/>
              <w:rPr>
                <w:rFonts w:cs="Times New Roman"/>
              </w:rPr>
            </w:pPr>
            <w:r w:rsidRPr="00532531">
              <w:rPr>
                <w:shd w:val="clear" w:color="auto" w:fill="FFFFFF"/>
              </w:rPr>
              <w:t>Оцените общее качество клиник в рамках программы ДМС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662B2" w14:textId="77777777" w:rsidR="00532531" w:rsidRDefault="00532531" w:rsidP="00532531">
            <w:pPr>
              <w:pStyle w:val="ab"/>
              <w:rPr>
                <w:shd w:val="clear" w:color="auto" w:fill="FFFFFF"/>
              </w:rPr>
            </w:pPr>
            <w:r>
              <w:rPr>
                <w:shd w:val="clear" w:color="auto" w:fill="FFFFFF"/>
              </w:rPr>
              <w:t>5</w:t>
            </w:r>
          </w:p>
          <w:p w14:paraId="0552F6BA" w14:textId="77777777" w:rsidR="00532531" w:rsidRDefault="00532531" w:rsidP="00532531">
            <w:pPr>
              <w:pStyle w:val="ab"/>
              <w:rPr>
                <w:rFonts w:cs="Times New Roman"/>
              </w:rPr>
            </w:pPr>
            <w:r>
              <w:rPr>
                <w:rFonts w:cs="Times New Roman"/>
              </w:rPr>
              <w:t>4</w:t>
            </w:r>
          </w:p>
          <w:p w14:paraId="14E0D40F" w14:textId="77777777" w:rsidR="00532531" w:rsidRDefault="00532531" w:rsidP="00532531">
            <w:pPr>
              <w:pStyle w:val="ab"/>
              <w:rPr>
                <w:rFonts w:cs="Times New Roman"/>
              </w:rPr>
            </w:pPr>
            <w:r>
              <w:rPr>
                <w:rFonts w:cs="Times New Roman"/>
              </w:rPr>
              <w:t>3</w:t>
            </w:r>
          </w:p>
          <w:p w14:paraId="35AA7887" w14:textId="77777777" w:rsidR="00532531" w:rsidRDefault="00532531" w:rsidP="00532531">
            <w:pPr>
              <w:pStyle w:val="ab"/>
              <w:rPr>
                <w:rFonts w:cs="Times New Roman"/>
              </w:rPr>
            </w:pPr>
            <w:r>
              <w:rPr>
                <w:rFonts w:cs="Times New Roman"/>
              </w:rPr>
              <w:t>2</w:t>
            </w:r>
          </w:p>
          <w:p w14:paraId="515E1A63" w14:textId="5A8AD3AA" w:rsidR="00532531" w:rsidRPr="00532531" w:rsidRDefault="00532531" w:rsidP="00532531">
            <w:pPr>
              <w:pStyle w:val="ab"/>
              <w:rPr>
                <w:rFonts w:cs="Times New Roman"/>
              </w:rPr>
            </w:pPr>
            <w:r>
              <w:rPr>
                <w:rFonts w:cs="Times New Roman"/>
              </w:rPr>
              <w:t>1</w:t>
            </w:r>
          </w:p>
        </w:tc>
      </w:tr>
      <w:tr w:rsidR="00532531" w:rsidRPr="00532531" w14:paraId="3C04F8BD" w14:textId="77777777" w:rsidTr="00532531">
        <w:trPr>
          <w:trHeight w:val="1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441CB" w14:textId="77777777" w:rsidR="00532531" w:rsidRPr="00532531" w:rsidRDefault="00532531" w:rsidP="00532531">
            <w:pPr>
              <w:pStyle w:val="ab"/>
              <w:rPr>
                <w:rFonts w:cs="Times New Roman"/>
              </w:rPr>
            </w:pPr>
            <w:r w:rsidRPr="00532531">
              <w:rPr>
                <w:shd w:val="clear" w:color="auto" w:fill="FFFFFF"/>
              </w:rPr>
              <w:t>Профессионализм врачей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2CFCA9" w14:textId="2635A0DC" w:rsidR="00532531" w:rsidRPr="00532531" w:rsidRDefault="00532531" w:rsidP="00532531">
            <w:pPr>
              <w:pStyle w:val="ab"/>
              <w:rPr>
                <w:rFonts w:cs="Times New Roman"/>
              </w:rPr>
            </w:pPr>
            <w:r w:rsidRPr="00532531">
              <w:rPr>
                <w:shd w:val="clear" w:color="auto" w:fill="FFFFFF"/>
              </w:rPr>
              <w:t>Оцените уровень профессионализма медицинских специалистов, к которым Вы обращались за помощью в рамках ДМС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82CE0" w14:textId="77777777" w:rsidR="00532531" w:rsidRDefault="00532531" w:rsidP="00532531">
            <w:pPr>
              <w:pStyle w:val="ab"/>
              <w:rPr>
                <w:shd w:val="clear" w:color="auto" w:fill="FFFFFF"/>
              </w:rPr>
            </w:pPr>
            <w:r>
              <w:rPr>
                <w:shd w:val="clear" w:color="auto" w:fill="FFFFFF"/>
              </w:rPr>
              <w:t>5</w:t>
            </w:r>
          </w:p>
          <w:p w14:paraId="20CE74A1" w14:textId="77777777" w:rsidR="00532531" w:rsidRDefault="00532531" w:rsidP="00532531">
            <w:pPr>
              <w:pStyle w:val="ab"/>
              <w:rPr>
                <w:rFonts w:cs="Times New Roman"/>
              </w:rPr>
            </w:pPr>
            <w:r>
              <w:rPr>
                <w:rFonts w:cs="Times New Roman"/>
              </w:rPr>
              <w:t>4</w:t>
            </w:r>
          </w:p>
          <w:p w14:paraId="2B5D03A8" w14:textId="77777777" w:rsidR="00532531" w:rsidRDefault="00532531" w:rsidP="00532531">
            <w:pPr>
              <w:pStyle w:val="ab"/>
              <w:rPr>
                <w:rFonts w:cs="Times New Roman"/>
              </w:rPr>
            </w:pPr>
            <w:r>
              <w:rPr>
                <w:rFonts w:cs="Times New Roman"/>
              </w:rPr>
              <w:t>3</w:t>
            </w:r>
          </w:p>
          <w:p w14:paraId="2A61FC3B" w14:textId="77777777" w:rsidR="00532531" w:rsidRDefault="00532531" w:rsidP="00532531">
            <w:pPr>
              <w:pStyle w:val="ab"/>
              <w:rPr>
                <w:rFonts w:cs="Times New Roman"/>
              </w:rPr>
            </w:pPr>
            <w:r>
              <w:rPr>
                <w:rFonts w:cs="Times New Roman"/>
              </w:rPr>
              <w:t>2</w:t>
            </w:r>
          </w:p>
          <w:p w14:paraId="28901F14" w14:textId="0C161FC1" w:rsidR="00532531" w:rsidRPr="00532531" w:rsidRDefault="00532531" w:rsidP="00532531">
            <w:pPr>
              <w:pStyle w:val="ab"/>
              <w:rPr>
                <w:rFonts w:cs="Times New Roman"/>
              </w:rPr>
            </w:pPr>
            <w:r>
              <w:rPr>
                <w:rFonts w:cs="Times New Roman"/>
              </w:rPr>
              <w:t>1</w:t>
            </w:r>
          </w:p>
        </w:tc>
      </w:tr>
      <w:tr w:rsidR="00532531" w:rsidRPr="00532531" w14:paraId="34751577" w14:textId="77777777" w:rsidTr="00532531">
        <w:trPr>
          <w:trHeight w:val="1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74686" w14:textId="77777777" w:rsidR="00532531" w:rsidRPr="00532531" w:rsidRDefault="00532531" w:rsidP="00532531">
            <w:pPr>
              <w:pStyle w:val="ab"/>
              <w:rPr>
                <w:rFonts w:cs="Times New Roman"/>
              </w:rPr>
            </w:pPr>
            <w:r w:rsidRPr="00532531">
              <w:rPr>
                <w:shd w:val="clear" w:color="auto" w:fill="FFFFFF"/>
              </w:rPr>
              <w:t>Объем услуг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C9006C" w14:textId="7823F69F" w:rsidR="00532531" w:rsidRPr="00532531" w:rsidRDefault="00532531" w:rsidP="00532531">
            <w:pPr>
              <w:pStyle w:val="ab"/>
              <w:rPr>
                <w:rFonts w:cs="Times New Roman"/>
              </w:rPr>
            </w:pPr>
            <w:r w:rsidRPr="00532531">
              <w:rPr>
                <w:shd w:val="clear" w:color="auto" w:fill="FFFFFF"/>
              </w:rPr>
              <w:t>Оцените предоставляемый объем услуг по ДМС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25DEB" w14:textId="77777777" w:rsidR="00532531" w:rsidRDefault="00532531" w:rsidP="00532531">
            <w:pPr>
              <w:pStyle w:val="ab"/>
              <w:rPr>
                <w:shd w:val="clear" w:color="auto" w:fill="FFFFFF"/>
              </w:rPr>
            </w:pPr>
            <w:r>
              <w:rPr>
                <w:shd w:val="clear" w:color="auto" w:fill="FFFFFF"/>
              </w:rPr>
              <w:t>5</w:t>
            </w:r>
          </w:p>
          <w:p w14:paraId="27B9AE14" w14:textId="77777777" w:rsidR="00532531" w:rsidRDefault="00532531" w:rsidP="00532531">
            <w:pPr>
              <w:pStyle w:val="ab"/>
              <w:rPr>
                <w:rFonts w:cs="Times New Roman"/>
              </w:rPr>
            </w:pPr>
            <w:r>
              <w:rPr>
                <w:rFonts w:cs="Times New Roman"/>
              </w:rPr>
              <w:t>4</w:t>
            </w:r>
          </w:p>
          <w:p w14:paraId="19580777" w14:textId="77777777" w:rsidR="00532531" w:rsidRDefault="00532531" w:rsidP="00532531">
            <w:pPr>
              <w:pStyle w:val="ab"/>
              <w:rPr>
                <w:rFonts w:cs="Times New Roman"/>
              </w:rPr>
            </w:pPr>
            <w:r>
              <w:rPr>
                <w:rFonts w:cs="Times New Roman"/>
              </w:rPr>
              <w:t>3</w:t>
            </w:r>
          </w:p>
          <w:p w14:paraId="61231DAC" w14:textId="77777777" w:rsidR="00532531" w:rsidRDefault="00532531" w:rsidP="00532531">
            <w:pPr>
              <w:pStyle w:val="ab"/>
              <w:rPr>
                <w:rFonts w:cs="Times New Roman"/>
              </w:rPr>
            </w:pPr>
            <w:r>
              <w:rPr>
                <w:rFonts w:cs="Times New Roman"/>
              </w:rPr>
              <w:t>2</w:t>
            </w:r>
          </w:p>
          <w:p w14:paraId="1C1388D5" w14:textId="1B36273A" w:rsidR="00532531" w:rsidRPr="00532531" w:rsidRDefault="00532531" w:rsidP="00532531">
            <w:pPr>
              <w:pStyle w:val="ab"/>
              <w:rPr>
                <w:rFonts w:cs="Times New Roman"/>
              </w:rPr>
            </w:pPr>
            <w:r>
              <w:rPr>
                <w:rFonts w:cs="Times New Roman"/>
              </w:rPr>
              <w:t>1</w:t>
            </w:r>
          </w:p>
        </w:tc>
      </w:tr>
      <w:tr w:rsidR="00532531" w:rsidRPr="00532531" w14:paraId="1F52E6BC" w14:textId="77777777" w:rsidTr="00532531">
        <w:trPr>
          <w:trHeight w:val="1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55804" w14:textId="77777777" w:rsidR="00532531" w:rsidRPr="00532531" w:rsidRDefault="00532531" w:rsidP="00532531">
            <w:pPr>
              <w:pStyle w:val="ab"/>
              <w:rPr>
                <w:rFonts w:cs="Times New Roman"/>
              </w:rPr>
            </w:pPr>
            <w:r w:rsidRPr="00532531">
              <w:rPr>
                <w:shd w:val="clear" w:color="auto" w:fill="FFFFFF"/>
              </w:rPr>
              <w:t>Прием врачей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E4680" w14:textId="00203F9B" w:rsidR="00532531" w:rsidRPr="00532531" w:rsidRDefault="00532531" w:rsidP="00532531">
            <w:pPr>
              <w:pStyle w:val="ab"/>
              <w:rPr>
                <w:rFonts w:cs="Times New Roman"/>
              </w:rPr>
            </w:pPr>
            <w:r w:rsidRPr="00532531">
              <w:rPr>
                <w:shd w:val="clear" w:color="auto" w:fill="FFFFFF"/>
              </w:rPr>
              <w:t>Оцените возможность оперативно попасть на прием по ДМС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16B11B" w14:textId="77777777" w:rsidR="00532531" w:rsidRDefault="00532531" w:rsidP="00532531">
            <w:pPr>
              <w:pStyle w:val="ab"/>
              <w:rPr>
                <w:shd w:val="clear" w:color="auto" w:fill="FFFFFF"/>
              </w:rPr>
            </w:pPr>
            <w:r>
              <w:rPr>
                <w:shd w:val="clear" w:color="auto" w:fill="FFFFFF"/>
              </w:rPr>
              <w:t>5</w:t>
            </w:r>
          </w:p>
          <w:p w14:paraId="45951C8B" w14:textId="77777777" w:rsidR="00532531" w:rsidRDefault="00532531" w:rsidP="00532531">
            <w:pPr>
              <w:pStyle w:val="ab"/>
              <w:rPr>
                <w:rFonts w:cs="Times New Roman"/>
              </w:rPr>
            </w:pPr>
            <w:r>
              <w:rPr>
                <w:rFonts w:cs="Times New Roman"/>
              </w:rPr>
              <w:t>4</w:t>
            </w:r>
          </w:p>
          <w:p w14:paraId="0474E222" w14:textId="77777777" w:rsidR="00532531" w:rsidRDefault="00532531" w:rsidP="00532531">
            <w:pPr>
              <w:pStyle w:val="ab"/>
              <w:rPr>
                <w:rFonts w:cs="Times New Roman"/>
              </w:rPr>
            </w:pPr>
            <w:r>
              <w:rPr>
                <w:rFonts w:cs="Times New Roman"/>
              </w:rPr>
              <w:t>3</w:t>
            </w:r>
          </w:p>
          <w:p w14:paraId="1313D978" w14:textId="77777777" w:rsidR="00532531" w:rsidRDefault="00532531" w:rsidP="00532531">
            <w:pPr>
              <w:pStyle w:val="ab"/>
              <w:rPr>
                <w:rFonts w:cs="Times New Roman"/>
              </w:rPr>
            </w:pPr>
            <w:r>
              <w:rPr>
                <w:rFonts w:cs="Times New Roman"/>
              </w:rPr>
              <w:t>2</w:t>
            </w:r>
          </w:p>
          <w:p w14:paraId="72180A60" w14:textId="7B8A7D06" w:rsidR="00532531" w:rsidRPr="00532531" w:rsidRDefault="00532531" w:rsidP="00532531">
            <w:pPr>
              <w:pStyle w:val="ab"/>
              <w:rPr>
                <w:rFonts w:cs="Times New Roman"/>
              </w:rPr>
            </w:pPr>
            <w:r>
              <w:rPr>
                <w:rFonts w:cs="Times New Roman"/>
              </w:rPr>
              <w:t>1</w:t>
            </w:r>
          </w:p>
        </w:tc>
      </w:tr>
      <w:tr w:rsidR="00532531" w:rsidRPr="00532531" w14:paraId="6F467B18" w14:textId="77777777" w:rsidTr="00532531">
        <w:trPr>
          <w:trHeight w:val="1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A7677" w14:textId="77777777" w:rsidR="00532531" w:rsidRPr="00532531" w:rsidRDefault="00532531" w:rsidP="00532531">
            <w:pPr>
              <w:pStyle w:val="ab"/>
              <w:rPr>
                <w:rFonts w:cs="Times New Roman"/>
              </w:rPr>
            </w:pPr>
            <w:r w:rsidRPr="00532531">
              <w:rPr>
                <w:shd w:val="clear" w:color="auto" w:fill="FFFFFF"/>
              </w:rPr>
              <w:t>Подход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F8799" w14:textId="31B9BC8F" w:rsidR="00532531" w:rsidRPr="00532531" w:rsidRDefault="00532531" w:rsidP="00532531">
            <w:pPr>
              <w:pStyle w:val="ab"/>
              <w:rPr>
                <w:rFonts w:cs="Times New Roman"/>
              </w:rPr>
            </w:pPr>
            <w:r w:rsidRPr="00532531">
              <w:rPr>
                <w:shd w:val="clear" w:color="auto" w:fill="FFFFFF"/>
              </w:rPr>
              <w:t>Оцените индивидуальный подход к клиентам по ДМС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AA748" w14:textId="77777777" w:rsidR="00532531" w:rsidRDefault="00532531" w:rsidP="00532531">
            <w:pPr>
              <w:pStyle w:val="ab"/>
              <w:rPr>
                <w:shd w:val="clear" w:color="auto" w:fill="FFFFFF"/>
              </w:rPr>
            </w:pPr>
            <w:r>
              <w:rPr>
                <w:shd w:val="clear" w:color="auto" w:fill="FFFFFF"/>
              </w:rPr>
              <w:t>5</w:t>
            </w:r>
          </w:p>
          <w:p w14:paraId="73E06CE4" w14:textId="77777777" w:rsidR="00532531" w:rsidRDefault="00532531" w:rsidP="00532531">
            <w:pPr>
              <w:pStyle w:val="ab"/>
              <w:rPr>
                <w:rFonts w:cs="Times New Roman"/>
              </w:rPr>
            </w:pPr>
            <w:r>
              <w:rPr>
                <w:rFonts w:cs="Times New Roman"/>
              </w:rPr>
              <w:t>4</w:t>
            </w:r>
          </w:p>
          <w:p w14:paraId="03BE4ADD" w14:textId="77777777" w:rsidR="00532531" w:rsidRDefault="00532531" w:rsidP="00532531">
            <w:pPr>
              <w:pStyle w:val="ab"/>
              <w:rPr>
                <w:rFonts w:cs="Times New Roman"/>
              </w:rPr>
            </w:pPr>
            <w:r>
              <w:rPr>
                <w:rFonts w:cs="Times New Roman"/>
              </w:rPr>
              <w:t>3</w:t>
            </w:r>
          </w:p>
          <w:p w14:paraId="364AA048" w14:textId="77777777" w:rsidR="00532531" w:rsidRDefault="00532531" w:rsidP="00532531">
            <w:pPr>
              <w:pStyle w:val="ab"/>
              <w:rPr>
                <w:rFonts w:cs="Times New Roman"/>
              </w:rPr>
            </w:pPr>
            <w:r>
              <w:rPr>
                <w:rFonts w:cs="Times New Roman"/>
              </w:rPr>
              <w:t>2</w:t>
            </w:r>
          </w:p>
          <w:p w14:paraId="01FA02B5" w14:textId="67F3B322" w:rsidR="00532531" w:rsidRPr="00532531" w:rsidRDefault="00532531" w:rsidP="00532531">
            <w:pPr>
              <w:pStyle w:val="ab"/>
              <w:rPr>
                <w:rFonts w:cs="Times New Roman"/>
              </w:rPr>
            </w:pPr>
            <w:r>
              <w:rPr>
                <w:rFonts w:cs="Times New Roman"/>
              </w:rPr>
              <w:t>1</w:t>
            </w:r>
          </w:p>
        </w:tc>
      </w:tr>
      <w:tr w:rsidR="00532531" w:rsidRPr="00532531" w14:paraId="6C5ED40E" w14:textId="77777777" w:rsidTr="00532531">
        <w:trPr>
          <w:trHeight w:val="1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D4167" w14:textId="77777777" w:rsidR="00532531" w:rsidRPr="00532531" w:rsidRDefault="00532531" w:rsidP="00532531">
            <w:pPr>
              <w:pStyle w:val="ab"/>
              <w:rPr>
                <w:rFonts w:cs="Times New Roman"/>
              </w:rPr>
            </w:pPr>
            <w:r w:rsidRPr="00532531">
              <w:rPr>
                <w:shd w:val="clear" w:color="auto" w:fill="FFFFFF"/>
              </w:rPr>
              <w:lastRenderedPageBreak/>
              <w:t>Программа ДМС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2FCBD" w14:textId="4085619B" w:rsidR="00532531" w:rsidRPr="00532531" w:rsidRDefault="00532531" w:rsidP="00532531">
            <w:pPr>
              <w:pStyle w:val="ab"/>
              <w:rPr>
                <w:rFonts w:cs="Times New Roman"/>
              </w:rPr>
            </w:pPr>
            <w:r w:rsidRPr="00532531">
              <w:rPr>
                <w:shd w:val="clear" w:color="auto" w:fill="FFFFFF"/>
              </w:rPr>
              <w:t>Довольны ли Вы своей программой ДМС? Если нет полиса ДМС, пожалуйста, пропустите этот вопрос.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69CED" w14:textId="539883AC" w:rsidR="00532531" w:rsidRPr="00532531" w:rsidRDefault="00532531" w:rsidP="00532531">
            <w:pPr>
              <w:pStyle w:val="ab"/>
              <w:rPr>
                <w:rFonts w:cs="Times New Roman"/>
              </w:rPr>
            </w:pPr>
            <w:r>
              <w:rPr>
                <w:shd w:val="clear" w:color="auto" w:fill="FFFFFF"/>
              </w:rPr>
              <w:t>Д</w:t>
            </w:r>
            <w:r w:rsidRPr="00532531">
              <w:rPr>
                <w:shd w:val="clear" w:color="auto" w:fill="FFFFFF"/>
              </w:rPr>
              <w:t>а, полностью</w:t>
            </w:r>
          </w:p>
          <w:p w14:paraId="114F07C4" w14:textId="2E5F856B" w:rsidR="00532531" w:rsidRPr="00532531" w:rsidRDefault="00532531" w:rsidP="00532531">
            <w:pPr>
              <w:pStyle w:val="ab"/>
              <w:rPr>
                <w:rFonts w:cs="Times New Roman"/>
              </w:rPr>
            </w:pPr>
            <w:r>
              <w:rPr>
                <w:shd w:val="clear" w:color="auto" w:fill="FFFFFF"/>
              </w:rPr>
              <w:t>Д</w:t>
            </w:r>
            <w:r w:rsidRPr="00532531">
              <w:rPr>
                <w:shd w:val="clear" w:color="auto" w:fill="FFFFFF"/>
              </w:rPr>
              <w:t>а, частично</w:t>
            </w:r>
          </w:p>
          <w:p w14:paraId="1FE9B19D" w14:textId="3CE76EE9" w:rsidR="00532531" w:rsidRPr="00532531" w:rsidRDefault="00532531" w:rsidP="00532531">
            <w:pPr>
              <w:pStyle w:val="ab"/>
              <w:rPr>
                <w:rFonts w:cs="Times New Roman"/>
              </w:rPr>
            </w:pPr>
            <w:r>
              <w:rPr>
                <w:shd w:val="clear" w:color="auto" w:fill="FFFFFF"/>
              </w:rPr>
              <w:t>Н</w:t>
            </w:r>
            <w:r w:rsidRPr="00532531">
              <w:rPr>
                <w:shd w:val="clear" w:color="auto" w:fill="FFFFFF"/>
              </w:rPr>
              <w:t xml:space="preserve">ет, из-за неудобного расположения </w:t>
            </w:r>
            <w:r>
              <w:rPr>
                <w:shd w:val="clear" w:color="auto" w:fill="FFFFFF"/>
              </w:rPr>
              <w:t>к</w:t>
            </w:r>
            <w:r w:rsidRPr="00532531">
              <w:rPr>
                <w:shd w:val="clear" w:color="auto" w:fill="FFFFFF"/>
              </w:rPr>
              <w:t>линик, входящих в программу</w:t>
            </w:r>
          </w:p>
          <w:p w14:paraId="634F8B7B" w14:textId="529F772A" w:rsidR="00532531" w:rsidRPr="00532531" w:rsidRDefault="00532531" w:rsidP="00532531">
            <w:pPr>
              <w:pStyle w:val="ab"/>
              <w:rPr>
                <w:rFonts w:cs="Times New Roman"/>
              </w:rPr>
            </w:pPr>
            <w:r>
              <w:rPr>
                <w:shd w:val="clear" w:color="auto" w:fill="FFFFFF"/>
              </w:rPr>
              <w:t>Н</w:t>
            </w:r>
            <w:r w:rsidRPr="00532531">
              <w:rPr>
                <w:shd w:val="clear" w:color="auto" w:fill="FFFFFF"/>
              </w:rPr>
              <w:t>ет, из-за недостаточной квалификации врачей</w:t>
            </w:r>
          </w:p>
          <w:p w14:paraId="7DA6D767" w14:textId="62748A5C" w:rsidR="00532531" w:rsidRPr="00532531" w:rsidRDefault="00532531" w:rsidP="00532531">
            <w:pPr>
              <w:pStyle w:val="ab"/>
              <w:rPr>
                <w:rFonts w:cs="Times New Roman"/>
              </w:rPr>
            </w:pPr>
            <w:r>
              <w:rPr>
                <w:shd w:val="clear" w:color="auto" w:fill="FFFFFF"/>
              </w:rPr>
              <w:t>Н</w:t>
            </w:r>
            <w:r w:rsidRPr="00532531">
              <w:rPr>
                <w:shd w:val="clear" w:color="auto" w:fill="FFFFFF"/>
              </w:rPr>
              <w:t>ет, из-за того</w:t>
            </w:r>
            <w:r>
              <w:rPr>
                <w:shd w:val="clear" w:color="auto" w:fill="FFFFFF"/>
              </w:rPr>
              <w:t>,</w:t>
            </w:r>
            <w:r w:rsidRPr="00532531">
              <w:rPr>
                <w:shd w:val="clear" w:color="auto" w:fill="FFFFFF"/>
              </w:rPr>
              <w:t xml:space="preserve"> что врачи навязывают платные услуги, не входящие в полис</w:t>
            </w:r>
          </w:p>
          <w:p w14:paraId="04A295F0" w14:textId="6AFB8174" w:rsidR="00532531" w:rsidRPr="00532531" w:rsidRDefault="00532531" w:rsidP="00532531">
            <w:pPr>
              <w:pStyle w:val="ab"/>
              <w:rPr>
                <w:rFonts w:cs="Times New Roman"/>
              </w:rPr>
            </w:pPr>
            <w:r>
              <w:rPr>
                <w:shd w:val="clear" w:color="auto" w:fill="FFFFFF"/>
              </w:rPr>
              <w:t>Д</w:t>
            </w:r>
            <w:r w:rsidRPr="00532531">
              <w:rPr>
                <w:shd w:val="clear" w:color="auto" w:fill="FFFFFF"/>
              </w:rPr>
              <w:t>ругое (</w:t>
            </w:r>
            <w:r>
              <w:rPr>
                <w:shd w:val="clear" w:color="auto" w:fill="FFFFFF"/>
              </w:rPr>
              <w:t>укажите</w:t>
            </w:r>
            <w:r w:rsidRPr="00532531">
              <w:rPr>
                <w:shd w:val="clear" w:color="auto" w:fill="FFFFFF"/>
              </w:rPr>
              <w:t>)</w:t>
            </w:r>
          </w:p>
        </w:tc>
      </w:tr>
      <w:tr w:rsidR="00532531" w:rsidRPr="00532531" w14:paraId="6D434B41" w14:textId="77777777" w:rsidTr="00532531">
        <w:trPr>
          <w:trHeight w:val="2505"/>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9FBF3" w14:textId="1A004B96" w:rsidR="00532531" w:rsidRPr="00532531" w:rsidRDefault="00532531" w:rsidP="00532531">
            <w:pPr>
              <w:pStyle w:val="ab"/>
              <w:rPr>
                <w:rFonts w:cs="Times New Roman"/>
              </w:rPr>
            </w:pPr>
            <w:r w:rsidRPr="00532531">
              <w:rPr>
                <w:shd w:val="clear" w:color="auto" w:fill="FFFFFF"/>
              </w:rPr>
              <w:t>Оцените качество услуг, предоставляемых страховой компанией (5 баллов - максимальная оценка, 1 балл - минимальная оценка). Если нет полиса ДМС, пожалуйста, пропустите этот вопрос.</w:t>
            </w:r>
          </w:p>
        </w:tc>
      </w:tr>
      <w:tr w:rsidR="00532531" w:rsidRPr="00532531" w14:paraId="0B244E08" w14:textId="77777777" w:rsidTr="00532531">
        <w:trPr>
          <w:trHeight w:val="25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ADC5F" w14:textId="0795878F" w:rsidR="00532531" w:rsidRPr="00532531" w:rsidRDefault="00532531" w:rsidP="00532531">
            <w:pPr>
              <w:pStyle w:val="ab"/>
              <w:rPr>
                <w:rFonts w:cs="Times New Roman"/>
              </w:rPr>
            </w:pPr>
            <w:r>
              <w:rPr>
                <w:rFonts w:cs="Times New Roman"/>
              </w:rPr>
              <w:t>Связь с СК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507BF" w14:textId="4B9E8F81" w:rsidR="00532531" w:rsidRPr="00532531" w:rsidRDefault="00532531" w:rsidP="00532531">
            <w:pPr>
              <w:pStyle w:val="ab"/>
              <w:rPr>
                <w:rFonts w:cs="Times New Roman"/>
              </w:rPr>
            </w:pPr>
            <w:r w:rsidRPr="00532531">
              <w:rPr>
                <w:shd w:val="clear" w:color="auto" w:fill="FFFFFF"/>
              </w:rPr>
              <w:t>Легко дозвониться в страховую компанию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F26DE" w14:textId="77777777" w:rsidR="00532531" w:rsidRDefault="00532531" w:rsidP="00532531">
            <w:pPr>
              <w:pStyle w:val="ab"/>
              <w:rPr>
                <w:shd w:val="clear" w:color="auto" w:fill="FFFFFF"/>
              </w:rPr>
            </w:pPr>
            <w:r>
              <w:rPr>
                <w:shd w:val="clear" w:color="auto" w:fill="FFFFFF"/>
              </w:rPr>
              <w:t>5</w:t>
            </w:r>
          </w:p>
          <w:p w14:paraId="0C03053E" w14:textId="77777777" w:rsidR="00532531" w:rsidRDefault="00532531" w:rsidP="00532531">
            <w:pPr>
              <w:pStyle w:val="ab"/>
              <w:rPr>
                <w:rFonts w:cs="Times New Roman"/>
              </w:rPr>
            </w:pPr>
            <w:r>
              <w:rPr>
                <w:rFonts w:cs="Times New Roman"/>
              </w:rPr>
              <w:t>4</w:t>
            </w:r>
          </w:p>
          <w:p w14:paraId="431A2C6D" w14:textId="77777777" w:rsidR="00532531" w:rsidRDefault="00532531" w:rsidP="00532531">
            <w:pPr>
              <w:pStyle w:val="ab"/>
              <w:rPr>
                <w:rFonts w:cs="Times New Roman"/>
              </w:rPr>
            </w:pPr>
            <w:r>
              <w:rPr>
                <w:rFonts w:cs="Times New Roman"/>
              </w:rPr>
              <w:t>3</w:t>
            </w:r>
          </w:p>
          <w:p w14:paraId="2C65BD05" w14:textId="77777777" w:rsidR="00532531" w:rsidRDefault="00532531" w:rsidP="00532531">
            <w:pPr>
              <w:pStyle w:val="ab"/>
              <w:rPr>
                <w:rFonts w:cs="Times New Roman"/>
              </w:rPr>
            </w:pPr>
            <w:r>
              <w:rPr>
                <w:rFonts w:cs="Times New Roman"/>
              </w:rPr>
              <w:t>2</w:t>
            </w:r>
          </w:p>
          <w:p w14:paraId="12380BAB" w14:textId="56113C83" w:rsidR="00532531" w:rsidRPr="00532531" w:rsidRDefault="00532531" w:rsidP="00532531">
            <w:pPr>
              <w:pStyle w:val="ab"/>
              <w:rPr>
                <w:rFonts w:cs="Times New Roman"/>
              </w:rPr>
            </w:pPr>
            <w:r>
              <w:rPr>
                <w:rFonts w:cs="Times New Roman"/>
              </w:rPr>
              <w:t>1</w:t>
            </w:r>
          </w:p>
        </w:tc>
      </w:tr>
      <w:tr w:rsidR="00532531" w:rsidRPr="00532531" w14:paraId="05A20CFC" w14:textId="77777777" w:rsidTr="00532531">
        <w:trPr>
          <w:trHeight w:val="25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23125" w14:textId="3BA67DFB" w:rsidR="00532531" w:rsidRPr="00532531" w:rsidRDefault="00532531" w:rsidP="00532531">
            <w:pPr>
              <w:pStyle w:val="ab"/>
              <w:rPr>
                <w:rFonts w:cs="Times New Roman"/>
              </w:rPr>
            </w:pPr>
            <w:r>
              <w:rPr>
                <w:rFonts w:cs="Times New Roman"/>
              </w:rPr>
              <w:t>Оперативность решения вопросов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C4EC2" w14:textId="77777777" w:rsidR="00532531" w:rsidRDefault="00532531" w:rsidP="00532531">
            <w:pPr>
              <w:pStyle w:val="ab"/>
              <w:rPr>
                <w:shd w:val="clear" w:color="auto" w:fill="FFFFFF"/>
              </w:rPr>
            </w:pPr>
            <w:r w:rsidRPr="00532531">
              <w:rPr>
                <w:shd w:val="clear" w:color="auto" w:fill="FFFFFF"/>
              </w:rPr>
              <w:t>Спорные вопросы решаются оперативно</w:t>
            </w:r>
          </w:p>
          <w:p w14:paraId="3CB420AC" w14:textId="3C7DB513" w:rsidR="00532531" w:rsidRPr="00532531" w:rsidRDefault="00532531" w:rsidP="00532531">
            <w:pPr>
              <w:pStyle w:val="ab"/>
              <w:rPr>
                <w:rFont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301791" w14:textId="77777777" w:rsidR="00532531" w:rsidRDefault="00532531" w:rsidP="00532531">
            <w:pPr>
              <w:pStyle w:val="ab"/>
              <w:rPr>
                <w:shd w:val="clear" w:color="auto" w:fill="FFFFFF"/>
              </w:rPr>
            </w:pPr>
            <w:r>
              <w:rPr>
                <w:shd w:val="clear" w:color="auto" w:fill="FFFFFF"/>
              </w:rPr>
              <w:t>5</w:t>
            </w:r>
          </w:p>
          <w:p w14:paraId="3604E207" w14:textId="77777777" w:rsidR="00532531" w:rsidRDefault="00532531" w:rsidP="00532531">
            <w:pPr>
              <w:pStyle w:val="ab"/>
              <w:rPr>
                <w:rFonts w:cs="Times New Roman"/>
              </w:rPr>
            </w:pPr>
            <w:r>
              <w:rPr>
                <w:rFonts w:cs="Times New Roman"/>
              </w:rPr>
              <w:t>4</w:t>
            </w:r>
          </w:p>
          <w:p w14:paraId="746003E7" w14:textId="77777777" w:rsidR="00532531" w:rsidRDefault="00532531" w:rsidP="00532531">
            <w:pPr>
              <w:pStyle w:val="ab"/>
              <w:rPr>
                <w:rFonts w:cs="Times New Roman"/>
              </w:rPr>
            </w:pPr>
            <w:r>
              <w:rPr>
                <w:rFonts w:cs="Times New Roman"/>
              </w:rPr>
              <w:t>3</w:t>
            </w:r>
          </w:p>
          <w:p w14:paraId="22829B32" w14:textId="77777777" w:rsidR="00532531" w:rsidRDefault="00532531" w:rsidP="00532531">
            <w:pPr>
              <w:pStyle w:val="ab"/>
              <w:rPr>
                <w:rFonts w:cs="Times New Roman"/>
              </w:rPr>
            </w:pPr>
            <w:r>
              <w:rPr>
                <w:rFonts w:cs="Times New Roman"/>
              </w:rPr>
              <w:t>2</w:t>
            </w:r>
          </w:p>
          <w:p w14:paraId="642BF6A5" w14:textId="0788A4C2" w:rsidR="00532531" w:rsidRPr="00532531" w:rsidRDefault="00532531" w:rsidP="00532531">
            <w:pPr>
              <w:pStyle w:val="ab"/>
              <w:rPr>
                <w:rFonts w:cs="Times New Roman"/>
              </w:rPr>
            </w:pPr>
            <w:r>
              <w:rPr>
                <w:rFonts w:cs="Times New Roman"/>
              </w:rPr>
              <w:t>1</w:t>
            </w:r>
          </w:p>
        </w:tc>
      </w:tr>
      <w:tr w:rsidR="00532531" w:rsidRPr="00532531" w14:paraId="75C7432F" w14:textId="77777777" w:rsidTr="00532531">
        <w:trPr>
          <w:trHeight w:val="25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8C862" w14:textId="1AC2C51B" w:rsidR="00532531" w:rsidRPr="00532531" w:rsidRDefault="00532531" w:rsidP="00532531">
            <w:pPr>
              <w:pStyle w:val="ab"/>
              <w:rPr>
                <w:rFonts w:cs="Times New Roman"/>
              </w:rPr>
            </w:pPr>
            <w:r>
              <w:rPr>
                <w:rFonts w:cs="Times New Roman"/>
              </w:rPr>
              <w:t>Одобрение назначений СК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C3136" w14:textId="1C60B46A" w:rsidR="00532531" w:rsidRPr="00532531" w:rsidRDefault="00532531" w:rsidP="00532531">
            <w:pPr>
              <w:pStyle w:val="ab"/>
              <w:rPr>
                <w:rFonts w:cs="Times New Roman"/>
              </w:rPr>
            </w:pPr>
            <w:r w:rsidRPr="00532531">
              <w:rPr>
                <w:rFonts w:cs="Times New Roman"/>
              </w:rPr>
              <w:t>Все назначения врача были одобрены страховой компанией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A00F0" w14:textId="77777777" w:rsidR="00532531" w:rsidRDefault="00532531" w:rsidP="00532531">
            <w:pPr>
              <w:pStyle w:val="ab"/>
              <w:rPr>
                <w:shd w:val="clear" w:color="auto" w:fill="FFFFFF"/>
              </w:rPr>
            </w:pPr>
            <w:r>
              <w:rPr>
                <w:shd w:val="clear" w:color="auto" w:fill="FFFFFF"/>
              </w:rPr>
              <w:t>5</w:t>
            </w:r>
          </w:p>
          <w:p w14:paraId="0D32E08A" w14:textId="77777777" w:rsidR="00532531" w:rsidRDefault="00532531" w:rsidP="00532531">
            <w:pPr>
              <w:pStyle w:val="ab"/>
              <w:rPr>
                <w:rFonts w:cs="Times New Roman"/>
              </w:rPr>
            </w:pPr>
            <w:r>
              <w:rPr>
                <w:rFonts w:cs="Times New Roman"/>
              </w:rPr>
              <w:t>4</w:t>
            </w:r>
          </w:p>
          <w:p w14:paraId="73DCD071" w14:textId="77777777" w:rsidR="00532531" w:rsidRDefault="00532531" w:rsidP="00532531">
            <w:pPr>
              <w:pStyle w:val="ab"/>
              <w:rPr>
                <w:rFonts w:cs="Times New Roman"/>
              </w:rPr>
            </w:pPr>
            <w:r>
              <w:rPr>
                <w:rFonts w:cs="Times New Roman"/>
              </w:rPr>
              <w:t>3</w:t>
            </w:r>
          </w:p>
          <w:p w14:paraId="793575BC" w14:textId="77777777" w:rsidR="00532531" w:rsidRDefault="00532531" w:rsidP="00532531">
            <w:pPr>
              <w:pStyle w:val="ab"/>
              <w:rPr>
                <w:rFonts w:cs="Times New Roman"/>
              </w:rPr>
            </w:pPr>
            <w:r>
              <w:rPr>
                <w:rFonts w:cs="Times New Roman"/>
              </w:rPr>
              <w:t>2</w:t>
            </w:r>
          </w:p>
          <w:p w14:paraId="285C3E1A" w14:textId="12F2A2B6" w:rsidR="00532531" w:rsidRPr="00532531" w:rsidRDefault="00532531" w:rsidP="00532531">
            <w:pPr>
              <w:pStyle w:val="ab"/>
              <w:rPr>
                <w:rFonts w:cs="Times New Roman"/>
              </w:rPr>
            </w:pPr>
            <w:r>
              <w:rPr>
                <w:rFonts w:cs="Times New Roman"/>
              </w:rPr>
              <w:t>1</w:t>
            </w:r>
          </w:p>
        </w:tc>
      </w:tr>
      <w:tr w:rsidR="00532531" w:rsidRPr="00532531" w14:paraId="65372E60" w14:textId="77777777" w:rsidTr="00532531">
        <w:trPr>
          <w:trHeight w:val="25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18548" w14:textId="77777777" w:rsidR="00532531" w:rsidRPr="00532531" w:rsidRDefault="00532531" w:rsidP="00532531">
            <w:pPr>
              <w:pStyle w:val="ab"/>
              <w:rPr>
                <w:rFonts w:cs="Times New Roman"/>
              </w:rPr>
            </w:pPr>
            <w:r w:rsidRPr="00532531">
              <w:rPr>
                <w:shd w:val="clear" w:color="auto" w:fill="FFFFFF"/>
              </w:rPr>
              <w:lastRenderedPageBreak/>
              <w:t>Предложения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30121" w14:textId="6FD60A81" w:rsidR="00532531" w:rsidRPr="00532531" w:rsidRDefault="00532531" w:rsidP="00532531">
            <w:pPr>
              <w:pStyle w:val="ab"/>
              <w:rPr>
                <w:rFonts w:cs="Times New Roman"/>
              </w:rPr>
            </w:pPr>
            <w:r w:rsidRPr="00532531">
              <w:rPr>
                <w:shd w:val="clear" w:color="auto" w:fill="FFFFFF"/>
              </w:rPr>
              <w:t>Напишите, пожалуйста, Ваше пожелание об улучшении программы ДМС. Если нет полиса ДМС, пожалуйста, пропустите этот вопрос.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2F575B" w14:textId="77777777" w:rsidR="00532531" w:rsidRPr="00532531" w:rsidRDefault="00532531" w:rsidP="00532531">
            <w:pPr>
              <w:pStyle w:val="ab"/>
              <w:rPr>
                <w:rFonts w:cs="Times New Roman"/>
              </w:rPr>
            </w:pPr>
          </w:p>
        </w:tc>
      </w:tr>
      <w:tr w:rsidR="00532531" w:rsidRPr="00532531" w14:paraId="3128BE2C" w14:textId="77777777" w:rsidTr="00532531">
        <w:trPr>
          <w:trHeight w:val="25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FAFD6F" w14:textId="015DDB1F" w:rsidR="00532531" w:rsidRPr="00532531" w:rsidRDefault="00532531" w:rsidP="00532531">
            <w:pPr>
              <w:pStyle w:val="ab"/>
              <w:rPr>
                <w:rFonts w:cs="Times New Roman"/>
              </w:rPr>
            </w:pPr>
            <w:r w:rsidRPr="00532531">
              <w:rPr>
                <w:shd w:val="clear" w:color="auto" w:fill="FFFFFF"/>
              </w:rPr>
              <w:t>Каких клиник не хватает в перечне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935AA" w14:textId="6F0AEA88" w:rsidR="00532531" w:rsidRPr="00532531" w:rsidRDefault="00532531" w:rsidP="00532531">
            <w:pPr>
              <w:pStyle w:val="ab"/>
              <w:rPr>
                <w:rFonts w:cs="Times New Roman"/>
              </w:rPr>
            </w:pPr>
            <w:r w:rsidRPr="00532531">
              <w:rPr>
                <w:shd w:val="clear" w:color="auto" w:fill="FFFFFF"/>
              </w:rPr>
              <w:t>Какие клиники Вы предложили бы добавить в программу ДМС? Если нет полиса ДМС, пожалуйста, пропустите этот вопрос.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C5FEC" w14:textId="77777777" w:rsidR="00532531" w:rsidRPr="00532531" w:rsidRDefault="00532531" w:rsidP="00532531">
            <w:pPr>
              <w:pStyle w:val="ab"/>
              <w:rPr>
                <w:rFonts w:cs="Times New Roman"/>
              </w:rPr>
            </w:pPr>
          </w:p>
        </w:tc>
      </w:tr>
      <w:tr w:rsidR="00532531" w:rsidRPr="00532531" w14:paraId="74DEDACA" w14:textId="77777777" w:rsidTr="00532531">
        <w:trPr>
          <w:trHeight w:val="25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DA6E8" w14:textId="77777777" w:rsidR="00532531" w:rsidRPr="00532531" w:rsidRDefault="00532531" w:rsidP="00532531">
            <w:pPr>
              <w:pStyle w:val="ab"/>
              <w:rPr>
                <w:rFonts w:cs="Times New Roman"/>
              </w:rPr>
            </w:pPr>
            <w:r w:rsidRPr="00532531">
              <w:rPr>
                <w:shd w:val="clear" w:color="auto" w:fill="FFFFFF"/>
              </w:rPr>
              <w:t>СК на 2020-2021гг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8B472" w14:textId="0C304102" w:rsidR="00532531" w:rsidRPr="00532531" w:rsidRDefault="00532531" w:rsidP="00532531">
            <w:pPr>
              <w:pStyle w:val="ab"/>
              <w:rPr>
                <w:rFonts w:cs="Times New Roman"/>
              </w:rPr>
            </w:pPr>
            <w:r w:rsidRPr="00532531">
              <w:rPr>
                <w:shd w:val="clear" w:color="auto" w:fill="FFFFFF"/>
              </w:rPr>
              <w:t>Какую страховую компанию Вы выбрали для страхования по ДМС в 2020-2021 годах? Если не приобретали полис ДМС на 2020-2021 года, пожалуйста, пропустите этот вопрос.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F7306" w14:textId="77777777" w:rsidR="00532531" w:rsidRPr="00532531" w:rsidRDefault="00532531" w:rsidP="00532531">
            <w:pPr>
              <w:pStyle w:val="ab"/>
              <w:rPr>
                <w:rFonts w:cs="Times New Roman"/>
              </w:rPr>
            </w:pPr>
            <w:r w:rsidRPr="00532531">
              <w:rPr>
                <w:shd w:val="clear" w:color="auto" w:fill="FFFFFF"/>
              </w:rPr>
              <w:t>Страховая компания "Росгосстрах"</w:t>
            </w:r>
          </w:p>
          <w:p w14:paraId="647C9674" w14:textId="77777777" w:rsidR="00532531" w:rsidRPr="00532531" w:rsidRDefault="00532531" w:rsidP="00532531">
            <w:pPr>
              <w:pStyle w:val="ab"/>
              <w:rPr>
                <w:rFonts w:cs="Times New Roman"/>
              </w:rPr>
            </w:pPr>
            <w:r w:rsidRPr="00532531">
              <w:rPr>
                <w:shd w:val="clear" w:color="auto" w:fill="FFFFFF"/>
              </w:rPr>
              <w:t>Страховая компания "</w:t>
            </w:r>
            <w:proofErr w:type="spellStart"/>
            <w:r w:rsidRPr="00532531">
              <w:rPr>
                <w:shd w:val="clear" w:color="auto" w:fill="FFFFFF"/>
              </w:rPr>
              <w:t>Гайде</w:t>
            </w:r>
            <w:proofErr w:type="spellEnd"/>
            <w:r w:rsidRPr="00532531">
              <w:rPr>
                <w:shd w:val="clear" w:color="auto" w:fill="FFFFFF"/>
              </w:rPr>
              <w:t>"</w:t>
            </w:r>
          </w:p>
          <w:p w14:paraId="1AA4C1DA" w14:textId="77777777" w:rsidR="00532531" w:rsidRPr="00532531" w:rsidRDefault="00532531" w:rsidP="00532531">
            <w:pPr>
              <w:pStyle w:val="ab"/>
              <w:rPr>
                <w:rFonts w:cs="Times New Roman"/>
              </w:rPr>
            </w:pPr>
            <w:r w:rsidRPr="00532531">
              <w:rPr>
                <w:shd w:val="clear" w:color="auto" w:fill="FFFFFF"/>
              </w:rPr>
              <w:t>Страховая компания "</w:t>
            </w:r>
            <w:proofErr w:type="spellStart"/>
            <w:r w:rsidRPr="00532531">
              <w:rPr>
                <w:shd w:val="clear" w:color="auto" w:fill="FFFFFF"/>
              </w:rPr>
              <w:t>Энергогарант</w:t>
            </w:r>
            <w:proofErr w:type="spellEnd"/>
            <w:r w:rsidRPr="00532531">
              <w:rPr>
                <w:shd w:val="clear" w:color="auto" w:fill="FFFFFF"/>
              </w:rPr>
              <w:t>"</w:t>
            </w:r>
          </w:p>
          <w:p w14:paraId="429F5078" w14:textId="2FA62F97" w:rsidR="00532531" w:rsidRPr="00532531" w:rsidRDefault="00532531" w:rsidP="00532531">
            <w:pPr>
              <w:pStyle w:val="ab"/>
              <w:rPr>
                <w:rFonts w:cs="Times New Roman"/>
              </w:rPr>
            </w:pPr>
            <w:r w:rsidRPr="00532531">
              <w:rPr>
                <w:shd w:val="clear" w:color="auto" w:fill="FFFFFF"/>
              </w:rPr>
              <w:t>Другое</w:t>
            </w:r>
            <w:r>
              <w:rPr>
                <w:shd w:val="clear" w:color="auto" w:fill="FFFFFF"/>
              </w:rPr>
              <w:t xml:space="preserve"> (укажите)</w:t>
            </w:r>
          </w:p>
        </w:tc>
      </w:tr>
      <w:tr w:rsidR="00532531" w:rsidRPr="00532531" w14:paraId="58C5D0EC" w14:textId="77777777" w:rsidTr="00532531">
        <w:trPr>
          <w:trHeight w:val="25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C775D" w14:textId="77777777" w:rsidR="00532531" w:rsidRPr="00532531" w:rsidRDefault="00532531" w:rsidP="00532531">
            <w:pPr>
              <w:pStyle w:val="ab"/>
              <w:rPr>
                <w:rFonts w:cs="Times New Roman"/>
              </w:rPr>
            </w:pPr>
            <w:r w:rsidRPr="00532531">
              <w:rPr>
                <w:shd w:val="clear" w:color="auto" w:fill="FFFFFF"/>
              </w:rPr>
              <w:t>Полис на 2020-2021гг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BE78D" w14:textId="07C5355A" w:rsidR="00532531" w:rsidRPr="00532531" w:rsidRDefault="00532531" w:rsidP="00532531">
            <w:pPr>
              <w:pStyle w:val="ab"/>
              <w:rPr>
                <w:rFonts w:cs="Times New Roman"/>
              </w:rPr>
            </w:pPr>
            <w:r w:rsidRPr="00532531">
              <w:rPr>
                <w:shd w:val="clear" w:color="auto" w:fill="FFFFFF"/>
              </w:rPr>
              <w:t>Какую программу ДМС в Вашей страховой компании Вы выбрали на 2020-2021 года? Почему? Если не приобретали полис ДМС на 2020-2021 года, пожалуйста, пропустите этот вопрос.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EEF1FA" w14:textId="77777777" w:rsidR="00532531" w:rsidRPr="00532531" w:rsidRDefault="00532531" w:rsidP="00532531">
            <w:pPr>
              <w:pStyle w:val="ab"/>
              <w:rPr>
                <w:rFonts w:cs="Times New Roman"/>
              </w:rPr>
            </w:pPr>
          </w:p>
        </w:tc>
      </w:tr>
      <w:tr w:rsidR="00532531" w:rsidRPr="00532531" w14:paraId="1EAD3CCA" w14:textId="77777777" w:rsidTr="00532531">
        <w:trPr>
          <w:trHeight w:val="25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794B03" w14:textId="2C9698ED" w:rsidR="00532531" w:rsidRPr="00532531" w:rsidRDefault="00532531" w:rsidP="00532531">
            <w:pPr>
              <w:pStyle w:val="ab"/>
              <w:rPr>
                <w:shd w:val="clear" w:color="auto" w:fill="FFFFFF"/>
              </w:rPr>
            </w:pPr>
            <w:r>
              <w:rPr>
                <w:shd w:val="clear" w:color="auto" w:fill="FFFFFF"/>
              </w:rPr>
              <w:t>Опыт использования ДМС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F6843" w14:textId="27DE00E1" w:rsidR="00532531" w:rsidRPr="00532531" w:rsidRDefault="00532531" w:rsidP="00532531">
            <w:pPr>
              <w:pStyle w:val="ab"/>
              <w:rPr>
                <w:shd w:val="clear" w:color="auto" w:fill="FFFFFF"/>
              </w:rPr>
            </w:pPr>
            <w:r w:rsidRPr="00532531">
              <w:rPr>
                <w:shd w:val="clear" w:color="auto" w:fill="FFFFFF"/>
              </w:rPr>
              <w:t>Если Вы раньше отказывались от продления договора по ДМС, то укажите, пожалуйста, причины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8FB8B1" w14:textId="77777777" w:rsidR="00532531" w:rsidRPr="00532531" w:rsidRDefault="00532531" w:rsidP="00532531">
            <w:pPr>
              <w:pStyle w:val="ab"/>
              <w:rPr>
                <w:rFonts w:cs="Times New Roman"/>
              </w:rPr>
            </w:pPr>
          </w:p>
        </w:tc>
      </w:tr>
      <w:tr w:rsidR="00532531" w:rsidRPr="00532531" w14:paraId="1E58965C" w14:textId="77777777" w:rsidTr="00FF693B">
        <w:trPr>
          <w:trHeight w:val="2505"/>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4F8970" w14:textId="42E8986C" w:rsidR="00532531" w:rsidRPr="00532531" w:rsidRDefault="00532531" w:rsidP="00532531">
            <w:pPr>
              <w:pStyle w:val="ab"/>
              <w:rPr>
                <w:rFonts w:cs="Times New Roman"/>
              </w:rPr>
            </w:pPr>
            <w:r w:rsidRPr="00532531">
              <w:rPr>
                <w:rFonts w:cs="Times New Roman"/>
              </w:rPr>
              <w:lastRenderedPageBreak/>
              <w:t>Если Вы перестали приобретать полис ДМС или приняли решение не покупать его, то согласны ли Вы с утверждениями: (5 - полностью согласен; 4 - частично согласен; 3 - трудно сказать, согласен или нет;  2 - скорее не согласен; 1 - категорически не согласен):</w:t>
            </w:r>
          </w:p>
        </w:tc>
      </w:tr>
      <w:tr w:rsidR="00532531" w:rsidRPr="00532531" w14:paraId="0E922A15" w14:textId="77777777" w:rsidTr="00532531">
        <w:trPr>
          <w:trHeight w:val="25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CC40D" w14:textId="779D79A1" w:rsidR="00532531" w:rsidRPr="00532531" w:rsidRDefault="00532531" w:rsidP="00532531">
            <w:pPr>
              <w:pStyle w:val="ab"/>
              <w:rPr>
                <w:rFonts w:cs="Times New Roman"/>
              </w:rPr>
            </w:pPr>
            <w:r>
              <w:rPr>
                <w:rFonts w:cs="Times New Roman"/>
              </w:rPr>
              <w:t>Польза полиса ДМС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A0A28" w14:textId="07487777" w:rsidR="00532531" w:rsidRPr="00532531" w:rsidRDefault="00532531" w:rsidP="00532531">
            <w:pPr>
              <w:pStyle w:val="ab"/>
              <w:rPr>
                <w:rFonts w:cs="Times New Roman"/>
              </w:rPr>
            </w:pPr>
            <w:r w:rsidRPr="00532531">
              <w:rPr>
                <w:shd w:val="clear" w:color="auto" w:fill="FFFFFF"/>
              </w:rPr>
              <w:t>Полис ДМС оказался практически бесполезен для меня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48B49" w14:textId="77777777" w:rsidR="00532531" w:rsidRDefault="00532531" w:rsidP="00532531">
            <w:pPr>
              <w:pStyle w:val="ab"/>
              <w:rPr>
                <w:shd w:val="clear" w:color="auto" w:fill="FFFFFF"/>
              </w:rPr>
            </w:pPr>
            <w:r w:rsidRPr="00532531">
              <w:rPr>
                <w:shd w:val="clear" w:color="auto" w:fill="FFFFFF"/>
              </w:rPr>
              <w:t>5 - полностью согласен</w:t>
            </w:r>
          </w:p>
          <w:p w14:paraId="077496C5" w14:textId="77777777" w:rsidR="00532531" w:rsidRDefault="00532531" w:rsidP="00532531">
            <w:pPr>
              <w:pStyle w:val="ab"/>
              <w:rPr>
                <w:rFonts w:cs="Times New Roman"/>
              </w:rPr>
            </w:pPr>
            <w:r w:rsidRPr="00532531">
              <w:rPr>
                <w:rFonts w:cs="Times New Roman"/>
              </w:rPr>
              <w:t>4 - частично согласен</w:t>
            </w:r>
          </w:p>
          <w:p w14:paraId="287B886A" w14:textId="77777777" w:rsidR="00532531" w:rsidRDefault="00532531" w:rsidP="00532531">
            <w:pPr>
              <w:pStyle w:val="ab"/>
              <w:rPr>
                <w:rFonts w:cs="Times New Roman"/>
              </w:rPr>
            </w:pPr>
            <w:r w:rsidRPr="00532531">
              <w:rPr>
                <w:rFonts w:cs="Times New Roman"/>
              </w:rPr>
              <w:t>3 - трудно сказать, согласен или нет</w:t>
            </w:r>
          </w:p>
          <w:p w14:paraId="11B07919" w14:textId="77777777" w:rsidR="00532531" w:rsidRDefault="00532531" w:rsidP="00532531">
            <w:pPr>
              <w:pStyle w:val="ab"/>
              <w:rPr>
                <w:rFonts w:cs="Times New Roman"/>
              </w:rPr>
            </w:pPr>
            <w:r w:rsidRPr="00532531">
              <w:rPr>
                <w:rFonts w:cs="Times New Roman"/>
              </w:rPr>
              <w:t>2 - скорее не согласен</w:t>
            </w:r>
          </w:p>
          <w:p w14:paraId="3EA9AE58" w14:textId="7C6DD13A" w:rsidR="00532531" w:rsidRPr="00532531" w:rsidRDefault="00532531" w:rsidP="00532531">
            <w:pPr>
              <w:pStyle w:val="ab"/>
              <w:rPr>
                <w:rFonts w:cs="Times New Roman"/>
              </w:rPr>
            </w:pPr>
            <w:r w:rsidRPr="00532531">
              <w:rPr>
                <w:rFonts w:cs="Times New Roman"/>
              </w:rPr>
              <w:t>1 - категорически не согласен</w:t>
            </w:r>
          </w:p>
        </w:tc>
      </w:tr>
      <w:tr w:rsidR="00532531" w:rsidRPr="00532531" w14:paraId="35243B41" w14:textId="77777777" w:rsidTr="00532531">
        <w:trPr>
          <w:trHeight w:val="25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51F61" w14:textId="01C3016C" w:rsidR="00532531" w:rsidRPr="00532531" w:rsidRDefault="00532531" w:rsidP="00532531">
            <w:pPr>
              <w:pStyle w:val="ab"/>
              <w:rPr>
                <w:rFonts w:cs="Times New Roman"/>
              </w:rPr>
            </w:pPr>
            <w:r>
              <w:rPr>
                <w:rFonts w:cs="Times New Roman"/>
              </w:rPr>
              <w:t>Расходы на медицину при наличии ДМС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1851B" w14:textId="29136A5C" w:rsidR="00532531" w:rsidRPr="00532531" w:rsidRDefault="00532531" w:rsidP="00532531">
            <w:pPr>
              <w:pStyle w:val="ab"/>
              <w:rPr>
                <w:rFonts w:cs="Times New Roman"/>
              </w:rPr>
            </w:pPr>
            <w:r w:rsidRPr="00532531">
              <w:rPr>
                <w:shd w:val="clear" w:color="auto" w:fill="FFFFFF"/>
              </w:rPr>
              <w:t>Полис ДМС не уменьшит мои расходы на медицину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B8D39" w14:textId="77777777" w:rsidR="00532531" w:rsidRDefault="00532531" w:rsidP="00532531">
            <w:pPr>
              <w:pStyle w:val="ab"/>
              <w:rPr>
                <w:shd w:val="clear" w:color="auto" w:fill="FFFFFF"/>
              </w:rPr>
            </w:pPr>
            <w:r w:rsidRPr="00532531">
              <w:rPr>
                <w:shd w:val="clear" w:color="auto" w:fill="FFFFFF"/>
              </w:rPr>
              <w:t>5 - полностью согласен</w:t>
            </w:r>
          </w:p>
          <w:p w14:paraId="4035B227" w14:textId="77777777" w:rsidR="00532531" w:rsidRDefault="00532531" w:rsidP="00532531">
            <w:pPr>
              <w:pStyle w:val="ab"/>
              <w:rPr>
                <w:rFonts w:cs="Times New Roman"/>
              </w:rPr>
            </w:pPr>
            <w:r w:rsidRPr="00532531">
              <w:rPr>
                <w:rFonts w:cs="Times New Roman"/>
              </w:rPr>
              <w:t>4 - частично согласен</w:t>
            </w:r>
          </w:p>
          <w:p w14:paraId="6700521D" w14:textId="77777777" w:rsidR="00532531" w:rsidRDefault="00532531" w:rsidP="00532531">
            <w:pPr>
              <w:pStyle w:val="ab"/>
              <w:rPr>
                <w:rFonts w:cs="Times New Roman"/>
              </w:rPr>
            </w:pPr>
            <w:r w:rsidRPr="00532531">
              <w:rPr>
                <w:rFonts w:cs="Times New Roman"/>
              </w:rPr>
              <w:t>3 - трудно сказать, согласен или нет</w:t>
            </w:r>
          </w:p>
          <w:p w14:paraId="125B1B79" w14:textId="77777777" w:rsidR="00532531" w:rsidRDefault="00532531" w:rsidP="00532531">
            <w:pPr>
              <w:pStyle w:val="ab"/>
              <w:rPr>
                <w:rFonts w:cs="Times New Roman"/>
              </w:rPr>
            </w:pPr>
            <w:r w:rsidRPr="00532531">
              <w:rPr>
                <w:rFonts w:cs="Times New Roman"/>
              </w:rPr>
              <w:t>2 - скорее не согласен</w:t>
            </w:r>
          </w:p>
          <w:p w14:paraId="293D70FC" w14:textId="4C39AAE0" w:rsidR="00532531" w:rsidRPr="00532531" w:rsidRDefault="00532531" w:rsidP="00532531">
            <w:pPr>
              <w:pStyle w:val="ab"/>
              <w:rPr>
                <w:rFonts w:cs="Times New Roman"/>
              </w:rPr>
            </w:pPr>
            <w:r w:rsidRPr="00532531">
              <w:rPr>
                <w:rFonts w:cs="Times New Roman"/>
              </w:rPr>
              <w:t>1 - категорически не согласен</w:t>
            </w:r>
          </w:p>
        </w:tc>
      </w:tr>
      <w:tr w:rsidR="00532531" w:rsidRPr="00532531" w14:paraId="57C4BC9C" w14:textId="77777777" w:rsidTr="00532531">
        <w:trPr>
          <w:trHeight w:val="25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1FFEF" w14:textId="069706AD" w:rsidR="00532531" w:rsidRPr="00532531" w:rsidRDefault="00532531" w:rsidP="00532531">
            <w:pPr>
              <w:pStyle w:val="ab"/>
              <w:rPr>
                <w:rFonts w:cs="Times New Roman"/>
              </w:rPr>
            </w:pPr>
            <w:r>
              <w:rPr>
                <w:rFonts w:cs="Times New Roman"/>
              </w:rPr>
              <w:t>Стоимость полиса ДМС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44D10" w14:textId="3C4BC246" w:rsidR="00532531" w:rsidRPr="00532531" w:rsidRDefault="00532531" w:rsidP="00532531">
            <w:pPr>
              <w:pStyle w:val="ab"/>
              <w:rPr>
                <w:rFonts w:cs="Times New Roman"/>
              </w:rPr>
            </w:pPr>
            <w:r w:rsidRPr="00532531">
              <w:rPr>
                <w:shd w:val="clear" w:color="auto" w:fill="FFFFFF"/>
              </w:rPr>
              <w:t>Полис ДМС имеет слишком высокую стоимость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52DA0" w14:textId="77777777" w:rsidR="00532531" w:rsidRDefault="00532531" w:rsidP="00532531">
            <w:pPr>
              <w:pStyle w:val="ab"/>
              <w:rPr>
                <w:shd w:val="clear" w:color="auto" w:fill="FFFFFF"/>
              </w:rPr>
            </w:pPr>
            <w:r w:rsidRPr="00532531">
              <w:rPr>
                <w:shd w:val="clear" w:color="auto" w:fill="FFFFFF"/>
              </w:rPr>
              <w:t>5 - полностью согласен</w:t>
            </w:r>
          </w:p>
          <w:p w14:paraId="32E41B35" w14:textId="77777777" w:rsidR="00532531" w:rsidRDefault="00532531" w:rsidP="00532531">
            <w:pPr>
              <w:pStyle w:val="ab"/>
              <w:rPr>
                <w:rFonts w:cs="Times New Roman"/>
              </w:rPr>
            </w:pPr>
            <w:r w:rsidRPr="00532531">
              <w:rPr>
                <w:rFonts w:cs="Times New Roman"/>
              </w:rPr>
              <w:t>4 - частично согласен</w:t>
            </w:r>
          </w:p>
          <w:p w14:paraId="73F4900D" w14:textId="77777777" w:rsidR="00532531" w:rsidRDefault="00532531" w:rsidP="00532531">
            <w:pPr>
              <w:pStyle w:val="ab"/>
              <w:rPr>
                <w:rFonts w:cs="Times New Roman"/>
              </w:rPr>
            </w:pPr>
            <w:r w:rsidRPr="00532531">
              <w:rPr>
                <w:rFonts w:cs="Times New Roman"/>
              </w:rPr>
              <w:t>3 - трудно сказать, согласен или нет</w:t>
            </w:r>
          </w:p>
          <w:p w14:paraId="08472DB9" w14:textId="77777777" w:rsidR="00532531" w:rsidRDefault="00532531" w:rsidP="00532531">
            <w:pPr>
              <w:pStyle w:val="ab"/>
              <w:rPr>
                <w:rFonts w:cs="Times New Roman"/>
              </w:rPr>
            </w:pPr>
            <w:r w:rsidRPr="00532531">
              <w:rPr>
                <w:rFonts w:cs="Times New Roman"/>
              </w:rPr>
              <w:t>2 - скорее не согласен</w:t>
            </w:r>
          </w:p>
          <w:p w14:paraId="017A9C24" w14:textId="2DB1D45F" w:rsidR="00532531" w:rsidRPr="00532531" w:rsidRDefault="00532531" w:rsidP="00532531">
            <w:pPr>
              <w:pStyle w:val="ab"/>
              <w:rPr>
                <w:rFonts w:cs="Times New Roman"/>
              </w:rPr>
            </w:pPr>
            <w:r w:rsidRPr="00532531">
              <w:rPr>
                <w:rFonts w:cs="Times New Roman"/>
              </w:rPr>
              <w:t>1 - категорически не согласен</w:t>
            </w:r>
          </w:p>
        </w:tc>
      </w:tr>
      <w:tr w:rsidR="00532531" w:rsidRPr="00532531" w14:paraId="26EFE2CB" w14:textId="77777777" w:rsidTr="00532531">
        <w:trPr>
          <w:trHeight w:val="25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49AF8" w14:textId="77D1369B" w:rsidR="00532531" w:rsidRPr="00532531" w:rsidRDefault="00532531" w:rsidP="00532531">
            <w:pPr>
              <w:pStyle w:val="ab"/>
              <w:rPr>
                <w:rFonts w:cs="Times New Roman"/>
              </w:rPr>
            </w:pPr>
            <w:r>
              <w:rPr>
                <w:rFonts w:cs="Times New Roman"/>
              </w:rPr>
              <w:t>Время на оформление ДМС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9E96B" w14:textId="5311FDE9" w:rsidR="00532531" w:rsidRPr="00532531" w:rsidRDefault="00532531" w:rsidP="00532531">
            <w:pPr>
              <w:pStyle w:val="ab"/>
              <w:rPr>
                <w:rFonts w:cs="Times New Roman"/>
              </w:rPr>
            </w:pPr>
            <w:r w:rsidRPr="00532531">
              <w:rPr>
                <w:rFonts w:cs="Times New Roman"/>
              </w:rPr>
              <w:t>Я не оформляю полис ДМС, потому что это занимает слишком много времени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508D9" w14:textId="77777777" w:rsidR="00532531" w:rsidRDefault="00532531" w:rsidP="00532531">
            <w:pPr>
              <w:pStyle w:val="ab"/>
              <w:rPr>
                <w:shd w:val="clear" w:color="auto" w:fill="FFFFFF"/>
              </w:rPr>
            </w:pPr>
            <w:r w:rsidRPr="00532531">
              <w:rPr>
                <w:shd w:val="clear" w:color="auto" w:fill="FFFFFF"/>
              </w:rPr>
              <w:t>5 - полностью согласен</w:t>
            </w:r>
          </w:p>
          <w:p w14:paraId="46C137C3" w14:textId="77777777" w:rsidR="00532531" w:rsidRDefault="00532531" w:rsidP="00532531">
            <w:pPr>
              <w:pStyle w:val="ab"/>
              <w:rPr>
                <w:rFonts w:cs="Times New Roman"/>
              </w:rPr>
            </w:pPr>
            <w:r w:rsidRPr="00532531">
              <w:rPr>
                <w:rFonts w:cs="Times New Roman"/>
              </w:rPr>
              <w:t>4 - частично согласен</w:t>
            </w:r>
          </w:p>
          <w:p w14:paraId="7D84FFE3" w14:textId="77777777" w:rsidR="00532531" w:rsidRDefault="00532531" w:rsidP="00532531">
            <w:pPr>
              <w:pStyle w:val="ab"/>
              <w:rPr>
                <w:rFonts w:cs="Times New Roman"/>
              </w:rPr>
            </w:pPr>
            <w:r w:rsidRPr="00532531">
              <w:rPr>
                <w:rFonts w:cs="Times New Roman"/>
              </w:rPr>
              <w:t>3 - трудно сказать, согласен или нет</w:t>
            </w:r>
          </w:p>
          <w:p w14:paraId="7259B5AD" w14:textId="77777777" w:rsidR="00532531" w:rsidRDefault="00532531" w:rsidP="00532531">
            <w:pPr>
              <w:pStyle w:val="ab"/>
              <w:rPr>
                <w:rFonts w:cs="Times New Roman"/>
              </w:rPr>
            </w:pPr>
            <w:r w:rsidRPr="00532531">
              <w:rPr>
                <w:rFonts w:cs="Times New Roman"/>
              </w:rPr>
              <w:t>2 - скорее не согласен</w:t>
            </w:r>
          </w:p>
          <w:p w14:paraId="7B5C81E3" w14:textId="769BA4C1" w:rsidR="00532531" w:rsidRPr="00532531" w:rsidRDefault="00532531" w:rsidP="00532531">
            <w:pPr>
              <w:pStyle w:val="ab"/>
              <w:rPr>
                <w:rFonts w:cs="Times New Roman"/>
              </w:rPr>
            </w:pPr>
            <w:r w:rsidRPr="00532531">
              <w:rPr>
                <w:rFonts w:cs="Times New Roman"/>
              </w:rPr>
              <w:t>1 - категорически не согласен</w:t>
            </w:r>
          </w:p>
        </w:tc>
      </w:tr>
      <w:tr w:rsidR="00532531" w:rsidRPr="00532531" w14:paraId="6C9A33AB" w14:textId="77777777" w:rsidTr="00532531">
        <w:trPr>
          <w:trHeight w:val="25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C4D00" w14:textId="28A1AF07" w:rsidR="00532531" w:rsidRPr="00532531" w:rsidRDefault="00532531" w:rsidP="00532531">
            <w:pPr>
              <w:pStyle w:val="ab"/>
              <w:rPr>
                <w:rFonts w:cs="Times New Roman"/>
              </w:rPr>
            </w:pPr>
            <w:r>
              <w:rPr>
                <w:rFonts w:cs="Times New Roman"/>
              </w:rPr>
              <w:lastRenderedPageBreak/>
              <w:t>ДМС от коллег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2EF3D" w14:textId="33DE586B" w:rsidR="00532531" w:rsidRPr="00532531" w:rsidRDefault="00532531" w:rsidP="00532531">
            <w:pPr>
              <w:pStyle w:val="ab"/>
              <w:rPr>
                <w:rFonts w:cs="Times New Roman"/>
              </w:rPr>
            </w:pPr>
            <w:r w:rsidRPr="00532531">
              <w:rPr>
                <w:shd w:val="clear" w:color="auto" w:fill="FFFFFF"/>
              </w:rPr>
              <w:t>Я бы оформил(а) полис ДМС, если бы мне посоветовал его коллега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A6396" w14:textId="77777777" w:rsidR="00532531" w:rsidRDefault="00532531" w:rsidP="00532531">
            <w:pPr>
              <w:pStyle w:val="ab"/>
              <w:rPr>
                <w:shd w:val="clear" w:color="auto" w:fill="FFFFFF"/>
              </w:rPr>
            </w:pPr>
            <w:r w:rsidRPr="00532531">
              <w:rPr>
                <w:shd w:val="clear" w:color="auto" w:fill="FFFFFF"/>
              </w:rPr>
              <w:t>5 - полностью согласен</w:t>
            </w:r>
          </w:p>
          <w:p w14:paraId="2D3B3A79" w14:textId="77777777" w:rsidR="00532531" w:rsidRDefault="00532531" w:rsidP="00532531">
            <w:pPr>
              <w:pStyle w:val="ab"/>
              <w:rPr>
                <w:rFonts w:cs="Times New Roman"/>
              </w:rPr>
            </w:pPr>
            <w:r w:rsidRPr="00532531">
              <w:rPr>
                <w:rFonts w:cs="Times New Roman"/>
              </w:rPr>
              <w:t>4 - частично согласен</w:t>
            </w:r>
          </w:p>
          <w:p w14:paraId="543F0AA6" w14:textId="77777777" w:rsidR="00532531" w:rsidRDefault="00532531" w:rsidP="00532531">
            <w:pPr>
              <w:pStyle w:val="ab"/>
              <w:rPr>
                <w:rFonts w:cs="Times New Roman"/>
              </w:rPr>
            </w:pPr>
            <w:r w:rsidRPr="00532531">
              <w:rPr>
                <w:rFonts w:cs="Times New Roman"/>
              </w:rPr>
              <w:t>3 - трудно сказать, согласен или нет</w:t>
            </w:r>
          </w:p>
          <w:p w14:paraId="11886237" w14:textId="77777777" w:rsidR="00532531" w:rsidRDefault="00532531" w:rsidP="00532531">
            <w:pPr>
              <w:pStyle w:val="ab"/>
              <w:rPr>
                <w:rFonts w:cs="Times New Roman"/>
              </w:rPr>
            </w:pPr>
            <w:r w:rsidRPr="00532531">
              <w:rPr>
                <w:rFonts w:cs="Times New Roman"/>
              </w:rPr>
              <w:t>2 - скорее не согласен</w:t>
            </w:r>
          </w:p>
          <w:p w14:paraId="26D8F776" w14:textId="382C9EA3" w:rsidR="00532531" w:rsidRPr="00532531" w:rsidRDefault="00532531" w:rsidP="00532531">
            <w:pPr>
              <w:pStyle w:val="ab"/>
              <w:rPr>
                <w:rFonts w:cs="Times New Roman"/>
              </w:rPr>
            </w:pPr>
            <w:r w:rsidRPr="00532531">
              <w:rPr>
                <w:rFonts w:cs="Times New Roman"/>
              </w:rPr>
              <w:t>1 - категорически не согласен</w:t>
            </w:r>
          </w:p>
        </w:tc>
      </w:tr>
      <w:tr w:rsidR="00532531" w:rsidRPr="00532531" w14:paraId="34D0CAEE" w14:textId="77777777" w:rsidTr="00532531">
        <w:trPr>
          <w:trHeight w:val="25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5946FE" w14:textId="360ABB49" w:rsidR="00532531" w:rsidRPr="00532531" w:rsidRDefault="00532531" w:rsidP="00532531">
            <w:pPr>
              <w:pStyle w:val="ab"/>
              <w:rPr>
                <w:sz w:val="5"/>
                <w:szCs w:val="5"/>
                <w:shd w:val="clear" w:color="auto" w:fill="FFFFFF"/>
              </w:rPr>
            </w:pPr>
            <w:r w:rsidRPr="00532531">
              <w:rPr>
                <w:shd w:val="clear" w:color="auto" w:fill="FFFFFF"/>
              </w:rPr>
              <w:t>Соц</w:t>
            </w:r>
            <w:r>
              <w:rPr>
                <w:shd w:val="clear" w:color="auto" w:fill="FFFFFF"/>
              </w:rPr>
              <w:t xml:space="preserve">иальный </w:t>
            </w:r>
            <w:r w:rsidRPr="00532531">
              <w:rPr>
                <w:shd w:val="clear" w:color="auto" w:fill="FFFFFF"/>
              </w:rPr>
              <w:t>пакет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057B8F" w14:textId="4CABAFFA" w:rsidR="00532531" w:rsidRPr="00532531" w:rsidRDefault="00532531" w:rsidP="00532531">
            <w:pPr>
              <w:pStyle w:val="ab"/>
              <w:rPr>
                <w:shd w:val="clear" w:color="auto" w:fill="FFFFFF"/>
              </w:rPr>
            </w:pPr>
            <w:r w:rsidRPr="00532531">
              <w:rPr>
                <w:shd w:val="clear" w:color="auto" w:fill="FFFFFF"/>
              </w:rPr>
              <w:t>Что бы Вы хотели добавить в социальный пакет сотрудника СПбГУ?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61C50A" w14:textId="77777777" w:rsidR="00532531" w:rsidRPr="00532531" w:rsidRDefault="00532531" w:rsidP="00532531">
            <w:pPr>
              <w:pStyle w:val="ab"/>
              <w:rPr>
                <w:shd w:val="clear" w:color="auto" w:fill="FFFFFF"/>
              </w:rPr>
            </w:pPr>
          </w:p>
        </w:tc>
      </w:tr>
    </w:tbl>
    <w:p w14:paraId="0A344185" w14:textId="334D6990" w:rsidR="00254E5F" w:rsidRDefault="00254E5F" w:rsidP="00254E5F"/>
    <w:p w14:paraId="5C88CBBD" w14:textId="77777777" w:rsidR="00532531" w:rsidRPr="00532531" w:rsidRDefault="00532531" w:rsidP="00532531">
      <w:pPr>
        <w:spacing w:line="240" w:lineRule="auto"/>
        <w:ind w:firstLine="0"/>
        <w:jc w:val="left"/>
        <w:rPr>
          <w:rFonts w:eastAsia="Times New Roman" w:cs="Times New Roman"/>
          <w:szCs w:val="24"/>
          <w:lang w:eastAsia="ru-RU"/>
        </w:rPr>
      </w:pPr>
    </w:p>
    <w:p w14:paraId="06FD037B" w14:textId="2A355179" w:rsidR="00532531" w:rsidRPr="00532531" w:rsidRDefault="00532531" w:rsidP="00532531">
      <w:pPr>
        <w:pStyle w:val="a0"/>
        <w:rPr>
          <w:rFonts w:cs="Times New Roman"/>
          <w:lang w:eastAsia="ru-RU"/>
        </w:rPr>
      </w:pPr>
      <w:r>
        <w:rPr>
          <w:shd w:val="clear" w:color="auto" w:fill="FFFFFF"/>
          <w:lang w:eastAsia="ru-RU"/>
        </w:rPr>
        <w:t>Приложение 2</w:t>
      </w:r>
    </w:p>
    <w:p w14:paraId="337B35CA" w14:textId="77777777" w:rsidR="00532531" w:rsidRPr="00532531" w:rsidRDefault="00532531" w:rsidP="00532531">
      <w:pPr>
        <w:spacing w:line="240" w:lineRule="auto"/>
        <w:ind w:firstLine="0"/>
        <w:jc w:val="left"/>
        <w:rPr>
          <w:rFonts w:eastAsia="Times New Roman" w:cs="Times New Roman"/>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72"/>
        <w:gridCol w:w="3828"/>
        <w:gridCol w:w="3335"/>
      </w:tblGrid>
      <w:tr w:rsidR="00532531" w:rsidRPr="00532531" w14:paraId="23479C91" w14:textId="77777777" w:rsidTr="00532531">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B5164" w14:textId="47797F44" w:rsidR="00532531" w:rsidRPr="00532531" w:rsidRDefault="00532531" w:rsidP="00532531">
            <w:pPr>
              <w:pStyle w:val="ab"/>
              <w:rPr>
                <w:rFonts w:cs="Times New Roman"/>
                <w:b/>
                <w:bCs/>
              </w:rPr>
            </w:pPr>
            <w:r w:rsidRPr="00532531">
              <w:rPr>
                <w:b/>
                <w:bCs/>
                <w:shd w:val="clear" w:color="auto" w:fill="FFFFFF"/>
              </w:rPr>
              <w:t>Фактор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E15FC" w14:textId="5809CDA2" w:rsidR="00532531" w:rsidRPr="00532531" w:rsidRDefault="00532531" w:rsidP="00532531">
            <w:pPr>
              <w:pStyle w:val="ab"/>
              <w:rPr>
                <w:rFonts w:cs="Times New Roman"/>
                <w:b/>
                <w:bCs/>
              </w:rPr>
            </w:pPr>
            <w:r w:rsidRPr="00532531">
              <w:rPr>
                <w:b/>
                <w:bCs/>
                <w:shd w:val="clear" w:color="auto" w:fill="FFFFFF"/>
              </w:rPr>
              <w:t>Вопрос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E4848" w14:textId="178101B4" w:rsidR="00532531" w:rsidRPr="00532531" w:rsidRDefault="00532531" w:rsidP="00532531">
            <w:pPr>
              <w:pStyle w:val="ab"/>
              <w:rPr>
                <w:rFonts w:cs="Times New Roman"/>
                <w:b/>
                <w:bCs/>
              </w:rPr>
            </w:pPr>
            <w:r w:rsidRPr="00532531">
              <w:rPr>
                <w:b/>
                <w:bCs/>
                <w:shd w:val="clear" w:color="auto" w:fill="FFFFFF"/>
              </w:rPr>
              <w:t>Варианты ответа</w:t>
            </w:r>
          </w:p>
        </w:tc>
      </w:tr>
      <w:tr w:rsidR="00532531" w:rsidRPr="00532531" w14:paraId="23850600" w14:textId="77777777" w:rsidTr="00532531">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E392D" w14:textId="77777777" w:rsidR="00532531" w:rsidRPr="00532531" w:rsidRDefault="00532531" w:rsidP="00532531">
            <w:pPr>
              <w:pStyle w:val="ab"/>
              <w:rPr>
                <w:rFonts w:cs="Times New Roman"/>
              </w:rPr>
            </w:pPr>
            <w:r w:rsidRPr="00532531">
              <w:rPr>
                <w:shd w:val="clear" w:color="auto" w:fill="FFFFFF"/>
              </w:rPr>
              <w:t>Количество сотрудников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4264D" w14:textId="4B2B1E3F" w:rsidR="00532531" w:rsidRPr="00532531" w:rsidRDefault="00532531" w:rsidP="00532531">
            <w:pPr>
              <w:pStyle w:val="ab"/>
              <w:rPr>
                <w:rFonts w:cs="Times New Roman"/>
              </w:rPr>
            </w:pPr>
            <w:r w:rsidRPr="00532531">
              <w:rPr>
                <w:shd w:val="clear" w:color="auto" w:fill="FFFFFF"/>
              </w:rPr>
              <w:t>Сколько у Вас работает сотрудников</w:t>
            </w:r>
            <w:r>
              <w:rPr>
                <w:shd w:val="clear" w:color="auto" w:fill="FFFFFF"/>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6E1F3C" w14:textId="77777777" w:rsidR="00532531" w:rsidRPr="00532531" w:rsidRDefault="00532531" w:rsidP="00532531">
            <w:pPr>
              <w:pStyle w:val="ab"/>
              <w:rPr>
                <w:rFonts w:cs="Times New Roman"/>
              </w:rPr>
            </w:pPr>
            <w:r w:rsidRPr="00532531">
              <w:rPr>
                <w:shd w:val="clear" w:color="auto" w:fill="FFFFFF"/>
              </w:rPr>
              <w:t>25</w:t>
            </w:r>
          </w:p>
          <w:p w14:paraId="54B0EA4E" w14:textId="77777777" w:rsidR="00532531" w:rsidRPr="00532531" w:rsidRDefault="00532531" w:rsidP="00532531">
            <w:pPr>
              <w:pStyle w:val="ab"/>
              <w:rPr>
                <w:rFonts w:cs="Times New Roman"/>
              </w:rPr>
            </w:pPr>
            <w:r w:rsidRPr="00532531">
              <w:rPr>
                <w:shd w:val="clear" w:color="auto" w:fill="FFFFFF"/>
              </w:rPr>
              <w:t>25-100</w:t>
            </w:r>
          </w:p>
          <w:p w14:paraId="2219A44E" w14:textId="77777777" w:rsidR="00532531" w:rsidRPr="00532531" w:rsidRDefault="00532531" w:rsidP="00532531">
            <w:pPr>
              <w:pStyle w:val="ab"/>
              <w:rPr>
                <w:rFonts w:cs="Times New Roman"/>
              </w:rPr>
            </w:pPr>
            <w:r w:rsidRPr="00532531">
              <w:rPr>
                <w:shd w:val="clear" w:color="auto" w:fill="FFFFFF"/>
              </w:rPr>
              <w:t>100-500</w:t>
            </w:r>
          </w:p>
          <w:p w14:paraId="4CC10260" w14:textId="77777777" w:rsidR="00532531" w:rsidRPr="00532531" w:rsidRDefault="00532531" w:rsidP="00532531">
            <w:pPr>
              <w:pStyle w:val="ab"/>
              <w:rPr>
                <w:rFonts w:cs="Times New Roman"/>
              </w:rPr>
            </w:pPr>
            <w:r w:rsidRPr="00532531">
              <w:rPr>
                <w:shd w:val="clear" w:color="auto" w:fill="FFFFFF"/>
              </w:rPr>
              <w:t>более 500</w:t>
            </w:r>
          </w:p>
        </w:tc>
      </w:tr>
      <w:tr w:rsidR="00532531" w:rsidRPr="00532531" w14:paraId="41E2CF7F" w14:textId="77777777" w:rsidTr="00532531">
        <w:trPr>
          <w:trHeight w:val="10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401C5" w14:textId="77777777" w:rsidR="00532531" w:rsidRPr="00532531" w:rsidRDefault="00532531" w:rsidP="00532531">
            <w:pPr>
              <w:pStyle w:val="ab"/>
              <w:rPr>
                <w:rFonts w:cs="Times New Roman"/>
              </w:rPr>
            </w:pPr>
            <w:r w:rsidRPr="00532531">
              <w:rPr>
                <w:shd w:val="clear" w:color="auto" w:fill="FFFFFF"/>
              </w:rPr>
              <w:t>Географическое местоположение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4BF40" w14:textId="77777777" w:rsidR="00532531" w:rsidRPr="00532531" w:rsidRDefault="00532531" w:rsidP="00532531">
            <w:pPr>
              <w:pStyle w:val="ab"/>
              <w:rPr>
                <w:rFonts w:cs="Times New Roman"/>
              </w:rPr>
            </w:pPr>
            <w:r w:rsidRPr="00532531">
              <w:rPr>
                <w:shd w:val="clear" w:color="auto" w:fill="FFFFFF"/>
              </w:rPr>
              <w:t>Основное количество сотрудников находится 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9EE89" w14:textId="77777777" w:rsidR="00532531" w:rsidRPr="00532531" w:rsidRDefault="00532531" w:rsidP="00532531">
            <w:pPr>
              <w:pStyle w:val="ab"/>
              <w:rPr>
                <w:rFonts w:cs="Times New Roman"/>
              </w:rPr>
            </w:pPr>
            <w:r w:rsidRPr="00532531">
              <w:rPr>
                <w:shd w:val="clear" w:color="auto" w:fill="FFFFFF"/>
              </w:rPr>
              <w:t>Москва и область</w:t>
            </w:r>
          </w:p>
          <w:p w14:paraId="41B0FA60" w14:textId="7FAFE767" w:rsidR="00532531" w:rsidRPr="00532531" w:rsidRDefault="00532531" w:rsidP="00532531">
            <w:pPr>
              <w:pStyle w:val="ab"/>
              <w:rPr>
                <w:rFonts w:cs="Times New Roman"/>
              </w:rPr>
            </w:pPr>
            <w:r>
              <w:rPr>
                <w:shd w:val="clear" w:color="auto" w:fill="FFFFFF"/>
              </w:rPr>
              <w:t>Санкт-Петербург и Ленинградская область</w:t>
            </w:r>
          </w:p>
          <w:p w14:paraId="3D821169" w14:textId="026C801B" w:rsidR="00532531" w:rsidRPr="00532531" w:rsidRDefault="00532531" w:rsidP="00532531">
            <w:pPr>
              <w:pStyle w:val="ab"/>
              <w:rPr>
                <w:rFonts w:cs="Times New Roman"/>
              </w:rPr>
            </w:pPr>
            <w:r w:rsidRPr="00532531">
              <w:rPr>
                <w:shd w:val="clear" w:color="auto" w:fill="FFFFFF"/>
              </w:rPr>
              <w:t>Другое (</w:t>
            </w:r>
            <w:r>
              <w:rPr>
                <w:shd w:val="clear" w:color="auto" w:fill="FFFFFF"/>
              </w:rPr>
              <w:t>укажите</w:t>
            </w:r>
            <w:r w:rsidRPr="00532531">
              <w:rPr>
                <w:shd w:val="clear" w:color="auto" w:fill="FFFFFF"/>
              </w:rPr>
              <w:t>)</w:t>
            </w:r>
          </w:p>
        </w:tc>
      </w:tr>
      <w:tr w:rsidR="00532531" w:rsidRPr="00532531" w14:paraId="3546E568" w14:textId="77777777" w:rsidTr="00532531">
        <w:trPr>
          <w:trHeight w:val="10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F199F" w14:textId="77777777" w:rsidR="00532531" w:rsidRPr="00532531" w:rsidRDefault="00532531" w:rsidP="00532531">
            <w:pPr>
              <w:pStyle w:val="ab"/>
              <w:rPr>
                <w:rFonts w:cs="Times New Roman"/>
              </w:rPr>
            </w:pPr>
            <w:r w:rsidRPr="00532531">
              <w:rPr>
                <w:shd w:val="clear" w:color="auto" w:fill="FFFFFF"/>
              </w:rPr>
              <w:t>Сфера деятельности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6C479" w14:textId="77777777" w:rsidR="00532531" w:rsidRPr="00532531" w:rsidRDefault="00532531" w:rsidP="00532531">
            <w:pPr>
              <w:pStyle w:val="ab"/>
              <w:rPr>
                <w:rFonts w:cs="Times New Roman"/>
              </w:rPr>
            </w:pPr>
            <w:r w:rsidRPr="00532531">
              <w:rPr>
                <w:shd w:val="clear" w:color="auto" w:fill="FFFFFF"/>
              </w:rPr>
              <w:t>Сфера деятельности компании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6C3C62" w14:textId="25AE4B18" w:rsidR="00532531" w:rsidRPr="00532531" w:rsidRDefault="00532531" w:rsidP="00532531">
            <w:pPr>
              <w:pStyle w:val="ab"/>
              <w:rPr>
                <w:rFonts w:cs="Times New Roman"/>
              </w:rPr>
            </w:pPr>
            <w:r>
              <w:rPr>
                <w:shd w:val="clear" w:color="auto" w:fill="FFFFFF"/>
              </w:rPr>
              <w:t>Ф</w:t>
            </w:r>
            <w:r w:rsidRPr="00532531">
              <w:rPr>
                <w:shd w:val="clear" w:color="auto" w:fill="FFFFFF"/>
              </w:rPr>
              <w:t>инансы</w:t>
            </w:r>
          </w:p>
          <w:p w14:paraId="7755610D" w14:textId="186DB611" w:rsidR="00532531" w:rsidRPr="00532531" w:rsidRDefault="00532531" w:rsidP="00532531">
            <w:pPr>
              <w:pStyle w:val="ab"/>
              <w:rPr>
                <w:rFonts w:cs="Times New Roman"/>
              </w:rPr>
            </w:pPr>
            <w:r>
              <w:rPr>
                <w:shd w:val="clear" w:color="auto" w:fill="FFFFFF"/>
              </w:rPr>
              <w:t>П</w:t>
            </w:r>
            <w:r w:rsidRPr="00532531">
              <w:rPr>
                <w:shd w:val="clear" w:color="auto" w:fill="FFFFFF"/>
              </w:rPr>
              <w:t>роизводство</w:t>
            </w:r>
          </w:p>
          <w:p w14:paraId="21792DD4" w14:textId="29918C98" w:rsidR="00532531" w:rsidRPr="00532531" w:rsidRDefault="00532531" w:rsidP="00532531">
            <w:pPr>
              <w:pStyle w:val="ab"/>
              <w:rPr>
                <w:rFonts w:cs="Times New Roman"/>
              </w:rPr>
            </w:pPr>
            <w:r>
              <w:rPr>
                <w:shd w:val="clear" w:color="auto" w:fill="FFFFFF"/>
              </w:rPr>
              <w:t>И</w:t>
            </w:r>
            <w:r w:rsidRPr="00532531">
              <w:rPr>
                <w:shd w:val="clear" w:color="auto" w:fill="FFFFFF"/>
              </w:rPr>
              <w:t>нформационные технологии</w:t>
            </w:r>
          </w:p>
          <w:p w14:paraId="40DFEC77" w14:textId="48B54639" w:rsidR="00532531" w:rsidRPr="00532531" w:rsidRDefault="00532531" w:rsidP="00532531">
            <w:pPr>
              <w:pStyle w:val="ab"/>
              <w:rPr>
                <w:rFonts w:cs="Times New Roman"/>
              </w:rPr>
            </w:pPr>
            <w:r>
              <w:rPr>
                <w:shd w:val="clear" w:color="auto" w:fill="FFFFFF"/>
              </w:rPr>
              <w:t>М</w:t>
            </w:r>
            <w:r w:rsidRPr="00532531">
              <w:rPr>
                <w:shd w:val="clear" w:color="auto" w:fill="FFFFFF"/>
              </w:rPr>
              <w:t>едицина и фармацевтика </w:t>
            </w:r>
          </w:p>
          <w:p w14:paraId="697F71E3" w14:textId="41908FC0" w:rsidR="00532531" w:rsidRPr="00532531" w:rsidRDefault="00532531" w:rsidP="00532531">
            <w:pPr>
              <w:pStyle w:val="ab"/>
              <w:rPr>
                <w:rFonts w:cs="Times New Roman"/>
              </w:rPr>
            </w:pPr>
            <w:r>
              <w:rPr>
                <w:shd w:val="clear" w:color="auto" w:fill="FFFFFF"/>
              </w:rPr>
              <w:t>С</w:t>
            </w:r>
            <w:r w:rsidRPr="00532531">
              <w:rPr>
                <w:shd w:val="clear" w:color="auto" w:fill="FFFFFF"/>
              </w:rPr>
              <w:t>фера услуг</w:t>
            </w:r>
          </w:p>
          <w:p w14:paraId="5940F771" w14:textId="0B9380AB" w:rsidR="00532531" w:rsidRPr="00532531" w:rsidRDefault="00532531" w:rsidP="00532531">
            <w:pPr>
              <w:pStyle w:val="ab"/>
              <w:rPr>
                <w:rFonts w:cs="Times New Roman"/>
              </w:rPr>
            </w:pPr>
            <w:r>
              <w:rPr>
                <w:shd w:val="clear" w:color="auto" w:fill="FFFFFF"/>
              </w:rPr>
              <w:t>Б</w:t>
            </w:r>
            <w:r w:rsidRPr="00532531">
              <w:rPr>
                <w:shd w:val="clear" w:color="auto" w:fill="FFFFFF"/>
              </w:rPr>
              <w:t>юджетная сфера </w:t>
            </w:r>
          </w:p>
          <w:p w14:paraId="2C618C0F" w14:textId="0708986E" w:rsidR="00532531" w:rsidRPr="00532531" w:rsidRDefault="00532531" w:rsidP="00532531">
            <w:pPr>
              <w:pStyle w:val="ab"/>
              <w:rPr>
                <w:rFonts w:cs="Times New Roman"/>
              </w:rPr>
            </w:pPr>
            <w:r>
              <w:rPr>
                <w:shd w:val="clear" w:color="auto" w:fill="FFFFFF"/>
              </w:rPr>
              <w:t>Д</w:t>
            </w:r>
            <w:r w:rsidRPr="00532531">
              <w:rPr>
                <w:shd w:val="clear" w:color="auto" w:fill="FFFFFF"/>
              </w:rPr>
              <w:t>ругое</w:t>
            </w:r>
            <w:r>
              <w:rPr>
                <w:shd w:val="clear" w:color="auto" w:fill="FFFFFF"/>
              </w:rPr>
              <w:t xml:space="preserve"> </w:t>
            </w:r>
            <w:r w:rsidRPr="00532531">
              <w:rPr>
                <w:shd w:val="clear" w:color="auto" w:fill="FFFFFF"/>
              </w:rPr>
              <w:t>(</w:t>
            </w:r>
            <w:r>
              <w:rPr>
                <w:shd w:val="clear" w:color="auto" w:fill="FFFFFF"/>
              </w:rPr>
              <w:t>укажите</w:t>
            </w:r>
            <w:r w:rsidRPr="00532531">
              <w:rPr>
                <w:shd w:val="clear" w:color="auto" w:fill="FFFFFF"/>
              </w:rPr>
              <w:t>)</w:t>
            </w:r>
          </w:p>
        </w:tc>
      </w:tr>
      <w:tr w:rsidR="00532531" w:rsidRPr="00532531" w14:paraId="4812643D" w14:textId="77777777" w:rsidTr="00532531">
        <w:trPr>
          <w:trHeight w:val="10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B84F8" w14:textId="77777777" w:rsidR="00532531" w:rsidRPr="00532531" w:rsidRDefault="00532531" w:rsidP="00532531">
            <w:pPr>
              <w:pStyle w:val="ab"/>
              <w:rPr>
                <w:rFonts w:cs="Times New Roman"/>
              </w:rPr>
            </w:pPr>
            <w:r w:rsidRPr="00532531">
              <w:rPr>
                <w:shd w:val="clear" w:color="auto" w:fill="FFFFFF"/>
              </w:rPr>
              <w:lastRenderedPageBreak/>
              <w:t>Тип компании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91528" w14:textId="77777777" w:rsidR="00532531" w:rsidRPr="00532531" w:rsidRDefault="00532531" w:rsidP="00532531">
            <w:pPr>
              <w:pStyle w:val="ab"/>
              <w:rPr>
                <w:rFonts w:cs="Times New Roman"/>
              </w:rPr>
            </w:pPr>
            <w:r w:rsidRPr="00532531">
              <w:rPr>
                <w:shd w:val="clear" w:color="auto" w:fill="FFFFFF"/>
              </w:rPr>
              <w:t>Ваша компания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D6B22" w14:textId="49DAA242" w:rsidR="00532531" w:rsidRPr="00532531" w:rsidRDefault="00532531" w:rsidP="00532531">
            <w:pPr>
              <w:pStyle w:val="ab"/>
              <w:rPr>
                <w:rFonts w:cs="Times New Roman"/>
              </w:rPr>
            </w:pPr>
            <w:r>
              <w:rPr>
                <w:shd w:val="clear" w:color="auto" w:fill="FFFFFF"/>
              </w:rPr>
              <w:t>Р</w:t>
            </w:r>
            <w:r w:rsidRPr="00532531">
              <w:rPr>
                <w:shd w:val="clear" w:color="auto" w:fill="FFFFFF"/>
              </w:rPr>
              <w:t>оссийская</w:t>
            </w:r>
          </w:p>
          <w:p w14:paraId="6D03DBC1" w14:textId="16C5BE58" w:rsidR="00532531" w:rsidRPr="00532531" w:rsidRDefault="00532531" w:rsidP="00532531">
            <w:pPr>
              <w:pStyle w:val="ab"/>
              <w:rPr>
                <w:rFonts w:cs="Times New Roman"/>
              </w:rPr>
            </w:pPr>
            <w:r>
              <w:rPr>
                <w:shd w:val="clear" w:color="auto" w:fill="FFFFFF"/>
              </w:rPr>
              <w:t>М</w:t>
            </w:r>
            <w:r w:rsidRPr="00532531">
              <w:rPr>
                <w:shd w:val="clear" w:color="auto" w:fill="FFFFFF"/>
              </w:rPr>
              <w:t>еждународная </w:t>
            </w:r>
          </w:p>
        </w:tc>
      </w:tr>
      <w:tr w:rsidR="00532531" w:rsidRPr="00532531" w14:paraId="789D6060" w14:textId="77777777" w:rsidTr="00532531">
        <w:trPr>
          <w:trHeight w:val="38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C4C02" w14:textId="77777777" w:rsidR="00532531" w:rsidRPr="00532531" w:rsidRDefault="00532531" w:rsidP="00532531">
            <w:pPr>
              <w:pStyle w:val="ab"/>
              <w:rPr>
                <w:rFonts w:cs="Times New Roman"/>
              </w:rPr>
            </w:pPr>
            <w:r w:rsidRPr="00532531">
              <w:rPr>
                <w:shd w:val="clear" w:color="auto" w:fill="FFFFFF"/>
              </w:rPr>
              <w:t>Наличие ДМС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CA604" w14:textId="77777777" w:rsidR="00532531" w:rsidRPr="00532531" w:rsidRDefault="00532531" w:rsidP="00532531">
            <w:pPr>
              <w:pStyle w:val="ab"/>
              <w:rPr>
                <w:rFonts w:cs="Times New Roman"/>
              </w:rPr>
            </w:pPr>
            <w:r w:rsidRPr="00532531">
              <w:rPr>
                <w:shd w:val="clear" w:color="auto" w:fill="FFFFFF"/>
              </w:rPr>
              <w:t>Укажите пожалуйста, предоставляет ли Ваша организация сотрудникам полис добровольного медицинского страхования (ДМС)?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9D7A0" w14:textId="6A721B16" w:rsidR="00532531" w:rsidRPr="00532531" w:rsidRDefault="00532531" w:rsidP="00532531">
            <w:pPr>
              <w:pStyle w:val="ab"/>
              <w:rPr>
                <w:rFonts w:cs="Times New Roman"/>
              </w:rPr>
            </w:pPr>
            <w:r>
              <w:rPr>
                <w:shd w:val="clear" w:color="auto" w:fill="FFFFFF"/>
              </w:rPr>
              <w:t>Д</w:t>
            </w:r>
            <w:r w:rsidRPr="00532531">
              <w:rPr>
                <w:shd w:val="clear" w:color="auto" w:fill="FFFFFF"/>
              </w:rPr>
              <w:t>а, всем сотрудникам</w:t>
            </w:r>
          </w:p>
          <w:p w14:paraId="1B71C575" w14:textId="6ACB0CC3" w:rsidR="00532531" w:rsidRPr="00532531" w:rsidRDefault="00532531" w:rsidP="00532531">
            <w:pPr>
              <w:pStyle w:val="ab"/>
              <w:rPr>
                <w:rFonts w:cs="Times New Roman"/>
              </w:rPr>
            </w:pPr>
            <w:r>
              <w:rPr>
                <w:shd w:val="clear" w:color="auto" w:fill="FFFFFF"/>
              </w:rPr>
              <w:t>Только тем сотрудникам, которые занимают определенную позицию в компании</w:t>
            </w:r>
          </w:p>
          <w:p w14:paraId="76B0D30C" w14:textId="73827466" w:rsidR="00532531" w:rsidRPr="00532531" w:rsidRDefault="00532531" w:rsidP="00532531">
            <w:pPr>
              <w:pStyle w:val="ab"/>
              <w:rPr>
                <w:rFonts w:cs="Times New Roman"/>
              </w:rPr>
            </w:pPr>
            <w:r>
              <w:rPr>
                <w:shd w:val="clear" w:color="auto" w:fill="FFFFFF"/>
              </w:rPr>
              <w:t>Н</w:t>
            </w:r>
            <w:r w:rsidRPr="00532531">
              <w:rPr>
                <w:shd w:val="clear" w:color="auto" w:fill="FFFFFF"/>
              </w:rPr>
              <w:t>ет</w:t>
            </w:r>
          </w:p>
        </w:tc>
      </w:tr>
      <w:tr w:rsidR="00532531" w:rsidRPr="00532531" w14:paraId="652F440A" w14:textId="77777777" w:rsidTr="00532531">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874E2B" w14:textId="77777777" w:rsidR="00532531" w:rsidRPr="00532531" w:rsidRDefault="00532531" w:rsidP="00532531">
            <w:pPr>
              <w:pStyle w:val="ab"/>
              <w:rPr>
                <w:rFonts w:cs="Times New Roman"/>
              </w:rPr>
            </w:pPr>
            <w:r w:rsidRPr="00532531">
              <w:rPr>
                <w:shd w:val="clear" w:color="auto" w:fill="FFFFFF"/>
              </w:rPr>
              <w:t>Бюджет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E94E0" w14:textId="02EDBA94" w:rsidR="00532531" w:rsidRPr="00532531" w:rsidRDefault="00532531" w:rsidP="00532531">
            <w:pPr>
              <w:pStyle w:val="ab"/>
              <w:rPr>
                <w:rFonts w:cs="Times New Roman"/>
              </w:rPr>
            </w:pPr>
            <w:r w:rsidRPr="00532531">
              <w:rPr>
                <w:shd w:val="clear" w:color="auto" w:fill="FFFFFF"/>
              </w:rPr>
              <w:t xml:space="preserve">Произошло ли у </w:t>
            </w:r>
            <w:r>
              <w:rPr>
                <w:shd w:val="clear" w:color="auto" w:fill="FFFFFF"/>
              </w:rPr>
              <w:t>В</w:t>
            </w:r>
            <w:r w:rsidRPr="00532531">
              <w:rPr>
                <w:shd w:val="clear" w:color="auto" w:fill="FFFFFF"/>
              </w:rPr>
              <w:t>ас изменение величины расходов на ДМС в 2020 году?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F6F7E" w14:textId="0E1A34F6" w:rsidR="00532531" w:rsidRDefault="00532531" w:rsidP="00532531">
            <w:pPr>
              <w:pStyle w:val="ab"/>
              <w:rPr>
                <w:shd w:val="clear" w:color="auto" w:fill="FFFFFF"/>
              </w:rPr>
            </w:pPr>
            <w:r>
              <w:rPr>
                <w:shd w:val="clear" w:color="auto" w:fill="FFFFFF"/>
              </w:rPr>
              <w:t>Р</w:t>
            </w:r>
            <w:r w:rsidRPr="00532531">
              <w:rPr>
                <w:shd w:val="clear" w:color="auto" w:fill="FFFFFF"/>
              </w:rPr>
              <w:t>асходы увеличились</w:t>
            </w:r>
          </w:p>
          <w:p w14:paraId="724108AA" w14:textId="4442FE73" w:rsidR="00532531" w:rsidRDefault="00532531" w:rsidP="00532531">
            <w:pPr>
              <w:pStyle w:val="ab"/>
              <w:rPr>
                <w:shd w:val="clear" w:color="auto" w:fill="FFFFFF"/>
              </w:rPr>
            </w:pPr>
            <w:r>
              <w:rPr>
                <w:shd w:val="clear" w:color="auto" w:fill="FFFFFF"/>
              </w:rPr>
              <w:t>Р</w:t>
            </w:r>
            <w:r w:rsidRPr="00532531">
              <w:rPr>
                <w:shd w:val="clear" w:color="auto" w:fill="FFFFFF"/>
              </w:rPr>
              <w:t>асходы уменьшились</w:t>
            </w:r>
          </w:p>
          <w:p w14:paraId="6787F0D7" w14:textId="7983CE45" w:rsidR="00532531" w:rsidRPr="00532531" w:rsidRDefault="00532531" w:rsidP="00532531">
            <w:pPr>
              <w:pStyle w:val="ab"/>
              <w:rPr>
                <w:rFonts w:cs="Times New Roman"/>
              </w:rPr>
            </w:pPr>
            <w:r>
              <w:rPr>
                <w:shd w:val="clear" w:color="auto" w:fill="FFFFFF"/>
              </w:rPr>
              <w:t>Не</w:t>
            </w:r>
            <w:r w:rsidRPr="00532531">
              <w:rPr>
                <w:shd w:val="clear" w:color="auto" w:fill="FFFFFF"/>
              </w:rPr>
              <w:t>т</w:t>
            </w:r>
          </w:p>
        </w:tc>
      </w:tr>
      <w:tr w:rsidR="00532531" w:rsidRPr="00532531" w14:paraId="2B9BF070" w14:textId="77777777" w:rsidTr="00532531">
        <w:trPr>
          <w:trHeight w:val="10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522EF7" w14:textId="77777777" w:rsidR="00532531" w:rsidRPr="00532531" w:rsidRDefault="00532531" w:rsidP="00532531">
            <w:pPr>
              <w:pStyle w:val="ab"/>
              <w:rPr>
                <w:rFonts w:cs="Times New Roman"/>
              </w:rPr>
            </w:pPr>
            <w:r w:rsidRPr="00532531">
              <w:rPr>
                <w:shd w:val="clear" w:color="auto" w:fill="FFFFFF"/>
              </w:rPr>
              <w:t>Программа ДМС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092D2" w14:textId="518A7332" w:rsidR="00532531" w:rsidRPr="00532531" w:rsidRDefault="00532531" w:rsidP="00532531">
            <w:pPr>
              <w:pStyle w:val="ab"/>
              <w:rPr>
                <w:rFonts w:cs="Times New Roman"/>
              </w:rPr>
            </w:pPr>
            <w:r w:rsidRPr="00532531">
              <w:rPr>
                <w:shd w:val="clear" w:color="auto" w:fill="FFFFFF"/>
              </w:rPr>
              <w:t xml:space="preserve">Что входит в состав </w:t>
            </w:r>
            <w:r>
              <w:rPr>
                <w:shd w:val="clear" w:color="auto" w:fill="FFFFFF"/>
              </w:rPr>
              <w:t>В</w:t>
            </w:r>
            <w:r w:rsidRPr="00532531">
              <w:rPr>
                <w:shd w:val="clear" w:color="auto" w:fill="FFFFFF"/>
              </w:rPr>
              <w:t>ашей программы ДМС?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D5B01" w14:textId="39464184" w:rsidR="00532531" w:rsidRPr="00532531" w:rsidRDefault="00532531" w:rsidP="00532531">
            <w:pPr>
              <w:pStyle w:val="ab"/>
              <w:rPr>
                <w:rFonts w:cs="Times New Roman"/>
              </w:rPr>
            </w:pPr>
            <w:r>
              <w:rPr>
                <w:shd w:val="clear" w:color="auto" w:fill="FFFFFF"/>
              </w:rPr>
              <w:t>П</w:t>
            </w:r>
            <w:r w:rsidRPr="00532531">
              <w:rPr>
                <w:shd w:val="clear" w:color="auto" w:fill="FFFFFF"/>
              </w:rPr>
              <w:t>оликлиника</w:t>
            </w:r>
          </w:p>
          <w:p w14:paraId="60491199" w14:textId="242B76BF" w:rsidR="00532531" w:rsidRPr="00532531" w:rsidRDefault="00532531" w:rsidP="00532531">
            <w:pPr>
              <w:pStyle w:val="ab"/>
              <w:rPr>
                <w:rFonts w:cs="Times New Roman"/>
              </w:rPr>
            </w:pPr>
            <w:r>
              <w:rPr>
                <w:shd w:val="clear" w:color="auto" w:fill="FFFFFF"/>
              </w:rPr>
              <w:t>В</w:t>
            </w:r>
            <w:r w:rsidRPr="00532531">
              <w:rPr>
                <w:shd w:val="clear" w:color="auto" w:fill="FFFFFF"/>
              </w:rPr>
              <w:t>ызов врача на дом</w:t>
            </w:r>
          </w:p>
          <w:p w14:paraId="6E350B6C" w14:textId="2440C170" w:rsidR="00532531" w:rsidRPr="00532531" w:rsidRDefault="00532531" w:rsidP="00532531">
            <w:pPr>
              <w:pStyle w:val="ab"/>
              <w:rPr>
                <w:rFonts w:cs="Times New Roman"/>
              </w:rPr>
            </w:pPr>
            <w:r>
              <w:rPr>
                <w:shd w:val="clear" w:color="auto" w:fill="FFFFFF"/>
              </w:rPr>
              <w:t>С</w:t>
            </w:r>
            <w:r w:rsidRPr="00532531">
              <w:rPr>
                <w:shd w:val="clear" w:color="auto" w:fill="FFFFFF"/>
              </w:rPr>
              <w:t>томатология</w:t>
            </w:r>
          </w:p>
          <w:p w14:paraId="4BBECC63" w14:textId="77777777" w:rsidR="00532531" w:rsidRDefault="00532531" w:rsidP="00532531">
            <w:pPr>
              <w:pStyle w:val="ab"/>
              <w:rPr>
                <w:shd w:val="clear" w:color="auto" w:fill="FFFFFF"/>
              </w:rPr>
            </w:pPr>
            <w:r>
              <w:rPr>
                <w:shd w:val="clear" w:color="auto" w:fill="FFFFFF"/>
              </w:rPr>
              <w:t>Э</w:t>
            </w:r>
            <w:r w:rsidRPr="00532531">
              <w:rPr>
                <w:shd w:val="clear" w:color="auto" w:fill="FFFFFF"/>
              </w:rPr>
              <w:t>кстренная госпитализация</w:t>
            </w:r>
          </w:p>
          <w:p w14:paraId="2CE12E2E" w14:textId="71B3CFB3" w:rsidR="00532531" w:rsidRPr="00532531" w:rsidRDefault="00532531" w:rsidP="00532531">
            <w:pPr>
              <w:pStyle w:val="ab"/>
              <w:rPr>
                <w:rFonts w:cs="Times New Roman"/>
              </w:rPr>
            </w:pPr>
            <w:r>
              <w:rPr>
                <w:shd w:val="clear" w:color="auto" w:fill="FFFFFF"/>
              </w:rPr>
              <w:t>П</w:t>
            </w:r>
            <w:r w:rsidRPr="00532531">
              <w:rPr>
                <w:shd w:val="clear" w:color="auto" w:fill="FFFFFF"/>
              </w:rPr>
              <w:t>лановая госпитализация</w:t>
            </w:r>
          </w:p>
          <w:p w14:paraId="55B56FD4" w14:textId="54762A14" w:rsidR="00532531" w:rsidRPr="00532531" w:rsidRDefault="00532531" w:rsidP="00532531">
            <w:pPr>
              <w:pStyle w:val="ab"/>
              <w:rPr>
                <w:rFonts w:cs="Times New Roman"/>
              </w:rPr>
            </w:pPr>
            <w:r>
              <w:rPr>
                <w:shd w:val="clear" w:color="auto" w:fill="FFFFFF"/>
              </w:rPr>
              <w:t>С</w:t>
            </w:r>
            <w:r w:rsidRPr="00532531">
              <w:rPr>
                <w:shd w:val="clear" w:color="auto" w:fill="FFFFFF"/>
              </w:rPr>
              <w:t>трахование родственников за счет работодателя</w:t>
            </w:r>
          </w:p>
          <w:p w14:paraId="2C8FFF0B" w14:textId="311626D9" w:rsidR="00532531" w:rsidRPr="00532531" w:rsidRDefault="00532531" w:rsidP="00532531">
            <w:pPr>
              <w:pStyle w:val="ab"/>
              <w:rPr>
                <w:rFonts w:cs="Times New Roman"/>
              </w:rPr>
            </w:pPr>
            <w:r>
              <w:rPr>
                <w:shd w:val="clear" w:color="auto" w:fill="FFFFFF"/>
              </w:rPr>
              <w:t>О</w:t>
            </w:r>
            <w:r w:rsidRPr="00532531">
              <w:rPr>
                <w:shd w:val="clear" w:color="auto" w:fill="FFFFFF"/>
              </w:rPr>
              <w:t>плата покупки медикаментов</w:t>
            </w:r>
          </w:p>
          <w:p w14:paraId="2B381978" w14:textId="534880FB" w:rsidR="00532531" w:rsidRPr="00532531" w:rsidRDefault="00532531" w:rsidP="00532531">
            <w:pPr>
              <w:pStyle w:val="ab"/>
              <w:rPr>
                <w:rFonts w:cs="Times New Roman"/>
              </w:rPr>
            </w:pPr>
            <w:r>
              <w:rPr>
                <w:shd w:val="clear" w:color="auto" w:fill="FFFFFF"/>
              </w:rPr>
              <w:t>С</w:t>
            </w:r>
            <w:r w:rsidRPr="00532531">
              <w:rPr>
                <w:shd w:val="clear" w:color="auto" w:fill="FFFFFF"/>
              </w:rPr>
              <w:t>трахование от критических заболеваний (</w:t>
            </w:r>
            <w:r>
              <w:rPr>
                <w:shd w:val="clear" w:color="auto" w:fill="FFFFFF"/>
              </w:rPr>
              <w:t xml:space="preserve">например, </w:t>
            </w:r>
            <w:r w:rsidRPr="00532531">
              <w:rPr>
                <w:shd w:val="clear" w:color="auto" w:fill="FFFFFF"/>
              </w:rPr>
              <w:t>онкологические)</w:t>
            </w:r>
          </w:p>
          <w:p w14:paraId="2235ED95" w14:textId="48A0D4AC" w:rsidR="00532531" w:rsidRPr="00532531" w:rsidRDefault="00532531" w:rsidP="00532531">
            <w:pPr>
              <w:pStyle w:val="ab"/>
              <w:rPr>
                <w:rFonts w:cs="Times New Roman"/>
              </w:rPr>
            </w:pPr>
            <w:r>
              <w:rPr>
                <w:shd w:val="clear" w:color="auto" w:fill="FFFFFF"/>
              </w:rPr>
              <w:t>О</w:t>
            </w:r>
            <w:r w:rsidRPr="00532531">
              <w:rPr>
                <w:shd w:val="clear" w:color="auto" w:fill="FFFFFF"/>
              </w:rPr>
              <w:t>плата санаторно-курортного лечения</w:t>
            </w:r>
          </w:p>
          <w:p w14:paraId="09E83091" w14:textId="22753849" w:rsidR="00532531" w:rsidRPr="00532531" w:rsidRDefault="00532531" w:rsidP="00532531">
            <w:pPr>
              <w:pStyle w:val="ab"/>
              <w:rPr>
                <w:rFonts w:cs="Times New Roman"/>
              </w:rPr>
            </w:pPr>
            <w:r>
              <w:rPr>
                <w:shd w:val="clear" w:color="auto" w:fill="FFFFFF"/>
              </w:rPr>
              <w:t>Д</w:t>
            </w:r>
            <w:r w:rsidRPr="00532531">
              <w:rPr>
                <w:shd w:val="clear" w:color="auto" w:fill="FFFFFF"/>
              </w:rPr>
              <w:t>ругое (укажите)</w:t>
            </w:r>
          </w:p>
        </w:tc>
      </w:tr>
      <w:tr w:rsidR="00532531" w:rsidRPr="00532531" w14:paraId="1AC70849" w14:textId="77777777" w:rsidTr="00532531">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3B049" w14:textId="77777777" w:rsidR="00532531" w:rsidRPr="00532531" w:rsidRDefault="00532531" w:rsidP="00532531">
            <w:pPr>
              <w:pStyle w:val="ab"/>
              <w:rPr>
                <w:rFonts w:cs="Times New Roman"/>
              </w:rPr>
            </w:pPr>
            <w:r w:rsidRPr="00532531">
              <w:rPr>
                <w:shd w:val="clear" w:color="auto" w:fill="FFFFFF"/>
              </w:rPr>
              <w:t>Уменьшение затрат на ДМС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EB1D1" w14:textId="31E569CA" w:rsidR="00532531" w:rsidRPr="00532531" w:rsidRDefault="00532531" w:rsidP="00532531">
            <w:pPr>
              <w:pStyle w:val="ab"/>
              <w:rPr>
                <w:rFonts w:cs="Times New Roman"/>
              </w:rPr>
            </w:pPr>
            <w:r>
              <w:rPr>
                <w:shd w:val="clear" w:color="auto" w:fill="FFFFFF"/>
              </w:rPr>
              <w:t>Чувствуете ли Вы необходимость в уменьшении затрат компании на ДМС сотрудников?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87BD7" w14:textId="3F3DFB93" w:rsidR="00532531" w:rsidRPr="00532531" w:rsidRDefault="00532531" w:rsidP="00532531">
            <w:pPr>
              <w:pStyle w:val="ab"/>
              <w:rPr>
                <w:rFonts w:cs="Times New Roman"/>
              </w:rPr>
            </w:pPr>
            <w:r>
              <w:rPr>
                <w:shd w:val="clear" w:color="auto" w:fill="FFFFFF"/>
              </w:rPr>
              <w:t>Д</w:t>
            </w:r>
            <w:r w:rsidRPr="00532531">
              <w:rPr>
                <w:shd w:val="clear" w:color="auto" w:fill="FFFFFF"/>
              </w:rPr>
              <w:t>а</w:t>
            </w:r>
          </w:p>
          <w:p w14:paraId="42A3A393" w14:textId="525D74FD" w:rsidR="00532531" w:rsidRPr="00532531" w:rsidRDefault="00532531" w:rsidP="00532531">
            <w:pPr>
              <w:pStyle w:val="ab"/>
              <w:rPr>
                <w:rFonts w:cs="Times New Roman"/>
              </w:rPr>
            </w:pPr>
            <w:r>
              <w:rPr>
                <w:shd w:val="clear" w:color="auto" w:fill="FFFFFF"/>
              </w:rPr>
              <w:t>Н</w:t>
            </w:r>
            <w:r w:rsidRPr="00532531">
              <w:rPr>
                <w:shd w:val="clear" w:color="auto" w:fill="FFFFFF"/>
              </w:rPr>
              <w:t>ет</w:t>
            </w:r>
          </w:p>
        </w:tc>
      </w:tr>
      <w:tr w:rsidR="00532531" w:rsidRPr="00532531" w14:paraId="3896D7F6" w14:textId="77777777" w:rsidTr="00532531">
        <w:trPr>
          <w:trHeight w:val="12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958FBD" w14:textId="77777777" w:rsidR="00532531" w:rsidRPr="00532531" w:rsidRDefault="00532531" w:rsidP="00532531">
            <w:pPr>
              <w:pStyle w:val="ab"/>
              <w:rPr>
                <w:rFonts w:cs="Times New Roman"/>
              </w:rPr>
            </w:pPr>
            <w:r w:rsidRPr="00532531">
              <w:rPr>
                <w:shd w:val="clear" w:color="auto" w:fill="FFFFFF"/>
              </w:rPr>
              <w:t>Варианты уменьшения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840D7" w14:textId="2507C0C4" w:rsidR="00532531" w:rsidRPr="00532531" w:rsidRDefault="00532531" w:rsidP="00532531">
            <w:pPr>
              <w:pStyle w:val="ab"/>
              <w:rPr>
                <w:rFonts w:cs="Times New Roman"/>
              </w:rPr>
            </w:pPr>
            <w:r w:rsidRPr="00532531">
              <w:rPr>
                <w:shd w:val="clear" w:color="auto" w:fill="FFFFFF"/>
              </w:rPr>
              <w:t xml:space="preserve">Какие варианты уменьшения расходов на ДМС </w:t>
            </w:r>
            <w:r>
              <w:rPr>
                <w:shd w:val="clear" w:color="auto" w:fill="FFFFFF"/>
              </w:rPr>
              <w:t>В</w:t>
            </w:r>
            <w:r w:rsidRPr="00532531">
              <w:rPr>
                <w:shd w:val="clear" w:color="auto" w:fill="FFFFFF"/>
              </w:rPr>
              <w:t>ы готовы внедрять или внедрили за последние 2 года</w:t>
            </w:r>
            <w:r>
              <w:rPr>
                <w:shd w:val="clear" w:color="auto" w:fill="FFFFFF"/>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C69A0" w14:textId="48E7B5B8" w:rsidR="00532531" w:rsidRPr="00532531" w:rsidRDefault="00532531" w:rsidP="00532531">
            <w:pPr>
              <w:pStyle w:val="ab"/>
              <w:rPr>
                <w:rFonts w:cs="Times New Roman"/>
              </w:rPr>
            </w:pPr>
            <w:r>
              <w:rPr>
                <w:shd w:val="clear" w:color="auto" w:fill="FFFFFF"/>
              </w:rPr>
              <w:t>О</w:t>
            </w:r>
            <w:r w:rsidRPr="00532531">
              <w:rPr>
                <w:shd w:val="clear" w:color="auto" w:fill="FFFFFF"/>
              </w:rPr>
              <w:t>тказ от дорогостоящих клиник</w:t>
            </w:r>
          </w:p>
          <w:p w14:paraId="0A8CD9B9" w14:textId="5557C29F" w:rsidR="00532531" w:rsidRPr="00532531" w:rsidRDefault="00532531" w:rsidP="00532531">
            <w:pPr>
              <w:pStyle w:val="ab"/>
              <w:rPr>
                <w:rFonts w:cs="Times New Roman"/>
              </w:rPr>
            </w:pPr>
            <w:r>
              <w:rPr>
                <w:shd w:val="clear" w:color="auto" w:fill="FFFFFF"/>
              </w:rPr>
              <w:t>О</w:t>
            </w:r>
            <w:r w:rsidRPr="00532531">
              <w:rPr>
                <w:shd w:val="clear" w:color="auto" w:fill="FFFFFF"/>
              </w:rPr>
              <w:t>граничение количества клиник</w:t>
            </w:r>
          </w:p>
          <w:p w14:paraId="58894354" w14:textId="434AF912" w:rsidR="00532531" w:rsidRPr="00532531" w:rsidRDefault="00532531" w:rsidP="00532531">
            <w:pPr>
              <w:pStyle w:val="ab"/>
              <w:rPr>
                <w:rFonts w:cs="Times New Roman"/>
              </w:rPr>
            </w:pPr>
            <w:r>
              <w:rPr>
                <w:shd w:val="clear" w:color="auto" w:fill="FFFFFF"/>
              </w:rPr>
              <w:lastRenderedPageBreak/>
              <w:t>В</w:t>
            </w:r>
            <w:r w:rsidRPr="00532531">
              <w:rPr>
                <w:shd w:val="clear" w:color="auto" w:fill="FFFFFF"/>
              </w:rPr>
              <w:t xml:space="preserve">арианты </w:t>
            </w:r>
            <w:proofErr w:type="spellStart"/>
            <w:r w:rsidRPr="00532531">
              <w:rPr>
                <w:shd w:val="clear" w:color="auto" w:fill="FFFFFF"/>
              </w:rPr>
              <w:t>софинансирования</w:t>
            </w:r>
            <w:proofErr w:type="spellEnd"/>
            <w:r w:rsidRPr="00532531">
              <w:rPr>
                <w:shd w:val="clear" w:color="auto" w:fill="FFFFFF"/>
              </w:rPr>
              <w:t xml:space="preserve">, при которых часть расходов оплачивается </w:t>
            </w:r>
            <w:r>
              <w:rPr>
                <w:shd w:val="clear" w:color="auto" w:fill="FFFFFF"/>
              </w:rPr>
              <w:t>за счет сотрудников</w:t>
            </w:r>
          </w:p>
          <w:p w14:paraId="24E8E567" w14:textId="36CE25CE" w:rsidR="00532531" w:rsidRPr="00532531" w:rsidRDefault="00532531" w:rsidP="00532531">
            <w:pPr>
              <w:pStyle w:val="ab"/>
              <w:rPr>
                <w:rFonts w:cs="Times New Roman"/>
              </w:rPr>
            </w:pPr>
            <w:r>
              <w:rPr>
                <w:shd w:val="clear" w:color="auto" w:fill="FFFFFF"/>
              </w:rPr>
              <w:t>О</w:t>
            </w:r>
            <w:r w:rsidRPr="00532531">
              <w:rPr>
                <w:shd w:val="clear" w:color="auto" w:fill="FFFFFF"/>
              </w:rPr>
              <w:t>тказ от госпитализации (экстренной или плановой)</w:t>
            </w:r>
          </w:p>
          <w:p w14:paraId="15B56BE0" w14:textId="4B39E6E2" w:rsidR="00532531" w:rsidRPr="00532531" w:rsidRDefault="00532531" w:rsidP="00532531">
            <w:pPr>
              <w:pStyle w:val="ab"/>
              <w:rPr>
                <w:rFonts w:cs="Times New Roman"/>
              </w:rPr>
            </w:pPr>
            <w:r>
              <w:rPr>
                <w:shd w:val="clear" w:color="auto" w:fill="FFFFFF"/>
              </w:rPr>
              <w:t>О</w:t>
            </w:r>
            <w:r w:rsidRPr="00532531">
              <w:rPr>
                <w:shd w:val="clear" w:color="auto" w:fill="FFFFFF"/>
              </w:rPr>
              <w:t>тказ от стоматологии</w:t>
            </w:r>
          </w:p>
          <w:p w14:paraId="6BF8207A" w14:textId="68998FA2" w:rsidR="00532531" w:rsidRPr="00532531" w:rsidRDefault="00532531" w:rsidP="00532531">
            <w:pPr>
              <w:pStyle w:val="ab"/>
              <w:rPr>
                <w:rFonts w:cs="Times New Roman"/>
              </w:rPr>
            </w:pPr>
            <w:r>
              <w:rPr>
                <w:shd w:val="clear" w:color="auto" w:fill="FFFFFF"/>
              </w:rPr>
              <w:t>О</w:t>
            </w:r>
            <w:r w:rsidRPr="00532531">
              <w:rPr>
                <w:shd w:val="clear" w:color="auto" w:fill="FFFFFF"/>
              </w:rPr>
              <w:t xml:space="preserve">плата части дополнительных услуг (массаж, физиотерапия и </w:t>
            </w:r>
            <w:r>
              <w:rPr>
                <w:shd w:val="clear" w:color="auto" w:fill="FFFFFF"/>
              </w:rPr>
              <w:t>прочее</w:t>
            </w:r>
            <w:r w:rsidRPr="00532531">
              <w:rPr>
                <w:shd w:val="clear" w:color="auto" w:fill="FFFFFF"/>
              </w:rPr>
              <w:t>) за счет сотрудников</w:t>
            </w:r>
          </w:p>
          <w:p w14:paraId="2902D9B0" w14:textId="2C17CCFF" w:rsidR="00532531" w:rsidRPr="00532531" w:rsidRDefault="00532531" w:rsidP="00532531">
            <w:pPr>
              <w:pStyle w:val="ab"/>
              <w:rPr>
                <w:rFonts w:cs="Times New Roman"/>
              </w:rPr>
            </w:pPr>
            <w:r>
              <w:rPr>
                <w:shd w:val="clear" w:color="auto" w:fill="FFFFFF"/>
              </w:rPr>
              <w:t>С</w:t>
            </w:r>
            <w:r w:rsidRPr="00532531">
              <w:rPr>
                <w:shd w:val="clear" w:color="auto" w:fill="FFFFFF"/>
              </w:rPr>
              <w:t>трахование родственников за счет сотрудников</w:t>
            </w:r>
          </w:p>
          <w:p w14:paraId="6D660808" w14:textId="75AA723D" w:rsidR="00532531" w:rsidRPr="00532531" w:rsidRDefault="00532531" w:rsidP="00532531">
            <w:pPr>
              <w:pStyle w:val="ab"/>
              <w:rPr>
                <w:rFonts w:cs="Times New Roman"/>
              </w:rPr>
            </w:pPr>
            <w:r>
              <w:rPr>
                <w:shd w:val="clear" w:color="auto" w:fill="FFFFFF"/>
              </w:rPr>
              <w:t>Д</w:t>
            </w:r>
            <w:r w:rsidRPr="00532531">
              <w:rPr>
                <w:shd w:val="clear" w:color="auto" w:fill="FFFFFF"/>
              </w:rPr>
              <w:t>ругое (укажите)</w:t>
            </w:r>
          </w:p>
          <w:p w14:paraId="7E4F059A" w14:textId="77777777" w:rsidR="00532531" w:rsidRPr="00532531" w:rsidRDefault="00532531" w:rsidP="00532531">
            <w:pPr>
              <w:pStyle w:val="ab"/>
              <w:rPr>
                <w:rFonts w:cs="Times New Roman"/>
              </w:rPr>
            </w:pPr>
          </w:p>
        </w:tc>
      </w:tr>
      <w:tr w:rsidR="00532531" w:rsidRPr="00532531" w14:paraId="3728F4D1" w14:textId="77777777" w:rsidTr="00FF693B">
        <w:trPr>
          <w:trHeight w:val="1275"/>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DE7CB51" w14:textId="68DD2205" w:rsidR="00532531" w:rsidRPr="00532531" w:rsidRDefault="00532531" w:rsidP="00532531">
            <w:pPr>
              <w:pStyle w:val="ab"/>
              <w:rPr>
                <w:rFonts w:cs="Times New Roman"/>
              </w:rPr>
            </w:pPr>
            <w:r w:rsidRPr="00532531">
              <w:rPr>
                <w:shd w:val="clear" w:color="auto" w:fill="FFFFFF"/>
              </w:rPr>
              <w:lastRenderedPageBreak/>
              <w:t>Критерии выбор</w:t>
            </w:r>
            <w:r>
              <w:rPr>
                <w:shd w:val="clear" w:color="auto" w:fill="FFFFFF"/>
              </w:rPr>
              <w:t>а страховой комп</w:t>
            </w:r>
            <w:r w:rsidRPr="00532531">
              <w:rPr>
                <w:shd w:val="clear" w:color="auto" w:fill="FFFFFF"/>
              </w:rPr>
              <w:t>а</w:t>
            </w:r>
            <w:r>
              <w:rPr>
                <w:shd w:val="clear" w:color="auto" w:fill="FFFFFF"/>
              </w:rPr>
              <w:t>нии</w:t>
            </w:r>
            <w:r w:rsidRPr="00532531">
              <w:rPr>
                <w:shd w:val="clear" w:color="auto" w:fill="FFFFFF"/>
              </w:rPr>
              <w:t xml:space="preserve"> </w:t>
            </w:r>
            <w:r>
              <w:rPr>
                <w:shd w:val="clear" w:color="auto" w:fill="FFFFFF"/>
              </w:rPr>
              <w:t xml:space="preserve">(СК)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6F98D4" w14:textId="77777777" w:rsidR="00532531" w:rsidRPr="00532531" w:rsidRDefault="00532531" w:rsidP="00532531">
            <w:pPr>
              <w:pStyle w:val="ab"/>
              <w:rPr>
                <w:rFonts w:cs="Times New Roman"/>
              </w:rPr>
            </w:pPr>
            <w:r w:rsidRPr="00532531">
              <w:rPr>
                <w:shd w:val="clear" w:color="auto" w:fill="FFFFFF"/>
              </w:rPr>
              <w:t>Критерии выбора страховой компании (расставьте по приоритету, начиная с самого главного)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6AB8C" w14:textId="498E54AA" w:rsidR="00532531" w:rsidRPr="00532531" w:rsidRDefault="00532531" w:rsidP="00532531">
            <w:pPr>
              <w:pStyle w:val="ab"/>
              <w:rPr>
                <w:rFonts w:cs="Times New Roman"/>
              </w:rPr>
            </w:pPr>
            <w:r>
              <w:rPr>
                <w:shd w:val="clear" w:color="auto" w:fill="FFFFFF"/>
              </w:rPr>
              <w:t>Ф</w:t>
            </w:r>
            <w:r w:rsidRPr="00532531">
              <w:rPr>
                <w:shd w:val="clear" w:color="auto" w:fill="FFFFFF"/>
              </w:rPr>
              <w:t>инансовая надежность</w:t>
            </w:r>
          </w:p>
          <w:p w14:paraId="462FEBFB" w14:textId="2C3696F3" w:rsidR="00532531" w:rsidRPr="00532531" w:rsidRDefault="00532531" w:rsidP="00532531">
            <w:pPr>
              <w:pStyle w:val="ab"/>
              <w:rPr>
                <w:rFonts w:cs="Times New Roman"/>
              </w:rPr>
            </w:pPr>
            <w:r>
              <w:rPr>
                <w:shd w:val="clear" w:color="auto" w:fill="FFFFFF"/>
              </w:rPr>
              <w:t>И</w:t>
            </w:r>
            <w:r w:rsidRPr="00532531">
              <w:rPr>
                <w:shd w:val="clear" w:color="auto" w:fill="FFFFFF"/>
              </w:rPr>
              <w:t>звестность бренда</w:t>
            </w:r>
          </w:p>
          <w:p w14:paraId="377CD905" w14:textId="37BA60D1" w:rsidR="00532531" w:rsidRPr="00532531" w:rsidRDefault="00532531" w:rsidP="00532531">
            <w:pPr>
              <w:pStyle w:val="ab"/>
              <w:rPr>
                <w:rFonts w:cs="Times New Roman"/>
              </w:rPr>
            </w:pPr>
            <w:r>
              <w:rPr>
                <w:shd w:val="clear" w:color="auto" w:fill="FFFFFF"/>
              </w:rPr>
              <w:t>Р</w:t>
            </w:r>
            <w:r w:rsidRPr="00532531">
              <w:rPr>
                <w:shd w:val="clear" w:color="auto" w:fill="FFFFFF"/>
              </w:rPr>
              <w:t>епутация (рекомендации, отзывы)</w:t>
            </w:r>
          </w:p>
          <w:p w14:paraId="4B9E70AE" w14:textId="7FB9934F" w:rsidR="00532531" w:rsidRPr="00532531" w:rsidRDefault="00532531" w:rsidP="00532531">
            <w:pPr>
              <w:pStyle w:val="ab"/>
              <w:rPr>
                <w:rFonts w:cs="Times New Roman"/>
              </w:rPr>
            </w:pPr>
            <w:r>
              <w:rPr>
                <w:shd w:val="clear" w:color="auto" w:fill="FFFFFF"/>
              </w:rPr>
              <w:t>П</w:t>
            </w:r>
            <w:r w:rsidRPr="00532531">
              <w:rPr>
                <w:shd w:val="clear" w:color="auto" w:fill="FFFFFF"/>
              </w:rPr>
              <w:t>редыдущий опыт</w:t>
            </w:r>
          </w:p>
          <w:p w14:paraId="043D1A5C" w14:textId="4F8C3EF5" w:rsidR="00532531" w:rsidRPr="00532531" w:rsidRDefault="00532531" w:rsidP="00532531">
            <w:pPr>
              <w:pStyle w:val="ab"/>
              <w:rPr>
                <w:rFonts w:cs="Times New Roman"/>
              </w:rPr>
            </w:pPr>
            <w:r>
              <w:rPr>
                <w:shd w:val="clear" w:color="auto" w:fill="FFFFFF"/>
              </w:rPr>
              <w:t>С</w:t>
            </w:r>
            <w:r w:rsidRPr="00532531">
              <w:rPr>
                <w:shd w:val="clear" w:color="auto" w:fill="FFFFFF"/>
              </w:rPr>
              <w:t>тоимость полиса</w:t>
            </w:r>
          </w:p>
        </w:tc>
      </w:tr>
      <w:tr w:rsidR="00532531" w:rsidRPr="00532531" w14:paraId="632F370C" w14:textId="77777777" w:rsidTr="00FF693B">
        <w:trPr>
          <w:trHeight w:val="1275"/>
        </w:trPr>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92442CB" w14:textId="77777777" w:rsidR="00532531" w:rsidRPr="00532531" w:rsidRDefault="00532531" w:rsidP="00532531">
            <w:pPr>
              <w:pStyle w:val="ab"/>
              <w:rPr>
                <w:shd w:val="clear" w:color="auto" w:fill="FFFFFF"/>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2342E2" w14:textId="2A334AE4" w:rsidR="00532531" w:rsidRPr="00532531" w:rsidRDefault="00532531" w:rsidP="00532531">
            <w:pPr>
              <w:pStyle w:val="ab"/>
              <w:rPr>
                <w:shd w:val="clear" w:color="auto" w:fill="FFFFFF"/>
              </w:rPr>
            </w:pPr>
            <w:r w:rsidRPr="00532531">
              <w:rPr>
                <w:shd w:val="clear" w:color="auto" w:fill="FFFFFF"/>
              </w:rPr>
              <w:t>Укажите важные для Вас критерии выбора страховой компании, которые не были указаны в предыдущем вопросе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9B4F0" w14:textId="77777777" w:rsidR="00532531" w:rsidRDefault="00532531" w:rsidP="00532531">
            <w:pPr>
              <w:pStyle w:val="ab"/>
              <w:rPr>
                <w:shd w:val="clear" w:color="auto" w:fill="FFFFFF"/>
              </w:rPr>
            </w:pPr>
          </w:p>
        </w:tc>
      </w:tr>
      <w:tr w:rsidR="00532531" w:rsidRPr="00532531" w14:paraId="1B94AD8C" w14:textId="77777777" w:rsidTr="00532531">
        <w:trPr>
          <w:trHeight w:val="12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4D503" w14:textId="77777777" w:rsidR="00532531" w:rsidRPr="00532531" w:rsidRDefault="00532531" w:rsidP="00532531">
            <w:pPr>
              <w:pStyle w:val="ab"/>
              <w:rPr>
                <w:rFonts w:cs="Times New Roman"/>
              </w:rPr>
            </w:pPr>
            <w:r w:rsidRPr="00532531">
              <w:rPr>
                <w:shd w:val="clear" w:color="auto" w:fill="FFFFFF"/>
              </w:rPr>
              <w:t>Выбор СК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C9AD3" w14:textId="77777777" w:rsidR="00532531" w:rsidRPr="00532531" w:rsidRDefault="00532531" w:rsidP="00532531">
            <w:pPr>
              <w:pStyle w:val="ab"/>
              <w:rPr>
                <w:rFonts w:cs="Times New Roman"/>
              </w:rPr>
            </w:pPr>
            <w:r w:rsidRPr="00532531">
              <w:rPr>
                <w:shd w:val="clear" w:color="auto" w:fill="FFFFFF"/>
              </w:rPr>
              <w:t>Подготовка процесса выбора страховой компании по ДМС осуществляется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C561D" w14:textId="66016780" w:rsidR="00532531" w:rsidRPr="00532531" w:rsidRDefault="00532531" w:rsidP="00532531">
            <w:pPr>
              <w:pStyle w:val="ab"/>
              <w:rPr>
                <w:rFonts w:cs="Times New Roman"/>
              </w:rPr>
            </w:pPr>
            <w:r>
              <w:rPr>
                <w:shd w:val="clear" w:color="auto" w:fill="FFFFFF"/>
              </w:rPr>
              <w:t>С</w:t>
            </w:r>
            <w:r w:rsidRPr="00532531">
              <w:rPr>
                <w:shd w:val="clear" w:color="auto" w:fill="FFFFFF"/>
              </w:rPr>
              <w:t xml:space="preserve">отрудниками </w:t>
            </w:r>
            <w:r>
              <w:rPr>
                <w:shd w:val="clear" w:color="auto" w:fill="FFFFFF"/>
              </w:rPr>
              <w:t>В</w:t>
            </w:r>
            <w:r w:rsidRPr="00532531">
              <w:rPr>
                <w:shd w:val="clear" w:color="auto" w:fill="FFFFFF"/>
              </w:rPr>
              <w:t>ашей компании</w:t>
            </w:r>
          </w:p>
          <w:p w14:paraId="0C4058A0" w14:textId="02E032BD" w:rsidR="00532531" w:rsidRPr="00532531" w:rsidRDefault="00532531" w:rsidP="00532531">
            <w:pPr>
              <w:pStyle w:val="ab"/>
              <w:rPr>
                <w:rFonts w:cs="Times New Roman"/>
              </w:rPr>
            </w:pPr>
            <w:r>
              <w:rPr>
                <w:shd w:val="clear" w:color="auto" w:fill="FFFFFF"/>
              </w:rPr>
              <w:t>С</w:t>
            </w:r>
            <w:r w:rsidRPr="00532531">
              <w:rPr>
                <w:shd w:val="clear" w:color="auto" w:fill="FFFFFF"/>
              </w:rPr>
              <w:t xml:space="preserve"> привлечением консультанта,</w:t>
            </w:r>
            <w:r>
              <w:rPr>
                <w:shd w:val="clear" w:color="auto" w:fill="FFFFFF"/>
              </w:rPr>
              <w:t xml:space="preserve"> </w:t>
            </w:r>
            <w:r w:rsidRPr="00532531">
              <w:rPr>
                <w:shd w:val="clear" w:color="auto" w:fill="FFFFFF"/>
              </w:rPr>
              <w:t>страхового брокера или агента</w:t>
            </w:r>
          </w:p>
        </w:tc>
      </w:tr>
      <w:tr w:rsidR="00532531" w:rsidRPr="00532531" w14:paraId="0E83AF96" w14:textId="77777777" w:rsidTr="00532531">
        <w:trPr>
          <w:trHeight w:val="12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288E9" w14:textId="77777777" w:rsidR="00532531" w:rsidRPr="00532531" w:rsidRDefault="00532531" w:rsidP="00532531">
            <w:pPr>
              <w:pStyle w:val="ab"/>
              <w:rPr>
                <w:rFonts w:cs="Times New Roman"/>
              </w:rPr>
            </w:pPr>
            <w:r w:rsidRPr="00532531">
              <w:rPr>
                <w:shd w:val="clear" w:color="auto" w:fill="FFFFFF"/>
              </w:rPr>
              <w:t>Отзывы сотрудников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B1D32" w14:textId="77777777" w:rsidR="00532531" w:rsidRPr="00532531" w:rsidRDefault="00532531" w:rsidP="00532531">
            <w:pPr>
              <w:pStyle w:val="ab"/>
              <w:rPr>
                <w:rFonts w:cs="Times New Roman"/>
              </w:rPr>
            </w:pPr>
            <w:r w:rsidRPr="00532531">
              <w:rPr>
                <w:shd w:val="clear" w:color="auto" w:fill="FFFFFF"/>
              </w:rPr>
              <w:t>Как сотрудники компании оценивают качество обслуживания по ДМС?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FBFD1B" w14:textId="22927A21" w:rsidR="00532531" w:rsidRPr="00532531" w:rsidRDefault="00532531" w:rsidP="00532531">
            <w:pPr>
              <w:pStyle w:val="ab"/>
              <w:rPr>
                <w:rFonts w:cs="Times New Roman"/>
              </w:rPr>
            </w:pPr>
            <w:r>
              <w:rPr>
                <w:shd w:val="clear" w:color="auto" w:fill="FFFFFF"/>
              </w:rPr>
              <w:t>О</w:t>
            </w:r>
            <w:r w:rsidRPr="00532531">
              <w:rPr>
                <w:shd w:val="clear" w:color="auto" w:fill="FFFFFF"/>
              </w:rPr>
              <w:t>тлично</w:t>
            </w:r>
          </w:p>
          <w:p w14:paraId="2229A4B1" w14:textId="5DE5A43B" w:rsidR="00532531" w:rsidRPr="00532531" w:rsidRDefault="00532531" w:rsidP="00532531">
            <w:pPr>
              <w:pStyle w:val="ab"/>
              <w:rPr>
                <w:rFonts w:cs="Times New Roman"/>
              </w:rPr>
            </w:pPr>
            <w:r>
              <w:rPr>
                <w:shd w:val="clear" w:color="auto" w:fill="FFFFFF"/>
              </w:rPr>
              <w:t>Х</w:t>
            </w:r>
            <w:r w:rsidRPr="00532531">
              <w:rPr>
                <w:shd w:val="clear" w:color="auto" w:fill="FFFFFF"/>
              </w:rPr>
              <w:t>орошо</w:t>
            </w:r>
          </w:p>
          <w:p w14:paraId="329FD066" w14:textId="492D6546" w:rsidR="00532531" w:rsidRPr="00532531" w:rsidRDefault="00532531" w:rsidP="00532531">
            <w:pPr>
              <w:pStyle w:val="ab"/>
              <w:rPr>
                <w:rFonts w:cs="Times New Roman"/>
              </w:rPr>
            </w:pPr>
            <w:r>
              <w:rPr>
                <w:shd w:val="clear" w:color="auto" w:fill="FFFFFF"/>
              </w:rPr>
              <w:t>С</w:t>
            </w:r>
            <w:r w:rsidRPr="00532531">
              <w:rPr>
                <w:shd w:val="clear" w:color="auto" w:fill="FFFFFF"/>
              </w:rPr>
              <w:t>реднее</w:t>
            </w:r>
          </w:p>
          <w:p w14:paraId="380AB870" w14:textId="3E54BDDB" w:rsidR="00532531" w:rsidRPr="00532531" w:rsidRDefault="00532531" w:rsidP="00532531">
            <w:pPr>
              <w:pStyle w:val="ab"/>
              <w:rPr>
                <w:rFonts w:cs="Times New Roman"/>
              </w:rPr>
            </w:pPr>
            <w:r>
              <w:rPr>
                <w:shd w:val="clear" w:color="auto" w:fill="FFFFFF"/>
              </w:rPr>
              <w:t>Н</w:t>
            </w:r>
            <w:r w:rsidRPr="00532531">
              <w:rPr>
                <w:shd w:val="clear" w:color="auto" w:fill="FFFFFF"/>
              </w:rPr>
              <w:t>иже среднего</w:t>
            </w:r>
          </w:p>
          <w:p w14:paraId="0E52834C" w14:textId="46E70A8D" w:rsidR="00532531" w:rsidRPr="00532531" w:rsidRDefault="00532531" w:rsidP="00532531">
            <w:pPr>
              <w:pStyle w:val="ab"/>
              <w:rPr>
                <w:rFonts w:cs="Times New Roman"/>
              </w:rPr>
            </w:pPr>
            <w:r>
              <w:rPr>
                <w:shd w:val="clear" w:color="auto" w:fill="FFFFFF"/>
              </w:rPr>
              <w:t>П</w:t>
            </w:r>
            <w:r w:rsidRPr="00532531">
              <w:rPr>
                <w:shd w:val="clear" w:color="auto" w:fill="FFFFFF"/>
              </w:rPr>
              <w:t>лохо</w:t>
            </w:r>
          </w:p>
        </w:tc>
      </w:tr>
      <w:tr w:rsidR="00532531" w:rsidRPr="00532531" w14:paraId="760BF108" w14:textId="77777777" w:rsidTr="00532531">
        <w:trPr>
          <w:trHeight w:val="12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DC4D7" w14:textId="043A3CA8" w:rsidR="00532531" w:rsidRPr="00532531" w:rsidRDefault="00532531" w:rsidP="00532531">
            <w:pPr>
              <w:pStyle w:val="ab"/>
              <w:rPr>
                <w:shd w:val="clear" w:color="auto" w:fill="FFFFFF"/>
              </w:rPr>
            </w:pPr>
            <w:r>
              <w:rPr>
                <w:shd w:val="clear" w:color="auto" w:fill="FFFFFF"/>
              </w:rPr>
              <w:t>Жалобы сотрудников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753E4E" w14:textId="2CA905F1" w:rsidR="00532531" w:rsidRPr="00532531" w:rsidRDefault="00532531" w:rsidP="00532531">
            <w:pPr>
              <w:pStyle w:val="ab"/>
              <w:rPr>
                <w:shd w:val="clear" w:color="auto" w:fill="FFFFFF"/>
              </w:rPr>
            </w:pPr>
            <w:r w:rsidRPr="00532531">
              <w:rPr>
                <w:shd w:val="clear" w:color="auto" w:fill="FFFFFF"/>
              </w:rPr>
              <w:t>Какие жалобы сотрудников на качество обслуживания по ДМС Вы встречали?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E3F3C7" w14:textId="77777777" w:rsidR="00532531" w:rsidRDefault="00532531" w:rsidP="00532531">
            <w:pPr>
              <w:pStyle w:val="ab"/>
              <w:rPr>
                <w:shd w:val="clear" w:color="auto" w:fill="FFFFFF"/>
              </w:rPr>
            </w:pPr>
          </w:p>
        </w:tc>
      </w:tr>
    </w:tbl>
    <w:p w14:paraId="3BD78A3C" w14:textId="77777777" w:rsidR="00532531" w:rsidRPr="00254E5F" w:rsidRDefault="00532531" w:rsidP="00254E5F"/>
    <w:p w14:paraId="11C243F7" w14:textId="77777777" w:rsidR="00B5328B" w:rsidRDefault="003F0AD4" w:rsidP="00B5328B">
      <w:pPr>
        <w:pStyle w:val="1"/>
      </w:pPr>
      <w:bookmarkStart w:id="108" w:name="_Toc41422759"/>
      <w:r w:rsidRPr="009E0CDE">
        <w:lastRenderedPageBreak/>
        <w:t>С</w:t>
      </w:r>
      <w:r w:rsidR="00F51A6C" w:rsidRPr="009E0CDE">
        <w:t>писок использованной</w:t>
      </w:r>
      <w:r w:rsidR="00B5328B" w:rsidRPr="009E0CDE">
        <w:t xml:space="preserve"> литературы</w:t>
      </w:r>
      <w:bookmarkEnd w:id="108"/>
    </w:p>
    <w:p w14:paraId="4075CE1D" w14:textId="5519FEE8" w:rsidR="009D5D78" w:rsidRDefault="009D5D78" w:rsidP="00143672">
      <w:pPr>
        <w:pStyle w:val="af0"/>
        <w:numPr>
          <w:ilvl w:val="0"/>
          <w:numId w:val="62"/>
        </w:numPr>
      </w:pPr>
      <w:bookmarkStart w:id="109" w:name="_Hlk41417785"/>
      <w:r>
        <w:t xml:space="preserve">В 2019 г. страховщики столкнулись с жестким демпингом на рынке ДМС </w:t>
      </w:r>
      <w:r w:rsidRPr="00DC6071">
        <w:t>[</w:t>
      </w:r>
      <w:r>
        <w:t>Электронный ресурс</w:t>
      </w:r>
      <w:r w:rsidRPr="00DC6071">
        <w:t xml:space="preserve">] </w:t>
      </w:r>
      <w:r w:rsidRPr="005A3668">
        <w:t>//</w:t>
      </w:r>
      <w:r>
        <w:t xml:space="preserve"> Страховой портал АСН – 2020. – </w:t>
      </w:r>
      <w:r w:rsidRPr="00143672">
        <w:rPr>
          <w:lang w:val="en-US"/>
        </w:rPr>
        <w:t>URL</w:t>
      </w:r>
      <w:r>
        <w:t xml:space="preserve">: </w:t>
      </w:r>
      <w:hyperlink r:id="rId16" w:history="1">
        <w:r w:rsidRPr="008833D8">
          <w:rPr>
            <w:rStyle w:val="af1"/>
          </w:rPr>
          <w:t>http://</w:t>
        </w:r>
        <w:r w:rsidRPr="008833D8">
          <w:rPr>
            <w:rStyle w:val="af1"/>
          </w:rPr>
          <w:t>w</w:t>
        </w:r>
        <w:r w:rsidRPr="008833D8">
          <w:rPr>
            <w:rStyle w:val="af1"/>
          </w:rPr>
          <w:t>ww.asn-news.ru/news/72635</w:t>
        </w:r>
      </w:hyperlink>
      <w:r>
        <w:t xml:space="preserve"> (дата обращения: 13.02.2020)</w:t>
      </w:r>
    </w:p>
    <w:p w14:paraId="6154EC83" w14:textId="5271A028" w:rsidR="009D5D78" w:rsidRDefault="009D5D78" w:rsidP="00143672">
      <w:pPr>
        <w:pStyle w:val="af0"/>
        <w:numPr>
          <w:ilvl w:val="0"/>
          <w:numId w:val="62"/>
        </w:numPr>
      </w:pPr>
      <w:proofErr w:type="spellStart"/>
      <w:r>
        <w:t>Вазян</w:t>
      </w:r>
      <w:proofErr w:type="spellEnd"/>
      <w:r>
        <w:t xml:space="preserve"> Ю. Страховая медицина: как не потерять деньги и получить необходимую медпомощь </w:t>
      </w:r>
      <w:r w:rsidRPr="00DC6071">
        <w:t>[</w:t>
      </w:r>
      <w:r>
        <w:t>Электронный ресурс</w:t>
      </w:r>
      <w:r w:rsidRPr="00DC6071">
        <w:t xml:space="preserve">] </w:t>
      </w:r>
      <w:r w:rsidRPr="005A3668">
        <w:t xml:space="preserve">// </w:t>
      </w:r>
      <w:r>
        <w:t xml:space="preserve">Агентство экономической информации Прайм. </w:t>
      </w:r>
      <w:r w:rsidRPr="00DC6071">
        <w:t xml:space="preserve">– </w:t>
      </w:r>
      <w:r>
        <w:t xml:space="preserve">2017 </w:t>
      </w:r>
      <w:r w:rsidRPr="00DC6071">
        <w:t xml:space="preserve">– </w:t>
      </w:r>
      <w:r w:rsidRPr="00143672">
        <w:rPr>
          <w:lang w:val="en-US"/>
        </w:rPr>
        <w:t>URL</w:t>
      </w:r>
      <w:r>
        <w:t xml:space="preserve">: </w:t>
      </w:r>
      <w:hyperlink r:id="rId17" w:history="1">
        <w:r w:rsidRPr="008833D8">
          <w:rPr>
            <w:rStyle w:val="af1"/>
          </w:rPr>
          <w:t>https://1prime.ru/articles/20170517/827462582.html</w:t>
        </w:r>
      </w:hyperlink>
      <w:r>
        <w:t xml:space="preserve"> (дата обращения: 13.02.2020).</w:t>
      </w:r>
    </w:p>
    <w:bookmarkEnd w:id="109"/>
    <w:p w14:paraId="6F5773A4" w14:textId="10586AAF" w:rsidR="009D5D78" w:rsidRDefault="009D5D78" w:rsidP="00143672">
      <w:pPr>
        <w:pStyle w:val="af0"/>
        <w:numPr>
          <w:ilvl w:val="0"/>
          <w:numId w:val="62"/>
        </w:numPr>
      </w:pPr>
      <w:r w:rsidRPr="005A3668">
        <w:t>Гражданский кодекс Российской Федерации. Часть 2 от 26 января 1996г. №14-ФЗ // Собрание законодательства Российской Федерации. 1996.</w:t>
      </w:r>
    </w:p>
    <w:p w14:paraId="2B0175A5" w14:textId="19655BB2" w:rsidR="00827E0D" w:rsidRPr="00143672" w:rsidRDefault="00827E0D" w:rsidP="00143672">
      <w:pPr>
        <w:pStyle w:val="af0"/>
        <w:numPr>
          <w:ilvl w:val="0"/>
          <w:numId w:val="62"/>
        </w:numPr>
        <w:rPr>
          <w:rFonts w:eastAsia="Calibri" w:cs="Times New Roman"/>
          <w:lang w:eastAsia="ru-RU"/>
        </w:rPr>
      </w:pPr>
      <w:r w:rsidRPr="00143672">
        <w:rPr>
          <w:rFonts w:eastAsia="Calibri" w:cs="Times New Roman"/>
          <w:lang w:eastAsia="ru-RU"/>
        </w:rPr>
        <w:t xml:space="preserve">Детерминанты распространённости ДМС в Англии 1997-2000г.г. [Электронный источник] // </w:t>
      </w:r>
      <w:r w:rsidRPr="00143672">
        <w:rPr>
          <w:rFonts w:eastAsia="Calibri" w:cs="Times New Roman"/>
          <w:lang w:val="en-US" w:eastAsia="ru-RU"/>
        </w:rPr>
        <w:t>Health</w:t>
      </w:r>
      <w:r w:rsidRPr="00143672">
        <w:rPr>
          <w:rFonts w:eastAsia="Calibri" w:cs="Times New Roman"/>
          <w:lang w:eastAsia="ru-RU"/>
        </w:rPr>
        <w:t xml:space="preserve"> </w:t>
      </w:r>
      <w:r w:rsidRPr="00143672">
        <w:rPr>
          <w:rFonts w:eastAsia="Calibri" w:cs="Times New Roman"/>
          <w:lang w:val="en-US" w:eastAsia="ru-RU"/>
        </w:rPr>
        <w:t>Service</w:t>
      </w:r>
      <w:r w:rsidRPr="00143672">
        <w:rPr>
          <w:rFonts w:eastAsia="Calibri" w:cs="Times New Roman"/>
          <w:lang w:eastAsia="ru-RU"/>
        </w:rPr>
        <w:t xml:space="preserve"> </w:t>
      </w:r>
      <w:proofErr w:type="spellStart"/>
      <w:r w:rsidRPr="00143672">
        <w:rPr>
          <w:rFonts w:eastAsia="Calibri" w:cs="Times New Roman"/>
          <w:lang w:val="en-US" w:eastAsia="ru-RU"/>
        </w:rPr>
        <w:t>REsearch</w:t>
      </w:r>
      <w:proofErr w:type="spellEnd"/>
      <w:r w:rsidRPr="00143672">
        <w:rPr>
          <w:rFonts w:eastAsia="Calibri" w:cs="Times New Roman"/>
          <w:lang w:eastAsia="ru-RU"/>
        </w:rPr>
        <w:t xml:space="preserve"> – </w:t>
      </w:r>
      <w:proofErr w:type="gramStart"/>
      <w:r w:rsidRPr="00143672">
        <w:rPr>
          <w:rFonts w:eastAsia="Calibri" w:cs="Times New Roman"/>
          <w:lang w:val="en-US" w:eastAsia="ru-RU"/>
        </w:rPr>
        <w:t>URL</w:t>
      </w:r>
      <w:r w:rsidRPr="00143672">
        <w:rPr>
          <w:rFonts w:eastAsia="Calibri" w:cs="Times New Roman"/>
          <w:lang w:eastAsia="ru-RU"/>
        </w:rPr>
        <w:t xml:space="preserve">:  </w:t>
      </w:r>
      <w:r w:rsidRPr="00143672">
        <w:rPr>
          <w:rFonts w:eastAsia="Calibri" w:cs="Times New Roman"/>
          <w:lang w:val="en-US" w:eastAsia="ru-RU"/>
        </w:rPr>
        <w:t>https</w:t>
      </w:r>
      <w:r w:rsidRPr="00143672">
        <w:rPr>
          <w:rFonts w:eastAsia="Calibri" w:cs="Times New Roman"/>
          <w:lang w:eastAsia="ru-RU"/>
        </w:rPr>
        <w:t>://</w:t>
      </w:r>
      <w:r w:rsidRPr="00143672">
        <w:rPr>
          <w:rFonts w:eastAsia="Calibri" w:cs="Times New Roman"/>
          <w:lang w:val="en-US" w:eastAsia="ru-RU"/>
        </w:rPr>
        <w:t>www</w:t>
      </w:r>
      <w:r w:rsidRPr="00143672">
        <w:rPr>
          <w:rFonts w:eastAsia="Calibri" w:cs="Times New Roman"/>
          <w:lang w:eastAsia="ru-RU"/>
        </w:rPr>
        <w:t>.</w:t>
      </w:r>
      <w:proofErr w:type="spellStart"/>
      <w:r w:rsidRPr="00143672">
        <w:rPr>
          <w:rFonts w:eastAsia="Calibri" w:cs="Times New Roman"/>
          <w:lang w:val="en-US" w:eastAsia="ru-RU"/>
        </w:rPr>
        <w:t>nihr</w:t>
      </w:r>
      <w:proofErr w:type="spellEnd"/>
      <w:r w:rsidRPr="00143672">
        <w:rPr>
          <w:rFonts w:eastAsia="Calibri" w:cs="Times New Roman"/>
          <w:lang w:eastAsia="ru-RU"/>
        </w:rPr>
        <w:t>.</w:t>
      </w:r>
      <w:r w:rsidRPr="00143672">
        <w:rPr>
          <w:rFonts w:eastAsia="Calibri" w:cs="Times New Roman"/>
          <w:lang w:val="en-US" w:eastAsia="ru-RU"/>
        </w:rPr>
        <w:t>ac</w:t>
      </w:r>
      <w:r w:rsidRPr="00143672">
        <w:rPr>
          <w:rFonts w:eastAsia="Calibri" w:cs="Times New Roman"/>
          <w:lang w:eastAsia="ru-RU"/>
        </w:rPr>
        <w:t>.</w:t>
      </w:r>
      <w:proofErr w:type="spellStart"/>
      <w:r w:rsidRPr="00143672">
        <w:rPr>
          <w:rFonts w:eastAsia="Calibri" w:cs="Times New Roman"/>
          <w:lang w:val="en-US" w:eastAsia="ru-RU"/>
        </w:rPr>
        <w:t>uk</w:t>
      </w:r>
      <w:proofErr w:type="spellEnd"/>
      <w:r w:rsidRPr="00143672">
        <w:rPr>
          <w:rFonts w:eastAsia="Calibri" w:cs="Times New Roman"/>
          <w:lang w:eastAsia="ru-RU"/>
        </w:rPr>
        <w:t>/</w:t>
      </w:r>
      <w:r w:rsidRPr="00143672">
        <w:rPr>
          <w:rFonts w:eastAsia="Calibri" w:cs="Times New Roman"/>
          <w:lang w:val="en-US" w:eastAsia="ru-RU"/>
        </w:rPr>
        <w:t>explore</w:t>
      </w:r>
      <w:r w:rsidRPr="00143672">
        <w:rPr>
          <w:rFonts w:eastAsia="Calibri" w:cs="Times New Roman"/>
          <w:lang w:eastAsia="ru-RU"/>
        </w:rPr>
        <w:t>-</w:t>
      </w:r>
      <w:proofErr w:type="spellStart"/>
      <w:r w:rsidRPr="00143672">
        <w:rPr>
          <w:rFonts w:eastAsia="Calibri" w:cs="Times New Roman"/>
          <w:lang w:val="en-US" w:eastAsia="ru-RU"/>
        </w:rPr>
        <w:t>nihr</w:t>
      </w:r>
      <w:proofErr w:type="spellEnd"/>
      <w:r w:rsidRPr="00143672">
        <w:rPr>
          <w:rFonts w:eastAsia="Calibri" w:cs="Times New Roman"/>
          <w:lang w:eastAsia="ru-RU"/>
        </w:rPr>
        <w:t>/</w:t>
      </w:r>
      <w:r w:rsidRPr="00143672">
        <w:rPr>
          <w:rFonts w:eastAsia="Calibri" w:cs="Times New Roman"/>
          <w:lang w:val="en-US" w:eastAsia="ru-RU"/>
        </w:rPr>
        <w:t>specialties</w:t>
      </w:r>
      <w:r w:rsidRPr="00143672">
        <w:rPr>
          <w:rFonts w:eastAsia="Calibri" w:cs="Times New Roman"/>
          <w:lang w:eastAsia="ru-RU"/>
        </w:rPr>
        <w:t>/</w:t>
      </w:r>
      <w:r w:rsidRPr="00143672">
        <w:rPr>
          <w:rFonts w:eastAsia="Calibri" w:cs="Times New Roman"/>
          <w:lang w:val="en-US" w:eastAsia="ru-RU"/>
        </w:rPr>
        <w:t>health</w:t>
      </w:r>
      <w:r w:rsidRPr="00143672">
        <w:rPr>
          <w:rFonts w:eastAsia="Calibri" w:cs="Times New Roman"/>
          <w:lang w:eastAsia="ru-RU"/>
        </w:rPr>
        <w:t>-</w:t>
      </w:r>
      <w:r w:rsidRPr="00143672">
        <w:rPr>
          <w:rFonts w:eastAsia="Calibri" w:cs="Times New Roman"/>
          <w:lang w:val="en-US" w:eastAsia="ru-RU"/>
        </w:rPr>
        <w:t>services</w:t>
      </w:r>
      <w:r w:rsidRPr="00143672">
        <w:rPr>
          <w:rFonts w:eastAsia="Calibri" w:cs="Times New Roman"/>
          <w:lang w:eastAsia="ru-RU"/>
        </w:rPr>
        <w:t>-</w:t>
      </w:r>
      <w:r w:rsidRPr="00143672">
        <w:rPr>
          <w:rFonts w:eastAsia="Calibri" w:cs="Times New Roman"/>
          <w:lang w:val="en-US" w:eastAsia="ru-RU"/>
        </w:rPr>
        <w:t>research</w:t>
      </w:r>
      <w:r w:rsidRPr="00143672">
        <w:rPr>
          <w:rFonts w:eastAsia="Calibri" w:cs="Times New Roman"/>
          <w:lang w:eastAsia="ru-RU"/>
        </w:rPr>
        <w:t>.</w:t>
      </w:r>
      <w:r w:rsidRPr="00143672">
        <w:rPr>
          <w:rFonts w:eastAsia="Calibri" w:cs="Times New Roman"/>
          <w:lang w:val="en-US" w:eastAsia="ru-RU"/>
        </w:rPr>
        <w:t>htm</w:t>
      </w:r>
      <w:proofErr w:type="gramEnd"/>
      <w:r w:rsidRPr="00143672">
        <w:rPr>
          <w:rFonts w:eastAsia="Calibri" w:cs="Times New Roman"/>
          <w:lang w:eastAsia="ru-RU"/>
        </w:rPr>
        <w:t xml:space="preserve"> (дата обращения: 25.03.2020).</w:t>
      </w:r>
    </w:p>
    <w:p w14:paraId="2D22438E" w14:textId="572EDC18" w:rsidR="00827E0D" w:rsidRDefault="009D5D78" w:rsidP="00143672">
      <w:pPr>
        <w:pStyle w:val="af0"/>
        <w:numPr>
          <w:ilvl w:val="0"/>
          <w:numId w:val="62"/>
        </w:numPr>
      </w:pPr>
      <w:r w:rsidRPr="005A3668">
        <w:t>Закон Российской Федерации " «Об организации страхового дела в Российской Федерации»" от 27.11.1992 № 4015-1 // Собрание законодательства Российской Федерации.</w:t>
      </w:r>
    </w:p>
    <w:p w14:paraId="0403D7E3" w14:textId="3CB6E2F3" w:rsidR="00827E0D" w:rsidRDefault="00827E0D" w:rsidP="00143672">
      <w:pPr>
        <w:pStyle w:val="af0"/>
        <w:numPr>
          <w:ilvl w:val="0"/>
          <w:numId w:val="62"/>
        </w:numPr>
      </w:pPr>
      <w:r w:rsidRPr="00994861">
        <w:t>Каждый десятый россиянин не доверяет страховым компаниям</w:t>
      </w:r>
      <w:r>
        <w:t xml:space="preserve"> </w:t>
      </w:r>
      <w:r w:rsidRPr="00994861">
        <w:t xml:space="preserve">[Электронный источник] // </w:t>
      </w:r>
      <w:proofErr w:type="spellStart"/>
      <w:r w:rsidRPr="00143672">
        <w:rPr>
          <w:rFonts w:eastAsia="Calibri" w:cs="Times New Roman"/>
          <w:lang w:eastAsia="ru-RU"/>
        </w:rPr>
        <w:t>Ipsos</w:t>
      </w:r>
      <w:proofErr w:type="spellEnd"/>
      <w:r w:rsidRPr="00143672">
        <w:rPr>
          <w:rFonts w:eastAsia="Calibri" w:cs="Times New Roman"/>
          <w:lang w:eastAsia="ru-RU"/>
        </w:rPr>
        <w:t xml:space="preserve"> </w:t>
      </w:r>
      <w:proofErr w:type="spellStart"/>
      <w:r w:rsidRPr="00143672">
        <w:rPr>
          <w:rFonts w:eastAsia="Calibri" w:cs="Times New Roman"/>
          <w:lang w:eastAsia="ru-RU"/>
        </w:rPr>
        <w:t>Comcon</w:t>
      </w:r>
      <w:proofErr w:type="spellEnd"/>
      <w:r w:rsidRPr="00143672">
        <w:rPr>
          <w:rFonts w:eastAsia="Calibri" w:cs="Times New Roman"/>
          <w:lang w:eastAsia="ru-RU"/>
        </w:rPr>
        <w:t xml:space="preserve"> – 2017. – </w:t>
      </w:r>
      <w:r w:rsidRPr="00143672">
        <w:rPr>
          <w:rFonts w:eastAsia="Calibri" w:cs="Times New Roman"/>
          <w:lang w:val="en-US" w:eastAsia="ru-RU"/>
        </w:rPr>
        <w:t>URL</w:t>
      </w:r>
      <w:r w:rsidRPr="00143672">
        <w:rPr>
          <w:rFonts w:eastAsia="Calibri" w:cs="Times New Roman"/>
          <w:lang w:eastAsia="ru-RU"/>
        </w:rPr>
        <w:t xml:space="preserve">: </w:t>
      </w:r>
      <w:hyperlink r:id="rId18" w:history="1">
        <w:r>
          <w:rPr>
            <w:rStyle w:val="af1"/>
          </w:rPr>
          <w:t>https://www.ipsos.com/ru-ru/kazdyi-desatyi-rossianin-ne-doveraet-strahovym-kompaniam</w:t>
        </w:r>
      </w:hyperlink>
      <w:r>
        <w:t xml:space="preserve"> (дата обращения: 25.03.2020).</w:t>
      </w:r>
    </w:p>
    <w:p w14:paraId="60BAC439" w14:textId="10A8DB16" w:rsidR="009D5D78" w:rsidRDefault="009D5D78" w:rsidP="00143672">
      <w:pPr>
        <w:pStyle w:val="af0"/>
        <w:numPr>
          <w:ilvl w:val="0"/>
          <w:numId w:val="62"/>
        </w:numPr>
      </w:pPr>
      <w:r w:rsidRPr="00803CAD">
        <w:t xml:space="preserve">Коллективный договор по ДМС: суть, особенности, преимущества [Электронный ресурс] // </w:t>
      </w:r>
      <w:proofErr w:type="spellStart"/>
      <w:r w:rsidRPr="00803CAD">
        <w:t>Гелакси</w:t>
      </w:r>
      <w:proofErr w:type="spellEnd"/>
      <w:r w:rsidRPr="00803CAD">
        <w:t xml:space="preserve"> страхование – 2015. – URL: https://galaxyinsurance.ru/poleznoe/blog/kollektivnyiy-dogovor-po-dms-sut-osobennosti-preimuschestva/ (дата обращения: 25.02.2020).</w:t>
      </w:r>
    </w:p>
    <w:p w14:paraId="129D44F8" w14:textId="36DD1E97" w:rsidR="00827E0D" w:rsidRDefault="00827E0D" w:rsidP="00143672">
      <w:pPr>
        <w:pStyle w:val="af0"/>
        <w:numPr>
          <w:ilvl w:val="0"/>
          <w:numId w:val="62"/>
        </w:numPr>
      </w:pPr>
      <w:bookmarkStart w:id="110" w:name="_Hlk41417773"/>
      <w:r>
        <w:t xml:space="preserve">Лукьянова И.В. </w:t>
      </w:r>
      <w:r w:rsidRPr="00143672">
        <w:rPr>
          <w:rFonts w:eastAsia="Calibri" w:cs="Times New Roman"/>
          <w:lang w:eastAsia="ru-RU"/>
        </w:rPr>
        <w:t>Спрос «новой экономики» и трансформация ДМС</w:t>
      </w:r>
      <w:r w:rsidRPr="00143672">
        <w:rPr>
          <w:rFonts w:eastAsia="Calibri" w:cs="Times New Roman"/>
        </w:rPr>
        <w:t xml:space="preserve"> [Электронный источник] // </w:t>
      </w:r>
      <w:r w:rsidRPr="00143672">
        <w:rPr>
          <w:rFonts w:eastAsia="Calibri" w:cs="Times New Roman"/>
          <w:lang w:eastAsia="ru-RU"/>
        </w:rPr>
        <w:t>Страхование сегодня – 2019. -</w:t>
      </w:r>
      <w:r w:rsidRPr="00143672">
        <w:rPr>
          <w:rFonts w:eastAsia="Calibri" w:cs="Times New Roman"/>
          <w:lang w:val="en-US" w:eastAsia="ru-RU"/>
        </w:rPr>
        <w:t>URL</w:t>
      </w:r>
      <w:r w:rsidRPr="00143672">
        <w:rPr>
          <w:rFonts w:eastAsia="Calibri" w:cs="Times New Roman"/>
          <w:lang w:eastAsia="ru-RU"/>
        </w:rPr>
        <w:t xml:space="preserve">: </w:t>
      </w:r>
      <w:hyperlink r:id="rId19" w:history="1">
        <w:r>
          <w:rPr>
            <w:rStyle w:val="af1"/>
          </w:rPr>
          <w:t>https://www.insur-info.ru/analysis/1308/</w:t>
        </w:r>
      </w:hyperlink>
      <w:r w:rsidRPr="00994861">
        <w:t>(</w:t>
      </w:r>
      <w:r>
        <w:t>дата обращения: 25.03.2020).</w:t>
      </w:r>
    </w:p>
    <w:p w14:paraId="38E986C0" w14:textId="067823DA" w:rsidR="009D5D78" w:rsidRDefault="009D5D78" w:rsidP="00143672">
      <w:pPr>
        <w:pStyle w:val="af0"/>
        <w:numPr>
          <w:ilvl w:val="0"/>
          <w:numId w:val="62"/>
        </w:numPr>
      </w:pPr>
      <w:r>
        <w:t xml:space="preserve">Мотивация персонала 2018 </w:t>
      </w:r>
      <w:r w:rsidRPr="00DC6071">
        <w:t>[</w:t>
      </w:r>
      <w:r>
        <w:t>Электронный ресурс</w:t>
      </w:r>
      <w:r w:rsidRPr="00DC6071">
        <w:t xml:space="preserve">] </w:t>
      </w:r>
      <w:r w:rsidRPr="005A3668">
        <w:t xml:space="preserve">// </w:t>
      </w:r>
      <w:r w:rsidRPr="00143672">
        <w:rPr>
          <w:lang w:val="en-US"/>
        </w:rPr>
        <w:t>Kelly</w:t>
      </w:r>
      <w:r w:rsidRPr="00EF0E4C">
        <w:t xml:space="preserve"> </w:t>
      </w:r>
      <w:r w:rsidRPr="00143672">
        <w:rPr>
          <w:lang w:val="en-US"/>
        </w:rPr>
        <w:t>Service</w:t>
      </w:r>
      <w:r>
        <w:t xml:space="preserve"> – 2018. – </w:t>
      </w:r>
      <w:r w:rsidRPr="00143672">
        <w:rPr>
          <w:lang w:val="en-US"/>
        </w:rPr>
        <w:t>URL</w:t>
      </w:r>
      <w:r>
        <w:t xml:space="preserve">: </w:t>
      </w:r>
      <w:hyperlink r:id="rId20" w:history="1">
        <w:r w:rsidRPr="008833D8">
          <w:rPr>
            <w:rStyle w:val="af1"/>
          </w:rPr>
          <w:t>https://www.kellyservices.r</w:t>
        </w:r>
        <w:r w:rsidRPr="008833D8">
          <w:rPr>
            <w:rStyle w:val="af1"/>
          </w:rPr>
          <w:t>u</w:t>
        </w:r>
        <w:r w:rsidRPr="008833D8">
          <w:rPr>
            <w:rStyle w:val="af1"/>
          </w:rPr>
          <w:t>/ru/siteassets/ru/workforce-trends/new-folder/--2018.pdf</w:t>
        </w:r>
      </w:hyperlink>
      <w:r>
        <w:t xml:space="preserve"> (дата обращения: 10.02.2020).</w:t>
      </w:r>
      <w:bookmarkEnd w:id="110"/>
    </w:p>
    <w:p w14:paraId="3EAAC617" w14:textId="77777777" w:rsidR="00827E0D" w:rsidRDefault="00827E0D" w:rsidP="00143672">
      <w:pPr>
        <w:pStyle w:val="af0"/>
        <w:numPr>
          <w:ilvl w:val="0"/>
          <w:numId w:val="62"/>
        </w:numPr>
        <w:spacing w:after="160" w:line="259" w:lineRule="auto"/>
        <w:jc w:val="left"/>
        <w:rPr>
          <w:rFonts w:cs="Times New Roman"/>
          <w:szCs w:val="24"/>
        </w:rPr>
      </w:pPr>
      <w:r w:rsidRPr="00FA77F9">
        <w:rPr>
          <w:rFonts w:cs="Times New Roman"/>
          <w:szCs w:val="24"/>
        </w:rPr>
        <w:t xml:space="preserve">Официальный сайт Администрации Санкт-Петербурга URL: </w:t>
      </w:r>
      <w:hyperlink r:id="rId21" w:history="1">
        <w:r w:rsidRPr="008739A1">
          <w:rPr>
            <w:rStyle w:val="af1"/>
            <w:rFonts w:cs="Times New Roman"/>
            <w:szCs w:val="24"/>
          </w:rPr>
          <w:t>https://www.gov.spb.ru</w:t>
        </w:r>
      </w:hyperlink>
    </w:p>
    <w:p w14:paraId="37DEEA84" w14:textId="77777777" w:rsidR="00827E0D" w:rsidRDefault="00827E0D" w:rsidP="00143672">
      <w:pPr>
        <w:pStyle w:val="af0"/>
        <w:numPr>
          <w:ilvl w:val="0"/>
          <w:numId w:val="62"/>
        </w:numPr>
      </w:pPr>
      <w:r>
        <w:t xml:space="preserve">Официальный сайт комитета по здравоохранению Санкт-Петербурга </w:t>
      </w:r>
      <w:r w:rsidRPr="00143672">
        <w:rPr>
          <w:lang w:val="en-US"/>
        </w:rPr>
        <w:t>URL</w:t>
      </w:r>
      <w:r>
        <w:t xml:space="preserve">: </w:t>
      </w:r>
      <w:hyperlink r:id="rId22" w:history="1">
        <w:r>
          <w:rPr>
            <w:rStyle w:val="af1"/>
          </w:rPr>
          <w:t>http://zdrav.spb.ru/ru/</w:t>
        </w:r>
      </w:hyperlink>
    </w:p>
    <w:p w14:paraId="105A8DAF" w14:textId="119F5DFC" w:rsidR="00827E0D" w:rsidRDefault="00827E0D" w:rsidP="00143672">
      <w:pPr>
        <w:pStyle w:val="af0"/>
        <w:numPr>
          <w:ilvl w:val="0"/>
          <w:numId w:val="62"/>
        </w:numPr>
      </w:pPr>
      <w:proofErr w:type="spellStart"/>
      <w:r w:rsidRPr="00466EE4">
        <w:t>Петостат</w:t>
      </w:r>
      <w:proofErr w:type="spellEnd"/>
      <w:r w:rsidRPr="00466EE4">
        <w:t xml:space="preserve"> URL: </w:t>
      </w:r>
      <w:hyperlink r:id="rId23" w:history="1">
        <w:r w:rsidRPr="008833D8">
          <w:rPr>
            <w:rStyle w:val="af1"/>
          </w:rPr>
          <w:t>http://petrostat.gks.ru</w:t>
        </w:r>
      </w:hyperlink>
    </w:p>
    <w:p w14:paraId="4E5C4C52" w14:textId="6F224485" w:rsidR="00827E0D" w:rsidRDefault="00827E0D" w:rsidP="00143672">
      <w:pPr>
        <w:pStyle w:val="af0"/>
        <w:numPr>
          <w:ilvl w:val="0"/>
          <w:numId w:val="62"/>
        </w:numPr>
      </w:pPr>
      <w:r w:rsidRPr="00803CAD">
        <w:lastRenderedPageBreak/>
        <w:t xml:space="preserve">Рейтинг стран по уровню медицины [Электронный ресурс] // Информационный портал </w:t>
      </w:r>
      <w:proofErr w:type="spellStart"/>
      <w:r w:rsidRPr="00803CAD">
        <w:t>NoNews</w:t>
      </w:r>
      <w:proofErr w:type="spellEnd"/>
      <w:r w:rsidRPr="00803CAD">
        <w:t xml:space="preserve"> – 2019. – URL: https://nonews.co/directory/lists/countries/health-care-index (дата обращения: 6.03.2020).</w:t>
      </w:r>
    </w:p>
    <w:p w14:paraId="10AB8274" w14:textId="20182EF8" w:rsidR="00827E0D" w:rsidRDefault="00827E0D" w:rsidP="00143672">
      <w:pPr>
        <w:pStyle w:val="af0"/>
        <w:numPr>
          <w:ilvl w:val="0"/>
          <w:numId w:val="62"/>
        </w:numPr>
      </w:pPr>
      <w:r w:rsidRPr="00466EE4">
        <w:t>Селезнева Е. Программы добровольного медицинского страхования повышают доступность медпомощи для тех, кто в ней не слишком нуждается [Электронный источник] // Центр комплексных исследований социальной политики Института социальной политики НИУ ВШЭ – 2016. – URL: https://iq.hse.ru/news/186718885.html (дата обращения: 26.03.20).</w:t>
      </w:r>
    </w:p>
    <w:p w14:paraId="08C0C0F7" w14:textId="5ACEA34E" w:rsidR="00827E0D" w:rsidRDefault="00827E0D" w:rsidP="00143672">
      <w:pPr>
        <w:pStyle w:val="af0"/>
        <w:numPr>
          <w:ilvl w:val="0"/>
          <w:numId w:val="62"/>
        </w:numPr>
      </w:pPr>
      <w:r w:rsidRPr="00466EE4">
        <w:t>Скляр Т. М. Экономика и управление здравоохранением / Т.М. Скляр. – Санкт-Петербург: Издательство Санкт-Петербургского университета, 2004.</w:t>
      </w:r>
    </w:p>
    <w:p w14:paraId="7BC2DBF8" w14:textId="4618F7B4" w:rsidR="00827E0D" w:rsidRDefault="00827E0D" w:rsidP="00143672">
      <w:pPr>
        <w:pStyle w:val="af0"/>
        <w:numPr>
          <w:ilvl w:val="0"/>
          <w:numId w:val="62"/>
        </w:numPr>
      </w:pPr>
      <w:r w:rsidRPr="00803CAD">
        <w:t xml:space="preserve">Страховые организации // </w:t>
      </w:r>
      <w:proofErr w:type="spellStart"/>
      <w:r w:rsidRPr="00803CAD">
        <w:t>Pravo.studio</w:t>
      </w:r>
      <w:proofErr w:type="spellEnd"/>
      <w:r w:rsidRPr="00803CAD">
        <w:t xml:space="preserve"> URL: https://pravo.studio/osnovyi-finansov/strahovyie-organizatsii-34259.html (дата обращения: 10.02.2020).</w:t>
      </w:r>
    </w:p>
    <w:p w14:paraId="6B3FBCC8" w14:textId="2D6FF809" w:rsidR="009D5D78" w:rsidRDefault="009D5D78" w:rsidP="00143672">
      <w:pPr>
        <w:pStyle w:val="af0"/>
        <w:numPr>
          <w:ilvl w:val="0"/>
          <w:numId w:val="62"/>
        </w:numPr>
      </w:pPr>
      <w:proofErr w:type="spellStart"/>
      <w:r w:rsidRPr="00803CAD">
        <w:t>Тими</w:t>
      </w:r>
      <w:proofErr w:type="spellEnd"/>
      <w:r w:rsidRPr="00803CAD">
        <w:t xml:space="preserve"> Е. Как ДМС сотрудников экономит налоги компании [Электронный ресурс] //   Практическое налоговое планирование – 2015. – URL: http://www.nalogplan.ru/article/3836-kak-dms-sotrudnikov-ekonomit-nalogi-kompanii (дата обращения: 3.03.2020).</w:t>
      </w:r>
    </w:p>
    <w:p w14:paraId="3B8B3262" w14:textId="5BC5B1F0" w:rsidR="00827E0D" w:rsidRDefault="00827E0D" w:rsidP="00143672">
      <w:pPr>
        <w:pStyle w:val="af0"/>
        <w:numPr>
          <w:ilvl w:val="0"/>
          <w:numId w:val="62"/>
        </w:numPr>
      </w:pPr>
      <w:r w:rsidRPr="00803CAD">
        <w:t>ТОП-10 стран с лучшей медициной [Электронный ресурс] // Портал Visasam.ru – 2020. – URL:</w:t>
      </w:r>
      <w:r>
        <w:t xml:space="preserve"> </w:t>
      </w:r>
      <w:r w:rsidRPr="00803CAD">
        <w:t>https://visasam.ru/emigration/vybor/lucshaya-medicina-v-mire.html (дата обращения: 6.03.2020).</w:t>
      </w:r>
    </w:p>
    <w:p w14:paraId="74361D1A" w14:textId="4A48303C" w:rsidR="00827E0D" w:rsidRDefault="009D5D78" w:rsidP="00143672">
      <w:pPr>
        <w:pStyle w:val="af0"/>
        <w:numPr>
          <w:ilvl w:val="0"/>
          <w:numId w:val="62"/>
        </w:numPr>
      </w:pPr>
      <w:r w:rsidRPr="00803CAD">
        <w:t>Трудовой кодекс Российской Федерации: Федеральный закон от 30.12.2001 № 197-ФЗ (ред. от 01.04.2019) // Собрание законодательства РФ. 2002. 7 января. № 1 (ч.1), ст. 3</w:t>
      </w:r>
      <w:r>
        <w:t>.</w:t>
      </w:r>
    </w:p>
    <w:p w14:paraId="552EC173" w14:textId="4E6F44CA" w:rsidR="009D5D78" w:rsidRDefault="009D5D78" w:rsidP="00143672">
      <w:pPr>
        <w:pStyle w:val="af0"/>
        <w:numPr>
          <w:ilvl w:val="0"/>
          <w:numId w:val="62"/>
        </w:numPr>
      </w:pPr>
      <w:r>
        <w:t xml:space="preserve">Усова, Ю. С. Организация ДМС сотрудников на предприятии: порядок оформления и возможные риски </w:t>
      </w:r>
      <w:r w:rsidRPr="00A84405">
        <w:t>[</w:t>
      </w:r>
      <w:r>
        <w:t>Электронный ресурс</w:t>
      </w:r>
      <w:r w:rsidRPr="00A84405">
        <w:t>]</w:t>
      </w:r>
      <w:r>
        <w:t xml:space="preserve"> // Молодой ученый. — 2019. — № 15 (253). — С. 131-133. — URL: https://moluch.ru/archive/253/58030/ (дата обращения: 20.02.2020).</w:t>
      </w:r>
    </w:p>
    <w:p w14:paraId="4F3482ED" w14:textId="1EE0E00A" w:rsidR="00827E0D" w:rsidRDefault="00827E0D" w:rsidP="00143672">
      <w:pPr>
        <w:pStyle w:val="af0"/>
        <w:numPr>
          <w:ilvl w:val="0"/>
          <w:numId w:val="62"/>
        </w:numPr>
      </w:pPr>
      <w:r>
        <w:t xml:space="preserve">Федеральная служба государственной статистики </w:t>
      </w:r>
      <w:r w:rsidRPr="00143672">
        <w:rPr>
          <w:lang w:val="en-US"/>
        </w:rPr>
        <w:t>URL</w:t>
      </w:r>
      <w:r>
        <w:t xml:space="preserve">: </w:t>
      </w:r>
      <w:hyperlink r:id="rId24" w:history="1">
        <w:r>
          <w:rPr>
            <w:rStyle w:val="af1"/>
          </w:rPr>
          <w:t>https://www.gks.ru/</w:t>
        </w:r>
      </w:hyperlink>
      <w:r>
        <w:t xml:space="preserve"> </w:t>
      </w:r>
    </w:p>
    <w:p w14:paraId="6D0B784D" w14:textId="6A801863" w:rsidR="009D5D78" w:rsidRDefault="009D5D78" w:rsidP="00143672">
      <w:pPr>
        <w:pStyle w:val="af0"/>
        <w:numPr>
          <w:ilvl w:val="0"/>
          <w:numId w:val="62"/>
        </w:numPr>
      </w:pPr>
      <w:r w:rsidRPr="00FE35DB">
        <w:t>Федеральный закон "О взаимном страховании" от 29.11.2007 N 286-ФЗ</w:t>
      </w:r>
      <w:r>
        <w:t xml:space="preserve"> </w:t>
      </w:r>
      <w:r w:rsidRPr="005A3668">
        <w:t>// Собрание законодательства Российской Федерации.</w:t>
      </w:r>
    </w:p>
    <w:p w14:paraId="46B0FAC7" w14:textId="0F742C01" w:rsidR="00827E0D" w:rsidRDefault="009D5D78" w:rsidP="00143672">
      <w:pPr>
        <w:pStyle w:val="af0"/>
        <w:numPr>
          <w:ilvl w:val="0"/>
          <w:numId w:val="62"/>
        </w:numPr>
      </w:pPr>
      <w:r>
        <w:t xml:space="preserve">Финансовое агентство </w:t>
      </w:r>
      <w:proofErr w:type="spellStart"/>
      <w:r w:rsidRPr="00143672">
        <w:rPr>
          <w:lang w:val="en-US"/>
        </w:rPr>
        <w:t>Banki</w:t>
      </w:r>
      <w:proofErr w:type="spellEnd"/>
      <w:r w:rsidRPr="00DC6071">
        <w:t>.</w:t>
      </w:r>
      <w:proofErr w:type="spellStart"/>
      <w:r w:rsidRPr="00143672">
        <w:rPr>
          <w:lang w:val="en-US"/>
        </w:rPr>
        <w:t>ru</w:t>
      </w:r>
      <w:proofErr w:type="spellEnd"/>
      <w:r>
        <w:t xml:space="preserve"> </w:t>
      </w:r>
      <w:r w:rsidRPr="00DC6071">
        <w:t>[</w:t>
      </w:r>
      <w:r>
        <w:t>Электронный ресурс</w:t>
      </w:r>
      <w:r w:rsidRPr="00DC6071">
        <w:t>]</w:t>
      </w:r>
      <w:r>
        <w:t xml:space="preserve">: Добровольное медицинское страхование. </w:t>
      </w:r>
      <w:r w:rsidRPr="00DC6071">
        <w:t xml:space="preserve">– </w:t>
      </w:r>
      <w:r w:rsidRPr="00143672">
        <w:rPr>
          <w:lang w:val="en-US"/>
        </w:rPr>
        <w:t>URL</w:t>
      </w:r>
      <w:r>
        <w:t xml:space="preserve">: </w:t>
      </w:r>
      <w:hyperlink r:id="rId25" w:history="1">
        <w:r w:rsidRPr="008833D8">
          <w:rPr>
            <w:rStyle w:val="af1"/>
          </w:rPr>
          <w:t>https://www.banki.ru/wikibank/dobrovolnoe_meditsinskoe_strahovanie/</w:t>
        </w:r>
      </w:hyperlink>
      <w:r>
        <w:t xml:space="preserve"> (дата обращения 13.02.2020).</w:t>
      </w:r>
    </w:p>
    <w:p w14:paraId="545C4E4B" w14:textId="19162481" w:rsidR="009D5D78" w:rsidRPr="00143672" w:rsidRDefault="009D5D78" w:rsidP="00143672">
      <w:pPr>
        <w:pStyle w:val="af0"/>
        <w:numPr>
          <w:ilvl w:val="0"/>
          <w:numId w:val="62"/>
        </w:numPr>
        <w:rPr>
          <w:color w:val="0000FF" w:themeColor="hyperlink"/>
          <w:u w:val="single"/>
        </w:rPr>
      </w:pPr>
      <w:r>
        <w:t xml:space="preserve">ЦБ РФ </w:t>
      </w:r>
      <w:r w:rsidRPr="00143672">
        <w:rPr>
          <w:lang w:val="en-US"/>
        </w:rPr>
        <w:t>URL</w:t>
      </w:r>
      <w:r>
        <w:t xml:space="preserve">: </w:t>
      </w:r>
      <w:hyperlink r:id="rId26" w:history="1">
        <w:r>
          <w:rPr>
            <w:rStyle w:val="af1"/>
          </w:rPr>
          <w:t>https://www.cbr.ru/</w:t>
        </w:r>
      </w:hyperlink>
    </w:p>
    <w:p w14:paraId="6C3CFB94" w14:textId="536D314D" w:rsidR="009D5D78" w:rsidRDefault="009D5D78" w:rsidP="00143672">
      <w:pPr>
        <w:pStyle w:val="af0"/>
        <w:numPr>
          <w:ilvl w:val="0"/>
          <w:numId w:val="62"/>
        </w:numPr>
      </w:pPr>
      <w:r w:rsidRPr="00FB23BC">
        <w:lastRenderedPageBreak/>
        <w:t>Экономические основы и особенности финансирования ДМС // Страховой портал</w:t>
      </w:r>
      <w:r>
        <w:t xml:space="preserve"> – </w:t>
      </w:r>
      <w:r w:rsidRPr="00FB23BC">
        <w:t xml:space="preserve">URL: </w:t>
      </w:r>
      <w:hyperlink r:id="rId27" w:history="1">
        <w:r w:rsidRPr="008833D8">
          <w:rPr>
            <w:rStyle w:val="af1"/>
          </w:rPr>
          <w:t>https://insur-portal.ru/dms/finansirovanie-dms</w:t>
        </w:r>
      </w:hyperlink>
      <w:r>
        <w:t xml:space="preserve"> (дата обращения: 23.10.2019).</w:t>
      </w:r>
    </w:p>
    <w:p w14:paraId="419F0AD5" w14:textId="77777777" w:rsidR="00827E0D" w:rsidRDefault="00827E0D" w:rsidP="00143672">
      <w:pPr>
        <w:pStyle w:val="af0"/>
        <w:numPr>
          <w:ilvl w:val="0"/>
          <w:numId w:val="62"/>
        </w:numPr>
      </w:pPr>
      <w:r w:rsidRPr="00803CAD">
        <w:t xml:space="preserve">Юсуфов М. М. Социальные составляющие частнопредпринимательской деятельности в здравоохранении (опыт США) [Электронный ресурс] //   Научная электронная библиотека «КИБЕРЛЕНИНКА» – 2010. – </w:t>
      </w:r>
      <w:r w:rsidRPr="00143672">
        <w:rPr>
          <w:lang w:val="en-US"/>
        </w:rPr>
        <w:t>URL</w:t>
      </w:r>
      <w:r w:rsidRPr="00803CAD">
        <w:t xml:space="preserve">: </w:t>
      </w:r>
      <w:r w:rsidRPr="00143672">
        <w:rPr>
          <w:lang w:val="en-US"/>
        </w:rPr>
        <w:t>https</w:t>
      </w:r>
      <w:r w:rsidRPr="00803CAD">
        <w:t>://</w:t>
      </w:r>
      <w:proofErr w:type="spellStart"/>
      <w:r w:rsidRPr="00143672">
        <w:rPr>
          <w:lang w:val="en-US"/>
        </w:rPr>
        <w:t>cyberleninka</w:t>
      </w:r>
      <w:proofErr w:type="spellEnd"/>
      <w:r w:rsidRPr="00803CAD">
        <w:t>.</w:t>
      </w:r>
      <w:proofErr w:type="spellStart"/>
      <w:r w:rsidRPr="00143672">
        <w:rPr>
          <w:lang w:val="en-US"/>
        </w:rPr>
        <w:t>ru</w:t>
      </w:r>
      <w:proofErr w:type="spellEnd"/>
      <w:r w:rsidRPr="00803CAD">
        <w:t>/</w:t>
      </w:r>
      <w:r w:rsidRPr="00143672">
        <w:rPr>
          <w:lang w:val="en-US"/>
        </w:rPr>
        <w:t>article</w:t>
      </w:r>
      <w:r w:rsidRPr="00803CAD">
        <w:t>/</w:t>
      </w:r>
      <w:r w:rsidRPr="00143672">
        <w:rPr>
          <w:lang w:val="en-US"/>
        </w:rPr>
        <w:t>n</w:t>
      </w:r>
      <w:r w:rsidRPr="00803CAD">
        <w:t>/</w:t>
      </w:r>
      <w:proofErr w:type="spellStart"/>
      <w:r w:rsidRPr="00143672">
        <w:rPr>
          <w:lang w:val="en-US"/>
        </w:rPr>
        <w:t>sotsialnye</w:t>
      </w:r>
      <w:proofErr w:type="spellEnd"/>
      <w:r w:rsidRPr="00803CAD">
        <w:t>-</w:t>
      </w:r>
      <w:proofErr w:type="spellStart"/>
      <w:r w:rsidRPr="00143672">
        <w:rPr>
          <w:lang w:val="en-US"/>
        </w:rPr>
        <w:t>sostavlyayuschie</w:t>
      </w:r>
      <w:proofErr w:type="spellEnd"/>
      <w:r w:rsidRPr="00803CAD">
        <w:t>-</w:t>
      </w:r>
      <w:proofErr w:type="spellStart"/>
      <w:r w:rsidRPr="00143672">
        <w:rPr>
          <w:lang w:val="en-US"/>
        </w:rPr>
        <w:t>chastnopredprinimatelskoy</w:t>
      </w:r>
      <w:proofErr w:type="spellEnd"/>
      <w:r w:rsidRPr="00803CAD">
        <w:t>-</w:t>
      </w:r>
      <w:proofErr w:type="spellStart"/>
      <w:r w:rsidRPr="00143672">
        <w:rPr>
          <w:lang w:val="en-US"/>
        </w:rPr>
        <w:t>deyatelnosti</w:t>
      </w:r>
      <w:proofErr w:type="spellEnd"/>
      <w:r w:rsidRPr="00803CAD">
        <w:t>-</w:t>
      </w:r>
      <w:r w:rsidRPr="00143672">
        <w:rPr>
          <w:lang w:val="en-US"/>
        </w:rPr>
        <w:t>v</w:t>
      </w:r>
      <w:r w:rsidRPr="00803CAD">
        <w:t>-</w:t>
      </w:r>
      <w:proofErr w:type="spellStart"/>
      <w:r w:rsidRPr="00143672">
        <w:rPr>
          <w:lang w:val="en-US"/>
        </w:rPr>
        <w:t>zdravoohranenii</w:t>
      </w:r>
      <w:proofErr w:type="spellEnd"/>
      <w:r w:rsidRPr="00803CAD">
        <w:t>-</w:t>
      </w:r>
      <w:proofErr w:type="spellStart"/>
      <w:r w:rsidRPr="00143672">
        <w:rPr>
          <w:lang w:val="en-US"/>
        </w:rPr>
        <w:t>opyt</w:t>
      </w:r>
      <w:proofErr w:type="spellEnd"/>
      <w:r w:rsidRPr="00803CAD">
        <w:t>-</w:t>
      </w:r>
      <w:proofErr w:type="spellStart"/>
      <w:r w:rsidRPr="00143672">
        <w:rPr>
          <w:lang w:val="en-US"/>
        </w:rPr>
        <w:t>ssha</w:t>
      </w:r>
      <w:proofErr w:type="spellEnd"/>
      <w:r w:rsidRPr="00803CAD">
        <w:t xml:space="preserve"> (дата обращения 20.03.20).</w:t>
      </w:r>
    </w:p>
    <w:p w14:paraId="54A02429" w14:textId="2D3193B8" w:rsidR="007348AC" w:rsidRPr="007348AC" w:rsidRDefault="007348AC" w:rsidP="00143672">
      <w:pPr>
        <w:pStyle w:val="af0"/>
        <w:numPr>
          <w:ilvl w:val="0"/>
          <w:numId w:val="62"/>
        </w:numPr>
      </w:pPr>
      <w:r w:rsidRPr="00143672">
        <w:rPr>
          <w:lang w:val="en-US"/>
        </w:rPr>
        <w:t xml:space="preserve">J. </w:t>
      </w:r>
      <w:proofErr w:type="spellStart"/>
      <w:r w:rsidRPr="00143672">
        <w:rPr>
          <w:lang w:val="en-US"/>
        </w:rPr>
        <w:t>Culyer</w:t>
      </w:r>
      <w:proofErr w:type="spellEnd"/>
      <w:r w:rsidRPr="00143672">
        <w:rPr>
          <w:lang w:val="en-US"/>
        </w:rPr>
        <w:t xml:space="preserve">, Alan Maynard, John </w:t>
      </w:r>
      <w:proofErr w:type="spellStart"/>
      <w:r w:rsidRPr="00143672">
        <w:rPr>
          <w:lang w:val="en-US"/>
        </w:rPr>
        <w:t>Posnett</w:t>
      </w:r>
      <w:proofErr w:type="spellEnd"/>
      <w:r w:rsidRPr="00143672">
        <w:rPr>
          <w:lang w:val="en-US"/>
        </w:rPr>
        <w:t xml:space="preserve">. Competition in Health Care: Reforming the National Health. </w:t>
      </w:r>
      <w:r w:rsidRPr="0043263F">
        <w:t xml:space="preserve">[Электронный доступ] // </w:t>
      </w:r>
      <w:proofErr w:type="spellStart"/>
      <w:r w:rsidRPr="0043263F">
        <w:t>Google</w:t>
      </w:r>
      <w:proofErr w:type="spellEnd"/>
      <w:r w:rsidRPr="0043263F">
        <w:t xml:space="preserve"> Книги – URL: https://books.google.ru/ (дата обращения: 25.03.2020).</w:t>
      </w:r>
    </w:p>
    <w:p w14:paraId="73CDDE09" w14:textId="030AE92D" w:rsidR="002804FA" w:rsidRPr="00143672" w:rsidRDefault="002804FA" w:rsidP="00143672">
      <w:pPr>
        <w:pStyle w:val="af0"/>
        <w:numPr>
          <w:ilvl w:val="0"/>
          <w:numId w:val="62"/>
        </w:numPr>
        <w:rPr>
          <w:lang w:val="en-US"/>
        </w:rPr>
      </w:pPr>
      <w:r w:rsidRPr="00143672">
        <w:rPr>
          <w:lang w:val="en-US"/>
        </w:rPr>
        <w:t xml:space="preserve">ACPR (2010). Les </w:t>
      </w:r>
      <w:proofErr w:type="spellStart"/>
      <w:r w:rsidRPr="00143672">
        <w:rPr>
          <w:lang w:val="en-US"/>
        </w:rPr>
        <w:t>chiffres</w:t>
      </w:r>
      <w:proofErr w:type="spellEnd"/>
      <w:r w:rsidRPr="00143672">
        <w:rPr>
          <w:lang w:val="en-US"/>
        </w:rPr>
        <w:t xml:space="preserve"> du </w:t>
      </w:r>
      <w:proofErr w:type="spellStart"/>
      <w:r w:rsidRPr="00143672">
        <w:rPr>
          <w:lang w:val="en-US"/>
        </w:rPr>
        <w:t>marché</w:t>
      </w:r>
      <w:proofErr w:type="spellEnd"/>
      <w:r w:rsidRPr="00143672">
        <w:rPr>
          <w:lang w:val="en-US"/>
        </w:rPr>
        <w:t xml:space="preserve"> </w:t>
      </w:r>
      <w:proofErr w:type="spellStart"/>
      <w:r w:rsidRPr="00143672">
        <w:rPr>
          <w:lang w:val="en-US"/>
        </w:rPr>
        <w:t>français</w:t>
      </w:r>
      <w:proofErr w:type="spellEnd"/>
      <w:r w:rsidRPr="00143672">
        <w:rPr>
          <w:lang w:val="en-US"/>
        </w:rPr>
        <w:t xml:space="preserve"> de la </w:t>
      </w:r>
      <w:proofErr w:type="spellStart"/>
      <w:r w:rsidRPr="00143672">
        <w:rPr>
          <w:lang w:val="en-US"/>
        </w:rPr>
        <w:t>banque</w:t>
      </w:r>
      <w:proofErr w:type="spellEnd"/>
      <w:r w:rsidRPr="00143672">
        <w:rPr>
          <w:lang w:val="en-US"/>
        </w:rPr>
        <w:t xml:space="preserve"> et de </w:t>
      </w:r>
      <w:proofErr w:type="spellStart"/>
      <w:r w:rsidRPr="00143672">
        <w:rPr>
          <w:lang w:val="en-US"/>
        </w:rPr>
        <w:t>l’assurance</w:t>
      </w:r>
      <w:proofErr w:type="spellEnd"/>
      <w:r w:rsidRPr="00143672">
        <w:rPr>
          <w:lang w:val="en-US"/>
        </w:rPr>
        <w:t xml:space="preserve"> 2010 [</w:t>
      </w:r>
      <w:proofErr w:type="spellStart"/>
      <w:r w:rsidRPr="00143672">
        <w:rPr>
          <w:lang w:val="en-US"/>
        </w:rPr>
        <w:t>Электронный</w:t>
      </w:r>
      <w:proofErr w:type="spellEnd"/>
      <w:r w:rsidRPr="00143672">
        <w:rPr>
          <w:lang w:val="en-US"/>
        </w:rPr>
        <w:t xml:space="preserve"> </w:t>
      </w:r>
      <w:proofErr w:type="spellStart"/>
      <w:r w:rsidRPr="00143672">
        <w:rPr>
          <w:lang w:val="en-US"/>
        </w:rPr>
        <w:t>ресурс</w:t>
      </w:r>
      <w:proofErr w:type="spellEnd"/>
      <w:r w:rsidRPr="00143672">
        <w:rPr>
          <w:lang w:val="en-US"/>
        </w:rPr>
        <w:t xml:space="preserve">] // Paris, </w:t>
      </w:r>
      <w:proofErr w:type="spellStart"/>
      <w:r w:rsidRPr="00143672">
        <w:rPr>
          <w:lang w:val="en-US"/>
        </w:rPr>
        <w:t>Autorité</w:t>
      </w:r>
      <w:proofErr w:type="spellEnd"/>
      <w:r w:rsidRPr="00143672">
        <w:rPr>
          <w:lang w:val="en-US"/>
        </w:rPr>
        <w:t xml:space="preserve"> de </w:t>
      </w:r>
      <w:proofErr w:type="spellStart"/>
      <w:r w:rsidRPr="00143672">
        <w:rPr>
          <w:lang w:val="en-US"/>
        </w:rPr>
        <w:t>contrôle</w:t>
      </w:r>
      <w:proofErr w:type="spellEnd"/>
      <w:r w:rsidRPr="00143672">
        <w:rPr>
          <w:lang w:val="en-US"/>
        </w:rPr>
        <w:t xml:space="preserve"> prudential – URL: http://www.acp.banque-france.fr/fileadmin/ user_upload/acp/publications/rapports-annuels/2010-ACP-chiffres-du-marche-francais-banque-et-assurance.pdf (</w:t>
      </w:r>
      <w:proofErr w:type="spellStart"/>
      <w:r w:rsidRPr="00143672">
        <w:rPr>
          <w:lang w:val="en-US"/>
        </w:rPr>
        <w:t>дата</w:t>
      </w:r>
      <w:proofErr w:type="spellEnd"/>
      <w:r w:rsidRPr="00143672">
        <w:rPr>
          <w:lang w:val="en-US"/>
        </w:rPr>
        <w:t xml:space="preserve"> </w:t>
      </w:r>
      <w:proofErr w:type="spellStart"/>
      <w:r w:rsidRPr="00143672">
        <w:rPr>
          <w:lang w:val="en-US"/>
        </w:rPr>
        <w:t>доступа</w:t>
      </w:r>
      <w:proofErr w:type="spellEnd"/>
      <w:r w:rsidRPr="00143672">
        <w:rPr>
          <w:lang w:val="en-US"/>
        </w:rPr>
        <w:t>: 10.03.2020).</w:t>
      </w:r>
    </w:p>
    <w:p w14:paraId="08EF94A1" w14:textId="40D05E8E" w:rsidR="007348AC" w:rsidRPr="007348AC" w:rsidRDefault="007348AC" w:rsidP="00143672">
      <w:pPr>
        <w:pStyle w:val="af0"/>
        <w:numPr>
          <w:ilvl w:val="0"/>
          <w:numId w:val="62"/>
        </w:numPr>
      </w:pPr>
      <w:r w:rsidRPr="00143672">
        <w:rPr>
          <w:lang w:val="en-US"/>
        </w:rPr>
        <w:t xml:space="preserve">Aron E., </w:t>
      </w:r>
      <w:proofErr w:type="spellStart"/>
      <w:r w:rsidRPr="00143672">
        <w:rPr>
          <w:lang w:val="en-US"/>
        </w:rPr>
        <w:t>Frakt</w:t>
      </w:r>
      <w:proofErr w:type="spellEnd"/>
      <w:r w:rsidRPr="00143672">
        <w:rPr>
          <w:lang w:val="en-US"/>
        </w:rPr>
        <w:t xml:space="preserve"> A. The Best Health Care System in the World: Which One Would You Pick? </w:t>
      </w:r>
      <w:r w:rsidRPr="00803CAD">
        <w:t xml:space="preserve">[Электронный ресурс] // </w:t>
      </w:r>
      <w:r w:rsidRPr="00143672">
        <w:rPr>
          <w:lang w:val="en-US"/>
        </w:rPr>
        <w:t>The</w:t>
      </w:r>
      <w:r w:rsidRPr="00803CAD">
        <w:t xml:space="preserve"> </w:t>
      </w:r>
      <w:r w:rsidRPr="00143672">
        <w:rPr>
          <w:lang w:val="en-US"/>
        </w:rPr>
        <w:t>New</w:t>
      </w:r>
      <w:r w:rsidRPr="00803CAD">
        <w:t xml:space="preserve"> </w:t>
      </w:r>
      <w:r w:rsidRPr="00143672">
        <w:rPr>
          <w:lang w:val="en-US"/>
        </w:rPr>
        <w:t>York</w:t>
      </w:r>
      <w:r w:rsidRPr="00803CAD">
        <w:t xml:space="preserve"> </w:t>
      </w:r>
      <w:r w:rsidRPr="00143672">
        <w:rPr>
          <w:lang w:val="en-US"/>
        </w:rPr>
        <w:t>Times</w:t>
      </w:r>
      <w:r w:rsidRPr="00803CAD">
        <w:t xml:space="preserve"> – 2017. – </w:t>
      </w:r>
      <w:r w:rsidRPr="00143672">
        <w:rPr>
          <w:lang w:val="en-US"/>
        </w:rPr>
        <w:t>URL</w:t>
      </w:r>
      <w:r w:rsidRPr="00803CAD">
        <w:t xml:space="preserve">: </w:t>
      </w:r>
      <w:r w:rsidRPr="00143672">
        <w:rPr>
          <w:lang w:val="en-US"/>
        </w:rPr>
        <w:t>https</w:t>
      </w:r>
      <w:r w:rsidRPr="00803CAD">
        <w:t>://</w:t>
      </w:r>
      <w:r w:rsidRPr="00143672">
        <w:rPr>
          <w:lang w:val="en-US"/>
        </w:rPr>
        <w:t>www</w:t>
      </w:r>
      <w:r w:rsidRPr="00803CAD">
        <w:t>.</w:t>
      </w:r>
      <w:proofErr w:type="spellStart"/>
      <w:r w:rsidRPr="00143672">
        <w:rPr>
          <w:lang w:val="en-US"/>
        </w:rPr>
        <w:t>nytimes</w:t>
      </w:r>
      <w:proofErr w:type="spellEnd"/>
      <w:r w:rsidRPr="00803CAD">
        <w:t>.</w:t>
      </w:r>
      <w:r w:rsidRPr="00143672">
        <w:rPr>
          <w:lang w:val="en-US"/>
        </w:rPr>
        <w:t>com</w:t>
      </w:r>
      <w:r w:rsidRPr="00803CAD">
        <w:t>/</w:t>
      </w:r>
      <w:r w:rsidRPr="00143672">
        <w:rPr>
          <w:lang w:val="en-US"/>
        </w:rPr>
        <w:t>interactive</w:t>
      </w:r>
      <w:r w:rsidRPr="00803CAD">
        <w:t>/2017/09/18/</w:t>
      </w:r>
      <w:r w:rsidRPr="00143672">
        <w:rPr>
          <w:lang w:val="en-US"/>
        </w:rPr>
        <w:t>upshot</w:t>
      </w:r>
      <w:r w:rsidRPr="00803CAD">
        <w:t>/</w:t>
      </w:r>
      <w:r w:rsidRPr="00143672">
        <w:rPr>
          <w:lang w:val="en-US"/>
        </w:rPr>
        <w:t>best</w:t>
      </w:r>
      <w:r w:rsidRPr="00803CAD">
        <w:t>-</w:t>
      </w:r>
      <w:r w:rsidRPr="00143672">
        <w:rPr>
          <w:lang w:val="en-US"/>
        </w:rPr>
        <w:t>health</w:t>
      </w:r>
      <w:r w:rsidRPr="00803CAD">
        <w:t>-</w:t>
      </w:r>
      <w:r w:rsidRPr="00143672">
        <w:rPr>
          <w:lang w:val="en-US"/>
        </w:rPr>
        <w:t>care</w:t>
      </w:r>
      <w:r w:rsidRPr="00803CAD">
        <w:t>-</w:t>
      </w:r>
      <w:r w:rsidRPr="00143672">
        <w:rPr>
          <w:lang w:val="en-US"/>
        </w:rPr>
        <w:t>system</w:t>
      </w:r>
      <w:r w:rsidRPr="00803CAD">
        <w:t>-</w:t>
      </w:r>
      <w:r w:rsidRPr="00143672">
        <w:rPr>
          <w:lang w:val="en-US"/>
        </w:rPr>
        <w:t>country</w:t>
      </w:r>
      <w:r w:rsidRPr="00803CAD">
        <w:t>-</w:t>
      </w:r>
      <w:r w:rsidRPr="00143672">
        <w:rPr>
          <w:lang w:val="en-US"/>
        </w:rPr>
        <w:t>bracket</w:t>
      </w:r>
      <w:r w:rsidRPr="00803CAD">
        <w:t>.</w:t>
      </w:r>
      <w:r w:rsidRPr="00143672">
        <w:rPr>
          <w:lang w:val="en-US"/>
        </w:rPr>
        <w:t>html</w:t>
      </w:r>
      <w:r w:rsidRPr="00803CAD">
        <w:t xml:space="preserve"> (дата обращения: 06.03.2020).</w:t>
      </w:r>
    </w:p>
    <w:p w14:paraId="1F0944BF" w14:textId="285CBDF1" w:rsidR="00827E0D" w:rsidRPr="00143672" w:rsidRDefault="002804FA" w:rsidP="00143672">
      <w:pPr>
        <w:pStyle w:val="af0"/>
        <w:numPr>
          <w:ilvl w:val="0"/>
          <w:numId w:val="62"/>
        </w:numPr>
        <w:rPr>
          <w:lang w:val="en-US"/>
        </w:rPr>
      </w:pPr>
      <w:r w:rsidRPr="00143672">
        <w:rPr>
          <w:lang w:val="en-US"/>
        </w:rPr>
        <w:t>ASSHM. International Conference on Advances in Social Science, Humanities, and Management [</w:t>
      </w:r>
      <w:proofErr w:type="spellStart"/>
      <w:r w:rsidRPr="00143672">
        <w:rPr>
          <w:lang w:val="en-US"/>
        </w:rPr>
        <w:t>Электронный</w:t>
      </w:r>
      <w:proofErr w:type="spellEnd"/>
      <w:r w:rsidRPr="00143672">
        <w:rPr>
          <w:lang w:val="en-US"/>
        </w:rPr>
        <w:t xml:space="preserve"> </w:t>
      </w:r>
      <w:proofErr w:type="spellStart"/>
      <w:r w:rsidRPr="00143672">
        <w:rPr>
          <w:lang w:val="en-US"/>
        </w:rPr>
        <w:t>источник</w:t>
      </w:r>
      <w:proofErr w:type="spellEnd"/>
      <w:r w:rsidRPr="00143672">
        <w:rPr>
          <w:lang w:val="en-US"/>
        </w:rPr>
        <w:t>] // Atlantis Press – 2013. – URL: https://www.atlantis-press.com/proceedings/asshm-13 (</w:t>
      </w:r>
      <w:proofErr w:type="spellStart"/>
      <w:r w:rsidRPr="00143672">
        <w:rPr>
          <w:lang w:val="en-US"/>
        </w:rPr>
        <w:t>дата</w:t>
      </w:r>
      <w:proofErr w:type="spellEnd"/>
      <w:r w:rsidRPr="00143672">
        <w:rPr>
          <w:lang w:val="en-US"/>
        </w:rPr>
        <w:t xml:space="preserve"> </w:t>
      </w:r>
      <w:proofErr w:type="spellStart"/>
      <w:r w:rsidRPr="00143672">
        <w:rPr>
          <w:lang w:val="en-US"/>
        </w:rPr>
        <w:t>обращения</w:t>
      </w:r>
      <w:proofErr w:type="spellEnd"/>
      <w:r w:rsidRPr="00143672">
        <w:rPr>
          <w:lang w:val="en-US"/>
        </w:rPr>
        <w:t>: 26.03.2020). 58</w:t>
      </w:r>
    </w:p>
    <w:p w14:paraId="1E3DD946" w14:textId="357A24AF" w:rsidR="007348AC" w:rsidRPr="00143672" w:rsidRDefault="007348AC" w:rsidP="00143672">
      <w:pPr>
        <w:pStyle w:val="af0"/>
        <w:numPr>
          <w:ilvl w:val="0"/>
          <w:numId w:val="62"/>
        </w:numPr>
        <w:rPr>
          <w:rFonts w:eastAsia="Calibri" w:cs="Times New Roman"/>
          <w:lang w:val="en-US"/>
        </w:rPr>
      </w:pPr>
      <w:proofErr w:type="spellStart"/>
      <w:r w:rsidRPr="00143672">
        <w:rPr>
          <w:rFonts w:eastAsia="Calibri" w:cs="Times New Roman"/>
          <w:lang w:val="en-US"/>
        </w:rPr>
        <w:t>Besley</w:t>
      </w:r>
      <w:proofErr w:type="spellEnd"/>
      <w:r w:rsidRPr="00143672">
        <w:rPr>
          <w:rFonts w:eastAsia="Calibri" w:cs="Times New Roman"/>
          <w:lang w:val="en-US"/>
        </w:rPr>
        <w:t>, Hall, Preston. British Social Attitudes Survey [</w:t>
      </w:r>
      <w:r w:rsidRPr="00143672">
        <w:rPr>
          <w:rFonts w:eastAsia="Calibri" w:cs="Times New Roman"/>
        </w:rPr>
        <w:t>Электронный</w:t>
      </w:r>
      <w:r w:rsidRPr="00143672">
        <w:rPr>
          <w:rFonts w:eastAsia="Calibri" w:cs="Times New Roman"/>
          <w:lang w:val="en-US"/>
        </w:rPr>
        <w:t xml:space="preserve"> </w:t>
      </w:r>
      <w:r w:rsidRPr="00143672">
        <w:rPr>
          <w:rFonts w:eastAsia="Calibri" w:cs="Times New Roman"/>
        </w:rPr>
        <w:t>источник</w:t>
      </w:r>
      <w:r w:rsidRPr="00143672">
        <w:rPr>
          <w:rFonts w:eastAsia="Calibri" w:cs="Times New Roman"/>
          <w:lang w:val="en-US"/>
        </w:rPr>
        <w:t xml:space="preserve">] // ICPSR – 1999. – URL: </w:t>
      </w:r>
      <w:hyperlink r:id="rId28" w:history="1">
        <w:r w:rsidRPr="00143672">
          <w:rPr>
            <w:rStyle w:val="af1"/>
            <w:rFonts w:eastAsia="Calibri" w:cs="Times New Roman"/>
            <w:lang w:val="en-US"/>
          </w:rPr>
          <w:t>https://www.icpsr.umich.edu/web/ICPSR/series/9/publications</w:t>
        </w:r>
      </w:hyperlink>
      <w:r w:rsidRPr="00143672">
        <w:rPr>
          <w:rFonts w:eastAsia="Calibri" w:cs="Times New Roman"/>
          <w:lang w:val="en-US"/>
        </w:rPr>
        <w:t xml:space="preserve"> (</w:t>
      </w:r>
      <w:r w:rsidRPr="00143672">
        <w:rPr>
          <w:rFonts w:eastAsia="Calibri" w:cs="Times New Roman"/>
        </w:rPr>
        <w:t>дата</w:t>
      </w:r>
      <w:r w:rsidRPr="00143672">
        <w:rPr>
          <w:rFonts w:eastAsia="Calibri" w:cs="Times New Roman"/>
          <w:lang w:val="en-US"/>
        </w:rPr>
        <w:t xml:space="preserve"> </w:t>
      </w:r>
      <w:r w:rsidRPr="00143672">
        <w:rPr>
          <w:rFonts w:eastAsia="Calibri" w:cs="Times New Roman"/>
        </w:rPr>
        <w:t>обращения</w:t>
      </w:r>
      <w:r w:rsidRPr="00143672">
        <w:rPr>
          <w:rFonts w:eastAsia="Calibri" w:cs="Times New Roman"/>
          <w:lang w:val="en-US"/>
        </w:rPr>
        <w:t>: 25.03.2020).</w:t>
      </w:r>
    </w:p>
    <w:p w14:paraId="6B03DFFE" w14:textId="635A6767" w:rsidR="002804FA" w:rsidRDefault="002804FA" w:rsidP="00143672">
      <w:pPr>
        <w:pStyle w:val="af0"/>
        <w:numPr>
          <w:ilvl w:val="0"/>
          <w:numId w:val="62"/>
        </w:numPr>
      </w:pPr>
      <w:proofErr w:type="spellStart"/>
      <w:r w:rsidRPr="00143672">
        <w:rPr>
          <w:lang w:val="en-US"/>
        </w:rPr>
        <w:t>Besley</w:t>
      </w:r>
      <w:proofErr w:type="spellEnd"/>
      <w:r w:rsidRPr="00143672">
        <w:rPr>
          <w:lang w:val="en-US"/>
        </w:rPr>
        <w:t xml:space="preserve">, Hall, Preston. The demand for private health insurance: </w:t>
      </w:r>
      <w:proofErr w:type="gramStart"/>
      <w:r w:rsidRPr="00143672">
        <w:rPr>
          <w:lang w:val="en-US"/>
        </w:rPr>
        <w:t>do</w:t>
      </w:r>
      <w:proofErr w:type="gramEnd"/>
      <w:r w:rsidRPr="00143672">
        <w:rPr>
          <w:lang w:val="en-US"/>
        </w:rPr>
        <w:t xml:space="preserve"> waiting lists matter? </w:t>
      </w:r>
      <w:r w:rsidRPr="0043263F">
        <w:t xml:space="preserve">[Электронный источник] // </w:t>
      </w:r>
      <w:proofErr w:type="spellStart"/>
      <w:r w:rsidRPr="00143672">
        <w:rPr>
          <w:lang w:val="en-US"/>
        </w:rPr>
        <w:t>EconPapers</w:t>
      </w:r>
      <w:proofErr w:type="spellEnd"/>
      <w:r w:rsidRPr="0043263F">
        <w:t xml:space="preserve"> – 1999. – </w:t>
      </w:r>
      <w:r w:rsidRPr="00143672">
        <w:rPr>
          <w:lang w:val="en-US"/>
        </w:rPr>
        <w:t>URL</w:t>
      </w:r>
      <w:r w:rsidRPr="0043263F">
        <w:t xml:space="preserve">: </w:t>
      </w:r>
      <w:r w:rsidRPr="00143672">
        <w:rPr>
          <w:lang w:val="en-US"/>
        </w:rPr>
        <w:t>https</w:t>
      </w:r>
      <w:r w:rsidRPr="0043263F">
        <w:t>://</w:t>
      </w:r>
      <w:proofErr w:type="spellStart"/>
      <w:r w:rsidRPr="00143672">
        <w:rPr>
          <w:lang w:val="en-US"/>
        </w:rPr>
        <w:t>econpapers</w:t>
      </w:r>
      <w:proofErr w:type="spellEnd"/>
      <w:r w:rsidRPr="0043263F">
        <w:t>.</w:t>
      </w:r>
      <w:proofErr w:type="spellStart"/>
      <w:r w:rsidRPr="00143672">
        <w:rPr>
          <w:lang w:val="en-US"/>
        </w:rPr>
        <w:t>repec</w:t>
      </w:r>
      <w:proofErr w:type="spellEnd"/>
      <w:r w:rsidRPr="0043263F">
        <w:t>.</w:t>
      </w:r>
      <w:r w:rsidRPr="00143672">
        <w:rPr>
          <w:lang w:val="en-US"/>
        </w:rPr>
        <w:t>org</w:t>
      </w:r>
      <w:r w:rsidRPr="0043263F">
        <w:t>/</w:t>
      </w:r>
      <w:r w:rsidRPr="00143672">
        <w:rPr>
          <w:lang w:val="en-US"/>
        </w:rPr>
        <w:t>article</w:t>
      </w:r>
      <w:r w:rsidRPr="0043263F">
        <w:t>/</w:t>
      </w:r>
      <w:proofErr w:type="spellStart"/>
      <w:r w:rsidRPr="00143672">
        <w:rPr>
          <w:lang w:val="en-US"/>
        </w:rPr>
        <w:t>eeepubeco</w:t>
      </w:r>
      <w:proofErr w:type="spellEnd"/>
      <w:r w:rsidRPr="0043263F">
        <w:t>/</w:t>
      </w:r>
      <w:r w:rsidRPr="00143672">
        <w:rPr>
          <w:lang w:val="en-US"/>
        </w:rPr>
        <w:t>v</w:t>
      </w:r>
      <w:r w:rsidRPr="0043263F">
        <w:t>_3</w:t>
      </w:r>
      <w:r w:rsidRPr="00143672">
        <w:rPr>
          <w:lang w:val="en-US"/>
        </w:rPr>
        <w:t>a</w:t>
      </w:r>
      <w:r w:rsidRPr="0043263F">
        <w:t>72_3</w:t>
      </w:r>
      <w:r w:rsidRPr="00143672">
        <w:rPr>
          <w:lang w:val="en-US"/>
        </w:rPr>
        <w:t>ay</w:t>
      </w:r>
      <w:r w:rsidRPr="0043263F">
        <w:t>_3</w:t>
      </w:r>
      <w:r w:rsidRPr="00143672">
        <w:rPr>
          <w:lang w:val="en-US"/>
        </w:rPr>
        <w:t>a</w:t>
      </w:r>
      <w:r w:rsidRPr="0043263F">
        <w:t>1999_3</w:t>
      </w:r>
      <w:r w:rsidRPr="00143672">
        <w:rPr>
          <w:lang w:val="en-US"/>
        </w:rPr>
        <w:t>ai</w:t>
      </w:r>
      <w:r w:rsidRPr="0043263F">
        <w:t>_3</w:t>
      </w:r>
      <w:r w:rsidRPr="00143672">
        <w:rPr>
          <w:lang w:val="en-US"/>
        </w:rPr>
        <w:t>a</w:t>
      </w:r>
      <w:r w:rsidRPr="0043263F">
        <w:t>2_3</w:t>
      </w:r>
      <w:r w:rsidRPr="00143672">
        <w:rPr>
          <w:lang w:val="en-US"/>
        </w:rPr>
        <w:t>ap</w:t>
      </w:r>
      <w:r w:rsidRPr="0043263F">
        <w:t>_3</w:t>
      </w:r>
      <w:r w:rsidRPr="00143672">
        <w:rPr>
          <w:lang w:val="en-US"/>
        </w:rPr>
        <w:t>a</w:t>
      </w:r>
      <w:r w:rsidRPr="0043263F">
        <w:t>155-181.</w:t>
      </w:r>
      <w:r w:rsidRPr="00143672">
        <w:rPr>
          <w:lang w:val="en-US"/>
        </w:rPr>
        <w:t>htm</w:t>
      </w:r>
      <w:r w:rsidRPr="0043263F">
        <w:t xml:space="preserve"> (дата обращения: 25.03.2020).</w:t>
      </w:r>
    </w:p>
    <w:p w14:paraId="05A0204D" w14:textId="29DE150F" w:rsidR="002804FA" w:rsidRPr="00143672" w:rsidRDefault="002804FA" w:rsidP="00143672">
      <w:pPr>
        <w:pStyle w:val="af0"/>
        <w:numPr>
          <w:ilvl w:val="0"/>
          <w:numId w:val="62"/>
        </w:numPr>
        <w:rPr>
          <w:lang w:val="en-US"/>
        </w:rPr>
      </w:pPr>
      <w:r w:rsidRPr="00143672">
        <w:rPr>
          <w:lang w:val="en-US"/>
        </w:rPr>
        <w:t xml:space="preserve">Derek King. The Determinants of Private Medical Insurance Prevalence in England, 1997–2000. / Derek King, Elias </w:t>
      </w:r>
      <w:proofErr w:type="spellStart"/>
      <w:r w:rsidRPr="00143672">
        <w:rPr>
          <w:lang w:val="en-US"/>
        </w:rPr>
        <w:t>Mossialos</w:t>
      </w:r>
      <w:proofErr w:type="spellEnd"/>
      <w:r w:rsidRPr="00143672">
        <w:rPr>
          <w:lang w:val="en-US"/>
        </w:rPr>
        <w:t xml:space="preserve"> // Health Service Research. - 2012. – 195-212.</w:t>
      </w:r>
    </w:p>
    <w:p w14:paraId="0C74628E" w14:textId="77777777" w:rsidR="002804FA" w:rsidRPr="00143672" w:rsidRDefault="002804FA" w:rsidP="00143672">
      <w:pPr>
        <w:pStyle w:val="af0"/>
        <w:numPr>
          <w:ilvl w:val="0"/>
          <w:numId w:val="62"/>
        </w:numPr>
        <w:rPr>
          <w:lang w:val="en-US"/>
        </w:rPr>
      </w:pPr>
      <w:proofErr w:type="spellStart"/>
      <w:r w:rsidRPr="00143672">
        <w:rPr>
          <w:lang w:val="en-US"/>
        </w:rPr>
        <w:t>Drabinski</w:t>
      </w:r>
      <w:proofErr w:type="spellEnd"/>
      <w:r w:rsidRPr="00143672">
        <w:rPr>
          <w:lang w:val="en-US"/>
        </w:rPr>
        <w:t xml:space="preserve"> T, </w:t>
      </w:r>
      <w:proofErr w:type="spellStart"/>
      <w:r w:rsidRPr="00143672">
        <w:rPr>
          <w:lang w:val="en-US"/>
        </w:rPr>
        <w:t>Gorr</w:t>
      </w:r>
      <w:proofErr w:type="spellEnd"/>
      <w:r w:rsidRPr="00143672">
        <w:rPr>
          <w:lang w:val="en-US"/>
        </w:rPr>
        <w:t xml:space="preserve"> C-D. GKV/PKV-</w:t>
      </w:r>
      <w:proofErr w:type="spellStart"/>
      <w:r w:rsidRPr="00143672">
        <w:rPr>
          <w:lang w:val="en-US"/>
        </w:rPr>
        <w:t>Systemgrenze</w:t>
      </w:r>
      <w:proofErr w:type="spellEnd"/>
      <w:r w:rsidRPr="00143672">
        <w:rPr>
          <w:lang w:val="en-US"/>
        </w:rPr>
        <w:t xml:space="preserve">: </w:t>
      </w:r>
      <w:proofErr w:type="spellStart"/>
      <w:r w:rsidRPr="00143672">
        <w:rPr>
          <w:lang w:val="en-US"/>
        </w:rPr>
        <w:t>Bestandsaufnahme</w:t>
      </w:r>
      <w:proofErr w:type="spellEnd"/>
      <w:r w:rsidRPr="00143672">
        <w:rPr>
          <w:lang w:val="en-US"/>
        </w:rPr>
        <w:t>. [</w:t>
      </w:r>
      <w:r>
        <w:t>Электронный</w:t>
      </w:r>
      <w:r w:rsidRPr="00143672">
        <w:rPr>
          <w:lang w:val="en-US"/>
        </w:rPr>
        <w:t xml:space="preserve"> </w:t>
      </w:r>
      <w:r>
        <w:t>доступ</w:t>
      </w:r>
      <w:r w:rsidRPr="00143672">
        <w:rPr>
          <w:lang w:val="en-US"/>
        </w:rPr>
        <w:t xml:space="preserve">] // Kiel, </w:t>
      </w:r>
      <w:proofErr w:type="spellStart"/>
      <w:r w:rsidRPr="00143672">
        <w:rPr>
          <w:lang w:val="en-US"/>
        </w:rPr>
        <w:t>Instituts</w:t>
      </w:r>
      <w:proofErr w:type="spellEnd"/>
      <w:r w:rsidRPr="00143672">
        <w:rPr>
          <w:lang w:val="en-US"/>
        </w:rPr>
        <w:t xml:space="preserve"> </w:t>
      </w:r>
      <w:proofErr w:type="spellStart"/>
      <w:r w:rsidRPr="00143672">
        <w:rPr>
          <w:lang w:val="en-US"/>
        </w:rPr>
        <w:t>für</w:t>
      </w:r>
      <w:proofErr w:type="spellEnd"/>
      <w:r w:rsidRPr="00143672">
        <w:rPr>
          <w:lang w:val="en-US"/>
        </w:rPr>
        <w:t xml:space="preserve"> </w:t>
      </w:r>
      <w:proofErr w:type="spellStart"/>
      <w:r w:rsidRPr="00143672">
        <w:rPr>
          <w:lang w:val="en-US"/>
        </w:rPr>
        <w:t>MikrodatenAnalyse</w:t>
      </w:r>
      <w:proofErr w:type="spellEnd"/>
      <w:r w:rsidRPr="00143672">
        <w:rPr>
          <w:lang w:val="en-US"/>
        </w:rPr>
        <w:t xml:space="preserve"> (</w:t>
      </w:r>
      <w:proofErr w:type="spellStart"/>
      <w:r w:rsidRPr="00143672">
        <w:rPr>
          <w:lang w:val="en-US"/>
        </w:rPr>
        <w:t>IfMDA</w:t>
      </w:r>
      <w:proofErr w:type="spellEnd"/>
      <w:r w:rsidRPr="00143672">
        <w:rPr>
          <w:lang w:val="en-US"/>
        </w:rPr>
        <w:t xml:space="preserve">) – 2012. URL: </w:t>
      </w:r>
      <w:hyperlink r:id="rId29" w:history="1">
        <w:r w:rsidRPr="00143672">
          <w:rPr>
            <w:rStyle w:val="af1"/>
            <w:lang w:val="en-US"/>
          </w:rPr>
          <w:t>https://www.ifmda.de/</w:t>
        </w:r>
      </w:hyperlink>
      <w:r w:rsidRPr="00143672">
        <w:rPr>
          <w:lang w:val="en-US"/>
        </w:rPr>
        <w:t xml:space="preserve"> (</w:t>
      </w:r>
      <w:r>
        <w:t>дата</w:t>
      </w:r>
      <w:r w:rsidRPr="00143672">
        <w:rPr>
          <w:lang w:val="en-US"/>
        </w:rPr>
        <w:t xml:space="preserve"> </w:t>
      </w:r>
      <w:r>
        <w:t>обращения</w:t>
      </w:r>
      <w:r w:rsidRPr="00143672">
        <w:rPr>
          <w:lang w:val="en-US"/>
        </w:rPr>
        <w:t>: 20.03.2020).</w:t>
      </w:r>
    </w:p>
    <w:p w14:paraId="26971103" w14:textId="47DA9EDD" w:rsidR="002804FA" w:rsidRPr="00143672" w:rsidRDefault="002804FA" w:rsidP="00143672">
      <w:pPr>
        <w:pStyle w:val="af0"/>
        <w:numPr>
          <w:ilvl w:val="0"/>
          <w:numId w:val="62"/>
        </w:numPr>
        <w:rPr>
          <w:lang w:val="en-US"/>
        </w:rPr>
      </w:pPr>
      <w:r w:rsidRPr="00143672">
        <w:rPr>
          <w:lang w:val="en-US"/>
        </w:rPr>
        <w:lastRenderedPageBreak/>
        <w:t xml:space="preserve">Emmerson, C., C. Frayne, and A. Goodman. 2001. ‘‘Should Private Medical </w:t>
      </w:r>
      <w:proofErr w:type="spellStart"/>
      <w:r w:rsidRPr="00143672">
        <w:rPr>
          <w:lang w:val="en-US"/>
        </w:rPr>
        <w:t>InsuranceBe</w:t>
      </w:r>
      <w:proofErr w:type="spellEnd"/>
      <w:r w:rsidRPr="00143672">
        <w:rPr>
          <w:lang w:val="en-US"/>
        </w:rPr>
        <w:t xml:space="preserve"> </w:t>
      </w:r>
      <w:proofErr w:type="spellStart"/>
      <w:r w:rsidRPr="00143672">
        <w:rPr>
          <w:lang w:val="en-US"/>
        </w:rPr>
        <w:t>Subsidised</w:t>
      </w:r>
      <w:proofErr w:type="spellEnd"/>
      <w:r w:rsidRPr="00143672">
        <w:rPr>
          <w:lang w:val="en-US"/>
        </w:rPr>
        <w:t>?’’ Health Care UK Spring 2001: 49–65.</w:t>
      </w:r>
    </w:p>
    <w:p w14:paraId="6A96448D" w14:textId="77777777" w:rsidR="00827E0D" w:rsidRPr="00143672" w:rsidRDefault="00827E0D" w:rsidP="00143672">
      <w:pPr>
        <w:pStyle w:val="af0"/>
        <w:numPr>
          <w:ilvl w:val="0"/>
          <w:numId w:val="62"/>
        </w:numPr>
        <w:rPr>
          <w:lang w:val="en-US"/>
        </w:rPr>
      </w:pPr>
      <w:r w:rsidRPr="00143672">
        <w:rPr>
          <w:lang w:val="en-US"/>
        </w:rPr>
        <w:t>Expenditure on Health [</w:t>
      </w:r>
      <w:r w:rsidRPr="00803CAD">
        <w:t>Электронный</w:t>
      </w:r>
      <w:r w:rsidRPr="00143672">
        <w:rPr>
          <w:lang w:val="en-US"/>
        </w:rPr>
        <w:t xml:space="preserve"> </w:t>
      </w:r>
      <w:r w:rsidRPr="00803CAD">
        <w:t>ресурс</w:t>
      </w:r>
      <w:r w:rsidRPr="00143672">
        <w:rPr>
          <w:lang w:val="en-US"/>
        </w:rPr>
        <w:t>] // World Health Organization (WHO). – 2020. – URL: https://apps.who.int/nha/database (</w:t>
      </w:r>
      <w:r w:rsidRPr="00803CAD">
        <w:t>дата</w:t>
      </w:r>
      <w:r w:rsidRPr="00143672">
        <w:rPr>
          <w:lang w:val="en-US"/>
        </w:rPr>
        <w:t xml:space="preserve"> </w:t>
      </w:r>
      <w:r w:rsidRPr="00803CAD">
        <w:t>обращения</w:t>
      </w:r>
      <w:r w:rsidRPr="00143672">
        <w:rPr>
          <w:lang w:val="en-US"/>
        </w:rPr>
        <w:t>: 6.03.2020).</w:t>
      </w:r>
    </w:p>
    <w:p w14:paraId="425643A1" w14:textId="4F4D48DB" w:rsidR="002804FA" w:rsidRPr="00143672" w:rsidRDefault="002804FA" w:rsidP="00143672">
      <w:pPr>
        <w:pStyle w:val="af0"/>
        <w:numPr>
          <w:ilvl w:val="0"/>
          <w:numId w:val="62"/>
        </w:numPr>
        <w:rPr>
          <w:lang w:val="en-US"/>
        </w:rPr>
      </w:pPr>
      <w:r w:rsidRPr="00143672">
        <w:rPr>
          <w:lang w:val="en-US"/>
        </w:rPr>
        <w:t>Federal Office of Public Health [</w:t>
      </w:r>
      <w:r w:rsidRPr="00803CAD">
        <w:t>Электронный</w:t>
      </w:r>
      <w:r w:rsidRPr="00143672">
        <w:rPr>
          <w:lang w:val="en-US"/>
        </w:rPr>
        <w:t xml:space="preserve"> </w:t>
      </w:r>
      <w:r w:rsidRPr="00803CAD">
        <w:t>ресурс</w:t>
      </w:r>
      <w:r w:rsidRPr="00143672">
        <w:rPr>
          <w:lang w:val="en-US"/>
        </w:rPr>
        <w:t xml:space="preserve">]: </w:t>
      </w:r>
      <w:proofErr w:type="spellStart"/>
      <w:r w:rsidRPr="00143672">
        <w:rPr>
          <w:lang w:val="en-US"/>
        </w:rPr>
        <w:t>Schweizerische</w:t>
      </w:r>
      <w:proofErr w:type="spellEnd"/>
      <w:r w:rsidRPr="00143672">
        <w:rPr>
          <w:lang w:val="en-US"/>
        </w:rPr>
        <w:t xml:space="preserve"> </w:t>
      </w:r>
      <w:proofErr w:type="spellStart"/>
      <w:r w:rsidRPr="00143672">
        <w:rPr>
          <w:lang w:val="en-US"/>
        </w:rPr>
        <w:t>Gesundheitsbefragung</w:t>
      </w:r>
      <w:proofErr w:type="spellEnd"/>
      <w:r w:rsidRPr="00143672">
        <w:rPr>
          <w:lang w:val="en-US"/>
        </w:rPr>
        <w:t xml:space="preserve"> 2007. – 2007. – URL: https://www.bag.admin.ch/bag/de/home.html (</w:t>
      </w:r>
      <w:r w:rsidRPr="00803CAD">
        <w:t>дата</w:t>
      </w:r>
      <w:r w:rsidRPr="00143672">
        <w:rPr>
          <w:lang w:val="en-US"/>
        </w:rPr>
        <w:t xml:space="preserve"> </w:t>
      </w:r>
      <w:r w:rsidRPr="00803CAD">
        <w:t>обращения</w:t>
      </w:r>
      <w:r w:rsidRPr="00143672">
        <w:rPr>
          <w:lang w:val="en-US"/>
        </w:rPr>
        <w:t>: 9.03.2020).</w:t>
      </w:r>
    </w:p>
    <w:p w14:paraId="6AE004D5" w14:textId="69C132C2" w:rsidR="007348AC" w:rsidRPr="00143672" w:rsidRDefault="007348AC" w:rsidP="00143672">
      <w:pPr>
        <w:pStyle w:val="af0"/>
        <w:numPr>
          <w:ilvl w:val="0"/>
          <w:numId w:val="62"/>
        </w:numPr>
        <w:rPr>
          <w:lang w:val="en-US"/>
        </w:rPr>
      </w:pPr>
      <w:r w:rsidRPr="00143672">
        <w:rPr>
          <w:lang w:val="en-US"/>
        </w:rPr>
        <w:t xml:space="preserve">G. </w:t>
      </w:r>
      <w:r w:rsidRPr="00143672">
        <w:rPr>
          <w:rFonts w:eastAsia="Calibri" w:cs="Times New Roman"/>
          <w:lang w:val="en-US"/>
        </w:rPr>
        <w:t>Wallis.</w:t>
      </w:r>
      <w:r w:rsidRPr="00143672">
        <w:rPr>
          <w:lang w:val="en-US"/>
        </w:rPr>
        <w:t xml:space="preserve"> The determinants of demand for private medical insurance: evidence from the British household panel survey </w:t>
      </w:r>
      <w:r w:rsidRPr="00143672">
        <w:rPr>
          <w:rFonts w:eastAsia="Calibri" w:cs="Times New Roman"/>
          <w:lang w:val="en-US"/>
        </w:rPr>
        <w:t>[</w:t>
      </w:r>
      <w:r w:rsidRPr="00143672">
        <w:rPr>
          <w:rFonts w:eastAsia="Calibri" w:cs="Times New Roman"/>
        </w:rPr>
        <w:t>Электронный</w:t>
      </w:r>
      <w:r w:rsidRPr="00143672">
        <w:rPr>
          <w:rFonts w:eastAsia="Calibri" w:cs="Times New Roman"/>
          <w:lang w:val="en-US"/>
        </w:rPr>
        <w:t xml:space="preserve"> </w:t>
      </w:r>
      <w:r w:rsidRPr="00143672">
        <w:rPr>
          <w:rFonts w:eastAsia="Calibri" w:cs="Times New Roman"/>
        </w:rPr>
        <w:t>источник</w:t>
      </w:r>
      <w:r w:rsidRPr="00143672">
        <w:rPr>
          <w:rFonts w:eastAsia="Calibri" w:cs="Times New Roman"/>
          <w:lang w:val="en-US"/>
        </w:rPr>
        <w:t xml:space="preserve">] // </w:t>
      </w:r>
      <w:proofErr w:type="spellStart"/>
      <w:r w:rsidRPr="00143672">
        <w:rPr>
          <w:rFonts w:eastAsia="Calibri" w:cs="Times New Roman"/>
          <w:lang w:val="en-US"/>
        </w:rPr>
        <w:t>Researchgate</w:t>
      </w:r>
      <w:proofErr w:type="spellEnd"/>
      <w:r w:rsidRPr="00143672">
        <w:rPr>
          <w:rFonts w:eastAsia="Calibri" w:cs="Times New Roman"/>
          <w:lang w:val="en-US"/>
        </w:rPr>
        <w:t xml:space="preserve"> – URL: </w:t>
      </w:r>
      <w:r w:rsidRPr="00143672">
        <w:rPr>
          <w:lang w:val="en-US"/>
        </w:rPr>
        <w:t>https://www.researchgate.net/publication/39066094_The_determinants_of_demand_for_private_medical_insurance_evidence_from_the_British_household_panel_survey (</w:t>
      </w:r>
      <w:r>
        <w:t>дата</w:t>
      </w:r>
      <w:r w:rsidRPr="00143672">
        <w:rPr>
          <w:lang w:val="en-US"/>
        </w:rPr>
        <w:t xml:space="preserve"> </w:t>
      </w:r>
      <w:r>
        <w:t>обращения</w:t>
      </w:r>
      <w:r w:rsidRPr="00143672">
        <w:rPr>
          <w:lang w:val="en-US"/>
        </w:rPr>
        <w:t>: 25.03.2020).</w:t>
      </w:r>
    </w:p>
    <w:p w14:paraId="0B57564D" w14:textId="33C5193D" w:rsidR="002804FA" w:rsidRPr="00143672" w:rsidRDefault="002804FA" w:rsidP="00143672">
      <w:pPr>
        <w:pStyle w:val="af0"/>
        <w:numPr>
          <w:ilvl w:val="0"/>
          <w:numId w:val="62"/>
        </w:numPr>
        <w:rPr>
          <w:lang w:val="en-US"/>
        </w:rPr>
      </w:pPr>
      <w:proofErr w:type="spellStart"/>
      <w:r w:rsidRPr="00143672">
        <w:rPr>
          <w:lang w:val="en-US"/>
        </w:rPr>
        <w:t>Garnero</w:t>
      </w:r>
      <w:proofErr w:type="spellEnd"/>
      <w:r w:rsidRPr="00143672">
        <w:rPr>
          <w:lang w:val="en-US"/>
        </w:rPr>
        <w:t xml:space="preserve"> M. Les </w:t>
      </w:r>
      <w:proofErr w:type="spellStart"/>
      <w:r w:rsidRPr="00143672">
        <w:rPr>
          <w:lang w:val="en-US"/>
        </w:rPr>
        <w:t>contrats</w:t>
      </w:r>
      <w:proofErr w:type="spellEnd"/>
      <w:r w:rsidRPr="00143672">
        <w:rPr>
          <w:lang w:val="en-US"/>
        </w:rPr>
        <w:t xml:space="preserve"> les plus </w:t>
      </w:r>
      <w:proofErr w:type="spellStart"/>
      <w:r w:rsidRPr="00143672">
        <w:rPr>
          <w:lang w:val="en-US"/>
        </w:rPr>
        <w:t>souscrits</w:t>
      </w:r>
      <w:proofErr w:type="spellEnd"/>
      <w:r w:rsidRPr="00143672">
        <w:rPr>
          <w:lang w:val="en-US"/>
        </w:rPr>
        <w:t xml:space="preserve"> </w:t>
      </w:r>
      <w:proofErr w:type="spellStart"/>
      <w:r w:rsidRPr="00143672">
        <w:rPr>
          <w:lang w:val="en-US"/>
        </w:rPr>
        <w:t>auprès</w:t>
      </w:r>
      <w:proofErr w:type="spellEnd"/>
      <w:r w:rsidRPr="00143672">
        <w:rPr>
          <w:lang w:val="en-US"/>
        </w:rPr>
        <w:t xml:space="preserve"> des </w:t>
      </w:r>
      <w:proofErr w:type="spellStart"/>
      <w:r w:rsidRPr="00143672">
        <w:rPr>
          <w:lang w:val="en-US"/>
        </w:rPr>
        <w:t>complémentaires</w:t>
      </w:r>
      <w:proofErr w:type="spellEnd"/>
      <w:r w:rsidRPr="00143672">
        <w:rPr>
          <w:lang w:val="en-US"/>
        </w:rPr>
        <w:t xml:space="preserve"> santé </w:t>
      </w:r>
      <w:proofErr w:type="spellStart"/>
      <w:r w:rsidRPr="00143672">
        <w:rPr>
          <w:lang w:val="en-US"/>
        </w:rPr>
        <w:t>en</w:t>
      </w:r>
      <w:proofErr w:type="spellEnd"/>
      <w:r w:rsidRPr="00143672">
        <w:rPr>
          <w:lang w:val="en-US"/>
        </w:rPr>
        <w:t xml:space="preserve"> 2009 [</w:t>
      </w:r>
      <w:proofErr w:type="spellStart"/>
      <w:r w:rsidRPr="00143672">
        <w:rPr>
          <w:lang w:val="en-US"/>
        </w:rPr>
        <w:t>Электронный</w:t>
      </w:r>
      <w:proofErr w:type="spellEnd"/>
      <w:r w:rsidRPr="00143672">
        <w:rPr>
          <w:lang w:val="en-US"/>
        </w:rPr>
        <w:t xml:space="preserve"> </w:t>
      </w:r>
      <w:proofErr w:type="spellStart"/>
      <w:r w:rsidRPr="00143672">
        <w:rPr>
          <w:lang w:val="en-US"/>
        </w:rPr>
        <w:t>ресурс</w:t>
      </w:r>
      <w:proofErr w:type="spellEnd"/>
      <w:r w:rsidRPr="00143672">
        <w:rPr>
          <w:lang w:val="en-US"/>
        </w:rPr>
        <w:t xml:space="preserve">] // Etudes et </w:t>
      </w:r>
      <w:proofErr w:type="spellStart"/>
      <w:r w:rsidRPr="00143672">
        <w:rPr>
          <w:lang w:val="en-US"/>
        </w:rPr>
        <w:t>résultats</w:t>
      </w:r>
      <w:proofErr w:type="spellEnd"/>
      <w:r w:rsidRPr="00143672">
        <w:rPr>
          <w:lang w:val="en-US"/>
        </w:rPr>
        <w:t xml:space="preserve"> – No 789. – Paris, DREES. – URL: http://www.drees.sante.gouv.fr/IMG/pdf/ er789.pdf (</w:t>
      </w:r>
      <w:proofErr w:type="spellStart"/>
      <w:r w:rsidRPr="00143672">
        <w:rPr>
          <w:lang w:val="en-US"/>
        </w:rPr>
        <w:t>дата</w:t>
      </w:r>
      <w:proofErr w:type="spellEnd"/>
      <w:r w:rsidRPr="00143672">
        <w:rPr>
          <w:lang w:val="en-US"/>
        </w:rPr>
        <w:t xml:space="preserve"> </w:t>
      </w:r>
      <w:proofErr w:type="spellStart"/>
      <w:r w:rsidRPr="00143672">
        <w:rPr>
          <w:lang w:val="en-US"/>
        </w:rPr>
        <w:t>обращения</w:t>
      </w:r>
      <w:proofErr w:type="spellEnd"/>
      <w:r w:rsidRPr="00143672">
        <w:rPr>
          <w:lang w:val="en-US"/>
        </w:rPr>
        <w:t>: 10.03.2020).</w:t>
      </w:r>
    </w:p>
    <w:p w14:paraId="5FA1D5EB" w14:textId="1D1B4028" w:rsidR="00827E0D" w:rsidRPr="00143672" w:rsidRDefault="00827E0D" w:rsidP="00143672">
      <w:pPr>
        <w:pStyle w:val="af0"/>
        <w:numPr>
          <w:ilvl w:val="0"/>
          <w:numId w:val="62"/>
        </w:numPr>
        <w:rPr>
          <w:lang w:val="en-US"/>
        </w:rPr>
      </w:pPr>
      <w:r w:rsidRPr="00143672">
        <w:rPr>
          <w:lang w:val="en-US"/>
        </w:rPr>
        <w:t>Insurance Sweden (2013) [</w:t>
      </w:r>
      <w:proofErr w:type="spellStart"/>
      <w:r w:rsidRPr="00143672">
        <w:rPr>
          <w:lang w:val="en-US"/>
        </w:rPr>
        <w:t>Электронный</w:t>
      </w:r>
      <w:proofErr w:type="spellEnd"/>
      <w:r w:rsidRPr="00143672">
        <w:rPr>
          <w:lang w:val="en-US"/>
        </w:rPr>
        <w:t xml:space="preserve"> </w:t>
      </w:r>
      <w:proofErr w:type="spellStart"/>
      <w:r w:rsidRPr="00143672">
        <w:rPr>
          <w:lang w:val="en-US"/>
        </w:rPr>
        <w:t>ресурс</w:t>
      </w:r>
      <w:proofErr w:type="spellEnd"/>
      <w:r w:rsidRPr="00143672">
        <w:rPr>
          <w:lang w:val="en-US"/>
        </w:rPr>
        <w:t>]: Information regarding VHI coverage and premiums. – Stockholm, Insurance Sweden – 2013. – URL: http://www.svenskforsakring.se (</w:t>
      </w:r>
      <w:proofErr w:type="spellStart"/>
      <w:r w:rsidRPr="00143672">
        <w:rPr>
          <w:lang w:val="en-US"/>
        </w:rPr>
        <w:t>дата</w:t>
      </w:r>
      <w:proofErr w:type="spellEnd"/>
      <w:r w:rsidRPr="00143672">
        <w:rPr>
          <w:lang w:val="en-US"/>
        </w:rPr>
        <w:t xml:space="preserve"> </w:t>
      </w:r>
      <w:proofErr w:type="spellStart"/>
      <w:r w:rsidRPr="00143672">
        <w:rPr>
          <w:lang w:val="en-US"/>
        </w:rPr>
        <w:t>обращения</w:t>
      </w:r>
      <w:proofErr w:type="spellEnd"/>
      <w:r w:rsidRPr="00143672">
        <w:rPr>
          <w:lang w:val="en-US"/>
        </w:rPr>
        <w:t>: 8.03.2020)</w:t>
      </w:r>
    </w:p>
    <w:p w14:paraId="39790C28" w14:textId="2FF26649" w:rsidR="00143672" w:rsidRPr="00143672" w:rsidRDefault="00143672" w:rsidP="00143672">
      <w:pPr>
        <w:pStyle w:val="af0"/>
        <w:numPr>
          <w:ilvl w:val="0"/>
          <w:numId w:val="62"/>
        </w:numPr>
        <w:rPr>
          <w:lang w:val="en-US"/>
        </w:rPr>
      </w:pPr>
      <w:proofErr w:type="spellStart"/>
      <w:r w:rsidRPr="00143672">
        <w:rPr>
          <w:lang w:val="en-US"/>
        </w:rPr>
        <w:t>LaingBuisson</w:t>
      </w:r>
      <w:proofErr w:type="spellEnd"/>
      <w:r w:rsidRPr="00143672">
        <w:rPr>
          <w:lang w:val="en-US"/>
        </w:rPr>
        <w:t xml:space="preserve"> URL: </w:t>
      </w:r>
      <w:hyperlink r:id="rId30" w:history="1">
        <w:r w:rsidRPr="00143672">
          <w:rPr>
            <w:rStyle w:val="af1"/>
            <w:lang w:val="en-US"/>
          </w:rPr>
          <w:t>https://www.laingbuisson.com/</w:t>
        </w:r>
      </w:hyperlink>
    </w:p>
    <w:p w14:paraId="7EFD4D6C" w14:textId="004EE8CD" w:rsidR="002804FA" w:rsidRPr="00143672" w:rsidRDefault="002804FA" w:rsidP="00143672">
      <w:pPr>
        <w:pStyle w:val="af0"/>
        <w:numPr>
          <w:ilvl w:val="0"/>
          <w:numId w:val="62"/>
        </w:numPr>
        <w:rPr>
          <w:lang w:val="en-US"/>
        </w:rPr>
      </w:pPr>
      <w:r w:rsidRPr="00143672">
        <w:rPr>
          <w:lang w:val="en-US"/>
        </w:rPr>
        <w:t xml:space="preserve">La situation financière des </w:t>
      </w:r>
      <w:proofErr w:type="spellStart"/>
      <w:r w:rsidRPr="00143672">
        <w:rPr>
          <w:lang w:val="en-US"/>
        </w:rPr>
        <w:t>organismes</w:t>
      </w:r>
      <w:proofErr w:type="spellEnd"/>
      <w:r w:rsidRPr="00143672">
        <w:rPr>
          <w:lang w:val="en-US"/>
        </w:rPr>
        <w:t xml:space="preserve"> </w:t>
      </w:r>
      <w:proofErr w:type="spellStart"/>
      <w:r w:rsidRPr="00143672">
        <w:rPr>
          <w:lang w:val="en-US"/>
        </w:rPr>
        <w:t>complémentaires</w:t>
      </w:r>
      <w:proofErr w:type="spellEnd"/>
      <w:r w:rsidRPr="00143672">
        <w:rPr>
          <w:lang w:val="en-US"/>
        </w:rPr>
        <w:t xml:space="preserve"> </w:t>
      </w:r>
      <w:proofErr w:type="spellStart"/>
      <w:r w:rsidRPr="00143672">
        <w:rPr>
          <w:lang w:val="en-US"/>
        </w:rPr>
        <w:t>assurant</w:t>
      </w:r>
      <w:proofErr w:type="spellEnd"/>
      <w:r w:rsidRPr="00143672">
        <w:rPr>
          <w:lang w:val="en-US"/>
        </w:rPr>
        <w:t xml:space="preserve"> </w:t>
      </w:r>
      <w:proofErr w:type="spellStart"/>
      <w:r w:rsidRPr="00143672">
        <w:rPr>
          <w:lang w:val="en-US"/>
        </w:rPr>
        <w:t>une</w:t>
      </w:r>
      <w:proofErr w:type="spellEnd"/>
      <w:r w:rsidRPr="00143672">
        <w:rPr>
          <w:lang w:val="en-US"/>
        </w:rPr>
        <w:t xml:space="preserve"> couverture santé [</w:t>
      </w:r>
      <w:proofErr w:type="spellStart"/>
      <w:r w:rsidRPr="00143672">
        <w:rPr>
          <w:lang w:val="en-US"/>
        </w:rPr>
        <w:t>Электронный</w:t>
      </w:r>
      <w:proofErr w:type="spellEnd"/>
      <w:r w:rsidRPr="00143672">
        <w:rPr>
          <w:lang w:val="en-US"/>
        </w:rPr>
        <w:t xml:space="preserve"> </w:t>
      </w:r>
      <w:proofErr w:type="spellStart"/>
      <w:r w:rsidRPr="00143672">
        <w:rPr>
          <w:lang w:val="en-US"/>
        </w:rPr>
        <w:t>ресурс</w:t>
      </w:r>
      <w:proofErr w:type="spellEnd"/>
      <w:r w:rsidRPr="00143672">
        <w:rPr>
          <w:lang w:val="en-US"/>
        </w:rPr>
        <w:t>] // DREES – 2011. – URL: http://www.drees.sante.gouv.fr/IMG/pdf/rapport_oc_2011.pdf (</w:t>
      </w:r>
      <w:proofErr w:type="spellStart"/>
      <w:r w:rsidRPr="00143672">
        <w:rPr>
          <w:lang w:val="en-US"/>
        </w:rPr>
        <w:t>дата</w:t>
      </w:r>
      <w:proofErr w:type="spellEnd"/>
      <w:r w:rsidRPr="00143672">
        <w:rPr>
          <w:lang w:val="en-US"/>
        </w:rPr>
        <w:t xml:space="preserve"> </w:t>
      </w:r>
      <w:proofErr w:type="spellStart"/>
      <w:r w:rsidRPr="00143672">
        <w:rPr>
          <w:lang w:val="en-US"/>
        </w:rPr>
        <w:t>обращения</w:t>
      </w:r>
      <w:proofErr w:type="spellEnd"/>
      <w:r w:rsidRPr="00143672">
        <w:rPr>
          <w:lang w:val="en-US"/>
        </w:rPr>
        <w:t>: 10.03.2020).</w:t>
      </w:r>
    </w:p>
    <w:p w14:paraId="03D92B18" w14:textId="4AD74B58" w:rsidR="007348AC" w:rsidRPr="00143672" w:rsidRDefault="007348AC" w:rsidP="00143672">
      <w:pPr>
        <w:pStyle w:val="af0"/>
        <w:numPr>
          <w:ilvl w:val="0"/>
          <w:numId w:val="62"/>
        </w:numPr>
        <w:rPr>
          <w:lang w:val="en-US"/>
        </w:rPr>
      </w:pPr>
      <w:r w:rsidRPr="00143672">
        <w:rPr>
          <w:rFonts w:eastAsia="Calibri" w:cs="Times New Roman"/>
          <w:lang w:val="en-US" w:eastAsia="ru-RU"/>
        </w:rPr>
        <w:t>Macroeconomic drivers of private health insurance coverage. Deloitte Access Economics, 2011.</w:t>
      </w:r>
    </w:p>
    <w:p w14:paraId="6F2CCC39" w14:textId="05360136" w:rsidR="002804FA" w:rsidRPr="00143672" w:rsidRDefault="002804FA" w:rsidP="00143672">
      <w:pPr>
        <w:pStyle w:val="af0"/>
        <w:numPr>
          <w:ilvl w:val="0"/>
          <w:numId w:val="62"/>
        </w:numPr>
        <w:rPr>
          <w:lang w:val="en-US"/>
        </w:rPr>
      </w:pPr>
      <w:r w:rsidRPr="00143672">
        <w:rPr>
          <w:lang w:val="en-US"/>
        </w:rPr>
        <w:t>Manning &amp; Marquis, 1996; Marquis &amp; Long 1995. Health insurance: tradeoff between risk pooling and moral hazard [</w:t>
      </w:r>
      <w:r w:rsidRPr="0043263F">
        <w:t>Электронный</w:t>
      </w:r>
      <w:r w:rsidRPr="00143672">
        <w:rPr>
          <w:lang w:val="en-US"/>
        </w:rPr>
        <w:t xml:space="preserve"> </w:t>
      </w:r>
      <w:r w:rsidRPr="0043263F">
        <w:t>источник</w:t>
      </w:r>
      <w:r w:rsidRPr="00143672">
        <w:rPr>
          <w:lang w:val="en-US"/>
        </w:rPr>
        <w:t>] // Journal of Health Economics – URL: https://www.journals.elsevier.com/journal-of-health-economics (</w:t>
      </w:r>
      <w:r w:rsidRPr="0043263F">
        <w:t>дата</w:t>
      </w:r>
      <w:r w:rsidRPr="00143672">
        <w:rPr>
          <w:lang w:val="en-US"/>
        </w:rPr>
        <w:t xml:space="preserve"> </w:t>
      </w:r>
      <w:r w:rsidRPr="0043263F">
        <w:t>обращения</w:t>
      </w:r>
      <w:r w:rsidRPr="00143672">
        <w:rPr>
          <w:lang w:val="en-US"/>
        </w:rPr>
        <w:t xml:space="preserve"> 26.02.2020).</w:t>
      </w:r>
    </w:p>
    <w:p w14:paraId="4CA19DBA" w14:textId="40724C2E" w:rsidR="002804FA" w:rsidRPr="00143672" w:rsidRDefault="002804FA" w:rsidP="00143672">
      <w:pPr>
        <w:pStyle w:val="af0"/>
        <w:numPr>
          <w:ilvl w:val="0"/>
          <w:numId w:val="62"/>
        </w:numPr>
        <w:rPr>
          <w:lang w:val="en-US"/>
        </w:rPr>
      </w:pPr>
      <w:r w:rsidRPr="00143672">
        <w:rPr>
          <w:lang w:val="en-US"/>
        </w:rPr>
        <w:t>Mathur T. Understanding perception and factors influencing private voluntary health insurance policy subscription in the Lucknow region [</w:t>
      </w:r>
      <w:proofErr w:type="spellStart"/>
      <w:r w:rsidRPr="00143672">
        <w:rPr>
          <w:lang w:val="en-US"/>
        </w:rPr>
        <w:t>Электронный</w:t>
      </w:r>
      <w:proofErr w:type="spellEnd"/>
      <w:r w:rsidRPr="00143672">
        <w:rPr>
          <w:lang w:val="en-US"/>
        </w:rPr>
        <w:t xml:space="preserve"> </w:t>
      </w:r>
      <w:proofErr w:type="spellStart"/>
      <w:r w:rsidRPr="00143672">
        <w:rPr>
          <w:lang w:val="en-US"/>
        </w:rPr>
        <w:t>источник</w:t>
      </w:r>
      <w:proofErr w:type="spellEnd"/>
      <w:r w:rsidRPr="00143672">
        <w:rPr>
          <w:lang w:val="en-US"/>
        </w:rPr>
        <w:t>] // US National Library of Medicine National Institutes of Health – 2014. – URL: https://www.ncbi.nlm.nih.gov/pmc/articles/PMC4322630/ (</w:t>
      </w:r>
      <w:proofErr w:type="spellStart"/>
      <w:r w:rsidRPr="00143672">
        <w:rPr>
          <w:lang w:val="en-US"/>
        </w:rPr>
        <w:t>дата</w:t>
      </w:r>
      <w:proofErr w:type="spellEnd"/>
      <w:r w:rsidRPr="00143672">
        <w:rPr>
          <w:lang w:val="en-US"/>
        </w:rPr>
        <w:t xml:space="preserve"> </w:t>
      </w:r>
      <w:proofErr w:type="spellStart"/>
      <w:r w:rsidRPr="00143672">
        <w:rPr>
          <w:lang w:val="en-US"/>
        </w:rPr>
        <w:t>обращения</w:t>
      </w:r>
      <w:proofErr w:type="spellEnd"/>
      <w:r w:rsidRPr="00143672">
        <w:rPr>
          <w:lang w:val="en-US"/>
        </w:rPr>
        <w:t>: 27.03.2020).</w:t>
      </w:r>
    </w:p>
    <w:p w14:paraId="3933E939" w14:textId="2318DA06" w:rsidR="002804FA" w:rsidRPr="00143672" w:rsidRDefault="002804FA" w:rsidP="00143672">
      <w:pPr>
        <w:pStyle w:val="af0"/>
        <w:numPr>
          <w:ilvl w:val="0"/>
          <w:numId w:val="62"/>
        </w:numPr>
        <w:rPr>
          <w:lang w:val="en-US"/>
        </w:rPr>
      </w:pPr>
      <w:r w:rsidRPr="00143672">
        <w:rPr>
          <w:lang w:val="en-US"/>
        </w:rPr>
        <w:lastRenderedPageBreak/>
        <w:t>PKV-</w:t>
      </w:r>
      <w:proofErr w:type="spellStart"/>
      <w:r w:rsidRPr="00143672">
        <w:rPr>
          <w:lang w:val="en-US"/>
        </w:rPr>
        <w:t>Verband</w:t>
      </w:r>
      <w:proofErr w:type="spellEnd"/>
      <w:r w:rsidRPr="00143672">
        <w:rPr>
          <w:lang w:val="en-US"/>
        </w:rPr>
        <w:t xml:space="preserve">. </w:t>
      </w:r>
      <w:proofErr w:type="spellStart"/>
      <w:r w:rsidRPr="00143672">
        <w:rPr>
          <w:lang w:val="en-US"/>
        </w:rPr>
        <w:t>Politischer</w:t>
      </w:r>
      <w:proofErr w:type="spellEnd"/>
      <w:r w:rsidRPr="00143672">
        <w:rPr>
          <w:lang w:val="en-US"/>
        </w:rPr>
        <w:t xml:space="preserve"> </w:t>
      </w:r>
      <w:proofErr w:type="spellStart"/>
      <w:r w:rsidRPr="00143672">
        <w:rPr>
          <w:lang w:val="en-US"/>
        </w:rPr>
        <w:t>Nackenschlag</w:t>
      </w:r>
      <w:proofErr w:type="spellEnd"/>
      <w:r w:rsidRPr="00143672">
        <w:rPr>
          <w:lang w:val="en-US"/>
        </w:rPr>
        <w:t xml:space="preserve"> der </w:t>
      </w:r>
      <w:proofErr w:type="spellStart"/>
      <w:r w:rsidRPr="00143672">
        <w:rPr>
          <w:lang w:val="en-US"/>
        </w:rPr>
        <w:t>Gesundheitsreform</w:t>
      </w:r>
      <w:proofErr w:type="spellEnd"/>
      <w:r w:rsidRPr="00143672">
        <w:rPr>
          <w:lang w:val="en-US"/>
        </w:rPr>
        <w:t xml:space="preserve"> </w:t>
      </w:r>
      <w:proofErr w:type="spellStart"/>
      <w:r w:rsidRPr="00143672">
        <w:rPr>
          <w:lang w:val="en-US"/>
        </w:rPr>
        <w:t>auch</w:t>
      </w:r>
      <w:proofErr w:type="spellEnd"/>
      <w:r w:rsidRPr="00143672">
        <w:rPr>
          <w:lang w:val="en-US"/>
        </w:rPr>
        <w:t xml:space="preserve"> 2008 </w:t>
      </w:r>
      <w:proofErr w:type="spellStart"/>
      <w:r w:rsidRPr="00143672">
        <w:rPr>
          <w:lang w:val="en-US"/>
        </w:rPr>
        <w:t>beim</w:t>
      </w:r>
      <w:proofErr w:type="spellEnd"/>
      <w:r w:rsidRPr="00143672">
        <w:rPr>
          <w:lang w:val="en-US"/>
        </w:rPr>
        <w:t xml:space="preserve"> </w:t>
      </w:r>
      <w:proofErr w:type="spellStart"/>
      <w:r w:rsidRPr="00143672">
        <w:rPr>
          <w:lang w:val="en-US"/>
        </w:rPr>
        <w:t>Netto-Neuzugang</w:t>
      </w:r>
      <w:proofErr w:type="spellEnd"/>
      <w:r w:rsidRPr="00143672">
        <w:rPr>
          <w:lang w:val="en-US"/>
        </w:rPr>
        <w:t xml:space="preserve"> </w:t>
      </w:r>
      <w:proofErr w:type="spellStart"/>
      <w:r w:rsidRPr="00143672">
        <w:rPr>
          <w:lang w:val="en-US"/>
        </w:rPr>
        <w:t>zu</w:t>
      </w:r>
      <w:proofErr w:type="spellEnd"/>
      <w:r w:rsidRPr="00143672">
        <w:rPr>
          <w:lang w:val="en-US"/>
        </w:rPr>
        <w:t xml:space="preserve"> </w:t>
      </w:r>
      <w:proofErr w:type="spellStart"/>
      <w:r w:rsidRPr="00143672">
        <w:rPr>
          <w:lang w:val="en-US"/>
        </w:rPr>
        <w:t>spüren</w:t>
      </w:r>
      <w:proofErr w:type="spellEnd"/>
      <w:r w:rsidRPr="00143672">
        <w:rPr>
          <w:lang w:val="en-US"/>
        </w:rPr>
        <w:t>. [</w:t>
      </w:r>
      <w:proofErr w:type="spellStart"/>
      <w:r w:rsidRPr="00143672">
        <w:rPr>
          <w:lang w:val="en-US"/>
        </w:rPr>
        <w:t>Электронный</w:t>
      </w:r>
      <w:proofErr w:type="spellEnd"/>
      <w:r w:rsidRPr="00143672">
        <w:rPr>
          <w:lang w:val="en-US"/>
        </w:rPr>
        <w:t xml:space="preserve"> </w:t>
      </w:r>
      <w:proofErr w:type="spellStart"/>
      <w:r w:rsidRPr="00143672">
        <w:rPr>
          <w:lang w:val="en-US"/>
        </w:rPr>
        <w:t>ресурс</w:t>
      </w:r>
      <w:proofErr w:type="spellEnd"/>
      <w:r w:rsidRPr="00143672">
        <w:rPr>
          <w:lang w:val="en-US"/>
        </w:rPr>
        <w:t xml:space="preserve">] // Köln/Berlin, </w:t>
      </w:r>
      <w:proofErr w:type="spellStart"/>
      <w:r w:rsidRPr="00143672">
        <w:rPr>
          <w:lang w:val="en-US"/>
        </w:rPr>
        <w:t>Presserklärung</w:t>
      </w:r>
      <w:proofErr w:type="spellEnd"/>
      <w:r w:rsidRPr="00143672">
        <w:rPr>
          <w:lang w:val="en-US"/>
        </w:rPr>
        <w:t xml:space="preserve"> des </w:t>
      </w:r>
      <w:proofErr w:type="spellStart"/>
      <w:r w:rsidRPr="00143672">
        <w:rPr>
          <w:lang w:val="en-US"/>
        </w:rPr>
        <w:t>Verbandes</w:t>
      </w:r>
      <w:proofErr w:type="spellEnd"/>
      <w:r w:rsidRPr="00143672">
        <w:rPr>
          <w:lang w:val="en-US"/>
        </w:rPr>
        <w:t xml:space="preserve"> der </w:t>
      </w:r>
      <w:proofErr w:type="spellStart"/>
      <w:r w:rsidRPr="00143672">
        <w:rPr>
          <w:lang w:val="en-US"/>
        </w:rPr>
        <w:t>privaten</w:t>
      </w:r>
      <w:proofErr w:type="spellEnd"/>
      <w:r w:rsidRPr="00143672">
        <w:rPr>
          <w:lang w:val="en-US"/>
        </w:rPr>
        <w:t xml:space="preserve"> </w:t>
      </w:r>
      <w:proofErr w:type="spellStart"/>
      <w:r w:rsidRPr="00143672">
        <w:rPr>
          <w:lang w:val="en-US"/>
        </w:rPr>
        <w:t>Krankenversicherung</w:t>
      </w:r>
      <w:proofErr w:type="spellEnd"/>
      <w:r w:rsidRPr="00143672">
        <w:rPr>
          <w:lang w:val="en-US"/>
        </w:rPr>
        <w:t xml:space="preserve"> – 2009. – URL: https://www.pkv.de/presse/ (</w:t>
      </w:r>
      <w:proofErr w:type="spellStart"/>
      <w:r w:rsidRPr="00143672">
        <w:rPr>
          <w:lang w:val="en-US"/>
        </w:rPr>
        <w:t>дата</w:t>
      </w:r>
      <w:proofErr w:type="spellEnd"/>
      <w:r w:rsidRPr="00143672">
        <w:rPr>
          <w:lang w:val="en-US"/>
        </w:rPr>
        <w:t xml:space="preserve"> </w:t>
      </w:r>
      <w:proofErr w:type="spellStart"/>
      <w:r w:rsidRPr="00143672">
        <w:rPr>
          <w:lang w:val="en-US"/>
        </w:rPr>
        <w:t>обращения</w:t>
      </w:r>
      <w:proofErr w:type="spellEnd"/>
      <w:r w:rsidRPr="00143672">
        <w:rPr>
          <w:lang w:val="en-US"/>
        </w:rPr>
        <w:t xml:space="preserve"> 20.03.20).</w:t>
      </w:r>
    </w:p>
    <w:p w14:paraId="6ED95EE1" w14:textId="0F22277C" w:rsidR="002804FA" w:rsidRPr="00143672" w:rsidRDefault="002804FA" w:rsidP="00143672">
      <w:pPr>
        <w:pStyle w:val="af0"/>
        <w:numPr>
          <w:ilvl w:val="0"/>
          <w:numId w:val="62"/>
        </w:numPr>
        <w:rPr>
          <w:lang w:val="en-US"/>
        </w:rPr>
      </w:pPr>
      <w:r w:rsidRPr="00143672">
        <w:rPr>
          <w:lang w:val="en-US"/>
        </w:rPr>
        <w:t>PKV-</w:t>
      </w:r>
      <w:proofErr w:type="spellStart"/>
      <w:r w:rsidRPr="00143672">
        <w:rPr>
          <w:lang w:val="en-US"/>
        </w:rPr>
        <w:t>Verband</w:t>
      </w:r>
      <w:proofErr w:type="spellEnd"/>
      <w:r w:rsidRPr="00143672">
        <w:rPr>
          <w:lang w:val="en-US"/>
        </w:rPr>
        <w:t xml:space="preserve"> (2011). </w:t>
      </w:r>
      <w:proofErr w:type="spellStart"/>
      <w:r w:rsidRPr="00143672">
        <w:rPr>
          <w:lang w:val="en-US"/>
        </w:rPr>
        <w:t>Zahlenbericht</w:t>
      </w:r>
      <w:proofErr w:type="spellEnd"/>
      <w:r w:rsidRPr="00143672">
        <w:rPr>
          <w:lang w:val="en-US"/>
        </w:rPr>
        <w:t xml:space="preserve"> der </w:t>
      </w:r>
      <w:proofErr w:type="spellStart"/>
      <w:r w:rsidRPr="00143672">
        <w:rPr>
          <w:lang w:val="en-US"/>
        </w:rPr>
        <w:t>Privaten</w:t>
      </w:r>
      <w:proofErr w:type="spellEnd"/>
      <w:r w:rsidRPr="00143672">
        <w:rPr>
          <w:lang w:val="en-US"/>
        </w:rPr>
        <w:t xml:space="preserve"> </w:t>
      </w:r>
      <w:proofErr w:type="spellStart"/>
      <w:r w:rsidRPr="00143672">
        <w:rPr>
          <w:lang w:val="en-US"/>
        </w:rPr>
        <w:t>Krankenversicherung</w:t>
      </w:r>
      <w:proofErr w:type="spellEnd"/>
      <w:r w:rsidRPr="00143672">
        <w:rPr>
          <w:lang w:val="en-US"/>
        </w:rPr>
        <w:t xml:space="preserve"> 2010/2011. [</w:t>
      </w:r>
      <w:proofErr w:type="spellStart"/>
      <w:r w:rsidRPr="00143672">
        <w:rPr>
          <w:lang w:val="en-US"/>
        </w:rPr>
        <w:t>Электронный</w:t>
      </w:r>
      <w:proofErr w:type="spellEnd"/>
      <w:r w:rsidRPr="00143672">
        <w:rPr>
          <w:lang w:val="en-US"/>
        </w:rPr>
        <w:t xml:space="preserve"> </w:t>
      </w:r>
      <w:proofErr w:type="spellStart"/>
      <w:r w:rsidRPr="00143672">
        <w:rPr>
          <w:lang w:val="en-US"/>
        </w:rPr>
        <w:t>ресурс</w:t>
      </w:r>
      <w:proofErr w:type="spellEnd"/>
      <w:r w:rsidRPr="00143672">
        <w:rPr>
          <w:lang w:val="en-US"/>
        </w:rPr>
        <w:t xml:space="preserve">] // Köln, </w:t>
      </w:r>
      <w:proofErr w:type="spellStart"/>
      <w:r w:rsidRPr="00143672">
        <w:rPr>
          <w:lang w:val="en-US"/>
        </w:rPr>
        <w:t>Verband</w:t>
      </w:r>
      <w:proofErr w:type="spellEnd"/>
      <w:r w:rsidRPr="00143672">
        <w:rPr>
          <w:lang w:val="en-US"/>
        </w:rPr>
        <w:t xml:space="preserve"> der </w:t>
      </w:r>
      <w:proofErr w:type="spellStart"/>
      <w:r w:rsidRPr="00143672">
        <w:rPr>
          <w:lang w:val="en-US"/>
        </w:rPr>
        <w:t>privaten</w:t>
      </w:r>
      <w:proofErr w:type="spellEnd"/>
      <w:r w:rsidRPr="00143672">
        <w:rPr>
          <w:lang w:val="en-US"/>
        </w:rPr>
        <w:t xml:space="preserve"> </w:t>
      </w:r>
      <w:proofErr w:type="spellStart"/>
      <w:r w:rsidRPr="00143672">
        <w:rPr>
          <w:lang w:val="en-US"/>
        </w:rPr>
        <w:t>Krankenversicherung</w:t>
      </w:r>
      <w:proofErr w:type="spellEnd"/>
      <w:r w:rsidRPr="00143672">
        <w:rPr>
          <w:lang w:val="en-US"/>
        </w:rPr>
        <w:t xml:space="preserve"> – 2011. – URL: https://www.pkv.de/presse/ (</w:t>
      </w:r>
      <w:proofErr w:type="spellStart"/>
      <w:r w:rsidRPr="00143672">
        <w:rPr>
          <w:lang w:val="en-US"/>
        </w:rPr>
        <w:t>дата</w:t>
      </w:r>
      <w:proofErr w:type="spellEnd"/>
      <w:r w:rsidRPr="00143672">
        <w:rPr>
          <w:lang w:val="en-US"/>
        </w:rPr>
        <w:t xml:space="preserve"> </w:t>
      </w:r>
      <w:proofErr w:type="spellStart"/>
      <w:r w:rsidRPr="00143672">
        <w:rPr>
          <w:lang w:val="en-US"/>
        </w:rPr>
        <w:t>обращения</w:t>
      </w:r>
      <w:proofErr w:type="spellEnd"/>
      <w:r w:rsidRPr="00143672">
        <w:rPr>
          <w:lang w:val="en-US"/>
        </w:rPr>
        <w:t>: 20.03.20)</w:t>
      </w:r>
    </w:p>
    <w:p w14:paraId="2C5178EB" w14:textId="16D9F737" w:rsidR="007348AC" w:rsidRPr="00143672" w:rsidRDefault="007348AC" w:rsidP="00143672">
      <w:pPr>
        <w:pStyle w:val="af0"/>
        <w:numPr>
          <w:ilvl w:val="0"/>
          <w:numId w:val="62"/>
        </w:numPr>
        <w:rPr>
          <w:lang w:val="en-US"/>
        </w:rPr>
      </w:pPr>
      <w:r w:rsidRPr="00143672">
        <w:rPr>
          <w:lang w:val="en-US"/>
        </w:rPr>
        <w:t xml:space="preserve">Private Medical Insurance in the United Kingdom / Thomas </w:t>
      </w:r>
      <w:proofErr w:type="spellStart"/>
      <w:r w:rsidRPr="00143672">
        <w:rPr>
          <w:lang w:val="en-US"/>
        </w:rPr>
        <w:t>Foubister</w:t>
      </w:r>
      <w:proofErr w:type="spellEnd"/>
      <w:r w:rsidRPr="00143672">
        <w:rPr>
          <w:lang w:val="en-US"/>
        </w:rPr>
        <w:t xml:space="preserve">, Sarah Thomson, Elias </w:t>
      </w:r>
      <w:proofErr w:type="spellStart"/>
      <w:r w:rsidRPr="00143672">
        <w:rPr>
          <w:lang w:val="en-US"/>
        </w:rPr>
        <w:t>Mossialos</w:t>
      </w:r>
      <w:proofErr w:type="spellEnd"/>
      <w:r w:rsidRPr="00143672">
        <w:rPr>
          <w:lang w:val="en-US"/>
        </w:rPr>
        <w:t>, Alistair McGuire. https://apps.who.int/iris/handle/10665/107741 (2.04.20)</w:t>
      </w:r>
    </w:p>
    <w:p w14:paraId="0E6FC979" w14:textId="42EDBBD1" w:rsidR="00827E0D" w:rsidRPr="00143672" w:rsidRDefault="002804FA" w:rsidP="00143672">
      <w:pPr>
        <w:pStyle w:val="af0"/>
        <w:numPr>
          <w:ilvl w:val="0"/>
          <w:numId w:val="62"/>
        </w:numPr>
        <w:rPr>
          <w:lang w:val="en-US"/>
        </w:rPr>
      </w:pPr>
      <w:r w:rsidRPr="00143672">
        <w:rPr>
          <w:lang w:val="en-US"/>
        </w:rPr>
        <w:t>Propper, Rees &amp; Green. The Family Expenditure Survey [</w:t>
      </w:r>
      <w:r w:rsidRPr="0043263F">
        <w:t>Электронный</w:t>
      </w:r>
      <w:r w:rsidRPr="00143672">
        <w:rPr>
          <w:lang w:val="en-US"/>
        </w:rPr>
        <w:t xml:space="preserve"> </w:t>
      </w:r>
      <w:r w:rsidRPr="0043263F">
        <w:t>источник</w:t>
      </w:r>
      <w:r w:rsidRPr="00143672">
        <w:rPr>
          <w:lang w:val="en-US"/>
        </w:rPr>
        <w:t xml:space="preserve">] // </w:t>
      </w:r>
      <w:proofErr w:type="spellStart"/>
      <w:r w:rsidRPr="00143672">
        <w:rPr>
          <w:lang w:val="en-US"/>
        </w:rPr>
        <w:t>Researchgate</w:t>
      </w:r>
      <w:proofErr w:type="spellEnd"/>
      <w:r w:rsidRPr="00143672">
        <w:rPr>
          <w:lang w:val="en-US"/>
        </w:rPr>
        <w:t xml:space="preserve"> – 2001. – URL: https://www.researchgate.net/publication/40758235_The_demand_for_private_medical_insurance_in_the_UK_A_cohort_analysis (</w:t>
      </w:r>
      <w:r w:rsidRPr="0043263F">
        <w:t>дата</w:t>
      </w:r>
      <w:r w:rsidRPr="00143672">
        <w:rPr>
          <w:lang w:val="en-US"/>
        </w:rPr>
        <w:t xml:space="preserve"> </w:t>
      </w:r>
      <w:r w:rsidRPr="0043263F">
        <w:t>обращения</w:t>
      </w:r>
      <w:r w:rsidRPr="00143672">
        <w:rPr>
          <w:lang w:val="en-US"/>
        </w:rPr>
        <w:t>: 25.03.2020)</w:t>
      </w:r>
    </w:p>
    <w:p w14:paraId="7A8C43B7" w14:textId="1DA64347" w:rsidR="009D5D78" w:rsidRPr="00143672" w:rsidRDefault="009D5D78" w:rsidP="00143672">
      <w:pPr>
        <w:pStyle w:val="af0"/>
        <w:numPr>
          <w:ilvl w:val="0"/>
          <w:numId w:val="62"/>
        </w:numPr>
        <w:rPr>
          <w:lang w:val="en-US"/>
        </w:rPr>
      </w:pPr>
      <w:r w:rsidRPr="00143672">
        <w:rPr>
          <w:lang w:val="en-US"/>
        </w:rPr>
        <w:t>Radu S. Countries With the Most Well-Developed Public Health Care Systems [</w:t>
      </w:r>
      <w:r w:rsidRPr="00803CAD">
        <w:t>Электронный</w:t>
      </w:r>
      <w:r w:rsidRPr="00143672">
        <w:rPr>
          <w:lang w:val="en-US"/>
        </w:rPr>
        <w:t xml:space="preserve"> </w:t>
      </w:r>
      <w:r w:rsidRPr="00803CAD">
        <w:t>ресурс</w:t>
      </w:r>
      <w:r w:rsidRPr="00143672">
        <w:rPr>
          <w:lang w:val="en-US"/>
        </w:rPr>
        <w:t xml:space="preserve">] // </w:t>
      </w:r>
      <w:proofErr w:type="spellStart"/>
      <w:r w:rsidRPr="00143672">
        <w:rPr>
          <w:lang w:val="en-US"/>
        </w:rPr>
        <w:t>U.</w:t>
      </w:r>
      <w:proofErr w:type="gramStart"/>
      <w:r w:rsidRPr="00143672">
        <w:rPr>
          <w:lang w:val="en-US"/>
        </w:rPr>
        <w:t>S.News</w:t>
      </w:r>
      <w:proofErr w:type="spellEnd"/>
      <w:proofErr w:type="gramEnd"/>
      <w:r w:rsidRPr="00143672">
        <w:rPr>
          <w:lang w:val="en-US"/>
        </w:rPr>
        <w:t xml:space="preserve"> &amp; World </w:t>
      </w:r>
      <w:proofErr w:type="spellStart"/>
      <w:r w:rsidRPr="00143672">
        <w:rPr>
          <w:lang w:val="en-US"/>
        </w:rPr>
        <w:t>Repor</w:t>
      </w:r>
      <w:proofErr w:type="spellEnd"/>
      <w:r w:rsidRPr="00143672">
        <w:rPr>
          <w:lang w:val="en-US"/>
        </w:rPr>
        <w:t xml:space="preserve"> – 2020. – URL: https://www.usnews.com/news/best-countries/slideshows/countries-with-the-most-well-developed-public-health-care-system (</w:t>
      </w:r>
      <w:r w:rsidRPr="00803CAD">
        <w:t>дата</w:t>
      </w:r>
      <w:r w:rsidRPr="00143672">
        <w:rPr>
          <w:lang w:val="en-US"/>
        </w:rPr>
        <w:t xml:space="preserve"> </w:t>
      </w:r>
      <w:r w:rsidRPr="00803CAD">
        <w:t>обращения</w:t>
      </w:r>
      <w:r w:rsidRPr="00143672">
        <w:rPr>
          <w:lang w:val="en-US"/>
        </w:rPr>
        <w:t>: 6.03.2020).</w:t>
      </w:r>
    </w:p>
    <w:p w14:paraId="0F09063C" w14:textId="77777777" w:rsidR="009D5D78" w:rsidRPr="00143672" w:rsidRDefault="009D5D78" w:rsidP="00143672">
      <w:pPr>
        <w:pStyle w:val="af0"/>
        <w:numPr>
          <w:ilvl w:val="0"/>
          <w:numId w:val="62"/>
        </w:numPr>
        <w:rPr>
          <w:lang w:val="en-US"/>
        </w:rPr>
      </w:pPr>
      <w:r w:rsidRPr="00143672">
        <w:rPr>
          <w:lang w:val="en-US"/>
        </w:rPr>
        <w:t>Sagan A., Thomson S. Voluntary health insurance in Europe. [</w:t>
      </w:r>
      <w:r w:rsidRPr="00803CAD">
        <w:t>Электронный</w:t>
      </w:r>
      <w:r w:rsidRPr="00143672">
        <w:rPr>
          <w:lang w:val="en-US"/>
        </w:rPr>
        <w:t xml:space="preserve"> </w:t>
      </w:r>
      <w:r w:rsidRPr="00803CAD">
        <w:t>ресурс</w:t>
      </w:r>
      <w:r w:rsidRPr="00143672">
        <w:rPr>
          <w:lang w:val="en-US"/>
        </w:rPr>
        <w:t>]: // World Health Organization (WHO). – 2016. – URL: http://www.euro.who.int/__data/assets/pdf_file/0011/310799/Voluntary-health-insurance-Europe-country-experience.pdf?ua=1 (</w:t>
      </w:r>
      <w:r w:rsidRPr="00803CAD">
        <w:t>дата</w:t>
      </w:r>
      <w:r w:rsidRPr="00143672">
        <w:rPr>
          <w:lang w:val="en-US"/>
        </w:rPr>
        <w:t xml:space="preserve"> </w:t>
      </w:r>
      <w:r w:rsidRPr="00803CAD">
        <w:t>обращения</w:t>
      </w:r>
      <w:r w:rsidRPr="00143672">
        <w:rPr>
          <w:lang w:val="en-US"/>
        </w:rPr>
        <w:t xml:space="preserve"> 20.03.2020).</w:t>
      </w:r>
    </w:p>
    <w:p w14:paraId="2FB80AF7" w14:textId="77777777" w:rsidR="009D5D78" w:rsidRPr="00143672" w:rsidRDefault="009D5D78" w:rsidP="00143672">
      <w:pPr>
        <w:pStyle w:val="af0"/>
        <w:numPr>
          <w:ilvl w:val="0"/>
          <w:numId w:val="62"/>
        </w:numPr>
        <w:rPr>
          <w:lang w:val="en-US"/>
        </w:rPr>
      </w:pPr>
      <w:proofErr w:type="spellStart"/>
      <w:r w:rsidRPr="00143672">
        <w:rPr>
          <w:lang w:val="en-US"/>
        </w:rPr>
        <w:t>Sarycheva</w:t>
      </w:r>
      <w:proofErr w:type="spellEnd"/>
      <w:r w:rsidRPr="00143672">
        <w:rPr>
          <w:lang w:val="en-US"/>
        </w:rPr>
        <w:t xml:space="preserve"> T. The Conceptual Approach to Statistical Research of the Development of Voluntary Health Insurance in the Russian Federation [</w:t>
      </w:r>
      <w:proofErr w:type="spellStart"/>
      <w:r w:rsidRPr="00143672">
        <w:rPr>
          <w:lang w:val="en-US"/>
        </w:rPr>
        <w:t>Электронный</w:t>
      </w:r>
      <w:proofErr w:type="spellEnd"/>
      <w:r w:rsidRPr="00143672">
        <w:rPr>
          <w:lang w:val="en-US"/>
        </w:rPr>
        <w:t xml:space="preserve"> </w:t>
      </w:r>
      <w:proofErr w:type="spellStart"/>
      <w:r w:rsidRPr="00143672">
        <w:rPr>
          <w:lang w:val="en-US"/>
        </w:rPr>
        <w:t>источник</w:t>
      </w:r>
      <w:proofErr w:type="spellEnd"/>
      <w:r w:rsidRPr="00143672">
        <w:rPr>
          <w:lang w:val="en-US"/>
        </w:rPr>
        <w:t>] // ResearchGate – 2015 – URL:  https://www.researchgate.net/publication/282293446_The_Conceptual_Approach_to_Statistical_Research_of_the_Development_of_Voluntary_Health_Insurance_in_the_Russian_Federation (</w:t>
      </w:r>
      <w:proofErr w:type="spellStart"/>
      <w:r w:rsidRPr="00143672">
        <w:rPr>
          <w:lang w:val="en-US"/>
        </w:rPr>
        <w:t>дата</w:t>
      </w:r>
      <w:proofErr w:type="spellEnd"/>
      <w:r w:rsidRPr="00143672">
        <w:rPr>
          <w:lang w:val="en-US"/>
        </w:rPr>
        <w:t xml:space="preserve"> </w:t>
      </w:r>
      <w:proofErr w:type="spellStart"/>
      <w:r w:rsidRPr="00143672">
        <w:rPr>
          <w:lang w:val="en-US"/>
        </w:rPr>
        <w:t>обращения</w:t>
      </w:r>
      <w:proofErr w:type="spellEnd"/>
      <w:r w:rsidRPr="00143672">
        <w:rPr>
          <w:lang w:val="en-US"/>
        </w:rPr>
        <w:t>: 26.05.2020).</w:t>
      </w:r>
    </w:p>
    <w:p w14:paraId="6923A43C" w14:textId="77777777" w:rsidR="002B1D94" w:rsidRPr="002B1D94" w:rsidRDefault="002B1D94" w:rsidP="002B1D94">
      <w:pPr>
        <w:pStyle w:val="af0"/>
        <w:spacing w:after="160" w:line="259" w:lineRule="auto"/>
        <w:ind w:firstLine="0"/>
        <w:jc w:val="left"/>
        <w:rPr>
          <w:rFonts w:cs="Times New Roman"/>
          <w:szCs w:val="24"/>
          <w:lang w:val="en-US"/>
        </w:rPr>
      </w:pPr>
    </w:p>
    <w:sectPr w:rsidR="002B1D94" w:rsidRPr="002B1D94" w:rsidSect="00F30A07">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52E0E" w14:textId="77777777" w:rsidR="000E0F00" w:rsidRDefault="000E0F00" w:rsidP="001E43AC">
      <w:pPr>
        <w:spacing w:line="240" w:lineRule="auto"/>
      </w:pPr>
      <w:r>
        <w:separator/>
      </w:r>
    </w:p>
  </w:endnote>
  <w:endnote w:type="continuationSeparator" w:id="0">
    <w:p w14:paraId="5E5C5FE2" w14:textId="77777777" w:rsidR="000E0F00" w:rsidRDefault="000E0F00" w:rsidP="001E43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Console">
    <w:panose1 w:val="020B0609040504020204"/>
    <w:charset w:val="CC"/>
    <w:family w:val="modern"/>
    <w:pitch w:val="fixed"/>
    <w:sig w:usb0="8000028F" w:usb1="00001800" w:usb2="00000000" w:usb3="00000000" w:csb0="0000001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B0BA1" w14:textId="77777777" w:rsidR="000E0F00" w:rsidRDefault="000E0F00" w:rsidP="001E43AC">
      <w:pPr>
        <w:spacing w:line="240" w:lineRule="auto"/>
      </w:pPr>
      <w:r>
        <w:separator/>
      </w:r>
    </w:p>
  </w:footnote>
  <w:footnote w:type="continuationSeparator" w:id="0">
    <w:p w14:paraId="017F4F2B" w14:textId="77777777" w:rsidR="000E0F00" w:rsidRDefault="000E0F00" w:rsidP="001E43AC">
      <w:pPr>
        <w:spacing w:line="240" w:lineRule="auto"/>
      </w:pPr>
      <w:r>
        <w:continuationSeparator/>
      </w:r>
    </w:p>
  </w:footnote>
  <w:footnote w:id="1">
    <w:p w14:paraId="15028AEA" w14:textId="4071CA92" w:rsidR="009D5D78" w:rsidRDefault="009D5D78" w:rsidP="00463836">
      <w:pPr>
        <w:pStyle w:val="aff3"/>
      </w:pPr>
      <w:r>
        <w:rPr>
          <w:rStyle w:val="aff5"/>
        </w:rPr>
        <w:footnoteRef/>
      </w:r>
      <w:bookmarkStart w:id="1" w:name="_Hlk41414665"/>
      <w:r>
        <w:t>По данным ЦБ РФ на 2019 год. (</w:t>
      </w:r>
      <w:hyperlink r:id="rId1" w:history="1">
        <w:r>
          <w:rPr>
            <w:rStyle w:val="af1"/>
          </w:rPr>
          <w:t>https://www.cbr.ru/</w:t>
        </w:r>
      </w:hyperlink>
      <w:r>
        <w:rPr>
          <w:rStyle w:val="af1"/>
        </w:rPr>
        <w:t>).</w:t>
      </w:r>
      <w:bookmarkEnd w:id="1"/>
    </w:p>
  </w:footnote>
  <w:footnote w:id="2">
    <w:p w14:paraId="4BEA00ED" w14:textId="7B5D2C1A" w:rsidR="009D5D78" w:rsidRDefault="009D5D78">
      <w:pPr>
        <w:pStyle w:val="aff3"/>
      </w:pPr>
      <w:r>
        <w:rPr>
          <w:rStyle w:val="aff5"/>
        </w:rPr>
        <w:footnoteRef/>
      </w:r>
      <w:r>
        <w:t xml:space="preserve"> </w:t>
      </w:r>
      <w:bookmarkStart w:id="2" w:name="_Hlk41414677"/>
      <w:r>
        <w:t xml:space="preserve">По данным компании </w:t>
      </w:r>
      <w:r w:rsidRPr="00637C39">
        <w:rPr>
          <w:lang w:val="en-US"/>
        </w:rPr>
        <w:t>Kelly</w:t>
      </w:r>
      <w:r w:rsidRPr="00EF0E4C">
        <w:t xml:space="preserve"> </w:t>
      </w:r>
      <w:r w:rsidRPr="00637C39">
        <w:rPr>
          <w:lang w:val="en-US"/>
        </w:rPr>
        <w:t>Service</w:t>
      </w:r>
      <w:r>
        <w:t xml:space="preserve"> на 2018 г. (</w:t>
      </w:r>
      <w:hyperlink r:id="rId2" w:history="1">
        <w:r w:rsidRPr="008833D8">
          <w:rPr>
            <w:rStyle w:val="af1"/>
          </w:rPr>
          <w:t>https://www.</w:t>
        </w:r>
        <w:r w:rsidRPr="008833D8">
          <w:rPr>
            <w:rStyle w:val="af1"/>
          </w:rPr>
          <w:t>k</w:t>
        </w:r>
        <w:r w:rsidRPr="008833D8">
          <w:rPr>
            <w:rStyle w:val="af1"/>
          </w:rPr>
          <w:t>ellyservices.ru/ru/si</w:t>
        </w:r>
        <w:r w:rsidRPr="008833D8">
          <w:rPr>
            <w:rStyle w:val="af1"/>
          </w:rPr>
          <w:t>t</w:t>
        </w:r>
        <w:r w:rsidRPr="008833D8">
          <w:rPr>
            <w:rStyle w:val="af1"/>
          </w:rPr>
          <w:t>eassets/ru/workforce-trends/new-folder/--2018.pdf</w:t>
        </w:r>
      </w:hyperlink>
      <w:r>
        <w:t>).</w:t>
      </w:r>
      <w:bookmarkEnd w:id="2"/>
    </w:p>
  </w:footnote>
  <w:footnote w:id="3">
    <w:p w14:paraId="3AC90D13" w14:textId="080D2550" w:rsidR="009D5D78" w:rsidRDefault="009D5D78">
      <w:pPr>
        <w:pStyle w:val="aff3"/>
      </w:pPr>
      <w:r>
        <w:rPr>
          <w:rStyle w:val="aff5"/>
        </w:rPr>
        <w:footnoteRef/>
      </w:r>
      <w:r>
        <w:t xml:space="preserve"> </w:t>
      </w:r>
      <w:bookmarkStart w:id="3" w:name="_Hlk41414897"/>
      <w:r>
        <w:t>По данным страхового портала АСН на 31 января 2020 г. (</w:t>
      </w:r>
      <w:hyperlink r:id="rId3" w:history="1">
        <w:r w:rsidRPr="008833D8">
          <w:rPr>
            <w:rStyle w:val="af1"/>
          </w:rPr>
          <w:t>http://www.asn-news.ru/news</w:t>
        </w:r>
        <w:r w:rsidRPr="008833D8">
          <w:rPr>
            <w:rStyle w:val="af1"/>
          </w:rPr>
          <w:t>/</w:t>
        </w:r>
        <w:r w:rsidRPr="008833D8">
          <w:rPr>
            <w:rStyle w:val="af1"/>
          </w:rPr>
          <w:t>72635</w:t>
        </w:r>
      </w:hyperlink>
      <w:r>
        <w:t>).</w:t>
      </w:r>
      <w:bookmarkEnd w:id="3"/>
    </w:p>
  </w:footnote>
  <w:footnote w:id="4">
    <w:p w14:paraId="347F36F5" w14:textId="77777777" w:rsidR="009D5D78" w:rsidRDefault="009D5D78">
      <w:pPr>
        <w:pStyle w:val="aff3"/>
      </w:pPr>
      <w:r>
        <w:rPr>
          <w:rStyle w:val="aff5"/>
        </w:rPr>
        <w:footnoteRef/>
      </w:r>
      <w:r>
        <w:t xml:space="preserve"> </w:t>
      </w:r>
      <w:r w:rsidRPr="009E2BF0">
        <w:t>Закон Российской Федерации " «Об организации страхового дела в Российской Федерации»" от 27.11.1992 № 4015-1 // Собрание законодательства Российской Федерации.</w:t>
      </w:r>
    </w:p>
  </w:footnote>
  <w:footnote w:id="5">
    <w:p w14:paraId="0F6C3092" w14:textId="606EEE10" w:rsidR="009D5D78" w:rsidRDefault="009D5D78">
      <w:pPr>
        <w:pStyle w:val="aff3"/>
      </w:pPr>
      <w:r>
        <w:rPr>
          <w:rStyle w:val="aff5"/>
        </w:rPr>
        <w:footnoteRef/>
      </w:r>
      <w:r>
        <w:t xml:space="preserve"> Там же.</w:t>
      </w:r>
    </w:p>
  </w:footnote>
  <w:footnote w:id="6">
    <w:p w14:paraId="4490032B" w14:textId="29D01C4A" w:rsidR="009D5D78" w:rsidRDefault="009D5D78">
      <w:pPr>
        <w:pStyle w:val="aff3"/>
      </w:pPr>
      <w:r>
        <w:rPr>
          <w:rStyle w:val="aff5"/>
        </w:rPr>
        <w:footnoteRef/>
      </w:r>
      <w:r>
        <w:t xml:space="preserve"> Там же. </w:t>
      </w:r>
    </w:p>
  </w:footnote>
  <w:footnote w:id="7">
    <w:p w14:paraId="63D64FF3" w14:textId="77777777" w:rsidR="009D5D78" w:rsidRDefault="009D5D78">
      <w:pPr>
        <w:pStyle w:val="aff3"/>
      </w:pPr>
      <w:r>
        <w:rPr>
          <w:rStyle w:val="aff5"/>
        </w:rPr>
        <w:footnoteRef/>
      </w:r>
      <w:r>
        <w:t xml:space="preserve"> </w:t>
      </w:r>
      <w:bookmarkStart w:id="6" w:name="_Hlk41414925"/>
      <w:r w:rsidRPr="005A3668">
        <w:t>Закон Российской Федерации " «Об организации страхового дела в Российской Федерации»" от 27.11.1992 № 4015-1 // Собрание законодательства Российской Федерации.</w:t>
      </w:r>
      <w:bookmarkEnd w:id="6"/>
    </w:p>
  </w:footnote>
  <w:footnote w:id="8">
    <w:p w14:paraId="2FC61A7C" w14:textId="77777777" w:rsidR="009D5D78" w:rsidRDefault="009D5D78">
      <w:pPr>
        <w:pStyle w:val="aff3"/>
      </w:pPr>
      <w:r>
        <w:rPr>
          <w:rStyle w:val="aff5"/>
        </w:rPr>
        <w:footnoteRef/>
      </w:r>
      <w:r>
        <w:t xml:space="preserve"> </w:t>
      </w:r>
      <w:bookmarkStart w:id="7" w:name="_Hlk41414931"/>
      <w:r w:rsidRPr="005A3668">
        <w:t xml:space="preserve">Гражданский кодекс Российской Федерации. Часть 2 от 26 января 1996г. №14-ФЗ // Собрание законодательства Российской Федерации. 1996. </w:t>
      </w:r>
      <w:bookmarkEnd w:id="7"/>
    </w:p>
  </w:footnote>
  <w:footnote w:id="9">
    <w:p w14:paraId="5DF2CE87" w14:textId="177A4822" w:rsidR="009D5D78" w:rsidRDefault="009D5D78">
      <w:pPr>
        <w:pStyle w:val="aff3"/>
      </w:pPr>
      <w:r>
        <w:rPr>
          <w:rStyle w:val="aff5"/>
        </w:rPr>
        <w:footnoteRef/>
      </w:r>
      <w:r>
        <w:t xml:space="preserve"> </w:t>
      </w:r>
      <w:bookmarkStart w:id="8" w:name="_Hlk41414939"/>
      <w:r w:rsidRPr="005A3668">
        <w:t xml:space="preserve">Страховые организации // </w:t>
      </w:r>
      <w:proofErr w:type="spellStart"/>
      <w:r w:rsidRPr="005A3668">
        <w:t>Pravo.studio</w:t>
      </w:r>
      <w:proofErr w:type="spellEnd"/>
      <w:r w:rsidRPr="005A3668">
        <w:t xml:space="preserve"> URL: </w:t>
      </w:r>
      <w:hyperlink r:id="rId4" w:history="1">
        <w:r w:rsidRPr="008833D8">
          <w:rPr>
            <w:rStyle w:val="af1"/>
          </w:rPr>
          <w:t>https://pravo.studio/osnovyi-finansov/strahovyie-organizatsii-34259.html</w:t>
        </w:r>
      </w:hyperlink>
      <w:r>
        <w:t xml:space="preserve"> (дата обращения: 10.02.2020).</w:t>
      </w:r>
    </w:p>
    <w:bookmarkEnd w:id="8"/>
  </w:footnote>
  <w:footnote w:id="10">
    <w:p w14:paraId="6B1B74D5" w14:textId="09E28E6C" w:rsidR="009D5D78" w:rsidRDefault="009D5D78" w:rsidP="00950B7A">
      <w:pPr>
        <w:pStyle w:val="aff3"/>
      </w:pPr>
      <w:r>
        <w:rPr>
          <w:rStyle w:val="aff5"/>
        </w:rPr>
        <w:footnoteRef/>
      </w:r>
      <w:r>
        <w:t xml:space="preserve"> </w:t>
      </w:r>
      <w:bookmarkStart w:id="9" w:name="_Hlk41414959"/>
      <w:r w:rsidRPr="00FE35DB">
        <w:t>Федеральный закон "О взаимном страховании" от 29.11.2007 N 286-ФЗ</w:t>
      </w:r>
      <w:r>
        <w:t xml:space="preserve"> </w:t>
      </w:r>
      <w:r w:rsidRPr="005A3668">
        <w:t>// Собрание законодательства Российской Федерации.</w:t>
      </w:r>
      <w:bookmarkEnd w:id="9"/>
    </w:p>
    <w:p w14:paraId="46E9F5D2" w14:textId="175DF090" w:rsidR="009D5D78" w:rsidRDefault="009D5D78">
      <w:pPr>
        <w:pStyle w:val="aff3"/>
      </w:pPr>
    </w:p>
  </w:footnote>
  <w:footnote w:id="11">
    <w:p w14:paraId="42AD365B" w14:textId="5CEFEC8B" w:rsidR="009D5D78" w:rsidRDefault="009D5D78" w:rsidP="000F279E">
      <w:pPr>
        <w:pStyle w:val="aff3"/>
      </w:pPr>
      <w:r>
        <w:rPr>
          <w:rStyle w:val="aff5"/>
        </w:rPr>
        <w:footnoteRef/>
      </w:r>
      <w:r>
        <w:t xml:space="preserve"> </w:t>
      </w:r>
      <w:r w:rsidRPr="005A3668">
        <w:t>Закон Российской Федерации " «Об организации страхового дела в Российской Федерации»" от 27.11.1992 № 4015-1 // Собрание законодательства Российской Федерации.</w:t>
      </w:r>
    </w:p>
  </w:footnote>
  <w:footnote w:id="12">
    <w:p w14:paraId="2B9263C6" w14:textId="2A0A7ABF" w:rsidR="009D5D78" w:rsidRDefault="009D5D78" w:rsidP="00950B7A">
      <w:pPr>
        <w:pStyle w:val="aff3"/>
      </w:pPr>
      <w:r>
        <w:rPr>
          <w:rStyle w:val="aff5"/>
        </w:rPr>
        <w:footnoteRef/>
      </w:r>
      <w:r>
        <w:t xml:space="preserve"> Там же.</w:t>
      </w:r>
    </w:p>
  </w:footnote>
  <w:footnote w:id="13">
    <w:p w14:paraId="67C8D314" w14:textId="1B6A8641" w:rsidR="009D5D78" w:rsidRDefault="009D5D78">
      <w:pPr>
        <w:pStyle w:val="aff3"/>
      </w:pPr>
      <w:r>
        <w:rPr>
          <w:rStyle w:val="aff5"/>
        </w:rPr>
        <w:footnoteRef/>
      </w:r>
      <w:r>
        <w:t xml:space="preserve"> Там же.</w:t>
      </w:r>
    </w:p>
  </w:footnote>
  <w:footnote w:id="14">
    <w:p w14:paraId="1E568893" w14:textId="77777777" w:rsidR="009D5D78" w:rsidRDefault="009D5D78">
      <w:pPr>
        <w:pStyle w:val="aff3"/>
      </w:pPr>
      <w:r>
        <w:rPr>
          <w:rStyle w:val="aff5"/>
        </w:rPr>
        <w:footnoteRef/>
      </w:r>
      <w:r>
        <w:t xml:space="preserve"> </w:t>
      </w:r>
      <w:r w:rsidRPr="005A3668">
        <w:t>Закон Российской Федерации " «Об организации страхового дела в Российской Федерации»" от 27.11.1992 № 4015-1 // Собрание законодательства Российской Федерации.</w:t>
      </w:r>
    </w:p>
  </w:footnote>
  <w:footnote w:id="15">
    <w:p w14:paraId="78C22EDD" w14:textId="77777777" w:rsidR="009D5D78" w:rsidRDefault="009D5D78" w:rsidP="007915C6">
      <w:pPr>
        <w:pStyle w:val="aff3"/>
      </w:pPr>
      <w:r>
        <w:rPr>
          <w:rStyle w:val="aff5"/>
        </w:rPr>
        <w:footnoteRef/>
      </w:r>
      <w:r>
        <w:t xml:space="preserve"> </w:t>
      </w:r>
      <w:r w:rsidRPr="005A3668">
        <w:t>Закон Российской Федерации " «Об организации страхового дела в Российской Федерации»" от 27.11.1992 № 4015-1 // Собрание законодательства Российской Федерации.</w:t>
      </w:r>
    </w:p>
  </w:footnote>
  <w:footnote w:id="16">
    <w:p w14:paraId="79DEF9BE" w14:textId="63308BBE" w:rsidR="009D5D78" w:rsidRDefault="009D5D78">
      <w:pPr>
        <w:pStyle w:val="aff3"/>
      </w:pPr>
      <w:r>
        <w:rPr>
          <w:rStyle w:val="aff5"/>
        </w:rPr>
        <w:footnoteRef/>
      </w:r>
      <w:r>
        <w:t xml:space="preserve"> </w:t>
      </w:r>
      <w:bookmarkStart w:id="11" w:name="_Hlk41415012"/>
      <w:proofErr w:type="spellStart"/>
      <w:r>
        <w:t>Вазян</w:t>
      </w:r>
      <w:proofErr w:type="spellEnd"/>
      <w:r>
        <w:t xml:space="preserve"> Ю. Страховая медицина: как не потерять деньги и получить необходимую медпомощь </w:t>
      </w:r>
      <w:r w:rsidRPr="00DC6071">
        <w:t>[</w:t>
      </w:r>
      <w:r>
        <w:t>Электронный ресурс</w:t>
      </w:r>
      <w:r w:rsidRPr="00DC6071">
        <w:t xml:space="preserve">] </w:t>
      </w:r>
      <w:r w:rsidRPr="005A3668">
        <w:t xml:space="preserve">// </w:t>
      </w:r>
      <w:r>
        <w:t xml:space="preserve">Агентство экономической информации Прайм. </w:t>
      </w:r>
      <w:r w:rsidRPr="00DC6071">
        <w:t xml:space="preserve">– </w:t>
      </w:r>
      <w:r>
        <w:t xml:space="preserve">2017 </w:t>
      </w:r>
      <w:bookmarkStart w:id="12" w:name="_Hlk41401245"/>
      <w:r w:rsidRPr="00DC6071">
        <w:t xml:space="preserve">– </w:t>
      </w:r>
      <w:bookmarkEnd w:id="12"/>
      <w:r>
        <w:rPr>
          <w:lang w:val="en-US"/>
        </w:rPr>
        <w:t>URL</w:t>
      </w:r>
      <w:r>
        <w:t xml:space="preserve">: </w:t>
      </w:r>
      <w:hyperlink r:id="rId5" w:history="1">
        <w:r w:rsidRPr="008833D8">
          <w:rPr>
            <w:rStyle w:val="af1"/>
          </w:rPr>
          <w:t>https://1prime.ru/articles/201705</w:t>
        </w:r>
        <w:r w:rsidRPr="008833D8">
          <w:rPr>
            <w:rStyle w:val="af1"/>
          </w:rPr>
          <w:t>1</w:t>
        </w:r>
        <w:r w:rsidRPr="008833D8">
          <w:rPr>
            <w:rStyle w:val="af1"/>
          </w:rPr>
          <w:t>7/827462582.html</w:t>
        </w:r>
      </w:hyperlink>
      <w:r>
        <w:t xml:space="preserve"> (дата обращения: 13.02.2020).</w:t>
      </w:r>
      <w:bookmarkEnd w:id="11"/>
    </w:p>
  </w:footnote>
  <w:footnote w:id="17">
    <w:p w14:paraId="18DFA9BE" w14:textId="3EA88CDB" w:rsidR="009D5D78" w:rsidRDefault="009D5D78">
      <w:pPr>
        <w:pStyle w:val="aff3"/>
      </w:pPr>
      <w:r>
        <w:rPr>
          <w:rStyle w:val="aff5"/>
        </w:rPr>
        <w:footnoteRef/>
      </w:r>
      <w:r>
        <w:t xml:space="preserve"> </w:t>
      </w:r>
      <w:bookmarkStart w:id="13" w:name="_Hlk41415018"/>
      <w:r>
        <w:t xml:space="preserve">Финансовое агентство </w:t>
      </w:r>
      <w:proofErr w:type="spellStart"/>
      <w:r>
        <w:rPr>
          <w:lang w:val="en-US"/>
        </w:rPr>
        <w:t>Banki</w:t>
      </w:r>
      <w:proofErr w:type="spellEnd"/>
      <w:r w:rsidRPr="00DC6071">
        <w:t>.</w:t>
      </w:r>
      <w:proofErr w:type="spellStart"/>
      <w:r>
        <w:rPr>
          <w:lang w:val="en-US"/>
        </w:rPr>
        <w:t>ru</w:t>
      </w:r>
      <w:proofErr w:type="spellEnd"/>
      <w:r>
        <w:t xml:space="preserve"> </w:t>
      </w:r>
      <w:r w:rsidRPr="00DC6071">
        <w:t>[</w:t>
      </w:r>
      <w:r>
        <w:t>Электронный ресурс</w:t>
      </w:r>
      <w:r w:rsidRPr="00DC6071">
        <w:t>]</w:t>
      </w:r>
      <w:r>
        <w:t xml:space="preserve">: Добровольное медицинское страхование. </w:t>
      </w:r>
      <w:r w:rsidRPr="00DC6071">
        <w:t xml:space="preserve">– </w:t>
      </w:r>
      <w:r>
        <w:rPr>
          <w:lang w:val="en-US"/>
        </w:rPr>
        <w:t>URL</w:t>
      </w:r>
      <w:r>
        <w:t xml:space="preserve">: </w:t>
      </w:r>
      <w:hyperlink r:id="rId6" w:history="1">
        <w:r w:rsidRPr="008833D8">
          <w:rPr>
            <w:rStyle w:val="af1"/>
          </w:rPr>
          <w:t>https://www.banki.ru</w:t>
        </w:r>
        <w:r w:rsidRPr="008833D8">
          <w:rPr>
            <w:rStyle w:val="af1"/>
          </w:rPr>
          <w:t>/</w:t>
        </w:r>
        <w:r w:rsidRPr="008833D8">
          <w:rPr>
            <w:rStyle w:val="af1"/>
          </w:rPr>
          <w:t>wikibank/dobrovolnoe_meditsinskoe_strahovanie/</w:t>
        </w:r>
      </w:hyperlink>
      <w:r>
        <w:t xml:space="preserve"> (дата обращения 13.02.2020).</w:t>
      </w:r>
      <w:bookmarkEnd w:id="13"/>
    </w:p>
  </w:footnote>
  <w:footnote w:id="18">
    <w:p w14:paraId="4C8CCEB8" w14:textId="77777777" w:rsidR="009D5D78" w:rsidRDefault="009D5D78" w:rsidP="007915C6">
      <w:pPr>
        <w:pStyle w:val="aff3"/>
      </w:pPr>
      <w:r>
        <w:rPr>
          <w:rStyle w:val="aff5"/>
        </w:rPr>
        <w:footnoteRef/>
      </w:r>
      <w:r>
        <w:t xml:space="preserve"> </w:t>
      </w:r>
      <w:r w:rsidRPr="005A3668">
        <w:t>Гражданский кодекс Российской Федерации. Часть 2 от 26 января 1996г. №14-ФЗ // Собрание законодательства Российской Федерации. 1996.</w:t>
      </w:r>
    </w:p>
  </w:footnote>
  <w:footnote w:id="19">
    <w:p w14:paraId="50E33B30" w14:textId="726B9BFA" w:rsidR="009D5D78" w:rsidRDefault="009D5D78" w:rsidP="007915C6">
      <w:pPr>
        <w:pStyle w:val="aff3"/>
      </w:pPr>
      <w:r>
        <w:rPr>
          <w:rStyle w:val="aff5"/>
        </w:rPr>
        <w:footnoteRef/>
      </w:r>
      <w:r>
        <w:t xml:space="preserve"> Там же.</w:t>
      </w:r>
    </w:p>
  </w:footnote>
  <w:footnote w:id="20">
    <w:p w14:paraId="388EBE36" w14:textId="586DDE39" w:rsidR="009D5D78" w:rsidRDefault="009D5D78" w:rsidP="00A84405">
      <w:pPr>
        <w:pStyle w:val="aff3"/>
      </w:pPr>
      <w:r>
        <w:rPr>
          <w:rStyle w:val="aff5"/>
        </w:rPr>
        <w:footnoteRef/>
      </w:r>
      <w:r>
        <w:t xml:space="preserve"> </w:t>
      </w:r>
      <w:r w:rsidRPr="005A3668">
        <w:t>Закон Российской Федерации " «Об организации страхового дела в Российской Федерации»" от 27.11.1992 № 4015-1 // Собрание законодательства Российской Федерации.</w:t>
      </w:r>
    </w:p>
  </w:footnote>
  <w:footnote w:id="21">
    <w:p w14:paraId="20902C6B" w14:textId="5C00319C" w:rsidR="009D5D78" w:rsidRDefault="009D5D78" w:rsidP="00A84405">
      <w:pPr>
        <w:pStyle w:val="aff3"/>
      </w:pPr>
      <w:r>
        <w:rPr>
          <w:rStyle w:val="aff5"/>
        </w:rPr>
        <w:footnoteRef/>
      </w:r>
      <w:r>
        <w:t xml:space="preserve"> </w:t>
      </w:r>
      <w:bookmarkStart w:id="15" w:name="_Hlk41415051"/>
      <w:r>
        <w:t xml:space="preserve">Усова, Ю. С. Организация ДМС сотрудников на предприятии: порядок оформления и возможные риски </w:t>
      </w:r>
      <w:r w:rsidRPr="00A84405">
        <w:t>[</w:t>
      </w:r>
      <w:r>
        <w:t>Электронный ресурс</w:t>
      </w:r>
      <w:r w:rsidRPr="00A84405">
        <w:t>]</w:t>
      </w:r>
      <w:r>
        <w:t xml:space="preserve"> // Молодой ученый. — 2019. — № 15 (253). — С. 131-133. — URL: https://moluch.ru/archive/253/58030/ (дата обращения: 20.02.2020).</w:t>
      </w:r>
      <w:bookmarkEnd w:id="15"/>
    </w:p>
  </w:footnote>
  <w:footnote w:id="22">
    <w:p w14:paraId="5FE3AF01" w14:textId="1E0C679E" w:rsidR="009D5D78" w:rsidRPr="00A84405" w:rsidRDefault="009D5D78">
      <w:pPr>
        <w:pStyle w:val="aff3"/>
      </w:pPr>
      <w:r w:rsidRPr="00A84405">
        <w:rPr>
          <w:rStyle w:val="aff5"/>
        </w:rPr>
        <w:footnoteRef/>
      </w:r>
      <w:r w:rsidRPr="00A84405">
        <w:t xml:space="preserve"> </w:t>
      </w:r>
      <w:bookmarkStart w:id="16" w:name="_Hlk41415094"/>
      <w:r w:rsidRPr="00A84405">
        <w:t xml:space="preserve">Коллективный договор по ДМС: суть, особенности, преимущества [Электронный ресурс] </w:t>
      </w:r>
      <w:r w:rsidRPr="00A84405">
        <w:rPr>
          <w:shd w:val="clear" w:color="auto" w:fill="F6F6F6"/>
        </w:rPr>
        <w:t xml:space="preserve">// </w:t>
      </w:r>
      <w:proofErr w:type="spellStart"/>
      <w:r w:rsidRPr="00A84405">
        <w:rPr>
          <w:shd w:val="clear" w:color="auto" w:fill="F6F6F6"/>
        </w:rPr>
        <w:t>Гелакси</w:t>
      </w:r>
      <w:proofErr w:type="spellEnd"/>
      <w:r w:rsidRPr="00A84405">
        <w:rPr>
          <w:shd w:val="clear" w:color="auto" w:fill="F6F6F6"/>
        </w:rPr>
        <w:t xml:space="preserve"> страхование </w:t>
      </w:r>
      <w:r w:rsidRPr="00A84405">
        <w:t>– 2015. –</w:t>
      </w:r>
      <w:r w:rsidRPr="00A84405">
        <w:rPr>
          <w:shd w:val="clear" w:color="auto" w:fill="F6F6F6"/>
        </w:rPr>
        <w:t xml:space="preserve"> </w:t>
      </w:r>
      <w:r w:rsidRPr="00A84405">
        <w:rPr>
          <w:shd w:val="clear" w:color="auto" w:fill="F6F6F6"/>
          <w:lang w:val="en-US"/>
        </w:rPr>
        <w:t>URL</w:t>
      </w:r>
      <w:r w:rsidRPr="00A84405">
        <w:rPr>
          <w:shd w:val="clear" w:color="auto" w:fill="F6F6F6"/>
        </w:rPr>
        <w:t xml:space="preserve">: </w:t>
      </w:r>
      <w:hyperlink r:id="rId7" w:history="1">
        <w:r w:rsidRPr="00A84405">
          <w:rPr>
            <w:rStyle w:val="af1"/>
          </w:rPr>
          <w:t>https://galaxyinsurance.ru/polezno</w:t>
        </w:r>
        <w:r w:rsidRPr="00A84405">
          <w:rPr>
            <w:rStyle w:val="af1"/>
          </w:rPr>
          <w:t>e</w:t>
        </w:r>
        <w:r w:rsidRPr="00A84405">
          <w:rPr>
            <w:rStyle w:val="af1"/>
          </w:rPr>
          <w:t>/blog/kollektivnyiy-dogovor-po-dms-sut-osobennosti-preimuschestva/</w:t>
        </w:r>
      </w:hyperlink>
      <w:r>
        <w:t xml:space="preserve"> (дата обращения: 25.02.2020).</w:t>
      </w:r>
    </w:p>
    <w:bookmarkEnd w:id="16"/>
  </w:footnote>
  <w:footnote w:id="23">
    <w:p w14:paraId="6DBEB335" w14:textId="0C7A5C01" w:rsidR="009D5D78" w:rsidRPr="00A84405" w:rsidRDefault="009D5D78">
      <w:pPr>
        <w:pStyle w:val="aff3"/>
      </w:pPr>
      <w:r w:rsidRPr="00A84405">
        <w:rPr>
          <w:rStyle w:val="aff5"/>
        </w:rPr>
        <w:footnoteRef/>
      </w:r>
      <w:r w:rsidRPr="00A84405">
        <w:t xml:space="preserve"> </w:t>
      </w:r>
      <w:bookmarkStart w:id="17" w:name="_Hlk41415118"/>
      <w:r w:rsidRPr="00A84405">
        <w:t>(</w:t>
      </w:r>
      <w:r w:rsidRPr="00A84405">
        <w:rPr>
          <w:shd w:val="clear" w:color="auto" w:fill="F6F6F6"/>
        </w:rPr>
        <w:t>Трудовой кодекс Российской Федерации: Федеральный закон от 30.12.2001 № 197-ФЗ (ред. от 01.04.2019) // Собрание законодательства РФ. 2002. 7 января. № 1 (ч.1), ст. 3;</w:t>
      </w:r>
      <w:r w:rsidRPr="00A84405">
        <w:t>).</w:t>
      </w:r>
      <w:bookmarkEnd w:id="17"/>
    </w:p>
  </w:footnote>
  <w:footnote w:id="24">
    <w:p w14:paraId="37CAC06F" w14:textId="6F402FE5" w:rsidR="009D5D78" w:rsidRDefault="009D5D78">
      <w:pPr>
        <w:pStyle w:val="aff3"/>
      </w:pPr>
      <w:r w:rsidRPr="00A84405">
        <w:rPr>
          <w:rStyle w:val="aff5"/>
        </w:rPr>
        <w:footnoteRef/>
      </w:r>
      <w:r w:rsidRPr="00A84405">
        <w:t xml:space="preserve"> Там же.</w:t>
      </w:r>
    </w:p>
  </w:footnote>
  <w:footnote w:id="25">
    <w:p w14:paraId="6C061D42" w14:textId="1012334B" w:rsidR="009D5D78" w:rsidRDefault="009D5D78">
      <w:pPr>
        <w:pStyle w:val="aff3"/>
      </w:pPr>
      <w:r>
        <w:rPr>
          <w:rStyle w:val="aff5"/>
        </w:rPr>
        <w:footnoteRef/>
      </w:r>
      <w:r>
        <w:t xml:space="preserve"> </w:t>
      </w:r>
      <w:bookmarkStart w:id="19" w:name="_Hlk41415130"/>
      <w:proofErr w:type="spellStart"/>
      <w:r>
        <w:t>Тими</w:t>
      </w:r>
      <w:proofErr w:type="spellEnd"/>
      <w:r>
        <w:t xml:space="preserve"> Е.</w:t>
      </w:r>
      <w:r w:rsidRPr="00C023A3">
        <w:t xml:space="preserve"> Как ДМС сотрудников экономит налоги компании</w:t>
      </w:r>
      <w:r>
        <w:t xml:space="preserve"> </w:t>
      </w:r>
      <w:r w:rsidRPr="00C023A3">
        <w:t>[</w:t>
      </w:r>
      <w:r>
        <w:t>Электронный ресурс</w:t>
      </w:r>
      <w:r w:rsidRPr="00C023A3">
        <w:t>]</w:t>
      </w:r>
      <w:r>
        <w:t xml:space="preserve"> </w:t>
      </w:r>
      <w:r w:rsidRPr="00C023A3">
        <w:t>//</w:t>
      </w:r>
      <w:r>
        <w:t xml:space="preserve">   Практическое налоговое планирование – 2015. – </w:t>
      </w:r>
      <w:r>
        <w:rPr>
          <w:lang w:val="en-US"/>
        </w:rPr>
        <w:t>URL</w:t>
      </w:r>
      <w:r>
        <w:t xml:space="preserve">: </w:t>
      </w:r>
      <w:hyperlink r:id="rId8" w:history="1">
        <w:r w:rsidRPr="008833D8">
          <w:rPr>
            <w:rStyle w:val="af1"/>
          </w:rPr>
          <w:t>http://www.nalogplan.ru/article/3</w:t>
        </w:r>
        <w:r w:rsidRPr="008833D8">
          <w:rPr>
            <w:rStyle w:val="af1"/>
          </w:rPr>
          <w:t>8</w:t>
        </w:r>
        <w:r w:rsidRPr="008833D8">
          <w:rPr>
            <w:rStyle w:val="af1"/>
          </w:rPr>
          <w:t>36-kak-dms-sotrudnikov-ekonomit-nalogi-kompanii</w:t>
        </w:r>
      </w:hyperlink>
      <w:r>
        <w:t xml:space="preserve"> (дата обращения: 3.03.2020).</w:t>
      </w:r>
      <w:bookmarkEnd w:id="19"/>
    </w:p>
  </w:footnote>
  <w:footnote w:id="26">
    <w:p w14:paraId="5723ECBE" w14:textId="389754C4" w:rsidR="009D5D78" w:rsidRDefault="009D5D78">
      <w:pPr>
        <w:pStyle w:val="aff3"/>
      </w:pPr>
      <w:r>
        <w:rPr>
          <w:rStyle w:val="aff5"/>
        </w:rPr>
        <w:footnoteRef/>
      </w:r>
      <w:r>
        <w:t xml:space="preserve"> </w:t>
      </w:r>
      <w:bookmarkStart w:id="21" w:name="_Hlk41415218"/>
      <w:r w:rsidRPr="00FB23BC">
        <w:t>Экономические основы и особенности финансирования ДМС // Страховой портал</w:t>
      </w:r>
      <w:r>
        <w:t xml:space="preserve"> – </w:t>
      </w:r>
      <w:r w:rsidRPr="00FB23BC">
        <w:t xml:space="preserve">URL: </w:t>
      </w:r>
      <w:hyperlink r:id="rId9" w:history="1">
        <w:r w:rsidRPr="008833D8">
          <w:rPr>
            <w:rStyle w:val="af1"/>
          </w:rPr>
          <w:t>https://insur-portal.ru/dms/finansirovanie-dms</w:t>
        </w:r>
      </w:hyperlink>
      <w:r>
        <w:t xml:space="preserve"> (дата обращения: 23.10.2019).</w:t>
      </w:r>
      <w:bookmarkEnd w:id="21"/>
    </w:p>
  </w:footnote>
  <w:footnote w:id="27">
    <w:p w14:paraId="22AF81D1" w14:textId="2D89F552" w:rsidR="009D5D78" w:rsidRPr="0040744C" w:rsidRDefault="009D5D78">
      <w:pPr>
        <w:pStyle w:val="aff3"/>
        <w:rPr>
          <w:lang w:val="en-US"/>
        </w:rPr>
      </w:pPr>
      <w:r>
        <w:rPr>
          <w:rStyle w:val="aff5"/>
        </w:rPr>
        <w:footnoteRef/>
      </w:r>
      <w:r w:rsidRPr="00C023A3">
        <w:rPr>
          <w:lang w:val="en-US"/>
        </w:rPr>
        <w:t xml:space="preserve"> </w:t>
      </w:r>
      <w:bookmarkStart w:id="28" w:name="_Hlk41415243"/>
      <w:r>
        <w:rPr>
          <w:lang w:val="en-US"/>
        </w:rPr>
        <w:t xml:space="preserve">Radu S. </w:t>
      </w:r>
      <w:r w:rsidRPr="00C023A3">
        <w:rPr>
          <w:lang w:val="en-US"/>
        </w:rPr>
        <w:t>Countries With the Most Well-Developed Public Health Care Systems</w:t>
      </w:r>
      <w:r>
        <w:rPr>
          <w:lang w:val="en-US"/>
        </w:rPr>
        <w:t xml:space="preserve"> [</w:t>
      </w:r>
      <w:r>
        <w:t>Электронный</w:t>
      </w:r>
      <w:r w:rsidRPr="00C023A3">
        <w:rPr>
          <w:lang w:val="en-US"/>
        </w:rPr>
        <w:t xml:space="preserve"> </w:t>
      </w:r>
      <w:r>
        <w:t>ресурс</w:t>
      </w:r>
      <w:r>
        <w:rPr>
          <w:lang w:val="en-US"/>
        </w:rPr>
        <w:t xml:space="preserve">] // </w:t>
      </w:r>
      <w:proofErr w:type="spellStart"/>
      <w:r>
        <w:rPr>
          <w:lang w:val="en-US"/>
        </w:rPr>
        <w:t>U.</w:t>
      </w:r>
      <w:proofErr w:type="gramStart"/>
      <w:r>
        <w:rPr>
          <w:lang w:val="en-US"/>
        </w:rPr>
        <w:t>S.News</w:t>
      </w:r>
      <w:proofErr w:type="spellEnd"/>
      <w:proofErr w:type="gramEnd"/>
      <w:r>
        <w:rPr>
          <w:lang w:val="en-US"/>
        </w:rPr>
        <w:t xml:space="preserve"> </w:t>
      </w:r>
      <w:r w:rsidRPr="00C023A3">
        <w:rPr>
          <w:lang w:val="en-US"/>
        </w:rPr>
        <w:t xml:space="preserve">&amp; World </w:t>
      </w:r>
      <w:proofErr w:type="spellStart"/>
      <w:r w:rsidRPr="00C023A3">
        <w:rPr>
          <w:lang w:val="en-US"/>
        </w:rPr>
        <w:t>Repor</w:t>
      </w:r>
      <w:proofErr w:type="spellEnd"/>
      <w:r>
        <w:rPr>
          <w:lang w:val="en-US"/>
        </w:rPr>
        <w:t xml:space="preserve"> – 2020. – URL</w:t>
      </w:r>
      <w:r w:rsidRPr="00C023A3">
        <w:rPr>
          <w:lang w:val="en-US"/>
        </w:rPr>
        <w:t>:</w:t>
      </w:r>
      <w:r>
        <w:rPr>
          <w:lang w:val="en-US"/>
        </w:rPr>
        <w:t xml:space="preserve"> </w:t>
      </w:r>
      <w:hyperlink r:id="rId10" w:history="1">
        <w:r w:rsidRPr="008833D8">
          <w:rPr>
            <w:rStyle w:val="af1"/>
            <w:lang w:val="en-US"/>
          </w:rPr>
          <w:t>https://www.usnews.com/news/best-countries/slideshows/countries-with-the-most-well-developed-public-health-care-system</w:t>
        </w:r>
      </w:hyperlink>
      <w:r w:rsidRPr="0040744C">
        <w:rPr>
          <w:lang w:val="en-US"/>
        </w:rPr>
        <w:t xml:space="preserve"> (</w:t>
      </w:r>
      <w:r>
        <w:t>дата</w:t>
      </w:r>
      <w:r w:rsidRPr="0040744C">
        <w:rPr>
          <w:lang w:val="en-US"/>
        </w:rPr>
        <w:t xml:space="preserve"> </w:t>
      </w:r>
      <w:r>
        <w:t>обращения</w:t>
      </w:r>
      <w:r w:rsidRPr="0040744C">
        <w:rPr>
          <w:lang w:val="en-US"/>
        </w:rPr>
        <w:t>: 6.03.</w:t>
      </w:r>
      <w:r w:rsidRPr="000F279E">
        <w:rPr>
          <w:lang w:val="en-US"/>
        </w:rPr>
        <w:t>20</w:t>
      </w:r>
      <w:r w:rsidRPr="0040744C">
        <w:rPr>
          <w:lang w:val="en-US"/>
        </w:rPr>
        <w:t>20).</w:t>
      </w:r>
      <w:bookmarkEnd w:id="28"/>
    </w:p>
  </w:footnote>
  <w:footnote w:id="28">
    <w:p w14:paraId="18D1A858" w14:textId="16FE5F1C" w:rsidR="009D5D78" w:rsidRPr="0040744C" w:rsidRDefault="009D5D78">
      <w:pPr>
        <w:pStyle w:val="aff3"/>
      </w:pPr>
      <w:r>
        <w:rPr>
          <w:rStyle w:val="aff5"/>
        </w:rPr>
        <w:footnoteRef/>
      </w:r>
      <w:r w:rsidRPr="0040744C">
        <w:rPr>
          <w:lang w:val="en-US"/>
        </w:rPr>
        <w:t xml:space="preserve"> </w:t>
      </w:r>
      <w:bookmarkStart w:id="29" w:name="_Hlk41415253"/>
      <w:r w:rsidRPr="0040744C">
        <w:rPr>
          <w:lang w:val="en-US"/>
        </w:rPr>
        <w:t>A</w:t>
      </w:r>
      <w:r>
        <w:rPr>
          <w:lang w:val="en-US"/>
        </w:rPr>
        <w:t>ron</w:t>
      </w:r>
      <w:r w:rsidRPr="0040744C">
        <w:rPr>
          <w:lang w:val="en-US"/>
        </w:rPr>
        <w:t xml:space="preserve"> E.</w:t>
      </w:r>
      <w:r>
        <w:rPr>
          <w:lang w:val="en-US"/>
        </w:rPr>
        <w:t xml:space="preserve">, </w:t>
      </w:r>
      <w:proofErr w:type="spellStart"/>
      <w:r w:rsidRPr="0040744C">
        <w:rPr>
          <w:lang w:val="en-US"/>
        </w:rPr>
        <w:t>F</w:t>
      </w:r>
      <w:r>
        <w:rPr>
          <w:lang w:val="en-US"/>
        </w:rPr>
        <w:t>rakt</w:t>
      </w:r>
      <w:proofErr w:type="spellEnd"/>
      <w:r>
        <w:rPr>
          <w:lang w:val="en-US"/>
        </w:rPr>
        <w:t xml:space="preserve"> A.</w:t>
      </w:r>
      <w:r w:rsidRPr="0040744C">
        <w:rPr>
          <w:lang w:val="en-US"/>
        </w:rPr>
        <w:t xml:space="preserve"> The Best Health Care System in the World: Which One Would You Pick?</w:t>
      </w:r>
      <w:r>
        <w:rPr>
          <w:lang w:val="en-US"/>
        </w:rPr>
        <w:t xml:space="preserve"> </w:t>
      </w:r>
      <w:r w:rsidRPr="0040744C">
        <w:t>[</w:t>
      </w:r>
      <w:r>
        <w:t>Электронный</w:t>
      </w:r>
      <w:r w:rsidRPr="0040744C">
        <w:t xml:space="preserve"> </w:t>
      </w:r>
      <w:r>
        <w:t>ресурс</w:t>
      </w:r>
      <w:r w:rsidRPr="0040744C">
        <w:t xml:space="preserve">] // </w:t>
      </w:r>
      <w:r>
        <w:rPr>
          <w:lang w:val="en-US"/>
        </w:rPr>
        <w:t>T</w:t>
      </w:r>
      <w:r w:rsidRPr="0040744C">
        <w:rPr>
          <w:lang w:val="en-US"/>
        </w:rPr>
        <w:t>he</w:t>
      </w:r>
      <w:r w:rsidRPr="0040744C">
        <w:t xml:space="preserve"> </w:t>
      </w:r>
      <w:r>
        <w:rPr>
          <w:lang w:val="en-US"/>
        </w:rPr>
        <w:t>N</w:t>
      </w:r>
      <w:r w:rsidRPr="0040744C">
        <w:rPr>
          <w:lang w:val="en-US"/>
        </w:rPr>
        <w:t>ew</w:t>
      </w:r>
      <w:r w:rsidRPr="0040744C">
        <w:t xml:space="preserve"> </w:t>
      </w:r>
      <w:r>
        <w:rPr>
          <w:lang w:val="en-US"/>
        </w:rPr>
        <w:t>Y</w:t>
      </w:r>
      <w:r w:rsidRPr="0040744C">
        <w:rPr>
          <w:lang w:val="en-US"/>
        </w:rPr>
        <w:t>ork</w:t>
      </w:r>
      <w:r w:rsidRPr="0040744C">
        <w:t xml:space="preserve"> </w:t>
      </w:r>
      <w:r>
        <w:rPr>
          <w:lang w:val="en-US"/>
        </w:rPr>
        <w:t>T</w:t>
      </w:r>
      <w:r w:rsidRPr="0040744C">
        <w:rPr>
          <w:lang w:val="en-US"/>
        </w:rPr>
        <w:t>imes</w:t>
      </w:r>
      <w:r w:rsidRPr="0040744C">
        <w:t xml:space="preserve"> – 2017. – </w:t>
      </w:r>
      <w:r>
        <w:rPr>
          <w:lang w:val="en-US"/>
        </w:rPr>
        <w:t>URL</w:t>
      </w:r>
      <w:r w:rsidRPr="0040744C">
        <w:t xml:space="preserve">: </w:t>
      </w:r>
      <w:hyperlink r:id="rId11" w:history="1">
        <w:r>
          <w:rPr>
            <w:rStyle w:val="af1"/>
          </w:rPr>
          <w:t>https://www.nytimes.com/interactive/2017/09/18/upshot/best-health-care-system-country-bracket.html</w:t>
        </w:r>
      </w:hyperlink>
      <w:r>
        <w:t xml:space="preserve"> </w:t>
      </w:r>
      <w:r w:rsidRPr="0040744C">
        <w:rPr>
          <w:sz w:val="18"/>
          <w:szCs w:val="18"/>
        </w:rPr>
        <w:t>(</w:t>
      </w:r>
      <w:r>
        <w:rPr>
          <w:sz w:val="18"/>
          <w:szCs w:val="18"/>
        </w:rPr>
        <w:t>дата</w:t>
      </w:r>
      <w:r w:rsidRPr="0040744C">
        <w:rPr>
          <w:sz w:val="18"/>
          <w:szCs w:val="18"/>
        </w:rPr>
        <w:t xml:space="preserve"> </w:t>
      </w:r>
      <w:r>
        <w:rPr>
          <w:sz w:val="18"/>
          <w:szCs w:val="18"/>
        </w:rPr>
        <w:t>обращения: 06.03.2020).</w:t>
      </w:r>
      <w:bookmarkEnd w:id="29"/>
    </w:p>
  </w:footnote>
  <w:footnote w:id="29">
    <w:p w14:paraId="184D31E2" w14:textId="43D74D1A" w:rsidR="009D5D78" w:rsidRPr="0040744C" w:rsidRDefault="009D5D78" w:rsidP="0040744C">
      <w:pPr>
        <w:pStyle w:val="aff3"/>
      </w:pPr>
      <w:r>
        <w:rPr>
          <w:rStyle w:val="aff5"/>
        </w:rPr>
        <w:footnoteRef/>
      </w:r>
      <w:r>
        <w:t xml:space="preserve"> </w:t>
      </w:r>
      <w:bookmarkStart w:id="30" w:name="_Hlk41415267"/>
      <w:r>
        <w:t xml:space="preserve">ТОП-10 стран с лучшей медициной </w:t>
      </w:r>
      <w:r w:rsidRPr="0040744C">
        <w:t>[</w:t>
      </w:r>
      <w:r>
        <w:t>Электронный</w:t>
      </w:r>
      <w:r w:rsidRPr="0040744C">
        <w:t xml:space="preserve"> </w:t>
      </w:r>
      <w:r>
        <w:t>ресурс</w:t>
      </w:r>
      <w:r w:rsidRPr="0040744C">
        <w:t>] //</w:t>
      </w:r>
      <w:r>
        <w:t xml:space="preserve"> Портал </w:t>
      </w:r>
      <w:proofErr w:type="spellStart"/>
      <w:r>
        <w:rPr>
          <w:lang w:val="en-US"/>
        </w:rPr>
        <w:t>Visasam</w:t>
      </w:r>
      <w:proofErr w:type="spellEnd"/>
      <w:r w:rsidRPr="0040744C">
        <w:t>.</w:t>
      </w:r>
      <w:proofErr w:type="spellStart"/>
      <w:r>
        <w:rPr>
          <w:lang w:val="en-US"/>
        </w:rPr>
        <w:t>ru</w:t>
      </w:r>
      <w:proofErr w:type="spellEnd"/>
      <w:r>
        <w:t xml:space="preserve"> – 2020. – </w:t>
      </w:r>
      <w:r>
        <w:rPr>
          <w:lang w:val="en-US"/>
        </w:rPr>
        <w:t>URL</w:t>
      </w:r>
      <w:r>
        <w:t>:</w:t>
      </w:r>
      <w:r w:rsidRPr="0040744C">
        <w:t xml:space="preserve"> </w:t>
      </w:r>
      <w:r>
        <w:t xml:space="preserve"> </w:t>
      </w:r>
      <w:hyperlink r:id="rId12" w:history="1">
        <w:r w:rsidRPr="008833D8">
          <w:rPr>
            <w:rStyle w:val="af1"/>
            <w:sz w:val="18"/>
            <w:szCs w:val="18"/>
            <w:lang w:val="en-US"/>
          </w:rPr>
          <w:t>https</w:t>
        </w:r>
        <w:r w:rsidRPr="008833D8">
          <w:rPr>
            <w:rStyle w:val="af1"/>
            <w:sz w:val="18"/>
            <w:szCs w:val="18"/>
          </w:rPr>
          <w:t>://</w:t>
        </w:r>
        <w:proofErr w:type="spellStart"/>
        <w:r w:rsidRPr="008833D8">
          <w:rPr>
            <w:rStyle w:val="af1"/>
            <w:sz w:val="18"/>
            <w:szCs w:val="18"/>
            <w:lang w:val="en-US"/>
          </w:rPr>
          <w:t>visasam</w:t>
        </w:r>
        <w:proofErr w:type="spellEnd"/>
        <w:r w:rsidRPr="008833D8">
          <w:rPr>
            <w:rStyle w:val="af1"/>
            <w:sz w:val="18"/>
            <w:szCs w:val="18"/>
          </w:rPr>
          <w:t>.</w:t>
        </w:r>
        <w:proofErr w:type="spellStart"/>
        <w:r w:rsidRPr="008833D8">
          <w:rPr>
            <w:rStyle w:val="af1"/>
            <w:sz w:val="18"/>
            <w:szCs w:val="18"/>
            <w:lang w:val="en-US"/>
          </w:rPr>
          <w:t>ru</w:t>
        </w:r>
        <w:proofErr w:type="spellEnd"/>
        <w:r w:rsidRPr="008833D8">
          <w:rPr>
            <w:rStyle w:val="af1"/>
            <w:sz w:val="18"/>
            <w:szCs w:val="18"/>
          </w:rPr>
          <w:t>/</w:t>
        </w:r>
        <w:r w:rsidRPr="008833D8">
          <w:rPr>
            <w:rStyle w:val="af1"/>
            <w:sz w:val="18"/>
            <w:szCs w:val="18"/>
            <w:lang w:val="en-US"/>
          </w:rPr>
          <w:t>emigration</w:t>
        </w:r>
        <w:r w:rsidRPr="008833D8">
          <w:rPr>
            <w:rStyle w:val="af1"/>
            <w:sz w:val="18"/>
            <w:szCs w:val="18"/>
          </w:rPr>
          <w:t>/</w:t>
        </w:r>
        <w:proofErr w:type="spellStart"/>
        <w:r w:rsidRPr="008833D8">
          <w:rPr>
            <w:rStyle w:val="af1"/>
            <w:sz w:val="18"/>
            <w:szCs w:val="18"/>
            <w:lang w:val="en-US"/>
          </w:rPr>
          <w:t>vybor</w:t>
        </w:r>
        <w:proofErr w:type="spellEnd"/>
        <w:r w:rsidRPr="008833D8">
          <w:rPr>
            <w:rStyle w:val="af1"/>
            <w:sz w:val="18"/>
            <w:szCs w:val="18"/>
          </w:rPr>
          <w:t>/</w:t>
        </w:r>
        <w:proofErr w:type="spellStart"/>
        <w:r w:rsidRPr="008833D8">
          <w:rPr>
            <w:rStyle w:val="af1"/>
            <w:sz w:val="18"/>
            <w:szCs w:val="18"/>
            <w:lang w:val="en-US"/>
          </w:rPr>
          <w:t>lucshaya</w:t>
        </w:r>
        <w:proofErr w:type="spellEnd"/>
        <w:r w:rsidRPr="008833D8">
          <w:rPr>
            <w:rStyle w:val="af1"/>
            <w:sz w:val="18"/>
            <w:szCs w:val="18"/>
          </w:rPr>
          <w:t>-</w:t>
        </w:r>
        <w:proofErr w:type="spellStart"/>
        <w:r w:rsidRPr="008833D8">
          <w:rPr>
            <w:rStyle w:val="af1"/>
            <w:sz w:val="18"/>
            <w:szCs w:val="18"/>
            <w:lang w:val="en-US"/>
          </w:rPr>
          <w:t>m</w:t>
        </w:r>
        <w:r w:rsidRPr="008833D8">
          <w:rPr>
            <w:rStyle w:val="af1"/>
            <w:sz w:val="18"/>
            <w:szCs w:val="18"/>
            <w:lang w:val="en-US"/>
          </w:rPr>
          <w:t>edicina</w:t>
        </w:r>
        <w:proofErr w:type="spellEnd"/>
        <w:r w:rsidRPr="008833D8">
          <w:rPr>
            <w:rStyle w:val="af1"/>
            <w:sz w:val="18"/>
            <w:szCs w:val="18"/>
          </w:rPr>
          <w:t>-</w:t>
        </w:r>
        <w:r w:rsidRPr="008833D8">
          <w:rPr>
            <w:rStyle w:val="af1"/>
            <w:sz w:val="18"/>
            <w:szCs w:val="18"/>
            <w:lang w:val="en-US"/>
          </w:rPr>
          <w:t>v</w:t>
        </w:r>
        <w:r w:rsidRPr="008833D8">
          <w:rPr>
            <w:rStyle w:val="af1"/>
            <w:sz w:val="18"/>
            <w:szCs w:val="18"/>
          </w:rPr>
          <w:t>-</w:t>
        </w:r>
        <w:r w:rsidRPr="008833D8">
          <w:rPr>
            <w:rStyle w:val="af1"/>
            <w:sz w:val="18"/>
            <w:szCs w:val="18"/>
            <w:lang w:val="en-US"/>
          </w:rPr>
          <w:t>mire</w:t>
        </w:r>
        <w:r w:rsidRPr="008833D8">
          <w:rPr>
            <w:rStyle w:val="af1"/>
            <w:sz w:val="18"/>
            <w:szCs w:val="18"/>
          </w:rPr>
          <w:t>.</w:t>
        </w:r>
        <w:r w:rsidRPr="008833D8">
          <w:rPr>
            <w:rStyle w:val="af1"/>
            <w:sz w:val="18"/>
            <w:szCs w:val="18"/>
            <w:lang w:val="en-US"/>
          </w:rPr>
          <w:t>html</w:t>
        </w:r>
      </w:hyperlink>
      <w:r>
        <w:rPr>
          <w:sz w:val="18"/>
          <w:szCs w:val="18"/>
        </w:rPr>
        <w:t xml:space="preserve"> (дата обращения: 6.03.2020).</w:t>
      </w:r>
      <w:bookmarkEnd w:id="30"/>
    </w:p>
  </w:footnote>
  <w:footnote w:id="30">
    <w:p w14:paraId="5880BA6C" w14:textId="1E9A0BDE" w:rsidR="009D5D78" w:rsidRPr="001E2C60" w:rsidRDefault="009D5D78">
      <w:pPr>
        <w:pStyle w:val="aff3"/>
      </w:pPr>
      <w:r>
        <w:rPr>
          <w:rStyle w:val="aff5"/>
        </w:rPr>
        <w:footnoteRef/>
      </w:r>
      <w:r>
        <w:t xml:space="preserve"> </w:t>
      </w:r>
      <w:bookmarkStart w:id="31" w:name="_Hlk41415299"/>
      <w:r w:rsidRPr="0040744C">
        <w:t>Рейтинг стран по уровню медицины</w:t>
      </w:r>
      <w:r>
        <w:t xml:space="preserve"> </w:t>
      </w:r>
      <w:r w:rsidRPr="0040744C">
        <w:t>[</w:t>
      </w:r>
      <w:r>
        <w:t>Электронный</w:t>
      </w:r>
      <w:r w:rsidRPr="0040744C">
        <w:t xml:space="preserve"> </w:t>
      </w:r>
      <w:r>
        <w:t>ресурс</w:t>
      </w:r>
      <w:r w:rsidRPr="0040744C">
        <w:t>] //</w:t>
      </w:r>
      <w:r>
        <w:t xml:space="preserve"> </w:t>
      </w:r>
      <w:r w:rsidRPr="001E2C60">
        <w:t xml:space="preserve">Информационный портал </w:t>
      </w:r>
      <w:proofErr w:type="spellStart"/>
      <w:r w:rsidRPr="001E2C60">
        <w:t>NoNews</w:t>
      </w:r>
      <w:proofErr w:type="spellEnd"/>
      <w:r>
        <w:t xml:space="preserve"> – 2019. – </w:t>
      </w:r>
      <w:r>
        <w:rPr>
          <w:lang w:val="en-US"/>
        </w:rPr>
        <w:t>URL</w:t>
      </w:r>
      <w:r>
        <w:t xml:space="preserve">: </w:t>
      </w:r>
      <w:hyperlink r:id="rId13" w:history="1">
        <w:r w:rsidRPr="00740B59">
          <w:rPr>
            <w:rStyle w:val="af1"/>
            <w:sz w:val="18"/>
            <w:szCs w:val="18"/>
          </w:rPr>
          <w:t>https://nonews.co/directory/lists/co</w:t>
        </w:r>
        <w:r w:rsidRPr="00740B59">
          <w:rPr>
            <w:rStyle w:val="af1"/>
            <w:sz w:val="18"/>
            <w:szCs w:val="18"/>
          </w:rPr>
          <w:t>u</w:t>
        </w:r>
        <w:r w:rsidRPr="00740B59">
          <w:rPr>
            <w:rStyle w:val="af1"/>
            <w:sz w:val="18"/>
            <w:szCs w:val="18"/>
          </w:rPr>
          <w:t>ntries/health-care-index</w:t>
        </w:r>
      </w:hyperlink>
      <w:r w:rsidRPr="001E2C60">
        <w:rPr>
          <w:rStyle w:val="af1"/>
          <w:sz w:val="18"/>
          <w:szCs w:val="18"/>
        </w:rPr>
        <w:t xml:space="preserve"> </w:t>
      </w:r>
      <w:r w:rsidRPr="001E2C60">
        <w:t>(</w:t>
      </w:r>
      <w:r>
        <w:t>дата обращения: 6.03.2020).</w:t>
      </w:r>
      <w:bookmarkEnd w:id="31"/>
    </w:p>
  </w:footnote>
  <w:footnote w:id="31">
    <w:p w14:paraId="6FD79AC5" w14:textId="69FF4D05" w:rsidR="009D5D78" w:rsidRPr="001E2C60" w:rsidRDefault="009D5D78">
      <w:pPr>
        <w:pStyle w:val="aff3"/>
        <w:rPr>
          <w:lang w:val="en-US"/>
        </w:rPr>
      </w:pPr>
      <w:r>
        <w:rPr>
          <w:rStyle w:val="aff5"/>
        </w:rPr>
        <w:footnoteRef/>
      </w:r>
      <w:r w:rsidRPr="001E2C60">
        <w:rPr>
          <w:lang w:val="en-US"/>
        </w:rPr>
        <w:t xml:space="preserve"> </w:t>
      </w:r>
      <w:bookmarkStart w:id="32" w:name="_Hlk41415311"/>
      <w:r w:rsidRPr="001E2C60">
        <w:rPr>
          <w:lang w:val="en-US"/>
        </w:rPr>
        <w:t xml:space="preserve">Expenditure on Health </w:t>
      </w:r>
      <w:r>
        <w:rPr>
          <w:lang w:val="en-US"/>
        </w:rPr>
        <w:t>[</w:t>
      </w:r>
      <w:r>
        <w:t>Электронный</w:t>
      </w:r>
      <w:r w:rsidRPr="00C023A3">
        <w:rPr>
          <w:lang w:val="en-US"/>
        </w:rPr>
        <w:t xml:space="preserve"> </w:t>
      </w:r>
      <w:r>
        <w:t>ресурс</w:t>
      </w:r>
      <w:r>
        <w:rPr>
          <w:lang w:val="en-US"/>
        </w:rPr>
        <w:t>] //</w:t>
      </w:r>
      <w:r w:rsidRPr="001E2C60">
        <w:rPr>
          <w:lang w:val="en-US"/>
        </w:rPr>
        <w:t xml:space="preserve"> World Health Organization (WHO). </w:t>
      </w:r>
      <w:r>
        <w:rPr>
          <w:lang w:val="en-US"/>
        </w:rPr>
        <w:t>–</w:t>
      </w:r>
      <w:r w:rsidRPr="001E2C60">
        <w:rPr>
          <w:lang w:val="en-US"/>
        </w:rPr>
        <w:t xml:space="preserve"> 2020. </w:t>
      </w:r>
      <w:r>
        <w:rPr>
          <w:lang w:val="en-US"/>
        </w:rPr>
        <w:t>–</w:t>
      </w:r>
      <w:r w:rsidRPr="001E2C60">
        <w:rPr>
          <w:lang w:val="en-US"/>
        </w:rPr>
        <w:t xml:space="preserve"> </w:t>
      </w:r>
      <w:r>
        <w:rPr>
          <w:lang w:val="en-US"/>
        </w:rPr>
        <w:t>URL</w:t>
      </w:r>
      <w:r w:rsidRPr="001E2C60">
        <w:rPr>
          <w:lang w:val="en-US"/>
        </w:rPr>
        <w:t xml:space="preserve">: </w:t>
      </w:r>
      <w:hyperlink r:id="rId14" w:history="1">
        <w:r w:rsidRPr="008833D8">
          <w:rPr>
            <w:rStyle w:val="af1"/>
            <w:sz w:val="18"/>
            <w:szCs w:val="18"/>
            <w:lang w:val="en-US"/>
          </w:rPr>
          <w:t>https://apps.who.int/nha/database</w:t>
        </w:r>
      </w:hyperlink>
      <w:r w:rsidRPr="001E2C60">
        <w:rPr>
          <w:sz w:val="18"/>
          <w:szCs w:val="18"/>
          <w:lang w:val="en-US"/>
        </w:rPr>
        <w:t xml:space="preserve"> (</w:t>
      </w:r>
      <w:r>
        <w:rPr>
          <w:sz w:val="18"/>
          <w:szCs w:val="18"/>
        </w:rPr>
        <w:t>дата</w:t>
      </w:r>
      <w:r w:rsidRPr="001E2C60">
        <w:rPr>
          <w:sz w:val="18"/>
          <w:szCs w:val="18"/>
          <w:lang w:val="en-US"/>
        </w:rPr>
        <w:t xml:space="preserve"> </w:t>
      </w:r>
      <w:r>
        <w:rPr>
          <w:sz w:val="18"/>
          <w:szCs w:val="18"/>
        </w:rPr>
        <w:t>обращения</w:t>
      </w:r>
      <w:r w:rsidRPr="001E2C60">
        <w:rPr>
          <w:sz w:val="18"/>
          <w:szCs w:val="18"/>
          <w:lang w:val="en-US"/>
        </w:rPr>
        <w:t>: 6.03.</w:t>
      </w:r>
      <w:r w:rsidRPr="000F279E">
        <w:rPr>
          <w:sz w:val="18"/>
          <w:szCs w:val="18"/>
          <w:lang w:val="en-US"/>
        </w:rPr>
        <w:t>20</w:t>
      </w:r>
      <w:r w:rsidRPr="001E2C60">
        <w:rPr>
          <w:sz w:val="18"/>
          <w:szCs w:val="18"/>
          <w:lang w:val="en-US"/>
        </w:rPr>
        <w:t>20).</w:t>
      </w:r>
      <w:bookmarkEnd w:id="32"/>
    </w:p>
  </w:footnote>
  <w:footnote w:id="32">
    <w:p w14:paraId="205DE3AF" w14:textId="0FCBDF7D" w:rsidR="009D5D78" w:rsidRPr="001E2C60" w:rsidRDefault="009D5D78">
      <w:pPr>
        <w:pStyle w:val="aff3"/>
        <w:rPr>
          <w:lang w:val="en-US"/>
        </w:rPr>
      </w:pPr>
      <w:r>
        <w:rPr>
          <w:rStyle w:val="aff5"/>
        </w:rPr>
        <w:footnoteRef/>
      </w:r>
      <w:r w:rsidRPr="00C20394">
        <w:rPr>
          <w:lang w:val="en-US"/>
        </w:rPr>
        <w:t xml:space="preserve"> </w:t>
      </w:r>
      <w:bookmarkStart w:id="33" w:name="_Hlk41415336"/>
      <w:r w:rsidRPr="00C20394">
        <w:rPr>
          <w:lang w:val="en-US"/>
        </w:rPr>
        <w:t>Insurance Sweden (2013) [</w:t>
      </w:r>
      <w:r>
        <w:t>Электронный</w:t>
      </w:r>
      <w:r w:rsidRPr="001E2C60">
        <w:rPr>
          <w:lang w:val="en-US"/>
        </w:rPr>
        <w:t xml:space="preserve"> </w:t>
      </w:r>
      <w:r>
        <w:t>ресурс</w:t>
      </w:r>
      <w:r w:rsidRPr="00C20394">
        <w:rPr>
          <w:lang w:val="en-US"/>
        </w:rPr>
        <w:t>]</w:t>
      </w:r>
      <w:r w:rsidRPr="001E2C60">
        <w:rPr>
          <w:lang w:val="en-US"/>
        </w:rPr>
        <w:t>:</w:t>
      </w:r>
      <w:r w:rsidRPr="00C20394">
        <w:rPr>
          <w:lang w:val="en-US"/>
        </w:rPr>
        <w:t xml:space="preserve"> Information regarding VHI coverage and premiums. </w:t>
      </w:r>
      <w:r>
        <w:rPr>
          <w:lang w:val="en-US"/>
        </w:rPr>
        <w:t>–</w:t>
      </w:r>
      <w:r w:rsidRPr="001E2C60">
        <w:rPr>
          <w:lang w:val="en-US"/>
        </w:rPr>
        <w:t xml:space="preserve"> </w:t>
      </w:r>
      <w:r w:rsidRPr="00307664">
        <w:rPr>
          <w:lang w:val="en-US"/>
        </w:rPr>
        <w:t xml:space="preserve">Stockholm, Insurance Sweden </w:t>
      </w:r>
      <w:r>
        <w:rPr>
          <w:lang w:val="en-US"/>
        </w:rPr>
        <w:t>–</w:t>
      </w:r>
      <w:r w:rsidRPr="001E2C60">
        <w:rPr>
          <w:lang w:val="en-US"/>
        </w:rPr>
        <w:t xml:space="preserve"> 2013. – </w:t>
      </w:r>
      <w:r>
        <w:rPr>
          <w:lang w:val="en-US"/>
        </w:rPr>
        <w:t>URL</w:t>
      </w:r>
      <w:r w:rsidRPr="001E2C60">
        <w:rPr>
          <w:lang w:val="en-US"/>
        </w:rPr>
        <w:t xml:space="preserve">: </w:t>
      </w:r>
      <w:hyperlink r:id="rId15" w:history="1">
        <w:r w:rsidRPr="008833D8">
          <w:rPr>
            <w:rStyle w:val="af1"/>
            <w:lang w:val="en-US"/>
          </w:rPr>
          <w:t>http://www.svenskforsakring.se</w:t>
        </w:r>
      </w:hyperlink>
      <w:r w:rsidRPr="001E2C60">
        <w:rPr>
          <w:lang w:val="en-US"/>
        </w:rPr>
        <w:t xml:space="preserve"> (</w:t>
      </w:r>
      <w:r>
        <w:t>дата</w:t>
      </w:r>
      <w:r w:rsidRPr="001E2C60">
        <w:rPr>
          <w:lang w:val="en-US"/>
        </w:rPr>
        <w:t xml:space="preserve"> </w:t>
      </w:r>
      <w:r>
        <w:t>обращения</w:t>
      </w:r>
      <w:r w:rsidRPr="001E2C60">
        <w:rPr>
          <w:lang w:val="en-US"/>
        </w:rPr>
        <w:t>: 8.03.</w:t>
      </w:r>
      <w:r w:rsidRPr="000F279E">
        <w:rPr>
          <w:lang w:val="en-US"/>
        </w:rPr>
        <w:t>20</w:t>
      </w:r>
      <w:r w:rsidRPr="001E2C60">
        <w:rPr>
          <w:lang w:val="en-US"/>
        </w:rPr>
        <w:t>20)</w:t>
      </w:r>
      <w:bookmarkEnd w:id="33"/>
    </w:p>
  </w:footnote>
  <w:footnote w:id="33">
    <w:p w14:paraId="12ABDE3E" w14:textId="6965D4E3" w:rsidR="009D5D78" w:rsidRPr="00307664" w:rsidRDefault="009D5D78">
      <w:pPr>
        <w:pStyle w:val="aff3"/>
        <w:rPr>
          <w:lang w:val="en-US"/>
        </w:rPr>
      </w:pPr>
      <w:r>
        <w:rPr>
          <w:rStyle w:val="aff5"/>
        </w:rPr>
        <w:footnoteRef/>
      </w:r>
      <w:r w:rsidRPr="00C20394">
        <w:rPr>
          <w:lang w:val="en-US"/>
        </w:rPr>
        <w:t xml:space="preserve"> Insurance Sweden (2013) [</w:t>
      </w:r>
      <w:r>
        <w:t>Электронный</w:t>
      </w:r>
      <w:r w:rsidRPr="001E2C60">
        <w:rPr>
          <w:lang w:val="en-US"/>
        </w:rPr>
        <w:t xml:space="preserve"> </w:t>
      </w:r>
      <w:r>
        <w:t>ресурс</w:t>
      </w:r>
      <w:r w:rsidRPr="00C20394">
        <w:rPr>
          <w:lang w:val="en-US"/>
        </w:rPr>
        <w:t>]</w:t>
      </w:r>
      <w:r w:rsidRPr="001E2C60">
        <w:rPr>
          <w:lang w:val="en-US"/>
        </w:rPr>
        <w:t>:</w:t>
      </w:r>
      <w:r w:rsidRPr="00C20394">
        <w:rPr>
          <w:lang w:val="en-US"/>
        </w:rPr>
        <w:t xml:space="preserve"> Information regarding VHI coverage and premiums. </w:t>
      </w:r>
      <w:r>
        <w:rPr>
          <w:lang w:val="en-US"/>
        </w:rPr>
        <w:t>–</w:t>
      </w:r>
      <w:r w:rsidRPr="001E2C60">
        <w:rPr>
          <w:lang w:val="en-US"/>
        </w:rPr>
        <w:t xml:space="preserve"> </w:t>
      </w:r>
      <w:r w:rsidRPr="00307664">
        <w:rPr>
          <w:lang w:val="en-US"/>
        </w:rPr>
        <w:t xml:space="preserve">Stockholm, Insurance Sweden </w:t>
      </w:r>
      <w:r>
        <w:rPr>
          <w:lang w:val="en-US"/>
        </w:rPr>
        <w:t>–</w:t>
      </w:r>
      <w:r w:rsidRPr="001E2C60">
        <w:rPr>
          <w:lang w:val="en-US"/>
        </w:rPr>
        <w:t xml:space="preserve"> 2013. – </w:t>
      </w:r>
      <w:r>
        <w:rPr>
          <w:lang w:val="en-US"/>
        </w:rPr>
        <w:t>URL</w:t>
      </w:r>
      <w:r w:rsidRPr="001E2C60">
        <w:rPr>
          <w:lang w:val="en-US"/>
        </w:rPr>
        <w:t xml:space="preserve">: </w:t>
      </w:r>
      <w:hyperlink r:id="rId16" w:history="1">
        <w:r w:rsidRPr="008833D8">
          <w:rPr>
            <w:rStyle w:val="af1"/>
            <w:lang w:val="en-US"/>
          </w:rPr>
          <w:t>http://www.svenskforsakring.se</w:t>
        </w:r>
      </w:hyperlink>
      <w:r w:rsidRPr="001E2C60">
        <w:rPr>
          <w:lang w:val="en-US"/>
        </w:rPr>
        <w:t xml:space="preserve"> (</w:t>
      </w:r>
      <w:r>
        <w:t>дата</w:t>
      </w:r>
      <w:r w:rsidRPr="001E2C60">
        <w:rPr>
          <w:lang w:val="en-US"/>
        </w:rPr>
        <w:t xml:space="preserve"> </w:t>
      </w:r>
      <w:r>
        <w:t>обращения</w:t>
      </w:r>
      <w:r w:rsidRPr="001E2C60">
        <w:rPr>
          <w:lang w:val="en-US"/>
        </w:rPr>
        <w:t>: 8.03.</w:t>
      </w:r>
      <w:r w:rsidRPr="000F279E">
        <w:rPr>
          <w:lang w:val="en-US"/>
        </w:rPr>
        <w:t>20</w:t>
      </w:r>
      <w:r w:rsidRPr="001E2C60">
        <w:rPr>
          <w:lang w:val="en-US"/>
        </w:rPr>
        <w:t>20)</w:t>
      </w:r>
    </w:p>
  </w:footnote>
  <w:footnote w:id="34">
    <w:p w14:paraId="14B0CFAB" w14:textId="153D82B3" w:rsidR="009D5D78" w:rsidRPr="00307664" w:rsidRDefault="009D5D78">
      <w:pPr>
        <w:pStyle w:val="aff3"/>
        <w:rPr>
          <w:lang w:val="en-US"/>
        </w:rPr>
      </w:pPr>
      <w:r>
        <w:rPr>
          <w:rStyle w:val="aff5"/>
        </w:rPr>
        <w:footnoteRef/>
      </w:r>
      <w:r w:rsidRPr="00B137C3">
        <w:rPr>
          <w:lang w:val="en-US"/>
        </w:rPr>
        <w:t xml:space="preserve"> </w:t>
      </w:r>
      <w:r w:rsidRPr="00C20394">
        <w:rPr>
          <w:lang w:val="en-US"/>
        </w:rPr>
        <w:t>Insurance Sweden (2013) [</w:t>
      </w:r>
      <w:r>
        <w:t>Электронный</w:t>
      </w:r>
      <w:r w:rsidRPr="001E2C60">
        <w:rPr>
          <w:lang w:val="en-US"/>
        </w:rPr>
        <w:t xml:space="preserve"> </w:t>
      </w:r>
      <w:r>
        <w:t>ресурс</w:t>
      </w:r>
      <w:r w:rsidRPr="00C20394">
        <w:rPr>
          <w:lang w:val="en-US"/>
        </w:rPr>
        <w:t>]</w:t>
      </w:r>
      <w:r w:rsidRPr="001E2C60">
        <w:rPr>
          <w:lang w:val="en-US"/>
        </w:rPr>
        <w:t>:</w:t>
      </w:r>
      <w:r w:rsidRPr="00C20394">
        <w:rPr>
          <w:lang w:val="en-US"/>
        </w:rPr>
        <w:t xml:space="preserve"> Information regarding VHI coverage and premiums. </w:t>
      </w:r>
      <w:r>
        <w:rPr>
          <w:lang w:val="en-US"/>
        </w:rPr>
        <w:t>–</w:t>
      </w:r>
      <w:r w:rsidRPr="001E2C60">
        <w:rPr>
          <w:lang w:val="en-US"/>
        </w:rPr>
        <w:t xml:space="preserve"> </w:t>
      </w:r>
      <w:r w:rsidRPr="00307664">
        <w:rPr>
          <w:lang w:val="en-US"/>
        </w:rPr>
        <w:t xml:space="preserve">Stockholm, Insurance Sweden </w:t>
      </w:r>
      <w:r>
        <w:rPr>
          <w:lang w:val="en-US"/>
        </w:rPr>
        <w:t>–</w:t>
      </w:r>
      <w:r w:rsidRPr="001E2C60">
        <w:rPr>
          <w:lang w:val="en-US"/>
        </w:rPr>
        <w:t xml:space="preserve"> 2013. – </w:t>
      </w:r>
      <w:r>
        <w:rPr>
          <w:lang w:val="en-US"/>
        </w:rPr>
        <w:t>URL</w:t>
      </w:r>
      <w:r w:rsidRPr="001E2C60">
        <w:rPr>
          <w:lang w:val="en-US"/>
        </w:rPr>
        <w:t xml:space="preserve">: </w:t>
      </w:r>
      <w:hyperlink r:id="rId17" w:history="1">
        <w:r w:rsidRPr="008833D8">
          <w:rPr>
            <w:rStyle w:val="af1"/>
            <w:lang w:val="en-US"/>
          </w:rPr>
          <w:t>http://www.svenskforsakring.se</w:t>
        </w:r>
      </w:hyperlink>
      <w:r w:rsidRPr="001E2C60">
        <w:rPr>
          <w:lang w:val="en-US"/>
        </w:rPr>
        <w:t xml:space="preserve"> (</w:t>
      </w:r>
      <w:r>
        <w:t>дата</w:t>
      </w:r>
      <w:r w:rsidRPr="001E2C60">
        <w:rPr>
          <w:lang w:val="en-US"/>
        </w:rPr>
        <w:t xml:space="preserve"> </w:t>
      </w:r>
      <w:r>
        <w:t>обращения</w:t>
      </w:r>
      <w:r w:rsidRPr="001E2C60">
        <w:rPr>
          <w:lang w:val="en-US"/>
        </w:rPr>
        <w:t>: 8.03.</w:t>
      </w:r>
      <w:r w:rsidRPr="000F279E">
        <w:rPr>
          <w:lang w:val="en-US"/>
        </w:rPr>
        <w:t>20</w:t>
      </w:r>
      <w:r w:rsidRPr="001E2C60">
        <w:rPr>
          <w:lang w:val="en-US"/>
        </w:rPr>
        <w:t>20)</w:t>
      </w:r>
    </w:p>
  </w:footnote>
  <w:footnote w:id="35">
    <w:p w14:paraId="131A203B" w14:textId="311FC8C9" w:rsidR="009D5D78" w:rsidRPr="002C6E41" w:rsidRDefault="009D5D78" w:rsidP="00465B0D">
      <w:pPr>
        <w:pStyle w:val="aff3"/>
        <w:rPr>
          <w:lang w:val="en-US"/>
        </w:rPr>
      </w:pPr>
      <w:r>
        <w:rPr>
          <w:rStyle w:val="aff5"/>
        </w:rPr>
        <w:footnoteRef/>
      </w:r>
      <w:r w:rsidRPr="001E2C60">
        <w:t xml:space="preserve"> </w:t>
      </w:r>
      <w:bookmarkStart w:id="34" w:name="_Hlk41415361"/>
      <w:r>
        <w:t xml:space="preserve">По данным аналитической компании </w:t>
      </w:r>
      <w:proofErr w:type="spellStart"/>
      <w:r w:rsidRPr="00465B0D">
        <w:rPr>
          <w:lang w:val="en-US"/>
        </w:rPr>
        <w:t>LaingBuisson</w:t>
      </w:r>
      <w:proofErr w:type="spellEnd"/>
      <w:r w:rsidRPr="001E2C60">
        <w:t xml:space="preserve"> </w:t>
      </w:r>
      <w:r>
        <w:t>на декабрь 2</w:t>
      </w:r>
      <w:r w:rsidRPr="001E2C60">
        <w:t>012</w:t>
      </w:r>
      <w:r>
        <w:t xml:space="preserve">г. </w:t>
      </w:r>
      <w:r w:rsidRPr="002C6E41">
        <w:rPr>
          <w:lang w:val="en-US"/>
        </w:rPr>
        <w:t>(https://www.laingbuisson.com/).</w:t>
      </w:r>
      <w:bookmarkEnd w:id="34"/>
    </w:p>
  </w:footnote>
  <w:footnote w:id="36">
    <w:p w14:paraId="04DE587A" w14:textId="51636F6C" w:rsidR="009D5D78" w:rsidRPr="00465B0D" w:rsidRDefault="009D5D78">
      <w:pPr>
        <w:pStyle w:val="aff3"/>
        <w:rPr>
          <w:lang w:val="en-US"/>
        </w:rPr>
      </w:pPr>
      <w:r>
        <w:rPr>
          <w:rStyle w:val="aff5"/>
        </w:rPr>
        <w:footnoteRef/>
      </w:r>
      <w:r w:rsidRPr="002C6E41">
        <w:t xml:space="preserve"> </w:t>
      </w:r>
      <w:bookmarkStart w:id="35" w:name="_Hlk41415370"/>
      <w:r>
        <w:t>Согласно</w:t>
      </w:r>
      <w:r w:rsidRPr="002C6E41">
        <w:t xml:space="preserve"> </w:t>
      </w:r>
      <w:r>
        <w:t>данным</w:t>
      </w:r>
      <w:r w:rsidRPr="002C6E41">
        <w:t xml:space="preserve"> </w:t>
      </w:r>
      <w:r w:rsidRPr="00057BAF">
        <w:t>Федерально</w:t>
      </w:r>
      <w:r>
        <w:t xml:space="preserve">го </w:t>
      </w:r>
      <w:r w:rsidRPr="00057BAF">
        <w:t>управлени</w:t>
      </w:r>
      <w:r>
        <w:t>я</w:t>
      </w:r>
      <w:r w:rsidRPr="00057BAF">
        <w:t xml:space="preserve"> здравоохранени</w:t>
      </w:r>
      <w:r>
        <w:t>ем Швейцарии</w:t>
      </w:r>
      <w:r w:rsidRPr="002C6E41">
        <w:t xml:space="preserve"> </w:t>
      </w:r>
      <w:r>
        <w:t>(</w:t>
      </w:r>
      <w:r w:rsidRPr="00465B0D">
        <w:rPr>
          <w:lang w:val="en-US"/>
        </w:rPr>
        <w:t>Federal</w:t>
      </w:r>
      <w:r w:rsidRPr="002C6E41">
        <w:t xml:space="preserve"> </w:t>
      </w:r>
      <w:r w:rsidRPr="00465B0D">
        <w:rPr>
          <w:lang w:val="en-US"/>
        </w:rPr>
        <w:t>Office</w:t>
      </w:r>
      <w:r w:rsidRPr="002C6E41">
        <w:t xml:space="preserve"> </w:t>
      </w:r>
      <w:r w:rsidRPr="00465B0D">
        <w:rPr>
          <w:lang w:val="en-US"/>
        </w:rPr>
        <w:t>of</w:t>
      </w:r>
      <w:r w:rsidRPr="002C6E41">
        <w:t xml:space="preserve"> </w:t>
      </w:r>
      <w:r w:rsidRPr="00465B0D">
        <w:rPr>
          <w:lang w:val="en-US"/>
        </w:rPr>
        <w:t>Public</w:t>
      </w:r>
      <w:r w:rsidRPr="002C6E41">
        <w:t xml:space="preserve"> </w:t>
      </w:r>
      <w:r w:rsidRPr="00465B0D">
        <w:rPr>
          <w:lang w:val="en-US"/>
        </w:rPr>
        <w:t>Health</w:t>
      </w:r>
      <w:r>
        <w:t>)</w:t>
      </w:r>
      <w:r w:rsidRPr="002C6E41">
        <w:t xml:space="preserve"> </w:t>
      </w:r>
      <w:r>
        <w:t>на</w:t>
      </w:r>
      <w:r w:rsidRPr="002C6E41">
        <w:t xml:space="preserve"> 2012</w:t>
      </w:r>
      <w:r>
        <w:t>г</w:t>
      </w:r>
      <w:r w:rsidRPr="002C6E41">
        <w:t xml:space="preserve">. </w:t>
      </w:r>
      <w:r w:rsidRPr="002C6E41">
        <w:rPr>
          <w:lang w:val="en-US"/>
        </w:rPr>
        <w:t>(</w:t>
      </w:r>
      <w:hyperlink r:id="rId18" w:history="1">
        <w:r w:rsidRPr="008833D8">
          <w:rPr>
            <w:rStyle w:val="af1"/>
            <w:lang w:val="en-US"/>
          </w:rPr>
          <w:t>https://www.bag.admin.ch/bag/de/home.html</w:t>
        </w:r>
      </w:hyperlink>
      <w:r w:rsidRPr="002C6E41">
        <w:rPr>
          <w:lang w:val="en-US"/>
        </w:rPr>
        <w:t>)</w:t>
      </w:r>
      <w:r w:rsidRPr="00465B0D">
        <w:rPr>
          <w:lang w:val="en-US"/>
        </w:rPr>
        <w:t>.</w:t>
      </w:r>
      <w:bookmarkEnd w:id="35"/>
    </w:p>
  </w:footnote>
  <w:footnote w:id="37">
    <w:p w14:paraId="66FD8197" w14:textId="21AA1895" w:rsidR="009D5D78" w:rsidRPr="002C6E41" w:rsidRDefault="009D5D78">
      <w:pPr>
        <w:pStyle w:val="aff3"/>
        <w:rPr>
          <w:lang w:val="en-US"/>
        </w:rPr>
      </w:pPr>
      <w:r>
        <w:rPr>
          <w:rStyle w:val="aff5"/>
        </w:rPr>
        <w:footnoteRef/>
      </w:r>
      <w:r w:rsidRPr="00465B0D">
        <w:rPr>
          <w:lang w:val="en-US"/>
        </w:rPr>
        <w:t xml:space="preserve"> </w:t>
      </w:r>
      <w:bookmarkStart w:id="36" w:name="_Hlk41415381"/>
      <w:r w:rsidRPr="00465B0D">
        <w:rPr>
          <w:lang w:val="en-US"/>
        </w:rPr>
        <w:t>Federal Office of Public Health</w:t>
      </w:r>
      <w:r w:rsidRPr="002C6E41">
        <w:rPr>
          <w:lang w:val="en-US"/>
        </w:rPr>
        <w:t xml:space="preserve"> </w:t>
      </w:r>
      <w:r>
        <w:rPr>
          <w:lang w:val="en-US"/>
        </w:rPr>
        <w:t>[</w:t>
      </w:r>
      <w:r>
        <w:t>Электронный</w:t>
      </w:r>
      <w:r w:rsidRPr="002C6E41">
        <w:rPr>
          <w:lang w:val="en-US"/>
        </w:rPr>
        <w:t xml:space="preserve"> </w:t>
      </w:r>
      <w:r>
        <w:t>ресурс</w:t>
      </w:r>
      <w:r>
        <w:rPr>
          <w:lang w:val="en-US"/>
        </w:rPr>
        <w:t>]</w:t>
      </w:r>
      <w:r w:rsidRPr="002C6E41">
        <w:rPr>
          <w:lang w:val="en-US"/>
        </w:rPr>
        <w:t>:</w:t>
      </w:r>
      <w:r w:rsidRPr="00465B0D">
        <w:rPr>
          <w:lang w:val="en-US"/>
        </w:rPr>
        <w:t xml:space="preserve"> </w:t>
      </w:r>
      <w:proofErr w:type="spellStart"/>
      <w:r w:rsidRPr="00465B0D">
        <w:rPr>
          <w:lang w:val="en-US"/>
        </w:rPr>
        <w:t>Schweizerische</w:t>
      </w:r>
      <w:proofErr w:type="spellEnd"/>
      <w:r w:rsidRPr="00465B0D">
        <w:rPr>
          <w:lang w:val="en-US"/>
        </w:rPr>
        <w:t xml:space="preserve"> </w:t>
      </w:r>
      <w:proofErr w:type="spellStart"/>
      <w:r w:rsidRPr="00465B0D">
        <w:rPr>
          <w:lang w:val="en-US"/>
        </w:rPr>
        <w:t>Gesundheitsbefragung</w:t>
      </w:r>
      <w:proofErr w:type="spellEnd"/>
      <w:r w:rsidRPr="00465B0D">
        <w:rPr>
          <w:lang w:val="en-US"/>
        </w:rPr>
        <w:t xml:space="preserve"> 2007</w:t>
      </w:r>
      <w:r w:rsidRPr="002C6E41">
        <w:rPr>
          <w:lang w:val="en-US"/>
        </w:rPr>
        <w:t xml:space="preserve">. </w:t>
      </w:r>
      <w:r>
        <w:rPr>
          <w:lang w:val="en-US"/>
        </w:rPr>
        <w:t>–</w:t>
      </w:r>
      <w:r w:rsidRPr="002C6E41">
        <w:rPr>
          <w:lang w:val="en-US"/>
        </w:rPr>
        <w:t xml:space="preserve"> 2007. </w:t>
      </w:r>
      <w:r>
        <w:rPr>
          <w:lang w:val="en-US"/>
        </w:rPr>
        <w:t>–</w:t>
      </w:r>
      <w:r w:rsidRPr="002C6E41">
        <w:rPr>
          <w:lang w:val="en-US"/>
        </w:rPr>
        <w:t xml:space="preserve"> </w:t>
      </w:r>
      <w:r>
        <w:rPr>
          <w:lang w:val="en-US"/>
        </w:rPr>
        <w:t>URL</w:t>
      </w:r>
      <w:r w:rsidRPr="002C6E41">
        <w:rPr>
          <w:lang w:val="en-US"/>
        </w:rPr>
        <w:t xml:space="preserve">: </w:t>
      </w:r>
      <w:hyperlink r:id="rId19" w:history="1">
        <w:r w:rsidRPr="008833D8">
          <w:rPr>
            <w:rStyle w:val="af1"/>
            <w:lang w:val="en-US"/>
          </w:rPr>
          <w:t>https://www.bag.admin.ch/bag/de/home.html</w:t>
        </w:r>
      </w:hyperlink>
      <w:r w:rsidRPr="002C6E41">
        <w:rPr>
          <w:lang w:val="en-US"/>
        </w:rPr>
        <w:t xml:space="preserve"> (</w:t>
      </w:r>
      <w:r>
        <w:t>дата</w:t>
      </w:r>
      <w:r w:rsidRPr="002C6E41">
        <w:rPr>
          <w:lang w:val="en-US"/>
        </w:rPr>
        <w:t xml:space="preserve"> </w:t>
      </w:r>
      <w:r>
        <w:t>обращения</w:t>
      </w:r>
      <w:r w:rsidRPr="002C6E41">
        <w:rPr>
          <w:lang w:val="en-US"/>
        </w:rPr>
        <w:t>: 9.03.</w:t>
      </w:r>
      <w:r w:rsidRPr="000F279E">
        <w:rPr>
          <w:lang w:val="en-US"/>
        </w:rPr>
        <w:t>20</w:t>
      </w:r>
      <w:r w:rsidRPr="002C6E41">
        <w:rPr>
          <w:lang w:val="en-US"/>
        </w:rPr>
        <w:t>20).</w:t>
      </w:r>
      <w:bookmarkEnd w:id="36"/>
    </w:p>
  </w:footnote>
  <w:footnote w:id="38">
    <w:p w14:paraId="301FDFC1" w14:textId="7F0F2C9B" w:rsidR="009D5D78" w:rsidRPr="00D8176B" w:rsidRDefault="009D5D78">
      <w:pPr>
        <w:pStyle w:val="aff3"/>
        <w:rPr>
          <w:lang w:val="en-US"/>
        </w:rPr>
      </w:pPr>
      <w:r>
        <w:rPr>
          <w:rStyle w:val="aff5"/>
        </w:rPr>
        <w:footnoteRef/>
      </w:r>
      <w:r w:rsidRPr="002C6E41">
        <w:rPr>
          <w:lang w:val="en-US"/>
        </w:rPr>
        <w:t xml:space="preserve"> </w:t>
      </w:r>
      <w:bookmarkStart w:id="37" w:name="_Hlk41404039"/>
      <w:r>
        <w:rPr>
          <w:lang w:val="en-US"/>
        </w:rPr>
        <w:t xml:space="preserve">Sagan A., Thomson S. </w:t>
      </w:r>
      <w:r w:rsidRPr="002C6E41">
        <w:rPr>
          <w:lang w:val="en-US"/>
        </w:rPr>
        <w:t xml:space="preserve">Voluntary health insurance in Europe. </w:t>
      </w:r>
      <w:r w:rsidRPr="00D8176B">
        <w:rPr>
          <w:lang w:val="en-US"/>
        </w:rPr>
        <w:t>[</w:t>
      </w:r>
      <w:r>
        <w:t>Электронный</w:t>
      </w:r>
      <w:r w:rsidRPr="00D8176B">
        <w:rPr>
          <w:lang w:val="en-US"/>
        </w:rPr>
        <w:t xml:space="preserve"> </w:t>
      </w:r>
      <w:r>
        <w:t>ресурс</w:t>
      </w:r>
      <w:r w:rsidRPr="00D8176B">
        <w:rPr>
          <w:lang w:val="en-US"/>
        </w:rPr>
        <w:t xml:space="preserve">]: // </w:t>
      </w:r>
      <w:r w:rsidRPr="001E2C60">
        <w:rPr>
          <w:lang w:val="en-US"/>
        </w:rPr>
        <w:t xml:space="preserve">World Health Organization (WHO). </w:t>
      </w:r>
      <w:r>
        <w:rPr>
          <w:lang w:val="en-US"/>
        </w:rPr>
        <w:t>– 2016. – URL</w:t>
      </w:r>
      <w:r w:rsidRPr="00D8176B">
        <w:rPr>
          <w:lang w:val="en-US"/>
        </w:rPr>
        <w:t xml:space="preserve">: </w:t>
      </w:r>
      <w:hyperlink r:id="rId20" w:history="1">
        <w:r w:rsidRPr="008833D8">
          <w:rPr>
            <w:rStyle w:val="af1"/>
            <w:lang w:val="en-US"/>
          </w:rPr>
          <w:t>http://www.euro.who.int/__data/assets/pdf_file/0011/310799/Voluntary-health-insurance-Europe-country-experience.pdf?ua=1</w:t>
        </w:r>
      </w:hyperlink>
      <w:r w:rsidRPr="00D8176B">
        <w:rPr>
          <w:lang w:val="en-US"/>
        </w:rPr>
        <w:t xml:space="preserve"> (</w:t>
      </w:r>
      <w:r>
        <w:t>дата</w:t>
      </w:r>
      <w:r w:rsidRPr="00D8176B">
        <w:rPr>
          <w:lang w:val="en-US"/>
        </w:rPr>
        <w:t xml:space="preserve"> </w:t>
      </w:r>
      <w:r>
        <w:t>обращения</w:t>
      </w:r>
      <w:r w:rsidRPr="00D8176B">
        <w:rPr>
          <w:lang w:val="en-US"/>
        </w:rPr>
        <w:t xml:space="preserve"> 20.03.</w:t>
      </w:r>
      <w:r w:rsidRPr="000F279E">
        <w:rPr>
          <w:lang w:val="en-US"/>
        </w:rPr>
        <w:t>20</w:t>
      </w:r>
      <w:r w:rsidRPr="00D8176B">
        <w:rPr>
          <w:lang w:val="en-US"/>
        </w:rPr>
        <w:t>20).</w:t>
      </w:r>
      <w:bookmarkEnd w:id="37"/>
    </w:p>
  </w:footnote>
  <w:footnote w:id="39">
    <w:p w14:paraId="76AF1747" w14:textId="3B2AF71F" w:rsidR="009D5D78" w:rsidRPr="00D8176B" w:rsidRDefault="009D5D78">
      <w:pPr>
        <w:pStyle w:val="aff3"/>
        <w:rPr>
          <w:lang w:val="en-US"/>
        </w:rPr>
      </w:pPr>
      <w:r>
        <w:rPr>
          <w:rStyle w:val="aff5"/>
        </w:rPr>
        <w:footnoteRef/>
      </w:r>
      <w:r w:rsidRPr="0077048F">
        <w:rPr>
          <w:lang w:val="en-US"/>
        </w:rPr>
        <w:t xml:space="preserve"> </w:t>
      </w:r>
      <w:bookmarkStart w:id="38" w:name="_Hlk41404925"/>
      <w:r w:rsidRPr="00D8176B">
        <w:rPr>
          <w:lang w:val="en-US"/>
        </w:rPr>
        <w:t>Sagan A., Thomson S. Voluntary health insurance in Europe. [</w:t>
      </w:r>
      <w:r w:rsidRPr="00D8176B">
        <w:t>Электронный</w:t>
      </w:r>
      <w:r w:rsidRPr="00D8176B">
        <w:rPr>
          <w:lang w:val="en-US"/>
        </w:rPr>
        <w:t xml:space="preserve"> </w:t>
      </w:r>
      <w:r w:rsidRPr="00D8176B">
        <w:t>ресурс</w:t>
      </w:r>
      <w:r w:rsidRPr="00D8176B">
        <w:rPr>
          <w:lang w:val="en-US"/>
        </w:rPr>
        <w:t>]: // World Health Organization (WHO). – 2016. – URL: http://www.euro.who.int/__data/assets/pdf_file/0011/310799/Voluntary-health-insurance-Europe-country-experience.pdf?ua=1 (</w:t>
      </w:r>
      <w:r w:rsidRPr="00D8176B">
        <w:t>дата</w:t>
      </w:r>
      <w:r w:rsidRPr="00D8176B">
        <w:rPr>
          <w:lang w:val="en-US"/>
        </w:rPr>
        <w:t xml:space="preserve"> </w:t>
      </w:r>
      <w:r w:rsidRPr="00D8176B">
        <w:t>обращения</w:t>
      </w:r>
      <w:r w:rsidRPr="00D8176B">
        <w:rPr>
          <w:lang w:val="en-US"/>
        </w:rPr>
        <w:t xml:space="preserve"> 20.03.</w:t>
      </w:r>
      <w:r w:rsidRPr="000F279E">
        <w:rPr>
          <w:lang w:val="en-US"/>
        </w:rPr>
        <w:t>20</w:t>
      </w:r>
      <w:r w:rsidRPr="00D8176B">
        <w:rPr>
          <w:lang w:val="en-US"/>
        </w:rPr>
        <w:t>20).</w:t>
      </w:r>
      <w:bookmarkEnd w:id="38"/>
    </w:p>
  </w:footnote>
  <w:footnote w:id="40">
    <w:p w14:paraId="206E5674" w14:textId="1DD00C67" w:rsidR="009D5D78" w:rsidRPr="0077048F" w:rsidRDefault="009D5D78">
      <w:pPr>
        <w:pStyle w:val="aff3"/>
        <w:rPr>
          <w:lang w:val="en-US"/>
        </w:rPr>
      </w:pPr>
      <w:r>
        <w:rPr>
          <w:rStyle w:val="aff5"/>
        </w:rPr>
        <w:footnoteRef/>
      </w:r>
      <w:r w:rsidRPr="0077048F">
        <w:rPr>
          <w:lang w:val="en-US"/>
        </w:rPr>
        <w:t xml:space="preserve"> </w:t>
      </w:r>
      <w:bookmarkStart w:id="39" w:name="_Hlk41415415"/>
      <w:proofErr w:type="spellStart"/>
      <w:r w:rsidRPr="0077048F">
        <w:rPr>
          <w:lang w:val="en-US"/>
        </w:rPr>
        <w:t>Garnero</w:t>
      </w:r>
      <w:proofErr w:type="spellEnd"/>
      <w:r w:rsidRPr="0077048F">
        <w:rPr>
          <w:lang w:val="en-US"/>
        </w:rPr>
        <w:t xml:space="preserve"> M</w:t>
      </w:r>
      <w:r w:rsidRPr="006A4B1A">
        <w:rPr>
          <w:lang w:val="en-US"/>
        </w:rPr>
        <w:t xml:space="preserve">. </w:t>
      </w:r>
      <w:r w:rsidRPr="0077048F">
        <w:rPr>
          <w:lang w:val="en-US"/>
        </w:rPr>
        <w:t xml:space="preserve">Les </w:t>
      </w:r>
      <w:proofErr w:type="spellStart"/>
      <w:r w:rsidRPr="0077048F">
        <w:rPr>
          <w:lang w:val="en-US"/>
        </w:rPr>
        <w:t>contrats</w:t>
      </w:r>
      <w:proofErr w:type="spellEnd"/>
      <w:r w:rsidRPr="0077048F">
        <w:rPr>
          <w:lang w:val="en-US"/>
        </w:rPr>
        <w:t xml:space="preserve"> les plus </w:t>
      </w:r>
      <w:proofErr w:type="spellStart"/>
      <w:r w:rsidRPr="0077048F">
        <w:rPr>
          <w:lang w:val="en-US"/>
        </w:rPr>
        <w:t>souscrits</w:t>
      </w:r>
      <w:proofErr w:type="spellEnd"/>
      <w:r w:rsidRPr="0077048F">
        <w:rPr>
          <w:lang w:val="en-US"/>
        </w:rPr>
        <w:t xml:space="preserve"> </w:t>
      </w:r>
      <w:proofErr w:type="spellStart"/>
      <w:r w:rsidRPr="0077048F">
        <w:rPr>
          <w:lang w:val="en-US"/>
        </w:rPr>
        <w:t>auprès</w:t>
      </w:r>
      <w:proofErr w:type="spellEnd"/>
      <w:r w:rsidRPr="0077048F">
        <w:rPr>
          <w:lang w:val="en-US"/>
        </w:rPr>
        <w:t xml:space="preserve"> des </w:t>
      </w:r>
      <w:proofErr w:type="spellStart"/>
      <w:r w:rsidRPr="0077048F">
        <w:rPr>
          <w:lang w:val="en-US"/>
        </w:rPr>
        <w:t>complémentaires</w:t>
      </w:r>
      <w:proofErr w:type="spellEnd"/>
      <w:r w:rsidRPr="0077048F">
        <w:rPr>
          <w:lang w:val="en-US"/>
        </w:rPr>
        <w:t xml:space="preserve"> santé </w:t>
      </w:r>
      <w:proofErr w:type="spellStart"/>
      <w:r w:rsidRPr="0077048F">
        <w:rPr>
          <w:lang w:val="en-US"/>
        </w:rPr>
        <w:t>en</w:t>
      </w:r>
      <w:proofErr w:type="spellEnd"/>
      <w:r w:rsidRPr="0077048F">
        <w:rPr>
          <w:lang w:val="en-US"/>
        </w:rPr>
        <w:t xml:space="preserve"> 2009</w:t>
      </w:r>
      <w:r w:rsidRPr="006A4B1A">
        <w:rPr>
          <w:lang w:val="en-US"/>
        </w:rPr>
        <w:t xml:space="preserve"> </w:t>
      </w:r>
      <w:bookmarkStart w:id="40" w:name="_Hlk41404543"/>
      <w:r>
        <w:rPr>
          <w:lang w:val="en-US"/>
        </w:rPr>
        <w:t>[</w:t>
      </w:r>
      <w:r>
        <w:t>Электронный</w:t>
      </w:r>
      <w:r w:rsidRPr="006A4B1A">
        <w:rPr>
          <w:lang w:val="en-US"/>
        </w:rPr>
        <w:t xml:space="preserve"> </w:t>
      </w:r>
      <w:r>
        <w:t>ресурс</w:t>
      </w:r>
      <w:r>
        <w:rPr>
          <w:lang w:val="en-US"/>
        </w:rPr>
        <w:t>]</w:t>
      </w:r>
      <w:r w:rsidRPr="006A4B1A">
        <w:rPr>
          <w:lang w:val="en-US"/>
        </w:rPr>
        <w:t xml:space="preserve"> </w:t>
      </w:r>
      <w:r>
        <w:rPr>
          <w:lang w:val="en-US"/>
        </w:rPr>
        <w:t>//</w:t>
      </w:r>
      <w:r w:rsidRPr="0077048F">
        <w:rPr>
          <w:lang w:val="en-US"/>
        </w:rPr>
        <w:t xml:space="preserve"> </w:t>
      </w:r>
      <w:bookmarkEnd w:id="40"/>
      <w:r w:rsidRPr="0077048F">
        <w:rPr>
          <w:lang w:val="en-US"/>
        </w:rPr>
        <w:t xml:space="preserve">Etudes et </w:t>
      </w:r>
      <w:proofErr w:type="spellStart"/>
      <w:r w:rsidRPr="0077048F">
        <w:rPr>
          <w:lang w:val="en-US"/>
        </w:rPr>
        <w:t>résultats</w:t>
      </w:r>
      <w:proofErr w:type="spellEnd"/>
      <w:r w:rsidRPr="0077048F">
        <w:rPr>
          <w:lang w:val="en-US"/>
        </w:rPr>
        <w:t xml:space="preserve"> </w:t>
      </w:r>
      <w:r>
        <w:rPr>
          <w:lang w:val="en-US"/>
        </w:rPr>
        <w:t xml:space="preserve">– </w:t>
      </w:r>
      <w:r w:rsidRPr="0077048F">
        <w:rPr>
          <w:lang w:val="en-US"/>
        </w:rPr>
        <w:t xml:space="preserve">No 789. </w:t>
      </w:r>
      <w:r>
        <w:rPr>
          <w:lang w:val="en-US"/>
        </w:rPr>
        <w:t xml:space="preserve">– </w:t>
      </w:r>
      <w:r w:rsidRPr="0077048F">
        <w:rPr>
          <w:lang w:val="en-US"/>
        </w:rPr>
        <w:t>Paris, DREES</w:t>
      </w:r>
      <w:r>
        <w:rPr>
          <w:lang w:val="en-US"/>
        </w:rPr>
        <w:t>. – URL</w:t>
      </w:r>
      <w:r w:rsidRPr="006A4B1A">
        <w:rPr>
          <w:lang w:val="en-US"/>
        </w:rPr>
        <w:t xml:space="preserve">: </w:t>
      </w:r>
      <w:r w:rsidRPr="0077048F">
        <w:rPr>
          <w:lang w:val="en-US"/>
        </w:rPr>
        <w:t>http://www.drees.sante.gouv.fr/IMG/pdf/ er789.pdf</w:t>
      </w:r>
      <w:r w:rsidRPr="006A4B1A">
        <w:rPr>
          <w:lang w:val="en-US"/>
        </w:rPr>
        <w:t xml:space="preserve"> (</w:t>
      </w:r>
      <w:r>
        <w:t>дата</w:t>
      </w:r>
      <w:r w:rsidRPr="006A4B1A">
        <w:rPr>
          <w:lang w:val="en-US"/>
        </w:rPr>
        <w:t xml:space="preserve"> </w:t>
      </w:r>
      <w:r>
        <w:t>обращения</w:t>
      </w:r>
      <w:r w:rsidRPr="006A4B1A">
        <w:rPr>
          <w:lang w:val="en-US"/>
        </w:rPr>
        <w:t>: 10.03.</w:t>
      </w:r>
      <w:r w:rsidRPr="000F279E">
        <w:rPr>
          <w:lang w:val="en-US"/>
        </w:rPr>
        <w:t>20</w:t>
      </w:r>
      <w:r w:rsidRPr="006A4B1A">
        <w:rPr>
          <w:lang w:val="en-US"/>
        </w:rPr>
        <w:t>20</w:t>
      </w:r>
      <w:r w:rsidRPr="0077048F">
        <w:rPr>
          <w:lang w:val="en-US"/>
        </w:rPr>
        <w:t>).</w:t>
      </w:r>
      <w:bookmarkEnd w:id="39"/>
    </w:p>
  </w:footnote>
  <w:footnote w:id="41">
    <w:p w14:paraId="3804686A" w14:textId="1AC219A9" w:rsidR="009D5D78" w:rsidRPr="0077048F" w:rsidRDefault="009D5D78">
      <w:pPr>
        <w:pStyle w:val="aff3"/>
        <w:rPr>
          <w:lang w:val="en-US"/>
        </w:rPr>
      </w:pPr>
      <w:r>
        <w:rPr>
          <w:rStyle w:val="aff5"/>
        </w:rPr>
        <w:footnoteRef/>
      </w:r>
      <w:r w:rsidRPr="0077048F">
        <w:rPr>
          <w:lang w:val="en-US"/>
        </w:rPr>
        <w:t xml:space="preserve"> </w:t>
      </w:r>
      <w:bookmarkStart w:id="41" w:name="_Hlk41415423"/>
      <w:r w:rsidRPr="0077048F">
        <w:rPr>
          <w:lang w:val="en-US"/>
        </w:rPr>
        <w:t xml:space="preserve">La situation financière des </w:t>
      </w:r>
      <w:proofErr w:type="spellStart"/>
      <w:r w:rsidRPr="0077048F">
        <w:rPr>
          <w:lang w:val="en-US"/>
        </w:rPr>
        <w:t>organismes</w:t>
      </w:r>
      <w:proofErr w:type="spellEnd"/>
      <w:r w:rsidRPr="0077048F">
        <w:rPr>
          <w:lang w:val="en-US"/>
        </w:rPr>
        <w:t xml:space="preserve"> </w:t>
      </w:r>
      <w:proofErr w:type="spellStart"/>
      <w:r w:rsidRPr="0077048F">
        <w:rPr>
          <w:lang w:val="en-US"/>
        </w:rPr>
        <w:t>complémentaires</w:t>
      </w:r>
      <w:proofErr w:type="spellEnd"/>
      <w:r w:rsidRPr="0077048F">
        <w:rPr>
          <w:lang w:val="en-US"/>
        </w:rPr>
        <w:t xml:space="preserve"> </w:t>
      </w:r>
      <w:proofErr w:type="spellStart"/>
      <w:r w:rsidRPr="0077048F">
        <w:rPr>
          <w:lang w:val="en-US"/>
        </w:rPr>
        <w:t>assurant</w:t>
      </w:r>
      <w:proofErr w:type="spellEnd"/>
      <w:r w:rsidRPr="0077048F">
        <w:rPr>
          <w:lang w:val="en-US"/>
        </w:rPr>
        <w:t xml:space="preserve"> </w:t>
      </w:r>
      <w:proofErr w:type="spellStart"/>
      <w:r w:rsidRPr="0077048F">
        <w:rPr>
          <w:lang w:val="en-US"/>
        </w:rPr>
        <w:t>une</w:t>
      </w:r>
      <w:proofErr w:type="spellEnd"/>
      <w:r w:rsidRPr="0077048F">
        <w:rPr>
          <w:lang w:val="en-US"/>
        </w:rPr>
        <w:t xml:space="preserve"> couverture santé</w:t>
      </w:r>
      <w:r w:rsidRPr="006A4B1A">
        <w:rPr>
          <w:lang w:val="en-US"/>
        </w:rPr>
        <w:t xml:space="preserve"> </w:t>
      </w:r>
      <w:r>
        <w:rPr>
          <w:lang w:val="en-US"/>
        </w:rPr>
        <w:t>[</w:t>
      </w:r>
      <w:r>
        <w:t>Электронный</w:t>
      </w:r>
      <w:r w:rsidRPr="006A4B1A">
        <w:rPr>
          <w:lang w:val="en-US"/>
        </w:rPr>
        <w:t xml:space="preserve"> </w:t>
      </w:r>
      <w:r>
        <w:t>ресурс</w:t>
      </w:r>
      <w:r>
        <w:rPr>
          <w:lang w:val="en-US"/>
        </w:rPr>
        <w:t>]</w:t>
      </w:r>
      <w:r w:rsidRPr="006A4B1A">
        <w:rPr>
          <w:lang w:val="en-US"/>
        </w:rPr>
        <w:t xml:space="preserve"> </w:t>
      </w:r>
      <w:r>
        <w:rPr>
          <w:lang w:val="en-US"/>
        </w:rPr>
        <w:t>//</w:t>
      </w:r>
      <w:r w:rsidRPr="0077048F">
        <w:rPr>
          <w:lang w:val="en-US"/>
        </w:rPr>
        <w:t xml:space="preserve"> DREES</w:t>
      </w:r>
      <w:r w:rsidRPr="006A4B1A">
        <w:rPr>
          <w:lang w:val="en-US"/>
        </w:rPr>
        <w:t xml:space="preserve"> </w:t>
      </w:r>
      <w:r>
        <w:rPr>
          <w:lang w:val="en-US"/>
        </w:rPr>
        <w:t>–</w:t>
      </w:r>
      <w:r w:rsidRPr="006A4B1A">
        <w:rPr>
          <w:lang w:val="en-US"/>
        </w:rPr>
        <w:t xml:space="preserve"> 2011. </w:t>
      </w:r>
      <w:r>
        <w:rPr>
          <w:lang w:val="en-US"/>
        </w:rPr>
        <w:t>–</w:t>
      </w:r>
      <w:r w:rsidRPr="006A4B1A">
        <w:rPr>
          <w:lang w:val="en-US"/>
        </w:rPr>
        <w:t xml:space="preserve"> </w:t>
      </w:r>
      <w:r>
        <w:rPr>
          <w:lang w:val="en-US"/>
        </w:rPr>
        <w:t>URL</w:t>
      </w:r>
      <w:r w:rsidRPr="006A4B1A">
        <w:rPr>
          <w:lang w:val="en-US"/>
        </w:rPr>
        <w:t xml:space="preserve">: </w:t>
      </w:r>
      <w:r w:rsidRPr="0077048F">
        <w:rPr>
          <w:lang w:val="en-US"/>
        </w:rPr>
        <w:t>http://www.drees.sante.gouv.fr/IMG/pdf/rapport_oc_2011.pdf</w:t>
      </w:r>
      <w:r w:rsidRPr="006A4B1A">
        <w:rPr>
          <w:lang w:val="en-US"/>
        </w:rPr>
        <w:t xml:space="preserve"> (</w:t>
      </w:r>
      <w:r>
        <w:t>дата</w:t>
      </w:r>
      <w:r w:rsidRPr="006A4B1A">
        <w:rPr>
          <w:lang w:val="en-US"/>
        </w:rPr>
        <w:t xml:space="preserve"> </w:t>
      </w:r>
      <w:r>
        <w:t>обращения</w:t>
      </w:r>
      <w:r w:rsidRPr="006A4B1A">
        <w:rPr>
          <w:lang w:val="en-US"/>
        </w:rPr>
        <w:t>:</w:t>
      </w:r>
      <w:r w:rsidRPr="0077048F">
        <w:rPr>
          <w:lang w:val="en-US"/>
        </w:rPr>
        <w:t xml:space="preserve"> </w:t>
      </w:r>
      <w:r w:rsidRPr="006A4B1A">
        <w:rPr>
          <w:lang w:val="en-US"/>
        </w:rPr>
        <w:t>10.03.</w:t>
      </w:r>
      <w:r w:rsidRPr="000F279E">
        <w:rPr>
          <w:lang w:val="en-US"/>
        </w:rPr>
        <w:t>20</w:t>
      </w:r>
      <w:r w:rsidRPr="006A4B1A">
        <w:rPr>
          <w:lang w:val="en-US"/>
        </w:rPr>
        <w:t>20</w:t>
      </w:r>
      <w:r w:rsidRPr="0077048F">
        <w:rPr>
          <w:lang w:val="en-US"/>
        </w:rPr>
        <w:t>).</w:t>
      </w:r>
      <w:bookmarkEnd w:id="41"/>
    </w:p>
  </w:footnote>
  <w:footnote w:id="42">
    <w:p w14:paraId="629EF541" w14:textId="1737F816" w:rsidR="009D5D78" w:rsidRPr="0077048F" w:rsidRDefault="009D5D78">
      <w:pPr>
        <w:pStyle w:val="aff3"/>
        <w:rPr>
          <w:lang w:val="en-US"/>
        </w:rPr>
      </w:pPr>
      <w:r>
        <w:rPr>
          <w:rStyle w:val="aff5"/>
        </w:rPr>
        <w:footnoteRef/>
      </w:r>
      <w:r w:rsidRPr="0077048F">
        <w:rPr>
          <w:lang w:val="en-US"/>
        </w:rPr>
        <w:t xml:space="preserve"> </w:t>
      </w:r>
      <w:bookmarkStart w:id="42" w:name="_Hlk41415430"/>
      <w:r w:rsidRPr="0077048F">
        <w:rPr>
          <w:lang w:val="en-US"/>
        </w:rPr>
        <w:t xml:space="preserve">ACPR (2010). Les </w:t>
      </w:r>
      <w:proofErr w:type="spellStart"/>
      <w:r w:rsidRPr="0077048F">
        <w:rPr>
          <w:lang w:val="en-US"/>
        </w:rPr>
        <w:t>chiffres</w:t>
      </w:r>
      <w:proofErr w:type="spellEnd"/>
      <w:r w:rsidRPr="0077048F">
        <w:rPr>
          <w:lang w:val="en-US"/>
        </w:rPr>
        <w:t xml:space="preserve"> du </w:t>
      </w:r>
      <w:proofErr w:type="spellStart"/>
      <w:r w:rsidRPr="0077048F">
        <w:rPr>
          <w:lang w:val="en-US"/>
        </w:rPr>
        <w:t>marché</w:t>
      </w:r>
      <w:proofErr w:type="spellEnd"/>
      <w:r w:rsidRPr="0077048F">
        <w:rPr>
          <w:lang w:val="en-US"/>
        </w:rPr>
        <w:t xml:space="preserve"> </w:t>
      </w:r>
      <w:proofErr w:type="spellStart"/>
      <w:r w:rsidRPr="0077048F">
        <w:rPr>
          <w:lang w:val="en-US"/>
        </w:rPr>
        <w:t>français</w:t>
      </w:r>
      <w:proofErr w:type="spellEnd"/>
      <w:r w:rsidRPr="0077048F">
        <w:rPr>
          <w:lang w:val="en-US"/>
        </w:rPr>
        <w:t xml:space="preserve"> de la </w:t>
      </w:r>
      <w:proofErr w:type="spellStart"/>
      <w:r w:rsidRPr="0077048F">
        <w:rPr>
          <w:lang w:val="en-US"/>
        </w:rPr>
        <w:t>banque</w:t>
      </w:r>
      <w:proofErr w:type="spellEnd"/>
      <w:r w:rsidRPr="0077048F">
        <w:rPr>
          <w:lang w:val="en-US"/>
        </w:rPr>
        <w:t xml:space="preserve"> et de </w:t>
      </w:r>
      <w:proofErr w:type="spellStart"/>
      <w:r w:rsidRPr="0077048F">
        <w:rPr>
          <w:lang w:val="en-US"/>
        </w:rPr>
        <w:t>l’assurance</w:t>
      </w:r>
      <w:proofErr w:type="spellEnd"/>
      <w:r w:rsidRPr="0077048F">
        <w:rPr>
          <w:lang w:val="en-US"/>
        </w:rPr>
        <w:t xml:space="preserve"> 2010 </w:t>
      </w:r>
      <w:r w:rsidRPr="006A4B1A">
        <w:rPr>
          <w:lang w:val="en-US"/>
        </w:rPr>
        <w:t>[</w:t>
      </w:r>
      <w:proofErr w:type="spellStart"/>
      <w:r w:rsidRPr="006A4B1A">
        <w:rPr>
          <w:lang w:val="en-US"/>
        </w:rPr>
        <w:t>Электронный</w:t>
      </w:r>
      <w:proofErr w:type="spellEnd"/>
      <w:r w:rsidRPr="006A4B1A">
        <w:rPr>
          <w:lang w:val="en-US"/>
        </w:rPr>
        <w:t xml:space="preserve"> </w:t>
      </w:r>
      <w:proofErr w:type="spellStart"/>
      <w:r w:rsidRPr="006A4B1A">
        <w:rPr>
          <w:lang w:val="en-US"/>
        </w:rPr>
        <w:t>ресурс</w:t>
      </w:r>
      <w:proofErr w:type="spellEnd"/>
      <w:r w:rsidRPr="006A4B1A">
        <w:rPr>
          <w:lang w:val="en-US"/>
        </w:rPr>
        <w:t xml:space="preserve">] // </w:t>
      </w:r>
      <w:r w:rsidRPr="0077048F">
        <w:rPr>
          <w:lang w:val="en-US"/>
        </w:rPr>
        <w:t xml:space="preserve">Paris, </w:t>
      </w:r>
      <w:proofErr w:type="spellStart"/>
      <w:r w:rsidRPr="0077048F">
        <w:rPr>
          <w:lang w:val="en-US"/>
        </w:rPr>
        <w:t>Autorité</w:t>
      </w:r>
      <w:proofErr w:type="spellEnd"/>
      <w:r w:rsidRPr="0077048F">
        <w:rPr>
          <w:lang w:val="en-US"/>
        </w:rPr>
        <w:t xml:space="preserve"> de </w:t>
      </w:r>
      <w:proofErr w:type="spellStart"/>
      <w:r w:rsidRPr="0077048F">
        <w:rPr>
          <w:lang w:val="en-US"/>
        </w:rPr>
        <w:t>contrôle</w:t>
      </w:r>
      <w:proofErr w:type="spellEnd"/>
      <w:r w:rsidRPr="0077048F">
        <w:rPr>
          <w:lang w:val="en-US"/>
        </w:rPr>
        <w:t xml:space="preserve"> </w:t>
      </w:r>
      <w:r>
        <w:rPr>
          <w:lang w:val="en-US"/>
        </w:rPr>
        <w:t>prudential</w:t>
      </w:r>
      <w:r w:rsidRPr="006A4B1A">
        <w:rPr>
          <w:lang w:val="en-US"/>
        </w:rPr>
        <w:t xml:space="preserve"> </w:t>
      </w:r>
      <w:r>
        <w:rPr>
          <w:lang w:val="en-US"/>
        </w:rPr>
        <w:t>–</w:t>
      </w:r>
      <w:r w:rsidRPr="006A4B1A">
        <w:rPr>
          <w:lang w:val="en-US"/>
        </w:rPr>
        <w:t xml:space="preserve"> </w:t>
      </w:r>
      <w:r>
        <w:rPr>
          <w:lang w:val="en-US"/>
        </w:rPr>
        <w:t>URL</w:t>
      </w:r>
      <w:r w:rsidRPr="006A4B1A">
        <w:rPr>
          <w:lang w:val="en-US"/>
        </w:rPr>
        <w:t xml:space="preserve">: </w:t>
      </w:r>
      <w:r w:rsidRPr="0077048F">
        <w:rPr>
          <w:lang w:val="en-US"/>
        </w:rPr>
        <w:t>http://www.acp.banque-france.fr/fileadmin/ user_upload/acp/publications/rapports-annuels/2010-ACP-chiffres-du-marche-francais-banque-et-assurance.pdf</w:t>
      </w:r>
      <w:r w:rsidRPr="000F279E">
        <w:rPr>
          <w:lang w:val="en-US"/>
        </w:rPr>
        <w:t xml:space="preserve"> (</w:t>
      </w:r>
      <w:r>
        <w:t>дата</w:t>
      </w:r>
      <w:r w:rsidRPr="000F279E">
        <w:rPr>
          <w:lang w:val="en-US"/>
        </w:rPr>
        <w:t xml:space="preserve"> </w:t>
      </w:r>
      <w:r>
        <w:t>доступа</w:t>
      </w:r>
      <w:r w:rsidRPr="000F279E">
        <w:rPr>
          <w:lang w:val="en-US"/>
        </w:rPr>
        <w:t>: 10.03.2020</w:t>
      </w:r>
      <w:r w:rsidRPr="0077048F">
        <w:rPr>
          <w:lang w:val="en-US"/>
        </w:rPr>
        <w:t>).</w:t>
      </w:r>
      <w:bookmarkEnd w:id="42"/>
    </w:p>
  </w:footnote>
  <w:footnote w:id="43">
    <w:p w14:paraId="7F9AD02E" w14:textId="04F706E6" w:rsidR="009D5D78" w:rsidRPr="0077048F" w:rsidRDefault="009D5D78">
      <w:pPr>
        <w:pStyle w:val="aff3"/>
        <w:rPr>
          <w:lang w:val="en-US"/>
        </w:rPr>
      </w:pPr>
      <w:r>
        <w:rPr>
          <w:rStyle w:val="aff5"/>
        </w:rPr>
        <w:footnoteRef/>
      </w:r>
      <w:r w:rsidRPr="0077048F">
        <w:rPr>
          <w:lang w:val="en-US"/>
        </w:rPr>
        <w:t xml:space="preserve"> La situation financière des </w:t>
      </w:r>
      <w:proofErr w:type="spellStart"/>
      <w:r w:rsidRPr="0077048F">
        <w:rPr>
          <w:lang w:val="en-US"/>
        </w:rPr>
        <w:t>organismes</w:t>
      </w:r>
      <w:proofErr w:type="spellEnd"/>
      <w:r w:rsidRPr="0077048F">
        <w:rPr>
          <w:lang w:val="en-US"/>
        </w:rPr>
        <w:t xml:space="preserve"> </w:t>
      </w:r>
      <w:proofErr w:type="spellStart"/>
      <w:r w:rsidRPr="0077048F">
        <w:rPr>
          <w:lang w:val="en-US"/>
        </w:rPr>
        <w:t>complémentaires</w:t>
      </w:r>
      <w:proofErr w:type="spellEnd"/>
      <w:r w:rsidRPr="0077048F">
        <w:rPr>
          <w:lang w:val="en-US"/>
        </w:rPr>
        <w:t xml:space="preserve"> </w:t>
      </w:r>
      <w:proofErr w:type="spellStart"/>
      <w:r w:rsidRPr="0077048F">
        <w:rPr>
          <w:lang w:val="en-US"/>
        </w:rPr>
        <w:t>assurant</w:t>
      </w:r>
      <w:proofErr w:type="spellEnd"/>
      <w:r w:rsidRPr="0077048F">
        <w:rPr>
          <w:lang w:val="en-US"/>
        </w:rPr>
        <w:t xml:space="preserve"> </w:t>
      </w:r>
      <w:proofErr w:type="spellStart"/>
      <w:r w:rsidRPr="0077048F">
        <w:rPr>
          <w:lang w:val="en-US"/>
        </w:rPr>
        <w:t>une</w:t>
      </w:r>
      <w:proofErr w:type="spellEnd"/>
      <w:r w:rsidRPr="0077048F">
        <w:rPr>
          <w:lang w:val="en-US"/>
        </w:rPr>
        <w:t xml:space="preserve"> couverture santé</w:t>
      </w:r>
      <w:r w:rsidRPr="006A4B1A">
        <w:rPr>
          <w:lang w:val="en-US"/>
        </w:rPr>
        <w:t xml:space="preserve"> </w:t>
      </w:r>
      <w:r>
        <w:rPr>
          <w:lang w:val="en-US"/>
        </w:rPr>
        <w:t>[</w:t>
      </w:r>
      <w:r>
        <w:t>Электронный</w:t>
      </w:r>
      <w:r w:rsidRPr="006A4B1A">
        <w:rPr>
          <w:lang w:val="en-US"/>
        </w:rPr>
        <w:t xml:space="preserve"> </w:t>
      </w:r>
      <w:r>
        <w:t>ресурс</w:t>
      </w:r>
      <w:r>
        <w:rPr>
          <w:lang w:val="en-US"/>
        </w:rPr>
        <w:t>]</w:t>
      </w:r>
      <w:r w:rsidRPr="006A4B1A">
        <w:rPr>
          <w:lang w:val="en-US"/>
        </w:rPr>
        <w:t xml:space="preserve"> </w:t>
      </w:r>
      <w:r>
        <w:rPr>
          <w:lang w:val="en-US"/>
        </w:rPr>
        <w:t>//</w:t>
      </w:r>
      <w:r w:rsidRPr="0077048F">
        <w:rPr>
          <w:lang w:val="en-US"/>
        </w:rPr>
        <w:t xml:space="preserve"> DREES</w:t>
      </w:r>
      <w:r w:rsidRPr="006A4B1A">
        <w:rPr>
          <w:lang w:val="en-US"/>
        </w:rPr>
        <w:t xml:space="preserve"> </w:t>
      </w:r>
      <w:r>
        <w:rPr>
          <w:lang w:val="en-US"/>
        </w:rPr>
        <w:t>–</w:t>
      </w:r>
      <w:r w:rsidRPr="006A4B1A">
        <w:rPr>
          <w:lang w:val="en-US"/>
        </w:rPr>
        <w:t xml:space="preserve"> 2011. </w:t>
      </w:r>
      <w:r>
        <w:rPr>
          <w:lang w:val="en-US"/>
        </w:rPr>
        <w:t>–</w:t>
      </w:r>
      <w:r w:rsidRPr="006A4B1A">
        <w:rPr>
          <w:lang w:val="en-US"/>
        </w:rPr>
        <w:t xml:space="preserve"> </w:t>
      </w:r>
      <w:r>
        <w:rPr>
          <w:lang w:val="en-US"/>
        </w:rPr>
        <w:t>URL</w:t>
      </w:r>
      <w:r w:rsidRPr="006A4B1A">
        <w:rPr>
          <w:lang w:val="en-US"/>
        </w:rPr>
        <w:t xml:space="preserve">: </w:t>
      </w:r>
      <w:r w:rsidRPr="0077048F">
        <w:rPr>
          <w:lang w:val="en-US"/>
        </w:rPr>
        <w:t>http://www.drees.sante.gouv.fr/IMG/pdf/rapport_oc_2011.pdf</w:t>
      </w:r>
      <w:r w:rsidRPr="006A4B1A">
        <w:rPr>
          <w:lang w:val="en-US"/>
        </w:rPr>
        <w:t xml:space="preserve"> (</w:t>
      </w:r>
      <w:r>
        <w:t>дата</w:t>
      </w:r>
      <w:r w:rsidRPr="006A4B1A">
        <w:rPr>
          <w:lang w:val="en-US"/>
        </w:rPr>
        <w:t xml:space="preserve"> </w:t>
      </w:r>
      <w:r>
        <w:t>обращения</w:t>
      </w:r>
      <w:r w:rsidRPr="006A4B1A">
        <w:rPr>
          <w:lang w:val="en-US"/>
        </w:rPr>
        <w:t>:</w:t>
      </w:r>
      <w:r w:rsidRPr="0077048F">
        <w:rPr>
          <w:lang w:val="en-US"/>
        </w:rPr>
        <w:t xml:space="preserve"> </w:t>
      </w:r>
      <w:r w:rsidRPr="006A4B1A">
        <w:rPr>
          <w:lang w:val="en-US"/>
        </w:rPr>
        <w:t>10.03.</w:t>
      </w:r>
      <w:r w:rsidRPr="000F279E">
        <w:rPr>
          <w:lang w:val="en-US"/>
        </w:rPr>
        <w:t>20</w:t>
      </w:r>
      <w:r w:rsidRPr="006A4B1A">
        <w:rPr>
          <w:lang w:val="en-US"/>
        </w:rPr>
        <w:t>20</w:t>
      </w:r>
      <w:r w:rsidRPr="0077048F">
        <w:rPr>
          <w:lang w:val="en-US"/>
        </w:rPr>
        <w:t>).</w:t>
      </w:r>
    </w:p>
  </w:footnote>
  <w:footnote w:id="44">
    <w:p w14:paraId="187F7AA6" w14:textId="710CD084" w:rsidR="009D5D78" w:rsidRPr="0077048F" w:rsidRDefault="009D5D78">
      <w:pPr>
        <w:pStyle w:val="aff3"/>
        <w:rPr>
          <w:lang w:val="en-US"/>
        </w:rPr>
      </w:pPr>
      <w:r>
        <w:rPr>
          <w:rStyle w:val="aff5"/>
        </w:rPr>
        <w:footnoteRef/>
      </w:r>
      <w:r w:rsidRPr="0077048F">
        <w:rPr>
          <w:lang w:val="en-US"/>
        </w:rPr>
        <w:t xml:space="preserve"> </w:t>
      </w:r>
      <w:bookmarkStart w:id="43" w:name="_Hlk41415470"/>
      <w:r w:rsidRPr="00374246">
        <w:rPr>
          <w:lang w:val="en-US"/>
        </w:rPr>
        <w:t>Sagan A., Thomson S. Voluntary health insurance in Europe. [</w:t>
      </w:r>
      <w:proofErr w:type="spellStart"/>
      <w:r w:rsidRPr="00374246">
        <w:rPr>
          <w:lang w:val="en-US"/>
        </w:rPr>
        <w:t>Электронный</w:t>
      </w:r>
      <w:proofErr w:type="spellEnd"/>
      <w:r w:rsidRPr="00374246">
        <w:rPr>
          <w:lang w:val="en-US"/>
        </w:rPr>
        <w:t xml:space="preserve"> </w:t>
      </w:r>
      <w:proofErr w:type="spellStart"/>
      <w:r w:rsidRPr="00374246">
        <w:rPr>
          <w:lang w:val="en-US"/>
        </w:rPr>
        <w:t>ресурс</w:t>
      </w:r>
      <w:proofErr w:type="spellEnd"/>
      <w:r w:rsidRPr="00374246">
        <w:rPr>
          <w:lang w:val="en-US"/>
        </w:rPr>
        <w:t>]: // World Health Organization (WHO). – 2016. – URL: http://www.euro.who.int/__data/assets/pdf_file/0011/310799/Voluntary-health-insurance-Europe-country-experience.pdf?ua=1 (</w:t>
      </w:r>
      <w:proofErr w:type="spellStart"/>
      <w:r w:rsidRPr="00374246">
        <w:rPr>
          <w:lang w:val="en-US"/>
        </w:rPr>
        <w:t>дата</w:t>
      </w:r>
      <w:proofErr w:type="spellEnd"/>
      <w:r w:rsidRPr="00374246">
        <w:rPr>
          <w:lang w:val="en-US"/>
        </w:rPr>
        <w:t xml:space="preserve"> </w:t>
      </w:r>
      <w:proofErr w:type="spellStart"/>
      <w:r w:rsidRPr="00374246">
        <w:rPr>
          <w:lang w:val="en-US"/>
        </w:rPr>
        <w:t>обращения</w:t>
      </w:r>
      <w:proofErr w:type="spellEnd"/>
      <w:r w:rsidRPr="00374246">
        <w:rPr>
          <w:lang w:val="en-US"/>
        </w:rPr>
        <w:t xml:space="preserve"> 20.03.2020).</w:t>
      </w:r>
      <w:bookmarkEnd w:id="43"/>
    </w:p>
  </w:footnote>
  <w:footnote w:id="45">
    <w:p w14:paraId="4CBB2ADE" w14:textId="12FE1CCC" w:rsidR="009D5D78" w:rsidRPr="00374246" w:rsidRDefault="009D5D78">
      <w:pPr>
        <w:pStyle w:val="aff3"/>
        <w:rPr>
          <w:lang w:val="en-US"/>
        </w:rPr>
      </w:pPr>
      <w:r>
        <w:rPr>
          <w:rStyle w:val="aff5"/>
        </w:rPr>
        <w:footnoteRef/>
      </w:r>
      <w:r w:rsidRPr="0077048F">
        <w:rPr>
          <w:lang w:val="en-US"/>
        </w:rPr>
        <w:t xml:space="preserve"> </w:t>
      </w:r>
      <w:bookmarkStart w:id="44" w:name="_Hlk41415453"/>
      <w:proofErr w:type="spellStart"/>
      <w:r w:rsidRPr="0077048F">
        <w:rPr>
          <w:lang w:val="en-US"/>
        </w:rPr>
        <w:t>Drabinski</w:t>
      </w:r>
      <w:proofErr w:type="spellEnd"/>
      <w:r w:rsidRPr="0077048F">
        <w:rPr>
          <w:lang w:val="en-US"/>
        </w:rPr>
        <w:t xml:space="preserve"> T, </w:t>
      </w:r>
      <w:proofErr w:type="spellStart"/>
      <w:r w:rsidRPr="0077048F">
        <w:rPr>
          <w:lang w:val="en-US"/>
        </w:rPr>
        <w:t>Gorr</w:t>
      </w:r>
      <w:proofErr w:type="spellEnd"/>
      <w:r w:rsidRPr="00374246">
        <w:rPr>
          <w:lang w:val="en-US"/>
        </w:rPr>
        <w:t xml:space="preserve"> </w:t>
      </w:r>
      <w:r w:rsidRPr="0077048F">
        <w:rPr>
          <w:lang w:val="en-US"/>
        </w:rPr>
        <w:t>C-D. GKV/PKV-</w:t>
      </w:r>
      <w:proofErr w:type="spellStart"/>
      <w:r w:rsidRPr="0077048F">
        <w:rPr>
          <w:lang w:val="en-US"/>
        </w:rPr>
        <w:t>Systemgrenze</w:t>
      </w:r>
      <w:proofErr w:type="spellEnd"/>
      <w:r w:rsidRPr="0077048F">
        <w:rPr>
          <w:lang w:val="en-US"/>
        </w:rPr>
        <w:t xml:space="preserve">: </w:t>
      </w:r>
      <w:proofErr w:type="spellStart"/>
      <w:r w:rsidRPr="0077048F">
        <w:rPr>
          <w:lang w:val="en-US"/>
        </w:rPr>
        <w:t>Bestandsaufnahme</w:t>
      </w:r>
      <w:proofErr w:type="spellEnd"/>
      <w:r w:rsidRPr="0077048F">
        <w:rPr>
          <w:lang w:val="en-US"/>
        </w:rPr>
        <w:t xml:space="preserve">. </w:t>
      </w:r>
      <w:r>
        <w:rPr>
          <w:lang w:val="en-US"/>
        </w:rPr>
        <w:t>[</w:t>
      </w:r>
      <w:r>
        <w:t>Электронный</w:t>
      </w:r>
      <w:r w:rsidRPr="00374246">
        <w:rPr>
          <w:lang w:val="en-US"/>
        </w:rPr>
        <w:t xml:space="preserve"> </w:t>
      </w:r>
      <w:r>
        <w:t>доступ</w:t>
      </w:r>
      <w:r>
        <w:rPr>
          <w:lang w:val="en-US"/>
        </w:rPr>
        <w:t>]</w:t>
      </w:r>
      <w:r w:rsidRPr="00374246">
        <w:rPr>
          <w:lang w:val="en-US"/>
        </w:rPr>
        <w:t xml:space="preserve"> </w:t>
      </w:r>
      <w:r>
        <w:rPr>
          <w:lang w:val="en-US"/>
        </w:rPr>
        <w:t xml:space="preserve">// </w:t>
      </w:r>
      <w:r w:rsidRPr="0077048F">
        <w:rPr>
          <w:lang w:val="en-US"/>
        </w:rPr>
        <w:t xml:space="preserve">Kiel, </w:t>
      </w:r>
      <w:proofErr w:type="spellStart"/>
      <w:r w:rsidRPr="0077048F">
        <w:rPr>
          <w:lang w:val="en-US"/>
        </w:rPr>
        <w:t>Instituts</w:t>
      </w:r>
      <w:proofErr w:type="spellEnd"/>
      <w:r w:rsidRPr="0077048F">
        <w:rPr>
          <w:lang w:val="en-US"/>
        </w:rPr>
        <w:t xml:space="preserve"> </w:t>
      </w:r>
      <w:proofErr w:type="spellStart"/>
      <w:r w:rsidRPr="0077048F">
        <w:rPr>
          <w:lang w:val="en-US"/>
        </w:rPr>
        <w:t>für</w:t>
      </w:r>
      <w:proofErr w:type="spellEnd"/>
      <w:r w:rsidRPr="0077048F">
        <w:rPr>
          <w:lang w:val="en-US"/>
        </w:rPr>
        <w:t xml:space="preserve"> </w:t>
      </w:r>
      <w:proofErr w:type="spellStart"/>
      <w:r w:rsidRPr="0077048F">
        <w:rPr>
          <w:lang w:val="en-US"/>
        </w:rPr>
        <w:t>MikrodatenAnalyse</w:t>
      </w:r>
      <w:proofErr w:type="spellEnd"/>
      <w:r w:rsidRPr="0077048F">
        <w:rPr>
          <w:lang w:val="en-US"/>
        </w:rPr>
        <w:t xml:space="preserve"> (</w:t>
      </w:r>
      <w:proofErr w:type="spellStart"/>
      <w:r w:rsidRPr="0077048F">
        <w:rPr>
          <w:lang w:val="en-US"/>
        </w:rPr>
        <w:t>IfMDA</w:t>
      </w:r>
      <w:proofErr w:type="spellEnd"/>
      <w:r w:rsidRPr="0077048F">
        <w:rPr>
          <w:lang w:val="en-US"/>
        </w:rPr>
        <w:t>)</w:t>
      </w:r>
      <w:r>
        <w:rPr>
          <w:lang w:val="en-US"/>
        </w:rPr>
        <w:t xml:space="preserve"> – 20</w:t>
      </w:r>
      <w:r>
        <w:t>12</w:t>
      </w:r>
      <w:r>
        <w:rPr>
          <w:lang w:val="en-US"/>
        </w:rPr>
        <w:t>. URL</w:t>
      </w:r>
      <w:r w:rsidRPr="000B654B">
        <w:rPr>
          <w:lang w:val="en-US"/>
        </w:rPr>
        <w:t xml:space="preserve">: </w:t>
      </w:r>
      <w:hyperlink r:id="rId21" w:history="1">
        <w:r w:rsidRPr="000B654B">
          <w:rPr>
            <w:rStyle w:val="af1"/>
            <w:lang w:val="en-US"/>
          </w:rPr>
          <w:t>https://www.ifmda.de/</w:t>
        </w:r>
      </w:hyperlink>
      <w:r w:rsidRPr="000B654B">
        <w:rPr>
          <w:lang w:val="en-US"/>
        </w:rPr>
        <w:t xml:space="preserve"> (</w:t>
      </w:r>
      <w:r>
        <w:t>дата</w:t>
      </w:r>
      <w:r w:rsidRPr="000B654B">
        <w:rPr>
          <w:lang w:val="en-US"/>
        </w:rPr>
        <w:t xml:space="preserve"> </w:t>
      </w:r>
      <w:r>
        <w:t>обращения</w:t>
      </w:r>
      <w:r w:rsidRPr="000B654B">
        <w:rPr>
          <w:lang w:val="en-US"/>
        </w:rPr>
        <w:t xml:space="preserve">: </w:t>
      </w:r>
      <w:r>
        <w:rPr>
          <w:lang w:val="en-US"/>
        </w:rPr>
        <w:t>20.03.2020).</w:t>
      </w:r>
      <w:bookmarkEnd w:id="44"/>
    </w:p>
  </w:footnote>
  <w:footnote w:id="46">
    <w:p w14:paraId="4FB63D7A" w14:textId="24D50E7B" w:rsidR="009D5D78" w:rsidRPr="000B654B" w:rsidRDefault="009D5D78">
      <w:pPr>
        <w:pStyle w:val="aff3"/>
        <w:rPr>
          <w:lang w:val="en-US"/>
        </w:rPr>
      </w:pPr>
      <w:r>
        <w:rPr>
          <w:rStyle w:val="aff5"/>
        </w:rPr>
        <w:footnoteRef/>
      </w:r>
      <w:r w:rsidRPr="00AB2F47">
        <w:rPr>
          <w:lang w:val="en-US"/>
        </w:rPr>
        <w:t xml:space="preserve"> </w:t>
      </w:r>
      <w:bookmarkStart w:id="45" w:name="_Hlk41415485"/>
      <w:r w:rsidRPr="00AB2F47">
        <w:rPr>
          <w:lang w:val="en-US"/>
        </w:rPr>
        <w:t>PKV-</w:t>
      </w:r>
      <w:proofErr w:type="spellStart"/>
      <w:r w:rsidRPr="00AB2F47">
        <w:rPr>
          <w:lang w:val="en-US"/>
        </w:rPr>
        <w:t>Verband</w:t>
      </w:r>
      <w:proofErr w:type="spellEnd"/>
      <w:r w:rsidRPr="00AB2F47">
        <w:rPr>
          <w:lang w:val="en-US"/>
        </w:rPr>
        <w:t xml:space="preserve">. </w:t>
      </w:r>
      <w:proofErr w:type="spellStart"/>
      <w:r w:rsidRPr="00AB2F47">
        <w:rPr>
          <w:lang w:val="en-US"/>
        </w:rPr>
        <w:t>Politischer</w:t>
      </w:r>
      <w:proofErr w:type="spellEnd"/>
      <w:r w:rsidRPr="00AB2F47">
        <w:rPr>
          <w:lang w:val="en-US"/>
        </w:rPr>
        <w:t xml:space="preserve"> </w:t>
      </w:r>
      <w:proofErr w:type="spellStart"/>
      <w:r w:rsidRPr="00AB2F47">
        <w:rPr>
          <w:lang w:val="en-US"/>
        </w:rPr>
        <w:t>Nackenschlag</w:t>
      </w:r>
      <w:proofErr w:type="spellEnd"/>
      <w:r w:rsidRPr="00AB2F47">
        <w:rPr>
          <w:lang w:val="en-US"/>
        </w:rPr>
        <w:t xml:space="preserve"> der </w:t>
      </w:r>
      <w:proofErr w:type="spellStart"/>
      <w:r w:rsidRPr="00AB2F47">
        <w:rPr>
          <w:lang w:val="en-US"/>
        </w:rPr>
        <w:t>Gesundheitsreform</w:t>
      </w:r>
      <w:proofErr w:type="spellEnd"/>
      <w:r w:rsidRPr="00AB2F47">
        <w:rPr>
          <w:lang w:val="en-US"/>
        </w:rPr>
        <w:t xml:space="preserve"> </w:t>
      </w:r>
      <w:proofErr w:type="spellStart"/>
      <w:r w:rsidRPr="00AB2F47">
        <w:rPr>
          <w:lang w:val="en-US"/>
        </w:rPr>
        <w:t>auch</w:t>
      </w:r>
      <w:proofErr w:type="spellEnd"/>
      <w:r w:rsidRPr="00AB2F47">
        <w:rPr>
          <w:lang w:val="en-US"/>
        </w:rPr>
        <w:t xml:space="preserve"> 2008 </w:t>
      </w:r>
      <w:proofErr w:type="spellStart"/>
      <w:r w:rsidRPr="00AB2F47">
        <w:rPr>
          <w:lang w:val="en-US"/>
        </w:rPr>
        <w:t>beim</w:t>
      </w:r>
      <w:proofErr w:type="spellEnd"/>
      <w:r w:rsidRPr="00AB2F47">
        <w:rPr>
          <w:lang w:val="en-US"/>
        </w:rPr>
        <w:t xml:space="preserve"> </w:t>
      </w:r>
      <w:proofErr w:type="spellStart"/>
      <w:r w:rsidRPr="00AB2F47">
        <w:rPr>
          <w:lang w:val="en-US"/>
        </w:rPr>
        <w:t>Netto-Neuzugang</w:t>
      </w:r>
      <w:proofErr w:type="spellEnd"/>
      <w:r w:rsidRPr="00AB2F47">
        <w:rPr>
          <w:lang w:val="en-US"/>
        </w:rPr>
        <w:t xml:space="preserve"> </w:t>
      </w:r>
      <w:proofErr w:type="spellStart"/>
      <w:r w:rsidRPr="00AB2F47">
        <w:rPr>
          <w:lang w:val="en-US"/>
        </w:rPr>
        <w:t>zu</w:t>
      </w:r>
      <w:proofErr w:type="spellEnd"/>
      <w:r w:rsidRPr="00AB2F47">
        <w:rPr>
          <w:lang w:val="en-US"/>
        </w:rPr>
        <w:t xml:space="preserve"> </w:t>
      </w:r>
      <w:proofErr w:type="spellStart"/>
      <w:r w:rsidRPr="00AB2F47">
        <w:rPr>
          <w:lang w:val="en-US"/>
        </w:rPr>
        <w:t>spüren</w:t>
      </w:r>
      <w:proofErr w:type="spellEnd"/>
      <w:r w:rsidRPr="00AB2F47">
        <w:rPr>
          <w:lang w:val="en-US"/>
        </w:rPr>
        <w:t xml:space="preserve">. </w:t>
      </w:r>
      <w:r>
        <w:rPr>
          <w:lang w:val="en-US"/>
        </w:rPr>
        <w:t>[</w:t>
      </w:r>
      <w:r>
        <w:t>Электронный</w:t>
      </w:r>
      <w:r w:rsidRPr="000B654B">
        <w:rPr>
          <w:lang w:val="en-US"/>
        </w:rPr>
        <w:t xml:space="preserve"> </w:t>
      </w:r>
      <w:r>
        <w:t>ресурс</w:t>
      </w:r>
      <w:r>
        <w:rPr>
          <w:lang w:val="en-US"/>
        </w:rPr>
        <w:t>]</w:t>
      </w:r>
      <w:r w:rsidRPr="000B654B">
        <w:rPr>
          <w:lang w:val="en-US"/>
        </w:rPr>
        <w:t xml:space="preserve"> </w:t>
      </w:r>
      <w:r>
        <w:rPr>
          <w:lang w:val="en-US"/>
        </w:rPr>
        <w:t xml:space="preserve">// </w:t>
      </w:r>
      <w:r w:rsidRPr="00307664">
        <w:rPr>
          <w:lang w:val="en-US"/>
        </w:rPr>
        <w:t xml:space="preserve">Köln/Berlin, </w:t>
      </w:r>
      <w:proofErr w:type="spellStart"/>
      <w:r w:rsidRPr="00307664">
        <w:rPr>
          <w:lang w:val="en-US"/>
        </w:rPr>
        <w:t>Presserklärung</w:t>
      </w:r>
      <w:proofErr w:type="spellEnd"/>
      <w:r w:rsidRPr="00307664">
        <w:rPr>
          <w:lang w:val="en-US"/>
        </w:rPr>
        <w:t xml:space="preserve"> des </w:t>
      </w:r>
      <w:proofErr w:type="spellStart"/>
      <w:r w:rsidRPr="00307664">
        <w:rPr>
          <w:lang w:val="en-US"/>
        </w:rPr>
        <w:t>Verbandes</w:t>
      </w:r>
      <w:proofErr w:type="spellEnd"/>
      <w:r w:rsidRPr="00307664">
        <w:rPr>
          <w:lang w:val="en-US"/>
        </w:rPr>
        <w:t xml:space="preserve"> der </w:t>
      </w:r>
      <w:proofErr w:type="spellStart"/>
      <w:r w:rsidRPr="00307664">
        <w:rPr>
          <w:lang w:val="en-US"/>
        </w:rPr>
        <w:t>privaten</w:t>
      </w:r>
      <w:proofErr w:type="spellEnd"/>
      <w:r w:rsidRPr="00307664">
        <w:rPr>
          <w:lang w:val="en-US"/>
        </w:rPr>
        <w:t xml:space="preserve"> </w:t>
      </w:r>
      <w:proofErr w:type="spellStart"/>
      <w:r w:rsidRPr="00307664">
        <w:rPr>
          <w:lang w:val="en-US"/>
        </w:rPr>
        <w:t>Krankenversicherung</w:t>
      </w:r>
      <w:proofErr w:type="spellEnd"/>
      <w:r w:rsidRPr="000B654B">
        <w:rPr>
          <w:lang w:val="en-US"/>
        </w:rPr>
        <w:t xml:space="preserve"> </w:t>
      </w:r>
      <w:r>
        <w:rPr>
          <w:lang w:val="en-US"/>
        </w:rPr>
        <w:t>–</w:t>
      </w:r>
      <w:r w:rsidRPr="000B654B">
        <w:rPr>
          <w:lang w:val="en-US"/>
        </w:rPr>
        <w:t xml:space="preserve"> 2009. </w:t>
      </w:r>
      <w:r>
        <w:rPr>
          <w:lang w:val="en-US"/>
        </w:rPr>
        <w:t>–</w:t>
      </w:r>
      <w:r w:rsidRPr="000B654B">
        <w:rPr>
          <w:lang w:val="en-US"/>
        </w:rPr>
        <w:t xml:space="preserve"> </w:t>
      </w:r>
      <w:r>
        <w:rPr>
          <w:lang w:val="en-US"/>
        </w:rPr>
        <w:t>URL</w:t>
      </w:r>
      <w:r w:rsidRPr="000B654B">
        <w:rPr>
          <w:lang w:val="en-US"/>
        </w:rPr>
        <w:t xml:space="preserve">: </w:t>
      </w:r>
      <w:hyperlink r:id="rId22" w:history="1">
        <w:r w:rsidRPr="008833D8">
          <w:rPr>
            <w:rStyle w:val="af1"/>
            <w:lang w:val="en-US"/>
          </w:rPr>
          <w:t>https://www.pkv.de/presse/</w:t>
        </w:r>
      </w:hyperlink>
      <w:r w:rsidRPr="000B654B">
        <w:rPr>
          <w:lang w:val="en-US"/>
        </w:rPr>
        <w:t xml:space="preserve"> (</w:t>
      </w:r>
      <w:r>
        <w:t>дата</w:t>
      </w:r>
      <w:r w:rsidRPr="000B654B">
        <w:rPr>
          <w:lang w:val="en-US"/>
        </w:rPr>
        <w:t xml:space="preserve"> </w:t>
      </w:r>
      <w:r>
        <w:t>обращения</w:t>
      </w:r>
      <w:r w:rsidRPr="000B654B">
        <w:rPr>
          <w:lang w:val="en-US"/>
        </w:rPr>
        <w:t xml:space="preserve"> 20.03.20).</w:t>
      </w:r>
      <w:bookmarkEnd w:id="45"/>
    </w:p>
  </w:footnote>
  <w:footnote w:id="47">
    <w:p w14:paraId="318ECE07" w14:textId="35D7FFA2" w:rsidR="009D5D78" w:rsidRPr="000B654B" w:rsidRDefault="009D5D78">
      <w:pPr>
        <w:pStyle w:val="aff3"/>
        <w:rPr>
          <w:lang w:val="en-US"/>
        </w:rPr>
      </w:pPr>
      <w:r>
        <w:rPr>
          <w:rStyle w:val="aff5"/>
        </w:rPr>
        <w:footnoteRef/>
      </w:r>
      <w:r w:rsidRPr="00AB2F47">
        <w:rPr>
          <w:lang w:val="en-US"/>
        </w:rPr>
        <w:t xml:space="preserve"> </w:t>
      </w:r>
      <w:bookmarkStart w:id="46" w:name="_Hlk41415499"/>
      <w:r w:rsidRPr="00AB2F47">
        <w:rPr>
          <w:lang w:val="en-US"/>
        </w:rPr>
        <w:t>PKV-</w:t>
      </w:r>
      <w:proofErr w:type="spellStart"/>
      <w:r w:rsidRPr="00AB2F47">
        <w:rPr>
          <w:lang w:val="en-US"/>
        </w:rPr>
        <w:t>Verband</w:t>
      </w:r>
      <w:proofErr w:type="spellEnd"/>
      <w:r w:rsidRPr="00AB2F47">
        <w:rPr>
          <w:lang w:val="en-US"/>
        </w:rPr>
        <w:t xml:space="preserve"> (2011). </w:t>
      </w:r>
      <w:proofErr w:type="spellStart"/>
      <w:r w:rsidRPr="00AB2F47">
        <w:rPr>
          <w:lang w:val="en-US"/>
        </w:rPr>
        <w:t>Zahlenbericht</w:t>
      </w:r>
      <w:proofErr w:type="spellEnd"/>
      <w:r w:rsidRPr="00AB2F47">
        <w:rPr>
          <w:lang w:val="en-US"/>
        </w:rPr>
        <w:t xml:space="preserve"> der </w:t>
      </w:r>
      <w:proofErr w:type="spellStart"/>
      <w:r w:rsidRPr="00AB2F47">
        <w:rPr>
          <w:lang w:val="en-US"/>
        </w:rPr>
        <w:t>Privaten</w:t>
      </w:r>
      <w:proofErr w:type="spellEnd"/>
      <w:r w:rsidRPr="00AB2F47">
        <w:rPr>
          <w:lang w:val="en-US"/>
        </w:rPr>
        <w:t xml:space="preserve"> </w:t>
      </w:r>
      <w:proofErr w:type="spellStart"/>
      <w:r w:rsidRPr="00AB2F47">
        <w:rPr>
          <w:lang w:val="en-US"/>
        </w:rPr>
        <w:t>Krankenversicherung</w:t>
      </w:r>
      <w:proofErr w:type="spellEnd"/>
      <w:r w:rsidRPr="00AB2F47">
        <w:rPr>
          <w:lang w:val="en-US"/>
        </w:rPr>
        <w:t xml:space="preserve"> 2010/2011. </w:t>
      </w:r>
      <w:r>
        <w:rPr>
          <w:lang w:val="en-US"/>
        </w:rPr>
        <w:t>[</w:t>
      </w:r>
      <w:r>
        <w:t>Электронный</w:t>
      </w:r>
      <w:r w:rsidRPr="000B654B">
        <w:rPr>
          <w:lang w:val="en-US"/>
        </w:rPr>
        <w:t xml:space="preserve"> </w:t>
      </w:r>
      <w:r>
        <w:t>ресурс</w:t>
      </w:r>
      <w:r>
        <w:rPr>
          <w:lang w:val="en-US"/>
        </w:rPr>
        <w:t>]</w:t>
      </w:r>
      <w:r w:rsidRPr="000B654B">
        <w:rPr>
          <w:lang w:val="en-US"/>
        </w:rPr>
        <w:t xml:space="preserve"> </w:t>
      </w:r>
      <w:r>
        <w:rPr>
          <w:lang w:val="en-US"/>
        </w:rPr>
        <w:t xml:space="preserve">// </w:t>
      </w:r>
      <w:r w:rsidRPr="00307664">
        <w:rPr>
          <w:lang w:val="en-US"/>
        </w:rPr>
        <w:t xml:space="preserve">Köln, </w:t>
      </w:r>
      <w:proofErr w:type="spellStart"/>
      <w:r w:rsidRPr="00307664">
        <w:rPr>
          <w:lang w:val="en-US"/>
        </w:rPr>
        <w:t>Verband</w:t>
      </w:r>
      <w:proofErr w:type="spellEnd"/>
      <w:r w:rsidRPr="00307664">
        <w:rPr>
          <w:lang w:val="en-US"/>
        </w:rPr>
        <w:t xml:space="preserve"> der </w:t>
      </w:r>
      <w:proofErr w:type="spellStart"/>
      <w:r w:rsidRPr="00307664">
        <w:rPr>
          <w:lang w:val="en-US"/>
        </w:rPr>
        <w:t>privaten</w:t>
      </w:r>
      <w:proofErr w:type="spellEnd"/>
      <w:r w:rsidRPr="00307664">
        <w:rPr>
          <w:lang w:val="en-US"/>
        </w:rPr>
        <w:t xml:space="preserve"> </w:t>
      </w:r>
      <w:proofErr w:type="spellStart"/>
      <w:r w:rsidRPr="00307664">
        <w:rPr>
          <w:lang w:val="en-US"/>
        </w:rPr>
        <w:t>Krankenversicherung</w:t>
      </w:r>
      <w:proofErr w:type="spellEnd"/>
      <w:r w:rsidRPr="000B654B">
        <w:rPr>
          <w:lang w:val="en-US"/>
        </w:rPr>
        <w:t xml:space="preserve"> – 2011. – </w:t>
      </w:r>
      <w:r>
        <w:rPr>
          <w:lang w:val="en-US"/>
        </w:rPr>
        <w:t>URL</w:t>
      </w:r>
      <w:r w:rsidRPr="000B654B">
        <w:rPr>
          <w:lang w:val="en-US"/>
        </w:rPr>
        <w:t xml:space="preserve">: </w:t>
      </w:r>
      <w:hyperlink r:id="rId23" w:history="1">
        <w:r w:rsidRPr="008833D8">
          <w:rPr>
            <w:rStyle w:val="af1"/>
            <w:lang w:val="en-US"/>
          </w:rPr>
          <w:t>https://www.pkv.de/presse/</w:t>
        </w:r>
      </w:hyperlink>
      <w:r w:rsidRPr="000B654B">
        <w:rPr>
          <w:lang w:val="en-US"/>
        </w:rPr>
        <w:t xml:space="preserve"> (</w:t>
      </w:r>
      <w:r>
        <w:t>дата</w:t>
      </w:r>
      <w:r w:rsidRPr="000B654B">
        <w:rPr>
          <w:lang w:val="en-US"/>
        </w:rPr>
        <w:t xml:space="preserve"> </w:t>
      </w:r>
      <w:r>
        <w:t>обращения</w:t>
      </w:r>
      <w:r w:rsidRPr="000B654B">
        <w:rPr>
          <w:lang w:val="en-US"/>
        </w:rPr>
        <w:t>: 20.03.20)</w:t>
      </w:r>
      <w:bookmarkEnd w:id="46"/>
    </w:p>
  </w:footnote>
  <w:footnote w:id="48">
    <w:p w14:paraId="63D36805" w14:textId="0639B9D9" w:rsidR="009D5D78" w:rsidRPr="000B654B" w:rsidRDefault="009D5D78">
      <w:pPr>
        <w:pStyle w:val="aff3"/>
      </w:pPr>
      <w:r>
        <w:rPr>
          <w:rStyle w:val="aff5"/>
        </w:rPr>
        <w:footnoteRef/>
      </w:r>
      <w:r w:rsidRPr="00AB2F47">
        <w:rPr>
          <w:lang w:val="en-US"/>
        </w:rPr>
        <w:t xml:space="preserve"> </w:t>
      </w:r>
      <w:proofErr w:type="spellStart"/>
      <w:r w:rsidRPr="000B654B">
        <w:rPr>
          <w:lang w:val="en-US"/>
        </w:rPr>
        <w:t>Drabinski</w:t>
      </w:r>
      <w:proofErr w:type="spellEnd"/>
      <w:r w:rsidRPr="000B654B">
        <w:rPr>
          <w:lang w:val="en-US"/>
        </w:rPr>
        <w:t xml:space="preserve"> T, </w:t>
      </w:r>
      <w:proofErr w:type="spellStart"/>
      <w:r w:rsidRPr="000B654B">
        <w:rPr>
          <w:lang w:val="en-US"/>
        </w:rPr>
        <w:t>Gorr</w:t>
      </w:r>
      <w:proofErr w:type="spellEnd"/>
      <w:r w:rsidRPr="000B654B">
        <w:rPr>
          <w:lang w:val="en-US"/>
        </w:rPr>
        <w:t xml:space="preserve"> C-D. GKV/PKV-</w:t>
      </w:r>
      <w:proofErr w:type="spellStart"/>
      <w:r w:rsidRPr="000B654B">
        <w:rPr>
          <w:lang w:val="en-US"/>
        </w:rPr>
        <w:t>Systemgrenze</w:t>
      </w:r>
      <w:proofErr w:type="spellEnd"/>
      <w:r w:rsidRPr="000B654B">
        <w:rPr>
          <w:lang w:val="en-US"/>
        </w:rPr>
        <w:t xml:space="preserve">: </w:t>
      </w:r>
      <w:proofErr w:type="spellStart"/>
      <w:r w:rsidRPr="000B654B">
        <w:rPr>
          <w:lang w:val="en-US"/>
        </w:rPr>
        <w:t>Bestandsaufnahme</w:t>
      </w:r>
      <w:proofErr w:type="spellEnd"/>
      <w:r w:rsidRPr="000B654B">
        <w:rPr>
          <w:lang w:val="en-US"/>
        </w:rPr>
        <w:t>. [</w:t>
      </w:r>
      <w:proofErr w:type="spellStart"/>
      <w:r w:rsidRPr="000B654B">
        <w:rPr>
          <w:lang w:val="en-US"/>
        </w:rPr>
        <w:t>Электронный</w:t>
      </w:r>
      <w:proofErr w:type="spellEnd"/>
      <w:r w:rsidRPr="000B654B">
        <w:rPr>
          <w:lang w:val="en-US"/>
        </w:rPr>
        <w:t xml:space="preserve"> </w:t>
      </w:r>
      <w:proofErr w:type="spellStart"/>
      <w:r w:rsidRPr="000B654B">
        <w:rPr>
          <w:lang w:val="en-US"/>
        </w:rPr>
        <w:t>доступ</w:t>
      </w:r>
      <w:proofErr w:type="spellEnd"/>
      <w:r w:rsidRPr="000B654B">
        <w:rPr>
          <w:lang w:val="en-US"/>
        </w:rPr>
        <w:t xml:space="preserve">] // Kiel, </w:t>
      </w:r>
      <w:proofErr w:type="spellStart"/>
      <w:r w:rsidRPr="000B654B">
        <w:rPr>
          <w:lang w:val="en-US"/>
        </w:rPr>
        <w:t>Instituts</w:t>
      </w:r>
      <w:proofErr w:type="spellEnd"/>
      <w:r w:rsidRPr="000B654B">
        <w:rPr>
          <w:lang w:val="en-US"/>
        </w:rPr>
        <w:t xml:space="preserve"> </w:t>
      </w:r>
      <w:proofErr w:type="spellStart"/>
      <w:r w:rsidRPr="000B654B">
        <w:rPr>
          <w:lang w:val="en-US"/>
        </w:rPr>
        <w:t>für</w:t>
      </w:r>
      <w:proofErr w:type="spellEnd"/>
      <w:r w:rsidRPr="000B654B">
        <w:rPr>
          <w:lang w:val="en-US"/>
        </w:rPr>
        <w:t xml:space="preserve"> </w:t>
      </w:r>
      <w:proofErr w:type="spellStart"/>
      <w:r w:rsidRPr="000B654B">
        <w:rPr>
          <w:lang w:val="en-US"/>
        </w:rPr>
        <w:t>MikrodatenAnalyse</w:t>
      </w:r>
      <w:proofErr w:type="spellEnd"/>
      <w:r w:rsidRPr="000B654B">
        <w:rPr>
          <w:lang w:val="en-US"/>
        </w:rPr>
        <w:t xml:space="preserve"> (</w:t>
      </w:r>
      <w:proofErr w:type="spellStart"/>
      <w:r w:rsidRPr="000B654B">
        <w:rPr>
          <w:lang w:val="en-US"/>
        </w:rPr>
        <w:t>IfMDA</w:t>
      </w:r>
      <w:proofErr w:type="spellEnd"/>
      <w:r w:rsidRPr="000B654B">
        <w:rPr>
          <w:lang w:val="en-US"/>
        </w:rPr>
        <w:t>) – 2012. URL</w:t>
      </w:r>
      <w:r w:rsidRPr="000B654B">
        <w:t xml:space="preserve">: </w:t>
      </w:r>
      <w:r w:rsidRPr="000B654B">
        <w:rPr>
          <w:lang w:val="en-US"/>
        </w:rPr>
        <w:t>https</w:t>
      </w:r>
      <w:r w:rsidRPr="000B654B">
        <w:t>://</w:t>
      </w:r>
      <w:r w:rsidRPr="000B654B">
        <w:rPr>
          <w:lang w:val="en-US"/>
        </w:rPr>
        <w:t>www</w:t>
      </w:r>
      <w:r w:rsidRPr="000B654B">
        <w:t>.</w:t>
      </w:r>
      <w:proofErr w:type="spellStart"/>
      <w:r w:rsidRPr="000B654B">
        <w:rPr>
          <w:lang w:val="en-US"/>
        </w:rPr>
        <w:t>ifmda</w:t>
      </w:r>
      <w:proofErr w:type="spellEnd"/>
      <w:r w:rsidRPr="000B654B">
        <w:t>.</w:t>
      </w:r>
      <w:r w:rsidRPr="000B654B">
        <w:rPr>
          <w:lang w:val="en-US"/>
        </w:rPr>
        <w:t>de</w:t>
      </w:r>
      <w:r w:rsidRPr="000B654B">
        <w:t>/ (дата обращения: 20.03.2020).</w:t>
      </w:r>
    </w:p>
  </w:footnote>
  <w:footnote w:id="49">
    <w:p w14:paraId="1FEB05DE" w14:textId="484FE804" w:rsidR="009D5D78" w:rsidRPr="000B654B" w:rsidRDefault="009D5D78">
      <w:pPr>
        <w:pStyle w:val="aff3"/>
      </w:pPr>
      <w:r>
        <w:rPr>
          <w:rStyle w:val="aff5"/>
        </w:rPr>
        <w:footnoteRef/>
      </w:r>
      <w:r>
        <w:t xml:space="preserve"> </w:t>
      </w:r>
      <w:bookmarkStart w:id="48" w:name="_Hlk41415525"/>
      <w:r>
        <w:t>Юсуфов М. М.</w:t>
      </w:r>
      <w:r w:rsidRPr="000B654B">
        <w:t xml:space="preserve"> </w:t>
      </w:r>
      <w:r>
        <w:t>Социальные составляющие</w:t>
      </w:r>
      <w:r w:rsidRPr="000B654B">
        <w:t xml:space="preserve"> </w:t>
      </w:r>
      <w:r>
        <w:t>частнопредпринимательской</w:t>
      </w:r>
      <w:r w:rsidRPr="000B654B">
        <w:t xml:space="preserve"> </w:t>
      </w:r>
      <w:r>
        <w:t xml:space="preserve">деятельности в здравоохранении (опыт США) </w:t>
      </w:r>
      <w:r w:rsidRPr="000B654B">
        <w:t>[</w:t>
      </w:r>
      <w:r>
        <w:t>Электронный ресурс</w:t>
      </w:r>
      <w:r w:rsidRPr="000B654B">
        <w:t>]</w:t>
      </w:r>
      <w:r>
        <w:t xml:space="preserve"> </w:t>
      </w:r>
      <w:r w:rsidRPr="000B654B">
        <w:t xml:space="preserve">// </w:t>
      </w:r>
      <w:r>
        <w:t xml:space="preserve">  Научная электронная библиотека</w:t>
      </w:r>
      <w:r w:rsidRPr="000B654B">
        <w:t xml:space="preserve"> «КИБЕРЛЕНИНКА» </w:t>
      </w:r>
      <w:r>
        <w:t xml:space="preserve">– 2010. – </w:t>
      </w:r>
      <w:r>
        <w:rPr>
          <w:lang w:val="en-US"/>
        </w:rPr>
        <w:t>URL</w:t>
      </w:r>
      <w:r>
        <w:t xml:space="preserve">: </w:t>
      </w:r>
      <w:hyperlink r:id="rId24" w:history="1">
        <w:r w:rsidRPr="008833D8">
          <w:rPr>
            <w:rStyle w:val="af1"/>
            <w:lang w:val="en-US"/>
          </w:rPr>
          <w:t>https</w:t>
        </w:r>
        <w:r w:rsidRPr="008833D8">
          <w:rPr>
            <w:rStyle w:val="af1"/>
          </w:rPr>
          <w:t>://</w:t>
        </w:r>
        <w:proofErr w:type="spellStart"/>
        <w:r w:rsidRPr="008833D8">
          <w:rPr>
            <w:rStyle w:val="af1"/>
            <w:lang w:val="en-US"/>
          </w:rPr>
          <w:t>cyberleninka</w:t>
        </w:r>
        <w:proofErr w:type="spellEnd"/>
        <w:r w:rsidRPr="008833D8">
          <w:rPr>
            <w:rStyle w:val="af1"/>
          </w:rPr>
          <w:t>.</w:t>
        </w:r>
        <w:proofErr w:type="spellStart"/>
        <w:r w:rsidRPr="008833D8">
          <w:rPr>
            <w:rStyle w:val="af1"/>
            <w:lang w:val="en-US"/>
          </w:rPr>
          <w:t>ru</w:t>
        </w:r>
        <w:proofErr w:type="spellEnd"/>
        <w:r w:rsidRPr="008833D8">
          <w:rPr>
            <w:rStyle w:val="af1"/>
          </w:rPr>
          <w:t>/</w:t>
        </w:r>
        <w:r w:rsidRPr="008833D8">
          <w:rPr>
            <w:rStyle w:val="af1"/>
            <w:lang w:val="en-US"/>
          </w:rPr>
          <w:t>article</w:t>
        </w:r>
        <w:r w:rsidRPr="008833D8">
          <w:rPr>
            <w:rStyle w:val="af1"/>
          </w:rPr>
          <w:t>/</w:t>
        </w:r>
        <w:r w:rsidRPr="008833D8">
          <w:rPr>
            <w:rStyle w:val="af1"/>
            <w:lang w:val="en-US"/>
          </w:rPr>
          <w:t>n</w:t>
        </w:r>
        <w:r w:rsidRPr="008833D8">
          <w:rPr>
            <w:rStyle w:val="af1"/>
          </w:rPr>
          <w:t>/</w:t>
        </w:r>
        <w:proofErr w:type="spellStart"/>
        <w:r w:rsidRPr="008833D8">
          <w:rPr>
            <w:rStyle w:val="af1"/>
            <w:lang w:val="en-US"/>
          </w:rPr>
          <w:t>sotsialnye</w:t>
        </w:r>
        <w:proofErr w:type="spellEnd"/>
        <w:r w:rsidRPr="008833D8">
          <w:rPr>
            <w:rStyle w:val="af1"/>
          </w:rPr>
          <w:t>-</w:t>
        </w:r>
        <w:proofErr w:type="spellStart"/>
        <w:r w:rsidRPr="008833D8">
          <w:rPr>
            <w:rStyle w:val="af1"/>
            <w:lang w:val="en-US"/>
          </w:rPr>
          <w:t>sostavlyayuschie</w:t>
        </w:r>
        <w:proofErr w:type="spellEnd"/>
        <w:r w:rsidRPr="008833D8">
          <w:rPr>
            <w:rStyle w:val="af1"/>
          </w:rPr>
          <w:t>-</w:t>
        </w:r>
        <w:proofErr w:type="spellStart"/>
        <w:r w:rsidRPr="008833D8">
          <w:rPr>
            <w:rStyle w:val="af1"/>
            <w:lang w:val="en-US"/>
          </w:rPr>
          <w:t>chastnopredprinimatelskoy</w:t>
        </w:r>
        <w:proofErr w:type="spellEnd"/>
        <w:r w:rsidRPr="008833D8">
          <w:rPr>
            <w:rStyle w:val="af1"/>
          </w:rPr>
          <w:t>-</w:t>
        </w:r>
        <w:proofErr w:type="spellStart"/>
        <w:r w:rsidRPr="008833D8">
          <w:rPr>
            <w:rStyle w:val="af1"/>
            <w:lang w:val="en-US"/>
          </w:rPr>
          <w:t>deyatelnosti</w:t>
        </w:r>
        <w:proofErr w:type="spellEnd"/>
        <w:r w:rsidRPr="008833D8">
          <w:rPr>
            <w:rStyle w:val="af1"/>
          </w:rPr>
          <w:t>-</w:t>
        </w:r>
        <w:r w:rsidRPr="008833D8">
          <w:rPr>
            <w:rStyle w:val="af1"/>
            <w:lang w:val="en-US"/>
          </w:rPr>
          <w:t>v</w:t>
        </w:r>
        <w:r w:rsidRPr="008833D8">
          <w:rPr>
            <w:rStyle w:val="af1"/>
          </w:rPr>
          <w:t>-</w:t>
        </w:r>
        <w:proofErr w:type="spellStart"/>
        <w:r w:rsidRPr="008833D8">
          <w:rPr>
            <w:rStyle w:val="af1"/>
            <w:lang w:val="en-US"/>
          </w:rPr>
          <w:t>zdravoohranenii</w:t>
        </w:r>
        <w:proofErr w:type="spellEnd"/>
        <w:r w:rsidRPr="008833D8">
          <w:rPr>
            <w:rStyle w:val="af1"/>
          </w:rPr>
          <w:t>-</w:t>
        </w:r>
        <w:proofErr w:type="spellStart"/>
        <w:r w:rsidRPr="008833D8">
          <w:rPr>
            <w:rStyle w:val="af1"/>
            <w:lang w:val="en-US"/>
          </w:rPr>
          <w:t>opyt</w:t>
        </w:r>
        <w:proofErr w:type="spellEnd"/>
        <w:r w:rsidRPr="008833D8">
          <w:rPr>
            <w:rStyle w:val="af1"/>
          </w:rPr>
          <w:t>-</w:t>
        </w:r>
        <w:proofErr w:type="spellStart"/>
        <w:r w:rsidRPr="008833D8">
          <w:rPr>
            <w:rStyle w:val="af1"/>
            <w:lang w:val="en-US"/>
          </w:rPr>
          <w:t>ssha</w:t>
        </w:r>
        <w:proofErr w:type="spellEnd"/>
      </w:hyperlink>
      <w:r>
        <w:t xml:space="preserve"> (дата обращения 20.03.20).</w:t>
      </w:r>
      <w:bookmarkEnd w:id="48"/>
    </w:p>
  </w:footnote>
  <w:footnote w:id="50">
    <w:p w14:paraId="160E6994" w14:textId="280E3B95" w:rsidR="009D5D78" w:rsidRPr="00794AC5" w:rsidRDefault="009D5D78">
      <w:pPr>
        <w:pStyle w:val="aff3"/>
      </w:pPr>
      <w:r>
        <w:rPr>
          <w:rStyle w:val="aff5"/>
        </w:rPr>
        <w:footnoteRef/>
      </w:r>
      <w:r>
        <w:rPr>
          <w:lang w:val="en-US"/>
        </w:rPr>
        <w:t xml:space="preserve"> </w:t>
      </w:r>
      <w:bookmarkStart w:id="51" w:name="_Hlk41415552"/>
      <w:r w:rsidRPr="00794AC5">
        <w:rPr>
          <w:lang w:val="en-US"/>
        </w:rPr>
        <w:t xml:space="preserve">A. J. </w:t>
      </w:r>
      <w:proofErr w:type="spellStart"/>
      <w:r w:rsidRPr="00794AC5">
        <w:rPr>
          <w:lang w:val="en-US"/>
        </w:rPr>
        <w:t>Culyer</w:t>
      </w:r>
      <w:proofErr w:type="spellEnd"/>
      <w:r w:rsidRPr="00794AC5">
        <w:rPr>
          <w:lang w:val="en-US"/>
        </w:rPr>
        <w:t xml:space="preserve">, Alan Maynard, John </w:t>
      </w:r>
      <w:proofErr w:type="spellStart"/>
      <w:r w:rsidRPr="00794AC5">
        <w:rPr>
          <w:lang w:val="en-US"/>
        </w:rPr>
        <w:t>Posnett</w:t>
      </w:r>
      <w:proofErr w:type="spellEnd"/>
      <w:r>
        <w:rPr>
          <w:lang w:val="en-US"/>
        </w:rPr>
        <w:t>.</w:t>
      </w:r>
      <w:r w:rsidRPr="00E27F25">
        <w:rPr>
          <w:lang w:val="en-US"/>
        </w:rPr>
        <w:t xml:space="preserve"> </w:t>
      </w:r>
      <w:r w:rsidRPr="00794AC5">
        <w:rPr>
          <w:lang w:val="en-US"/>
        </w:rPr>
        <w:t>Competition in Health Care: Reforming the National Health</w:t>
      </w:r>
      <w:r>
        <w:rPr>
          <w:lang w:val="en-US"/>
        </w:rPr>
        <w:t xml:space="preserve">. </w:t>
      </w:r>
      <w:r w:rsidRPr="00794AC5">
        <w:t>[</w:t>
      </w:r>
      <w:r>
        <w:t>Электронный</w:t>
      </w:r>
      <w:r w:rsidRPr="00794AC5">
        <w:t xml:space="preserve"> </w:t>
      </w:r>
      <w:r>
        <w:t>доступ</w:t>
      </w:r>
      <w:r w:rsidRPr="00794AC5">
        <w:t xml:space="preserve">] // </w:t>
      </w:r>
      <w:r>
        <w:rPr>
          <w:lang w:val="en-US"/>
        </w:rPr>
        <w:t>Google</w:t>
      </w:r>
      <w:r w:rsidRPr="00794AC5">
        <w:t xml:space="preserve"> </w:t>
      </w:r>
      <w:r>
        <w:t>Книги</w:t>
      </w:r>
      <w:r w:rsidRPr="00794AC5">
        <w:t xml:space="preserve"> – </w:t>
      </w:r>
      <w:r>
        <w:rPr>
          <w:lang w:val="en-US"/>
        </w:rPr>
        <w:t>URL</w:t>
      </w:r>
      <w:r w:rsidRPr="00794AC5">
        <w:t xml:space="preserve">:  </w:t>
      </w:r>
      <w:hyperlink r:id="rId25" w:history="1">
        <w:r w:rsidRPr="00794AC5">
          <w:rPr>
            <w:rStyle w:val="af1"/>
            <w:lang w:val="en-US"/>
          </w:rPr>
          <w:t>https</w:t>
        </w:r>
        <w:r w:rsidRPr="00794AC5">
          <w:rPr>
            <w:rStyle w:val="af1"/>
          </w:rPr>
          <w:t>://</w:t>
        </w:r>
        <w:r w:rsidRPr="00794AC5">
          <w:rPr>
            <w:rStyle w:val="af1"/>
            <w:lang w:val="en-US"/>
          </w:rPr>
          <w:t>books</w:t>
        </w:r>
        <w:r w:rsidRPr="00794AC5">
          <w:rPr>
            <w:rStyle w:val="af1"/>
          </w:rPr>
          <w:t>.</w:t>
        </w:r>
        <w:r w:rsidRPr="00794AC5">
          <w:rPr>
            <w:rStyle w:val="af1"/>
            <w:lang w:val="en-US"/>
          </w:rPr>
          <w:t>google</w:t>
        </w:r>
        <w:r w:rsidRPr="00794AC5">
          <w:rPr>
            <w:rStyle w:val="af1"/>
          </w:rPr>
          <w:t>.</w:t>
        </w:r>
        <w:proofErr w:type="spellStart"/>
        <w:r w:rsidRPr="00794AC5">
          <w:rPr>
            <w:rStyle w:val="af1"/>
            <w:lang w:val="en-US"/>
          </w:rPr>
          <w:t>ru</w:t>
        </w:r>
        <w:proofErr w:type="spellEnd"/>
        <w:r w:rsidRPr="00794AC5">
          <w:rPr>
            <w:rStyle w:val="af1"/>
          </w:rPr>
          <w:t>/</w:t>
        </w:r>
      </w:hyperlink>
      <w:r w:rsidRPr="00794AC5">
        <w:rPr>
          <w:rFonts w:eastAsia="Calibri" w:cs="Times New Roman"/>
        </w:rPr>
        <w:t xml:space="preserve"> (</w:t>
      </w:r>
      <w:r>
        <w:rPr>
          <w:rFonts w:eastAsia="Calibri" w:cs="Times New Roman"/>
        </w:rPr>
        <w:t>дата обращения: 25.03.2020).</w:t>
      </w:r>
      <w:bookmarkEnd w:id="51"/>
    </w:p>
  </w:footnote>
  <w:footnote w:id="51">
    <w:p w14:paraId="6819518B" w14:textId="60D009A0" w:rsidR="009D5D78" w:rsidRPr="007B6563" w:rsidRDefault="009D5D78">
      <w:pPr>
        <w:pStyle w:val="aff3"/>
        <w:rPr>
          <w:lang w:val="en-US"/>
        </w:rPr>
      </w:pPr>
      <w:r>
        <w:rPr>
          <w:rStyle w:val="aff5"/>
        </w:rPr>
        <w:footnoteRef/>
      </w:r>
      <w:r w:rsidRPr="00E27F25">
        <w:rPr>
          <w:lang w:val="en-US"/>
        </w:rPr>
        <w:t xml:space="preserve"> </w:t>
      </w:r>
      <w:bookmarkStart w:id="52" w:name="_Hlk41415564"/>
      <w:r w:rsidRPr="00E27F25">
        <w:rPr>
          <w:rFonts w:eastAsia="Calibri" w:cs="Times New Roman"/>
          <w:lang w:val="en-US"/>
        </w:rPr>
        <w:t>Propper, Rees &amp; Green</w:t>
      </w:r>
      <w:r w:rsidRPr="007B6563">
        <w:rPr>
          <w:rFonts w:eastAsia="Calibri" w:cs="Times New Roman"/>
          <w:lang w:val="en-US"/>
        </w:rPr>
        <w:t xml:space="preserve">. </w:t>
      </w:r>
      <w:r>
        <w:rPr>
          <w:rFonts w:eastAsia="Calibri" w:cs="Times New Roman"/>
          <w:lang w:val="en-US"/>
        </w:rPr>
        <w:t>T</w:t>
      </w:r>
      <w:r w:rsidRPr="00E27F25">
        <w:rPr>
          <w:rFonts w:eastAsia="Calibri" w:cs="Times New Roman"/>
          <w:lang w:val="en-US"/>
        </w:rPr>
        <w:t xml:space="preserve">he Family Expenditure Survey </w:t>
      </w:r>
      <w:r>
        <w:rPr>
          <w:rFonts w:eastAsia="Calibri" w:cs="Times New Roman"/>
          <w:lang w:val="en-US"/>
        </w:rPr>
        <w:t>[</w:t>
      </w:r>
      <w:r>
        <w:rPr>
          <w:rFonts w:eastAsia="Calibri" w:cs="Times New Roman"/>
        </w:rPr>
        <w:t>Электронный</w:t>
      </w:r>
      <w:r w:rsidRPr="007B6563">
        <w:rPr>
          <w:rFonts w:eastAsia="Calibri" w:cs="Times New Roman"/>
          <w:lang w:val="en-US"/>
        </w:rPr>
        <w:t xml:space="preserve"> </w:t>
      </w:r>
      <w:r>
        <w:rPr>
          <w:rFonts w:eastAsia="Calibri" w:cs="Times New Roman"/>
        </w:rPr>
        <w:t>источник</w:t>
      </w:r>
      <w:r>
        <w:rPr>
          <w:rFonts w:eastAsia="Calibri" w:cs="Times New Roman"/>
          <w:lang w:val="en-US"/>
        </w:rPr>
        <w:t>]</w:t>
      </w:r>
      <w:r w:rsidRPr="007B6563">
        <w:rPr>
          <w:rFonts w:eastAsia="Calibri" w:cs="Times New Roman"/>
          <w:lang w:val="en-US"/>
        </w:rPr>
        <w:t xml:space="preserve"> </w:t>
      </w:r>
      <w:r>
        <w:rPr>
          <w:rFonts w:eastAsia="Calibri" w:cs="Times New Roman"/>
          <w:lang w:val="en-US"/>
        </w:rPr>
        <w:t xml:space="preserve">// </w:t>
      </w:r>
      <w:proofErr w:type="spellStart"/>
      <w:r>
        <w:rPr>
          <w:rFonts w:eastAsia="Calibri" w:cs="Times New Roman"/>
          <w:lang w:val="en-US"/>
        </w:rPr>
        <w:t>R</w:t>
      </w:r>
      <w:r w:rsidRPr="007B6563">
        <w:rPr>
          <w:rFonts w:eastAsia="Calibri" w:cs="Times New Roman"/>
          <w:lang w:val="en-US"/>
        </w:rPr>
        <w:t>esearchgate</w:t>
      </w:r>
      <w:proofErr w:type="spellEnd"/>
      <w:r w:rsidRPr="007B6563">
        <w:rPr>
          <w:rFonts w:eastAsia="Calibri" w:cs="Times New Roman"/>
          <w:lang w:val="en-US"/>
        </w:rPr>
        <w:t xml:space="preserve"> </w:t>
      </w:r>
      <w:r>
        <w:rPr>
          <w:rFonts w:eastAsia="Calibri" w:cs="Times New Roman"/>
          <w:lang w:val="en-US"/>
        </w:rPr>
        <w:t>– 2001. – URL</w:t>
      </w:r>
      <w:r w:rsidRPr="007B6563">
        <w:rPr>
          <w:rFonts w:eastAsia="Calibri" w:cs="Times New Roman"/>
          <w:lang w:val="en-US"/>
        </w:rPr>
        <w:t xml:space="preserve">: </w:t>
      </w:r>
      <w:hyperlink r:id="rId26" w:history="1">
        <w:r w:rsidRPr="008833D8">
          <w:rPr>
            <w:rStyle w:val="af1"/>
            <w:rFonts w:eastAsia="Calibri" w:cs="Times New Roman"/>
            <w:lang w:val="en-US"/>
          </w:rPr>
          <w:t>https://www.researchgate.net/publication/40758235_The_demand_for_private_medical_insurance_in_the_UK_A_cohort_analysis</w:t>
        </w:r>
      </w:hyperlink>
      <w:r w:rsidRPr="007B6563">
        <w:rPr>
          <w:rFonts w:eastAsia="Calibri" w:cs="Times New Roman"/>
          <w:lang w:val="en-US"/>
        </w:rPr>
        <w:t xml:space="preserve"> (</w:t>
      </w:r>
      <w:r>
        <w:rPr>
          <w:rFonts w:eastAsia="Calibri" w:cs="Times New Roman"/>
        </w:rPr>
        <w:t>дата</w:t>
      </w:r>
      <w:r w:rsidRPr="007B6563">
        <w:rPr>
          <w:rFonts w:eastAsia="Calibri" w:cs="Times New Roman"/>
          <w:lang w:val="en-US"/>
        </w:rPr>
        <w:t xml:space="preserve"> </w:t>
      </w:r>
      <w:r>
        <w:rPr>
          <w:rFonts w:eastAsia="Calibri" w:cs="Times New Roman"/>
        </w:rPr>
        <w:t>обращения</w:t>
      </w:r>
      <w:r w:rsidRPr="007B6563">
        <w:rPr>
          <w:rFonts w:eastAsia="Calibri" w:cs="Times New Roman"/>
          <w:lang w:val="en-US"/>
        </w:rPr>
        <w:t>: 25.03.</w:t>
      </w:r>
      <w:r w:rsidRPr="00794AC5">
        <w:rPr>
          <w:rFonts w:eastAsia="Calibri" w:cs="Times New Roman"/>
          <w:lang w:val="en-US"/>
        </w:rPr>
        <w:t>202</w:t>
      </w:r>
      <w:r w:rsidRPr="007B6563">
        <w:rPr>
          <w:rFonts w:eastAsia="Calibri" w:cs="Times New Roman"/>
          <w:lang w:val="en-US"/>
        </w:rPr>
        <w:t>0)</w:t>
      </w:r>
      <w:bookmarkEnd w:id="52"/>
    </w:p>
  </w:footnote>
  <w:footnote w:id="52">
    <w:p w14:paraId="7E361D06" w14:textId="41766160" w:rsidR="009D5D78" w:rsidRPr="00E27F25" w:rsidRDefault="009D5D78">
      <w:pPr>
        <w:pStyle w:val="aff3"/>
        <w:rPr>
          <w:lang w:val="en-US"/>
        </w:rPr>
      </w:pPr>
      <w:r>
        <w:rPr>
          <w:rStyle w:val="aff5"/>
        </w:rPr>
        <w:footnoteRef/>
      </w:r>
      <w:r w:rsidRPr="00E27F25">
        <w:rPr>
          <w:lang w:val="en-US"/>
        </w:rPr>
        <w:t xml:space="preserve"> </w:t>
      </w:r>
      <w:bookmarkStart w:id="53" w:name="_Hlk41415577"/>
      <w:r w:rsidRPr="00794AC5">
        <w:rPr>
          <w:rFonts w:eastAsia="Calibri" w:cs="Times New Roman"/>
          <w:lang w:val="en-US"/>
        </w:rPr>
        <w:t xml:space="preserve">Emmerson, C., C. Frayne, and A. Goodman. 2001. ‘‘Should Private Medical </w:t>
      </w:r>
      <w:proofErr w:type="spellStart"/>
      <w:r w:rsidRPr="00794AC5">
        <w:rPr>
          <w:rFonts w:eastAsia="Calibri" w:cs="Times New Roman"/>
          <w:lang w:val="en-US"/>
        </w:rPr>
        <w:t>InsuranceBe</w:t>
      </w:r>
      <w:proofErr w:type="spellEnd"/>
      <w:r w:rsidRPr="00794AC5">
        <w:rPr>
          <w:rFonts w:eastAsia="Calibri" w:cs="Times New Roman"/>
          <w:lang w:val="en-US"/>
        </w:rPr>
        <w:t xml:space="preserve"> </w:t>
      </w:r>
      <w:proofErr w:type="spellStart"/>
      <w:r w:rsidRPr="00794AC5">
        <w:rPr>
          <w:rFonts w:eastAsia="Calibri" w:cs="Times New Roman"/>
          <w:lang w:val="en-US"/>
        </w:rPr>
        <w:t>Subsidised</w:t>
      </w:r>
      <w:proofErr w:type="spellEnd"/>
      <w:r w:rsidRPr="00794AC5">
        <w:rPr>
          <w:rFonts w:eastAsia="Calibri" w:cs="Times New Roman"/>
          <w:lang w:val="en-US"/>
        </w:rPr>
        <w:t>?’’ Health Care UK Spring 2001: 49–65.</w:t>
      </w:r>
      <w:bookmarkEnd w:id="53"/>
    </w:p>
  </w:footnote>
  <w:footnote w:id="53">
    <w:p w14:paraId="3602E325" w14:textId="3886C590" w:rsidR="009D5D78" w:rsidRPr="000F3430" w:rsidRDefault="009D5D78">
      <w:pPr>
        <w:pStyle w:val="aff3"/>
        <w:rPr>
          <w:lang w:val="en-US"/>
        </w:rPr>
      </w:pPr>
      <w:r>
        <w:rPr>
          <w:rStyle w:val="aff5"/>
        </w:rPr>
        <w:footnoteRef/>
      </w:r>
      <w:r w:rsidRPr="00E27F25">
        <w:rPr>
          <w:lang w:val="en-US"/>
        </w:rPr>
        <w:t xml:space="preserve"> </w:t>
      </w:r>
      <w:bookmarkStart w:id="54" w:name="_Hlk41415586"/>
      <w:r>
        <w:rPr>
          <w:lang w:val="en-US"/>
        </w:rPr>
        <w:t xml:space="preserve">G. </w:t>
      </w:r>
      <w:r w:rsidRPr="000F73A8">
        <w:rPr>
          <w:rFonts w:eastAsia="Calibri" w:cs="Times New Roman"/>
          <w:lang w:val="en-US"/>
        </w:rPr>
        <w:t>Wallis</w:t>
      </w:r>
      <w:r>
        <w:rPr>
          <w:rFonts w:eastAsia="Calibri" w:cs="Times New Roman"/>
          <w:lang w:val="en-US"/>
        </w:rPr>
        <w:t>.</w:t>
      </w:r>
      <w:r>
        <w:rPr>
          <w:lang w:val="en-US"/>
        </w:rPr>
        <w:t xml:space="preserve"> </w:t>
      </w:r>
      <w:r w:rsidRPr="000F3430">
        <w:rPr>
          <w:lang w:val="en-US"/>
        </w:rPr>
        <w:t xml:space="preserve">The determinants of demand for private medical insurance: evidence from the British household panel survey </w:t>
      </w:r>
      <w:r>
        <w:rPr>
          <w:rFonts w:eastAsia="Calibri" w:cs="Times New Roman"/>
          <w:lang w:val="en-US"/>
        </w:rPr>
        <w:t>[</w:t>
      </w:r>
      <w:r>
        <w:rPr>
          <w:rFonts w:eastAsia="Calibri" w:cs="Times New Roman"/>
        </w:rPr>
        <w:t>Электронный</w:t>
      </w:r>
      <w:r w:rsidRPr="007B6563">
        <w:rPr>
          <w:rFonts w:eastAsia="Calibri" w:cs="Times New Roman"/>
          <w:lang w:val="en-US"/>
        </w:rPr>
        <w:t xml:space="preserve"> </w:t>
      </w:r>
      <w:r>
        <w:rPr>
          <w:rFonts w:eastAsia="Calibri" w:cs="Times New Roman"/>
        </w:rPr>
        <w:t>источник</w:t>
      </w:r>
      <w:r>
        <w:rPr>
          <w:rFonts w:eastAsia="Calibri" w:cs="Times New Roman"/>
          <w:lang w:val="en-US"/>
        </w:rPr>
        <w:t>]</w:t>
      </w:r>
      <w:r w:rsidRPr="007B6563">
        <w:rPr>
          <w:rFonts w:eastAsia="Calibri" w:cs="Times New Roman"/>
          <w:lang w:val="en-US"/>
        </w:rPr>
        <w:t xml:space="preserve"> </w:t>
      </w:r>
      <w:r>
        <w:rPr>
          <w:rFonts w:eastAsia="Calibri" w:cs="Times New Roman"/>
          <w:lang w:val="en-US"/>
        </w:rPr>
        <w:t xml:space="preserve">// </w:t>
      </w:r>
      <w:proofErr w:type="spellStart"/>
      <w:r>
        <w:rPr>
          <w:rFonts w:eastAsia="Calibri" w:cs="Times New Roman"/>
          <w:lang w:val="en-US"/>
        </w:rPr>
        <w:t>R</w:t>
      </w:r>
      <w:r w:rsidRPr="007B6563">
        <w:rPr>
          <w:rFonts w:eastAsia="Calibri" w:cs="Times New Roman"/>
          <w:lang w:val="en-US"/>
        </w:rPr>
        <w:t>esearchgate</w:t>
      </w:r>
      <w:proofErr w:type="spellEnd"/>
      <w:r w:rsidRPr="007B6563">
        <w:rPr>
          <w:rFonts w:eastAsia="Calibri" w:cs="Times New Roman"/>
          <w:lang w:val="en-US"/>
        </w:rPr>
        <w:t xml:space="preserve"> </w:t>
      </w:r>
      <w:r>
        <w:rPr>
          <w:rFonts w:eastAsia="Calibri" w:cs="Times New Roman"/>
          <w:lang w:val="en-US"/>
        </w:rPr>
        <w:t>– URL</w:t>
      </w:r>
      <w:r w:rsidRPr="000F3430">
        <w:rPr>
          <w:rFonts w:eastAsia="Calibri" w:cs="Times New Roman"/>
          <w:lang w:val="en-US"/>
        </w:rPr>
        <w:t xml:space="preserve">: </w:t>
      </w:r>
      <w:r w:rsidRPr="00794AC5">
        <w:rPr>
          <w:lang w:val="en-US"/>
        </w:rPr>
        <w:t>https://www.researchgate.net/publication/39066094_The_determinants_of_demand_for_private_medical_insurance_evidence_from_the_British_household_panel_survey</w:t>
      </w:r>
      <w:r>
        <w:rPr>
          <w:lang w:val="en-US"/>
        </w:rPr>
        <w:t xml:space="preserve"> </w:t>
      </w:r>
      <w:r w:rsidRPr="000F3430">
        <w:rPr>
          <w:lang w:val="en-US"/>
        </w:rPr>
        <w:t>(</w:t>
      </w:r>
      <w:r>
        <w:t>дата</w:t>
      </w:r>
      <w:r w:rsidRPr="000F3430">
        <w:rPr>
          <w:lang w:val="en-US"/>
        </w:rPr>
        <w:t xml:space="preserve"> </w:t>
      </w:r>
      <w:r>
        <w:t>обращения</w:t>
      </w:r>
      <w:r w:rsidRPr="000F3430">
        <w:rPr>
          <w:lang w:val="en-US"/>
        </w:rPr>
        <w:t>: 25.03.2020).</w:t>
      </w:r>
      <w:bookmarkEnd w:id="54"/>
    </w:p>
  </w:footnote>
  <w:footnote w:id="54">
    <w:p w14:paraId="61FC93C2" w14:textId="581CB450" w:rsidR="009D5D78" w:rsidRPr="000F3430" w:rsidRDefault="009D5D78">
      <w:pPr>
        <w:pStyle w:val="aff3"/>
      </w:pPr>
      <w:r>
        <w:rPr>
          <w:rStyle w:val="aff5"/>
        </w:rPr>
        <w:footnoteRef/>
      </w:r>
      <w:r w:rsidRPr="00307664">
        <w:rPr>
          <w:lang w:val="en-US"/>
        </w:rPr>
        <w:t xml:space="preserve"> </w:t>
      </w:r>
      <w:bookmarkStart w:id="55" w:name="_Hlk41415595"/>
      <w:proofErr w:type="spellStart"/>
      <w:r w:rsidRPr="00307664">
        <w:rPr>
          <w:rFonts w:eastAsia="Calibri" w:cs="Times New Roman"/>
          <w:lang w:val="en-US"/>
        </w:rPr>
        <w:t>Besley</w:t>
      </w:r>
      <w:proofErr w:type="spellEnd"/>
      <w:r w:rsidRPr="00307664">
        <w:rPr>
          <w:rFonts w:eastAsia="Calibri" w:cs="Times New Roman"/>
          <w:lang w:val="en-US"/>
        </w:rPr>
        <w:t>, Hall</w:t>
      </w:r>
      <w:r w:rsidRPr="000F3430">
        <w:rPr>
          <w:rFonts w:eastAsia="Calibri" w:cs="Times New Roman"/>
          <w:lang w:val="en-US"/>
        </w:rPr>
        <w:t>,</w:t>
      </w:r>
      <w:r w:rsidRPr="00307664">
        <w:rPr>
          <w:rFonts w:eastAsia="Calibri" w:cs="Times New Roman"/>
          <w:lang w:val="en-US"/>
        </w:rPr>
        <w:t xml:space="preserve"> Preston</w:t>
      </w:r>
      <w:r w:rsidRPr="000F3430">
        <w:rPr>
          <w:rFonts w:eastAsia="Calibri" w:cs="Times New Roman"/>
          <w:lang w:val="en-US"/>
        </w:rPr>
        <w:t xml:space="preserve">. The demand for private health insurance: </w:t>
      </w:r>
      <w:proofErr w:type="gramStart"/>
      <w:r w:rsidRPr="000F3430">
        <w:rPr>
          <w:rFonts w:eastAsia="Calibri" w:cs="Times New Roman"/>
          <w:lang w:val="en-US"/>
        </w:rPr>
        <w:t>do</w:t>
      </w:r>
      <w:proofErr w:type="gramEnd"/>
      <w:r w:rsidRPr="000F3430">
        <w:rPr>
          <w:rFonts w:eastAsia="Calibri" w:cs="Times New Roman"/>
          <w:lang w:val="en-US"/>
        </w:rPr>
        <w:t xml:space="preserve"> waiting lists matter? </w:t>
      </w:r>
      <w:r w:rsidRPr="000F3430">
        <w:rPr>
          <w:rFonts w:eastAsia="Calibri" w:cs="Times New Roman"/>
        </w:rPr>
        <w:t>[</w:t>
      </w:r>
      <w:r>
        <w:rPr>
          <w:rFonts w:eastAsia="Calibri" w:cs="Times New Roman"/>
        </w:rPr>
        <w:t>Электронный</w:t>
      </w:r>
      <w:r w:rsidRPr="000F3430">
        <w:rPr>
          <w:rFonts w:eastAsia="Calibri" w:cs="Times New Roman"/>
        </w:rPr>
        <w:t xml:space="preserve"> </w:t>
      </w:r>
      <w:r>
        <w:rPr>
          <w:rFonts w:eastAsia="Calibri" w:cs="Times New Roman"/>
        </w:rPr>
        <w:t>источник</w:t>
      </w:r>
      <w:r w:rsidRPr="000F3430">
        <w:rPr>
          <w:rFonts w:eastAsia="Calibri" w:cs="Times New Roman"/>
        </w:rPr>
        <w:t>] //</w:t>
      </w:r>
      <w:r>
        <w:rPr>
          <w:rFonts w:eastAsia="Calibri" w:cs="Times New Roman"/>
        </w:rPr>
        <w:t xml:space="preserve"> </w:t>
      </w:r>
      <w:proofErr w:type="spellStart"/>
      <w:r w:rsidRPr="000F3430">
        <w:rPr>
          <w:rFonts w:eastAsia="Calibri" w:cs="Times New Roman"/>
        </w:rPr>
        <w:t>EconPapers</w:t>
      </w:r>
      <w:proofErr w:type="spellEnd"/>
      <w:r>
        <w:rPr>
          <w:rFonts w:eastAsia="Calibri" w:cs="Times New Roman"/>
        </w:rPr>
        <w:t xml:space="preserve"> – 1999. – </w:t>
      </w:r>
      <w:r>
        <w:rPr>
          <w:rFonts w:eastAsia="Calibri" w:cs="Times New Roman"/>
          <w:lang w:val="en-US"/>
        </w:rPr>
        <w:t>URL</w:t>
      </w:r>
      <w:r>
        <w:rPr>
          <w:rFonts w:eastAsia="Calibri" w:cs="Times New Roman"/>
        </w:rPr>
        <w:t xml:space="preserve">: </w:t>
      </w:r>
      <w:hyperlink r:id="rId27" w:history="1">
        <w:r w:rsidRPr="008833D8">
          <w:rPr>
            <w:rStyle w:val="af1"/>
            <w:rFonts w:eastAsia="Calibri" w:cs="Times New Roman"/>
          </w:rPr>
          <w:t>https://econpapers.repec.org/article/eeepubeco/v_3a72_3ay_3a1999_3ai_3a2_3ap_3a155-181.htm</w:t>
        </w:r>
      </w:hyperlink>
      <w:r>
        <w:rPr>
          <w:rFonts w:eastAsia="Calibri" w:cs="Times New Roman"/>
        </w:rPr>
        <w:t xml:space="preserve"> (дата обращения: 25.03.2020).</w:t>
      </w:r>
      <w:bookmarkEnd w:id="55"/>
    </w:p>
  </w:footnote>
  <w:footnote w:id="55">
    <w:p w14:paraId="1E06B804" w14:textId="0736476D" w:rsidR="009D5D78" w:rsidRPr="000F3430" w:rsidRDefault="009D5D78">
      <w:pPr>
        <w:pStyle w:val="aff3"/>
      </w:pPr>
      <w:r>
        <w:rPr>
          <w:rStyle w:val="aff5"/>
        </w:rPr>
        <w:footnoteRef/>
      </w:r>
      <w:r w:rsidRPr="00E27F25">
        <w:rPr>
          <w:lang w:val="en-US"/>
        </w:rPr>
        <w:t xml:space="preserve"> </w:t>
      </w:r>
      <w:bookmarkStart w:id="56" w:name="_Hlk41415602"/>
      <w:proofErr w:type="spellStart"/>
      <w:r w:rsidRPr="00E27F25">
        <w:rPr>
          <w:rFonts w:eastAsia="Calibri" w:cs="Times New Roman"/>
          <w:lang w:val="en-US"/>
        </w:rPr>
        <w:t>Besley</w:t>
      </w:r>
      <w:proofErr w:type="spellEnd"/>
      <w:r w:rsidRPr="00E27F25">
        <w:rPr>
          <w:rFonts w:eastAsia="Calibri" w:cs="Times New Roman"/>
          <w:lang w:val="en-US"/>
        </w:rPr>
        <w:t>, Hall</w:t>
      </w:r>
      <w:r w:rsidRPr="000F3430">
        <w:rPr>
          <w:rFonts w:eastAsia="Calibri" w:cs="Times New Roman"/>
          <w:lang w:val="en-US"/>
        </w:rPr>
        <w:t>,</w:t>
      </w:r>
      <w:r w:rsidRPr="00E27F25">
        <w:rPr>
          <w:rFonts w:eastAsia="Calibri" w:cs="Times New Roman"/>
          <w:lang w:val="en-US"/>
        </w:rPr>
        <w:t xml:space="preserve"> Preston</w:t>
      </w:r>
      <w:r w:rsidRPr="000F3430">
        <w:rPr>
          <w:rFonts w:eastAsia="Calibri" w:cs="Times New Roman"/>
          <w:lang w:val="en-US"/>
        </w:rPr>
        <w:t>.</w:t>
      </w:r>
      <w:r w:rsidRPr="00E27F25">
        <w:rPr>
          <w:rFonts w:eastAsia="Calibri" w:cs="Times New Roman"/>
          <w:lang w:val="en-US"/>
        </w:rPr>
        <w:t xml:space="preserve"> British Social Attitudes Survey</w:t>
      </w:r>
      <w:r w:rsidRPr="000F3430">
        <w:rPr>
          <w:rFonts w:eastAsia="Calibri" w:cs="Times New Roman"/>
          <w:lang w:val="en-US"/>
        </w:rPr>
        <w:t xml:space="preserve"> </w:t>
      </w:r>
      <w:r>
        <w:rPr>
          <w:rFonts w:eastAsia="Calibri" w:cs="Times New Roman"/>
          <w:lang w:val="en-US"/>
        </w:rPr>
        <w:t>[</w:t>
      </w:r>
      <w:r>
        <w:rPr>
          <w:rFonts w:eastAsia="Calibri" w:cs="Times New Roman"/>
        </w:rPr>
        <w:t>Электронный</w:t>
      </w:r>
      <w:r w:rsidRPr="007B6563">
        <w:rPr>
          <w:rFonts w:eastAsia="Calibri" w:cs="Times New Roman"/>
          <w:lang w:val="en-US"/>
        </w:rPr>
        <w:t xml:space="preserve"> </w:t>
      </w:r>
      <w:r>
        <w:rPr>
          <w:rFonts w:eastAsia="Calibri" w:cs="Times New Roman"/>
        </w:rPr>
        <w:t>источник</w:t>
      </w:r>
      <w:r>
        <w:rPr>
          <w:rFonts w:eastAsia="Calibri" w:cs="Times New Roman"/>
          <w:lang w:val="en-US"/>
        </w:rPr>
        <w:t>]</w:t>
      </w:r>
      <w:r w:rsidRPr="007B6563">
        <w:rPr>
          <w:rFonts w:eastAsia="Calibri" w:cs="Times New Roman"/>
          <w:lang w:val="en-US"/>
        </w:rPr>
        <w:t xml:space="preserve"> </w:t>
      </w:r>
      <w:r>
        <w:rPr>
          <w:rFonts w:eastAsia="Calibri" w:cs="Times New Roman"/>
          <w:lang w:val="en-US"/>
        </w:rPr>
        <w:t>//</w:t>
      </w:r>
      <w:r w:rsidRPr="000F3430">
        <w:rPr>
          <w:rFonts w:eastAsia="Calibri" w:cs="Times New Roman"/>
          <w:lang w:val="en-US"/>
        </w:rPr>
        <w:t xml:space="preserve"> </w:t>
      </w:r>
      <w:r>
        <w:rPr>
          <w:rFonts w:eastAsia="Calibri" w:cs="Times New Roman"/>
          <w:lang w:val="en-US"/>
        </w:rPr>
        <w:t>ICPSR – 1999. – URL</w:t>
      </w:r>
      <w:r w:rsidRPr="000F3430">
        <w:rPr>
          <w:rFonts w:eastAsia="Calibri" w:cs="Times New Roman"/>
          <w:lang w:val="en-US"/>
        </w:rPr>
        <w:t xml:space="preserve">: </w:t>
      </w:r>
      <w:hyperlink r:id="rId28" w:history="1">
        <w:r w:rsidRPr="008833D8">
          <w:rPr>
            <w:rStyle w:val="af1"/>
            <w:rFonts w:eastAsia="Calibri" w:cs="Times New Roman"/>
            <w:lang w:val="en-US"/>
          </w:rPr>
          <w:t>https://www.icpsr.umich.edu/web/ICPSR/series/9/publications</w:t>
        </w:r>
      </w:hyperlink>
      <w:r w:rsidRPr="000F3430">
        <w:rPr>
          <w:rFonts w:eastAsia="Calibri" w:cs="Times New Roman"/>
          <w:lang w:val="en-US"/>
        </w:rPr>
        <w:t xml:space="preserve"> (</w:t>
      </w:r>
      <w:r>
        <w:rPr>
          <w:rFonts w:eastAsia="Calibri" w:cs="Times New Roman"/>
        </w:rPr>
        <w:t>дата</w:t>
      </w:r>
      <w:r w:rsidRPr="000F3430">
        <w:rPr>
          <w:rFonts w:eastAsia="Calibri" w:cs="Times New Roman"/>
          <w:lang w:val="en-US"/>
        </w:rPr>
        <w:t xml:space="preserve"> </w:t>
      </w:r>
      <w:r>
        <w:rPr>
          <w:rFonts w:eastAsia="Calibri" w:cs="Times New Roman"/>
        </w:rPr>
        <w:t>обращения</w:t>
      </w:r>
      <w:r w:rsidRPr="000F3430">
        <w:rPr>
          <w:rFonts w:eastAsia="Calibri" w:cs="Times New Roman"/>
          <w:lang w:val="en-US"/>
        </w:rPr>
        <w:t>:</w:t>
      </w:r>
      <w:r>
        <w:rPr>
          <w:rFonts w:eastAsia="Calibri" w:cs="Times New Roman"/>
        </w:rPr>
        <w:t xml:space="preserve"> 25.03.2020)</w:t>
      </w:r>
      <w:bookmarkEnd w:id="56"/>
      <w:r>
        <w:rPr>
          <w:rFonts w:eastAsia="Calibri" w:cs="Times New Roman"/>
        </w:rPr>
        <w:t>.</w:t>
      </w:r>
    </w:p>
  </w:footnote>
  <w:footnote w:id="56">
    <w:p w14:paraId="009AFC3C" w14:textId="2809A2DD" w:rsidR="009D5D78" w:rsidRPr="00772E76" w:rsidRDefault="009D5D78">
      <w:pPr>
        <w:pStyle w:val="aff3"/>
        <w:rPr>
          <w:lang w:val="en-US"/>
        </w:rPr>
      </w:pPr>
      <w:r>
        <w:rPr>
          <w:rStyle w:val="aff5"/>
        </w:rPr>
        <w:footnoteRef/>
      </w:r>
      <w:r w:rsidRPr="00772E76">
        <w:rPr>
          <w:rFonts w:eastAsia="Calibri" w:cs="Times New Roman"/>
          <w:lang w:val="en-US"/>
        </w:rPr>
        <w:t xml:space="preserve"> </w:t>
      </w:r>
      <w:r w:rsidRPr="000F3430">
        <w:rPr>
          <w:rFonts w:eastAsia="Calibri" w:cs="Times New Roman"/>
          <w:lang w:val="en-US"/>
        </w:rPr>
        <w:t xml:space="preserve">Emmerson, C., C. Frayne, and A. Goodman. 2001. ‘‘Should Private Medical </w:t>
      </w:r>
      <w:proofErr w:type="spellStart"/>
      <w:r w:rsidRPr="000F3430">
        <w:rPr>
          <w:rFonts w:eastAsia="Calibri" w:cs="Times New Roman"/>
          <w:lang w:val="en-US"/>
        </w:rPr>
        <w:t>InsuranceBe</w:t>
      </w:r>
      <w:proofErr w:type="spellEnd"/>
      <w:r w:rsidRPr="000F3430">
        <w:rPr>
          <w:rFonts w:eastAsia="Calibri" w:cs="Times New Roman"/>
          <w:lang w:val="en-US"/>
        </w:rPr>
        <w:t xml:space="preserve"> </w:t>
      </w:r>
      <w:proofErr w:type="spellStart"/>
      <w:r w:rsidRPr="000F3430">
        <w:rPr>
          <w:rFonts w:eastAsia="Calibri" w:cs="Times New Roman"/>
          <w:lang w:val="en-US"/>
        </w:rPr>
        <w:t>Subsidised</w:t>
      </w:r>
      <w:proofErr w:type="spellEnd"/>
      <w:r w:rsidRPr="000F3430">
        <w:rPr>
          <w:rFonts w:eastAsia="Calibri" w:cs="Times New Roman"/>
          <w:lang w:val="en-US"/>
        </w:rPr>
        <w:t>?’’ Health Care UK Spring 2001: 49–65.</w:t>
      </w:r>
    </w:p>
  </w:footnote>
  <w:footnote w:id="57">
    <w:p w14:paraId="3721BACC" w14:textId="7896C7E1" w:rsidR="009D5D78" w:rsidRPr="002B6117" w:rsidRDefault="009D5D78">
      <w:pPr>
        <w:pStyle w:val="aff3"/>
        <w:rPr>
          <w:lang w:val="en-US"/>
        </w:rPr>
      </w:pPr>
      <w:r>
        <w:rPr>
          <w:rStyle w:val="aff5"/>
        </w:rPr>
        <w:footnoteRef/>
      </w:r>
      <w:r w:rsidRPr="00307664">
        <w:rPr>
          <w:lang w:val="en-US"/>
        </w:rPr>
        <w:t xml:space="preserve"> </w:t>
      </w:r>
      <w:bookmarkStart w:id="57" w:name="_Hlk41415626"/>
      <w:r w:rsidRPr="00307664">
        <w:rPr>
          <w:rFonts w:eastAsia="Calibri" w:cs="Times New Roman"/>
          <w:lang w:val="en-US"/>
        </w:rPr>
        <w:t>Manning &amp; Marquis, 1996; Marquis &amp; Long 1995</w:t>
      </w:r>
      <w:r>
        <w:rPr>
          <w:rFonts w:eastAsia="Calibri" w:cs="Times New Roman"/>
          <w:lang w:val="en-US"/>
        </w:rPr>
        <w:t>. Health insurance</w:t>
      </w:r>
      <w:r w:rsidRPr="002B6117">
        <w:rPr>
          <w:rFonts w:eastAsia="Calibri" w:cs="Times New Roman"/>
          <w:lang w:val="en-US"/>
        </w:rPr>
        <w:t xml:space="preserve">: </w:t>
      </w:r>
      <w:r>
        <w:rPr>
          <w:rFonts w:eastAsia="Calibri" w:cs="Times New Roman"/>
          <w:lang w:val="en-US"/>
        </w:rPr>
        <w:t>tradeoff between risk pooling and moral hazard [</w:t>
      </w:r>
      <w:r>
        <w:rPr>
          <w:rFonts w:eastAsia="Calibri" w:cs="Times New Roman"/>
        </w:rPr>
        <w:t>Электронный</w:t>
      </w:r>
      <w:r w:rsidRPr="007B6563">
        <w:rPr>
          <w:rFonts w:eastAsia="Calibri" w:cs="Times New Roman"/>
          <w:lang w:val="en-US"/>
        </w:rPr>
        <w:t xml:space="preserve"> </w:t>
      </w:r>
      <w:r>
        <w:rPr>
          <w:rFonts w:eastAsia="Calibri" w:cs="Times New Roman"/>
        </w:rPr>
        <w:t>источник</w:t>
      </w:r>
      <w:r>
        <w:rPr>
          <w:rFonts w:eastAsia="Calibri" w:cs="Times New Roman"/>
          <w:lang w:val="en-US"/>
        </w:rPr>
        <w:t>]</w:t>
      </w:r>
      <w:r w:rsidRPr="007B6563">
        <w:rPr>
          <w:rFonts w:eastAsia="Calibri" w:cs="Times New Roman"/>
          <w:lang w:val="en-US"/>
        </w:rPr>
        <w:t xml:space="preserve"> </w:t>
      </w:r>
      <w:r>
        <w:rPr>
          <w:rFonts w:eastAsia="Calibri" w:cs="Times New Roman"/>
          <w:lang w:val="en-US"/>
        </w:rPr>
        <w:t>//</w:t>
      </w:r>
      <w:r w:rsidRPr="000F3430">
        <w:rPr>
          <w:rFonts w:eastAsia="Calibri" w:cs="Times New Roman"/>
          <w:lang w:val="en-US"/>
        </w:rPr>
        <w:t xml:space="preserve"> </w:t>
      </w:r>
      <w:r>
        <w:rPr>
          <w:rFonts w:eastAsia="Calibri" w:cs="Times New Roman"/>
          <w:lang w:val="en-US"/>
        </w:rPr>
        <w:t>Journal of Health Economics – URL</w:t>
      </w:r>
      <w:r w:rsidRPr="002B6117">
        <w:rPr>
          <w:rFonts w:eastAsia="Calibri" w:cs="Times New Roman"/>
          <w:lang w:val="en-US"/>
        </w:rPr>
        <w:t xml:space="preserve">: </w:t>
      </w:r>
      <w:hyperlink r:id="rId29" w:history="1">
        <w:r w:rsidRPr="002B6117">
          <w:rPr>
            <w:rStyle w:val="af1"/>
            <w:lang w:val="en-US"/>
          </w:rPr>
          <w:t>https://www.journals.elsevier.com/journal-of-health-economics</w:t>
        </w:r>
      </w:hyperlink>
      <w:r w:rsidRPr="002B6117">
        <w:rPr>
          <w:lang w:val="en-US"/>
        </w:rPr>
        <w:t xml:space="preserve"> (</w:t>
      </w:r>
      <w:r>
        <w:t>дата</w:t>
      </w:r>
      <w:r w:rsidRPr="002B6117">
        <w:rPr>
          <w:lang w:val="en-US"/>
        </w:rPr>
        <w:t xml:space="preserve"> </w:t>
      </w:r>
      <w:r>
        <w:t>обращения</w:t>
      </w:r>
      <w:r w:rsidRPr="002B6117">
        <w:rPr>
          <w:lang w:val="en-US"/>
        </w:rPr>
        <w:t xml:space="preserve"> 26.02.2020).</w:t>
      </w:r>
      <w:bookmarkEnd w:id="57"/>
    </w:p>
  </w:footnote>
  <w:footnote w:id="58">
    <w:p w14:paraId="47620EC1" w14:textId="5AA83383" w:rsidR="009D5D78" w:rsidRPr="00307664" w:rsidRDefault="009D5D78">
      <w:pPr>
        <w:pStyle w:val="aff3"/>
        <w:rPr>
          <w:lang w:val="en-US"/>
        </w:rPr>
      </w:pPr>
      <w:r>
        <w:rPr>
          <w:rStyle w:val="aff5"/>
        </w:rPr>
        <w:footnoteRef/>
      </w:r>
      <w:r w:rsidRPr="00307664">
        <w:rPr>
          <w:lang w:val="en-US"/>
        </w:rPr>
        <w:t xml:space="preserve"> </w:t>
      </w:r>
      <w:r w:rsidRPr="00794AC5">
        <w:rPr>
          <w:rFonts w:eastAsia="Calibri" w:cs="Times New Roman"/>
          <w:lang w:val="en-US"/>
        </w:rPr>
        <w:t xml:space="preserve">Emmerson, C., C. Frayne, and A. Goodman. 2001. ‘‘Should Private Medical </w:t>
      </w:r>
      <w:proofErr w:type="spellStart"/>
      <w:r w:rsidRPr="00794AC5">
        <w:rPr>
          <w:rFonts w:eastAsia="Calibri" w:cs="Times New Roman"/>
          <w:lang w:val="en-US"/>
        </w:rPr>
        <w:t>InsuranceBe</w:t>
      </w:r>
      <w:proofErr w:type="spellEnd"/>
      <w:r w:rsidRPr="00794AC5">
        <w:rPr>
          <w:rFonts w:eastAsia="Calibri" w:cs="Times New Roman"/>
          <w:lang w:val="en-US"/>
        </w:rPr>
        <w:t xml:space="preserve"> </w:t>
      </w:r>
      <w:proofErr w:type="spellStart"/>
      <w:r w:rsidRPr="00794AC5">
        <w:rPr>
          <w:rFonts w:eastAsia="Calibri" w:cs="Times New Roman"/>
          <w:lang w:val="en-US"/>
        </w:rPr>
        <w:t>Subsidised</w:t>
      </w:r>
      <w:proofErr w:type="spellEnd"/>
      <w:r w:rsidRPr="00794AC5">
        <w:rPr>
          <w:rFonts w:eastAsia="Calibri" w:cs="Times New Roman"/>
          <w:lang w:val="en-US"/>
        </w:rPr>
        <w:t>?’’ Health Care UK Spring 2001: 49–65.</w:t>
      </w:r>
    </w:p>
  </w:footnote>
  <w:footnote w:id="59">
    <w:p w14:paraId="1A1D038A" w14:textId="6C2A4E36" w:rsidR="009D5D78" w:rsidRPr="001663C8" w:rsidRDefault="009D5D78">
      <w:pPr>
        <w:pStyle w:val="aff3"/>
        <w:rPr>
          <w:lang w:val="en-US"/>
        </w:rPr>
      </w:pPr>
      <w:r>
        <w:rPr>
          <w:rStyle w:val="aff5"/>
        </w:rPr>
        <w:footnoteRef/>
      </w:r>
      <w:r w:rsidRPr="00772E76">
        <w:rPr>
          <w:lang w:val="en-US"/>
        </w:rPr>
        <w:t xml:space="preserve"> </w:t>
      </w:r>
      <w:bookmarkStart w:id="58" w:name="_Hlk41415669"/>
      <w:proofErr w:type="spellStart"/>
      <w:r>
        <w:rPr>
          <w:lang w:val="en-US"/>
        </w:rPr>
        <w:t>Sarycheva</w:t>
      </w:r>
      <w:proofErr w:type="spellEnd"/>
      <w:r>
        <w:rPr>
          <w:lang w:val="en-US"/>
        </w:rPr>
        <w:t xml:space="preserve"> T. </w:t>
      </w:r>
      <w:r w:rsidRPr="00574733">
        <w:rPr>
          <w:rFonts w:eastAsia="Calibri" w:cs="Times New Roman"/>
          <w:lang w:val="en-US"/>
        </w:rPr>
        <w:t>The Conceptual Approach to Statistical Research of the Development of Voluntary Health Insurance in the Russian Federation</w:t>
      </w:r>
      <w:r>
        <w:rPr>
          <w:rFonts w:eastAsia="Calibri" w:cs="Times New Roman"/>
          <w:lang w:val="en-US"/>
        </w:rPr>
        <w:t xml:space="preserve"> [</w:t>
      </w:r>
      <w:r>
        <w:rPr>
          <w:rFonts w:eastAsia="Calibri" w:cs="Times New Roman"/>
        </w:rPr>
        <w:t>Электронный</w:t>
      </w:r>
      <w:r w:rsidRPr="007B6563">
        <w:rPr>
          <w:rFonts w:eastAsia="Calibri" w:cs="Times New Roman"/>
          <w:lang w:val="en-US"/>
        </w:rPr>
        <w:t xml:space="preserve"> </w:t>
      </w:r>
      <w:r>
        <w:rPr>
          <w:rFonts w:eastAsia="Calibri" w:cs="Times New Roman"/>
        </w:rPr>
        <w:t>источник</w:t>
      </w:r>
      <w:r>
        <w:rPr>
          <w:rFonts w:eastAsia="Calibri" w:cs="Times New Roman"/>
          <w:lang w:val="en-US"/>
        </w:rPr>
        <w:t>]</w:t>
      </w:r>
      <w:r w:rsidRPr="007B6563">
        <w:rPr>
          <w:rFonts w:eastAsia="Calibri" w:cs="Times New Roman"/>
          <w:lang w:val="en-US"/>
        </w:rPr>
        <w:t xml:space="preserve"> </w:t>
      </w:r>
      <w:r>
        <w:rPr>
          <w:rFonts w:eastAsia="Calibri" w:cs="Times New Roman"/>
          <w:lang w:val="en-US"/>
        </w:rPr>
        <w:t>//</w:t>
      </w:r>
      <w:r w:rsidRPr="000F3430">
        <w:rPr>
          <w:rFonts w:eastAsia="Calibri" w:cs="Times New Roman"/>
          <w:lang w:val="en-US"/>
        </w:rPr>
        <w:t xml:space="preserve"> </w:t>
      </w:r>
      <w:r>
        <w:rPr>
          <w:rFonts w:eastAsia="Calibri" w:cs="Times New Roman"/>
          <w:lang w:val="en-US"/>
        </w:rPr>
        <w:t>R</w:t>
      </w:r>
      <w:r w:rsidRPr="002B6117">
        <w:rPr>
          <w:rFonts w:eastAsia="Calibri" w:cs="Times New Roman"/>
          <w:lang w:val="en-US"/>
        </w:rPr>
        <w:t>esearch</w:t>
      </w:r>
      <w:r>
        <w:rPr>
          <w:rFonts w:eastAsia="Calibri" w:cs="Times New Roman"/>
          <w:lang w:val="en-US"/>
        </w:rPr>
        <w:t>G</w:t>
      </w:r>
      <w:r w:rsidRPr="002B6117">
        <w:rPr>
          <w:rFonts w:eastAsia="Calibri" w:cs="Times New Roman"/>
          <w:lang w:val="en-US"/>
        </w:rPr>
        <w:t>ate</w:t>
      </w:r>
      <w:r>
        <w:rPr>
          <w:rFonts w:eastAsia="Calibri" w:cs="Times New Roman"/>
          <w:lang w:val="en-US"/>
        </w:rPr>
        <w:t xml:space="preserve"> – </w:t>
      </w:r>
      <w:r w:rsidRPr="00574733">
        <w:rPr>
          <w:rFonts w:eastAsia="Calibri" w:cs="Times New Roman"/>
          <w:lang w:val="en-US"/>
        </w:rPr>
        <w:t>2015</w:t>
      </w:r>
      <w:r>
        <w:rPr>
          <w:rFonts w:eastAsia="Calibri" w:cs="Times New Roman"/>
          <w:lang w:val="en-US"/>
        </w:rPr>
        <w:t xml:space="preserve"> – URL</w:t>
      </w:r>
      <w:r w:rsidRPr="002B6117">
        <w:rPr>
          <w:rFonts w:eastAsia="Calibri" w:cs="Times New Roman"/>
          <w:lang w:val="en-US"/>
        </w:rPr>
        <w:t xml:space="preserve">: </w:t>
      </w:r>
      <w:r w:rsidRPr="00574733">
        <w:rPr>
          <w:rFonts w:eastAsia="Calibri" w:cs="Times New Roman"/>
          <w:lang w:val="en-US"/>
        </w:rPr>
        <w:t xml:space="preserve"> </w:t>
      </w:r>
      <w:hyperlink r:id="rId30" w:history="1">
        <w:r w:rsidRPr="008833D8">
          <w:rPr>
            <w:rStyle w:val="af1"/>
            <w:rFonts w:eastAsia="Calibri" w:cs="Times New Roman"/>
            <w:lang w:val="en-US"/>
          </w:rPr>
          <w:t>https://www.researchgate.net/publication/282293446_The_Conceptual_Approach_to_Statistical_Research_of_the_Development_of_Voluntary_Health_Insurance_in_the_Russian_Federation</w:t>
        </w:r>
      </w:hyperlink>
      <w:r>
        <w:rPr>
          <w:rFonts w:eastAsia="Calibri" w:cs="Times New Roman"/>
          <w:lang w:val="en-US"/>
        </w:rPr>
        <w:t xml:space="preserve"> (</w:t>
      </w:r>
      <w:r>
        <w:rPr>
          <w:rFonts w:eastAsia="Calibri" w:cs="Times New Roman"/>
        </w:rPr>
        <w:t>дата</w:t>
      </w:r>
      <w:r w:rsidRPr="002B6117">
        <w:rPr>
          <w:rFonts w:eastAsia="Calibri" w:cs="Times New Roman"/>
          <w:lang w:val="en-US"/>
        </w:rPr>
        <w:t xml:space="preserve"> </w:t>
      </w:r>
      <w:r>
        <w:rPr>
          <w:rFonts w:eastAsia="Calibri" w:cs="Times New Roman"/>
        </w:rPr>
        <w:t>обращения</w:t>
      </w:r>
      <w:r w:rsidRPr="002B6117">
        <w:rPr>
          <w:rFonts w:eastAsia="Calibri" w:cs="Times New Roman"/>
          <w:lang w:val="en-US"/>
        </w:rPr>
        <w:t>: 26.05.2020)</w:t>
      </w:r>
      <w:bookmarkEnd w:id="58"/>
      <w:r w:rsidRPr="001663C8">
        <w:rPr>
          <w:rFonts w:eastAsia="Calibri" w:cs="Times New Roman"/>
          <w:lang w:val="en-US"/>
        </w:rPr>
        <w:t>.</w:t>
      </w:r>
    </w:p>
  </w:footnote>
  <w:footnote w:id="60">
    <w:p w14:paraId="4BD8B5C9" w14:textId="342EC452" w:rsidR="009D5D78" w:rsidRPr="001663C8" w:rsidRDefault="009D5D78">
      <w:pPr>
        <w:pStyle w:val="aff3"/>
        <w:rPr>
          <w:lang w:val="en-US"/>
        </w:rPr>
      </w:pPr>
      <w:r>
        <w:rPr>
          <w:rStyle w:val="aff5"/>
        </w:rPr>
        <w:footnoteRef/>
      </w:r>
      <w:r w:rsidRPr="00772E76">
        <w:rPr>
          <w:lang w:val="en-US"/>
        </w:rPr>
        <w:t xml:space="preserve"> </w:t>
      </w:r>
      <w:bookmarkStart w:id="59" w:name="_Hlk41415700"/>
      <w:r w:rsidRPr="00772E76">
        <w:rPr>
          <w:rFonts w:eastAsia="Calibri" w:cs="Times New Roman"/>
          <w:lang w:val="en-US"/>
        </w:rPr>
        <w:t>ASSHM</w:t>
      </w:r>
      <w:r w:rsidRPr="002B6117">
        <w:rPr>
          <w:rFonts w:eastAsia="Calibri" w:cs="Times New Roman"/>
          <w:lang w:val="en-US"/>
        </w:rPr>
        <w:t xml:space="preserve">. </w:t>
      </w:r>
      <w:r w:rsidRPr="00772E76">
        <w:rPr>
          <w:rFonts w:eastAsia="Calibri" w:cs="Times New Roman"/>
          <w:lang w:val="en-US"/>
        </w:rPr>
        <w:t xml:space="preserve">International Conference on Advances in Social Science, Humanities, and Management </w:t>
      </w:r>
      <w:r>
        <w:rPr>
          <w:rFonts w:eastAsia="Calibri" w:cs="Times New Roman"/>
          <w:lang w:val="en-US"/>
        </w:rPr>
        <w:t>[</w:t>
      </w:r>
      <w:r>
        <w:rPr>
          <w:rFonts w:eastAsia="Calibri" w:cs="Times New Roman"/>
        </w:rPr>
        <w:t>Электронный</w:t>
      </w:r>
      <w:r w:rsidRPr="007B6563">
        <w:rPr>
          <w:rFonts w:eastAsia="Calibri" w:cs="Times New Roman"/>
          <w:lang w:val="en-US"/>
        </w:rPr>
        <w:t xml:space="preserve"> </w:t>
      </w:r>
      <w:r>
        <w:rPr>
          <w:rFonts w:eastAsia="Calibri" w:cs="Times New Roman"/>
        </w:rPr>
        <w:t>источник</w:t>
      </w:r>
      <w:r>
        <w:rPr>
          <w:rFonts w:eastAsia="Calibri" w:cs="Times New Roman"/>
          <w:lang w:val="en-US"/>
        </w:rPr>
        <w:t>]</w:t>
      </w:r>
      <w:r w:rsidRPr="007B6563">
        <w:rPr>
          <w:rFonts w:eastAsia="Calibri" w:cs="Times New Roman"/>
          <w:lang w:val="en-US"/>
        </w:rPr>
        <w:t xml:space="preserve"> </w:t>
      </w:r>
      <w:r>
        <w:rPr>
          <w:rFonts w:eastAsia="Calibri" w:cs="Times New Roman"/>
          <w:lang w:val="en-US"/>
        </w:rPr>
        <w:t>//</w:t>
      </w:r>
      <w:r w:rsidRPr="002B6117">
        <w:rPr>
          <w:rFonts w:eastAsia="Calibri" w:cs="Times New Roman"/>
          <w:lang w:val="en-US"/>
        </w:rPr>
        <w:t xml:space="preserve"> </w:t>
      </w:r>
      <w:r>
        <w:rPr>
          <w:rFonts w:eastAsia="Calibri" w:cs="Times New Roman"/>
          <w:lang w:val="en-US"/>
        </w:rPr>
        <w:t>A</w:t>
      </w:r>
      <w:r w:rsidRPr="002B6117">
        <w:rPr>
          <w:rFonts w:eastAsia="Calibri" w:cs="Times New Roman"/>
          <w:lang w:val="en-US"/>
        </w:rPr>
        <w:t>tlantis</w:t>
      </w:r>
      <w:r>
        <w:rPr>
          <w:rFonts w:eastAsia="Calibri" w:cs="Times New Roman"/>
          <w:lang w:val="en-US"/>
        </w:rPr>
        <w:t xml:space="preserve"> P</w:t>
      </w:r>
      <w:r w:rsidRPr="002B6117">
        <w:rPr>
          <w:rFonts w:eastAsia="Calibri" w:cs="Times New Roman"/>
          <w:lang w:val="en-US"/>
        </w:rPr>
        <w:t xml:space="preserve">ress </w:t>
      </w:r>
      <w:r>
        <w:rPr>
          <w:rFonts w:eastAsia="Calibri" w:cs="Times New Roman"/>
          <w:lang w:val="en-US"/>
        </w:rPr>
        <w:t>–</w:t>
      </w:r>
      <w:r w:rsidRPr="002B6117">
        <w:rPr>
          <w:rFonts w:eastAsia="Calibri" w:cs="Times New Roman"/>
          <w:lang w:val="en-US"/>
        </w:rPr>
        <w:t xml:space="preserve"> </w:t>
      </w:r>
      <w:r w:rsidRPr="00772E76">
        <w:rPr>
          <w:rFonts w:eastAsia="Calibri" w:cs="Times New Roman"/>
          <w:lang w:val="en-US"/>
        </w:rPr>
        <w:t>2013</w:t>
      </w:r>
      <w:r w:rsidRPr="002B6117">
        <w:rPr>
          <w:rFonts w:eastAsia="Calibri" w:cs="Times New Roman"/>
          <w:lang w:val="en-US"/>
        </w:rPr>
        <w:t xml:space="preserve">. </w:t>
      </w:r>
      <w:r>
        <w:rPr>
          <w:rFonts w:eastAsia="Calibri" w:cs="Times New Roman"/>
          <w:lang w:val="en-US"/>
        </w:rPr>
        <w:t>–</w:t>
      </w:r>
      <w:r w:rsidRPr="002B6117">
        <w:rPr>
          <w:rFonts w:eastAsia="Calibri" w:cs="Times New Roman"/>
          <w:lang w:val="en-US"/>
        </w:rPr>
        <w:t xml:space="preserve"> </w:t>
      </w:r>
      <w:r>
        <w:rPr>
          <w:rFonts w:eastAsia="Calibri" w:cs="Times New Roman"/>
          <w:lang w:val="en-US"/>
        </w:rPr>
        <w:t>URL</w:t>
      </w:r>
      <w:r w:rsidRPr="002B6117">
        <w:rPr>
          <w:rFonts w:eastAsia="Calibri" w:cs="Times New Roman"/>
          <w:lang w:val="en-US"/>
        </w:rPr>
        <w:t xml:space="preserve">: </w:t>
      </w:r>
      <w:hyperlink r:id="rId31" w:history="1">
        <w:r w:rsidRPr="002B6117">
          <w:rPr>
            <w:rStyle w:val="af1"/>
            <w:lang w:val="en-US"/>
          </w:rPr>
          <w:t>https://www.atlantis-press.com/proceedings/asshm-13</w:t>
        </w:r>
      </w:hyperlink>
      <w:r>
        <w:rPr>
          <w:lang w:val="en-US"/>
        </w:rPr>
        <w:t xml:space="preserve"> (</w:t>
      </w:r>
      <w:r>
        <w:t>дата</w:t>
      </w:r>
      <w:r w:rsidRPr="002B6117">
        <w:rPr>
          <w:lang w:val="en-US"/>
        </w:rPr>
        <w:t xml:space="preserve"> </w:t>
      </w:r>
      <w:r>
        <w:t>обращения</w:t>
      </w:r>
      <w:r w:rsidRPr="002B6117">
        <w:rPr>
          <w:lang w:val="en-US"/>
        </w:rPr>
        <w:t>: 26.03.2020)</w:t>
      </w:r>
      <w:r w:rsidRPr="001663C8">
        <w:rPr>
          <w:lang w:val="en-US"/>
        </w:rPr>
        <w:t>.</w:t>
      </w:r>
    </w:p>
    <w:bookmarkEnd w:id="59"/>
  </w:footnote>
  <w:footnote w:id="61">
    <w:p w14:paraId="2FAB8AEC" w14:textId="1D0C14CE" w:rsidR="009D5D78" w:rsidRPr="00A91535" w:rsidRDefault="009D5D78">
      <w:pPr>
        <w:pStyle w:val="aff3"/>
        <w:rPr>
          <w:lang w:val="en-US"/>
        </w:rPr>
      </w:pPr>
      <w:r>
        <w:rPr>
          <w:rStyle w:val="aff5"/>
        </w:rPr>
        <w:footnoteRef/>
      </w:r>
      <w:r w:rsidRPr="00A91535">
        <w:rPr>
          <w:lang w:val="en-US"/>
        </w:rPr>
        <w:t xml:space="preserve"> </w:t>
      </w:r>
      <w:bookmarkStart w:id="60" w:name="_Hlk41416806"/>
      <w:r w:rsidRPr="002B6117">
        <w:rPr>
          <w:rFonts w:eastAsia="Calibri" w:cs="Times New Roman"/>
          <w:lang w:val="en-US" w:eastAsia="ru-RU"/>
        </w:rPr>
        <w:t>Macroeconomic drivers of private health insurance coverage. Deloitte Access Economics, 2011.</w:t>
      </w:r>
      <w:bookmarkEnd w:id="60"/>
    </w:p>
  </w:footnote>
  <w:footnote w:id="62">
    <w:p w14:paraId="6B3CE81E" w14:textId="51153772" w:rsidR="009D5D78" w:rsidRPr="00994861" w:rsidRDefault="009D5D78">
      <w:pPr>
        <w:pStyle w:val="aff3"/>
      </w:pPr>
      <w:r>
        <w:rPr>
          <w:rStyle w:val="aff5"/>
        </w:rPr>
        <w:footnoteRef/>
      </w:r>
      <w:r w:rsidRPr="00994861">
        <w:t xml:space="preserve"> </w:t>
      </w:r>
      <w:bookmarkStart w:id="61" w:name="_Hlk41416841"/>
      <w:r w:rsidRPr="000F73A8">
        <w:rPr>
          <w:rFonts w:eastAsia="Calibri" w:cs="Times New Roman"/>
        </w:rPr>
        <w:t>Детерминанты</w:t>
      </w:r>
      <w:r w:rsidRPr="00994861">
        <w:rPr>
          <w:rFonts w:eastAsia="Calibri" w:cs="Times New Roman"/>
        </w:rPr>
        <w:t xml:space="preserve"> </w:t>
      </w:r>
      <w:r w:rsidRPr="000F73A8">
        <w:rPr>
          <w:rFonts w:eastAsia="Calibri" w:cs="Times New Roman"/>
        </w:rPr>
        <w:t>распространённости</w:t>
      </w:r>
      <w:r w:rsidRPr="00994861">
        <w:rPr>
          <w:rFonts w:eastAsia="Calibri" w:cs="Times New Roman"/>
        </w:rPr>
        <w:t xml:space="preserve"> </w:t>
      </w:r>
      <w:r>
        <w:rPr>
          <w:rFonts w:eastAsia="Calibri" w:cs="Times New Roman"/>
        </w:rPr>
        <w:t>ДМС</w:t>
      </w:r>
      <w:r w:rsidRPr="00994861">
        <w:rPr>
          <w:rFonts w:eastAsia="Calibri" w:cs="Times New Roman"/>
        </w:rPr>
        <w:t xml:space="preserve"> </w:t>
      </w:r>
      <w:r w:rsidRPr="000F73A8">
        <w:rPr>
          <w:rFonts w:eastAsia="Calibri" w:cs="Times New Roman"/>
        </w:rPr>
        <w:t>в</w:t>
      </w:r>
      <w:r w:rsidRPr="00994861">
        <w:rPr>
          <w:rFonts w:eastAsia="Calibri" w:cs="Times New Roman"/>
        </w:rPr>
        <w:t xml:space="preserve"> </w:t>
      </w:r>
      <w:r w:rsidRPr="000F73A8">
        <w:rPr>
          <w:rFonts w:eastAsia="Calibri" w:cs="Times New Roman"/>
        </w:rPr>
        <w:t>Ан</w:t>
      </w:r>
      <w:r>
        <w:rPr>
          <w:rFonts w:eastAsia="Calibri" w:cs="Times New Roman"/>
        </w:rPr>
        <w:t>гл</w:t>
      </w:r>
      <w:r w:rsidRPr="000F73A8">
        <w:rPr>
          <w:rFonts w:eastAsia="Calibri" w:cs="Times New Roman"/>
        </w:rPr>
        <w:t>ии</w:t>
      </w:r>
      <w:r w:rsidRPr="00994861">
        <w:rPr>
          <w:rFonts w:eastAsia="Calibri" w:cs="Times New Roman"/>
        </w:rPr>
        <w:t xml:space="preserve"> 1997-2000</w:t>
      </w:r>
      <w:r w:rsidRPr="000F73A8">
        <w:rPr>
          <w:rFonts w:eastAsia="Calibri" w:cs="Times New Roman"/>
        </w:rPr>
        <w:t>г</w:t>
      </w:r>
      <w:r w:rsidRPr="00994861">
        <w:rPr>
          <w:rFonts w:eastAsia="Calibri" w:cs="Times New Roman"/>
        </w:rPr>
        <w:t>.</w:t>
      </w:r>
      <w:r w:rsidRPr="000F73A8">
        <w:rPr>
          <w:rFonts w:eastAsia="Calibri" w:cs="Times New Roman"/>
        </w:rPr>
        <w:t>г</w:t>
      </w:r>
      <w:r w:rsidRPr="00994861">
        <w:rPr>
          <w:rFonts w:eastAsia="Calibri" w:cs="Times New Roman"/>
        </w:rPr>
        <w:t xml:space="preserve">. </w:t>
      </w:r>
      <w:bookmarkStart w:id="62" w:name="_Hlk41408689"/>
      <w:r w:rsidRPr="00994861">
        <w:rPr>
          <w:rFonts w:eastAsia="Calibri" w:cs="Times New Roman"/>
        </w:rPr>
        <w:t>[</w:t>
      </w:r>
      <w:r>
        <w:rPr>
          <w:rFonts w:eastAsia="Calibri" w:cs="Times New Roman"/>
        </w:rPr>
        <w:t>Электронный</w:t>
      </w:r>
      <w:r w:rsidRPr="00994861">
        <w:rPr>
          <w:rFonts w:eastAsia="Calibri" w:cs="Times New Roman"/>
        </w:rPr>
        <w:t xml:space="preserve"> </w:t>
      </w:r>
      <w:r>
        <w:rPr>
          <w:rFonts w:eastAsia="Calibri" w:cs="Times New Roman"/>
        </w:rPr>
        <w:t>источник</w:t>
      </w:r>
      <w:r w:rsidRPr="00994861">
        <w:rPr>
          <w:rFonts w:eastAsia="Calibri" w:cs="Times New Roman"/>
        </w:rPr>
        <w:t xml:space="preserve">] // </w:t>
      </w:r>
      <w:bookmarkEnd w:id="62"/>
      <w:r w:rsidRPr="00994861">
        <w:rPr>
          <w:rFonts w:eastAsia="Calibri" w:cs="Times New Roman"/>
          <w:lang w:val="en-US"/>
        </w:rPr>
        <w:t>H</w:t>
      </w:r>
      <w:r>
        <w:rPr>
          <w:rFonts w:eastAsia="Calibri" w:cs="Times New Roman"/>
          <w:lang w:val="en-US"/>
        </w:rPr>
        <w:t>e</w:t>
      </w:r>
      <w:r w:rsidRPr="00994861">
        <w:rPr>
          <w:rFonts w:eastAsia="Calibri" w:cs="Times New Roman"/>
          <w:lang w:val="en-US"/>
        </w:rPr>
        <w:t>alth</w:t>
      </w:r>
      <w:r w:rsidRPr="00994861">
        <w:rPr>
          <w:rFonts w:eastAsia="Calibri" w:cs="Times New Roman"/>
        </w:rPr>
        <w:t xml:space="preserve"> </w:t>
      </w:r>
      <w:r w:rsidRPr="00994861">
        <w:rPr>
          <w:rFonts w:eastAsia="Calibri" w:cs="Times New Roman"/>
          <w:lang w:val="en-US"/>
        </w:rPr>
        <w:t>Service</w:t>
      </w:r>
      <w:r w:rsidRPr="00994861">
        <w:rPr>
          <w:rFonts w:eastAsia="Calibri" w:cs="Times New Roman"/>
        </w:rPr>
        <w:t xml:space="preserve"> </w:t>
      </w:r>
      <w:proofErr w:type="spellStart"/>
      <w:r w:rsidRPr="00994861">
        <w:rPr>
          <w:rFonts w:eastAsia="Calibri" w:cs="Times New Roman"/>
          <w:lang w:val="en-US"/>
        </w:rPr>
        <w:t>REsearch</w:t>
      </w:r>
      <w:proofErr w:type="spellEnd"/>
      <w:r w:rsidRPr="00994861">
        <w:rPr>
          <w:rFonts w:eastAsia="Calibri" w:cs="Times New Roman"/>
        </w:rPr>
        <w:t xml:space="preserve"> – </w:t>
      </w:r>
      <w:r>
        <w:rPr>
          <w:rFonts w:eastAsia="Calibri" w:cs="Times New Roman"/>
          <w:lang w:val="en-US"/>
        </w:rPr>
        <w:t>URL</w:t>
      </w:r>
      <w:r w:rsidRPr="00994861">
        <w:rPr>
          <w:rFonts w:eastAsia="Calibri" w:cs="Times New Roman"/>
        </w:rPr>
        <w:t xml:space="preserve">:  </w:t>
      </w:r>
      <w:hyperlink r:id="rId32" w:history="1">
        <w:r>
          <w:rPr>
            <w:rStyle w:val="af1"/>
          </w:rPr>
          <w:t>https://www.nihr.ac.uk/explore-nihr/specialties/health-services-research.htm</w:t>
        </w:r>
      </w:hyperlink>
      <w:r w:rsidRPr="00994861">
        <w:t xml:space="preserve"> (</w:t>
      </w:r>
      <w:r>
        <w:t>дата обращения: 25.03.2020).</w:t>
      </w:r>
      <w:bookmarkEnd w:id="61"/>
    </w:p>
  </w:footnote>
  <w:footnote w:id="63">
    <w:p w14:paraId="02A014C5" w14:textId="1D33FEC3" w:rsidR="009D5D78" w:rsidRDefault="009D5D78" w:rsidP="00994861">
      <w:pPr>
        <w:pStyle w:val="aff3"/>
      </w:pPr>
      <w:r>
        <w:rPr>
          <w:rStyle w:val="aff5"/>
        </w:rPr>
        <w:footnoteRef/>
      </w:r>
      <w:r>
        <w:t xml:space="preserve"> </w:t>
      </w:r>
      <w:bookmarkStart w:id="63" w:name="_Hlk41416906"/>
      <w:r>
        <w:t xml:space="preserve">Лукьянова И.В. </w:t>
      </w:r>
      <w:r w:rsidRPr="00C329B7">
        <w:rPr>
          <w:rFonts w:eastAsia="Calibri" w:cs="Times New Roman"/>
          <w:lang w:eastAsia="ru-RU"/>
        </w:rPr>
        <w:t>Спрос «новой экономики» и трансформация ДМС</w:t>
      </w:r>
      <w:r>
        <w:rPr>
          <w:rFonts w:eastAsia="Calibri" w:cs="Times New Roman"/>
        </w:rPr>
        <w:t xml:space="preserve"> </w:t>
      </w:r>
      <w:r w:rsidRPr="00994861">
        <w:rPr>
          <w:rFonts w:eastAsia="Calibri" w:cs="Times New Roman"/>
        </w:rPr>
        <w:t>[</w:t>
      </w:r>
      <w:r>
        <w:rPr>
          <w:rFonts w:eastAsia="Calibri" w:cs="Times New Roman"/>
        </w:rPr>
        <w:t>Электронный</w:t>
      </w:r>
      <w:r w:rsidRPr="00994861">
        <w:rPr>
          <w:rFonts w:eastAsia="Calibri" w:cs="Times New Roman"/>
        </w:rPr>
        <w:t xml:space="preserve"> </w:t>
      </w:r>
      <w:r>
        <w:rPr>
          <w:rFonts w:eastAsia="Calibri" w:cs="Times New Roman"/>
        </w:rPr>
        <w:t>источник</w:t>
      </w:r>
      <w:r w:rsidRPr="00994861">
        <w:rPr>
          <w:rFonts w:eastAsia="Calibri" w:cs="Times New Roman"/>
        </w:rPr>
        <w:t xml:space="preserve">] // </w:t>
      </w:r>
      <w:r>
        <w:rPr>
          <w:rFonts w:eastAsia="Calibri" w:cs="Times New Roman"/>
          <w:lang w:eastAsia="ru-RU"/>
        </w:rPr>
        <w:t>Страхование сегодня – 2019. -</w:t>
      </w:r>
      <w:r>
        <w:rPr>
          <w:rFonts w:eastAsia="Calibri" w:cs="Times New Roman"/>
          <w:lang w:val="en-US" w:eastAsia="ru-RU"/>
        </w:rPr>
        <w:t>URL</w:t>
      </w:r>
      <w:r>
        <w:rPr>
          <w:rFonts w:eastAsia="Calibri" w:cs="Times New Roman"/>
          <w:lang w:eastAsia="ru-RU"/>
        </w:rPr>
        <w:t xml:space="preserve">: </w:t>
      </w:r>
      <w:hyperlink r:id="rId33" w:history="1">
        <w:r>
          <w:rPr>
            <w:rStyle w:val="af1"/>
          </w:rPr>
          <w:t>https://www.insur-info.ru/analysis/1308/</w:t>
        </w:r>
      </w:hyperlink>
      <w:r w:rsidRPr="00994861">
        <w:t>(</w:t>
      </w:r>
      <w:r>
        <w:t>дата обращения: 25.03.2020).</w:t>
      </w:r>
      <w:bookmarkEnd w:id="63"/>
    </w:p>
  </w:footnote>
  <w:footnote w:id="64">
    <w:p w14:paraId="255CBEC4" w14:textId="1506809F" w:rsidR="009D5D78" w:rsidRPr="00994861" w:rsidRDefault="009D5D78">
      <w:pPr>
        <w:pStyle w:val="aff3"/>
      </w:pPr>
      <w:r>
        <w:rPr>
          <w:rStyle w:val="aff5"/>
        </w:rPr>
        <w:footnoteRef/>
      </w:r>
      <w:r>
        <w:t xml:space="preserve"> </w:t>
      </w:r>
      <w:bookmarkStart w:id="64" w:name="_Hlk41416929"/>
      <w:r w:rsidRPr="00994861">
        <w:t>Каждый десятый россиянин не доверяет страховым компаниям</w:t>
      </w:r>
      <w:r>
        <w:t xml:space="preserve"> </w:t>
      </w:r>
      <w:r w:rsidRPr="00994861">
        <w:t xml:space="preserve">[Электронный источник] // </w:t>
      </w:r>
      <w:proofErr w:type="spellStart"/>
      <w:r w:rsidRPr="00C329B7">
        <w:rPr>
          <w:rFonts w:eastAsia="Calibri" w:cs="Times New Roman"/>
          <w:lang w:eastAsia="ru-RU"/>
        </w:rPr>
        <w:t>Ipsos</w:t>
      </w:r>
      <w:proofErr w:type="spellEnd"/>
      <w:r w:rsidRPr="00C329B7">
        <w:rPr>
          <w:rFonts w:eastAsia="Calibri" w:cs="Times New Roman"/>
          <w:lang w:eastAsia="ru-RU"/>
        </w:rPr>
        <w:t xml:space="preserve"> </w:t>
      </w:r>
      <w:proofErr w:type="spellStart"/>
      <w:r w:rsidRPr="00C329B7">
        <w:rPr>
          <w:rFonts w:eastAsia="Calibri" w:cs="Times New Roman"/>
          <w:lang w:eastAsia="ru-RU"/>
        </w:rPr>
        <w:t>Comcon</w:t>
      </w:r>
      <w:proofErr w:type="spellEnd"/>
      <w:r>
        <w:rPr>
          <w:rFonts w:eastAsia="Calibri" w:cs="Times New Roman"/>
          <w:lang w:eastAsia="ru-RU"/>
        </w:rPr>
        <w:t xml:space="preserve"> – 2017. – </w:t>
      </w:r>
      <w:r>
        <w:rPr>
          <w:rFonts w:eastAsia="Calibri" w:cs="Times New Roman"/>
          <w:lang w:val="en-US" w:eastAsia="ru-RU"/>
        </w:rPr>
        <w:t>URL</w:t>
      </w:r>
      <w:r>
        <w:rPr>
          <w:rFonts w:eastAsia="Calibri" w:cs="Times New Roman"/>
          <w:lang w:eastAsia="ru-RU"/>
        </w:rPr>
        <w:t xml:space="preserve">: </w:t>
      </w:r>
      <w:hyperlink r:id="rId34" w:history="1">
        <w:r>
          <w:rPr>
            <w:rStyle w:val="af1"/>
          </w:rPr>
          <w:t>https://www.ipsos.com/ru-ru/kazdyi-desatyi-rossianin-ne-doveraet-strahovym-kompaniam</w:t>
        </w:r>
      </w:hyperlink>
      <w:r>
        <w:t xml:space="preserve"> (дата обращения: 25.03.2020).</w:t>
      </w:r>
      <w:bookmarkEnd w:id="64"/>
    </w:p>
  </w:footnote>
  <w:footnote w:id="65">
    <w:p w14:paraId="2CC5312A" w14:textId="732E4303" w:rsidR="009D5D78" w:rsidRPr="00994861" w:rsidRDefault="009D5D78" w:rsidP="00994861">
      <w:pPr>
        <w:pStyle w:val="aff3"/>
      </w:pPr>
      <w:r>
        <w:rPr>
          <w:rStyle w:val="aff5"/>
        </w:rPr>
        <w:footnoteRef/>
      </w:r>
      <w:r>
        <w:t xml:space="preserve"> </w:t>
      </w:r>
      <w:bookmarkStart w:id="65" w:name="_Hlk41416938"/>
      <w:r>
        <w:t>Селезнева Е. Программы добровольного медицинского страхования повышают доступность медпомощи для тех, кто в ней не слишком нуждается</w:t>
      </w:r>
      <w:r w:rsidRPr="00994861">
        <w:rPr>
          <w:rFonts w:eastAsia="Calibri" w:cs="Times New Roman"/>
        </w:rPr>
        <w:t xml:space="preserve"> [</w:t>
      </w:r>
      <w:r>
        <w:rPr>
          <w:rFonts w:eastAsia="Calibri" w:cs="Times New Roman"/>
        </w:rPr>
        <w:t>Электронный</w:t>
      </w:r>
      <w:r w:rsidRPr="00994861">
        <w:rPr>
          <w:rFonts w:eastAsia="Calibri" w:cs="Times New Roman"/>
        </w:rPr>
        <w:t xml:space="preserve"> </w:t>
      </w:r>
      <w:r>
        <w:rPr>
          <w:rFonts w:eastAsia="Calibri" w:cs="Times New Roman"/>
        </w:rPr>
        <w:t>источник</w:t>
      </w:r>
      <w:r w:rsidRPr="00994861">
        <w:rPr>
          <w:rFonts w:eastAsia="Calibri" w:cs="Times New Roman"/>
        </w:rPr>
        <w:t xml:space="preserve">] // </w:t>
      </w:r>
      <w:r>
        <w:rPr>
          <w:rFonts w:eastAsia="Calibri" w:cs="Times New Roman"/>
          <w:lang w:eastAsia="ru-RU"/>
        </w:rPr>
        <w:t xml:space="preserve">Центр комплексных исследований социальной политики Института социальной политики НИУ ВШЭ – 2016. – </w:t>
      </w:r>
      <w:r>
        <w:rPr>
          <w:rFonts w:eastAsia="Calibri" w:cs="Times New Roman"/>
          <w:lang w:val="en-US" w:eastAsia="ru-RU"/>
        </w:rPr>
        <w:t>URL</w:t>
      </w:r>
      <w:r>
        <w:rPr>
          <w:rFonts w:eastAsia="Calibri" w:cs="Times New Roman"/>
          <w:lang w:eastAsia="ru-RU"/>
        </w:rPr>
        <w:t xml:space="preserve">: </w:t>
      </w:r>
      <w:hyperlink r:id="rId35" w:history="1">
        <w:r>
          <w:rPr>
            <w:rStyle w:val="af1"/>
          </w:rPr>
          <w:t>https://iq.hse.ru/news/186718885.html</w:t>
        </w:r>
      </w:hyperlink>
      <w:r>
        <w:t xml:space="preserve"> (дата обращения: 26.03.20).</w:t>
      </w:r>
      <w:bookmarkEnd w:id="65"/>
    </w:p>
  </w:footnote>
  <w:footnote w:id="66">
    <w:p w14:paraId="19CC37F0" w14:textId="71A8ABD2" w:rsidR="009D5D78" w:rsidRPr="003E730B" w:rsidRDefault="009D5D78">
      <w:pPr>
        <w:pStyle w:val="aff3"/>
        <w:rPr>
          <w:lang w:val="en-US"/>
        </w:rPr>
      </w:pPr>
      <w:r>
        <w:rPr>
          <w:rStyle w:val="aff5"/>
        </w:rPr>
        <w:footnoteRef/>
      </w:r>
      <w:r w:rsidRPr="003E730B">
        <w:rPr>
          <w:lang w:val="en-US"/>
        </w:rPr>
        <w:t xml:space="preserve"> </w:t>
      </w:r>
      <w:bookmarkStart w:id="66" w:name="_Hlk41416947"/>
      <w:r w:rsidRPr="003E730B">
        <w:rPr>
          <w:lang w:val="en-US"/>
        </w:rPr>
        <w:t xml:space="preserve">Sagan </w:t>
      </w:r>
      <w:proofErr w:type="gramStart"/>
      <w:r>
        <w:rPr>
          <w:lang w:val="en-US"/>
        </w:rPr>
        <w:t>A.,</w:t>
      </w:r>
      <w:proofErr w:type="spellStart"/>
      <w:r w:rsidRPr="003E730B">
        <w:rPr>
          <w:lang w:val="en-US"/>
        </w:rPr>
        <w:t>Thomson.</w:t>
      </w:r>
      <w:r>
        <w:rPr>
          <w:lang w:val="en-US"/>
        </w:rPr>
        <w:t>S</w:t>
      </w:r>
      <w:proofErr w:type="spellEnd"/>
      <w:r>
        <w:rPr>
          <w:lang w:val="en-US"/>
        </w:rPr>
        <w:t>.</w:t>
      </w:r>
      <w:proofErr w:type="gramEnd"/>
      <w:r>
        <w:rPr>
          <w:lang w:val="en-US"/>
        </w:rPr>
        <w:t xml:space="preserve"> </w:t>
      </w:r>
      <w:r w:rsidRPr="00C329B7">
        <w:rPr>
          <w:rFonts w:eastAsia="Calibri" w:cs="Times New Roman"/>
          <w:lang w:val="en-US" w:eastAsia="ru-RU"/>
        </w:rPr>
        <w:t>Voluntary health</w:t>
      </w:r>
      <w:r w:rsidRPr="00740B59">
        <w:rPr>
          <w:rFonts w:eastAsia="Calibri" w:cs="Times New Roman"/>
          <w:lang w:val="en-US" w:eastAsia="ru-RU"/>
        </w:rPr>
        <w:t xml:space="preserve"> </w:t>
      </w:r>
      <w:r w:rsidRPr="00C329B7">
        <w:rPr>
          <w:rFonts w:eastAsia="Calibri" w:cs="Times New Roman"/>
          <w:lang w:val="en-US" w:eastAsia="ru-RU"/>
        </w:rPr>
        <w:t>insurance in Europe</w:t>
      </w:r>
      <w:r>
        <w:rPr>
          <w:rFonts w:eastAsia="Calibri" w:cs="Times New Roman"/>
          <w:lang w:val="en-US" w:eastAsia="ru-RU"/>
        </w:rPr>
        <w:t xml:space="preserve"> </w:t>
      </w:r>
      <w:r w:rsidRPr="003E730B">
        <w:rPr>
          <w:rFonts w:eastAsia="Calibri" w:cs="Times New Roman"/>
          <w:lang w:val="en-US"/>
        </w:rPr>
        <w:t>[</w:t>
      </w:r>
      <w:r>
        <w:rPr>
          <w:rFonts w:eastAsia="Calibri" w:cs="Times New Roman"/>
        </w:rPr>
        <w:t>Электронный</w:t>
      </w:r>
      <w:r w:rsidRPr="003E730B">
        <w:rPr>
          <w:rFonts w:eastAsia="Calibri" w:cs="Times New Roman"/>
          <w:lang w:val="en-US"/>
        </w:rPr>
        <w:t xml:space="preserve"> </w:t>
      </w:r>
      <w:r>
        <w:rPr>
          <w:rFonts w:eastAsia="Calibri" w:cs="Times New Roman"/>
        </w:rPr>
        <w:t>источник</w:t>
      </w:r>
      <w:r w:rsidRPr="003E730B">
        <w:rPr>
          <w:rFonts w:eastAsia="Calibri" w:cs="Times New Roman"/>
          <w:lang w:val="en-US"/>
        </w:rPr>
        <w:t xml:space="preserve">] // </w:t>
      </w:r>
      <w:r>
        <w:rPr>
          <w:rFonts w:eastAsia="Calibri" w:cs="Times New Roman"/>
          <w:lang w:val="en-US" w:eastAsia="ru-RU"/>
        </w:rPr>
        <w:t xml:space="preserve"> </w:t>
      </w:r>
      <w:r w:rsidRPr="00C329B7">
        <w:rPr>
          <w:rFonts w:eastAsia="Calibri" w:cs="Times New Roman"/>
          <w:lang w:val="en-US" w:eastAsia="ru-RU"/>
        </w:rPr>
        <w:t>European Observatory on Health Systems and Policies</w:t>
      </w:r>
      <w:r>
        <w:rPr>
          <w:rFonts w:eastAsia="Calibri" w:cs="Times New Roman"/>
          <w:lang w:val="en-US" w:eastAsia="ru-RU"/>
        </w:rPr>
        <w:t xml:space="preserve"> – </w:t>
      </w:r>
      <w:r w:rsidRPr="00C329B7">
        <w:rPr>
          <w:rFonts w:eastAsia="Calibri" w:cs="Times New Roman"/>
          <w:lang w:val="en-US" w:eastAsia="ru-RU"/>
        </w:rPr>
        <w:t>2016</w:t>
      </w:r>
      <w:r>
        <w:rPr>
          <w:rFonts w:eastAsia="Calibri" w:cs="Times New Roman"/>
          <w:lang w:val="en-US" w:eastAsia="ru-RU"/>
        </w:rPr>
        <w:t>. – URL</w:t>
      </w:r>
      <w:r w:rsidRPr="003E730B">
        <w:rPr>
          <w:rFonts w:eastAsia="Calibri" w:cs="Times New Roman"/>
          <w:lang w:val="en-US" w:eastAsia="ru-RU"/>
        </w:rPr>
        <w:t xml:space="preserve">: </w:t>
      </w:r>
      <w:hyperlink r:id="rId36" w:history="1">
        <w:r w:rsidRPr="003E730B">
          <w:rPr>
            <w:rStyle w:val="af1"/>
            <w:lang w:val="en-US"/>
          </w:rPr>
          <w:t>http://www.euro.who.int/en/about-us/partners/observatory</w:t>
        </w:r>
      </w:hyperlink>
      <w:r w:rsidRPr="003E730B">
        <w:rPr>
          <w:lang w:val="en-US"/>
        </w:rPr>
        <w:t xml:space="preserve"> (</w:t>
      </w:r>
      <w:r>
        <w:t>дата</w:t>
      </w:r>
      <w:r w:rsidRPr="003E730B">
        <w:rPr>
          <w:lang w:val="en-US"/>
        </w:rPr>
        <w:t xml:space="preserve"> </w:t>
      </w:r>
      <w:r>
        <w:t>обращения</w:t>
      </w:r>
      <w:r w:rsidRPr="003E730B">
        <w:rPr>
          <w:lang w:val="en-US"/>
        </w:rPr>
        <w:t>: 25.03.20).</w:t>
      </w:r>
      <w:bookmarkEnd w:id="66"/>
    </w:p>
  </w:footnote>
  <w:footnote w:id="67">
    <w:p w14:paraId="6A7F07A1" w14:textId="60C302B7" w:rsidR="009D5D78" w:rsidRPr="003E730B" w:rsidRDefault="009D5D78" w:rsidP="003E730B">
      <w:pPr>
        <w:pStyle w:val="aff3"/>
        <w:rPr>
          <w:rFonts w:eastAsia="Calibri" w:cs="Times New Roman"/>
          <w:lang w:val="en-US" w:eastAsia="ru-RU"/>
        </w:rPr>
      </w:pPr>
      <w:r>
        <w:rPr>
          <w:rStyle w:val="aff5"/>
        </w:rPr>
        <w:footnoteRef/>
      </w:r>
      <w:r w:rsidRPr="00A91535">
        <w:rPr>
          <w:lang w:val="en-US"/>
        </w:rPr>
        <w:t xml:space="preserve"> </w:t>
      </w:r>
      <w:bookmarkStart w:id="67" w:name="_Hlk41416957"/>
      <w:r w:rsidRPr="003E730B">
        <w:rPr>
          <w:lang w:val="en-US"/>
        </w:rPr>
        <w:t xml:space="preserve">Mathur </w:t>
      </w:r>
      <w:r>
        <w:rPr>
          <w:lang w:val="en-US"/>
        </w:rPr>
        <w:t xml:space="preserve">T. </w:t>
      </w:r>
      <w:r w:rsidRPr="00C329B7">
        <w:rPr>
          <w:rFonts w:eastAsia="Calibri" w:cs="Times New Roman"/>
          <w:lang w:val="en-US" w:eastAsia="ru-RU"/>
        </w:rPr>
        <w:t>Understanding perception and factors influencing private voluntary health insurance policy subscription in the Lucknow region</w:t>
      </w:r>
      <w:r>
        <w:rPr>
          <w:rFonts w:eastAsia="Calibri" w:cs="Times New Roman"/>
          <w:lang w:val="en-US" w:eastAsia="ru-RU"/>
        </w:rPr>
        <w:t xml:space="preserve"> </w:t>
      </w:r>
      <w:r w:rsidRPr="003E730B">
        <w:rPr>
          <w:rFonts w:eastAsia="Calibri" w:cs="Times New Roman"/>
          <w:lang w:val="en-US"/>
        </w:rPr>
        <w:t>[</w:t>
      </w:r>
      <w:r>
        <w:rPr>
          <w:rFonts w:eastAsia="Calibri" w:cs="Times New Roman"/>
        </w:rPr>
        <w:t>Электронный</w:t>
      </w:r>
      <w:r w:rsidRPr="003E730B">
        <w:rPr>
          <w:rFonts w:eastAsia="Calibri" w:cs="Times New Roman"/>
          <w:lang w:val="en-US"/>
        </w:rPr>
        <w:t xml:space="preserve"> </w:t>
      </w:r>
      <w:r>
        <w:rPr>
          <w:rFonts w:eastAsia="Calibri" w:cs="Times New Roman"/>
        </w:rPr>
        <w:t>источник</w:t>
      </w:r>
      <w:r w:rsidRPr="003E730B">
        <w:rPr>
          <w:rFonts w:eastAsia="Calibri" w:cs="Times New Roman"/>
          <w:lang w:val="en-US"/>
        </w:rPr>
        <w:t xml:space="preserve">] // </w:t>
      </w:r>
      <w:r w:rsidRPr="003E730B">
        <w:rPr>
          <w:rFonts w:eastAsia="Calibri" w:cs="Times New Roman"/>
          <w:lang w:val="en-US" w:eastAsia="ru-RU"/>
        </w:rPr>
        <w:t>US National Library of Medicine</w:t>
      </w:r>
      <w:r>
        <w:rPr>
          <w:rFonts w:eastAsia="Calibri" w:cs="Times New Roman"/>
          <w:lang w:val="en-US" w:eastAsia="ru-RU"/>
        </w:rPr>
        <w:t xml:space="preserve"> </w:t>
      </w:r>
      <w:r w:rsidRPr="003E730B">
        <w:rPr>
          <w:rFonts w:eastAsia="Calibri" w:cs="Times New Roman"/>
          <w:lang w:val="en-US" w:eastAsia="ru-RU"/>
        </w:rPr>
        <w:t>National Institutes of Health</w:t>
      </w:r>
      <w:r>
        <w:rPr>
          <w:rFonts w:eastAsia="Calibri" w:cs="Times New Roman"/>
          <w:lang w:val="en-US" w:eastAsia="ru-RU"/>
        </w:rPr>
        <w:t xml:space="preserve"> – 2014. – URL</w:t>
      </w:r>
      <w:r w:rsidRPr="003E730B">
        <w:rPr>
          <w:rFonts w:eastAsia="Calibri" w:cs="Times New Roman"/>
          <w:lang w:val="en-US" w:eastAsia="ru-RU"/>
        </w:rPr>
        <w:t xml:space="preserve">: </w:t>
      </w:r>
      <w:hyperlink r:id="rId37" w:history="1">
        <w:r w:rsidRPr="003E730B">
          <w:rPr>
            <w:rStyle w:val="af1"/>
            <w:lang w:val="en-US"/>
          </w:rPr>
          <w:t>https://www.ncbi.nlm.nih.gov/pmc/articles/PMC4322630/</w:t>
        </w:r>
      </w:hyperlink>
      <w:r w:rsidRPr="003E730B">
        <w:rPr>
          <w:lang w:val="en-US"/>
        </w:rPr>
        <w:t xml:space="preserve"> (</w:t>
      </w:r>
      <w:r>
        <w:t>дата</w:t>
      </w:r>
      <w:r w:rsidRPr="003E730B">
        <w:rPr>
          <w:lang w:val="en-US"/>
        </w:rPr>
        <w:t xml:space="preserve"> </w:t>
      </w:r>
      <w:r>
        <w:t>обращения</w:t>
      </w:r>
      <w:r w:rsidRPr="003E730B">
        <w:rPr>
          <w:lang w:val="en-US"/>
        </w:rPr>
        <w:t>: 27.03.2020).</w:t>
      </w:r>
      <w:bookmarkEnd w:id="67"/>
    </w:p>
  </w:footnote>
  <w:footnote w:id="68">
    <w:p w14:paraId="5D5C403E" w14:textId="5CF41C7F" w:rsidR="009D5D78" w:rsidRPr="003E730B" w:rsidRDefault="009D5D78">
      <w:pPr>
        <w:pStyle w:val="aff3"/>
        <w:rPr>
          <w:lang w:val="en-US"/>
        </w:rPr>
      </w:pPr>
      <w:r>
        <w:rPr>
          <w:rStyle w:val="aff5"/>
        </w:rPr>
        <w:footnoteRef/>
      </w:r>
      <w:r w:rsidRPr="003E730B">
        <w:t xml:space="preserve"> </w:t>
      </w:r>
      <w:r>
        <w:t>По данным ЦБ РФ на 2019 год. (</w:t>
      </w:r>
      <w:hyperlink r:id="rId38" w:history="1">
        <w:r>
          <w:rPr>
            <w:rStyle w:val="af1"/>
          </w:rPr>
          <w:t>https://www.cbr.ru/</w:t>
        </w:r>
      </w:hyperlink>
      <w:r>
        <w:rPr>
          <w:rStyle w:val="af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1029801"/>
      <w:docPartObj>
        <w:docPartGallery w:val="Page Numbers (Top of Page)"/>
        <w:docPartUnique/>
      </w:docPartObj>
    </w:sdtPr>
    <w:sdtEndPr>
      <w:rPr>
        <w:b/>
      </w:rPr>
    </w:sdtEndPr>
    <w:sdtContent>
      <w:p w14:paraId="05148104" w14:textId="77777777" w:rsidR="009D5D78" w:rsidRPr="002214AD" w:rsidRDefault="009D5D78" w:rsidP="002214AD">
        <w:pPr>
          <w:pStyle w:val="af6"/>
          <w:jc w:val="right"/>
          <w:rPr>
            <w:b/>
          </w:rPr>
        </w:pPr>
        <w:r w:rsidRPr="002214AD">
          <w:rPr>
            <w:b/>
          </w:rPr>
          <w:fldChar w:fldCharType="begin"/>
        </w:r>
        <w:r w:rsidRPr="002214AD">
          <w:rPr>
            <w:b/>
          </w:rPr>
          <w:instrText>PAGE   \* MERGEFORMAT</w:instrText>
        </w:r>
        <w:r w:rsidRPr="002214AD">
          <w:rPr>
            <w:b/>
          </w:rPr>
          <w:fldChar w:fldCharType="separate"/>
        </w:r>
        <w:r>
          <w:rPr>
            <w:b/>
            <w:noProof/>
          </w:rPr>
          <w:t>103</w:t>
        </w:r>
        <w:r w:rsidRPr="002214AD">
          <w:rPr>
            <w:b/>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1B38"/>
    <w:multiLevelType w:val="hybridMultilevel"/>
    <w:tmpl w:val="7F427002"/>
    <w:lvl w:ilvl="0" w:tplc="253260A8">
      <w:start w:val="1"/>
      <w:numFmt w:val="decimal"/>
      <w:lvlText w:val="%1)"/>
      <w:lvlJc w:val="left"/>
      <w:pPr>
        <w:ind w:left="1778"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AE13EE"/>
    <w:multiLevelType w:val="multilevel"/>
    <w:tmpl w:val="AF48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21581E"/>
    <w:multiLevelType w:val="hybridMultilevel"/>
    <w:tmpl w:val="7FFC7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835C13"/>
    <w:multiLevelType w:val="hybridMultilevel"/>
    <w:tmpl w:val="35F8D3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4444257"/>
    <w:multiLevelType w:val="hybridMultilevel"/>
    <w:tmpl w:val="694869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3E380B"/>
    <w:multiLevelType w:val="hybridMultilevel"/>
    <w:tmpl w:val="76EE1B3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0A186286"/>
    <w:multiLevelType w:val="hybridMultilevel"/>
    <w:tmpl w:val="F91AFFE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E173DD1"/>
    <w:multiLevelType w:val="hybridMultilevel"/>
    <w:tmpl w:val="A65C8FD2"/>
    <w:lvl w:ilvl="0" w:tplc="253260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EC832BA"/>
    <w:multiLevelType w:val="hybridMultilevel"/>
    <w:tmpl w:val="B1885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7F1134"/>
    <w:multiLevelType w:val="hybridMultilevel"/>
    <w:tmpl w:val="69B0F7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0B75D38"/>
    <w:multiLevelType w:val="hybridMultilevel"/>
    <w:tmpl w:val="F634E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6B5A70"/>
    <w:multiLevelType w:val="hybridMultilevel"/>
    <w:tmpl w:val="6FE41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24F0C89"/>
    <w:multiLevelType w:val="hybridMultilevel"/>
    <w:tmpl w:val="2AE2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2D813D6"/>
    <w:multiLevelType w:val="hybridMultilevel"/>
    <w:tmpl w:val="4D0405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44B2BA2"/>
    <w:multiLevelType w:val="hybridMultilevel"/>
    <w:tmpl w:val="59C2C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740C93"/>
    <w:multiLevelType w:val="hybridMultilevel"/>
    <w:tmpl w:val="19B217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096A02"/>
    <w:multiLevelType w:val="multilevel"/>
    <w:tmpl w:val="095C9376"/>
    <w:lvl w:ilvl="0">
      <w:start w:val="1"/>
      <w:numFmt w:val="bullet"/>
      <w:lvlText w:val=""/>
      <w:lvlJc w:val="left"/>
      <w:pPr>
        <w:tabs>
          <w:tab w:val="num" w:pos="1068"/>
        </w:tabs>
        <w:ind w:left="1068" w:hanging="360"/>
      </w:pPr>
      <w:rPr>
        <w:rFonts w:ascii="Symbol" w:hAnsi="Symbol" w:hint="default"/>
      </w:r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7" w15:restartNumberingAfterBreak="0">
    <w:nsid w:val="1749070A"/>
    <w:multiLevelType w:val="hybridMultilevel"/>
    <w:tmpl w:val="397A8848"/>
    <w:lvl w:ilvl="0" w:tplc="16447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8506B2F"/>
    <w:multiLevelType w:val="multilevel"/>
    <w:tmpl w:val="545E1F52"/>
    <w:lvl w:ilvl="0">
      <w:start w:val="1"/>
      <w:numFmt w:val="bullet"/>
      <w:lvlText w:val=""/>
      <w:lvlJc w:val="left"/>
      <w:pPr>
        <w:tabs>
          <w:tab w:val="num" w:pos="1068"/>
        </w:tabs>
        <w:ind w:left="1068" w:hanging="360"/>
      </w:pPr>
      <w:rPr>
        <w:rFonts w:ascii="Symbol" w:hAnsi="Symbol" w:hint="default"/>
      </w:rPr>
    </w:lvl>
    <w:lvl w:ilvl="1">
      <w:start w:val="1"/>
      <w:numFmt w:val="decimal"/>
      <w:lvlText w:val="%2."/>
      <w:lvlJc w:val="left"/>
      <w:pPr>
        <w:tabs>
          <w:tab w:val="num" w:pos="1788"/>
        </w:tabs>
        <w:ind w:left="1788" w:hanging="360"/>
      </w:pPr>
    </w:lvl>
    <w:lvl w:ilvl="2">
      <w:start w:val="1"/>
      <w:numFmt w:val="upperLetter"/>
      <w:lvlText w:val="%3."/>
      <w:lvlJc w:val="left"/>
      <w:pPr>
        <w:ind w:left="2508" w:hanging="360"/>
      </w:pPr>
      <w:rPr>
        <w:rFonts w:hint="default"/>
      </w:r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9" w15:restartNumberingAfterBreak="0">
    <w:nsid w:val="1C064865"/>
    <w:multiLevelType w:val="hybridMultilevel"/>
    <w:tmpl w:val="52A85BE2"/>
    <w:lvl w:ilvl="0" w:tplc="CD549E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1DC37F6E"/>
    <w:multiLevelType w:val="hybridMultilevel"/>
    <w:tmpl w:val="CD78F918"/>
    <w:lvl w:ilvl="0" w:tplc="F3D4B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16B4BFA"/>
    <w:multiLevelType w:val="hybridMultilevel"/>
    <w:tmpl w:val="D6841BE2"/>
    <w:lvl w:ilvl="0" w:tplc="273CB712">
      <w:start w:val="1"/>
      <w:numFmt w:val="decimal"/>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2427377"/>
    <w:multiLevelType w:val="hybridMultilevel"/>
    <w:tmpl w:val="D8688C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7B761C3"/>
    <w:multiLevelType w:val="hybridMultilevel"/>
    <w:tmpl w:val="65A870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BD37B47"/>
    <w:multiLevelType w:val="hybridMultilevel"/>
    <w:tmpl w:val="27847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C0A40B5"/>
    <w:multiLevelType w:val="multilevel"/>
    <w:tmpl w:val="095C9376"/>
    <w:lvl w:ilvl="0">
      <w:start w:val="1"/>
      <w:numFmt w:val="bullet"/>
      <w:lvlText w:val=""/>
      <w:lvlJc w:val="left"/>
      <w:pPr>
        <w:tabs>
          <w:tab w:val="num" w:pos="1068"/>
        </w:tabs>
        <w:ind w:left="1068" w:hanging="360"/>
      </w:pPr>
      <w:rPr>
        <w:rFonts w:ascii="Symbol" w:hAnsi="Symbol" w:hint="default"/>
      </w:r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6" w15:restartNumberingAfterBreak="0">
    <w:nsid w:val="31E7380F"/>
    <w:multiLevelType w:val="hybridMultilevel"/>
    <w:tmpl w:val="C91234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4D46D34"/>
    <w:multiLevelType w:val="hybridMultilevel"/>
    <w:tmpl w:val="7938D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91047DD"/>
    <w:multiLevelType w:val="hybridMultilevel"/>
    <w:tmpl w:val="7B002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A131CE3"/>
    <w:multiLevelType w:val="multilevel"/>
    <w:tmpl w:val="46BAD5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A592286"/>
    <w:multiLevelType w:val="hybridMultilevel"/>
    <w:tmpl w:val="46349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C210B4F"/>
    <w:multiLevelType w:val="multilevel"/>
    <w:tmpl w:val="095C9376"/>
    <w:lvl w:ilvl="0">
      <w:start w:val="1"/>
      <w:numFmt w:val="bullet"/>
      <w:lvlText w:val=""/>
      <w:lvlJc w:val="left"/>
      <w:pPr>
        <w:tabs>
          <w:tab w:val="num" w:pos="1068"/>
        </w:tabs>
        <w:ind w:left="1068" w:hanging="360"/>
      </w:pPr>
      <w:rPr>
        <w:rFonts w:ascii="Symbol" w:hAnsi="Symbol" w:hint="default"/>
      </w:r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2" w15:restartNumberingAfterBreak="0">
    <w:nsid w:val="3D9116DC"/>
    <w:multiLevelType w:val="hybridMultilevel"/>
    <w:tmpl w:val="72324C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EA05171"/>
    <w:multiLevelType w:val="hybridMultilevel"/>
    <w:tmpl w:val="EEACE57C"/>
    <w:lvl w:ilvl="0" w:tplc="265AA5B8">
      <w:start w:val="1"/>
      <w:numFmt w:val="decimal"/>
      <w:pStyle w:val="a"/>
      <w:lvlText w:val="Рис. %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F00256F"/>
    <w:multiLevelType w:val="hybridMultilevel"/>
    <w:tmpl w:val="9CA84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FF31168"/>
    <w:multiLevelType w:val="multilevel"/>
    <w:tmpl w:val="095C9376"/>
    <w:lvl w:ilvl="0">
      <w:start w:val="1"/>
      <w:numFmt w:val="bullet"/>
      <w:lvlText w:val=""/>
      <w:lvlJc w:val="left"/>
      <w:pPr>
        <w:tabs>
          <w:tab w:val="num" w:pos="1068"/>
        </w:tabs>
        <w:ind w:left="1068" w:hanging="360"/>
      </w:pPr>
      <w:rPr>
        <w:rFonts w:ascii="Symbol" w:hAnsi="Symbol" w:hint="default"/>
      </w:r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6" w15:restartNumberingAfterBreak="0">
    <w:nsid w:val="40611BAF"/>
    <w:multiLevelType w:val="hybridMultilevel"/>
    <w:tmpl w:val="896CA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0733014"/>
    <w:multiLevelType w:val="multilevel"/>
    <w:tmpl w:val="391E9C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5F03E5F"/>
    <w:multiLevelType w:val="hybridMultilevel"/>
    <w:tmpl w:val="598E18D4"/>
    <w:lvl w:ilvl="0" w:tplc="11FC50F0">
      <w:start w:val="1"/>
      <w:numFmt w:val="decimal"/>
      <w:pStyle w:val="a0"/>
      <w:lvlText w:val="Таблица %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7635743"/>
    <w:multiLevelType w:val="multilevel"/>
    <w:tmpl w:val="C1DC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8822C8"/>
    <w:multiLevelType w:val="multilevel"/>
    <w:tmpl w:val="9D3A317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120F3C"/>
    <w:multiLevelType w:val="multilevel"/>
    <w:tmpl w:val="095C9376"/>
    <w:lvl w:ilvl="0">
      <w:start w:val="1"/>
      <w:numFmt w:val="bullet"/>
      <w:lvlText w:val=""/>
      <w:lvlJc w:val="left"/>
      <w:pPr>
        <w:tabs>
          <w:tab w:val="num" w:pos="1068"/>
        </w:tabs>
        <w:ind w:left="1068" w:hanging="360"/>
      </w:pPr>
      <w:rPr>
        <w:rFonts w:ascii="Symbol" w:hAnsi="Symbol" w:hint="default"/>
      </w:r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2" w15:restartNumberingAfterBreak="0">
    <w:nsid w:val="506C146A"/>
    <w:multiLevelType w:val="hybridMultilevel"/>
    <w:tmpl w:val="D67C0B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110115C"/>
    <w:multiLevelType w:val="hybridMultilevel"/>
    <w:tmpl w:val="B7828AAA"/>
    <w:lvl w:ilvl="0" w:tplc="39689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54E806D5"/>
    <w:multiLevelType w:val="multilevel"/>
    <w:tmpl w:val="391E9C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5090D3F"/>
    <w:multiLevelType w:val="hybridMultilevel"/>
    <w:tmpl w:val="CFCEC1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5F27528"/>
    <w:multiLevelType w:val="hybridMultilevel"/>
    <w:tmpl w:val="A3F449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7180855"/>
    <w:multiLevelType w:val="hybridMultilevel"/>
    <w:tmpl w:val="AC9C4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874220B"/>
    <w:multiLevelType w:val="hybridMultilevel"/>
    <w:tmpl w:val="73469F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AAC4D9E"/>
    <w:multiLevelType w:val="hybridMultilevel"/>
    <w:tmpl w:val="D2F82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E036D6B"/>
    <w:multiLevelType w:val="hybridMultilevel"/>
    <w:tmpl w:val="F718EB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FE5221E"/>
    <w:multiLevelType w:val="hybridMultilevel"/>
    <w:tmpl w:val="1780C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0BC4947"/>
    <w:multiLevelType w:val="hybridMultilevel"/>
    <w:tmpl w:val="C1E4B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1C626EB"/>
    <w:multiLevelType w:val="hybridMultilevel"/>
    <w:tmpl w:val="7FB83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38E13B8"/>
    <w:multiLevelType w:val="hybridMultilevel"/>
    <w:tmpl w:val="51C8D6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6F5E28B0"/>
    <w:multiLevelType w:val="hybridMultilevel"/>
    <w:tmpl w:val="33EA0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4C74E4B"/>
    <w:multiLevelType w:val="hybridMultilevel"/>
    <w:tmpl w:val="514C5F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766F4E0F"/>
    <w:multiLevelType w:val="hybridMultilevel"/>
    <w:tmpl w:val="AF42F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7623BB0"/>
    <w:multiLevelType w:val="hybridMultilevel"/>
    <w:tmpl w:val="3FECB94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9" w15:restartNumberingAfterBreak="0">
    <w:nsid w:val="77A840B8"/>
    <w:multiLevelType w:val="multilevel"/>
    <w:tmpl w:val="545E1F52"/>
    <w:lvl w:ilvl="0">
      <w:start w:val="1"/>
      <w:numFmt w:val="bullet"/>
      <w:lvlText w:val=""/>
      <w:lvlJc w:val="left"/>
      <w:pPr>
        <w:tabs>
          <w:tab w:val="num" w:pos="1068"/>
        </w:tabs>
        <w:ind w:left="1068" w:hanging="360"/>
      </w:pPr>
      <w:rPr>
        <w:rFonts w:ascii="Symbol" w:hAnsi="Symbol" w:hint="default"/>
      </w:rPr>
    </w:lvl>
    <w:lvl w:ilvl="1">
      <w:start w:val="1"/>
      <w:numFmt w:val="decimal"/>
      <w:lvlText w:val="%2."/>
      <w:lvlJc w:val="left"/>
      <w:pPr>
        <w:tabs>
          <w:tab w:val="num" w:pos="1788"/>
        </w:tabs>
        <w:ind w:left="1788" w:hanging="360"/>
      </w:pPr>
    </w:lvl>
    <w:lvl w:ilvl="2">
      <w:start w:val="1"/>
      <w:numFmt w:val="upperLetter"/>
      <w:lvlText w:val="%3."/>
      <w:lvlJc w:val="left"/>
      <w:pPr>
        <w:ind w:left="2508" w:hanging="360"/>
      </w:pPr>
      <w:rPr>
        <w:rFonts w:hint="default"/>
      </w:r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60" w15:restartNumberingAfterBreak="0">
    <w:nsid w:val="78B10041"/>
    <w:multiLevelType w:val="hybridMultilevel"/>
    <w:tmpl w:val="BBC281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15:restartNumberingAfterBreak="0">
    <w:nsid w:val="7A641F8D"/>
    <w:multiLevelType w:val="hybridMultilevel"/>
    <w:tmpl w:val="5D32D4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7F693D5C"/>
    <w:multiLevelType w:val="hybridMultilevel"/>
    <w:tmpl w:val="ADC04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38"/>
  </w:num>
  <w:num w:numId="3">
    <w:abstractNumId w:val="56"/>
  </w:num>
  <w:num w:numId="4">
    <w:abstractNumId w:val="13"/>
  </w:num>
  <w:num w:numId="5">
    <w:abstractNumId w:val="4"/>
  </w:num>
  <w:num w:numId="6">
    <w:abstractNumId w:val="36"/>
  </w:num>
  <w:num w:numId="7">
    <w:abstractNumId w:val="11"/>
  </w:num>
  <w:num w:numId="8">
    <w:abstractNumId w:val="40"/>
  </w:num>
  <w:num w:numId="9">
    <w:abstractNumId w:val="39"/>
  </w:num>
  <w:num w:numId="10">
    <w:abstractNumId w:val="1"/>
  </w:num>
  <w:num w:numId="11">
    <w:abstractNumId w:val="53"/>
  </w:num>
  <w:num w:numId="12">
    <w:abstractNumId w:val="47"/>
  </w:num>
  <w:num w:numId="13">
    <w:abstractNumId w:val="19"/>
  </w:num>
  <w:num w:numId="14">
    <w:abstractNumId w:val="20"/>
  </w:num>
  <w:num w:numId="15">
    <w:abstractNumId w:val="17"/>
  </w:num>
  <w:num w:numId="16">
    <w:abstractNumId w:val="48"/>
  </w:num>
  <w:num w:numId="17">
    <w:abstractNumId w:val="3"/>
  </w:num>
  <w:num w:numId="18">
    <w:abstractNumId w:val="52"/>
  </w:num>
  <w:num w:numId="19">
    <w:abstractNumId w:val="15"/>
  </w:num>
  <w:num w:numId="20">
    <w:abstractNumId w:val="29"/>
  </w:num>
  <w:num w:numId="21">
    <w:abstractNumId w:val="55"/>
  </w:num>
  <w:num w:numId="22">
    <w:abstractNumId w:val="32"/>
  </w:num>
  <w:num w:numId="23">
    <w:abstractNumId w:val="26"/>
  </w:num>
  <w:num w:numId="24">
    <w:abstractNumId w:val="58"/>
  </w:num>
  <w:num w:numId="25">
    <w:abstractNumId w:val="37"/>
  </w:num>
  <w:num w:numId="26">
    <w:abstractNumId w:val="44"/>
  </w:num>
  <w:num w:numId="27">
    <w:abstractNumId w:val="14"/>
  </w:num>
  <w:num w:numId="28">
    <w:abstractNumId w:val="49"/>
  </w:num>
  <w:num w:numId="29">
    <w:abstractNumId w:val="51"/>
  </w:num>
  <w:num w:numId="30">
    <w:abstractNumId w:val="62"/>
  </w:num>
  <w:num w:numId="31">
    <w:abstractNumId w:val="8"/>
  </w:num>
  <w:num w:numId="32">
    <w:abstractNumId w:val="34"/>
  </w:num>
  <w:num w:numId="33">
    <w:abstractNumId w:val="24"/>
  </w:num>
  <w:num w:numId="34">
    <w:abstractNumId w:val="5"/>
  </w:num>
  <w:num w:numId="35">
    <w:abstractNumId w:val="31"/>
  </w:num>
  <w:num w:numId="36">
    <w:abstractNumId w:val="35"/>
  </w:num>
  <w:num w:numId="37">
    <w:abstractNumId w:val="25"/>
  </w:num>
  <w:num w:numId="38">
    <w:abstractNumId w:val="46"/>
  </w:num>
  <w:num w:numId="39">
    <w:abstractNumId w:val="30"/>
  </w:num>
  <w:num w:numId="40">
    <w:abstractNumId w:val="10"/>
  </w:num>
  <w:num w:numId="41">
    <w:abstractNumId w:val="12"/>
  </w:num>
  <w:num w:numId="42">
    <w:abstractNumId w:val="54"/>
  </w:num>
  <w:num w:numId="43">
    <w:abstractNumId w:val="27"/>
  </w:num>
  <w:num w:numId="44">
    <w:abstractNumId w:val="2"/>
  </w:num>
  <w:num w:numId="45">
    <w:abstractNumId w:val="28"/>
  </w:num>
  <w:num w:numId="46">
    <w:abstractNumId w:val="43"/>
  </w:num>
  <w:num w:numId="47">
    <w:abstractNumId w:val="57"/>
  </w:num>
  <w:num w:numId="48">
    <w:abstractNumId w:val="60"/>
  </w:num>
  <w:num w:numId="49">
    <w:abstractNumId w:val="22"/>
  </w:num>
  <w:num w:numId="50">
    <w:abstractNumId w:val="61"/>
  </w:num>
  <w:num w:numId="51">
    <w:abstractNumId w:val="42"/>
  </w:num>
  <w:num w:numId="52">
    <w:abstractNumId w:val="23"/>
  </w:num>
  <w:num w:numId="53">
    <w:abstractNumId w:val="6"/>
  </w:num>
  <w:num w:numId="54">
    <w:abstractNumId w:val="7"/>
  </w:num>
  <w:num w:numId="55">
    <w:abstractNumId w:val="50"/>
  </w:num>
  <w:num w:numId="56">
    <w:abstractNumId w:val="0"/>
  </w:num>
  <w:num w:numId="57">
    <w:abstractNumId w:val="45"/>
  </w:num>
  <w:num w:numId="58">
    <w:abstractNumId w:val="16"/>
  </w:num>
  <w:num w:numId="59">
    <w:abstractNumId w:val="41"/>
  </w:num>
  <w:num w:numId="60">
    <w:abstractNumId w:val="9"/>
  </w:num>
  <w:num w:numId="61">
    <w:abstractNumId w:val="18"/>
  </w:num>
  <w:num w:numId="62">
    <w:abstractNumId w:val="21"/>
  </w:num>
  <w:num w:numId="63">
    <w:abstractNumId w:val="5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3F7"/>
    <w:rsid w:val="000002D1"/>
    <w:rsid w:val="00000365"/>
    <w:rsid w:val="00000D46"/>
    <w:rsid w:val="00007AD7"/>
    <w:rsid w:val="00010443"/>
    <w:rsid w:val="00012888"/>
    <w:rsid w:val="000129F6"/>
    <w:rsid w:val="0001395C"/>
    <w:rsid w:val="000168C6"/>
    <w:rsid w:val="000174C1"/>
    <w:rsid w:val="00017778"/>
    <w:rsid w:val="00022C46"/>
    <w:rsid w:val="000245E2"/>
    <w:rsid w:val="00025A5D"/>
    <w:rsid w:val="00025EBA"/>
    <w:rsid w:val="00032E6B"/>
    <w:rsid w:val="00034314"/>
    <w:rsid w:val="00040216"/>
    <w:rsid w:val="00041A4F"/>
    <w:rsid w:val="0004295F"/>
    <w:rsid w:val="0004756A"/>
    <w:rsid w:val="00051CF2"/>
    <w:rsid w:val="00057BAF"/>
    <w:rsid w:val="000613F7"/>
    <w:rsid w:val="000630AB"/>
    <w:rsid w:val="000644F1"/>
    <w:rsid w:val="00067646"/>
    <w:rsid w:val="00070747"/>
    <w:rsid w:val="000A138E"/>
    <w:rsid w:val="000B1914"/>
    <w:rsid w:val="000B3688"/>
    <w:rsid w:val="000B654B"/>
    <w:rsid w:val="000C2E7A"/>
    <w:rsid w:val="000C7C99"/>
    <w:rsid w:val="000D5D5B"/>
    <w:rsid w:val="000D6DB8"/>
    <w:rsid w:val="000E094A"/>
    <w:rsid w:val="000E0F00"/>
    <w:rsid w:val="000F1405"/>
    <w:rsid w:val="000F279A"/>
    <w:rsid w:val="000F279E"/>
    <w:rsid w:val="000F3430"/>
    <w:rsid w:val="000F4D6E"/>
    <w:rsid w:val="000F5F76"/>
    <w:rsid w:val="00100B50"/>
    <w:rsid w:val="00102B76"/>
    <w:rsid w:val="00106920"/>
    <w:rsid w:val="00115E50"/>
    <w:rsid w:val="001162EB"/>
    <w:rsid w:val="00122678"/>
    <w:rsid w:val="00124523"/>
    <w:rsid w:val="00124C07"/>
    <w:rsid w:val="001277A3"/>
    <w:rsid w:val="0013250E"/>
    <w:rsid w:val="001331A7"/>
    <w:rsid w:val="00133B28"/>
    <w:rsid w:val="00137E8D"/>
    <w:rsid w:val="00143672"/>
    <w:rsid w:val="0014479F"/>
    <w:rsid w:val="001473DA"/>
    <w:rsid w:val="00147A53"/>
    <w:rsid w:val="00147C01"/>
    <w:rsid w:val="0015291D"/>
    <w:rsid w:val="001537D1"/>
    <w:rsid w:val="00154401"/>
    <w:rsid w:val="001559D7"/>
    <w:rsid w:val="00163B50"/>
    <w:rsid w:val="001642F6"/>
    <w:rsid w:val="001663C8"/>
    <w:rsid w:val="00172620"/>
    <w:rsid w:val="00184E2A"/>
    <w:rsid w:val="0018589D"/>
    <w:rsid w:val="00187F27"/>
    <w:rsid w:val="001A0323"/>
    <w:rsid w:val="001A5900"/>
    <w:rsid w:val="001B371A"/>
    <w:rsid w:val="001B3F8F"/>
    <w:rsid w:val="001C1745"/>
    <w:rsid w:val="001C4A2A"/>
    <w:rsid w:val="001C7538"/>
    <w:rsid w:val="001D7C75"/>
    <w:rsid w:val="001E1179"/>
    <w:rsid w:val="001E2C60"/>
    <w:rsid w:val="001E3F21"/>
    <w:rsid w:val="001E43AC"/>
    <w:rsid w:val="001F69F9"/>
    <w:rsid w:val="001F79EC"/>
    <w:rsid w:val="00202E9C"/>
    <w:rsid w:val="00207172"/>
    <w:rsid w:val="002214AD"/>
    <w:rsid w:val="0022205A"/>
    <w:rsid w:val="0022461F"/>
    <w:rsid w:val="00225D5C"/>
    <w:rsid w:val="00230EA3"/>
    <w:rsid w:val="00232A74"/>
    <w:rsid w:val="00243D5D"/>
    <w:rsid w:val="00247E87"/>
    <w:rsid w:val="00250E96"/>
    <w:rsid w:val="00254E5F"/>
    <w:rsid w:val="00255271"/>
    <w:rsid w:val="00255BC0"/>
    <w:rsid w:val="0026003A"/>
    <w:rsid w:val="00263B8A"/>
    <w:rsid w:val="00270390"/>
    <w:rsid w:val="00275F37"/>
    <w:rsid w:val="00277AFF"/>
    <w:rsid w:val="002804FA"/>
    <w:rsid w:val="00281713"/>
    <w:rsid w:val="00292F70"/>
    <w:rsid w:val="002934F7"/>
    <w:rsid w:val="002A0059"/>
    <w:rsid w:val="002A472B"/>
    <w:rsid w:val="002B1D94"/>
    <w:rsid w:val="002B28F9"/>
    <w:rsid w:val="002B2C3A"/>
    <w:rsid w:val="002B6117"/>
    <w:rsid w:val="002B66DE"/>
    <w:rsid w:val="002B6814"/>
    <w:rsid w:val="002B6890"/>
    <w:rsid w:val="002C073F"/>
    <w:rsid w:val="002C4393"/>
    <w:rsid w:val="002C67C4"/>
    <w:rsid w:val="002C6E41"/>
    <w:rsid w:val="002D22B9"/>
    <w:rsid w:val="002D341C"/>
    <w:rsid w:val="002E2295"/>
    <w:rsid w:val="002E362E"/>
    <w:rsid w:val="002F0A34"/>
    <w:rsid w:val="002F1A8F"/>
    <w:rsid w:val="002F5492"/>
    <w:rsid w:val="002F61C0"/>
    <w:rsid w:val="003039F0"/>
    <w:rsid w:val="00303A01"/>
    <w:rsid w:val="003048D5"/>
    <w:rsid w:val="00307664"/>
    <w:rsid w:val="00315C61"/>
    <w:rsid w:val="003315D3"/>
    <w:rsid w:val="0033314C"/>
    <w:rsid w:val="00333F92"/>
    <w:rsid w:val="003354DC"/>
    <w:rsid w:val="00341AE2"/>
    <w:rsid w:val="00342847"/>
    <w:rsid w:val="003511A4"/>
    <w:rsid w:val="00353865"/>
    <w:rsid w:val="00353F1C"/>
    <w:rsid w:val="00355C9B"/>
    <w:rsid w:val="00356D22"/>
    <w:rsid w:val="00357953"/>
    <w:rsid w:val="00366FDA"/>
    <w:rsid w:val="00367D77"/>
    <w:rsid w:val="00374246"/>
    <w:rsid w:val="00380D9D"/>
    <w:rsid w:val="0038125D"/>
    <w:rsid w:val="00382037"/>
    <w:rsid w:val="00386385"/>
    <w:rsid w:val="00386EAF"/>
    <w:rsid w:val="00390110"/>
    <w:rsid w:val="00392A17"/>
    <w:rsid w:val="00396CED"/>
    <w:rsid w:val="00397CEE"/>
    <w:rsid w:val="003A01B0"/>
    <w:rsid w:val="003A3BF0"/>
    <w:rsid w:val="003A3CA6"/>
    <w:rsid w:val="003A7E00"/>
    <w:rsid w:val="003B186A"/>
    <w:rsid w:val="003B49D5"/>
    <w:rsid w:val="003B4DC3"/>
    <w:rsid w:val="003B66A1"/>
    <w:rsid w:val="003C682B"/>
    <w:rsid w:val="003C7236"/>
    <w:rsid w:val="003D28B3"/>
    <w:rsid w:val="003D2BA5"/>
    <w:rsid w:val="003D4276"/>
    <w:rsid w:val="003E3A82"/>
    <w:rsid w:val="003E730B"/>
    <w:rsid w:val="003E7D47"/>
    <w:rsid w:val="003F0758"/>
    <w:rsid w:val="003F079C"/>
    <w:rsid w:val="003F0AD4"/>
    <w:rsid w:val="003F2405"/>
    <w:rsid w:val="003F3A6F"/>
    <w:rsid w:val="003F4CBD"/>
    <w:rsid w:val="003F6743"/>
    <w:rsid w:val="003F6B44"/>
    <w:rsid w:val="003F723B"/>
    <w:rsid w:val="0040744C"/>
    <w:rsid w:val="00410473"/>
    <w:rsid w:val="00413425"/>
    <w:rsid w:val="00416FE5"/>
    <w:rsid w:val="004206D6"/>
    <w:rsid w:val="00422191"/>
    <w:rsid w:val="00424800"/>
    <w:rsid w:val="00436867"/>
    <w:rsid w:val="00440751"/>
    <w:rsid w:val="00440E91"/>
    <w:rsid w:val="00441EC8"/>
    <w:rsid w:val="0044547F"/>
    <w:rsid w:val="004466A9"/>
    <w:rsid w:val="004504B6"/>
    <w:rsid w:val="00454337"/>
    <w:rsid w:val="004544C8"/>
    <w:rsid w:val="004559CF"/>
    <w:rsid w:val="00462EDB"/>
    <w:rsid w:val="00463836"/>
    <w:rsid w:val="00465B0D"/>
    <w:rsid w:val="00466759"/>
    <w:rsid w:val="00470729"/>
    <w:rsid w:val="00473152"/>
    <w:rsid w:val="00474D9B"/>
    <w:rsid w:val="00477632"/>
    <w:rsid w:val="004805FB"/>
    <w:rsid w:val="00483520"/>
    <w:rsid w:val="004967BB"/>
    <w:rsid w:val="0049697A"/>
    <w:rsid w:val="004A344B"/>
    <w:rsid w:val="004A4DC0"/>
    <w:rsid w:val="004A5FF6"/>
    <w:rsid w:val="004B5080"/>
    <w:rsid w:val="004C03CA"/>
    <w:rsid w:val="004C0762"/>
    <w:rsid w:val="004C5672"/>
    <w:rsid w:val="004C616D"/>
    <w:rsid w:val="004D0BF7"/>
    <w:rsid w:val="004D5138"/>
    <w:rsid w:val="004D7DAB"/>
    <w:rsid w:val="004E4F13"/>
    <w:rsid w:val="004F026A"/>
    <w:rsid w:val="004F0621"/>
    <w:rsid w:val="004F1334"/>
    <w:rsid w:val="004F1695"/>
    <w:rsid w:val="005067C7"/>
    <w:rsid w:val="00510776"/>
    <w:rsid w:val="0051097B"/>
    <w:rsid w:val="005133AF"/>
    <w:rsid w:val="00513BE3"/>
    <w:rsid w:val="0051413B"/>
    <w:rsid w:val="0051550A"/>
    <w:rsid w:val="005169D5"/>
    <w:rsid w:val="00517E12"/>
    <w:rsid w:val="005204E8"/>
    <w:rsid w:val="005207A3"/>
    <w:rsid w:val="00521FAE"/>
    <w:rsid w:val="00523AC5"/>
    <w:rsid w:val="00524F97"/>
    <w:rsid w:val="00526B32"/>
    <w:rsid w:val="00527FFE"/>
    <w:rsid w:val="00532531"/>
    <w:rsid w:val="00537690"/>
    <w:rsid w:val="00537C00"/>
    <w:rsid w:val="00544B55"/>
    <w:rsid w:val="00545A52"/>
    <w:rsid w:val="00560FF6"/>
    <w:rsid w:val="00561D19"/>
    <w:rsid w:val="005728E0"/>
    <w:rsid w:val="00574733"/>
    <w:rsid w:val="0057597F"/>
    <w:rsid w:val="00576AC7"/>
    <w:rsid w:val="00580AF7"/>
    <w:rsid w:val="0058381B"/>
    <w:rsid w:val="00584604"/>
    <w:rsid w:val="00587B9E"/>
    <w:rsid w:val="00591831"/>
    <w:rsid w:val="00592CBE"/>
    <w:rsid w:val="0059748D"/>
    <w:rsid w:val="005A3668"/>
    <w:rsid w:val="005A589B"/>
    <w:rsid w:val="005B43DC"/>
    <w:rsid w:val="005B4CFE"/>
    <w:rsid w:val="005B7B09"/>
    <w:rsid w:val="005C30B3"/>
    <w:rsid w:val="005C4D8C"/>
    <w:rsid w:val="005C4E20"/>
    <w:rsid w:val="005C5FC4"/>
    <w:rsid w:val="005C7ABE"/>
    <w:rsid w:val="005D00F9"/>
    <w:rsid w:val="005D23CF"/>
    <w:rsid w:val="005D2430"/>
    <w:rsid w:val="005D32E2"/>
    <w:rsid w:val="005D49D2"/>
    <w:rsid w:val="005D73B9"/>
    <w:rsid w:val="005E11A9"/>
    <w:rsid w:val="005E288E"/>
    <w:rsid w:val="005E2E17"/>
    <w:rsid w:val="005F4B39"/>
    <w:rsid w:val="00605A3C"/>
    <w:rsid w:val="00617413"/>
    <w:rsid w:val="00621CEA"/>
    <w:rsid w:val="00624367"/>
    <w:rsid w:val="00624916"/>
    <w:rsid w:val="00624ED8"/>
    <w:rsid w:val="0062703C"/>
    <w:rsid w:val="006321B5"/>
    <w:rsid w:val="00632D18"/>
    <w:rsid w:val="00637C39"/>
    <w:rsid w:val="006405A7"/>
    <w:rsid w:val="00645E3A"/>
    <w:rsid w:val="006556B0"/>
    <w:rsid w:val="00657164"/>
    <w:rsid w:val="006704C1"/>
    <w:rsid w:val="0067676C"/>
    <w:rsid w:val="006777B4"/>
    <w:rsid w:val="00683A7C"/>
    <w:rsid w:val="00693E89"/>
    <w:rsid w:val="006A47AA"/>
    <w:rsid w:val="006A4B1A"/>
    <w:rsid w:val="006B0947"/>
    <w:rsid w:val="006B39AB"/>
    <w:rsid w:val="006B6DCA"/>
    <w:rsid w:val="006C589F"/>
    <w:rsid w:val="006C7441"/>
    <w:rsid w:val="006C7657"/>
    <w:rsid w:val="006D1B71"/>
    <w:rsid w:val="006D23D6"/>
    <w:rsid w:val="006D710D"/>
    <w:rsid w:val="006D773E"/>
    <w:rsid w:val="006E038E"/>
    <w:rsid w:val="006F260A"/>
    <w:rsid w:val="006F53D6"/>
    <w:rsid w:val="006F5727"/>
    <w:rsid w:val="006F5FC3"/>
    <w:rsid w:val="00705B8B"/>
    <w:rsid w:val="00707E5A"/>
    <w:rsid w:val="00713B2E"/>
    <w:rsid w:val="00714D15"/>
    <w:rsid w:val="007207BC"/>
    <w:rsid w:val="0072289E"/>
    <w:rsid w:val="007233DE"/>
    <w:rsid w:val="00723C53"/>
    <w:rsid w:val="00724D2D"/>
    <w:rsid w:val="00730642"/>
    <w:rsid w:val="00731396"/>
    <w:rsid w:val="007348AC"/>
    <w:rsid w:val="00740B59"/>
    <w:rsid w:val="00741591"/>
    <w:rsid w:val="00751E19"/>
    <w:rsid w:val="00753DDA"/>
    <w:rsid w:val="0075544E"/>
    <w:rsid w:val="00757A08"/>
    <w:rsid w:val="007606E9"/>
    <w:rsid w:val="00761123"/>
    <w:rsid w:val="007617F1"/>
    <w:rsid w:val="00763383"/>
    <w:rsid w:val="0077048F"/>
    <w:rsid w:val="0077151C"/>
    <w:rsid w:val="00772E76"/>
    <w:rsid w:val="00773567"/>
    <w:rsid w:val="007745E3"/>
    <w:rsid w:val="007760A8"/>
    <w:rsid w:val="007807E4"/>
    <w:rsid w:val="007814E4"/>
    <w:rsid w:val="00781F0D"/>
    <w:rsid w:val="00783A31"/>
    <w:rsid w:val="0078414C"/>
    <w:rsid w:val="00786B93"/>
    <w:rsid w:val="007908B1"/>
    <w:rsid w:val="007915C6"/>
    <w:rsid w:val="00792101"/>
    <w:rsid w:val="0079337F"/>
    <w:rsid w:val="00794AC5"/>
    <w:rsid w:val="007A6870"/>
    <w:rsid w:val="007B2DEC"/>
    <w:rsid w:val="007B4AC8"/>
    <w:rsid w:val="007B555E"/>
    <w:rsid w:val="007B6563"/>
    <w:rsid w:val="007C15F6"/>
    <w:rsid w:val="007C422E"/>
    <w:rsid w:val="007D035B"/>
    <w:rsid w:val="007D10DC"/>
    <w:rsid w:val="007E5EB8"/>
    <w:rsid w:val="007E67EE"/>
    <w:rsid w:val="007E7902"/>
    <w:rsid w:val="007F06BD"/>
    <w:rsid w:val="007F774C"/>
    <w:rsid w:val="008047CA"/>
    <w:rsid w:val="008073D1"/>
    <w:rsid w:val="0081558E"/>
    <w:rsid w:val="0082013E"/>
    <w:rsid w:val="00820810"/>
    <w:rsid w:val="0082764A"/>
    <w:rsid w:val="00827E0D"/>
    <w:rsid w:val="008312CC"/>
    <w:rsid w:val="00832EE5"/>
    <w:rsid w:val="00833B60"/>
    <w:rsid w:val="00835E58"/>
    <w:rsid w:val="008436BE"/>
    <w:rsid w:val="00845065"/>
    <w:rsid w:val="008475E8"/>
    <w:rsid w:val="008549BE"/>
    <w:rsid w:val="00856F97"/>
    <w:rsid w:val="008621DC"/>
    <w:rsid w:val="00862B79"/>
    <w:rsid w:val="00864560"/>
    <w:rsid w:val="00866D2F"/>
    <w:rsid w:val="008701A0"/>
    <w:rsid w:val="00873403"/>
    <w:rsid w:val="00874562"/>
    <w:rsid w:val="00875F6B"/>
    <w:rsid w:val="00877D4D"/>
    <w:rsid w:val="008875DF"/>
    <w:rsid w:val="0089721B"/>
    <w:rsid w:val="008A2131"/>
    <w:rsid w:val="008A5FD8"/>
    <w:rsid w:val="008B5BAA"/>
    <w:rsid w:val="008B6F40"/>
    <w:rsid w:val="008C0711"/>
    <w:rsid w:val="008C1736"/>
    <w:rsid w:val="008C1D06"/>
    <w:rsid w:val="008C4715"/>
    <w:rsid w:val="008D1747"/>
    <w:rsid w:val="008D4604"/>
    <w:rsid w:val="008D74CC"/>
    <w:rsid w:val="008E09AF"/>
    <w:rsid w:val="008E20D6"/>
    <w:rsid w:val="008E4E3E"/>
    <w:rsid w:val="008F20A1"/>
    <w:rsid w:val="008F54DC"/>
    <w:rsid w:val="008F630B"/>
    <w:rsid w:val="00901060"/>
    <w:rsid w:val="00903C63"/>
    <w:rsid w:val="00907534"/>
    <w:rsid w:val="009077A0"/>
    <w:rsid w:val="00910A3C"/>
    <w:rsid w:val="00913E5E"/>
    <w:rsid w:val="009243BB"/>
    <w:rsid w:val="00925881"/>
    <w:rsid w:val="00926072"/>
    <w:rsid w:val="009275FA"/>
    <w:rsid w:val="00933FF4"/>
    <w:rsid w:val="009411DA"/>
    <w:rsid w:val="009456AF"/>
    <w:rsid w:val="00950B7A"/>
    <w:rsid w:val="00952E4F"/>
    <w:rsid w:val="00957D09"/>
    <w:rsid w:val="00957E43"/>
    <w:rsid w:val="00961201"/>
    <w:rsid w:val="009627ED"/>
    <w:rsid w:val="009637DD"/>
    <w:rsid w:val="009645B8"/>
    <w:rsid w:val="00967DAD"/>
    <w:rsid w:val="00970777"/>
    <w:rsid w:val="0097698F"/>
    <w:rsid w:val="0098177E"/>
    <w:rsid w:val="00984DB1"/>
    <w:rsid w:val="00994861"/>
    <w:rsid w:val="009A0931"/>
    <w:rsid w:val="009A12D1"/>
    <w:rsid w:val="009A36C0"/>
    <w:rsid w:val="009A562D"/>
    <w:rsid w:val="009A67C5"/>
    <w:rsid w:val="009A67EC"/>
    <w:rsid w:val="009B1B5F"/>
    <w:rsid w:val="009C07DF"/>
    <w:rsid w:val="009C1766"/>
    <w:rsid w:val="009C426E"/>
    <w:rsid w:val="009C7B31"/>
    <w:rsid w:val="009D317F"/>
    <w:rsid w:val="009D5D78"/>
    <w:rsid w:val="009E0CDE"/>
    <w:rsid w:val="009E1018"/>
    <w:rsid w:val="009E2BF0"/>
    <w:rsid w:val="009F0CEA"/>
    <w:rsid w:val="009F5B45"/>
    <w:rsid w:val="009F6112"/>
    <w:rsid w:val="00A01B57"/>
    <w:rsid w:val="00A01C1E"/>
    <w:rsid w:val="00A03A53"/>
    <w:rsid w:val="00A05AA2"/>
    <w:rsid w:val="00A1116B"/>
    <w:rsid w:val="00A15025"/>
    <w:rsid w:val="00A26303"/>
    <w:rsid w:val="00A3002D"/>
    <w:rsid w:val="00A30F3E"/>
    <w:rsid w:val="00A31ABC"/>
    <w:rsid w:val="00A31EAC"/>
    <w:rsid w:val="00A32E2A"/>
    <w:rsid w:val="00A3440A"/>
    <w:rsid w:val="00A34D90"/>
    <w:rsid w:val="00A44726"/>
    <w:rsid w:val="00A52C03"/>
    <w:rsid w:val="00A56BE0"/>
    <w:rsid w:val="00A66D09"/>
    <w:rsid w:val="00A67058"/>
    <w:rsid w:val="00A677B2"/>
    <w:rsid w:val="00A81336"/>
    <w:rsid w:val="00A84405"/>
    <w:rsid w:val="00A87C1C"/>
    <w:rsid w:val="00A91535"/>
    <w:rsid w:val="00A9176E"/>
    <w:rsid w:val="00A925F7"/>
    <w:rsid w:val="00A941E6"/>
    <w:rsid w:val="00A94C9F"/>
    <w:rsid w:val="00A960FD"/>
    <w:rsid w:val="00AA4BE9"/>
    <w:rsid w:val="00AA661A"/>
    <w:rsid w:val="00AA783A"/>
    <w:rsid w:val="00AB2F47"/>
    <w:rsid w:val="00AB3A8A"/>
    <w:rsid w:val="00AC2720"/>
    <w:rsid w:val="00AC5A6D"/>
    <w:rsid w:val="00AC6A8C"/>
    <w:rsid w:val="00AC7952"/>
    <w:rsid w:val="00AC7BE4"/>
    <w:rsid w:val="00AD2DDF"/>
    <w:rsid w:val="00AE21FF"/>
    <w:rsid w:val="00AF1595"/>
    <w:rsid w:val="00AF18E9"/>
    <w:rsid w:val="00AF4E30"/>
    <w:rsid w:val="00AF69D0"/>
    <w:rsid w:val="00AF6E5E"/>
    <w:rsid w:val="00B04F18"/>
    <w:rsid w:val="00B06932"/>
    <w:rsid w:val="00B137C3"/>
    <w:rsid w:val="00B1792C"/>
    <w:rsid w:val="00B26B05"/>
    <w:rsid w:val="00B26DA7"/>
    <w:rsid w:val="00B30236"/>
    <w:rsid w:val="00B31DC0"/>
    <w:rsid w:val="00B32012"/>
    <w:rsid w:val="00B35E98"/>
    <w:rsid w:val="00B3743F"/>
    <w:rsid w:val="00B415B0"/>
    <w:rsid w:val="00B43F8E"/>
    <w:rsid w:val="00B44245"/>
    <w:rsid w:val="00B44803"/>
    <w:rsid w:val="00B452D8"/>
    <w:rsid w:val="00B468D9"/>
    <w:rsid w:val="00B50F64"/>
    <w:rsid w:val="00B5328B"/>
    <w:rsid w:val="00B532B8"/>
    <w:rsid w:val="00B55BEA"/>
    <w:rsid w:val="00B56354"/>
    <w:rsid w:val="00B602AF"/>
    <w:rsid w:val="00B67762"/>
    <w:rsid w:val="00B71924"/>
    <w:rsid w:val="00B73AA3"/>
    <w:rsid w:val="00B7575E"/>
    <w:rsid w:val="00B765FF"/>
    <w:rsid w:val="00B866D5"/>
    <w:rsid w:val="00B86BF4"/>
    <w:rsid w:val="00B912D0"/>
    <w:rsid w:val="00B93A57"/>
    <w:rsid w:val="00B947DF"/>
    <w:rsid w:val="00BA1269"/>
    <w:rsid w:val="00BA2BE8"/>
    <w:rsid w:val="00BA65AA"/>
    <w:rsid w:val="00BC5A43"/>
    <w:rsid w:val="00BC6B7B"/>
    <w:rsid w:val="00BD27CB"/>
    <w:rsid w:val="00BD2B5F"/>
    <w:rsid w:val="00BD43B3"/>
    <w:rsid w:val="00BD6B19"/>
    <w:rsid w:val="00BE082D"/>
    <w:rsid w:val="00BE19F4"/>
    <w:rsid w:val="00BE28FE"/>
    <w:rsid w:val="00BE6501"/>
    <w:rsid w:val="00BE6CCB"/>
    <w:rsid w:val="00BF0B5F"/>
    <w:rsid w:val="00BF317A"/>
    <w:rsid w:val="00BF66EA"/>
    <w:rsid w:val="00C023A3"/>
    <w:rsid w:val="00C0668E"/>
    <w:rsid w:val="00C06F3D"/>
    <w:rsid w:val="00C07CF3"/>
    <w:rsid w:val="00C2025B"/>
    <w:rsid w:val="00C20394"/>
    <w:rsid w:val="00C20DBD"/>
    <w:rsid w:val="00C321AB"/>
    <w:rsid w:val="00C4173C"/>
    <w:rsid w:val="00C4204B"/>
    <w:rsid w:val="00C43134"/>
    <w:rsid w:val="00C44420"/>
    <w:rsid w:val="00C451E1"/>
    <w:rsid w:val="00C46B09"/>
    <w:rsid w:val="00C500FC"/>
    <w:rsid w:val="00C50359"/>
    <w:rsid w:val="00C52CF0"/>
    <w:rsid w:val="00C5425F"/>
    <w:rsid w:val="00C55D54"/>
    <w:rsid w:val="00C55F9A"/>
    <w:rsid w:val="00C57ABF"/>
    <w:rsid w:val="00C64D3E"/>
    <w:rsid w:val="00C7099D"/>
    <w:rsid w:val="00C73A56"/>
    <w:rsid w:val="00C826A4"/>
    <w:rsid w:val="00C90BB2"/>
    <w:rsid w:val="00C9346E"/>
    <w:rsid w:val="00C9347F"/>
    <w:rsid w:val="00C9424E"/>
    <w:rsid w:val="00CA1653"/>
    <w:rsid w:val="00CA34DA"/>
    <w:rsid w:val="00CA3B12"/>
    <w:rsid w:val="00CA4841"/>
    <w:rsid w:val="00CB1CA0"/>
    <w:rsid w:val="00CB203F"/>
    <w:rsid w:val="00CB7B72"/>
    <w:rsid w:val="00CB7FF4"/>
    <w:rsid w:val="00CC4E3F"/>
    <w:rsid w:val="00CC7AE1"/>
    <w:rsid w:val="00CD1323"/>
    <w:rsid w:val="00CD17A9"/>
    <w:rsid w:val="00CD75B0"/>
    <w:rsid w:val="00CE1FCD"/>
    <w:rsid w:val="00CE526B"/>
    <w:rsid w:val="00CF04DD"/>
    <w:rsid w:val="00CF2672"/>
    <w:rsid w:val="00D01BB0"/>
    <w:rsid w:val="00D0605A"/>
    <w:rsid w:val="00D06DDA"/>
    <w:rsid w:val="00D12A20"/>
    <w:rsid w:val="00D150FC"/>
    <w:rsid w:val="00D16B2B"/>
    <w:rsid w:val="00D20E97"/>
    <w:rsid w:val="00D25005"/>
    <w:rsid w:val="00D27171"/>
    <w:rsid w:val="00D27606"/>
    <w:rsid w:val="00D35175"/>
    <w:rsid w:val="00D4257C"/>
    <w:rsid w:val="00D4260D"/>
    <w:rsid w:val="00D479D9"/>
    <w:rsid w:val="00D5127B"/>
    <w:rsid w:val="00D573EC"/>
    <w:rsid w:val="00D60D8D"/>
    <w:rsid w:val="00D64BDE"/>
    <w:rsid w:val="00D72B3F"/>
    <w:rsid w:val="00D77A83"/>
    <w:rsid w:val="00D80125"/>
    <w:rsid w:val="00D80DE7"/>
    <w:rsid w:val="00D8176B"/>
    <w:rsid w:val="00D83396"/>
    <w:rsid w:val="00D861E4"/>
    <w:rsid w:val="00D878C7"/>
    <w:rsid w:val="00D918A7"/>
    <w:rsid w:val="00D9294A"/>
    <w:rsid w:val="00D93BAC"/>
    <w:rsid w:val="00D97B58"/>
    <w:rsid w:val="00DA52A3"/>
    <w:rsid w:val="00DB22A2"/>
    <w:rsid w:val="00DB352B"/>
    <w:rsid w:val="00DB6A30"/>
    <w:rsid w:val="00DC0711"/>
    <w:rsid w:val="00DC2FD0"/>
    <w:rsid w:val="00DC351D"/>
    <w:rsid w:val="00DC4823"/>
    <w:rsid w:val="00DC6071"/>
    <w:rsid w:val="00DD6C20"/>
    <w:rsid w:val="00DE14D9"/>
    <w:rsid w:val="00DE6A62"/>
    <w:rsid w:val="00DF5017"/>
    <w:rsid w:val="00DF51C1"/>
    <w:rsid w:val="00DF6769"/>
    <w:rsid w:val="00E0189C"/>
    <w:rsid w:val="00E0192E"/>
    <w:rsid w:val="00E05C8A"/>
    <w:rsid w:val="00E05FBD"/>
    <w:rsid w:val="00E10481"/>
    <w:rsid w:val="00E11BE0"/>
    <w:rsid w:val="00E216F9"/>
    <w:rsid w:val="00E221FC"/>
    <w:rsid w:val="00E2439E"/>
    <w:rsid w:val="00E2633F"/>
    <w:rsid w:val="00E265DD"/>
    <w:rsid w:val="00E27F25"/>
    <w:rsid w:val="00E37995"/>
    <w:rsid w:val="00E41C9F"/>
    <w:rsid w:val="00E420C1"/>
    <w:rsid w:val="00E430E1"/>
    <w:rsid w:val="00E44D18"/>
    <w:rsid w:val="00E507EC"/>
    <w:rsid w:val="00E55D7F"/>
    <w:rsid w:val="00E569A3"/>
    <w:rsid w:val="00E57091"/>
    <w:rsid w:val="00E61D84"/>
    <w:rsid w:val="00E62653"/>
    <w:rsid w:val="00E6650C"/>
    <w:rsid w:val="00E667ED"/>
    <w:rsid w:val="00E67B8F"/>
    <w:rsid w:val="00E719D3"/>
    <w:rsid w:val="00E71FEA"/>
    <w:rsid w:val="00E80A60"/>
    <w:rsid w:val="00E8176E"/>
    <w:rsid w:val="00E85686"/>
    <w:rsid w:val="00E907AC"/>
    <w:rsid w:val="00E93612"/>
    <w:rsid w:val="00E973FE"/>
    <w:rsid w:val="00E97D72"/>
    <w:rsid w:val="00EA22F0"/>
    <w:rsid w:val="00EA4119"/>
    <w:rsid w:val="00EB1C36"/>
    <w:rsid w:val="00EB6C53"/>
    <w:rsid w:val="00EC357B"/>
    <w:rsid w:val="00EC4160"/>
    <w:rsid w:val="00EC4242"/>
    <w:rsid w:val="00EC6EC5"/>
    <w:rsid w:val="00EC77CF"/>
    <w:rsid w:val="00ED07BC"/>
    <w:rsid w:val="00ED1419"/>
    <w:rsid w:val="00ED2C4D"/>
    <w:rsid w:val="00ED5EC5"/>
    <w:rsid w:val="00EE380F"/>
    <w:rsid w:val="00EE6D4B"/>
    <w:rsid w:val="00EE6E2F"/>
    <w:rsid w:val="00EE7D12"/>
    <w:rsid w:val="00EF0E4C"/>
    <w:rsid w:val="00F02D5C"/>
    <w:rsid w:val="00F20235"/>
    <w:rsid w:val="00F20EB1"/>
    <w:rsid w:val="00F228EC"/>
    <w:rsid w:val="00F238A1"/>
    <w:rsid w:val="00F27FF1"/>
    <w:rsid w:val="00F30A07"/>
    <w:rsid w:val="00F30C29"/>
    <w:rsid w:val="00F34D80"/>
    <w:rsid w:val="00F40EA0"/>
    <w:rsid w:val="00F47CC6"/>
    <w:rsid w:val="00F51A6C"/>
    <w:rsid w:val="00F53F1F"/>
    <w:rsid w:val="00F65AD6"/>
    <w:rsid w:val="00F665AB"/>
    <w:rsid w:val="00F770CC"/>
    <w:rsid w:val="00F80DED"/>
    <w:rsid w:val="00F8606D"/>
    <w:rsid w:val="00F909EB"/>
    <w:rsid w:val="00F90B25"/>
    <w:rsid w:val="00F941A7"/>
    <w:rsid w:val="00F960C6"/>
    <w:rsid w:val="00FA2361"/>
    <w:rsid w:val="00FA2E20"/>
    <w:rsid w:val="00FA6108"/>
    <w:rsid w:val="00FA6F19"/>
    <w:rsid w:val="00FA70B5"/>
    <w:rsid w:val="00FA77F9"/>
    <w:rsid w:val="00FB23BC"/>
    <w:rsid w:val="00FB2BE3"/>
    <w:rsid w:val="00FB39B1"/>
    <w:rsid w:val="00FB5F62"/>
    <w:rsid w:val="00FC0A2A"/>
    <w:rsid w:val="00FC784C"/>
    <w:rsid w:val="00FD570B"/>
    <w:rsid w:val="00FE0385"/>
    <w:rsid w:val="00FE306D"/>
    <w:rsid w:val="00FE35DB"/>
    <w:rsid w:val="00FE456B"/>
    <w:rsid w:val="00FE6CDD"/>
    <w:rsid w:val="00FF390B"/>
    <w:rsid w:val="00FF496F"/>
    <w:rsid w:val="00FF5736"/>
    <w:rsid w:val="00FF693B"/>
    <w:rsid w:val="00FF6AA0"/>
    <w:rsid w:val="00FF7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2ABE4"/>
  <w15:docId w15:val="{610D1ED0-4CB0-427E-A4D7-D4079EE8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74562"/>
    <w:pPr>
      <w:spacing w:after="0" w:line="360" w:lineRule="auto"/>
      <w:ind w:firstLine="709"/>
      <w:jc w:val="both"/>
    </w:pPr>
    <w:rPr>
      <w:rFonts w:ascii="Times New Roman" w:hAnsi="Times New Roman"/>
      <w:sz w:val="24"/>
    </w:rPr>
  </w:style>
  <w:style w:type="paragraph" w:styleId="1">
    <w:name w:val="heading 1"/>
    <w:basedOn w:val="a1"/>
    <w:next w:val="a1"/>
    <w:link w:val="10"/>
    <w:uiPriority w:val="9"/>
    <w:qFormat/>
    <w:rsid w:val="00292F70"/>
    <w:pPr>
      <w:keepNext/>
      <w:keepLines/>
      <w:pageBreakBefore/>
      <w:spacing w:after="240"/>
      <w:ind w:firstLine="0"/>
      <w:jc w:val="left"/>
      <w:outlineLvl w:val="0"/>
    </w:pPr>
    <w:rPr>
      <w:rFonts w:eastAsiaTheme="majorEastAsia" w:cstheme="majorBidi"/>
      <w:b/>
      <w:bCs/>
      <w:caps/>
      <w:color w:val="000000" w:themeColor="text1"/>
      <w:sz w:val="28"/>
      <w:szCs w:val="28"/>
    </w:rPr>
  </w:style>
  <w:style w:type="paragraph" w:styleId="2">
    <w:name w:val="heading 2"/>
    <w:basedOn w:val="a1"/>
    <w:next w:val="a1"/>
    <w:link w:val="20"/>
    <w:uiPriority w:val="9"/>
    <w:unhideWhenUsed/>
    <w:qFormat/>
    <w:rsid w:val="00292F70"/>
    <w:pPr>
      <w:keepNext/>
      <w:keepLines/>
      <w:ind w:firstLine="0"/>
      <w:jc w:val="left"/>
      <w:outlineLvl w:val="1"/>
    </w:pPr>
    <w:rPr>
      <w:rFonts w:eastAsiaTheme="majorEastAsia" w:cstheme="majorBidi"/>
      <w:b/>
      <w:bCs/>
      <w:color w:val="000000" w:themeColor="text1"/>
      <w:sz w:val="28"/>
      <w:szCs w:val="26"/>
    </w:rPr>
  </w:style>
  <w:style w:type="paragraph" w:styleId="3">
    <w:name w:val="heading 3"/>
    <w:basedOn w:val="a1"/>
    <w:next w:val="a1"/>
    <w:link w:val="30"/>
    <w:uiPriority w:val="9"/>
    <w:unhideWhenUsed/>
    <w:qFormat/>
    <w:rsid w:val="00617413"/>
    <w:pPr>
      <w:keepNext/>
      <w:keepLines/>
      <w:ind w:firstLine="0"/>
      <w:jc w:val="left"/>
      <w:outlineLvl w:val="2"/>
    </w:pPr>
    <w:rPr>
      <w:rFonts w:eastAsiaTheme="majorEastAsia" w:cstheme="majorBidi"/>
      <w:b/>
      <w:bCs/>
      <w:color w:val="000000" w:themeColor="text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МОА без отступа"/>
    <w:basedOn w:val="a1"/>
    <w:next w:val="a1"/>
    <w:qFormat/>
    <w:rsid w:val="006556B0"/>
    <w:pPr>
      <w:ind w:firstLine="0"/>
    </w:pPr>
  </w:style>
  <w:style w:type="paragraph" w:customStyle="1" w:styleId="a6">
    <w:name w:val="МОА по центру"/>
    <w:basedOn w:val="a1"/>
    <w:next w:val="a1"/>
    <w:qFormat/>
    <w:rsid w:val="009F0CEA"/>
    <w:pPr>
      <w:ind w:firstLine="0"/>
      <w:jc w:val="center"/>
    </w:pPr>
  </w:style>
  <w:style w:type="character" w:customStyle="1" w:styleId="10">
    <w:name w:val="Заголовок 1 Знак"/>
    <w:basedOn w:val="a2"/>
    <w:link w:val="1"/>
    <w:uiPriority w:val="9"/>
    <w:rsid w:val="00292F70"/>
    <w:rPr>
      <w:rFonts w:ascii="Times New Roman" w:eastAsiaTheme="majorEastAsia" w:hAnsi="Times New Roman" w:cstheme="majorBidi"/>
      <w:b/>
      <w:bCs/>
      <w:caps/>
      <w:color w:val="000000" w:themeColor="text1"/>
      <w:sz w:val="28"/>
      <w:szCs w:val="28"/>
    </w:rPr>
  </w:style>
  <w:style w:type="character" w:customStyle="1" w:styleId="20">
    <w:name w:val="Заголовок 2 Знак"/>
    <w:basedOn w:val="a2"/>
    <w:link w:val="2"/>
    <w:uiPriority w:val="9"/>
    <w:rsid w:val="00292F70"/>
    <w:rPr>
      <w:rFonts w:ascii="Times New Roman" w:eastAsiaTheme="majorEastAsia" w:hAnsi="Times New Roman" w:cstheme="majorBidi"/>
      <w:b/>
      <w:bCs/>
      <w:color w:val="000000" w:themeColor="text1"/>
      <w:sz w:val="28"/>
      <w:szCs w:val="26"/>
    </w:rPr>
  </w:style>
  <w:style w:type="character" w:customStyle="1" w:styleId="30">
    <w:name w:val="Заголовок 3 Знак"/>
    <w:basedOn w:val="a2"/>
    <w:link w:val="3"/>
    <w:uiPriority w:val="9"/>
    <w:rsid w:val="00617413"/>
    <w:rPr>
      <w:rFonts w:ascii="Times New Roman" w:eastAsiaTheme="majorEastAsia" w:hAnsi="Times New Roman" w:cstheme="majorBidi"/>
      <w:b/>
      <w:bCs/>
      <w:color w:val="000000" w:themeColor="text1"/>
      <w:sz w:val="24"/>
    </w:rPr>
  </w:style>
  <w:style w:type="paragraph" w:styleId="a7">
    <w:name w:val="Balloon Text"/>
    <w:basedOn w:val="a1"/>
    <w:link w:val="a8"/>
    <w:uiPriority w:val="99"/>
    <w:semiHidden/>
    <w:unhideWhenUsed/>
    <w:rsid w:val="009F0CEA"/>
    <w:pPr>
      <w:spacing w:line="240" w:lineRule="auto"/>
    </w:pPr>
    <w:rPr>
      <w:rFonts w:ascii="Tahoma" w:hAnsi="Tahoma" w:cs="Tahoma"/>
      <w:sz w:val="16"/>
      <w:szCs w:val="16"/>
    </w:rPr>
  </w:style>
  <w:style w:type="character" w:customStyle="1" w:styleId="a8">
    <w:name w:val="Текст выноски Знак"/>
    <w:basedOn w:val="a2"/>
    <w:link w:val="a7"/>
    <w:uiPriority w:val="99"/>
    <w:semiHidden/>
    <w:rsid w:val="009F0CEA"/>
    <w:rPr>
      <w:rFonts w:ascii="Tahoma" w:hAnsi="Tahoma" w:cs="Tahoma"/>
      <w:sz w:val="16"/>
      <w:szCs w:val="16"/>
    </w:rPr>
  </w:style>
  <w:style w:type="paragraph" w:customStyle="1" w:styleId="a">
    <w:name w:val="МОА подпись к рисунку"/>
    <w:basedOn w:val="a1"/>
    <w:next w:val="a1"/>
    <w:qFormat/>
    <w:rsid w:val="00AF69D0"/>
    <w:pPr>
      <w:numPr>
        <w:numId w:val="1"/>
      </w:numPr>
      <w:spacing w:after="240"/>
      <w:ind w:left="714" w:hanging="357"/>
      <w:jc w:val="center"/>
    </w:pPr>
    <w:rPr>
      <w:i/>
    </w:rPr>
  </w:style>
  <w:style w:type="paragraph" w:customStyle="1" w:styleId="a9">
    <w:name w:val="МОА рисунок"/>
    <w:basedOn w:val="a1"/>
    <w:next w:val="a1"/>
    <w:qFormat/>
    <w:rsid w:val="00617413"/>
    <w:pPr>
      <w:keepNext/>
      <w:spacing w:before="240"/>
      <w:ind w:firstLine="0"/>
      <w:jc w:val="center"/>
    </w:pPr>
    <w:rPr>
      <w:noProof/>
      <w:lang w:eastAsia="ru-RU"/>
    </w:rPr>
  </w:style>
  <w:style w:type="paragraph" w:customStyle="1" w:styleId="aa">
    <w:name w:val="МОА заголовок таблицы"/>
    <w:basedOn w:val="a1"/>
    <w:next w:val="a1"/>
    <w:qFormat/>
    <w:rsid w:val="00617413"/>
    <w:pPr>
      <w:keepNext/>
      <w:keepLines/>
      <w:ind w:firstLine="0"/>
      <w:jc w:val="center"/>
    </w:pPr>
    <w:rPr>
      <w:b/>
      <w:lang w:eastAsia="ru-RU"/>
    </w:rPr>
  </w:style>
  <w:style w:type="paragraph" w:customStyle="1" w:styleId="ab">
    <w:name w:val="МОА содержимое таблицы"/>
    <w:basedOn w:val="aa"/>
    <w:qFormat/>
    <w:rsid w:val="00CF04DD"/>
    <w:pPr>
      <w:keepNext w:val="0"/>
      <w:keepLines w:val="0"/>
      <w:jc w:val="left"/>
    </w:pPr>
    <w:rPr>
      <w:b w:val="0"/>
      <w:sz w:val="20"/>
    </w:rPr>
  </w:style>
  <w:style w:type="paragraph" w:customStyle="1" w:styleId="a0">
    <w:name w:val="МОА Таблица"/>
    <w:basedOn w:val="a1"/>
    <w:next w:val="a1"/>
    <w:qFormat/>
    <w:rsid w:val="00617413"/>
    <w:pPr>
      <w:keepNext/>
      <w:keepLines/>
      <w:numPr>
        <w:numId w:val="2"/>
      </w:numPr>
      <w:jc w:val="right"/>
    </w:pPr>
  </w:style>
  <w:style w:type="table" w:styleId="ac">
    <w:name w:val="Table Grid"/>
    <w:basedOn w:val="a3"/>
    <w:uiPriority w:val="59"/>
    <w:rsid w:val="00440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МОА с отступом"/>
    <w:basedOn w:val="a6"/>
    <w:qFormat/>
    <w:rsid w:val="002934F7"/>
    <w:pPr>
      <w:ind w:left="4536"/>
      <w:jc w:val="both"/>
    </w:pPr>
    <w:rPr>
      <w:lang w:val="af-ZA"/>
    </w:rPr>
  </w:style>
  <w:style w:type="character" w:customStyle="1" w:styleId="ae">
    <w:name w:val="МОА подчеркнутый"/>
    <w:basedOn w:val="a2"/>
    <w:uiPriority w:val="1"/>
    <w:qFormat/>
    <w:rsid w:val="002934F7"/>
    <w:rPr>
      <w:u w:val="single"/>
    </w:rPr>
  </w:style>
  <w:style w:type="character" w:customStyle="1" w:styleId="af">
    <w:name w:val="МОА  полужирный"/>
    <w:basedOn w:val="a2"/>
    <w:uiPriority w:val="1"/>
    <w:qFormat/>
    <w:rsid w:val="002934F7"/>
    <w:rPr>
      <w:b/>
    </w:rPr>
  </w:style>
  <w:style w:type="character" w:customStyle="1" w:styleId="apple-converted-space">
    <w:name w:val="apple-converted-space"/>
    <w:basedOn w:val="a2"/>
    <w:rsid w:val="00524F97"/>
  </w:style>
  <w:style w:type="paragraph" w:styleId="af0">
    <w:name w:val="List Paragraph"/>
    <w:basedOn w:val="a1"/>
    <w:uiPriority w:val="34"/>
    <w:qFormat/>
    <w:rsid w:val="00B1792C"/>
    <w:pPr>
      <w:ind w:left="720"/>
      <w:contextualSpacing/>
    </w:pPr>
  </w:style>
  <w:style w:type="character" w:styleId="af1">
    <w:name w:val="Hyperlink"/>
    <w:basedOn w:val="a2"/>
    <w:uiPriority w:val="99"/>
    <w:unhideWhenUsed/>
    <w:rsid w:val="003511A4"/>
    <w:rPr>
      <w:color w:val="0000FF" w:themeColor="hyperlink"/>
      <w:u w:val="single"/>
    </w:rPr>
  </w:style>
  <w:style w:type="paragraph" w:styleId="af2">
    <w:name w:val="No Spacing"/>
    <w:uiPriority w:val="1"/>
    <w:qFormat/>
    <w:rsid w:val="00907534"/>
    <w:pPr>
      <w:spacing w:after="0" w:line="240" w:lineRule="auto"/>
      <w:ind w:firstLine="709"/>
      <w:jc w:val="both"/>
    </w:pPr>
    <w:rPr>
      <w:rFonts w:ascii="Times New Roman" w:hAnsi="Times New Roman"/>
      <w:sz w:val="24"/>
    </w:rPr>
  </w:style>
  <w:style w:type="paragraph" w:customStyle="1" w:styleId="af3">
    <w:name w:val="МОА формулы"/>
    <w:basedOn w:val="a1"/>
    <w:next w:val="a1"/>
    <w:qFormat/>
    <w:rsid w:val="00367D77"/>
    <w:pPr>
      <w:tabs>
        <w:tab w:val="center" w:pos="4678"/>
        <w:tab w:val="right" w:pos="9356"/>
      </w:tabs>
      <w:spacing w:before="240" w:after="240"/>
      <w:ind w:firstLine="0"/>
      <w:contextualSpacing/>
    </w:pPr>
  </w:style>
  <w:style w:type="character" w:styleId="af4">
    <w:name w:val="Placeholder Text"/>
    <w:basedOn w:val="a2"/>
    <w:uiPriority w:val="99"/>
    <w:semiHidden/>
    <w:rsid w:val="005207A3"/>
    <w:rPr>
      <w:color w:val="808080"/>
    </w:rPr>
  </w:style>
  <w:style w:type="paragraph" w:styleId="af5">
    <w:name w:val="caption"/>
    <w:basedOn w:val="a1"/>
    <w:next w:val="a1"/>
    <w:uiPriority w:val="35"/>
    <w:unhideWhenUsed/>
    <w:qFormat/>
    <w:rsid w:val="00102B76"/>
    <w:pPr>
      <w:ind w:firstLine="0"/>
    </w:pPr>
    <w:rPr>
      <w:bCs/>
      <w:color w:val="000000" w:themeColor="text1"/>
      <w:szCs w:val="18"/>
    </w:rPr>
  </w:style>
  <w:style w:type="paragraph" w:styleId="af6">
    <w:name w:val="header"/>
    <w:basedOn w:val="a1"/>
    <w:link w:val="af7"/>
    <w:uiPriority w:val="99"/>
    <w:unhideWhenUsed/>
    <w:rsid w:val="001E43AC"/>
    <w:pPr>
      <w:tabs>
        <w:tab w:val="center" w:pos="4677"/>
        <w:tab w:val="right" w:pos="9355"/>
      </w:tabs>
      <w:spacing w:line="240" w:lineRule="auto"/>
    </w:pPr>
  </w:style>
  <w:style w:type="character" w:customStyle="1" w:styleId="af7">
    <w:name w:val="Верхний колонтитул Знак"/>
    <w:basedOn w:val="a2"/>
    <w:link w:val="af6"/>
    <w:uiPriority w:val="99"/>
    <w:rsid w:val="001E43AC"/>
    <w:rPr>
      <w:rFonts w:ascii="Times New Roman" w:hAnsi="Times New Roman"/>
      <w:sz w:val="24"/>
    </w:rPr>
  </w:style>
  <w:style w:type="paragraph" w:styleId="af8">
    <w:name w:val="footer"/>
    <w:basedOn w:val="a1"/>
    <w:link w:val="af9"/>
    <w:uiPriority w:val="99"/>
    <w:unhideWhenUsed/>
    <w:rsid w:val="001E43AC"/>
    <w:pPr>
      <w:tabs>
        <w:tab w:val="center" w:pos="4677"/>
        <w:tab w:val="right" w:pos="9355"/>
      </w:tabs>
      <w:spacing w:line="240" w:lineRule="auto"/>
    </w:pPr>
  </w:style>
  <w:style w:type="character" w:customStyle="1" w:styleId="af9">
    <w:name w:val="Нижний колонтитул Знак"/>
    <w:basedOn w:val="a2"/>
    <w:link w:val="af8"/>
    <w:uiPriority w:val="99"/>
    <w:rsid w:val="001E43AC"/>
    <w:rPr>
      <w:rFonts w:ascii="Times New Roman" w:hAnsi="Times New Roman"/>
      <w:sz w:val="24"/>
    </w:rPr>
  </w:style>
  <w:style w:type="paragraph" w:styleId="afa">
    <w:name w:val="TOC Heading"/>
    <w:basedOn w:val="1"/>
    <w:next w:val="a1"/>
    <w:uiPriority w:val="39"/>
    <w:unhideWhenUsed/>
    <w:qFormat/>
    <w:rsid w:val="00856F97"/>
    <w:pPr>
      <w:pageBreakBefore w:val="0"/>
      <w:spacing w:before="240" w:after="0" w:line="259" w:lineRule="auto"/>
      <w:outlineLvl w:val="9"/>
    </w:pPr>
    <w:rPr>
      <w:rFonts w:asciiTheme="majorHAnsi" w:hAnsiTheme="majorHAnsi"/>
      <w:b w:val="0"/>
      <w:bCs w:val="0"/>
      <w:caps w:val="0"/>
      <w:color w:val="365F91" w:themeColor="accent1" w:themeShade="BF"/>
      <w:sz w:val="32"/>
      <w:szCs w:val="32"/>
      <w:lang w:eastAsia="ru-RU"/>
    </w:rPr>
  </w:style>
  <w:style w:type="paragraph" w:styleId="21">
    <w:name w:val="toc 2"/>
    <w:basedOn w:val="a1"/>
    <w:next w:val="a1"/>
    <w:autoRedefine/>
    <w:uiPriority w:val="39"/>
    <w:unhideWhenUsed/>
    <w:rsid w:val="00856F97"/>
    <w:pPr>
      <w:spacing w:after="100"/>
      <w:ind w:left="240"/>
    </w:pPr>
  </w:style>
  <w:style w:type="paragraph" w:styleId="11">
    <w:name w:val="toc 1"/>
    <w:basedOn w:val="a1"/>
    <w:next w:val="a1"/>
    <w:autoRedefine/>
    <w:uiPriority w:val="39"/>
    <w:unhideWhenUsed/>
    <w:rsid w:val="00F8606D"/>
    <w:pPr>
      <w:tabs>
        <w:tab w:val="right" w:leader="dot" w:pos="9345"/>
      </w:tabs>
      <w:spacing w:after="100"/>
    </w:pPr>
  </w:style>
  <w:style w:type="character" w:styleId="afb">
    <w:name w:val="line number"/>
    <w:basedOn w:val="a2"/>
    <w:uiPriority w:val="99"/>
    <w:semiHidden/>
    <w:unhideWhenUsed/>
    <w:rsid w:val="002214AD"/>
  </w:style>
  <w:style w:type="character" w:styleId="afc">
    <w:name w:val="Subtle Reference"/>
    <w:basedOn w:val="a2"/>
    <w:uiPriority w:val="31"/>
    <w:qFormat/>
    <w:rsid w:val="00D83396"/>
    <w:rPr>
      <w:smallCaps/>
      <w:color w:val="C0504D" w:themeColor="accent2"/>
      <w:u w:val="single"/>
    </w:rPr>
  </w:style>
  <w:style w:type="character" w:styleId="afd">
    <w:name w:val="Intense Reference"/>
    <w:basedOn w:val="a2"/>
    <w:uiPriority w:val="32"/>
    <w:qFormat/>
    <w:rsid w:val="00D83396"/>
    <w:rPr>
      <w:b/>
      <w:bCs/>
      <w:smallCaps/>
      <w:color w:val="C0504D" w:themeColor="accent2"/>
      <w:spacing w:val="5"/>
      <w:u w:val="single"/>
    </w:rPr>
  </w:style>
  <w:style w:type="character" w:styleId="afe">
    <w:name w:val="annotation reference"/>
    <w:basedOn w:val="a2"/>
    <w:uiPriority w:val="99"/>
    <w:semiHidden/>
    <w:unhideWhenUsed/>
    <w:rsid w:val="00862B79"/>
    <w:rPr>
      <w:sz w:val="16"/>
      <w:szCs w:val="16"/>
    </w:rPr>
  </w:style>
  <w:style w:type="paragraph" w:styleId="aff">
    <w:name w:val="annotation text"/>
    <w:basedOn w:val="a1"/>
    <w:link w:val="aff0"/>
    <w:uiPriority w:val="99"/>
    <w:semiHidden/>
    <w:unhideWhenUsed/>
    <w:rsid w:val="00862B79"/>
    <w:pPr>
      <w:spacing w:line="240" w:lineRule="auto"/>
    </w:pPr>
    <w:rPr>
      <w:sz w:val="20"/>
      <w:szCs w:val="20"/>
    </w:rPr>
  </w:style>
  <w:style w:type="character" w:customStyle="1" w:styleId="aff0">
    <w:name w:val="Текст примечания Знак"/>
    <w:basedOn w:val="a2"/>
    <w:link w:val="aff"/>
    <w:uiPriority w:val="99"/>
    <w:semiHidden/>
    <w:rsid w:val="00862B79"/>
    <w:rPr>
      <w:rFonts w:ascii="Times New Roman" w:hAnsi="Times New Roman"/>
      <w:sz w:val="20"/>
      <w:szCs w:val="20"/>
    </w:rPr>
  </w:style>
  <w:style w:type="paragraph" w:styleId="aff1">
    <w:name w:val="annotation subject"/>
    <w:basedOn w:val="aff"/>
    <w:next w:val="aff"/>
    <w:link w:val="aff2"/>
    <w:uiPriority w:val="99"/>
    <w:semiHidden/>
    <w:unhideWhenUsed/>
    <w:rsid w:val="00862B79"/>
    <w:rPr>
      <w:b/>
      <w:bCs/>
    </w:rPr>
  </w:style>
  <w:style w:type="character" w:customStyle="1" w:styleId="aff2">
    <w:name w:val="Тема примечания Знак"/>
    <w:basedOn w:val="aff0"/>
    <w:link w:val="aff1"/>
    <w:uiPriority w:val="99"/>
    <w:semiHidden/>
    <w:rsid w:val="00862B79"/>
    <w:rPr>
      <w:rFonts w:ascii="Times New Roman" w:hAnsi="Times New Roman"/>
      <w:b/>
      <w:bCs/>
      <w:sz w:val="20"/>
      <w:szCs w:val="20"/>
    </w:rPr>
  </w:style>
  <w:style w:type="paragraph" w:styleId="aff3">
    <w:name w:val="footnote text"/>
    <w:basedOn w:val="a1"/>
    <w:link w:val="aff4"/>
    <w:uiPriority w:val="99"/>
    <w:unhideWhenUsed/>
    <w:rsid w:val="00D77A83"/>
    <w:pPr>
      <w:spacing w:line="240" w:lineRule="auto"/>
    </w:pPr>
    <w:rPr>
      <w:sz w:val="20"/>
      <w:szCs w:val="20"/>
    </w:rPr>
  </w:style>
  <w:style w:type="character" w:customStyle="1" w:styleId="aff4">
    <w:name w:val="Текст сноски Знак"/>
    <w:basedOn w:val="a2"/>
    <w:link w:val="aff3"/>
    <w:uiPriority w:val="99"/>
    <w:rsid w:val="00D77A83"/>
    <w:rPr>
      <w:rFonts w:ascii="Times New Roman" w:hAnsi="Times New Roman"/>
      <w:sz w:val="20"/>
      <w:szCs w:val="20"/>
    </w:rPr>
  </w:style>
  <w:style w:type="character" w:styleId="aff5">
    <w:name w:val="footnote reference"/>
    <w:basedOn w:val="a2"/>
    <w:uiPriority w:val="99"/>
    <w:semiHidden/>
    <w:unhideWhenUsed/>
    <w:rsid w:val="00D77A83"/>
    <w:rPr>
      <w:vertAlign w:val="superscript"/>
    </w:rPr>
  </w:style>
  <w:style w:type="paragraph" w:customStyle="1" w:styleId="ConsPlusNormal">
    <w:name w:val="ConsPlusNormal"/>
    <w:rsid w:val="00C07C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f6">
    <w:name w:val="Normal (Web)"/>
    <w:basedOn w:val="a1"/>
    <w:uiPriority w:val="99"/>
    <w:unhideWhenUsed/>
    <w:rsid w:val="00A26303"/>
    <w:pPr>
      <w:spacing w:before="100" w:beforeAutospacing="1" w:after="100" w:afterAutospacing="1" w:line="240" w:lineRule="auto"/>
      <w:ind w:firstLine="0"/>
      <w:jc w:val="left"/>
    </w:pPr>
    <w:rPr>
      <w:rFonts w:eastAsia="Times New Roman" w:cs="Times New Roman"/>
      <w:szCs w:val="24"/>
      <w:lang w:eastAsia="ru-RU"/>
    </w:rPr>
  </w:style>
  <w:style w:type="character" w:styleId="aff7">
    <w:name w:val="FollowedHyperlink"/>
    <w:basedOn w:val="a2"/>
    <w:uiPriority w:val="99"/>
    <w:semiHidden/>
    <w:unhideWhenUsed/>
    <w:rsid w:val="005A3668"/>
    <w:rPr>
      <w:color w:val="800080" w:themeColor="followedHyperlink"/>
      <w:u w:val="single"/>
    </w:rPr>
  </w:style>
  <w:style w:type="character" w:customStyle="1" w:styleId="ref-journal">
    <w:name w:val="ref-journal"/>
    <w:basedOn w:val="a2"/>
    <w:rsid w:val="00D5127B"/>
  </w:style>
  <w:style w:type="character" w:customStyle="1" w:styleId="12">
    <w:name w:val="Неразрешенное упоминание1"/>
    <w:basedOn w:val="a2"/>
    <w:uiPriority w:val="99"/>
    <w:semiHidden/>
    <w:unhideWhenUsed/>
    <w:rsid w:val="003F2405"/>
    <w:rPr>
      <w:color w:val="605E5C"/>
      <w:shd w:val="clear" w:color="auto" w:fill="E1DFDD"/>
    </w:rPr>
  </w:style>
  <w:style w:type="paragraph" w:styleId="31">
    <w:name w:val="toc 3"/>
    <w:basedOn w:val="a1"/>
    <w:next w:val="a1"/>
    <w:autoRedefine/>
    <w:uiPriority w:val="39"/>
    <w:unhideWhenUsed/>
    <w:rsid w:val="00D4260D"/>
    <w:pPr>
      <w:spacing w:after="100"/>
      <w:ind w:left="480"/>
    </w:pPr>
  </w:style>
  <w:style w:type="paragraph" w:styleId="HTML">
    <w:name w:val="HTML Preformatted"/>
    <w:basedOn w:val="a1"/>
    <w:link w:val="HTML0"/>
    <w:uiPriority w:val="99"/>
    <w:semiHidden/>
    <w:unhideWhenUsed/>
    <w:rsid w:val="0041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410473"/>
    <w:rPr>
      <w:rFonts w:ascii="Courier New" w:eastAsia="Times New Roman" w:hAnsi="Courier New" w:cs="Courier New"/>
      <w:sz w:val="20"/>
      <w:szCs w:val="20"/>
      <w:lang w:eastAsia="ru-RU"/>
    </w:rPr>
  </w:style>
  <w:style w:type="character" w:customStyle="1" w:styleId="gd15mcfceub">
    <w:name w:val="gd15mcfceub"/>
    <w:basedOn w:val="a2"/>
    <w:rsid w:val="00E2439E"/>
  </w:style>
  <w:style w:type="character" w:styleId="aff8">
    <w:name w:val="Unresolved Mention"/>
    <w:basedOn w:val="a2"/>
    <w:uiPriority w:val="99"/>
    <w:semiHidden/>
    <w:unhideWhenUsed/>
    <w:rsid w:val="00E01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8718">
      <w:bodyDiv w:val="1"/>
      <w:marLeft w:val="0"/>
      <w:marRight w:val="0"/>
      <w:marTop w:val="0"/>
      <w:marBottom w:val="0"/>
      <w:divBdr>
        <w:top w:val="none" w:sz="0" w:space="0" w:color="auto"/>
        <w:left w:val="none" w:sz="0" w:space="0" w:color="auto"/>
        <w:bottom w:val="none" w:sz="0" w:space="0" w:color="auto"/>
        <w:right w:val="none" w:sz="0" w:space="0" w:color="auto"/>
      </w:divBdr>
    </w:div>
    <w:div w:id="33314820">
      <w:bodyDiv w:val="1"/>
      <w:marLeft w:val="0"/>
      <w:marRight w:val="0"/>
      <w:marTop w:val="0"/>
      <w:marBottom w:val="0"/>
      <w:divBdr>
        <w:top w:val="none" w:sz="0" w:space="0" w:color="auto"/>
        <w:left w:val="none" w:sz="0" w:space="0" w:color="auto"/>
        <w:bottom w:val="none" w:sz="0" w:space="0" w:color="auto"/>
        <w:right w:val="none" w:sz="0" w:space="0" w:color="auto"/>
      </w:divBdr>
    </w:div>
    <w:div w:id="72973970">
      <w:bodyDiv w:val="1"/>
      <w:marLeft w:val="0"/>
      <w:marRight w:val="0"/>
      <w:marTop w:val="0"/>
      <w:marBottom w:val="0"/>
      <w:divBdr>
        <w:top w:val="none" w:sz="0" w:space="0" w:color="auto"/>
        <w:left w:val="none" w:sz="0" w:space="0" w:color="auto"/>
        <w:bottom w:val="none" w:sz="0" w:space="0" w:color="auto"/>
        <w:right w:val="none" w:sz="0" w:space="0" w:color="auto"/>
      </w:divBdr>
    </w:div>
    <w:div w:id="93020327">
      <w:bodyDiv w:val="1"/>
      <w:marLeft w:val="0"/>
      <w:marRight w:val="0"/>
      <w:marTop w:val="0"/>
      <w:marBottom w:val="0"/>
      <w:divBdr>
        <w:top w:val="none" w:sz="0" w:space="0" w:color="auto"/>
        <w:left w:val="none" w:sz="0" w:space="0" w:color="auto"/>
        <w:bottom w:val="none" w:sz="0" w:space="0" w:color="auto"/>
        <w:right w:val="none" w:sz="0" w:space="0" w:color="auto"/>
      </w:divBdr>
      <w:divsChild>
        <w:div w:id="281890118">
          <w:marLeft w:val="0"/>
          <w:marRight w:val="0"/>
          <w:marTop w:val="0"/>
          <w:marBottom w:val="0"/>
          <w:divBdr>
            <w:top w:val="none" w:sz="0" w:space="0" w:color="auto"/>
            <w:left w:val="none" w:sz="0" w:space="0" w:color="auto"/>
            <w:bottom w:val="none" w:sz="0" w:space="0" w:color="auto"/>
            <w:right w:val="none" w:sz="0" w:space="0" w:color="auto"/>
          </w:divBdr>
        </w:div>
      </w:divsChild>
    </w:div>
    <w:div w:id="127475165">
      <w:bodyDiv w:val="1"/>
      <w:marLeft w:val="0"/>
      <w:marRight w:val="0"/>
      <w:marTop w:val="0"/>
      <w:marBottom w:val="0"/>
      <w:divBdr>
        <w:top w:val="none" w:sz="0" w:space="0" w:color="auto"/>
        <w:left w:val="none" w:sz="0" w:space="0" w:color="auto"/>
        <w:bottom w:val="none" w:sz="0" w:space="0" w:color="auto"/>
        <w:right w:val="none" w:sz="0" w:space="0" w:color="auto"/>
      </w:divBdr>
      <w:divsChild>
        <w:div w:id="1094060009">
          <w:marLeft w:val="0"/>
          <w:marRight w:val="0"/>
          <w:marTop w:val="0"/>
          <w:marBottom w:val="0"/>
          <w:divBdr>
            <w:top w:val="none" w:sz="0" w:space="0" w:color="auto"/>
            <w:left w:val="none" w:sz="0" w:space="0" w:color="auto"/>
            <w:bottom w:val="none" w:sz="0" w:space="0" w:color="auto"/>
            <w:right w:val="none" w:sz="0" w:space="0" w:color="auto"/>
          </w:divBdr>
        </w:div>
      </w:divsChild>
    </w:div>
    <w:div w:id="183979921">
      <w:bodyDiv w:val="1"/>
      <w:marLeft w:val="0"/>
      <w:marRight w:val="0"/>
      <w:marTop w:val="0"/>
      <w:marBottom w:val="0"/>
      <w:divBdr>
        <w:top w:val="none" w:sz="0" w:space="0" w:color="auto"/>
        <w:left w:val="none" w:sz="0" w:space="0" w:color="auto"/>
        <w:bottom w:val="none" w:sz="0" w:space="0" w:color="auto"/>
        <w:right w:val="none" w:sz="0" w:space="0" w:color="auto"/>
      </w:divBdr>
    </w:div>
    <w:div w:id="194390387">
      <w:bodyDiv w:val="1"/>
      <w:marLeft w:val="0"/>
      <w:marRight w:val="0"/>
      <w:marTop w:val="0"/>
      <w:marBottom w:val="0"/>
      <w:divBdr>
        <w:top w:val="none" w:sz="0" w:space="0" w:color="auto"/>
        <w:left w:val="none" w:sz="0" w:space="0" w:color="auto"/>
        <w:bottom w:val="none" w:sz="0" w:space="0" w:color="auto"/>
        <w:right w:val="none" w:sz="0" w:space="0" w:color="auto"/>
      </w:divBdr>
    </w:div>
    <w:div w:id="258568530">
      <w:bodyDiv w:val="1"/>
      <w:marLeft w:val="0"/>
      <w:marRight w:val="0"/>
      <w:marTop w:val="0"/>
      <w:marBottom w:val="0"/>
      <w:divBdr>
        <w:top w:val="none" w:sz="0" w:space="0" w:color="auto"/>
        <w:left w:val="none" w:sz="0" w:space="0" w:color="auto"/>
        <w:bottom w:val="none" w:sz="0" w:space="0" w:color="auto"/>
        <w:right w:val="none" w:sz="0" w:space="0" w:color="auto"/>
      </w:divBdr>
    </w:div>
    <w:div w:id="465202980">
      <w:bodyDiv w:val="1"/>
      <w:marLeft w:val="0"/>
      <w:marRight w:val="0"/>
      <w:marTop w:val="0"/>
      <w:marBottom w:val="0"/>
      <w:divBdr>
        <w:top w:val="none" w:sz="0" w:space="0" w:color="auto"/>
        <w:left w:val="none" w:sz="0" w:space="0" w:color="auto"/>
        <w:bottom w:val="none" w:sz="0" w:space="0" w:color="auto"/>
        <w:right w:val="none" w:sz="0" w:space="0" w:color="auto"/>
      </w:divBdr>
    </w:div>
    <w:div w:id="509639604">
      <w:bodyDiv w:val="1"/>
      <w:marLeft w:val="0"/>
      <w:marRight w:val="0"/>
      <w:marTop w:val="0"/>
      <w:marBottom w:val="0"/>
      <w:divBdr>
        <w:top w:val="none" w:sz="0" w:space="0" w:color="auto"/>
        <w:left w:val="none" w:sz="0" w:space="0" w:color="auto"/>
        <w:bottom w:val="none" w:sz="0" w:space="0" w:color="auto"/>
        <w:right w:val="none" w:sz="0" w:space="0" w:color="auto"/>
      </w:divBdr>
    </w:div>
    <w:div w:id="513957124">
      <w:bodyDiv w:val="1"/>
      <w:marLeft w:val="0"/>
      <w:marRight w:val="0"/>
      <w:marTop w:val="0"/>
      <w:marBottom w:val="0"/>
      <w:divBdr>
        <w:top w:val="none" w:sz="0" w:space="0" w:color="auto"/>
        <w:left w:val="none" w:sz="0" w:space="0" w:color="auto"/>
        <w:bottom w:val="none" w:sz="0" w:space="0" w:color="auto"/>
        <w:right w:val="none" w:sz="0" w:space="0" w:color="auto"/>
      </w:divBdr>
    </w:div>
    <w:div w:id="525141041">
      <w:bodyDiv w:val="1"/>
      <w:marLeft w:val="0"/>
      <w:marRight w:val="0"/>
      <w:marTop w:val="0"/>
      <w:marBottom w:val="0"/>
      <w:divBdr>
        <w:top w:val="none" w:sz="0" w:space="0" w:color="auto"/>
        <w:left w:val="none" w:sz="0" w:space="0" w:color="auto"/>
        <w:bottom w:val="none" w:sz="0" w:space="0" w:color="auto"/>
        <w:right w:val="none" w:sz="0" w:space="0" w:color="auto"/>
      </w:divBdr>
    </w:div>
    <w:div w:id="528027744">
      <w:bodyDiv w:val="1"/>
      <w:marLeft w:val="0"/>
      <w:marRight w:val="0"/>
      <w:marTop w:val="0"/>
      <w:marBottom w:val="0"/>
      <w:divBdr>
        <w:top w:val="none" w:sz="0" w:space="0" w:color="auto"/>
        <w:left w:val="none" w:sz="0" w:space="0" w:color="auto"/>
        <w:bottom w:val="none" w:sz="0" w:space="0" w:color="auto"/>
        <w:right w:val="none" w:sz="0" w:space="0" w:color="auto"/>
      </w:divBdr>
    </w:div>
    <w:div w:id="587076828">
      <w:bodyDiv w:val="1"/>
      <w:marLeft w:val="0"/>
      <w:marRight w:val="0"/>
      <w:marTop w:val="0"/>
      <w:marBottom w:val="0"/>
      <w:divBdr>
        <w:top w:val="none" w:sz="0" w:space="0" w:color="auto"/>
        <w:left w:val="none" w:sz="0" w:space="0" w:color="auto"/>
        <w:bottom w:val="none" w:sz="0" w:space="0" w:color="auto"/>
        <w:right w:val="none" w:sz="0" w:space="0" w:color="auto"/>
      </w:divBdr>
    </w:div>
    <w:div w:id="682561019">
      <w:bodyDiv w:val="1"/>
      <w:marLeft w:val="0"/>
      <w:marRight w:val="0"/>
      <w:marTop w:val="0"/>
      <w:marBottom w:val="0"/>
      <w:divBdr>
        <w:top w:val="none" w:sz="0" w:space="0" w:color="auto"/>
        <w:left w:val="none" w:sz="0" w:space="0" w:color="auto"/>
        <w:bottom w:val="none" w:sz="0" w:space="0" w:color="auto"/>
        <w:right w:val="none" w:sz="0" w:space="0" w:color="auto"/>
      </w:divBdr>
    </w:div>
    <w:div w:id="695885892">
      <w:bodyDiv w:val="1"/>
      <w:marLeft w:val="0"/>
      <w:marRight w:val="0"/>
      <w:marTop w:val="0"/>
      <w:marBottom w:val="0"/>
      <w:divBdr>
        <w:top w:val="none" w:sz="0" w:space="0" w:color="auto"/>
        <w:left w:val="none" w:sz="0" w:space="0" w:color="auto"/>
        <w:bottom w:val="none" w:sz="0" w:space="0" w:color="auto"/>
        <w:right w:val="none" w:sz="0" w:space="0" w:color="auto"/>
      </w:divBdr>
    </w:div>
    <w:div w:id="795950596">
      <w:bodyDiv w:val="1"/>
      <w:marLeft w:val="0"/>
      <w:marRight w:val="0"/>
      <w:marTop w:val="0"/>
      <w:marBottom w:val="0"/>
      <w:divBdr>
        <w:top w:val="none" w:sz="0" w:space="0" w:color="auto"/>
        <w:left w:val="none" w:sz="0" w:space="0" w:color="auto"/>
        <w:bottom w:val="none" w:sz="0" w:space="0" w:color="auto"/>
        <w:right w:val="none" w:sz="0" w:space="0" w:color="auto"/>
      </w:divBdr>
      <w:divsChild>
        <w:div w:id="162016741">
          <w:marLeft w:val="0"/>
          <w:marRight w:val="0"/>
          <w:marTop w:val="0"/>
          <w:marBottom w:val="0"/>
          <w:divBdr>
            <w:top w:val="none" w:sz="0" w:space="0" w:color="auto"/>
            <w:left w:val="none" w:sz="0" w:space="0" w:color="auto"/>
            <w:bottom w:val="none" w:sz="0" w:space="0" w:color="auto"/>
            <w:right w:val="none" w:sz="0" w:space="0" w:color="auto"/>
          </w:divBdr>
        </w:div>
      </w:divsChild>
    </w:div>
    <w:div w:id="816144971">
      <w:bodyDiv w:val="1"/>
      <w:marLeft w:val="0"/>
      <w:marRight w:val="0"/>
      <w:marTop w:val="0"/>
      <w:marBottom w:val="0"/>
      <w:divBdr>
        <w:top w:val="none" w:sz="0" w:space="0" w:color="auto"/>
        <w:left w:val="none" w:sz="0" w:space="0" w:color="auto"/>
        <w:bottom w:val="none" w:sz="0" w:space="0" w:color="auto"/>
        <w:right w:val="none" w:sz="0" w:space="0" w:color="auto"/>
      </w:divBdr>
    </w:div>
    <w:div w:id="830144700">
      <w:bodyDiv w:val="1"/>
      <w:marLeft w:val="0"/>
      <w:marRight w:val="0"/>
      <w:marTop w:val="0"/>
      <w:marBottom w:val="0"/>
      <w:divBdr>
        <w:top w:val="none" w:sz="0" w:space="0" w:color="auto"/>
        <w:left w:val="none" w:sz="0" w:space="0" w:color="auto"/>
        <w:bottom w:val="none" w:sz="0" w:space="0" w:color="auto"/>
        <w:right w:val="none" w:sz="0" w:space="0" w:color="auto"/>
      </w:divBdr>
    </w:div>
    <w:div w:id="903640675">
      <w:bodyDiv w:val="1"/>
      <w:marLeft w:val="0"/>
      <w:marRight w:val="0"/>
      <w:marTop w:val="0"/>
      <w:marBottom w:val="0"/>
      <w:divBdr>
        <w:top w:val="none" w:sz="0" w:space="0" w:color="auto"/>
        <w:left w:val="none" w:sz="0" w:space="0" w:color="auto"/>
        <w:bottom w:val="none" w:sz="0" w:space="0" w:color="auto"/>
        <w:right w:val="none" w:sz="0" w:space="0" w:color="auto"/>
      </w:divBdr>
    </w:div>
    <w:div w:id="957376182">
      <w:bodyDiv w:val="1"/>
      <w:marLeft w:val="0"/>
      <w:marRight w:val="0"/>
      <w:marTop w:val="0"/>
      <w:marBottom w:val="0"/>
      <w:divBdr>
        <w:top w:val="none" w:sz="0" w:space="0" w:color="auto"/>
        <w:left w:val="none" w:sz="0" w:space="0" w:color="auto"/>
        <w:bottom w:val="none" w:sz="0" w:space="0" w:color="auto"/>
        <w:right w:val="none" w:sz="0" w:space="0" w:color="auto"/>
      </w:divBdr>
    </w:div>
    <w:div w:id="1098057914">
      <w:bodyDiv w:val="1"/>
      <w:marLeft w:val="0"/>
      <w:marRight w:val="0"/>
      <w:marTop w:val="0"/>
      <w:marBottom w:val="0"/>
      <w:divBdr>
        <w:top w:val="none" w:sz="0" w:space="0" w:color="auto"/>
        <w:left w:val="none" w:sz="0" w:space="0" w:color="auto"/>
        <w:bottom w:val="none" w:sz="0" w:space="0" w:color="auto"/>
        <w:right w:val="none" w:sz="0" w:space="0" w:color="auto"/>
      </w:divBdr>
    </w:div>
    <w:div w:id="1114178085">
      <w:bodyDiv w:val="1"/>
      <w:marLeft w:val="0"/>
      <w:marRight w:val="0"/>
      <w:marTop w:val="0"/>
      <w:marBottom w:val="0"/>
      <w:divBdr>
        <w:top w:val="none" w:sz="0" w:space="0" w:color="auto"/>
        <w:left w:val="none" w:sz="0" w:space="0" w:color="auto"/>
        <w:bottom w:val="none" w:sz="0" w:space="0" w:color="auto"/>
        <w:right w:val="none" w:sz="0" w:space="0" w:color="auto"/>
      </w:divBdr>
    </w:div>
    <w:div w:id="1217283413">
      <w:bodyDiv w:val="1"/>
      <w:marLeft w:val="0"/>
      <w:marRight w:val="0"/>
      <w:marTop w:val="0"/>
      <w:marBottom w:val="0"/>
      <w:divBdr>
        <w:top w:val="none" w:sz="0" w:space="0" w:color="auto"/>
        <w:left w:val="none" w:sz="0" w:space="0" w:color="auto"/>
        <w:bottom w:val="none" w:sz="0" w:space="0" w:color="auto"/>
        <w:right w:val="none" w:sz="0" w:space="0" w:color="auto"/>
      </w:divBdr>
      <w:divsChild>
        <w:div w:id="948704073">
          <w:marLeft w:val="0"/>
          <w:marRight w:val="0"/>
          <w:marTop w:val="0"/>
          <w:marBottom w:val="0"/>
          <w:divBdr>
            <w:top w:val="none" w:sz="0" w:space="0" w:color="auto"/>
            <w:left w:val="none" w:sz="0" w:space="0" w:color="auto"/>
            <w:bottom w:val="none" w:sz="0" w:space="0" w:color="auto"/>
            <w:right w:val="none" w:sz="0" w:space="0" w:color="auto"/>
          </w:divBdr>
          <w:divsChild>
            <w:div w:id="1783383216">
              <w:marLeft w:val="0"/>
              <w:marRight w:val="0"/>
              <w:marTop w:val="0"/>
              <w:marBottom w:val="0"/>
              <w:divBdr>
                <w:top w:val="none" w:sz="0" w:space="0" w:color="auto"/>
                <w:left w:val="none" w:sz="0" w:space="0" w:color="auto"/>
                <w:bottom w:val="none" w:sz="0" w:space="0" w:color="auto"/>
                <w:right w:val="none" w:sz="0" w:space="0" w:color="auto"/>
              </w:divBdr>
              <w:divsChild>
                <w:div w:id="1417440400">
                  <w:marLeft w:val="150"/>
                  <w:marRight w:val="150"/>
                  <w:marTop w:val="150"/>
                  <w:marBottom w:val="150"/>
                  <w:divBdr>
                    <w:top w:val="none" w:sz="0" w:space="0" w:color="auto"/>
                    <w:left w:val="none" w:sz="0" w:space="0" w:color="auto"/>
                    <w:bottom w:val="none" w:sz="0" w:space="0" w:color="auto"/>
                    <w:right w:val="none" w:sz="0" w:space="0" w:color="auto"/>
                  </w:divBdr>
                  <w:divsChild>
                    <w:div w:id="4213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11917">
          <w:marLeft w:val="0"/>
          <w:marRight w:val="0"/>
          <w:marTop w:val="0"/>
          <w:marBottom w:val="0"/>
          <w:divBdr>
            <w:top w:val="none" w:sz="0" w:space="0" w:color="auto"/>
            <w:left w:val="none" w:sz="0" w:space="0" w:color="auto"/>
            <w:bottom w:val="none" w:sz="0" w:space="0" w:color="auto"/>
            <w:right w:val="none" w:sz="0" w:space="0" w:color="auto"/>
          </w:divBdr>
          <w:divsChild>
            <w:div w:id="19516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7400">
      <w:bodyDiv w:val="1"/>
      <w:marLeft w:val="0"/>
      <w:marRight w:val="0"/>
      <w:marTop w:val="0"/>
      <w:marBottom w:val="0"/>
      <w:divBdr>
        <w:top w:val="none" w:sz="0" w:space="0" w:color="auto"/>
        <w:left w:val="none" w:sz="0" w:space="0" w:color="auto"/>
        <w:bottom w:val="none" w:sz="0" w:space="0" w:color="auto"/>
        <w:right w:val="none" w:sz="0" w:space="0" w:color="auto"/>
      </w:divBdr>
    </w:div>
    <w:div w:id="1297879213">
      <w:bodyDiv w:val="1"/>
      <w:marLeft w:val="0"/>
      <w:marRight w:val="0"/>
      <w:marTop w:val="0"/>
      <w:marBottom w:val="0"/>
      <w:divBdr>
        <w:top w:val="none" w:sz="0" w:space="0" w:color="auto"/>
        <w:left w:val="none" w:sz="0" w:space="0" w:color="auto"/>
        <w:bottom w:val="none" w:sz="0" w:space="0" w:color="auto"/>
        <w:right w:val="none" w:sz="0" w:space="0" w:color="auto"/>
      </w:divBdr>
    </w:div>
    <w:div w:id="1299651871">
      <w:bodyDiv w:val="1"/>
      <w:marLeft w:val="0"/>
      <w:marRight w:val="0"/>
      <w:marTop w:val="0"/>
      <w:marBottom w:val="0"/>
      <w:divBdr>
        <w:top w:val="none" w:sz="0" w:space="0" w:color="auto"/>
        <w:left w:val="none" w:sz="0" w:space="0" w:color="auto"/>
        <w:bottom w:val="none" w:sz="0" w:space="0" w:color="auto"/>
        <w:right w:val="none" w:sz="0" w:space="0" w:color="auto"/>
      </w:divBdr>
    </w:div>
    <w:div w:id="1308628468">
      <w:bodyDiv w:val="1"/>
      <w:marLeft w:val="0"/>
      <w:marRight w:val="0"/>
      <w:marTop w:val="0"/>
      <w:marBottom w:val="0"/>
      <w:divBdr>
        <w:top w:val="none" w:sz="0" w:space="0" w:color="auto"/>
        <w:left w:val="none" w:sz="0" w:space="0" w:color="auto"/>
        <w:bottom w:val="none" w:sz="0" w:space="0" w:color="auto"/>
        <w:right w:val="none" w:sz="0" w:space="0" w:color="auto"/>
      </w:divBdr>
    </w:div>
    <w:div w:id="1366058884">
      <w:bodyDiv w:val="1"/>
      <w:marLeft w:val="0"/>
      <w:marRight w:val="0"/>
      <w:marTop w:val="0"/>
      <w:marBottom w:val="0"/>
      <w:divBdr>
        <w:top w:val="none" w:sz="0" w:space="0" w:color="auto"/>
        <w:left w:val="none" w:sz="0" w:space="0" w:color="auto"/>
        <w:bottom w:val="none" w:sz="0" w:space="0" w:color="auto"/>
        <w:right w:val="none" w:sz="0" w:space="0" w:color="auto"/>
      </w:divBdr>
      <w:divsChild>
        <w:div w:id="356123920">
          <w:marLeft w:val="0"/>
          <w:marRight w:val="0"/>
          <w:marTop w:val="0"/>
          <w:marBottom w:val="0"/>
          <w:divBdr>
            <w:top w:val="none" w:sz="0" w:space="0" w:color="auto"/>
            <w:left w:val="none" w:sz="0" w:space="0" w:color="auto"/>
            <w:bottom w:val="none" w:sz="0" w:space="0" w:color="auto"/>
            <w:right w:val="none" w:sz="0" w:space="0" w:color="auto"/>
          </w:divBdr>
        </w:div>
      </w:divsChild>
    </w:div>
    <w:div w:id="1382098518">
      <w:bodyDiv w:val="1"/>
      <w:marLeft w:val="0"/>
      <w:marRight w:val="0"/>
      <w:marTop w:val="0"/>
      <w:marBottom w:val="0"/>
      <w:divBdr>
        <w:top w:val="none" w:sz="0" w:space="0" w:color="auto"/>
        <w:left w:val="none" w:sz="0" w:space="0" w:color="auto"/>
        <w:bottom w:val="none" w:sz="0" w:space="0" w:color="auto"/>
        <w:right w:val="none" w:sz="0" w:space="0" w:color="auto"/>
      </w:divBdr>
      <w:divsChild>
        <w:div w:id="720520748">
          <w:marLeft w:val="0"/>
          <w:marRight w:val="0"/>
          <w:marTop w:val="0"/>
          <w:marBottom w:val="0"/>
          <w:divBdr>
            <w:top w:val="none" w:sz="0" w:space="0" w:color="auto"/>
            <w:left w:val="none" w:sz="0" w:space="0" w:color="auto"/>
            <w:bottom w:val="none" w:sz="0" w:space="0" w:color="auto"/>
            <w:right w:val="none" w:sz="0" w:space="0" w:color="auto"/>
          </w:divBdr>
          <w:divsChild>
            <w:div w:id="912663832">
              <w:marLeft w:val="0"/>
              <w:marRight w:val="0"/>
              <w:marTop w:val="0"/>
              <w:marBottom w:val="0"/>
              <w:divBdr>
                <w:top w:val="none" w:sz="0" w:space="0" w:color="auto"/>
                <w:left w:val="none" w:sz="0" w:space="0" w:color="auto"/>
                <w:bottom w:val="none" w:sz="0" w:space="0" w:color="auto"/>
                <w:right w:val="none" w:sz="0" w:space="0" w:color="auto"/>
              </w:divBdr>
              <w:divsChild>
                <w:div w:id="2117290564">
                  <w:marLeft w:val="150"/>
                  <w:marRight w:val="150"/>
                  <w:marTop w:val="150"/>
                  <w:marBottom w:val="150"/>
                  <w:divBdr>
                    <w:top w:val="none" w:sz="0" w:space="0" w:color="auto"/>
                    <w:left w:val="none" w:sz="0" w:space="0" w:color="auto"/>
                    <w:bottom w:val="none" w:sz="0" w:space="0" w:color="auto"/>
                    <w:right w:val="none" w:sz="0" w:space="0" w:color="auto"/>
                  </w:divBdr>
                  <w:divsChild>
                    <w:div w:id="16986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74591">
          <w:marLeft w:val="0"/>
          <w:marRight w:val="0"/>
          <w:marTop w:val="0"/>
          <w:marBottom w:val="0"/>
          <w:divBdr>
            <w:top w:val="none" w:sz="0" w:space="0" w:color="auto"/>
            <w:left w:val="none" w:sz="0" w:space="0" w:color="auto"/>
            <w:bottom w:val="none" w:sz="0" w:space="0" w:color="auto"/>
            <w:right w:val="none" w:sz="0" w:space="0" w:color="auto"/>
          </w:divBdr>
          <w:divsChild>
            <w:div w:id="32277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4142">
      <w:bodyDiv w:val="1"/>
      <w:marLeft w:val="0"/>
      <w:marRight w:val="0"/>
      <w:marTop w:val="0"/>
      <w:marBottom w:val="0"/>
      <w:divBdr>
        <w:top w:val="none" w:sz="0" w:space="0" w:color="auto"/>
        <w:left w:val="none" w:sz="0" w:space="0" w:color="auto"/>
        <w:bottom w:val="none" w:sz="0" w:space="0" w:color="auto"/>
        <w:right w:val="none" w:sz="0" w:space="0" w:color="auto"/>
      </w:divBdr>
    </w:div>
    <w:div w:id="1426076807">
      <w:bodyDiv w:val="1"/>
      <w:marLeft w:val="0"/>
      <w:marRight w:val="0"/>
      <w:marTop w:val="0"/>
      <w:marBottom w:val="0"/>
      <w:divBdr>
        <w:top w:val="none" w:sz="0" w:space="0" w:color="auto"/>
        <w:left w:val="none" w:sz="0" w:space="0" w:color="auto"/>
        <w:bottom w:val="none" w:sz="0" w:space="0" w:color="auto"/>
        <w:right w:val="none" w:sz="0" w:space="0" w:color="auto"/>
      </w:divBdr>
    </w:div>
    <w:div w:id="1443961631">
      <w:bodyDiv w:val="1"/>
      <w:marLeft w:val="0"/>
      <w:marRight w:val="0"/>
      <w:marTop w:val="0"/>
      <w:marBottom w:val="0"/>
      <w:divBdr>
        <w:top w:val="none" w:sz="0" w:space="0" w:color="auto"/>
        <w:left w:val="none" w:sz="0" w:space="0" w:color="auto"/>
        <w:bottom w:val="none" w:sz="0" w:space="0" w:color="auto"/>
        <w:right w:val="none" w:sz="0" w:space="0" w:color="auto"/>
      </w:divBdr>
    </w:div>
    <w:div w:id="1482307831">
      <w:bodyDiv w:val="1"/>
      <w:marLeft w:val="0"/>
      <w:marRight w:val="0"/>
      <w:marTop w:val="0"/>
      <w:marBottom w:val="0"/>
      <w:divBdr>
        <w:top w:val="none" w:sz="0" w:space="0" w:color="auto"/>
        <w:left w:val="none" w:sz="0" w:space="0" w:color="auto"/>
        <w:bottom w:val="none" w:sz="0" w:space="0" w:color="auto"/>
        <w:right w:val="none" w:sz="0" w:space="0" w:color="auto"/>
      </w:divBdr>
      <w:divsChild>
        <w:div w:id="1149903576">
          <w:marLeft w:val="0"/>
          <w:marRight w:val="0"/>
          <w:marTop w:val="0"/>
          <w:marBottom w:val="0"/>
          <w:divBdr>
            <w:top w:val="none" w:sz="0" w:space="0" w:color="auto"/>
            <w:left w:val="none" w:sz="0" w:space="0" w:color="auto"/>
            <w:bottom w:val="none" w:sz="0" w:space="0" w:color="auto"/>
            <w:right w:val="none" w:sz="0" w:space="0" w:color="auto"/>
          </w:divBdr>
        </w:div>
      </w:divsChild>
    </w:div>
    <w:div w:id="1556696217">
      <w:bodyDiv w:val="1"/>
      <w:marLeft w:val="0"/>
      <w:marRight w:val="0"/>
      <w:marTop w:val="0"/>
      <w:marBottom w:val="0"/>
      <w:divBdr>
        <w:top w:val="none" w:sz="0" w:space="0" w:color="auto"/>
        <w:left w:val="none" w:sz="0" w:space="0" w:color="auto"/>
        <w:bottom w:val="none" w:sz="0" w:space="0" w:color="auto"/>
        <w:right w:val="none" w:sz="0" w:space="0" w:color="auto"/>
      </w:divBdr>
    </w:div>
    <w:div w:id="1596089928">
      <w:bodyDiv w:val="1"/>
      <w:marLeft w:val="0"/>
      <w:marRight w:val="0"/>
      <w:marTop w:val="0"/>
      <w:marBottom w:val="0"/>
      <w:divBdr>
        <w:top w:val="none" w:sz="0" w:space="0" w:color="auto"/>
        <w:left w:val="none" w:sz="0" w:space="0" w:color="auto"/>
        <w:bottom w:val="none" w:sz="0" w:space="0" w:color="auto"/>
        <w:right w:val="none" w:sz="0" w:space="0" w:color="auto"/>
      </w:divBdr>
    </w:div>
    <w:div w:id="1643775926">
      <w:bodyDiv w:val="1"/>
      <w:marLeft w:val="0"/>
      <w:marRight w:val="0"/>
      <w:marTop w:val="0"/>
      <w:marBottom w:val="0"/>
      <w:divBdr>
        <w:top w:val="none" w:sz="0" w:space="0" w:color="auto"/>
        <w:left w:val="none" w:sz="0" w:space="0" w:color="auto"/>
        <w:bottom w:val="none" w:sz="0" w:space="0" w:color="auto"/>
        <w:right w:val="none" w:sz="0" w:space="0" w:color="auto"/>
      </w:divBdr>
    </w:div>
    <w:div w:id="1688867717">
      <w:bodyDiv w:val="1"/>
      <w:marLeft w:val="0"/>
      <w:marRight w:val="0"/>
      <w:marTop w:val="0"/>
      <w:marBottom w:val="0"/>
      <w:divBdr>
        <w:top w:val="none" w:sz="0" w:space="0" w:color="auto"/>
        <w:left w:val="none" w:sz="0" w:space="0" w:color="auto"/>
        <w:bottom w:val="none" w:sz="0" w:space="0" w:color="auto"/>
        <w:right w:val="none" w:sz="0" w:space="0" w:color="auto"/>
      </w:divBdr>
    </w:div>
    <w:div w:id="1706128227">
      <w:bodyDiv w:val="1"/>
      <w:marLeft w:val="0"/>
      <w:marRight w:val="0"/>
      <w:marTop w:val="0"/>
      <w:marBottom w:val="0"/>
      <w:divBdr>
        <w:top w:val="none" w:sz="0" w:space="0" w:color="auto"/>
        <w:left w:val="none" w:sz="0" w:space="0" w:color="auto"/>
        <w:bottom w:val="none" w:sz="0" w:space="0" w:color="auto"/>
        <w:right w:val="none" w:sz="0" w:space="0" w:color="auto"/>
      </w:divBdr>
    </w:div>
    <w:div w:id="1748841269">
      <w:bodyDiv w:val="1"/>
      <w:marLeft w:val="0"/>
      <w:marRight w:val="0"/>
      <w:marTop w:val="0"/>
      <w:marBottom w:val="0"/>
      <w:divBdr>
        <w:top w:val="none" w:sz="0" w:space="0" w:color="auto"/>
        <w:left w:val="none" w:sz="0" w:space="0" w:color="auto"/>
        <w:bottom w:val="none" w:sz="0" w:space="0" w:color="auto"/>
        <w:right w:val="none" w:sz="0" w:space="0" w:color="auto"/>
      </w:divBdr>
      <w:divsChild>
        <w:div w:id="448625665">
          <w:marLeft w:val="446"/>
          <w:marRight w:val="0"/>
          <w:marTop w:val="0"/>
          <w:marBottom w:val="0"/>
          <w:divBdr>
            <w:top w:val="none" w:sz="0" w:space="0" w:color="auto"/>
            <w:left w:val="none" w:sz="0" w:space="0" w:color="auto"/>
            <w:bottom w:val="none" w:sz="0" w:space="0" w:color="auto"/>
            <w:right w:val="none" w:sz="0" w:space="0" w:color="auto"/>
          </w:divBdr>
        </w:div>
      </w:divsChild>
    </w:div>
    <w:div w:id="1852406031">
      <w:bodyDiv w:val="1"/>
      <w:marLeft w:val="0"/>
      <w:marRight w:val="0"/>
      <w:marTop w:val="0"/>
      <w:marBottom w:val="0"/>
      <w:divBdr>
        <w:top w:val="none" w:sz="0" w:space="0" w:color="auto"/>
        <w:left w:val="none" w:sz="0" w:space="0" w:color="auto"/>
        <w:bottom w:val="none" w:sz="0" w:space="0" w:color="auto"/>
        <w:right w:val="none" w:sz="0" w:space="0" w:color="auto"/>
      </w:divBdr>
    </w:div>
    <w:div w:id="1882283270">
      <w:bodyDiv w:val="1"/>
      <w:marLeft w:val="0"/>
      <w:marRight w:val="0"/>
      <w:marTop w:val="0"/>
      <w:marBottom w:val="0"/>
      <w:divBdr>
        <w:top w:val="none" w:sz="0" w:space="0" w:color="auto"/>
        <w:left w:val="none" w:sz="0" w:space="0" w:color="auto"/>
        <w:bottom w:val="none" w:sz="0" w:space="0" w:color="auto"/>
        <w:right w:val="none" w:sz="0" w:space="0" w:color="auto"/>
      </w:divBdr>
      <w:divsChild>
        <w:div w:id="270088888">
          <w:marLeft w:val="0"/>
          <w:marRight w:val="0"/>
          <w:marTop w:val="0"/>
          <w:marBottom w:val="0"/>
          <w:divBdr>
            <w:top w:val="none" w:sz="0" w:space="0" w:color="auto"/>
            <w:left w:val="none" w:sz="0" w:space="0" w:color="auto"/>
            <w:bottom w:val="none" w:sz="0" w:space="0" w:color="auto"/>
            <w:right w:val="none" w:sz="0" w:space="0" w:color="auto"/>
          </w:divBdr>
          <w:divsChild>
            <w:div w:id="2080907657">
              <w:marLeft w:val="0"/>
              <w:marRight w:val="0"/>
              <w:marTop w:val="0"/>
              <w:marBottom w:val="0"/>
              <w:divBdr>
                <w:top w:val="none" w:sz="0" w:space="0" w:color="auto"/>
                <w:left w:val="none" w:sz="0" w:space="0" w:color="auto"/>
                <w:bottom w:val="none" w:sz="0" w:space="0" w:color="auto"/>
                <w:right w:val="none" w:sz="0" w:space="0" w:color="auto"/>
              </w:divBdr>
              <w:divsChild>
                <w:div w:id="927537914">
                  <w:marLeft w:val="150"/>
                  <w:marRight w:val="150"/>
                  <w:marTop w:val="150"/>
                  <w:marBottom w:val="150"/>
                  <w:divBdr>
                    <w:top w:val="none" w:sz="0" w:space="0" w:color="auto"/>
                    <w:left w:val="none" w:sz="0" w:space="0" w:color="auto"/>
                    <w:bottom w:val="none" w:sz="0" w:space="0" w:color="auto"/>
                    <w:right w:val="none" w:sz="0" w:space="0" w:color="auto"/>
                  </w:divBdr>
                  <w:divsChild>
                    <w:div w:id="1557550678">
                      <w:marLeft w:val="0"/>
                      <w:marRight w:val="0"/>
                      <w:marTop w:val="0"/>
                      <w:marBottom w:val="0"/>
                      <w:divBdr>
                        <w:top w:val="none" w:sz="0" w:space="0" w:color="auto"/>
                        <w:left w:val="none" w:sz="0" w:space="0" w:color="auto"/>
                        <w:bottom w:val="none" w:sz="0" w:space="0" w:color="auto"/>
                        <w:right w:val="none" w:sz="0" w:space="0" w:color="auto"/>
                      </w:divBdr>
                      <w:divsChild>
                        <w:div w:id="1544050523">
                          <w:marLeft w:val="0"/>
                          <w:marRight w:val="0"/>
                          <w:marTop w:val="0"/>
                          <w:marBottom w:val="0"/>
                          <w:divBdr>
                            <w:top w:val="none" w:sz="0" w:space="0" w:color="auto"/>
                            <w:left w:val="none" w:sz="0" w:space="0" w:color="auto"/>
                            <w:bottom w:val="none" w:sz="0" w:space="0" w:color="auto"/>
                            <w:right w:val="none" w:sz="0" w:space="0" w:color="auto"/>
                          </w:divBdr>
                          <w:divsChild>
                            <w:div w:id="211809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374058">
          <w:marLeft w:val="0"/>
          <w:marRight w:val="0"/>
          <w:marTop w:val="0"/>
          <w:marBottom w:val="0"/>
          <w:divBdr>
            <w:top w:val="none" w:sz="0" w:space="0" w:color="auto"/>
            <w:left w:val="none" w:sz="0" w:space="0" w:color="auto"/>
            <w:bottom w:val="none" w:sz="0" w:space="0" w:color="auto"/>
            <w:right w:val="none" w:sz="0" w:space="0" w:color="auto"/>
          </w:divBdr>
          <w:divsChild>
            <w:div w:id="242107011">
              <w:marLeft w:val="0"/>
              <w:marRight w:val="0"/>
              <w:marTop w:val="0"/>
              <w:marBottom w:val="0"/>
              <w:divBdr>
                <w:top w:val="none" w:sz="0" w:space="0" w:color="auto"/>
                <w:left w:val="none" w:sz="0" w:space="0" w:color="auto"/>
                <w:bottom w:val="none" w:sz="0" w:space="0" w:color="auto"/>
                <w:right w:val="none" w:sz="0" w:space="0" w:color="auto"/>
              </w:divBdr>
              <w:divsChild>
                <w:div w:id="1178886271">
                  <w:marLeft w:val="150"/>
                  <w:marRight w:val="150"/>
                  <w:marTop w:val="150"/>
                  <w:marBottom w:val="150"/>
                  <w:divBdr>
                    <w:top w:val="none" w:sz="0" w:space="0" w:color="auto"/>
                    <w:left w:val="none" w:sz="0" w:space="0" w:color="auto"/>
                    <w:bottom w:val="none" w:sz="0" w:space="0" w:color="auto"/>
                    <w:right w:val="none" w:sz="0" w:space="0" w:color="auto"/>
                  </w:divBdr>
                  <w:divsChild>
                    <w:div w:id="9096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436549">
      <w:bodyDiv w:val="1"/>
      <w:marLeft w:val="0"/>
      <w:marRight w:val="0"/>
      <w:marTop w:val="0"/>
      <w:marBottom w:val="0"/>
      <w:divBdr>
        <w:top w:val="none" w:sz="0" w:space="0" w:color="auto"/>
        <w:left w:val="none" w:sz="0" w:space="0" w:color="auto"/>
        <w:bottom w:val="none" w:sz="0" w:space="0" w:color="auto"/>
        <w:right w:val="none" w:sz="0" w:space="0" w:color="auto"/>
      </w:divBdr>
    </w:div>
    <w:div w:id="1932158910">
      <w:bodyDiv w:val="1"/>
      <w:marLeft w:val="0"/>
      <w:marRight w:val="0"/>
      <w:marTop w:val="0"/>
      <w:marBottom w:val="0"/>
      <w:divBdr>
        <w:top w:val="none" w:sz="0" w:space="0" w:color="auto"/>
        <w:left w:val="none" w:sz="0" w:space="0" w:color="auto"/>
        <w:bottom w:val="none" w:sz="0" w:space="0" w:color="auto"/>
        <w:right w:val="none" w:sz="0" w:space="0" w:color="auto"/>
      </w:divBdr>
    </w:div>
    <w:div w:id="1999527899">
      <w:bodyDiv w:val="1"/>
      <w:marLeft w:val="0"/>
      <w:marRight w:val="0"/>
      <w:marTop w:val="0"/>
      <w:marBottom w:val="0"/>
      <w:divBdr>
        <w:top w:val="none" w:sz="0" w:space="0" w:color="auto"/>
        <w:left w:val="none" w:sz="0" w:space="0" w:color="auto"/>
        <w:bottom w:val="none" w:sz="0" w:space="0" w:color="auto"/>
        <w:right w:val="none" w:sz="0" w:space="0" w:color="auto"/>
      </w:divBdr>
    </w:div>
    <w:div w:id="213644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om.spbu.ru/undergraduate/bachelor/gmu/" TargetMode="External"/><Relationship Id="rId13" Type="http://schemas.openxmlformats.org/officeDocument/2006/relationships/hyperlink" Target="https://www.ncbi.nlm.nih.gov/pubmed/?term=Das%20SC%5BAuthor%5D&amp;cauthor=true&amp;cauthor_uid=25674567" TargetMode="External"/><Relationship Id="rId18" Type="http://schemas.openxmlformats.org/officeDocument/2006/relationships/hyperlink" Target="https://www.ipsos.com/ru-ru/kazdyi-desatyi-rossianin-ne-doveraet-strahovym-kompaniam" TargetMode="External"/><Relationship Id="rId26" Type="http://schemas.openxmlformats.org/officeDocument/2006/relationships/hyperlink" Target="https://www.cbr.ru/" TargetMode="External"/><Relationship Id="rId3" Type="http://schemas.openxmlformats.org/officeDocument/2006/relationships/styles" Target="styles.xml"/><Relationship Id="rId21" Type="http://schemas.openxmlformats.org/officeDocument/2006/relationships/hyperlink" Target="https://www.gov.spb.ru" TargetMode="External"/><Relationship Id="rId7" Type="http://schemas.openxmlformats.org/officeDocument/2006/relationships/endnotes" Target="endnotes.xml"/><Relationship Id="rId12" Type="http://schemas.openxmlformats.org/officeDocument/2006/relationships/hyperlink" Target="https://www.ncbi.nlm.nih.gov/pubmed/?term=Prasad%20HN%5BAuthor%5D&amp;cauthor=true&amp;cauthor_uid=25674567" TargetMode="External"/><Relationship Id="rId17" Type="http://schemas.openxmlformats.org/officeDocument/2006/relationships/hyperlink" Target="https://1prime.ru/articles/20170517/827462582.html" TargetMode="External"/><Relationship Id="rId25" Type="http://schemas.openxmlformats.org/officeDocument/2006/relationships/hyperlink" Target="https://www.banki.ru/wikibank/dobrovolnoe_meditsinskoe_strahovanie/" TargetMode="External"/><Relationship Id="rId2" Type="http://schemas.openxmlformats.org/officeDocument/2006/relationships/numbering" Target="numbering.xml"/><Relationship Id="rId16" Type="http://schemas.openxmlformats.org/officeDocument/2006/relationships/hyperlink" Target="http://www.asn-news.ru/news/72635" TargetMode="External"/><Relationship Id="rId20" Type="http://schemas.openxmlformats.org/officeDocument/2006/relationships/hyperlink" Target="https://www.kellyservices.ru/ru/siteassets/ru/workforce-trends/new-folder/--2018.pdf" TargetMode="External"/><Relationship Id="rId29" Type="http://schemas.openxmlformats.org/officeDocument/2006/relationships/hyperlink" Target="https://www.ifmd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Paul%20UK%5BAuthor%5D&amp;cauthor=true&amp;cauthor_uid=25674567" TargetMode="External"/><Relationship Id="rId24" Type="http://schemas.openxmlformats.org/officeDocument/2006/relationships/hyperlink" Target="https://www.gks.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petrostat.gks.ru" TargetMode="External"/><Relationship Id="rId28" Type="http://schemas.openxmlformats.org/officeDocument/2006/relationships/hyperlink" Target="https://www.icpsr.umich.edu/web/ICPSR/series/9/publications" TargetMode="External"/><Relationship Id="rId10" Type="http://schemas.openxmlformats.org/officeDocument/2006/relationships/header" Target="header1.xml"/><Relationship Id="rId19" Type="http://schemas.openxmlformats.org/officeDocument/2006/relationships/hyperlink" Target="https://www.insur-info.ru/analysis/130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http://zdrav.spb.ru/ru/" TargetMode="External"/><Relationship Id="rId27" Type="http://schemas.openxmlformats.org/officeDocument/2006/relationships/hyperlink" Target="https://insur-portal.ru/dms/finansirovanie-dms" TargetMode="External"/><Relationship Id="rId30" Type="http://schemas.openxmlformats.org/officeDocument/2006/relationships/hyperlink" Target="https://www.laingbuisson.com/"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nonews.co/directory/lists/countries/health-care-index" TargetMode="External"/><Relationship Id="rId18" Type="http://schemas.openxmlformats.org/officeDocument/2006/relationships/hyperlink" Target="https://www.bag.admin.ch/bag/de/home.html" TargetMode="External"/><Relationship Id="rId26" Type="http://schemas.openxmlformats.org/officeDocument/2006/relationships/hyperlink" Target="https://www.researchgate.net/publication/40758235_The_demand_for_private_medical_insurance_in_the_UK_A_cohort_analysis" TargetMode="External"/><Relationship Id="rId21" Type="http://schemas.openxmlformats.org/officeDocument/2006/relationships/hyperlink" Target="https://www.ifmda.de/" TargetMode="External"/><Relationship Id="rId34" Type="http://schemas.openxmlformats.org/officeDocument/2006/relationships/hyperlink" Target="https://www.ipsos.com/ru-ru/kazdyi-desatyi-rossianin-ne-doveraet-strahovym-kompaniam" TargetMode="External"/><Relationship Id="rId7" Type="http://schemas.openxmlformats.org/officeDocument/2006/relationships/hyperlink" Target="https://galaxyinsurance.ru/poleznoe/blog/kollektivnyiy-dogovor-po-dms-sut-osobennosti-preimuschestva/" TargetMode="External"/><Relationship Id="rId12" Type="http://schemas.openxmlformats.org/officeDocument/2006/relationships/hyperlink" Target="https://visasam.ru/emigration/vybor/lucshaya-medicina-v-mire.html" TargetMode="External"/><Relationship Id="rId17" Type="http://schemas.openxmlformats.org/officeDocument/2006/relationships/hyperlink" Target="http://www.svenskforsakring.se" TargetMode="External"/><Relationship Id="rId25" Type="http://schemas.openxmlformats.org/officeDocument/2006/relationships/hyperlink" Target="https://books.google.ru/" TargetMode="External"/><Relationship Id="rId33" Type="http://schemas.openxmlformats.org/officeDocument/2006/relationships/hyperlink" Target="https://www.insur-info.ru/analysis/1308/" TargetMode="External"/><Relationship Id="rId38" Type="http://schemas.openxmlformats.org/officeDocument/2006/relationships/hyperlink" Target="https://www.cbr.ru/" TargetMode="External"/><Relationship Id="rId2" Type="http://schemas.openxmlformats.org/officeDocument/2006/relationships/hyperlink" Target="https://www.kellyservices.ru/ru/siteassets/ru/workforce-trends/new-folder/--2018.pdf" TargetMode="External"/><Relationship Id="rId16" Type="http://schemas.openxmlformats.org/officeDocument/2006/relationships/hyperlink" Target="http://www.svenskforsakring.se" TargetMode="External"/><Relationship Id="rId20" Type="http://schemas.openxmlformats.org/officeDocument/2006/relationships/hyperlink" Target="http://www.euro.who.int/__data/assets/pdf_file/0011/310799/Voluntary-health-insurance-Europe-country-experience.pdf?ua=1" TargetMode="External"/><Relationship Id="rId29" Type="http://schemas.openxmlformats.org/officeDocument/2006/relationships/hyperlink" Target="https://www.journals.elsevier.com/journal-of-health-economics" TargetMode="External"/><Relationship Id="rId1" Type="http://schemas.openxmlformats.org/officeDocument/2006/relationships/hyperlink" Target="https://www.cbr.ru/" TargetMode="External"/><Relationship Id="rId6" Type="http://schemas.openxmlformats.org/officeDocument/2006/relationships/hyperlink" Target="https://www.banki.ru/wikibank/dobrovolnoe_meditsinskoe_strahovanie/" TargetMode="External"/><Relationship Id="rId11" Type="http://schemas.openxmlformats.org/officeDocument/2006/relationships/hyperlink" Target="https://www.nytimes.com/interactive/2017/09/18/upshot/best-health-care-system-country-bracket.html" TargetMode="External"/><Relationship Id="rId24" Type="http://schemas.openxmlformats.org/officeDocument/2006/relationships/hyperlink" Target="https://cyberleninka.ru/article/n/sotsialnye-sostavlyayuschie-chastnopredprinimatelskoy-deyatelnosti-v-zdravoohranenii-opyt-ssha" TargetMode="External"/><Relationship Id="rId32" Type="http://schemas.openxmlformats.org/officeDocument/2006/relationships/hyperlink" Target="https://www.nihr.ac.uk/explore-nihr/specialties/health-services-research.htm" TargetMode="External"/><Relationship Id="rId37" Type="http://schemas.openxmlformats.org/officeDocument/2006/relationships/hyperlink" Target="https://www.ncbi.nlm.nih.gov/pmc/articles/PMC4322630/" TargetMode="External"/><Relationship Id="rId5" Type="http://schemas.openxmlformats.org/officeDocument/2006/relationships/hyperlink" Target="https://1prime.ru/articles/20170517/827462582.html" TargetMode="External"/><Relationship Id="rId15" Type="http://schemas.openxmlformats.org/officeDocument/2006/relationships/hyperlink" Target="http://www.svenskforsakring.se" TargetMode="External"/><Relationship Id="rId23" Type="http://schemas.openxmlformats.org/officeDocument/2006/relationships/hyperlink" Target="https://www.pkv.de/presse/" TargetMode="External"/><Relationship Id="rId28" Type="http://schemas.openxmlformats.org/officeDocument/2006/relationships/hyperlink" Target="https://www.icpsr.umich.edu/web/ICPSR/series/9/publications" TargetMode="External"/><Relationship Id="rId36" Type="http://schemas.openxmlformats.org/officeDocument/2006/relationships/hyperlink" Target="http://www.euro.who.int/en/about-us/partners/observatory" TargetMode="External"/><Relationship Id="rId10" Type="http://schemas.openxmlformats.org/officeDocument/2006/relationships/hyperlink" Target="https://www.usnews.com/news/best-countries/slideshows/countries-with-the-most-well-developed-public-health-care-system" TargetMode="External"/><Relationship Id="rId19" Type="http://schemas.openxmlformats.org/officeDocument/2006/relationships/hyperlink" Target="https://www.bag.admin.ch/bag/de/home.html" TargetMode="External"/><Relationship Id="rId31" Type="http://schemas.openxmlformats.org/officeDocument/2006/relationships/hyperlink" Target="https://www.atlantis-press.com/proceedings/asshm-13" TargetMode="External"/><Relationship Id="rId4" Type="http://schemas.openxmlformats.org/officeDocument/2006/relationships/hyperlink" Target="https://pravo.studio/osnovyi-finansov/strahovyie-organizatsii-34259.html" TargetMode="External"/><Relationship Id="rId9" Type="http://schemas.openxmlformats.org/officeDocument/2006/relationships/hyperlink" Target="https://insur-portal.ru/dms/finansirovanie-dms" TargetMode="External"/><Relationship Id="rId14" Type="http://schemas.openxmlformats.org/officeDocument/2006/relationships/hyperlink" Target="https://apps.who.int/nha/database" TargetMode="External"/><Relationship Id="rId22" Type="http://schemas.openxmlformats.org/officeDocument/2006/relationships/hyperlink" Target="https://www.pkv.de/presse/" TargetMode="External"/><Relationship Id="rId27" Type="http://schemas.openxmlformats.org/officeDocument/2006/relationships/hyperlink" Target="https://econpapers.repec.org/article/eeepubeco/v_3a72_3ay_3a1999_3ai_3a2_3ap_3a155-181.htm" TargetMode="External"/><Relationship Id="rId30" Type="http://schemas.openxmlformats.org/officeDocument/2006/relationships/hyperlink" Target="https://www.researchgate.net/publication/282293446_The_Conceptual_Approach_to_Statistical_Research_of_the_Development_of_Voluntary_Health_Insurance_in_the_Russian_Federation" TargetMode="External"/><Relationship Id="rId35" Type="http://schemas.openxmlformats.org/officeDocument/2006/relationships/hyperlink" Target="https://iq.hse.ru/news/186718885.html" TargetMode="External"/><Relationship Id="rId8" Type="http://schemas.openxmlformats.org/officeDocument/2006/relationships/hyperlink" Target="http://www.nalogplan.ru/article/3836-kak-dms-sotrudnikov-ekonomit-nalogi-kompanii" TargetMode="External"/><Relationship Id="rId3" Type="http://schemas.openxmlformats.org/officeDocument/2006/relationships/hyperlink" Target="http://www.asn-news.ru/news/726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nde\Desktop\&#1053;&#1086;&#1074;&#1072;&#1103;%20&#1087;&#1072;&#1087;&#1082;&#1072;\&#1048;&#1058;&#1052;\&#1096;&#1072;&#1073;&#1083;&#1086;&#108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BCD79-DAD9-41E3-A8A1-86ADB049B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Template>
  <TotalTime>9</TotalTime>
  <Pages>120</Pages>
  <Words>31140</Words>
  <Characters>177503</Characters>
  <Application>Microsoft Office Word</Application>
  <DocSecurity>0</DocSecurity>
  <Lines>1479</Lines>
  <Paragraphs>416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208227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Марычева Оксана Александровна</dc:creator>
  <cp:lastModifiedBy>ПК</cp:lastModifiedBy>
  <cp:revision>5</cp:revision>
  <dcterms:created xsi:type="dcterms:W3CDTF">2020-05-26T18:59:00Z</dcterms:created>
  <dcterms:modified xsi:type="dcterms:W3CDTF">2020-05-26T19:08:00Z</dcterms:modified>
</cp:coreProperties>
</file>