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F9FF6" w14:textId="77777777" w:rsidR="00660F77" w:rsidRPr="00D508B0" w:rsidRDefault="00660F77" w:rsidP="00660F77">
      <w:pPr>
        <w:spacing w:after="0" w:line="240" w:lineRule="auto"/>
        <w:jc w:val="center"/>
        <w:rPr>
          <w:rFonts w:ascii="Times New Roman" w:eastAsia="Times New Roman" w:hAnsi="Times New Roman" w:cs="Times New Roman"/>
          <w:color w:val="000000"/>
          <w:sz w:val="28"/>
          <w:szCs w:val="28"/>
          <w:lang w:eastAsia="ru-RU"/>
        </w:rPr>
      </w:pPr>
      <w:r w:rsidRPr="00D508B0">
        <w:rPr>
          <w:rFonts w:ascii="Times New Roman" w:eastAsia="Times New Roman" w:hAnsi="Times New Roman" w:cs="Times New Roman"/>
          <w:color w:val="000000"/>
          <w:sz w:val="28"/>
          <w:szCs w:val="28"/>
          <w:lang w:eastAsia="ru-RU"/>
        </w:rPr>
        <w:t xml:space="preserve">Федеральное государственное бюджетное образовательное </w:t>
      </w:r>
    </w:p>
    <w:p w14:paraId="4908793B" w14:textId="77777777" w:rsidR="00660F77" w:rsidRPr="00D508B0" w:rsidRDefault="00660F77" w:rsidP="00660F77">
      <w:pPr>
        <w:spacing w:after="0" w:line="240" w:lineRule="auto"/>
        <w:jc w:val="center"/>
        <w:rPr>
          <w:rFonts w:ascii="Times New Roman" w:eastAsia="Times New Roman" w:hAnsi="Times New Roman" w:cs="Times New Roman"/>
          <w:color w:val="000000"/>
          <w:sz w:val="28"/>
          <w:szCs w:val="28"/>
          <w:lang w:eastAsia="ru-RU"/>
        </w:rPr>
      </w:pPr>
      <w:r w:rsidRPr="00D508B0">
        <w:rPr>
          <w:rFonts w:ascii="Times New Roman" w:eastAsia="Times New Roman" w:hAnsi="Times New Roman" w:cs="Times New Roman"/>
          <w:color w:val="000000"/>
          <w:sz w:val="28"/>
          <w:szCs w:val="28"/>
          <w:lang w:eastAsia="ru-RU"/>
        </w:rPr>
        <w:t xml:space="preserve">учреждение высшего образования </w:t>
      </w:r>
    </w:p>
    <w:p w14:paraId="651FB69B" w14:textId="77777777" w:rsidR="00660F77" w:rsidRPr="00D508B0" w:rsidRDefault="00660F77" w:rsidP="00660F77">
      <w:pPr>
        <w:spacing w:after="0" w:line="240" w:lineRule="auto"/>
        <w:jc w:val="center"/>
        <w:rPr>
          <w:rFonts w:ascii="Times New Roman" w:eastAsia="Times New Roman" w:hAnsi="Times New Roman" w:cs="Times New Roman"/>
          <w:color w:val="000000"/>
          <w:sz w:val="28"/>
          <w:szCs w:val="28"/>
          <w:lang w:eastAsia="ru-RU"/>
        </w:rPr>
      </w:pPr>
      <w:r w:rsidRPr="00D508B0">
        <w:rPr>
          <w:rFonts w:ascii="Times New Roman" w:eastAsia="Times New Roman" w:hAnsi="Times New Roman" w:cs="Times New Roman"/>
          <w:color w:val="000000"/>
          <w:sz w:val="28"/>
          <w:szCs w:val="28"/>
          <w:lang w:eastAsia="ru-RU"/>
        </w:rPr>
        <w:t xml:space="preserve">Санкт-Петербургский государственный университет </w:t>
      </w:r>
    </w:p>
    <w:p w14:paraId="0CAD40E9" w14:textId="77777777" w:rsidR="00660F77" w:rsidRPr="00D508B0" w:rsidRDefault="00660F77" w:rsidP="00660F77">
      <w:pPr>
        <w:spacing w:after="0" w:line="240" w:lineRule="auto"/>
        <w:jc w:val="center"/>
        <w:rPr>
          <w:rFonts w:ascii="Times New Roman" w:eastAsia="Times New Roman" w:hAnsi="Times New Roman" w:cs="Times New Roman"/>
          <w:color w:val="000000"/>
          <w:sz w:val="28"/>
          <w:szCs w:val="28"/>
          <w:lang w:eastAsia="ru-RU"/>
        </w:rPr>
      </w:pPr>
      <w:r w:rsidRPr="00D508B0">
        <w:rPr>
          <w:rFonts w:ascii="Times New Roman" w:eastAsia="Times New Roman" w:hAnsi="Times New Roman" w:cs="Times New Roman"/>
          <w:color w:val="000000"/>
          <w:sz w:val="28"/>
          <w:szCs w:val="28"/>
          <w:lang w:eastAsia="ru-RU"/>
        </w:rPr>
        <w:t>Институт «Высшая школа менеджмента»</w:t>
      </w:r>
    </w:p>
    <w:p w14:paraId="6D9FF3FF" w14:textId="77777777" w:rsidR="00660F77" w:rsidRPr="00D508B0" w:rsidRDefault="00660F77" w:rsidP="00660F77">
      <w:pPr>
        <w:spacing w:after="0" w:line="240" w:lineRule="auto"/>
        <w:jc w:val="center"/>
        <w:rPr>
          <w:rFonts w:ascii="Times New Roman" w:eastAsia="Times New Roman" w:hAnsi="Times New Roman" w:cs="Times New Roman"/>
          <w:color w:val="000000"/>
          <w:sz w:val="27"/>
          <w:szCs w:val="27"/>
          <w:lang w:eastAsia="ru-RU"/>
        </w:rPr>
      </w:pPr>
    </w:p>
    <w:p w14:paraId="2C60772C" w14:textId="77777777" w:rsidR="00660F77" w:rsidRPr="00D508B0" w:rsidRDefault="00660F77" w:rsidP="00660F77">
      <w:pPr>
        <w:spacing w:after="0" w:line="240" w:lineRule="auto"/>
        <w:jc w:val="center"/>
        <w:rPr>
          <w:rFonts w:ascii="Times New Roman" w:eastAsia="Times New Roman" w:hAnsi="Times New Roman" w:cs="Times New Roman"/>
          <w:color w:val="000000"/>
          <w:sz w:val="27"/>
          <w:szCs w:val="27"/>
          <w:lang w:eastAsia="ru-RU"/>
        </w:rPr>
      </w:pPr>
    </w:p>
    <w:p w14:paraId="0BC89E71" w14:textId="77777777" w:rsidR="00660F77" w:rsidRPr="00D508B0" w:rsidRDefault="00660F77" w:rsidP="00660F77">
      <w:pPr>
        <w:spacing w:after="0" w:line="240" w:lineRule="auto"/>
        <w:jc w:val="center"/>
        <w:rPr>
          <w:rFonts w:ascii="Times New Roman" w:eastAsia="Times New Roman" w:hAnsi="Times New Roman" w:cs="Times New Roman"/>
          <w:color w:val="000000"/>
          <w:sz w:val="27"/>
          <w:szCs w:val="27"/>
          <w:lang w:eastAsia="ru-RU"/>
        </w:rPr>
      </w:pPr>
    </w:p>
    <w:p w14:paraId="2A730528" w14:textId="77777777" w:rsidR="00660F77" w:rsidRPr="00D508B0" w:rsidRDefault="00660F77" w:rsidP="00660F77">
      <w:pPr>
        <w:spacing w:after="0" w:line="240" w:lineRule="auto"/>
        <w:jc w:val="center"/>
        <w:rPr>
          <w:rFonts w:ascii="Times New Roman" w:eastAsia="Times New Roman" w:hAnsi="Times New Roman" w:cs="Times New Roman"/>
          <w:color w:val="000000"/>
          <w:sz w:val="27"/>
          <w:szCs w:val="27"/>
          <w:lang w:eastAsia="ru-RU"/>
        </w:rPr>
      </w:pPr>
      <w:bookmarkStart w:id="0" w:name="_GoBack"/>
      <w:bookmarkEnd w:id="0"/>
    </w:p>
    <w:p w14:paraId="19999A8A" w14:textId="77777777" w:rsidR="00660F77" w:rsidRDefault="00660F77" w:rsidP="00660F77">
      <w:pPr>
        <w:spacing w:after="0" w:line="240" w:lineRule="auto"/>
        <w:jc w:val="center"/>
        <w:rPr>
          <w:rFonts w:ascii="Times New Roman" w:eastAsia="Times New Roman" w:hAnsi="Times New Roman" w:cs="Times New Roman"/>
          <w:color w:val="000000"/>
          <w:sz w:val="27"/>
          <w:szCs w:val="27"/>
          <w:lang w:eastAsia="ru-RU"/>
        </w:rPr>
      </w:pPr>
    </w:p>
    <w:p w14:paraId="34CA4CCB" w14:textId="77777777" w:rsidR="00660F77" w:rsidRPr="00D508B0" w:rsidRDefault="00660F77" w:rsidP="00660F77">
      <w:pPr>
        <w:spacing w:after="0" w:line="240" w:lineRule="auto"/>
        <w:jc w:val="center"/>
        <w:rPr>
          <w:rFonts w:ascii="Times New Roman" w:eastAsia="Times New Roman" w:hAnsi="Times New Roman" w:cs="Times New Roman"/>
          <w:color w:val="000000"/>
          <w:sz w:val="27"/>
          <w:szCs w:val="27"/>
          <w:lang w:eastAsia="ru-RU"/>
        </w:rPr>
      </w:pPr>
    </w:p>
    <w:p w14:paraId="4FF0C51D" w14:textId="77777777" w:rsidR="00660F77" w:rsidRPr="00590B60" w:rsidRDefault="006520BB" w:rsidP="00660F77">
      <w:pPr>
        <w:spacing w:after="0" w:line="240" w:lineRule="auto"/>
        <w:jc w:val="center"/>
        <w:rPr>
          <w:rFonts w:ascii="Times New Roman" w:eastAsia="Times New Roman" w:hAnsi="Times New Roman" w:cs="Times New Roman"/>
          <w:b/>
          <w:color w:val="000000"/>
          <w:sz w:val="32"/>
          <w:szCs w:val="36"/>
          <w:lang w:eastAsia="ru-RU"/>
        </w:rPr>
      </w:pPr>
      <w:r>
        <w:rPr>
          <w:rFonts w:ascii="Times New Roman" w:hAnsi="Times New Roman" w:cs="Times New Roman"/>
          <w:b/>
          <w:sz w:val="32"/>
          <w:szCs w:val="36"/>
        </w:rPr>
        <w:t>СОВЕТЫ ДИРЕКТОРОВ И ФИНАНСОВАЯ РЕЗУЛЬТАТИВНОСТЬ КОМПАНИЙ</w:t>
      </w:r>
    </w:p>
    <w:p w14:paraId="62C6BA4E" w14:textId="77777777" w:rsidR="00660F77" w:rsidRPr="00D508B0" w:rsidRDefault="00660F77" w:rsidP="00660F77">
      <w:pPr>
        <w:spacing w:after="0" w:line="240" w:lineRule="auto"/>
        <w:rPr>
          <w:rFonts w:ascii="Times New Roman" w:eastAsia="Times New Roman" w:hAnsi="Times New Roman" w:cs="Times New Roman"/>
          <w:color w:val="000000"/>
          <w:sz w:val="27"/>
          <w:szCs w:val="27"/>
          <w:lang w:eastAsia="ru-RU"/>
        </w:rPr>
      </w:pPr>
    </w:p>
    <w:p w14:paraId="7CE63B31" w14:textId="77777777" w:rsidR="00660F77" w:rsidRPr="00D508B0" w:rsidRDefault="00660F77" w:rsidP="00660F77">
      <w:pPr>
        <w:spacing w:after="0" w:line="240" w:lineRule="auto"/>
        <w:rPr>
          <w:rFonts w:ascii="Times New Roman" w:eastAsia="Times New Roman" w:hAnsi="Times New Roman" w:cs="Times New Roman"/>
          <w:color w:val="000000"/>
          <w:sz w:val="27"/>
          <w:szCs w:val="27"/>
          <w:lang w:eastAsia="ru-RU"/>
        </w:rPr>
      </w:pPr>
    </w:p>
    <w:p w14:paraId="2779C67B" w14:textId="77777777" w:rsidR="00660F77" w:rsidRPr="00D508B0" w:rsidRDefault="00660F77" w:rsidP="00660F77">
      <w:pPr>
        <w:spacing w:after="0" w:line="240" w:lineRule="auto"/>
        <w:rPr>
          <w:rFonts w:ascii="Times New Roman" w:eastAsia="Times New Roman" w:hAnsi="Times New Roman" w:cs="Times New Roman"/>
          <w:color w:val="000000"/>
          <w:sz w:val="27"/>
          <w:szCs w:val="27"/>
          <w:lang w:eastAsia="ru-RU"/>
        </w:rPr>
      </w:pPr>
    </w:p>
    <w:p w14:paraId="39C3B533" w14:textId="6D277FB5" w:rsidR="00660F77" w:rsidRPr="00D508B0" w:rsidRDefault="00660F77" w:rsidP="00660F77">
      <w:pPr>
        <w:spacing w:after="0" w:line="240" w:lineRule="auto"/>
        <w:rPr>
          <w:rFonts w:ascii="Times New Roman" w:eastAsia="Times New Roman" w:hAnsi="Times New Roman" w:cs="Times New Roman"/>
          <w:color w:val="000000"/>
          <w:sz w:val="28"/>
          <w:szCs w:val="27"/>
          <w:lang w:eastAsia="ru-RU"/>
        </w:rPr>
      </w:pPr>
    </w:p>
    <w:p w14:paraId="240B49EF" w14:textId="77777777" w:rsidR="00660F77" w:rsidRPr="00D508B0" w:rsidRDefault="00660F77" w:rsidP="00660F77">
      <w:pPr>
        <w:spacing w:after="0" w:line="240" w:lineRule="auto"/>
        <w:rPr>
          <w:rFonts w:ascii="Times New Roman" w:eastAsia="Times New Roman" w:hAnsi="Times New Roman" w:cs="Times New Roman"/>
          <w:color w:val="000000"/>
          <w:sz w:val="28"/>
          <w:szCs w:val="27"/>
          <w:lang w:eastAsia="ru-RU"/>
        </w:rPr>
      </w:pPr>
    </w:p>
    <w:p w14:paraId="47691507" w14:textId="27A00510" w:rsidR="00660F77" w:rsidRDefault="006520BB" w:rsidP="0001405C">
      <w:pPr>
        <w:spacing w:after="0"/>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Выпускная квалификационная работа</w:t>
      </w:r>
      <w:r w:rsidR="0001405C">
        <w:rPr>
          <w:rFonts w:ascii="Times New Roman" w:eastAsia="Times New Roman" w:hAnsi="Times New Roman" w:cs="Times New Roman"/>
          <w:color w:val="000000"/>
          <w:sz w:val="28"/>
          <w:szCs w:val="27"/>
          <w:lang w:eastAsia="ru-RU"/>
        </w:rPr>
        <w:t xml:space="preserve"> с</w:t>
      </w:r>
      <w:r w:rsidR="00660F77">
        <w:rPr>
          <w:rFonts w:ascii="Times New Roman" w:eastAsia="Times New Roman" w:hAnsi="Times New Roman" w:cs="Times New Roman"/>
          <w:color w:val="000000"/>
          <w:sz w:val="28"/>
          <w:szCs w:val="27"/>
          <w:lang w:eastAsia="ru-RU"/>
        </w:rPr>
        <w:t>тудентки 4</w:t>
      </w:r>
      <w:r w:rsidR="00660F77" w:rsidRPr="00D508B0">
        <w:rPr>
          <w:rFonts w:ascii="Times New Roman" w:eastAsia="Times New Roman" w:hAnsi="Times New Roman" w:cs="Times New Roman"/>
          <w:color w:val="000000"/>
          <w:sz w:val="28"/>
          <w:szCs w:val="27"/>
          <w:lang w:eastAsia="ru-RU"/>
        </w:rPr>
        <w:t xml:space="preserve"> курса </w:t>
      </w:r>
      <w:r w:rsidR="0001405C">
        <w:rPr>
          <w:rFonts w:ascii="Times New Roman" w:eastAsia="Times New Roman" w:hAnsi="Times New Roman" w:cs="Times New Roman"/>
          <w:color w:val="000000"/>
          <w:sz w:val="28"/>
          <w:szCs w:val="27"/>
          <w:lang w:eastAsia="ru-RU"/>
        </w:rPr>
        <w:t>направление 38.03.02 – Менеджмент, шифр образовательной программы СВ.5070.2016</w:t>
      </w:r>
    </w:p>
    <w:p w14:paraId="729110AC" w14:textId="77777777" w:rsidR="0001405C" w:rsidRPr="00D508B0" w:rsidRDefault="0001405C" w:rsidP="0001405C">
      <w:pPr>
        <w:spacing w:after="0"/>
        <w:jc w:val="right"/>
        <w:rPr>
          <w:rFonts w:ascii="Times New Roman" w:eastAsia="Times New Roman" w:hAnsi="Times New Roman" w:cs="Times New Roman"/>
          <w:color w:val="000000"/>
          <w:sz w:val="28"/>
          <w:szCs w:val="27"/>
          <w:lang w:eastAsia="ru-RU"/>
        </w:rPr>
      </w:pPr>
    </w:p>
    <w:p w14:paraId="25587B78" w14:textId="567623C5" w:rsidR="00660F77" w:rsidRPr="00D508B0" w:rsidRDefault="0001405C" w:rsidP="00660F77">
      <w:pPr>
        <w:spacing w:after="0"/>
        <w:jc w:val="right"/>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ЕСИНОЙ</w:t>
      </w:r>
      <w:r w:rsidR="00660F77" w:rsidRPr="00D508B0">
        <w:rPr>
          <w:rFonts w:ascii="Times New Roman" w:eastAsia="Times New Roman" w:hAnsi="Times New Roman" w:cs="Times New Roman"/>
          <w:color w:val="000000"/>
          <w:sz w:val="28"/>
          <w:szCs w:val="27"/>
          <w:lang w:eastAsia="ru-RU"/>
        </w:rPr>
        <w:t xml:space="preserve"> Валерии Андреевны</w:t>
      </w:r>
    </w:p>
    <w:p w14:paraId="4E8580D6" w14:textId="77777777" w:rsidR="00660F77" w:rsidRPr="00D508B0" w:rsidRDefault="00660F77" w:rsidP="00660F77">
      <w:pPr>
        <w:spacing w:after="0"/>
        <w:jc w:val="right"/>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__________________________</w:t>
      </w:r>
    </w:p>
    <w:p w14:paraId="72AC6E33" w14:textId="77777777" w:rsidR="00660F77" w:rsidRPr="00D508B0" w:rsidRDefault="00660F77" w:rsidP="00660F77">
      <w:pPr>
        <w:spacing w:after="0"/>
        <w:jc w:val="right"/>
        <w:rPr>
          <w:rFonts w:ascii="Times New Roman" w:eastAsia="Times New Roman" w:hAnsi="Times New Roman" w:cs="Times New Roman"/>
          <w:color w:val="000000"/>
          <w:sz w:val="28"/>
          <w:szCs w:val="27"/>
          <w:lang w:eastAsia="ru-RU"/>
        </w:rPr>
      </w:pPr>
    </w:p>
    <w:p w14:paraId="5C0CA046" w14:textId="77777777" w:rsidR="00660F77" w:rsidRPr="00D508B0" w:rsidRDefault="00660F77" w:rsidP="00660F77">
      <w:pPr>
        <w:spacing w:after="0"/>
        <w:jc w:val="right"/>
        <w:rPr>
          <w:rFonts w:ascii="Times New Roman" w:eastAsia="Times New Roman" w:hAnsi="Times New Roman" w:cs="Times New Roman"/>
          <w:color w:val="000000"/>
          <w:sz w:val="28"/>
          <w:szCs w:val="27"/>
          <w:lang w:eastAsia="ru-RU"/>
        </w:rPr>
      </w:pPr>
    </w:p>
    <w:p w14:paraId="0E82B4B2" w14:textId="77777777" w:rsidR="00757270" w:rsidRDefault="00660F77" w:rsidP="00757270">
      <w:pPr>
        <w:spacing w:after="0"/>
        <w:jc w:val="right"/>
        <w:rPr>
          <w:rFonts w:ascii="Times New Roman" w:eastAsia="Times New Roman" w:hAnsi="Times New Roman" w:cs="Times New Roman"/>
          <w:color w:val="000000"/>
          <w:sz w:val="28"/>
          <w:szCs w:val="27"/>
          <w:lang w:eastAsia="ru-RU"/>
        </w:rPr>
      </w:pPr>
      <w:r w:rsidRPr="00D508B0">
        <w:rPr>
          <w:rFonts w:ascii="Times New Roman" w:eastAsia="Times New Roman" w:hAnsi="Times New Roman" w:cs="Times New Roman"/>
          <w:color w:val="000000"/>
          <w:sz w:val="28"/>
          <w:szCs w:val="27"/>
          <w:lang w:eastAsia="ru-RU"/>
        </w:rPr>
        <w:t>Научный руководитель:</w:t>
      </w:r>
      <w:r w:rsidR="006E4B16">
        <w:rPr>
          <w:rFonts w:ascii="Times New Roman" w:eastAsia="Times New Roman" w:hAnsi="Times New Roman" w:cs="Times New Roman"/>
          <w:color w:val="000000"/>
          <w:sz w:val="28"/>
          <w:szCs w:val="27"/>
          <w:lang w:eastAsia="ru-RU"/>
        </w:rPr>
        <w:t xml:space="preserve"> </w:t>
      </w:r>
      <w:r w:rsidR="0001405C">
        <w:rPr>
          <w:rFonts w:ascii="Times New Roman" w:eastAsia="Times New Roman" w:hAnsi="Times New Roman" w:cs="Times New Roman"/>
          <w:color w:val="000000"/>
          <w:sz w:val="28"/>
          <w:szCs w:val="27"/>
          <w:lang w:eastAsia="ru-RU"/>
        </w:rPr>
        <w:t xml:space="preserve">к.э.н., доцент </w:t>
      </w:r>
    </w:p>
    <w:p w14:paraId="30569C74" w14:textId="77777777" w:rsidR="00757270" w:rsidRDefault="00757270" w:rsidP="00757270">
      <w:pPr>
        <w:spacing w:after="0"/>
        <w:jc w:val="right"/>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Кафедра финансов и учета</w:t>
      </w:r>
    </w:p>
    <w:p w14:paraId="62D8947A" w14:textId="299E1349" w:rsidR="00660F77" w:rsidRDefault="0001405C" w:rsidP="00757270">
      <w:pPr>
        <w:spacing w:after="0"/>
        <w:jc w:val="right"/>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ИЛЬИНА</w:t>
      </w:r>
      <w:r w:rsidR="00660F77" w:rsidRPr="00D508B0">
        <w:rPr>
          <w:rFonts w:ascii="Times New Roman" w:eastAsia="Times New Roman" w:hAnsi="Times New Roman" w:cs="Times New Roman"/>
          <w:color w:val="000000"/>
          <w:sz w:val="28"/>
          <w:szCs w:val="27"/>
          <w:lang w:eastAsia="ru-RU"/>
        </w:rPr>
        <w:t xml:space="preserve"> Юлия Борисовна</w:t>
      </w:r>
    </w:p>
    <w:p w14:paraId="29C4F226" w14:textId="405404B6" w:rsidR="00660F77" w:rsidRDefault="00660F77" w:rsidP="00660F77">
      <w:pPr>
        <w:spacing w:after="0"/>
        <w:jc w:val="right"/>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__________________________</w:t>
      </w:r>
    </w:p>
    <w:p w14:paraId="72458C16" w14:textId="27D3E712" w:rsidR="006E4B16" w:rsidRDefault="006E4B16" w:rsidP="00660F77">
      <w:pPr>
        <w:spacing w:after="0"/>
        <w:jc w:val="right"/>
        <w:rPr>
          <w:rFonts w:ascii="Times New Roman" w:eastAsia="Times New Roman" w:hAnsi="Times New Roman" w:cs="Times New Roman"/>
          <w:color w:val="000000"/>
          <w:sz w:val="28"/>
          <w:szCs w:val="27"/>
          <w:lang w:eastAsia="ru-RU"/>
        </w:rPr>
      </w:pPr>
    </w:p>
    <w:p w14:paraId="075473C9" w14:textId="77777777" w:rsidR="006E4B16" w:rsidRPr="00D508B0" w:rsidRDefault="006E4B16" w:rsidP="00660F77">
      <w:pPr>
        <w:spacing w:after="0"/>
        <w:jc w:val="right"/>
        <w:rPr>
          <w:rFonts w:ascii="Times New Roman" w:eastAsia="Times New Roman" w:hAnsi="Times New Roman" w:cs="Times New Roman"/>
          <w:color w:val="000000"/>
          <w:sz w:val="28"/>
          <w:szCs w:val="27"/>
          <w:lang w:eastAsia="ru-RU"/>
        </w:rPr>
      </w:pPr>
    </w:p>
    <w:p w14:paraId="297E1566" w14:textId="77777777" w:rsidR="00757270" w:rsidRDefault="006E4B16" w:rsidP="00757270">
      <w:pPr>
        <w:spacing w:after="0"/>
        <w:jc w:val="right"/>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Рецензент</w:t>
      </w:r>
      <w:r w:rsidRPr="00D508B0">
        <w:rPr>
          <w:rFonts w:ascii="Times New Roman" w:eastAsia="Times New Roman" w:hAnsi="Times New Roman" w:cs="Times New Roman"/>
          <w:color w:val="000000"/>
          <w:sz w:val="28"/>
          <w:szCs w:val="27"/>
          <w:lang w:eastAsia="ru-RU"/>
        </w:rPr>
        <w:t>:</w:t>
      </w:r>
      <w:r>
        <w:rPr>
          <w:rFonts w:ascii="Times New Roman" w:eastAsia="Times New Roman" w:hAnsi="Times New Roman" w:cs="Times New Roman"/>
          <w:color w:val="000000"/>
          <w:sz w:val="28"/>
          <w:szCs w:val="27"/>
          <w:lang w:eastAsia="ru-RU"/>
        </w:rPr>
        <w:t xml:space="preserve"> к.э.н., ст. преподаватель </w:t>
      </w:r>
    </w:p>
    <w:p w14:paraId="040B5892" w14:textId="77777777" w:rsidR="00757270" w:rsidRDefault="00757270" w:rsidP="00757270">
      <w:pPr>
        <w:spacing w:after="0"/>
        <w:jc w:val="right"/>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Кафедра финансов и учета</w:t>
      </w:r>
    </w:p>
    <w:p w14:paraId="733956B3" w14:textId="1223D767" w:rsidR="006E4B16" w:rsidRDefault="006E4B16" w:rsidP="00757270">
      <w:pPr>
        <w:spacing w:after="0"/>
        <w:jc w:val="right"/>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СМИРНОВ Марат Владимирович</w:t>
      </w:r>
    </w:p>
    <w:p w14:paraId="038A6FE1" w14:textId="7049D88B" w:rsidR="00660F77" w:rsidRPr="006E4B16" w:rsidRDefault="006E4B16" w:rsidP="006E4B16">
      <w:pPr>
        <w:spacing w:after="0"/>
        <w:jc w:val="right"/>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__________________________</w:t>
      </w:r>
    </w:p>
    <w:p w14:paraId="70F2B692" w14:textId="77777777" w:rsidR="00660F77" w:rsidRPr="00D508B0" w:rsidRDefault="00660F77" w:rsidP="00660F77">
      <w:pPr>
        <w:spacing w:after="0" w:line="240" w:lineRule="auto"/>
        <w:rPr>
          <w:rFonts w:ascii="Times New Roman" w:eastAsia="Times New Roman" w:hAnsi="Times New Roman" w:cs="Times New Roman"/>
          <w:color w:val="000000"/>
          <w:sz w:val="27"/>
          <w:szCs w:val="27"/>
          <w:lang w:eastAsia="ru-RU"/>
        </w:rPr>
      </w:pPr>
    </w:p>
    <w:p w14:paraId="2A52E2D8" w14:textId="77777777" w:rsidR="00660F77" w:rsidRPr="00D508B0" w:rsidRDefault="00660F77" w:rsidP="00660F77">
      <w:pPr>
        <w:spacing w:after="0" w:line="240" w:lineRule="auto"/>
        <w:jc w:val="center"/>
        <w:rPr>
          <w:rFonts w:ascii="Times New Roman" w:eastAsia="Times New Roman" w:hAnsi="Times New Roman" w:cs="Times New Roman"/>
          <w:color w:val="000000"/>
          <w:sz w:val="27"/>
          <w:szCs w:val="27"/>
          <w:lang w:eastAsia="ru-RU"/>
        </w:rPr>
      </w:pPr>
    </w:p>
    <w:p w14:paraId="3A72F5FE" w14:textId="61830CB8" w:rsidR="00660F77" w:rsidRPr="00D508B0" w:rsidRDefault="00660F77" w:rsidP="006E4B16">
      <w:pPr>
        <w:spacing w:after="0" w:line="240" w:lineRule="auto"/>
        <w:rPr>
          <w:rFonts w:ascii="Times New Roman" w:eastAsia="Times New Roman" w:hAnsi="Times New Roman" w:cs="Times New Roman"/>
          <w:color w:val="000000"/>
          <w:sz w:val="27"/>
          <w:szCs w:val="27"/>
          <w:lang w:eastAsia="ru-RU"/>
        </w:rPr>
      </w:pPr>
    </w:p>
    <w:p w14:paraId="6753EAF6" w14:textId="77777777" w:rsidR="00660F77" w:rsidRPr="00D508B0" w:rsidRDefault="00660F77" w:rsidP="00660F77">
      <w:pPr>
        <w:spacing w:after="0" w:line="240" w:lineRule="auto"/>
        <w:jc w:val="center"/>
        <w:rPr>
          <w:rFonts w:ascii="Times New Roman" w:eastAsia="Times New Roman" w:hAnsi="Times New Roman" w:cs="Times New Roman"/>
          <w:color w:val="000000"/>
          <w:sz w:val="27"/>
          <w:szCs w:val="27"/>
          <w:lang w:eastAsia="ru-RU"/>
        </w:rPr>
      </w:pPr>
    </w:p>
    <w:p w14:paraId="409F650A" w14:textId="16A2F063" w:rsidR="00660F77" w:rsidRDefault="00660F77" w:rsidP="00660F77">
      <w:pPr>
        <w:spacing w:after="0" w:line="240" w:lineRule="auto"/>
        <w:jc w:val="center"/>
        <w:rPr>
          <w:rFonts w:ascii="Times New Roman" w:eastAsia="Times New Roman" w:hAnsi="Times New Roman" w:cs="Times New Roman"/>
          <w:color w:val="000000"/>
          <w:sz w:val="27"/>
          <w:szCs w:val="27"/>
          <w:lang w:eastAsia="ru-RU"/>
        </w:rPr>
      </w:pPr>
    </w:p>
    <w:p w14:paraId="3DF40DC5" w14:textId="77777777" w:rsidR="00660F77" w:rsidRDefault="00660F77" w:rsidP="00660F77">
      <w:pPr>
        <w:spacing w:after="0" w:line="240" w:lineRule="auto"/>
        <w:jc w:val="center"/>
        <w:rPr>
          <w:rFonts w:ascii="Times New Roman" w:eastAsia="Times New Roman" w:hAnsi="Times New Roman" w:cs="Times New Roman"/>
          <w:color w:val="000000"/>
          <w:sz w:val="27"/>
          <w:szCs w:val="27"/>
          <w:lang w:eastAsia="ru-RU"/>
        </w:rPr>
      </w:pPr>
    </w:p>
    <w:p w14:paraId="56C10FF0" w14:textId="77777777" w:rsidR="00660F77" w:rsidRPr="00D508B0" w:rsidRDefault="00660F77" w:rsidP="00660F77">
      <w:pPr>
        <w:spacing w:after="0" w:line="240" w:lineRule="auto"/>
        <w:jc w:val="center"/>
        <w:rPr>
          <w:rFonts w:ascii="Times New Roman" w:eastAsia="Times New Roman" w:hAnsi="Times New Roman" w:cs="Times New Roman"/>
          <w:color w:val="000000"/>
          <w:sz w:val="28"/>
          <w:szCs w:val="27"/>
          <w:lang w:eastAsia="ru-RU"/>
        </w:rPr>
      </w:pPr>
      <w:r w:rsidRPr="00D508B0">
        <w:rPr>
          <w:rFonts w:ascii="Times New Roman" w:eastAsia="Times New Roman" w:hAnsi="Times New Roman" w:cs="Times New Roman"/>
          <w:color w:val="000000"/>
          <w:sz w:val="28"/>
          <w:szCs w:val="27"/>
          <w:lang w:eastAsia="ru-RU"/>
        </w:rPr>
        <w:t>Санкт-Петербург</w:t>
      </w:r>
    </w:p>
    <w:p w14:paraId="216B992A" w14:textId="4016C6D1" w:rsidR="00FB5B48" w:rsidRPr="00757270" w:rsidRDefault="00E755C6" w:rsidP="00757270">
      <w:pPr>
        <w:spacing w:after="0" w:line="240" w:lineRule="auto"/>
        <w:jc w:val="center"/>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2020</w:t>
      </w:r>
    </w:p>
    <w:p w14:paraId="4EC72348" w14:textId="6D592AF9" w:rsidR="00FB5B48" w:rsidRPr="00FB5B48" w:rsidRDefault="00FB5B48" w:rsidP="00FB5B48">
      <w:pPr>
        <w:spacing w:after="0" w:line="360" w:lineRule="auto"/>
        <w:ind w:firstLine="709"/>
        <w:jc w:val="center"/>
        <w:rPr>
          <w:rFonts w:ascii="Times New Roman" w:hAnsi="Times New Roman" w:cs="Times New Roman"/>
          <w:b/>
          <w:sz w:val="24"/>
          <w:szCs w:val="24"/>
        </w:rPr>
      </w:pPr>
      <w:r w:rsidRPr="00FB5B48">
        <w:rPr>
          <w:rFonts w:ascii="Times New Roman" w:hAnsi="Times New Roman" w:cs="Times New Roman"/>
          <w:b/>
          <w:sz w:val="24"/>
          <w:szCs w:val="24"/>
        </w:rPr>
        <w:lastRenderedPageBreak/>
        <w:t>Заявление о самостоятельном выполнении выпускной квалификационной работы</w:t>
      </w:r>
    </w:p>
    <w:p w14:paraId="797424A9" w14:textId="77777777" w:rsidR="00627EC3" w:rsidRPr="00627EC3" w:rsidRDefault="00FB5B48" w:rsidP="00627EC3">
      <w:pPr>
        <w:spacing w:after="0" w:line="360" w:lineRule="auto"/>
        <w:ind w:firstLine="709"/>
        <w:jc w:val="both"/>
        <w:rPr>
          <w:rFonts w:ascii="Times New Roman" w:hAnsi="Times New Roman" w:cs="Times New Roman"/>
          <w:sz w:val="24"/>
          <w:szCs w:val="24"/>
        </w:rPr>
      </w:pPr>
      <w:r w:rsidRPr="00FB5B48">
        <w:rPr>
          <w:rFonts w:ascii="Times New Roman" w:hAnsi="Times New Roman" w:cs="Times New Roman"/>
          <w:sz w:val="24"/>
          <w:szCs w:val="24"/>
        </w:rPr>
        <w:t xml:space="preserve"> Я, Есина Валерия Андреевна, студентка 4 курса направления 080200 «Менеджмент» (профиль подготовки – Финансовый менеджмент), заявляю, что в моей выпускной квалификационной работе на тему «Советы директоров и финансовая результативность компаний», представленной в службу обеспечения программ </w:t>
      </w:r>
      <w:proofErr w:type="spellStart"/>
      <w:r w:rsidRPr="00FB5B48">
        <w:rPr>
          <w:rFonts w:ascii="Times New Roman" w:hAnsi="Times New Roman" w:cs="Times New Roman"/>
          <w:sz w:val="24"/>
          <w:szCs w:val="24"/>
        </w:rPr>
        <w:t>бакалавриата</w:t>
      </w:r>
      <w:proofErr w:type="spellEnd"/>
      <w:r w:rsidRPr="00FB5B48">
        <w:rPr>
          <w:rFonts w:ascii="Times New Roman" w:hAnsi="Times New Roman" w:cs="Times New Roman"/>
          <w:sz w:val="24"/>
          <w:szCs w:val="24"/>
        </w:rPr>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w:t>
      </w:r>
      <w:r w:rsidRPr="00627EC3">
        <w:rPr>
          <w:rFonts w:ascii="Times New Roman" w:hAnsi="Times New Roman" w:cs="Times New Roman"/>
          <w:sz w:val="24"/>
          <w:szCs w:val="24"/>
        </w:rPr>
        <w:t xml:space="preserve">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 </w:t>
      </w:r>
    </w:p>
    <w:p w14:paraId="649C8B6A" w14:textId="44110FD3" w:rsidR="00FB5B48" w:rsidRPr="00627EC3" w:rsidRDefault="00627EC3" w:rsidP="00627EC3">
      <w:pPr>
        <w:spacing w:after="0" w:line="360" w:lineRule="auto"/>
        <w:ind w:firstLine="709"/>
        <w:jc w:val="both"/>
        <w:rPr>
          <w:rFonts w:ascii="Times New Roman" w:hAnsi="Times New Roman" w:cs="Times New Roman"/>
          <w:sz w:val="24"/>
          <w:szCs w:val="24"/>
        </w:rPr>
      </w:pPr>
      <w:r w:rsidRPr="00627EC3">
        <w:rPr>
          <w:rFonts w:ascii="Times New Roman" w:hAnsi="Times New Roman" w:cs="Times New Roman"/>
          <w:sz w:val="24"/>
          <w:szCs w:val="24"/>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w:t>
      </w:r>
      <w:proofErr w:type="spellStart"/>
      <w:r w:rsidRPr="00627EC3">
        <w:rPr>
          <w:rFonts w:ascii="Times New Roman" w:hAnsi="Times New Roman" w:cs="Times New Roman"/>
          <w:sz w:val="24"/>
          <w:szCs w:val="24"/>
        </w:rPr>
        <w:t>СанктПетербургский</w:t>
      </w:r>
      <w:proofErr w:type="spellEnd"/>
      <w:r w:rsidRPr="00627EC3">
        <w:rPr>
          <w:rFonts w:ascii="Times New Roman" w:hAnsi="Times New Roman" w:cs="Times New Roman"/>
          <w:sz w:val="24"/>
          <w:szCs w:val="24"/>
        </w:rPr>
        <w:t xml:space="preserve">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5D98E6C5" w14:textId="77777777" w:rsidR="00627EC3" w:rsidRPr="00627EC3" w:rsidRDefault="00627EC3" w:rsidP="00627EC3">
      <w:pPr>
        <w:spacing w:after="0" w:line="360" w:lineRule="auto"/>
        <w:ind w:firstLine="709"/>
        <w:jc w:val="both"/>
        <w:rPr>
          <w:rFonts w:ascii="Times New Roman" w:hAnsi="Times New Roman" w:cs="Times New Roman"/>
          <w:sz w:val="24"/>
          <w:szCs w:val="24"/>
        </w:rPr>
      </w:pPr>
    </w:p>
    <w:p w14:paraId="464D6640" w14:textId="77777777" w:rsidR="00FB5B48" w:rsidRPr="00627EC3" w:rsidRDefault="00FB5B48" w:rsidP="00FB5B48">
      <w:pPr>
        <w:spacing w:after="0" w:line="360" w:lineRule="auto"/>
        <w:rPr>
          <w:rFonts w:ascii="Times New Roman" w:hAnsi="Times New Roman" w:cs="Times New Roman"/>
          <w:sz w:val="24"/>
          <w:szCs w:val="24"/>
        </w:rPr>
      </w:pPr>
      <w:r w:rsidRPr="00627EC3">
        <w:rPr>
          <w:rFonts w:ascii="Times New Roman" w:hAnsi="Times New Roman" w:cs="Times New Roman"/>
          <w:sz w:val="24"/>
          <w:szCs w:val="24"/>
        </w:rPr>
        <w:t xml:space="preserve">____________________________________ (Подпись студента) </w:t>
      </w:r>
    </w:p>
    <w:p w14:paraId="051B2A9A" w14:textId="77777777" w:rsidR="00FB5B48" w:rsidRPr="00627EC3" w:rsidRDefault="00FB5B48" w:rsidP="00FB5B48">
      <w:pPr>
        <w:spacing w:after="0" w:line="360" w:lineRule="auto"/>
        <w:rPr>
          <w:rFonts w:ascii="Times New Roman" w:hAnsi="Times New Roman" w:cs="Times New Roman"/>
          <w:sz w:val="24"/>
          <w:szCs w:val="24"/>
        </w:rPr>
      </w:pPr>
    </w:p>
    <w:p w14:paraId="266B4E50" w14:textId="660C68BE" w:rsidR="00FB5B48" w:rsidRPr="00627EC3" w:rsidRDefault="00FB5B48" w:rsidP="00FB5B48">
      <w:pPr>
        <w:spacing w:after="0" w:line="360" w:lineRule="auto"/>
        <w:rPr>
          <w:rFonts w:ascii="Times New Roman" w:hAnsi="Times New Roman" w:cs="Times New Roman"/>
          <w:sz w:val="24"/>
          <w:szCs w:val="24"/>
        </w:rPr>
      </w:pPr>
      <w:r w:rsidRPr="00627EC3">
        <w:rPr>
          <w:rFonts w:ascii="Times New Roman" w:hAnsi="Times New Roman" w:cs="Times New Roman"/>
          <w:sz w:val="24"/>
          <w:szCs w:val="24"/>
        </w:rPr>
        <w:t>____________________________________ (Дата)</w:t>
      </w:r>
    </w:p>
    <w:p w14:paraId="686E9A73" w14:textId="1BAF3C39" w:rsidR="00FB5B48" w:rsidRPr="00627EC3" w:rsidRDefault="00FB5B48" w:rsidP="00FB5B48">
      <w:pPr>
        <w:spacing w:line="360" w:lineRule="auto"/>
        <w:rPr>
          <w:rFonts w:ascii="Times New Roman" w:hAnsi="Times New Roman" w:cs="Times New Roman"/>
          <w:sz w:val="24"/>
          <w:szCs w:val="24"/>
          <w:lang w:val="en-US"/>
        </w:rPr>
      </w:pPr>
      <w:r w:rsidRPr="00627EC3">
        <w:rPr>
          <w:rFonts w:ascii="Times New Roman" w:hAnsi="Times New Roman" w:cs="Times New Roman"/>
          <w:sz w:val="24"/>
          <w:szCs w:val="24"/>
        </w:rPr>
        <w:br w:type="page"/>
      </w:r>
    </w:p>
    <w:sdt>
      <w:sdtPr>
        <w:rPr>
          <w:rFonts w:asciiTheme="minorHAnsi" w:eastAsiaTheme="minorHAnsi" w:hAnsiTheme="minorHAnsi" w:cstheme="minorBidi"/>
          <w:b w:val="0"/>
          <w:bCs w:val="0"/>
          <w:color w:val="auto"/>
          <w:sz w:val="22"/>
          <w:szCs w:val="22"/>
          <w:lang w:eastAsia="en-US"/>
        </w:rPr>
        <w:id w:val="1138462353"/>
        <w:docPartObj>
          <w:docPartGallery w:val="Table of Contents"/>
          <w:docPartUnique/>
        </w:docPartObj>
      </w:sdtPr>
      <w:sdtContent>
        <w:p w14:paraId="5BEDB24B" w14:textId="14E35F05" w:rsidR="005E0980" w:rsidRPr="006376AF" w:rsidRDefault="006376AF" w:rsidP="00D73492">
          <w:pPr>
            <w:pStyle w:val="a8"/>
            <w:jc w:val="center"/>
            <w:rPr>
              <w:rFonts w:ascii="Times New Roman" w:hAnsi="Times New Roman" w:cs="Times New Roman"/>
              <w:color w:val="auto"/>
              <w:sz w:val="32"/>
            </w:rPr>
          </w:pPr>
          <w:r w:rsidRPr="006376AF">
            <w:rPr>
              <w:rFonts w:ascii="Times New Roman" w:eastAsiaTheme="minorHAnsi" w:hAnsi="Times New Roman" w:cs="Times New Roman"/>
              <w:bCs w:val="0"/>
              <w:color w:val="auto"/>
              <w:sz w:val="24"/>
              <w:szCs w:val="24"/>
              <w:lang w:eastAsia="en-US"/>
            </w:rPr>
            <w:t>СОДЕРЖАНИЕ</w:t>
          </w:r>
        </w:p>
        <w:p w14:paraId="45270921" w14:textId="39FAEB33" w:rsidR="00D42C5A" w:rsidRPr="00D42C5A" w:rsidRDefault="005E0980">
          <w:pPr>
            <w:pStyle w:val="12"/>
            <w:tabs>
              <w:tab w:val="right" w:leader="dot" w:pos="9345"/>
            </w:tabs>
            <w:rPr>
              <w:rFonts w:ascii="Times New Roman" w:eastAsiaTheme="minorEastAsia" w:hAnsi="Times New Roman" w:cs="Times New Roman"/>
              <w:noProof/>
              <w:sz w:val="24"/>
              <w:szCs w:val="24"/>
              <w:lang w:eastAsia="ru-RU"/>
            </w:rPr>
          </w:pPr>
          <w:r w:rsidRPr="006376AF">
            <w:rPr>
              <w:rFonts w:ascii="Times New Roman" w:hAnsi="Times New Roman" w:cs="Times New Roman"/>
              <w:sz w:val="24"/>
            </w:rPr>
            <w:fldChar w:fldCharType="begin"/>
          </w:r>
          <w:r w:rsidRPr="006376AF">
            <w:rPr>
              <w:rFonts w:ascii="Times New Roman" w:hAnsi="Times New Roman" w:cs="Times New Roman"/>
              <w:sz w:val="24"/>
            </w:rPr>
            <w:instrText xml:space="preserve"> TOC \o "1-3" \h \z \u </w:instrText>
          </w:r>
          <w:r w:rsidRPr="006376AF">
            <w:rPr>
              <w:rFonts w:ascii="Times New Roman" w:hAnsi="Times New Roman" w:cs="Times New Roman"/>
              <w:sz w:val="24"/>
            </w:rPr>
            <w:fldChar w:fldCharType="separate"/>
          </w:r>
          <w:hyperlink w:anchor="_Toc41475582" w:history="1">
            <w:r w:rsidR="00D42C5A" w:rsidRPr="00D42C5A">
              <w:rPr>
                <w:rStyle w:val="a9"/>
                <w:rFonts w:ascii="Times New Roman" w:eastAsia="Times New Roman" w:hAnsi="Times New Roman" w:cs="Times New Roman"/>
                <w:noProof/>
                <w:sz w:val="24"/>
                <w:szCs w:val="24"/>
                <w:lang w:eastAsia="ru-RU"/>
              </w:rPr>
              <w:t>Введение</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_Toc41475582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4</w:t>
            </w:r>
            <w:r w:rsidR="00D42C5A" w:rsidRPr="00D42C5A">
              <w:rPr>
                <w:rFonts w:ascii="Times New Roman" w:hAnsi="Times New Roman" w:cs="Times New Roman"/>
                <w:noProof/>
                <w:webHidden/>
                <w:sz w:val="24"/>
                <w:szCs w:val="24"/>
              </w:rPr>
              <w:fldChar w:fldCharType="end"/>
            </w:r>
          </w:hyperlink>
        </w:p>
        <w:p w14:paraId="05961E51" w14:textId="2F09F98D" w:rsidR="00D42C5A" w:rsidRPr="00D42C5A" w:rsidRDefault="00627EC3">
          <w:pPr>
            <w:pStyle w:val="12"/>
            <w:tabs>
              <w:tab w:val="right" w:leader="dot" w:pos="9345"/>
            </w:tabs>
            <w:rPr>
              <w:rFonts w:ascii="Times New Roman" w:eastAsiaTheme="minorEastAsia" w:hAnsi="Times New Roman" w:cs="Times New Roman"/>
              <w:noProof/>
              <w:sz w:val="24"/>
              <w:szCs w:val="24"/>
              <w:lang w:eastAsia="ru-RU"/>
            </w:rPr>
          </w:pPr>
          <w:hyperlink w:anchor="_Toc41475583" w:history="1">
            <w:r w:rsidR="00D42C5A" w:rsidRPr="00D42C5A">
              <w:rPr>
                <w:rStyle w:val="a9"/>
                <w:rFonts w:ascii="Times New Roman" w:hAnsi="Times New Roman" w:cs="Times New Roman"/>
                <w:noProof/>
                <w:sz w:val="24"/>
                <w:szCs w:val="24"/>
              </w:rPr>
              <w:t>Глава 1. СОВЕТ ДИРЕКТОРОВ В РОССИЙСКИХ ПУБЛИЧНЫХ КОМПАНИЯХ</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_Toc41475583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7</w:t>
            </w:r>
            <w:r w:rsidR="00D42C5A" w:rsidRPr="00D42C5A">
              <w:rPr>
                <w:rFonts w:ascii="Times New Roman" w:hAnsi="Times New Roman" w:cs="Times New Roman"/>
                <w:noProof/>
                <w:webHidden/>
                <w:sz w:val="24"/>
                <w:szCs w:val="24"/>
              </w:rPr>
              <w:fldChar w:fldCharType="end"/>
            </w:r>
          </w:hyperlink>
        </w:p>
        <w:p w14:paraId="6B15CF68" w14:textId="00B41BC5" w:rsidR="00D42C5A" w:rsidRPr="00D42C5A" w:rsidRDefault="00627EC3">
          <w:pPr>
            <w:pStyle w:val="21"/>
            <w:tabs>
              <w:tab w:val="right" w:leader="dot" w:pos="9345"/>
            </w:tabs>
            <w:rPr>
              <w:rFonts w:ascii="Times New Roman" w:eastAsiaTheme="minorEastAsia" w:hAnsi="Times New Roman" w:cs="Times New Roman"/>
              <w:noProof/>
              <w:sz w:val="24"/>
              <w:szCs w:val="24"/>
              <w:lang w:eastAsia="ru-RU"/>
            </w:rPr>
          </w:pPr>
          <w:hyperlink w:anchor="_Toc41475584" w:history="1">
            <w:r w:rsidR="00D42C5A" w:rsidRPr="00D42C5A">
              <w:rPr>
                <w:rStyle w:val="a9"/>
                <w:rFonts w:ascii="Times New Roman" w:hAnsi="Times New Roman" w:cs="Times New Roman"/>
                <w:noProof/>
                <w:sz w:val="24"/>
                <w:szCs w:val="24"/>
              </w:rPr>
              <w:t>1.1. Корпоративное управление и роль совета директоров</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_Toc41475584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7</w:t>
            </w:r>
            <w:r w:rsidR="00D42C5A" w:rsidRPr="00D42C5A">
              <w:rPr>
                <w:rFonts w:ascii="Times New Roman" w:hAnsi="Times New Roman" w:cs="Times New Roman"/>
                <w:noProof/>
                <w:webHidden/>
                <w:sz w:val="24"/>
                <w:szCs w:val="24"/>
              </w:rPr>
              <w:fldChar w:fldCharType="end"/>
            </w:r>
          </w:hyperlink>
        </w:p>
        <w:p w14:paraId="3EC2BBA6" w14:textId="5B27B699" w:rsidR="00D42C5A" w:rsidRPr="00D42C5A" w:rsidRDefault="00627EC3">
          <w:pPr>
            <w:pStyle w:val="21"/>
            <w:tabs>
              <w:tab w:val="right" w:leader="dot" w:pos="9345"/>
            </w:tabs>
            <w:rPr>
              <w:rFonts w:ascii="Times New Roman" w:eastAsiaTheme="minorEastAsia" w:hAnsi="Times New Roman" w:cs="Times New Roman"/>
              <w:noProof/>
              <w:sz w:val="24"/>
              <w:szCs w:val="24"/>
              <w:lang w:eastAsia="ru-RU"/>
            </w:rPr>
          </w:pPr>
          <w:hyperlink w:anchor="_Toc41475585" w:history="1">
            <w:r w:rsidR="00D42C5A" w:rsidRPr="00D42C5A">
              <w:rPr>
                <w:rStyle w:val="a9"/>
                <w:rFonts w:ascii="Times New Roman" w:hAnsi="Times New Roman" w:cs="Times New Roman"/>
                <w:noProof/>
                <w:sz w:val="24"/>
                <w:szCs w:val="24"/>
              </w:rPr>
              <w:t>1.2. Советы директоров в российских компаниях</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_Toc41475585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11</w:t>
            </w:r>
            <w:r w:rsidR="00D42C5A" w:rsidRPr="00D42C5A">
              <w:rPr>
                <w:rFonts w:ascii="Times New Roman" w:hAnsi="Times New Roman" w:cs="Times New Roman"/>
                <w:noProof/>
                <w:webHidden/>
                <w:sz w:val="24"/>
                <w:szCs w:val="24"/>
              </w:rPr>
              <w:fldChar w:fldCharType="end"/>
            </w:r>
          </w:hyperlink>
        </w:p>
        <w:p w14:paraId="4FA59450" w14:textId="61D45929" w:rsidR="00D42C5A" w:rsidRPr="00D42C5A" w:rsidRDefault="00627EC3">
          <w:pPr>
            <w:pStyle w:val="12"/>
            <w:tabs>
              <w:tab w:val="right" w:leader="dot" w:pos="9345"/>
            </w:tabs>
            <w:rPr>
              <w:rFonts w:ascii="Times New Roman" w:eastAsiaTheme="minorEastAsia" w:hAnsi="Times New Roman" w:cs="Times New Roman"/>
              <w:noProof/>
              <w:sz w:val="24"/>
              <w:szCs w:val="24"/>
              <w:lang w:eastAsia="ru-RU"/>
            </w:rPr>
          </w:pPr>
          <w:hyperlink w:anchor="_Toc41475586" w:history="1">
            <w:r w:rsidR="00D42C5A" w:rsidRPr="00D42C5A">
              <w:rPr>
                <w:rStyle w:val="a9"/>
                <w:rFonts w:ascii="Times New Roman" w:hAnsi="Times New Roman" w:cs="Times New Roman"/>
                <w:noProof/>
                <w:sz w:val="24"/>
                <w:szCs w:val="24"/>
              </w:rPr>
              <w:t>Глава 2. ИССЛЕДОВАНИЯ О ВЗАИМОСВЯЗИ ХАРАКТЕРИСТИК СОВЕТОВ ДИРЕКТОРОВ И ФИНАНСОВОЙ РЕЗУЛЬТАТИВНОСТИ КОМПАНИЙ</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_Toc41475586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21</w:t>
            </w:r>
            <w:r w:rsidR="00D42C5A" w:rsidRPr="00D42C5A">
              <w:rPr>
                <w:rFonts w:ascii="Times New Roman" w:hAnsi="Times New Roman" w:cs="Times New Roman"/>
                <w:noProof/>
                <w:webHidden/>
                <w:sz w:val="24"/>
                <w:szCs w:val="24"/>
              </w:rPr>
              <w:fldChar w:fldCharType="end"/>
            </w:r>
          </w:hyperlink>
        </w:p>
        <w:p w14:paraId="1E37A611" w14:textId="41F9DAE0" w:rsidR="00D42C5A" w:rsidRPr="00D42C5A" w:rsidRDefault="00627EC3">
          <w:pPr>
            <w:pStyle w:val="21"/>
            <w:tabs>
              <w:tab w:val="right" w:leader="dot" w:pos="9345"/>
            </w:tabs>
            <w:rPr>
              <w:rFonts w:ascii="Times New Roman" w:eastAsiaTheme="minorEastAsia" w:hAnsi="Times New Roman" w:cs="Times New Roman"/>
              <w:noProof/>
              <w:sz w:val="24"/>
              <w:szCs w:val="24"/>
              <w:lang w:eastAsia="ru-RU"/>
            </w:rPr>
          </w:pPr>
          <w:hyperlink w:anchor="_Toc41475587" w:history="1">
            <w:r w:rsidR="00D42C5A" w:rsidRPr="00D42C5A">
              <w:rPr>
                <w:rStyle w:val="a9"/>
                <w:rFonts w:ascii="Times New Roman" w:hAnsi="Times New Roman" w:cs="Times New Roman"/>
                <w:noProof/>
                <w:sz w:val="24"/>
                <w:szCs w:val="24"/>
              </w:rPr>
              <w:t>2.1. Советы директоров и результативность деятельности компаний</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_Toc41475587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21</w:t>
            </w:r>
            <w:r w:rsidR="00D42C5A" w:rsidRPr="00D42C5A">
              <w:rPr>
                <w:rFonts w:ascii="Times New Roman" w:hAnsi="Times New Roman" w:cs="Times New Roman"/>
                <w:noProof/>
                <w:webHidden/>
                <w:sz w:val="24"/>
                <w:szCs w:val="24"/>
              </w:rPr>
              <w:fldChar w:fldCharType="end"/>
            </w:r>
          </w:hyperlink>
        </w:p>
        <w:p w14:paraId="57EAAE52" w14:textId="76D32BE0" w:rsidR="00D42C5A" w:rsidRPr="00D42C5A" w:rsidRDefault="00627EC3">
          <w:pPr>
            <w:pStyle w:val="21"/>
            <w:tabs>
              <w:tab w:val="right" w:leader="dot" w:pos="9345"/>
            </w:tabs>
            <w:rPr>
              <w:rFonts w:ascii="Times New Roman" w:eastAsiaTheme="minorEastAsia" w:hAnsi="Times New Roman" w:cs="Times New Roman"/>
              <w:noProof/>
              <w:sz w:val="24"/>
              <w:szCs w:val="24"/>
              <w:lang w:eastAsia="ru-RU"/>
            </w:rPr>
          </w:pPr>
          <w:hyperlink w:anchor="_Toc41475588" w:history="1">
            <w:r w:rsidR="00D42C5A" w:rsidRPr="00D42C5A">
              <w:rPr>
                <w:rStyle w:val="a9"/>
                <w:rFonts w:ascii="Times New Roman" w:hAnsi="Times New Roman" w:cs="Times New Roman"/>
                <w:noProof/>
                <w:sz w:val="24"/>
                <w:szCs w:val="24"/>
              </w:rPr>
              <w:t>2.2. Гипотезы исследования</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_Toc41475588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24</w:t>
            </w:r>
            <w:r w:rsidR="00D42C5A" w:rsidRPr="00D42C5A">
              <w:rPr>
                <w:rFonts w:ascii="Times New Roman" w:hAnsi="Times New Roman" w:cs="Times New Roman"/>
                <w:noProof/>
                <w:webHidden/>
                <w:sz w:val="24"/>
                <w:szCs w:val="24"/>
              </w:rPr>
              <w:fldChar w:fldCharType="end"/>
            </w:r>
          </w:hyperlink>
        </w:p>
        <w:p w14:paraId="612E58F4" w14:textId="0FE02B0C" w:rsidR="00D42C5A" w:rsidRPr="00D42C5A" w:rsidRDefault="00627EC3">
          <w:pPr>
            <w:pStyle w:val="31"/>
            <w:tabs>
              <w:tab w:val="right" w:leader="dot" w:pos="9345"/>
            </w:tabs>
            <w:rPr>
              <w:rFonts w:ascii="Times New Roman" w:eastAsiaTheme="minorEastAsia" w:hAnsi="Times New Roman" w:cs="Times New Roman"/>
              <w:noProof/>
              <w:sz w:val="24"/>
              <w:szCs w:val="24"/>
              <w:lang w:eastAsia="ru-RU"/>
            </w:rPr>
          </w:pPr>
          <w:hyperlink w:anchor="_Toc41475589" w:history="1">
            <w:r w:rsidR="00D42C5A" w:rsidRPr="00D42C5A">
              <w:rPr>
                <w:rStyle w:val="a9"/>
                <w:rFonts w:ascii="Times New Roman" w:hAnsi="Times New Roman" w:cs="Times New Roman"/>
                <w:noProof/>
                <w:sz w:val="24"/>
                <w:szCs w:val="24"/>
              </w:rPr>
              <w:t>Размер совета директоров</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_Toc41475589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24</w:t>
            </w:r>
            <w:r w:rsidR="00D42C5A" w:rsidRPr="00D42C5A">
              <w:rPr>
                <w:rFonts w:ascii="Times New Roman" w:hAnsi="Times New Roman" w:cs="Times New Roman"/>
                <w:noProof/>
                <w:webHidden/>
                <w:sz w:val="24"/>
                <w:szCs w:val="24"/>
              </w:rPr>
              <w:fldChar w:fldCharType="end"/>
            </w:r>
          </w:hyperlink>
        </w:p>
        <w:p w14:paraId="4A176853" w14:textId="11BB9257" w:rsidR="00D42C5A" w:rsidRPr="00D42C5A" w:rsidRDefault="00627EC3">
          <w:pPr>
            <w:pStyle w:val="31"/>
            <w:tabs>
              <w:tab w:val="right" w:leader="dot" w:pos="9345"/>
            </w:tabs>
            <w:rPr>
              <w:rFonts w:ascii="Times New Roman" w:eastAsiaTheme="minorEastAsia" w:hAnsi="Times New Roman" w:cs="Times New Roman"/>
              <w:noProof/>
              <w:sz w:val="24"/>
              <w:szCs w:val="24"/>
              <w:lang w:eastAsia="ru-RU"/>
            </w:rPr>
          </w:pPr>
          <w:hyperlink w:anchor="_Toc41475590" w:history="1">
            <w:r w:rsidR="00D42C5A" w:rsidRPr="00D42C5A">
              <w:rPr>
                <w:rStyle w:val="a9"/>
                <w:rFonts w:ascii="Times New Roman" w:hAnsi="Times New Roman" w:cs="Times New Roman"/>
                <w:noProof/>
                <w:sz w:val="24"/>
                <w:szCs w:val="24"/>
              </w:rPr>
              <w:t>Независимость совета директоров</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_Toc41475590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25</w:t>
            </w:r>
            <w:r w:rsidR="00D42C5A" w:rsidRPr="00D42C5A">
              <w:rPr>
                <w:rFonts w:ascii="Times New Roman" w:hAnsi="Times New Roman" w:cs="Times New Roman"/>
                <w:noProof/>
                <w:webHidden/>
                <w:sz w:val="24"/>
                <w:szCs w:val="24"/>
              </w:rPr>
              <w:fldChar w:fldCharType="end"/>
            </w:r>
          </w:hyperlink>
        </w:p>
        <w:p w14:paraId="7F0A1044" w14:textId="47E95782" w:rsidR="00D42C5A" w:rsidRPr="00D42C5A" w:rsidRDefault="00627EC3">
          <w:pPr>
            <w:pStyle w:val="31"/>
            <w:tabs>
              <w:tab w:val="right" w:leader="dot" w:pos="9345"/>
            </w:tabs>
            <w:rPr>
              <w:rFonts w:ascii="Times New Roman" w:eastAsiaTheme="minorEastAsia" w:hAnsi="Times New Roman" w:cs="Times New Roman"/>
              <w:noProof/>
              <w:sz w:val="24"/>
              <w:szCs w:val="24"/>
              <w:lang w:eastAsia="ru-RU"/>
            </w:rPr>
          </w:pPr>
          <w:hyperlink w:anchor="_Toc41475591" w:history="1">
            <w:r w:rsidR="00D42C5A" w:rsidRPr="00D42C5A">
              <w:rPr>
                <w:rStyle w:val="a9"/>
                <w:rFonts w:ascii="Times New Roman" w:hAnsi="Times New Roman" w:cs="Times New Roman"/>
                <w:noProof/>
                <w:sz w:val="24"/>
                <w:szCs w:val="24"/>
              </w:rPr>
              <w:t>Комитеты совета директоров</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_Toc41475591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27</w:t>
            </w:r>
            <w:r w:rsidR="00D42C5A" w:rsidRPr="00D42C5A">
              <w:rPr>
                <w:rFonts w:ascii="Times New Roman" w:hAnsi="Times New Roman" w:cs="Times New Roman"/>
                <w:noProof/>
                <w:webHidden/>
                <w:sz w:val="24"/>
                <w:szCs w:val="24"/>
              </w:rPr>
              <w:fldChar w:fldCharType="end"/>
            </w:r>
          </w:hyperlink>
        </w:p>
        <w:p w14:paraId="401EF1EC" w14:textId="322E94E2" w:rsidR="00D42C5A" w:rsidRPr="00D42C5A" w:rsidRDefault="00627EC3">
          <w:pPr>
            <w:pStyle w:val="31"/>
            <w:tabs>
              <w:tab w:val="right" w:leader="dot" w:pos="9345"/>
            </w:tabs>
            <w:rPr>
              <w:rFonts w:ascii="Times New Roman" w:eastAsiaTheme="minorEastAsia" w:hAnsi="Times New Roman" w:cs="Times New Roman"/>
              <w:noProof/>
              <w:sz w:val="24"/>
              <w:szCs w:val="24"/>
              <w:lang w:eastAsia="ru-RU"/>
            </w:rPr>
          </w:pPr>
          <w:hyperlink w:anchor="_Toc41475592" w:history="1">
            <w:r w:rsidR="00D42C5A" w:rsidRPr="00D42C5A">
              <w:rPr>
                <w:rStyle w:val="a9"/>
                <w:rFonts w:ascii="Times New Roman" w:hAnsi="Times New Roman" w:cs="Times New Roman"/>
                <w:noProof/>
                <w:sz w:val="24"/>
                <w:szCs w:val="24"/>
              </w:rPr>
              <w:t>Гендерное разнообразие</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_Toc41475592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29</w:t>
            </w:r>
            <w:r w:rsidR="00D42C5A" w:rsidRPr="00D42C5A">
              <w:rPr>
                <w:rFonts w:ascii="Times New Roman" w:hAnsi="Times New Roman" w:cs="Times New Roman"/>
                <w:noProof/>
                <w:webHidden/>
                <w:sz w:val="24"/>
                <w:szCs w:val="24"/>
              </w:rPr>
              <w:fldChar w:fldCharType="end"/>
            </w:r>
          </w:hyperlink>
        </w:p>
        <w:p w14:paraId="7E33AFE4" w14:textId="11F5D952" w:rsidR="00D42C5A" w:rsidRPr="00D42C5A" w:rsidRDefault="00627EC3">
          <w:pPr>
            <w:pStyle w:val="31"/>
            <w:tabs>
              <w:tab w:val="right" w:leader="dot" w:pos="9345"/>
            </w:tabs>
            <w:rPr>
              <w:rFonts w:ascii="Times New Roman" w:eastAsiaTheme="minorEastAsia" w:hAnsi="Times New Roman" w:cs="Times New Roman"/>
              <w:noProof/>
              <w:sz w:val="24"/>
              <w:szCs w:val="24"/>
              <w:lang w:eastAsia="ru-RU"/>
            </w:rPr>
          </w:pPr>
          <w:hyperlink w:anchor="_Toc41475593" w:history="1">
            <w:r w:rsidR="00D42C5A" w:rsidRPr="00D42C5A">
              <w:rPr>
                <w:rStyle w:val="a9"/>
                <w:rFonts w:ascii="Times New Roman" w:hAnsi="Times New Roman" w:cs="Times New Roman"/>
                <w:noProof/>
                <w:sz w:val="24"/>
                <w:szCs w:val="24"/>
              </w:rPr>
              <w:t>Интеллектуальный капитал членов совета директоров</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_Toc41475593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30</w:t>
            </w:r>
            <w:r w:rsidR="00D42C5A" w:rsidRPr="00D42C5A">
              <w:rPr>
                <w:rFonts w:ascii="Times New Roman" w:hAnsi="Times New Roman" w:cs="Times New Roman"/>
                <w:noProof/>
                <w:webHidden/>
                <w:sz w:val="24"/>
                <w:szCs w:val="24"/>
              </w:rPr>
              <w:fldChar w:fldCharType="end"/>
            </w:r>
          </w:hyperlink>
        </w:p>
        <w:p w14:paraId="1FEFB0C5" w14:textId="11B32765" w:rsidR="00D42C5A" w:rsidRPr="00D42C5A" w:rsidRDefault="00627EC3">
          <w:pPr>
            <w:pStyle w:val="12"/>
            <w:tabs>
              <w:tab w:val="right" w:leader="dot" w:pos="9345"/>
            </w:tabs>
            <w:rPr>
              <w:rFonts w:ascii="Times New Roman" w:eastAsiaTheme="minorEastAsia" w:hAnsi="Times New Roman" w:cs="Times New Roman"/>
              <w:noProof/>
              <w:sz w:val="24"/>
              <w:szCs w:val="24"/>
              <w:lang w:eastAsia="ru-RU"/>
            </w:rPr>
          </w:pPr>
          <w:hyperlink w:anchor="_Toc41475594" w:history="1">
            <w:r w:rsidR="00D42C5A" w:rsidRPr="00D42C5A">
              <w:rPr>
                <w:rStyle w:val="a9"/>
                <w:rFonts w:ascii="Times New Roman" w:eastAsia="Times New Roman" w:hAnsi="Times New Roman" w:cs="Times New Roman"/>
                <w:noProof/>
                <w:sz w:val="24"/>
                <w:szCs w:val="24"/>
                <w:lang w:eastAsia="ru-RU"/>
              </w:rPr>
              <w:t>Глава 3. ЭМПИРИЧЕСКОЕ ИССЛЕДОВАНИЕ ВЗАИМОСВЯЗИ МЕЖДУ ХАРАКТЕРИСТИКАМИ СОВЕТОВ ДИРЕКТОРОВ И ФИНАНСОВОЙ РЕЗУЛЬТАТИВНОСТЬЮ КОМПАНИЙ</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_Toc41475594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35</w:t>
            </w:r>
            <w:r w:rsidR="00D42C5A" w:rsidRPr="00D42C5A">
              <w:rPr>
                <w:rFonts w:ascii="Times New Roman" w:hAnsi="Times New Roman" w:cs="Times New Roman"/>
                <w:noProof/>
                <w:webHidden/>
                <w:sz w:val="24"/>
                <w:szCs w:val="24"/>
              </w:rPr>
              <w:fldChar w:fldCharType="end"/>
            </w:r>
          </w:hyperlink>
        </w:p>
        <w:p w14:paraId="495D419E" w14:textId="3738A536" w:rsidR="00D42C5A" w:rsidRPr="00D42C5A" w:rsidRDefault="00627EC3">
          <w:pPr>
            <w:pStyle w:val="21"/>
            <w:tabs>
              <w:tab w:val="right" w:leader="dot" w:pos="9345"/>
            </w:tabs>
            <w:rPr>
              <w:rFonts w:ascii="Times New Roman" w:eastAsiaTheme="minorEastAsia" w:hAnsi="Times New Roman" w:cs="Times New Roman"/>
              <w:noProof/>
              <w:sz w:val="24"/>
              <w:szCs w:val="24"/>
              <w:lang w:eastAsia="ru-RU"/>
            </w:rPr>
          </w:pPr>
          <w:hyperlink w:anchor="_Toc41475595" w:history="1">
            <w:r w:rsidR="00D42C5A" w:rsidRPr="00D42C5A">
              <w:rPr>
                <w:rStyle w:val="a9"/>
                <w:rFonts w:ascii="Times New Roman" w:hAnsi="Times New Roman" w:cs="Times New Roman"/>
                <w:noProof/>
                <w:sz w:val="24"/>
                <w:szCs w:val="24"/>
                <w:lang w:eastAsia="ru-RU"/>
              </w:rPr>
              <w:t>3.1. Методология исследования</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_Toc41475595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35</w:t>
            </w:r>
            <w:r w:rsidR="00D42C5A" w:rsidRPr="00D42C5A">
              <w:rPr>
                <w:rFonts w:ascii="Times New Roman" w:hAnsi="Times New Roman" w:cs="Times New Roman"/>
                <w:noProof/>
                <w:webHidden/>
                <w:sz w:val="24"/>
                <w:szCs w:val="24"/>
              </w:rPr>
              <w:fldChar w:fldCharType="end"/>
            </w:r>
          </w:hyperlink>
        </w:p>
        <w:p w14:paraId="19AB3240" w14:textId="6AE18F92" w:rsidR="00D42C5A" w:rsidRPr="00D42C5A" w:rsidRDefault="00627EC3">
          <w:pPr>
            <w:pStyle w:val="21"/>
            <w:tabs>
              <w:tab w:val="right" w:leader="dot" w:pos="9345"/>
            </w:tabs>
            <w:rPr>
              <w:rFonts w:ascii="Times New Roman" w:eastAsiaTheme="minorEastAsia" w:hAnsi="Times New Roman" w:cs="Times New Roman"/>
              <w:noProof/>
              <w:sz w:val="24"/>
              <w:szCs w:val="24"/>
              <w:lang w:eastAsia="ru-RU"/>
            </w:rPr>
          </w:pPr>
          <w:hyperlink w:anchor="_Toc41475596" w:history="1">
            <w:r w:rsidR="00D42C5A" w:rsidRPr="00D42C5A">
              <w:rPr>
                <w:rStyle w:val="a9"/>
                <w:rFonts w:ascii="Times New Roman" w:hAnsi="Times New Roman" w:cs="Times New Roman"/>
                <w:noProof/>
                <w:sz w:val="24"/>
                <w:szCs w:val="24"/>
                <w:lang w:eastAsia="ru-RU"/>
              </w:rPr>
              <w:t>3.2. Формирование выборки и описательная статистика</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_Toc41475596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37</w:t>
            </w:r>
            <w:r w:rsidR="00D42C5A" w:rsidRPr="00D42C5A">
              <w:rPr>
                <w:rFonts w:ascii="Times New Roman" w:hAnsi="Times New Roman" w:cs="Times New Roman"/>
                <w:noProof/>
                <w:webHidden/>
                <w:sz w:val="24"/>
                <w:szCs w:val="24"/>
              </w:rPr>
              <w:fldChar w:fldCharType="end"/>
            </w:r>
          </w:hyperlink>
        </w:p>
        <w:p w14:paraId="57B391A6" w14:textId="20204D76" w:rsidR="00D42C5A" w:rsidRPr="00D42C5A" w:rsidRDefault="00627EC3">
          <w:pPr>
            <w:pStyle w:val="21"/>
            <w:tabs>
              <w:tab w:val="right" w:leader="dot" w:pos="9345"/>
            </w:tabs>
            <w:rPr>
              <w:rFonts w:ascii="Times New Roman" w:eastAsiaTheme="minorEastAsia" w:hAnsi="Times New Roman" w:cs="Times New Roman"/>
              <w:noProof/>
              <w:sz w:val="24"/>
              <w:szCs w:val="24"/>
              <w:lang w:eastAsia="ru-RU"/>
            </w:rPr>
          </w:pPr>
          <w:hyperlink w:anchor="_Toc41475597" w:history="1">
            <w:r w:rsidR="00D42C5A" w:rsidRPr="00D42C5A">
              <w:rPr>
                <w:rStyle w:val="a9"/>
                <w:rFonts w:ascii="Times New Roman" w:hAnsi="Times New Roman" w:cs="Times New Roman"/>
                <w:noProof/>
                <w:sz w:val="24"/>
                <w:szCs w:val="24"/>
                <w:lang w:eastAsia="ru-RU"/>
              </w:rPr>
              <w:t>3.3. Результаты регрессионного анализа</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_Toc41475597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46</w:t>
            </w:r>
            <w:r w:rsidR="00D42C5A" w:rsidRPr="00D42C5A">
              <w:rPr>
                <w:rFonts w:ascii="Times New Roman" w:hAnsi="Times New Roman" w:cs="Times New Roman"/>
                <w:noProof/>
                <w:webHidden/>
                <w:sz w:val="24"/>
                <w:szCs w:val="24"/>
              </w:rPr>
              <w:fldChar w:fldCharType="end"/>
            </w:r>
          </w:hyperlink>
        </w:p>
        <w:p w14:paraId="1EE76353" w14:textId="7C64E6D0" w:rsidR="00D42C5A" w:rsidRPr="00D42C5A" w:rsidRDefault="00627EC3">
          <w:pPr>
            <w:pStyle w:val="21"/>
            <w:tabs>
              <w:tab w:val="right" w:leader="dot" w:pos="9345"/>
            </w:tabs>
            <w:rPr>
              <w:rFonts w:ascii="Times New Roman" w:eastAsiaTheme="minorEastAsia" w:hAnsi="Times New Roman" w:cs="Times New Roman"/>
              <w:noProof/>
              <w:sz w:val="24"/>
              <w:szCs w:val="24"/>
              <w:lang w:eastAsia="ru-RU"/>
            </w:rPr>
          </w:pPr>
          <w:hyperlink w:anchor="_Toc41475598" w:history="1">
            <w:r w:rsidR="00D42C5A" w:rsidRPr="00D42C5A">
              <w:rPr>
                <w:rStyle w:val="a9"/>
                <w:rFonts w:ascii="Times New Roman" w:eastAsia="Times New Roman" w:hAnsi="Times New Roman" w:cs="Times New Roman"/>
                <w:noProof/>
                <w:sz w:val="24"/>
                <w:szCs w:val="24"/>
                <w:lang w:eastAsia="ru-RU"/>
              </w:rPr>
              <w:t>3.4. Обсуждение результатов исследования и основные выводы</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_Toc41475598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51</w:t>
            </w:r>
            <w:r w:rsidR="00D42C5A" w:rsidRPr="00D42C5A">
              <w:rPr>
                <w:rFonts w:ascii="Times New Roman" w:hAnsi="Times New Roman" w:cs="Times New Roman"/>
                <w:noProof/>
                <w:webHidden/>
                <w:sz w:val="24"/>
                <w:szCs w:val="24"/>
              </w:rPr>
              <w:fldChar w:fldCharType="end"/>
            </w:r>
          </w:hyperlink>
        </w:p>
        <w:p w14:paraId="2DDA2EB6" w14:textId="3BD5D1B4" w:rsidR="00D42C5A" w:rsidRPr="00D42C5A" w:rsidRDefault="00627EC3">
          <w:pPr>
            <w:pStyle w:val="12"/>
            <w:tabs>
              <w:tab w:val="right" w:leader="dot" w:pos="9345"/>
            </w:tabs>
            <w:rPr>
              <w:rFonts w:ascii="Times New Roman" w:eastAsiaTheme="minorEastAsia" w:hAnsi="Times New Roman" w:cs="Times New Roman"/>
              <w:noProof/>
              <w:sz w:val="24"/>
              <w:szCs w:val="24"/>
              <w:lang w:eastAsia="ru-RU"/>
            </w:rPr>
          </w:pPr>
          <w:hyperlink w:anchor="_Toc41475599" w:history="1">
            <w:r w:rsidR="00D42C5A" w:rsidRPr="00D42C5A">
              <w:rPr>
                <w:rStyle w:val="a9"/>
                <w:rFonts w:ascii="Times New Roman" w:eastAsia="Times New Roman" w:hAnsi="Times New Roman" w:cs="Times New Roman"/>
                <w:noProof/>
                <w:sz w:val="24"/>
                <w:szCs w:val="24"/>
                <w:lang w:eastAsia="ru-RU"/>
              </w:rPr>
              <w:t>Заключение</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_Toc41475599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57</w:t>
            </w:r>
            <w:r w:rsidR="00D42C5A" w:rsidRPr="00D42C5A">
              <w:rPr>
                <w:rFonts w:ascii="Times New Roman" w:hAnsi="Times New Roman" w:cs="Times New Roman"/>
                <w:noProof/>
                <w:webHidden/>
                <w:sz w:val="24"/>
                <w:szCs w:val="24"/>
              </w:rPr>
              <w:fldChar w:fldCharType="end"/>
            </w:r>
          </w:hyperlink>
        </w:p>
        <w:p w14:paraId="263EC181" w14:textId="7F7A937B" w:rsidR="00D42C5A" w:rsidRPr="00D42C5A" w:rsidRDefault="00627EC3">
          <w:pPr>
            <w:pStyle w:val="12"/>
            <w:tabs>
              <w:tab w:val="right" w:leader="dot" w:pos="9345"/>
            </w:tabs>
            <w:rPr>
              <w:rFonts w:ascii="Times New Roman" w:eastAsiaTheme="minorEastAsia" w:hAnsi="Times New Roman" w:cs="Times New Roman"/>
              <w:noProof/>
              <w:sz w:val="24"/>
              <w:szCs w:val="24"/>
              <w:lang w:eastAsia="ru-RU"/>
            </w:rPr>
          </w:pPr>
          <w:hyperlink w:anchor="_Toc41475600" w:history="1">
            <w:r w:rsidR="00D42C5A" w:rsidRPr="00D42C5A">
              <w:rPr>
                <w:rStyle w:val="a9"/>
                <w:rFonts w:ascii="Times New Roman" w:eastAsia="Times New Roman" w:hAnsi="Times New Roman" w:cs="Times New Roman"/>
                <w:noProof/>
                <w:sz w:val="24"/>
                <w:szCs w:val="24"/>
                <w:lang w:eastAsia="ru-RU"/>
              </w:rPr>
              <w:t>Список использованной литературы</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_Toc41475600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60</w:t>
            </w:r>
            <w:r w:rsidR="00D42C5A" w:rsidRPr="00D42C5A">
              <w:rPr>
                <w:rFonts w:ascii="Times New Roman" w:hAnsi="Times New Roman" w:cs="Times New Roman"/>
                <w:noProof/>
                <w:webHidden/>
                <w:sz w:val="24"/>
                <w:szCs w:val="24"/>
              </w:rPr>
              <w:fldChar w:fldCharType="end"/>
            </w:r>
          </w:hyperlink>
        </w:p>
        <w:p w14:paraId="50922CFB" w14:textId="2B509C33" w:rsidR="00D42C5A" w:rsidRPr="00D42C5A" w:rsidRDefault="00627EC3">
          <w:pPr>
            <w:pStyle w:val="12"/>
            <w:tabs>
              <w:tab w:val="right" w:leader="dot" w:pos="9345"/>
            </w:tabs>
            <w:rPr>
              <w:rFonts w:ascii="Times New Roman" w:eastAsiaTheme="minorEastAsia" w:hAnsi="Times New Roman" w:cs="Times New Roman"/>
              <w:noProof/>
              <w:sz w:val="24"/>
              <w:szCs w:val="24"/>
              <w:lang w:eastAsia="ru-RU"/>
            </w:rPr>
          </w:pPr>
          <w:hyperlink w:anchor="_Toc41475601" w:history="1">
            <w:r w:rsidR="00D42C5A" w:rsidRPr="00D42C5A">
              <w:rPr>
                <w:rStyle w:val="a9"/>
                <w:rFonts w:ascii="Times New Roman" w:hAnsi="Times New Roman" w:cs="Times New Roman"/>
                <w:noProof/>
                <w:sz w:val="24"/>
                <w:szCs w:val="24"/>
                <w:lang w:eastAsia="ru-RU"/>
              </w:rPr>
              <w:t>Приложения</w:t>
            </w:r>
            <w:r w:rsidR="00D42C5A" w:rsidRPr="00D42C5A">
              <w:rPr>
                <w:rFonts w:ascii="Times New Roman" w:hAnsi="Times New Roman" w:cs="Times New Roman"/>
                <w:noProof/>
                <w:webHidden/>
                <w:sz w:val="24"/>
                <w:szCs w:val="24"/>
              </w:rPr>
              <w:tab/>
            </w:r>
            <w:r w:rsidR="00D42C5A" w:rsidRPr="00D42C5A">
              <w:rPr>
                <w:rFonts w:ascii="Times New Roman" w:hAnsi="Times New Roman" w:cs="Times New Roman"/>
                <w:noProof/>
                <w:webHidden/>
                <w:sz w:val="24"/>
                <w:szCs w:val="24"/>
              </w:rPr>
              <w:fldChar w:fldCharType="begin"/>
            </w:r>
            <w:r w:rsidR="00D42C5A" w:rsidRPr="00D42C5A">
              <w:rPr>
                <w:rFonts w:ascii="Times New Roman" w:hAnsi="Times New Roman" w:cs="Times New Roman"/>
                <w:noProof/>
                <w:webHidden/>
                <w:sz w:val="24"/>
                <w:szCs w:val="24"/>
              </w:rPr>
              <w:instrText xml:space="preserve"> PAGEREF _Toc41475601 \h </w:instrText>
            </w:r>
            <w:r w:rsidR="00D42C5A" w:rsidRPr="00D42C5A">
              <w:rPr>
                <w:rFonts w:ascii="Times New Roman" w:hAnsi="Times New Roman" w:cs="Times New Roman"/>
                <w:noProof/>
                <w:webHidden/>
                <w:sz w:val="24"/>
                <w:szCs w:val="24"/>
              </w:rPr>
            </w:r>
            <w:r w:rsidR="00D42C5A" w:rsidRPr="00D42C5A">
              <w:rPr>
                <w:rFonts w:ascii="Times New Roman" w:hAnsi="Times New Roman" w:cs="Times New Roman"/>
                <w:noProof/>
                <w:webHidden/>
                <w:sz w:val="24"/>
                <w:szCs w:val="24"/>
              </w:rPr>
              <w:fldChar w:fldCharType="separate"/>
            </w:r>
            <w:r w:rsidR="008E1BCA">
              <w:rPr>
                <w:rFonts w:ascii="Times New Roman" w:hAnsi="Times New Roman" w:cs="Times New Roman"/>
                <w:noProof/>
                <w:webHidden/>
                <w:sz w:val="24"/>
                <w:szCs w:val="24"/>
              </w:rPr>
              <w:t>67</w:t>
            </w:r>
            <w:r w:rsidR="00D42C5A" w:rsidRPr="00D42C5A">
              <w:rPr>
                <w:rFonts w:ascii="Times New Roman" w:hAnsi="Times New Roman" w:cs="Times New Roman"/>
                <w:noProof/>
                <w:webHidden/>
                <w:sz w:val="24"/>
                <w:szCs w:val="24"/>
              </w:rPr>
              <w:fldChar w:fldCharType="end"/>
            </w:r>
          </w:hyperlink>
        </w:p>
        <w:p w14:paraId="48DDDBE9" w14:textId="2645219B" w:rsidR="005E0980" w:rsidRDefault="005E0980">
          <w:r w:rsidRPr="006376AF">
            <w:rPr>
              <w:rFonts w:ascii="Times New Roman" w:hAnsi="Times New Roman" w:cs="Times New Roman"/>
              <w:b/>
              <w:bCs/>
              <w:sz w:val="24"/>
            </w:rPr>
            <w:fldChar w:fldCharType="end"/>
          </w:r>
        </w:p>
      </w:sdtContent>
    </w:sdt>
    <w:p w14:paraId="1C3CFC5F" w14:textId="77777777" w:rsidR="00680A2F" w:rsidRDefault="00680A2F" w:rsidP="00A97AC8">
      <w:pPr>
        <w:pStyle w:val="1"/>
        <w:rPr>
          <w:rFonts w:eastAsia="Times New Roman"/>
          <w:lang w:eastAsia="ru-RU"/>
        </w:rPr>
      </w:pPr>
      <w:bookmarkStart w:id="1" w:name="_Toc41475582"/>
      <w:r>
        <w:rPr>
          <w:rFonts w:eastAsia="Times New Roman"/>
          <w:lang w:eastAsia="ru-RU"/>
        </w:rPr>
        <w:lastRenderedPageBreak/>
        <w:t>Введение</w:t>
      </w:r>
      <w:bookmarkEnd w:id="1"/>
    </w:p>
    <w:p w14:paraId="6AAA9862" w14:textId="4A5FF3DA" w:rsidR="00DD7B3C" w:rsidRPr="00513878" w:rsidRDefault="004B0851" w:rsidP="006C7E34">
      <w:pPr>
        <w:spacing w:after="0" w:line="360" w:lineRule="auto"/>
        <w:ind w:firstLine="709"/>
        <w:jc w:val="both"/>
        <w:rPr>
          <w:rFonts w:ascii="Times New Roman" w:hAnsi="Times New Roman" w:cs="Times New Roman"/>
          <w:sz w:val="24"/>
          <w:szCs w:val="24"/>
          <w:lang w:eastAsia="ru-RU"/>
        </w:rPr>
      </w:pPr>
      <w:r w:rsidRPr="006C7E34">
        <w:rPr>
          <w:rFonts w:ascii="Times New Roman" w:hAnsi="Times New Roman" w:cs="Times New Roman"/>
          <w:sz w:val="24"/>
          <w:szCs w:val="24"/>
          <w:lang w:eastAsia="ru-RU"/>
        </w:rPr>
        <w:t xml:space="preserve">Данная работа посвящена выявлению и изучению взаимосвязи между характеристиками советов директоров и финансовой результативностью российских </w:t>
      </w:r>
      <w:r w:rsidR="00635EBF">
        <w:rPr>
          <w:rFonts w:ascii="Times New Roman" w:hAnsi="Times New Roman" w:cs="Times New Roman"/>
          <w:sz w:val="24"/>
          <w:szCs w:val="24"/>
          <w:lang w:eastAsia="ru-RU"/>
        </w:rPr>
        <w:t>публичных компаний</w:t>
      </w:r>
      <w:r w:rsidRPr="006C7E34">
        <w:rPr>
          <w:rFonts w:ascii="Times New Roman" w:hAnsi="Times New Roman" w:cs="Times New Roman"/>
          <w:sz w:val="24"/>
          <w:szCs w:val="24"/>
          <w:lang w:eastAsia="ru-RU"/>
        </w:rPr>
        <w:t>.</w:t>
      </w:r>
      <w:r w:rsidR="00351293" w:rsidRPr="006C7E34">
        <w:rPr>
          <w:rFonts w:ascii="Times New Roman" w:hAnsi="Times New Roman" w:cs="Times New Roman"/>
          <w:sz w:val="24"/>
          <w:szCs w:val="24"/>
          <w:lang w:eastAsia="ru-RU"/>
        </w:rPr>
        <w:t xml:space="preserve"> </w:t>
      </w:r>
      <w:r w:rsidR="00DD7B3C" w:rsidRPr="006C7E34">
        <w:rPr>
          <w:rFonts w:ascii="Times New Roman" w:hAnsi="Times New Roman" w:cs="Times New Roman"/>
          <w:sz w:val="24"/>
          <w:szCs w:val="24"/>
          <w:lang w:eastAsia="ru-RU"/>
        </w:rPr>
        <w:t xml:space="preserve">Объектом исследования выступают российские </w:t>
      </w:r>
      <w:r w:rsidR="00635EBF" w:rsidRPr="00115B88">
        <w:rPr>
          <w:rFonts w:ascii="Times New Roman" w:hAnsi="Times New Roman" w:cs="Times New Roman"/>
          <w:sz w:val="24"/>
          <w:szCs w:val="24"/>
          <w:lang w:eastAsia="ru-RU"/>
        </w:rPr>
        <w:t>публичные</w:t>
      </w:r>
      <w:r w:rsidR="00635EBF" w:rsidRPr="006C7E34">
        <w:rPr>
          <w:rFonts w:ascii="Times New Roman" w:hAnsi="Times New Roman" w:cs="Times New Roman"/>
          <w:sz w:val="24"/>
          <w:szCs w:val="24"/>
          <w:lang w:eastAsia="ru-RU"/>
        </w:rPr>
        <w:t xml:space="preserve"> </w:t>
      </w:r>
      <w:r w:rsidR="003A6A2E" w:rsidRPr="006C7E34">
        <w:rPr>
          <w:rFonts w:ascii="Times New Roman" w:hAnsi="Times New Roman" w:cs="Times New Roman"/>
          <w:sz w:val="24"/>
          <w:szCs w:val="24"/>
          <w:lang w:eastAsia="ru-RU"/>
        </w:rPr>
        <w:t>общества, предметом являются</w:t>
      </w:r>
      <w:r w:rsidR="00DD7B3C" w:rsidRPr="006C7E34">
        <w:rPr>
          <w:rFonts w:ascii="Times New Roman" w:hAnsi="Times New Roman" w:cs="Times New Roman"/>
          <w:sz w:val="24"/>
          <w:szCs w:val="24"/>
          <w:lang w:eastAsia="ru-RU"/>
        </w:rPr>
        <w:t xml:space="preserve"> особенности структуры советов директоров</w:t>
      </w:r>
      <w:r w:rsidR="00351293" w:rsidRPr="006C7E34">
        <w:rPr>
          <w:rFonts w:ascii="Times New Roman" w:hAnsi="Times New Roman" w:cs="Times New Roman"/>
          <w:sz w:val="24"/>
          <w:szCs w:val="24"/>
          <w:lang w:eastAsia="ru-RU"/>
        </w:rPr>
        <w:t xml:space="preserve"> и показатели, характеризующие интеллектуальный капитал членов советов директоров,</w:t>
      </w:r>
      <w:r w:rsidR="00DD7B3C" w:rsidRPr="006C7E34">
        <w:rPr>
          <w:rFonts w:ascii="Times New Roman" w:hAnsi="Times New Roman" w:cs="Times New Roman"/>
          <w:sz w:val="24"/>
          <w:szCs w:val="24"/>
          <w:lang w:eastAsia="ru-RU"/>
        </w:rPr>
        <w:t xml:space="preserve"> и их влияние на </w:t>
      </w:r>
      <w:r w:rsidR="00DD7B3C" w:rsidRPr="00513878">
        <w:rPr>
          <w:rFonts w:ascii="Times New Roman" w:hAnsi="Times New Roman" w:cs="Times New Roman"/>
          <w:sz w:val="24"/>
          <w:szCs w:val="24"/>
          <w:lang w:eastAsia="ru-RU"/>
        </w:rPr>
        <w:t>результаты деятельности обществ.</w:t>
      </w:r>
    </w:p>
    <w:p w14:paraId="2DA4D992" w14:textId="0307064E" w:rsidR="007112C5" w:rsidRPr="00CC4634" w:rsidRDefault="007112C5" w:rsidP="006C7E34">
      <w:pPr>
        <w:spacing w:after="0" w:line="360" w:lineRule="auto"/>
        <w:ind w:firstLine="709"/>
        <w:jc w:val="both"/>
        <w:rPr>
          <w:rFonts w:ascii="Times New Roman" w:hAnsi="Times New Roman" w:cs="Times New Roman"/>
          <w:sz w:val="24"/>
          <w:szCs w:val="24"/>
        </w:rPr>
      </w:pPr>
      <w:r w:rsidRPr="00513878">
        <w:rPr>
          <w:rFonts w:ascii="Times New Roman" w:hAnsi="Times New Roman" w:cs="Times New Roman"/>
          <w:sz w:val="24"/>
          <w:szCs w:val="24"/>
        </w:rPr>
        <w:t>Актуальность вопросов, связанных с развитием корпоративного управления в России, определяется в первую очередь повышением уровня осознания собственниками и инвесторами того, что качественное корпоративное управление способствует устойчивому развитию бизнеса и росту его стоимости, а также инвестиционной привлекательности ввиду повышения прозрачности и эффективности принятия управленческих решений [</w:t>
      </w:r>
      <w:proofErr w:type="spellStart"/>
      <w:r w:rsidRPr="00513878">
        <w:rPr>
          <w:rFonts w:ascii="Times New Roman" w:hAnsi="Times New Roman" w:cs="Times New Roman"/>
          <w:sz w:val="24"/>
          <w:szCs w:val="24"/>
        </w:rPr>
        <w:t>Леванова</w:t>
      </w:r>
      <w:proofErr w:type="spellEnd"/>
      <w:r w:rsidRPr="00513878">
        <w:rPr>
          <w:rFonts w:ascii="Times New Roman" w:hAnsi="Times New Roman" w:cs="Times New Roman"/>
          <w:sz w:val="24"/>
          <w:szCs w:val="24"/>
        </w:rPr>
        <w:t xml:space="preserve">, 2018]. </w:t>
      </w:r>
      <w:r w:rsidR="00CC4634">
        <w:rPr>
          <w:rFonts w:ascii="Times New Roman" w:hAnsi="Times New Roman" w:cs="Times New Roman"/>
          <w:sz w:val="24"/>
          <w:szCs w:val="24"/>
        </w:rPr>
        <w:t>Согласно исследованию Ро</w:t>
      </w:r>
      <w:r w:rsidR="00F65566">
        <w:rPr>
          <w:rFonts w:ascii="Times New Roman" w:hAnsi="Times New Roman" w:cs="Times New Roman"/>
          <w:sz w:val="24"/>
          <w:szCs w:val="24"/>
        </w:rPr>
        <w:t>ссийского Института Директоров</w:t>
      </w:r>
      <w:r w:rsidR="00CC4634">
        <w:rPr>
          <w:rFonts w:ascii="Times New Roman" w:hAnsi="Times New Roman" w:cs="Times New Roman"/>
          <w:sz w:val="24"/>
          <w:szCs w:val="24"/>
        </w:rPr>
        <w:t xml:space="preserve">, существенным стимулом к улучшению уровня корпоративного управления в российских компаниях также следует отнести включение акций компаний в биржевой листинг: компании, имеющие листинг, характеризуются более высоким уровнем развития корпоративного управления </w:t>
      </w:r>
      <w:r w:rsidR="00CC4634" w:rsidRPr="00CC4634">
        <w:rPr>
          <w:rFonts w:ascii="Times New Roman" w:hAnsi="Times New Roman" w:cs="Times New Roman"/>
          <w:sz w:val="24"/>
          <w:szCs w:val="24"/>
        </w:rPr>
        <w:t>[</w:t>
      </w:r>
      <w:r w:rsidR="00CC4634">
        <w:rPr>
          <w:rFonts w:ascii="Times New Roman" w:hAnsi="Times New Roman" w:cs="Times New Roman"/>
          <w:sz w:val="24"/>
          <w:szCs w:val="24"/>
        </w:rPr>
        <w:t>РИД, 2015</w:t>
      </w:r>
      <w:r w:rsidR="00CC4634" w:rsidRPr="00CC4634">
        <w:rPr>
          <w:rFonts w:ascii="Times New Roman" w:hAnsi="Times New Roman" w:cs="Times New Roman"/>
          <w:sz w:val="24"/>
          <w:szCs w:val="24"/>
        </w:rPr>
        <w:t>].</w:t>
      </w:r>
    </w:p>
    <w:p w14:paraId="283B7415" w14:textId="77777777" w:rsidR="007112C5" w:rsidRDefault="00E9286A" w:rsidP="006C7E34">
      <w:pPr>
        <w:spacing w:after="0" w:line="360" w:lineRule="auto"/>
        <w:ind w:firstLine="709"/>
        <w:jc w:val="both"/>
        <w:rPr>
          <w:rFonts w:ascii="Times New Roman" w:hAnsi="Times New Roman" w:cs="Times New Roman"/>
          <w:sz w:val="24"/>
          <w:szCs w:val="24"/>
        </w:rPr>
      </w:pPr>
      <w:r w:rsidRPr="00513878">
        <w:rPr>
          <w:rFonts w:ascii="Times New Roman" w:hAnsi="Times New Roman" w:cs="Times New Roman"/>
          <w:sz w:val="24"/>
          <w:szCs w:val="24"/>
        </w:rPr>
        <w:t>С</w:t>
      </w:r>
      <w:r w:rsidR="007112C5" w:rsidRPr="00513878">
        <w:rPr>
          <w:rFonts w:ascii="Times New Roman" w:hAnsi="Times New Roman" w:cs="Times New Roman"/>
          <w:sz w:val="24"/>
          <w:szCs w:val="24"/>
        </w:rPr>
        <w:t>овременный этап разви</w:t>
      </w:r>
      <w:r w:rsidRPr="00513878">
        <w:rPr>
          <w:rFonts w:ascii="Times New Roman" w:hAnsi="Times New Roman" w:cs="Times New Roman"/>
          <w:sz w:val="24"/>
          <w:szCs w:val="24"/>
        </w:rPr>
        <w:t xml:space="preserve">тия корпоративного управления </w:t>
      </w:r>
      <w:r w:rsidR="00351293" w:rsidRPr="00513878">
        <w:rPr>
          <w:rFonts w:ascii="Times New Roman" w:hAnsi="Times New Roman" w:cs="Times New Roman"/>
          <w:sz w:val="24"/>
          <w:szCs w:val="24"/>
        </w:rPr>
        <w:t xml:space="preserve">в России характеризуется </w:t>
      </w:r>
      <w:r w:rsidR="007112C5" w:rsidRPr="00513878">
        <w:rPr>
          <w:rFonts w:ascii="Times New Roman" w:hAnsi="Times New Roman" w:cs="Times New Roman"/>
          <w:sz w:val="24"/>
          <w:szCs w:val="24"/>
        </w:rPr>
        <w:t>наличием таких проблем</w:t>
      </w:r>
      <w:r w:rsidR="00351293" w:rsidRPr="00513878">
        <w:rPr>
          <w:rFonts w:ascii="Times New Roman" w:hAnsi="Times New Roman" w:cs="Times New Roman"/>
          <w:sz w:val="24"/>
          <w:szCs w:val="24"/>
        </w:rPr>
        <w:t xml:space="preserve"> в </w:t>
      </w:r>
      <w:r w:rsidRPr="00513878">
        <w:rPr>
          <w:rFonts w:ascii="Times New Roman" w:hAnsi="Times New Roman" w:cs="Times New Roman"/>
          <w:sz w:val="24"/>
          <w:szCs w:val="24"/>
        </w:rPr>
        <w:t>процессе разделения прав собственности и контроля</w:t>
      </w:r>
      <w:r w:rsidR="007112C5" w:rsidRPr="00513878">
        <w:rPr>
          <w:rFonts w:ascii="Times New Roman" w:hAnsi="Times New Roman" w:cs="Times New Roman"/>
          <w:sz w:val="24"/>
          <w:szCs w:val="24"/>
        </w:rPr>
        <w:t>, как опасение собственников потерять контроль над бизнесом и связанный с этим рост возможности оппортунистического поведения менеджеров, а также сложность перенастройки управленческих процессов, долгое в</w:t>
      </w:r>
      <w:r w:rsidRPr="00513878">
        <w:rPr>
          <w:rFonts w:ascii="Times New Roman" w:hAnsi="Times New Roman" w:cs="Times New Roman"/>
          <w:sz w:val="24"/>
          <w:szCs w:val="24"/>
        </w:rPr>
        <w:t xml:space="preserve">ремя существовавших в компании. </w:t>
      </w:r>
      <w:r w:rsidR="007112C5" w:rsidRPr="00513878">
        <w:rPr>
          <w:rFonts w:ascii="Times New Roman" w:hAnsi="Times New Roman" w:cs="Times New Roman"/>
          <w:sz w:val="24"/>
          <w:szCs w:val="24"/>
        </w:rPr>
        <w:t xml:space="preserve">Основной проблемой делегирования полномочий </w:t>
      </w:r>
      <w:r w:rsidR="00955BDC">
        <w:rPr>
          <w:rFonts w:ascii="Times New Roman" w:hAnsi="Times New Roman" w:cs="Times New Roman"/>
          <w:sz w:val="24"/>
          <w:szCs w:val="24"/>
        </w:rPr>
        <w:t>является</w:t>
      </w:r>
      <w:r w:rsidR="007112C5" w:rsidRPr="00513878">
        <w:rPr>
          <w:rFonts w:ascii="Times New Roman" w:hAnsi="Times New Roman" w:cs="Times New Roman"/>
          <w:sz w:val="24"/>
          <w:szCs w:val="24"/>
        </w:rPr>
        <w:t xml:space="preserve"> «дефицит доверия между собственниками и менеджментом», который оказывает значимое влияние на дальней</w:t>
      </w:r>
      <w:r w:rsidRPr="00513878">
        <w:rPr>
          <w:rFonts w:ascii="Times New Roman" w:hAnsi="Times New Roman" w:cs="Times New Roman"/>
          <w:sz w:val="24"/>
          <w:szCs w:val="24"/>
        </w:rPr>
        <w:t>шее взаимодействие обеих сторон. Для</w:t>
      </w:r>
      <w:r w:rsidR="007112C5" w:rsidRPr="00513878">
        <w:rPr>
          <w:rFonts w:ascii="Times New Roman" w:hAnsi="Times New Roman" w:cs="Times New Roman"/>
          <w:sz w:val="24"/>
          <w:szCs w:val="24"/>
        </w:rPr>
        <w:t xml:space="preserve"> нивелирования подобных негативных эффектов разделения собственности и контроля необходимы механизмы внутреннего контроля для повышения объективности данного процесса, в связи с чем, наблюдается возр</w:t>
      </w:r>
      <w:r w:rsidRPr="00513878">
        <w:rPr>
          <w:rFonts w:ascii="Times New Roman" w:hAnsi="Times New Roman" w:cs="Times New Roman"/>
          <w:sz w:val="24"/>
          <w:szCs w:val="24"/>
        </w:rPr>
        <w:t xml:space="preserve">астание роли совета директоров в системе корпоративного управления </w:t>
      </w:r>
      <w:r w:rsidR="007112C5" w:rsidRPr="00513878">
        <w:rPr>
          <w:rFonts w:ascii="Times New Roman" w:hAnsi="Times New Roman" w:cs="Times New Roman"/>
          <w:sz w:val="24"/>
          <w:szCs w:val="24"/>
        </w:rPr>
        <w:t>[Измайлова, 2018].</w:t>
      </w:r>
      <w:r w:rsidR="007112C5" w:rsidRPr="006C7E34">
        <w:rPr>
          <w:rFonts w:ascii="Times New Roman" w:hAnsi="Times New Roman" w:cs="Times New Roman"/>
          <w:sz w:val="24"/>
          <w:szCs w:val="24"/>
        </w:rPr>
        <w:t xml:space="preserve"> </w:t>
      </w:r>
    </w:p>
    <w:p w14:paraId="0BE10C65" w14:textId="5CC332B9" w:rsidR="00447EDF" w:rsidRPr="006C7E34" w:rsidRDefault="00447EDF" w:rsidP="006C7E3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исследованию Ассоциации независимых директоров, посвященному оценке Индекса корпоративного управления в России, респонденты позитивнее оценили компании, в которых совет директоров придерживается реализации лучших практик корпоративного управления, в частности, наличие в составе совета независимых директоров, их участие в деятельности комитетов совета директоров, что является доказательством целесообразности действий регуляторов в области укрепления роли совета директоров в системе корпоративного управления в России </w:t>
      </w:r>
      <w:r w:rsidRPr="00447EDF">
        <w:rPr>
          <w:rFonts w:ascii="Times New Roman" w:hAnsi="Times New Roman" w:cs="Times New Roman"/>
          <w:sz w:val="24"/>
          <w:szCs w:val="24"/>
        </w:rPr>
        <w:t>[</w:t>
      </w:r>
      <w:r>
        <w:rPr>
          <w:rFonts w:ascii="Times New Roman" w:hAnsi="Times New Roman" w:cs="Times New Roman"/>
          <w:sz w:val="24"/>
          <w:szCs w:val="24"/>
        </w:rPr>
        <w:t>АНД, 2017</w:t>
      </w:r>
      <w:r w:rsidRPr="00447EDF">
        <w:rPr>
          <w:rFonts w:ascii="Times New Roman" w:hAnsi="Times New Roman" w:cs="Times New Roman"/>
          <w:sz w:val="24"/>
          <w:szCs w:val="24"/>
        </w:rPr>
        <w:t>].</w:t>
      </w:r>
    </w:p>
    <w:p w14:paraId="53A52C19" w14:textId="77777777" w:rsidR="007112C5" w:rsidRPr="006C7E34" w:rsidRDefault="00E9286A" w:rsidP="006C7E34">
      <w:pPr>
        <w:spacing w:after="0" w:line="360" w:lineRule="auto"/>
        <w:ind w:firstLine="709"/>
        <w:jc w:val="both"/>
        <w:rPr>
          <w:rFonts w:ascii="Times New Roman" w:hAnsi="Times New Roman" w:cs="Times New Roman"/>
          <w:sz w:val="24"/>
          <w:szCs w:val="24"/>
          <w:lang w:eastAsia="ru-RU"/>
        </w:rPr>
      </w:pPr>
      <w:r w:rsidRPr="006C7E34">
        <w:rPr>
          <w:rFonts w:ascii="Times New Roman" w:hAnsi="Times New Roman" w:cs="Times New Roman"/>
          <w:sz w:val="24"/>
          <w:szCs w:val="24"/>
          <w:lang w:eastAsia="ru-RU"/>
        </w:rPr>
        <w:lastRenderedPageBreak/>
        <w:t>Российский Кодекс корпоративного управления, вобравший в себя лучшие практики корпоративного управления, является основным документом, содержащим рекомендации по формированию системы корпоративного упр</w:t>
      </w:r>
      <w:r w:rsidR="008A041E" w:rsidRPr="006C7E34">
        <w:rPr>
          <w:rFonts w:ascii="Times New Roman" w:hAnsi="Times New Roman" w:cs="Times New Roman"/>
          <w:sz w:val="24"/>
          <w:szCs w:val="24"/>
          <w:lang w:eastAsia="ru-RU"/>
        </w:rPr>
        <w:t>авления в компании. П</w:t>
      </w:r>
      <w:r w:rsidRPr="006C7E34">
        <w:rPr>
          <w:rFonts w:ascii="Times New Roman" w:hAnsi="Times New Roman" w:cs="Times New Roman"/>
          <w:sz w:val="24"/>
          <w:szCs w:val="24"/>
          <w:lang w:eastAsia="ru-RU"/>
        </w:rPr>
        <w:t xml:space="preserve">ри этом особенно важную роль Кодекс </w:t>
      </w:r>
      <w:r w:rsidR="00DB182A" w:rsidRPr="006C7E34">
        <w:rPr>
          <w:rFonts w:ascii="Times New Roman" w:hAnsi="Times New Roman" w:cs="Times New Roman"/>
          <w:sz w:val="24"/>
          <w:szCs w:val="24"/>
          <w:lang w:eastAsia="ru-RU"/>
        </w:rPr>
        <w:t xml:space="preserve">корпоративного управления </w:t>
      </w:r>
      <w:r w:rsidRPr="006C7E34">
        <w:rPr>
          <w:rFonts w:ascii="Times New Roman" w:hAnsi="Times New Roman" w:cs="Times New Roman"/>
          <w:sz w:val="24"/>
          <w:szCs w:val="24"/>
          <w:lang w:eastAsia="ru-RU"/>
        </w:rPr>
        <w:t>отводит формированию совета директоров, который бы эффективно</w:t>
      </w:r>
      <w:r w:rsidR="008A041E" w:rsidRPr="006C7E34">
        <w:rPr>
          <w:rFonts w:ascii="Times New Roman" w:hAnsi="Times New Roman" w:cs="Times New Roman"/>
          <w:sz w:val="24"/>
          <w:szCs w:val="24"/>
          <w:lang w:eastAsia="ru-RU"/>
        </w:rPr>
        <w:t xml:space="preserve"> выполнял возложенные на него задачи в области контроля за деятельностью исполнительных органов и принятии решений, способных повысить ценность комп</w:t>
      </w:r>
      <w:r w:rsidR="00DB182A">
        <w:rPr>
          <w:rFonts w:ascii="Times New Roman" w:hAnsi="Times New Roman" w:cs="Times New Roman"/>
          <w:sz w:val="24"/>
          <w:szCs w:val="24"/>
          <w:lang w:eastAsia="ru-RU"/>
        </w:rPr>
        <w:t xml:space="preserve">ании для акционеров. В </w:t>
      </w:r>
      <w:r w:rsidR="008A041E" w:rsidRPr="006C7E34">
        <w:rPr>
          <w:rFonts w:ascii="Times New Roman" w:hAnsi="Times New Roman" w:cs="Times New Roman"/>
          <w:sz w:val="24"/>
          <w:szCs w:val="24"/>
          <w:lang w:eastAsia="ru-RU"/>
        </w:rPr>
        <w:t>частности</w:t>
      </w:r>
      <w:r w:rsidR="00DB182A">
        <w:rPr>
          <w:rFonts w:ascii="Times New Roman" w:hAnsi="Times New Roman" w:cs="Times New Roman"/>
          <w:sz w:val="24"/>
          <w:szCs w:val="24"/>
          <w:lang w:eastAsia="ru-RU"/>
        </w:rPr>
        <w:t>,</w:t>
      </w:r>
      <w:r w:rsidR="008A041E" w:rsidRPr="006C7E34">
        <w:rPr>
          <w:rFonts w:ascii="Times New Roman" w:hAnsi="Times New Roman" w:cs="Times New Roman"/>
          <w:sz w:val="24"/>
          <w:szCs w:val="24"/>
          <w:lang w:eastAsia="ru-RU"/>
        </w:rPr>
        <w:t xml:space="preserve"> Кодекс </w:t>
      </w:r>
      <w:r w:rsidR="00DB182A" w:rsidRPr="006C7E34">
        <w:rPr>
          <w:rFonts w:ascii="Times New Roman" w:hAnsi="Times New Roman" w:cs="Times New Roman"/>
          <w:sz w:val="24"/>
          <w:szCs w:val="24"/>
          <w:lang w:eastAsia="ru-RU"/>
        </w:rPr>
        <w:t xml:space="preserve">корпоративного управления </w:t>
      </w:r>
      <w:r w:rsidR="008A041E" w:rsidRPr="006C7E34">
        <w:rPr>
          <w:rFonts w:ascii="Times New Roman" w:hAnsi="Times New Roman" w:cs="Times New Roman"/>
          <w:sz w:val="24"/>
          <w:szCs w:val="24"/>
          <w:lang w:eastAsia="ru-RU"/>
        </w:rPr>
        <w:t>содержит рекомендации, касающиеся структурных характеристик советов директоров, а также процессов отбора кандидатов, которые бы удовлетворяли требованиям опыта работы, образования, подходящего для работы в совете директоров.</w:t>
      </w:r>
    </w:p>
    <w:p w14:paraId="029997C6" w14:textId="77777777" w:rsidR="008A041E" w:rsidRPr="006C7E34" w:rsidRDefault="00513878" w:rsidP="006C7E34">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z w:val="24"/>
          <w:szCs w:val="24"/>
          <w:lang w:eastAsia="ru-RU"/>
        </w:rPr>
        <w:t>Цель</w:t>
      </w:r>
      <w:r w:rsidR="008A041E" w:rsidRPr="006C7E34">
        <w:rPr>
          <w:rFonts w:ascii="Times New Roman" w:hAnsi="Times New Roman" w:cs="Times New Roman"/>
          <w:sz w:val="24"/>
          <w:szCs w:val="24"/>
          <w:lang w:eastAsia="ru-RU"/>
        </w:rPr>
        <w:t xml:space="preserve"> данной работы состоит в установлении</w:t>
      </w:r>
      <w:r w:rsidR="008A041E" w:rsidRPr="006C7E34">
        <w:rPr>
          <w:rFonts w:ascii="Times New Roman" w:hAnsi="Times New Roman" w:cs="Times New Roman"/>
          <w:spacing w:val="2"/>
          <w:sz w:val="24"/>
          <w:szCs w:val="24"/>
        </w:rPr>
        <w:t xml:space="preserve"> взаимосвязи между характеристиками совета директоров и финансовой резуль</w:t>
      </w:r>
      <w:r w:rsidR="00955BDC">
        <w:rPr>
          <w:rFonts w:ascii="Times New Roman" w:hAnsi="Times New Roman" w:cs="Times New Roman"/>
          <w:spacing w:val="2"/>
          <w:sz w:val="24"/>
          <w:szCs w:val="24"/>
        </w:rPr>
        <w:t>тативностью российских компаний. В</w:t>
      </w:r>
      <w:r w:rsidR="008A041E" w:rsidRPr="006C7E34">
        <w:rPr>
          <w:rFonts w:ascii="Times New Roman" w:hAnsi="Times New Roman" w:cs="Times New Roman"/>
          <w:spacing w:val="2"/>
          <w:sz w:val="24"/>
          <w:szCs w:val="24"/>
        </w:rPr>
        <w:t xml:space="preserve"> рамках поставленной цели выполняются следующие задачи:</w:t>
      </w:r>
    </w:p>
    <w:p w14:paraId="59602E7E" w14:textId="77777777" w:rsidR="008A041E" w:rsidRPr="006C7E34" w:rsidRDefault="008A041E" w:rsidP="00556AB9">
      <w:pPr>
        <w:pStyle w:val="a5"/>
        <w:numPr>
          <w:ilvl w:val="0"/>
          <w:numId w:val="26"/>
        </w:numPr>
        <w:spacing w:before="120"/>
        <w:rPr>
          <w:rFonts w:cs="Times New Roman"/>
          <w:szCs w:val="24"/>
        </w:rPr>
      </w:pPr>
      <w:r w:rsidRPr="006C7E34">
        <w:rPr>
          <w:rFonts w:cs="Times New Roman"/>
          <w:szCs w:val="24"/>
        </w:rPr>
        <w:t>проанализировать и обобщить результаты существующих теоретических и эмпирических исследований в предметной области;</w:t>
      </w:r>
    </w:p>
    <w:p w14:paraId="59E46E04" w14:textId="77777777" w:rsidR="008A041E" w:rsidRPr="006C7E34" w:rsidRDefault="008A041E" w:rsidP="00556AB9">
      <w:pPr>
        <w:pStyle w:val="a5"/>
        <w:numPr>
          <w:ilvl w:val="0"/>
          <w:numId w:val="26"/>
        </w:numPr>
        <w:spacing w:before="120"/>
        <w:rPr>
          <w:rFonts w:cs="Times New Roman"/>
          <w:szCs w:val="24"/>
        </w:rPr>
      </w:pPr>
      <w:r w:rsidRPr="006C7E34">
        <w:rPr>
          <w:rFonts w:cs="Times New Roman"/>
          <w:szCs w:val="24"/>
        </w:rPr>
        <w:t>выявить наличие ключевых характеристик советов директоров, влияющих на результативность компаний;</w:t>
      </w:r>
    </w:p>
    <w:p w14:paraId="2B5D82EB" w14:textId="77777777" w:rsidR="008A041E" w:rsidRPr="006C7E34" w:rsidRDefault="008A041E" w:rsidP="00556AB9">
      <w:pPr>
        <w:pStyle w:val="a5"/>
        <w:numPr>
          <w:ilvl w:val="0"/>
          <w:numId w:val="26"/>
        </w:numPr>
        <w:spacing w:before="120"/>
        <w:rPr>
          <w:rFonts w:cs="Times New Roman"/>
          <w:szCs w:val="24"/>
        </w:rPr>
      </w:pPr>
      <w:r w:rsidRPr="006C7E34">
        <w:rPr>
          <w:rFonts w:cs="Times New Roman"/>
          <w:szCs w:val="24"/>
        </w:rPr>
        <w:t>собрать необходимые для исследования вторичные данные;</w:t>
      </w:r>
    </w:p>
    <w:p w14:paraId="3D7447B0" w14:textId="77777777" w:rsidR="008A041E" w:rsidRPr="006C7E34" w:rsidRDefault="008A041E" w:rsidP="00556AB9">
      <w:pPr>
        <w:pStyle w:val="a5"/>
        <w:numPr>
          <w:ilvl w:val="0"/>
          <w:numId w:val="26"/>
        </w:numPr>
        <w:spacing w:before="120"/>
        <w:rPr>
          <w:rFonts w:cs="Times New Roman"/>
          <w:szCs w:val="24"/>
        </w:rPr>
      </w:pPr>
      <w:r w:rsidRPr="006C7E34">
        <w:rPr>
          <w:rFonts w:cs="Times New Roman"/>
          <w:szCs w:val="24"/>
        </w:rPr>
        <w:t>обосновать выбор методологии анализа данных и применить выбранный инструментарий;</w:t>
      </w:r>
    </w:p>
    <w:p w14:paraId="30EF0E5E" w14:textId="77777777" w:rsidR="008A041E" w:rsidRPr="006C7E34" w:rsidRDefault="008A041E" w:rsidP="00556AB9">
      <w:pPr>
        <w:pStyle w:val="a5"/>
        <w:numPr>
          <w:ilvl w:val="0"/>
          <w:numId w:val="26"/>
        </w:numPr>
        <w:tabs>
          <w:tab w:val="left" w:pos="720"/>
        </w:tabs>
        <w:rPr>
          <w:rFonts w:cs="Times New Roman"/>
          <w:szCs w:val="24"/>
        </w:rPr>
      </w:pPr>
      <w:r w:rsidRPr="006C7E34">
        <w:rPr>
          <w:rFonts w:cs="Times New Roman"/>
          <w:szCs w:val="24"/>
        </w:rPr>
        <w:t>проанализировать и проинтерпретировать полученные результаты в соответствии с реальностью бизнеса.</w:t>
      </w:r>
    </w:p>
    <w:p w14:paraId="5E070769" w14:textId="77777777" w:rsidR="008A041E" w:rsidRPr="006C7E34" w:rsidRDefault="008A041E" w:rsidP="00513878">
      <w:pPr>
        <w:spacing w:after="0" w:line="360" w:lineRule="auto"/>
        <w:ind w:firstLine="709"/>
        <w:jc w:val="both"/>
        <w:rPr>
          <w:rFonts w:ascii="Times New Roman" w:hAnsi="Times New Roman" w:cs="Times New Roman"/>
          <w:sz w:val="24"/>
          <w:szCs w:val="24"/>
        </w:rPr>
      </w:pPr>
      <w:r w:rsidRPr="006C7E34">
        <w:rPr>
          <w:rFonts w:ascii="Times New Roman" w:hAnsi="Times New Roman" w:cs="Times New Roman"/>
          <w:sz w:val="24"/>
          <w:szCs w:val="24"/>
        </w:rPr>
        <w:t>Первая глава посвящена рассмотрению проблематики корпоративного управления и выявлению роли совета директоров в системе корпоративного управления в компании. В рамках главы анализируются и обобщаются подходы к рассмотрению вопросов корпоративного управления с точки зрения различных теорий</w:t>
      </w:r>
      <w:r w:rsidR="006C7E34" w:rsidRPr="006C7E34">
        <w:rPr>
          <w:rFonts w:ascii="Times New Roman" w:hAnsi="Times New Roman" w:cs="Times New Roman"/>
          <w:sz w:val="24"/>
          <w:szCs w:val="24"/>
        </w:rPr>
        <w:t>, а также рассматриваются особенности практики применения принципов корпоративного управления в России, в частности, анализируется деятельность совета директоров в рамках но</w:t>
      </w:r>
      <w:r w:rsidR="00955BDC">
        <w:rPr>
          <w:rFonts w:ascii="Times New Roman" w:hAnsi="Times New Roman" w:cs="Times New Roman"/>
          <w:sz w:val="24"/>
          <w:szCs w:val="24"/>
        </w:rPr>
        <w:t>рм российского законодательства, а также выявляются основные тенденции, оказывающие влияние на выбор основных направлений развития корпоративного управления в России.</w:t>
      </w:r>
    </w:p>
    <w:p w14:paraId="4EB42A20" w14:textId="77777777" w:rsidR="00513878" w:rsidRDefault="006C7E34" w:rsidP="00513878">
      <w:pPr>
        <w:spacing w:after="0" w:line="360" w:lineRule="auto"/>
        <w:ind w:firstLine="709"/>
        <w:jc w:val="both"/>
        <w:rPr>
          <w:rFonts w:ascii="Times New Roman" w:hAnsi="Times New Roman" w:cs="Times New Roman"/>
          <w:sz w:val="24"/>
          <w:szCs w:val="24"/>
          <w:lang w:eastAsia="ru-RU"/>
        </w:rPr>
      </w:pPr>
      <w:r w:rsidRPr="006C7E34">
        <w:rPr>
          <w:rFonts w:ascii="Times New Roman" w:hAnsi="Times New Roman" w:cs="Times New Roman"/>
          <w:sz w:val="24"/>
          <w:szCs w:val="24"/>
        </w:rPr>
        <w:t xml:space="preserve">Вторая глава посвящена анализу и обобщению существующих исследований в области корпоративного управления, посвященных анализу взаимосвязи </w:t>
      </w:r>
      <w:r w:rsidRPr="006C7E34">
        <w:rPr>
          <w:rFonts w:ascii="Times New Roman" w:hAnsi="Times New Roman" w:cs="Times New Roman"/>
          <w:sz w:val="24"/>
          <w:szCs w:val="24"/>
          <w:lang w:eastAsia="ru-RU"/>
        </w:rPr>
        <w:t xml:space="preserve">характеристик советов директоров и финансовой результативности компаний, </w:t>
      </w:r>
      <w:r w:rsidR="0087345F">
        <w:rPr>
          <w:rFonts w:ascii="Times New Roman" w:hAnsi="Times New Roman" w:cs="Times New Roman"/>
          <w:sz w:val="24"/>
          <w:szCs w:val="24"/>
          <w:lang w:eastAsia="ru-RU"/>
        </w:rPr>
        <w:t xml:space="preserve">выбору основных анализируемых характеристик совета директоров </w:t>
      </w:r>
      <w:r w:rsidRPr="006C7E34">
        <w:rPr>
          <w:rFonts w:ascii="Times New Roman" w:hAnsi="Times New Roman" w:cs="Times New Roman"/>
          <w:sz w:val="24"/>
          <w:szCs w:val="24"/>
          <w:lang w:eastAsia="ru-RU"/>
        </w:rPr>
        <w:t xml:space="preserve">и выдвижению гипотез настоящего </w:t>
      </w:r>
      <w:r w:rsidRPr="006C7E34">
        <w:rPr>
          <w:rFonts w:ascii="Times New Roman" w:hAnsi="Times New Roman" w:cs="Times New Roman"/>
          <w:sz w:val="24"/>
          <w:szCs w:val="24"/>
          <w:lang w:eastAsia="ru-RU"/>
        </w:rPr>
        <w:lastRenderedPageBreak/>
        <w:t xml:space="preserve">исследования. Особое внимание уделяется выбору показателей, характеризующих </w:t>
      </w:r>
      <w:r w:rsidR="0087345F">
        <w:rPr>
          <w:rFonts w:ascii="Times New Roman" w:hAnsi="Times New Roman" w:cs="Times New Roman"/>
          <w:sz w:val="24"/>
          <w:szCs w:val="24"/>
          <w:lang w:eastAsia="ru-RU"/>
        </w:rPr>
        <w:t xml:space="preserve">структуру </w:t>
      </w:r>
      <w:r w:rsidRPr="006C7E34">
        <w:rPr>
          <w:rFonts w:ascii="Times New Roman" w:hAnsi="Times New Roman" w:cs="Times New Roman"/>
          <w:sz w:val="24"/>
          <w:szCs w:val="24"/>
          <w:lang w:eastAsia="ru-RU"/>
        </w:rPr>
        <w:t>совет</w:t>
      </w:r>
      <w:r w:rsidR="0087345F">
        <w:rPr>
          <w:rFonts w:ascii="Times New Roman" w:hAnsi="Times New Roman" w:cs="Times New Roman"/>
          <w:sz w:val="24"/>
          <w:szCs w:val="24"/>
          <w:lang w:eastAsia="ru-RU"/>
        </w:rPr>
        <w:t>а</w:t>
      </w:r>
      <w:r w:rsidRPr="006C7E34">
        <w:rPr>
          <w:rFonts w:ascii="Times New Roman" w:hAnsi="Times New Roman" w:cs="Times New Roman"/>
          <w:sz w:val="24"/>
          <w:szCs w:val="24"/>
          <w:lang w:eastAsia="ru-RU"/>
        </w:rPr>
        <w:t xml:space="preserve"> директоров</w:t>
      </w:r>
      <w:r w:rsidR="0087345F">
        <w:rPr>
          <w:rFonts w:ascii="Times New Roman" w:hAnsi="Times New Roman" w:cs="Times New Roman"/>
          <w:sz w:val="24"/>
          <w:szCs w:val="24"/>
          <w:lang w:eastAsia="ru-RU"/>
        </w:rPr>
        <w:t xml:space="preserve">, показателей интеллектуального капитала директоров, а также </w:t>
      </w:r>
      <w:r w:rsidRPr="006C7E34">
        <w:rPr>
          <w:rFonts w:ascii="Times New Roman" w:hAnsi="Times New Roman" w:cs="Times New Roman"/>
          <w:sz w:val="24"/>
          <w:szCs w:val="24"/>
          <w:lang w:eastAsia="ru-RU"/>
        </w:rPr>
        <w:t>показателей, оценивающих финансовые результаты деятельности компаний.</w:t>
      </w:r>
    </w:p>
    <w:p w14:paraId="70C0E570" w14:textId="1EC44E90" w:rsidR="008A041E" w:rsidRPr="00955BDC" w:rsidRDefault="0087345F" w:rsidP="000C5DE3">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Последняя</w:t>
      </w:r>
      <w:r w:rsidR="006C7E34" w:rsidRPr="006C7E34">
        <w:rPr>
          <w:rFonts w:ascii="Times New Roman" w:hAnsi="Times New Roman" w:cs="Times New Roman"/>
          <w:sz w:val="24"/>
          <w:szCs w:val="24"/>
          <w:lang w:eastAsia="ru-RU"/>
        </w:rPr>
        <w:t xml:space="preserve"> глава посвящена описанию </w:t>
      </w:r>
      <w:r>
        <w:rPr>
          <w:rFonts w:ascii="Times New Roman" w:hAnsi="Times New Roman" w:cs="Times New Roman"/>
          <w:sz w:val="24"/>
          <w:szCs w:val="24"/>
          <w:lang w:eastAsia="ru-RU"/>
        </w:rPr>
        <w:t xml:space="preserve">и анализу результатов </w:t>
      </w:r>
      <w:r w:rsidR="006C7E34" w:rsidRPr="006C7E34">
        <w:rPr>
          <w:rFonts w:ascii="Times New Roman" w:hAnsi="Times New Roman" w:cs="Times New Roman"/>
          <w:sz w:val="24"/>
          <w:szCs w:val="24"/>
          <w:lang w:eastAsia="ru-RU"/>
        </w:rPr>
        <w:t>эмпирического исследования, в час</w:t>
      </w:r>
      <w:r>
        <w:rPr>
          <w:rFonts w:ascii="Times New Roman" w:hAnsi="Times New Roman" w:cs="Times New Roman"/>
          <w:sz w:val="24"/>
          <w:szCs w:val="24"/>
          <w:lang w:eastAsia="ru-RU"/>
        </w:rPr>
        <w:t xml:space="preserve">тности, </w:t>
      </w:r>
      <w:r w:rsidR="000C5DE3">
        <w:rPr>
          <w:rFonts w:ascii="Times New Roman" w:hAnsi="Times New Roman" w:cs="Times New Roman"/>
          <w:sz w:val="24"/>
          <w:szCs w:val="24"/>
          <w:lang w:eastAsia="ru-RU"/>
        </w:rPr>
        <w:t xml:space="preserve">описание </w:t>
      </w:r>
      <w:r w:rsidR="006C7E34" w:rsidRPr="006C7E34">
        <w:rPr>
          <w:rFonts w:ascii="Times New Roman" w:hAnsi="Times New Roman" w:cs="Times New Roman"/>
          <w:sz w:val="24"/>
          <w:szCs w:val="24"/>
          <w:lang w:eastAsia="ru-RU"/>
        </w:rPr>
        <w:t xml:space="preserve">выборки </w:t>
      </w:r>
      <w:r w:rsidR="000C5DE3">
        <w:rPr>
          <w:rFonts w:ascii="Times New Roman" w:hAnsi="Times New Roman" w:cs="Times New Roman"/>
          <w:sz w:val="24"/>
          <w:szCs w:val="24"/>
          <w:lang w:eastAsia="ru-RU"/>
        </w:rPr>
        <w:t xml:space="preserve">российских публичных </w:t>
      </w:r>
      <w:r w:rsidR="006C7E34" w:rsidRPr="006C7E34">
        <w:rPr>
          <w:rFonts w:ascii="Times New Roman" w:hAnsi="Times New Roman" w:cs="Times New Roman"/>
          <w:sz w:val="24"/>
          <w:szCs w:val="24"/>
          <w:lang w:eastAsia="ru-RU"/>
        </w:rPr>
        <w:t>компаний, на которой проводится исследование, а также обоснование вы</w:t>
      </w:r>
      <w:r w:rsidR="00955BDC">
        <w:rPr>
          <w:rFonts w:ascii="Times New Roman" w:hAnsi="Times New Roman" w:cs="Times New Roman"/>
          <w:sz w:val="24"/>
          <w:szCs w:val="24"/>
          <w:lang w:eastAsia="ru-RU"/>
        </w:rPr>
        <w:t xml:space="preserve">бора методологии исследования, </w:t>
      </w:r>
      <w:r w:rsidR="006C7E34" w:rsidRPr="006C7E34">
        <w:rPr>
          <w:rFonts w:ascii="Times New Roman" w:hAnsi="Times New Roman" w:cs="Times New Roman"/>
          <w:sz w:val="24"/>
          <w:szCs w:val="24"/>
          <w:lang w:eastAsia="ru-RU"/>
        </w:rPr>
        <w:t>опи</w:t>
      </w:r>
      <w:r w:rsidR="00955BDC">
        <w:rPr>
          <w:rFonts w:ascii="Times New Roman" w:hAnsi="Times New Roman" w:cs="Times New Roman"/>
          <w:sz w:val="24"/>
          <w:szCs w:val="24"/>
          <w:lang w:eastAsia="ru-RU"/>
        </w:rPr>
        <w:t>с</w:t>
      </w:r>
      <w:r w:rsidR="000C5DE3">
        <w:rPr>
          <w:rFonts w:ascii="Times New Roman" w:hAnsi="Times New Roman" w:cs="Times New Roman"/>
          <w:sz w:val="24"/>
          <w:szCs w:val="24"/>
          <w:lang w:eastAsia="ru-RU"/>
        </w:rPr>
        <w:t>ание результатов ее применения. Основными источниками информации выступили база данных СПАРК, с помощью которой были получены данные о финансовых показателях компаний выборки, а также отчетность компаний выборки, в частности, годовые отчеты, содержащие информацию о советах директоров. Также данная глава содержит основные выводы исследования, их интерпретацию в соответствии с реалиями бизнеса и практические рекомендации, которые логически проистекают из анализа результатов применения методологии исследования, а именно регрессионного анализа.</w:t>
      </w:r>
    </w:p>
    <w:p w14:paraId="332EF565" w14:textId="76DC88F5" w:rsidR="00680A2F" w:rsidRDefault="00680A2F" w:rsidP="00A97AC8">
      <w:pPr>
        <w:pStyle w:val="1"/>
      </w:pPr>
      <w:bookmarkStart w:id="2" w:name="_Toc41475583"/>
      <w:r w:rsidRPr="00A97AC8">
        <w:lastRenderedPageBreak/>
        <w:t>Глава 1.</w:t>
      </w:r>
      <w:r w:rsidR="00A97AC8" w:rsidRPr="00A97AC8">
        <w:t xml:space="preserve"> Совет директоров в российских </w:t>
      </w:r>
      <w:r w:rsidR="00635EBF">
        <w:t>публичных компаниях</w:t>
      </w:r>
      <w:bookmarkEnd w:id="2"/>
    </w:p>
    <w:p w14:paraId="2B88F956" w14:textId="77777777" w:rsidR="004B0851" w:rsidRDefault="00126978" w:rsidP="007061D7">
      <w:pPr>
        <w:pStyle w:val="2"/>
        <w:numPr>
          <w:ilvl w:val="0"/>
          <w:numId w:val="0"/>
        </w:numPr>
      </w:pPr>
      <w:bookmarkStart w:id="3" w:name="_Toc41475584"/>
      <w:r>
        <w:t xml:space="preserve">1.1. </w:t>
      </w:r>
      <w:r w:rsidR="00DB182A">
        <w:t>Корпоративное управление и роль совета директоров</w:t>
      </w:r>
      <w:bookmarkEnd w:id="3"/>
    </w:p>
    <w:p w14:paraId="40D22352" w14:textId="6BAA4A3E" w:rsidR="00F87206" w:rsidRPr="002F41A8" w:rsidRDefault="000B1B3E" w:rsidP="002F41A8">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Для обсуждения проблематики исследования </w:t>
      </w:r>
      <w:r w:rsidR="00ED3318">
        <w:rPr>
          <w:rFonts w:ascii="Times New Roman" w:hAnsi="Times New Roman" w:cs="Times New Roman"/>
          <w:sz w:val="24"/>
        </w:rPr>
        <w:t>целесообразно начать с определения основных используемых терминов</w:t>
      </w:r>
      <w:r>
        <w:rPr>
          <w:rFonts w:ascii="Times New Roman" w:hAnsi="Times New Roman" w:cs="Times New Roman"/>
          <w:sz w:val="24"/>
        </w:rPr>
        <w:t xml:space="preserve">. </w:t>
      </w:r>
      <w:r w:rsidR="002A6375">
        <w:rPr>
          <w:rFonts w:ascii="Times New Roman" w:hAnsi="Times New Roman" w:cs="Times New Roman"/>
          <w:sz w:val="24"/>
        </w:rPr>
        <w:t>Так, на сегодняшний день не существует единого определения поняти</w:t>
      </w:r>
      <w:r w:rsidR="00F87206">
        <w:rPr>
          <w:rFonts w:ascii="Times New Roman" w:hAnsi="Times New Roman" w:cs="Times New Roman"/>
          <w:sz w:val="24"/>
        </w:rPr>
        <w:t xml:space="preserve">я «корпоративное управление», в </w:t>
      </w:r>
      <w:r w:rsidR="002A6375">
        <w:rPr>
          <w:rFonts w:ascii="Times New Roman" w:hAnsi="Times New Roman" w:cs="Times New Roman"/>
          <w:sz w:val="24"/>
        </w:rPr>
        <w:t>связи с чем</w:t>
      </w:r>
      <w:r w:rsidR="00F87206">
        <w:rPr>
          <w:rFonts w:ascii="Times New Roman" w:hAnsi="Times New Roman" w:cs="Times New Roman"/>
          <w:sz w:val="24"/>
        </w:rPr>
        <w:t>,</w:t>
      </w:r>
      <w:r w:rsidR="002A6375">
        <w:rPr>
          <w:rFonts w:ascii="Times New Roman" w:hAnsi="Times New Roman" w:cs="Times New Roman"/>
          <w:sz w:val="24"/>
        </w:rPr>
        <w:t xml:space="preserve"> исследователи трактуют этот термин по-разному. </w:t>
      </w:r>
      <w:r w:rsidR="00F87206">
        <w:rPr>
          <w:rFonts w:ascii="Times New Roman" w:hAnsi="Times New Roman" w:cs="Times New Roman"/>
          <w:sz w:val="24"/>
        </w:rPr>
        <w:t>Стоит отметить, что большинство принимаемых в компании решений, связанных с удовлетворением интересов акционеров, менеджеров, других заинтересованных сторон, связано с проблема</w:t>
      </w:r>
      <w:r w:rsidR="002F41A8">
        <w:rPr>
          <w:rFonts w:ascii="Times New Roman" w:hAnsi="Times New Roman" w:cs="Times New Roman"/>
          <w:sz w:val="24"/>
        </w:rPr>
        <w:t xml:space="preserve">тикой корпоративного управления </w:t>
      </w:r>
      <w:r w:rsidR="002F41A8" w:rsidRPr="00F87206">
        <w:rPr>
          <w:rFonts w:ascii="Times New Roman" w:hAnsi="Times New Roman" w:cs="Times New Roman"/>
          <w:sz w:val="24"/>
        </w:rPr>
        <w:t>[</w:t>
      </w:r>
      <w:proofErr w:type="spellStart"/>
      <w:r w:rsidR="002F41A8">
        <w:rPr>
          <w:rFonts w:ascii="Times New Roman" w:hAnsi="Times New Roman" w:cs="Times New Roman"/>
          <w:sz w:val="24"/>
        </w:rPr>
        <w:t>Бухвалов</w:t>
      </w:r>
      <w:proofErr w:type="spellEnd"/>
      <w:r w:rsidR="002F41A8">
        <w:rPr>
          <w:rFonts w:ascii="Times New Roman" w:hAnsi="Times New Roman" w:cs="Times New Roman"/>
          <w:sz w:val="24"/>
        </w:rPr>
        <w:t>, Смирнов, 2014</w:t>
      </w:r>
      <w:r w:rsidR="002F41A8" w:rsidRPr="00F87206">
        <w:rPr>
          <w:rFonts w:ascii="Times New Roman" w:hAnsi="Times New Roman" w:cs="Times New Roman"/>
          <w:sz w:val="24"/>
        </w:rPr>
        <w:t>].</w:t>
      </w:r>
    </w:p>
    <w:p w14:paraId="58A1DAC7" w14:textId="51DBB899" w:rsidR="00C24ABE" w:rsidRDefault="008E42EE" w:rsidP="002F41A8">
      <w:pPr>
        <w:spacing w:after="0" w:line="360" w:lineRule="auto"/>
        <w:ind w:firstLine="709"/>
        <w:jc w:val="both"/>
        <w:rPr>
          <w:rFonts w:ascii="Times New Roman" w:hAnsi="Times New Roman" w:cs="Times New Roman"/>
          <w:sz w:val="24"/>
        </w:rPr>
      </w:pPr>
      <w:r>
        <w:rPr>
          <w:rFonts w:ascii="Times New Roman" w:hAnsi="Times New Roman" w:cs="Times New Roman"/>
          <w:sz w:val="24"/>
        </w:rPr>
        <w:t>Впервые термин «</w:t>
      </w:r>
      <w:r>
        <w:rPr>
          <w:rFonts w:ascii="Times New Roman" w:hAnsi="Times New Roman" w:cs="Times New Roman"/>
          <w:sz w:val="24"/>
          <w:lang w:val="en-US"/>
        </w:rPr>
        <w:t>corporate</w:t>
      </w:r>
      <w:r w:rsidRPr="008E42EE">
        <w:rPr>
          <w:rFonts w:ascii="Times New Roman" w:hAnsi="Times New Roman" w:cs="Times New Roman"/>
          <w:sz w:val="24"/>
        </w:rPr>
        <w:t xml:space="preserve"> </w:t>
      </w:r>
      <w:r>
        <w:rPr>
          <w:rFonts w:ascii="Times New Roman" w:hAnsi="Times New Roman" w:cs="Times New Roman"/>
          <w:sz w:val="24"/>
          <w:lang w:val="en-US"/>
        </w:rPr>
        <w:t>governance</w:t>
      </w:r>
      <w:r>
        <w:rPr>
          <w:rFonts w:ascii="Times New Roman" w:hAnsi="Times New Roman" w:cs="Times New Roman"/>
          <w:sz w:val="24"/>
        </w:rPr>
        <w:t xml:space="preserve">» появился в США в </w:t>
      </w:r>
      <w:r>
        <w:rPr>
          <w:rFonts w:ascii="Times New Roman" w:hAnsi="Times New Roman" w:cs="Times New Roman"/>
          <w:sz w:val="24"/>
          <w:lang w:val="en-US"/>
        </w:rPr>
        <w:t>XIX</w:t>
      </w:r>
      <w:r w:rsidRPr="008E42EE">
        <w:rPr>
          <w:rFonts w:ascii="Times New Roman" w:hAnsi="Times New Roman" w:cs="Times New Roman"/>
          <w:sz w:val="24"/>
        </w:rPr>
        <w:t>-</w:t>
      </w:r>
      <w:r>
        <w:rPr>
          <w:rFonts w:ascii="Times New Roman" w:hAnsi="Times New Roman" w:cs="Times New Roman"/>
          <w:sz w:val="24"/>
          <w:lang w:val="en-US"/>
        </w:rPr>
        <w:t>XX</w:t>
      </w:r>
      <w:r w:rsidRPr="008E42EE">
        <w:rPr>
          <w:rFonts w:ascii="Times New Roman" w:hAnsi="Times New Roman" w:cs="Times New Roman"/>
          <w:sz w:val="24"/>
        </w:rPr>
        <w:t xml:space="preserve"> </w:t>
      </w:r>
      <w:r>
        <w:rPr>
          <w:rFonts w:ascii="Times New Roman" w:hAnsi="Times New Roman" w:cs="Times New Roman"/>
          <w:sz w:val="24"/>
        </w:rPr>
        <w:t>вв. в связи с фор</w:t>
      </w:r>
      <w:r w:rsidR="00E31D62">
        <w:rPr>
          <w:rFonts w:ascii="Times New Roman" w:hAnsi="Times New Roman" w:cs="Times New Roman"/>
          <w:sz w:val="24"/>
        </w:rPr>
        <w:t>мированием</w:t>
      </w:r>
      <w:r w:rsidR="00F87206">
        <w:rPr>
          <w:rFonts w:ascii="Times New Roman" w:hAnsi="Times New Roman" w:cs="Times New Roman"/>
          <w:sz w:val="24"/>
        </w:rPr>
        <w:t xml:space="preserve"> и развитием крупных корпораций,</w:t>
      </w:r>
      <w:r w:rsidR="00E31D62">
        <w:rPr>
          <w:rFonts w:ascii="Times New Roman" w:hAnsi="Times New Roman" w:cs="Times New Roman"/>
          <w:sz w:val="24"/>
        </w:rPr>
        <w:t xml:space="preserve"> </w:t>
      </w:r>
      <w:r w:rsidR="00F87206">
        <w:rPr>
          <w:rFonts w:ascii="Times New Roman" w:hAnsi="Times New Roman" w:cs="Times New Roman"/>
          <w:sz w:val="24"/>
        </w:rPr>
        <w:t>в рамках которых возникал</w:t>
      </w:r>
      <w:r w:rsidR="002F41A8">
        <w:rPr>
          <w:rFonts w:ascii="Times New Roman" w:hAnsi="Times New Roman" w:cs="Times New Roman"/>
          <w:sz w:val="24"/>
        </w:rPr>
        <w:t xml:space="preserve">и отношения власти и управления. </w:t>
      </w:r>
      <w:r w:rsidR="00E31D62">
        <w:rPr>
          <w:rFonts w:ascii="Times New Roman" w:hAnsi="Times New Roman" w:cs="Times New Roman"/>
          <w:sz w:val="24"/>
        </w:rPr>
        <w:t>П</w:t>
      </w:r>
      <w:r>
        <w:rPr>
          <w:rFonts w:ascii="Times New Roman" w:hAnsi="Times New Roman" w:cs="Times New Roman"/>
          <w:sz w:val="24"/>
        </w:rPr>
        <w:t xml:space="preserve">озже данный термин был определен Организацией экономического сотрудничества и развития </w:t>
      </w:r>
      <w:r w:rsidR="00E31D62">
        <w:rPr>
          <w:rFonts w:ascii="Times New Roman" w:hAnsi="Times New Roman" w:cs="Times New Roman"/>
          <w:sz w:val="24"/>
        </w:rPr>
        <w:t xml:space="preserve">(ОЭСР) </w:t>
      </w:r>
      <w:r>
        <w:rPr>
          <w:rFonts w:ascii="Times New Roman" w:hAnsi="Times New Roman" w:cs="Times New Roman"/>
          <w:sz w:val="24"/>
        </w:rPr>
        <w:t>в «Принципах корпоративного управления»</w:t>
      </w:r>
      <w:r w:rsidR="00E31D62">
        <w:rPr>
          <w:rFonts w:ascii="Times New Roman" w:hAnsi="Times New Roman" w:cs="Times New Roman"/>
          <w:sz w:val="24"/>
        </w:rPr>
        <w:t>, согласно которым,</w:t>
      </w:r>
      <w:r w:rsidR="00B70A5E">
        <w:rPr>
          <w:rFonts w:ascii="Times New Roman" w:hAnsi="Times New Roman" w:cs="Times New Roman"/>
          <w:sz w:val="24"/>
        </w:rPr>
        <w:t xml:space="preserve"> корпоративное управление </w:t>
      </w:r>
      <w:r w:rsidR="009414E3">
        <w:rPr>
          <w:rFonts w:ascii="Times New Roman" w:hAnsi="Times New Roman" w:cs="Times New Roman"/>
          <w:sz w:val="24"/>
        </w:rPr>
        <w:t xml:space="preserve">стоит </w:t>
      </w:r>
      <w:proofErr w:type="gramStart"/>
      <w:r w:rsidR="009414E3">
        <w:rPr>
          <w:rFonts w:ascii="Times New Roman" w:hAnsi="Times New Roman" w:cs="Times New Roman"/>
          <w:sz w:val="24"/>
        </w:rPr>
        <w:t>понимать</w:t>
      </w:r>
      <w:proofErr w:type="gramEnd"/>
      <w:r w:rsidR="009414E3">
        <w:rPr>
          <w:rFonts w:ascii="Times New Roman" w:hAnsi="Times New Roman" w:cs="Times New Roman"/>
          <w:sz w:val="24"/>
        </w:rPr>
        <w:t xml:space="preserve"> </w:t>
      </w:r>
      <w:r>
        <w:rPr>
          <w:rFonts w:ascii="Times New Roman" w:hAnsi="Times New Roman" w:cs="Times New Roman"/>
          <w:sz w:val="24"/>
        </w:rPr>
        <w:t>как систему, создаваемую для решения трех основных задач корпорации: обеспечения максимальной эффективности, привлечения инвест</w:t>
      </w:r>
      <w:r w:rsidR="00B70A5E">
        <w:rPr>
          <w:rFonts w:ascii="Times New Roman" w:hAnsi="Times New Roman" w:cs="Times New Roman"/>
          <w:sz w:val="24"/>
        </w:rPr>
        <w:t>иций,</w:t>
      </w:r>
      <w:r w:rsidR="002F41A8">
        <w:rPr>
          <w:rFonts w:ascii="Times New Roman" w:hAnsi="Times New Roman" w:cs="Times New Roman"/>
          <w:sz w:val="24"/>
        </w:rPr>
        <w:t xml:space="preserve"> выполнения обязательств </w:t>
      </w:r>
      <w:r w:rsidR="002F41A8" w:rsidRPr="00F87206">
        <w:rPr>
          <w:rFonts w:ascii="Times New Roman" w:hAnsi="Times New Roman" w:cs="Times New Roman"/>
          <w:sz w:val="24"/>
        </w:rPr>
        <w:t>[</w:t>
      </w:r>
      <w:proofErr w:type="spellStart"/>
      <w:r w:rsidR="002F41A8">
        <w:rPr>
          <w:rFonts w:ascii="Times New Roman" w:hAnsi="Times New Roman" w:cs="Times New Roman"/>
          <w:sz w:val="24"/>
        </w:rPr>
        <w:t>Бухвалов</w:t>
      </w:r>
      <w:proofErr w:type="spellEnd"/>
      <w:r w:rsidR="002F41A8">
        <w:rPr>
          <w:rFonts w:ascii="Times New Roman" w:hAnsi="Times New Roman" w:cs="Times New Roman"/>
          <w:sz w:val="24"/>
        </w:rPr>
        <w:t>, Смирнов, 2014</w:t>
      </w:r>
      <w:r w:rsidR="002F41A8" w:rsidRPr="00F87206">
        <w:rPr>
          <w:rFonts w:ascii="Times New Roman" w:hAnsi="Times New Roman" w:cs="Times New Roman"/>
          <w:sz w:val="24"/>
        </w:rPr>
        <w:t>].</w:t>
      </w:r>
    </w:p>
    <w:p w14:paraId="5452E3E7" w14:textId="77777777" w:rsidR="00244BFD" w:rsidRDefault="00244BFD" w:rsidP="000B1B3E">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В России данный термин </w:t>
      </w:r>
      <w:r w:rsidR="009309D6">
        <w:rPr>
          <w:rFonts w:ascii="Times New Roman" w:hAnsi="Times New Roman" w:cs="Times New Roman"/>
          <w:sz w:val="24"/>
        </w:rPr>
        <w:t xml:space="preserve">формально </w:t>
      </w:r>
      <w:r>
        <w:rPr>
          <w:rFonts w:ascii="Times New Roman" w:hAnsi="Times New Roman" w:cs="Times New Roman"/>
          <w:sz w:val="24"/>
        </w:rPr>
        <w:t xml:space="preserve">был определен </w:t>
      </w:r>
      <w:r w:rsidR="00153393">
        <w:rPr>
          <w:rFonts w:ascii="Times New Roman" w:hAnsi="Times New Roman" w:cs="Times New Roman"/>
          <w:sz w:val="24"/>
        </w:rPr>
        <w:t>Федеральной службой по финансовым рынкам</w:t>
      </w:r>
      <w:r w:rsidR="009309D6">
        <w:rPr>
          <w:rFonts w:ascii="Times New Roman" w:hAnsi="Times New Roman" w:cs="Times New Roman"/>
          <w:sz w:val="24"/>
        </w:rPr>
        <w:t xml:space="preserve"> (ФСФР РФ)</w:t>
      </w:r>
      <w:r w:rsidR="00153393">
        <w:rPr>
          <w:rFonts w:ascii="Times New Roman" w:hAnsi="Times New Roman" w:cs="Times New Roman"/>
          <w:sz w:val="24"/>
        </w:rPr>
        <w:t xml:space="preserve">, при этом разъяснение термина приводилось с точки зрения </w:t>
      </w:r>
      <w:r w:rsidR="002A6375">
        <w:rPr>
          <w:rFonts w:ascii="Times New Roman" w:hAnsi="Times New Roman" w:cs="Times New Roman"/>
          <w:sz w:val="24"/>
        </w:rPr>
        <w:t xml:space="preserve">4 </w:t>
      </w:r>
      <w:r w:rsidR="00153393">
        <w:rPr>
          <w:rFonts w:ascii="Times New Roman" w:hAnsi="Times New Roman" w:cs="Times New Roman"/>
          <w:sz w:val="24"/>
        </w:rPr>
        <w:t>различных аспектов</w:t>
      </w:r>
      <w:r w:rsidR="00ED3318">
        <w:rPr>
          <w:rFonts w:ascii="Times New Roman" w:hAnsi="Times New Roman" w:cs="Times New Roman"/>
          <w:sz w:val="24"/>
        </w:rPr>
        <w:t>:</w:t>
      </w:r>
    </w:p>
    <w:p w14:paraId="0AFDE612" w14:textId="77777777" w:rsidR="00153393" w:rsidRDefault="00153393" w:rsidP="00D42C5A">
      <w:pPr>
        <w:pStyle w:val="a5"/>
        <w:numPr>
          <w:ilvl w:val="0"/>
          <w:numId w:val="13"/>
        </w:numPr>
        <w:ind w:left="1080"/>
        <w:rPr>
          <w:rFonts w:cs="Times New Roman"/>
        </w:rPr>
      </w:pPr>
      <w:r w:rsidRPr="00153393">
        <w:rPr>
          <w:rFonts w:cs="Times New Roman"/>
        </w:rPr>
        <w:t xml:space="preserve">корпоративное управление как </w:t>
      </w:r>
      <w:r w:rsidRPr="00ED3318">
        <w:rPr>
          <w:rFonts w:cs="Times New Roman"/>
          <w:i/>
        </w:rPr>
        <w:t>система отчетности</w:t>
      </w:r>
      <w:r w:rsidRPr="00153393">
        <w:rPr>
          <w:rFonts w:cs="Times New Roman"/>
        </w:rPr>
        <w:t xml:space="preserve"> п</w:t>
      </w:r>
      <w:r w:rsidR="00DB182A">
        <w:rPr>
          <w:rFonts w:cs="Times New Roman"/>
        </w:rPr>
        <w:t>е</w:t>
      </w:r>
      <w:r w:rsidRPr="00153393">
        <w:rPr>
          <w:rFonts w:cs="Times New Roman"/>
        </w:rPr>
        <w:t>ред акционерами;</w:t>
      </w:r>
    </w:p>
    <w:p w14:paraId="496FE926" w14:textId="77777777" w:rsidR="00153393" w:rsidRDefault="00153393" w:rsidP="00153393">
      <w:pPr>
        <w:pStyle w:val="a5"/>
        <w:numPr>
          <w:ilvl w:val="0"/>
          <w:numId w:val="13"/>
        </w:numPr>
        <w:rPr>
          <w:rFonts w:cs="Times New Roman"/>
        </w:rPr>
      </w:pPr>
      <w:r>
        <w:rPr>
          <w:rFonts w:cs="Times New Roman"/>
        </w:rPr>
        <w:t xml:space="preserve">корпоративное управление как </w:t>
      </w:r>
      <w:r w:rsidRPr="00ED3318">
        <w:rPr>
          <w:rFonts w:cs="Times New Roman"/>
          <w:i/>
        </w:rPr>
        <w:t>способ управления компанией</w:t>
      </w:r>
      <w:r>
        <w:rPr>
          <w:rFonts w:cs="Times New Roman"/>
        </w:rPr>
        <w:t>, обеспечивающий справедливое распределение результатов деятельности между заинтересованными сторонами;</w:t>
      </w:r>
    </w:p>
    <w:p w14:paraId="655041E0" w14:textId="77777777" w:rsidR="00153393" w:rsidRDefault="00153393" w:rsidP="00153393">
      <w:pPr>
        <w:pStyle w:val="a5"/>
        <w:numPr>
          <w:ilvl w:val="0"/>
          <w:numId w:val="13"/>
        </w:numPr>
        <w:rPr>
          <w:rFonts w:cs="Times New Roman"/>
        </w:rPr>
      </w:pPr>
      <w:r>
        <w:rPr>
          <w:rFonts w:cs="Times New Roman"/>
        </w:rPr>
        <w:t xml:space="preserve">корпоративное управление как </w:t>
      </w:r>
      <w:r w:rsidRPr="00ED3318">
        <w:rPr>
          <w:rFonts w:cs="Times New Roman"/>
          <w:i/>
        </w:rPr>
        <w:t>комплекс мер и правил</w:t>
      </w:r>
      <w:r>
        <w:rPr>
          <w:rFonts w:cs="Times New Roman"/>
        </w:rPr>
        <w:t>, позволяющий акционерам контролировать деятельность менеджеров с целью максимизации прибыли и увеличения стоимости компании;</w:t>
      </w:r>
    </w:p>
    <w:p w14:paraId="52FC1DDE" w14:textId="77777777" w:rsidR="00E31D62" w:rsidRPr="00E31D62" w:rsidRDefault="00153393" w:rsidP="00E31D62">
      <w:pPr>
        <w:pStyle w:val="a5"/>
        <w:numPr>
          <w:ilvl w:val="0"/>
          <w:numId w:val="13"/>
        </w:numPr>
        <w:rPr>
          <w:rFonts w:cs="Times New Roman"/>
        </w:rPr>
      </w:pPr>
      <w:r>
        <w:rPr>
          <w:rFonts w:cs="Times New Roman"/>
        </w:rPr>
        <w:t xml:space="preserve">корпоративное управление как </w:t>
      </w:r>
      <w:r w:rsidRPr="00ED3318">
        <w:rPr>
          <w:rFonts w:cs="Times New Roman"/>
          <w:i/>
        </w:rPr>
        <w:t>система взаимоотношений между менеджерами и акционерами</w:t>
      </w:r>
      <w:r>
        <w:rPr>
          <w:rFonts w:cs="Times New Roman"/>
        </w:rPr>
        <w:t xml:space="preserve"> по вопросам обеспечения эффективности деятельности и защиты интересов заинтересованных сторон </w:t>
      </w:r>
      <w:r w:rsidRPr="00153393">
        <w:rPr>
          <w:rFonts w:cs="Times New Roman"/>
        </w:rPr>
        <w:t>[</w:t>
      </w:r>
      <w:r>
        <w:rPr>
          <w:rFonts w:cs="Times New Roman"/>
        </w:rPr>
        <w:t>Корпоративное управление: история и практика, 2005</w:t>
      </w:r>
      <w:r w:rsidRPr="00153393">
        <w:rPr>
          <w:rFonts w:cs="Times New Roman"/>
        </w:rPr>
        <w:t>]</w:t>
      </w:r>
      <w:r>
        <w:rPr>
          <w:rFonts w:cs="Times New Roman"/>
        </w:rPr>
        <w:t>.</w:t>
      </w:r>
    </w:p>
    <w:p w14:paraId="2D12B247" w14:textId="77777777" w:rsidR="00A12E5B" w:rsidRDefault="00A12E5B" w:rsidP="00B4152D">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Согласно </w:t>
      </w:r>
      <w:r w:rsidRPr="00C24ABE">
        <w:rPr>
          <w:rFonts w:ascii="Times New Roman" w:hAnsi="Times New Roman" w:cs="Times New Roman"/>
          <w:sz w:val="24"/>
          <w:szCs w:val="24"/>
        </w:rPr>
        <w:t>Кодексу корпоративного управления</w:t>
      </w:r>
      <w:r w:rsidR="00ED3318" w:rsidRPr="00C24ABE">
        <w:rPr>
          <w:rFonts w:ascii="Times New Roman" w:hAnsi="Times New Roman" w:cs="Times New Roman"/>
          <w:sz w:val="24"/>
          <w:szCs w:val="24"/>
        </w:rPr>
        <w:t xml:space="preserve"> (далее Кодекс)</w:t>
      </w:r>
      <w:r w:rsidRPr="00C24ABE">
        <w:rPr>
          <w:rFonts w:ascii="Times New Roman" w:hAnsi="Times New Roman" w:cs="Times New Roman"/>
          <w:sz w:val="24"/>
          <w:szCs w:val="24"/>
        </w:rPr>
        <w:t>, одобренному Советом директоров</w:t>
      </w:r>
      <w:r w:rsidR="00C24ABE" w:rsidRPr="00C24ABE">
        <w:rPr>
          <w:rFonts w:ascii="Times New Roman" w:hAnsi="Times New Roman" w:cs="Times New Roman"/>
          <w:sz w:val="24"/>
          <w:szCs w:val="24"/>
        </w:rPr>
        <w:t xml:space="preserve"> Банка России</w:t>
      </w:r>
      <w:r w:rsidR="002A6375">
        <w:rPr>
          <w:rFonts w:ascii="Times New Roman" w:hAnsi="Times New Roman" w:cs="Times New Roman"/>
          <w:sz w:val="24"/>
          <w:szCs w:val="24"/>
        </w:rPr>
        <w:t xml:space="preserve"> в 2014 г.</w:t>
      </w:r>
      <w:r w:rsidR="00DB182A">
        <w:rPr>
          <w:rFonts w:ascii="Times New Roman" w:hAnsi="Times New Roman" w:cs="Times New Roman"/>
          <w:sz w:val="24"/>
          <w:szCs w:val="24"/>
        </w:rPr>
        <w:t xml:space="preserve">, </w:t>
      </w:r>
      <w:proofErr w:type="gramStart"/>
      <w:r w:rsidR="00DB182A">
        <w:rPr>
          <w:rFonts w:ascii="Times New Roman" w:hAnsi="Times New Roman" w:cs="Times New Roman"/>
          <w:sz w:val="24"/>
          <w:szCs w:val="24"/>
        </w:rPr>
        <w:t xml:space="preserve">корпоративное </w:t>
      </w:r>
      <w:r w:rsidR="001A4310">
        <w:rPr>
          <w:rFonts w:ascii="Times New Roman" w:hAnsi="Times New Roman" w:cs="Times New Roman"/>
          <w:sz w:val="24"/>
          <w:szCs w:val="24"/>
        </w:rPr>
        <w:t xml:space="preserve">управление </w:t>
      </w:r>
      <w:r w:rsidR="00C24ABE" w:rsidRPr="00C24ABE">
        <w:rPr>
          <w:rFonts w:ascii="Times New Roman" w:hAnsi="Times New Roman" w:cs="Times New Roman"/>
          <w:sz w:val="24"/>
          <w:szCs w:val="24"/>
        </w:rPr>
        <w:t>это</w:t>
      </w:r>
      <w:proofErr w:type="gramEnd"/>
      <w:r w:rsidR="00C24ABE" w:rsidRPr="00C24ABE">
        <w:rPr>
          <w:rFonts w:ascii="Times New Roman" w:hAnsi="Times New Roman" w:cs="Times New Roman"/>
          <w:sz w:val="24"/>
          <w:szCs w:val="24"/>
        </w:rPr>
        <w:t xml:space="preserve"> </w:t>
      </w:r>
      <w:r w:rsidRPr="00C24ABE">
        <w:rPr>
          <w:rFonts w:ascii="Times New Roman" w:hAnsi="Times New Roman" w:cs="Times New Roman"/>
          <w:sz w:val="24"/>
          <w:szCs w:val="24"/>
        </w:rPr>
        <w:t>«</w:t>
      </w:r>
      <w:r w:rsidR="00C24ABE" w:rsidRPr="00C24ABE">
        <w:rPr>
          <w:rFonts w:ascii="Times New Roman" w:hAnsi="Times New Roman" w:cs="Times New Roman"/>
          <w:sz w:val="24"/>
          <w:szCs w:val="24"/>
        </w:rPr>
        <w:t xml:space="preserve">понятие, охватывающее систему взаимоотношений между исполнительными органами </w:t>
      </w:r>
      <w:r w:rsidR="00C24ABE" w:rsidRPr="00C24ABE">
        <w:rPr>
          <w:rFonts w:ascii="Times New Roman" w:hAnsi="Times New Roman" w:cs="Times New Roman"/>
          <w:sz w:val="24"/>
          <w:szCs w:val="24"/>
        </w:rPr>
        <w:lastRenderedPageBreak/>
        <w:t>акционерного общества, его советом директоров, акционерами и другими заинтересованными сторонами</w:t>
      </w:r>
      <w:r w:rsidR="00DB182A">
        <w:rPr>
          <w:rFonts w:ascii="Times New Roman" w:hAnsi="Times New Roman" w:cs="Times New Roman"/>
          <w:sz w:val="24"/>
          <w:szCs w:val="24"/>
        </w:rPr>
        <w:t xml:space="preserve">». Данный инструмент </w:t>
      </w:r>
      <w:r w:rsidRPr="00C24ABE">
        <w:rPr>
          <w:rFonts w:ascii="Times New Roman" w:hAnsi="Times New Roman" w:cs="Times New Roman"/>
          <w:sz w:val="24"/>
          <w:szCs w:val="24"/>
        </w:rPr>
        <w:t>используется компаниями для определения целей и путей их достижения, обеспечения контроля</w:t>
      </w:r>
      <w:r>
        <w:rPr>
          <w:rFonts w:ascii="Times New Roman" w:hAnsi="Times New Roman" w:cs="Times New Roman"/>
          <w:sz w:val="24"/>
        </w:rPr>
        <w:t xml:space="preserve"> над деятельностью компаний </w:t>
      </w:r>
      <w:r w:rsidR="00C24ABE">
        <w:rPr>
          <w:rFonts w:ascii="Times New Roman" w:hAnsi="Times New Roman" w:cs="Times New Roman"/>
          <w:sz w:val="24"/>
        </w:rPr>
        <w:t xml:space="preserve">со стороны акционеров </w:t>
      </w:r>
      <w:r w:rsidR="00126978">
        <w:rPr>
          <w:rFonts w:ascii="Times New Roman" w:hAnsi="Times New Roman" w:cs="Times New Roman"/>
          <w:sz w:val="24"/>
        </w:rPr>
        <w:t>и</w:t>
      </w:r>
      <w:r w:rsidR="00C24ABE">
        <w:rPr>
          <w:rFonts w:ascii="Times New Roman" w:hAnsi="Times New Roman" w:cs="Times New Roman"/>
          <w:sz w:val="24"/>
        </w:rPr>
        <w:t xml:space="preserve"> других </w:t>
      </w:r>
      <w:proofErr w:type="spellStart"/>
      <w:r w:rsidR="00C24ABE">
        <w:rPr>
          <w:rFonts w:ascii="Times New Roman" w:hAnsi="Times New Roman" w:cs="Times New Roman"/>
          <w:sz w:val="24"/>
        </w:rPr>
        <w:t>стейкхолдеров</w:t>
      </w:r>
      <w:proofErr w:type="spellEnd"/>
      <w:r w:rsidR="00C24ABE">
        <w:rPr>
          <w:rFonts w:ascii="Times New Roman" w:hAnsi="Times New Roman" w:cs="Times New Roman"/>
          <w:sz w:val="24"/>
        </w:rPr>
        <w:t xml:space="preserve"> </w:t>
      </w:r>
      <w:r w:rsidRPr="00A12E5B">
        <w:rPr>
          <w:rFonts w:ascii="Times New Roman" w:hAnsi="Times New Roman" w:cs="Times New Roman"/>
          <w:sz w:val="24"/>
        </w:rPr>
        <w:t>[</w:t>
      </w:r>
      <w:r>
        <w:rPr>
          <w:rFonts w:ascii="Times New Roman" w:hAnsi="Times New Roman" w:cs="Times New Roman"/>
          <w:sz w:val="24"/>
        </w:rPr>
        <w:t>Кодекс корпоративного управления, 2014</w:t>
      </w:r>
      <w:r w:rsidRPr="00A12E5B">
        <w:rPr>
          <w:rFonts w:ascii="Times New Roman" w:hAnsi="Times New Roman" w:cs="Times New Roman"/>
          <w:sz w:val="24"/>
        </w:rPr>
        <w:t>]</w:t>
      </w:r>
      <w:r>
        <w:rPr>
          <w:rFonts w:ascii="Times New Roman" w:hAnsi="Times New Roman" w:cs="Times New Roman"/>
          <w:sz w:val="24"/>
        </w:rPr>
        <w:t>.</w:t>
      </w:r>
    </w:p>
    <w:p w14:paraId="414E2576" w14:textId="77777777" w:rsidR="009309D6" w:rsidRPr="00173919" w:rsidRDefault="00A4527A" w:rsidP="00A3248F">
      <w:pPr>
        <w:spacing w:after="0" w:line="360" w:lineRule="auto"/>
        <w:ind w:firstLine="709"/>
        <w:jc w:val="both"/>
        <w:rPr>
          <w:rFonts w:ascii="Times New Roman" w:hAnsi="Times New Roman" w:cs="Times New Roman"/>
          <w:sz w:val="24"/>
          <w:szCs w:val="24"/>
        </w:rPr>
      </w:pPr>
      <w:r w:rsidRPr="00173919">
        <w:rPr>
          <w:rFonts w:ascii="Times New Roman" w:hAnsi="Times New Roman" w:cs="Times New Roman"/>
          <w:sz w:val="24"/>
          <w:szCs w:val="24"/>
        </w:rPr>
        <w:t xml:space="preserve">В </w:t>
      </w:r>
      <w:r w:rsidR="00173919">
        <w:rPr>
          <w:rFonts w:ascii="Times New Roman" w:hAnsi="Times New Roman" w:cs="Times New Roman"/>
          <w:sz w:val="24"/>
          <w:szCs w:val="24"/>
        </w:rPr>
        <w:t>данном исследовании</w:t>
      </w:r>
      <w:r w:rsidRPr="00173919">
        <w:rPr>
          <w:rFonts w:ascii="Times New Roman" w:hAnsi="Times New Roman" w:cs="Times New Roman"/>
          <w:sz w:val="24"/>
          <w:szCs w:val="24"/>
        </w:rPr>
        <w:t xml:space="preserve"> под корпоративным управлением следует понимать</w:t>
      </w:r>
      <w:r w:rsidR="00173919" w:rsidRPr="00173919">
        <w:rPr>
          <w:rFonts w:ascii="Times New Roman" w:hAnsi="Times New Roman" w:cs="Times New Roman"/>
          <w:sz w:val="24"/>
          <w:szCs w:val="24"/>
        </w:rPr>
        <w:t xml:space="preserve"> «систему экономических и юридических отношений и норм, в рамках которых осуществляется распределение корпоративного контроля и прав на денежные потоки между акционерами, менеджерами и разнообразными заинтересованными лицами компании</w:t>
      </w:r>
      <w:r w:rsidR="009309D6">
        <w:rPr>
          <w:rFonts w:ascii="Times New Roman" w:hAnsi="Times New Roman" w:cs="Times New Roman"/>
          <w:sz w:val="24"/>
          <w:szCs w:val="24"/>
        </w:rPr>
        <w:t>, которые характеризуются зачастую различающимися интересами</w:t>
      </w:r>
      <w:r w:rsidR="00173919" w:rsidRPr="00173919">
        <w:rPr>
          <w:rFonts w:ascii="Times New Roman" w:hAnsi="Times New Roman" w:cs="Times New Roman"/>
          <w:sz w:val="24"/>
          <w:szCs w:val="24"/>
        </w:rPr>
        <w:t>»</w:t>
      </w:r>
      <w:r w:rsidR="009309D6">
        <w:rPr>
          <w:rFonts w:ascii="Times New Roman" w:hAnsi="Times New Roman" w:cs="Times New Roman"/>
          <w:sz w:val="24"/>
          <w:szCs w:val="24"/>
        </w:rPr>
        <w:t xml:space="preserve"> [</w:t>
      </w:r>
      <w:proofErr w:type="spellStart"/>
      <w:r w:rsidR="009309D6">
        <w:rPr>
          <w:rFonts w:ascii="Times New Roman" w:hAnsi="Times New Roman" w:cs="Times New Roman"/>
          <w:sz w:val="24"/>
          <w:szCs w:val="24"/>
        </w:rPr>
        <w:t>Бухвалов</w:t>
      </w:r>
      <w:proofErr w:type="spellEnd"/>
      <w:r w:rsidR="009309D6">
        <w:rPr>
          <w:rFonts w:ascii="Times New Roman" w:hAnsi="Times New Roman" w:cs="Times New Roman"/>
          <w:sz w:val="24"/>
          <w:szCs w:val="24"/>
        </w:rPr>
        <w:t>, Смирнов, 2014</w:t>
      </w:r>
      <w:r w:rsidRPr="00173919">
        <w:rPr>
          <w:rFonts w:ascii="Times New Roman" w:hAnsi="Times New Roman" w:cs="Times New Roman"/>
          <w:sz w:val="24"/>
          <w:szCs w:val="24"/>
        </w:rPr>
        <w:t>]</w:t>
      </w:r>
      <w:r w:rsidR="00173919" w:rsidRPr="00173919">
        <w:rPr>
          <w:rFonts w:ascii="Times New Roman" w:hAnsi="Times New Roman" w:cs="Times New Roman"/>
          <w:sz w:val="24"/>
          <w:szCs w:val="24"/>
        </w:rPr>
        <w:t>.</w:t>
      </w:r>
      <w:r w:rsidR="009309D6">
        <w:rPr>
          <w:rFonts w:ascii="Times New Roman" w:hAnsi="Times New Roman" w:cs="Times New Roman"/>
          <w:sz w:val="24"/>
          <w:szCs w:val="24"/>
        </w:rPr>
        <w:t xml:space="preserve"> Согласно данному определению</w:t>
      </w:r>
      <w:r w:rsidR="00A3248F">
        <w:rPr>
          <w:rFonts w:ascii="Times New Roman" w:hAnsi="Times New Roman" w:cs="Times New Roman"/>
          <w:sz w:val="24"/>
          <w:szCs w:val="24"/>
        </w:rPr>
        <w:t xml:space="preserve"> корпоративное управление тесно связано с финансовым аспектом деятельности компаний: в частности, с распределением прав на денежные потоки, которые приносит компания. </w:t>
      </w:r>
      <w:r w:rsidR="00635EBF">
        <w:rPr>
          <w:rFonts w:ascii="Times New Roman" w:hAnsi="Times New Roman" w:cs="Times New Roman"/>
          <w:sz w:val="24"/>
          <w:szCs w:val="24"/>
        </w:rPr>
        <w:t>Более того, должное внимание необходимо уделить различающимся интересам заинтересованных лиц компании, в частности, интересам акционеров и менеджеров, которые зачастую преследуют разные цели, в связи с чем, наиболее острой и вместе с тем основополагающей проблематикой корпоративного управления является проблематика отношений принципал-агент (или акционер-менеджер).</w:t>
      </w:r>
    </w:p>
    <w:p w14:paraId="6DFFE745" w14:textId="5F32344A" w:rsidR="00EB53DC" w:rsidRDefault="00635EBF" w:rsidP="00CD6948">
      <w:pPr>
        <w:spacing w:after="0" w:line="360" w:lineRule="auto"/>
        <w:ind w:firstLine="709"/>
        <w:jc w:val="both"/>
        <w:rPr>
          <w:rFonts w:ascii="Times New Roman" w:hAnsi="Times New Roman" w:cs="Times New Roman"/>
          <w:sz w:val="24"/>
        </w:rPr>
      </w:pPr>
      <w:r>
        <w:rPr>
          <w:rFonts w:ascii="Times New Roman" w:hAnsi="Times New Roman" w:cs="Times New Roman"/>
          <w:sz w:val="24"/>
        </w:rPr>
        <w:t>П</w:t>
      </w:r>
      <w:r w:rsidR="002041C3">
        <w:rPr>
          <w:rFonts w:ascii="Times New Roman" w:hAnsi="Times New Roman" w:cs="Times New Roman"/>
          <w:sz w:val="24"/>
        </w:rPr>
        <w:t xml:space="preserve">роблематика корпоративного управления по большей мере связана с конфликтом интересов основных </w:t>
      </w:r>
      <w:proofErr w:type="spellStart"/>
      <w:r w:rsidR="002041C3" w:rsidRPr="00CD6948">
        <w:rPr>
          <w:rFonts w:ascii="Times New Roman" w:hAnsi="Times New Roman" w:cs="Times New Roman"/>
          <w:sz w:val="24"/>
          <w:szCs w:val="24"/>
        </w:rPr>
        <w:t>стейкхолдеров</w:t>
      </w:r>
      <w:proofErr w:type="spellEnd"/>
      <w:r w:rsidR="002041C3" w:rsidRPr="00CD6948">
        <w:rPr>
          <w:rFonts w:ascii="Times New Roman" w:hAnsi="Times New Roman" w:cs="Times New Roman"/>
          <w:sz w:val="24"/>
          <w:szCs w:val="24"/>
        </w:rPr>
        <w:t xml:space="preserve"> компании, в связи с этим а</w:t>
      </w:r>
      <w:r w:rsidR="00A4527A" w:rsidRPr="00CD6948">
        <w:rPr>
          <w:rFonts w:ascii="Times New Roman" w:hAnsi="Times New Roman" w:cs="Times New Roman"/>
          <w:sz w:val="24"/>
          <w:szCs w:val="24"/>
        </w:rPr>
        <w:t xml:space="preserve">гентская теория, или теория агентских отношений, </w:t>
      </w:r>
      <w:r w:rsidR="00EB53DC" w:rsidRPr="00CD6948">
        <w:rPr>
          <w:rFonts w:ascii="Times New Roman" w:hAnsi="Times New Roman" w:cs="Times New Roman"/>
          <w:sz w:val="24"/>
          <w:szCs w:val="24"/>
        </w:rPr>
        <w:t>является доминирующей к</w:t>
      </w:r>
      <w:r w:rsidR="00A3248F" w:rsidRPr="00CD6948">
        <w:rPr>
          <w:rFonts w:ascii="Times New Roman" w:hAnsi="Times New Roman" w:cs="Times New Roman"/>
          <w:sz w:val="24"/>
          <w:szCs w:val="24"/>
        </w:rPr>
        <w:t xml:space="preserve">онцепцией в обсуждении проблематики </w:t>
      </w:r>
      <w:r w:rsidR="00EB53DC" w:rsidRPr="00CD6948">
        <w:rPr>
          <w:rFonts w:ascii="Times New Roman" w:hAnsi="Times New Roman" w:cs="Times New Roman"/>
          <w:sz w:val="24"/>
          <w:szCs w:val="24"/>
        </w:rPr>
        <w:t>корпоративного управления [</w:t>
      </w:r>
      <w:proofErr w:type="spellStart"/>
      <w:r w:rsidR="00DC182C" w:rsidRPr="00CD6948">
        <w:rPr>
          <w:rFonts w:ascii="Times New Roman" w:hAnsi="Times New Roman" w:cs="Times New Roman"/>
          <w:sz w:val="24"/>
          <w:szCs w:val="24"/>
        </w:rPr>
        <w:t>La</w:t>
      </w:r>
      <w:proofErr w:type="spellEnd"/>
      <w:r w:rsidR="00DC182C" w:rsidRPr="00CD6948">
        <w:rPr>
          <w:rFonts w:ascii="Times New Roman" w:hAnsi="Times New Roman" w:cs="Times New Roman"/>
          <w:sz w:val="24"/>
          <w:szCs w:val="24"/>
        </w:rPr>
        <w:t xml:space="preserve"> </w:t>
      </w:r>
      <w:proofErr w:type="spellStart"/>
      <w:r w:rsidR="00DC182C" w:rsidRPr="00CD6948">
        <w:rPr>
          <w:rFonts w:ascii="Times New Roman" w:hAnsi="Times New Roman" w:cs="Times New Roman"/>
          <w:sz w:val="24"/>
          <w:szCs w:val="24"/>
        </w:rPr>
        <w:t>Porta</w:t>
      </w:r>
      <w:proofErr w:type="spellEnd"/>
      <w:r w:rsidR="00DC182C" w:rsidRPr="00CD6948">
        <w:rPr>
          <w:rFonts w:ascii="Times New Roman" w:hAnsi="Times New Roman" w:cs="Times New Roman"/>
          <w:sz w:val="24"/>
          <w:szCs w:val="24"/>
        </w:rPr>
        <w:t xml:space="preserve">, </w:t>
      </w:r>
      <w:proofErr w:type="spellStart"/>
      <w:r w:rsidR="00DC182C" w:rsidRPr="00CD6948">
        <w:rPr>
          <w:rFonts w:ascii="Times New Roman" w:hAnsi="Times New Roman" w:cs="Times New Roman"/>
          <w:sz w:val="24"/>
          <w:szCs w:val="24"/>
        </w:rPr>
        <w:t>Lopez-de-Silanes</w:t>
      </w:r>
      <w:proofErr w:type="spellEnd"/>
      <w:r w:rsidR="00DC182C" w:rsidRPr="00CD6948">
        <w:rPr>
          <w:rFonts w:ascii="Times New Roman" w:hAnsi="Times New Roman" w:cs="Times New Roman"/>
          <w:sz w:val="24"/>
          <w:szCs w:val="24"/>
        </w:rPr>
        <w:t xml:space="preserve">, </w:t>
      </w:r>
      <w:proofErr w:type="spellStart"/>
      <w:r w:rsidR="00DC182C" w:rsidRPr="00CD6948">
        <w:rPr>
          <w:rFonts w:ascii="Times New Roman" w:hAnsi="Times New Roman" w:cs="Times New Roman"/>
          <w:sz w:val="24"/>
          <w:szCs w:val="24"/>
        </w:rPr>
        <w:t>Shleifer</w:t>
      </w:r>
      <w:proofErr w:type="spellEnd"/>
      <w:r w:rsidR="00DC182C" w:rsidRPr="00CD6948">
        <w:rPr>
          <w:rFonts w:ascii="Times New Roman" w:hAnsi="Times New Roman" w:cs="Times New Roman"/>
          <w:sz w:val="24"/>
          <w:szCs w:val="24"/>
        </w:rPr>
        <w:t xml:space="preserve">, </w:t>
      </w:r>
      <w:proofErr w:type="spellStart"/>
      <w:r w:rsidR="00DC182C" w:rsidRPr="00CD6948">
        <w:rPr>
          <w:rFonts w:ascii="Times New Roman" w:hAnsi="Times New Roman" w:cs="Times New Roman"/>
          <w:sz w:val="24"/>
          <w:szCs w:val="24"/>
        </w:rPr>
        <w:t>Vishny</w:t>
      </w:r>
      <w:proofErr w:type="spellEnd"/>
      <w:r w:rsidR="00DC182C" w:rsidRPr="00CD6948">
        <w:rPr>
          <w:rFonts w:ascii="Times New Roman" w:hAnsi="Times New Roman" w:cs="Times New Roman"/>
          <w:sz w:val="24"/>
          <w:szCs w:val="24"/>
        </w:rPr>
        <w:t>, 1999</w:t>
      </w:r>
      <w:r w:rsidR="00EB53DC" w:rsidRPr="00CD6948">
        <w:rPr>
          <w:rFonts w:ascii="Times New Roman" w:hAnsi="Times New Roman" w:cs="Times New Roman"/>
          <w:sz w:val="24"/>
          <w:szCs w:val="24"/>
        </w:rPr>
        <w:t>]</w:t>
      </w:r>
      <w:r w:rsidR="004B5621" w:rsidRPr="00CD6948">
        <w:rPr>
          <w:rFonts w:ascii="Times New Roman" w:hAnsi="Times New Roman" w:cs="Times New Roman"/>
          <w:sz w:val="24"/>
          <w:szCs w:val="24"/>
        </w:rPr>
        <w:t>.</w:t>
      </w:r>
    </w:p>
    <w:p w14:paraId="0D58463E" w14:textId="2B957CC8" w:rsidR="00AB6AB2" w:rsidRDefault="00EB53DC" w:rsidP="00AB6AB2">
      <w:pPr>
        <w:spacing w:after="0" w:line="360" w:lineRule="auto"/>
        <w:ind w:firstLine="709"/>
        <w:jc w:val="both"/>
        <w:rPr>
          <w:rFonts w:ascii="Times New Roman" w:hAnsi="Times New Roman" w:cs="Times New Roman"/>
          <w:color w:val="FF0000"/>
          <w:sz w:val="24"/>
        </w:rPr>
      </w:pPr>
      <w:r w:rsidRPr="007C1DB4">
        <w:rPr>
          <w:rFonts w:ascii="Times New Roman" w:hAnsi="Times New Roman" w:cs="Times New Roman"/>
          <w:sz w:val="24"/>
        </w:rPr>
        <w:t>Основы теории агентских отношений (</w:t>
      </w:r>
      <w:r w:rsidRPr="007C1DB4">
        <w:rPr>
          <w:rFonts w:ascii="Times New Roman" w:hAnsi="Times New Roman" w:cs="Times New Roman"/>
          <w:sz w:val="24"/>
          <w:lang w:val="en-US"/>
        </w:rPr>
        <w:t>agency</w:t>
      </w:r>
      <w:r w:rsidRPr="007C1DB4">
        <w:rPr>
          <w:rFonts w:ascii="Times New Roman" w:hAnsi="Times New Roman" w:cs="Times New Roman"/>
          <w:sz w:val="24"/>
        </w:rPr>
        <w:t xml:space="preserve"> </w:t>
      </w:r>
      <w:r w:rsidRPr="007C1DB4">
        <w:rPr>
          <w:rFonts w:ascii="Times New Roman" w:hAnsi="Times New Roman" w:cs="Times New Roman"/>
          <w:sz w:val="24"/>
          <w:lang w:val="en-US"/>
        </w:rPr>
        <w:t>theory</w:t>
      </w:r>
      <w:r w:rsidRPr="007C1DB4">
        <w:rPr>
          <w:rFonts w:ascii="Times New Roman" w:hAnsi="Times New Roman" w:cs="Times New Roman"/>
          <w:sz w:val="24"/>
        </w:rPr>
        <w:t xml:space="preserve">) были положены в 1967 году американскими экономистами М. </w:t>
      </w:r>
      <w:proofErr w:type="spellStart"/>
      <w:r w:rsidRPr="007C1DB4">
        <w:rPr>
          <w:rFonts w:ascii="Times New Roman" w:hAnsi="Times New Roman" w:cs="Times New Roman"/>
          <w:sz w:val="24"/>
        </w:rPr>
        <w:t>Дженсеном</w:t>
      </w:r>
      <w:proofErr w:type="spellEnd"/>
      <w:r w:rsidRPr="007C1DB4">
        <w:rPr>
          <w:rFonts w:ascii="Times New Roman" w:hAnsi="Times New Roman" w:cs="Times New Roman"/>
          <w:sz w:val="24"/>
        </w:rPr>
        <w:t xml:space="preserve"> и У. </w:t>
      </w:r>
      <w:proofErr w:type="spellStart"/>
      <w:r w:rsidRPr="007C1DB4">
        <w:rPr>
          <w:rFonts w:ascii="Times New Roman" w:hAnsi="Times New Roman" w:cs="Times New Roman"/>
          <w:sz w:val="24"/>
        </w:rPr>
        <w:t>Меклингом</w:t>
      </w:r>
      <w:proofErr w:type="spellEnd"/>
      <w:r w:rsidR="00A3248F">
        <w:rPr>
          <w:rFonts w:ascii="Times New Roman" w:hAnsi="Times New Roman" w:cs="Times New Roman"/>
          <w:sz w:val="24"/>
        </w:rPr>
        <w:t xml:space="preserve"> в статье «Теория фирмы: поведение менеджеров, агентские издержки и структура собственности»</w:t>
      </w:r>
      <w:r w:rsidR="005A1952">
        <w:rPr>
          <w:rFonts w:ascii="Times New Roman" w:hAnsi="Times New Roman" w:cs="Times New Roman"/>
          <w:sz w:val="24"/>
        </w:rPr>
        <w:t xml:space="preserve">. Вопросы, </w:t>
      </w:r>
      <w:r w:rsidR="004B5621">
        <w:rPr>
          <w:rFonts w:ascii="Times New Roman" w:hAnsi="Times New Roman" w:cs="Times New Roman"/>
          <w:sz w:val="24"/>
          <w:szCs w:val="24"/>
        </w:rPr>
        <w:t xml:space="preserve">рассмотренные авторами, </w:t>
      </w:r>
      <w:r w:rsidR="005A1952" w:rsidRPr="00F82D47">
        <w:rPr>
          <w:rFonts w:ascii="Times New Roman" w:hAnsi="Times New Roman" w:cs="Times New Roman"/>
          <w:sz w:val="24"/>
          <w:szCs w:val="24"/>
        </w:rPr>
        <w:t>связаны</w:t>
      </w:r>
      <w:r w:rsidRPr="00F82D47">
        <w:rPr>
          <w:rFonts w:ascii="Times New Roman" w:hAnsi="Times New Roman" w:cs="Times New Roman"/>
          <w:sz w:val="24"/>
          <w:szCs w:val="24"/>
        </w:rPr>
        <w:t xml:space="preserve"> с </w:t>
      </w:r>
      <w:r w:rsidR="004B5621" w:rsidRPr="00F82D47">
        <w:rPr>
          <w:rFonts w:ascii="Times New Roman" w:hAnsi="Times New Roman" w:cs="Times New Roman"/>
          <w:sz w:val="24"/>
          <w:szCs w:val="24"/>
        </w:rPr>
        <w:t xml:space="preserve">проблемой разделения собственности и контроля, которая, согласно работе А. Берле, Ж. </w:t>
      </w:r>
      <w:proofErr w:type="spellStart"/>
      <w:r w:rsidR="004B5621" w:rsidRPr="00F82D47">
        <w:rPr>
          <w:rFonts w:ascii="Times New Roman" w:hAnsi="Times New Roman" w:cs="Times New Roman"/>
          <w:sz w:val="24"/>
          <w:szCs w:val="24"/>
        </w:rPr>
        <w:t>Минз</w:t>
      </w:r>
      <w:proofErr w:type="spellEnd"/>
      <w:r w:rsidR="004B5621" w:rsidRPr="00F82D47">
        <w:rPr>
          <w:rFonts w:ascii="Times New Roman" w:hAnsi="Times New Roman" w:cs="Times New Roman"/>
          <w:sz w:val="24"/>
          <w:szCs w:val="24"/>
        </w:rPr>
        <w:t xml:space="preserve"> «Современная корпорация и частная собственность», </w:t>
      </w:r>
      <w:r w:rsidR="004B5621" w:rsidRPr="004B5621">
        <w:rPr>
          <w:rFonts w:ascii="Times New Roman" w:hAnsi="Times New Roman" w:cs="Times New Roman"/>
          <w:sz w:val="24"/>
          <w:szCs w:val="24"/>
        </w:rPr>
        <w:t xml:space="preserve">является основным принципом корпоративного управления и </w:t>
      </w:r>
      <w:r w:rsidR="005A1952" w:rsidRPr="004B5621">
        <w:rPr>
          <w:rFonts w:ascii="Times New Roman" w:hAnsi="Times New Roman" w:cs="Times New Roman"/>
          <w:sz w:val="24"/>
          <w:szCs w:val="24"/>
        </w:rPr>
        <w:t>возник</w:t>
      </w:r>
      <w:r w:rsidR="004B5621" w:rsidRPr="004B5621">
        <w:rPr>
          <w:rFonts w:ascii="Times New Roman" w:hAnsi="Times New Roman" w:cs="Times New Roman"/>
          <w:sz w:val="24"/>
          <w:szCs w:val="24"/>
        </w:rPr>
        <w:t>ла</w:t>
      </w:r>
      <w:r w:rsidR="005A1952" w:rsidRPr="004B5621">
        <w:rPr>
          <w:rFonts w:ascii="Times New Roman" w:hAnsi="Times New Roman" w:cs="Times New Roman"/>
          <w:sz w:val="24"/>
          <w:szCs w:val="24"/>
        </w:rPr>
        <w:t xml:space="preserve"> вследствие расширения масштабов деятельности корпораций </w:t>
      </w:r>
      <w:r w:rsidR="004B5621" w:rsidRPr="004B5621">
        <w:rPr>
          <w:rFonts w:ascii="Times New Roman" w:hAnsi="Times New Roman" w:cs="Times New Roman"/>
          <w:sz w:val="24"/>
          <w:szCs w:val="24"/>
        </w:rPr>
        <w:t>[</w:t>
      </w:r>
      <w:proofErr w:type="spellStart"/>
      <w:r w:rsidR="004B5621" w:rsidRPr="004B5621">
        <w:rPr>
          <w:rFonts w:ascii="Times New Roman" w:hAnsi="Times New Roman" w:cs="Times New Roman"/>
          <w:sz w:val="24"/>
          <w:szCs w:val="24"/>
          <w:lang w:val="en-US"/>
        </w:rPr>
        <w:t>Berle</w:t>
      </w:r>
      <w:proofErr w:type="spellEnd"/>
      <w:r w:rsidR="004B5621" w:rsidRPr="004B5621">
        <w:rPr>
          <w:rFonts w:ascii="Times New Roman" w:hAnsi="Times New Roman" w:cs="Times New Roman"/>
          <w:sz w:val="24"/>
          <w:szCs w:val="24"/>
        </w:rPr>
        <w:t xml:space="preserve">, </w:t>
      </w:r>
      <w:r w:rsidR="004B5621" w:rsidRPr="004B5621">
        <w:rPr>
          <w:rFonts w:ascii="Times New Roman" w:hAnsi="Times New Roman" w:cs="Times New Roman"/>
          <w:sz w:val="24"/>
          <w:szCs w:val="24"/>
          <w:lang w:val="en-US"/>
        </w:rPr>
        <w:t>Means</w:t>
      </w:r>
      <w:r w:rsidR="004B5621" w:rsidRPr="004B5621">
        <w:rPr>
          <w:rFonts w:ascii="Times New Roman" w:hAnsi="Times New Roman" w:cs="Times New Roman"/>
          <w:sz w:val="24"/>
          <w:szCs w:val="24"/>
        </w:rPr>
        <w:t xml:space="preserve">, 1932; </w:t>
      </w:r>
      <w:proofErr w:type="spellStart"/>
      <w:r w:rsidR="004B5621" w:rsidRPr="004B5621">
        <w:rPr>
          <w:rFonts w:ascii="Times New Roman" w:hAnsi="Times New Roman" w:cs="Times New Roman"/>
          <w:sz w:val="24"/>
          <w:szCs w:val="24"/>
        </w:rPr>
        <w:t>Jensen</w:t>
      </w:r>
      <w:proofErr w:type="spellEnd"/>
      <w:r w:rsidR="004B5621" w:rsidRPr="004B5621">
        <w:rPr>
          <w:rFonts w:ascii="Times New Roman" w:hAnsi="Times New Roman" w:cs="Times New Roman"/>
          <w:sz w:val="24"/>
          <w:szCs w:val="24"/>
        </w:rPr>
        <w:t xml:space="preserve">, </w:t>
      </w:r>
      <w:proofErr w:type="spellStart"/>
      <w:r w:rsidR="004B5621" w:rsidRPr="004B5621">
        <w:rPr>
          <w:rFonts w:ascii="Times New Roman" w:hAnsi="Times New Roman" w:cs="Times New Roman"/>
          <w:sz w:val="24"/>
          <w:szCs w:val="24"/>
        </w:rPr>
        <w:t>Meckling</w:t>
      </w:r>
      <w:proofErr w:type="spellEnd"/>
      <w:r w:rsidR="004B5621" w:rsidRPr="004B5621">
        <w:rPr>
          <w:rFonts w:ascii="Times New Roman" w:hAnsi="Times New Roman" w:cs="Times New Roman"/>
          <w:sz w:val="24"/>
          <w:szCs w:val="24"/>
        </w:rPr>
        <w:t>, 1967]</w:t>
      </w:r>
      <w:r w:rsidR="00F82D47" w:rsidRPr="004B5621">
        <w:rPr>
          <w:rFonts w:ascii="Times New Roman" w:hAnsi="Times New Roman" w:cs="Times New Roman"/>
          <w:sz w:val="24"/>
          <w:szCs w:val="24"/>
        </w:rPr>
        <w:t xml:space="preserve">. Таким образом, вопросы, рассмотренные М. </w:t>
      </w:r>
      <w:proofErr w:type="spellStart"/>
      <w:r w:rsidR="00F82D47" w:rsidRPr="004B5621">
        <w:rPr>
          <w:rFonts w:ascii="Times New Roman" w:hAnsi="Times New Roman" w:cs="Times New Roman"/>
          <w:sz w:val="24"/>
          <w:szCs w:val="24"/>
        </w:rPr>
        <w:t>Дженсеном</w:t>
      </w:r>
      <w:proofErr w:type="spellEnd"/>
      <w:r w:rsidR="00F82D47" w:rsidRPr="004B5621">
        <w:rPr>
          <w:rFonts w:ascii="Times New Roman" w:hAnsi="Times New Roman" w:cs="Times New Roman"/>
          <w:sz w:val="24"/>
          <w:szCs w:val="24"/>
        </w:rPr>
        <w:t xml:space="preserve"> и У. </w:t>
      </w:r>
      <w:proofErr w:type="spellStart"/>
      <w:r w:rsidR="00F82D47" w:rsidRPr="004B5621">
        <w:rPr>
          <w:rFonts w:ascii="Times New Roman" w:hAnsi="Times New Roman" w:cs="Times New Roman"/>
          <w:sz w:val="24"/>
          <w:szCs w:val="24"/>
        </w:rPr>
        <w:t>Меклингом</w:t>
      </w:r>
      <w:proofErr w:type="spellEnd"/>
      <w:r w:rsidR="00F82D47" w:rsidRPr="004B5621">
        <w:rPr>
          <w:rFonts w:ascii="Times New Roman" w:hAnsi="Times New Roman" w:cs="Times New Roman"/>
          <w:sz w:val="24"/>
          <w:szCs w:val="24"/>
        </w:rPr>
        <w:t>, связаны с</w:t>
      </w:r>
      <w:r w:rsidR="005A1952" w:rsidRPr="004B5621">
        <w:rPr>
          <w:rFonts w:ascii="Times New Roman" w:hAnsi="Times New Roman" w:cs="Times New Roman"/>
          <w:sz w:val="24"/>
          <w:szCs w:val="24"/>
        </w:rPr>
        <w:t xml:space="preserve"> проблематикой взаимодействия собственников и наемных менеджеров.</w:t>
      </w:r>
      <w:r w:rsidRPr="004B5621">
        <w:rPr>
          <w:rFonts w:ascii="Times New Roman" w:hAnsi="Times New Roman" w:cs="Times New Roman"/>
          <w:sz w:val="24"/>
          <w:szCs w:val="24"/>
        </w:rPr>
        <w:t xml:space="preserve"> Согласно данной теории, к основным участникам системы корпоративного управления следует отнести наемных менеджеров, или агентов, осуществляющих управление</w:t>
      </w:r>
      <w:r w:rsidRPr="007C1DB4">
        <w:rPr>
          <w:rFonts w:ascii="Times New Roman" w:hAnsi="Times New Roman" w:cs="Times New Roman"/>
          <w:sz w:val="24"/>
        </w:rPr>
        <w:t xml:space="preserve"> деятельностью компании, и акционеров-собственников, или принципалов, ставящих перед агентами цели и задачи управления. </w:t>
      </w:r>
      <w:r w:rsidR="0097210F" w:rsidRPr="007C1DB4">
        <w:rPr>
          <w:rFonts w:ascii="Times New Roman" w:hAnsi="Times New Roman" w:cs="Times New Roman"/>
          <w:sz w:val="24"/>
        </w:rPr>
        <w:t>Ключевым аспектом рассм</w:t>
      </w:r>
      <w:r w:rsidR="005A1952">
        <w:rPr>
          <w:rFonts w:ascii="Times New Roman" w:hAnsi="Times New Roman" w:cs="Times New Roman"/>
          <w:sz w:val="24"/>
        </w:rPr>
        <w:t xml:space="preserve">отрения в данной теории является особый тип </w:t>
      </w:r>
      <w:proofErr w:type="spellStart"/>
      <w:r w:rsidR="005A1952">
        <w:rPr>
          <w:rFonts w:ascii="Times New Roman" w:hAnsi="Times New Roman" w:cs="Times New Roman"/>
          <w:sz w:val="24"/>
        </w:rPr>
        <w:t>трансакционных</w:t>
      </w:r>
      <w:proofErr w:type="spellEnd"/>
      <w:r w:rsidR="005A1952">
        <w:rPr>
          <w:rFonts w:ascii="Times New Roman" w:hAnsi="Times New Roman" w:cs="Times New Roman"/>
          <w:sz w:val="24"/>
        </w:rPr>
        <w:t xml:space="preserve"> издержек -</w:t>
      </w:r>
      <w:r w:rsidR="0097210F" w:rsidRPr="007C1DB4">
        <w:rPr>
          <w:rFonts w:ascii="Times New Roman" w:hAnsi="Times New Roman" w:cs="Times New Roman"/>
          <w:sz w:val="24"/>
        </w:rPr>
        <w:t xml:space="preserve"> агентские издержки</w:t>
      </w:r>
      <w:r w:rsidR="005A1952">
        <w:rPr>
          <w:rFonts w:ascii="Times New Roman" w:hAnsi="Times New Roman" w:cs="Times New Roman"/>
          <w:sz w:val="24"/>
        </w:rPr>
        <w:t xml:space="preserve"> (</w:t>
      </w:r>
      <w:r w:rsidR="005A1952">
        <w:rPr>
          <w:rFonts w:ascii="Times New Roman" w:hAnsi="Times New Roman" w:cs="Times New Roman"/>
          <w:sz w:val="24"/>
          <w:lang w:val="en-US"/>
        </w:rPr>
        <w:t>agency</w:t>
      </w:r>
      <w:r w:rsidR="005A1952" w:rsidRPr="005A1952">
        <w:rPr>
          <w:rFonts w:ascii="Times New Roman" w:hAnsi="Times New Roman" w:cs="Times New Roman"/>
          <w:sz w:val="24"/>
        </w:rPr>
        <w:t xml:space="preserve"> </w:t>
      </w:r>
      <w:r w:rsidR="005A1952">
        <w:rPr>
          <w:rFonts w:ascii="Times New Roman" w:hAnsi="Times New Roman" w:cs="Times New Roman"/>
          <w:sz w:val="24"/>
          <w:lang w:val="en-US"/>
        </w:rPr>
        <w:t>costs</w:t>
      </w:r>
      <w:r w:rsidR="005A1952">
        <w:rPr>
          <w:rFonts w:ascii="Times New Roman" w:hAnsi="Times New Roman" w:cs="Times New Roman"/>
          <w:sz w:val="24"/>
        </w:rPr>
        <w:t>)</w:t>
      </w:r>
      <w:r w:rsidR="0097210F" w:rsidRPr="007C1DB4">
        <w:rPr>
          <w:rFonts w:ascii="Times New Roman" w:hAnsi="Times New Roman" w:cs="Times New Roman"/>
          <w:sz w:val="24"/>
        </w:rPr>
        <w:t>, к</w:t>
      </w:r>
      <w:r w:rsidR="002041C3">
        <w:rPr>
          <w:rFonts w:ascii="Times New Roman" w:hAnsi="Times New Roman" w:cs="Times New Roman"/>
          <w:sz w:val="24"/>
        </w:rPr>
        <w:t xml:space="preserve">оторые может понести </w:t>
      </w:r>
      <w:r w:rsidR="002041C3">
        <w:rPr>
          <w:rFonts w:ascii="Times New Roman" w:hAnsi="Times New Roman" w:cs="Times New Roman"/>
          <w:sz w:val="24"/>
        </w:rPr>
        <w:lastRenderedPageBreak/>
        <w:t xml:space="preserve">принципал в связи </w:t>
      </w:r>
      <w:r w:rsidR="0097210F" w:rsidRPr="007C1DB4">
        <w:rPr>
          <w:rFonts w:ascii="Times New Roman" w:hAnsi="Times New Roman" w:cs="Times New Roman"/>
          <w:sz w:val="24"/>
        </w:rPr>
        <w:t xml:space="preserve">с </w:t>
      </w:r>
      <w:r w:rsidR="005A1952">
        <w:rPr>
          <w:rFonts w:ascii="Times New Roman" w:hAnsi="Times New Roman" w:cs="Times New Roman"/>
          <w:sz w:val="24"/>
        </w:rPr>
        <w:t>отделением его права на управление комп</w:t>
      </w:r>
      <w:r w:rsidR="007252D6">
        <w:rPr>
          <w:rFonts w:ascii="Times New Roman" w:hAnsi="Times New Roman" w:cs="Times New Roman"/>
          <w:sz w:val="24"/>
        </w:rPr>
        <w:t>анией от права собственности,</w:t>
      </w:r>
      <w:r w:rsidR="002041C3">
        <w:rPr>
          <w:rFonts w:ascii="Times New Roman" w:hAnsi="Times New Roman" w:cs="Times New Roman"/>
          <w:sz w:val="24"/>
        </w:rPr>
        <w:t xml:space="preserve"> с </w:t>
      </w:r>
      <w:r w:rsidR="0097210F" w:rsidRPr="007C1DB4">
        <w:rPr>
          <w:rFonts w:ascii="Times New Roman" w:hAnsi="Times New Roman" w:cs="Times New Roman"/>
          <w:sz w:val="24"/>
        </w:rPr>
        <w:t xml:space="preserve">противоречиями интересов между принципалом и агентом, </w:t>
      </w:r>
      <w:r w:rsidR="005A1952">
        <w:rPr>
          <w:rFonts w:ascii="Times New Roman" w:hAnsi="Times New Roman" w:cs="Times New Roman"/>
          <w:sz w:val="24"/>
        </w:rPr>
        <w:t>с</w:t>
      </w:r>
      <w:r w:rsidR="002041C3">
        <w:rPr>
          <w:rFonts w:ascii="Times New Roman" w:hAnsi="Times New Roman" w:cs="Times New Roman"/>
          <w:sz w:val="24"/>
        </w:rPr>
        <w:t xml:space="preserve"> принят</w:t>
      </w:r>
      <w:r w:rsidR="00126978">
        <w:rPr>
          <w:rFonts w:ascii="Times New Roman" w:hAnsi="Times New Roman" w:cs="Times New Roman"/>
          <w:sz w:val="24"/>
        </w:rPr>
        <w:t>и</w:t>
      </w:r>
      <w:r w:rsidR="002041C3">
        <w:rPr>
          <w:rFonts w:ascii="Times New Roman" w:hAnsi="Times New Roman" w:cs="Times New Roman"/>
          <w:sz w:val="24"/>
        </w:rPr>
        <w:t>ем</w:t>
      </w:r>
      <w:r w:rsidR="005A1952">
        <w:rPr>
          <w:rFonts w:ascii="Times New Roman" w:hAnsi="Times New Roman" w:cs="Times New Roman"/>
          <w:sz w:val="24"/>
        </w:rPr>
        <w:t xml:space="preserve"> мер по предотвращен</w:t>
      </w:r>
      <w:r w:rsidR="002041C3">
        <w:rPr>
          <w:rFonts w:ascii="Times New Roman" w:hAnsi="Times New Roman" w:cs="Times New Roman"/>
          <w:sz w:val="24"/>
        </w:rPr>
        <w:t>ию</w:t>
      </w:r>
      <w:r w:rsidR="005A1952">
        <w:rPr>
          <w:rFonts w:ascii="Times New Roman" w:hAnsi="Times New Roman" w:cs="Times New Roman"/>
          <w:sz w:val="24"/>
        </w:rPr>
        <w:t xml:space="preserve"> оп</w:t>
      </w:r>
      <w:r w:rsidR="007A6328">
        <w:rPr>
          <w:rFonts w:ascii="Times New Roman" w:hAnsi="Times New Roman" w:cs="Times New Roman"/>
          <w:sz w:val="24"/>
        </w:rPr>
        <w:t>п</w:t>
      </w:r>
      <w:r w:rsidR="005A1952">
        <w:rPr>
          <w:rFonts w:ascii="Times New Roman" w:hAnsi="Times New Roman" w:cs="Times New Roman"/>
          <w:sz w:val="24"/>
        </w:rPr>
        <w:t>ортунистического поведения</w:t>
      </w:r>
      <w:r w:rsidR="00B70A5E">
        <w:rPr>
          <w:rFonts w:ascii="Times New Roman" w:hAnsi="Times New Roman" w:cs="Times New Roman"/>
          <w:sz w:val="24"/>
        </w:rPr>
        <w:t xml:space="preserve"> агентов-наемных менеджеров.</w:t>
      </w:r>
    </w:p>
    <w:p w14:paraId="0E8B7BE3" w14:textId="3792C5E4" w:rsidR="005108AA" w:rsidRPr="00B01D45" w:rsidRDefault="00AB6AB2" w:rsidP="00B01D45">
      <w:pPr>
        <w:spacing w:after="0" w:line="360" w:lineRule="auto"/>
        <w:ind w:firstLine="709"/>
        <w:jc w:val="both"/>
        <w:rPr>
          <w:rFonts w:ascii="Times New Roman" w:hAnsi="Times New Roman" w:cs="Times New Roman"/>
          <w:sz w:val="24"/>
        </w:rPr>
      </w:pPr>
      <w:r w:rsidRPr="007A6328">
        <w:rPr>
          <w:rFonts w:ascii="Times New Roman" w:hAnsi="Times New Roman" w:cs="Times New Roman"/>
          <w:sz w:val="24"/>
        </w:rPr>
        <w:t>Тем не менее, проблематика корпоративного управления не может быть полностью тождественна агентской проблеме, так как в компаниях могут иметь место конфликты интересов нескольких крупных, способных влиять на принятие решений акционеров, крупных и мелких акционеров</w:t>
      </w:r>
      <w:r w:rsidR="00D80306">
        <w:rPr>
          <w:rFonts w:ascii="Times New Roman" w:hAnsi="Times New Roman" w:cs="Times New Roman"/>
          <w:sz w:val="24"/>
        </w:rPr>
        <w:t>. Т</w:t>
      </w:r>
      <w:r w:rsidR="00D80306" w:rsidRPr="00D80306">
        <w:rPr>
          <w:rFonts w:ascii="Times New Roman" w:hAnsi="Times New Roman" w:cs="Times New Roman"/>
          <w:sz w:val="24"/>
        </w:rPr>
        <w:t>аким образом, должное внимание также стоит уделять концепции заинтересованных сторон</w:t>
      </w:r>
      <w:r w:rsidR="00D80306">
        <w:rPr>
          <w:rFonts w:ascii="Times New Roman" w:hAnsi="Times New Roman" w:cs="Times New Roman"/>
          <w:sz w:val="24"/>
        </w:rPr>
        <w:t xml:space="preserve">, согласно которой к проблематике корпоративного управления стоит отнести также вопросы удовлетворения интересов тех </w:t>
      </w:r>
      <w:proofErr w:type="spellStart"/>
      <w:r w:rsidR="00D80306">
        <w:rPr>
          <w:rFonts w:ascii="Times New Roman" w:hAnsi="Times New Roman" w:cs="Times New Roman"/>
          <w:sz w:val="24"/>
        </w:rPr>
        <w:t>стейкхолдеров</w:t>
      </w:r>
      <w:proofErr w:type="spellEnd"/>
      <w:r w:rsidR="00D80306">
        <w:rPr>
          <w:rFonts w:ascii="Times New Roman" w:hAnsi="Times New Roman" w:cs="Times New Roman"/>
          <w:sz w:val="24"/>
        </w:rPr>
        <w:t xml:space="preserve">, </w:t>
      </w:r>
      <w:r w:rsidR="00D80306" w:rsidRPr="00B01D45">
        <w:rPr>
          <w:rFonts w:ascii="Times New Roman" w:hAnsi="Times New Roman" w:cs="Times New Roman"/>
          <w:sz w:val="24"/>
          <w:szCs w:val="24"/>
        </w:rPr>
        <w:t xml:space="preserve">которые вносят вклад в деятельность компании, а также минимизации риска и негативного воздействия на тех </w:t>
      </w:r>
      <w:proofErr w:type="spellStart"/>
      <w:r w:rsidR="00D80306" w:rsidRPr="00B01D45">
        <w:rPr>
          <w:rFonts w:ascii="Times New Roman" w:hAnsi="Times New Roman" w:cs="Times New Roman"/>
          <w:sz w:val="24"/>
          <w:szCs w:val="24"/>
        </w:rPr>
        <w:t>стейкхолдеров</w:t>
      </w:r>
      <w:proofErr w:type="spellEnd"/>
      <w:r w:rsidR="00D80306" w:rsidRPr="00B01D45">
        <w:rPr>
          <w:rFonts w:ascii="Times New Roman" w:hAnsi="Times New Roman" w:cs="Times New Roman"/>
          <w:sz w:val="24"/>
          <w:szCs w:val="24"/>
        </w:rPr>
        <w:t>, которые подвергаются воздействию со стороны компании</w:t>
      </w:r>
      <w:r w:rsidRPr="00B01D45">
        <w:rPr>
          <w:rFonts w:ascii="Times New Roman" w:hAnsi="Times New Roman" w:cs="Times New Roman"/>
          <w:sz w:val="24"/>
          <w:szCs w:val="24"/>
        </w:rPr>
        <w:t xml:space="preserve"> [</w:t>
      </w:r>
      <w:proofErr w:type="spellStart"/>
      <w:r w:rsidR="006711AA" w:rsidRPr="00B01D45">
        <w:rPr>
          <w:rFonts w:ascii="Times New Roman" w:hAnsi="Times New Roman" w:cs="Times New Roman"/>
          <w:sz w:val="24"/>
          <w:szCs w:val="24"/>
        </w:rPr>
        <w:t>Freeman</w:t>
      </w:r>
      <w:proofErr w:type="spellEnd"/>
      <w:r w:rsidR="006711AA" w:rsidRPr="00B01D45">
        <w:rPr>
          <w:rFonts w:ascii="Times New Roman" w:hAnsi="Times New Roman" w:cs="Times New Roman"/>
          <w:sz w:val="24"/>
          <w:szCs w:val="24"/>
        </w:rPr>
        <w:t xml:space="preserve">, 1984; </w:t>
      </w:r>
      <w:proofErr w:type="spellStart"/>
      <w:r w:rsidR="00D80306" w:rsidRPr="00B01D45">
        <w:rPr>
          <w:rFonts w:ascii="Times New Roman" w:hAnsi="Times New Roman" w:cs="Times New Roman"/>
          <w:sz w:val="24"/>
          <w:szCs w:val="24"/>
        </w:rPr>
        <w:t>Post</w:t>
      </w:r>
      <w:proofErr w:type="spellEnd"/>
      <w:r w:rsidR="00D80306" w:rsidRPr="00B01D45">
        <w:rPr>
          <w:rFonts w:ascii="Times New Roman" w:hAnsi="Times New Roman" w:cs="Times New Roman"/>
          <w:sz w:val="24"/>
          <w:szCs w:val="24"/>
        </w:rPr>
        <w:t xml:space="preserve">, </w:t>
      </w:r>
      <w:proofErr w:type="spellStart"/>
      <w:r w:rsidR="00D80306" w:rsidRPr="00B01D45">
        <w:rPr>
          <w:rFonts w:ascii="Times New Roman" w:hAnsi="Times New Roman" w:cs="Times New Roman"/>
          <w:sz w:val="24"/>
          <w:szCs w:val="24"/>
        </w:rPr>
        <w:t>Preston</w:t>
      </w:r>
      <w:proofErr w:type="spellEnd"/>
      <w:r w:rsidR="00D80306" w:rsidRPr="00B01D45">
        <w:rPr>
          <w:rFonts w:ascii="Times New Roman" w:hAnsi="Times New Roman" w:cs="Times New Roman"/>
          <w:sz w:val="24"/>
          <w:szCs w:val="24"/>
        </w:rPr>
        <w:t xml:space="preserve">, </w:t>
      </w:r>
      <w:proofErr w:type="spellStart"/>
      <w:r w:rsidR="00D80306" w:rsidRPr="00B01D45">
        <w:rPr>
          <w:rFonts w:ascii="Times New Roman" w:hAnsi="Times New Roman" w:cs="Times New Roman"/>
          <w:sz w:val="24"/>
          <w:szCs w:val="24"/>
        </w:rPr>
        <w:t>Sachs</w:t>
      </w:r>
      <w:proofErr w:type="spellEnd"/>
      <w:r w:rsidR="00D80306" w:rsidRPr="00B01D45">
        <w:rPr>
          <w:rFonts w:ascii="Times New Roman" w:hAnsi="Times New Roman" w:cs="Times New Roman"/>
          <w:sz w:val="24"/>
          <w:szCs w:val="24"/>
        </w:rPr>
        <w:t>, 2002</w:t>
      </w:r>
      <w:r w:rsidR="00B01D45" w:rsidRPr="00B01D45">
        <w:rPr>
          <w:rFonts w:ascii="Times New Roman" w:hAnsi="Times New Roman" w:cs="Times New Roman"/>
          <w:sz w:val="24"/>
          <w:szCs w:val="24"/>
        </w:rPr>
        <w:t>].</w:t>
      </w:r>
    </w:p>
    <w:p w14:paraId="181C7242" w14:textId="77777777" w:rsidR="007A6328" w:rsidRPr="00AF6C54" w:rsidRDefault="002041C3" w:rsidP="00AF6C54">
      <w:pPr>
        <w:spacing w:after="0" w:line="360" w:lineRule="auto"/>
        <w:ind w:firstLine="709"/>
        <w:jc w:val="both"/>
        <w:rPr>
          <w:rFonts w:ascii="Times New Roman" w:hAnsi="Times New Roman" w:cs="Times New Roman"/>
          <w:sz w:val="24"/>
        </w:rPr>
      </w:pPr>
      <w:r w:rsidRPr="007A6328">
        <w:rPr>
          <w:rFonts w:ascii="Times New Roman" w:hAnsi="Times New Roman" w:cs="Times New Roman"/>
          <w:sz w:val="24"/>
        </w:rPr>
        <w:t xml:space="preserve">К </w:t>
      </w:r>
      <w:r w:rsidR="00AB6AB2" w:rsidRPr="007A6328">
        <w:rPr>
          <w:rFonts w:ascii="Times New Roman" w:hAnsi="Times New Roman" w:cs="Times New Roman"/>
          <w:sz w:val="24"/>
        </w:rPr>
        <w:t xml:space="preserve">внутрифирменным </w:t>
      </w:r>
      <w:r w:rsidRPr="007A6328">
        <w:rPr>
          <w:rFonts w:ascii="Times New Roman" w:hAnsi="Times New Roman" w:cs="Times New Roman"/>
          <w:sz w:val="24"/>
        </w:rPr>
        <w:t>механизмам корпоративного у</w:t>
      </w:r>
      <w:r w:rsidR="00AB6AB2" w:rsidRPr="007A6328">
        <w:rPr>
          <w:rFonts w:ascii="Times New Roman" w:hAnsi="Times New Roman" w:cs="Times New Roman"/>
          <w:sz w:val="24"/>
        </w:rPr>
        <w:t>правления, которые призваны разрешать конфликты интересов в компании</w:t>
      </w:r>
      <w:r w:rsidRPr="007A6328">
        <w:rPr>
          <w:rFonts w:ascii="Times New Roman" w:hAnsi="Times New Roman" w:cs="Times New Roman"/>
          <w:sz w:val="24"/>
        </w:rPr>
        <w:t>, следует отнести</w:t>
      </w:r>
      <w:r w:rsidR="00AB6AB2" w:rsidRPr="007A6328">
        <w:rPr>
          <w:rFonts w:ascii="Times New Roman" w:hAnsi="Times New Roman" w:cs="Times New Roman"/>
          <w:sz w:val="24"/>
        </w:rPr>
        <w:t>:</w:t>
      </w:r>
      <w:r w:rsidRPr="007A6328">
        <w:rPr>
          <w:rFonts w:ascii="Times New Roman" w:hAnsi="Times New Roman" w:cs="Times New Roman"/>
          <w:sz w:val="24"/>
        </w:rPr>
        <w:t xml:space="preserve"> </w:t>
      </w:r>
      <w:r w:rsidR="00AB6AB2" w:rsidRPr="007A6328">
        <w:rPr>
          <w:rFonts w:ascii="Times New Roman" w:hAnsi="Times New Roman" w:cs="Times New Roman"/>
          <w:sz w:val="24"/>
        </w:rPr>
        <w:t>создание системы вознаграждения менеджеров для повышения их мотивации действовать в интересах повышения ценности компании, создание эффективной системы контроля и внутреннего аудита, а также совет директоров, призванный защищать интересы всех акционеров компании [</w:t>
      </w:r>
      <w:proofErr w:type="spellStart"/>
      <w:r w:rsidR="00AB6AB2" w:rsidRPr="007A6328">
        <w:rPr>
          <w:rFonts w:ascii="Times New Roman" w:hAnsi="Times New Roman" w:cs="Times New Roman"/>
          <w:sz w:val="24"/>
        </w:rPr>
        <w:t>Бухвалов</w:t>
      </w:r>
      <w:proofErr w:type="spellEnd"/>
      <w:r w:rsidR="00AB6AB2" w:rsidRPr="007A6328">
        <w:rPr>
          <w:rFonts w:ascii="Times New Roman" w:hAnsi="Times New Roman" w:cs="Times New Roman"/>
          <w:sz w:val="24"/>
        </w:rPr>
        <w:t>, Смирнов, 2014].</w:t>
      </w:r>
      <w:r w:rsidR="007A6328" w:rsidRPr="007A6328">
        <w:rPr>
          <w:rFonts w:ascii="Times New Roman" w:hAnsi="Times New Roman" w:cs="Times New Roman"/>
          <w:sz w:val="24"/>
        </w:rPr>
        <w:t xml:space="preserve"> Помимо внутрифирменных механизмов корпоративного управления также существуют внешние механизмы, которые связаны с действующим законодательством, рыночными механизмами (рис. 1):</w:t>
      </w:r>
    </w:p>
    <w:p w14:paraId="165809B3" w14:textId="77777777" w:rsidR="00AF6C54" w:rsidRDefault="00AF6C54" w:rsidP="00B70A5E">
      <w:pPr>
        <w:spacing w:after="0" w:line="360" w:lineRule="auto"/>
        <w:jc w:val="center"/>
        <w:rPr>
          <w:rFonts w:ascii="Times New Roman" w:hAnsi="Times New Roman" w:cs="Times New Roman"/>
          <w:sz w:val="24"/>
          <w:highlight w:val="green"/>
        </w:rPr>
      </w:pPr>
      <w:r>
        <w:rPr>
          <w:rFonts w:ascii="Times New Roman" w:hAnsi="Times New Roman" w:cs="Times New Roman"/>
          <w:noProof/>
          <w:sz w:val="24"/>
          <w:lang w:eastAsia="ru-RU"/>
        </w:rPr>
        <w:drawing>
          <wp:inline distT="0" distB="0" distL="0" distR="0" wp14:anchorId="6E75AD5D" wp14:editId="4B6742D5">
            <wp:extent cx="4607626" cy="267221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3505" cy="2687221"/>
                    </a:xfrm>
                    <a:prstGeom prst="rect">
                      <a:avLst/>
                    </a:prstGeom>
                    <a:noFill/>
                  </pic:spPr>
                </pic:pic>
              </a:graphicData>
            </a:graphic>
          </wp:inline>
        </w:drawing>
      </w:r>
    </w:p>
    <w:p w14:paraId="4A78C296" w14:textId="77777777" w:rsidR="000245E0" w:rsidRPr="00F80080" w:rsidRDefault="000245E0" w:rsidP="00366F84">
      <w:pPr>
        <w:pStyle w:val="a0"/>
      </w:pPr>
      <w:r w:rsidRPr="005E4F5A">
        <w:t>Внутрифирменные</w:t>
      </w:r>
      <w:r w:rsidRPr="00F80080">
        <w:t xml:space="preserve"> и внешние механизмы корпоративного управления</w:t>
      </w:r>
    </w:p>
    <w:p w14:paraId="15CDD4EE" w14:textId="45BB8EBF" w:rsidR="007A6328" w:rsidRPr="00F80080" w:rsidRDefault="007D4249" w:rsidP="00827997">
      <w:pPr>
        <w:pStyle w:val="afb"/>
      </w:pPr>
      <w:r>
        <w:t>Составлено по:</w:t>
      </w:r>
      <w:r w:rsidR="000245E0" w:rsidRPr="00F80080">
        <w:t xml:space="preserve"> </w:t>
      </w:r>
      <w:proofErr w:type="spellStart"/>
      <w:r w:rsidR="004E4635" w:rsidRPr="004E4635">
        <w:t>Бухвалов</w:t>
      </w:r>
      <w:proofErr w:type="spellEnd"/>
      <w:r w:rsidR="004E4635" w:rsidRPr="004E4635">
        <w:t xml:space="preserve">, А. В. Корпоративное управление: вводный курс / А. В. </w:t>
      </w:r>
      <w:proofErr w:type="spellStart"/>
      <w:r w:rsidR="004E4635" w:rsidRPr="004E4635">
        <w:t>Бухвалов</w:t>
      </w:r>
      <w:proofErr w:type="spellEnd"/>
      <w:r w:rsidR="004E4635" w:rsidRPr="004E4635">
        <w:t>, М. В. Смирнов. – СПб</w:t>
      </w:r>
      <w:proofErr w:type="gramStart"/>
      <w:r w:rsidR="004E4635" w:rsidRPr="004E4635">
        <w:t>. :</w:t>
      </w:r>
      <w:proofErr w:type="gramEnd"/>
      <w:r w:rsidR="004E4635" w:rsidRPr="004E4635">
        <w:t xml:space="preserve"> Высшая</w:t>
      </w:r>
      <w:r w:rsidR="004E4635">
        <w:t xml:space="preserve"> школа менеджмента, 2014. – C</w:t>
      </w:r>
      <w:r w:rsidR="000245E0" w:rsidRPr="00F80080">
        <w:t xml:space="preserve">. </w:t>
      </w:r>
      <w:r w:rsidR="00F80080" w:rsidRPr="00F80080">
        <w:t>34.</w:t>
      </w:r>
    </w:p>
    <w:p w14:paraId="146E592C" w14:textId="5B34C918" w:rsidR="004E7151" w:rsidRPr="00F80080" w:rsidRDefault="002041C3" w:rsidP="00BA200E">
      <w:pPr>
        <w:spacing w:after="0" w:line="360" w:lineRule="auto"/>
        <w:ind w:firstLine="709"/>
        <w:jc w:val="both"/>
        <w:rPr>
          <w:rFonts w:ascii="Times New Roman" w:hAnsi="Times New Roman" w:cs="Times New Roman"/>
          <w:sz w:val="24"/>
        </w:rPr>
      </w:pPr>
      <w:r w:rsidRPr="00F80080">
        <w:rPr>
          <w:rFonts w:ascii="Times New Roman" w:hAnsi="Times New Roman" w:cs="Times New Roman"/>
          <w:sz w:val="24"/>
        </w:rPr>
        <w:lastRenderedPageBreak/>
        <w:t xml:space="preserve">Данная работа фокусируется на изучении </w:t>
      </w:r>
      <w:r w:rsidR="00F80080" w:rsidRPr="00F80080">
        <w:rPr>
          <w:rFonts w:ascii="Times New Roman" w:hAnsi="Times New Roman" w:cs="Times New Roman"/>
          <w:sz w:val="24"/>
        </w:rPr>
        <w:t xml:space="preserve">основного внутрифирменного механизма корпоративного управления, а именно, совета директоров, </w:t>
      </w:r>
      <w:r w:rsidRPr="00F80080">
        <w:rPr>
          <w:rFonts w:ascii="Times New Roman" w:hAnsi="Times New Roman" w:cs="Times New Roman"/>
          <w:sz w:val="24"/>
        </w:rPr>
        <w:t>который представляет собой коллегиальный орган управления, осуществляющий общее управление деятельностью компании, подотчетный общему собранию акционеров и несущий перед ним ответственность.</w:t>
      </w:r>
      <w:r w:rsidR="00F80080">
        <w:rPr>
          <w:rFonts w:ascii="Times New Roman" w:hAnsi="Times New Roman" w:cs="Times New Roman"/>
          <w:sz w:val="24"/>
        </w:rPr>
        <w:t xml:space="preserve"> Члены совета директоров призваны защищать интересы всех акционеров, а также несут фидуциарную ответственность, которая проявляется в лояльности к компании</w:t>
      </w:r>
      <w:r w:rsidR="00191CAC">
        <w:rPr>
          <w:rFonts w:ascii="Times New Roman" w:hAnsi="Times New Roman" w:cs="Times New Roman"/>
          <w:sz w:val="24"/>
        </w:rPr>
        <w:t xml:space="preserve"> и оценке интересов компании выше, чем собственных интересов директора</w:t>
      </w:r>
      <w:r w:rsidR="00910ABC">
        <w:rPr>
          <w:rFonts w:ascii="Times New Roman" w:hAnsi="Times New Roman" w:cs="Times New Roman"/>
          <w:sz w:val="24"/>
        </w:rPr>
        <w:t xml:space="preserve"> </w:t>
      </w:r>
      <w:r w:rsidR="00F80080" w:rsidRPr="00F80080">
        <w:rPr>
          <w:rFonts w:ascii="Times New Roman" w:hAnsi="Times New Roman" w:cs="Times New Roman"/>
          <w:sz w:val="24"/>
        </w:rPr>
        <w:t>[</w:t>
      </w:r>
      <w:proofErr w:type="spellStart"/>
      <w:r w:rsidR="00F80080" w:rsidRPr="00910ABC">
        <w:rPr>
          <w:rFonts w:ascii="Times New Roman" w:hAnsi="Times New Roman" w:cs="Times New Roman"/>
          <w:sz w:val="24"/>
        </w:rPr>
        <w:t>Бухвалов</w:t>
      </w:r>
      <w:proofErr w:type="spellEnd"/>
      <w:r w:rsidR="00F80080" w:rsidRPr="00910ABC">
        <w:rPr>
          <w:rFonts w:ascii="Times New Roman" w:hAnsi="Times New Roman" w:cs="Times New Roman"/>
          <w:sz w:val="24"/>
        </w:rPr>
        <w:t>, Смирнов, 2014</w:t>
      </w:r>
      <w:r w:rsidR="00F80080" w:rsidRPr="00F80080">
        <w:rPr>
          <w:rFonts w:ascii="Times New Roman" w:hAnsi="Times New Roman" w:cs="Times New Roman"/>
          <w:sz w:val="24"/>
        </w:rPr>
        <w:t>]</w:t>
      </w:r>
      <w:r w:rsidR="00F80080">
        <w:rPr>
          <w:rFonts w:ascii="Times New Roman" w:hAnsi="Times New Roman" w:cs="Times New Roman"/>
          <w:sz w:val="24"/>
        </w:rPr>
        <w:t>.</w:t>
      </w:r>
      <w:r w:rsidR="004E7151">
        <w:rPr>
          <w:rFonts w:ascii="Times New Roman" w:hAnsi="Times New Roman" w:cs="Times New Roman"/>
          <w:sz w:val="24"/>
        </w:rPr>
        <w:t xml:space="preserve"> Таким образом, складывается «треугольник корпоративного управления», в котором директора, должным образом осуществляющие </w:t>
      </w:r>
      <w:r w:rsidR="00BA200E">
        <w:rPr>
          <w:rFonts w:ascii="Times New Roman" w:hAnsi="Times New Roman" w:cs="Times New Roman"/>
          <w:sz w:val="24"/>
        </w:rPr>
        <w:t>контроль над</w:t>
      </w:r>
      <w:r w:rsidR="004E7151">
        <w:rPr>
          <w:rFonts w:ascii="Times New Roman" w:hAnsi="Times New Roman" w:cs="Times New Roman"/>
          <w:sz w:val="24"/>
        </w:rPr>
        <w:t xml:space="preserve"> деятельностью </w:t>
      </w:r>
      <w:r w:rsidR="00BA200E">
        <w:rPr>
          <w:rFonts w:ascii="Times New Roman" w:hAnsi="Times New Roman" w:cs="Times New Roman"/>
          <w:sz w:val="24"/>
        </w:rPr>
        <w:t xml:space="preserve">менеджеров в </w:t>
      </w:r>
      <w:r w:rsidR="004E7151">
        <w:rPr>
          <w:rFonts w:ascii="Times New Roman" w:hAnsi="Times New Roman" w:cs="Times New Roman"/>
          <w:sz w:val="24"/>
        </w:rPr>
        <w:t xml:space="preserve">компании, принимают решения, нацеленные на максимизацию ценности компании </w:t>
      </w:r>
      <w:r w:rsidR="00BA200E">
        <w:rPr>
          <w:rFonts w:ascii="Times New Roman" w:hAnsi="Times New Roman" w:cs="Times New Roman"/>
          <w:sz w:val="24"/>
        </w:rPr>
        <w:t xml:space="preserve">для ее акционеров </w:t>
      </w:r>
      <w:r w:rsidR="00BA200E" w:rsidRPr="00F80080">
        <w:rPr>
          <w:rFonts w:ascii="Times New Roman" w:hAnsi="Times New Roman" w:cs="Times New Roman"/>
          <w:sz w:val="24"/>
        </w:rPr>
        <w:t>[</w:t>
      </w:r>
      <w:proofErr w:type="spellStart"/>
      <w:r w:rsidR="00BA200E" w:rsidRPr="00191CAC">
        <w:rPr>
          <w:rFonts w:ascii="Times New Roman" w:hAnsi="Times New Roman" w:cs="Times New Roman"/>
          <w:sz w:val="24"/>
        </w:rPr>
        <w:t>Бухвалов</w:t>
      </w:r>
      <w:proofErr w:type="spellEnd"/>
      <w:r w:rsidR="00BA200E" w:rsidRPr="00191CAC">
        <w:rPr>
          <w:rFonts w:ascii="Times New Roman" w:hAnsi="Times New Roman" w:cs="Times New Roman"/>
          <w:sz w:val="24"/>
        </w:rPr>
        <w:t>, Смирнов, 2014</w:t>
      </w:r>
      <w:r w:rsidR="00BA200E" w:rsidRPr="00F80080">
        <w:rPr>
          <w:rFonts w:ascii="Times New Roman" w:hAnsi="Times New Roman" w:cs="Times New Roman"/>
          <w:sz w:val="24"/>
        </w:rPr>
        <w:t>]</w:t>
      </w:r>
      <w:r w:rsidR="00BA200E">
        <w:rPr>
          <w:rFonts w:ascii="Times New Roman" w:hAnsi="Times New Roman" w:cs="Times New Roman"/>
          <w:sz w:val="24"/>
        </w:rPr>
        <w:t>.</w:t>
      </w:r>
    </w:p>
    <w:p w14:paraId="685FB4FD" w14:textId="3904BF94" w:rsidR="000812F2" w:rsidRDefault="009430FB" w:rsidP="00910ABC">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Ключевыми аспектами изучения </w:t>
      </w:r>
      <w:r w:rsidR="00E12E6F">
        <w:rPr>
          <w:rFonts w:ascii="Times New Roman" w:hAnsi="Times New Roman" w:cs="Times New Roman"/>
          <w:sz w:val="24"/>
        </w:rPr>
        <w:t xml:space="preserve">способности советов директоров выполнять его основные функции являются независимость совета директоров от менеджмента компании и компетентность директоров в </w:t>
      </w:r>
      <w:r w:rsidR="00E12E6F" w:rsidRPr="00910ABC">
        <w:rPr>
          <w:rFonts w:ascii="Times New Roman" w:hAnsi="Times New Roman" w:cs="Times New Roman"/>
          <w:sz w:val="24"/>
          <w:szCs w:val="24"/>
        </w:rPr>
        <w:t>вопросах деятельности компании [</w:t>
      </w:r>
      <w:proofErr w:type="spellStart"/>
      <w:r w:rsidR="00482E3F" w:rsidRPr="00910ABC">
        <w:rPr>
          <w:rFonts w:ascii="Times New Roman" w:hAnsi="Times New Roman" w:cs="Times New Roman"/>
          <w:sz w:val="24"/>
          <w:szCs w:val="24"/>
          <w:lang w:val="en-US"/>
        </w:rPr>
        <w:t>Pfeffer</w:t>
      </w:r>
      <w:proofErr w:type="spellEnd"/>
      <w:r w:rsidR="00482E3F" w:rsidRPr="00910ABC">
        <w:rPr>
          <w:rFonts w:ascii="Times New Roman" w:hAnsi="Times New Roman" w:cs="Times New Roman"/>
          <w:sz w:val="24"/>
          <w:szCs w:val="24"/>
        </w:rPr>
        <w:t xml:space="preserve">, </w:t>
      </w:r>
      <w:proofErr w:type="spellStart"/>
      <w:r w:rsidR="00482E3F" w:rsidRPr="00910ABC">
        <w:rPr>
          <w:rFonts w:ascii="Times New Roman" w:hAnsi="Times New Roman" w:cs="Times New Roman"/>
          <w:sz w:val="24"/>
          <w:szCs w:val="24"/>
          <w:lang w:val="en-US"/>
        </w:rPr>
        <w:t>Salancik</w:t>
      </w:r>
      <w:proofErr w:type="spellEnd"/>
      <w:r w:rsidR="00482E3F" w:rsidRPr="00910ABC">
        <w:rPr>
          <w:rFonts w:ascii="Times New Roman" w:hAnsi="Times New Roman" w:cs="Times New Roman"/>
          <w:sz w:val="24"/>
          <w:szCs w:val="24"/>
        </w:rPr>
        <w:t>, 1978;</w:t>
      </w:r>
      <w:r w:rsidR="00A643C1">
        <w:rPr>
          <w:rFonts w:ascii="Times New Roman" w:hAnsi="Times New Roman" w:cs="Times New Roman"/>
          <w:sz w:val="24"/>
          <w:szCs w:val="24"/>
        </w:rPr>
        <w:t xml:space="preserve"> </w:t>
      </w:r>
      <w:r w:rsidR="00482E3F" w:rsidRPr="00910ABC">
        <w:rPr>
          <w:rFonts w:ascii="Times New Roman" w:hAnsi="Times New Roman" w:cs="Times New Roman"/>
          <w:sz w:val="24"/>
          <w:szCs w:val="24"/>
          <w:lang w:val="en-US"/>
        </w:rPr>
        <w:t>Agrawal</w:t>
      </w:r>
      <w:r w:rsidR="00482E3F" w:rsidRPr="00910ABC">
        <w:rPr>
          <w:rFonts w:ascii="Times New Roman" w:hAnsi="Times New Roman" w:cs="Times New Roman"/>
          <w:sz w:val="24"/>
          <w:szCs w:val="24"/>
        </w:rPr>
        <w:t xml:space="preserve">, </w:t>
      </w:r>
      <w:proofErr w:type="spellStart"/>
      <w:r w:rsidR="00482E3F" w:rsidRPr="00910ABC">
        <w:rPr>
          <w:rFonts w:ascii="Times New Roman" w:hAnsi="Times New Roman" w:cs="Times New Roman"/>
          <w:sz w:val="24"/>
          <w:szCs w:val="24"/>
          <w:lang w:val="en-US"/>
        </w:rPr>
        <w:t>Knoeber</w:t>
      </w:r>
      <w:proofErr w:type="spellEnd"/>
      <w:r w:rsidR="00482E3F" w:rsidRPr="00910ABC">
        <w:rPr>
          <w:rFonts w:ascii="Times New Roman" w:hAnsi="Times New Roman" w:cs="Times New Roman"/>
          <w:sz w:val="24"/>
          <w:szCs w:val="24"/>
        </w:rPr>
        <w:t>, 2001</w:t>
      </w:r>
      <w:r w:rsidR="00B70A5E">
        <w:rPr>
          <w:rFonts w:ascii="Times New Roman" w:hAnsi="Times New Roman" w:cs="Times New Roman"/>
          <w:sz w:val="24"/>
          <w:szCs w:val="24"/>
        </w:rPr>
        <w:t>].</w:t>
      </w:r>
    </w:p>
    <w:p w14:paraId="3AAF3D1B" w14:textId="77777777" w:rsidR="00F80080" w:rsidRDefault="000812F2" w:rsidP="00E12E6F">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Рассматривая структуру совета директоров как фактор повышения его эффективности, большинство компаний </w:t>
      </w:r>
      <w:r w:rsidR="009E2B2B">
        <w:rPr>
          <w:rFonts w:ascii="Times New Roman" w:hAnsi="Times New Roman" w:cs="Times New Roman"/>
          <w:sz w:val="24"/>
        </w:rPr>
        <w:t>включает</w:t>
      </w:r>
      <w:r w:rsidR="00E026B1" w:rsidRPr="00E12E6F">
        <w:rPr>
          <w:rFonts w:ascii="Times New Roman" w:hAnsi="Times New Roman" w:cs="Times New Roman"/>
          <w:sz w:val="24"/>
        </w:rPr>
        <w:t xml:space="preserve"> в </w:t>
      </w:r>
      <w:r>
        <w:rPr>
          <w:rFonts w:ascii="Times New Roman" w:hAnsi="Times New Roman" w:cs="Times New Roman"/>
          <w:sz w:val="24"/>
        </w:rPr>
        <w:t xml:space="preserve">состав совета </w:t>
      </w:r>
      <w:r w:rsidR="00E026B1" w:rsidRPr="00E12E6F">
        <w:rPr>
          <w:rFonts w:ascii="Times New Roman" w:hAnsi="Times New Roman" w:cs="Times New Roman"/>
          <w:sz w:val="24"/>
        </w:rPr>
        <w:t>исполнительных директоров, которые</w:t>
      </w:r>
      <w:r w:rsidR="00E12E6F" w:rsidRPr="00E12E6F">
        <w:rPr>
          <w:rFonts w:ascii="Times New Roman" w:hAnsi="Times New Roman" w:cs="Times New Roman"/>
          <w:sz w:val="24"/>
        </w:rPr>
        <w:t xml:space="preserve"> являются членами правления в компании</w:t>
      </w:r>
      <w:r w:rsidR="00E026B1" w:rsidRPr="00E12E6F">
        <w:rPr>
          <w:rFonts w:ascii="Times New Roman" w:hAnsi="Times New Roman" w:cs="Times New Roman"/>
          <w:sz w:val="24"/>
        </w:rPr>
        <w:t>, неисполнительных директоров,</w:t>
      </w:r>
      <w:r w:rsidR="00E12E6F" w:rsidRPr="00E12E6F">
        <w:rPr>
          <w:rFonts w:ascii="Times New Roman" w:hAnsi="Times New Roman" w:cs="Times New Roman"/>
          <w:sz w:val="24"/>
        </w:rPr>
        <w:t xml:space="preserve"> </w:t>
      </w:r>
      <w:r>
        <w:rPr>
          <w:rFonts w:ascii="Times New Roman" w:hAnsi="Times New Roman" w:cs="Times New Roman"/>
          <w:sz w:val="24"/>
        </w:rPr>
        <w:t>которые не принимают</w:t>
      </w:r>
      <w:r w:rsidR="00E12E6F" w:rsidRPr="00E12E6F">
        <w:rPr>
          <w:rFonts w:ascii="Times New Roman" w:hAnsi="Times New Roman" w:cs="Times New Roman"/>
          <w:sz w:val="24"/>
        </w:rPr>
        <w:t xml:space="preserve"> участия в оперативной деятельности компании, но </w:t>
      </w:r>
      <w:r>
        <w:rPr>
          <w:rFonts w:ascii="Times New Roman" w:hAnsi="Times New Roman" w:cs="Times New Roman"/>
          <w:sz w:val="24"/>
        </w:rPr>
        <w:t>связаны</w:t>
      </w:r>
      <w:r w:rsidR="00E12E6F" w:rsidRPr="00E12E6F">
        <w:rPr>
          <w:rFonts w:ascii="Times New Roman" w:hAnsi="Times New Roman" w:cs="Times New Roman"/>
          <w:sz w:val="24"/>
        </w:rPr>
        <w:t xml:space="preserve"> с компанией, а также независимых директоров, не связанных с компанией и ее </w:t>
      </w:r>
      <w:proofErr w:type="spellStart"/>
      <w:r w:rsidR="00E12E6F" w:rsidRPr="00E12E6F">
        <w:rPr>
          <w:rFonts w:ascii="Times New Roman" w:hAnsi="Times New Roman" w:cs="Times New Roman"/>
          <w:sz w:val="24"/>
        </w:rPr>
        <w:t>стейкхолдерами</w:t>
      </w:r>
      <w:proofErr w:type="spellEnd"/>
      <w:r w:rsidR="00E12E6F" w:rsidRPr="00E12E6F">
        <w:rPr>
          <w:rFonts w:ascii="Times New Roman" w:hAnsi="Times New Roman" w:cs="Times New Roman"/>
          <w:sz w:val="24"/>
        </w:rPr>
        <w:t>.</w:t>
      </w:r>
    </w:p>
    <w:p w14:paraId="6FC7FD90" w14:textId="7F64C3B2" w:rsidR="00A3248F" w:rsidRPr="009E2B2B" w:rsidRDefault="00E026B1" w:rsidP="009E2B2B">
      <w:pPr>
        <w:spacing w:after="0" w:line="360" w:lineRule="auto"/>
        <w:ind w:firstLine="709"/>
        <w:jc w:val="both"/>
        <w:rPr>
          <w:rFonts w:ascii="Times New Roman" w:hAnsi="Times New Roman" w:cs="Times New Roman"/>
          <w:sz w:val="24"/>
        </w:rPr>
      </w:pPr>
      <w:r>
        <w:rPr>
          <w:rFonts w:ascii="Times New Roman" w:hAnsi="Times New Roman" w:cs="Times New Roman"/>
          <w:sz w:val="24"/>
        </w:rPr>
        <w:t>С</w:t>
      </w:r>
      <w:r w:rsidR="00A22442">
        <w:rPr>
          <w:rFonts w:ascii="Times New Roman" w:hAnsi="Times New Roman" w:cs="Times New Roman"/>
          <w:sz w:val="24"/>
        </w:rPr>
        <w:t>тоит отметить, что с</w:t>
      </w:r>
      <w:r w:rsidR="0037151B" w:rsidRPr="00B4152D">
        <w:rPr>
          <w:rFonts w:ascii="Times New Roman" w:hAnsi="Times New Roman" w:cs="Times New Roman"/>
          <w:sz w:val="24"/>
        </w:rPr>
        <w:t xml:space="preserve"> точки зрения агентской </w:t>
      </w:r>
      <w:r w:rsidR="005705DF" w:rsidRPr="00B4152D">
        <w:rPr>
          <w:rFonts w:ascii="Times New Roman" w:hAnsi="Times New Roman" w:cs="Times New Roman"/>
          <w:sz w:val="24"/>
        </w:rPr>
        <w:t xml:space="preserve">теории ролью </w:t>
      </w:r>
      <w:r w:rsidR="000812F2">
        <w:rPr>
          <w:rFonts w:ascii="Times New Roman" w:hAnsi="Times New Roman" w:cs="Times New Roman"/>
          <w:sz w:val="24"/>
        </w:rPr>
        <w:t xml:space="preserve">эффективного </w:t>
      </w:r>
      <w:r w:rsidR="005705DF" w:rsidRPr="00B4152D">
        <w:rPr>
          <w:rFonts w:ascii="Times New Roman" w:hAnsi="Times New Roman" w:cs="Times New Roman"/>
          <w:sz w:val="24"/>
        </w:rPr>
        <w:t>совета директоров</w:t>
      </w:r>
      <w:r w:rsidR="005108AA">
        <w:rPr>
          <w:rFonts w:ascii="Times New Roman" w:hAnsi="Times New Roman" w:cs="Times New Roman"/>
          <w:sz w:val="24"/>
        </w:rPr>
        <w:t xml:space="preserve"> как </w:t>
      </w:r>
      <w:r>
        <w:rPr>
          <w:rFonts w:ascii="Times New Roman" w:hAnsi="Times New Roman" w:cs="Times New Roman"/>
          <w:sz w:val="24"/>
        </w:rPr>
        <w:t>ключевого элемента системы</w:t>
      </w:r>
      <w:r w:rsidR="005108AA">
        <w:rPr>
          <w:rFonts w:ascii="Times New Roman" w:hAnsi="Times New Roman" w:cs="Times New Roman"/>
          <w:sz w:val="24"/>
        </w:rPr>
        <w:t xml:space="preserve"> корпоративного управления</w:t>
      </w:r>
      <w:r w:rsidR="005705DF" w:rsidRPr="00B4152D">
        <w:rPr>
          <w:rFonts w:ascii="Times New Roman" w:hAnsi="Times New Roman" w:cs="Times New Roman"/>
          <w:sz w:val="24"/>
        </w:rPr>
        <w:t xml:space="preserve"> </w:t>
      </w:r>
      <w:r>
        <w:rPr>
          <w:rFonts w:ascii="Times New Roman" w:hAnsi="Times New Roman" w:cs="Times New Roman"/>
          <w:sz w:val="24"/>
        </w:rPr>
        <w:t xml:space="preserve">в компании </w:t>
      </w:r>
      <w:r w:rsidR="005705DF" w:rsidRPr="00B4152D">
        <w:rPr>
          <w:rFonts w:ascii="Times New Roman" w:hAnsi="Times New Roman" w:cs="Times New Roman"/>
          <w:sz w:val="24"/>
        </w:rPr>
        <w:t xml:space="preserve">является мониторинг </w:t>
      </w:r>
      <w:r w:rsidR="00C416AD" w:rsidRPr="00B4152D">
        <w:rPr>
          <w:rFonts w:ascii="Times New Roman" w:hAnsi="Times New Roman" w:cs="Times New Roman"/>
          <w:sz w:val="24"/>
        </w:rPr>
        <w:t xml:space="preserve">и контроль </w:t>
      </w:r>
      <w:r w:rsidR="005705DF" w:rsidRPr="00B4152D">
        <w:rPr>
          <w:rFonts w:ascii="Times New Roman" w:hAnsi="Times New Roman" w:cs="Times New Roman"/>
          <w:sz w:val="24"/>
        </w:rPr>
        <w:t>деятельности наемных менеджеров с целью обеспечения соблюдения интересов акционеров и повышения рыночной ценности компании [</w:t>
      </w:r>
      <w:proofErr w:type="spellStart"/>
      <w:r w:rsidR="005705DF" w:rsidRPr="00B4152D">
        <w:rPr>
          <w:rFonts w:ascii="Times New Roman" w:hAnsi="Times New Roman" w:cs="Times New Roman"/>
          <w:sz w:val="24"/>
        </w:rPr>
        <w:t>Березинец</w:t>
      </w:r>
      <w:proofErr w:type="spellEnd"/>
      <w:r w:rsidR="005705DF" w:rsidRPr="00B4152D">
        <w:rPr>
          <w:rFonts w:ascii="Times New Roman" w:hAnsi="Times New Roman" w:cs="Times New Roman"/>
          <w:sz w:val="24"/>
        </w:rPr>
        <w:t>, Ильина, 2016].</w:t>
      </w:r>
      <w:r w:rsidR="00C416AD" w:rsidRPr="00B4152D">
        <w:rPr>
          <w:rFonts w:ascii="Times New Roman" w:hAnsi="Times New Roman" w:cs="Times New Roman"/>
          <w:sz w:val="24"/>
        </w:rPr>
        <w:t xml:space="preserve"> </w:t>
      </w:r>
      <w:r>
        <w:rPr>
          <w:rFonts w:ascii="Times New Roman" w:hAnsi="Times New Roman" w:cs="Times New Roman"/>
          <w:sz w:val="24"/>
        </w:rPr>
        <w:t xml:space="preserve">Тем не менее, как уже отмечалось, проблематику корпоративного управления не стоит рассматривать лишь с точки зрения проблемы принципал-агент. </w:t>
      </w:r>
      <w:r w:rsidR="00A3248F" w:rsidRPr="00B4152D">
        <w:rPr>
          <w:rFonts w:ascii="Times New Roman" w:hAnsi="Times New Roman" w:cs="Times New Roman"/>
          <w:sz w:val="24"/>
        </w:rPr>
        <w:t xml:space="preserve">К базовым теориям, </w:t>
      </w:r>
      <w:r w:rsidR="00A3248F">
        <w:rPr>
          <w:rFonts w:ascii="Times New Roman" w:hAnsi="Times New Roman" w:cs="Times New Roman"/>
          <w:sz w:val="24"/>
        </w:rPr>
        <w:t xml:space="preserve">рассматривающим проблематику </w:t>
      </w:r>
      <w:r w:rsidR="00A3248F" w:rsidRPr="00B4152D">
        <w:rPr>
          <w:rFonts w:ascii="Times New Roman" w:hAnsi="Times New Roman" w:cs="Times New Roman"/>
          <w:sz w:val="24"/>
        </w:rPr>
        <w:t xml:space="preserve">корпоративного управления, </w:t>
      </w:r>
      <w:r>
        <w:rPr>
          <w:rFonts w:ascii="Times New Roman" w:hAnsi="Times New Roman" w:cs="Times New Roman"/>
          <w:sz w:val="24"/>
        </w:rPr>
        <w:t xml:space="preserve">помимо агентской теории, </w:t>
      </w:r>
      <w:r w:rsidRPr="009E2B2B">
        <w:rPr>
          <w:rFonts w:ascii="Times New Roman" w:hAnsi="Times New Roman" w:cs="Times New Roman"/>
          <w:sz w:val="24"/>
        </w:rPr>
        <w:t xml:space="preserve">следует отнести </w:t>
      </w:r>
      <w:r w:rsidR="007246EA" w:rsidRPr="009E2B2B">
        <w:rPr>
          <w:rFonts w:ascii="Times New Roman" w:hAnsi="Times New Roman" w:cs="Times New Roman"/>
          <w:sz w:val="24"/>
        </w:rPr>
        <w:t xml:space="preserve">также </w:t>
      </w:r>
      <w:r w:rsidRPr="009E2B2B">
        <w:rPr>
          <w:rFonts w:ascii="Times New Roman" w:hAnsi="Times New Roman" w:cs="Times New Roman"/>
          <w:sz w:val="24"/>
        </w:rPr>
        <w:t>ресурсную теорию</w:t>
      </w:r>
      <w:r w:rsidR="00A3248F" w:rsidRPr="009E2B2B">
        <w:rPr>
          <w:rFonts w:ascii="Times New Roman" w:hAnsi="Times New Roman" w:cs="Times New Roman"/>
          <w:sz w:val="24"/>
        </w:rPr>
        <w:t xml:space="preserve"> [</w:t>
      </w:r>
      <w:proofErr w:type="spellStart"/>
      <w:r w:rsidR="00A3248F" w:rsidRPr="009E2B2B">
        <w:rPr>
          <w:rFonts w:ascii="Times New Roman" w:hAnsi="Times New Roman" w:cs="Times New Roman"/>
          <w:sz w:val="24"/>
        </w:rPr>
        <w:t>Дуляк</w:t>
      </w:r>
      <w:proofErr w:type="spellEnd"/>
      <w:r w:rsidR="00A3248F" w:rsidRPr="009E2B2B">
        <w:rPr>
          <w:rFonts w:ascii="Times New Roman" w:hAnsi="Times New Roman" w:cs="Times New Roman"/>
          <w:sz w:val="24"/>
        </w:rPr>
        <w:t>, 2015].</w:t>
      </w:r>
    </w:p>
    <w:p w14:paraId="66576576" w14:textId="5CDCDBAB" w:rsidR="00F12E0D" w:rsidRDefault="005108AA" w:rsidP="00F12E0D">
      <w:pPr>
        <w:spacing w:after="0" w:line="360" w:lineRule="auto"/>
        <w:ind w:firstLine="709"/>
        <w:jc w:val="both"/>
        <w:rPr>
          <w:rFonts w:ascii="Times New Roman" w:hAnsi="Times New Roman" w:cs="Times New Roman"/>
          <w:sz w:val="24"/>
          <w:szCs w:val="24"/>
        </w:rPr>
      </w:pPr>
      <w:r w:rsidRPr="009E2B2B">
        <w:rPr>
          <w:rFonts w:ascii="Times New Roman" w:hAnsi="Times New Roman" w:cs="Times New Roman"/>
          <w:sz w:val="24"/>
          <w:szCs w:val="24"/>
        </w:rPr>
        <w:t xml:space="preserve">Д. </w:t>
      </w:r>
      <w:proofErr w:type="spellStart"/>
      <w:r w:rsidRPr="009E2B2B">
        <w:rPr>
          <w:rFonts w:ascii="Times New Roman" w:hAnsi="Times New Roman" w:cs="Times New Roman"/>
          <w:sz w:val="24"/>
          <w:szCs w:val="24"/>
        </w:rPr>
        <w:t>Пфеффер</w:t>
      </w:r>
      <w:proofErr w:type="spellEnd"/>
      <w:r w:rsidRPr="009E2B2B">
        <w:rPr>
          <w:rFonts w:ascii="Times New Roman" w:hAnsi="Times New Roman" w:cs="Times New Roman"/>
          <w:sz w:val="24"/>
          <w:szCs w:val="24"/>
        </w:rPr>
        <w:t xml:space="preserve"> и Д</w:t>
      </w:r>
      <w:r w:rsidR="00F12E0D" w:rsidRPr="009E2B2B">
        <w:rPr>
          <w:rFonts w:ascii="Times New Roman" w:hAnsi="Times New Roman" w:cs="Times New Roman"/>
          <w:sz w:val="24"/>
          <w:szCs w:val="24"/>
        </w:rPr>
        <w:t xml:space="preserve">. </w:t>
      </w:r>
      <w:proofErr w:type="spellStart"/>
      <w:r w:rsidR="00F12E0D" w:rsidRPr="009E2B2B">
        <w:rPr>
          <w:rFonts w:ascii="Times New Roman" w:hAnsi="Times New Roman" w:cs="Times New Roman"/>
          <w:sz w:val="24"/>
          <w:szCs w:val="24"/>
        </w:rPr>
        <w:t>Саланч</w:t>
      </w:r>
      <w:r w:rsidRPr="009E2B2B">
        <w:rPr>
          <w:rFonts w:ascii="Times New Roman" w:hAnsi="Times New Roman" w:cs="Times New Roman"/>
          <w:sz w:val="24"/>
          <w:szCs w:val="24"/>
        </w:rPr>
        <w:t>ик</w:t>
      </w:r>
      <w:proofErr w:type="spellEnd"/>
      <w:r w:rsidRPr="009E2B2B">
        <w:rPr>
          <w:rFonts w:ascii="Times New Roman" w:hAnsi="Times New Roman" w:cs="Times New Roman"/>
          <w:sz w:val="24"/>
          <w:szCs w:val="24"/>
        </w:rPr>
        <w:t xml:space="preserve"> в своей работе, посвященной разработке подхода </w:t>
      </w:r>
      <w:r w:rsidR="00ED1018" w:rsidRPr="009E2B2B">
        <w:rPr>
          <w:rFonts w:ascii="Times New Roman" w:hAnsi="Times New Roman" w:cs="Times New Roman"/>
          <w:sz w:val="24"/>
          <w:szCs w:val="24"/>
        </w:rPr>
        <w:t>к изучению организации с точки зрения ее зависимости от ресурсов</w:t>
      </w:r>
      <w:r w:rsidRPr="009E2B2B">
        <w:rPr>
          <w:rFonts w:ascii="Times New Roman" w:hAnsi="Times New Roman" w:cs="Times New Roman"/>
          <w:sz w:val="24"/>
          <w:szCs w:val="24"/>
        </w:rPr>
        <w:t>,</w:t>
      </w:r>
      <w:r w:rsidR="00ED1018" w:rsidRPr="009E2B2B">
        <w:rPr>
          <w:rFonts w:ascii="Times New Roman" w:hAnsi="Times New Roman" w:cs="Times New Roman"/>
          <w:sz w:val="24"/>
          <w:szCs w:val="24"/>
        </w:rPr>
        <w:t xml:space="preserve"> рассматривают внешнюю среду организации как </w:t>
      </w:r>
      <w:r w:rsidR="00F12E0D" w:rsidRPr="009E2B2B">
        <w:rPr>
          <w:rFonts w:ascii="Times New Roman" w:hAnsi="Times New Roman" w:cs="Times New Roman"/>
          <w:sz w:val="24"/>
          <w:szCs w:val="24"/>
        </w:rPr>
        <w:t>источник необходимых компании ресурсов [</w:t>
      </w:r>
      <w:proofErr w:type="spellStart"/>
      <w:r w:rsidR="00F12E0D" w:rsidRPr="009E2B2B">
        <w:rPr>
          <w:rFonts w:ascii="Times New Roman" w:hAnsi="Times New Roman" w:cs="Times New Roman"/>
          <w:sz w:val="24"/>
          <w:szCs w:val="24"/>
        </w:rPr>
        <w:t>Pfeffer</w:t>
      </w:r>
      <w:proofErr w:type="spellEnd"/>
      <w:r w:rsidR="00F12E0D" w:rsidRPr="009E2B2B">
        <w:rPr>
          <w:rFonts w:ascii="Times New Roman" w:hAnsi="Times New Roman" w:cs="Times New Roman"/>
          <w:sz w:val="24"/>
          <w:szCs w:val="24"/>
        </w:rPr>
        <w:t xml:space="preserve">, </w:t>
      </w:r>
      <w:proofErr w:type="spellStart"/>
      <w:r w:rsidR="00F12E0D" w:rsidRPr="009E2B2B">
        <w:rPr>
          <w:rFonts w:ascii="Times New Roman" w:hAnsi="Times New Roman" w:cs="Times New Roman"/>
          <w:sz w:val="24"/>
          <w:szCs w:val="24"/>
        </w:rPr>
        <w:t>Salancik</w:t>
      </w:r>
      <w:proofErr w:type="spellEnd"/>
      <w:r w:rsidR="00F12E0D" w:rsidRPr="009E2B2B">
        <w:rPr>
          <w:rFonts w:ascii="Times New Roman" w:hAnsi="Times New Roman" w:cs="Times New Roman"/>
          <w:sz w:val="24"/>
          <w:szCs w:val="24"/>
        </w:rPr>
        <w:t>, 1978]</w:t>
      </w:r>
      <w:r w:rsidR="00B70A5E">
        <w:rPr>
          <w:rFonts w:ascii="Times New Roman" w:hAnsi="Times New Roman" w:cs="Times New Roman"/>
          <w:sz w:val="24"/>
          <w:szCs w:val="24"/>
        </w:rPr>
        <w:t>.</w:t>
      </w:r>
      <w:r w:rsidR="00ED1018" w:rsidRPr="009E2B2B">
        <w:rPr>
          <w:rFonts w:ascii="Times New Roman" w:hAnsi="Times New Roman" w:cs="Times New Roman"/>
          <w:sz w:val="24"/>
          <w:szCs w:val="24"/>
        </w:rPr>
        <w:t xml:space="preserve"> </w:t>
      </w:r>
      <w:r w:rsidR="00F12E0D" w:rsidRPr="009E2B2B">
        <w:rPr>
          <w:rFonts w:ascii="Times New Roman" w:hAnsi="Times New Roman" w:cs="Times New Roman"/>
          <w:sz w:val="24"/>
          <w:szCs w:val="24"/>
        </w:rPr>
        <w:t xml:space="preserve">При таком подходе возрастает роль, во-первых, </w:t>
      </w:r>
      <w:r w:rsidR="007246EA" w:rsidRPr="009E2B2B">
        <w:rPr>
          <w:rFonts w:ascii="Times New Roman" w:hAnsi="Times New Roman" w:cs="Times New Roman"/>
          <w:sz w:val="24"/>
          <w:szCs w:val="24"/>
        </w:rPr>
        <w:t xml:space="preserve">неисполнительных и </w:t>
      </w:r>
      <w:r w:rsidR="00E12E6F" w:rsidRPr="009E2B2B">
        <w:rPr>
          <w:rFonts w:ascii="Times New Roman" w:hAnsi="Times New Roman" w:cs="Times New Roman"/>
          <w:sz w:val="24"/>
          <w:szCs w:val="24"/>
        </w:rPr>
        <w:t>независимых директоров</w:t>
      </w:r>
      <w:r w:rsidR="0044477F">
        <w:rPr>
          <w:rFonts w:ascii="Times New Roman" w:hAnsi="Times New Roman" w:cs="Times New Roman"/>
          <w:sz w:val="24"/>
          <w:szCs w:val="24"/>
        </w:rPr>
        <w:t xml:space="preserve">, </w:t>
      </w:r>
      <w:r w:rsidR="00E12E6F" w:rsidRPr="009E2B2B">
        <w:rPr>
          <w:rFonts w:ascii="Times New Roman" w:hAnsi="Times New Roman" w:cs="Times New Roman"/>
          <w:sz w:val="24"/>
          <w:szCs w:val="24"/>
        </w:rPr>
        <w:t>которых владельцы бизнеса привлекают, в первую очередь, как источник знаний и информации</w:t>
      </w:r>
      <w:r w:rsidR="00F12E0D" w:rsidRPr="009E2B2B">
        <w:rPr>
          <w:rFonts w:ascii="Times New Roman" w:hAnsi="Times New Roman" w:cs="Times New Roman"/>
          <w:sz w:val="24"/>
          <w:szCs w:val="24"/>
        </w:rPr>
        <w:t xml:space="preserve">, во-вторых, занятости членов совета директоров на </w:t>
      </w:r>
      <w:r w:rsidR="00F12E0D" w:rsidRPr="009E2B2B">
        <w:rPr>
          <w:rFonts w:ascii="Times New Roman" w:hAnsi="Times New Roman" w:cs="Times New Roman"/>
          <w:sz w:val="24"/>
          <w:szCs w:val="24"/>
        </w:rPr>
        <w:lastRenderedPageBreak/>
        <w:t>должности директора в нескольких компаниях как источника ценного опыта в управлении компанией, а также источника необходимых компании контактов, связей [</w:t>
      </w:r>
      <w:proofErr w:type="spellStart"/>
      <w:r w:rsidR="00F12E0D" w:rsidRPr="009E2B2B">
        <w:rPr>
          <w:rFonts w:ascii="Times New Roman" w:hAnsi="Times New Roman" w:cs="Times New Roman"/>
          <w:sz w:val="24"/>
          <w:szCs w:val="24"/>
        </w:rPr>
        <w:t>Березинец</w:t>
      </w:r>
      <w:proofErr w:type="spellEnd"/>
      <w:r w:rsidR="00F12E0D" w:rsidRPr="009E2B2B">
        <w:rPr>
          <w:rFonts w:ascii="Times New Roman" w:hAnsi="Times New Roman" w:cs="Times New Roman"/>
          <w:sz w:val="24"/>
          <w:szCs w:val="24"/>
        </w:rPr>
        <w:t>, Ильина,</w:t>
      </w:r>
      <w:r w:rsidR="00F908F9">
        <w:rPr>
          <w:rFonts w:ascii="Times New Roman" w:hAnsi="Times New Roman" w:cs="Times New Roman"/>
          <w:sz w:val="24"/>
          <w:szCs w:val="24"/>
        </w:rPr>
        <w:t xml:space="preserve"> 2016]. Таким образом, согласно </w:t>
      </w:r>
      <w:r w:rsidR="009E2B2B" w:rsidRPr="009E2B2B">
        <w:rPr>
          <w:rFonts w:ascii="Times New Roman" w:hAnsi="Times New Roman" w:cs="Times New Roman"/>
          <w:sz w:val="24"/>
          <w:szCs w:val="24"/>
        </w:rPr>
        <w:t>теории ресурсной зависи</w:t>
      </w:r>
      <w:r w:rsidR="00F908F9">
        <w:rPr>
          <w:rFonts w:ascii="Times New Roman" w:hAnsi="Times New Roman" w:cs="Times New Roman"/>
          <w:sz w:val="24"/>
          <w:szCs w:val="24"/>
        </w:rPr>
        <w:t xml:space="preserve">мости, </w:t>
      </w:r>
      <w:r w:rsidR="00F12E0D" w:rsidRPr="009E2B2B">
        <w:rPr>
          <w:rFonts w:ascii="Times New Roman" w:hAnsi="Times New Roman" w:cs="Times New Roman"/>
          <w:sz w:val="24"/>
          <w:szCs w:val="24"/>
        </w:rPr>
        <w:t>совет директоров выступает в качестве поставщика информационных и финансовых ресурсов из внешней среды компании [</w:t>
      </w:r>
      <w:proofErr w:type="spellStart"/>
      <w:r w:rsidR="00F12E0D" w:rsidRPr="009E2B2B">
        <w:rPr>
          <w:rFonts w:ascii="Times New Roman" w:hAnsi="Times New Roman" w:cs="Times New Roman"/>
          <w:sz w:val="24"/>
          <w:szCs w:val="24"/>
        </w:rPr>
        <w:t>Березинец</w:t>
      </w:r>
      <w:proofErr w:type="spellEnd"/>
      <w:r w:rsidR="00F12E0D" w:rsidRPr="009E2B2B">
        <w:rPr>
          <w:rFonts w:ascii="Times New Roman" w:hAnsi="Times New Roman" w:cs="Times New Roman"/>
          <w:sz w:val="24"/>
          <w:szCs w:val="24"/>
        </w:rPr>
        <w:t>, Ильина, Черкасская, 2013].</w:t>
      </w:r>
    </w:p>
    <w:p w14:paraId="3B67865B" w14:textId="4092DD5B" w:rsidR="0022349A" w:rsidRPr="00A82A40" w:rsidRDefault="000812F2" w:rsidP="00366F8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рассмотрении вопроса эффективности совета директоров не с точки зрения его структуры, а с точки зрения процессов, протекающих в нем при принятии решений, важнейшей задачей становится разработка моделей эффективной деятельности директоров [</w:t>
      </w:r>
      <w:proofErr w:type="spellStart"/>
      <w:r>
        <w:rPr>
          <w:rFonts w:ascii="Times New Roman" w:hAnsi="Times New Roman" w:cs="Times New Roman"/>
          <w:sz w:val="24"/>
          <w:szCs w:val="24"/>
        </w:rPr>
        <w:t>Бухвалов</w:t>
      </w:r>
      <w:proofErr w:type="spellEnd"/>
      <w:r>
        <w:rPr>
          <w:rFonts w:ascii="Times New Roman" w:hAnsi="Times New Roman" w:cs="Times New Roman"/>
          <w:sz w:val="24"/>
          <w:szCs w:val="24"/>
        </w:rPr>
        <w:t>, Смирнов, 2014</w:t>
      </w:r>
      <w:r w:rsidRPr="000812F2">
        <w:rPr>
          <w:rFonts w:ascii="Times New Roman" w:hAnsi="Times New Roman" w:cs="Times New Roman"/>
          <w:sz w:val="24"/>
          <w:szCs w:val="24"/>
        </w:rPr>
        <w:t>]</w:t>
      </w:r>
      <w:r>
        <w:rPr>
          <w:rFonts w:ascii="Times New Roman" w:hAnsi="Times New Roman" w:cs="Times New Roman"/>
          <w:sz w:val="24"/>
          <w:szCs w:val="24"/>
        </w:rPr>
        <w:t>.</w:t>
      </w:r>
      <w:r w:rsidR="00A82A40">
        <w:rPr>
          <w:rFonts w:ascii="Times New Roman" w:hAnsi="Times New Roman" w:cs="Times New Roman"/>
          <w:sz w:val="24"/>
          <w:szCs w:val="24"/>
        </w:rPr>
        <w:t xml:space="preserve"> Данный подход рассматривает человеческий фактор в работе совета директоров, в частности, внимание уделяется таким факторам, как поведенческие характеристики членов совета директоров, компетенции членов совета директоров, опыт директоров</w:t>
      </w:r>
      <w:r w:rsidR="001A4310">
        <w:rPr>
          <w:rFonts w:ascii="Times New Roman" w:hAnsi="Times New Roman" w:cs="Times New Roman"/>
          <w:sz w:val="24"/>
          <w:szCs w:val="24"/>
        </w:rPr>
        <w:t xml:space="preserve">, </w:t>
      </w:r>
      <w:r w:rsidR="00207F97">
        <w:rPr>
          <w:rFonts w:ascii="Times New Roman" w:hAnsi="Times New Roman" w:cs="Times New Roman"/>
          <w:sz w:val="24"/>
          <w:szCs w:val="24"/>
        </w:rPr>
        <w:t xml:space="preserve">занятость директоров, </w:t>
      </w:r>
      <w:r w:rsidR="001A4310">
        <w:rPr>
          <w:rFonts w:ascii="Times New Roman" w:hAnsi="Times New Roman" w:cs="Times New Roman"/>
          <w:sz w:val="24"/>
          <w:szCs w:val="24"/>
        </w:rPr>
        <w:t>разнообразие</w:t>
      </w:r>
      <w:r w:rsidR="00207F97">
        <w:rPr>
          <w:rFonts w:ascii="Times New Roman" w:hAnsi="Times New Roman" w:cs="Times New Roman"/>
          <w:sz w:val="24"/>
          <w:szCs w:val="24"/>
        </w:rPr>
        <w:t xml:space="preserve"> состава совета директоров</w:t>
      </w:r>
      <w:r w:rsidR="00A82A40">
        <w:rPr>
          <w:rFonts w:ascii="Times New Roman" w:hAnsi="Times New Roman" w:cs="Times New Roman"/>
          <w:sz w:val="24"/>
          <w:szCs w:val="24"/>
        </w:rPr>
        <w:t xml:space="preserve">, а также возрастает интерес к изучению влияния интеллектуального капитала директоров на принятие решений и результативность компаний </w:t>
      </w:r>
      <w:r w:rsidR="00A82A40" w:rsidRPr="00A82A40">
        <w:rPr>
          <w:rFonts w:ascii="Times New Roman" w:hAnsi="Times New Roman" w:cs="Times New Roman"/>
          <w:sz w:val="24"/>
          <w:szCs w:val="24"/>
        </w:rPr>
        <w:t>[</w:t>
      </w:r>
      <w:r w:rsidR="00A82A40">
        <w:rPr>
          <w:rFonts w:ascii="Times New Roman" w:hAnsi="Times New Roman" w:cs="Times New Roman"/>
          <w:sz w:val="24"/>
          <w:szCs w:val="24"/>
          <w:lang w:val="en-US"/>
        </w:rPr>
        <w:t>Leblanc</w:t>
      </w:r>
      <w:r w:rsidR="00A82A40" w:rsidRPr="00A82A40">
        <w:rPr>
          <w:rFonts w:ascii="Times New Roman" w:hAnsi="Times New Roman" w:cs="Times New Roman"/>
          <w:sz w:val="24"/>
          <w:szCs w:val="24"/>
        </w:rPr>
        <w:t xml:space="preserve">, </w:t>
      </w:r>
      <w:proofErr w:type="spellStart"/>
      <w:r w:rsidR="00A82A40">
        <w:rPr>
          <w:rFonts w:ascii="Times New Roman" w:hAnsi="Times New Roman" w:cs="Times New Roman"/>
          <w:sz w:val="24"/>
          <w:szCs w:val="24"/>
          <w:lang w:val="en-US"/>
        </w:rPr>
        <w:t>Gillies</w:t>
      </w:r>
      <w:proofErr w:type="spellEnd"/>
      <w:r w:rsidR="00A82A40" w:rsidRPr="00A82A40">
        <w:rPr>
          <w:rFonts w:ascii="Times New Roman" w:hAnsi="Times New Roman" w:cs="Times New Roman"/>
          <w:sz w:val="24"/>
          <w:szCs w:val="24"/>
        </w:rPr>
        <w:t>, 2005</w:t>
      </w:r>
      <w:r w:rsidR="00A82A40">
        <w:rPr>
          <w:rFonts w:ascii="Times New Roman" w:hAnsi="Times New Roman" w:cs="Times New Roman"/>
          <w:sz w:val="24"/>
          <w:szCs w:val="24"/>
        </w:rPr>
        <w:t xml:space="preserve">; </w:t>
      </w:r>
      <w:proofErr w:type="spellStart"/>
      <w:r w:rsidR="00A82A40">
        <w:rPr>
          <w:rFonts w:ascii="Times New Roman" w:hAnsi="Times New Roman" w:cs="Times New Roman"/>
          <w:sz w:val="24"/>
          <w:szCs w:val="24"/>
        </w:rPr>
        <w:t>Березинец</w:t>
      </w:r>
      <w:proofErr w:type="spellEnd"/>
      <w:r w:rsidR="00A82A40">
        <w:rPr>
          <w:rFonts w:ascii="Times New Roman" w:hAnsi="Times New Roman" w:cs="Times New Roman"/>
          <w:sz w:val="24"/>
          <w:szCs w:val="24"/>
        </w:rPr>
        <w:t>, Гаранина, Ильина, 2017</w:t>
      </w:r>
      <w:r w:rsidR="00A82A40" w:rsidRPr="00A82A40">
        <w:rPr>
          <w:rFonts w:ascii="Times New Roman" w:hAnsi="Times New Roman" w:cs="Times New Roman"/>
          <w:sz w:val="24"/>
          <w:szCs w:val="24"/>
        </w:rPr>
        <w:t>]</w:t>
      </w:r>
      <w:r w:rsidR="00A82A40">
        <w:rPr>
          <w:rFonts w:ascii="Times New Roman" w:hAnsi="Times New Roman" w:cs="Times New Roman"/>
          <w:sz w:val="24"/>
          <w:szCs w:val="24"/>
        </w:rPr>
        <w:t>.</w:t>
      </w:r>
    </w:p>
    <w:p w14:paraId="0D9A11E0" w14:textId="77777777" w:rsidR="004B0851" w:rsidRDefault="0022349A" w:rsidP="007061D7">
      <w:pPr>
        <w:pStyle w:val="2"/>
        <w:numPr>
          <w:ilvl w:val="0"/>
          <w:numId w:val="0"/>
        </w:numPr>
      </w:pPr>
      <w:bookmarkStart w:id="4" w:name="_Toc41475585"/>
      <w:r>
        <w:t xml:space="preserve">1.2. </w:t>
      </w:r>
      <w:r w:rsidR="00B023A3">
        <w:t>Советы директоров в российских компаниях</w:t>
      </w:r>
      <w:bookmarkEnd w:id="4"/>
    </w:p>
    <w:p w14:paraId="6AAC766B" w14:textId="77777777" w:rsidR="0024746A" w:rsidRDefault="00ED1018" w:rsidP="005E6FB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уже отмечалось, д</w:t>
      </w:r>
      <w:r w:rsidR="0024746A" w:rsidRPr="00ED1018">
        <w:rPr>
          <w:rFonts w:ascii="Times New Roman" w:hAnsi="Times New Roman" w:cs="Times New Roman"/>
          <w:sz w:val="24"/>
          <w:szCs w:val="24"/>
        </w:rPr>
        <w:t>еятельность механизмов корпоративного управления в России сегодня регулируется</w:t>
      </w:r>
      <w:r w:rsidR="00F74256">
        <w:rPr>
          <w:rFonts w:ascii="Times New Roman" w:hAnsi="Times New Roman" w:cs="Times New Roman"/>
          <w:sz w:val="24"/>
          <w:szCs w:val="24"/>
        </w:rPr>
        <w:t xml:space="preserve"> </w:t>
      </w:r>
      <w:r w:rsidR="006A1BA2">
        <w:rPr>
          <w:rFonts w:ascii="Times New Roman" w:hAnsi="Times New Roman" w:cs="Times New Roman"/>
          <w:sz w:val="24"/>
          <w:szCs w:val="24"/>
        </w:rPr>
        <w:t>Федеральным</w:t>
      </w:r>
      <w:r w:rsidR="005D5B29" w:rsidRPr="00ED1018">
        <w:rPr>
          <w:rFonts w:ascii="Times New Roman" w:hAnsi="Times New Roman" w:cs="Times New Roman"/>
          <w:sz w:val="24"/>
          <w:szCs w:val="24"/>
        </w:rPr>
        <w:t xml:space="preserve"> закон</w:t>
      </w:r>
      <w:r w:rsidR="00ED3318" w:rsidRPr="00ED1018">
        <w:rPr>
          <w:rFonts w:ascii="Times New Roman" w:hAnsi="Times New Roman" w:cs="Times New Roman"/>
          <w:sz w:val="24"/>
          <w:szCs w:val="24"/>
        </w:rPr>
        <w:t xml:space="preserve"> № 208</w:t>
      </w:r>
      <w:r w:rsidR="005D5B29" w:rsidRPr="00ED1018">
        <w:rPr>
          <w:rFonts w:ascii="Times New Roman" w:hAnsi="Times New Roman" w:cs="Times New Roman"/>
          <w:sz w:val="24"/>
          <w:szCs w:val="24"/>
        </w:rPr>
        <w:t xml:space="preserve"> «Об акционерных обществах»</w:t>
      </w:r>
      <w:r w:rsidR="00F74256">
        <w:rPr>
          <w:rFonts w:ascii="Times New Roman" w:hAnsi="Times New Roman" w:cs="Times New Roman"/>
          <w:sz w:val="24"/>
          <w:szCs w:val="24"/>
        </w:rPr>
        <w:t xml:space="preserve">, а также </w:t>
      </w:r>
      <w:r w:rsidR="00F74256" w:rsidRPr="00ED1018">
        <w:rPr>
          <w:rFonts w:ascii="Times New Roman" w:hAnsi="Times New Roman" w:cs="Times New Roman"/>
          <w:sz w:val="24"/>
          <w:szCs w:val="24"/>
        </w:rPr>
        <w:t>Кодекс</w:t>
      </w:r>
      <w:r w:rsidR="00F74256">
        <w:rPr>
          <w:rFonts w:ascii="Times New Roman" w:hAnsi="Times New Roman" w:cs="Times New Roman"/>
          <w:sz w:val="24"/>
          <w:szCs w:val="24"/>
        </w:rPr>
        <w:t>ом</w:t>
      </w:r>
      <w:r w:rsidR="00F74256" w:rsidRPr="00ED1018">
        <w:rPr>
          <w:rFonts w:ascii="Times New Roman" w:hAnsi="Times New Roman" w:cs="Times New Roman"/>
          <w:sz w:val="24"/>
          <w:szCs w:val="24"/>
        </w:rPr>
        <w:t xml:space="preserve"> корпоративного управления</w:t>
      </w:r>
      <w:r w:rsidR="00F74256">
        <w:rPr>
          <w:rFonts w:ascii="Times New Roman" w:hAnsi="Times New Roman" w:cs="Times New Roman"/>
          <w:sz w:val="24"/>
          <w:szCs w:val="24"/>
        </w:rPr>
        <w:t>.</w:t>
      </w:r>
    </w:p>
    <w:p w14:paraId="7547E1FA" w14:textId="77777777" w:rsidR="005E6FB2" w:rsidRDefault="006A1BA2" w:rsidP="005E6FB2">
      <w:pPr>
        <w:spacing w:after="0" w:line="360" w:lineRule="auto"/>
        <w:ind w:firstLine="709"/>
        <w:jc w:val="both"/>
        <w:rPr>
          <w:rFonts w:ascii="Times New Roman" w:hAnsi="Times New Roman" w:cs="Times New Roman"/>
          <w:sz w:val="24"/>
          <w:szCs w:val="24"/>
        </w:rPr>
      </w:pPr>
      <w:r w:rsidRPr="00633709">
        <w:rPr>
          <w:rFonts w:ascii="Times New Roman" w:hAnsi="Times New Roman" w:cs="Times New Roman"/>
          <w:sz w:val="24"/>
          <w:szCs w:val="24"/>
        </w:rPr>
        <w:t>В структуру корпоративного управления в российских акционерных обществах (далее – АО) входят следующие элементы: общее собрание акционеров</w:t>
      </w:r>
      <w:r w:rsidR="00DB182A">
        <w:rPr>
          <w:rFonts w:ascii="Times New Roman" w:hAnsi="Times New Roman" w:cs="Times New Roman"/>
          <w:sz w:val="24"/>
          <w:szCs w:val="24"/>
        </w:rPr>
        <w:t>, которое является высшим органом управления в АО</w:t>
      </w:r>
      <w:r w:rsidRPr="00633709">
        <w:rPr>
          <w:rFonts w:ascii="Times New Roman" w:hAnsi="Times New Roman" w:cs="Times New Roman"/>
          <w:sz w:val="24"/>
          <w:szCs w:val="24"/>
        </w:rPr>
        <w:t>, совет директоров, исполнительный орган общества,</w:t>
      </w:r>
      <w:r w:rsidR="00DB182A">
        <w:rPr>
          <w:rFonts w:ascii="Times New Roman" w:hAnsi="Times New Roman" w:cs="Times New Roman"/>
          <w:sz w:val="24"/>
          <w:szCs w:val="24"/>
        </w:rPr>
        <w:t xml:space="preserve"> осуществляющий</w:t>
      </w:r>
      <w:r w:rsidR="00DB182A" w:rsidRPr="005A7E32">
        <w:rPr>
          <w:rFonts w:ascii="Times New Roman" w:hAnsi="Times New Roman" w:cs="Times New Roman"/>
          <w:sz w:val="24"/>
          <w:szCs w:val="24"/>
        </w:rPr>
        <w:t xml:space="preserve"> непосредственное руководство деятельностью общества</w:t>
      </w:r>
      <w:r w:rsidR="00DB182A">
        <w:rPr>
          <w:rFonts w:ascii="Times New Roman" w:hAnsi="Times New Roman" w:cs="Times New Roman"/>
          <w:sz w:val="24"/>
          <w:szCs w:val="24"/>
        </w:rPr>
        <w:t>,</w:t>
      </w:r>
      <w:r w:rsidRPr="00633709">
        <w:rPr>
          <w:rFonts w:ascii="Times New Roman" w:hAnsi="Times New Roman" w:cs="Times New Roman"/>
          <w:sz w:val="24"/>
          <w:szCs w:val="24"/>
        </w:rPr>
        <w:t xml:space="preserve"> ревизионная комиссия</w:t>
      </w:r>
      <w:r w:rsidR="00DB182A">
        <w:rPr>
          <w:rFonts w:ascii="Times New Roman" w:hAnsi="Times New Roman" w:cs="Times New Roman"/>
          <w:sz w:val="24"/>
          <w:szCs w:val="24"/>
        </w:rPr>
        <w:t>, осуществляющая</w:t>
      </w:r>
      <w:r w:rsidR="00DB182A" w:rsidRPr="005A7E32">
        <w:rPr>
          <w:rFonts w:ascii="Times New Roman" w:hAnsi="Times New Roman" w:cs="Times New Roman"/>
          <w:sz w:val="24"/>
          <w:szCs w:val="24"/>
        </w:rPr>
        <w:t xml:space="preserve"> контроль за финансово-хозяйственной деятельностью общества.</w:t>
      </w:r>
    </w:p>
    <w:p w14:paraId="61B51E5E" w14:textId="77777777" w:rsidR="00462615" w:rsidRPr="00633709" w:rsidRDefault="00462615" w:rsidP="005E6FB2">
      <w:pPr>
        <w:spacing w:after="0" w:line="360" w:lineRule="auto"/>
        <w:ind w:firstLine="709"/>
        <w:jc w:val="both"/>
        <w:rPr>
          <w:rFonts w:cs="Times New Roman"/>
          <w:szCs w:val="24"/>
        </w:rPr>
      </w:pPr>
      <w:r w:rsidRPr="000F66A4">
        <w:rPr>
          <w:rFonts w:ascii="Times New Roman" w:hAnsi="Times New Roman" w:cs="Times New Roman"/>
          <w:sz w:val="24"/>
          <w:szCs w:val="24"/>
        </w:rPr>
        <w:t xml:space="preserve">Согласно </w:t>
      </w:r>
      <w:r w:rsidR="00ED3318">
        <w:rPr>
          <w:rFonts w:ascii="Times New Roman" w:hAnsi="Times New Roman" w:cs="Times New Roman"/>
          <w:sz w:val="24"/>
          <w:szCs w:val="24"/>
        </w:rPr>
        <w:t>ФЗ «Об АО»</w:t>
      </w:r>
      <w:r w:rsidR="00463F34" w:rsidRPr="000F66A4">
        <w:rPr>
          <w:rFonts w:ascii="Times New Roman" w:hAnsi="Times New Roman" w:cs="Times New Roman"/>
          <w:sz w:val="24"/>
          <w:szCs w:val="24"/>
        </w:rPr>
        <w:t xml:space="preserve"> совет директоров, или наблюдательный совет, осуществляет общее руководство деятельностью общества. </w:t>
      </w:r>
      <w:r w:rsidRPr="000F66A4">
        <w:rPr>
          <w:rFonts w:ascii="Times New Roman" w:hAnsi="Times New Roman" w:cs="Times New Roman"/>
          <w:sz w:val="24"/>
          <w:szCs w:val="24"/>
        </w:rPr>
        <w:t>Члены этого коллегиального органа избираются общим собранием акционеров, при этом членом совета директоров может стать тол</w:t>
      </w:r>
      <w:r w:rsidR="00E85504" w:rsidRPr="000F66A4">
        <w:rPr>
          <w:rFonts w:ascii="Times New Roman" w:hAnsi="Times New Roman" w:cs="Times New Roman"/>
          <w:sz w:val="24"/>
          <w:szCs w:val="24"/>
        </w:rPr>
        <w:t>ько физическое лицо. Размер совета директоров определяется согласно уставу общества и решениям общего совета директоров. Российское законодательство устанавливает минимальный</w:t>
      </w:r>
      <w:r w:rsidR="00633709">
        <w:rPr>
          <w:rFonts w:ascii="Times New Roman" w:hAnsi="Times New Roman" w:cs="Times New Roman"/>
          <w:sz w:val="24"/>
          <w:szCs w:val="24"/>
        </w:rPr>
        <w:t xml:space="preserve"> размер совета – 5 директоров, д</w:t>
      </w:r>
      <w:r w:rsidR="00E85504" w:rsidRPr="000F66A4">
        <w:rPr>
          <w:rFonts w:ascii="Times New Roman" w:hAnsi="Times New Roman" w:cs="Times New Roman"/>
          <w:sz w:val="24"/>
          <w:szCs w:val="24"/>
        </w:rPr>
        <w:t>ля общества с числом акционеров-держателей обыкновенных акций более 1000 – не менее 7 членов совета директоров, для общества с числом акционеров-держателей обыкновенных акций более 10000 – не менее 9 членов совета директоров.</w:t>
      </w:r>
      <w:r w:rsidR="005F7078">
        <w:rPr>
          <w:rFonts w:ascii="Times New Roman" w:hAnsi="Times New Roman" w:cs="Times New Roman"/>
          <w:sz w:val="24"/>
          <w:szCs w:val="24"/>
        </w:rPr>
        <w:t xml:space="preserve"> При этом стоит отметить, что наличие совета директоров является </w:t>
      </w:r>
      <w:r w:rsidR="005F7078">
        <w:rPr>
          <w:rFonts w:ascii="Times New Roman" w:hAnsi="Times New Roman" w:cs="Times New Roman"/>
          <w:sz w:val="24"/>
          <w:szCs w:val="24"/>
        </w:rPr>
        <w:lastRenderedPageBreak/>
        <w:t xml:space="preserve">обязательным для компаний, число акционеров которой превышает 50 человек, тем не менее, общества с ограниченной ответственностью (ООО) могут </w:t>
      </w:r>
      <w:r w:rsidR="005F7078" w:rsidRPr="005E4F5A">
        <w:rPr>
          <w:rFonts w:ascii="Times New Roman" w:hAnsi="Times New Roman" w:cs="Times New Roman"/>
          <w:sz w:val="24"/>
          <w:szCs w:val="24"/>
        </w:rPr>
        <w:t>самостоятельно принимать решения о том, создавать или нет данный орган управления [Орехова, Кудин, 2019].</w:t>
      </w:r>
    </w:p>
    <w:p w14:paraId="7C5AE160" w14:textId="77777777" w:rsidR="00633709" w:rsidRDefault="005E6FB2" w:rsidP="005E6FB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статье 65 ФЗ «Об АО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к</w:t>
      </w:r>
      <w:r w:rsidR="00463F34" w:rsidRPr="005F7078">
        <w:rPr>
          <w:rFonts w:ascii="Times New Roman" w:hAnsi="Times New Roman" w:cs="Times New Roman"/>
          <w:sz w:val="24"/>
          <w:szCs w:val="24"/>
        </w:rPr>
        <w:t xml:space="preserve"> компетенции совета директоров относятся</w:t>
      </w:r>
      <w:r w:rsidR="00463F34" w:rsidRPr="000F66A4">
        <w:rPr>
          <w:rFonts w:ascii="Times New Roman" w:hAnsi="Times New Roman" w:cs="Times New Roman"/>
          <w:sz w:val="24"/>
          <w:szCs w:val="24"/>
        </w:rPr>
        <w:t xml:space="preserve"> вопросы</w:t>
      </w:r>
      <w:r w:rsidR="00633709">
        <w:rPr>
          <w:rFonts w:ascii="Times New Roman" w:hAnsi="Times New Roman" w:cs="Times New Roman"/>
          <w:sz w:val="24"/>
          <w:szCs w:val="24"/>
        </w:rPr>
        <w:t>:</w:t>
      </w:r>
    </w:p>
    <w:p w14:paraId="458508ED" w14:textId="77777777" w:rsidR="000F66A4" w:rsidRDefault="00633709" w:rsidP="005E6FB2">
      <w:pPr>
        <w:pStyle w:val="a5"/>
        <w:numPr>
          <w:ilvl w:val="0"/>
          <w:numId w:val="17"/>
        </w:numPr>
        <w:rPr>
          <w:rFonts w:cs="Times New Roman"/>
          <w:szCs w:val="24"/>
        </w:rPr>
      </w:pPr>
      <w:r>
        <w:rPr>
          <w:rFonts w:cs="Times New Roman"/>
          <w:szCs w:val="24"/>
        </w:rPr>
        <w:t>определения приоритетных направлений деятельности общества;</w:t>
      </w:r>
    </w:p>
    <w:p w14:paraId="1BB4390D" w14:textId="77777777" w:rsidR="00633709" w:rsidRPr="005A7E32" w:rsidRDefault="00633709" w:rsidP="005E6FB2">
      <w:pPr>
        <w:pStyle w:val="a5"/>
        <w:numPr>
          <w:ilvl w:val="0"/>
          <w:numId w:val="17"/>
        </w:numPr>
        <w:rPr>
          <w:rFonts w:cs="Times New Roman"/>
          <w:szCs w:val="24"/>
        </w:rPr>
      </w:pPr>
      <w:r w:rsidRPr="005A7E32">
        <w:rPr>
          <w:rFonts w:cs="Times New Roman"/>
          <w:szCs w:val="24"/>
        </w:rPr>
        <w:t xml:space="preserve">созыв годового и внеочередных общих собраний акционеров и утверждение </w:t>
      </w:r>
      <w:r w:rsidR="005E6FB2" w:rsidRPr="005A7E32">
        <w:rPr>
          <w:rFonts w:cs="Times New Roman"/>
          <w:szCs w:val="24"/>
        </w:rPr>
        <w:t>повестки дня собраний;</w:t>
      </w:r>
    </w:p>
    <w:p w14:paraId="6BFD701A" w14:textId="77777777" w:rsidR="005E6FB2" w:rsidRPr="005A7E32" w:rsidRDefault="005E6FB2" w:rsidP="005E6FB2">
      <w:pPr>
        <w:pStyle w:val="a5"/>
        <w:numPr>
          <w:ilvl w:val="0"/>
          <w:numId w:val="17"/>
        </w:numPr>
        <w:rPr>
          <w:rFonts w:cs="Times New Roman"/>
          <w:szCs w:val="24"/>
        </w:rPr>
      </w:pPr>
      <w:r w:rsidRPr="005A7E32">
        <w:rPr>
          <w:rFonts w:cs="Times New Roman"/>
          <w:szCs w:val="24"/>
        </w:rPr>
        <w:t>образование исполнительного органа общества и досрочное прекращение его полномочий, если Уставом общества это отнесено к его компетенции;</w:t>
      </w:r>
    </w:p>
    <w:p w14:paraId="74C2811D" w14:textId="77777777" w:rsidR="005E6FB2" w:rsidRDefault="005E6FB2" w:rsidP="005E6FB2">
      <w:pPr>
        <w:pStyle w:val="a5"/>
        <w:numPr>
          <w:ilvl w:val="0"/>
          <w:numId w:val="17"/>
        </w:numPr>
        <w:rPr>
          <w:rFonts w:cs="Times New Roman"/>
          <w:szCs w:val="24"/>
        </w:rPr>
      </w:pPr>
      <w:r w:rsidRPr="005A7E32">
        <w:rPr>
          <w:rFonts w:cs="Times New Roman"/>
          <w:szCs w:val="24"/>
        </w:rPr>
        <w:t>рекомендации по размеру дивидендов</w:t>
      </w:r>
      <w:r w:rsidR="00DB182A">
        <w:rPr>
          <w:rFonts w:cs="Times New Roman"/>
          <w:szCs w:val="24"/>
        </w:rPr>
        <w:t xml:space="preserve"> по акциям и порядку их выплаты;</w:t>
      </w:r>
    </w:p>
    <w:p w14:paraId="64E0367C" w14:textId="77777777" w:rsidR="00DB182A" w:rsidRPr="005A7E32" w:rsidRDefault="00DB182A" w:rsidP="005E6FB2">
      <w:pPr>
        <w:pStyle w:val="a5"/>
        <w:numPr>
          <w:ilvl w:val="0"/>
          <w:numId w:val="17"/>
        </w:numPr>
        <w:rPr>
          <w:rFonts w:cs="Times New Roman"/>
          <w:szCs w:val="24"/>
        </w:rPr>
      </w:pPr>
      <w:r>
        <w:rPr>
          <w:rFonts w:cs="Times New Roman"/>
          <w:szCs w:val="24"/>
        </w:rPr>
        <w:t>другие вопросы, отнесенные к компетенции совета директоров.</w:t>
      </w:r>
    </w:p>
    <w:p w14:paraId="0897241E" w14:textId="77777777" w:rsidR="005E6FB2" w:rsidRPr="005A7E32" w:rsidRDefault="005E6FB2" w:rsidP="005E6FB2">
      <w:pPr>
        <w:spacing w:after="0" w:line="360" w:lineRule="auto"/>
        <w:ind w:firstLine="709"/>
        <w:jc w:val="both"/>
        <w:rPr>
          <w:rFonts w:ascii="Times New Roman" w:hAnsi="Times New Roman" w:cs="Times New Roman"/>
          <w:sz w:val="24"/>
          <w:szCs w:val="24"/>
        </w:rPr>
      </w:pPr>
      <w:r w:rsidRPr="005A7E32">
        <w:rPr>
          <w:rFonts w:ascii="Times New Roman" w:hAnsi="Times New Roman" w:cs="Times New Roman"/>
          <w:sz w:val="24"/>
          <w:szCs w:val="24"/>
        </w:rPr>
        <w:t>Выдвигать кандидатов в состав совета директоров могут акционер или группа акционеров, владеющие не менее 2% обыкновенных акций общества.</w:t>
      </w:r>
    </w:p>
    <w:p w14:paraId="29514A0C" w14:textId="77777777" w:rsidR="007E216A" w:rsidRDefault="007E216A" w:rsidP="00AF6C5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Общая схема структуры корпоративного управления в российски</w:t>
      </w:r>
      <w:r w:rsidR="00AF6C54">
        <w:rPr>
          <w:rFonts w:ascii="Times New Roman" w:hAnsi="Times New Roman" w:cs="Times New Roman"/>
          <w:sz w:val="24"/>
          <w:szCs w:val="24"/>
        </w:rPr>
        <w:t>х АО представлена на рисунке 2.</w:t>
      </w:r>
    </w:p>
    <w:p w14:paraId="2E927C36" w14:textId="77777777" w:rsidR="00AF6C54" w:rsidRDefault="00AF6C54" w:rsidP="0061498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1CCE113" wp14:editId="3A11C97E">
            <wp:extent cx="4836269" cy="22244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5988" cy="2233516"/>
                    </a:xfrm>
                    <a:prstGeom prst="rect">
                      <a:avLst/>
                    </a:prstGeom>
                    <a:noFill/>
                  </pic:spPr>
                </pic:pic>
              </a:graphicData>
            </a:graphic>
          </wp:inline>
        </w:drawing>
      </w:r>
    </w:p>
    <w:p w14:paraId="44B3F2E4" w14:textId="77777777" w:rsidR="007E216A" w:rsidRPr="007112C5" w:rsidRDefault="007E216A" w:rsidP="00366F84">
      <w:pPr>
        <w:pStyle w:val="a0"/>
      </w:pPr>
      <w:r w:rsidRPr="007112C5">
        <w:t>Структура органов корпоративного управления</w:t>
      </w:r>
      <w:r>
        <w:t xml:space="preserve"> в российских АО</w:t>
      </w:r>
    </w:p>
    <w:p w14:paraId="4679F569" w14:textId="198E0748" w:rsidR="00333435" w:rsidRPr="007E216A" w:rsidRDefault="007E216A" w:rsidP="00827997">
      <w:pPr>
        <w:pStyle w:val="afb"/>
      </w:pPr>
      <w:r w:rsidRPr="009256F5">
        <w:t xml:space="preserve">Составлено по: </w:t>
      </w:r>
      <w:proofErr w:type="spellStart"/>
      <w:r w:rsidR="004E4635" w:rsidRPr="004E4635">
        <w:t>Бухвалов</w:t>
      </w:r>
      <w:proofErr w:type="spellEnd"/>
      <w:r w:rsidR="004E4635" w:rsidRPr="004E4635">
        <w:t xml:space="preserve">, А. В. Корпоративное управление: вводный курс / А. В. </w:t>
      </w:r>
      <w:proofErr w:type="spellStart"/>
      <w:r w:rsidR="004E4635" w:rsidRPr="004E4635">
        <w:t>Бухвалов</w:t>
      </w:r>
      <w:proofErr w:type="spellEnd"/>
      <w:r w:rsidR="004E4635" w:rsidRPr="004E4635">
        <w:t>, М. В. Смирнов. – СПб</w:t>
      </w:r>
      <w:proofErr w:type="gramStart"/>
      <w:r w:rsidR="004E4635" w:rsidRPr="004E4635">
        <w:t>. :</w:t>
      </w:r>
      <w:proofErr w:type="gramEnd"/>
      <w:r w:rsidR="004E4635" w:rsidRPr="004E4635">
        <w:t xml:space="preserve"> Высшая</w:t>
      </w:r>
      <w:r w:rsidR="004E4635">
        <w:t xml:space="preserve"> школа менеджмента, 2014. – C</w:t>
      </w:r>
      <w:r w:rsidRPr="009256F5">
        <w:t xml:space="preserve">. </w:t>
      </w:r>
      <w:r>
        <w:t>62-64.</w:t>
      </w:r>
    </w:p>
    <w:p w14:paraId="4FC89C27" w14:textId="77777777" w:rsidR="00E83433" w:rsidRPr="001E3D67" w:rsidRDefault="00E83433" w:rsidP="00E83433">
      <w:pPr>
        <w:spacing w:after="0" w:line="360" w:lineRule="auto"/>
        <w:ind w:firstLine="709"/>
        <w:jc w:val="both"/>
        <w:rPr>
          <w:rFonts w:ascii="Times New Roman" w:hAnsi="Times New Roman" w:cs="Times New Roman"/>
          <w:sz w:val="24"/>
          <w:szCs w:val="24"/>
        </w:rPr>
      </w:pPr>
      <w:r w:rsidRPr="00840C4B">
        <w:rPr>
          <w:rFonts w:ascii="Times New Roman" w:hAnsi="Times New Roman" w:cs="Times New Roman"/>
          <w:sz w:val="24"/>
          <w:szCs w:val="24"/>
        </w:rPr>
        <w:t xml:space="preserve">Ввиду таких особенностей, как высокая концентрация собственности в российских АО, наиболее острым конфликтом продолжает оставаться конфликт интересов мажоритарных и миноритарных акционеров, в котором совет директоров выступает в роли посредника, обеспечивающего защиту прав всех акционеров путем определения приоритетного направления деятельности общества, которое удовлетворяло бы интересам </w:t>
      </w:r>
      <w:r w:rsidRPr="00840C4B">
        <w:rPr>
          <w:rFonts w:ascii="Times New Roman" w:hAnsi="Times New Roman" w:cs="Times New Roman"/>
          <w:sz w:val="24"/>
          <w:szCs w:val="24"/>
        </w:rPr>
        <w:lastRenderedPageBreak/>
        <w:t xml:space="preserve">всех </w:t>
      </w:r>
      <w:proofErr w:type="spellStart"/>
      <w:r w:rsidRPr="00840C4B">
        <w:rPr>
          <w:rFonts w:ascii="Times New Roman" w:hAnsi="Times New Roman" w:cs="Times New Roman"/>
          <w:sz w:val="24"/>
          <w:szCs w:val="24"/>
        </w:rPr>
        <w:t>стейкхолдеров</w:t>
      </w:r>
      <w:proofErr w:type="spellEnd"/>
      <w:r w:rsidRPr="00840C4B">
        <w:rPr>
          <w:rFonts w:ascii="Times New Roman" w:hAnsi="Times New Roman" w:cs="Times New Roman"/>
          <w:sz w:val="24"/>
          <w:szCs w:val="24"/>
        </w:rPr>
        <w:t xml:space="preserve">. Российским законодательством совет директоров предусматривается в </w:t>
      </w:r>
      <w:r w:rsidRPr="001E3D67">
        <w:rPr>
          <w:rFonts w:ascii="Times New Roman" w:hAnsi="Times New Roman" w:cs="Times New Roman"/>
          <w:sz w:val="24"/>
          <w:szCs w:val="24"/>
        </w:rPr>
        <w:t>качестве механизма, с помощью которого миноритарные акционеры получают возможность участвовать в управлении компанией [</w:t>
      </w:r>
      <w:proofErr w:type="spellStart"/>
      <w:r w:rsidRPr="001E3D67">
        <w:rPr>
          <w:rFonts w:ascii="Times New Roman" w:hAnsi="Times New Roman" w:cs="Times New Roman"/>
          <w:sz w:val="24"/>
          <w:szCs w:val="24"/>
        </w:rPr>
        <w:t>Хмыз</w:t>
      </w:r>
      <w:proofErr w:type="spellEnd"/>
      <w:r w:rsidRPr="001E3D67">
        <w:rPr>
          <w:rFonts w:ascii="Times New Roman" w:hAnsi="Times New Roman" w:cs="Times New Roman"/>
          <w:sz w:val="24"/>
          <w:szCs w:val="24"/>
        </w:rPr>
        <w:t>, Корчагин, 2018].</w:t>
      </w:r>
    </w:p>
    <w:p w14:paraId="5E1B6A4B" w14:textId="77777777" w:rsidR="007A4AF4" w:rsidRPr="001E3D67" w:rsidRDefault="002256AE" w:rsidP="00F94F74">
      <w:pPr>
        <w:spacing w:after="0" w:line="360" w:lineRule="auto"/>
        <w:ind w:firstLine="709"/>
        <w:jc w:val="both"/>
        <w:rPr>
          <w:rFonts w:ascii="Times New Roman" w:hAnsi="Times New Roman" w:cs="Times New Roman"/>
          <w:sz w:val="24"/>
          <w:szCs w:val="24"/>
        </w:rPr>
      </w:pPr>
      <w:r w:rsidRPr="001E3D67">
        <w:rPr>
          <w:rFonts w:ascii="Times New Roman" w:hAnsi="Times New Roman" w:cs="Times New Roman"/>
          <w:sz w:val="24"/>
          <w:szCs w:val="24"/>
        </w:rPr>
        <w:t xml:space="preserve">Определяя </w:t>
      </w:r>
      <w:r w:rsidR="007D192E" w:rsidRPr="001E3D67">
        <w:rPr>
          <w:rFonts w:ascii="Times New Roman" w:hAnsi="Times New Roman" w:cs="Times New Roman"/>
          <w:sz w:val="24"/>
          <w:szCs w:val="24"/>
        </w:rPr>
        <w:t>при</w:t>
      </w:r>
      <w:r w:rsidR="00D571C0" w:rsidRPr="001E3D67">
        <w:rPr>
          <w:rFonts w:ascii="Times New Roman" w:hAnsi="Times New Roman" w:cs="Times New Roman"/>
          <w:sz w:val="24"/>
          <w:szCs w:val="24"/>
        </w:rPr>
        <w:t>оритетные направления деятельности</w:t>
      </w:r>
      <w:r w:rsidR="007D192E" w:rsidRPr="001E3D67">
        <w:rPr>
          <w:rFonts w:ascii="Times New Roman" w:hAnsi="Times New Roman" w:cs="Times New Roman"/>
          <w:sz w:val="24"/>
          <w:szCs w:val="24"/>
        </w:rPr>
        <w:t xml:space="preserve"> компании, т. е. определяя стратегию компании, члены совета директоров выполняют важную функцию оценки рисков, с которыми может столкнуться компания при реализации своей стратегии. </w:t>
      </w:r>
      <w:r w:rsidR="00283D86" w:rsidRPr="001E3D67">
        <w:rPr>
          <w:rFonts w:ascii="Times New Roman" w:hAnsi="Times New Roman" w:cs="Times New Roman"/>
          <w:sz w:val="24"/>
          <w:szCs w:val="24"/>
        </w:rPr>
        <w:t xml:space="preserve">В частности, </w:t>
      </w:r>
      <w:r w:rsidR="007D192E" w:rsidRPr="001E3D67">
        <w:rPr>
          <w:rFonts w:ascii="Times New Roman" w:hAnsi="Times New Roman" w:cs="Times New Roman"/>
          <w:sz w:val="24"/>
          <w:szCs w:val="24"/>
        </w:rPr>
        <w:t xml:space="preserve">компаниям, как в России, так и во всем мире, приходится решать различные социальные и экологические проблемы, и от эффективности этих решений зачастую зависит финансовая устойчивость компаний в долгосрочной перспективе. </w:t>
      </w:r>
      <w:r w:rsidR="00F94F74" w:rsidRPr="001E3D67">
        <w:rPr>
          <w:rFonts w:ascii="Times New Roman" w:hAnsi="Times New Roman" w:cs="Times New Roman"/>
          <w:sz w:val="24"/>
          <w:szCs w:val="24"/>
        </w:rPr>
        <w:t xml:space="preserve">Стоит также отметить, что в последние годы наблюдается стремление компаний к составлению долгосрочных планов на смену краткосрочным: согласно результатам </w:t>
      </w:r>
      <w:r w:rsidR="003F43F5" w:rsidRPr="001E3D67">
        <w:rPr>
          <w:rFonts w:ascii="Times New Roman" w:hAnsi="Times New Roman" w:cs="Times New Roman"/>
          <w:sz w:val="24"/>
          <w:szCs w:val="24"/>
        </w:rPr>
        <w:t xml:space="preserve">ежегодного </w:t>
      </w:r>
      <w:r w:rsidR="00F94F74" w:rsidRPr="001E3D67">
        <w:rPr>
          <w:rFonts w:ascii="Times New Roman" w:hAnsi="Times New Roman" w:cs="Times New Roman"/>
          <w:sz w:val="24"/>
          <w:szCs w:val="24"/>
        </w:rPr>
        <w:t xml:space="preserve">опроса членов советов директоров 200 российских компаний, проведенного компанией </w:t>
      </w:r>
      <w:r w:rsidR="00F94F74" w:rsidRPr="001E3D67">
        <w:rPr>
          <w:rFonts w:ascii="Times New Roman" w:hAnsi="Times New Roman" w:cs="Times New Roman"/>
          <w:sz w:val="24"/>
          <w:szCs w:val="24"/>
          <w:lang w:val="en-US"/>
        </w:rPr>
        <w:t>PricewaterhouseCoopers</w:t>
      </w:r>
      <w:r w:rsidR="00D571C0" w:rsidRPr="001E3D67">
        <w:rPr>
          <w:rFonts w:ascii="Times New Roman" w:hAnsi="Times New Roman" w:cs="Times New Roman"/>
          <w:sz w:val="24"/>
          <w:szCs w:val="24"/>
        </w:rPr>
        <w:t xml:space="preserve"> </w:t>
      </w:r>
      <w:r w:rsidR="00F94F74" w:rsidRPr="001E3D67">
        <w:rPr>
          <w:rFonts w:ascii="Times New Roman" w:hAnsi="Times New Roman" w:cs="Times New Roman"/>
          <w:sz w:val="24"/>
          <w:szCs w:val="24"/>
        </w:rPr>
        <w:t>в 2019 году, количество компаний, составляющих 5-летние стратегические планы возросло до 42% в 2019 году по сравнению с 2018 годом [</w:t>
      </w:r>
      <w:r w:rsidR="00F94F74" w:rsidRPr="001E3D67">
        <w:rPr>
          <w:rFonts w:ascii="Times New Roman" w:hAnsi="Times New Roman" w:cs="Times New Roman"/>
          <w:sz w:val="24"/>
          <w:szCs w:val="24"/>
          <w:lang w:val="en-US"/>
        </w:rPr>
        <w:t>PwC</w:t>
      </w:r>
      <w:r w:rsidR="00F94F74" w:rsidRPr="001E3D67">
        <w:rPr>
          <w:rFonts w:ascii="Times New Roman" w:hAnsi="Times New Roman" w:cs="Times New Roman"/>
          <w:sz w:val="24"/>
          <w:szCs w:val="24"/>
        </w:rPr>
        <w:t>, 2019]. При этом важно рассмотреть, какие тенденции сегодня влияют на выбор компаниями долгосрочных направлений своей деятельности.</w:t>
      </w:r>
    </w:p>
    <w:p w14:paraId="5CC9AF30" w14:textId="77777777" w:rsidR="002256AE" w:rsidRDefault="007D192E" w:rsidP="00283D86">
      <w:pPr>
        <w:spacing w:after="0" w:line="360" w:lineRule="auto"/>
        <w:ind w:firstLine="709"/>
        <w:jc w:val="both"/>
        <w:rPr>
          <w:rFonts w:ascii="Times New Roman" w:hAnsi="Times New Roman" w:cs="Times New Roman"/>
          <w:sz w:val="24"/>
          <w:szCs w:val="24"/>
        </w:rPr>
      </w:pPr>
      <w:r w:rsidRPr="001E3D67">
        <w:rPr>
          <w:rFonts w:ascii="Times New Roman" w:hAnsi="Times New Roman" w:cs="Times New Roman"/>
          <w:sz w:val="24"/>
          <w:szCs w:val="24"/>
        </w:rPr>
        <w:t>Согласно результатам опроса</w:t>
      </w:r>
      <w:r w:rsidR="00F94F74" w:rsidRPr="001E3D67">
        <w:rPr>
          <w:rFonts w:ascii="Times New Roman" w:hAnsi="Times New Roman" w:cs="Times New Roman"/>
          <w:sz w:val="24"/>
          <w:szCs w:val="24"/>
        </w:rPr>
        <w:t xml:space="preserve"> </w:t>
      </w:r>
      <w:r w:rsidRPr="001E3D67">
        <w:rPr>
          <w:rFonts w:ascii="Times New Roman" w:hAnsi="Times New Roman" w:cs="Times New Roman"/>
          <w:sz w:val="24"/>
          <w:szCs w:val="24"/>
          <w:lang w:val="en-US"/>
        </w:rPr>
        <w:t>PwC</w:t>
      </w:r>
      <w:r w:rsidR="00283D86" w:rsidRPr="001E3D67">
        <w:rPr>
          <w:rFonts w:ascii="Times New Roman" w:hAnsi="Times New Roman" w:cs="Times New Roman"/>
          <w:sz w:val="24"/>
          <w:szCs w:val="24"/>
        </w:rPr>
        <w:t>, возрастание значения устойчивого развития приводит к росту актуальности вопросов охраны окружающей среды, социальной ответственности в повестке дня совета директоров [</w:t>
      </w:r>
      <w:r w:rsidR="00283D86" w:rsidRPr="001E3D67">
        <w:rPr>
          <w:rFonts w:ascii="Times New Roman" w:hAnsi="Times New Roman" w:cs="Times New Roman"/>
          <w:sz w:val="24"/>
          <w:szCs w:val="24"/>
          <w:lang w:val="en-US"/>
        </w:rPr>
        <w:t>PwC</w:t>
      </w:r>
      <w:r w:rsidR="00283D86" w:rsidRPr="001E3D67">
        <w:rPr>
          <w:rFonts w:ascii="Times New Roman" w:hAnsi="Times New Roman" w:cs="Times New Roman"/>
          <w:sz w:val="24"/>
          <w:szCs w:val="24"/>
        </w:rPr>
        <w:t>, 2019]. Данная тенденция приводит к тому, что российские компании, как и компании во всем мире, стремятся интегрировать вопросы устойчивого развития в свои стратегии, более того, советы директоров характеризуются растущей осведомленностью о целях устойчивого развития</w:t>
      </w:r>
      <w:r w:rsidR="00283D86" w:rsidRPr="001E3D67">
        <w:rPr>
          <w:rStyle w:val="ae"/>
          <w:rFonts w:ascii="Times New Roman" w:hAnsi="Times New Roman" w:cs="Times New Roman"/>
          <w:sz w:val="24"/>
          <w:szCs w:val="24"/>
        </w:rPr>
        <w:footnoteReference w:id="1"/>
      </w:r>
      <w:r w:rsidR="00283D86" w:rsidRPr="001E3D67">
        <w:rPr>
          <w:rFonts w:ascii="Times New Roman" w:hAnsi="Times New Roman" w:cs="Times New Roman"/>
          <w:sz w:val="24"/>
          <w:szCs w:val="24"/>
        </w:rPr>
        <w:t xml:space="preserve"> и стремятся к их достижению [</w:t>
      </w:r>
      <w:r w:rsidR="00283D86" w:rsidRPr="001E3D67">
        <w:rPr>
          <w:rFonts w:ascii="Times New Roman" w:hAnsi="Times New Roman" w:cs="Times New Roman"/>
          <w:sz w:val="24"/>
          <w:szCs w:val="24"/>
          <w:lang w:val="en-US"/>
        </w:rPr>
        <w:t>PwC</w:t>
      </w:r>
      <w:r w:rsidR="00283D86" w:rsidRPr="001E3D67">
        <w:rPr>
          <w:rFonts w:ascii="Times New Roman" w:hAnsi="Times New Roman" w:cs="Times New Roman"/>
          <w:sz w:val="24"/>
          <w:szCs w:val="24"/>
        </w:rPr>
        <w:t>, 2019].</w:t>
      </w:r>
      <w:r w:rsidR="009729DA" w:rsidRPr="001E3D67">
        <w:rPr>
          <w:rFonts w:ascii="Times New Roman" w:hAnsi="Times New Roman" w:cs="Times New Roman"/>
          <w:sz w:val="24"/>
          <w:szCs w:val="24"/>
        </w:rPr>
        <w:t xml:space="preserve"> При этом к основным причинам интеграции респонденты отнесли желание компаний получить статус социально-ответственного бизнеса и удовлетворение интересов заинтересованных сторон [</w:t>
      </w:r>
      <w:r w:rsidR="009729DA" w:rsidRPr="001E3D67">
        <w:rPr>
          <w:rFonts w:ascii="Times New Roman" w:hAnsi="Times New Roman" w:cs="Times New Roman"/>
          <w:sz w:val="24"/>
          <w:szCs w:val="24"/>
          <w:lang w:val="en-US"/>
        </w:rPr>
        <w:t>PwC</w:t>
      </w:r>
      <w:r w:rsidR="009729DA" w:rsidRPr="001E3D67">
        <w:rPr>
          <w:rFonts w:ascii="Times New Roman" w:hAnsi="Times New Roman" w:cs="Times New Roman"/>
          <w:sz w:val="24"/>
          <w:szCs w:val="24"/>
        </w:rPr>
        <w:t>, 2019].</w:t>
      </w:r>
      <w:r w:rsidR="00085E9D" w:rsidRPr="001E3D67">
        <w:rPr>
          <w:rFonts w:ascii="Times New Roman" w:hAnsi="Times New Roman" w:cs="Times New Roman"/>
          <w:sz w:val="24"/>
          <w:szCs w:val="24"/>
        </w:rPr>
        <w:t xml:space="preserve"> </w:t>
      </w:r>
      <w:r w:rsidR="00D571C0" w:rsidRPr="001E3D67">
        <w:rPr>
          <w:rFonts w:ascii="Times New Roman" w:hAnsi="Times New Roman" w:cs="Times New Roman"/>
          <w:sz w:val="24"/>
          <w:szCs w:val="24"/>
        </w:rPr>
        <w:t xml:space="preserve">Тем не менее, эксперты </w:t>
      </w:r>
      <w:r w:rsidR="00D571C0" w:rsidRPr="001E3D67">
        <w:rPr>
          <w:rFonts w:ascii="Times New Roman" w:hAnsi="Times New Roman" w:cs="Times New Roman"/>
          <w:sz w:val="24"/>
          <w:szCs w:val="24"/>
          <w:lang w:val="en-US"/>
        </w:rPr>
        <w:t>PwC</w:t>
      </w:r>
      <w:r w:rsidR="00D571C0" w:rsidRPr="001E3D67">
        <w:rPr>
          <w:rFonts w:ascii="Times New Roman" w:hAnsi="Times New Roman" w:cs="Times New Roman"/>
          <w:sz w:val="24"/>
          <w:szCs w:val="24"/>
        </w:rPr>
        <w:t xml:space="preserve"> отмечают, что несмотря на рост заинтересованности инвесторов к реализации программ устойчивого развития, члены совета директоров могут сталкиваться с проблемой поиска связи между глобальными социальными и экологическими целями и бизнесо</w:t>
      </w:r>
      <w:r w:rsidR="00B078A9" w:rsidRPr="001E3D67">
        <w:rPr>
          <w:rFonts w:ascii="Times New Roman" w:hAnsi="Times New Roman" w:cs="Times New Roman"/>
          <w:sz w:val="24"/>
          <w:szCs w:val="24"/>
        </w:rPr>
        <w:t>м компаний [</w:t>
      </w:r>
      <w:r w:rsidR="00B078A9" w:rsidRPr="001E3D67">
        <w:rPr>
          <w:rFonts w:ascii="Times New Roman" w:hAnsi="Times New Roman" w:cs="Times New Roman"/>
          <w:sz w:val="24"/>
          <w:szCs w:val="24"/>
          <w:lang w:val="en-US"/>
        </w:rPr>
        <w:t>PwC</w:t>
      </w:r>
      <w:r w:rsidR="00B078A9" w:rsidRPr="001E3D67">
        <w:rPr>
          <w:rFonts w:ascii="Times New Roman" w:hAnsi="Times New Roman" w:cs="Times New Roman"/>
          <w:sz w:val="24"/>
          <w:szCs w:val="24"/>
        </w:rPr>
        <w:t>, 2019].</w:t>
      </w:r>
      <w:r w:rsidR="00B078A9">
        <w:rPr>
          <w:rFonts w:ascii="Times New Roman" w:hAnsi="Times New Roman" w:cs="Times New Roman"/>
          <w:sz w:val="24"/>
          <w:szCs w:val="24"/>
        </w:rPr>
        <w:t xml:space="preserve"> </w:t>
      </w:r>
    </w:p>
    <w:p w14:paraId="4052AC83" w14:textId="2C81DD9D" w:rsidR="000670BF" w:rsidRPr="001E3D67" w:rsidRDefault="007A4AF4" w:rsidP="00410539">
      <w:pPr>
        <w:spacing w:after="0" w:line="360" w:lineRule="auto"/>
        <w:ind w:firstLine="709"/>
        <w:jc w:val="both"/>
        <w:rPr>
          <w:rFonts w:ascii="Times New Roman" w:hAnsi="Times New Roman" w:cs="Times New Roman"/>
          <w:sz w:val="24"/>
          <w:szCs w:val="24"/>
        </w:rPr>
      </w:pPr>
      <w:r w:rsidRPr="001E3D67">
        <w:rPr>
          <w:rFonts w:ascii="Times New Roman" w:hAnsi="Times New Roman" w:cs="Times New Roman"/>
          <w:sz w:val="24"/>
          <w:szCs w:val="24"/>
        </w:rPr>
        <w:t>Другой тенденцией, оказывающей значительное влияние на формирование и реализацию долгосрочной стратегии компании как в России, так и во всем мире, является развитие цифровых технологий, в частности, прорывные инновации [</w:t>
      </w:r>
      <w:r w:rsidRPr="001E3D67">
        <w:rPr>
          <w:rFonts w:ascii="Times New Roman" w:hAnsi="Times New Roman" w:cs="Times New Roman"/>
          <w:sz w:val="24"/>
          <w:szCs w:val="24"/>
          <w:lang w:val="en-US"/>
        </w:rPr>
        <w:t>PwC</w:t>
      </w:r>
      <w:r w:rsidRPr="001E3D67">
        <w:rPr>
          <w:rFonts w:ascii="Times New Roman" w:hAnsi="Times New Roman" w:cs="Times New Roman"/>
          <w:sz w:val="24"/>
          <w:szCs w:val="24"/>
        </w:rPr>
        <w:t>, 2018].</w:t>
      </w:r>
      <w:r w:rsidR="005D7EB9" w:rsidRPr="001E3D67">
        <w:rPr>
          <w:rFonts w:ascii="Times New Roman" w:hAnsi="Times New Roman" w:cs="Times New Roman"/>
          <w:sz w:val="24"/>
          <w:szCs w:val="24"/>
        </w:rPr>
        <w:t xml:space="preserve"> </w:t>
      </w:r>
      <w:r w:rsidR="000670BF" w:rsidRPr="001E3D67">
        <w:rPr>
          <w:rFonts w:ascii="Times New Roman" w:hAnsi="Times New Roman" w:cs="Times New Roman"/>
          <w:sz w:val="24"/>
          <w:szCs w:val="24"/>
        </w:rPr>
        <w:t xml:space="preserve">Ввиду </w:t>
      </w:r>
      <w:r w:rsidR="000670BF" w:rsidRPr="001E3D67">
        <w:rPr>
          <w:rFonts w:ascii="Times New Roman" w:hAnsi="Times New Roman" w:cs="Times New Roman"/>
          <w:sz w:val="24"/>
          <w:szCs w:val="24"/>
        </w:rPr>
        <w:lastRenderedPageBreak/>
        <w:t xml:space="preserve">роста потребности участия совета </w:t>
      </w:r>
      <w:r w:rsidR="000670BF" w:rsidRPr="00410539">
        <w:rPr>
          <w:rFonts w:ascii="Times New Roman" w:hAnsi="Times New Roman" w:cs="Times New Roman"/>
          <w:sz w:val="24"/>
          <w:szCs w:val="24"/>
        </w:rPr>
        <w:t xml:space="preserve">директоров в решении вопросов, связанных с информационными технологиями, различные страны вносят </w:t>
      </w:r>
      <w:r w:rsidR="000670BF" w:rsidRPr="00F64931">
        <w:rPr>
          <w:rFonts w:ascii="Times New Roman" w:hAnsi="Times New Roman" w:cs="Times New Roman"/>
          <w:sz w:val="24"/>
          <w:szCs w:val="24"/>
        </w:rPr>
        <w:t>в Кодексы ко</w:t>
      </w:r>
      <w:r w:rsidR="004E4635">
        <w:rPr>
          <w:rFonts w:ascii="Times New Roman" w:hAnsi="Times New Roman" w:cs="Times New Roman"/>
          <w:sz w:val="24"/>
          <w:szCs w:val="24"/>
        </w:rPr>
        <w:t>рпоративного управления вопросы IT </w:t>
      </w:r>
      <w:proofErr w:type="spellStart"/>
      <w:r w:rsidR="004E4635">
        <w:rPr>
          <w:rFonts w:ascii="Times New Roman" w:hAnsi="Times New Roman" w:cs="Times New Roman"/>
          <w:sz w:val="24"/>
          <w:szCs w:val="24"/>
        </w:rPr>
        <w:t>Governance</w:t>
      </w:r>
      <w:proofErr w:type="spellEnd"/>
      <w:r w:rsidR="004E4635">
        <w:rPr>
          <w:rFonts w:ascii="Times New Roman" w:hAnsi="Times New Roman" w:cs="Times New Roman"/>
          <w:sz w:val="24"/>
          <w:szCs w:val="24"/>
        </w:rPr>
        <w:t xml:space="preserve">: в 2012 г. в </w:t>
      </w:r>
      <w:r w:rsidR="000670BF" w:rsidRPr="00F64931">
        <w:rPr>
          <w:rFonts w:ascii="Times New Roman" w:hAnsi="Times New Roman" w:cs="Times New Roman"/>
          <w:sz w:val="24"/>
          <w:szCs w:val="24"/>
        </w:rPr>
        <w:t xml:space="preserve">Кодекс Сингапура были внесены рекомендации в области контроля за информационными технологиями, в 2014 г. в Кодексе Гонконга была отмечена необходимость контроля над новыми технологиями, в 2016 г. в Кодексах Южной Африки, Нидерландов, США были расширены рекомендации в области IT </w:t>
      </w:r>
      <w:proofErr w:type="spellStart"/>
      <w:r w:rsidR="000670BF" w:rsidRPr="00F64931">
        <w:rPr>
          <w:rFonts w:ascii="Times New Roman" w:hAnsi="Times New Roman" w:cs="Times New Roman"/>
          <w:sz w:val="24"/>
          <w:szCs w:val="24"/>
        </w:rPr>
        <w:t>Governance</w:t>
      </w:r>
      <w:proofErr w:type="spellEnd"/>
      <w:r w:rsidR="000670BF" w:rsidRPr="00F64931">
        <w:rPr>
          <w:rFonts w:ascii="Times New Roman" w:hAnsi="Times New Roman" w:cs="Times New Roman"/>
          <w:sz w:val="24"/>
          <w:szCs w:val="24"/>
        </w:rPr>
        <w:t xml:space="preserve"> [Никишова, Сучкова, 2018].</w:t>
      </w:r>
    </w:p>
    <w:p w14:paraId="3EB102E5" w14:textId="77777777" w:rsidR="007A4AF4" w:rsidRPr="001E3D67" w:rsidRDefault="005D7EB9" w:rsidP="00DF041C">
      <w:pPr>
        <w:spacing w:after="0" w:line="360" w:lineRule="auto"/>
        <w:ind w:firstLine="709"/>
        <w:jc w:val="both"/>
        <w:rPr>
          <w:rFonts w:ascii="Times New Roman" w:hAnsi="Times New Roman" w:cs="Times New Roman"/>
          <w:sz w:val="24"/>
          <w:szCs w:val="24"/>
        </w:rPr>
      </w:pPr>
      <w:r w:rsidRPr="001E3D67">
        <w:rPr>
          <w:rFonts w:ascii="Times New Roman" w:hAnsi="Times New Roman" w:cs="Times New Roman"/>
          <w:sz w:val="24"/>
          <w:szCs w:val="24"/>
        </w:rPr>
        <w:t xml:space="preserve">Члены советов директоров российских компаний, согласно результатам опроса </w:t>
      </w:r>
      <w:r w:rsidRPr="001E3D67">
        <w:rPr>
          <w:rFonts w:ascii="Times New Roman" w:hAnsi="Times New Roman" w:cs="Times New Roman"/>
          <w:sz w:val="24"/>
          <w:szCs w:val="24"/>
          <w:lang w:val="en-US"/>
        </w:rPr>
        <w:t>PwC</w:t>
      </w:r>
      <w:r w:rsidRPr="001E3D67">
        <w:rPr>
          <w:rFonts w:ascii="Times New Roman" w:hAnsi="Times New Roman" w:cs="Times New Roman"/>
          <w:sz w:val="24"/>
          <w:szCs w:val="24"/>
        </w:rPr>
        <w:t xml:space="preserve">, среди причин инвестирования в технологии </w:t>
      </w:r>
      <w:r w:rsidR="009729DA" w:rsidRPr="001E3D67">
        <w:rPr>
          <w:rFonts w:ascii="Times New Roman" w:hAnsi="Times New Roman" w:cs="Times New Roman"/>
          <w:sz w:val="24"/>
          <w:szCs w:val="24"/>
        </w:rPr>
        <w:t>выделяют рост прибыли, при этом более 70% респондентов рассматривают внедрение новых технологий в бизнес как часть общей стратегии компании [</w:t>
      </w:r>
      <w:r w:rsidR="009729DA" w:rsidRPr="001E3D67">
        <w:rPr>
          <w:rFonts w:ascii="Times New Roman" w:hAnsi="Times New Roman" w:cs="Times New Roman"/>
          <w:sz w:val="24"/>
          <w:szCs w:val="24"/>
          <w:lang w:val="en-US"/>
        </w:rPr>
        <w:t>PwC</w:t>
      </w:r>
      <w:r w:rsidR="009729DA" w:rsidRPr="001E3D67">
        <w:rPr>
          <w:rFonts w:ascii="Times New Roman" w:hAnsi="Times New Roman" w:cs="Times New Roman"/>
          <w:sz w:val="24"/>
          <w:szCs w:val="24"/>
        </w:rPr>
        <w:t>, 2018].</w:t>
      </w:r>
      <w:r w:rsidRPr="001E3D67">
        <w:rPr>
          <w:rFonts w:ascii="Times New Roman" w:hAnsi="Times New Roman" w:cs="Times New Roman"/>
          <w:sz w:val="24"/>
          <w:szCs w:val="24"/>
        </w:rPr>
        <w:t xml:space="preserve"> </w:t>
      </w:r>
      <w:r w:rsidR="009729DA" w:rsidRPr="001E3D67">
        <w:rPr>
          <w:rFonts w:ascii="Times New Roman" w:hAnsi="Times New Roman" w:cs="Times New Roman"/>
          <w:sz w:val="24"/>
          <w:szCs w:val="24"/>
        </w:rPr>
        <w:t xml:space="preserve">Однако, </w:t>
      </w:r>
      <w:r w:rsidR="009D2335" w:rsidRPr="001E3D67">
        <w:rPr>
          <w:rFonts w:ascii="Times New Roman" w:hAnsi="Times New Roman" w:cs="Times New Roman"/>
          <w:sz w:val="24"/>
          <w:szCs w:val="24"/>
        </w:rPr>
        <w:t>большинство о</w:t>
      </w:r>
      <w:r w:rsidR="0022349A">
        <w:rPr>
          <w:rFonts w:ascii="Times New Roman" w:hAnsi="Times New Roman" w:cs="Times New Roman"/>
          <w:sz w:val="24"/>
          <w:szCs w:val="24"/>
        </w:rPr>
        <w:t>п</w:t>
      </w:r>
      <w:r w:rsidR="009D2335" w:rsidRPr="001E3D67">
        <w:rPr>
          <w:rFonts w:ascii="Times New Roman" w:hAnsi="Times New Roman" w:cs="Times New Roman"/>
          <w:sz w:val="24"/>
          <w:szCs w:val="24"/>
        </w:rPr>
        <w:t xml:space="preserve">рошенных директоров </w:t>
      </w:r>
      <w:r w:rsidR="009729DA" w:rsidRPr="001E3D67">
        <w:rPr>
          <w:rFonts w:ascii="Times New Roman" w:hAnsi="Times New Roman" w:cs="Times New Roman"/>
          <w:sz w:val="24"/>
          <w:szCs w:val="24"/>
        </w:rPr>
        <w:t xml:space="preserve">видят </w:t>
      </w:r>
      <w:r w:rsidR="009D2335" w:rsidRPr="001E3D67">
        <w:rPr>
          <w:rFonts w:ascii="Times New Roman" w:hAnsi="Times New Roman" w:cs="Times New Roman"/>
          <w:sz w:val="24"/>
          <w:szCs w:val="24"/>
        </w:rPr>
        <w:t xml:space="preserve">препятствия на пути </w:t>
      </w:r>
      <w:proofErr w:type="spellStart"/>
      <w:r w:rsidR="009D2335" w:rsidRPr="001E3D67">
        <w:rPr>
          <w:rFonts w:ascii="Times New Roman" w:hAnsi="Times New Roman" w:cs="Times New Roman"/>
          <w:sz w:val="24"/>
          <w:szCs w:val="24"/>
        </w:rPr>
        <w:t>цифровизации</w:t>
      </w:r>
      <w:proofErr w:type="spellEnd"/>
      <w:r w:rsidR="00DF041C" w:rsidRPr="001E3D67">
        <w:rPr>
          <w:rFonts w:ascii="Times New Roman" w:hAnsi="Times New Roman" w:cs="Times New Roman"/>
          <w:sz w:val="24"/>
          <w:szCs w:val="24"/>
        </w:rPr>
        <w:t>:</w:t>
      </w:r>
      <w:r w:rsidR="009D2335" w:rsidRPr="001E3D67">
        <w:rPr>
          <w:rFonts w:ascii="Times New Roman" w:hAnsi="Times New Roman" w:cs="Times New Roman"/>
          <w:sz w:val="24"/>
          <w:szCs w:val="24"/>
        </w:rPr>
        <w:t xml:space="preserve"> </w:t>
      </w:r>
      <w:r w:rsidR="00DF041C" w:rsidRPr="001E3D67">
        <w:rPr>
          <w:rFonts w:ascii="Times New Roman" w:hAnsi="Times New Roman" w:cs="Times New Roman"/>
          <w:sz w:val="24"/>
          <w:szCs w:val="24"/>
        </w:rPr>
        <w:t xml:space="preserve">основная причина </w:t>
      </w:r>
      <w:r w:rsidR="00B078A9" w:rsidRPr="001E3D67">
        <w:rPr>
          <w:rFonts w:ascii="Times New Roman" w:hAnsi="Times New Roman" w:cs="Times New Roman"/>
          <w:sz w:val="24"/>
          <w:szCs w:val="24"/>
        </w:rPr>
        <w:t xml:space="preserve">состоит </w:t>
      </w:r>
      <w:r w:rsidR="00DF041C" w:rsidRPr="001E3D67">
        <w:rPr>
          <w:rFonts w:ascii="Times New Roman" w:hAnsi="Times New Roman" w:cs="Times New Roman"/>
          <w:sz w:val="24"/>
          <w:szCs w:val="24"/>
        </w:rPr>
        <w:t>в отсутствии</w:t>
      </w:r>
      <w:r w:rsidR="009D2335" w:rsidRPr="001E3D67">
        <w:rPr>
          <w:rFonts w:ascii="Times New Roman" w:hAnsi="Times New Roman" w:cs="Times New Roman"/>
          <w:sz w:val="24"/>
          <w:szCs w:val="24"/>
        </w:rPr>
        <w:t xml:space="preserve"> квалифицированных специалистов, </w:t>
      </w:r>
      <w:r w:rsidR="00DF041C" w:rsidRPr="001E3D67">
        <w:rPr>
          <w:rFonts w:ascii="Times New Roman" w:hAnsi="Times New Roman" w:cs="Times New Roman"/>
          <w:sz w:val="24"/>
          <w:szCs w:val="24"/>
        </w:rPr>
        <w:t xml:space="preserve">другая, но не менее значимая причина кроется в отсутствии интеграции новых и существующих технологий в компаниях, </w:t>
      </w:r>
      <w:r w:rsidR="00B078A9" w:rsidRPr="001E3D67">
        <w:rPr>
          <w:rFonts w:ascii="Times New Roman" w:hAnsi="Times New Roman" w:cs="Times New Roman"/>
          <w:sz w:val="24"/>
          <w:szCs w:val="24"/>
        </w:rPr>
        <w:t xml:space="preserve">более того, </w:t>
      </w:r>
      <w:r w:rsidR="009D2335" w:rsidRPr="001E3D67">
        <w:rPr>
          <w:rFonts w:ascii="Times New Roman" w:hAnsi="Times New Roman" w:cs="Times New Roman"/>
          <w:sz w:val="24"/>
          <w:szCs w:val="24"/>
        </w:rPr>
        <w:t>37% директоров отметили, что на данный момент новые технологии не получили достаточно широкого распространения среди российских компаний [</w:t>
      </w:r>
      <w:r w:rsidR="009D2335" w:rsidRPr="001E3D67">
        <w:rPr>
          <w:rFonts w:ascii="Times New Roman" w:hAnsi="Times New Roman" w:cs="Times New Roman"/>
          <w:sz w:val="24"/>
          <w:szCs w:val="24"/>
          <w:lang w:val="en-US"/>
        </w:rPr>
        <w:t>PwC</w:t>
      </w:r>
      <w:r w:rsidR="009D2335" w:rsidRPr="001E3D67">
        <w:rPr>
          <w:rFonts w:ascii="Times New Roman" w:hAnsi="Times New Roman" w:cs="Times New Roman"/>
          <w:sz w:val="24"/>
          <w:szCs w:val="24"/>
        </w:rPr>
        <w:t>, 2018].</w:t>
      </w:r>
      <w:r w:rsidR="00DF041C" w:rsidRPr="001E3D67">
        <w:rPr>
          <w:rFonts w:ascii="Times New Roman" w:hAnsi="Times New Roman" w:cs="Times New Roman"/>
          <w:sz w:val="24"/>
          <w:szCs w:val="24"/>
        </w:rPr>
        <w:t xml:space="preserve"> Эксперты </w:t>
      </w:r>
      <w:r w:rsidR="00DF041C" w:rsidRPr="001E3D67">
        <w:rPr>
          <w:rFonts w:ascii="Times New Roman" w:hAnsi="Times New Roman" w:cs="Times New Roman"/>
          <w:sz w:val="24"/>
          <w:szCs w:val="24"/>
          <w:lang w:val="en-US"/>
        </w:rPr>
        <w:t>PwC</w:t>
      </w:r>
      <w:r w:rsidR="00DF041C" w:rsidRPr="001E3D67">
        <w:rPr>
          <w:rFonts w:ascii="Times New Roman" w:hAnsi="Times New Roman" w:cs="Times New Roman"/>
          <w:sz w:val="24"/>
          <w:szCs w:val="24"/>
        </w:rPr>
        <w:t xml:space="preserve"> отмечают важность повышения </w:t>
      </w:r>
      <w:proofErr w:type="spellStart"/>
      <w:r w:rsidR="00DF041C" w:rsidRPr="001E3D67">
        <w:rPr>
          <w:rFonts w:ascii="Times New Roman" w:hAnsi="Times New Roman" w:cs="Times New Roman"/>
          <w:sz w:val="24"/>
          <w:szCs w:val="24"/>
        </w:rPr>
        <w:t>Digital</w:t>
      </w:r>
      <w:proofErr w:type="spellEnd"/>
      <w:r w:rsidR="00DF041C" w:rsidRPr="001E3D67">
        <w:rPr>
          <w:rFonts w:ascii="Times New Roman" w:hAnsi="Times New Roman" w:cs="Times New Roman"/>
          <w:sz w:val="24"/>
          <w:szCs w:val="24"/>
        </w:rPr>
        <w:t xml:space="preserve"> IQ членов совета директоров, т.е. получения </w:t>
      </w:r>
      <w:r w:rsidR="00B078A9" w:rsidRPr="001E3D67">
        <w:rPr>
          <w:rFonts w:ascii="Times New Roman" w:hAnsi="Times New Roman" w:cs="Times New Roman"/>
          <w:sz w:val="24"/>
          <w:szCs w:val="24"/>
        </w:rPr>
        <w:t xml:space="preserve">ими </w:t>
      </w:r>
      <w:r w:rsidR="00DF041C" w:rsidRPr="001E3D67">
        <w:rPr>
          <w:rFonts w:ascii="Times New Roman" w:hAnsi="Times New Roman" w:cs="Times New Roman"/>
          <w:sz w:val="24"/>
          <w:szCs w:val="24"/>
        </w:rPr>
        <w:t>практического опыта работы с новыми технологиями [</w:t>
      </w:r>
      <w:r w:rsidR="00DF041C" w:rsidRPr="001E3D67">
        <w:rPr>
          <w:rFonts w:ascii="Times New Roman" w:hAnsi="Times New Roman" w:cs="Times New Roman"/>
          <w:sz w:val="24"/>
          <w:szCs w:val="24"/>
          <w:lang w:val="en-US"/>
        </w:rPr>
        <w:t>PwC</w:t>
      </w:r>
      <w:r w:rsidR="00DF041C" w:rsidRPr="001E3D67">
        <w:rPr>
          <w:rFonts w:ascii="Times New Roman" w:hAnsi="Times New Roman" w:cs="Times New Roman"/>
          <w:sz w:val="24"/>
          <w:szCs w:val="24"/>
        </w:rPr>
        <w:t>, 2018].</w:t>
      </w:r>
      <w:r w:rsidR="000670BF" w:rsidRPr="001E3D67">
        <w:rPr>
          <w:rFonts w:ascii="Times New Roman" w:hAnsi="Times New Roman" w:cs="Times New Roman"/>
          <w:sz w:val="24"/>
          <w:szCs w:val="24"/>
        </w:rPr>
        <w:t xml:space="preserve"> </w:t>
      </w:r>
    </w:p>
    <w:p w14:paraId="27C8D4D9" w14:textId="77777777" w:rsidR="00F74256" w:rsidRDefault="00F74256" w:rsidP="00F74256">
      <w:pPr>
        <w:spacing w:after="0" w:line="360" w:lineRule="auto"/>
        <w:ind w:firstLine="709"/>
        <w:jc w:val="both"/>
        <w:rPr>
          <w:rFonts w:ascii="Times New Roman" w:hAnsi="Times New Roman" w:cs="Times New Roman"/>
          <w:sz w:val="24"/>
          <w:szCs w:val="24"/>
        </w:rPr>
      </w:pPr>
      <w:r w:rsidRPr="001E3D67">
        <w:rPr>
          <w:rFonts w:ascii="Times New Roman" w:hAnsi="Times New Roman" w:cs="Times New Roman"/>
          <w:sz w:val="24"/>
          <w:szCs w:val="24"/>
        </w:rPr>
        <w:t>И. Пенс</w:t>
      </w:r>
      <w:r w:rsidR="003E4614" w:rsidRPr="001E3D67">
        <w:rPr>
          <w:rFonts w:ascii="Times New Roman" w:hAnsi="Times New Roman" w:cs="Times New Roman"/>
          <w:sz w:val="24"/>
          <w:szCs w:val="24"/>
        </w:rPr>
        <w:t xml:space="preserve">, Л. </w:t>
      </w:r>
      <w:proofErr w:type="spellStart"/>
      <w:r w:rsidR="003E4614" w:rsidRPr="001E3D67">
        <w:rPr>
          <w:rFonts w:ascii="Times New Roman" w:hAnsi="Times New Roman" w:cs="Times New Roman"/>
          <w:sz w:val="24"/>
          <w:szCs w:val="24"/>
        </w:rPr>
        <w:t>Игошкина</w:t>
      </w:r>
      <w:proofErr w:type="spellEnd"/>
      <w:r w:rsidR="003E4614" w:rsidRPr="001E3D67">
        <w:rPr>
          <w:rFonts w:ascii="Times New Roman" w:hAnsi="Times New Roman" w:cs="Times New Roman"/>
          <w:sz w:val="24"/>
          <w:szCs w:val="24"/>
        </w:rPr>
        <w:t xml:space="preserve"> отмечают, что, не</w:t>
      </w:r>
      <w:r w:rsidRPr="001E3D67">
        <w:rPr>
          <w:rFonts w:ascii="Times New Roman" w:hAnsi="Times New Roman" w:cs="Times New Roman"/>
          <w:sz w:val="24"/>
          <w:szCs w:val="24"/>
        </w:rPr>
        <w:t xml:space="preserve">смотря на то, что на эффективность корпоративного управления могут оказывать влияние внешние тенденции </w:t>
      </w:r>
      <w:r w:rsidR="00BA4CDB" w:rsidRPr="001E3D67">
        <w:rPr>
          <w:rFonts w:ascii="Times New Roman" w:hAnsi="Times New Roman" w:cs="Times New Roman"/>
          <w:sz w:val="24"/>
          <w:szCs w:val="24"/>
        </w:rPr>
        <w:t>(</w:t>
      </w:r>
      <w:r w:rsidRPr="001E3D67">
        <w:rPr>
          <w:rFonts w:ascii="Times New Roman" w:hAnsi="Times New Roman" w:cs="Times New Roman"/>
          <w:sz w:val="24"/>
          <w:szCs w:val="24"/>
        </w:rPr>
        <w:t xml:space="preserve">такие, как </w:t>
      </w:r>
      <w:r w:rsidR="00487CC0" w:rsidRPr="001E3D67">
        <w:rPr>
          <w:rFonts w:ascii="Times New Roman" w:hAnsi="Times New Roman" w:cs="Times New Roman"/>
          <w:sz w:val="24"/>
          <w:szCs w:val="24"/>
        </w:rPr>
        <w:t xml:space="preserve">глобальные экологические и </w:t>
      </w:r>
      <w:r w:rsidR="00DF0D30" w:rsidRPr="001E3D67">
        <w:rPr>
          <w:rFonts w:ascii="Times New Roman" w:hAnsi="Times New Roman" w:cs="Times New Roman"/>
          <w:sz w:val="24"/>
          <w:szCs w:val="24"/>
        </w:rPr>
        <w:t xml:space="preserve">социальные проблемы, </w:t>
      </w:r>
      <w:r w:rsidRPr="001E3D67">
        <w:rPr>
          <w:rFonts w:ascii="Times New Roman" w:hAnsi="Times New Roman" w:cs="Times New Roman"/>
          <w:sz w:val="24"/>
          <w:szCs w:val="24"/>
        </w:rPr>
        <w:t>изменения, связанные с технологическими прорывами</w:t>
      </w:r>
      <w:r w:rsidR="00BA4CDB" w:rsidRPr="001E3D67">
        <w:rPr>
          <w:rFonts w:ascii="Times New Roman" w:hAnsi="Times New Roman" w:cs="Times New Roman"/>
          <w:sz w:val="24"/>
          <w:szCs w:val="24"/>
        </w:rPr>
        <w:t>)</w:t>
      </w:r>
      <w:r w:rsidRPr="001E3D67">
        <w:rPr>
          <w:rFonts w:ascii="Times New Roman" w:hAnsi="Times New Roman" w:cs="Times New Roman"/>
          <w:sz w:val="24"/>
          <w:szCs w:val="24"/>
        </w:rPr>
        <w:t>, важным аспектом остаются внутренние характеристики</w:t>
      </w:r>
      <w:r w:rsidRPr="00D95859">
        <w:rPr>
          <w:rFonts w:ascii="Times New Roman" w:hAnsi="Times New Roman" w:cs="Times New Roman"/>
          <w:sz w:val="24"/>
          <w:szCs w:val="24"/>
        </w:rPr>
        <w:t xml:space="preserve"> компании, которые определяются исходя из компетенций и профессионализма сотрудников [Пенс, </w:t>
      </w:r>
      <w:proofErr w:type="spellStart"/>
      <w:r w:rsidRPr="00D95859">
        <w:rPr>
          <w:rFonts w:ascii="Times New Roman" w:hAnsi="Times New Roman" w:cs="Times New Roman"/>
          <w:sz w:val="24"/>
          <w:szCs w:val="24"/>
        </w:rPr>
        <w:t>Игошкина</w:t>
      </w:r>
      <w:proofErr w:type="spellEnd"/>
      <w:r w:rsidRPr="00D95859">
        <w:rPr>
          <w:rFonts w:ascii="Times New Roman" w:hAnsi="Times New Roman" w:cs="Times New Roman"/>
          <w:sz w:val="24"/>
          <w:szCs w:val="24"/>
        </w:rPr>
        <w:t xml:space="preserve">, 2016]. Для повышения эффективности корпоративного управления в России </w:t>
      </w:r>
      <w:r w:rsidRPr="00C12FC3">
        <w:rPr>
          <w:rFonts w:ascii="Times New Roman" w:hAnsi="Times New Roman" w:cs="Times New Roman"/>
          <w:sz w:val="24"/>
          <w:szCs w:val="24"/>
        </w:rPr>
        <w:t>и преодоления его «догоняющего характера», который связан с особенностями приватизации и создания российских акционерных обществ, а такж</w:t>
      </w:r>
      <w:r w:rsidR="005C076D">
        <w:rPr>
          <w:rFonts w:ascii="Times New Roman" w:hAnsi="Times New Roman" w:cs="Times New Roman"/>
          <w:sz w:val="24"/>
          <w:szCs w:val="24"/>
        </w:rPr>
        <w:t xml:space="preserve">е правотворческой деятельности </w:t>
      </w:r>
      <w:r w:rsidRPr="00C12FC3">
        <w:rPr>
          <w:rFonts w:ascii="Times New Roman" w:hAnsi="Times New Roman" w:cs="Times New Roman"/>
          <w:sz w:val="24"/>
          <w:szCs w:val="24"/>
        </w:rPr>
        <w:t xml:space="preserve">в области нормативного регулирования корпоративного управления, авторы советуют сконцентрировать внимание на совершенствовании </w:t>
      </w:r>
      <w:r w:rsidRPr="00D95859">
        <w:rPr>
          <w:rFonts w:ascii="Times New Roman" w:hAnsi="Times New Roman" w:cs="Times New Roman"/>
          <w:sz w:val="24"/>
          <w:szCs w:val="24"/>
        </w:rPr>
        <w:t xml:space="preserve">совета директоров [Пенс, </w:t>
      </w:r>
      <w:proofErr w:type="spellStart"/>
      <w:r w:rsidRPr="00D95859">
        <w:rPr>
          <w:rFonts w:ascii="Times New Roman" w:hAnsi="Times New Roman" w:cs="Times New Roman"/>
          <w:sz w:val="24"/>
          <w:szCs w:val="24"/>
        </w:rPr>
        <w:t>Игошкина</w:t>
      </w:r>
      <w:proofErr w:type="spellEnd"/>
      <w:r w:rsidRPr="00D95859">
        <w:rPr>
          <w:rFonts w:ascii="Times New Roman" w:hAnsi="Times New Roman" w:cs="Times New Roman"/>
          <w:sz w:val="24"/>
          <w:szCs w:val="24"/>
        </w:rPr>
        <w:t>, 2016].</w:t>
      </w:r>
      <w:r>
        <w:rPr>
          <w:rFonts w:ascii="Times New Roman" w:hAnsi="Times New Roman" w:cs="Times New Roman"/>
          <w:sz w:val="24"/>
          <w:szCs w:val="24"/>
        </w:rPr>
        <w:t xml:space="preserve"> Основным нормативным российским документом, </w:t>
      </w:r>
      <w:r w:rsidR="003F43F5">
        <w:rPr>
          <w:rFonts w:ascii="Times New Roman" w:hAnsi="Times New Roman" w:cs="Times New Roman"/>
          <w:sz w:val="24"/>
          <w:szCs w:val="24"/>
        </w:rPr>
        <w:t xml:space="preserve">носящим рекомендательный характер </w:t>
      </w:r>
      <w:r w:rsidR="00E539EA">
        <w:rPr>
          <w:rFonts w:ascii="Times New Roman" w:hAnsi="Times New Roman" w:cs="Times New Roman"/>
          <w:sz w:val="24"/>
          <w:szCs w:val="24"/>
        </w:rPr>
        <w:t xml:space="preserve">для компаний </w:t>
      </w:r>
      <w:r w:rsidR="003F43F5">
        <w:rPr>
          <w:rFonts w:ascii="Times New Roman" w:hAnsi="Times New Roman" w:cs="Times New Roman"/>
          <w:sz w:val="24"/>
          <w:szCs w:val="24"/>
        </w:rPr>
        <w:t>в определении принципов</w:t>
      </w:r>
      <w:r>
        <w:rPr>
          <w:rFonts w:ascii="Times New Roman" w:hAnsi="Times New Roman" w:cs="Times New Roman"/>
          <w:sz w:val="24"/>
          <w:szCs w:val="24"/>
        </w:rPr>
        <w:t xml:space="preserve"> </w:t>
      </w:r>
      <w:r w:rsidR="003F43F5">
        <w:rPr>
          <w:rFonts w:ascii="Times New Roman" w:hAnsi="Times New Roman" w:cs="Times New Roman"/>
          <w:sz w:val="24"/>
          <w:szCs w:val="24"/>
        </w:rPr>
        <w:t xml:space="preserve">корпоративного управления </w:t>
      </w:r>
      <w:r>
        <w:rPr>
          <w:rFonts w:ascii="Times New Roman" w:hAnsi="Times New Roman" w:cs="Times New Roman"/>
          <w:sz w:val="24"/>
          <w:szCs w:val="24"/>
        </w:rPr>
        <w:t>и вобравшим в себя лучшие пр</w:t>
      </w:r>
      <w:r w:rsidRPr="009E2C16">
        <w:rPr>
          <w:rFonts w:ascii="Times New Roman" w:hAnsi="Times New Roman" w:cs="Times New Roman"/>
          <w:sz w:val="24"/>
          <w:szCs w:val="24"/>
        </w:rPr>
        <w:t>актики, является К</w:t>
      </w:r>
      <w:r w:rsidR="009E2C16" w:rsidRPr="009E2C16">
        <w:rPr>
          <w:rFonts w:ascii="Times New Roman" w:hAnsi="Times New Roman" w:cs="Times New Roman"/>
          <w:sz w:val="24"/>
          <w:szCs w:val="24"/>
        </w:rPr>
        <w:t xml:space="preserve">одекс корпоративного управления, который пришел на смену Кодексу корпоративного поведения 2002 года и был разработан </w:t>
      </w:r>
      <w:r w:rsidR="00172137">
        <w:rPr>
          <w:rFonts w:ascii="Times New Roman" w:hAnsi="Times New Roman" w:cs="Times New Roman"/>
          <w:sz w:val="24"/>
          <w:szCs w:val="24"/>
        </w:rPr>
        <w:t>для устранения</w:t>
      </w:r>
      <w:r w:rsidR="009E2C16" w:rsidRPr="009E2C16">
        <w:rPr>
          <w:rFonts w:ascii="Times New Roman" w:hAnsi="Times New Roman" w:cs="Times New Roman"/>
          <w:sz w:val="24"/>
          <w:szCs w:val="24"/>
        </w:rPr>
        <w:t xml:space="preserve"> недостатков правовых и регуляторных механизмов, которые были выявлены мировым финансовым кризисом.</w:t>
      </w:r>
    </w:p>
    <w:p w14:paraId="5E9A5183" w14:textId="77777777" w:rsidR="007E216A" w:rsidRDefault="0010513F" w:rsidP="005D5B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Согласно Код</w:t>
      </w:r>
      <w:r w:rsidR="007A4AF4">
        <w:rPr>
          <w:rFonts w:ascii="Times New Roman" w:hAnsi="Times New Roman" w:cs="Times New Roman"/>
          <w:sz w:val="24"/>
          <w:szCs w:val="24"/>
        </w:rPr>
        <w:t xml:space="preserve">ексу </w:t>
      </w:r>
      <w:r w:rsidR="00F74256">
        <w:rPr>
          <w:rFonts w:ascii="Times New Roman" w:hAnsi="Times New Roman" w:cs="Times New Roman"/>
          <w:sz w:val="24"/>
          <w:szCs w:val="24"/>
        </w:rPr>
        <w:t>корпоративного управления</w:t>
      </w:r>
      <w:r w:rsidR="007A4AF4">
        <w:rPr>
          <w:rFonts w:ascii="Times New Roman" w:hAnsi="Times New Roman" w:cs="Times New Roman"/>
          <w:sz w:val="24"/>
          <w:szCs w:val="24"/>
        </w:rPr>
        <w:t>,</w:t>
      </w:r>
      <w:r w:rsidR="00F74256">
        <w:rPr>
          <w:rFonts w:ascii="Times New Roman" w:hAnsi="Times New Roman" w:cs="Times New Roman"/>
          <w:sz w:val="24"/>
          <w:szCs w:val="24"/>
        </w:rPr>
        <w:t xml:space="preserve"> </w:t>
      </w:r>
      <w:r w:rsidRPr="00D95859">
        <w:rPr>
          <w:rFonts w:ascii="Times New Roman" w:hAnsi="Times New Roman" w:cs="Times New Roman"/>
          <w:sz w:val="24"/>
          <w:szCs w:val="24"/>
        </w:rPr>
        <w:t>совет директоров должен являться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w:t>
      </w:r>
      <w:r w:rsidR="005C076D">
        <w:rPr>
          <w:rFonts w:ascii="Times New Roman" w:hAnsi="Times New Roman" w:cs="Times New Roman"/>
          <w:sz w:val="24"/>
          <w:szCs w:val="24"/>
        </w:rPr>
        <w:t xml:space="preserve">сам общества и его акционеров» </w:t>
      </w:r>
      <w:r w:rsidRPr="00D95859">
        <w:rPr>
          <w:rFonts w:ascii="Times New Roman" w:hAnsi="Times New Roman" w:cs="Times New Roman"/>
          <w:sz w:val="24"/>
          <w:szCs w:val="24"/>
        </w:rPr>
        <w:t>[п. 2.3, ст. 2, Кодекс корпоративного управления]. В частности, Кодекс предполагает необходимость присутствия независимых директоров в составе совета для обеспечения объективности принятия решений, при этом доля независимых директоров должна составлять не менее 1/3 всех директоров [п. 2.4, ст. 2, Кодекс корпоративного управления].</w:t>
      </w:r>
    </w:p>
    <w:p w14:paraId="6135EFC5" w14:textId="77777777" w:rsidR="00020B6D" w:rsidRPr="00C82827" w:rsidRDefault="00020B6D" w:rsidP="00020B6D">
      <w:pPr>
        <w:spacing w:after="0" w:line="360" w:lineRule="auto"/>
        <w:ind w:firstLine="709"/>
        <w:jc w:val="both"/>
        <w:rPr>
          <w:rFonts w:ascii="Times New Roman" w:hAnsi="Times New Roman" w:cs="Times New Roman"/>
          <w:sz w:val="24"/>
          <w:szCs w:val="24"/>
        </w:rPr>
      </w:pPr>
      <w:r w:rsidRPr="00C82827">
        <w:rPr>
          <w:rFonts w:ascii="Times New Roman" w:hAnsi="Times New Roman" w:cs="Times New Roman"/>
          <w:sz w:val="24"/>
          <w:szCs w:val="24"/>
        </w:rPr>
        <w:t>Кодекс также разрешает вопрос о том, какого директора стоит считать независимым. Независимым директором (кандидатом для избрания в качестве независимого директора) рекомендуется считать лицо, которое:</w:t>
      </w:r>
    </w:p>
    <w:p w14:paraId="6D3C48F5" w14:textId="77777777" w:rsidR="00020B6D" w:rsidRPr="00C82827" w:rsidRDefault="00020B6D" w:rsidP="00020B6D">
      <w:pPr>
        <w:pStyle w:val="a5"/>
        <w:numPr>
          <w:ilvl w:val="0"/>
          <w:numId w:val="20"/>
        </w:numPr>
      </w:pPr>
      <w:r w:rsidRPr="00C82827">
        <w:t>не связано с обществом;</w:t>
      </w:r>
    </w:p>
    <w:p w14:paraId="3CC7CA87" w14:textId="77777777" w:rsidR="00020B6D" w:rsidRPr="00C82827" w:rsidRDefault="00020B6D" w:rsidP="00020B6D">
      <w:pPr>
        <w:pStyle w:val="a5"/>
        <w:numPr>
          <w:ilvl w:val="0"/>
          <w:numId w:val="20"/>
        </w:numPr>
      </w:pPr>
      <w:r w:rsidRPr="00C82827">
        <w:t>не связано с существенным акционером общества;</w:t>
      </w:r>
    </w:p>
    <w:p w14:paraId="57B169B2" w14:textId="77777777" w:rsidR="00020B6D" w:rsidRPr="00C82827" w:rsidRDefault="00020B6D" w:rsidP="00020B6D">
      <w:pPr>
        <w:pStyle w:val="a5"/>
        <w:numPr>
          <w:ilvl w:val="0"/>
          <w:numId w:val="20"/>
        </w:numPr>
      </w:pPr>
      <w:r w:rsidRPr="00C82827">
        <w:t>не связано с существенным контрагентом или конкурентом общества;</w:t>
      </w:r>
    </w:p>
    <w:p w14:paraId="4C30A489" w14:textId="77777777" w:rsidR="00020B6D" w:rsidRPr="00020B6D" w:rsidRDefault="00020B6D" w:rsidP="00020B6D">
      <w:pPr>
        <w:pStyle w:val="a5"/>
        <w:numPr>
          <w:ilvl w:val="0"/>
          <w:numId w:val="20"/>
        </w:numPr>
        <w:rPr>
          <w:rFonts w:cs="Times New Roman"/>
          <w:szCs w:val="24"/>
        </w:rPr>
      </w:pPr>
      <w:r w:rsidRPr="00C82827">
        <w:t xml:space="preserve">не связано с государством (Российской Федерацией, субъектом Российской </w:t>
      </w:r>
      <w:r w:rsidRPr="00020B6D">
        <w:rPr>
          <w:rFonts w:cs="Times New Roman"/>
          <w:szCs w:val="24"/>
        </w:rPr>
        <w:t>Федерации) или муниципальным образованием.</w:t>
      </w:r>
    </w:p>
    <w:p w14:paraId="0124F191" w14:textId="77777777" w:rsidR="00020B6D" w:rsidRDefault="00020B6D" w:rsidP="005D5B29">
      <w:pPr>
        <w:spacing w:after="0" w:line="360" w:lineRule="auto"/>
        <w:ind w:firstLine="709"/>
        <w:jc w:val="both"/>
        <w:rPr>
          <w:rFonts w:ascii="Times New Roman" w:hAnsi="Times New Roman" w:cs="Times New Roman"/>
          <w:sz w:val="24"/>
          <w:szCs w:val="24"/>
        </w:rPr>
      </w:pPr>
      <w:r w:rsidRPr="00020B6D">
        <w:rPr>
          <w:rFonts w:ascii="Times New Roman" w:hAnsi="Times New Roman" w:cs="Times New Roman"/>
          <w:sz w:val="24"/>
          <w:szCs w:val="24"/>
        </w:rPr>
        <w:t>Тем не менее, стоит отметить, что ФЗ «Об АО» не устанавливает требования о наличии независимых директоров в составе наблюдательного совета.</w:t>
      </w:r>
    </w:p>
    <w:p w14:paraId="0153FA55" w14:textId="4207640D" w:rsidR="00453BBE" w:rsidRPr="001F2E92" w:rsidRDefault="00453BBE" w:rsidP="005D5B29">
      <w:pPr>
        <w:spacing w:after="0" w:line="360" w:lineRule="auto"/>
        <w:ind w:firstLine="709"/>
        <w:jc w:val="both"/>
        <w:rPr>
          <w:rFonts w:ascii="Times New Roman" w:hAnsi="Times New Roman" w:cs="Times New Roman"/>
          <w:sz w:val="24"/>
          <w:szCs w:val="24"/>
        </w:rPr>
      </w:pPr>
      <w:r w:rsidRPr="001F2E92">
        <w:rPr>
          <w:rFonts w:ascii="Times New Roman" w:hAnsi="Times New Roman" w:cs="Times New Roman"/>
          <w:sz w:val="24"/>
          <w:szCs w:val="24"/>
        </w:rPr>
        <w:t xml:space="preserve">М. Измайлова в </w:t>
      </w:r>
      <w:r w:rsidR="005A0C03" w:rsidRPr="001F2E92">
        <w:rPr>
          <w:rFonts w:ascii="Times New Roman" w:hAnsi="Times New Roman" w:cs="Times New Roman"/>
          <w:sz w:val="24"/>
          <w:szCs w:val="24"/>
        </w:rPr>
        <w:t>своей работе</w:t>
      </w:r>
      <w:r w:rsidRPr="001F2E92">
        <w:rPr>
          <w:rFonts w:ascii="Times New Roman" w:hAnsi="Times New Roman" w:cs="Times New Roman"/>
          <w:sz w:val="24"/>
          <w:szCs w:val="24"/>
        </w:rPr>
        <w:t xml:space="preserve"> приводит </w:t>
      </w:r>
      <w:r w:rsidR="005A0C03" w:rsidRPr="001F2E92">
        <w:rPr>
          <w:rFonts w:ascii="Times New Roman" w:hAnsi="Times New Roman" w:cs="Times New Roman"/>
          <w:sz w:val="24"/>
          <w:szCs w:val="24"/>
        </w:rPr>
        <w:t>результаты исследования «Национальный индекс корпоративного управления», проведенного</w:t>
      </w:r>
      <w:r w:rsidR="00D73492">
        <w:rPr>
          <w:rFonts w:ascii="Times New Roman" w:hAnsi="Times New Roman" w:cs="Times New Roman"/>
          <w:sz w:val="24"/>
          <w:szCs w:val="24"/>
        </w:rPr>
        <w:t xml:space="preserve"> на топ-100 по капитализации компаний, чьи акции обращаются на Московской бирже </w:t>
      </w:r>
      <w:r w:rsidR="00D73492" w:rsidRPr="00D73492">
        <w:rPr>
          <w:rFonts w:ascii="Times New Roman" w:hAnsi="Times New Roman" w:cs="Times New Roman"/>
          <w:sz w:val="24"/>
          <w:szCs w:val="24"/>
        </w:rPr>
        <w:t>[</w:t>
      </w:r>
      <w:r w:rsidR="00D73492">
        <w:rPr>
          <w:rFonts w:ascii="Times New Roman" w:hAnsi="Times New Roman" w:cs="Times New Roman"/>
          <w:sz w:val="24"/>
          <w:szCs w:val="24"/>
        </w:rPr>
        <w:t>Измайлова, 2018</w:t>
      </w:r>
      <w:r w:rsidR="00D73492" w:rsidRPr="00D73492">
        <w:rPr>
          <w:rFonts w:ascii="Times New Roman" w:hAnsi="Times New Roman" w:cs="Times New Roman"/>
          <w:sz w:val="24"/>
          <w:szCs w:val="24"/>
        </w:rPr>
        <w:t>]</w:t>
      </w:r>
      <w:r w:rsidR="00D73492">
        <w:rPr>
          <w:rFonts w:ascii="Times New Roman" w:hAnsi="Times New Roman" w:cs="Times New Roman"/>
          <w:sz w:val="24"/>
          <w:szCs w:val="24"/>
        </w:rPr>
        <w:t>.</w:t>
      </w:r>
      <w:r w:rsidR="001F2E92">
        <w:rPr>
          <w:rFonts w:ascii="Times New Roman" w:hAnsi="Times New Roman" w:cs="Times New Roman"/>
          <w:sz w:val="24"/>
          <w:szCs w:val="24"/>
        </w:rPr>
        <w:t xml:space="preserve"> Полученные р</w:t>
      </w:r>
      <w:r w:rsidR="001F2E92" w:rsidRPr="001F2E92">
        <w:rPr>
          <w:rFonts w:ascii="Times New Roman" w:hAnsi="Times New Roman" w:cs="Times New Roman"/>
          <w:sz w:val="24"/>
          <w:szCs w:val="24"/>
        </w:rPr>
        <w:t xml:space="preserve">езультаты демонстрируют рост доли независимых директоров в составе совета директоров в 2016 г. по сравнению с 2015 г. и снижение доли независимых директоров в 2017 г. </w:t>
      </w:r>
      <w:r w:rsidR="001F2E92">
        <w:rPr>
          <w:rFonts w:ascii="Times New Roman" w:hAnsi="Times New Roman" w:cs="Times New Roman"/>
          <w:sz w:val="24"/>
          <w:szCs w:val="24"/>
        </w:rPr>
        <w:t>по сравнению с 2016 г. Автор отмечает, что среднее число независимых директоров в совете директоров в 2017 г. составило 3 директора</w:t>
      </w:r>
      <w:r w:rsidR="00BC7561">
        <w:rPr>
          <w:rFonts w:ascii="Times New Roman" w:hAnsi="Times New Roman" w:cs="Times New Roman"/>
          <w:sz w:val="24"/>
          <w:szCs w:val="24"/>
        </w:rPr>
        <w:t xml:space="preserve">. </w:t>
      </w:r>
      <w:r w:rsidR="001F2E92">
        <w:rPr>
          <w:rFonts w:ascii="Times New Roman" w:hAnsi="Times New Roman" w:cs="Times New Roman"/>
          <w:sz w:val="24"/>
          <w:szCs w:val="24"/>
        </w:rPr>
        <w:t>Представленная динамика показывает, что в 2016-2017 гг. компании соблюдают рекомендации Кодекса касательно количественной доли независимых директоров в составе совета (рис. 3).</w:t>
      </w:r>
    </w:p>
    <w:p w14:paraId="49430832" w14:textId="4EDE05BE" w:rsidR="00453BBE" w:rsidRDefault="00967893" w:rsidP="0085319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69A27E7C" wp14:editId="5B59AD03">
            <wp:extent cx="4144588" cy="2395176"/>
            <wp:effectExtent l="0" t="0" r="889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8001" cy="2437601"/>
                    </a:xfrm>
                    <a:prstGeom prst="rect">
                      <a:avLst/>
                    </a:prstGeom>
                    <a:noFill/>
                  </pic:spPr>
                </pic:pic>
              </a:graphicData>
            </a:graphic>
          </wp:inline>
        </w:drawing>
      </w:r>
    </w:p>
    <w:p w14:paraId="368F3279" w14:textId="776C2138" w:rsidR="0085319B" w:rsidRPr="0085319B" w:rsidRDefault="0085319B" w:rsidP="00366F84">
      <w:pPr>
        <w:pStyle w:val="a0"/>
      </w:pPr>
      <w:r>
        <w:t>Динамика состава совета директоров</w:t>
      </w:r>
    </w:p>
    <w:p w14:paraId="2B9E4E47" w14:textId="75D4A9AB" w:rsidR="00CA30E5" w:rsidRPr="001E3D67" w:rsidRDefault="00453BBE" w:rsidP="00827997">
      <w:pPr>
        <w:pStyle w:val="afb"/>
      </w:pPr>
      <w:r w:rsidRPr="005A0C03">
        <w:t>Составлено по:</w:t>
      </w:r>
      <w:r w:rsidR="005A0C03" w:rsidRPr="005A0C03">
        <w:t xml:space="preserve"> </w:t>
      </w:r>
      <w:r w:rsidR="004E4635" w:rsidRPr="004E4635">
        <w:t xml:space="preserve">Измайлова, М. А. Влияние агентских отношений на эффективность корпоративного управления и стратегическое развитие компаний / М. А. Измайлова // Модернизация. Инновации. Развитие. - </w:t>
      </w:r>
      <w:r w:rsidR="004E4635">
        <w:t>2018. - Т. 9, № 3. - С. 435.</w:t>
      </w:r>
    </w:p>
    <w:p w14:paraId="732DCF5C" w14:textId="77777777" w:rsidR="00CA30E5" w:rsidRPr="001E3D67" w:rsidRDefault="00CA30E5" w:rsidP="004F147A">
      <w:pPr>
        <w:spacing w:after="0" w:line="360" w:lineRule="auto"/>
        <w:ind w:firstLine="709"/>
        <w:jc w:val="both"/>
        <w:rPr>
          <w:rFonts w:ascii="Times New Roman" w:hAnsi="Times New Roman" w:cs="Times New Roman"/>
          <w:sz w:val="24"/>
          <w:szCs w:val="24"/>
        </w:rPr>
      </w:pPr>
      <w:r w:rsidRPr="001E3D67">
        <w:rPr>
          <w:rFonts w:ascii="Times New Roman" w:hAnsi="Times New Roman" w:cs="Times New Roman"/>
          <w:sz w:val="24"/>
          <w:szCs w:val="24"/>
        </w:rPr>
        <w:t xml:space="preserve">Другим интересным направлением для дискуссии в области определения эффективного состава совета директоров на протяжении многих лет остается влияние гендерного разнообразия [Гаранина, Муравьев, 2018]. </w:t>
      </w:r>
      <w:r w:rsidR="00094C8C" w:rsidRPr="001E3D67">
        <w:rPr>
          <w:rFonts w:ascii="Times New Roman" w:hAnsi="Times New Roman" w:cs="Times New Roman"/>
          <w:sz w:val="24"/>
          <w:szCs w:val="24"/>
        </w:rPr>
        <w:t xml:space="preserve">Результаты опроса </w:t>
      </w:r>
      <w:r w:rsidR="00094C8C" w:rsidRPr="001E3D67">
        <w:rPr>
          <w:rFonts w:ascii="Times New Roman" w:hAnsi="Times New Roman" w:cs="Times New Roman"/>
          <w:sz w:val="24"/>
          <w:szCs w:val="24"/>
          <w:lang w:val="en-US"/>
        </w:rPr>
        <w:t>PwC</w:t>
      </w:r>
      <w:r w:rsidR="00094C8C" w:rsidRPr="001E3D67">
        <w:rPr>
          <w:rFonts w:ascii="Times New Roman" w:hAnsi="Times New Roman" w:cs="Times New Roman"/>
          <w:sz w:val="24"/>
          <w:szCs w:val="24"/>
        </w:rPr>
        <w:t xml:space="preserve"> в 2019 году также демонстрируют, что зачастую инвесторов интересуют не только финансовые результаты компаний, в последние годы пристальное внимание уделяется вопросам личностного и гендерного разнообразия состава совета директоров, на что указали 62% опрошенных директоров, однако при этом около половины респондентов находит данные вопросы не столь существенными для развития компаний [</w:t>
      </w:r>
      <w:r w:rsidR="00094C8C" w:rsidRPr="001E3D67">
        <w:rPr>
          <w:rFonts w:ascii="Times New Roman" w:hAnsi="Times New Roman" w:cs="Times New Roman"/>
          <w:sz w:val="24"/>
          <w:szCs w:val="24"/>
          <w:lang w:val="en-US"/>
        </w:rPr>
        <w:t>PwC</w:t>
      </w:r>
      <w:r w:rsidR="00094C8C" w:rsidRPr="001E3D67">
        <w:rPr>
          <w:rFonts w:ascii="Times New Roman" w:hAnsi="Times New Roman" w:cs="Times New Roman"/>
          <w:sz w:val="24"/>
          <w:szCs w:val="24"/>
        </w:rPr>
        <w:t>, 2019].</w:t>
      </w:r>
      <w:r w:rsidR="004F147A" w:rsidRPr="001E3D67">
        <w:rPr>
          <w:rFonts w:ascii="Times New Roman" w:hAnsi="Times New Roman" w:cs="Times New Roman"/>
          <w:sz w:val="24"/>
          <w:szCs w:val="24"/>
        </w:rPr>
        <w:t xml:space="preserve"> Тем не менее, м</w:t>
      </w:r>
      <w:r w:rsidRPr="001E3D67">
        <w:rPr>
          <w:rFonts w:ascii="Times New Roman" w:hAnsi="Times New Roman" w:cs="Times New Roman"/>
          <w:sz w:val="24"/>
          <w:szCs w:val="24"/>
        </w:rPr>
        <w:t xml:space="preserve">ногочисленные исследования в области психологии указывают на значительные различия в базовых ценностях мужчин и женщин, в отношении к риску и конкуренции, </w:t>
      </w:r>
      <w:r w:rsidR="0063632C" w:rsidRPr="001E3D67">
        <w:rPr>
          <w:rFonts w:ascii="Times New Roman" w:hAnsi="Times New Roman" w:cs="Times New Roman"/>
          <w:sz w:val="24"/>
          <w:szCs w:val="24"/>
        </w:rPr>
        <w:t>накопленных знаниях, навыках и контактах [</w:t>
      </w:r>
      <w:r w:rsidR="0063632C" w:rsidRPr="001E3D67">
        <w:rPr>
          <w:rFonts w:ascii="Times New Roman" w:hAnsi="Times New Roman" w:cs="Times New Roman"/>
          <w:sz w:val="24"/>
          <w:szCs w:val="24"/>
          <w:lang w:val="en-US"/>
        </w:rPr>
        <w:t>Schwartz</w:t>
      </w:r>
      <w:r w:rsidR="0063632C" w:rsidRPr="001E3D67">
        <w:rPr>
          <w:rFonts w:ascii="Times New Roman" w:hAnsi="Times New Roman" w:cs="Times New Roman"/>
          <w:sz w:val="24"/>
          <w:szCs w:val="24"/>
        </w:rPr>
        <w:t xml:space="preserve">, </w:t>
      </w:r>
      <w:proofErr w:type="spellStart"/>
      <w:r w:rsidR="0063632C" w:rsidRPr="001E3D67">
        <w:rPr>
          <w:rFonts w:ascii="Times New Roman" w:hAnsi="Times New Roman" w:cs="Times New Roman"/>
          <w:sz w:val="24"/>
          <w:szCs w:val="24"/>
          <w:lang w:val="en-US"/>
        </w:rPr>
        <w:t>Rubel</w:t>
      </w:r>
      <w:proofErr w:type="spellEnd"/>
      <w:r w:rsidR="0063632C" w:rsidRPr="001E3D67">
        <w:rPr>
          <w:rFonts w:ascii="Times New Roman" w:hAnsi="Times New Roman" w:cs="Times New Roman"/>
          <w:sz w:val="24"/>
          <w:szCs w:val="24"/>
        </w:rPr>
        <w:t xml:space="preserve">, 2005; </w:t>
      </w:r>
      <w:proofErr w:type="spellStart"/>
      <w:r w:rsidR="0063632C" w:rsidRPr="001E3D67">
        <w:rPr>
          <w:rFonts w:ascii="Times New Roman" w:hAnsi="Times New Roman" w:cs="Times New Roman"/>
          <w:sz w:val="24"/>
          <w:szCs w:val="24"/>
          <w:lang w:val="en-US"/>
        </w:rPr>
        <w:t>Groson</w:t>
      </w:r>
      <w:proofErr w:type="spellEnd"/>
      <w:r w:rsidR="0063632C" w:rsidRPr="001E3D67">
        <w:rPr>
          <w:rFonts w:ascii="Times New Roman" w:hAnsi="Times New Roman" w:cs="Times New Roman"/>
          <w:sz w:val="24"/>
          <w:szCs w:val="24"/>
        </w:rPr>
        <w:t xml:space="preserve">, </w:t>
      </w:r>
      <w:proofErr w:type="spellStart"/>
      <w:r w:rsidR="0063632C" w:rsidRPr="001E3D67">
        <w:rPr>
          <w:rFonts w:ascii="Times New Roman" w:hAnsi="Times New Roman" w:cs="Times New Roman"/>
          <w:sz w:val="24"/>
          <w:szCs w:val="24"/>
          <w:lang w:val="en-US"/>
        </w:rPr>
        <w:t>Gneesy</w:t>
      </w:r>
      <w:proofErr w:type="spellEnd"/>
      <w:r w:rsidR="0063632C" w:rsidRPr="001E3D67">
        <w:rPr>
          <w:rFonts w:ascii="Times New Roman" w:hAnsi="Times New Roman" w:cs="Times New Roman"/>
          <w:sz w:val="24"/>
          <w:szCs w:val="24"/>
        </w:rPr>
        <w:t>, 2009].</w:t>
      </w:r>
      <w:r w:rsidR="00094C8C" w:rsidRPr="001E3D67">
        <w:rPr>
          <w:rFonts w:ascii="Times New Roman" w:hAnsi="Times New Roman" w:cs="Times New Roman"/>
          <w:sz w:val="24"/>
          <w:szCs w:val="24"/>
        </w:rPr>
        <w:t xml:space="preserve"> Данные различия оказывают влияние на групповую динамику и поведение индивидов при групповом взаимодействии, в частности, некоторые исследования отмечают склонность женщин-директоров к обязательному посещению заседаний совета, что, как следствие, повышает посещаемость и среди директоров-мужчин [</w:t>
      </w:r>
      <w:r w:rsidR="00094C8C" w:rsidRPr="001E3D67">
        <w:rPr>
          <w:rFonts w:ascii="Times New Roman" w:hAnsi="Times New Roman" w:cs="Times New Roman"/>
          <w:sz w:val="24"/>
          <w:szCs w:val="24"/>
          <w:lang w:val="en-US"/>
        </w:rPr>
        <w:t>Adams</w:t>
      </w:r>
      <w:r w:rsidR="00094C8C" w:rsidRPr="001E3D67">
        <w:rPr>
          <w:rFonts w:ascii="Times New Roman" w:hAnsi="Times New Roman" w:cs="Times New Roman"/>
          <w:sz w:val="24"/>
          <w:szCs w:val="24"/>
        </w:rPr>
        <w:t xml:space="preserve">, </w:t>
      </w:r>
      <w:r w:rsidR="00094C8C" w:rsidRPr="001E3D67">
        <w:rPr>
          <w:rFonts w:ascii="Times New Roman" w:hAnsi="Times New Roman" w:cs="Times New Roman"/>
          <w:sz w:val="24"/>
          <w:szCs w:val="24"/>
          <w:lang w:val="en-US"/>
        </w:rPr>
        <w:t>Ferreira</w:t>
      </w:r>
      <w:r w:rsidR="00094C8C" w:rsidRPr="001E3D67">
        <w:rPr>
          <w:rFonts w:ascii="Times New Roman" w:hAnsi="Times New Roman" w:cs="Times New Roman"/>
          <w:sz w:val="24"/>
          <w:szCs w:val="24"/>
        </w:rPr>
        <w:t>, 2009].</w:t>
      </w:r>
    </w:p>
    <w:p w14:paraId="3F78E6E5" w14:textId="77777777" w:rsidR="00EE13C7" w:rsidRPr="001E3D67" w:rsidRDefault="00EE13C7" w:rsidP="00EE13C7">
      <w:pPr>
        <w:spacing w:after="0" w:line="360" w:lineRule="auto"/>
        <w:ind w:firstLine="709"/>
        <w:jc w:val="both"/>
        <w:rPr>
          <w:rFonts w:ascii="Times New Roman" w:hAnsi="Times New Roman" w:cs="Times New Roman"/>
          <w:sz w:val="24"/>
          <w:szCs w:val="24"/>
        </w:rPr>
      </w:pPr>
      <w:r w:rsidRPr="001E3D67">
        <w:rPr>
          <w:rFonts w:ascii="Times New Roman" w:hAnsi="Times New Roman" w:cs="Times New Roman"/>
          <w:sz w:val="24"/>
          <w:szCs w:val="24"/>
        </w:rPr>
        <w:t xml:space="preserve">Для повышения объективности и оперативности в процессе принятия решений Кодекс корпоративного управления также рекомендует создание комитетов для предварительного рассмотрения наиболее важных вопросов деятельности общества: </w:t>
      </w:r>
    </w:p>
    <w:p w14:paraId="1C3EBD61" w14:textId="77777777" w:rsidR="00EE13C7" w:rsidRPr="001E3D67" w:rsidRDefault="00EE13C7" w:rsidP="00EE13C7">
      <w:pPr>
        <w:pStyle w:val="a5"/>
        <w:numPr>
          <w:ilvl w:val="0"/>
          <w:numId w:val="19"/>
        </w:numPr>
        <w:rPr>
          <w:rFonts w:cs="Times New Roman"/>
          <w:szCs w:val="24"/>
        </w:rPr>
      </w:pPr>
      <w:r w:rsidRPr="001E3D67">
        <w:rPr>
          <w:rFonts w:cs="Times New Roman"/>
          <w:szCs w:val="24"/>
        </w:rPr>
        <w:t xml:space="preserve">комитет по аудиту, состоящий из независимых директоров, </w:t>
      </w:r>
    </w:p>
    <w:p w14:paraId="2DF3F214" w14:textId="77777777" w:rsidR="00EE13C7" w:rsidRPr="001E3D67" w:rsidRDefault="00EE13C7" w:rsidP="00EE13C7">
      <w:pPr>
        <w:pStyle w:val="a5"/>
        <w:numPr>
          <w:ilvl w:val="0"/>
          <w:numId w:val="19"/>
        </w:numPr>
      </w:pPr>
      <w:r w:rsidRPr="001E3D67">
        <w:rPr>
          <w:rFonts w:cs="Times New Roman"/>
          <w:szCs w:val="24"/>
        </w:rPr>
        <w:lastRenderedPageBreak/>
        <w:t>комитет по вознаграждениям, состоящий из независимых директоров и возглавляемый независимым директором, не являющимся</w:t>
      </w:r>
      <w:r w:rsidRPr="001E3D67">
        <w:t xml:space="preserve"> председателем совета директоров, </w:t>
      </w:r>
    </w:p>
    <w:p w14:paraId="029AB9D1" w14:textId="77777777" w:rsidR="00EE13C7" w:rsidRPr="001E3D67" w:rsidRDefault="00EE13C7" w:rsidP="00EE13C7">
      <w:pPr>
        <w:pStyle w:val="a5"/>
        <w:numPr>
          <w:ilvl w:val="0"/>
          <w:numId w:val="19"/>
        </w:numPr>
      </w:pPr>
      <w:r w:rsidRPr="001E3D67">
        <w:t xml:space="preserve">комитет по назначениям (кадрам), большинство членов которого должны быть независимыми директорами, </w:t>
      </w:r>
    </w:p>
    <w:p w14:paraId="04D74485" w14:textId="77777777" w:rsidR="00EE13C7" w:rsidRPr="001E3D67" w:rsidRDefault="00EE13C7" w:rsidP="00EE13C7">
      <w:pPr>
        <w:pStyle w:val="a5"/>
        <w:numPr>
          <w:ilvl w:val="0"/>
          <w:numId w:val="19"/>
        </w:numPr>
        <w:rPr>
          <w:rFonts w:cs="Times New Roman"/>
          <w:szCs w:val="24"/>
        </w:rPr>
      </w:pPr>
      <w:r w:rsidRPr="001E3D67">
        <w:t>по мере необходимости иные комитеты</w:t>
      </w:r>
      <w:r w:rsidRPr="001E3D67">
        <w:rPr>
          <w:rFonts w:cs="Times New Roman"/>
          <w:szCs w:val="24"/>
        </w:rPr>
        <w:t xml:space="preserve"> [п. 2.8, ст. 2, Кодекс корпоративного управления].</w:t>
      </w:r>
    </w:p>
    <w:p w14:paraId="516C61A2" w14:textId="77777777" w:rsidR="00EE13C7" w:rsidRPr="001E3D67" w:rsidRDefault="00EE13C7" w:rsidP="00EE13C7">
      <w:pPr>
        <w:spacing w:after="0" w:line="360" w:lineRule="auto"/>
        <w:ind w:firstLine="709"/>
        <w:jc w:val="both"/>
        <w:rPr>
          <w:rFonts w:ascii="Times New Roman" w:hAnsi="Times New Roman" w:cs="Times New Roman"/>
          <w:sz w:val="24"/>
          <w:szCs w:val="24"/>
        </w:rPr>
      </w:pPr>
      <w:r w:rsidRPr="001E3D67">
        <w:rPr>
          <w:rFonts w:ascii="Times New Roman" w:hAnsi="Times New Roman" w:cs="Times New Roman"/>
          <w:sz w:val="24"/>
          <w:szCs w:val="24"/>
        </w:rPr>
        <w:t>Исследование РИД, посвященное анализу изменений в области корпоративного управления в России в период 2004-2014 гг., проведенное на основе анализа 150 российских компаний, выявило позитивную тенденцию роста числа компаний, создающих комитеты по аудиту, вознаграждениям и кадрам. Тем не менее, эксперты отмечают, что доля компаний, в комитеты которых входят только независимые директора или независимые и неисполнительные директора остается на низком уровне: лишь 52% компаний, вошедших в выборку, соответствуют данному критерию по состоянию на 2014 год [РИД, 2015]. При этом важно отметить, что активность работы комитетов также оценена экспертами как низкая: доля компаний, в которых комитет по аудиту провел три и более заседаний в 2014 году, составила 56%, а компаний, в которых было проведено три и более заседаний комитетов по вознаграждениям и кадрам, лишь 39%, что демонстрирует существенное падение по сравнению с аналогичным показателем в 2011 году – 53% [РИД, 2015].</w:t>
      </w:r>
    </w:p>
    <w:p w14:paraId="45EA60FA" w14:textId="77777777" w:rsidR="00EE13C7" w:rsidRPr="006B68E0" w:rsidRDefault="00EE13C7" w:rsidP="00EE13C7">
      <w:pPr>
        <w:spacing w:after="0" w:line="360" w:lineRule="auto"/>
        <w:ind w:firstLine="709"/>
        <w:jc w:val="both"/>
        <w:rPr>
          <w:rFonts w:ascii="Times New Roman" w:hAnsi="Times New Roman" w:cs="Times New Roman"/>
          <w:sz w:val="24"/>
          <w:szCs w:val="24"/>
        </w:rPr>
      </w:pPr>
      <w:r w:rsidRPr="001E3D67">
        <w:rPr>
          <w:rFonts w:ascii="Times New Roman" w:hAnsi="Times New Roman" w:cs="Times New Roman"/>
          <w:sz w:val="24"/>
          <w:szCs w:val="24"/>
        </w:rPr>
        <w:t xml:space="preserve">Л. </w:t>
      </w:r>
      <w:proofErr w:type="spellStart"/>
      <w:r w:rsidRPr="001E3D67">
        <w:rPr>
          <w:rFonts w:ascii="Times New Roman" w:hAnsi="Times New Roman" w:cs="Times New Roman"/>
          <w:sz w:val="24"/>
          <w:szCs w:val="24"/>
        </w:rPr>
        <w:t>Леванова</w:t>
      </w:r>
      <w:proofErr w:type="spellEnd"/>
      <w:r w:rsidRPr="001E3D67">
        <w:rPr>
          <w:rFonts w:ascii="Times New Roman" w:hAnsi="Times New Roman" w:cs="Times New Roman"/>
          <w:sz w:val="24"/>
          <w:szCs w:val="24"/>
        </w:rPr>
        <w:t xml:space="preserve"> в своем исследовании приводит результаты анализа комитетов совета директоров 22 ведущих российских публичных АО</w:t>
      </w:r>
      <w:r w:rsidRPr="001E3D67">
        <w:rPr>
          <w:rStyle w:val="ae"/>
          <w:rFonts w:ascii="Times New Roman" w:hAnsi="Times New Roman" w:cs="Times New Roman"/>
          <w:sz w:val="24"/>
          <w:szCs w:val="24"/>
        </w:rPr>
        <w:footnoteReference w:id="2"/>
      </w:r>
      <w:r w:rsidRPr="001E3D67">
        <w:rPr>
          <w:rFonts w:ascii="Times New Roman" w:hAnsi="Times New Roman" w:cs="Times New Roman"/>
          <w:sz w:val="24"/>
          <w:szCs w:val="24"/>
        </w:rPr>
        <w:t>, согласно которым комитет по аудиту создан во всех рассмотренных компаниях, в 95% компаний существует комитет по кадрам и вознаграждениям, многие компании имеют комитет по стратегии, а также иные</w:t>
      </w:r>
      <w:r w:rsidRPr="006B68E0">
        <w:rPr>
          <w:rFonts w:ascii="Times New Roman" w:hAnsi="Times New Roman" w:cs="Times New Roman"/>
          <w:sz w:val="24"/>
          <w:szCs w:val="24"/>
        </w:rPr>
        <w:t xml:space="preserve"> комитеты (табл. 1):</w:t>
      </w:r>
    </w:p>
    <w:p w14:paraId="4B973F45" w14:textId="77777777" w:rsidR="00EE13C7" w:rsidRPr="00366F84" w:rsidRDefault="00EE13C7" w:rsidP="00366F84">
      <w:pPr>
        <w:pStyle w:val="a"/>
      </w:pPr>
      <w:r w:rsidRPr="00366F84">
        <w:t>Комитеты при советах директоров российских компаний, %</w:t>
      </w:r>
    </w:p>
    <w:tbl>
      <w:tblPr>
        <w:tblW w:w="7820" w:type="dxa"/>
        <w:jc w:val="center"/>
        <w:tblLook w:val="04A0" w:firstRow="1" w:lastRow="0" w:firstColumn="1" w:lastColumn="0" w:noHBand="0" w:noVBand="1"/>
      </w:tblPr>
      <w:tblGrid>
        <w:gridCol w:w="4420"/>
        <w:gridCol w:w="3400"/>
      </w:tblGrid>
      <w:tr w:rsidR="00EE13C7" w:rsidRPr="00A75FA0" w14:paraId="78914E70" w14:textId="77777777" w:rsidTr="00A75FA0">
        <w:trPr>
          <w:cantSplit/>
          <w:trHeight w:val="600"/>
          <w:tblHeader/>
          <w:jc w:val="center"/>
        </w:trPr>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31BDA" w14:textId="77777777" w:rsidR="00EE13C7" w:rsidRPr="00A75FA0" w:rsidRDefault="00EE13C7" w:rsidP="007A49E8">
            <w:pPr>
              <w:spacing w:after="0" w:line="240" w:lineRule="auto"/>
              <w:jc w:val="center"/>
              <w:rPr>
                <w:rFonts w:ascii="Times New Roman" w:eastAsia="Times New Roman" w:hAnsi="Times New Roman" w:cs="Times New Roman"/>
                <w:b/>
                <w:color w:val="000000"/>
                <w:lang w:eastAsia="ru-RU"/>
              </w:rPr>
            </w:pPr>
            <w:r w:rsidRPr="00A75FA0">
              <w:rPr>
                <w:rFonts w:ascii="Times New Roman" w:eastAsia="Times New Roman" w:hAnsi="Times New Roman" w:cs="Times New Roman"/>
                <w:b/>
                <w:color w:val="000000"/>
                <w:lang w:eastAsia="ru-RU"/>
              </w:rPr>
              <w:t xml:space="preserve">Комитет </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14:paraId="69302F3E" w14:textId="77777777" w:rsidR="00EE13C7" w:rsidRPr="00A75FA0" w:rsidRDefault="00EE13C7" w:rsidP="007A49E8">
            <w:pPr>
              <w:spacing w:after="0" w:line="240" w:lineRule="auto"/>
              <w:jc w:val="center"/>
              <w:rPr>
                <w:rFonts w:ascii="Times New Roman" w:eastAsia="Times New Roman" w:hAnsi="Times New Roman" w:cs="Times New Roman"/>
                <w:b/>
                <w:color w:val="000000"/>
                <w:lang w:eastAsia="ru-RU"/>
              </w:rPr>
            </w:pPr>
            <w:r w:rsidRPr="00A75FA0">
              <w:rPr>
                <w:rFonts w:ascii="Times New Roman" w:eastAsia="Times New Roman" w:hAnsi="Times New Roman" w:cs="Times New Roman"/>
                <w:b/>
                <w:color w:val="000000"/>
                <w:lang w:eastAsia="ru-RU"/>
              </w:rPr>
              <w:t>Доля компаний с соответствующим комитетом, %</w:t>
            </w:r>
          </w:p>
        </w:tc>
      </w:tr>
      <w:tr w:rsidR="00EE13C7" w:rsidRPr="00A75FA0" w14:paraId="19C136B0" w14:textId="77777777" w:rsidTr="00A75FA0">
        <w:trPr>
          <w:cantSplit/>
          <w:trHeight w:val="300"/>
          <w:jc w:val="center"/>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797B149F" w14:textId="77777777" w:rsidR="00EE13C7" w:rsidRPr="00A75FA0" w:rsidRDefault="00EE13C7" w:rsidP="007A49E8">
            <w:pPr>
              <w:spacing w:after="0" w:line="240" w:lineRule="auto"/>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t>По аудиту</w:t>
            </w:r>
          </w:p>
        </w:tc>
        <w:tc>
          <w:tcPr>
            <w:tcW w:w="3400" w:type="dxa"/>
            <w:tcBorders>
              <w:top w:val="nil"/>
              <w:left w:val="nil"/>
              <w:bottom w:val="single" w:sz="4" w:space="0" w:color="auto"/>
              <w:right w:val="single" w:sz="4" w:space="0" w:color="auto"/>
            </w:tcBorders>
            <w:shd w:val="clear" w:color="auto" w:fill="auto"/>
            <w:noWrap/>
            <w:vAlign w:val="center"/>
            <w:hideMark/>
          </w:tcPr>
          <w:p w14:paraId="01D3145F" w14:textId="77777777" w:rsidR="00EE13C7" w:rsidRPr="00A75FA0" w:rsidRDefault="00EE13C7" w:rsidP="007A49E8">
            <w:pPr>
              <w:spacing w:after="0" w:line="240" w:lineRule="auto"/>
              <w:jc w:val="center"/>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t>100</w:t>
            </w:r>
          </w:p>
        </w:tc>
      </w:tr>
      <w:tr w:rsidR="00EE13C7" w:rsidRPr="00A75FA0" w14:paraId="7745A723" w14:textId="77777777" w:rsidTr="00A75FA0">
        <w:trPr>
          <w:cantSplit/>
          <w:trHeight w:val="300"/>
          <w:jc w:val="center"/>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245BBDEE" w14:textId="77777777" w:rsidR="00EE13C7" w:rsidRPr="00A75FA0" w:rsidRDefault="00EE13C7" w:rsidP="007A49E8">
            <w:pPr>
              <w:spacing w:after="0" w:line="240" w:lineRule="auto"/>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t>По кадрам и вознаграждениям</w:t>
            </w:r>
          </w:p>
        </w:tc>
        <w:tc>
          <w:tcPr>
            <w:tcW w:w="3400" w:type="dxa"/>
            <w:tcBorders>
              <w:top w:val="nil"/>
              <w:left w:val="nil"/>
              <w:bottom w:val="single" w:sz="4" w:space="0" w:color="auto"/>
              <w:right w:val="single" w:sz="4" w:space="0" w:color="auto"/>
            </w:tcBorders>
            <w:shd w:val="clear" w:color="auto" w:fill="auto"/>
            <w:noWrap/>
            <w:vAlign w:val="center"/>
            <w:hideMark/>
          </w:tcPr>
          <w:p w14:paraId="6E922295" w14:textId="77777777" w:rsidR="00EE13C7" w:rsidRPr="00A75FA0" w:rsidRDefault="00EE13C7" w:rsidP="007A49E8">
            <w:pPr>
              <w:spacing w:after="0" w:line="240" w:lineRule="auto"/>
              <w:jc w:val="center"/>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t>95</w:t>
            </w:r>
          </w:p>
        </w:tc>
      </w:tr>
      <w:tr w:rsidR="00EE13C7" w:rsidRPr="00A75FA0" w14:paraId="7876418E" w14:textId="77777777" w:rsidTr="00A75FA0">
        <w:trPr>
          <w:cantSplit/>
          <w:trHeight w:val="600"/>
          <w:jc w:val="center"/>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4629D10A" w14:textId="77777777" w:rsidR="00EE13C7" w:rsidRPr="00A75FA0" w:rsidRDefault="00EE13C7" w:rsidP="007A49E8">
            <w:pPr>
              <w:spacing w:after="0" w:line="240" w:lineRule="auto"/>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t>По стратегии (стратегическому планированию)</w:t>
            </w:r>
          </w:p>
        </w:tc>
        <w:tc>
          <w:tcPr>
            <w:tcW w:w="3400" w:type="dxa"/>
            <w:tcBorders>
              <w:top w:val="nil"/>
              <w:left w:val="nil"/>
              <w:bottom w:val="single" w:sz="4" w:space="0" w:color="auto"/>
              <w:right w:val="single" w:sz="4" w:space="0" w:color="auto"/>
            </w:tcBorders>
            <w:shd w:val="clear" w:color="auto" w:fill="auto"/>
            <w:noWrap/>
            <w:vAlign w:val="center"/>
            <w:hideMark/>
          </w:tcPr>
          <w:p w14:paraId="4D45590E" w14:textId="77777777" w:rsidR="00EE13C7" w:rsidRPr="00A75FA0" w:rsidRDefault="00EE13C7" w:rsidP="007A49E8">
            <w:pPr>
              <w:spacing w:after="0" w:line="240" w:lineRule="auto"/>
              <w:jc w:val="center"/>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t>68</w:t>
            </w:r>
          </w:p>
        </w:tc>
      </w:tr>
      <w:tr w:rsidR="00EE13C7" w:rsidRPr="00A75FA0" w14:paraId="64B109F0" w14:textId="77777777" w:rsidTr="00A75FA0">
        <w:trPr>
          <w:cantSplit/>
          <w:trHeight w:val="300"/>
          <w:jc w:val="center"/>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6BBDCBC3" w14:textId="77777777" w:rsidR="00EE13C7" w:rsidRPr="00A75FA0" w:rsidRDefault="00EE13C7" w:rsidP="007A49E8">
            <w:pPr>
              <w:spacing w:after="0" w:line="240" w:lineRule="auto"/>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t>По финансам</w:t>
            </w:r>
          </w:p>
        </w:tc>
        <w:tc>
          <w:tcPr>
            <w:tcW w:w="3400" w:type="dxa"/>
            <w:tcBorders>
              <w:top w:val="nil"/>
              <w:left w:val="nil"/>
              <w:bottom w:val="single" w:sz="4" w:space="0" w:color="auto"/>
              <w:right w:val="single" w:sz="4" w:space="0" w:color="auto"/>
            </w:tcBorders>
            <w:shd w:val="clear" w:color="auto" w:fill="auto"/>
            <w:noWrap/>
            <w:vAlign w:val="center"/>
            <w:hideMark/>
          </w:tcPr>
          <w:p w14:paraId="6B3ED652" w14:textId="77777777" w:rsidR="00EE13C7" w:rsidRPr="00A75FA0" w:rsidRDefault="00EE13C7" w:rsidP="007A49E8">
            <w:pPr>
              <w:spacing w:after="0" w:line="240" w:lineRule="auto"/>
              <w:jc w:val="center"/>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t>23</w:t>
            </w:r>
          </w:p>
        </w:tc>
      </w:tr>
      <w:tr w:rsidR="00EE13C7" w:rsidRPr="00A75FA0" w14:paraId="5E4162B9" w14:textId="77777777" w:rsidTr="00A75FA0">
        <w:trPr>
          <w:cantSplit/>
          <w:trHeight w:val="300"/>
          <w:jc w:val="center"/>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76D729A8" w14:textId="77777777" w:rsidR="00EE13C7" w:rsidRPr="00A75FA0" w:rsidRDefault="00EE13C7" w:rsidP="007A49E8">
            <w:pPr>
              <w:spacing w:after="0" w:line="240" w:lineRule="auto"/>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t>По рискам</w:t>
            </w:r>
          </w:p>
        </w:tc>
        <w:tc>
          <w:tcPr>
            <w:tcW w:w="3400" w:type="dxa"/>
            <w:tcBorders>
              <w:top w:val="nil"/>
              <w:left w:val="nil"/>
              <w:bottom w:val="single" w:sz="4" w:space="0" w:color="auto"/>
              <w:right w:val="single" w:sz="4" w:space="0" w:color="auto"/>
            </w:tcBorders>
            <w:shd w:val="clear" w:color="auto" w:fill="auto"/>
            <w:noWrap/>
            <w:vAlign w:val="center"/>
            <w:hideMark/>
          </w:tcPr>
          <w:p w14:paraId="3765FA55" w14:textId="77777777" w:rsidR="00EE13C7" w:rsidRPr="00A75FA0" w:rsidRDefault="00EE13C7" w:rsidP="007A49E8">
            <w:pPr>
              <w:spacing w:after="0" w:line="240" w:lineRule="auto"/>
              <w:jc w:val="center"/>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t>9</w:t>
            </w:r>
          </w:p>
        </w:tc>
      </w:tr>
      <w:tr w:rsidR="00EE13C7" w:rsidRPr="00A75FA0" w14:paraId="2F12F6F9" w14:textId="77777777" w:rsidTr="00A75FA0">
        <w:trPr>
          <w:cantSplit/>
          <w:trHeight w:val="300"/>
          <w:jc w:val="center"/>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0D7536DD" w14:textId="77777777" w:rsidR="00EE13C7" w:rsidRPr="00A75FA0" w:rsidRDefault="00EE13C7" w:rsidP="007A49E8">
            <w:pPr>
              <w:spacing w:after="0" w:line="240" w:lineRule="auto"/>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t>По корпоративному поведению</w:t>
            </w:r>
          </w:p>
        </w:tc>
        <w:tc>
          <w:tcPr>
            <w:tcW w:w="3400" w:type="dxa"/>
            <w:tcBorders>
              <w:top w:val="nil"/>
              <w:left w:val="nil"/>
              <w:bottom w:val="single" w:sz="4" w:space="0" w:color="auto"/>
              <w:right w:val="single" w:sz="4" w:space="0" w:color="auto"/>
            </w:tcBorders>
            <w:shd w:val="clear" w:color="auto" w:fill="auto"/>
            <w:noWrap/>
            <w:vAlign w:val="center"/>
            <w:hideMark/>
          </w:tcPr>
          <w:p w14:paraId="64C68616" w14:textId="0AAD746F" w:rsidR="00A75FA0" w:rsidRPr="00A75FA0" w:rsidRDefault="00EE13C7" w:rsidP="00A75FA0">
            <w:pPr>
              <w:spacing w:after="0" w:line="240" w:lineRule="auto"/>
              <w:jc w:val="center"/>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t>14</w:t>
            </w:r>
          </w:p>
        </w:tc>
      </w:tr>
      <w:tr w:rsidR="00EE13C7" w:rsidRPr="00A75FA0" w14:paraId="1667B5DC" w14:textId="77777777" w:rsidTr="00A75FA0">
        <w:trPr>
          <w:cantSplit/>
          <w:trHeight w:val="600"/>
          <w:jc w:val="center"/>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05998767" w14:textId="77777777" w:rsidR="00EE13C7" w:rsidRPr="00A75FA0" w:rsidRDefault="00EE13C7" w:rsidP="007A49E8">
            <w:pPr>
              <w:spacing w:after="0" w:line="240" w:lineRule="auto"/>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lastRenderedPageBreak/>
              <w:t>По охране труда и промышленной безопасности, экологии</w:t>
            </w:r>
          </w:p>
        </w:tc>
        <w:tc>
          <w:tcPr>
            <w:tcW w:w="3400" w:type="dxa"/>
            <w:tcBorders>
              <w:top w:val="nil"/>
              <w:left w:val="nil"/>
              <w:bottom w:val="single" w:sz="4" w:space="0" w:color="auto"/>
              <w:right w:val="single" w:sz="4" w:space="0" w:color="auto"/>
            </w:tcBorders>
            <w:shd w:val="clear" w:color="auto" w:fill="auto"/>
            <w:noWrap/>
            <w:vAlign w:val="center"/>
            <w:hideMark/>
          </w:tcPr>
          <w:p w14:paraId="6DEC1ED5" w14:textId="77777777" w:rsidR="00EE13C7" w:rsidRPr="00A75FA0" w:rsidRDefault="00EE13C7" w:rsidP="007A49E8">
            <w:pPr>
              <w:spacing w:after="0" w:line="240" w:lineRule="auto"/>
              <w:jc w:val="center"/>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t>18</w:t>
            </w:r>
          </w:p>
        </w:tc>
      </w:tr>
      <w:tr w:rsidR="00EE13C7" w:rsidRPr="00A75FA0" w14:paraId="45BA3A61" w14:textId="77777777" w:rsidTr="00A75FA0">
        <w:trPr>
          <w:cantSplit/>
          <w:trHeight w:val="600"/>
          <w:jc w:val="center"/>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23B882BA" w14:textId="77777777" w:rsidR="00EE13C7" w:rsidRPr="00A75FA0" w:rsidRDefault="00EE13C7" w:rsidP="007A49E8">
            <w:pPr>
              <w:spacing w:after="0" w:line="240" w:lineRule="auto"/>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t>По корпоративной социальной ответственности</w:t>
            </w:r>
          </w:p>
        </w:tc>
        <w:tc>
          <w:tcPr>
            <w:tcW w:w="3400" w:type="dxa"/>
            <w:tcBorders>
              <w:top w:val="nil"/>
              <w:left w:val="nil"/>
              <w:bottom w:val="single" w:sz="4" w:space="0" w:color="auto"/>
              <w:right w:val="single" w:sz="4" w:space="0" w:color="auto"/>
            </w:tcBorders>
            <w:shd w:val="clear" w:color="auto" w:fill="auto"/>
            <w:noWrap/>
            <w:vAlign w:val="center"/>
            <w:hideMark/>
          </w:tcPr>
          <w:p w14:paraId="787BF02F" w14:textId="77777777" w:rsidR="00EE13C7" w:rsidRPr="00A75FA0" w:rsidRDefault="00EE13C7" w:rsidP="007A49E8">
            <w:pPr>
              <w:spacing w:after="0" w:line="240" w:lineRule="auto"/>
              <w:jc w:val="center"/>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t>5</w:t>
            </w:r>
          </w:p>
        </w:tc>
      </w:tr>
      <w:tr w:rsidR="00EE13C7" w:rsidRPr="00A75FA0" w14:paraId="27578372" w14:textId="77777777" w:rsidTr="00A75FA0">
        <w:trPr>
          <w:cantSplit/>
          <w:trHeight w:val="300"/>
          <w:jc w:val="center"/>
        </w:trPr>
        <w:tc>
          <w:tcPr>
            <w:tcW w:w="4420" w:type="dxa"/>
            <w:tcBorders>
              <w:top w:val="nil"/>
              <w:left w:val="single" w:sz="4" w:space="0" w:color="auto"/>
              <w:bottom w:val="single" w:sz="4" w:space="0" w:color="auto"/>
              <w:right w:val="single" w:sz="4" w:space="0" w:color="auto"/>
            </w:tcBorders>
            <w:shd w:val="clear" w:color="auto" w:fill="auto"/>
            <w:vAlign w:val="center"/>
            <w:hideMark/>
          </w:tcPr>
          <w:p w14:paraId="145E6618" w14:textId="77777777" w:rsidR="00EE13C7" w:rsidRPr="00A75FA0" w:rsidRDefault="00EE13C7" w:rsidP="007A49E8">
            <w:pPr>
              <w:spacing w:after="0" w:line="240" w:lineRule="auto"/>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t>По инвестициям</w:t>
            </w:r>
          </w:p>
        </w:tc>
        <w:tc>
          <w:tcPr>
            <w:tcW w:w="3400" w:type="dxa"/>
            <w:tcBorders>
              <w:top w:val="nil"/>
              <w:left w:val="nil"/>
              <w:bottom w:val="single" w:sz="4" w:space="0" w:color="auto"/>
              <w:right w:val="single" w:sz="4" w:space="0" w:color="auto"/>
            </w:tcBorders>
            <w:shd w:val="clear" w:color="auto" w:fill="auto"/>
            <w:noWrap/>
            <w:vAlign w:val="center"/>
            <w:hideMark/>
          </w:tcPr>
          <w:p w14:paraId="047F6BCE" w14:textId="77777777" w:rsidR="00EE13C7" w:rsidRPr="00A75FA0" w:rsidRDefault="00EE13C7" w:rsidP="007A49E8">
            <w:pPr>
              <w:spacing w:after="0" w:line="240" w:lineRule="auto"/>
              <w:jc w:val="center"/>
              <w:rPr>
                <w:rFonts w:ascii="Times New Roman" w:eastAsia="Times New Roman" w:hAnsi="Times New Roman" w:cs="Times New Roman"/>
                <w:color w:val="000000"/>
                <w:lang w:eastAsia="ru-RU"/>
              </w:rPr>
            </w:pPr>
            <w:r w:rsidRPr="00A75FA0">
              <w:rPr>
                <w:rFonts w:ascii="Times New Roman" w:eastAsia="Times New Roman" w:hAnsi="Times New Roman" w:cs="Times New Roman"/>
                <w:color w:val="000000"/>
                <w:lang w:eastAsia="ru-RU"/>
              </w:rPr>
              <w:t>9</w:t>
            </w:r>
          </w:p>
        </w:tc>
      </w:tr>
    </w:tbl>
    <w:p w14:paraId="635A7C70" w14:textId="5F273DE5" w:rsidR="00EE13C7" w:rsidRPr="00586B11" w:rsidRDefault="00EE13C7" w:rsidP="00827997">
      <w:pPr>
        <w:pStyle w:val="afb"/>
      </w:pPr>
      <w:r w:rsidRPr="006B68E0">
        <w:t xml:space="preserve">Составлено по: </w:t>
      </w:r>
      <w:proofErr w:type="spellStart"/>
      <w:r w:rsidR="004E4635" w:rsidRPr="004E4635">
        <w:t>Леванова</w:t>
      </w:r>
      <w:proofErr w:type="spellEnd"/>
      <w:r w:rsidR="004E4635" w:rsidRPr="004E4635">
        <w:t xml:space="preserve">, Л. Н. Совершенствование состава и структуры совета директоров / Л. Н. </w:t>
      </w:r>
      <w:proofErr w:type="spellStart"/>
      <w:r w:rsidR="004E4635" w:rsidRPr="004E4635">
        <w:t>Леванова</w:t>
      </w:r>
      <w:proofErr w:type="spellEnd"/>
      <w:r w:rsidR="004E4635" w:rsidRPr="004E4635">
        <w:t xml:space="preserve"> // Известия Саратовского ун-та. - 2018. - Сер. Экономика. Управление. Право. </w:t>
      </w:r>
      <w:r w:rsidR="004E4635">
        <w:t xml:space="preserve">- Т. 18. - </w:t>
      </w:r>
      <w:proofErr w:type="spellStart"/>
      <w:r w:rsidR="004E4635">
        <w:t>Вып</w:t>
      </w:r>
      <w:proofErr w:type="spellEnd"/>
      <w:r w:rsidR="004E4635">
        <w:t>. 4. - С. 423.</w:t>
      </w:r>
    </w:p>
    <w:p w14:paraId="2164AE3B" w14:textId="77777777" w:rsidR="00EE13C7" w:rsidRPr="001E3D67" w:rsidRDefault="00EE13C7" w:rsidP="00EE13C7">
      <w:pPr>
        <w:spacing w:after="0" w:line="360" w:lineRule="auto"/>
        <w:ind w:firstLine="709"/>
        <w:jc w:val="both"/>
        <w:rPr>
          <w:rFonts w:ascii="Times New Roman" w:hAnsi="Times New Roman" w:cs="Times New Roman"/>
          <w:sz w:val="24"/>
          <w:szCs w:val="24"/>
        </w:rPr>
      </w:pPr>
      <w:r w:rsidRPr="006002A4">
        <w:rPr>
          <w:rFonts w:ascii="Times New Roman" w:hAnsi="Times New Roman" w:cs="Times New Roman"/>
          <w:sz w:val="24"/>
          <w:szCs w:val="24"/>
        </w:rPr>
        <w:t xml:space="preserve">Стоит также отметить, что в июле 2018 г. комитеты совета директоров приобрели </w:t>
      </w:r>
      <w:r w:rsidRPr="00840C4B">
        <w:rPr>
          <w:rFonts w:ascii="Times New Roman" w:hAnsi="Times New Roman" w:cs="Times New Roman"/>
          <w:sz w:val="24"/>
          <w:szCs w:val="24"/>
        </w:rPr>
        <w:t xml:space="preserve">законодательную </w:t>
      </w:r>
      <w:r w:rsidRPr="001E3D67">
        <w:rPr>
          <w:rFonts w:ascii="Times New Roman" w:hAnsi="Times New Roman" w:cs="Times New Roman"/>
          <w:sz w:val="24"/>
          <w:szCs w:val="24"/>
        </w:rPr>
        <w:t>регламентацию в нормах ФЗ «Об АО», однако пункт 3 статьи 64, посвященный процедуре формирования комитетов (кроме комитета по аудиту) вступит в силу лишь в июле 2020 года [ст. 64, ФЗ «Об АО»].</w:t>
      </w:r>
    </w:p>
    <w:p w14:paraId="2E7CC33C" w14:textId="77777777" w:rsidR="000E110E" w:rsidRPr="001E3D67" w:rsidRDefault="006D31C9" w:rsidP="005D5B29">
      <w:pPr>
        <w:spacing w:after="0" w:line="360" w:lineRule="auto"/>
        <w:ind w:firstLine="709"/>
        <w:jc w:val="both"/>
        <w:rPr>
          <w:rFonts w:ascii="Times New Roman" w:hAnsi="Times New Roman" w:cs="Times New Roman"/>
          <w:sz w:val="24"/>
          <w:szCs w:val="24"/>
        </w:rPr>
      </w:pPr>
      <w:r w:rsidRPr="001E3D67">
        <w:rPr>
          <w:rFonts w:ascii="Times New Roman" w:hAnsi="Times New Roman" w:cs="Times New Roman"/>
          <w:sz w:val="24"/>
          <w:szCs w:val="24"/>
        </w:rPr>
        <w:t xml:space="preserve">Как уже отмечалось, </w:t>
      </w:r>
      <w:r w:rsidR="000E110E" w:rsidRPr="001E3D67">
        <w:rPr>
          <w:rFonts w:ascii="Times New Roman" w:hAnsi="Times New Roman" w:cs="Times New Roman"/>
          <w:sz w:val="24"/>
          <w:szCs w:val="24"/>
        </w:rPr>
        <w:t>несмотря на важность структурной составляющей совета директоров</w:t>
      </w:r>
      <w:r w:rsidR="00EE13C7" w:rsidRPr="001E3D67">
        <w:rPr>
          <w:rFonts w:ascii="Times New Roman" w:hAnsi="Times New Roman" w:cs="Times New Roman"/>
          <w:sz w:val="24"/>
          <w:szCs w:val="24"/>
        </w:rPr>
        <w:t xml:space="preserve"> и комитетов совета директоров</w:t>
      </w:r>
      <w:r w:rsidR="000E110E" w:rsidRPr="001E3D67">
        <w:rPr>
          <w:rFonts w:ascii="Times New Roman" w:hAnsi="Times New Roman" w:cs="Times New Roman"/>
          <w:sz w:val="24"/>
          <w:szCs w:val="24"/>
        </w:rPr>
        <w:t>, большое внимание также уделяется знаниям и компетенциям членов совета</w:t>
      </w:r>
      <w:r w:rsidR="00EE13C7" w:rsidRPr="001E3D67">
        <w:rPr>
          <w:rFonts w:ascii="Times New Roman" w:hAnsi="Times New Roman" w:cs="Times New Roman"/>
          <w:sz w:val="24"/>
          <w:szCs w:val="24"/>
        </w:rPr>
        <w:t xml:space="preserve"> и комитетов</w:t>
      </w:r>
      <w:r w:rsidR="000E110E" w:rsidRPr="001E3D67">
        <w:rPr>
          <w:rFonts w:ascii="Times New Roman" w:hAnsi="Times New Roman" w:cs="Times New Roman"/>
          <w:sz w:val="24"/>
          <w:szCs w:val="24"/>
        </w:rPr>
        <w:t xml:space="preserve">. Так, согласно результатам опроса </w:t>
      </w:r>
      <w:r w:rsidR="000E110E" w:rsidRPr="001E3D67">
        <w:rPr>
          <w:rFonts w:ascii="Times New Roman" w:hAnsi="Times New Roman" w:cs="Times New Roman"/>
          <w:sz w:val="24"/>
          <w:szCs w:val="24"/>
          <w:lang w:val="en-US"/>
        </w:rPr>
        <w:t>PwC</w:t>
      </w:r>
      <w:r w:rsidR="000E110E" w:rsidRPr="001E3D67">
        <w:rPr>
          <w:rFonts w:ascii="Times New Roman" w:hAnsi="Times New Roman" w:cs="Times New Roman"/>
          <w:sz w:val="24"/>
          <w:szCs w:val="24"/>
        </w:rPr>
        <w:t xml:space="preserve">, проведенного в 2019 году, были выявлены основные области, знания и опыт кандидата на должность директора в которых, согласно мнению респондентов, принесут наибольший вклад </w:t>
      </w:r>
      <w:r w:rsidR="00487CC0" w:rsidRPr="001E3D67">
        <w:rPr>
          <w:rFonts w:ascii="Times New Roman" w:hAnsi="Times New Roman" w:cs="Times New Roman"/>
          <w:sz w:val="24"/>
          <w:szCs w:val="24"/>
        </w:rPr>
        <w:t>в эффективность работы совета</w:t>
      </w:r>
      <w:r w:rsidR="000E110E" w:rsidRPr="001E3D67">
        <w:rPr>
          <w:rFonts w:ascii="Times New Roman" w:hAnsi="Times New Roman" w:cs="Times New Roman"/>
          <w:sz w:val="24"/>
          <w:szCs w:val="24"/>
        </w:rPr>
        <w:t xml:space="preserve"> директоров (рис. 4):</w:t>
      </w:r>
    </w:p>
    <w:p w14:paraId="035A9850" w14:textId="77777777" w:rsidR="000E110E" w:rsidRPr="001E3D67" w:rsidRDefault="000E110E" w:rsidP="000E110E">
      <w:pPr>
        <w:spacing w:after="0" w:line="360" w:lineRule="auto"/>
        <w:jc w:val="center"/>
        <w:rPr>
          <w:rFonts w:ascii="Times New Roman" w:hAnsi="Times New Roman" w:cs="Times New Roman"/>
          <w:sz w:val="24"/>
          <w:szCs w:val="24"/>
        </w:rPr>
      </w:pPr>
      <w:r w:rsidRPr="001E3D67">
        <w:rPr>
          <w:rFonts w:ascii="Times New Roman" w:hAnsi="Times New Roman" w:cs="Times New Roman"/>
          <w:noProof/>
          <w:sz w:val="24"/>
          <w:szCs w:val="24"/>
          <w:lang w:eastAsia="ru-RU"/>
        </w:rPr>
        <w:drawing>
          <wp:inline distT="0" distB="0" distL="0" distR="0" wp14:anchorId="0E2BE4BA" wp14:editId="0E4940F1">
            <wp:extent cx="5419594" cy="263477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нания.png"/>
                    <pic:cNvPicPr/>
                  </pic:nvPicPr>
                  <pic:blipFill>
                    <a:blip r:embed="rId11">
                      <a:extLst>
                        <a:ext uri="{28A0092B-C50C-407E-A947-70E740481C1C}">
                          <a14:useLocalDpi xmlns:a14="http://schemas.microsoft.com/office/drawing/2010/main" val="0"/>
                        </a:ext>
                      </a:extLst>
                    </a:blip>
                    <a:stretch>
                      <a:fillRect/>
                    </a:stretch>
                  </pic:blipFill>
                  <pic:spPr>
                    <a:xfrm>
                      <a:off x="0" y="0"/>
                      <a:ext cx="5426863" cy="2638308"/>
                    </a:xfrm>
                    <a:prstGeom prst="rect">
                      <a:avLst/>
                    </a:prstGeom>
                  </pic:spPr>
                </pic:pic>
              </a:graphicData>
            </a:graphic>
          </wp:inline>
        </w:drawing>
      </w:r>
    </w:p>
    <w:p w14:paraId="4591DB6D" w14:textId="77777777" w:rsidR="006D31C9" w:rsidRPr="0085319B" w:rsidRDefault="006D31C9" w:rsidP="00366F84">
      <w:pPr>
        <w:pStyle w:val="a0"/>
      </w:pPr>
      <w:r w:rsidRPr="0085319B">
        <w:t>Результаты ответа на вопрос: «В каких областях знания и опыт кандидатов принесут максимальную пользу совету директоров Вашей компании в случае избрания этих кандидатов в состав совета?»</w:t>
      </w:r>
    </w:p>
    <w:p w14:paraId="079BBE71" w14:textId="2C8E393B" w:rsidR="000E110E" w:rsidRPr="001E3D67" w:rsidRDefault="006D31C9" w:rsidP="00827997">
      <w:pPr>
        <w:pStyle w:val="afb"/>
      </w:pPr>
      <w:r w:rsidRPr="001E3D67">
        <w:t xml:space="preserve">Источник: </w:t>
      </w:r>
      <w:proofErr w:type="spellStart"/>
      <w:r w:rsidR="004E4635" w:rsidRPr="004E4635">
        <w:t>PricewaterhouseCoopers</w:t>
      </w:r>
      <w:proofErr w:type="spellEnd"/>
      <w:r w:rsidR="004E4635" w:rsidRPr="004E4635">
        <w:t>. Устойчивое развитие в фокусе внимания советов директоров. Опрос членов советов дире</w:t>
      </w:r>
      <w:r w:rsidR="0065764D">
        <w:t>кторов российских компаний 2019. – С. 26.</w:t>
      </w:r>
    </w:p>
    <w:p w14:paraId="7CE5A05B" w14:textId="77777777" w:rsidR="007D43EA" w:rsidRPr="001E3D67" w:rsidRDefault="007D43EA" w:rsidP="005D5B29">
      <w:pPr>
        <w:spacing w:after="0" w:line="360" w:lineRule="auto"/>
        <w:ind w:firstLine="709"/>
        <w:jc w:val="both"/>
      </w:pPr>
      <w:r w:rsidRPr="001E3D67">
        <w:rPr>
          <w:rFonts w:ascii="Times New Roman" w:hAnsi="Times New Roman" w:cs="Times New Roman"/>
          <w:sz w:val="24"/>
          <w:szCs w:val="24"/>
        </w:rPr>
        <w:lastRenderedPageBreak/>
        <w:t>В первую очередь особое внимание уделяется опыту в управлении рисками, международному и отраслевому опыту, но около трети российских компаний видят необходимость привлечения в совет директоров со знаниями в области устойчивого развития для обеспечения долгосрочных преимуществ компании, аналогичная картина складывается и в США: около половины директоров видят необходимость в привлечении специалистов в области экологии и устойчивого развития [</w:t>
      </w:r>
      <w:r w:rsidRPr="001E3D67">
        <w:rPr>
          <w:rFonts w:ascii="Times New Roman" w:hAnsi="Times New Roman" w:cs="Times New Roman"/>
          <w:sz w:val="24"/>
          <w:szCs w:val="24"/>
          <w:lang w:val="en-US"/>
        </w:rPr>
        <w:t>PwC</w:t>
      </w:r>
      <w:r w:rsidRPr="001E3D67">
        <w:rPr>
          <w:rFonts w:ascii="Times New Roman" w:hAnsi="Times New Roman" w:cs="Times New Roman"/>
          <w:sz w:val="24"/>
          <w:szCs w:val="24"/>
        </w:rPr>
        <w:t xml:space="preserve">, 2019]. При этом, как уже отмечалось, значительное влияние на выбор кандидатов на должность директора оказывает такая тенденция, как развитие технологий. По результатам исследования </w:t>
      </w:r>
      <w:proofErr w:type="spellStart"/>
      <w:r w:rsidRPr="001E3D67">
        <w:rPr>
          <w:rFonts w:ascii="Times New Roman" w:hAnsi="Times New Roman" w:cs="Times New Roman"/>
          <w:sz w:val="24"/>
          <w:szCs w:val="24"/>
        </w:rPr>
        <w:t>PwC</w:t>
      </w:r>
      <w:proofErr w:type="spellEnd"/>
      <w:r w:rsidRPr="001E3D67">
        <w:rPr>
          <w:rFonts w:ascii="Times New Roman" w:hAnsi="Times New Roman" w:cs="Times New Roman"/>
          <w:sz w:val="24"/>
          <w:szCs w:val="24"/>
        </w:rPr>
        <w:t xml:space="preserve"> «Роль совета директоров в разработке стратегии», более 70% советов осуществляют поиск кандидатов, обладающих знаниями и опытом в области цифровых технологий [</w:t>
      </w:r>
      <w:r w:rsidRPr="001E3D67">
        <w:rPr>
          <w:rFonts w:ascii="Times New Roman" w:hAnsi="Times New Roman" w:cs="Times New Roman"/>
          <w:sz w:val="24"/>
          <w:szCs w:val="24"/>
          <w:lang w:val="en-US"/>
        </w:rPr>
        <w:t>PwC</w:t>
      </w:r>
      <w:r w:rsidRPr="001E3D67">
        <w:rPr>
          <w:rFonts w:ascii="Times New Roman" w:hAnsi="Times New Roman" w:cs="Times New Roman"/>
          <w:sz w:val="24"/>
          <w:szCs w:val="24"/>
        </w:rPr>
        <w:t>, 2019].</w:t>
      </w:r>
    </w:p>
    <w:p w14:paraId="1045C2D1" w14:textId="77777777" w:rsidR="008A6800" w:rsidRPr="001E3D67" w:rsidRDefault="00094C8C" w:rsidP="004F147A">
      <w:pPr>
        <w:spacing w:after="0" w:line="360" w:lineRule="auto"/>
        <w:ind w:firstLine="709"/>
        <w:jc w:val="both"/>
        <w:rPr>
          <w:rFonts w:ascii="Times New Roman" w:hAnsi="Times New Roman" w:cs="Times New Roman"/>
          <w:sz w:val="24"/>
          <w:szCs w:val="24"/>
        </w:rPr>
      </w:pPr>
      <w:r w:rsidRPr="001E3D67">
        <w:rPr>
          <w:rFonts w:ascii="Times New Roman" w:hAnsi="Times New Roman" w:cs="Times New Roman"/>
          <w:sz w:val="24"/>
          <w:szCs w:val="24"/>
        </w:rPr>
        <w:t xml:space="preserve">Другим направлением </w:t>
      </w:r>
      <w:r w:rsidR="00E83433" w:rsidRPr="001E3D67">
        <w:rPr>
          <w:rFonts w:ascii="Times New Roman" w:hAnsi="Times New Roman" w:cs="Times New Roman"/>
          <w:sz w:val="24"/>
          <w:szCs w:val="24"/>
        </w:rPr>
        <w:t xml:space="preserve">для </w:t>
      </w:r>
      <w:r w:rsidRPr="001E3D67">
        <w:rPr>
          <w:rFonts w:ascii="Times New Roman" w:hAnsi="Times New Roman" w:cs="Times New Roman"/>
          <w:sz w:val="24"/>
          <w:szCs w:val="24"/>
        </w:rPr>
        <w:t>дискуссии остается</w:t>
      </w:r>
      <w:r w:rsidR="008A6800" w:rsidRPr="001E3D67">
        <w:rPr>
          <w:rFonts w:ascii="Times New Roman" w:hAnsi="Times New Roman" w:cs="Times New Roman"/>
          <w:sz w:val="24"/>
          <w:szCs w:val="24"/>
        </w:rPr>
        <w:t xml:space="preserve"> влияние на эффективность работы совета</w:t>
      </w:r>
      <w:r w:rsidRPr="001E3D67">
        <w:rPr>
          <w:rFonts w:ascii="Times New Roman" w:hAnsi="Times New Roman" w:cs="Times New Roman"/>
          <w:sz w:val="24"/>
          <w:szCs w:val="24"/>
        </w:rPr>
        <w:t xml:space="preserve"> занятых директоров, т.е. совмещающих</w:t>
      </w:r>
      <w:r w:rsidR="008A6800" w:rsidRPr="001E3D67">
        <w:rPr>
          <w:rFonts w:ascii="Times New Roman" w:hAnsi="Times New Roman" w:cs="Times New Roman"/>
          <w:sz w:val="24"/>
          <w:szCs w:val="24"/>
        </w:rPr>
        <w:t xml:space="preserve"> должности члена совета директоров в нескольких компаниях. </w:t>
      </w:r>
      <w:r w:rsidRPr="001E3D67">
        <w:rPr>
          <w:rFonts w:ascii="Times New Roman" w:hAnsi="Times New Roman" w:cs="Times New Roman"/>
          <w:sz w:val="24"/>
          <w:szCs w:val="24"/>
        </w:rPr>
        <w:t>Т. Гаранина, А. Муравьев отмечают, что данная область характеризуется отсутствием общего мнения касательно эффективности привлечения таких директоров в совет [Гаранина, Муравьев, 2018].</w:t>
      </w:r>
      <w:r w:rsidR="005D3C5F" w:rsidRPr="001E3D67">
        <w:rPr>
          <w:rFonts w:ascii="Times New Roman" w:hAnsi="Times New Roman" w:cs="Times New Roman"/>
          <w:sz w:val="24"/>
          <w:szCs w:val="24"/>
        </w:rPr>
        <w:t xml:space="preserve"> Существует два полярных мнения касательно влияния занятости директоров на эффективность выполнения ими своих обязанностей: сторонники «гипотезы занятости» считают, что занятие должности директора в нескольких компаниях имеет негативное влияние на эффективность мониторинга директорами менеджеров в отдельных фирмах, сторонники же «гипотезы репутации», наоборот, рассматривают занятых директоров в качестве механизмов привлечения внешних ресурсов и знаний для повышения эффективности работы компании [</w:t>
      </w:r>
      <w:proofErr w:type="spellStart"/>
      <w:r w:rsidR="005D3C5F" w:rsidRPr="001E3D67">
        <w:rPr>
          <w:rFonts w:ascii="Times New Roman" w:hAnsi="Times New Roman" w:cs="Times New Roman"/>
          <w:sz w:val="24"/>
          <w:szCs w:val="24"/>
        </w:rPr>
        <w:t>Березинец</w:t>
      </w:r>
      <w:proofErr w:type="spellEnd"/>
      <w:r w:rsidR="005D3C5F" w:rsidRPr="001E3D67">
        <w:rPr>
          <w:rFonts w:ascii="Times New Roman" w:hAnsi="Times New Roman" w:cs="Times New Roman"/>
          <w:sz w:val="24"/>
          <w:szCs w:val="24"/>
        </w:rPr>
        <w:t>, Гаранина, Ильина, 2017].</w:t>
      </w:r>
      <w:r w:rsidR="004F147A" w:rsidRPr="001E3D67">
        <w:rPr>
          <w:rFonts w:ascii="Times New Roman" w:hAnsi="Times New Roman" w:cs="Times New Roman"/>
          <w:sz w:val="24"/>
          <w:szCs w:val="24"/>
        </w:rPr>
        <w:t xml:space="preserve"> </w:t>
      </w:r>
      <w:r w:rsidR="008A6800" w:rsidRPr="001E3D67">
        <w:rPr>
          <w:rFonts w:ascii="Times New Roman" w:hAnsi="Times New Roman" w:cs="Times New Roman"/>
          <w:sz w:val="24"/>
          <w:szCs w:val="24"/>
        </w:rPr>
        <w:t xml:space="preserve">Результаты исследования </w:t>
      </w:r>
      <w:r w:rsidR="008A6800" w:rsidRPr="001E3D67">
        <w:rPr>
          <w:rFonts w:ascii="Times New Roman" w:hAnsi="Times New Roman" w:cs="Times New Roman"/>
          <w:sz w:val="24"/>
          <w:szCs w:val="24"/>
          <w:lang w:val="en-US"/>
        </w:rPr>
        <w:t>PwC</w:t>
      </w:r>
      <w:r w:rsidR="008A6800" w:rsidRPr="001E3D67">
        <w:rPr>
          <w:rFonts w:ascii="Times New Roman" w:hAnsi="Times New Roman" w:cs="Times New Roman"/>
          <w:sz w:val="24"/>
          <w:szCs w:val="24"/>
        </w:rPr>
        <w:t xml:space="preserve"> демонстрируют, что менее половины директоров (44%) занимают данную должность в одной компании, около половины (48%) совмещают работу в 2-5 компаниях, и лишь незначительная часть директоров совмещает позиции более, чем в 5 компаниях [</w:t>
      </w:r>
      <w:r w:rsidR="008A6800" w:rsidRPr="001E3D67">
        <w:rPr>
          <w:rFonts w:ascii="Times New Roman" w:hAnsi="Times New Roman" w:cs="Times New Roman"/>
          <w:sz w:val="24"/>
          <w:szCs w:val="24"/>
          <w:lang w:val="en-US"/>
        </w:rPr>
        <w:t>PwC</w:t>
      </w:r>
      <w:r w:rsidR="008A6800" w:rsidRPr="001E3D67">
        <w:rPr>
          <w:rFonts w:ascii="Times New Roman" w:hAnsi="Times New Roman" w:cs="Times New Roman"/>
          <w:sz w:val="24"/>
          <w:szCs w:val="24"/>
        </w:rPr>
        <w:t>, 2019].</w:t>
      </w:r>
    </w:p>
    <w:p w14:paraId="061CB803" w14:textId="116448B3" w:rsidR="00EA4216" w:rsidRDefault="00E83433" w:rsidP="00496751">
      <w:pPr>
        <w:spacing w:after="0" w:line="360" w:lineRule="auto"/>
        <w:jc w:val="both"/>
      </w:pPr>
      <w:r w:rsidRPr="001E3D67">
        <w:rPr>
          <w:rFonts w:ascii="Times New Roman" w:hAnsi="Times New Roman" w:cs="Times New Roman"/>
          <w:sz w:val="24"/>
          <w:szCs w:val="24"/>
        </w:rPr>
        <w:t>Важно заметить</w:t>
      </w:r>
      <w:r w:rsidR="00010DCF" w:rsidRPr="001E3D67">
        <w:rPr>
          <w:rFonts w:ascii="Times New Roman" w:hAnsi="Times New Roman" w:cs="Times New Roman"/>
          <w:sz w:val="24"/>
          <w:szCs w:val="24"/>
        </w:rPr>
        <w:t xml:space="preserve">, что для России характерно наличие множества АО </w:t>
      </w:r>
      <w:r w:rsidR="00BB73A6" w:rsidRPr="001E3D67">
        <w:rPr>
          <w:rFonts w:ascii="Times New Roman" w:hAnsi="Times New Roman" w:cs="Times New Roman"/>
          <w:sz w:val="24"/>
          <w:szCs w:val="24"/>
        </w:rPr>
        <w:t xml:space="preserve">как </w:t>
      </w:r>
      <w:r w:rsidR="00010DCF" w:rsidRPr="001E3D67">
        <w:rPr>
          <w:rFonts w:ascii="Times New Roman" w:hAnsi="Times New Roman" w:cs="Times New Roman"/>
          <w:sz w:val="24"/>
          <w:szCs w:val="24"/>
        </w:rPr>
        <w:t xml:space="preserve">с </w:t>
      </w:r>
      <w:r w:rsidR="00BB73A6" w:rsidRPr="001E3D67">
        <w:rPr>
          <w:rFonts w:ascii="Times New Roman" w:hAnsi="Times New Roman" w:cs="Times New Roman"/>
          <w:sz w:val="24"/>
          <w:szCs w:val="24"/>
        </w:rPr>
        <w:t xml:space="preserve">прямым </w:t>
      </w:r>
      <w:r w:rsidR="00010DCF" w:rsidRPr="001E3D67">
        <w:rPr>
          <w:rFonts w:ascii="Times New Roman" w:hAnsi="Times New Roman" w:cs="Times New Roman"/>
          <w:sz w:val="24"/>
          <w:szCs w:val="24"/>
        </w:rPr>
        <w:t>государственным участием</w:t>
      </w:r>
      <w:r w:rsidR="00BB73A6" w:rsidRPr="001E3D67">
        <w:rPr>
          <w:rFonts w:ascii="Times New Roman" w:hAnsi="Times New Roman" w:cs="Times New Roman"/>
          <w:sz w:val="24"/>
          <w:szCs w:val="24"/>
        </w:rPr>
        <w:t>, так и с косвенной формой участия, которая предполагает владение долями капитала АО через компании, в которых государство напрямую владеет контрольным пакетом [</w:t>
      </w:r>
      <w:proofErr w:type="spellStart"/>
      <w:r w:rsidR="00BB73A6" w:rsidRPr="001E3D67">
        <w:rPr>
          <w:rFonts w:ascii="Times New Roman" w:hAnsi="Times New Roman" w:cs="Times New Roman"/>
          <w:sz w:val="24"/>
          <w:szCs w:val="24"/>
        </w:rPr>
        <w:t>Березинец</w:t>
      </w:r>
      <w:proofErr w:type="spellEnd"/>
      <w:r w:rsidR="00BB73A6" w:rsidRPr="001E3D67">
        <w:rPr>
          <w:rFonts w:ascii="Times New Roman" w:hAnsi="Times New Roman" w:cs="Times New Roman"/>
          <w:sz w:val="24"/>
          <w:szCs w:val="24"/>
        </w:rPr>
        <w:t>, Ильина, Смирнов, 2016]</w:t>
      </w:r>
      <w:r w:rsidR="00010DCF" w:rsidRPr="001E3D67">
        <w:rPr>
          <w:rFonts w:ascii="Times New Roman" w:hAnsi="Times New Roman" w:cs="Times New Roman"/>
          <w:sz w:val="24"/>
          <w:szCs w:val="24"/>
        </w:rPr>
        <w:t>.</w:t>
      </w:r>
      <w:r w:rsidR="00BB73A6" w:rsidRPr="001E3D67">
        <w:rPr>
          <w:rFonts w:ascii="Times New Roman" w:hAnsi="Times New Roman" w:cs="Times New Roman"/>
          <w:sz w:val="24"/>
          <w:szCs w:val="24"/>
        </w:rPr>
        <w:t xml:space="preserve"> Государство представляет собой особенного акционера, который зачастую преследует специфические цели, отличающиеся от интересов других заинтересованных сторон [</w:t>
      </w:r>
      <w:proofErr w:type="spellStart"/>
      <w:r w:rsidR="00BB73A6" w:rsidRPr="001E3D67">
        <w:rPr>
          <w:rFonts w:ascii="Times New Roman" w:hAnsi="Times New Roman" w:cs="Times New Roman"/>
          <w:sz w:val="24"/>
          <w:szCs w:val="24"/>
        </w:rPr>
        <w:t>Березинец</w:t>
      </w:r>
      <w:proofErr w:type="spellEnd"/>
      <w:r w:rsidR="00BB73A6" w:rsidRPr="001E3D67">
        <w:rPr>
          <w:rFonts w:ascii="Times New Roman" w:hAnsi="Times New Roman" w:cs="Times New Roman"/>
          <w:sz w:val="24"/>
          <w:szCs w:val="24"/>
        </w:rPr>
        <w:t>, Ильина, Смирнов, 2016; Яковлев, 2019].</w:t>
      </w:r>
      <w:r w:rsidR="006002A4" w:rsidRPr="001E3D67">
        <w:rPr>
          <w:rFonts w:ascii="Times New Roman" w:hAnsi="Times New Roman" w:cs="Times New Roman"/>
          <w:sz w:val="24"/>
          <w:szCs w:val="24"/>
        </w:rPr>
        <w:t xml:space="preserve"> </w:t>
      </w:r>
      <w:r w:rsidR="00951937" w:rsidRPr="001E3D67">
        <w:rPr>
          <w:rFonts w:ascii="Times New Roman" w:hAnsi="Times New Roman" w:cs="Times New Roman"/>
          <w:sz w:val="24"/>
          <w:szCs w:val="24"/>
        </w:rPr>
        <w:t xml:space="preserve">При этом важно отметить, что контроль государства над значительной частью активов компаний является объективным стимулом к повышению эффективности управления этими активами [РИД, 2015]. Более того, программы развития крупных государственных компаний предполагают освоение передовых управленческих </w:t>
      </w:r>
      <w:r w:rsidR="00951937" w:rsidRPr="001E3D67">
        <w:rPr>
          <w:rFonts w:ascii="Times New Roman" w:hAnsi="Times New Roman" w:cs="Times New Roman"/>
          <w:sz w:val="24"/>
          <w:szCs w:val="24"/>
        </w:rPr>
        <w:lastRenderedPageBreak/>
        <w:t xml:space="preserve">технологий, в том числе и в области корпоративного управления, что повышает роль госкомпаний в развитии практики корпоративного управления [РИД, 2015].   </w:t>
      </w:r>
      <w:r w:rsidR="004F147A" w:rsidRPr="001E3D67">
        <w:rPr>
          <w:rFonts w:ascii="Times New Roman" w:hAnsi="Times New Roman" w:cs="Times New Roman"/>
          <w:sz w:val="24"/>
          <w:szCs w:val="24"/>
        </w:rPr>
        <w:t xml:space="preserve">И. </w:t>
      </w:r>
      <w:proofErr w:type="spellStart"/>
      <w:r w:rsidR="006002A4" w:rsidRPr="001E3D67">
        <w:rPr>
          <w:rFonts w:ascii="Times New Roman" w:hAnsi="Times New Roman" w:cs="Times New Roman"/>
          <w:sz w:val="24"/>
          <w:szCs w:val="24"/>
        </w:rPr>
        <w:t>Березинец</w:t>
      </w:r>
      <w:proofErr w:type="spellEnd"/>
      <w:r w:rsidR="006002A4" w:rsidRPr="001E3D67">
        <w:rPr>
          <w:rFonts w:ascii="Times New Roman" w:hAnsi="Times New Roman" w:cs="Times New Roman"/>
          <w:sz w:val="24"/>
          <w:szCs w:val="24"/>
        </w:rPr>
        <w:t xml:space="preserve">, </w:t>
      </w:r>
      <w:r w:rsidR="004F147A" w:rsidRPr="001E3D67">
        <w:rPr>
          <w:rFonts w:ascii="Times New Roman" w:hAnsi="Times New Roman" w:cs="Times New Roman"/>
          <w:sz w:val="24"/>
          <w:szCs w:val="24"/>
        </w:rPr>
        <w:t xml:space="preserve">Ю. </w:t>
      </w:r>
      <w:r w:rsidR="006002A4" w:rsidRPr="001E3D67">
        <w:rPr>
          <w:rFonts w:ascii="Times New Roman" w:hAnsi="Times New Roman" w:cs="Times New Roman"/>
          <w:sz w:val="24"/>
          <w:szCs w:val="24"/>
        </w:rPr>
        <w:t xml:space="preserve">Ильина, </w:t>
      </w:r>
      <w:r w:rsidR="004F147A" w:rsidRPr="001E3D67">
        <w:rPr>
          <w:rFonts w:ascii="Times New Roman" w:hAnsi="Times New Roman" w:cs="Times New Roman"/>
          <w:sz w:val="24"/>
          <w:szCs w:val="24"/>
        </w:rPr>
        <w:t xml:space="preserve">М. </w:t>
      </w:r>
      <w:r w:rsidR="006002A4" w:rsidRPr="001E3D67">
        <w:rPr>
          <w:rFonts w:ascii="Times New Roman" w:hAnsi="Times New Roman" w:cs="Times New Roman"/>
          <w:sz w:val="24"/>
          <w:szCs w:val="24"/>
        </w:rPr>
        <w:t>Смирнов в своем исследовании отмечают, что качественно выстроенная</w:t>
      </w:r>
      <w:r w:rsidR="006002A4" w:rsidRPr="00951937">
        <w:rPr>
          <w:rFonts w:ascii="Times New Roman" w:hAnsi="Times New Roman" w:cs="Times New Roman"/>
          <w:sz w:val="24"/>
          <w:szCs w:val="24"/>
        </w:rPr>
        <w:t xml:space="preserve"> система корпоративного управления в АО с государственным участием способствует</w:t>
      </w:r>
      <w:r w:rsidR="006002A4" w:rsidRPr="00840C4B">
        <w:rPr>
          <w:rFonts w:ascii="Times New Roman" w:hAnsi="Times New Roman" w:cs="Times New Roman"/>
          <w:sz w:val="24"/>
          <w:szCs w:val="24"/>
        </w:rPr>
        <w:t xml:space="preserve"> повышению инвестиционной п</w:t>
      </w:r>
      <w:r w:rsidR="00840C4B" w:rsidRPr="00840C4B">
        <w:rPr>
          <w:rFonts w:ascii="Times New Roman" w:hAnsi="Times New Roman" w:cs="Times New Roman"/>
          <w:sz w:val="24"/>
          <w:szCs w:val="24"/>
        </w:rPr>
        <w:t>ривлекательности таких компаний. П</w:t>
      </w:r>
      <w:r w:rsidR="006002A4" w:rsidRPr="00840C4B">
        <w:rPr>
          <w:rFonts w:ascii="Times New Roman" w:hAnsi="Times New Roman" w:cs="Times New Roman"/>
          <w:sz w:val="24"/>
          <w:szCs w:val="24"/>
        </w:rPr>
        <w:t xml:space="preserve">ри этом ключевую роль играет совет директоров, осуществляющий мониторинговую и стратегическую функции для </w:t>
      </w:r>
      <w:r w:rsidR="00840C4B" w:rsidRPr="00840C4B">
        <w:rPr>
          <w:rFonts w:ascii="Times New Roman" w:hAnsi="Times New Roman" w:cs="Times New Roman"/>
          <w:sz w:val="24"/>
          <w:szCs w:val="24"/>
        </w:rPr>
        <w:t>разрешения конфликта «принципал-принципал», то есть конфликта интересов государства как особенного типа собственников и других акционеров АО [</w:t>
      </w:r>
      <w:proofErr w:type="spellStart"/>
      <w:r w:rsidR="00840C4B" w:rsidRPr="00840C4B">
        <w:rPr>
          <w:rFonts w:ascii="Times New Roman" w:hAnsi="Times New Roman" w:cs="Times New Roman"/>
          <w:sz w:val="24"/>
          <w:szCs w:val="24"/>
        </w:rPr>
        <w:t>Березинец</w:t>
      </w:r>
      <w:proofErr w:type="spellEnd"/>
      <w:r w:rsidR="00840C4B" w:rsidRPr="00840C4B">
        <w:rPr>
          <w:rFonts w:ascii="Times New Roman" w:hAnsi="Times New Roman" w:cs="Times New Roman"/>
          <w:sz w:val="24"/>
          <w:szCs w:val="24"/>
        </w:rPr>
        <w:t>, Ильина, Смирнов, 2016].</w:t>
      </w:r>
    </w:p>
    <w:p w14:paraId="16CBEC96" w14:textId="77777777" w:rsidR="007F4AA9" w:rsidRPr="005806EF" w:rsidRDefault="006200E5" w:rsidP="005806EF">
      <w:pPr>
        <w:spacing w:after="0" w:line="360" w:lineRule="auto"/>
        <w:ind w:firstLine="709"/>
        <w:jc w:val="both"/>
        <w:rPr>
          <w:rFonts w:ascii="Times New Roman" w:hAnsi="Times New Roman" w:cs="Times New Roman"/>
          <w:sz w:val="24"/>
        </w:rPr>
      </w:pPr>
      <w:r w:rsidRPr="005806EF">
        <w:rPr>
          <w:rFonts w:ascii="Times New Roman" w:hAnsi="Times New Roman" w:cs="Times New Roman"/>
          <w:sz w:val="24"/>
        </w:rPr>
        <w:t xml:space="preserve">В российской практике корпоративного управления </w:t>
      </w:r>
      <w:r w:rsidR="0006669B" w:rsidRPr="005806EF">
        <w:rPr>
          <w:rFonts w:ascii="Times New Roman" w:hAnsi="Times New Roman" w:cs="Times New Roman"/>
          <w:sz w:val="24"/>
        </w:rPr>
        <w:t xml:space="preserve">ввиду особенностей российского бизнеса таких, как высокая концентрация собственности и существование множества акционерных обществ с государственным участием, </w:t>
      </w:r>
      <w:r w:rsidRPr="005806EF">
        <w:rPr>
          <w:rFonts w:ascii="Times New Roman" w:hAnsi="Times New Roman" w:cs="Times New Roman"/>
          <w:sz w:val="24"/>
        </w:rPr>
        <w:t>совет директоров играет ключевую роль, так как в его компетенции входит обеспечение баланса интере</w:t>
      </w:r>
      <w:r w:rsidR="0006669B" w:rsidRPr="005806EF">
        <w:rPr>
          <w:rFonts w:ascii="Times New Roman" w:hAnsi="Times New Roman" w:cs="Times New Roman"/>
          <w:sz w:val="24"/>
        </w:rPr>
        <w:t xml:space="preserve">сов всех заинтересованных сторон и разрешение конфликтов «принципал-агент», «принципал-принципал», а также осуществление стратегического управления компанией. Проблематика формирования эффективного совета директоров, принимающего объективные </w:t>
      </w:r>
      <w:r w:rsidR="00F8775C">
        <w:rPr>
          <w:rFonts w:ascii="Times New Roman" w:hAnsi="Times New Roman" w:cs="Times New Roman"/>
          <w:sz w:val="24"/>
        </w:rPr>
        <w:t xml:space="preserve">стратегические </w:t>
      </w:r>
      <w:r w:rsidR="0006669B" w:rsidRPr="005806EF">
        <w:rPr>
          <w:rFonts w:ascii="Times New Roman" w:hAnsi="Times New Roman" w:cs="Times New Roman"/>
          <w:sz w:val="24"/>
        </w:rPr>
        <w:t xml:space="preserve">решения </w:t>
      </w:r>
      <w:r w:rsidR="00085E9D">
        <w:rPr>
          <w:rFonts w:ascii="Times New Roman" w:hAnsi="Times New Roman" w:cs="Times New Roman"/>
          <w:sz w:val="24"/>
        </w:rPr>
        <w:t xml:space="preserve">с учетом потенциальных рисков </w:t>
      </w:r>
      <w:r w:rsidR="0006669B" w:rsidRPr="005806EF">
        <w:rPr>
          <w:rFonts w:ascii="Times New Roman" w:hAnsi="Times New Roman" w:cs="Times New Roman"/>
          <w:sz w:val="24"/>
        </w:rPr>
        <w:t xml:space="preserve">для максимизации ценности компании для акционеров, продолжает исследоваться на протяжении многих лет. </w:t>
      </w:r>
      <w:r w:rsidR="005806EF" w:rsidRPr="005806EF">
        <w:rPr>
          <w:rFonts w:ascii="Times New Roman" w:hAnsi="Times New Roman" w:cs="Times New Roman"/>
          <w:sz w:val="24"/>
        </w:rPr>
        <w:t>К о</w:t>
      </w:r>
      <w:r w:rsidR="0006669B" w:rsidRPr="005806EF">
        <w:rPr>
          <w:rFonts w:ascii="Times New Roman" w:hAnsi="Times New Roman" w:cs="Times New Roman"/>
          <w:sz w:val="24"/>
        </w:rPr>
        <w:t>сновным</w:t>
      </w:r>
      <w:r w:rsidR="005806EF" w:rsidRPr="005806EF">
        <w:rPr>
          <w:rFonts w:ascii="Times New Roman" w:hAnsi="Times New Roman" w:cs="Times New Roman"/>
          <w:sz w:val="24"/>
        </w:rPr>
        <w:t xml:space="preserve"> </w:t>
      </w:r>
      <w:r w:rsidR="00F8775C">
        <w:rPr>
          <w:rFonts w:ascii="Times New Roman" w:hAnsi="Times New Roman" w:cs="Times New Roman"/>
          <w:sz w:val="24"/>
        </w:rPr>
        <w:t>аспектам</w:t>
      </w:r>
      <w:r w:rsidR="005806EF" w:rsidRPr="005806EF">
        <w:rPr>
          <w:rFonts w:ascii="Times New Roman" w:hAnsi="Times New Roman" w:cs="Times New Roman"/>
          <w:sz w:val="24"/>
        </w:rPr>
        <w:t xml:space="preserve"> данной проблематики</w:t>
      </w:r>
      <w:r w:rsidR="00E83433">
        <w:rPr>
          <w:rFonts w:ascii="Times New Roman" w:hAnsi="Times New Roman" w:cs="Times New Roman"/>
          <w:sz w:val="24"/>
        </w:rPr>
        <w:t>, в которых исследователи не приходят к консенсусу,</w:t>
      </w:r>
      <w:r w:rsidR="005806EF" w:rsidRPr="005806EF">
        <w:rPr>
          <w:rFonts w:ascii="Times New Roman" w:hAnsi="Times New Roman" w:cs="Times New Roman"/>
          <w:sz w:val="24"/>
        </w:rPr>
        <w:t xml:space="preserve"> следует отнести </w:t>
      </w:r>
      <w:r w:rsidR="00F8775C">
        <w:rPr>
          <w:rFonts w:ascii="Times New Roman" w:hAnsi="Times New Roman" w:cs="Times New Roman"/>
          <w:sz w:val="24"/>
        </w:rPr>
        <w:t>структурные особенности</w:t>
      </w:r>
      <w:r w:rsidR="0006669B" w:rsidRPr="005806EF">
        <w:rPr>
          <w:rFonts w:ascii="Times New Roman" w:hAnsi="Times New Roman" w:cs="Times New Roman"/>
          <w:sz w:val="24"/>
        </w:rPr>
        <w:t xml:space="preserve"> советов директоров </w:t>
      </w:r>
      <w:r w:rsidR="00F8775C">
        <w:rPr>
          <w:rFonts w:ascii="Times New Roman" w:hAnsi="Times New Roman" w:cs="Times New Roman"/>
          <w:sz w:val="24"/>
        </w:rPr>
        <w:t>такие</w:t>
      </w:r>
      <w:r w:rsidR="0006669B" w:rsidRPr="005806EF">
        <w:rPr>
          <w:rFonts w:ascii="Times New Roman" w:hAnsi="Times New Roman" w:cs="Times New Roman"/>
          <w:sz w:val="24"/>
        </w:rPr>
        <w:t xml:space="preserve">, как </w:t>
      </w:r>
      <w:r w:rsidR="00E83433">
        <w:rPr>
          <w:rFonts w:ascii="Times New Roman" w:hAnsi="Times New Roman" w:cs="Times New Roman"/>
          <w:sz w:val="24"/>
        </w:rPr>
        <w:t xml:space="preserve">оптимальный </w:t>
      </w:r>
      <w:r w:rsidR="0006669B" w:rsidRPr="005806EF">
        <w:rPr>
          <w:rFonts w:ascii="Times New Roman" w:hAnsi="Times New Roman" w:cs="Times New Roman"/>
          <w:sz w:val="24"/>
        </w:rPr>
        <w:t>разм</w:t>
      </w:r>
      <w:r w:rsidR="007F77EC">
        <w:rPr>
          <w:rFonts w:ascii="Times New Roman" w:hAnsi="Times New Roman" w:cs="Times New Roman"/>
          <w:sz w:val="24"/>
        </w:rPr>
        <w:t xml:space="preserve">ер совета и </w:t>
      </w:r>
      <w:r w:rsidR="0006669B" w:rsidRPr="005806EF">
        <w:rPr>
          <w:rFonts w:ascii="Times New Roman" w:hAnsi="Times New Roman" w:cs="Times New Roman"/>
          <w:sz w:val="24"/>
        </w:rPr>
        <w:t xml:space="preserve">его состав (исполнительные, неисполнительные, </w:t>
      </w:r>
      <w:r w:rsidR="005806EF" w:rsidRPr="005806EF">
        <w:rPr>
          <w:rFonts w:ascii="Times New Roman" w:hAnsi="Times New Roman" w:cs="Times New Roman"/>
          <w:sz w:val="24"/>
        </w:rPr>
        <w:t>независимые директора),</w:t>
      </w:r>
      <w:r w:rsidR="00E83433">
        <w:rPr>
          <w:rFonts w:ascii="Times New Roman" w:hAnsi="Times New Roman" w:cs="Times New Roman"/>
          <w:sz w:val="24"/>
        </w:rPr>
        <w:t xml:space="preserve"> гендерное разнообразие состава совета,</w:t>
      </w:r>
      <w:r w:rsidR="005806EF" w:rsidRPr="005806EF">
        <w:rPr>
          <w:rFonts w:ascii="Times New Roman" w:hAnsi="Times New Roman" w:cs="Times New Roman"/>
          <w:sz w:val="24"/>
        </w:rPr>
        <w:t xml:space="preserve"> </w:t>
      </w:r>
      <w:r w:rsidR="00E83433">
        <w:rPr>
          <w:rFonts w:ascii="Times New Roman" w:hAnsi="Times New Roman" w:cs="Times New Roman"/>
          <w:sz w:val="24"/>
        </w:rPr>
        <w:t>структуру</w:t>
      </w:r>
      <w:r w:rsidR="005806EF">
        <w:rPr>
          <w:rFonts w:ascii="Times New Roman" w:hAnsi="Times New Roman" w:cs="Times New Roman"/>
          <w:sz w:val="24"/>
        </w:rPr>
        <w:t xml:space="preserve"> </w:t>
      </w:r>
      <w:r w:rsidR="005806EF" w:rsidRPr="005806EF">
        <w:rPr>
          <w:rFonts w:ascii="Times New Roman" w:hAnsi="Times New Roman" w:cs="Times New Roman"/>
          <w:sz w:val="24"/>
        </w:rPr>
        <w:t>комитетов</w:t>
      </w:r>
      <w:r w:rsidR="005806EF">
        <w:rPr>
          <w:rFonts w:ascii="Times New Roman" w:hAnsi="Times New Roman" w:cs="Times New Roman"/>
          <w:sz w:val="24"/>
        </w:rPr>
        <w:t xml:space="preserve"> совета директоров (комитетов</w:t>
      </w:r>
      <w:r w:rsidR="0006669B" w:rsidRPr="005806EF">
        <w:rPr>
          <w:rFonts w:ascii="Times New Roman" w:hAnsi="Times New Roman" w:cs="Times New Roman"/>
          <w:sz w:val="24"/>
        </w:rPr>
        <w:t xml:space="preserve"> по аудиту, по возн</w:t>
      </w:r>
      <w:r w:rsidR="005806EF" w:rsidRPr="005806EF">
        <w:rPr>
          <w:rFonts w:ascii="Times New Roman" w:hAnsi="Times New Roman" w:cs="Times New Roman"/>
          <w:sz w:val="24"/>
        </w:rPr>
        <w:t>аграждениям, по кадр</w:t>
      </w:r>
      <w:r w:rsidR="005806EF">
        <w:rPr>
          <w:rFonts w:ascii="Times New Roman" w:hAnsi="Times New Roman" w:cs="Times New Roman"/>
          <w:sz w:val="24"/>
        </w:rPr>
        <w:t>ам и иных</w:t>
      </w:r>
      <w:r w:rsidR="007F77EC">
        <w:rPr>
          <w:rFonts w:ascii="Times New Roman" w:hAnsi="Times New Roman" w:cs="Times New Roman"/>
          <w:sz w:val="24"/>
        </w:rPr>
        <w:t>) и</w:t>
      </w:r>
      <w:r w:rsidR="00E83433">
        <w:rPr>
          <w:rFonts w:ascii="Times New Roman" w:hAnsi="Times New Roman" w:cs="Times New Roman"/>
          <w:sz w:val="24"/>
        </w:rPr>
        <w:t xml:space="preserve"> </w:t>
      </w:r>
      <w:r w:rsidR="005806EF" w:rsidRPr="005806EF">
        <w:rPr>
          <w:rFonts w:ascii="Times New Roman" w:hAnsi="Times New Roman" w:cs="Times New Roman"/>
          <w:sz w:val="24"/>
        </w:rPr>
        <w:t xml:space="preserve"> </w:t>
      </w:r>
      <w:r w:rsidR="00F8775C">
        <w:rPr>
          <w:rFonts w:ascii="Times New Roman" w:hAnsi="Times New Roman" w:cs="Times New Roman"/>
          <w:sz w:val="24"/>
        </w:rPr>
        <w:t xml:space="preserve">характеристики </w:t>
      </w:r>
      <w:r w:rsidR="005806EF" w:rsidRPr="005806EF">
        <w:rPr>
          <w:rFonts w:ascii="Times New Roman" w:hAnsi="Times New Roman" w:cs="Times New Roman"/>
          <w:sz w:val="24"/>
        </w:rPr>
        <w:t>самих директоров (п</w:t>
      </w:r>
      <w:r w:rsidR="007F77EC">
        <w:rPr>
          <w:rFonts w:ascii="Times New Roman" w:hAnsi="Times New Roman" w:cs="Times New Roman"/>
          <w:sz w:val="24"/>
        </w:rPr>
        <w:t xml:space="preserve">оведенческие особенности, </w:t>
      </w:r>
      <w:r w:rsidR="005806EF" w:rsidRPr="005806EF">
        <w:rPr>
          <w:rFonts w:ascii="Times New Roman" w:hAnsi="Times New Roman" w:cs="Times New Roman"/>
          <w:sz w:val="24"/>
        </w:rPr>
        <w:t>интеллектуальный капитал), которые оказывают влияние на процесс принятия решений.</w:t>
      </w:r>
      <w:r w:rsidR="001B4247">
        <w:rPr>
          <w:rFonts w:ascii="Times New Roman" w:hAnsi="Times New Roman" w:cs="Times New Roman"/>
          <w:sz w:val="24"/>
        </w:rPr>
        <w:t xml:space="preserve"> Стоит отметить, что многие российские компании стремятся не только формировать систему корпоративного управления в соответствии с законодательными нормами (ФЗ «Об АО»), но и совершенствуют ее согласно рекомендациям, установленным Код</w:t>
      </w:r>
      <w:r w:rsidR="00570E4A">
        <w:rPr>
          <w:rFonts w:ascii="Times New Roman" w:hAnsi="Times New Roman" w:cs="Times New Roman"/>
          <w:sz w:val="24"/>
        </w:rPr>
        <w:t>ексом корпоративного управления, адаптируют ее к потребностям бизнеса и общества в целом.</w:t>
      </w:r>
    </w:p>
    <w:p w14:paraId="283FF163" w14:textId="47BE3C3A" w:rsidR="004B0851" w:rsidRDefault="005D5B29" w:rsidP="005D5B29">
      <w:pPr>
        <w:pStyle w:val="1"/>
      </w:pPr>
      <w:bookmarkStart w:id="5" w:name="_Toc41475586"/>
      <w:r>
        <w:lastRenderedPageBreak/>
        <w:t xml:space="preserve">Глава 2. </w:t>
      </w:r>
      <w:r w:rsidR="005705DF">
        <w:t>Исследования</w:t>
      </w:r>
      <w:r w:rsidR="0021689B">
        <w:t xml:space="preserve"> о</w:t>
      </w:r>
      <w:r w:rsidR="004B0851">
        <w:t xml:space="preserve"> взаимосвязи </w:t>
      </w:r>
      <w:r w:rsidR="005705DF">
        <w:t>характеристик советов</w:t>
      </w:r>
      <w:r w:rsidR="004B0851">
        <w:t xml:space="preserve"> директоров и финансовой результативности компаний</w:t>
      </w:r>
      <w:bookmarkEnd w:id="5"/>
    </w:p>
    <w:p w14:paraId="381C33F7" w14:textId="61973E15" w:rsidR="005236C9" w:rsidRPr="005236C9" w:rsidRDefault="00B42D47" w:rsidP="00401A3A">
      <w:pPr>
        <w:pStyle w:val="2"/>
        <w:numPr>
          <w:ilvl w:val="0"/>
          <w:numId w:val="0"/>
        </w:numPr>
      </w:pPr>
      <w:bookmarkStart w:id="6" w:name="_Toc41475587"/>
      <w:r>
        <w:t xml:space="preserve">2.1. </w:t>
      </w:r>
      <w:r w:rsidR="0021689B">
        <w:t>С</w:t>
      </w:r>
      <w:r w:rsidR="005A1586">
        <w:t>овет</w:t>
      </w:r>
      <w:r w:rsidR="0021689B">
        <w:t>ы</w:t>
      </w:r>
      <w:r w:rsidR="005A1586">
        <w:t xml:space="preserve"> директоров </w:t>
      </w:r>
      <w:r>
        <w:t>и</w:t>
      </w:r>
      <w:r w:rsidR="005A1586">
        <w:t xml:space="preserve"> результативность </w:t>
      </w:r>
      <w:r w:rsidR="0021689B">
        <w:t xml:space="preserve">деятельности </w:t>
      </w:r>
      <w:r w:rsidR="005A1586">
        <w:t>компаний</w:t>
      </w:r>
      <w:bookmarkEnd w:id="6"/>
    </w:p>
    <w:p w14:paraId="2D024BC5" w14:textId="77777777" w:rsidR="00773B84" w:rsidRDefault="004B4745" w:rsidP="005236C9">
      <w:pPr>
        <w:spacing w:after="0" w:line="360" w:lineRule="auto"/>
        <w:ind w:firstLine="709"/>
        <w:jc w:val="both"/>
        <w:rPr>
          <w:rFonts w:ascii="Times New Roman" w:hAnsi="Times New Roman" w:cs="Times New Roman"/>
          <w:sz w:val="24"/>
        </w:rPr>
      </w:pPr>
      <w:r w:rsidRPr="00B4152D">
        <w:rPr>
          <w:rFonts w:ascii="Times New Roman" w:hAnsi="Times New Roman" w:cs="Times New Roman"/>
          <w:sz w:val="24"/>
        </w:rPr>
        <w:t xml:space="preserve">Изучению взаимосвязи состава и структуры советов директоров с результативностью компаний посвящено множество </w:t>
      </w:r>
      <w:r w:rsidR="00264524">
        <w:rPr>
          <w:rFonts w:ascii="Times New Roman" w:hAnsi="Times New Roman" w:cs="Times New Roman"/>
          <w:sz w:val="24"/>
        </w:rPr>
        <w:t xml:space="preserve">зарубежных и российских </w:t>
      </w:r>
      <w:r w:rsidRPr="00B4152D">
        <w:rPr>
          <w:rFonts w:ascii="Times New Roman" w:hAnsi="Times New Roman" w:cs="Times New Roman"/>
          <w:sz w:val="24"/>
        </w:rPr>
        <w:t>исследований.</w:t>
      </w:r>
      <w:r w:rsidR="00636740" w:rsidRPr="00B4152D">
        <w:rPr>
          <w:rFonts w:ascii="Times New Roman" w:hAnsi="Times New Roman" w:cs="Times New Roman"/>
          <w:sz w:val="24"/>
        </w:rPr>
        <w:t xml:space="preserve"> </w:t>
      </w:r>
      <w:r w:rsidR="005236C9">
        <w:rPr>
          <w:rFonts w:ascii="Times New Roman" w:hAnsi="Times New Roman" w:cs="Times New Roman"/>
          <w:sz w:val="24"/>
        </w:rPr>
        <w:t xml:space="preserve">Наиболее широкое распространение такие исследования получили в конце прошлого века, когда проблематика корпоративного управления все чаще стала рассматриваться с точки зрения проблемы «принципал-агент», и, как уже отмечалось, согласно которой эффективный совет директоров осуществляет мониторинг деятельности менеджеров, чьи интересы зачастую отличаются от интересов акционеров </w:t>
      </w:r>
      <w:r w:rsidR="005236C9" w:rsidRPr="005236C9">
        <w:rPr>
          <w:rFonts w:ascii="Times New Roman" w:hAnsi="Times New Roman" w:cs="Times New Roman"/>
          <w:sz w:val="24"/>
        </w:rPr>
        <w:t>[</w:t>
      </w:r>
      <w:proofErr w:type="spellStart"/>
      <w:r w:rsidR="005236C9">
        <w:rPr>
          <w:rFonts w:ascii="Times New Roman" w:hAnsi="Times New Roman" w:cs="Times New Roman"/>
          <w:sz w:val="24"/>
        </w:rPr>
        <w:t>Бухвалов</w:t>
      </w:r>
      <w:proofErr w:type="spellEnd"/>
      <w:r w:rsidR="005236C9">
        <w:rPr>
          <w:rFonts w:ascii="Times New Roman" w:hAnsi="Times New Roman" w:cs="Times New Roman"/>
          <w:sz w:val="24"/>
        </w:rPr>
        <w:t>, Смирнов, 2014</w:t>
      </w:r>
      <w:r w:rsidR="005236C9" w:rsidRPr="005236C9">
        <w:rPr>
          <w:rFonts w:ascii="Times New Roman" w:hAnsi="Times New Roman" w:cs="Times New Roman"/>
          <w:sz w:val="24"/>
        </w:rPr>
        <w:t>]</w:t>
      </w:r>
      <w:r w:rsidR="005236C9">
        <w:rPr>
          <w:rFonts w:ascii="Times New Roman" w:hAnsi="Times New Roman" w:cs="Times New Roman"/>
          <w:sz w:val="24"/>
        </w:rPr>
        <w:t xml:space="preserve">. </w:t>
      </w:r>
      <w:r w:rsidR="00636740" w:rsidRPr="00B4152D">
        <w:rPr>
          <w:rFonts w:ascii="Times New Roman" w:hAnsi="Times New Roman" w:cs="Times New Roman"/>
          <w:sz w:val="24"/>
        </w:rPr>
        <w:t xml:space="preserve">К </w:t>
      </w:r>
      <w:r w:rsidR="0037151B" w:rsidRPr="00B4152D">
        <w:rPr>
          <w:rFonts w:ascii="Times New Roman" w:hAnsi="Times New Roman" w:cs="Times New Roman"/>
          <w:sz w:val="24"/>
        </w:rPr>
        <w:t xml:space="preserve">основным характеристикам совета директоров, привлекающим внимание исследователей, следует отнести такие факторы, как размер совета директоров, срок нахождения члена совета в должности директора, занятость членов совета на должности директора или исполнительного менеджера в нескольких компаниях, доля независимых директоров, </w:t>
      </w:r>
      <w:r w:rsidR="005705DF" w:rsidRPr="00ED3318">
        <w:rPr>
          <w:rFonts w:ascii="Times New Roman" w:hAnsi="Times New Roman" w:cs="Times New Roman"/>
          <w:sz w:val="24"/>
        </w:rPr>
        <w:t xml:space="preserve">возрастной, </w:t>
      </w:r>
      <w:r w:rsidR="0037151B" w:rsidRPr="00ED3318">
        <w:rPr>
          <w:rFonts w:ascii="Times New Roman" w:hAnsi="Times New Roman" w:cs="Times New Roman"/>
          <w:sz w:val="24"/>
        </w:rPr>
        <w:t>гендерный состав совета директоров.</w:t>
      </w:r>
      <w:r w:rsidR="005D5B29" w:rsidRPr="00ED3318">
        <w:rPr>
          <w:rFonts w:ascii="Times New Roman" w:hAnsi="Times New Roman" w:cs="Times New Roman"/>
          <w:sz w:val="24"/>
        </w:rPr>
        <w:t xml:space="preserve"> </w:t>
      </w:r>
    </w:p>
    <w:p w14:paraId="4C219184" w14:textId="77777777" w:rsidR="00156AB1" w:rsidRPr="005A1586" w:rsidRDefault="00156AB1" w:rsidP="00156AB1">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Данное исследование концентрируется на исследовании взаимосвязи характеристик совета директоров и показателей финансовой результативности компаний. При этом, необходимо отметить, что от выбора финансового показателя зависят </w:t>
      </w:r>
      <w:r w:rsidRPr="000C11BA">
        <w:rPr>
          <w:rFonts w:ascii="Times New Roman" w:hAnsi="Times New Roman" w:cs="Times New Roman"/>
          <w:sz w:val="24"/>
          <w:szCs w:val="24"/>
        </w:rPr>
        <w:t>результаты исследования, и этот вопрос остается одним из широко рассматриваемых при изучении данной проблематики [</w:t>
      </w:r>
      <w:proofErr w:type="spellStart"/>
      <w:r w:rsidRPr="000C11BA">
        <w:rPr>
          <w:rFonts w:ascii="Times New Roman" w:hAnsi="Times New Roman" w:cs="Times New Roman"/>
          <w:sz w:val="24"/>
          <w:szCs w:val="24"/>
        </w:rPr>
        <w:t>Березинец</w:t>
      </w:r>
      <w:proofErr w:type="spellEnd"/>
      <w:r w:rsidRPr="000C11BA">
        <w:rPr>
          <w:rFonts w:ascii="Times New Roman" w:hAnsi="Times New Roman" w:cs="Times New Roman"/>
          <w:sz w:val="24"/>
          <w:szCs w:val="24"/>
        </w:rPr>
        <w:t xml:space="preserve">, Ильина, Черкасская, 2013]. </w:t>
      </w:r>
      <w:r w:rsidRPr="00B4152D">
        <w:rPr>
          <w:rFonts w:ascii="Times New Roman" w:hAnsi="Times New Roman" w:cs="Times New Roman"/>
          <w:sz w:val="24"/>
        </w:rPr>
        <w:t>Показатели, характеризующие финансовые результаты деятельности компании, разделяются на две основные гр</w:t>
      </w:r>
      <w:r>
        <w:rPr>
          <w:rFonts w:ascii="Times New Roman" w:hAnsi="Times New Roman" w:cs="Times New Roman"/>
          <w:sz w:val="24"/>
        </w:rPr>
        <w:t xml:space="preserve">уппы: бухгалтерские и рыночные. </w:t>
      </w:r>
      <w:r w:rsidRPr="000C11BA">
        <w:rPr>
          <w:rFonts w:ascii="Times New Roman" w:hAnsi="Times New Roman" w:cs="Times New Roman"/>
          <w:sz w:val="24"/>
          <w:szCs w:val="24"/>
        </w:rPr>
        <w:t>Так, некоторые исследователи применяют комбинации из рыночных и бухгалтерских показателей [</w:t>
      </w:r>
      <w:proofErr w:type="spellStart"/>
      <w:r w:rsidRPr="000C11BA">
        <w:rPr>
          <w:rFonts w:ascii="Times New Roman" w:hAnsi="Times New Roman" w:cs="Times New Roman"/>
          <w:sz w:val="24"/>
          <w:szCs w:val="24"/>
        </w:rPr>
        <w:t>Johnson</w:t>
      </w:r>
      <w:proofErr w:type="spellEnd"/>
      <w:r w:rsidRPr="000C11BA">
        <w:rPr>
          <w:rFonts w:ascii="Times New Roman" w:hAnsi="Times New Roman" w:cs="Times New Roman"/>
          <w:sz w:val="24"/>
          <w:szCs w:val="24"/>
        </w:rPr>
        <w:t xml:space="preserve">, </w:t>
      </w:r>
      <w:proofErr w:type="spellStart"/>
      <w:r w:rsidRPr="000C11BA">
        <w:rPr>
          <w:rFonts w:ascii="Times New Roman" w:hAnsi="Times New Roman" w:cs="Times New Roman"/>
          <w:sz w:val="24"/>
          <w:szCs w:val="24"/>
        </w:rPr>
        <w:t>Hoskisson</w:t>
      </w:r>
      <w:proofErr w:type="spellEnd"/>
      <w:r w:rsidRPr="000C11BA">
        <w:rPr>
          <w:rFonts w:ascii="Times New Roman" w:hAnsi="Times New Roman" w:cs="Times New Roman"/>
          <w:sz w:val="24"/>
          <w:szCs w:val="24"/>
        </w:rPr>
        <w:t xml:space="preserve">, </w:t>
      </w:r>
      <w:proofErr w:type="spellStart"/>
      <w:r w:rsidRPr="000C11BA">
        <w:rPr>
          <w:rFonts w:ascii="Times New Roman" w:hAnsi="Times New Roman" w:cs="Times New Roman"/>
          <w:sz w:val="24"/>
          <w:szCs w:val="24"/>
        </w:rPr>
        <w:t>Hitt</w:t>
      </w:r>
      <w:proofErr w:type="spellEnd"/>
      <w:r w:rsidRPr="000C11BA">
        <w:rPr>
          <w:rFonts w:ascii="Times New Roman" w:hAnsi="Times New Roman" w:cs="Times New Roman"/>
          <w:sz w:val="24"/>
          <w:szCs w:val="24"/>
        </w:rPr>
        <w:t>, 1993], другие рассматривают их отдельно и получают результат по каждой группе показателей [</w:t>
      </w:r>
      <w:proofErr w:type="spellStart"/>
      <w:r w:rsidRPr="000C11BA">
        <w:rPr>
          <w:rFonts w:ascii="Times New Roman" w:hAnsi="Times New Roman" w:cs="Times New Roman"/>
          <w:sz w:val="24"/>
          <w:szCs w:val="24"/>
        </w:rPr>
        <w:t>Adjaoud</w:t>
      </w:r>
      <w:proofErr w:type="spellEnd"/>
      <w:r w:rsidRPr="000C11BA">
        <w:rPr>
          <w:rFonts w:ascii="Times New Roman" w:hAnsi="Times New Roman" w:cs="Times New Roman"/>
          <w:sz w:val="24"/>
          <w:szCs w:val="24"/>
        </w:rPr>
        <w:t xml:space="preserve">, </w:t>
      </w:r>
      <w:proofErr w:type="spellStart"/>
      <w:r w:rsidRPr="000C11BA">
        <w:rPr>
          <w:rFonts w:ascii="Times New Roman" w:hAnsi="Times New Roman" w:cs="Times New Roman"/>
          <w:sz w:val="24"/>
          <w:szCs w:val="24"/>
        </w:rPr>
        <w:t>Zeghal</w:t>
      </w:r>
      <w:proofErr w:type="spellEnd"/>
      <w:r w:rsidRPr="000C11BA">
        <w:rPr>
          <w:rFonts w:ascii="Times New Roman" w:hAnsi="Times New Roman" w:cs="Times New Roman"/>
          <w:sz w:val="24"/>
          <w:szCs w:val="24"/>
        </w:rPr>
        <w:t xml:space="preserve">, </w:t>
      </w:r>
      <w:proofErr w:type="spellStart"/>
      <w:r w:rsidRPr="000C11BA">
        <w:rPr>
          <w:rFonts w:ascii="Times New Roman" w:hAnsi="Times New Roman" w:cs="Times New Roman"/>
          <w:sz w:val="24"/>
          <w:szCs w:val="24"/>
        </w:rPr>
        <w:t>Andaleeb</w:t>
      </w:r>
      <w:proofErr w:type="spellEnd"/>
      <w:r w:rsidRPr="000C11BA">
        <w:rPr>
          <w:rFonts w:ascii="Times New Roman" w:hAnsi="Times New Roman" w:cs="Times New Roman"/>
          <w:sz w:val="24"/>
          <w:szCs w:val="24"/>
        </w:rPr>
        <w:t>, 2007].</w:t>
      </w:r>
    </w:p>
    <w:p w14:paraId="3ED863B3" w14:textId="77777777" w:rsidR="00156AB1" w:rsidRDefault="00156AB1" w:rsidP="00156AB1">
      <w:pPr>
        <w:spacing w:after="0" w:line="360" w:lineRule="auto"/>
        <w:ind w:firstLine="709"/>
        <w:jc w:val="both"/>
        <w:rPr>
          <w:rFonts w:ascii="Times New Roman" w:hAnsi="Times New Roman" w:cs="Times New Roman"/>
          <w:sz w:val="24"/>
        </w:rPr>
      </w:pPr>
      <w:r>
        <w:rPr>
          <w:rFonts w:ascii="Times New Roman" w:hAnsi="Times New Roman" w:cs="Times New Roman"/>
          <w:sz w:val="24"/>
          <w:szCs w:val="24"/>
        </w:rPr>
        <w:t>Н</w:t>
      </w:r>
      <w:r w:rsidRPr="0015632C">
        <w:rPr>
          <w:rFonts w:ascii="Times New Roman" w:hAnsi="Times New Roman" w:cs="Times New Roman"/>
          <w:sz w:val="24"/>
        </w:rPr>
        <w:t>аиболее популярными бухгалтерскими показателями выступают показатели рентабельности активов (</w:t>
      </w:r>
      <w:r w:rsidRPr="0015632C">
        <w:rPr>
          <w:rFonts w:ascii="Times New Roman" w:hAnsi="Times New Roman" w:cs="Times New Roman"/>
          <w:sz w:val="24"/>
          <w:lang w:val="en-US"/>
        </w:rPr>
        <w:t>ROA</w:t>
      </w:r>
      <w:r w:rsidRPr="0015632C">
        <w:rPr>
          <w:rFonts w:ascii="Times New Roman" w:hAnsi="Times New Roman" w:cs="Times New Roman"/>
          <w:sz w:val="24"/>
        </w:rPr>
        <w:t>)</w:t>
      </w:r>
      <w:r w:rsidRPr="0015632C">
        <w:rPr>
          <w:rFonts w:ascii="Times New Roman" w:hAnsi="Times New Roman" w:cs="Times New Roman"/>
        </w:rPr>
        <w:t>,</w:t>
      </w:r>
      <w:r w:rsidRPr="0015632C">
        <w:rPr>
          <w:rFonts w:ascii="Times New Roman" w:hAnsi="Times New Roman" w:cs="Times New Roman"/>
          <w:sz w:val="24"/>
        </w:rPr>
        <w:t xml:space="preserve"> рентабельности собственного капитала (</w:t>
      </w:r>
      <w:r w:rsidRPr="0015632C">
        <w:rPr>
          <w:rFonts w:ascii="Times New Roman" w:hAnsi="Times New Roman" w:cs="Times New Roman"/>
          <w:sz w:val="24"/>
          <w:lang w:val="en-US"/>
        </w:rPr>
        <w:t>ROE</w:t>
      </w:r>
      <w:r w:rsidRPr="0015632C">
        <w:rPr>
          <w:rFonts w:ascii="Times New Roman" w:hAnsi="Times New Roman" w:cs="Times New Roman"/>
          <w:sz w:val="24"/>
        </w:rPr>
        <w:t>), рентабельности инвестиций (</w:t>
      </w:r>
      <w:r w:rsidRPr="0015632C">
        <w:rPr>
          <w:rFonts w:ascii="Times New Roman" w:hAnsi="Times New Roman" w:cs="Times New Roman"/>
          <w:sz w:val="24"/>
          <w:lang w:val="en-US"/>
        </w:rPr>
        <w:t>ROI</w:t>
      </w:r>
      <w:r w:rsidRPr="0015632C">
        <w:rPr>
          <w:rFonts w:ascii="Times New Roman" w:hAnsi="Times New Roman" w:cs="Times New Roman"/>
          <w:sz w:val="24"/>
        </w:rPr>
        <w:t xml:space="preserve">). </w:t>
      </w:r>
    </w:p>
    <w:p w14:paraId="0E758F57" w14:textId="77777777" w:rsidR="00156AB1" w:rsidRDefault="00156AB1" w:rsidP="00156AB1">
      <w:pPr>
        <w:spacing w:after="0" w:line="360" w:lineRule="auto"/>
        <w:ind w:firstLine="709"/>
        <w:jc w:val="both"/>
        <w:rPr>
          <w:rFonts w:ascii="Times New Roman" w:hAnsi="Times New Roman" w:cs="Times New Roman"/>
          <w:sz w:val="24"/>
        </w:rPr>
      </w:pPr>
      <w:r w:rsidRPr="0015632C">
        <w:rPr>
          <w:rFonts w:ascii="Times New Roman" w:hAnsi="Times New Roman" w:cs="Times New Roman"/>
          <w:sz w:val="24"/>
        </w:rPr>
        <w:t xml:space="preserve">Показатель </w:t>
      </w:r>
      <w:r w:rsidRPr="0015632C">
        <w:rPr>
          <w:rFonts w:ascii="Times New Roman" w:hAnsi="Times New Roman" w:cs="Times New Roman"/>
          <w:sz w:val="24"/>
          <w:lang w:val="en-US"/>
        </w:rPr>
        <w:t>ROA</w:t>
      </w:r>
      <w:r w:rsidRPr="0015632C">
        <w:rPr>
          <w:rFonts w:ascii="Times New Roman" w:hAnsi="Times New Roman" w:cs="Times New Roman"/>
          <w:sz w:val="24"/>
        </w:rPr>
        <w:t xml:space="preserve"> измеряет финансовую отдачу от использования активов компании и рассчитывается как отношение</w:t>
      </w:r>
      <w:r>
        <w:rPr>
          <w:rFonts w:ascii="Times New Roman" w:hAnsi="Times New Roman" w:cs="Times New Roman"/>
          <w:sz w:val="24"/>
        </w:rPr>
        <w:t xml:space="preserve"> </w:t>
      </w:r>
      <w:r w:rsidR="004A0E0E">
        <w:rPr>
          <w:rFonts w:ascii="Times New Roman" w:hAnsi="Times New Roman" w:cs="Times New Roman"/>
          <w:sz w:val="24"/>
        </w:rPr>
        <w:t>операционной</w:t>
      </w:r>
      <w:r>
        <w:rPr>
          <w:rFonts w:ascii="Times New Roman" w:hAnsi="Times New Roman" w:cs="Times New Roman"/>
          <w:sz w:val="24"/>
        </w:rPr>
        <w:t xml:space="preserve"> прибыли к суммарной величине активов компании:</w:t>
      </w:r>
    </w:p>
    <w:p w14:paraId="4F08B0C1" w14:textId="77777777" w:rsidR="00156AB1" w:rsidRDefault="00156AB1" w:rsidP="00156AB1">
      <w:pPr>
        <w:spacing w:after="0" w:line="360" w:lineRule="auto"/>
        <w:ind w:firstLine="709"/>
        <w:jc w:val="center"/>
        <w:rPr>
          <w:rFonts w:ascii="Times New Roman" w:eastAsiaTheme="minorEastAsia" w:hAnsi="Times New Roman" w:cs="Times New Roman"/>
          <w:i/>
          <w:sz w:val="24"/>
        </w:rPr>
      </w:pPr>
      <m:oMath>
        <m:r>
          <w:rPr>
            <w:rFonts w:ascii="Cambria Math" w:hAnsi="Cambria Math" w:cs="Times New Roman"/>
            <w:sz w:val="24"/>
          </w:rPr>
          <m:t xml:space="preserve">ROA= </m:t>
        </m:r>
        <m:f>
          <m:fPr>
            <m:ctrlPr>
              <w:rPr>
                <w:rFonts w:ascii="Cambria Math" w:hAnsi="Cambria Math" w:cs="Times New Roman"/>
                <w:i/>
                <w:sz w:val="24"/>
              </w:rPr>
            </m:ctrlPr>
          </m:fPr>
          <m:num>
            <m:r>
              <w:rPr>
                <w:rFonts w:ascii="Cambria Math" w:hAnsi="Cambria Math" w:cs="Times New Roman"/>
                <w:sz w:val="24"/>
                <w:lang w:val="en-US"/>
              </w:rPr>
              <m:t>O</m:t>
            </m:r>
            <m:r>
              <w:rPr>
                <w:rFonts w:ascii="Cambria Math" w:hAnsi="Cambria Math" w:cs="Times New Roman"/>
                <w:sz w:val="24"/>
              </w:rPr>
              <m:t>I</m:t>
            </m:r>
          </m:num>
          <m:den>
            <m:r>
              <w:rPr>
                <w:rFonts w:ascii="Cambria Math" w:hAnsi="Cambria Math" w:cs="Times New Roman"/>
                <w:sz w:val="24"/>
              </w:rPr>
              <m:t>TA</m:t>
            </m:r>
          </m:den>
        </m:f>
      </m:oMath>
      <w:r w:rsidRPr="00365E79">
        <w:rPr>
          <w:rFonts w:ascii="Times New Roman" w:eastAsiaTheme="minorEastAsia" w:hAnsi="Times New Roman" w:cs="Times New Roman"/>
          <w:i/>
          <w:sz w:val="24"/>
        </w:rPr>
        <w:t xml:space="preserve"> , </w:t>
      </w:r>
      <w:r w:rsidRPr="005A1586">
        <w:rPr>
          <w:rFonts w:ascii="Times New Roman" w:eastAsiaTheme="minorEastAsia" w:hAnsi="Times New Roman" w:cs="Times New Roman"/>
          <w:i/>
          <w:sz w:val="24"/>
        </w:rPr>
        <w:t>где</w:t>
      </w:r>
    </w:p>
    <w:p w14:paraId="1B71C624" w14:textId="77777777" w:rsidR="00156AB1" w:rsidRDefault="004A0E0E" w:rsidP="00156AB1">
      <w:pPr>
        <w:spacing w:after="0" w:line="360" w:lineRule="auto"/>
        <w:ind w:firstLine="709"/>
        <w:rPr>
          <w:rFonts w:ascii="Times New Roman" w:eastAsiaTheme="minorEastAsia" w:hAnsi="Times New Roman" w:cs="Times New Roman"/>
          <w:i/>
          <w:sz w:val="24"/>
        </w:rPr>
      </w:pPr>
      <w:r>
        <w:rPr>
          <w:rFonts w:ascii="Times New Roman" w:eastAsiaTheme="minorEastAsia" w:hAnsi="Times New Roman" w:cs="Times New Roman"/>
          <w:i/>
          <w:sz w:val="24"/>
          <w:lang w:val="en-US"/>
        </w:rPr>
        <w:lastRenderedPageBreak/>
        <w:t>O</w:t>
      </w:r>
      <w:r w:rsidR="00156AB1">
        <w:rPr>
          <w:rFonts w:ascii="Times New Roman" w:eastAsiaTheme="minorEastAsia" w:hAnsi="Times New Roman" w:cs="Times New Roman"/>
          <w:i/>
          <w:sz w:val="24"/>
          <w:lang w:val="en-US"/>
        </w:rPr>
        <w:t>I</w:t>
      </w:r>
      <w:r w:rsidR="00156AB1" w:rsidRPr="005A1586">
        <w:rPr>
          <w:rFonts w:ascii="Times New Roman" w:eastAsiaTheme="minorEastAsia" w:hAnsi="Times New Roman" w:cs="Times New Roman"/>
          <w:i/>
          <w:sz w:val="24"/>
        </w:rPr>
        <w:t xml:space="preserve"> </w:t>
      </w:r>
      <w:r w:rsidR="00156AB1" w:rsidRPr="00496150">
        <w:rPr>
          <w:rFonts w:ascii="Times New Roman" w:hAnsi="Times New Roman" w:cs="Times New Roman"/>
          <w:i/>
          <w:sz w:val="24"/>
          <w:szCs w:val="24"/>
        </w:rPr>
        <w:t>—</w:t>
      </w:r>
      <w:r w:rsidR="00156AB1" w:rsidRPr="005A1586">
        <w:rPr>
          <w:rFonts w:ascii="Times New Roman" w:eastAsiaTheme="minorEastAsia" w:hAnsi="Times New Roman" w:cs="Times New Roman"/>
          <w:i/>
          <w:sz w:val="24"/>
        </w:rPr>
        <w:t xml:space="preserve"> </w:t>
      </w:r>
      <w:r w:rsidR="00156AB1">
        <w:rPr>
          <w:rFonts w:ascii="Times New Roman" w:eastAsiaTheme="minorEastAsia" w:hAnsi="Times New Roman" w:cs="Times New Roman"/>
          <w:i/>
          <w:sz w:val="24"/>
        </w:rPr>
        <w:t xml:space="preserve">величина </w:t>
      </w:r>
      <w:r w:rsidR="005D1687">
        <w:rPr>
          <w:rFonts w:ascii="Times New Roman" w:eastAsiaTheme="minorEastAsia" w:hAnsi="Times New Roman" w:cs="Times New Roman"/>
          <w:i/>
          <w:sz w:val="24"/>
        </w:rPr>
        <w:t>операционной</w:t>
      </w:r>
      <w:r w:rsidR="00156AB1">
        <w:rPr>
          <w:rFonts w:ascii="Times New Roman" w:eastAsiaTheme="minorEastAsia" w:hAnsi="Times New Roman" w:cs="Times New Roman"/>
          <w:i/>
          <w:sz w:val="24"/>
        </w:rPr>
        <w:t xml:space="preserve"> прибыли,</w:t>
      </w:r>
    </w:p>
    <w:p w14:paraId="76CB0760" w14:textId="6FE2D69F" w:rsidR="00156AB1" w:rsidRPr="005A1586" w:rsidRDefault="00156AB1" w:rsidP="00156AB1">
      <w:pPr>
        <w:spacing w:after="0" w:line="360" w:lineRule="auto"/>
        <w:ind w:firstLine="709"/>
        <w:rPr>
          <w:rFonts w:ascii="Times New Roman" w:eastAsiaTheme="minorEastAsia" w:hAnsi="Times New Roman" w:cs="Times New Roman"/>
          <w:sz w:val="24"/>
        </w:rPr>
      </w:pPr>
      <w:r>
        <w:rPr>
          <w:rFonts w:ascii="Times New Roman" w:eastAsiaTheme="minorEastAsia" w:hAnsi="Times New Roman" w:cs="Times New Roman"/>
          <w:i/>
          <w:sz w:val="24"/>
          <w:lang w:val="en-US"/>
        </w:rPr>
        <w:t>TA</w:t>
      </w:r>
      <w:r w:rsidRPr="005A1586">
        <w:rPr>
          <w:rFonts w:ascii="Times New Roman" w:eastAsiaTheme="minorEastAsia" w:hAnsi="Times New Roman" w:cs="Times New Roman"/>
          <w:i/>
          <w:sz w:val="24"/>
        </w:rPr>
        <w:t xml:space="preserve"> </w:t>
      </w:r>
      <w:r w:rsidRPr="00496150">
        <w:rPr>
          <w:rFonts w:ascii="Times New Roman" w:hAnsi="Times New Roman" w:cs="Times New Roman"/>
          <w:i/>
          <w:sz w:val="24"/>
          <w:szCs w:val="24"/>
        </w:rPr>
        <w:t>—</w:t>
      </w:r>
      <w:r w:rsidRPr="005A1586">
        <w:rPr>
          <w:rFonts w:ascii="Times New Roman" w:eastAsiaTheme="minorEastAsia" w:hAnsi="Times New Roman" w:cs="Times New Roman"/>
          <w:i/>
          <w:sz w:val="24"/>
        </w:rPr>
        <w:t xml:space="preserve"> </w:t>
      </w:r>
      <w:r w:rsidR="002132BE">
        <w:rPr>
          <w:rFonts w:ascii="Times New Roman" w:hAnsi="Times New Roman" w:cs="Times New Roman"/>
          <w:i/>
          <w:sz w:val="24"/>
          <w:szCs w:val="24"/>
        </w:rPr>
        <w:t>балансовая стоимость</w:t>
      </w:r>
      <w:r w:rsidRPr="00496150">
        <w:rPr>
          <w:rFonts w:ascii="Times New Roman" w:hAnsi="Times New Roman" w:cs="Times New Roman"/>
          <w:i/>
          <w:sz w:val="24"/>
          <w:szCs w:val="24"/>
        </w:rPr>
        <w:t xml:space="preserve"> активов.</w:t>
      </w:r>
    </w:p>
    <w:p w14:paraId="65E6E5D5" w14:textId="77777777" w:rsidR="00156AB1" w:rsidRDefault="00156AB1" w:rsidP="00156AB1">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Показатель </w:t>
      </w:r>
      <w:r w:rsidRPr="00B4152D">
        <w:rPr>
          <w:rFonts w:ascii="Times New Roman" w:hAnsi="Times New Roman" w:cs="Times New Roman"/>
          <w:sz w:val="24"/>
          <w:lang w:val="en-US"/>
        </w:rPr>
        <w:t>ROE</w:t>
      </w:r>
      <w:r>
        <w:rPr>
          <w:rFonts w:ascii="Times New Roman" w:hAnsi="Times New Roman" w:cs="Times New Roman"/>
          <w:sz w:val="24"/>
        </w:rPr>
        <w:t xml:space="preserve"> представляет собой отношение чистой прибыли компании к балансовой стоимости ее собственного капитала и выражает уровень доходности с точки зрения инвестирования в собственный капитал</w:t>
      </w:r>
      <w:r w:rsidRPr="004100B3">
        <w:rPr>
          <w:rFonts w:ascii="Times New Roman" w:hAnsi="Times New Roman" w:cs="Times New Roman"/>
          <w:sz w:val="24"/>
        </w:rPr>
        <w:t xml:space="preserve"> [</w:t>
      </w:r>
      <w:proofErr w:type="spellStart"/>
      <w:r>
        <w:rPr>
          <w:rFonts w:ascii="Times New Roman" w:hAnsi="Times New Roman" w:cs="Times New Roman"/>
          <w:sz w:val="24"/>
          <w:lang w:val="en-US"/>
        </w:rPr>
        <w:t>Damodaran</w:t>
      </w:r>
      <w:proofErr w:type="spellEnd"/>
      <w:r w:rsidRPr="004100B3">
        <w:rPr>
          <w:rFonts w:ascii="Times New Roman" w:hAnsi="Times New Roman" w:cs="Times New Roman"/>
          <w:sz w:val="24"/>
        </w:rPr>
        <w:t>, 2002]</w:t>
      </w:r>
      <w:r>
        <w:rPr>
          <w:rFonts w:ascii="Times New Roman" w:hAnsi="Times New Roman" w:cs="Times New Roman"/>
          <w:sz w:val="24"/>
        </w:rPr>
        <w:t>:</w:t>
      </w:r>
    </w:p>
    <w:p w14:paraId="660C153C" w14:textId="77777777" w:rsidR="00156AB1" w:rsidRDefault="00156AB1" w:rsidP="00156AB1">
      <w:pPr>
        <w:spacing w:after="0" w:line="360" w:lineRule="auto"/>
        <w:ind w:firstLine="709"/>
        <w:jc w:val="center"/>
        <w:rPr>
          <w:rFonts w:ascii="Times New Roman" w:eastAsiaTheme="minorEastAsia" w:hAnsi="Times New Roman" w:cs="Times New Roman"/>
          <w:i/>
          <w:sz w:val="24"/>
        </w:rPr>
      </w:pPr>
      <m:oMath>
        <m:r>
          <w:rPr>
            <w:rFonts w:ascii="Cambria Math" w:hAnsi="Cambria Math" w:cs="Times New Roman"/>
            <w:sz w:val="24"/>
          </w:rPr>
          <m:t xml:space="preserve">ROE= </m:t>
        </m:r>
        <m:f>
          <m:fPr>
            <m:ctrlPr>
              <w:rPr>
                <w:rFonts w:ascii="Cambria Math" w:hAnsi="Cambria Math" w:cs="Times New Roman"/>
                <w:i/>
                <w:sz w:val="24"/>
              </w:rPr>
            </m:ctrlPr>
          </m:fPr>
          <m:num>
            <m:r>
              <w:rPr>
                <w:rFonts w:ascii="Cambria Math" w:hAnsi="Cambria Math" w:cs="Times New Roman"/>
                <w:sz w:val="24"/>
              </w:rPr>
              <m:t>NI</m:t>
            </m:r>
          </m:num>
          <m:den>
            <m:r>
              <w:rPr>
                <w:rFonts w:ascii="Cambria Math" w:hAnsi="Cambria Math" w:cs="Times New Roman"/>
                <w:sz w:val="24"/>
              </w:rPr>
              <m:t>E</m:t>
            </m:r>
          </m:den>
        </m:f>
      </m:oMath>
      <w:r w:rsidRPr="00156AB1">
        <w:rPr>
          <w:rFonts w:ascii="Times New Roman" w:eastAsiaTheme="minorEastAsia" w:hAnsi="Times New Roman" w:cs="Times New Roman"/>
          <w:i/>
          <w:sz w:val="24"/>
        </w:rPr>
        <w:t xml:space="preserve"> , </w:t>
      </w:r>
      <w:r w:rsidRPr="005A1586">
        <w:rPr>
          <w:rFonts w:ascii="Times New Roman" w:eastAsiaTheme="minorEastAsia" w:hAnsi="Times New Roman" w:cs="Times New Roman"/>
          <w:i/>
          <w:sz w:val="24"/>
        </w:rPr>
        <w:t>где</w:t>
      </w:r>
    </w:p>
    <w:p w14:paraId="78979E79" w14:textId="77777777" w:rsidR="00156AB1" w:rsidRDefault="00156AB1" w:rsidP="00156AB1">
      <w:pPr>
        <w:spacing w:after="0" w:line="360" w:lineRule="auto"/>
        <w:ind w:firstLine="709"/>
        <w:rPr>
          <w:rFonts w:ascii="Times New Roman" w:eastAsiaTheme="minorEastAsia" w:hAnsi="Times New Roman" w:cs="Times New Roman"/>
          <w:i/>
          <w:sz w:val="24"/>
        </w:rPr>
      </w:pPr>
      <w:r>
        <w:rPr>
          <w:rFonts w:ascii="Times New Roman" w:eastAsiaTheme="minorEastAsia" w:hAnsi="Times New Roman" w:cs="Times New Roman"/>
          <w:i/>
          <w:sz w:val="24"/>
          <w:lang w:val="en-US"/>
        </w:rPr>
        <w:t>NI</w:t>
      </w:r>
      <w:r w:rsidRPr="005A1586">
        <w:rPr>
          <w:rFonts w:ascii="Times New Roman" w:eastAsiaTheme="minorEastAsia" w:hAnsi="Times New Roman" w:cs="Times New Roman"/>
          <w:i/>
          <w:sz w:val="24"/>
        </w:rPr>
        <w:t xml:space="preserve"> </w:t>
      </w:r>
      <w:r w:rsidRPr="00496150">
        <w:rPr>
          <w:rFonts w:ascii="Times New Roman" w:hAnsi="Times New Roman" w:cs="Times New Roman"/>
          <w:i/>
          <w:sz w:val="24"/>
          <w:szCs w:val="24"/>
        </w:rPr>
        <w:t>—</w:t>
      </w:r>
      <w:r w:rsidRPr="005A1586">
        <w:rPr>
          <w:rFonts w:ascii="Times New Roman" w:eastAsiaTheme="minorEastAsia" w:hAnsi="Times New Roman" w:cs="Times New Roman"/>
          <w:i/>
          <w:sz w:val="24"/>
        </w:rPr>
        <w:t xml:space="preserve"> </w:t>
      </w:r>
      <w:r>
        <w:rPr>
          <w:rFonts w:ascii="Times New Roman" w:eastAsiaTheme="minorEastAsia" w:hAnsi="Times New Roman" w:cs="Times New Roman"/>
          <w:i/>
          <w:sz w:val="24"/>
        </w:rPr>
        <w:t>величина чистой прибыли,</w:t>
      </w:r>
    </w:p>
    <w:p w14:paraId="6BA77593" w14:textId="77777777" w:rsidR="00156AB1" w:rsidRPr="005A1586" w:rsidRDefault="00156AB1" w:rsidP="00156AB1">
      <w:pPr>
        <w:spacing w:after="0" w:line="360" w:lineRule="auto"/>
        <w:ind w:firstLine="709"/>
        <w:rPr>
          <w:rFonts w:ascii="Times New Roman" w:eastAsiaTheme="minorEastAsia" w:hAnsi="Times New Roman" w:cs="Times New Roman"/>
          <w:sz w:val="24"/>
        </w:rPr>
      </w:pPr>
      <w:r>
        <w:rPr>
          <w:rFonts w:ascii="Times New Roman" w:eastAsiaTheme="minorEastAsia" w:hAnsi="Times New Roman" w:cs="Times New Roman"/>
          <w:i/>
          <w:sz w:val="24"/>
          <w:lang w:val="en-US"/>
        </w:rPr>
        <w:t>E</w:t>
      </w:r>
      <w:r w:rsidRPr="005A1586">
        <w:rPr>
          <w:rFonts w:ascii="Times New Roman" w:eastAsiaTheme="minorEastAsia" w:hAnsi="Times New Roman" w:cs="Times New Roman"/>
          <w:i/>
          <w:sz w:val="24"/>
        </w:rPr>
        <w:t xml:space="preserve"> </w:t>
      </w:r>
      <w:r w:rsidRPr="005A1586">
        <w:rPr>
          <w:rFonts w:ascii="Times New Roman" w:hAnsi="Times New Roman" w:cs="Times New Roman"/>
          <w:i/>
          <w:sz w:val="24"/>
          <w:szCs w:val="24"/>
        </w:rPr>
        <w:t>—</w:t>
      </w:r>
      <w:r w:rsidRPr="005A1586">
        <w:rPr>
          <w:rFonts w:ascii="Times New Roman" w:eastAsiaTheme="minorEastAsia" w:hAnsi="Times New Roman" w:cs="Times New Roman"/>
          <w:i/>
          <w:sz w:val="24"/>
        </w:rPr>
        <w:t xml:space="preserve"> </w:t>
      </w:r>
      <w:r w:rsidRPr="005A1586">
        <w:rPr>
          <w:rFonts w:ascii="Times New Roman" w:hAnsi="Times New Roman" w:cs="Times New Roman"/>
          <w:i/>
          <w:sz w:val="24"/>
        </w:rPr>
        <w:t>балансовая стоимость собственного капитала компании.</w:t>
      </w:r>
    </w:p>
    <w:p w14:paraId="12567EB8" w14:textId="77777777" w:rsidR="00156AB1" w:rsidRPr="005A1586" w:rsidRDefault="00156AB1" w:rsidP="00156AB1">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Показатель </w:t>
      </w:r>
      <w:r w:rsidRPr="00B4152D">
        <w:rPr>
          <w:rFonts w:ascii="Times New Roman" w:hAnsi="Times New Roman" w:cs="Times New Roman"/>
          <w:sz w:val="24"/>
          <w:lang w:val="en-US"/>
        </w:rPr>
        <w:t>ROI</w:t>
      </w:r>
      <w:r>
        <w:rPr>
          <w:rFonts w:ascii="Times New Roman" w:hAnsi="Times New Roman" w:cs="Times New Roman"/>
          <w:sz w:val="24"/>
        </w:rPr>
        <w:t xml:space="preserve"> используется как показатель эффективности осуществленных инвестиций. Данную группу показателей представляется возможным использовать для сравнения компаний различных отраслей в рамках исследования.</w:t>
      </w:r>
    </w:p>
    <w:p w14:paraId="1B480521" w14:textId="77777777" w:rsidR="00156AB1" w:rsidRDefault="00156AB1" w:rsidP="00156AB1">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Наиболее популярными </w:t>
      </w:r>
      <w:r w:rsidRPr="004100B3">
        <w:rPr>
          <w:rFonts w:ascii="Times New Roman" w:hAnsi="Times New Roman" w:cs="Times New Roman"/>
          <w:sz w:val="24"/>
        </w:rPr>
        <w:t>рыночными показателями</w:t>
      </w:r>
      <w:r>
        <w:rPr>
          <w:rFonts w:ascii="Times New Roman" w:hAnsi="Times New Roman" w:cs="Times New Roman"/>
          <w:sz w:val="24"/>
        </w:rPr>
        <w:t xml:space="preserve"> в исследованиях выступают </w:t>
      </w:r>
      <w:r w:rsidRPr="00B4152D">
        <w:rPr>
          <w:rFonts w:ascii="Times New Roman" w:hAnsi="Times New Roman" w:cs="Times New Roman"/>
          <w:sz w:val="24"/>
        </w:rPr>
        <w:t>рыночная ценность компании (</w:t>
      </w:r>
      <w:r w:rsidRPr="00B4152D">
        <w:rPr>
          <w:rFonts w:ascii="Times New Roman" w:hAnsi="Times New Roman" w:cs="Times New Roman"/>
          <w:sz w:val="24"/>
          <w:lang w:val="en-US"/>
        </w:rPr>
        <w:t>MV</w:t>
      </w:r>
      <w:r w:rsidRPr="00B4152D">
        <w:rPr>
          <w:rFonts w:ascii="Times New Roman" w:hAnsi="Times New Roman" w:cs="Times New Roman"/>
          <w:sz w:val="24"/>
        </w:rPr>
        <w:t xml:space="preserve">), коэффициент </w:t>
      </w:r>
      <w:proofErr w:type="spellStart"/>
      <w:r w:rsidRPr="00B4152D">
        <w:rPr>
          <w:rFonts w:ascii="Times New Roman" w:hAnsi="Times New Roman" w:cs="Times New Roman"/>
          <w:sz w:val="24"/>
        </w:rPr>
        <w:t>Тобина</w:t>
      </w:r>
      <w:proofErr w:type="spellEnd"/>
      <w:r w:rsidRPr="00B4152D">
        <w:rPr>
          <w:rFonts w:ascii="Times New Roman" w:hAnsi="Times New Roman" w:cs="Times New Roman"/>
          <w:sz w:val="24"/>
        </w:rPr>
        <w:t xml:space="preserve"> (</w:t>
      </w:r>
      <w:r w:rsidRPr="00B4152D">
        <w:rPr>
          <w:rFonts w:ascii="Times New Roman" w:hAnsi="Times New Roman" w:cs="Times New Roman"/>
          <w:sz w:val="24"/>
          <w:lang w:val="en-US"/>
        </w:rPr>
        <w:t>Q</w:t>
      </w:r>
      <w:r w:rsidRPr="00B4152D">
        <w:rPr>
          <w:rFonts w:ascii="Times New Roman" w:hAnsi="Times New Roman" w:cs="Times New Roman"/>
          <w:sz w:val="24"/>
        </w:rPr>
        <w:t>-</w:t>
      </w:r>
      <w:proofErr w:type="spellStart"/>
      <w:r w:rsidRPr="00B4152D">
        <w:rPr>
          <w:rFonts w:ascii="Times New Roman" w:hAnsi="Times New Roman" w:cs="Times New Roman"/>
          <w:sz w:val="24"/>
        </w:rPr>
        <w:t>Тобина</w:t>
      </w:r>
      <w:proofErr w:type="spellEnd"/>
      <w:r w:rsidRPr="00B4152D">
        <w:rPr>
          <w:rFonts w:ascii="Times New Roman" w:hAnsi="Times New Roman" w:cs="Times New Roman"/>
          <w:sz w:val="24"/>
        </w:rPr>
        <w:t>), экономическая добавленная стоимость (</w:t>
      </w:r>
      <w:r w:rsidRPr="00B4152D">
        <w:rPr>
          <w:rFonts w:ascii="Times New Roman" w:hAnsi="Times New Roman" w:cs="Times New Roman"/>
          <w:sz w:val="24"/>
          <w:lang w:val="en-US"/>
        </w:rPr>
        <w:t>EVA</w:t>
      </w:r>
      <w:r w:rsidRPr="00B4152D">
        <w:rPr>
          <w:rFonts w:ascii="Times New Roman" w:hAnsi="Times New Roman" w:cs="Times New Roman"/>
          <w:sz w:val="24"/>
        </w:rPr>
        <w:t>)</w:t>
      </w:r>
      <w:r>
        <w:rPr>
          <w:rFonts w:ascii="Times New Roman" w:hAnsi="Times New Roman" w:cs="Times New Roman"/>
          <w:sz w:val="24"/>
        </w:rPr>
        <w:t xml:space="preserve">. </w:t>
      </w:r>
    </w:p>
    <w:p w14:paraId="34F983E1" w14:textId="77777777" w:rsidR="00156AB1" w:rsidRDefault="00156AB1" w:rsidP="00156AB1">
      <w:pPr>
        <w:spacing w:after="0" w:line="360" w:lineRule="auto"/>
        <w:ind w:firstLine="709"/>
        <w:jc w:val="both"/>
        <w:rPr>
          <w:rFonts w:ascii="Times New Roman" w:eastAsiaTheme="minorEastAsia" w:hAnsi="Times New Roman" w:cs="Times New Roman"/>
          <w:sz w:val="24"/>
          <w:szCs w:val="24"/>
        </w:rPr>
      </w:pPr>
      <w:r w:rsidRPr="00496150">
        <w:rPr>
          <w:rFonts w:ascii="Times New Roman" w:eastAsiaTheme="minorEastAsia" w:hAnsi="Times New Roman" w:cs="Times New Roman"/>
          <w:sz w:val="24"/>
          <w:szCs w:val="24"/>
        </w:rPr>
        <w:t xml:space="preserve">Показатель </w:t>
      </w:r>
      <w:r w:rsidRPr="00496150">
        <w:rPr>
          <w:rFonts w:ascii="Times New Roman" w:eastAsiaTheme="minorEastAsia" w:hAnsi="Times New Roman" w:cs="Times New Roman"/>
          <w:sz w:val="24"/>
          <w:szCs w:val="24"/>
          <w:lang w:val="en-US"/>
        </w:rPr>
        <w:t>MV</w:t>
      </w:r>
      <w:r>
        <w:rPr>
          <w:rFonts w:ascii="Times New Roman" w:eastAsiaTheme="minorEastAsia" w:hAnsi="Times New Roman" w:cs="Times New Roman"/>
          <w:sz w:val="24"/>
          <w:szCs w:val="24"/>
        </w:rPr>
        <w:t xml:space="preserve">, определяющий справедливую ценность компании, рассчитывается как произведение рыночной стоимости акций компании и </w:t>
      </w:r>
      <w:r w:rsidR="00410539">
        <w:rPr>
          <w:rFonts w:ascii="Times New Roman" w:eastAsiaTheme="minorEastAsia" w:hAnsi="Times New Roman" w:cs="Times New Roman"/>
          <w:sz w:val="24"/>
          <w:szCs w:val="24"/>
        </w:rPr>
        <w:t>их количества.</w:t>
      </w:r>
      <w:r>
        <w:rPr>
          <w:rFonts w:ascii="Times New Roman" w:eastAsiaTheme="minorEastAsia" w:hAnsi="Times New Roman" w:cs="Times New Roman"/>
          <w:sz w:val="24"/>
          <w:szCs w:val="24"/>
        </w:rPr>
        <w:t xml:space="preserve"> </w:t>
      </w:r>
    </w:p>
    <w:p w14:paraId="78B4902D" w14:textId="3B9F1276" w:rsidR="00C60AC9" w:rsidRPr="001C7129" w:rsidRDefault="00156AB1" w:rsidP="00156AB1">
      <w:pPr>
        <w:spacing w:after="0" w:line="360" w:lineRule="auto"/>
        <w:ind w:firstLine="709"/>
        <w:jc w:val="both"/>
        <w:rPr>
          <w:rFonts w:ascii="Times New Roman" w:hAnsi="Times New Roman" w:cs="Times New Roman"/>
          <w:sz w:val="24"/>
          <w:szCs w:val="24"/>
        </w:rPr>
      </w:pPr>
      <w:r w:rsidRPr="001C7129">
        <w:rPr>
          <w:rFonts w:ascii="Times New Roman" w:hAnsi="Times New Roman" w:cs="Times New Roman"/>
          <w:sz w:val="24"/>
          <w:szCs w:val="24"/>
        </w:rPr>
        <w:t xml:space="preserve">Показатель </w:t>
      </w:r>
      <w:r w:rsidRPr="001C7129">
        <w:rPr>
          <w:rFonts w:ascii="Times New Roman" w:hAnsi="Times New Roman" w:cs="Times New Roman"/>
          <w:sz w:val="24"/>
          <w:szCs w:val="24"/>
          <w:lang w:val="en-US"/>
        </w:rPr>
        <w:t>EVA</w:t>
      </w:r>
      <w:r w:rsidRPr="001C7129">
        <w:rPr>
          <w:rFonts w:ascii="Times New Roman" w:hAnsi="Times New Roman" w:cs="Times New Roman"/>
          <w:sz w:val="24"/>
          <w:szCs w:val="24"/>
        </w:rPr>
        <w:t xml:space="preserve"> </w:t>
      </w:r>
      <w:r w:rsidR="00AA1E65">
        <w:rPr>
          <w:rFonts w:ascii="Times New Roman" w:hAnsi="Times New Roman" w:cs="Times New Roman"/>
          <w:sz w:val="24"/>
          <w:szCs w:val="24"/>
        </w:rPr>
        <w:t xml:space="preserve">предназначен для оценки результативности компании в создании стоимости и представляет собой чистую операционную прибыль после уплаты налогов за вычетом затрат на капитал </w:t>
      </w:r>
      <w:r w:rsidR="00AA1E65" w:rsidRPr="00AA1E65">
        <w:rPr>
          <w:rFonts w:ascii="Times New Roman" w:hAnsi="Times New Roman" w:cs="Times New Roman"/>
          <w:sz w:val="24"/>
          <w:szCs w:val="24"/>
        </w:rPr>
        <w:t>[</w:t>
      </w:r>
      <w:proofErr w:type="spellStart"/>
      <w:r w:rsidR="00AA1E65">
        <w:rPr>
          <w:rFonts w:ascii="Times New Roman" w:hAnsi="Times New Roman" w:cs="Times New Roman"/>
          <w:sz w:val="24"/>
          <w:szCs w:val="24"/>
        </w:rPr>
        <w:t>Борейшо</w:t>
      </w:r>
      <w:proofErr w:type="spellEnd"/>
      <w:r w:rsidR="00AA1E65">
        <w:rPr>
          <w:rFonts w:ascii="Times New Roman" w:hAnsi="Times New Roman" w:cs="Times New Roman"/>
          <w:sz w:val="24"/>
          <w:szCs w:val="24"/>
        </w:rPr>
        <w:t>, 2019</w:t>
      </w:r>
      <w:r w:rsidR="00AA1E65" w:rsidRPr="00AA1E65">
        <w:rPr>
          <w:rFonts w:ascii="Times New Roman" w:hAnsi="Times New Roman" w:cs="Times New Roman"/>
          <w:sz w:val="24"/>
          <w:szCs w:val="24"/>
        </w:rPr>
        <w:t>]</w:t>
      </w:r>
      <w:r w:rsidR="00C60AC9" w:rsidRPr="001C7129">
        <w:rPr>
          <w:rFonts w:ascii="Times New Roman" w:hAnsi="Times New Roman" w:cs="Times New Roman"/>
          <w:sz w:val="24"/>
          <w:szCs w:val="24"/>
        </w:rPr>
        <w:t>:</w:t>
      </w:r>
    </w:p>
    <w:p w14:paraId="63450DC0" w14:textId="6543878D" w:rsidR="00156AB1" w:rsidRPr="00C60AC9" w:rsidRDefault="00C60AC9" w:rsidP="001C7129">
      <w:pPr>
        <w:spacing w:after="0" w:line="360" w:lineRule="auto"/>
        <w:ind w:firstLine="709"/>
        <w:jc w:val="center"/>
        <w:rPr>
          <w:rFonts w:ascii="Times New Roman" w:hAnsi="Times New Roman" w:cs="Times New Roman"/>
          <w:i/>
          <w:sz w:val="24"/>
          <w:szCs w:val="24"/>
        </w:rPr>
      </w:pPr>
      <m:oMath>
        <m:r>
          <w:rPr>
            <w:rFonts w:ascii="Cambria Math" w:hAnsi="Cambria Math" w:cs="Times New Roman"/>
            <w:sz w:val="24"/>
            <w:szCs w:val="24"/>
          </w:rPr>
          <m:t>EVA=NOPLAT-WACC*IC=</m:t>
        </m:r>
        <m:d>
          <m:dPr>
            <m:ctrlPr>
              <w:rPr>
                <w:rFonts w:ascii="Cambria Math" w:hAnsi="Cambria Math" w:cs="Times New Roman"/>
                <w:i/>
                <w:sz w:val="24"/>
                <w:szCs w:val="24"/>
              </w:rPr>
            </m:ctrlPr>
          </m:dPr>
          <m:e>
            <m:r>
              <w:rPr>
                <w:rFonts w:ascii="Cambria Math" w:hAnsi="Cambria Math" w:cs="Times New Roman"/>
                <w:sz w:val="24"/>
                <w:szCs w:val="24"/>
              </w:rPr>
              <m:t>ROIC-WACC</m:t>
            </m:r>
          </m:e>
        </m:d>
        <m:r>
          <w:rPr>
            <w:rFonts w:ascii="Cambria Math" w:hAnsi="Cambria Math" w:cs="Times New Roman"/>
            <w:sz w:val="24"/>
            <w:szCs w:val="24"/>
          </w:rPr>
          <m:t>*IC</m:t>
        </m:r>
      </m:oMath>
      <w:r w:rsidRPr="001C7129">
        <w:rPr>
          <w:rFonts w:ascii="Times New Roman" w:hAnsi="Times New Roman" w:cs="Times New Roman"/>
          <w:sz w:val="24"/>
          <w:szCs w:val="24"/>
        </w:rPr>
        <w:t xml:space="preserve"> , </w:t>
      </w:r>
      <w:r w:rsidRPr="001C7129">
        <w:rPr>
          <w:rFonts w:ascii="Times New Roman" w:hAnsi="Times New Roman" w:cs="Times New Roman"/>
          <w:i/>
          <w:sz w:val="24"/>
          <w:szCs w:val="24"/>
        </w:rPr>
        <w:t>где</w:t>
      </w:r>
    </w:p>
    <w:p w14:paraId="53FB7C66" w14:textId="0668D66F" w:rsidR="00C60AC9" w:rsidRPr="001C7129" w:rsidRDefault="00C60AC9" w:rsidP="001C7129">
      <w:pPr>
        <w:spacing w:after="0" w:line="360" w:lineRule="auto"/>
        <w:ind w:firstLine="709"/>
        <w:rPr>
          <w:rFonts w:ascii="Times New Roman" w:hAnsi="Times New Roman" w:cs="Times New Roman"/>
          <w:i/>
          <w:sz w:val="24"/>
          <w:szCs w:val="24"/>
        </w:rPr>
      </w:pPr>
      <w:r>
        <w:rPr>
          <w:rFonts w:ascii="Times New Roman" w:hAnsi="Times New Roman" w:cs="Times New Roman"/>
          <w:i/>
          <w:sz w:val="24"/>
          <w:szCs w:val="24"/>
          <w:lang w:val="en-US"/>
        </w:rPr>
        <w:t>NOPLAT</w:t>
      </w:r>
      <w:r w:rsidRPr="001C7129">
        <w:rPr>
          <w:rFonts w:ascii="Times New Roman" w:hAnsi="Times New Roman" w:cs="Times New Roman"/>
          <w:i/>
          <w:sz w:val="24"/>
          <w:szCs w:val="24"/>
        </w:rPr>
        <w:t xml:space="preserve"> – </w:t>
      </w:r>
      <w:r>
        <w:rPr>
          <w:rFonts w:ascii="Times New Roman" w:hAnsi="Times New Roman" w:cs="Times New Roman"/>
          <w:i/>
          <w:sz w:val="24"/>
          <w:szCs w:val="24"/>
        </w:rPr>
        <w:t>операционная прибыль за вычетом налогов,</w:t>
      </w:r>
    </w:p>
    <w:p w14:paraId="6CCFAD8F" w14:textId="396613A0" w:rsidR="00C60AC9" w:rsidRPr="001C7129" w:rsidRDefault="00C60AC9" w:rsidP="001C7129">
      <w:pPr>
        <w:spacing w:after="0" w:line="360" w:lineRule="auto"/>
        <w:ind w:firstLine="709"/>
        <w:rPr>
          <w:rFonts w:ascii="Times New Roman" w:hAnsi="Times New Roman" w:cs="Times New Roman"/>
          <w:i/>
          <w:sz w:val="24"/>
          <w:szCs w:val="24"/>
        </w:rPr>
      </w:pPr>
      <w:r>
        <w:rPr>
          <w:rFonts w:ascii="Times New Roman" w:hAnsi="Times New Roman" w:cs="Times New Roman"/>
          <w:i/>
          <w:sz w:val="24"/>
          <w:szCs w:val="24"/>
          <w:lang w:val="en-US"/>
        </w:rPr>
        <w:t>WACC</w:t>
      </w:r>
      <w:r w:rsidRPr="001C7129">
        <w:rPr>
          <w:rFonts w:ascii="Times New Roman" w:hAnsi="Times New Roman" w:cs="Times New Roman"/>
          <w:i/>
          <w:sz w:val="24"/>
          <w:szCs w:val="24"/>
        </w:rPr>
        <w:t xml:space="preserve"> – </w:t>
      </w:r>
      <w:r>
        <w:rPr>
          <w:rFonts w:ascii="Times New Roman" w:hAnsi="Times New Roman" w:cs="Times New Roman"/>
          <w:i/>
          <w:sz w:val="24"/>
          <w:szCs w:val="24"/>
        </w:rPr>
        <w:t>средневзвешенная стоимость капитала,</w:t>
      </w:r>
    </w:p>
    <w:p w14:paraId="477D5D66" w14:textId="57ADC594" w:rsidR="00C60AC9" w:rsidRPr="001C7129" w:rsidRDefault="00C60AC9" w:rsidP="001C7129">
      <w:pPr>
        <w:spacing w:after="0" w:line="360" w:lineRule="auto"/>
        <w:ind w:firstLine="709"/>
        <w:rPr>
          <w:rFonts w:ascii="Times New Roman" w:hAnsi="Times New Roman" w:cs="Times New Roman"/>
          <w:i/>
          <w:sz w:val="24"/>
          <w:szCs w:val="24"/>
        </w:rPr>
      </w:pPr>
      <w:r>
        <w:rPr>
          <w:rFonts w:ascii="Times New Roman" w:hAnsi="Times New Roman" w:cs="Times New Roman"/>
          <w:i/>
          <w:sz w:val="24"/>
          <w:szCs w:val="24"/>
          <w:lang w:val="en-US"/>
        </w:rPr>
        <w:t>ROIC</w:t>
      </w:r>
      <w:r w:rsidRPr="001C7129">
        <w:rPr>
          <w:rFonts w:ascii="Times New Roman" w:hAnsi="Times New Roman" w:cs="Times New Roman"/>
          <w:i/>
          <w:sz w:val="24"/>
          <w:szCs w:val="24"/>
        </w:rPr>
        <w:t xml:space="preserve"> – </w:t>
      </w:r>
      <w:r w:rsidR="001C7129">
        <w:rPr>
          <w:rFonts w:ascii="Times New Roman" w:hAnsi="Times New Roman" w:cs="Times New Roman"/>
          <w:i/>
          <w:sz w:val="24"/>
          <w:szCs w:val="24"/>
        </w:rPr>
        <w:t>рентабельность инвестированного капитала,</w:t>
      </w:r>
    </w:p>
    <w:p w14:paraId="023F48C0" w14:textId="0E62D729" w:rsidR="00C60AC9" w:rsidRPr="00C60AC9" w:rsidRDefault="00C60AC9" w:rsidP="001C7129">
      <w:pPr>
        <w:spacing w:after="0" w:line="360" w:lineRule="auto"/>
        <w:ind w:firstLine="709"/>
        <w:rPr>
          <w:rFonts w:ascii="Times New Roman" w:hAnsi="Times New Roman" w:cs="Times New Roman"/>
          <w:sz w:val="24"/>
          <w:szCs w:val="24"/>
        </w:rPr>
      </w:pPr>
      <w:r>
        <w:rPr>
          <w:rFonts w:ascii="Times New Roman" w:hAnsi="Times New Roman" w:cs="Times New Roman"/>
          <w:i/>
          <w:sz w:val="24"/>
          <w:szCs w:val="24"/>
          <w:lang w:val="en-US"/>
        </w:rPr>
        <w:t>IC</w:t>
      </w:r>
      <w:r w:rsidRPr="006E1DB3">
        <w:rPr>
          <w:rFonts w:ascii="Times New Roman" w:hAnsi="Times New Roman" w:cs="Times New Roman"/>
          <w:i/>
          <w:sz w:val="24"/>
          <w:szCs w:val="24"/>
        </w:rPr>
        <w:t xml:space="preserve"> </w:t>
      </w:r>
      <w:r w:rsidR="001C7129" w:rsidRPr="006E1DB3">
        <w:rPr>
          <w:rFonts w:ascii="Times New Roman" w:hAnsi="Times New Roman" w:cs="Times New Roman"/>
          <w:i/>
          <w:sz w:val="24"/>
          <w:szCs w:val="24"/>
        </w:rPr>
        <w:t>–</w:t>
      </w:r>
      <w:r w:rsidRPr="006E1DB3">
        <w:rPr>
          <w:rFonts w:ascii="Times New Roman" w:hAnsi="Times New Roman" w:cs="Times New Roman"/>
          <w:i/>
          <w:sz w:val="24"/>
          <w:szCs w:val="24"/>
        </w:rPr>
        <w:t xml:space="preserve"> </w:t>
      </w:r>
      <w:r w:rsidR="001C7129">
        <w:rPr>
          <w:rFonts w:ascii="Times New Roman" w:hAnsi="Times New Roman" w:cs="Times New Roman"/>
          <w:i/>
          <w:sz w:val="24"/>
          <w:szCs w:val="24"/>
        </w:rPr>
        <w:t>величина инвестированного капитала.</w:t>
      </w:r>
    </w:p>
    <w:p w14:paraId="6B2D75BC" w14:textId="77777777" w:rsidR="00156AB1" w:rsidRPr="0036029A" w:rsidRDefault="00156AB1" w:rsidP="00156AB1">
      <w:pPr>
        <w:spacing w:after="0" w:line="360" w:lineRule="auto"/>
        <w:ind w:firstLine="709"/>
        <w:jc w:val="both"/>
        <w:rPr>
          <w:rFonts w:ascii="Times New Roman" w:hAnsi="Times New Roman" w:cs="Times New Roman"/>
          <w:sz w:val="24"/>
        </w:rPr>
      </w:pPr>
      <w:r w:rsidRPr="00496150">
        <w:rPr>
          <w:rFonts w:ascii="Times New Roman" w:eastAsiaTheme="minorEastAsia" w:hAnsi="Times New Roman" w:cs="Times New Roman"/>
          <w:sz w:val="24"/>
          <w:szCs w:val="24"/>
        </w:rPr>
        <w:t xml:space="preserve">Наиболее распространенный показатель - </w:t>
      </w:r>
      <w:r w:rsidRPr="00496150">
        <w:rPr>
          <w:rFonts w:ascii="Times New Roman" w:hAnsi="Times New Roman" w:cs="Times New Roman"/>
          <w:sz w:val="24"/>
          <w:szCs w:val="24"/>
        </w:rPr>
        <w:t xml:space="preserve">коэффициент </w:t>
      </w:r>
      <w:proofErr w:type="spellStart"/>
      <w:r w:rsidRPr="00496150">
        <w:rPr>
          <w:rFonts w:ascii="Times New Roman" w:hAnsi="Times New Roman" w:cs="Times New Roman"/>
          <w:sz w:val="24"/>
          <w:szCs w:val="24"/>
        </w:rPr>
        <w:t>Тобина</w:t>
      </w:r>
      <w:proofErr w:type="spellEnd"/>
      <w:r w:rsidRPr="00496150">
        <w:rPr>
          <w:rFonts w:ascii="Times New Roman" w:hAnsi="Times New Roman" w:cs="Times New Roman"/>
          <w:sz w:val="24"/>
          <w:szCs w:val="24"/>
        </w:rPr>
        <w:t xml:space="preserve">, </w:t>
      </w:r>
      <w:proofErr w:type="spellStart"/>
      <w:r w:rsidRPr="00496150">
        <w:rPr>
          <w:rFonts w:ascii="Times New Roman" w:hAnsi="Times New Roman" w:cs="Times New Roman"/>
          <w:sz w:val="24"/>
          <w:szCs w:val="24"/>
        </w:rPr>
        <w:t>Tobin’s</w:t>
      </w:r>
      <w:proofErr w:type="spellEnd"/>
      <w:r w:rsidRPr="00496150">
        <w:rPr>
          <w:rFonts w:ascii="Times New Roman" w:hAnsi="Times New Roman" w:cs="Times New Roman"/>
          <w:sz w:val="24"/>
          <w:szCs w:val="24"/>
        </w:rPr>
        <w:t xml:space="preserve"> Q, нашел широкое применение для оценки успешности публичных компаний, чьи акции торгуются на бирже. В общем виде данный коэффициент представляет собой отношение рыночной ценности компании к восстановительной ценности ее активов, тем не менее, многие исследователи отмечают сложность применения данного коэффициента в целях анализа в связи с ограниченным доступом к информации, необходимой для его расчета [</w:t>
      </w:r>
      <w:proofErr w:type="spellStart"/>
      <w:r w:rsidRPr="00496150">
        <w:rPr>
          <w:rFonts w:ascii="Times New Roman" w:hAnsi="Times New Roman" w:cs="Times New Roman"/>
          <w:sz w:val="24"/>
          <w:szCs w:val="24"/>
        </w:rPr>
        <w:t>Березинец</w:t>
      </w:r>
      <w:proofErr w:type="spellEnd"/>
      <w:r w:rsidRPr="00496150">
        <w:rPr>
          <w:rFonts w:ascii="Times New Roman" w:hAnsi="Times New Roman" w:cs="Times New Roman"/>
          <w:sz w:val="24"/>
          <w:szCs w:val="24"/>
        </w:rPr>
        <w:t xml:space="preserve">, Ильина, Черкасская, 2013]. Для решения </w:t>
      </w:r>
      <w:r w:rsidRPr="00C3394F">
        <w:rPr>
          <w:rFonts w:ascii="Times New Roman" w:hAnsi="Times New Roman" w:cs="Times New Roman"/>
          <w:sz w:val="24"/>
          <w:szCs w:val="24"/>
        </w:rPr>
        <w:t xml:space="preserve">сложившейся ситуации исследователи предложили упрощенную формулу расчета коэффициента </w:t>
      </w:r>
      <w:proofErr w:type="spellStart"/>
      <w:r w:rsidRPr="00C3394F">
        <w:rPr>
          <w:rFonts w:ascii="Times New Roman" w:hAnsi="Times New Roman" w:cs="Times New Roman"/>
          <w:sz w:val="24"/>
          <w:szCs w:val="24"/>
        </w:rPr>
        <w:t>Тобина</w:t>
      </w:r>
      <w:proofErr w:type="spellEnd"/>
      <w:r w:rsidRPr="00C3394F">
        <w:rPr>
          <w:rFonts w:ascii="Times New Roman" w:hAnsi="Times New Roman" w:cs="Times New Roman"/>
          <w:sz w:val="24"/>
          <w:szCs w:val="24"/>
        </w:rPr>
        <w:t xml:space="preserve"> [</w:t>
      </w:r>
      <w:proofErr w:type="spellStart"/>
      <w:r w:rsidRPr="00C3394F">
        <w:rPr>
          <w:rFonts w:ascii="Times New Roman" w:hAnsi="Times New Roman" w:cs="Times New Roman"/>
          <w:sz w:val="24"/>
          <w:szCs w:val="24"/>
        </w:rPr>
        <w:t>Chung</w:t>
      </w:r>
      <w:proofErr w:type="spellEnd"/>
      <w:r w:rsidRPr="00C3394F">
        <w:rPr>
          <w:rFonts w:ascii="Times New Roman" w:hAnsi="Times New Roman" w:cs="Times New Roman"/>
          <w:sz w:val="24"/>
          <w:szCs w:val="24"/>
        </w:rPr>
        <w:t xml:space="preserve">, </w:t>
      </w:r>
      <w:proofErr w:type="spellStart"/>
      <w:r w:rsidRPr="00C3394F">
        <w:rPr>
          <w:rFonts w:ascii="Times New Roman" w:hAnsi="Times New Roman" w:cs="Times New Roman"/>
          <w:sz w:val="24"/>
          <w:szCs w:val="24"/>
        </w:rPr>
        <w:t>Pruitt</w:t>
      </w:r>
      <w:proofErr w:type="spellEnd"/>
      <w:r w:rsidRPr="00C3394F">
        <w:rPr>
          <w:rFonts w:ascii="Times New Roman" w:hAnsi="Times New Roman" w:cs="Times New Roman"/>
          <w:sz w:val="24"/>
          <w:szCs w:val="24"/>
        </w:rPr>
        <w:t>, 1994]:</w:t>
      </w:r>
    </w:p>
    <w:p w14:paraId="4A0A9838" w14:textId="77777777" w:rsidR="00156AB1" w:rsidRDefault="00156AB1" w:rsidP="00156AB1">
      <w:pPr>
        <w:spacing w:after="0" w:line="360" w:lineRule="auto"/>
        <w:jc w:val="center"/>
        <w:rPr>
          <w:rFonts w:ascii="Times New Roman" w:eastAsiaTheme="minorEastAsia" w:hAnsi="Times New Roman" w:cs="Times New Roman"/>
          <w:i/>
          <w:sz w:val="24"/>
          <w:szCs w:val="24"/>
        </w:rPr>
      </w:pPr>
      <m:oMath>
        <m:r>
          <w:rPr>
            <w:rFonts w:ascii="Cambria Math" w:eastAsiaTheme="minorEastAsia" w:hAnsi="Cambria Math" w:cs="Times New Roman"/>
            <w:sz w:val="28"/>
            <w:szCs w:val="24"/>
            <w:lang w:val="en-US"/>
          </w:rPr>
          <m:t>Q</m:t>
        </m:r>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lang w:val="en-US"/>
              </w:rPr>
            </m:ctrlPr>
          </m:fPr>
          <m:num>
            <m:r>
              <w:rPr>
                <w:rFonts w:ascii="Cambria Math" w:eastAsiaTheme="minorEastAsia" w:hAnsi="Cambria Math" w:cs="Times New Roman"/>
                <w:sz w:val="28"/>
                <w:szCs w:val="24"/>
                <w:lang w:val="en-US"/>
              </w:rPr>
              <m:t>MVE</m:t>
            </m:r>
            <m:r>
              <w:rPr>
                <w:rFonts w:ascii="Cambria Math" w:eastAsiaTheme="minorEastAsia" w:hAnsi="Cambria Math" w:cs="Times New Roman"/>
                <w:sz w:val="28"/>
                <w:szCs w:val="24"/>
              </w:rPr>
              <m:t>+</m:t>
            </m:r>
            <m:r>
              <w:rPr>
                <w:rFonts w:ascii="Cambria Math" w:eastAsiaTheme="minorEastAsia" w:hAnsi="Cambria Math" w:cs="Times New Roman"/>
                <w:sz w:val="28"/>
                <w:szCs w:val="24"/>
                <w:lang w:val="en-US"/>
              </w:rPr>
              <m:t>DEBT</m:t>
            </m:r>
          </m:num>
          <m:den>
            <m:r>
              <w:rPr>
                <w:rFonts w:ascii="Cambria Math" w:eastAsiaTheme="minorEastAsia" w:hAnsi="Cambria Math" w:cs="Times New Roman"/>
                <w:sz w:val="28"/>
                <w:szCs w:val="24"/>
                <w:lang w:val="en-US"/>
              </w:rPr>
              <m:t>TA</m:t>
            </m:r>
          </m:den>
        </m:f>
      </m:oMath>
      <w:r w:rsidRPr="00496150">
        <w:rPr>
          <w:rFonts w:ascii="Times New Roman" w:eastAsiaTheme="minorEastAsia" w:hAnsi="Times New Roman" w:cs="Times New Roman"/>
          <w:i/>
          <w:sz w:val="24"/>
          <w:szCs w:val="24"/>
        </w:rPr>
        <w:t>, где</w:t>
      </w:r>
    </w:p>
    <w:p w14:paraId="137E7DFA" w14:textId="77777777" w:rsidR="00156AB1" w:rsidRPr="00496150" w:rsidRDefault="00156AB1" w:rsidP="00B5759A">
      <w:pPr>
        <w:spacing w:after="0" w:line="360" w:lineRule="auto"/>
        <w:ind w:firstLine="709"/>
        <w:rPr>
          <w:rFonts w:ascii="Times New Roman" w:hAnsi="Times New Roman" w:cs="Times New Roman"/>
          <w:i/>
          <w:sz w:val="24"/>
          <w:szCs w:val="24"/>
        </w:rPr>
      </w:pPr>
      <w:r w:rsidRPr="00496150">
        <w:rPr>
          <w:rFonts w:ascii="Times New Roman" w:hAnsi="Times New Roman" w:cs="Times New Roman"/>
          <w:i/>
          <w:sz w:val="24"/>
          <w:szCs w:val="24"/>
        </w:rPr>
        <w:t xml:space="preserve">MVE — величина </w:t>
      </w:r>
      <w:r>
        <w:rPr>
          <w:rFonts w:ascii="Times New Roman" w:hAnsi="Times New Roman" w:cs="Times New Roman"/>
          <w:i/>
          <w:sz w:val="24"/>
          <w:szCs w:val="24"/>
        </w:rPr>
        <w:t xml:space="preserve">рыночной </w:t>
      </w:r>
      <w:r w:rsidRPr="00496150">
        <w:rPr>
          <w:rFonts w:ascii="Times New Roman" w:hAnsi="Times New Roman" w:cs="Times New Roman"/>
          <w:i/>
          <w:sz w:val="24"/>
          <w:szCs w:val="24"/>
        </w:rPr>
        <w:t>капитализации</w:t>
      </w:r>
      <w:r>
        <w:rPr>
          <w:rFonts w:ascii="Times New Roman" w:hAnsi="Times New Roman" w:cs="Times New Roman"/>
          <w:i/>
          <w:sz w:val="24"/>
          <w:szCs w:val="24"/>
        </w:rPr>
        <w:t xml:space="preserve"> компании</w:t>
      </w:r>
      <w:r w:rsidRPr="00496150">
        <w:rPr>
          <w:rFonts w:ascii="Times New Roman" w:hAnsi="Times New Roman" w:cs="Times New Roman"/>
          <w:i/>
          <w:sz w:val="24"/>
          <w:szCs w:val="24"/>
        </w:rPr>
        <w:t xml:space="preserve">, </w:t>
      </w:r>
    </w:p>
    <w:p w14:paraId="76B3AD4B" w14:textId="77777777" w:rsidR="00156AB1" w:rsidRPr="00496150" w:rsidRDefault="00156AB1" w:rsidP="00B5759A">
      <w:pPr>
        <w:spacing w:after="0" w:line="360" w:lineRule="auto"/>
        <w:ind w:firstLine="709"/>
        <w:rPr>
          <w:rFonts w:ascii="Times New Roman" w:hAnsi="Times New Roman" w:cs="Times New Roman"/>
          <w:i/>
          <w:sz w:val="24"/>
          <w:szCs w:val="24"/>
        </w:rPr>
      </w:pPr>
      <w:r w:rsidRPr="00496150">
        <w:rPr>
          <w:rFonts w:ascii="Times New Roman" w:hAnsi="Times New Roman" w:cs="Times New Roman"/>
          <w:i/>
          <w:sz w:val="24"/>
          <w:szCs w:val="24"/>
        </w:rPr>
        <w:lastRenderedPageBreak/>
        <w:t xml:space="preserve">DEBT — сумма долгосрочных обязательств и краткосрочных обязательств за вычетом текущих активов, </w:t>
      </w:r>
    </w:p>
    <w:p w14:paraId="660C0F67" w14:textId="77777777" w:rsidR="00156AB1" w:rsidRDefault="001E3D67" w:rsidP="00B5759A">
      <w:pPr>
        <w:spacing w:after="0" w:line="360" w:lineRule="auto"/>
        <w:ind w:firstLine="709"/>
        <w:rPr>
          <w:rFonts w:ascii="Times New Roman" w:hAnsi="Times New Roman" w:cs="Times New Roman"/>
          <w:i/>
          <w:sz w:val="24"/>
          <w:szCs w:val="24"/>
        </w:rPr>
      </w:pPr>
      <w:r>
        <w:rPr>
          <w:rFonts w:ascii="Times New Roman" w:hAnsi="Times New Roman" w:cs="Times New Roman"/>
          <w:i/>
          <w:sz w:val="24"/>
          <w:szCs w:val="24"/>
        </w:rPr>
        <w:t xml:space="preserve">TA — </w:t>
      </w:r>
      <w:r w:rsidR="00410539">
        <w:rPr>
          <w:rFonts w:ascii="Times New Roman" w:hAnsi="Times New Roman" w:cs="Times New Roman"/>
          <w:i/>
          <w:sz w:val="24"/>
          <w:szCs w:val="24"/>
        </w:rPr>
        <w:t>балансовая стоимость</w:t>
      </w:r>
      <w:r>
        <w:rPr>
          <w:rFonts w:ascii="Times New Roman" w:hAnsi="Times New Roman" w:cs="Times New Roman"/>
          <w:i/>
          <w:sz w:val="24"/>
          <w:szCs w:val="24"/>
        </w:rPr>
        <w:t xml:space="preserve"> активов,</w:t>
      </w:r>
    </w:p>
    <w:p w14:paraId="77B7D7AD" w14:textId="77777777" w:rsidR="001E3D67" w:rsidRDefault="00D84B7B" w:rsidP="001E3D67">
      <w:pPr>
        <w:spacing w:after="0" w:line="360" w:lineRule="auto"/>
        <w:rPr>
          <w:rFonts w:ascii="Times New Roman" w:hAnsi="Times New Roman" w:cs="Times New Roman"/>
          <w:sz w:val="24"/>
          <w:szCs w:val="24"/>
        </w:rPr>
      </w:pPr>
      <w:r>
        <w:rPr>
          <w:rFonts w:ascii="Times New Roman" w:hAnsi="Times New Roman" w:cs="Times New Roman"/>
          <w:sz w:val="24"/>
          <w:szCs w:val="24"/>
        </w:rPr>
        <w:t>и еще более упрощенную формулу</w:t>
      </w:r>
      <w:r w:rsidR="001E3D67">
        <w:rPr>
          <w:rFonts w:ascii="Times New Roman" w:hAnsi="Times New Roman" w:cs="Times New Roman"/>
          <w:sz w:val="24"/>
          <w:szCs w:val="24"/>
        </w:rPr>
        <w:t>:</w:t>
      </w:r>
    </w:p>
    <w:p w14:paraId="62DA1250" w14:textId="77777777" w:rsidR="001E3D67" w:rsidRDefault="001E3D67" w:rsidP="001E3D67">
      <w:pPr>
        <w:spacing w:after="0" w:line="360" w:lineRule="auto"/>
        <w:jc w:val="center"/>
        <w:rPr>
          <w:rFonts w:ascii="Times New Roman" w:eastAsiaTheme="minorEastAsia" w:hAnsi="Times New Roman" w:cs="Times New Roman"/>
          <w:i/>
          <w:sz w:val="24"/>
          <w:szCs w:val="24"/>
        </w:rPr>
      </w:pPr>
      <m:oMath>
        <m:r>
          <w:rPr>
            <w:rFonts w:ascii="Cambria Math" w:eastAsiaTheme="minorEastAsia" w:hAnsi="Cambria Math" w:cs="Times New Roman"/>
            <w:sz w:val="28"/>
            <w:szCs w:val="24"/>
            <w:lang w:val="en-US"/>
          </w:rPr>
          <m:t>Q</m:t>
        </m:r>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lang w:val="en-US"/>
              </w:rPr>
            </m:ctrlPr>
          </m:fPr>
          <m:num>
            <m:r>
              <w:rPr>
                <w:rFonts w:ascii="Cambria Math" w:eastAsiaTheme="minorEastAsia" w:hAnsi="Cambria Math" w:cs="Times New Roman"/>
                <w:sz w:val="28"/>
                <w:szCs w:val="24"/>
                <w:lang w:val="en-US"/>
              </w:rPr>
              <m:t>MVE</m:t>
            </m:r>
          </m:num>
          <m:den>
            <m:r>
              <w:rPr>
                <w:rFonts w:ascii="Cambria Math" w:eastAsiaTheme="minorEastAsia" w:hAnsi="Cambria Math" w:cs="Times New Roman"/>
                <w:sz w:val="28"/>
                <w:szCs w:val="24"/>
                <w:lang w:val="en-US"/>
              </w:rPr>
              <m:t>TA</m:t>
            </m:r>
          </m:den>
        </m:f>
      </m:oMath>
      <w:r w:rsidRPr="00496150">
        <w:rPr>
          <w:rFonts w:ascii="Times New Roman" w:eastAsiaTheme="minorEastAsia" w:hAnsi="Times New Roman" w:cs="Times New Roman"/>
          <w:i/>
          <w:sz w:val="24"/>
          <w:szCs w:val="24"/>
        </w:rPr>
        <w:t>, где</w:t>
      </w:r>
    </w:p>
    <w:p w14:paraId="62FD7AAD" w14:textId="77777777" w:rsidR="001E3D67" w:rsidRPr="00496150" w:rsidRDefault="001E3D67" w:rsidP="001E3D67">
      <w:pPr>
        <w:spacing w:after="0" w:line="360" w:lineRule="auto"/>
        <w:ind w:firstLine="709"/>
        <w:rPr>
          <w:rFonts w:ascii="Times New Roman" w:hAnsi="Times New Roman" w:cs="Times New Roman"/>
          <w:i/>
          <w:sz w:val="24"/>
          <w:szCs w:val="24"/>
        </w:rPr>
      </w:pPr>
      <w:r w:rsidRPr="00496150">
        <w:rPr>
          <w:rFonts w:ascii="Times New Roman" w:hAnsi="Times New Roman" w:cs="Times New Roman"/>
          <w:i/>
          <w:sz w:val="24"/>
          <w:szCs w:val="24"/>
        </w:rPr>
        <w:t xml:space="preserve">MVE — величина </w:t>
      </w:r>
      <w:r>
        <w:rPr>
          <w:rFonts w:ascii="Times New Roman" w:hAnsi="Times New Roman" w:cs="Times New Roman"/>
          <w:i/>
          <w:sz w:val="24"/>
          <w:szCs w:val="24"/>
        </w:rPr>
        <w:t xml:space="preserve">рыночной </w:t>
      </w:r>
      <w:r w:rsidRPr="00496150">
        <w:rPr>
          <w:rFonts w:ascii="Times New Roman" w:hAnsi="Times New Roman" w:cs="Times New Roman"/>
          <w:i/>
          <w:sz w:val="24"/>
          <w:szCs w:val="24"/>
        </w:rPr>
        <w:t>капитализации</w:t>
      </w:r>
      <w:r>
        <w:rPr>
          <w:rFonts w:ascii="Times New Roman" w:hAnsi="Times New Roman" w:cs="Times New Roman"/>
          <w:i/>
          <w:sz w:val="24"/>
          <w:szCs w:val="24"/>
        </w:rPr>
        <w:t xml:space="preserve"> компании</w:t>
      </w:r>
      <w:r w:rsidRPr="00496150">
        <w:rPr>
          <w:rFonts w:ascii="Times New Roman" w:hAnsi="Times New Roman" w:cs="Times New Roman"/>
          <w:i/>
          <w:sz w:val="24"/>
          <w:szCs w:val="24"/>
        </w:rPr>
        <w:t xml:space="preserve">, </w:t>
      </w:r>
    </w:p>
    <w:p w14:paraId="3158231A" w14:textId="77777777" w:rsidR="001E3D67" w:rsidRPr="001E3D67" w:rsidRDefault="001E3D67" w:rsidP="001E3D67">
      <w:pPr>
        <w:spacing w:after="0" w:line="360" w:lineRule="auto"/>
        <w:ind w:firstLine="709"/>
        <w:rPr>
          <w:rFonts w:ascii="Times New Roman" w:hAnsi="Times New Roman" w:cs="Times New Roman"/>
          <w:i/>
          <w:sz w:val="24"/>
          <w:szCs w:val="24"/>
        </w:rPr>
      </w:pPr>
      <w:r>
        <w:rPr>
          <w:rFonts w:ascii="Times New Roman" w:hAnsi="Times New Roman" w:cs="Times New Roman"/>
          <w:i/>
          <w:sz w:val="24"/>
          <w:szCs w:val="24"/>
        </w:rPr>
        <w:t xml:space="preserve">TA — </w:t>
      </w:r>
      <w:r w:rsidR="00410539">
        <w:rPr>
          <w:rFonts w:ascii="Times New Roman" w:hAnsi="Times New Roman" w:cs="Times New Roman"/>
          <w:i/>
          <w:sz w:val="24"/>
          <w:szCs w:val="24"/>
        </w:rPr>
        <w:t>балансовая стоимость активов</w:t>
      </w:r>
      <w:r>
        <w:rPr>
          <w:rFonts w:ascii="Times New Roman" w:hAnsi="Times New Roman" w:cs="Times New Roman"/>
          <w:i/>
          <w:sz w:val="24"/>
          <w:szCs w:val="24"/>
        </w:rPr>
        <w:t>.</w:t>
      </w:r>
    </w:p>
    <w:p w14:paraId="1D4777A3" w14:textId="77777777" w:rsidR="00156AB1" w:rsidRPr="00156AB1" w:rsidRDefault="00156AB1" w:rsidP="00156AB1">
      <w:pPr>
        <w:spacing w:after="0" w:line="360" w:lineRule="auto"/>
        <w:ind w:firstLine="709"/>
        <w:jc w:val="both"/>
        <w:rPr>
          <w:rFonts w:ascii="Times New Roman" w:hAnsi="Times New Roman" w:cs="Times New Roman"/>
          <w:sz w:val="24"/>
          <w:szCs w:val="24"/>
        </w:rPr>
      </w:pPr>
      <w:r w:rsidRPr="00496150">
        <w:rPr>
          <w:rFonts w:ascii="Times New Roman" w:hAnsi="Times New Roman" w:cs="Times New Roman"/>
          <w:sz w:val="24"/>
          <w:szCs w:val="24"/>
        </w:rPr>
        <w:t>Стоит отметить, что основное преимущество данного коэффициента состоит в том, что он представляет собой комбинацию бухгалтерских и рыночных показателей деятельности компании</w:t>
      </w:r>
      <w:r>
        <w:rPr>
          <w:rFonts w:ascii="Times New Roman" w:hAnsi="Times New Roman" w:cs="Times New Roman"/>
          <w:sz w:val="24"/>
          <w:szCs w:val="24"/>
        </w:rPr>
        <w:t>. В этой связи, он менее подвержен искажению результатов, которые могут быть связаны с отраслевой спецификой бизнеса, и в большей степени способен отразить доходность компании по сравнению с бухгалтерскими показателями</w:t>
      </w:r>
      <w:r w:rsidRPr="00496150">
        <w:rPr>
          <w:rFonts w:ascii="Times New Roman" w:hAnsi="Times New Roman" w:cs="Times New Roman"/>
          <w:sz w:val="24"/>
          <w:szCs w:val="24"/>
        </w:rPr>
        <w:t xml:space="preserve"> </w:t>
      </w:r>
      <w:r>
        <w:rPr>
          <w:rFonts w:ascii="Times New Roman" w:hAnsi="Times New Roman" w:cs="Times New Roman"/>
          <w:sz w:val="24"/>
          <w:szCs w:val="24"/>
        </w:rPr>
        <w:t xml:space="preserve">рентабельности </w:t>
      </w:r>
      <w:r w:rsidRPr="00496150">
        <w:rPr>
          <w:rFonts w:ascii="Times New Roman" w:hAnsi="Times New Roman" w:cs="Times New Roman"/>
          <w:sz w:val="24"/>
          <w:szCs w:val="24"/>
        </w:rPr>
        <w:t>[</w:t>
      </w:r>
      <w:proofErr w:type="spellStart"/>
      <w:r w:rsidRPr="00496150">
        <w:rPr>
          <w:rFonts w:ascii="Times New Roman" w:hAnsi="Times New Roman" w:cs="Times New Roman"/>
          <w:sz w:val="24"/>
          <w:szCs w:val="24"/>
        </w:rPr>
        <w:t>Березинец</w:t>
      </w:r>
      <w:proofErr w:type="spellEnd"/>
      <w:r w:rsidRPr="00496150">
        <w:rPr>
          <w:rFonts w:ascii="Times New Roman" w:hAnsi="Times New Roman" w:cs="Times New Roman"/>
          <w:sz w:val="24"/>
          <w:szCs w:val="24"/>
        </w:rPr>
        <w:t>, Ильина, Черкасская, 2013].</w:t>
      </w:r>
      <w:r>
        <w:rPr>
          <w:rFonts w:ascii="Times New Roman" w:hAnsi="Times New Roman" w:cs="Times New Roman"/>
          <w:sz w:val="24"/>
          <w:szCs w:val="24"/>
        </w:rPr>
        <w:t xml:space="preserve"> </w:t>
      </w:r>
    </w:p>
    <w:p w14:paraId="59C55DDD" w14:textId="77777777" w:rsidR="00156AB1" w:rsidRDefault="005236C9" w:rsidP="00156AB1">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Многочисленные исследования </w:t>
      </w:r>
      <w:r w:rsidRPr="005236C9">
        <w:rPr>
          <w:rFonts w:ascii="Times New Roman" w:hAnsi="Times New Roman" w:cs="Times New Roman"/>
          <w:sz w:val="24"/>
        </w:rPr>
        <w:t>[</w:t>
      </w:r>
      <w:proofErr w:type="spellStart"/>
      <w:r>
        <w:rPr>
          <w:rFonts w:ascii="Times New Roman" w:hAnsi="Times New Roman" w:cs="Times New Roman"/>
          <w:sz w:val="24"/>
          <w:lang w:val="en-US"/>
        </w:rPr>
        <w:t>Amoako</w:t>
      </w:r>
      <w:proofErr w:type="spellEnd"/>
      <w:r w:rsidRPr="005236C9">
        <w:rPr>
          <w:rFonts w:ascii="Times New Roman" w:hAnsi="Times New Roman" w:cs="Times New Roman"/>
          <w:sz w:val="24"/>
        </w:rPr>
        <w:t>-</w:t>
      </w:r>
      <w:proofErr w:type="spellStart"/>
      <w:r>
        <w:rPr>
          <w:rFonts w:ascii="Times New Roman" w:hAnsi="Times New Roman" w:cs="Times New Roman"/>
          <w:sz w:val="24"/>
          <w:lang w:val="en-US"/>
        </w:rPr>
        <w:t>Adu</w:t>
      </w:r>
      <w:proofErr w:type="spellEnd"/>
      <w:r w:rsidRPr="005236C9">
        <w:rPr>
          <w:rFonts w:ascii="Times New Roman" w:hAnsi="Times New Roman" w:cs="Times New Roman"/>
          <w:sz w:val="24"/>
        </w:rPr>
        <w:t xml:space="preserve">, </w:t>
      </w:r>
      <w:r>
        <w:rPr>
          <w:rFonts w:ascii="Times New Roman" w:hAnsi="Times New Roman" w:cs="Times New Roman"/>
          <w:sz w:val="24"/>
          <w:lang w:val="en-US"/>
        </w:rPr>
        <w:t>Smith</w:t>
      </w:r>
      <w:r w:rsidRPr="005236C9">
        <w:rPr>
          <w:rFonts w:ascii="Times New Roman" w:hAnsi="Times New Roman" w:cs="Times New Roman"/>
          <w:sz w:val="24"/>
        </w:rPr>
        <w:t xml:space="preserve">, 1995; </w:t>
      </w:r>
      <w:proofErr w:type="spellStart"/>
      <w:r>
        <w:rPr>
          <w:rFonts w:ascii="Times New Roman" w:hAnsi="Times New Roman" w:cs="Times New Roman"/>
          <w:sz w:val="24"/>
          <w:lang w:val="en-US"/>
        </w:rPr>
        <w:t>Bhagat</w:t>
      </w:r>
      <w:proofErr w:type="spellEnd"/>
      <w:r w:rsidRPr="005236C9">
        <w:rPr>
          <w:rFonts w:ascii="Times New Roman" w:hAnsi="Times New Roman" w:cs="Times New Roman"/>
          <w:sz w:val="24"/>
        </w:rPr>
        <w:t xml:space="preserve">, </w:t>
      </w:r>
      <w:r>
        <w:rPr>
          <w:rFonts w:ascii="Times New Roman" w:hAnsi="Times New Roman" w:cs="Times New Roman"/>
          <w:sz w:val="24"/>
          <w:lang w:val="en-US"/>
        </w:rPr>
        <w:t>Black</w:t>
      </w:r>
      <w:r w:rsidRPr="005236C9">
        <w:rPr>
          <w:rFonts w:ascii="Times New Roman" w:hAnsi="Times New Roman" w:cs="Times New Roman"/>
          <w:sz w:val="24"/>
        </w:rPr>
        <w:t xml:space="preserve">, 2002; </w:t>
      </w:r>
      <w:r>
        <w:rPr>
          <w:rFonts w:ascii="Times New Roman" w:hAnsi="Times New Roman" w:cs="Times New Roman"/>
          <w:sz w:val="24"/>
          <w:lang w:val="en-US"/>
        </w:rPr>
        <w:t>Dalton</w:t>
      </w:r>
      <w:r w:rsidRPr="005236C9">
        <w:rPr>
          <w:rFonts w:ascii="Times New Roman" w:hAnsi="Times New Roman" w:cs="Times New Roman"/>
          <w:sz w:val="24"/>
        </w:rPr>
        <w:t xml:space="preserve">, </w:t>
      </w:r>
      <w:r>
        <w:rPr>
          <w:rFonts w:ascii="Times New Roman" w:hAnsi="Times New Roman" w:cs="Times New Roman"/>
          <w:sz w:val="24"/>
          <w:lang w:val="en-US"/>
        </w:rPr>
        <w:t>Dalton</w:t>
      </w:r>
      <w:r w:rsidRPr="005236C9">
        <w:rPr>
          <w:rFonts w:ascii="Times New Roman" w:hAnsi="Times New Roman" w:cs="Times New Roman"/>
          <w:sz w:val="24"/>
        </w:rPr>
        <w:t xml:space="preserve">, 2005; </w:t>
      </w:r>
      <w:r>
        <w:rPr>
          <w:rFonts w:ascii="Times New Roman" w:hAnsi="Times New Roman" w:cs="Times New Roman"/>
          <w:sz w:val="24"/>
          <w:lang w:val="en-US"/>
        </w:rPr>
        <w:t>Deutsch</w:t>
      </w:r>
      <w:r w:rsidRPr="005236C9">
        <w:rPr>
          <w:rFonts w:ascii="Times New Roman" w:hAnsi="Times New Roman" w:cs="Times New Roman"/>
          <w:sz w:val="24"/>
        </w:rPr>
        <w:t>, 2005]</w:t>
      </w:r>
      <w:r>
        <w:rPr>
          <w:rFonts w:ascii="Times New Roman" w:hAnsi="Times New Roman" w:cs="Times New Roman"/>
          <w:sz w:val="24"/>
        </w:rPr>
        <w:t xml:space="preserve"> не выявили наличие значимой взаимосвязи между характеристиками совета директоров и </w:t>
      </w:r>
      <w:r w:rsidR="000E0743">
        <w:rPr>
          <w:rFonts w:ascii="Times New Roman" w:hAnsi="Times New Roman" w:cs="Times New Roman"/>
          <w:sz w:val="24"/>
        </w:rPr>
        <w:t>показателями результативности</w:t>
      </w:r>
      <w:r>
        <w:rPr>
          <w:rFonts w:ascii="Times New Roman" w:hAnsi="Times New Roman" w:cs="Times New Roman"/>
          <w:sz w:val="24"/>
        </w:rPr>
        <w:t xml:space="preserve"> деятельности рассмотренных компаний </w:t>
      </w:r>
      <w:r w:rsidRPr="005236C9">
        <w:rPr>
          <w:rFonts w:ascii="Times New Roman" w:hAnsi="Times New Roman" w:cs="Times New Roman"/>
          <w:sz w:val="24"/>
        </w:rPr>
        <w:t>[</w:t>
      </w:r>
      <w:proofErr w:type="spellStart"/>
      <w:r>
        <w:rPr>
          <w:rFonts w:ascii="Times New Roman" w:hAnsi="Times New Roman" w:cs="Times New Roman"/>
          <w:sz w:val="24"/>
        </w:rPr>
        <w:t>Бухвалов</w:t>
      </w:r>
      <w:proofErr w:type="spellEnd"/>
      <w:r>
        <w:rPr>
          <w:rFonts w:ascii="Times New Roman" w:hAnsi="Times New Roman" w:cs="Times New Roman"/>
          <w:sz w:val="24"/>
        </w:rPr>
        <w:t>, Смирнов, 2014</w:t>
      </w:r>
      <w:r w:rsidRPr="005236C9">
        <w:rPr>
          <w:rFonts w:ascii="Times New Roman" w:hAnsi="Times New Roman" w:cs="Times New Roman"/>
          <w:sz w:val="24"/>
        </w:rPr>
        <w:t>]</w:t>
      </w:r>
      <w:r>
        <w:rPr>
          <w:rFonts w:ascii="Times New Roman" w:hAnsi="Times New Roman" w:cs="Times New Roman"/>
          <w:sz w:val="24"/>
        </w:rPr>
        <w:t>.</w:t>
      </w:r>
      <w:r w:rsidR="000E0743">
        <w:rPr>
          <w:rFonts w:ascii="Times New Roman" w:hAnsi="Times New Roman" w:cs="Times New Roman"/>
          <w:sz w:val="24"/>
        </w:rPr>
        <w:t xml:space="preserve"> Тем не менее, ряд подобных исследований </w:t>
      </w:r>
      <w:r w:rsidR="00561E00">
        <w:rPr>
          <w:rFonts w:ascii="Times New Roman" w:hAnsi="Times New Roman" w:cs="Times New Roman"/>
          <w:sz w:val="24"/>
        </w:rPr>
        <w:t>демонстрирует</w:t>
      </w:r>
      <w:r w:rsidR="000E0743">
        <w:rPr>
          <w:rFonts w:ascii="Times New Roman" w:hAnsi="Times New Roman" w:cs="Times New Roman"/>
          <w:sz w:val="24"/>
        </w:rPr>
        <w:t>, что</w:t>
      </w:r>
      <w:r w:rsidR="000812A4">
        <w:rPr>
          <w:rFonts w:ascii="Times New Roman" w:hAnsi="Times New Roman" w:cs="Times New Roman"/>
          <w:sz w:val="24"/>
        </w:rPr>
        <w:t xml:space="preserve"> </w:t>
      </w:r>
      <w:r w:rsidR="000E0743">
        <w:rPr>
          <w:rFonts w:ascii="Times New Roman" w:hAnsi="Times New Roman" w:cs="Times New Roman"/>
          <w:sz w:val="24"/>
        </w:rPr>
        <w:t xml:space="preserve">привлечение независимых директоров является существенным фактором роста такого </w:t>
      </w:r>
      <w:r w:rsidR="00510941">
        <w:rPr>
          <w:rFonts w:ascii="Times New Roman" w:hAnsi="Times New Roman" w:cs="Times New Roman"/>
          <w:sz w:val="24"/>
        </w:rPr>
        <w:t xml:space="preserve">краткосрочного </w:t>
      </w:r>
      <w:r w:rsidR="000E0743">
        <w:rPr>
          <w:rFonts w:ascii="Times New Roman" w:hAnsi="Times New Roman" w:cs="Times New Roman"/>
          <w:sz w:val="24"/>
        </w:rPr>
        <w:t xml:space="preserve">показателя результативности, как объем продаж </w:t>
      </w:r>
      <w:r w:rsidR="000E0743" w:rsidRPr="000E0743">
        <w:rPr>
          <w:rFonts w:ascii="Times New Roman" w:hAnsi="Times New Roman" w:cs="Times New Roman"/>
          <w:sz w:val="24"/>
        </w:rPr>
        <w:t>[</w:t>
      </w:r>
      <w:r w:rsidR="000E0743">
        <w:rPr>
          <w:rFonts w:ascii="Times New Roman" w:hAnsi="Times New Roman" w:cs="Times New Roman"/>
          <w:sz w:val="24"/>
          <w:lang w:val="en-US"/>
        </w:rPr>
        <w:t>Peng</w:t>
      </w:r>
      <w:r w:rsidR="000E0743">
        <w:rPr>
          <w:rFonts w:ascii="Times New Roman" w:hAnsi="Times New Roman" w:cs="Times New Roman"/>
          <w:sz w:val="24"/>
        </w:rPr>
        <w:t>, 2004</w:t>
      </w:r>
      <w:r w:rsidR="000E0743" w:rsidRPr="000E0743">
        <w:rPr>
          <w:rFonts w:ascii="Times New Roman" w:hAnsi="Times New Roman" w:cs="Times New Roman"/>
          <w:sz w:val="24"/>
        </w:rPr>
        <w:t>]</w:t>
      </w:r>
      <w:r w:rsidR="000812A4">
        <w:rPr>
          <w:rFonts w:ascii="Times New Roman" w:hAnsi="Times New Roman" w:cs="Times New Roman"/>
          <w:sz w:val="24"/>
        </w:rPr>
        <w:t xml:space="preserve">. </w:t>
      </w:r>
      <w:r w:rsidR="00156AB1">
        <w:rPr>
          <w:rFonts w:ascii="Times New Roman" w:hAnsi="Times New Roman" w:cs="Times New Roman"/>
          <w:sz w:val="24"/>
        </w:rPr>
        <w:t xml:space="preserve">Так, исследование 145 австралийских компаний выявило наличие обратной взаимосвязи между показателями финансовой результативности и долей независимых директоров в совете </w:t>
      </w:r>
      <w:r w:rsidR="00156AB1" w:rsidRPr="00822EE7">
        <w:rPr>
          <w:rFonts w:ascii="Times New Roman" w:hAnsi="Times New Roman" w:cs="Times New Roman"/>
          <w:sz w:val="24"/>
        </w:rPr>
        <w:t>[</w:t>
      </w:r>
      <w:proofErr w:type="spellStart"/>
      <w:r w:rsidR="00156AB1">
        <w:rPr>
          <w:rFonts w:ascii="Times New Roman" w:hAnsi="Times New Roman" w:cs="Times New Roman"/>
          <w:sz w:val="24"/>
          <w:lang w:val="en-US"/>
        </w:rPr>
        <w:t>Muth</w:t>
      </w:r>
      <w:proofErr w:type="spellEnd"/>
      <w:r w:rsidR="00156AB1" w:rsidRPr="00822EE7">
        <w:rPr>
          <w:rFonts w:ascii="Times New Roman" w:hAnsi="Times New Roman" w:cs="Times New Roman"/>
          <w:sz w:val="24"/>
        </w:rPr>
        <w:t xml:space="preserve">, </w:t>
      </w:r>
      <w:r w:rsidR="00156AB1">
        <w:rPr>
          <w:rFonts w:ascii="Times New Roman" w:hAnsi="Times New Roman" w:cs="Times New Roman"/>
          <w:sz w:val="24"/>
          <w:lang w:val="en-US"/>
        </w:rPr>
        <w:t>Donaldson</w:t>
      </w:r>
      <w:r w:rsidR="00156AB1" w:rsidRPr="00822EE7">
        <w:rPr>
          <w:rFonts w:ascii="Times New Roman" w:hAnsi="Times New Roman" w:cs="Times New Roman"/>
          <w:sz w:val="24"/>
        </w:rPr>
        <w:t>, 1998]</w:t>
      </w:r>
      <w:r w:rsidR="00156AB1">
        <w:rPr>
          <w:rFonts w:ascii="Times New Roman" w:hAnsi="Times New Roman" w:cs="Times New Roman"/>
          <w:sz w:val="24"/>
        </w:rPr>
        <w:t xml:space="preserve">. Однако исследование 405 китайских компаний выявило наличие слабой взаимосвязи показателя рентабельности собственного капитала </w:t>
      </w:r>
      <w:r w:rsidR="00156AB1">
        <w:rPr>
          <w:rFonts w:ascii="Times New Roman" w:hAnsi="Times New Roman" w:cs="Times New Roman"/>
          <w:sz w:val="24"/>
          <w:lang w:val="en-US"/>
        </w:rPr>
        <w:t>ROE</w:t>
      </w:r>
      <w:r w:rsidR="00156AB1">
        <w:rPr>
          <w:rFonts w:ascii="Times New Roman" w:hAnsi="Times New Roman" w:cs="Times New Roman"/>
          <w:sz w:val="24"/>
        </w:rPr>
        <w:t xml:space="preserve"> с долей независимых директоров в совете </w:t>
      </w:r>
      <w:r w:rsidR="00156AB1" w:rsidRPr="000E0743">
        <w:rPr>
          <w:rFonts w:ascii="Times New Roman" w:hAnsi="Times New Roman" w:cs="Times New Roman"/>
          <w:sz w:val="24"/>
        </w:rPr>
        <w:t>[</w:t>
      </w:r>
      <w:r w:rsidR="00156AB1">
        <w:rPr>
          <w:rFonts w:ascii="Times New Roman" w:hAnsi="Times New Roman" w:cs="Times New Roman"/>
          <w:sz w:val="24"/>
          <w:lang w:val="en-US"/>
        </w:rPr>
        <w:t>Peng</w:t>
      </w:r>
      <w:r w:rsidR="00156AB1">
        <w:rPr>
          <w:rFonts w:ascii="Times New Roman" w:hAnsi="Times New Roman" w:cs="Times New Roman"/>
          <w:sz w:val="24"/>
        </w:rPr>
        <w:t>, 2004</w:t>
      </w:r>
      <w:r w:rsidR="00156AB1" w:rsidRPr="000E0743">
        <w:rPr>
          <w:rFonts w:ascii="Times New Roman" w:hAnsi="Times New Roman" w:cs="Times New Roman"/>
          <w:sz w:val="24"/>
        </w:rPr>
        <w:t>]</w:t>
      </w:r>
      <w:r w:rsidR="00156AB1">
        <w:rPr>
          <w:rFonts w:ascii="Times New Roman" w:hAnsi="Times New Roman" w:cs="Times New Roman"/>
          <w:sz w:val="24"/>
        </w:rPr>
        <w:t>.</w:t>
      </w:r>
      <w:r w:rsidR="00156AB1" w:rsidRPr="008C6636">
        <w:rPr>
          <w:rFonts w:ascii="Times New Roman" w:hAnsi="Times New Roman" w:cs="Times New Roman"/>
          <w:sz w:val="24"/>
        </w:rPr>
        <w:t xml:space="preserve"> </w:t>
      </w:r>
      <w:proofErr w:type="spellStart"/>
      <w:r w:rsidR="00156AB1">
        <w:rPr>
          <w:rFonts w:ascii="Times New Roman" w:hAnsi="Times New Roman" w:cs="Times New Roman"/>
          <w:sz w:val="24"/>
        </w:rPr>
        <w:t>Бухвалов</w:t>
      </w:r>
      <w:proofErr w:type="spellEnd"/>
      <w:r w:rsidR="00156AB1">
        <w:rPr>
          <w:rFonts w:ascii="Times New Roman" w:hAnsi="Times New Roman" w:cs="Times New Roman"/>
          <w:sz w:val="24"/>
        </w:rPr>
        <w:t xml:space="preserve">, Смирнов объясняют такой результат тем, что деятельность совета директоров фокусируется в большей степени на определении стратегического направления развития компаний, принятии долгосрочных решений, и в этой связи нецелесообразно применение краткосрочных показателей финансовой результативности, как </w:t>
      </w:r>
      <w:r w:rsidR="00156AB1" w:rsidRPr="00B4152D">
        <w:rPr>
          <w:rFonts w:ascii="Times New Roman" w:hAnsi="Times New Roman" w:cs="Times New Roman"/>
          <w:sz w:val="24"/>
        </w:rPr>
        <w:t>рентабельности активов</w:t>
      </w:r>
      <w:r w:rsidR="00156AB1">
        <w:rPr>
          <w:rFonts w:ascii="Times New Roman" w:hAnsi="Times New Roman" w:cs="Times New Roman"/>
          <w:sz w:val="24"/>
        </w:rPr>
        <w:t xml:space="preserve">, </w:t>
      </w:r>
      <w:r w:rsidR="00156AB1" w:rsidRPr="00B4152D">
        <w:rPr>
          <w:rFonts w:ascii="Times New Roman" w:hAnsi="Times New Roman" w:cs="Times New Roman"/>
          <w:sz w:val="24"/>
        </w:rPr>
        <w:t>рентабельности собственного капитала</w:t>
      </w:r>
      <w:r w:rsidR="00156AB1">
        <w:rPr>
          <w:rFonts w:ascii="Times New Roman" w:hAnsi="Times New Roman" w:cs="Times New Roman"/>
          <w:sz w:val="24"/>
        </w:rPr>
        <w:t xml:space="preserve"> </w:t>
      </w:r>
      <w:r w:rsidR="00156AB1" w:rsidRPr="005236C9">
        <w:rPr>
          <w:rFonts w:ascii="Times New Roman" w:hAnsi="Times New Roman" w:cs="Times New Roman"/>
          <w:sz w:val="24"/>
        </w:rPr>
        <w:t>[</w:t>
      </w:r>
      <w:proofErr w:type="spellStart"/>
      <w:r w:rsidR="00156AB1">
        <w:rPr>
          <w:rFonts w:ascii="Times New Roman" w:hAnsi="Times New Roman" w:cs="Times New Roman"/>
          <w:sz w:val="24"/>
        </w:rPr>
        <w:t>Бухвалов</w:t>
      </w:r>
      <w:proofErr w:type="spellEnd"/>
      <w:r w:rsidR="00156AB1">
        <w:rPr>
          <w:rFonts w:ascii="Times New Roman" w:hAnsi="Times New Roman" w:cs="Times New Roman"/>
          <w:sz w:val="24"/>
        </w:rPr>
        <w:t>, Смирнов, 2014</w:t>
      </w:r>
      <w:r w:rsidR="00156AB1" w:rsidRPr="005236C9">
        <w:rPr>
          <w:rFonts w:ascii="Times New Roman" w:hAnsi="Times New Roman" w:cs="Times New Roman"/>
          <w:sz w:val="24"/>
        </w:rPr>
        <w:t>]</w:t>
      </w:r>
      <w:r w:rsidR="00156AB1">
        <w:rPr>
          <w:rFonts w:ascii="Times New Roman" w:hAnsi="Times New Roman" w:cs="Times New Roman"/>
          <w:sz w:val="24"/>
        </w:rPr>
        <w:t xml:space="preserve">. </w:t>
      </w:r>
      <w:r w:rsidR="000812A4">
        <w:rPr>
          <w:rFonts w:ascii="Times New Roman" w:hAnsi="Times New Roman" w:cs="Times New Roman"/>
          <w:sz w:val="24"/>
        </w:rPr>
        <w:t>Б</w:t>
      </w:r>
      <w:r w:rsidR="000E0743">
        <w:rPr>
          <w:rFonts w:ascii="Times New Roman" w:hAnsi="Times New Roman" w:cs="Times New Roman"/>
          <w:sz w:val="24"/>
        </w:rPr>
        <w:t xml:space="preserve">олее того, на рост данного показателя может оказывать влияние рост доли собственности в компании, принадлежащей членам совета директоров, и уменьшение доли неисполнительных директоров в составе совета </w:t>
      </w:r>
      <w:r w:rsidR="000E0743" w:rsidRPr="000E0743">
        <w:rPr>
          <w:rFonts w:ascii="Times New Roman" w:hAnsi="Times New Roman" w:cs="Times New Roman"/>
          <w:sz w:val="24"/>
        </w:rPr>
        <w:t>[</w:t>
      </w:r>
      <w:proofErr w:type="spellStart"/>
      <w:r w:rsidR="000E0743">
        <w:rPr>
          <w:rFonts w:ascii="Times New Roman" w:hAnsi="Times New Roman" w:cs="Times New Roman"/>
          <w:sz w:val="24"/>
          <w:lang w:val="en-US"/>
        </w:rPr>
        <w:t>Dulewicz</w:t>
      </w:r>
      <w:proofErr w:type="spellEnd"/>
      <w:r w:rsidR="000E0743" w:rsidRPr="000E0743">
        <w:rPr>
          <w:rFonts w:ascii="Times New Roman" w:hAnsi="Times New Roman" w:cs="Times New Roman"/>
          <w:sz w:val="24"/>
        </w:rPr>
        <w:t xml:space="preserve">, </w:t>
      </w:r>
      <w:r w:rsidR="000E0743">
        <w:rPr>
          <w:rFonts w:ascii="Times New Roman" w:hAnsi="Times New Roman" w:cs="Times New Roman"/>
          <w:sz w:val="24"/>
          <w:lang w:val="en-US"/>
        </w:rPr>
        <w:t>Herbert</w:t>
      </w:r>
      <w:r w:rsidR="000E0743" w:rsidRPr="000E0743">
        <w:rPr>
          <w:rFonts w:ascii="Times New Roman" w:hAnsi="Times New Roman" w:cs="Times New Roman"/>
          <w:sz w:val="24"/>
        </w:rPr>
        <w:t>, 2004]</w:t>
      </w:r>
      <w:r w:rsidR="000E0743">
        <w:rPr>
          <w:rFonts w:ascii="Times New Roman" w:hAnsi="Times New Roman" w:cs="Times New Roman"/>
          <w:sz w:val="24"/>
        </w:rPr>
        <w:t>.</w:t>
      </w:r>
      <w:r w:rsidR="007A49E8">
        <w:rPr>
          <w:rFonts w:ascii="Times New Roman" w:hAnsi="Times New Roman" w:cs="Times New Roman"/>
          <w:sz w:val="24"/>
        </w:rPr>
        <w:t xml:space="preserve"> </w:t>
      </w:r>
    </w:p>
    <w:p w14:paraId="03AEC33A" w14:textId="77777777" w:rsidR="00B5759A" w:rsidRPr="00B5759A" w:rsidRDefault="007A49E8" w:rsidP="00B5759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rPr>
        <w:t xml:space="preserve">Недавние российские исследования, посвященные изучению данной проблематики, выявили наличие значимой прямой взаимосвязи как между долей независимых директоров </w:t>
      </w:r>
      <w:r>
        <w:rPr>
          <w:rFonts w:ascii="Times New Roman" w:hAnsi="Times New Roman" w:cs="Times New Roman"/>
          <w:sz w:val="24"/>
        </w:rPr>
        <w:lastRenderedPageBreak/>
        <w:t xml:space="preserve">и рыночной привлекательностью компаний, выраженной с помощью коэффициента </w:t>
      </w:r>
      <w:proofErr w:type="spellStart"/>
      <w:r>
        <w:rPr>
          <w:rFonts w:ascii="Times New Roman" w:hAnsi="Times New Roman" w:cs="Times New Roman"/>
          <w:sz w:val="24"/>
        </w:rPr>
        <w:t>Тобина</w:t>
      </w:r>
      <w:proofErr w:type="spellEnd"/>
      <w:r>
        <w:rPr>
          <w:rFonts w:ascii="Times New Roman" w:hAnsi="Times New Roman" w:cs="Times New Roman"/>
          <w:sz w:val="24"/>
        </w:rPr>
        <w:t xml:space="preserve">, так и между долей женщин в составе советов и коэффициентом </w:t>
      </w:r>
      <w:proofErr w:type="spellStart"/>
      <w:r>
        <w:rPr>
          <w:rFonts w:ascii="Times New Roman" w:hAnsi="Times New Roman" w:cs="Times New Roman"/>
          <w:sz w:val="24"/>
        </w:rPr>
        <w:t>Тобина</w:t>
      </w:r>
      <w:proofErr w:type="spellEnd"/>
      <w:r>
        <w:rPr>
          <w:rFonts w:ascii="Times New Roman" w:hAnsi="Times New Roman" w:cs="Times New Roman"/>
          <w:sz w:val="24"/>
        </w:rPr>
        <w:t xml:space="preserve"> </w:t>
      </w:r>
      <w:r w:rsidRPr="007A49E8">
        <w:rPr>
          <w:rFonts w:ascii="Times New Roman" w:hAnsi="Times New Roman" w:cs="Times New Roman"/>
          <w:sz w:val="24"/>
        </w:rPr>
        <w:t>[</w:t>
      </w:r>
      <w:proofErr w:type="spellStart"/>
      <w:r>
        <w:rPr>
          <w:rFonts w:ascii="Times New Roman" w:hAnsi="Times New Roman" w:cs="Times New Roman"/>
          <w:sz w:val="24"/>
        </w:rPr>
        <w:t>Березинец</w:t>
      </w:r>
      <w:proofErr w:type="spellEnd"/>
      <w:r>
        <w:rPr>
          <w:rFonts w:ascii="Times New Roman" w:hAnsi="Times New Roman" w:cs="Times New Roman"/>
          <w:sz w:val="24"/>
        </w:rPr>
        <w:t>, Ильина, Черкасская, 2013</w:t>
      </w:r>
      <w:r w:rsidRPr="007A49E8">
        <w:rPr>
          <w:rFonts w:ascii="Times New Roman" w:hAnsi="Times New Roman" w:cs="Times New Roman"/>
          <w:sz w:val="24"/>
        </w:rPr>
        <w:t>]</w:t>
      </w:r>
      <w:r>
        <w:rPr>
          <w:rFonts w:ascii="Times New Roman" w:hAnsi="Times New Roman" w:cs="Times New Roman"/>
          <w:sz w:val="24"/>
        </w:rPr>
        <w:t xml:space="preserve">. Более того, </w:t>
      </w:r>
      <w:proofErr w:type="spellStart"/>
      <w:r>
        <w:rPr>
          <w:rFonts w:ascii="Times New Roman" w:hAnsi="Times New Roman" w:cs="Times New Roman"/>
          <w:sz w:val="24"/>
        </w:rPr>
        <w:t>Березинец</w:t>
      </w:r>
      <w:proofErr w:type="spellEnd"/>
      <w:r>
        <w:rPr>
          <w:rFonts w:ascii="Times New Roman" w:hAnsi="Times New Roman" w:cs="Times New Roman"/>
          <w:sz w:val="24"/>
        </w:rPr>
        <w:t xml:space="preserve"> и соавторами также была выявлена значимая </w:t>
      </w:r>
      <w:r w:rsidRPr="00B5759A">
        <w:rPr>
          <w:rFonts w:ascii="Times New Roman" w:hAnsi="Times New Roman" w:cs="Times New Roman"/>
          <w:sz w:val="24"/>
          <w:szCs w:val="24"/>
        </w:rPr>
        <w:t>нелинейная взаимосвязь между размером совета и финансовыми результатами компаний [</w:t>
      </w:r>
      <w:proofErr w:type="spellStart"/>
      <w:r w:rsidRPr="00B5759A">
        <w:rPr>
          <w:rFonts w:ascii="Times New Roman" w:hAnsi="Times New Roman" w:cs="Times New Roman"/>
          <w:sz w:val="24"/>
          <w:szCs w:val="24"/>
        </w:rPr>
        <w:t>Березинец</w:t>
      </w:r>
      <w:proofErr w:type="spellEnd"/>
      <w:r w:rsidRPr="00B5759A">
        <w:rPr>
          <w:rFonts w:ascii="Times New Roman" w:hAnsi="Times New Roman" w:cs="Times New Roman"/>
          <w:sz w:val="24"/>
          <w:szCs w:val="24"/>
        </w:rPr>
        <w:t>, Ильина, Черкасская, 2013].</w:t>
      </w:r>
      <w:r w:rsidR="00B5759A" w:rsidRPr="00B5759A">
        <w:rPr>
          <w:rFonts w:ascii="Times New Roman" w:hAnsi="Times New Roman" w:cs="Times New Roman"/>
          <w:sz w:val="24"/>
          <w:szCs w:val="24"/>
        </w:rPr>
        <w:t xml:space="preserve"> </w:t>
      </w:r>
    </w:p>
    <w:p w14:paraId="628436AD" w14:textId="77777777" w:rsidR="007A49E8" w:rsidRPr="0032000F" w:rsidRDefault="007A49E8" w:rsidP="00B5759A">
      <w:pPr>
        <w:spacing w:after="0" w:line="360" w:lineRule="auto"/>
        <w:ind w:firstLine="709"/>
        <w:jc w:val="both"/>
        <w:rPr>
          <w:rFonts w:ascii="Times New Roman" w:hAnsi="Times New Roman" w:cs="Times New Roman"/>
          <w:sz w:val="24"/>
          <w:szCs w:val="24"/>
        </w:rPr>
      </w:pPr>
      <w:r w:rsidRPr="00B5759A">
        <w:rPr>
          <w:rFonts w:ascii="Times New Roman" w:hAnsi="Times New Roman" w:cs="Times New Roman"/>
          <w:sz w:val="24"/>
          <w:szCs w:val="24"/>
        </w:rPr>
        <w:t xml:space="preserve">Другие исследования, концентрирующие свое внимание на таких характеристиках советов, как социальный капитал членов совета, </w:t>
      </w:r>
      <w:r w:rsidR="00156AB1" w:rsidRPr="00B5759A">
        <w:rPr>
          <w:rFonts w:ascii="Times New Roman" w:hAnsi="Times New Roman" w:cs="Times New Roman"/>
          <w:sz w:val="24"/>
          <w:szCs w:val="24"/>
        </w:rPr>
        <w:t xml:space="preserve">выявили, </w:t>
      </w:r>
      <w:r w:rsidR="002F3F2B">
        <w:rPr>
          <w:rFonts w:ascii="Times New Roman" w:hAnsi="Times New Roman" w:cs="Times New Roman"/>
          <w:sz w:val="24"/>
          <w:szCs w:val="24"/>
        </w:rPr>
        <w:t xml:space="preserve">что </w:t>
      </w:r>
      <w:r w:rsidR="00B5759A" w:rsidRPr="00B5759A">
        <w:rPr>
          <w:rFonts w:ascii="Times New Roman" w:eastAsia="Times New Roman" w:hAnsi="Times New Roman" w:cs="Times New Roman"/>
          <w:sz w:val="24"/>
          <w:szCs w:val="24"/>
          <w:lang w:eastAsia="ru-RU"/>
        </w:rPr>
        <w:t>доля женщин-</w:t>
      </w:r>
      <w:r w:rsidR="00B5759A">
        <w:rPr>
          <w:rFonts w:ascii="Times New Roman" w:eastAsia="Times New Roman" w:hAnsi="Times New Roman" w:cs="Times New Roman"/>
          <w:sz w:val="24"/>
          <w:szCs w:val="24"/>
          <w:lang w:eastAsia="ru-RU"/>
        </w:rPr>
        <w:t xml:space="preserve">исполнительных </w:t>
      </w:r>
      <w:r w:rsidR="00B5759A" w:rsidRPr="00B5759A">
        <w:rPr>
          <w:rFonts w:ascii="Times New Roman" w:eastAsia="Times New Roman" w:hAnsi="Times New Roman" w:cs="Times New Roman"/>
          <w:sz w:val="24"/>
          <w:szCs w:val="24"/>
          <w:lang w:eastAsia="ru-RU"/>
        </w:rPr>
        <w:t>директоров</w:t>
      </w:r>
      <w:r w:rsidR="00B5759A">
        <w:rPr>
          <w:rFonts w:ascii="Times New Roman" w:eastAsia="Times New Roman" w:hAnsi="Times New Roman" w:cs="Times New Roman"/>
          <w:sz w:val="24"/>
          <w:szCs w:val="24"/>
          <w:lang w:eastAsia="ru-RU"/>
        </w:rPr>
        <w:t xml:space="preserve"> </w:t>
      </w:r>
      <w:r w:rsidR="00B5759A" w:rsidRPr="00B5759A">
        <w:rPr>
          <w:rFonts w:ascii="Times New Roman" w:eastAsia="Times New Roman" w:hAnsi="Times New Roman" w:cs="Times New Roman"/>
          <w:sz w:val="24"/>
          <w:szCs w:val="24"/>
          <w:lang w:eastAsia="ru-RU"/>
        </w:rPr>
        <w:t>по</w:t>
      </w:r>
      <w:r w:rsidR="00B5759A">
        <w:rPr>
          <w:rFonts w:ascii="Times New Roman" w:eastAsia="Times New Roman" w:hAnsi="Times New Roman" w:cs="Times New Roman"/>
          <w:sz w:val="24"/>
          <w:szCs w:val="24"/>
          <w:lang w:eastAsia="ru-RU"/>
        </w:rPr>
        <w:t xml:space="preserve">ложительно взаимосвязана с </w:t>
      </w:r>
      <w:r w:rsidR="00B5759A" w:rsidRPr="00B5759A">
        <w:rPr>
          <w:rFonts w:ascii="Times New Roman" w:eastAsia="Times New Roman" w:hAnsi="Times New Roman" w:cs="Times New Roman"/>
          <w:sz w:val="24"/>
          <w:szCs w:val="24"/>
          <w:lang w:eastAsia="ru-RU"/>
        </w:rPr>
        <w:t>показателем рентабельности</w:t>
      </w:r>
      <w:r w:rsidR="00B5759A">
        <w:rPr>
          <w:rFonts w:ascii="Times New Roman" w:eastAsia="Times New Roman" w:hAnsi="Times New Roman" w:cs="Times New Roman"/>
          <w:sz w:val="24"/>
          <w:szCs w:val="24"/>
          <w:lang w:eastAsia="ru-RU"/>
        </w:rPr>
        <w:t xml:space="preserve"> </w:t>
      </w:r>
      <w:r w:rsidR="00B5759A" w:rsidRPr="00B5759A">
        <w:rPr>
          <w:rFonts w:ascii="Times New Roman" w:eastAsia="Times New Roman" w:hAnsi="Times New Roman" w:cs="Times New Roman"/>
          <w:sz w:val="24"/>
          <w:szCs w:val="24"/>
          <w:lang w:eastAsia="ru-RU"/>
        </w:rPr>
        <w:t>активов компаний, вошедших в выборку, более того, была также выявлена прямая взаимосвязь между занятостью женщин-директоров на должности директора в нескольких компаниях с показателем рентабельности активов [</w:t>
      </w:r>
      <w:proofErr w:type="spellStart"/>
      <w:r w:rsidR="00B5759A" w:rsidRPr="00B5759A">
        <w:rPr>
          <w:rFonts w:ascii="Times New Roman" w:eastAsia="Times New Roman" w:hAnsi="Times New Roman" w:cs="Times New Roman"/>
          <w:sz w:val="24"/>
          <w:szCs w:val="24"/>
          <w:lang w:eastAsia="ru-RU"/>
        </w:rPr>
        <w:t>Березинец</w:t>
      </w:r>
      <w:proofErr w:type="spellEnd"/>
      <w:r w:rsidR="00B5759A" w:rsidRPr="00B5759A">
        <w:rPr>
          <w:rFonts w:ascii="Times New Roman" w:eastAsia="Times New Roman" w:hAnsi="Times New Roman" w:cs="Times New Roman"/>
          <w:sz w:val="24"/>
          <w:szCs w:val="24"/>
          <w:lang w:eastAsia="ru-RU"/>
        </w:rPr>
        <w:t xml:space="preserve">, Гаранина, Ильина, 2018]. Некоторые работы выявили </w:t>
      </w:r>
      <w:r w:rsidR="00B5759A" w:rsidRPr="00B5759A">
        <w:rPr>
          <w:rFonts w:ascii="Times New Roman" w:hAnsi="Times New Roman" w:cs="Times New Roman"/>
          <w:sz w:val="24"/>
          <w:szCs w:val="24"/>
        </w:rPr>
        <w:t xml:space="preserve">положительную взаимосвязь между занятостью директоров и рыночной </w:t>
      </w:r>
      <w:r w:rsidR="00B5759A" w:rsidRPr="0032000F">
        <w:rPr>
          <w:rFonts w:ascii="Times New Roman" w:hAnsi="Times New Roman" w:cs="Times New Roman"/>
          <w:sz w:val="24"/>
          <w:szCs w:val="24"/>
        </w:rPr>
        <w:t>капитализацией компаний [</w:t>
      </w:r>
      <w:proofErr w:type="spellStart"/>
      <w:r w:rsidR="00B5759A" w:rsidRPr="0032000F">
        <w:rPr>
          <w:rFonts w:ascii="Times New Roman" w:hAnsi="Times New Roman" w:cs="Times New Roman"/>
          <w:sz w:val="24"/>
          <w:szCs w:val="24"/>
        </w:rPr>
        <w:t>Omer</w:t>
      </w:r>
      <w:proofErr w:type="spellEnd"/>
      <w:r w:rsidR="00B5759A" w:rsidRPr="0032000F">
        <w:rPr>
          <w:rFonts w:ascii="Times New Roman" w:hAnsi="Times New Roman" w:cs="Times New Roman"/>
          <w:sz w:val="24"/>
          <w:szCs w:val="24"/>
        </w:rPr>
        <w:t xml:space="preserve">, </w:t>
      </w:r>
      <w:proofErr w:type="spellStart"/>
      <w:r w:rsidR="00B5759A" w:rsidRPr="0032000F">
        <w:rPr>
          <w:rFonts w:ascii="Times New Roman" w:hAnsi="Times New Roman" w:cs="Times New Roman"/>
          <w:sz w:val="24"/>
          <w:szCs w:val="24"/>
        </w:rPr>
        <w:t>Shelley</w:t>
      </w:r>
      <w:proofErr w:type="spellEnd"/>
      <w:r w:rsidR="00B5759A" w:rsidRPr="0032000F">
        <w:rPr>
          <w:rFonts w:ascii="Times New Roman" w:hAnsi="Times New Roman" w:cs="Times New Roman"/>
          <w:sz w:val="24"/>
          <w:szCs w:val="24"/>
        </w:rPr>
        <w:t xml:space="preserve">, </w:t>
      </w:r>
      <w:proofErr w:type="spellStart"/>
      <w:r w:rsidR="00B5759A" w:rsidRPr="0032000F">
        <w:rPr>
          <w:rFonts w:ascii="Times New Roman" w:hAnsi="Times New Roman" w:cs="Times New Roman"/>
          <w:sz w:val="24"/>
          <w:szCs w:val="24"/>
        </w:rPr>
        <w:t>Tice</w:t>
      </w:r>
      <w:proofErr w:type="spellEnd"/>
      <w:r w:rsidR="00B5759A" w:rsidRPr="0032000F">
        <w:rPr>
          <w:rFonts w:ascii="Times New Roman" w:hAnsi="Times New Roman" w:cs="Times New Roman"/>
          <w:sz w:val="24"/>
          <w:szCs w:val="24"/>
        </w:rPr>
        <w:t>, 2014].</w:t>
      </w:r>
    </w:p>
    <w:p w14:paraId="7930C6E6" w14:textId="3747D175" w:rsidR="008A00B6" w:rsidRPr="00133D9B" w:rsidRDefault="0036029A" w:rsidP="00133D9B">
      <w:pPr>
        <w:spacing w:after="0" w:line="360" w:lineRule="auto"/>
        <w:ind w:firstLine="709"/>
        <w:jc w:val="both"/>
        <w:rPr>
          <w:rFonts w:ascii="Times New Roman" w:hAnsi="Times New Roman" w:cs="Times New Roman"/>
          <w:sz w:val="24"/>
          <w:szCs w:val="24"/>
        </w:rPr>
      </w:pPr>
      <w:r w:rsidRPr="0032000F">
        <w:rPr>
          <w:rFonts w:ascii="Times New Roman" w:hAnsi="Times New Roman" w:cs="Times New Roman"/>
          <w:sz w:val="24"/>
          <w:szCs w:val="24"/>
        </w:rPr>
        <w:t xml:space="preserve">В данном исследовании оценка финансовой результативности компаний будет проводиться с помощью </w:t>
      </w:r>
      <w:r w:rsidR="002A1E67" w:rsidRPr="0032000F">
        <w:rPr>
          <w:rFonts w:ascii="Times New Roman" w:hAnsi="Times New Roman" w:cs="Times New Roman"/>
          <w:sz w:val="24"/>
          <w:szCs w:val="24"/>
        </w:rPr>
        <w:t xml:space="preserve">показателей обеих групп: </w:t>
      </w:r>
      <w:r w:rsidR="00B5759A" w:rsidRPr="0032000F">
        <w:rPr>
          <w:rFonts w:ascii="Times New Roman" w:hAnsi="Times New Roman" w:cs="Times New Roman"/>
          <w:sz w:val="24"/>
          <w:szCs w:val="24"/>
        </w:rPr>
        <w:t>бухгалтерского показателя</w:t>
      </w:r>
      <w:r w:rsidR="008337B8" w:rsidRPr="0032000F">
        <w:rPr>
          <w:rFonts w:ascii="Times New Roman" w:hAnsi="Times New Roman" w:cs="Times New Roman"/>
          <w:sz w:val="24"/>
          <w:szCs w:val="24"/>
        </w:rPr>
        <w:t xml:space="preserve"> рентабельности активов компании </w:t>
      </w:r>
      <w:r w:rsidR="00B5759A" w:rsidRPr="0032000F">
        <w:rPr>
          <w:rFonts w:ascii="Times New Roman" w:hAnsi="Times New Roman" w:cs="Times New Roman"/>
          <w:sz w:val="24"/>
          <w:szCs w:val="24"/>
        </w:rPr>
        <w:t xml:space="preserve">и </w:t>
      </w:r>
      <w:r w:rsidR="008337B8" w:rsidRPr="0032000F">
        <w:rPr>
          <w:rFonts w:ascii="Times New Roman" w:hAnsi="Times New Roman" w:cs="Times New Roman"/>
          <w:sz w:val="24"/>
          <w:szCs w:val="24"/>
        </w:rPr>
        <w:t xml:space="preserve">рыночного показателя - </w:t>
      </w:r>
      <w:r w:rsidR="00EF29A1" w:rsidRPr="0032000F">
        <w:rPr>
          <w:rFonts w:ascii="Times New Roman" w:hAnsi="Times New Roman" w:cs="Times New Roman"/>
          <w:sz w:val="24"/>
          <w:szCs w:val="24"/>
        </w:rPr>
        <w:t xml:space="preserve">коэффициента </w:t>
      </w:r>
      <w:proofErr w:type="spellStart"/>
      <w:r w:rsidR="00EF29A1" w:rsidRPr="0032000F">
        <w:rPr>
          <w:rFonts w:ascii="Times New Roman" w:hAnsi="Times New Roman" w:cs="Times New Roman"/>
          <w:sz w:val="24"/>
          <w:szCs w:val="24"/>
        </w:rPr>
        <w:t>Тобина</w:t>
      </w:r>
      <w:proofErr w:type="spellEnd"/>
      <w:r w:rsidR="00EF29A1" w:rsidRPr="0032000F">
        <w:rPr>
          <w:rFonts w:ascii="Times New Roman" w:hAnsi="Times New Roman" w:cs="Times New Roman"/>
          <w:sz w:val="24"/>
          <w:szCs w:val="24"/>
        </w:rPr>
        <w:t>.</w:t>
      </w:r>
    </w:p>
    <w:p w14:paraId="6AE79115" w14:textId="73990745" w:rsidR="008A00B6" w:rsidRPr="008A00B6" w:rsidRDefault="008A00B6" w:rsidP="00A75FA0">
      <w:pPr>
        <w:pStyle w:val="2"/>
        <w:numPr>
          <w:ilvl w:val="0"/>
          <w:numId w:val="0"/>
        </w:numPr>
      </w:pPr>
      <w:bookmarkStart w:id="7" w:name="_Toc41475588"/>
      <w:r>
        <w:t xml:space="preserve">2.2. </w:t>
      </w:r>
      <w:r w:rsidR="004B0851">
        <w:t>Гипотезы исследования</w:t>
      </w:r>
      <w:bookmarkEnd w:id="7"/>
    </w:p>
    <w:p w14:paraId="50B5C891" w14:textId="77777777" w:rsidR="00773B84" w:rsidRDefault="00773B84" w:rsidP="0064267C">
      <w:pPr>
        <w:pStyle w:val="3"/>
      </w:pPr>
      <w:bookmarkStart w:id="8" w:name="_Toc41475589"/>
      <w:r>
        <w:t>Размер</w:t>
      </w:r>
      <w:r w:rsidR="00F73D7A">
        <w:t xml:space="preserve"> совета директоров</w:t>
      </w:r>
      <w:bookmarkEnd w:id="8"/>
    </w:p>
    <w:p w14:paraId="68DC38EB" w14:textId="77777777" w:rsidR="00E10862" w:rsidRDefault="009A3577" w:rsidP="00F73D7A">
      <w:pPr>
        <w:spacing w:after="0" w:line="360" w:lineRule="auto"/>
        <w:ind w:firstLine="709"/>
        <w:jc w:val="both"/>
        <w:rPr>
          <w:rFonts w:ascii="Times New Roman" w:hAnsi="Times New Roman" w:cs="Times New Roman"/>
          <w:sz w:val="24"/>
          <w:szCs w:val="24"/>
        </w:rPr>
      </w:pPr>
      <w:r w:rsidRPr="00F73D7A">
        <w:rPr>
          <w:rFonts w:ascii="Times New Roman" w:hAnsi="Times New Roman" w:cs="Times New Roman"/>
          <w:sz w:val="24"/>
          <w:szCs w:val="24"/>
        </w:rPr>
        <w:t xml:space="preserve">Вопрос о количественном составе совета директоров </w:t>
      </w:r>
      <w:r w:rsidR="00F73D7A" w:rsidRPr="00F73D7A">
        <w:rPr>
          <w:rFonts w:ascii="Times New Roman" w:hAnsi="Times New Roman" w:cs="Times New Roman"/>
          <w:sz w:val="24"/>
          <w:szCs w:val="24"/>
        </w:rPr>
        <w:t xml:space="preserve">как его базовой характеристике </w:t>
      </w:r>
      <w:r w:rsidRPr="00F73D7A">
        <w:rPr>
          <w:rFonts w:ascii="Times New Roman" w:hAnsi="Times New Roman" w:cs="Times New Roman"/>
          <w:sz w:val="24"/>
          <w:szCs w:val="24"/>
        </w:rPr>
        <w:t xml:space="preserve">на протяжении долгого времени остается открытым. </w:t>
      </w:r>
      <w:r w:rsidR="003269E5" w:rsidRPr="00F73D7A">
        <w:rPr>
          <w:rFonts w:ascii="Times New Roman" w:hAnsi="Times New Roman" w:cs="Times New Roman"/>
          <w:sz w:val="24"/>
          <w:szCs w:val="24"/>
        </w:rPr>
        <w:t>Не смотря на существование требований, установленных статьей 66 ФЗ «Об АО», неудовлетворенной остается потребность в формировании полноценной структуры совета, которая позволила бы ему эффективно выполнять свои функции, в частности, осуществление контроля за деятельностью исполнительного органа [</w:t>
      </w:r>
      <w:proofErr w:type="spellStart"/>
      <w:r w:rsidR="003269E5" w:rsidRPr="00F73D7A">
        <w:rPr>
          <w:rFonts w:ascii="Times New Roman" w:hAnsi="Times New Roman" w:cs="Times New Roman"/>
          <w:sz w:val="24"/>
          <w:szCs w:val="24"/>
        </w:rPr>
        <w:t>Леванова</w:t>
      </w:r>
      <w:proofErr w:type="spellEnd"/>
      <w:r w:rsidR="003269E5" w:rsidRPr="00F73D7A">
        <w:rPr>
          <w:rFonts w:ascii="Times New Roman" w:hAnsi="Times New Roman" w:cs="Times New Roman"/>
          <w:sz w:val="24"/>
          <w:szCs w:val="24"/>
        </w:rPr>
        <w:t xml:space="preserve">, 2018]. </w:t>
      </w:r>
      <w:r w:rsidR="002A1E67">
        <w:rPr>
          <w:rFonts w:ascii="Times New Roman" w:hAnsi="Times New Roman" w:cs="Times New Roman"/>
          <w:sz w:val="24"/>
          <w:szCs w:val="24"/>
        </w:rPr>
        <w:t xml:space="preserve">Согласно </w:t>
      </w:r>
      <w:r w:rsidR="003269E5" w:rsidRPr="00F73D7A">
        <w:rPr>
          <w:rFonts w:ascii="Times New Roman" w:hAnsi="Times New Roman" w:cs="Times New Roman"/>
          <w:sz w:val="24"/>
          <w:szCs w:val="24"/>
        </w:rPr>
        <w:t>Кодексу</w:t>
      </w:r>
      <w:r w:rsidR="002A1E67">
        <w:rPr>
          <w:rFonts w:ascii="Times New Roman" w:hAnsi="Times New Roman" w:cs="Times New Roman"/>
          <w:sz w:val="24"/>
          <w:szCs w:val="24"/>
        </w:rPr>
        <w:t>,</w:t>
      </w:r>
      <w:r w:rsidR="003269E5" w:rsidRPr="00F73D7A">
        <w:rPr>
          <w:rFonts w:ascii="Times New Roman" w:hAnsi="Times New Roman" w:cs="Times New Roman"/>
          <w:sz w:val="24"/>
          <w:szCs w:val="24"/>
        </w:rPr>
        <w:t xml:space="preserve"> члены совета директоров должны иметь достаточно времени для выполнения своих обязанностей, при этом совет должен быть сбалансированным по квалификации его членов, их опыту и по числу независимых директоров [п. 2.3.3, ст. 2, Кодекс корпоративного управления]. </w:t>
      </w:r>
      <w:r w:rsidR="00F83833" w:rsidRPr="00F73D7A">
        <w:rPr>
          <w:rFonts w:ascii="Times New Roman" w:hAnsi="Times New Roman" w:cs="Times New Roman"/>
          <w:sz w:val="24"/>
          <w:szCs w:val="24"/>
        </w:rPr>
        <w:t>В связи с этим многие исследователи склоняются к тому, что формирование большого совета директоров позволит эффективно распределять нагрузку между членами совета. Тем не менее, в этой связи возникает потенциальный риск снижения вовлеченности директоров, и как следствие снижение уровня их ответственности [</w:t>
      </w:r>
      <w:proofErr w:type="spellStart"/>
      <w:r w:rsidR="00F83833" w:rsidRPr="00F73D7A">
        <w:rPr>
          <w:rFonts w:ascii="Times New Roman" w:hAnsi="Times New Roman" w:cs="Times New Roman"/>
          <w:sz w:val="24"/>
          <w:szCs w:val="24"/>
        </w:rPr>
        <w:t>Леванова</w:t>
      </w:r>
      <w:proofErr w:type="spellEnd"/>
      <w:r w:rsidR="00F83833" w:rsidRPr="00F73D7A">
        <w:rPr>
          <w:rFonts w:ascii="Times New Roman" w:hAnsi="Times New Roman" w:cs="Times New Roman"/>
          <w:sz w:val="24"/>
          <w:szCs w:val="24"/>
        </w:rPr>
        <w:t>, 2018].</w:t>
      </w:r>
      <w:r w:rsidR="00E10862" w:rsidRPr="00F73D7A">
        <w:rPr>
          <w:rFonts w:ascii="Times New Roman" w:hAnsi="Times New Roman" w:cs="Times New Roman"/>
          <w:sz w:val="24"/>
          <w:szCs w:val="24"/>
        </w:rPr>
        <w:t xml:space="preserve"> </w:t>
      </w:r>
    </w:p>
    <w:p w14:paraId="63806BD5" w14:textId="77777777" w:rsidR="007C65DB" w:rsidRPr="007C65DB" w:rsidRDefault="007C65DB" w:rsidP="00F73D7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Некоторые исследователи считают, что небольшие советы директоров могут быстрее найти компромисс в принятии решений, так как взаимодействие происходит в малой группе </w:t>
      </w:r>
      <w:r w:rsidRPr="007C65DB">
        <w:rPr>
          <w:rFonts w:ascii="Times New Roman" w:hAnsi="Times New Roman" w:cs="Times New Roman"/>
          <w:sz w:val="24"/>
          <w:szCs w:val="24"/>
        </w:rPr>
        <w:t>[</w:t>
      </w:r>
      <w:r>
        <w:rPr>
          <w:rFonts w:ascii="Times New Roman" w:hAnsi="Times New Roman" w:cs="Times New Roman"/>
          <w:sz w:val="24"/>
          <w:szCs w:val="24"/>
          <w:lang w:val="en-US"/>
        </w:rPr>
        <w:t>Judge</w:t>
      </w:r>
      <w:r w:rsidRPr="007C65DB">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Zeithaml</w:t>
      </w:r>
      <w:proofErr w:type="spellEnd"/>
      <w:r w:rsidRPr="007C65DB">
        <w:rPr>
          <w:rFonts w:ascii="Times New Roman" w:hAnsi="Times New Roman" w:cs="Times New Roman"/>
          <w:sz w:val="24"/>
          <w:szCs w:val="24"/>
        </w:rPr>
        <w:t xml:space="preserve">, 1992]. </w:t>
      </w:r>
      <w:r>
        <w:rPr>
          <w:rFonts w:ascii="Times New Roman" w:hAnsi="Times New Roman" w:cs="Times New Roman"/>
          <w:sz w:val="24"/>
          <w:szCs w:val="24"/>
        </w:rPr>
        <w:t xml:space="preserve">Противоположную точку зрения высказывают другие </w:t>
      </w:r>
      <w:r>
        <w:rPr>
          <w:rFonts w:ascii="Times New Roman" w:hAnsi="Times New Roman" w:cs="Times New Roman"/>
          <w:sz w:val="24"/>
          <w:szCs w:val="24"/>
        </w:rPr>
        <w:lastRenderedPageBreak/>
        <w:t xml:space="preserve">исследователи: в малом совете директора могут не обладать достаточными компетенциями и навыками </w:t>
      </w:r>
      <w:r w:rsidRPr="007C65DB">
        <w:rPr>
          <w:rFonts w:ascii="Times New Roman" w:hAnsi="Times New Roman" w:cs="Times New Roman"/>
          <w:sz w:val="24"/>
          <w:szCs w:val="24"/>
        </w:rPr>
        <w:t>[</w:t>
      </w:r>
      <w:r>
        <w:rPr>
          <w:rFonts w:ascii="Times New Roman" w:hAnsi="Times New Roman" w:cs="Times New Roman"/>
          <w:sz w:val="24"/>
          <w:szCs w:val="24"/>
          <w:lang w:val="en-US"/>
        </w:rPr>
        <w:t>Jensen</w:t>
      </w:r>
      <w:r w:rsidRPr="007C65DB">
        <w:rPr>
          <w:rFonts w:ascii="Times New Roman" w:hAnsi="Times New Roman" w:cs="Times New Roman"/>
          <w:sz w:val="24"/>
          <w:szCs w:val="24"/>
        </w:rPr>
        <w:t xml:space="preserve">, 1993; </w:t>
      </w:r>
      <w:r>
        <w:rPr>
          <w:rFonts w:ascii="Times New Roman" w:hAnsi="Times New Roman" w:cs="Times New Roman"/>
          <w:sz w:val="24"/>
          <w:szCs w:val="24"/>
          <w:lang w:val="en-US"/>
        </w:rPr>
        <w:t>Lipton</w:t>
      </w:r>
      <w:r w:rsidRPr="007C65DB">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Lorsch</w:t>
      </w:r>
      <w:proofErr w:type="spellEnd"/>
      <w:r w:rsidRPr="007C65DB">
        <w:rPr>
          <w:rFonts w:ascii="Times New Roman" w:hAnsi="Times New Roman" w:cs="Times New Roman"/>
          <w:sz w:val="24"/>
          <w:szCs w:val="24"/>
        </w:rPr>
        <w:t>, 1992].</w:t>
      </w:r>
    </w:p>
    <w:p w14:paraId="50B5A9C3" w14:textId="77777777" w:rsidR="00E10862" w:rsidRPr="00985EEA" w:rsidRDefault="00E10862" w:rsidP="00F73D7A">
      <w:pPr>
        <w:spacing w:after="0" w:line="360" w:lineRule="auto"/>
        <w:ind w:firstLine="709"/>
        <w:jc w:val="both"/>
        <w:rPr>
          <w:rFonts w:ascii="Times New Roman" w:hAnsi="Times New Roman" w:cs="Times New Roman"/>
          <w:sz w:val="24"/>
          <w:szCs w:val="24"/>
        </w:rPr>
      </w:pPr>
      <w:r w:rsidRPr="00F73D7A">
        <w:rPr>
          <w:rFonts w:ascii="Times New Roman" w:hAnsi="Times New Roman" w:cs="Times New Roman"/>
          <w:sz w:val="24"/>
          <w:szCs w:val="24"/>
        </w:rPr>
        <w:t xml:space="preserve">Ряд исследований выявил наличие обратной взаимосвязи между размером совета директоров и финансовой результативностью компаний. М. Мат и Л. </w:t>
      </w:r>
      <w:proofErr w:type="spellStart"/>
      <w:r w:rsidRPr="00F73D7A">
        <w:rPr>
          <w:rFonts w:ascii="Times New Roman" w:hAnsi="Times New Roman" w:cs="Times New Roman"/>
          <w:sz w:val="24"/>
          <w:szCs w:val="24"/>
        </w:rPr>
        <w:t>Дональдсон</w:t>
      </w:r>
      <w:proofErr w:type="spellEnd"/>
      <w:r w:rsidRPr="00F73D7A">
        <w:rPr>
          <w:rFonts w:ascii="Times New Roman" w:hAnsi="Times New Roman" w:cs="Times New Roman"/>
          <w:sz w:val="24"/>
          <w:szCs w:val="24"/>
        </w:rPr>
        <w:t xml:space="preserve"> объясняют такой результат тем, что в компаниях с меньшим числом директоров в совете, который почти целиком состоит из исполнительных директоров, уровень защиты интересов акционеров выше [</w:t>
      </w:r>
      <w:proofErr w:type="spellStart"/>
      <w:r w:rsidRPr="00F73D7A">
        <w:rPr>
          <w:rFonts w:ascii="Times New Roman" w:hAnsi="Times New Roman" w:cs="Times New Roman"/>
          <w:sz w:val="24"/>
          <w:szCs w:val="24"/>
          <w:lang w:val="en-US"/>
        </w:rPr>
        <w:t>Muth</w:t>
      </w:r>
      <w:proofErr w:type="spellEnd"/>
      <w:r w:rsidRPr="00F73D7A">
        <w:rPr>
          <w:rFonts w:ascii="Times New Roman" w:hAnsi="Times New Roman" w:cs="Times New Roman"/>
          <w:sz w:val="24"/>
          <w:szCs w:val="24"/>
        </w:rPr>
        <w:t xml:space="preserve">, </w:t>
      </w:r>
      <w:r w:rsidRPr="00F73D7A">
        <w:rPr>
          <w:rFonts w:ascii="Times New Roman" w:hAnsi="Times New Roman" w:cs="Times New Roman"/>
          <w:sz w:val="24"/>
          <w:szCs w:val="24"/>
          <w:lang w:val="en-US"/>
        </w:rPr>
        <w:t>Donaldson</w:t>
      </w:r>
      <w:r w:rsidRPr="00F73D7A">
        <w:rPr>
          <w:rFonts w:ascii="Times New Roman" w:hAnsi="Times New Roman" w:cs="Times New Roman"/>
          <w:sz w:val="24"/>
          <w:szCs w:val="24"/>
        </w:rPr>
        <w:t>, 1998].</w:t>
      </w:r>
      <w:r w:rsidR="00F73D7A" w:rsidRPr="00F73D7A">
        <w:rPr>
          <w:rFonts w:ascii="Times New Roman" w:hAnsi="Times New Roman" w:cs="Times New Roman"/>
          <w:sz w:val="24"/>
          <w:szCs w:val="24"/>
        </w:rPr>
        <w:t xml:space="preserve"> Исследование российских компаний с государственным участием в период 2009-2012 гг., выявило, что около 60% компаний имеют совет директоров, состоящий из 5 человек, то есть соблюдают минимальные требования ФЗ «Об АО</w:t>
      </w:r>
      <w:r w:rsidR="00F73D7A" w:rsidRPr="00985EEA">
        <w:rPr>
          <w:rFonts w:ascii="Times New Roman" w:hAnsi="Times New Roman" w:cs="Times New Roman"/>
          <w:sz w:val="24"/>
          <w:szCs w:val="24"/>
        </w:rPr>
        <w:t>» [</w:t>
      </w:r>
      <w:proofErr w:type="spellStart"/>
      <w:r w:rsidR="00F73D7A" w:rsidRPr="00985EEA">
        <w:rPr>
          <w:rFonts w:ascii="Times New Roman" w:hAnsi="Times New Roman" w:cs="Times New Roman"/>
          <w:sz w:val="24"/>
          <w:szCs w:val="24"/>
        </w:rPr>
        <w:t>Березинец</w:t>
      </w:r>
      <w:proofErr w:type="spellEnd"/>
      <w:r w:rsidR="00F73D7A" w:rsidRPr="00985EEA">
        <w:rPr>
          <w:rFonts w:ascii="Times New Roman" w:hAnsi="Times New Roman" w:cs="Times New Roman"/>
          <w:sz w:val="24"/>
          <w:szCs w:val="24"/>
        </w:rPr>
        <w:t>, Ильина, Смирнов, 2016].</w:t>
      </w:r>
      <w:r w:rsidR="00985EEA" w:rsidRPr="00985EEA">
        <w:rPr>
          <w:rFonts w:ascii="Times New Roman" w:hAnsi="Times New Roman" w:cs="Times New Roman"/>
          <w:sz w:val="24"/>
          <w:szCs w:val="24"/>
        </w:rPr>
        <w:t xml:space="preserve"> </w:t>
      </w:r>
      <w:r w:rsidR="00826A8F">
        <w:rPr>
          <w:rFonts w:ascii="Times New Roman" w:hAnsi="Times New Roman" w:cs="Times New Roman"/>
          <w:sz w:val="24"/>
          <w:szCs w:val="24"/>
        </w:rPr>
        <w:t xml:space="preserve">Согласно данным по выборке 200 компаний с крупнейшей рыночной капитализацией в 2017 году средний размер совета директоров составил 10 человек, и лишь 16% компаний имели совет директоров с количеством директоров меньше 8 </w:t>
      </w:r>
      <w:r w:rsidR="00826A8F" w:rsidRPr="00826A8F">
        <w:rPr>
          <w:rFonts w:ascii="Times New Roman" w:hAnsi="Times New Roman" w:cs="Times New Roman"/>
          <w:sz w:val="24"/>
          <w:szCs w:val="24"/>
        </w:rPr>
        <w:t>[</w:t>
      </w:r>
      <w:proofErr w:type="spellStart"/>
      <w:r w:rsidR="00826A8F">
        <w:rPr>
          <w:rFonts w:ascii="Times New Roman" w:hAnsi="Times New Roman" w:cs="Times New Roman"/>
          <w:sz w:val="24"/>
          <w:szCs w:val="24"/>
        </w:rPr>
        <w:t>Миленный</w:t>
      </w:r>
      <w:proofErr w:type="spellEnd"/>
      <w:r w:rsidR="00826A8F">
        <w:rPr>
          <w:rFonts w:ascii="Times New Roman" w:hAnsi="Times New Roman" w:cs="Times New Roman"/>
          <w:sz w:val="24"/>
          <w:szCs w:val="24"/>
        </w:rPr>
        <w:t>, 2018</w:t>
      </w:r>
      <w:r w:rsidR="00826A8F" w:rsidRPr="00826A8F">
        <w:rPr>
          <w:rFonts w:ascii="Times New Roman" w:hAnsi="Times New Roman" w:cs="Times New Roman"/>
          <w:sz w:val="24"/>
          <w:szCs w:val="24"/>
        </w:rPr>
        <w:t>]</w:t>
      </w:r>
      <w:r w:rsidR="00826A8F">
        <w:rPr>
          <w:rFonts w:ascii="Times New Roman" w:hAnsi="Times New Roman" w:cs="Times New Roman"/>
          <w:sz w:val="24"/>
          <w:szCs w:val="24"/>
        </w:rPr>
        <w:t>.</w:t>
      </w:r>
    </w:p>
    <w:p w14:paraId="643E8072" w14:textId="77777777" w:rsidR="00E10862" w:rsidRPr="00F73D7A" w:rsidRDefault="00E10862" w:rsidP="00F73D7A">
      <w:pPr>
        <w:spacing w:after="0" w:line="360" w:lineRule="auto"/>
        <w:ind w:firstLine="709"/>
        <w:jc w:val="both"/>
        <w:rPr>
          <w:rFonts w:ascii="Times New Roman" w:hAnsi="Times New Roman" w:cs="Times New Roman"/>
          <w:sz w:val="24"/>
          <w:szCs w:val="24"/>
        </w:rPr>
      </w:pPr>
      <w:r w:rsidRPr="00F73D7A">
        <w:rPr>
          <w:rFonts w:ascii="Times New Roman" w:hAnsi="Times New Roman" w:cs="Times New Roman"/>
          <w:sz w:val="24"/>
          <w:szCs w:val="24"/>
        </w:rPr>
        <w:t xml:space="preserve">Беликов, Родионов отмечают, что оптимальный размер совета директоров составляет 8-9 человек [Беликов, Родионов, 2013]. Тем не менее, при поиске оптимального размера совета </w:t>
      </w:r>
      <w:r w:rsidR="00826A8F">
        <w:rPr>
          <w:rFonts w:ascii="Times New Roman" w:hAnsi="Times New Roman" w:cs="Times New Roman"/>
          <w:sz w:val="24"/>
          <w:szCs w:val="24"/>
        </w:rPr>
        <w:t>остается открытым вопрос о том, будут ли</w:t>
      </w:r>
      <w:r w:rsidRPr="00F73D7A">
        <w:rPr>
          <w:rFonts w:ascii="Times New Roman" w:hAnsi="Times New Roman" w:cs="Times New Roman"/>
          <w:sz w:val="24"/>
          <w:szCs w:val="24"/>
        </w:rPr>
        <w:t xml:space="preserve"> члены совета обладать достаточным набором компетенций для выполнения функций [</w:t>
      </w:r>
      <w:proofErr w:type="spellStart"/>
      <w:r w:rsidRPr="00F73D7A">
        <w:rPr>
          <w:rFonts w:ascii="Times New Roman" w:hAnsi="Times New Roman" w:cs="Times New Roman"/>
          <w:sz w:val="24"/>
          <w:szCs w:val="24"/>
        </w:rPr>
        <w:t>Леванова</w:t>
      </w:r>
      <w:proofErr w:type="spellEnd"/>
      <w:r w:rsidRPr="00F73D7A">
        <w:rPr>
          <w:rFonts w:ascii="Times New Roman" w:hAnsi="Times New Roman" w:cs="Times New Roman"/>
          <w:sz w:val="24"/>
          <w:szCs w:val="24"/>
        </w:rPr>
        <w:t>, 2018].</w:t>
      </w:r>
    </w:p>
    <w:p w14:paraId="4CD270C0" w14:textId="77777777" w:rsidR="00985EEA" w:rsidRPr="002C3C90" w:rsidRDefault="00F73D7A" w:rsidP="00985EEA">
      <w:pPr>
        <w:spacing w:after="0" w:line="360" w:lineRule="auto"/>
        <w:ind w:firstLine="709"/>
        <w:jc w:val="both"/>
        <w:rPr>
          <w:rFonts w:ascii="Times New Roman" w:hAnsi="Times New Roman" w:cs="Times New Roman"/>
          <w:sz w:val="24"/>
          <w:szCs w:val="24"/>
        </w:rPr>
      </w:pPr>
      <w:proofErr w:type="spellStart"/>
      <w:r w:rsidRPr="00F73D7A">
        <w:rPr>
          <w:rFonts w:ascii="Times New Roman" w:hAnsi="Times New Roman" w:cs="Times New Roman"/>
          <w:sz w:val="24"/>
          <w:szCs w:val="24"/>
        </w:rPr>
        <w:t>Колз</w:t>
      </w:r>
      <w:proofErr w:type="spellEnd"/>
      <w:r w:rsidRPr="00F73D7A">
        <w:rPr>
          <w:rFonts w:ascii="Times New Roman" w:hAnsi="Times New Roman" w:cs="Times New Roman"/>
          <w:sz w:val="24"/>
          <w:szCs w:val="24"/>
        </w:rPr>
        <w:t xml:space="preserve"> и соавторы эмпирически выявили наличие нелинейной взаимосвязи между размером совета директоров и коэффициентом </w:t>
      </w:r>
      <w:proofErr w:type="spellStart"/>
      <w:r w:rsidRPr="00F73D7A">
        <w:rPr>
          <w:rFonts w:ascii="Times New Roman" w:hAnsi="Times New Roman" w:cs="Times New Roman"/>
          <w:sz w:val="24"/>
          <w:szCs w:val="24"/>
        </w:rPr>
        <w:t>Тобина</w:t>
      </w:r>
      <w:proofErr w:type="spellEnd"/>
      <w:r w:rsidRPr="00F73D7A">
        <w:rPr>
          <w:rFonts w:ascii="Times New Roman" w:hAnsi="Times New Roman" w:cs="Times New Roman"/>
          <w:sz w:val="24"/>
          <w:szCs w:val="24"/>
        </w:rPr>
        <w:t xml:space="preserve"> [</w:t>
      </w:r>
      <w:proofErr w:type="spellStart"/>
      <w:r w:rsidRPr="00F73D7A">
        <w:rPr>
          <w:rFonts w:ascii="Times New Roman" w:hAnsi="Times New Roman" w:cs="Times New Roman"/>
          <w:sz w:val="24"/>
          <w:szCs w:val="24"/>
        </w:rPr>
        <w:t>Coles</w:t>
      </w:r>
      <w:proofErr w:type="spellEnd"/>
      <w:r w:rsidRPr="00F73D7A">
        <w:rPr>
          <w:rFonts w:ascii="Times New Roman" w:hAnsi="Times New Roman" w:cs="Times New Roman"/>
          <w:sz w:val="24"/>
          <w:szCs w:val="24"/>
        </w:rPr>
        <w:t xml:space="preserve">, </w:t>
      </w:r>
      <w:proofErr w:type="spellStart"/>
      <w:r w:rsidRPr="00F73D7A">
        <w:rPr>
          <w:rFonts w:ascii="Times New Roman" w:hAnsi="Times New Roman" w:cs="Times New Roman"/>
          <w:sz w:val="24"/>
          <w:szCs w:val="24"/>
        </w:rPr>
        <w:t>Daniel</w:t>
      </w:r>
      <w:proofErr w:type="spellEnd"/>
      <w:r w:rsidRPr="00F73D7A">
        <w:rPr>
          <w:rFonts w:ascii="Times New Roman" w:hAnsi="Times New Roman" w:cs="Times New Roman"/>
          <w:sz w:val="24"/>
          <w:szCs w:val="24"/>
        </w:rPr>
        <w:t xml:space="preserve">, </w:t>
      </w:r>
      <w:proofErr w:type="spellStart"/>
      <w:r w:rsidRPr="00F73D7A">
        <w:rPr>
          <w:rFonts w:ascii="Times New Roman" w:hAnsi="Times New Roman" w:cs="Times New Roman"/>
          <w:sz w:val="24"/>
          <w:szCs w:val="24"/>
        </w:rPr>
        <w:t>Naveen</w:t>
      </w:r>
      <w:proofErr w:type="spellEnd"/>
      <w:r w:rsidRPr="00F73D7A">
        <w:rPr>
          <w:rFonts w:ascii="Times New Roman" w:hAnsi="Times New Roman" w:cs="Times New Roman"/>
          <w:sz w:val="24"/>
          <w:szCs w:val="24"/>
        </w:rPr>
        <w:t>, 2008].</w:t>
      </w:r>
      <w:r w:rsidR="00985EEA">
        <w:rPr>
          <w:rFonts w:ascii="Times New Roman" w:hAnsi="Times New Roman" w:cs="Times New Roman"/>
          <w:sz w:val="24"/>
          <w:szCs w:val="24"/>
        </w:rPr>
        <w:t xml:space="preserve"> </w:t>
      </w:r>
      <w:r w:rsidR="00AA4688" w:rsidRPr="00F73D7A">
        <w:rPr>
          <w:rFonts w:ascii="Times New Roman" w:hAnsi="Times New Roman" w:cs="Times New Roman"/>
          <w:sz w:val="24"/>
          <w:szCs w:val="24"/>
        </w:rPr>
        <w:t>Исследование, проведенное на основе данных российских компаний, чьи акции торговались на бирже в период 2007-</w:t>
      </w:r>
      <w:r w:rsidR="00AA4688" w:rsidRPr="002C3C90">
        <w:rPr>
          <w:rFonts w:ascii="Times New Roman" w:hAnsi="Times New Roman" w:cs="Times New Roman"/>
          <w:sz w:val="24"/>
          <w:szCs w:val="24"/>
        </w:rPr>
        <w:t xml:space="preserve">2011 гг., </w:t>
      </w:r>
      <w:r w:rsidRPr="002C3C90">
        <w:rPr>
          <w:rFonts w:ascii="Times New Roman" w:hAnsi="Times New Roman" w:cs="Times New Roman"/>
          <w:sz w:val="24"/>
          <w:szCs w:val="24"/>
        </w:rPr>
        <w:t xml:space="preserve">также </w:t>
      </w:r>
      <w:r w:rsidR="00AA4688" w:rsidRPr="002C3C90">
        <w:rPr>
          <w:rFonts w:ascii="Times New Roman" w:hAnsi="Times New Roman" w:cs="Times New Roman"/>
          <w:sz w:val="24"/>
          <w:szCs w:val="24"/>
        </w:rPr>
        <w:t xml:space="preserve">эмпирически подтвердило наличие нелинейной взаимосвязи размера совета директоров и коэффициента </w:t>
      </w:r>
      <w:proofErr w:type="spellStart"/>
      <w:r w:rsidR="00AA4688" w:rsidRPr="002C3C90">
        <w:rPr>
          <w:rFonts w:ascii="Times New Roman" w:hAnsi="Times New Roman" w:cs="Times New Roman"/>
          <w:sz w:val="24"/>
          <w:szCs w:val="24"/>
        </w:rPr>
        <w:t>Тобина</w:t>
      </w:r>
      <w:proofErr w:type="spellEnd"/>
      <w:r w:rsidR="00AA4688" w:rsidRPr="002C3C90">
        <w:rPr>
          <w:rFonts w:ascii="Times New Roman" w:hAnsi="Times New Roman" w:cs="Times New Roman"/>
          <w:sz w:val="24"/>
          <w:szCs w:val="24"/>
        </w:rPr>
        <w:t>, что означает, что наиболее эффективными советами директоров являются советы малого и большого размера [</w:t>
      </w:r>
      <w:proofErr w:type="spellStart"/>
      <w:r w:rsidR="00AA4688" w:rsidRPr="002C3C90">
        <w:rPr>
          <w:rFonts w:ascii="Times New Roman" w:hAnsi="Times New Roman" w:cs="Times New Roman"/>
          <w:sz w:val="24"/>
          <w:szCs w:val="24"/>
        </w:rPr>
        <w:t>Березинец</w:t>
      </w:r>
      <w:proofErr w:type="spellEnd"/>
      <w:r w:rsidR="00AA4688" w:rsidRPr="002C3C90">
        <w:rPr>
          <w:rFonts w:ascii="Times New Roman" w:hAnsi="Times New Roman" w:cs="Times New Roman"/>
          <w:sz w:val="24"/>
          <w:szCs w:val="24"/>
        </w:rPr>
        <w:t xml:space="preserve">, Ильина, Черкасская, 2013]. </w:t>
      </w:r>
      <w:r w:rsidR="00B5759A" w:rsidRPr="002C3C90">
        <w:rPr>
          <w:rFonts w:ascii="Times New Roman" w:hAnsi="Times New Roman" w:cs="Times New Roman"/>
          <w:sz w:val="24"/>
          <w:szCs w:val="24"/>
        </w:rPr>
        <w:t xml:space="preserve"> </w:t>
      </w:r>
    </w:p>
    <w:p w14:paraId="403C5FB3" w14:textId="77777777" w:rsidR="00985EEA" w:rsidRPr="002C3C90" w:rsidRDefault="00985EEA" w:rsidP="00985EEA">
      <w:pPr>
        <w:spacing w:after="0" w:line="360" w:lineRule="auto"/>
        <w:ind w:firstLine="709"/>
        <w:jc w:val="both"/>
        <w:rPr>
          <w:rFonts w:ascii="Times New Roman" w:hAnsi="Times New Roman" w:cs="Times New Roman"/>
          <w:sz w:val="24"/>
          <w:szCs w:val="24"/>
        </w:rPr>
      </w:pPr>
      <w:r w:rsidRPr="002C3C90">
        <w:rPr>
          <w:rFonts w:ascii="Times New Roman" w:hAnsi="Times New Roman" w:cs="Times New Roman"/>
          <w:sz w:val="24"/>
          <w:szCs w:val="24"/>
        </w:rPr>
        <w:t>Таким образом, в данном исследовании была выдвинута следующая гипотеза:</w:t>
      </w:r>
    </w:p>
    <w:p w14:paraId="3DBD73ED" w14:textId="082F45A0" w:rsidR="008A00B6" w:rsidRPr="00985EEA" w:rsidRDefault="00216865" w:rsidP="0058781B">
      <w:pPr>
        <w:pStyle w:val="afd"/>
      </w:pPr>
      <w:r w:rsidRPr="00216865">
        <w:rPr>
          <w:b/>
        </w:rPr>
        <w:t>Гипотеза 1.</w:t>
      </w:r>
      <w:r>
        <w:t xml:space="preserve"> </w:t>
      </w:r>
      <w:r w:rsidR="00985EEA" w:rsidRPr="002C3C90">
        <w:t>Имеет место нелинейная взаимосвязь между размером совета директоров и финансовой результативностью компаний.</w:t>
      </w:r>
    </w:p>
    <w:p w14:paraId="28151D25" w14:textId="1CAF6EBE" w:rsidR="00773B84" w:rsidRDefault="00773B84" w:rsidP="006B3FC6">
      <w:pPr>
        <w:pStyle w:val="3"/>
      </w:pPr>
      <w:bookmarkStart w:id="9" w:name="_Toc41475590"/>
      <w:r>
        <w:t>Независимость совета директоров</w:t>
      </w:r>
      <w:bookmarkEnd w:id="9"/>
    </w:p>
    <w:p w14:paraId="4D0BEA4F" w14:textId="77777777" w:rsidR="00985EEA" w:rsidRPr="0064267C" w:rsidRDefault="006866E0" w:rsidP="0064267C">
      <w:pPr>
        <w:spacing w:after="0" w:line="360" w:lineRule="auto"/>
        <w:ind w:firstLine="709"/>
        <w:jc w:val="both"/>
        <w:rPr>
          <w:rFonts w:ascii="Times New Roman" w:hAnsi="Times New Roman" w:cs="Times New Roman"/>
          <w:sz w:val="24"/>
          <w:szCs w:val="24"/>
        </w:rPr>
      </w:pPr>
      <w:r w:rsidRPr="0064267C">
        <w:rPr>
          <w:rFonts w:ascii="Times New Roman" w:hAnsi="Times New Roman" w:cs="Times New Roman"/>
          <w:sz w:val="24"/>
          <w:szCs w:val="24"/>
        </w:rPr>
        <w:t xml:space="preserve">Как уже отмечалось, многие компании осознают необходимость привлечения независимых директоров в состав совета директоров. </w:t>
      </w:r>
      <w:r w:rsidR="003B358E" w:rsidRPr="0064267C">
        <w:rPr>
          <w:rFonts w:ascii="Times New Roman" w:hAnsi="Times New Roman" w:cs="Times New Roman"/>
          <w:sz w:val="24"/>
          <w:szCs w:val="24"/>
        </w:rPr>
        <w:t>Согласно Кодексу</w:t>
      </w:r>
      <w:r w:rsidR="009372E2">
        <w:rPr>
          <w:rFonts w:ascii="Times New Roman" w:hAnsi="Times New Roman" w:cs="Times New Roman"/>
          <w:sz w:val="24"/>
          <w:szCs w:val="24"/>
        </w:rPr>
        <w:t>,</w:t>
      </w:r>
      <w:r w:rsidR="003B358E" w:rsidRPr="0064267C">
        <w:rPr>
          <w:rFonts w:ascii="Times New Roman" w:hAnsi="Times New Roman" w:cs="Times New Roman"/>
          <w:sz w:val="24"/>
          <w:szCs w:val="24"/>
        </w:rPr>
        <w:t xml:space="preserve"> независимые директора призваны внести значительный вклад в обсуждение и принятие решений, прежде всего по таким вопросам, как выработка стратегии развития общества и оценка соответствия деятельности общества стратегии его развития, предотвращение и разрешение корпоративных конфликтов, оценка качества работы исполнительных органов </w:t>
      </w:r>
      <w:r w:rsidR="003B358E" w:rsidRPr="0064267C">
        <w:rPr>
          <w:rFonts w:ascii="Times New Roman" w:hAnsi="Times New Roman" w:cs="Times New Roman"/>
          <w:sz w:val="24"/>
          <w:szCs w:val="24"/>
        </w:rPr>
        <w:lastRenderedPageBreak/>
        <w:t xml:space="preserve">[п. 113, Кодекс корпоративного управления]. </w:t>
      </w:r>
      <w:r w:rsidRPr="0064267C">
        <w:rPr>
          <w:rFonts w:ascii="Times New Roman" w:hAnsi="Times New Roman" w:cs="Times New Roman"/>
          <w:sz w:val="24"/>
          <w:szCs w:val="24"/>
        </w:rPr>
        <w:t>Так, результаты исследования в рамках проекта «Директор 360», проведенного в 15 странах мира, выявили</w:t>
      </w:r>
      <w:r w:rsidR="00F73628" w:rsidRPr="0064267C">
        <w:rPr>
          <w:rFonts w:ascii="Times New Roman" w:hAnsi="Times New Roman" w:cs="Times New Roman"/>
          <w:sz w:val="24"/>
          <w:szCs w:val="24"/>
        </w:rPr>
        <w:t>, что 65% опрошенных российских директоров отметили необходимость привлечения большого числа независимых директоров [</w:t>
      </w:r>
      <w:proofErr w:type="spellStart"/>
      <w:r w:rsidR="00F73628" w:rsidRPr="0064267C">
        <w:rPr>
          <w:rFonts w:ascii="Times New Roman" w:hAnsi="Times New Roman" w:cs="Times New Roman"/>
          <w:sz w:val="24"/>
          <w:szCs w:val="24"/>
        </w:rPr>
        <w:t>Леванова</w:t>
      </w:r>
      <w:proofErr w:type="spellEnd"/>
      <w:r w:rsidR="00F73628" w:rsidRPr="0064267C">
        <w:rPr>
          <w:rFonts w:ascii="Times New Roman" w:hAnsi="Times New Roman" w:cs="Times New Roman"/>
          <w:sz w:val="24"/>
          <w:szCs w:val="24"/>
        </w:rPr>
        <w:t>, 2018]. Согласно оценкам РИД, в российских компаниях отмечен рост количества компаний, привлекающих независимых директоров (табл. 2):</w:t>
      </w:r>
    </w:p>
    <w:p w14:paraId="5D28B8AE" w14:textId="77777777" w:rsidR="00F73628" w:rsidRPr="00366F84" w:rsidRDefault="00F73628" w:rsidP="00366F84">
      <w:pPr>
        <w:pStyle w:val="a"/>
      </w:pPr>
      <w:r w:rsidRPr="00366F84">
        <w:t>Наличие в составе совета директоров независимых директоров, %</w:t>
      </w:r>
    </w:p>
    <w:tbl>
      <w:tblPr>
        <w:tblStyle w:val="af4"/>
        <w:tblW w:w="0" w:type="auto"/>
        <w:jc w:val="center"/>
        <w:tblLook w:val="04A0" w:firstRow="1" w:lastRow="0" w:firstColumn="1" w:lastColumn="0" w:noHBand="0" w:noVBand="1"/>
      </w:tblPr>
      <w:tblGrid>
        <w:gridCol w:w="4420"/>
        <w:gridCol w:w="960"/>
        <w:gridCol w:w="960"/>
        <w:gridCol w:w="960"/>
      </w:tblGrid>
      <w:tr w:rsidR="00F73628" w:rsidRPr="00A75FA0" w14:paraId="01FA6EFC" w14:textId="77777777" w:rsidTr="00F73628">
        <w:trPr>
          <w:trHeight w:val="300"/>
          <w:jc w:val="center"/>
        </w:trPr>
        <w:tc>
          <w:tcPr>
            <w:tcW w:w="4420" w:type="dxa"/>
            <w:hideMark/>
          </w:tcPr>
          <w:p w14:paraId="7E41DF32" w14:textId="77777777" w:rsidR="00F73628" w:rsidRPr="00A75FA0" w:rsidRDefault="00F73628" w:rsidP="00C441AA">
            <w:pPr>
              <w:jc w:val="center"/>
              <w:rPr>
                <w:rFonts w:ascii="Times New Roman" w:hAnsi="Times New Roman" w:cs="Times New Roman"/>
                <w:b/>
              </w:rPr>
            </w:pPr>
            <w:r w:rsidRPr="00A75FA0">
              <w:rPr>
                <w:rFonts w:ascii="Times New Roman" w:hAnsi="Times New Roman" w:cs="Times New Roman"/>
                <w:b/>
              </w:rPr>
              <w:t>Состав совета директоров</w:t>
            </w:r>
          </w:p>
        </w:tc>
        <w:tc>
          <w:tcPr>
            <w:tcW w:w="960" w:type="dxa"/>
            <w:noWrap/>
            <w:hideMark/>
          </w:tcPr>
          <w:p w14:paraId="401C8843" w14:textId="77777777" w:rsidR="00F73628" w:rsidRPr="00A75FA0" w:rsidRDefault="00F73628" w:rsidP="00C441AA">
            <w:pPr>
              <w:jc w:val="center"/>
              <w:rPr>
                <w:rFonts w:ascii="Times New Roman" w:hAnsi="Times New Roman" w:cs="Times New Roman"/>
                <w:b/>
              </w:rPr>
            </w:pPr>
            <w:r w:rsidRPr="00A75FA0">
              <w:rPr>
                <w:rFonts w:ascii="Times New Roman" w:hAnsi="Times New Roman" w:cs="Times New Roman"/>
                <w:b/>
              </w:rPr>
              <w:t>2008</w:t>
            </w:r>
          </w:p>
        </w:tc>
        <w:tc>
          <w:tcPr>
            <w:tcW w:w="960" w:type="dxa"/>
            <w:noWrap/>
            <w:hideMark/>
          </w:tcPr>
          <w:p w14:paraId="21A43900" w14:textId="77777777" w:rsidR="00F73628" w:rsidRPr="00A75FA0" w:rsidRDefault="00F73628" w:rsidP="00C441AA">
            <w:pPr>
              <w:jc w:val="center"/>
              <w:rPr>
                <w:rFonts w:ascii="Times New Roman" w:hAnsi="Times New Roman" w:cs="Times New Roman"/>
                <w:b/>
              </w:rPr>
            </w:pPr>
            <w:r w:rsidRPr="00A75FA0">
              <w:rPr>
                <w:rFonts w:ascii="Times New Roman" w:hAnsi="Times New Roman" w:cs="Times New Roman"/>
                <w:b/>
              </w:rPr>
              <w:t>2011</w:t>
            </w:r>
          </w:p>
        </w:tc>
        <w:tc>
          <w:tcPr>
            <w:tcW w:w="960" w:type="dxa"/>
            <w:noWrap/>
            <w:hideMark/>
          </w:tcPr>
          <w:p w14:paraId="342B737E" w14:textId="77777777" w:rsidR="00F73628" w:rsidRPr="00A75FA0" w:rsidRDefault="00F73628" w:rsidP="00C441AA">
            <w:pPr>
              <w:jc w:val="center"/>
              <w:rPr>
                <w:rFonts w:ascii="Times New Roman" w:hAnsi="Times New Roman" w:cs="Times New Roman"/>
                <w:b/>
              </w:rPr>
            </w:pPr>
            <w:r w:rsidRPr="00A75FA0">
              <w:rPr>
                <w:rFonts w:ascii="Times New Roman" w:hAnsi="Times New Roman" w:cs="Times New Roman"/>
                <w:b/>
              </w:rPr>
              <w:t>2014</w:t>
            </w:r>
          </w:p>
        </w:tc>
      </w:tr>
      <w:tr w:rsidR="00F73628" w:rsidRPr="00A75FA0" w14:paraId="73B38F2B" w14:textId="77777777" w:rsidTr="004B61A6">
        <w:trPr>
          <w:trHeight w:val="600"/>
          <w:jc w:val="center"/>
        </w:trPr>
        <w:tc>
          <w:tcPr>
            <w:tcW w:w="4420" w:type="dxa"/>
            <w:vAlign w:val="center"/>
            <w:hideMark/>
          </w:tcPr>
          <w:p w14:paraId="7F807496" w14:textId="77777777" w:rsidR="00F73628" w:rsidRPr="00A75FA0" w:rsidRDefault="00F73628" w:rsidP="004B61A6">
            <w:pPr>
              <w:rPr>
                <w:rFonts w:ascii="Times New Roman" w:hAnsi="Times New Roman" w:cs="Times New Roman"/>
              </w:rPr>
            </w:pPr>
            <w:r w:rsidRPr="00A75FA0">
              <w:rPr>
                <w:rFonts w:ascii="Times New Roman" w:hAnsi="Times New Roman" w:cs="Times New Roman"/>
              </w:rPr>
              <w:t>В состав совета директоров входит хотя бы один независимый директор, в том числе:</w:t>
            </w:r>
          </w:p>
        </w:tc>
        <w:tc>
          <w:tcPr>
            <w:tcW w:w="960" w:type="dxa"/>
            <w:noWrap/>
            <w:vAlign w:val="center"/>
            <w:hideMark/>
          </w:tcPr>
          <w:p w14:paraId="7E05A3CA" w14:textId="77777777" w:rsidR="00F73628" w:rsidRPr="00A75FA0" w:rsidRDefault="004B61A6" w:rsidP="00C441AA">
            <w:pPr>
              <w:jc w:val="center"/>
              <w:rPr>
                <w:rFonts w:ascii="Times New Roman" w:hAnsi="Times New Roman" w:cs="Times New Roman"/>
              </w:rPr>
            </w:pPr>
            <w:r w:rsidRPr="00A75FA0">
              <w:rPr>
                <w:rFonts w:ascii="Times New Roman" w:hAnsi="Times New Roman" w:cs="Times New Roman"/>
              </w:rPr>
              <w:t>70</w:t>
            </w:r>
          </w:p>
        </w:tc>
        <w:tc>
          <w:tcPr>
            <w:tcW w:w="960" w:type="dxa"/>
            <w:noWrap/>
            <w:vAlign w:val="center"/>
            <w:hideMark/>
          </w:tcPr>
          <w:p w14:paraId="3969728C" w14:textId="77777777" w:rsidR="00F73628" w:rsidRPr="00A75FA0" w:rsidRDefault="004B61A6" w:rsidP="00C441AA">
            <w:pPr>
              <w:jc w:val="center"/>
              <w:rPr>
                <w:rFonts w:ascii="Times New Roman" w:hAnsi="Times New Roman" w:cs="Times New Roman"/>
              </w:rPr>
            </w:pPr>
            <w:r w:rsidRPr="00A75FA0">
              <w:rPr>
                <w:rFonts w:ascii="Times New Roman" w:hAnsi="Times New Roman" w:cs="Times New Roman"/>
              </w:rPr>
              <w:t>74</w:t>
            </w:r>
          </w:p>
        </w:tc>
        <w:tc>
          <w:tcPr>
            <w:tcW w:w="960" w:type="dxa"/>
            <w:noWrap/>
            <w:vAlign w:val="center"/>
            <w:hideMark/>
          </w:tcPr>
          <w:p w14:paraId="1D5C2992" w14:textId="77777777" w:rsidR="00F73628" w:rsidRPr="00A75FA0" w:rsidRDefault="004B61A6" w:rsidP="00C441AA">
            <w:pPr>
              <w:jc w:val="center"/>
              <w:rPr>
                <w:rFonts w:ascii="Times New Roman" w:hAnsi="Times New Roman" w:cs="Times New Roman"/>
              </w:rPr>
            </w:pPr>
            <w:r w:rsidRPr="00A75FA0">
              <w:rPr>
                <w:rFonts w:ascii="Times New Roman" w:hAnsi="Times New Roman" w:cs="Times New Roman"/>
              </w:rPr>
              <w:t>75</w:t>
            </w:r>
          </w:p>
        </w:tc>
      </w:tr>
      <w:tr w:rsidR="00F73628" w:rsidRPr="00A75FA0" w14:paraId="22363C60" w14:textId="77777777" w:rsidTr="004B61A6">
        <w:trPr>
          <w:trHeight w:val="600"/>
          <w:jc w:val="center"/>
        </w:trPr>
        <w:tc>
          <w:tcPr>
            <w:tcW w:w="4420" w:type="dxa"/>
            <w:vAlign w:val="center"/>
            <w:hideMark/>
          </w:tcPr>
          <w:p w14:paraId="4A884940" w14:textId="77777777" w:rsidR="00F73628" w:rsidRPr="00A75FA0" w:rsidRDefault="00F73628" w:rsidP="004B61A6">
            <w:pPr>
              <w:jc w:val="right"/>
              <w:rPr>
                <w:rFonts w:ascii="Times New Roman" w:hAnsi="Times New Roman" w:cs="Times New Roman"/>
              </w:rPr>
            </w:pPr>
            <w:r w:rsidRPr="00A75FA0">
              <w:rPr>
                <w:rFonts w:ascii="Times New Roman" w:hAnsi="Times New Roman" w:cs="Times New Roman"/>
              </w:rPr>
              <w:t>независимые директора составляют одну треть состава совета директоров и более</w:t>
            </w:r>
          </w:p>
        </w:tc>
        <w:tc>
          <w:tcPr>
            <w:tcW w:w="960" w:type="dxa"/>
            <w:noWrap/>
            <w:vAlign w:val="center"/>
            <w:hideMark/>
          </w:tcPr>
          <w:p w14:paraId="696EF3FD" w14:textId="77777777" w:rsidR="00F73628" w:rsidRPr="00A75FA0" w:rsidRDefault="004B61A6" w:rsidP="00C441AA">
            <w:pPr>
              <w:jc w:val="center"/>
              <w:rPr>
                <w:rFonts w:ascii="Times New Roman" w:hAnsi="Times New Roman" w:cs="Times New Roman"/>
              </w:rPr>
            </w:pPr>
            <w:r w:rsidRPr="00A75FA0">
              <w:rPr>
                <w:rFonts w:ascii="Times New Roman" w:hAnsi="Times New Roman" w:cs="Times New Roman"/>
              </w:rPr>
              <w:t>38</w:t>
            </w:r>
          </w:p>
        </w:tc>
        <w:tc>
          <w:tcPr>
            <w:tcW w:w="960" w:type="dxa"/>
            <w:noWrap/>
            <w:vAlign w:val="center"/>
            <w:hideMark/>
          </w:tcPr>
          <w:p w14:paraId="609325A6" w14:textId="77777777" w:rsidR="00F73628" w:rsidRPr="00A75FA0" w:rsidRDefault="004B61A6" w:rsidP="00C441AA">
            <w:pPr>
              <w:jc w:val="center"/>
              <w:rPr>
                <w:rFonts w:ascii="Times New Roman" w:hAnsi="Times New Roman" w:cs="Times New Roman"/>
              </w:rPr>
            </w:pPr>
            <w:r w:rsidRPr="00A75FA0">
              <w:rPr>
                <w:rFonts w:ascii="Times New Roman" w:hAnsi="Times New Roman" w:cs="Times New Roman"/>
              </w:rPr>
              <w:t>35</w:t>
            </w:r>
          </w:p>
        </w:tc>
        <w:tc>
          <w:tcPr>
            <w:tcW w:w="960" w:type="dxa"/>
            <w:noWrap/>
            <w:vAlign w:val="center"/>
            <w:hideMark/>
          </w:tcPr>
          <w:p w14:paraId="08182AFF" w14:textId="77777777" w:rsidR="00F73628" w:rsidRPr="00A75FA0" w:rsidRDefault="004B61A6" w:rsidP="00C441AA">
            <w:pPr>
              <w:jc w:val="center"/>
              <w:rPr>
                <w:rFonts w:ascii="Times New Roman" w:hAnsi="Times New Roman" w:cs="Times New Roman"/>
              </w:rPr>
            </w:pPr>
            <w:r w:rsidRPr="00A75FA0">
              <w:rPr>
                <w:rFonts w:ascii="Times New Roman" w:hAnsi="Times New Roman" w:cs="Times New Roman"/>
              </w:rPr>
              <w:t>27</w:t>
            </w:r>
          </w:p>
        </w:tc>
      </w:tr>
      <w:tr w:rsidR="00F73628" w:rsidRPr="00A75FA0" w14:paraId="094CCE8E" w14:textId="77777777" w:rsidTr="004B61A6">
        <w:trPr>
          <w:trHeight w:val="600"/>
          <w:jc w:val="center"/>
        </w:trPr>
        <w:tc>
          <w:tcPr>
            <w:tcW w:w="4420" w:type="dxa"/>
            <w:vAlign w:val="center"/>
            <w:hideMark/>
          </w:tcPr>
          <w:p w14:paraId="15B6EA25" w14:textId="77777777" w:rsidR="00F73628" w:rsidRPr="00A75FA0" w:rsidRDefault="00F73628" w:rsidP="004B61A6">
            <w:pPr>
              <w:jc w:val="right"/>
              <w:rPr>
                <w:rFonts w:ascii="Times New Roman" w:hAnsi="Times New Roman" w:cs="Times New Roman"/>
              </w:rPr>
            </w:pPr>
            <w:r w:rsidRPr="00A75FA0">
              <w:rPr>
                <w:rFonts w:ascii="Times New Roman" w:hAnsi="Times New Roman" w:cs="Times New Roman"/>
              </w:rPr>
              <w:t>независимые директора составляют менее одной трети состава совета директоров</w:t>
            </w:r>
          </w:p>
        </w:tc>
        <w:tc>
          <w:tcPr>
            <w:tcW w:w="960" w:type="dxa"/>
            <w:noWrap/>
            <w:vAlign w:val="center"/>
            <w:hideMark/>
          </w:tcPr>
          <w:p w14:paraId="25415AEB" w14:textId="77777777" w:rsidR="00F73628" w:rsidRPr="00A75FA0" w:rsidRDefault="004B61A6" w:rsidP="00C441AA">
            <w:pPr>
              <w:jc w:val="center"/>
              <w:rPr>
                <w:rFonts w:ascii="Times New Roman" w:hAnsi="Times New Roman" w:cs="Times New Roman"/>
              </w:rPr>
            </w:pPr>
            <w:r w:rsidRPr="00A75FA0">
              <w:rPr>
                <w:rFonts w:ascii="Times New Roman" w:hAnsi="Times New Roman" w:cs="Times New Roman"/>
              </w:rPr>
              <w:t>32</w:t>
            </w:r>
          </w:p>
        </w:tc>
        <w:tc>
          <w:tcPr>
            <w:tcW w:w="960" w:type="dxa"/>
            <w:noWrap/>
            <w:vAlign w:val="center"/>
            <w:hideMark/>
          </w:tcPr>
          <w:p w14:paraId="5749BC2A" w14:textId="77777777" w:rsidR="00F73628" w:rsidRPr="00A75FA0" w:rsidRDefault="004B61A6" w:rsidP="00C441AA">
            <w:pPr>
              <w:jc w:val="center"/>
              <w:rPr>
                <w:rFonts w:ascii="Times New Roman" w:hAnsi="Times New Roman" w:cs="Times New Roman"/>
              </w:rPr>
            </w:pPr>
            <w:r w:rsidRPr="00A75FA0">
              <w:rPr>
                <w:rFonts w:ascii="Times New Roman" w:hAnsi="Times New Roman" w:cs="Times New Roman"/>
              </w:rPr>
              <w:t>39</w:t>
            </w:r>
          </w:p>
        </w:tc>
        <w:tc>
          <w:tcPr>
            <w:tcW w:w="960" w:type="dxa"/>
            <w:noWrap/>
            <w:vAlign w:val="center"/>
            <w:hideMark/>
          </w:tcPr>
          <w:p w14:paraId="42C48C72" w14:textId="77777777" w:rsidR="00F73628" w:rsidRPr="00A75FA0" w:rsidRDefault="004B61A6" w:rsidP="00C441AA">
            <w:pPr>
              <w:jc w:val="center"/>
              <w:rPr>
                <w:rFonts w:ascii="Times New Roman" w:hAnsi="Times New Roman" w:cs="Times New Roman"/>
              </w:rPr>
            </w:pPr>
            <w:r w:rsidRPr="00A75FA0">
              <w:rPr>
                <w:rFonts w:ascii="Times New Roman" w:hAnsi="Times New Roman" w:cs="Times New Roman"/>
              </w:rPr>
              <w:t>48</w:t>
            </w:r>
          </w:p>
        </w:tc>
      </w:tr>
      <w:tr w:rsidR="00F73628" w:rsidRPr="00A75FA0" w14:paraId="77795C10" w14:textId="77777777" w:rsidTr="004B61A6">
        <w:trPr>
          <w:trHeight w:val="600"/>
          <w:jc w:val="center"/>
        </w:trPr>
        <w:tc>
          <w:tcPr>
            <w:tcW w:w="4420" w:type="dxa"/>
            <w:vAlign w:val="center"/>
            <w:hideMark/>
          </w:tcPr>
          <w:p w14:paraId="629CC898" w14:textId="77777777" w:rsidR="00F73628" w:rsidRPr="00A75FA0" w:rsidRDefault="00F73628" w:rsidP="004B61A6">
            <w:pPr>
              <w:rPr>
                <w:rFonts w:ascii="Times New Roman" w:hAnsi="Times New Roman" w:cs="Times New Roman"/>
              </w:rPr>
            </w:pPr>
            <w:r w:rsidRPr="00A75FA0">
              <w:rPr>
                <w:rFonts w:ascii="Times New Roman" w:hAnsi="Times New Roman" w:cs="Times New Roman"/>
              </w:rPr>
              <w:t>В составе совета директоров нет независимых директоров</w:t>
            </w:r>
          </w:p>
        </w:tc>
        <w:tc>
          <w:tcPr>
            <w:tcW w:w="960" w:type="dxa"/>
            <w:noWrap/>
            <w:vAlign w:val="center"/>
            <w:hideMark/>
          </w:tcPr>
          <w:p w14:paraId="33C85319" w14:textId="77777777" w:rsidR="00F73628" w:rsidRPr="00A75FA0" w:rsidRDefault="004B61A6" w:rsidP="00C441AA">
            <w:pPr>
              <w:jc w:val="center"/>
              <w:rPr>
                <w:rFonts w:ascii="Times New Roman" w:hAnsi="Times New Roman" w:cs="Times New Roman"/>
              </w:rPr>
            </w:pPr>
            <w:r w:rsidRPr="00A75FA0">
              <w:rPr>
                <w:rFonts w:ascii="Times New Roman" w:hAnsi="Times New Roman" w:cs="Times New Roman"/>
              </w:rPr>
              <w:t>30</w:t>
            </w:r>
          </w:p>
        </w:tc>
        <w:tc>
          <w:tcPr>
            <w:tcW w:w="960" w:type="dxa"/>
            <w:noWrap/>
            <w:vAlign w:val="center"/>
            <w:hideMark/>
          </w:tcPr>
          <w:p w14:paraId="2728C4CB" w14:textId="77777777" w:rsidR="00F73628" w:rsidRPr="00A75FA0" w:rsidRDefault="004B61A6" w:rsidP="00C441AA">
            <w:pPr>
              <w:jc w:val="center"/>
              <w:rPr>
                <w:rFonts w:ascii="Times New Roman" w:hAnsi="Times New Roman" w:cs="Times New Roman"/>
              </w:rPr>
            </w:pPr>
            <w:r w:rsidRPr="00A75FA0">
              <w:rPr>
                <w:rFonts w:ascii="Times New Roman" w:hAnsi="Times New Roman" w:cs="Times New Roman"/>
              </w:rPr>
              <w:t>26</w:t>
            </w:r>
          </w:p>
        </w:tc>
        <w:tc>
          <w:tcPr>
            <w:tcW w:w="960" w:type="dxa"/>
            <w:noWrap/>
            <w:vAlign w:val="center"/>
            <w:hideMark/>
          </w:tcPr>
          <w:p w14:paraId="62126A00" w14:textId="77777777" w:rsidR="00F73628" w:rsidRPr="00A75FA0" w:rsidRDefault="004B61A6" w:rsidP="00C441AA">
            <w:pPr>
              <w:jc w:val="center"/>
              <w:rPr>
                <w:rFonts w:ascii="Times New Roman" w:hAnsi="Times New Roman" w:cs="Times New Roman"/>
              </w:rPr>
            </w:pPr>
            <w:r w:rsidRPr="00A75FA0">
              <w:rPr>
                <w:rFonts w:ascii="Times New Roman" w:hAnsi="Times New Roman" w:cs="Times New Roman"/>
              </w:rPr>
              <w:t>25</w:t>
            </w:r>
          </w:p>
        </w:tc>
      </w:tr>
    </w:tbl>
    <w:p w14:paraId="05CDB865" w14:textId="7D62743B" w:rsidR="004B61A6" w:rsidRPr="004B61A6" w:rsidRDefault="004B61A6" w:rsidP="00827997">
      <w:pPr>
        <w:pStyle w:val="afb"/>
      </w:pPr>
      <w:r w:rsidRPr="006B68E0">
        <w:t xml:space="preserve">Составлено по: </w:t>
      </w:r>
      <w:proofErr w:type="spellStart"/>
      <w:r w:rsidR="0065764D" w:rsidRPr="0065764D">
        <w:t>Леванова</w:t>
      </w:r>
      <w:proofErr w:type="spellEnd"/>
      <w:r w:rsidR="0065764D" w:rsidRPr="0065764D">
        <w:t xml:space="preserve">, Л. Н. Совершенствование состава и структуры совета директоров / Л. Н. </w:t>
      </w:r>
      <w:proofErr w:type="spellStart"/>
      <w:r w:rsidR="0065764D" w:rsidRPr="0065764D">
        <w:t>Леванова</w:t>
      </w:r>
      <w:proofErr w:type="spellEnd"/>
      <w:r w:rsidR="0065764D" w:rsidRPr="0065764D">
        <w:t xml:space="preserve"> // Известия Саратовского ун-та. - 2018. - Сер. Экономика. Управление. Право. </w:t>
      </w:r>
      <w:r w:rsidR="0065764D">
        <w:t xml:space="preserve">- Т. 18. - </w:t>
      </w:r>
      <w:proofErr w:type="spellStart"/>
      <w:r w:rsidR="0065764D">
        <w:t>Вып</w:t>
      </w:r>
      <w:proofErr w:type="spellEnd"/>
      <w:r w:rsidR="0065764D">
        <w:t>. 4. - С. 422.</w:t>
      </w:r>
    </w:p>
    <w:p w14:paraId="4027A16E" w14:textId="77777777" w:rsidR="00773B84" w:rsidRPr="00C441AA" w:rsidRDefault="00F73628" w:rsidP="00C441AA">
      <w:pPr>
        <w:spacing w:before="240" w:after="0" w:line="360" w:lineRule="auto"/>
        <w:ind w:firstLine="709"/>
        <w:jc w:val="both"/>
        <w:rPr>
          <w:rFonts w:ascii="Times New Roman" w:hAnsi="Times New Roman" w:cs="Times New Roman"/>
          <w:sz w:val="24"/>
          <w:szCs w:val="24"/>
        </w:rPr>
      </w:pPr>
      <w:r w:rsidRPr="00C441AA">
        <w:rPr>
          <w:rFonts w:ascii="Times New Roman" w:hAnsi="Times New Roman" w:cs="Times New Roman"/>
          <w:sz w:val="24"/>
          <w:szCs w:val="24"/>
        </w:rPr>
        <w:t xml:space="preserve">Л. </w:t>
      </w:r>
      <w:proofErr w:type="spellStart"/>
      <w:r w:rsidRPr="00C441AA">
        <w:rPr>
          <w:rFonts w:ascii="Times New Roman" w:hAnsi="Times New Roman" w:cs="Times New Roman"/>
          <w:sz w:val="24"/>
          <w:szCs w:val="24"/>
        </w:rPr>
        <w:t>Леванова</w:t>
      </w:r>
      <w:proofErr w:type="spellEnd"/>
      <w:r w:rsidRPr="00C441AA">
        <w:rPr>
          <w:rFonts w:ascii="Times New Roman" w:hAnsi="Times New Roman" w:cs="Times New Roman"/>
          <w:sz w:val="24"/>
          <w:szCs w:val="24"/>
        </w:rPr>
        <w:t xml:space="preserve"> </w:t>
      </w:r>
      <w:r w:rsidR="003B358E" w:rsidRPr="00C441AA">
        <w:rPr>
          <w:rFonts w:ascii="Times New Roman" w:hAnsi="Times New Roman" w:cs="Times New Roman"/>
          <w:sz w:val="24"/>
          <w:szCs w:val="24"/>
        </w:rPr>
        <w:t>отмечает, что совет директоров должен включать не только необходимое, но и достаточное количество независимых директоров, при этом привлекаемые независимые директора должны быть компетентны в вопросах, касающихся деятельности компании [</w:t>
      </w:r>
      <w:proofErr w:type="spellStart"/>
      <w:r w:rsidR="003B358E" w:rsidRPr="00C441AA">
        <w:rPr>
          <w:rFonts w:ascii="Times New Roman" w:hAnsi="Times New Roman" w:cs="Times New Roman"/>
          <w:sz w:val="24"/>
          <w:szCs w:val="24"/>
        </w:rPr>
        <w:t>Леванова</w:t>
      </w:r>
      <w:proofErr w:type="spellEnd"/>
      <w:r w:rsidR="003B358E" w:rsidRPr="00C441AA">
        <w:rPr>
          <w:rFonts w:ascii="Times New Roman" w:hAnsi="Times New Roman" w:cs="Times New Roman"/>
          <w:sz w:val="24"/>
          <w:szCs w:val="24"/>
        </w:rPr>
        <w:t>, 2018].</w:t>
      </w:r>
    </w:p>
    <w:p w14:paraId="4B68CF47" w14:textId="77777777" w:rsidR="003B358E" w:rsidRPr="00C12532" w:rsidRDefault="00A35F52" w:rsidP="00C441AA">
      <w:pPr>
        <w:spacing w:after="0" w:line="360" w:lineRule="auto"/>
        <w:ind w:firstLine="709"/>
        <w:jc w:val="both"/>
        <w:rPr>
          <w:rFonts w:ascii="Times New Roman" w:hAnsi="Times New Roman" w:cs="Times New Roman"/>
          <w:sz w:val="24"/>
          <w:szCs w:val="24"/>
        </w:rPr>
      </w:pPr>
      <w:r w:rsidRPr="00C441AA">
        <w:rPr>
          <w:rFonts w:ascii="Times New Roman" w:hAnsi="Times New Roman" w:cs="Times New Roman"/>
          <w:sz w:val="24"/>
          <w:szCs w:val="24"/>
        </w:rPr>
        <w:t>Множество исследований выявило наличие прямой взаимосвязи между долей независимых директоров в составе совета директоров и финансовой результативностью компаний [</w:t>
      </w:r>
      <w:proofErr w:type="spellStart"/>
      <w:r w:rsidRPr="00C441AA">
        <w:rPr>
          <w:rFonts w:ascii="Times New Roman" w:hAnsi="Times New Roman" w:cs="Times New Roman"/>
          <w:sz w:val="24"/>
          <w:szCs w:val="24"/>
        </w:rPr>
        <w:t>Andres</w:t>
      </w:r>
      <w:proofErr w:type="spellEnd"/>
      <w:r w:rsidRPr="00C441AA">
        <w:rPr>
          <w:rFonts w:ascii="Times New Roman" w:hAnsi="Times New Roman" w:cs="Times New Roman"/>
          <w:sz w:val="24"/>
          <w:szCs w:val="24"/>
        </w:rPr>
        <w:t xml:space="preserve">, </w:t>
      </w:r>
      <w:proofErr w:type="spellStart"/>
      <w:r w:rsidRPr="00C441AA">
        <w:rPr>
          <w:rFonts w:ascii="Times New Roman" w:hAnsi="Times New Roman" w:cs="Times New Roman"/>
          <w:sz w:val="24"/>
          <w:szCs w:val="24"/>
        </w:rPr>
        <w:t>Vallelado</w:t>
      </w:r>
      <w:proofErr w:type="spellEnd"/>
      <w:r w:rsidRPr="00C441AA">
        <w:rPr>
          <w:rFonts w:ascii="Times New Roman" w:hAnsi="Times New Roman" w:cs="Times New Roman"/>
          <w:sz w:val="24"/>
          <w:szCs w:val="24"/>
        </w:rPr>
        <w:t xml:space="preserve">, 2008]. </w:t>
      </w:r>
      <w:proofErr w:type="spellStart"/>
      <w:r w:rsidR="003B358E" w:rsidRPr="00C441AA">
        <w:rPr>
          <w:rFonts w:ascii="Times New Roman" w:hAnsi="Times New Roman" w:cs="Times New Roman"/>
          <w:sz w:val="24"/>
          <w:szCs w:val="24"/>
        </w:rPr>
        <w:t>Масулис</w:t>
      </w:r>
      <w:proofErr w:type="spellEnd"/>
      <w:r w:rsidR="003B358E" w:rsidRPr="00C441AA">
        <w:rPr>
          <w:rFonts w:ascii="Times New Roman" w:hAnsi="Times New Roman" w:cs="Times New Roman"/>
          <w:sz w:val="24"/>
          <w:szCs w:val="24"/>
        </w:rPr>
        <w:t xml:space="preserve"> и </w:t>
      </w:r>
      <w:proofErr w:type="spellStart"/>
      <w:r w:rsidR="003B358E" w:rsidRPr="00C441AA">
        <w:rPr>
          <w:rFonts w:ascii="Times New Roman" w:hAnsi="Times New Roman" w:cs="Times New Roman"/>
          <w:sz w:val="24"/>
          <w:szCs w:val="24"/>
        </w:rPr>
        <w:t>Моббс</w:t>
      </w:r>
      <w:proofErr w:type="spellEnd"/>
      <w:r w:rsidR="003B358E" w:rsidRPr="00C441AA">
        <w:rPr>
          <w:rFonts w:ascii="Times New Roman" w:hAnsi="Times New Roman" w:cs="Times New Roman"/>
          <w:sz w:val="24"/>
          <w:szCs w:val="24"/>
        </w:rPr>
        <w:t xml:space="preserve"> выявили</w:t>
      </w:r>
      <w:r w:rsidRPr="00C441AA">
        <w:rPr>
          <w:rFonts w:ascii="Times New Roman" w:hAnsi="Times New Roman" w:cs="Times New Roman"/>
          <w:sz w:val="24"/>
          <w:szCs w:val="24"/>
        </w:rPr>
        <w:t xml:space="preserve">, что в компаниях с более высокой долей независимых директоров в составе совета, наблюдаются более высокие показатели результативности, в частности, коэффициент </w:t>
      </w:r>
      <w:proofErr w:type="spellStart"/>
      <w:r w:rsidRPr="00C441AA">
        <w:rPr>
          <w:rFonts w:ascii="Times New Roman" w:hAnsi="Times New Roman" w:cs="Times New Roman"/>
          <w:sz w:val="24"/>
          <w:szCs w:val="24"/>
        </w:rPr>
        <w:t>Тобина</w:t>
      </w:r>
      <w:proofErr w:type="spellEnd"/>
      <w:r w:rsidRPr="00C441AA">
        <w:rPr>
          <w:rFonts w:ascii="Times New Roman" w:hAnsi="Times New Roman" w:cs="Times New Roman"/>
          <w:sz w:val="24"/>
          <w:szCs w:val="24"/>
        </w:rPr>
        <w:t xml:space="preserve"> [</w:t>
      </w:r>
      <w:proofErr w:type="spellStart"/>
      <w:r w:rsidRPr="00C441AA">
        <w:rPr>
          <w:rFonts w:ascii="Times New Roman" w:hAnsi="Times New Roman" w:cs="Times New Roman"/>
          <w:sz w:val="24"/>
          <w:szCs w:val="24"/>
        </w:rPr>
        <w:t>Masulis</w:t>
      </w:r>
      <w:proofErr w:type="spellEnd"/>
      <w:r w:rsidRPr="00C441AA">
        <w:rPr>
          <w:rFonts w:ascii="Times New Roman" w:hAnsi="Times New Roman" w:cs="Times New Roman"/>
          <w:sz w:val="24"/>
          <w:szCs w:val="24"/>
        </w:rPr>
        <w:t xml:space="preserve">, </w:t>
      </w:r>
      <w:proofErr w:type="spellStart"/>
      <w:r w:rsidRPr="00C441AA">
        <w:rPr>
          <w:rFonts w:ascii="Times New Roman" w:hAnsi="Times New Roman" w:cs="Times New Roman"/>
          <w:sz w:val="24"/>
          <w:szCs w:val="24"/>
        </w:rPr>
        <w:t>Mobbs</w:t>
      </w:r>
      <w:proofErr w:type="spellEnd"/>
      <w:r w:rsidRPr="00C441AA">
        <w:rPr>
          <w:rFonts w:ascii="Times New Roman" w:hAnsi="Times New Roman" w:cs="Times New Roman"/>
          <w:sz w:val="24"/>
          <w:szCs w:val="24"/>
        </w:rPr>
        <w:t>, 2014]. Также была эмпирически выявлена прямая взаимосвязь между мультипликатором соотношения рыночной и балансовой стоимости и наличием в составе совета директоров независимых директоров, которые занимают должность директора в нескольких компаниях [</w:t>
      </w:r>
      <w:proofErr w:type="spellStart"/>
      <w:r w:rsidRPr="00C441AA">
        <w:rPr>
          <w:rFonts w:ascii="Times New Roman" w:hAnsi="Times New Roman" w:cs="Times New Roman"/>
          <w:sz w:val="24"/>
          <w:szCs w:val="24"/>
        </w:rPr>
        <w:t>Sarkar</w:t>
      </w:r>
      <w:proofErr w:type="spellEnd"/>
      <w:r w:rsidRPr="00C441AA">
        <w:rPr>
          <w:rFonts w:ascii="Times New Roman" w:hAnsi="Times New Roman" w:cs="Times New Roman"/>
          <w:sz w:val="24"/>
          <w:szCs w:val="24"/>
        </w:rPr>
        <w:t xml:space="preserve">, </w:t>
      </w:r>
      <w:proofErr w:type="spellStart"/>
      <w:r w:rsidRPr="00C441AA">
        <w:rPr>
          <w:rFonts w:ascii="Times New Roman" w:hAnsi="Times New Roman" w:cs="Times New Roman"/>
          <w:sz w:val="24"/>
          <w:szCs w:val="24"/>
        </w:rPr>
        <w:t>Sarkar</w:t>
      </w:r>
      <w:proofErr w:type="spellEnd"/>
      <w:r w:rsidRPr="00C441AA">
        <w:rPr>
          <w:rFonts w:ascii="Times New Roman" w:hAnsi="Times New Roman" w:cs="Times New Roman"/>
          <w:sz w:val="24"/>
          <w:szCs w:val="24"/>
        </w:rPr>
        <w:t xml:space="preserve">, 2009]. </w:t>
      </w:r>
    </w:p>
    <w:p w14:paraId="0EE4BA3A" w14:textId="77777777" w:rsidR="00C441AA" w:rsidRPr="00C441AA" w:rsidRDefault="00A35F52" w:rsidP="00C441AA">
      <w:pPr>
        <w:spacing w:after="0" w:line="360" w:lineRule="auto"/>
        <w:ind w:firstLine="709"/>
        <w:jc w:val="both"/>
        <w:rPr>
          <w:rFonts w:ascii="Times New Roman" w:hAnsi="Times New Roman" w:cs="Times New Roman"/>
          <w:sz w:val="24"/>
          <w:szCs w:val="24"/>
        </w:rPr>
      </w:pPr>
      <w:r w:rsidRPr="00C441AA">
        <w:rPr>
          <w:rFonts w:ascii="Times New Roman" w:hAnsi="Times New Roman" w:cs="Times New Roman"/>
          <w:sz w:val="24"/>
          <w:szCs w:val="24"/>
        </w:rPr>
        <w:t>Тем не менее, ряд исследований не выявил наличия значимой взаимосвязи между независимостью совета директоров и извлечением финансовых выгод акционерами компаний</w:t>
      </w:r>
      <w:r w:rsidR="00C441AA" w:rsidRPr="00C441AA">
        <w:rPr>
          <w:rFonts w:ascii="Times New Roman" w:hAnsi="Times New Roman" w:cs="Times New Roman"/>
          <w:sz w:val="24"/>
          <w:szCs w:val="24"/>
        </w:rPr>
        <w:t xml:space="preserve"> [</w:t>
      </w:r>
      <w:proofErr w:type="spellStart"/>
      <w:r w:rsidR="00C441AA" w:rsidRPr="00C441AA">
        <w:rPr>
          <w:rFonts w:ascii="Times New Roman" w:hAnsi="Times New Roman" w:cs="Times New Roman"/>
          <w:sz w:val="24"/>
          <w:szCs w:val="24"/>
        </w:rPr>
        <w:t>Bhagat</w:t>
      </w:r>
      <w:proofErr w:type="spellEnd"/>
      <w:r w:rsidR="00C441AA" w:rsidRPr="00C441AA">
        <w:rPr>
          <w:rFonts w:ascii="Times New Roman" w:hAnsi="Times New Roman" w:cs="Times New Roman"/>
          <w:sz w:val="24"/>
          <w:szCs w:val="24"/>
        </w:rPr>
        <w:t xml:space="preserve">, </w:t>
      </w:r>
      <w:proofErr w:type="spellStart"/>
      <w:r w:rsidR="00C441AA" w:rsidRPr="00C441AA">
        <w:rPr>
          <w:rFonts w:ascii="Times New Roman" w:hAnsi="Times New Roman" w:cs="Times New Roman"/>
          <w:sz w:val="24"/>
          <w:szCs w:val="24"/>
        </w:rPr>
        <w:t>Black</w:t>
      </w:r>
      <w:proofErr w:type="spellEnd"/>
      <w:r w:rsidR="00C441AA" w:rsidRPr="00C441AA">
        <w:rPr>
          <w:rFonts w:ascii="Times New Roman" w:hAnsi="Times New Roman" w:cs="Times New Roman"/>
          <w:sz w:val="24"/>
          <w:szCs w:val="24"/>
        </w:rPr>
        <w:t xml:space="preserve">, 2002; </w:t>
      </w:r>
      <w:proofErr w:type="spellStart"/>
      <w:r w:rsidR="00C441AA" w:rsidRPr="00C441AA">
        <w:rPr>
          <w:rFonts w:ascii="Times New Roman" w:hAnsi="Times New Roman" w:cs="Times New Roman"/>
          <w:sz w:val="24"/>
          <w:szCs w:val="24"/>
        </w:rPr>
        <w:t>Peng</w:t>
      </w:r>
      <w:proofErr w:type="spellEnd"/>
      <w:r w:rsidR="00C441AA" w:rsidRPr="00C441AA">
        <w:rPr>
          <w:rFonts w:ascii="Times New Roman" w:hAnsi="Times New Roman" w:cs="Times New Roman"/>
          <w:sz w:val="24"/>
          <w:szCs w:val="24"/>
        </w:rPr>
        <w:t xml:space="preserve">, </w:t>
      </w:r>
      <w:proofErr w:type="spellStart"/>
      <w:r w:rsidR="00C441AA" w:rsidRPr="00C441AA">
        <w:rPr>
          <w:rFonts w:ascii="Times New Roman" w:hAnsi="Times New Roman" w:cs="Times New Roman"/>
          <w:sz w:val="24"/>
          <w:szCs w:val="24"/>
        </w:rPr>
        <w:t>Buck</w:t>
      </w:r>
      <w:proofErr w:type="spellEnd"/>
      <w:r w:rsidR="00C441AA" w:rsidRPr="00C441AA">
        <w:rPr>
          <w:rFonts w:ascii="Times New Roman" w:hAnsi="Times New Roman" w:cs="Times New Roman"/>
          <w:sz w:val="24"/>
          <w:szCs w:val="24"/>
        </w:rPr>
        <w:t xml:space="preserve">, </w:t>
      </w:r>
      <w:proofErr w:type="spellStart"/>
      <w:r w:rsidR="00C441AA" w:rsidRPr="00C441AA">
        <w:rPr>
          <w:rFonts w:ascii="Times New Roman" w:hAnsi="Times New Roman" w:cs="Times New Roman"/>
          <w:sz w:val="24"/>
          <w:szCs w:val="24"/>
        </w:rPr>
        <w:t>Filatotchev</w:t>
      </w:r>
      <w:proofErr w:type="spellEnd"/>
      <w:r w:rsidR="00C441AA" w:rsidRPr="00C441AA">
        <w:rPr>
          <w:rFonts w:ascii="Times New Roman" w:hAnsi="Times New Roman" w:cs="Times New Roman"/>
          <w:sz w:val="24"/>
          <w:szCs w:val="24"/>
        </w:rPr>
        <w:t xml:space="preserve">, 2003; </w:t>
      </w:r>
      <w:proofErr w:type="spellStart"/>
      <w:r w:rsidR="00C441AA" w:rsidRPr="00C441AA">
        <w:rPr>
          <w:rFonts w:ascii="Times New Roman" w:hAnsi="Times New Roman" w:cs="Times New Roman"/>
          <w:sz w:val="24"/>
          <w:szCs w:val="24"/>
        </w:rPr>
        <w:t>Bhagat</w:t>
      </w:r>
      <w:proofErr w:type="spellEnd"/>
      <w:r w:rsidR="00C441AA" w:rsidRPr="00C441AA">
        <w:rPr>
          <w:rFonts w:ascii="Times New Roman" w:hAnsi="Times New Roman" w:cs="Times New Roman"/>
          <w:sz w:val="24"/>
          <w:szCs w:val="24"/>
        </w:rPr>
        <w:t xml:space="preserve">, </w:t>
      </w:r>
      <w:proofErr w:type="spellStart"/>
      <w:r w:rsidR="00C441AA" w:rsidRPr="00C441AA">
        <w:rPr>
          <w:rFonts w:ascii="Times New Roman" w:hAnsi="Times New Roman" w:cs="Times New Roman"/>
          <w:sz w:val="24"/>
          <w:szCs w:val="24"/>
        </w:rPr>
        <w:t>Bolton</w:t>
      </w:r>
      <w:proofErr w:type="spellEnd"/>
      <w:r w:rsidR="00C441AA" w:rsidRPr="00C441AA">
        <w:rPr>
          <w:rFonts w:ascii="Times New Roman" w:hAnsi="Times New Roman" w:cs="Times New Roman"/>
          <w:sz w:val="24"/>
          <w:szCs w:val="24"/>
        </w:rPr>
        <w:t xml:space="preserve">, 2008]. Исследование, проведенное на основе данных российских компаний в период 2007-2011 гг., также не выявило наличия значимой взаимосвязи между независимостью совета </w:t>
      </w:r>
      <w:r w:rsidR="00C441AA" w:rsidRPr="00C441AA">
        <w:rPr>
          <w:rFonts w:ascii="Times New Roman" w:hAnsi="Times New Roman" w:cs="Times New Roman"/>
          <w:sz w:val="24"/>
          <w:szCs w:val="24"/>
        </w:rPr>
        <w:lastRenderedPageBreak/>
        <w:t>директоров и показателями финансовой результативности [</w:t>
      </w:r>
      <w:proofErr w:type="spellStart"/>
      <w:r w:rsidR="00C441AA" w:rsidRPr="00C441AA">
        <w:rPr>
          <w:rFonts w:ascii="Times New Roman" w:hAnsi="Times New Roman" w:cs="Times New Roman"/>
          <w:sz w:val="24"/>
          <w:szCs w:val="24"/>
        </w:rPr>
        <w:t>Березинец</w:t>
      </w:r>
      <w:proofErr w:type="spellEnd"/>
      <w:r w:rsidR="00C441AA" w:rsidRPr="00C441AA">
        <w:rPr>
          <w:rFonts w:ascii="Times New Roman" w:hAnsi="Times New Roman" w:cs="Times New Roman"/>
          <w:sz w:val="24"/>
          <w:szCs w:val="24"/>
        </w:rPr>
        <w:t>, Ильина, Черкасская, 2013].</w:t>
      </w:r>
    </w:p>
    <w:p w14:paraId="77C8F7F7" w14:textId="77777777" w:rsidR="00A35F52" w:rsidRPr="00C441AA" w:rsidRDefault="00C441AA" w:rsidP="00C441AA">
      <w:pPr>
        <w:spacing w:after="0" w:line="360" w:lineRule="auto"/>
        <w:ind w:firstLine="709"/>
        <w:jc w:val="both"/>
        <w:rPr>
          <w:rFonts w:ascii="Times New Roman" w:hAnsi="Times New Roman" w:cs="Times New Roman"/>
          <w:sz w:val="24"/>
          <w:szCs w:val="24"/>
        </w:rPr>
      </w:pPr>
      <w:r w:rsidRPr="00C441AA">
        <w:rPr>
          <w:rFonts w:ascii="Times New Roman" w:hAnsi="Times New Roman" w:cs="Times New Roman"/>
          <w:sz w:val="24"/>
          <w:szCs w:val="24"/>
        </w:rPr>
        <w:t>Более того, канадские исследователи эмпирически выявили обратную зависимость между финансовыми результатами деятельности и независимостью совета директоров</w:t>
      </w:r>
      <w:r>
        <w:rPr>
          <w:rFonts w:ascii="Times New Roman" w:hAnsi="Times New Roman" w:cs="Times New Roman"/>
          <w:sz w:val="24"/>
          <w:szCs w:val="24"/>
        </w:rPr>
        <w:t xml:space="preserve"> </w:t>
      </w:r>
      <w:r w:rsidRPr="00C441AA">
        <w:rPr>
          <w:rFonts w:ascii="Times New Roman" w:hAnsi="Times New Roman" w:cs="Times New Roman"/>
          <w:sz w:val="24"/>
          <w:szCs w:val="24"/>
        </w:rPr>
        <w:t>[</w:t>
      </w:r>
      <w:proofErr w:type="spellStart"/>
      <w:r w:rsidRPr="00C441AA">
        <w:rPr>
          <w:rFonts w:ascii="Times New Roman" w:hAnsi="Times New Roman" w:cs="Times New Roman"/>
          <w:sz w:val="24"/>
          <w:szCs w:val="24"/>
        </w:rPr>
        <w:t>Bozec</w:t>
      </w:r>
      <w:proofErr w:type="spellEnd"/>
      <w:r w:rsidRPr="00C441AA">
        <w:rPr>
          <w:rFonts w:ascii="Times New Roman" w:hAnsi="Times New Roman" w:cs="Times New Roman"/>
          <w:sz w:val="24"/>
          <w:szCs w:val="24"/>
        </w:rPr>
        <w:t>, 2005].</w:t>
      </w:r>
    </w:p>
    <w:p w14:paraId="73DDC812" w14:textId="77777777" w:rsidR="00C441AA" w:rsidRPr="00C441AA" w:rsidRDefault="00C441AA" w:rsidP="00C441AA">
      <w:pPr>
        <w:spacing w:after="0" w:line="360" w:lineRule="auto"/>
        <w:ind w:firstLine="709"/>
        <w:jc w:val="both"/>
        <w:rPr>
          <w:rFonts w:ascii="Times New Roman" w:hAnsi="Times New Roman" w:cs="Times New Roman"/>
          <w:sz w:val="24"/>
          <w:szCs w:val="24"/>
        </w:rPr>
      </w:pPr>
      <w:r w:rsidRPr="00C441AA">
        <w:rPr>
          <w:rFonts w:ascii="Times New Roman" w:hAnsi="Times New Roman" w:cs="Times New Roman"/>
          <w:sz w:val="24"/>
          <w:szCs w:val="24"/>
        </w:rPr>
        <w:t>Не смотря на противоречивость результатов существующих исследований в области независимости советов директоров, в данной работе предлагается выдвинуть следующую гипотезу:</w:t>
      </w:r>
    </w:p>
    <w:p w14:paraId="31C84022" w14:textId="15075263" w:rsidR="008A00B6" w:rsidRPr="00C441AA" w:rsidRDefault="00216865" w:rsidP="0058781B">
      <w:pPr>
        <w:pStyle w:val="afd"/>
      </w:pPr>
      <w:r w:rsidRPr="00216865">
        <w:rPr>
          <w:b/>
        </w:rPr>
        <w:t>Гипотеза 2.</w:t>
      </w:r>
      <w:r>
        <w:t xml:space="preserve"> </w:t>
      </w:r>
      <w:r w:rsidR="00C441AA" w:rsidRPr="00C441AA">
        <w:t>Имеет место прямая взаимосвязь между долей независимых директоров в совете директоров и финансовой результативностью компаний.</w:t>
      </w:r>
    </w:p>
    <w:p w14:paraId="6A5130C4" w14:textId="202E5242" w:rsidR="00773B84" w:rsidRDefault="00773B84" w:rsidP="0064267C">
      <w:pPr>
        <w:pStyle w:val="3"/>
      </w:pPr>
      <w:bookmarkStart w:id="10" w:name="_Toc41475591"/>
      <w:r>
        <w:t>Комитеты совета директоров</w:t>
      </w:r>
      <w:bookmarkEnd w:id="10"/>
    </w:p>
    <w:p w14:paraId="47C8B5EE" w14:textId="77777777" w:rsidR="000F627A" w:rsidRPr="002F4FEA" w:rsidRDefault="006B3FC6" w:rsidP="002F4FEA">
      <w:pPr>
        <w:spacing w:after="0" w:line="360" w:lineRule="auto"/>
        <w:ind w:firstLine="709"/>
        <w:jc w:val="both"/>
        <w:rPr>
          <w:rFonts w:ascii="Times New Roman" w:hAnsi="Times New Roman" w:cs="Times New Roman"/>
          <w:sz w:val="24"/>
          <w:szCs w:val="24"/>
        </w:rPr>
      </w:pPr>
      <w:r w:rsidRPr="002F4FEA">
        <w:rPr>
          <w:rFonts w:ascii="Times New Roman" w:hAnsi="Times New Roman" w:cs="Times New Roman"/>
          <w:sz w:val="24"/>
          <w:szCs w:val="24"/>
        </w:rPr>
        <w:t>В последние годы структуры комитетов советов директоров становятся более разнообразными ввиду повышения внимания собственников компаний к тому, каким образом качественная система корпоративного управления может оказывать влияние на стоимость и инвестиционную привлекательность компании [</w:t>
      </w:r>
      <w:proofErr w:type="spellStart"/>
      <w:r w:rsidRPr="002F4FEA">
        <w:rPr>
          <w:rFonts w:ascii="Times New Roman" w:hAnsi="Times New Roman" w:cs="Times New Roman"/>
          <w:sz w:val="24"/>
          <w:szCs w:val="24"/>
        </w:rPr>
        <w:t>Леванова</w:t>
      </w:r>
      <w:proofErr w:type="spellEnd"/>
      <w:r w:rsidRPr="002F4FEA">
        <w:rPr>
          <w:rFonts w:ascii="Times New Roman" w:hAnsi="Times New Roman" w:cs="Times New Roman"/>
          <w:sz w:val="24"/>
          <w:szCs w:val="24"/>
        </w:rPr>
        <w:t xml:space="preserve">, 2018]. </w:t>
      </w:r>
    </w:p>
    <w:p w14:paraId="79F8466C" w14:textId="08CDEEBD" w:rsidR="002F4FEA" w:rsidRPr="002F4FEA" w:rsidRDefault="006B3FC6" w:rsidP="002F4FEA">
      <w:pPr>
        <w:spacing w:after="0" w:line="360" w:lineRule="auto"/>
        <w:ind w:firstLine="709"/>
        <w:jc w:val="both"/>
        <w:rPr>
          <w:rFonts w:ascii="Times New Roman" w:hAnsi="Times New Roman" w:cs="Times New Roman"/>
          <w:sz w:val="24"/>
          <w:szCs w:val="24"/>
        </w:rPr>
      </w:pPr>
      <w:r w:rsidRPr="002F4FEA">
        <w:rPr>
          <w:rFonts w:ascii="Times New Roman" w:hAnsi="Times New Roman" w:cs="Times New Roman"/>
          <w:sz w:val="24"/>
          <w:szCs w:val="24"/>
        </w:rPr>
        <w:t xml:space="preserve">Как уже отмечалось, Кодекс рекомендует компаниям создавать не менее 3 комитетов (по аудиту, по вознаграждениям и по кадрам), и </w:t>
      </w:r>
      <w:r w:rsidRPr="009660B9">
        <w:rPr>
          <w:rFonts w:ascii="Times New Roman" w:hAnsi="Times New Roman" w:cs="Times New Roman"/>
          <w:sz w:val="24"/>
          <w:szCs w:val="24"/>
        </w:rPr>
        <w:t xml:space="preserve">большинство компаний в последние годы стремятся выполнять данную рекомендацию. </w:t>
      </w:r>
      <w:r w:rsidR="000F627A" w:rsidRPr="009660B9">
        <w:rPr>
          <w:rFonts w:ascii="Times New Roman" w:hAnsi="Times New Roman" w:cs="Times New Roman"/>
          <w:sz w:val="24"/>
          <w:szCs w:val="24"/>
        </w:rPr>
        <w:t>В компетенции комитета по аудиту входит</w:t>
      </w:r>
      <w:r w:rsidR="000F627A" w:rsidRPr="002F4FEA">
        <w:rPr>
          <w:rFonts w:ascii="Times New Roman" w:hAnsi="Times New Roman" w:cs="Times New Roman"/>
          <w:sz w:val="24"/>
          <w:szCs w:val="24"/>
        </w:rPr>
        <w:t xml:space="preserve"> обеспечение коммуникации менеджмента компании и внешних аудиторов, обеспечение достоверности </w:t>
      </w:r>
      <w:r w:rsidR="000F627A" w:rsidRPr="00D3435E">
        <w:rPr>
          <w:rFonts w:ascii="Times New Roman" w:hAnsi="Times New Roman" w:cs="Times New Roman"/>
          <w:sz w:val="24"/>
          <w:szCs w:val="24"/>
        </w:rPr>
        <w:t xml:space="preserve">финансовой отчетности и соблюдение требований раскрытия информации. </w:t>
      </w:r>
      <w:r w:rsidR="00154BC4" w:rsidRPr="00D3435E">
        <w:rPr>
          <w:rFonts w:ascii="Times New Roman" w:hAnsi="Times New Roman" w:cs="Times New Roman"/>
          <w:sz w:val="24"/>
          <w:szCs w:val="24"/>
        </w:rPr>
        <w:t xml:space="preserve">Как уже отмечалось, </w:t>
      </w:r>
      <w:r w:rsidR="00D3435E" w:rsidRPr="00D3435E">
        <w:rPr>
          <w:rFonts w:ascii="Times New Roman" w:hAnsi="Times New Roman" w:cs="Times New Roman"/>
          <w:sz w:val="24"/>
          <w:szCs w:val="24"/>
        </w:rPr>
        <w:t xml:space="preserve">в июле 2018 года в ФЗ «Об АО» была введена обязанность совета директоров публичных акционерных обществ создавать </w:t>
      </w:r>
      <w:r w:rsidR="00154BC4" w:rsidRPr="00D3435E">
        <w:rPr>
          <w:rFonts w:ascii="Times New Roman" w:hAnsi="Times New Roman" w:cs="Times New Roman"/>
          <w:sz w:val="24"/>
          <w:szCs w:val="24"/>
        </w:rPr>
        <w:t>комитет по аудиту</w:t>
      </w:r>
      <w:r w:rsidR="00D3435E" w:rsidRPr="00D3435E">
        <w:rPr>
          <w:rFonts w:ascii="Times New Roman" w:hAnsi="Times New Roman" w:cs="Times New Roman"/>
          <w:sz w:val="24"/>
          <w:szCs w:val="24"/>
        </w:rPr>
        <w:t xml:space="preserve">. </w:t>
      </w:r>
      <w:r w:rsidR="009660B9" w:rsidRPr="00D3435E">
        <w:rPr>
          <w:rFonts w:ascii="Times New Roman" w:hAnsi="Times New Roman" w:cs="Times New Roman"/>
          <w:sz w:val="24"/>
          <w:szCs w:val="24"/>
        </w:rPr>
        <w:t>Более</w:t>
      </w:r>
      <w:r w:rsidR="009660B9" w:rsidRPr="009660B9">
        <w:rPr>
          <w:rFonts w:ascii="Times New Roman" w:hAnsi="Times New Roman" w:cs="Times New Roman"/>
          <w:sz w:val="24"/>
          <w:szCs w:val="24"/>
        </w:rPr>
        <w:t xml:space="preserve"> того, согласно результата опроса </w:t>
      </w:r>
      <w:r w:rsidR="009660B9" w:rsidRPr="009660B9">
        <w:rPr>
          <w:rFonts w:ascii="Times New Roman" w:hAnsi="Times New Roman" w:cs="Times New Roman"/>
          <w:sz w:val="24"/>
          <w:szCs w:val="24"/>
          <w:lang w:val="en-US"/>
        </w:rPr>
        <w:t>PwC</w:t>
      </w:r>
      <w:r w:rsidR="009660B9" w:rsidRPr="009660B9">
        <w:rPr>
          <w:rFonts w:ascii="Times New Roman" w:hAnsi="Times New Roman" w:cs="Times New Roman"/>
          <w:sz w:val="24"/>
          <w:szCs w:val="24"/>
        </w:rPr>
        <w:t xml:space="preserve">, в компетенции комитета по аудиту в последнее время также входит контроль над рисками в сфере </w:t>
      </w:r>
      <w:proofErr w:type="spellStart"/>
      <w:r w:rsidR="009660B9" w:rsidRPr="009660B9">
        <w:rPr>
          <w:rFonts w:ascii="Times New Roman" w:hAnsi="Times New Roman" w:cs="Times New Roman"/>
          <w:sz w:val="24"/>
          <w:szCs w:val="24"/>
        </w:rPr>
        <w:t>кибербезопасности</w:t>
      </w:r>
      <w:proofErr w:type="spellEnd"/>
      <w:r w:rsidR="009660B9" w:rsidRPr="009660B9">
        <w:rPr>
          <w:rFonts w:ascii="Times New Roman" w:hAnsi="Times New Roman" w:cs="Times New Roman"/>
          <w:sz w:val="24"/>
          <w:szCs w:val="24"/>
        </w:rPr>
        <w:t xml:space="preserve"> [</w:t>
      </w:r>
      <w:r w:rsidR="009660B9" w:rsidRPr="009660B9">
        <w:rPr>
          <w:rFonts w:ascii="Times New Roman" w:hAnsi="Times New Roman" w:cs="Times New Roman"/>
          <w:sz w:val="24"/>
          <w:szCs w:val="24"/>
          <w:lang w:val="en-US"/>
        </w:rPr>
        <w:t>PwC</w:t>
      </w:r>
      <w:r w:rsidR="009660B9" w:rsidRPr="009660B9">
        <w:rPr>
          <w:rFonts w:ascii="Times New Roman" w:hAnsi="Times New Roman" w:cs="Times New Roman"/>
          <w:sz w:val="24"/>
          <w:szCs w:val="24"/>
        </w:rPr>
        <w:t>, 2018].</w:t>
      </w:r>
      <w:r w:rsidR="009660B9">
        <w:rPr>
          <w:rFonts w:ascii="Times New Roman" w:hAnsi="Times New Roman" w:cs="Times New Roman"/>
          <w:sz w:val="24"/>
          <w:szCs w:val="24"/>
        </w:rPr>
        <w:t xml:space="preserve"> </w:t>
      </w:r>
    </w:p>
    <w:p w14:paraId="44B28AB4" w14:textId="77777777" w:rsidR="002F4FEA" w:rsidRPr="002F4FEA" w:rsidRDefault="000F627A" w:rsidP="002F4FEA">
      <w:pPr>
        <w:spacing w:after="0" w:line="360" w:lineRule="auto"/>
        <w:ind w:firstLine="709"/>
        <w:jc w:val="both"/>
        <w:rPr>
          <w:rFonts w:ascii="Times New Roman" w:hAnsi="Times New Roman" w:cs="Times New Roman"/>
          <w:sz w:val="24"/>
          <w:szCs w:val="24"/>
        </w:rPr>
      </w:pPr>
      <w:r w:rsidRPr="002F4FEA">
        <w:rPr>
          <w:rFonts w:ascii="Times New Roman" w:hAnsi="Times New Roman" w:cs="Times New Roman"/>
          <w:sz w:val="24"/>
          <w:szCs w:val="24"/>
        </w:rPr>
        <w:t>Комитет по кадрам осуществляет отбор директоров, обладающих достаточным опытом и необходимыми знаниями, а также проводит оценку деятельности совет</w:t>
      </w:r>
      <w:r w:rsidR="002F4FEA" w:rsidRPr="002F4FEA">
        <w:rPr>
          <w:rFonts w:ascii="Times New Roman" w:hAnsi="Times New Roman" w:cs="Times New Roman"/>
          <w:sz w:val="24"/>
          <w:szCs w:val="24"/>
        </w:rPr>
        <w:t>а директоров.</w:t>
      </w:r>
    </w:p>
    <w:p w14:paraId="108003C5" w14:textId="77777777" w:rsidR="000F627A" w:rsidRPr="00620510" w:rsidRDefault="000F627A" w:rsidP="002F4FEA">
      <w:pPr>
        <w:spacing w:after="0" w:line="360" w:lineRule="auto"/>
        <w:ind w:firstLine="709"/>
        <w:jc w:val="both"/>
        <w:rPr>
          <w:rFonts w:ascii="Times New Roman" w:hAnsi="Times New Roman" w:cs="Times New Roman"/>
          <w:sz w:val="24"/>
          <w:szCs w:val="24"/>
        </w:rPr>
      </w:pPr>
      <w:r w:rsidRPr="002F4FEA">
        <w:rPr>
          <w:rFonts w:ascii="Times New Roman" w:hAnsi="Times New Roman" w:cs="Times New Roman"/>
          <w:sz w:val="24"/>
          <w:szCs w:val="24"/>
        </w:rPr>
        <w:t xml:space="preserve">Комитет по вознаграждениям призван принимать решения о создании схем вознаграждения, которые способствовали бы балансированию интересов акционеров и менеджеров путем заключения стимулирующих контрактов [Муравьев, </w:t>
      </w:r>
      <w:proofErr w:type="spellStart"/>
      <w:r w:rsidRPr="002F4FEA">
        <w:rPr>
          <w:rFonts w:ascii="Times New Roman" w:hAnsi="Times New Roman" w:cs="Times New Roman"/>
          <w:sz w:val="24"/>
          <w:szCs w:val="24"/>
        </w:rPr>
        <w:t>Березинец</w:t>
      </w:r>
      <w:proofErr w:type="spellEnd"/>
      <w:r w:rsidRPr="002F4FEA">
        <w:rPr>
          <w:rFonts w:ascii="Times New Roman" w:hAnsi="Times New Roman" w:cs="Times New Roman"/>
          <w:sz w:val="24"/>
          <w:szCs w:val="24"/>
        </w:rPr>
        <w:t xml:space="preserve">, Ильина, 2010; </w:t>
      </w:r>
      <w:proofErr w:type="spellStart"/>
      <w:r w:rsidRPr="00620510">
        <w:rPr>
          <w:rFonts w:ascii="Times New Roman" w:hAnsi="Times New Roman" w:cs="Times New Roman"/>
          <w:sz w:val="24"/>
          <w:szCs w:val="24"/>
        </w:rPr>
        <w:t>Березинец</w:t>
      </w:r>
      <w:proofErr w:type="spellEnd"/>
      <w:r w:rsidRPr="00620510">
        <w:rPr>
          <w:rFonts w:ascii="Times New Roman" w:hAnsi="Times New Roman" w:cs="Times New Roman"/>
          <w:sz w:val="24"/>
          <w:szCs w:val="24"/>
        </w:rPr>
        <w:t>, Ильина, Черкасская, 2013].</w:t>
      </w:r>
    </w:p>
    <w:p w14:paraId="1A1D5105" w14:textId="77777777" w:rsidR="00651483" w:rsidRPr="00D428D0" w:rsidRDefault="002C3C90" w:rsidP="002F4FEA">
      <w:pPr>
        <w:spacing w:after="0" w:line="360" w:lineRule="auto"/>
        <w:ind w:firstLine="709"/>
        <w:jc w:val="both"/>
        <w:rPr>
          <w:rFonts w:ascii="Times New Roman" w:hAnsi="Times New Roman" w:cs="Times New Roman"/>
          <w:sz w:val="24"/>
          <w:szCs w:val="24"/>
        </w:rPr>
      </w:pPr>
      <w:r w:rsidRPr="00620510">
        <w:rPr>
          <w:rFonts w:ascii="Times New Roman" w:hAnsi="Times New Roman" w:cs="Times New Roman"/>
          <w:sz w:val="24"/>
          <w:szCs w:val="24"/>
        </w:rPr>
        <w:t xml:space="preserve">Комитет по стратегии </w:t>
      </w:r>
      <w:r w:rsidR="00D428D0" w:rsidRPr="00620510">
        <w:rPr>
          <w:rFonts w:ascii="Times New Roman" w:hAnsi="Times New Roman" w:cs="Times New Roman"/>
          <w:sz w:val="24"/>
          <w:szCs w:val="24"/>
        </w:rPr>
        <w:t>осуществляет разработку стратегии ком</w:t>
      </w:r>
      <w:r w:rsidR="002F1799">
        <w:rPr>
          <w:rFonts w:ascii="Times New Roman" w:hAnsi="Times New Roman" w:cs="Times New Roman"/>
          <w:sz w:val="24"/>
          <w:szCs w:val="24"/>
        </w:rPr>
        <w:t xml:space="preserve">пании, принимает </w:t>
      </w:r>
      <w:r w:rsidR="00D428D0" w:rsidRPr="00620510">
        <w:rPr>
          <w:rFonts w:ascii="Times New Roman" w:hAnsi="Times New Roman" w:cs="Times New Roman"/>
          <w:sz w:val="24"/>
          <w:szCs w:val="24"/>
        </w:rPr>
        <w:t>решения в области НИОКР и инвестирования [</w:t>
      </w:r>
      <w:proofErr w:type="spellStart"/>
      <w:r w:rsidR="00D428D0" w:rsidRPr="00620510">
        <w:rPr>
          <w:rFonts w:ascii="Times New Roman" w:hAnsi="Times New Roman" w:cs="Times New Roman"/>
          <w:sz w:val="24"/>
          <w:szCs w:val="24"/>
        </w:rPr>
        <w:t>Леванова</w:t>
      </w:r>
      <w:proofErr w:type="spellEnd"/>
      <w:r w:rsidR="00D428D0" w:rsidRPr="00620510">
        <w:rPr>
          <w:rFonts w:ascii="Times New Roman" w:hAnsi="Times New Roman" w:cs="Times New Roman"/>
          <w:sz w:val="24"/>
          <w:szCs w:val="24"/>
        </w:rPr>
        <w:t>, 2018].</w:t>
      </w:r>
    </w:p>
    <w:p w14:paraId="71B9E5FC" w14:textId="77777777" w:rsidR="000F627A" w:rsidRPr="002F4FEA" w:rsidRDefault="000F627A" w:rsidP="002F4FEA">
      <w:pPr>
        <w:spacing w:after="0" w:line="360" w:lineRule="auto"/>
        <w:ind w:firstLine="709"/>
        <w:jc w:val="both"/>
        <w:rPr>
          <w:rFonts w:ascii="Times New Roman" w:hAnsi="Times New Roman" w:cs="Times New Roman"/>
          <w:sz w:val="24"/>
          <w:szCs w:val="24"/>
        </w:rPr>
      </w:pPr>
      <w:r w:rsidRPr="002F4FEA">
        <w:rPr>
          <w:rFonts w:ascii="Times New Roman" w:hAnsi="Times New Roman" w:cs="Times New Roman"/>
          <w:sz w:val="24"/>
          <w:szCs w:val="24"/>
        </w:rPr>
        <w:lastRenderedPageBreak/>
        <w:t>Не менее важно отметить, что набор тех или иных комитетов может быть сформирован компаний исходя из ее потребностей в обсуждении тех или иных вопросов, а также определяться специфи</w:t>
      </w:r>
      <w:r w:rsidR="009372E2">
        <w:rPr>
          <w:rFonts w:ascii="Times New Roman" w:hAnsi="Times New Roman" w:cs="Times New Roman"/>
          <w:sz w:val="24"/>
          <w:szCs w:val="24"/>
        </w:rPr>
        <w:t xml:space="preserve">кой самого бизнеса или отрасли </w:t>
      </w:r>
      <w:r w:rsidRPr="002F4FEA">
        <w:rPr>
          <w:rFonts w:ascii="Times New Roman" w:hAnsi="Times New Roman" w:cs="Times New Roman"/>
          <w:sz w:val="24"/>
          <w:szCs w:val="24"/>
        </w:rPr>
        <w:t>[</w:t>
      </w:r>
      <w:proofErr w:type="spellStart"/>
      <w:r w:rsidRPr="002F4FEA">
        <w:rPr>
          <w:rFonts w:ascii="Times New Roman" w:hAnsi="Times New Roman" w:cs="Times New Roman"/>
          <w:sz w:val="24"/>
          <w:szCs w:val="24"/>
        </w:rPr>
        <w:t>Леванова</w:t>
      </w:r>
      <w:proofErr w:type="spellEnd"/>
      <w:r w:rsidRPr="002F4FEA">
        <w:rPr>
          <w:rFonts w:ascii="Times New Roman" w:hAnsi="Times New Roman" w:cs="Times New Roman"/>
          <w:sz w:val="24"/>
          <w:szCs w:val="24"/>
        </w:rPr>
        <w:t>, 2018].</w:t>
      </w:r>
    </w:p>
    <w:p w14:paraId="03B8E518" w14:textId="77777777" w:rsidR="006B3FC6" w:rsidRPr="002F4FEA" w:rsidRDefault="006B3FC6" w:rsidP="002F4FEA">
      <w:pPr>
        <w:spacing w:after="0" w:line="360" w:lineRule="auto"/>
        <w:ind w:firstLine="709"/>
        <w:jc w:val="both"/>
        <w:rPr>
          <w:rFonts w:ascii="Times New Roman" w:hAnsi="Times New Roman" w:cs="Times New Roman"/>
          <w:sz w:val="24"/>
          <w:szCs w:val="24"/>
        </w:rPr>
      </w:pPr>
      <w:r w:rsidRPr="002F4FEA">
        <w:rPr>
          <w:rFonts w:ascii="Times New Roman" w:hAnsi="Times New Roman" w:cs="Times New Roman"/>
          <w:sz w:val="24"/>
          <w:szCs w:val="24"/>
        </w:rPr>
        <w:t xml:space="preserve">При этом не менее важным остается вопрос формирования состава данных комитетов, согласно Кодексу, </w:t>
      </w:r>
      <w:r w:rsidR="002F4FEA">
        <w:rPr>
          <w:rFonts w:ascii="Times New Roman" w:hAnsi="Times New Roman" w:cs="Times New Roman"/>
          <w:sz w:val="24"/>
          <w:szCs w:val="24"/>
        </w:rPr>
        <w:t>каждому комитету рекомендуется</w:t>
      </w:r>
      <w:r w:rsidRPr="002F4FEA">
        <w:rPr>
          <w:rFonts w:ascii="Times New Roman" w:hAnsi="Times New Roman" w:cs="Times New Roman"/>
          <w:sz w:val="24"/>
          <w:szCs w:val="24"/>
        </w:rPr>
        <w:t xml:space="preserve"> включать в себя независимого директора</w:t>
      </w:r>
      <w:r w:rsidR="002F4FEA">
        <w:rPr>
          <w:rFonts w:ascii="Times New Roman" w:hAnsi="Times New Roman" w:cs="Times New Roman"/>
          <w:sz w:val="24"/>
          <w:szCs w:val="24"/>
        </w:rPr>
        <w:t>, однако ФЗ «Об АО» не содержит подобных требований</w:t>
      </w:r>
      <w:r w:rsidR="00282CCA" w:rsidRPr="002F4FEA">
        <w:rPr>
          <w:rFonts w:ascii="Times New Roman" w:hAnsi="Times New Roman" w:cs="Times New Roman"/>
          <w:sz w:val="24"/>
          <w:szCs w:val="24"/>
        </w:rPr>
        <w:t xml:space="preserve"> [п. 2.8, ст. 2, Кодекс корпоративного управления]</w:t>
      </w:r>
      <w:r w:rsidRPr="002F4FEA">
        <w:rPr>
          <w:rFonts w:ascii="Times New Roman" w:hAnsi="Times New Roman" w:cs="Times New Roman"/>
          <w:sz w:val="24"/>
          <w:szCs w:val="24"/>
        </w:rPr>
        <w:t>.</w:t>
      </w:r>
      <w:r w:rsidR="006F0C8B" w:rsidRPr="002F4FEA">
        <w:rPr>
          <w:rFonts w:ascii="Times New Roman" w:hAnsi="Times New Roman" w:cs="Times New Roman"/>
          <w:sz w:val="24"/>
          <w:szCs w:val="24"/>
        </w:rPr>
        <w:t xml:space="preserve"> По данным РИД, лишь половина компаний по состоянию на 2014 год выполняла данную рекомендацию (табл. 3):</w:t>
      </w:r>
    </w:p>
    <w:p w14:paraId="67397699" w14:textId="77777777" w:rsidR="00586B11" w:rsidRPr="00366F84" w:rsidRDefault="00586B11" w:rsidP="00366F84">
      <w:pPr>
        <w:pStyle w:val="a"/>
      </w:pPr>
      <w:r w:rsidRPr="00366F84">
        <w:t>Состав комитетов по аудиту и по кадрам и вознаграждениям, %</w:t>
      </w:r>
    </w:p>
    <w:tbl>
      <w:tblPr>
        <w:tblStyle w:val="af4"/>
        <w:tblW w:w="0" w:type="auto"/>
        <w:jc w:val="center"/>
        <w:tblLook w:val="04A0" w:firstRow="1" w:lastRow="0" w:firstColumn="1" w:lastColumn="0" w:noHBand="0" w:noVBand="1"/>
      </w:tblPr>
      <w:tblGrid>
        <w:gridCol w:w="4420"/>
        <w:gridCol w:w="960"/>
        <w:gridCol w:w="960"/>
        <w:gridCol w:w="960"/>
      </w:tblGrid>
      <w:tr w:rsidR="006F0C8B" w:rsidRPr="00A75FA0" w14:paraId="0C5A9488" w14:textId="77777777" w:rsidTr="00586B11">
        <w:trPr>
          <w:trHeight w:val="900"/>
          <w:jc w:val="center"/>
        </w:trPr>
        <w:tc>
          <w:tcPr>
            <w:tcW w:w="4420" w:type="dxa"/>
            <w:hideMark/>
          </w:tcPr>
          <w:p w14:paraId="2287C438" w14:textId="77777777" w:rsidR="006F0C8B" w:rsidRPr="00A75FA0" w:rsidRDefault="006F0C8B">
            <w:pPr>
              <w:rPr>
                <w:rFonts w:ascii="Times New Roman" w:hAnsi="Times New Roman" w:cs="Times New Roman"/>
                <w:b/>
              </w:rPr>
            </w:pPr>
            <w:r w:rsidRPr="00A75FA0">
              <w:rPr>
                <w:rFonts w:ascii="Times New Roman" w:hAnsi="Times New Roman" w:cs="Times New Roman"/>
                <w:b/>
              </w:rPr>
              <w:t>В состав комитета входят только независимые либо неисполнительные и независимые директора</w:t>
            </w:r>
          </w:p>
        </w:tc>
        <w:tc>
          <w:tcPr>
            <w:tcW w:w="960" w:type="dxa"/>
            <w:noWrap/>
            <w:vAlign w:val="center"/>
            <w:hideMark/>
          </w:tcPr>
          <w:p w14:paraId="4D7F5CC1" w14:textId="77777777" w:rsidR="006F0C8B" w:rsidRPr="00A75FA0" w:rsidRDefault="006F0C8B" w:rsidP="00586B11">
            <w:pPr>
              <w:jc w:val="center"/>
              <w:rPr>
                <w:rFonts w:ascii="Times New Roman" w:hAnsi="Times New Roman" w:cs="Times New Roman"/>
                <w:b/>
              </w:rPr>
            </w:pPr>
            <w:r w:rsidRPr="00A75FA0">
              <w:rPr>
                <w:rFonts w:ascii="Times New Roman" w:hAnsi="Times New Roman" w:cs="Times New Roman"/>
                <w:b/>
              </w:rPr>
              <w:t>2008</w:t>
            </w:r>
          </w:p>
        </w:tc>
        <w:tc>
          <w:tcPr>
            <w:tcW w:w="960" w:type="dxa"/>
            <w:noWrap/>
            <w:vAlign w:val="center"/>
            <w:hideMark/>
          </w:tcPr>
          <w:p w14:paraId="2A162BBC" w14:textId="77777777" w:rsidR="006F0C8B" w:rsidRPr="00A75FA0" w:rsidRDefault="006F0C8B" w:rsidP="00586B11">
            <w:pPr>
              <w:jc w:val="center"/>
              <w:rPr>
                <w:rFonts w:ascii="Times New Roman" w:hAnsi="Times New Roman" w:cs="Times New Roman"/>
                <w:b/>
              </w:rPr>
            </w:pPr>
            <w:r w:rsidRPr="00A75FA0">
              <w:rPr>
                <w:rFonts w:ascii="Times New Roman" w:hAnsi="Times New Roman" w:cs="Times New Roman"/>
                <w:b/>
              </w:rPr>
              <w:t>2011</w:t>
            </w:r>
          </w:p>
        </w:tc>
        <w:tc>
          <w:tcPr>
            <w:tcW w:w="960" w:type="dxa"/>
            <w:noWrap/>
            <w:vAlign w:val="center"/>
            <w:hideMark/>
          </w:tcPr>
          <w:p w14:paraId="2F989A0C" w14:textId="77777777" w:rsidR="006F0C8B" w:rsidRPr="00A75FA0" w:rsidRDefault="006F0C8B" w:rsidP="00586B11">
            <w:pPr>
              <w:jc w:val="center"/>
              <w:rPr>
                <w:rFonts w:ascii="Times New Roman" w:hAnsi="Times New Roman" w:cs="Times New Roman"/>
                <w:b/>
              </w:rPr>
            </w:pPr>
            <w:r w:rsidRPr="00A75FA0">
              <w:rPr>
                <w:rFonts w:ascii="Times New Roman" w:hAnsi="Times New Roman" w:cs="Times New Roman"/>
                <w:b/>
              </w:rPr>
              <w:t>2014</w:t>
            </w:r>
          </w:p>
        </w:tc>
      </w:tr>
      <w:tr w:rsidR="006F0C8B" w:rsidRPr="00A75FA0" w14:paraId="5F1781CD" w14:textId="77777777" w:rsidTr="00586B11">
        <w:trPr>
          <w:trHeight w:val="300"/>
          <w:jc w:val="center"/>
        </w:trPr>
        <w:tc>
          <w:tcPr>
            <w:tcW w:w="4420" w:type="dxa"/>
            <w:hideMark/>
          </w:tcPr>
          <w:p w14:paraId="0A00D48A" w14:textId="77777777" w:rsidR="006F0C8B" w:rsidRPr="00A75FA0" w:rsidRDefault="006F0C8B">
            <w:pPr>
              <w:rPr>
                <w:rFonts w:ascii="Times New Roman" w:hAnsi="Times New Roman" w:cs="Times New Roman"/>
              </w:rPr>
            </w:pPr>
            <w:r w:rsidRPr="00A75FA0">
              <w:rPr>
                <w:rFonts w:ascii="Times New Roman" w:hAnsi="Times New Roman" w:cs="Times New Roman"/>
              </w:rPr>
              <w:t>Комитет по аудиту</w:t>
            </w:r>
          </w:p>
        </w:tc>
        <w:tc>
          <w:tcPr>
            <w:tcW w:w="960" w:type="dxa"/>
            <w:noWrap/>
            <w:vAlign w:val="center"/>
            <w:hideMark/>
          </w:tcPr>
          <w:p w14:paraId="5CE66F46" w14:textId="77777777" w:rsidR="006F0C8B" w:rsidRPr="00A75FA0" w:rsidRDefault="006F0C8B" w:rsidP="00586B11">
            <w:pPr>
              <w:jc w:val="center"/>
              <w:rPr>
                <w:rFonts w:ascii="Times New Roman" w:hAnsi="Times New Roman" w:cs="Times New Roman"/>
              </w:rPr>
            </w:pPr>
            <w:r w:rsidRPr="00A75FA0">
              <w:rPr>
                <w:rFonts w:ascii="Times New Roman" w:hAnsi="Times New Roman" w:cs="Times New Roman"/>
              </w:rPr>
              <w:t>46</w:t>
            </w:r>
          </w:p>
        </w:tc>
        <w:tc>
          <w:tcPr>
            <w:tcW w:w="960" w:type="dxa"/>
            <w:noWrap/>
            <w:vAlign w:val="center"/>
            <w:hideMark/>
          </w:tcPr>
          <w:p w14:paraId="0F47B2AA" w14:textId="77777777" w:rsidR="006F0C8B" w:rsidRPr="00A75FA0" w:rsidRDefault="006F0C8B" w:rsidP="00586B11">
            <w:pPr>
              <w:jc w:val="center"/>
              <w:rPr>
                <w:rFonts w:ascii="Times New Roman" w:hAnsi="Times New Roman" w:cs="Times New Roman"/>
              </w:rPr>
            </w:pPr>
            <w:r w:rsidRPr="00A75FA0">
              <w:rPr>
                <w:rFonts w:ascii="Times New Roman" w:hAnsi="Times New Roman" w:cs="Times New Roman"/>
              </w:rPr>
              <w:t>45</w:t>
            </w:r>
          </w:p>
        </w:tc>
        <w:tc>
          <w:tcPr>
            <w:tcW w:w="960" w:type="dxa"/>
            <w:noWrap/>
            <w:vAlign w:val="center"/>
            <w:hideMark/>
          </w:tcPr>
          <w:p w14:paraId="4C9DDC41" w14:textId="77777777" w:rsidR="006F0C8B" w:rsidRPr="00A75FA0" w:rsidRDefault="006F0C8B" w:rsidP="00586B11">
            <w:pPr>
              <w:jc w:val="center"/>
              <w:rPr>
                <w:rFonts w:ascii="Times New Roman" w:hAnsi="Times New Roman" w:cs="Times New Roman"/>
              </w:rPr>
            </w:pPr>
            <w:r w:rsidRPr="00A75FA0">
              <w:rPr>
                <w:rFonts w:ascii="Times New Roman" w:hAnsi="Times New Roman" w:cs="Times New Roman"/>
              </w:rPr>
              <w:t>52</w:t>
            </w:r>
          </w:p>
        </w:tc>
      </w:tr>
      <w:tr w:rsidR="006F0C8B" w:rsidRPr="00A75FA0" w14:paraId="3EB81774" w14:textId="77777777" w:rsidTr="00586B11">
        <w:trPr>
          <w:trHeight w:val="300"/>
          <w:jc w:val="center"/>
        </w:trPr>
        <w:tc>
          <w:tcPr>
            <w:tcW w:w="4420" w:type="dxa"/>
            <w:hideMark/>
          </w:tcPr>
          <w:p w14:paraId="23DB8DA9" w14:textId="77777777" w:rsidR="006F0C8B" w:rsidRPr="00A75FA0" w:rsidRDefault="006F0C8B">
            <w:pPr>
              <w:rPr>
                <w:rFonts w:ascii="Times New Roman" w:hAnsi="Times New Roman" w:cs="Times New Roman"/>
              </w:rPr>
            </w:pPr>
            <w:r w:rsidRPr="00A75FA0">
              <w:rPr>
                <w:rFonts w:ascii="Times New Roman" w:hAnsi="Times New Roman" w:cs="Times New Roman"/>
              </w:rPr>
              <w:t>Комитет по кадрам и вознаграждениям</w:t>
            </w:r>
          </w:p>
        </w:tc>
        <w:tc>
          <w:tcPr>
            <w:tcW w:w="960" w:type="dxa"/>
            <w:noWrap/>
            <w:vAlign w:val="center"/>
            <w:hideMark/>
          </w:tcPr>
          <w:p w14:paraId="38D64D5C" w14:textId="77777777" w:rsidR="006F0C8B" w:rsidRPr="00A75FA0" w:rsidRDefault="006F0C8B" w:rsidP="00586B11">
            <w:pPr>
              <w:jc w:val="center"/>
              <w:rPr>
                <w:rFonts w:ascii="Times New Roman" w:hAnsi="Times New Roman" w:cs="Times New Roman"/>
              </w:rPr>
            </w:pPr>
            <w:r w:rsidRPr="00A75FA0">
              <w:rPr>
                <w:rFonts w:ascii="Times New Roman" w:hAnsi="Times New Roman" w:cs="Times New Roman"/>
              </w:rPr>
              <w:t>40</w:t>
            </w:r>
          </w:p>
        </w:tc>
        <w:tc>
          <w:tcPr>
            <w:tcW w:w="960" w:type="dxa"/>
            <w:noWrap/>
            <w:vAlign w:val="center"/>
            <w:hideMark/>
          </w:tcPr>
          <w:p w14:paraId="10628868" w14:textId="77777777" w:rsidR="006F0C8B" w:rsidRPr="00A75FA0" w:rsidRDefault="006F0C8B" w:rsidP="00586B11">
            <w:pPr>
              <w:jc w:val="center"/>
              <w:rPr>
                <w:rFonts w:ascii="Times New Roman" w:hAnsi="Times New Roman" w:cs="Times New Roman"/>
              </w:rPr>
            </w:pPr>
            <w:r w:rsidRPr="00A75FA0">
              <w:rPr>
                <w:rFonts w:ascii="Times New Roman" w:hAnsi="Times New Roman" w:cs="Times New Roman"/>
              </w:rPr>
              <w:t>36</w:t>
            </w:r>
          </w:p>
        </w:tc>
        <w:tc>
          <w:tcPr>
            <w:tcW w:w="960" w:type="dxa"/>
            <w:noWrap/>
            <w:vAlign w:val="center"/>
            <w:hideMark/>
          </w:tcPr>
          <w:p w14:paraId="2F17CA49" w14:textId="77777777" w:rsidR="006F0C8B" w:rsidRPr="00A75FA0" w:rsidRDefault="006F0C8B" w:rsidP="00586B11">
            <w:pPr>
              <w:jc w:val="center"/>
              <w:rPr>
                <w:rFonts w:ascii="Times New Roman" w:hAnsi="Times New Roman" w:cs="Times New Roman"/>
              </w:rPr>
            </w:pPr>
            <w:r w:rsidRPr="00A75FA0">
              <w:rPr>
                <w:rFonts w:ascii="Times New Roman" w:hAnsi="Times New Roman" w:cs="Times New Roman"/>
              </w:rPr>
              <w:t>51</w:t>
            </w:r>
          </w:p>
        </w:tc>
      </w:tr>
    </w:tbl>
    <w:p w14:paraId="37689B2D" w14:textId="42DB1BE8" w:rsidR="00282CCA" w:rsidRDefault="00586B11" w:rsidP="00827997">
      <w:pPr>
        <w:pStyle w:val="afb"/>
      </w:pPr>
      <w:r w:rsidRPr="006B68E0">
        <w:t xml:space="preserve">Составлено по: </w:t>
      </w:r>
      <w:proofErr w:type="spellStart"/>
      <w:r w:rsidR="0065764D" w:rsidRPr="0065764D">
        <w:t>Леванова</w:t>
      </w:r>
      <w:proofErr w:type="spellEnd"/>
      <w:r w:rsidR="0065764D" w:rsidRPr="0065764D">
        <w:t xml:space="preserve">, Л. Н. Совершенствование состава и структуры совета директоров / Л. Н. </w:t>
      </w:r>
      <w:proofErr w:type="spellStart"/>
      <w:r w:rsidR="0065764D" w:rsidRPr="0065764D">
        <w:t>Леванова</w:t>
      </w:r>
      <w:proofErr w:type="spellEnd"/>
      <w:r w:rsidR="0065764D" w:rsidRPr="0065764D">
        <w:t xml:space="preserve"> // Известия Саратовского ун-та. - 2018. - Сер. Экономика. Управление. Право. </w:t>
      </w:r>
      <w:r w:rsidR="0065764D">
        <w:t xml:space="preserve">- Т. 18. - </w:t>
      </w:r>
      <w:proofErr w:type="spellStart"/>
      <w:r w:rsidR="0065764D">
        <w:t>Вып</w:t>
      </w:r>
      <w:proofErr w:type="spellEnd"/>
      <w:r w:rsidR="0065764D">
        <w:t>. 4. - С. 424.</w:t>
      </w:r>
    </w:p>
    <w:p w14:paraId="4315E59D" w14:textId="77777777" w:rsidR="006F0C8B" w:rsidRPr="002F4FEA" w:rsidRDefault="000F627A" w:rsidP="002F4FEA">
      <w:pPr>
        <w:spacing w:after="0" w:line="360" w:lineRule="auto"/>
        <w:ind w:firstLine="709"/>
        <w:jc w:val="both"/>
        <w:rPr>
          <w:rFonts w:ascii="Times New Roman" w:hAnsi="Times New Roman" w:cs="Times New Roman"/>
          <w:sz w:val="24"/>
          <w:szCs w:val="24"/>
        </w:rPr>
      </w:pPr>
      <w:r w:rsidRPr="002F4FEA">
        <w:rPr>
          <w:rFonts w:ascii="Times New Roman" w:hAnsi="Times New Roman" w:cs="Times New Roman"/>
          <w:sz w:val="24"/>
          <w:szCs w:val="24"/>
        </w:rPr>
        <w:t xml:space="preserve">Создание комитетов совета директоров должно повышать качество принимаемых решений в компании, так как директора не всегда обладают достаточным временем для детального изучения всех вопросов, и как следствие повышать результативность деятельности компании [Яковлев, 2018]. Так, </w:t>
      </w:r>
      <w:r w:rsidR="00923D07" w:rsidRPr="002F4FEA">
        <w:rPr>
          <w:rFonts w:ascii="Times New Roman" w:hAnsi="Times New Roman" w:cs="Times New Roman"/>
          <w:sz w:val="24"/>
          <w:szCs w:val="24"/>
        </w:rPr>
        <w:t>австралийские исследователи выявили, что наличие комитетов по аудиту, вознаграждениям и назначениям имеет прямую взаимосвязь с уровнем доходности акционеров [</w:t>
      </w:r>
      <w:proofErr w:type="spellStart"/>
      <w:r w:rsidR="00923D07" w:rsidRPr="002F4FEA">
        <w:rPr>
          <w:rFonts w:ascii="Times New Roman" w:hAnsi="Times New Roman" w:cs="Times New Roman"/>
          <w:sz w:val="24"/>
          <w:szCs w:val="24"/>
        </w:rPr>
        <w:t>Calleja</w:t>
      </w:r>
      <w:proofErr w:type="spellEnd"/>
      <w:r w:rsidR="00923D07" w:rsidRPr="002F4FEA">
        <w:rPr>
          <w:rFonts w:ascii="Times New Roman" w:hAnsi="Times New Roman" w:cs="Times New Roman"/>
          <w:sz w:val="24"/>
          <w:szCs w:val="24"/>
        </w:rPr>
        <w:t xml:space="preserve">, 1999]. Однако, более позднее исследование, проведенное на выборке фирм S&amp;P 500 не выявило значимой взаимосвязи между существованием комитетов в компании и ее финансовыми результатами, кроме комитета по кадрам, по которому было установлено наличие значимой прямой взаимосвязи с коэффициентом </w:t>
      </w:r>
      <w:proofErr w:type="spellStart"/>
      <w:r w:rsidR="00923D07" w:rsidRPr="002F4FEA">
        <w:rPr>
          <w:rFonts w:ascii="Times New Roman" w:hAnsi="Times New Roman" w:cs="Times New Roman"/>
          <w:sz w:val="24"/>
          <w:szCs w:val="24"/>
        </w:rPr>
        <w:t>Тобина</w:t>
      </w:r>
      <w:proofErr w:type="spellEnd"/>
      <w:r w:rsidR="00923D07" w:rsidRPr="002F4FEA">
        <w:rPr>
          <w:rFonts w:ascii="Times New Roman" w:hAnsi="Times New Roman" w:cs="Times New Roman"/>
          <w:sz w:val="24"/>
          <w:szCs w:val="24"/>
        </w:rPr>
        <w:t xml:space="preserve"> [</w:t>
      </w:r>
      <w:proofErr w:type="spellStart"/>
      <w:r w:rsidR="00923D07" w:rsidRPr="002F4FEA">
        <w:rPr>
          <w:rFonts w:ascii="Times New Roman" w:hAnsi="Times New Roman" w:cs="Times New Roman"/>
          <w:sz w:val="24"/>
          <w:szCs w:val="24"/>
        </w:rPr>
        <w:t>Hayes</w:t>
      </w:r>
      <w:proofErr w:type="spellEnd"/>
      <w:r w:rsidR="00923D07" w:rsidRPr="002F4FEA">
        <w:rPr>
          <w:rFonts w:ascii="Times New Roman" w:hAnsi="Times New Roman" w:cs="Times New Roman"/>
          <w:sz w:val="24"/>
          <w:szCs w:val="24"/>
        </w:rPr>
        <w:t xml:space="preserve">, </w:t>
      </w:r>
      <w:proofErr w:type="spellStart"/>
      <w:r w:rsidR="00923D07" w:rsidRPr="002F4FEA">
        <w:rPr>
          <w:rFonts w:ascii="Times New Roman" w:hAnsi="Times New Roman" w:cs="Times New Roman"/>
          <w:sz w:val="24"/>
          <w:szCs w:val="24"/>
        </w:rPr>
        <w:t>Mehran</w:t>
      </w:r>
      <w:proofErr w:type="spellEnd"/>
      <w:r w:rsidR="00923D07" w:rsidRPr="002F4FEA">
        <w:rPr>
          <w:rFonts w:ascii="Times New Roman" w:hAnsi="Times New Roman" w:cs="Times New Roman"/>
          <w:sz w:val="24"/>
          <w:szCs w:val="24"/>
        </w:rPr>
        <w:t xml:space="preserve">, </w:t>
      </w:r>
      <w:proofErr w:type="spellStart"/>
      <w:r w:rsidR="00923D07" w:rsidRPr="002F4FEA">
        <w:rPr>
          <w:rFonts w:ascii="Times New Roman" w:hAnsi="Times New Roman" w:cs="Times New Roman"/>
          <w:sz w:val="24"/>
          <w:szCs w:val="24"/>
        </w:rPr>
        <w:t>Schaefer</w:t>
      </w:r>
      <w:proofErr w:type="spellEnd"/>
      <w:r w:rsidR="00923D07" w:rsidRPr="002F4FEA">
        <w:rPr>
          <w:rFonts w:ascii="Times New Roman" w:hAnsi="Times New Roman" w:cs="Times New Roman"/>
          <w:sz w:val="24"/>
          <w:szCs w:val="24"/>
        </w:rPr>
        <w:t>, 2004].</w:t>
      </w:r>
    </w:p>
    <w:p w14:paraId="3A1690D3" w14:textId="77777777" w:rsidR="00923D07" w:rsidRPr="0069307D" w:rsidRDefault="00923D07" w:rsidP="002F4FEA">
      <w:pPr>
        <w:spacing w:after="0" w:line="360" w:lineRule="auto"/>
        <w:ind w:firstLine="709"/>
        <w:jc w:val="both"/>
        <w:rPr>
          <w:rFonts w:ascii="Times New Roman" w:hAnsi="Times New Roman" w:cs="Times New Roman"/>
          <w:sz w:val="24"/>
          <w:szCs w:val="24"/>
        </w:rPr>
      </w:pPr>
      <w:r w:rsidRPr="002F4FEA">
        <w:rPr>
          <w:rFonts w:ascii="Times New Roman" w:hAnsi="Times New Roman" w:cs="Times New Roman"/>
          <w:sz w:val="24"/>
          <w:szCs w:val="24"/>
        </w:rPr>
        <w:t>Многочисленные исследования концентрируют внимание не только на изучении</w:t>
      </w:r>
      <w:r w:rsidR="009372E2">
        <w:rPr>
          <w:rFonts w:ascii="Times New Roman" w:hAnsi="Times New Roman" w:cs="Times New Roman"/>
          <w:sz w:val="24"/>
          <w:szCs w:val="24"/>
        </w:rPr>
        <w:t xml:space="preserve"> взаимосвязи наличия комитетов </w:t>
      </w:r>
      <w:r w:rsidRPr="002F4FEA">
        <w:rPr>
          <w:rFonts w:ascii="Times New Roman" w:hAnsi="Times New Roman" w:cs="Times New Roman"/>
          <w:sz w:val="24"/>
          <w:szCs w:val="24"/>
        </w:rPr>
        <w:t xml:space="preserve">в компании, но и на изучении состава и структуры комитетов совета директоров и их влияния на результаты деятельности как самих комитетов, так и компании в целом. Адамс и соавторы подтвердили, что присутствие независимых директоров в комитете по аудиту способствует повышению качества и достоверности финансовой </w:t>
      </w:r>
      <w:r w:rsidRPr="0069307D">
        <w:rPr>
          <w:rFonts w:ascii="Times New Roman" w:hAnsi="Times New Roman" w:cs="Times New Roman"/>
          <w:sz w:val="24"/>
          <w:szCs w:val="24"/>
        </w:rPr>
        <w:t>отчетности компании [</w:t>
      </w:r>
      <w:proofErr w:type="spellStart"/>
      <w:r w:rsidRPr="0069307D">
        <w:rPr>
          <w:rFonts w:ascii="Times New Roman" w:hAnsi="Times New Roman" w:cs="Times New Roman"/>
          <w:sz w:val="24"/>
          <w:szCs w:val="24"/>
        </w:rPr>
        <w:t>Adams</w:t>
      </w:r>
      <w:proofErr w:type="spellEnd"/>
      <w:r w:rsidRPr="0069307D">
        <w:rPr>
          <w:rFonts w:ascii="Times New Roman" w:hAnsi="Times New Roman" w:cs="Times New Roman"/>
          <w:sz w:val="24"/>
          <w:szCs w:val="24"/>
        </w:rPr>
        <w:t xml:space="preserve">, </w:t>
      </w:r>
      <w:proofErr w:type="spellStart"/>
      <w:r w:rsidRPr="0069307D">
        <w:rPr>
          <w:rFonts w:ascii="Times New Roman" w:hAnsi="Times New Roman" w:cs="Times New Roman"/>
          <w:sz w:val="24"/>
          <w:szCs w:val="24"/>
        </w:rPr>
        <w:t>Hermalin</w:t>
      </w:r>
      <w:proofErr w:type="spellEnd"/>
      <w:r w:rsidRPr="0069307D">
        <w:rPr>
          <w:rFonts w:ascii="Times New Roman" w:hAnsi="Times New Roman" w:cs="Times New Roman"/>
          <w:sz w:val="24"/>
          <w:szCs w:val="24"/>
        </w:rPr>
        <w:t xml:space="preserve">, </w:t>
      </w:r>
      <w:proofErr w:type="spellStart"/>
      <w:r w:rsidRPr="0069307D">
        <w:rPr>
          <w:rFonts w:ascii="Times New Roman" w:hAnsi="Times New Roman" w:cs="Times New Roman"/>
          <w:sz w:val="24"/>
          <w:szCs w:val="24"/>
        </w:rPr>
        <w:t>Weisbach</w:t>
      </w:r>
      <w:proofErr w:type="spellEnd"/>
      <w:r w:rsidRPr="0069307D">
        <w:rPr>
          <w:rFonts w:ascii="Times New Roman" w:hAnsi="Times New Roman" w:cs="Times New Roman"/>
          <w:sz w:val="24"/>
          <w:szCs w:val="24"/>
        </w:rPr>
        <w:t>, 2010].</w:t>
      </w:r>
    </w:p>
    <w:p w14:paraId="0EBED1DC" w14:textId="769EC2AB" w:rsidR="00923D07" w:rsidRPr="0069307D" w:rsidRDefault="00923D07" w:rsidP="00133D9B">
      <w:pPr>
        <w:keepNext/>
        <w:spacing w:after="0" w:line="360" w:lineRule="auto"/>
        <w:ind w:firstLine="709"/>
        <w:jc w:val="both"/>
        <w:rPr>
          <w:rFonts w:ascii="Times New Roman" w:hAnsi="Times New Roman" w:cs="Times New Roman"/>
          <w:sz w:val="24"/>
          <w:szCs w:val="24"/>
        </w:rPr>
      </w:pPr>
      <w:r w:rsidRPr="0069307D">
        <w:rPr>
          <w:rFonts w:ascii="Times New Roman" w:hAnsi="Times New Roman" w:cs="Times New Roman"/>
          <w:sz w:val="24"/>
          <w:szCs w:val="24"/>
        </w:rPr>
        <w:lastRenderedPageBreak/>
        <w:t xml:space="preserve">Данное исследование фокусируется на проверке </w:t>
      </w:r>
      <w:r w:rsidR="002F4FEA" w:rsidRPr="0069307D">
        <w:rPr>
          <w:rFonts w:ascii="Times New Roman" w:hAnsi="Times New Roman" w:cs="Times New Roman"/>
          <w:sz w:val="24"/>
          <w:szCs w:val="24"/>
        </w:rPr>
        <w:t>следующ</w:t>
      </w:r>
      <w:r w:rsidR="00D812A7">
        <w:rPr>
          <w:rFonts w:ascii="Times New Roman" w:hAnsi="Times New Roman" w:cs="Times New Roman"/>
          <w:sz w:val="24"/>
          <w:szCs w:val="24"/>
        </w:rPr>
        <w:t>их</w:t>
      </w:r>
      <w:r w:rsidR="002F4FEA" w:rsidRPr="0069307D">
        <w:rPr>
          <w:rFonts w:ascii="Times New Roman" w:hAnsi="Times New Roman" w:cs="Times New Roman"/>
          <w:sz w:val="24"/>
          <w:szCs w:val="24"/>
        </w:rPr>
        <w:t xml:space="preserve"> гипотез:</w:t>
      </w:r>
    </w:p>
    <w:p w14:paraId="4985AB47" w14:textId="7AE8DE0C" w:rsidR="00923D07" w:rsidRDefault="00216865" w:rsidP="0058781B">
      <w:pPr>
        <w:pStyle w:val="afd"/>
      </w:pPr>
      <w:r w:rsidRPr="00216865">
        <w:rPr>
          <w:b/>
        </w:rPr>
        <w:t>Гипотеза 3.1.</w:t>
      </w:r>
      <w:r>
        <w:t xml:space="preserve"> </w:t>
      </w:r>
      <w:r w:rsidR="0026640A">
        <w:t xml:space="preserve">Имеет место прямая взаимосвязь между долей независимых директоров в составе </w:t>
      </w:r>
      <w:r w:rsidR="00D812A7">
        <w:t xml:space="preserve">комитета </w:t>
      </w:r>
      <w:r w:rsidR="0026640A">
        <w:t xml:space="preserve">совета директоров </w:t>
      </w:r>
      <w:r w:rsidR="00D812A7">
        <w:t xml:space="preserve">по аудиту </w:t>
      </w:r>
      <w:r w:rsidR="0026640A">
        <w:t>и финансовой результативностью компаний.</w:t>
      </w:r>
    </w:p>
    <w:p w14:paraId="2FE03060" w14:textId="40C32B66" w:rsidR="00D812A7" w:rsidRDefault="00216865" w:rsidP="0058781B">
      <w:pPr>
        <w:pStyle w:val="afd"/>
      </w:pPr>
      <w:r w:rsidRPr="00216865">
        <w:rPr>
          <w:b/>
        </w:rPr>
        <w:t>Гипотеза 3.2.</w:t>
      </w:r>
      <w:r>
        <w:t xml:space="preserve"> </w:t>
      </w:r>
      <w:r w:rsidR="00D812A7">
        <w:t>Имеет место прямая взаимосвязь между долей независимых директоров в составе комитета совета директоров по кадрам и вознаграждениям и финансовой результативностью компаний.</w:t>
      </w:r>
    </w:p>
    <w:p w14:paraId="04B07990" w14:textId="44C02F93" w:rsidR="00D812A7" w:rsidRPr="0069307D" w:rsidRDefault="00216865" w:rsidP="0058781B">
      <w:pPr>
        <w:pStyle w:val="afd"/>
      </w:pPr>
      <w:r w:rsidRPr="00216865">
        <w:rPr>
          <w:b/>
        </w:rPr>
        <w:t>Гипотеза 3.3</w:t>
      </w:r>
      <w:r>
        <w:t xml:space="preserve">. </w:t>
      </w:r>
      <w:r w:rsidR="00D812A7">
        <w:t>Имеет место прямая взаимосвязь между долей независимых директоров в составе комитета совета директоров по стратегии и финансовой результативностью компаний.</w:t>
      </w:r>
    </w:p>
    <w:p w14:paraId="2808B223" w14:textId="77777777" w:rsidR="00CC4F2C" w:rsidRPr="0069307D" w:rsidRDefault="00CC4F2C" w:rsidP="00CC4F2C">
      <w:pPr>
        <w:pStyle w:val="3"/>
      </w:pPr>
      <w:bookmarkStart w:id="11" w:name="_Toc41475592"/>
      <w:r w:rsidRPr="0069307D">
        <w:t>Гендерное разнообразие</w:t>
      </w:r>
      <w:bookmarkEnd w:id="11"/>
    </w:p>
    <w:p w14:paraId="70A6BF67" w14:textId="35ADF195" w:rsidR="00CC4F2C" w:rsidRPr="0069307D" w:rsidRDefault="00822226" w:rsidP="00CC4F2C">
      <w:pPr>
        <w:spacing w:after="0" w:line="360" w:lineRule="auto"/>
        <w:ind w:firstLine="709"/>
        <w:jc w:val="both"/>
        <w:rPr>
          <w:rFonts w:ascii="Times New Roman" w:hAnsi="Times New Roman" w:cs="Times New Roman"/>
          <w:sz w:val="24"/>
          <w:szCs w:val="24"/>
        </w:rPr>
      </w:pPr>
      <w:r w:rsidRPr="0069307D">
        <w:rPr>
          <w:rFonts w:ascii="Times New Roman" w:hAnsi="Times New Roman" w:cs="Times New Roman"/>
          <w:sz w:val="24"/>
          <w:szCs w:val="24"/>
        </w:rPr>
        <w:t>Не</w:t>
      </w:r>
      <w:r w:rsidR="00CC4F2C" w:rsidRPr="0069307D">
        <w:rPr>
          <w:rFonts w:ascii="Times New Roman" w:hAnsi="Times New Roman" w:cs="Times New Roman"/>
          <w:sz w:val="24"/>
          <w:szCs w:val="24"/>
        </w:rPr>
        <w:t xml:space="preserve"> смотря на отсутствие рекомендаций по гендерному составу совета директоров</w:t>
      </w:r>
      <w:r w:rsidR="002F3F2B" w:rsidRPr="0069307D">
        <w:rPr>
          <w:rFonts w:ascii="Times New Roman" w:hAnsi="Times New Roman" w:cs="Times New Roman"/>
          <w:sz w:val="24"/>
          <w:szCs w:val="24"/>
        </w:rPr>
        <w:t xml:space="preserve"> в Кодексе корпоративного управления</w:t>
      </w:r>
      <w:r w:rsidR="00CC4F2C" w:rsidRPr="0069307D">
        <w:rPr>
          <w:rFonts w:ascii="Times New Roman" w:hAnsi="Times New Roman" w:cs="Times New Roman"/>
          <w:sz w:val="24"/>
          <w:szCs w:val="24"/>
        </w:rPr>
        <w:t xml:space="preserve">, в последние годы диверсификация состава совета путем включения в него женщин становится все более широко исследуемой. В частности, исследователи полагают, что гендерное разнообразие </w:t>
      </w:r>
      <w:r w:rsidR="00A07566">
        <w:rPr>
          <w:rFonts w:ascii="Times New Roman" w:hAnsi="Times New Roman" w:cs="Times New Roman"/>
          <w:sz w:val="24"/>
          <w:szCs w:val="24"/>
        </w:rPr>
        <w:t>состава совета директоров</w:t>
      </w:r>
      <w:r w:rsidR="008D4256">
        <w:rPr>
          <w:rFonts w:ascii="Times New Roman" w:hAnsi="Times New Roman" w:cs="Times New Roman"/>
          <w:sz w:val="24"/>
          <w:szCs w:val="24"/>
        </w:rPr>
        <w:t xml:space="preserve"> </w:t>
      </w:r>
      <w:r w:rsidR="00CC4F2C" w:rsidRPr="0069307D">
        <w:rPr>
          <w:rFonts w:ascii="Times New Roman" w:hAnsi="Times New Roman" w:cs="Times New Roman"/>
          <w:sz w:val="24"/>
          <w:szCs w:val="24"/>
        </w:rPr>
        <w:t xml:space="preserve">позволяет получить синергетический эффект от обмена разносторонними мнениями в процессе принятия решений [Пенс, </w:t>
      </w:r>
      <w:proofErr w:type="spellStart"/>
      <w:r w:rsidR="00CC4F2C" w:rsidRPr="0069307D">
        <w:rPr>
          <w:rFonts w:ascii="Times New Roman" w:hAnsi="Times New Roman" w:cs="Times New Roman"/>
          <w:sz w:val="24"/>
          <w:szCs w:val="24"/>
        </w:rPr>
        <w:t>Игошкина</w:t>
      </w:r>
      <w:proofErr w:type="spellEnd"/>
      <w:r w:rsidR="00CC4F2C" w:rsidRPr="0069307D">
        <w:rPr>
          <w:rFonts w:ascii="Times New Roman" w:hAnsi="Times New Roman" w:cs="Times New Roman"/>
          <w:sz w:val="24"/>
          <w:szCs w:val="24"/>
        </w:rPr>
        <w:t>, 2016]. Некоторые исследователи полагают, что женщины-директора более ответственны и более тщательно готовятся к заседаниям совета, посещают их чаще, чем директора-мужчины, а также склонны принимать во внимание потребности окружающих, в частности их внимание чаще, чем мужчин, привлекают вопросы корпоративной социальной ответственности [</w:t>
      </w:r>
      <w:proofErr w:type="spellStart"/>
      <w:r w:rsidR="00CC4F2C" w:rsidRPr="0069307D">
        <w:rPr>
          <w:rFonts w:ascii="Times New Roman" w:hAnsi="Times New Roman" w:cs="Times New Roman"/>
          <w:sz w:val="24"/>
          <w:szCs w:val="24"/>
        </w:rPr>
        <w:t>Huse</w:t>
      </w:r>
      <w:proofErr w:type="spellEnd"/>
      <w:r w:rsidR="00CC4F2C" w:rsidRPr="0069307D">
        <w:rPr>
          <w:rFonts w:ascii="Times New Roman" w:hAnsi="Times New Roman" w:cs="Times New Roman"/>
          <w:sz w:val="24"/>
          <w:szCs w:val="24"/>
        </w:rPr>
        <w:t xml:space="preserve">, </w:t>
      </w:r>
      <w:proofErr w:type="spellStart"/>
      <w:r w:rsidR="00CC4F2C" w:rsidRPr="0069307D">
        <w:rPr>
          <w:rFonts w:ascii="Times New Roman" w:hAnsi="Times New Roman" w:cs="Times New Roman"/>
          <w:sz w:val="24"/>
          <w:szCs w:val="24"/>
        </w:rPr>
        <w:t>Solberg</w:t>
      </w:r>
      <w:proofErr w:type="spellEnd"/>
      <w:r w:rsidR="00CC4F2C" w:rsidRPr="0069307D">
        <w:rPr>
          <w:rFonts w:ascii="Times New Roman" w:hAnsi="Times New Roman" w:cs="Times New Roman"/>
          <w:sz w:val="24"/>
          <w:szCs w:val="24"/>
        </w:rPr>
        <w:t xml:space="preserve">, 2006; </w:t>
      </w:r>
      <w:proofErr w:type="spellStart"/>
      <w:r w:rsidR="00CC4F2C" w:rsidRPr="0069307D">
        <w:rPr>
          <w:rFonts w:ascii="Times New Roman" w:hAnsi="Times New Roman" w:cs="Times New Roman"/>
          <w:sz w:val="24"/>
          <w:szCs w:val="24"/>
        </w:rPr>
        <w:t>Adams</w:t>
      </w:r>
      <w:proofErr w:type="spellEnd"/>
      <w:r w:rsidR="00CC4F2C" w:rsidRPr="0069307D">
        <w:rPr>
          <w:rFonts w:ascii="Times New Roman" w:hAnsi="Times New Roman" w:cs="Times New Roman"/>
          <w:sz w:val="24"/>
          <w:szCs w:val="24"/>
        </w:rPr>
        <w:t xml:space="preserve">, </w:t>
      </w:r>
      <w:proofErr w:type="spellStart"/>
      <w:r w:rsidR="00CC4F2C" w:rsidRPr="0069307D">
        <w:rPr>
          <w:rFonts w:ascii="Times New Roman" w:hAnsi="Times New Roman" w:cs="Times New Roman"/>
          <w:sz w:val="24"/>
          <w:szCs w:val="24"/>
        </w:rPr>
        <w:t>Ferreira</w:t>
      </w:r>
      <w:proofErr w:type="spellEnd"/>
      <w:r w:rsidR="00CC4F2C" w:rsidRPr="0069307D">
        <w:rPr>
          <w:rFonts w:ascii="Times New Roman" w:hAnsi="Times New Roman" w:cs="Times New Roman"/>
          <w:sz w:val="24"/>
          <w:szCs w:val="24"/>
        </w:rPr>
        <w:t xml:space="preserve">, 2009; </w:t>
      </w:r>
      <w:proofErr w:type="spellStart"/>
      <w:r w:rsidR="00CC4F2C" w:rsidRPr="0069307D">
        <w:rPr>
          <w:rFonts w:ascii="Times New Roman" w:hAnsi="Times New Roman" w:cs="Times New Roman"/>
          <w:sz w:val="24"/>
          <w:szCs w:val="24"/>
        </w:rPr>
        <w:t>Nielsen</w:t>
      </w:r>
      <w:proofErr w:type="spellEnd"/>
      <w:r w:rsidR="00CC4F2C" w:rsidRPr="0069307D">
        <w:rPr>
          <w:rFonts w:ascii="Times New Roman" w:hAnsi="Times New Roman" w:cs="Times New Roman"/>
          <w:sz w:val="24"/>
          <w:szCs w:val="24"/>
        </w:rPr>
        <w:t xml:space="preserve">, </w:t>
      </w:r>
      <w:proofErr w:type="spellStart"/>
      <w:r w:rsidR="00CC4F2C" w:rsidRPr="0069307D">
        <w:rPr>
          <w:rFonts w:ascii="Times New Roman" w:hAnsi="Times New Roman" w:cs="Times New Roman"/>
          <w:sz w:val="24"/>
          <w:szCs w:val="24"/>
        </w:rPr>
        <w:t>Huse</w:t>
      </w:r>
      <w:proofErr w:type="spellEnd"/>
      <w:r w:rsidR="00CC4F2C" w:rsidRPr="0069307D">
        <w:rPr>
          <w:rFonts w:ascii="Times New Roman" w:hAnsi="Times New Roman" w:cs="Times New Roman"/>
          <w:sz w:val="24"/>
          <w:szCs w:val="24"/>
        </w:rPr>
        <w:t xml:space="preserve">, 2010]. Тем не менее, результаты опроса более 700 директоров публичных компаний, проведенного </w:t>
      </w:r>
      <w:r w:rsidR="00CC4F2C" w:rsidRPr="0069307D">
        <w:rPr>
          <w:rFonts w:ascii="Times New Roman" w:hAnsi="Times New Roman" w:cs="Times New Roman"/>
          <w:sz w:val="24"/>
          <w:szCs w:val="24"/>
          <w:lang w:val="en-US"/>
        </w:rPr>
        <w:t>PricewaterhouseCoopers</w:t>
      </w:r>
      <w:r w:rsidR="00CC4F2C" w:rsidRPr="0069307D">
        <w:rPr>
          <w:rFonts w:ascii="Times New Roman" w:hAnsi="Times New Roman" w:cs="Times New Roman"/>
          <w:sz w:val="24"/>
          <w:szCs w:val="24"/>
        </w:rPr>
        <w:t xml:space="preserve"> в 2019 году, демонстрируют, что количество директоров, считающих данную проблематику существенно</w:t>
      </w:r>
      <w:r w:rsidR="008248C1" w:rsidRPr="0069307D">
        <w:rPr>
          <w:rFonts w:ascii="Times New Roman" w:hAnsi="Times New Roman" w:cs="Times New Roman"/>
          <w:sz w:val="24"/>
          <w:szCs w:val="24"/>
        </w:rPr>
        <w:t>й</w:t>
      </w:r>
      <w:r w:rsidR="00CC4F2C" w:rsidRPr="0069307D">
        <w:rPr>
          <w:rFonts w:ascii="Times New Roman" w:hAnsi="Times New Roman" w:cs="Times New Roman"/>
          <w:sz w:val="24"/>
          <w:szCs w:val="24"/>
        </w:rPr>
        <w:t xml:space="preserve"> сократилось с 46% в 2018 году до 38% в 2019 году [</w:t>
      </w:r>
      <w:r w:rsidR="00CC4F2C" w:rsidRPr="0069307D">
        <w:rPr>
          <w:rFonts w:ascii="Times New Roman" w:hAnsi="Times New Roman" w:cs="Times New Roman"/>
          <w:sz w:val="24"/>
          <w:szCs w:val="24"/>
          <w:lang w:val="en-US"/>
        </w:rPr>
        <w:t>PwC</w:t>
      </w:r>
      <w:r w:rsidR="00CC4F2C" w:rsidRPr="0069307D">
        <w:rPr>
          <w:rFonts w:ascii="Times New Roman" w:hAnsi="Times New Roman" w:cs="Times New Roman"/>
          <w:sz w:val="24"/>
          <w:szCs w:val="24"/>
        </w:rPr>
        <w:t>, 2019].</w:t>
      </w:r>
    </w:p>
    <w:p w14:paraId="4809D8B0" w14:textId="77777777" w:rsidR="00CC4F2C" w:rsidRPr="0069307D" w:rsidRDefault="00F23607" w:rsidP="00CC4F2C">
      <w:pPr>
        <w:spacing w:after="0" w:line="360" w:lineRule="auto"/>
        <w:ind w:firstLine="709"/>
        <w:jc w:val="both"/>
        <w:rPr>
          <w:rFonts w:ascii="Times New Roman" w:hAnsi="Times New Roman" w:cs="Times New Roman"/>
          <w:sz w:val="24"/>
          <w:szCs w:val="24"/>
        </w:rPr>
      </w:pPr>
      <w:r w:rsidRPr="0069307D">
        <w:rPr>
          <w:rFonts w:ascii="Times New Roman" w:hAnsi="Times New Roman" w:cs="Times New Roman"/>
          <w:sz w:val="24"/>
          <w:szCs w:val="24"/>
        </w:rPr>
        <w:t>И</w:t>
      </w:r>
      <w:r w:rsidR="00CC4F2C" w:rsidRPr="0069307D">
        <w:rPr>
          <w:rFonts w:ascii="Times New Roman" w:hAnsi="Times New Roman" w:cs="Times New Roman"/>
          <w:sz w:val="24"/>
          <w:szCs w:val="24"/>
        </w:rPr>
        <w:t xml:space="preserve">сследования взаимосвязи гендерного разнообразия совета директоров и финансовой результативности компаний показывают противоречивые результаты. Так, Симпсон и соавторы на выборке компаний США не выявили значимой взаимосвязи между долей женщин в совете и коэффициентом </w:t>
      </w:r>
      <w:proofErr w:type="spellStart"/>
      <w:r w:rsidR="00CC4F2C" w:rsidRPr="0069307D">
        <w:rPr>
          <w:rFonts w:ascii="Times New Roman" w:hAnsi="Times New Roman" w:cs="Times New Roman"/>
          <w:sz w:val="24"/>
          <w:szCs w:val="24"/>
        </w:rPr>
        <w:t>Тобина</w:t>
      </w:r>
      <w:proofErr w:type="spellEnd"/>
      <w:r w:rsidR="00CC4F2C" w:rsidRPr="0069307D">
        <w:rPr>
          <w:rFonts w:ascii="Times New Roman" w:hAnsi="Times New Roman" w:cs="Times New Roman"/>
          <w:sz w:val="24"/>
          <w:szCs w:val="24"/>
        </w:rPr>
        <w:t xml:space="preserve"> [</w:t>
      </w:r>
      <w:proofErr w:type="spellStart"/>
      <w:r w:rsidR="00CC4F2C" w:rsidRPr="0069307D">
        <w:rPr>
          <w:rFonts w:ascii="Times New Roman" w:hAnsi="Times New Roman" w:cs="Times New Roman"/>
          <w:sz w:val="24"/>
          <w:szCs w:val="24"/>
        </w:rPr>
        <w:t>Simpson</w:t>
      </w:r>
      <w:proofErr w:type="spellEnd"/>
      <w:r w:rsidR="00CC4F2C" w:rsidRPr="0069307D">
        <w:rPr>
          <w:rFonts w:ascii="Times New Roman" w:hAnsi="Times New Roman" w:cs="Times New Roman"/>
          <w:sz w:val="24"/>
          <w:szCs w:val="24"/>
        </w:rPr>
        <w:t xml:space="preserve">, </w:t>
      </w:r>
      <w:proofErr w:type="spellStart"/>
      <w:r w:rsidR="00CC4F2C" w:rsidRPr="0069307D">
        <w:rPr>
          <w:rFonts w:ascii="Times New Roman" w:hAnsi="Times New Roman" w:cs="Times New Roman"/>
          <w:sz w:val="24"/>
          <w:szCs w:val="24"/>
        </w:rPr>
        <w:t>Carter</w:t>
      </w:r>
      <w:proofErr w:type="spellEnd"/>
      <w:r w:rsidR="00CC4F2C" w:rsidRPr="0069307D">
        <w:rPr>
          <w:rFonts w:ascii="Times New Roman" w:hAnsi="Times New Roman" w:cs="Times New Roman"/>
          <w:sz w:val="24"/>
          <w:szCs w:val="24"/>
        </w:rPr>
        <w:t xml:space="preserve">, </w:t>
      </w:r>
      <w:proofErr w:type="spellStart"/>
      <w:r w:rsidR="00CC4F2C" w:rsidRPr="0069307D">
        <w:rPr>
          <w:rFonts w:ascii="Times New Roman" w:hAnsi="Times New Roman" w:cs="Times New Roman"/>
          <w:sz w:val="24"/>
          <w:szCs w:val="24"/>
        </w:rPr>
        <w:t>Souza</w:t>
      </w:r>
      <w:proofErr w:type="spellEnd"/>
      <w:r w:rsidR="00CC4F2C" w:rsidRPr="0069307D">
        <w:rPr>
          <w:rFonts w:ascii="Times New Roman" w:hAnsi="Times New Roman" w:cs="Times New Roman"/>
          <w:sz w:val="24"/>
          <w:szCs w:val="24"/>
        </w:rPr>
        <w:t>, 2010]. Ряд исследований выявил наличие обратной взаимосвязи между женщинами в совете и показателями рентабельности активов и рентабельности капитала компаний [</w:t>
      </w:r>
      <w:proofErr w:type="spellStart"/>
      <w:r w:rsidR="00CC4F2C" w:rsidRPr="0069307D">
        <w:rPr>
          <w:rFonts w:ascii="Times New Roman" w:hAnsi="Times New Roman" w:cs="Times New Roman"/>
          <w:sz w:val="24"/>
          <w:szCs w:val="24"/>
        </w:rPr>
        <w:t>Shrader</w:t>
      </w:r>
      <w:proofErr w:type="spellEnd"/>
      <w:r w:rsidR="00CC4F2C" w:rsidRPr="0069307D">
        <w:rPr>
          <w:rFonts w:ascii="Times New Roman" w:hAnsi="Times New Roman" w:cs="Times New Roman"/>
          <w:sz w:val="24"/>
          <w:szCs w:val="24"/>
        </w:rPr>
        <w:t xml:space="preserve">, </w:t>
      </w:r>
      <w:proofErr w:type="spellStart"/>
      <w:r w:rsidR="00CC4F2C" w:rsidRPr="0069307D">
        <w:rPr>
          <w:rFonts w:ascii="Times New Roman" w:hAnsi="Times New Roman" w:cs="Times New Roman"/>
          <w:sz w:val="24"/>
          <w:szCs w:val="24"/>
        </w:rPr>
        <w:t>Blackburn</w:t>
      </w:r>
      <w:proofErr w:type="spellEnd"/>
      <w:r w:rsidR="00CC4F2C" w:rsidRPr="0069307D">
        <w:rPr>
          <w:rFonts w:ascii="Times New Roman" w:hAnsi="Times New Roman" w:cs="Times New Roman"/>
          <w:sz w:val="24"/>
          <w:szCs w:val="24"/>
        </w:rPr>
        <w:t xml:space="preserve">, </w:t>
      </w:r>
      <w:proofErr w:type="spellStart"/>
      <w:r w:rsidR="00CC4F2C" w:rsidRPr="0069307D">
        <w:rPr>
          <w:rFonts w:ascii="Times New Roman" w:hAnsi="Times New Roman" w:cs="Times New Roman"/>
          <w:sz w:val="24"/>
          <w:szCs w:val="24"/>
        </w:rPr>
        <w:t>Iles</w:t>
      </w:r>
      <w:proofErr w:type="spellEnd"/>
      <w:r w:rsidR="00CC4F2C" w:rsidRPr="0069307D">
        <w:rPr>
          <w:rFonts w:ascii="Times New Roman" w:hAnsi="Times New Roman" w:cs="Times New Roman"/>
          <w:sz w:val="24"/>
          <w:szCs w:val="24"/>
        </w:rPr>
        <w:t>, 1997].</w:t>
      </w:r>
    </w:p>
    <w:p w14:paraId="3CCAC4F5" w14:textId="77777777" w:rsidR="00CC4F2C" w:rsidRPr="0069307D" w:rsidRDefault="00CC4F2C" w:rsidP="00CC4F2C">
      <w:pPr>
        <w:spacing w:after="0" w:line="360" w:lineRule="auto"/>
        <w:ind w:firstLine="709"/>
        <w:jc w:val="both"/>
        <w:rPr>
          <w:rFonts w:ascii="Times New Roman" w:hAnsi="Times New Roman" w:cs="Times New Roman"/>
          <w:sz w:val="24"/>
          <w:szCs w:val="24"/>
        </w:rPr>
      </w:pPr>
      <w:r w:rsidRPr="0069307D">
        <w:rPr>
          <w:rFonts w:ascii="Times New Roman" w:hAnsi="Times New Roman" w:cs="Times New Roman"/>
          <w:sz w:val="24"/>
          <w:szCs w:val="24"/>
        </w:rPr>
        <w:t xml:space="preserve">Эмпирическое исследование, проведенное на выборке компаний из рейтинга </w:t>
      </w:r>
      <w:proofErr w:type="spellStart"/>
      <w:r w:rsidRPr="0069307D">
        <w:rPr>
          <w:rFonts w:ascii="Times New Roman" w:hAnsi="Times New Roman" w:cs="Times New Roman"/>
          <w:sz w:val="24"/>
          <w:szCs w:val="24"/>
        </w:rPr>
        <w:t>Standard</w:t>
      </w:r>
      <w:proofErr w:type="spellEnd"/>
      <w:r w:rsidRPr="0069307D">
        <w:rPr>
          <w:rFonts w:ascii="Times New Roman" w:hAnsi="Times New Roman" w:cs="Times New Roman"/>
          <w:sz w:val="24"/>
          <w:szCs w:val="24"/>
        </w:rPr>
        <w:t xml:space="preserve"> &amp; </w:t>
      </w:r>
      <w:proofErr w:type="spellStart"/>
      <w:r w:rsidRPr="0069307D">
        <w:rPr>
          <w:rFonts w:ascii="Times New Roman" w:hAnsi="Times New Roman" w:cs="Times New Roman"/>
          <w:sz w:val="24"/>
          <w:szCs w:val="24"/>
        </w:rPr>
        <w:t>Poor’s</w:t>
      </w:r>
      <w:proofErr w:type="spellEnd"/>
      <w:r w:rsidRPr="0069307D">
        <w:rPr>
          <w:rFonts w:ascii="Times New Roman" w:hAnsi="Times New Roman" w:cs="Times New Roman"/>
          <w:sz w:val="24"/>
          <w:szCs w:val="24"/>
        </w:rPr>
        <w:t xml:space="preserve"> в период 2002 – 2010 гг., выявило наличие прямой значимой взаимосвязи между долей женщин-исполнительных директоров в совете и показателем рентабельности </w:t>
      </w:r>
      <w:r w:rsidRPr="0069307D">
        <w:rPr>
          <w:rFonts w:ascii="Times New Roman" w:hAnsi="Times New Roman" w:cs="Times New Roman"/>
          <w:sz w:val="24"/>
          <w:szCs w:val="24"/>
        </w:rPr>
        <w:lastRenderedPageBreak/>
        <w:t>активов, а также прямую значимую взаимосвязь между занятостью женщин-директоров и показателем рентабельности активов [</w:t>
      </w:r>
      <w:proofErr w:type="spellStart"/>
      <w:r w:rsidRPr="0069307D">
        <w:rPr>
          <w:rFonts w:ascii="Times New Roman" w:hAnsi="Times New Roman" w:cs="Times New Roman"/>
          <w:sz w:val="24"/>
          <w:szCs w:val="24"/>
        </w:rPr>
        <w:t>Березинец</w:t>
      </w:r>
      <w:proofErr w:type="spellEnd"/>
      <w:r w:rsidRPr="0069307D">
        <w:rPr>
          <w:rFonts w:ascii="Times New Roman" w:hAnsi="Times New Roman" w:cs="Times New Roman"/>
          <w:sz w:val="24"/>
          <w:szCs w:val="24"/>
        </w:rPr>
        <w:t>, Гаранина, Ильина, 2017].</w:t>
      </w:r>
    </w:p>
    <w:p w14:paraId="49F2CFDB" w14:textId="77777777" w:rsidR="00822226" w:rsidRPr="0069307D" w:rsidRDefault="00822226" w:rsidP="00CC4F2C">
      <w:pPr>
        <w:spacing w:after="0" w:line="360" w:lineRule="auto"/>
        <w:ind w:firstLine="709"/>
        <w:jc w:val="both"/>
        <w:rPr>
          <w:rFonts w:ascii="Times New Roman" w:hAnsi="Times New Roman" w:cs="Times New Roman"/>
          <w:sz w:val="24"/>
          <w:szCs w:val="24"/>
        </w:rPr>
      </w:pPr>
      <w:r w:rsidRPr="0069307D">
        <w:rPr>
          <w:rFonts w:ascii="Times New Roman" w:hAnsi="Times New Roman" w:cs="Times New Roman"/>
          <w:sz w:val="24"/>
          <w:szCs w:val="24"/>
        </w:rPr>
        <w:t>Данная работа фо</w:t>
      </w:r>
      <w:r w:rsidR="00DB4B45" w:rsidRPr="0069307D">
        <w:rPr>
          <w:rFonts w:ascii="Times New Roman" w:hAnsi="Times New Roman" w:cs="Times New Roman"/>
          <w:sz w:val="24"/>
          <w:szCs w:val="24"/>
        </w:rPr>
        <w:t>кусируется на проверке следующей</w:t>
      </w:r>
      <w:r w:rsidRPr="0069307D">
        <w:rPr>
          <w:rFonts w:ascii="Times New Roman" w:hAnsi="Times New Roman" w:cs="Times New Roman"/>
          <w:sz w:val="24"/>
          <w:szCs w:val="24"/>
        </w:rPr>
        <w:t xml:space="preserve"> гипотез</w:t>
      </w:r>
      <w:r w:rsidR="00DB4B45" w:rsidRPr="0069307D">
        <w:rPr>
          <w:rFonts w:ascii="Times New Roman" w:hAnsi="Times New Roman" w:cs="Times New Roman"/>
          <w:sz w:val="24"/>
          <w:szCs w:val="24"/>
        </w:rPr>
        <w:t>ы</w:t>
      </w:r>
      <w:r w:rsidR="0069307D" w:rsidRPr="0069307D">
        <w:rPr>
          <w:rFonts w:ascii="Times New Roman" w:hAnsi="Times New Roman" w:cs="Times New Roman"/>
          <w:sz w:val="24"/>
          <w:szCs w:val="24"/>
        </w:rPr>
        <w:t>:</w:t>
      </w:r>
    </w:p>
    <w:p w14:paraId="031CF122" w14:textId="267F1464" w:rsidR="002A1511" w:rsidRPr="0069307D" w:rsidRDefault="00216865" w:rsidP="0058781B">
      <w:pPr>
        <w:pStyle w:val="afd"/>
      </w:pPr>
      <w:r w:rsidRPr="00216865">
        <w:rPr>
          <w:b/>
        </w:rPr>
        <w:t>Гипотеза 4.</w:t>
      </w:r>
      <w:r>
        <w:t xml:space="preserve"> </w:t>
      </w:r>
      <w:r w:rsidR="0026640A">
        <w:t>Имеет место прямая взаимосвязь между долей женщин в совете директоров и финансовой результативностью компаний.</w:t>
      </w:r>
    </w:p>
    <w:p w14:paraId="085B6066" w14:textId="77777777" w:rsidR="000642F7" w:rsidRPr="0069307D" w:rsidRDefault="00CC4F2C" w:rsidP="006B3FC6">
      <w:pPr>
        <w:pStyle w:val="3"/>
      </w:pPr>
      <w:bookmarkStart w:id="12" w:name="_Toc41475593"/>
      <w:r w:rsidRPr="0069307D">
        <w:t>Интеллектуальный</w:t>
      </w:r>
      <w:r w:rsidR="00891C89" w:rsidRPr="0069307D">
        <w:t xml:space="preserve"> </w:t>
      </w:r>
      <w:r w:rsidR="000642F7" w:rsidRPr="0069307D">
        <w:t>капитал членов совета директоров</w:t>
      </w:r>
      <w:bookmarkEnd w:id="12"/>
    </w:p>
    <w:p w14:paraId="348DE1A1" w14:textId="77777777" w:rsidR="00E40041" w:rsidRPr="00041DF2" w:rsidRDefault="00E40041" w:rsidP="00041DF2">
      <w:pPr>
        <w:spacing w:after="0" w:line="360" w:lineRule="auto"/>
        <w:ind w:firstLine="709"/>
        <w:jc w:val="both"/>
        <w:rPr>
          <w:rFonts w:ascii="Times New Roman" w:hAnsi="Times New Roman" w:cs="Times New Roman"/>
          <w:sz w:val="24"/>
          <w:szCs w:val="24"/>
        </w:rPr>
      </w:pPr>
      <w:r w:rsidRPr="0069307D">
        <w:rPr>
          <w:rFonts w:ascii="Times New Roman" w:hAnsi="Times New Roman" w:cs="Times New Roman"/>
          <w:sz w:val="24"/>
          <w:szCs w:val="24"/>
        </w:rPr>
        <w:t>В последние годы все большее распространение получает подход к оценке ценности компании с точки зрения ее интеллектуального капитала, управление интеллектуальным капиталом представляется стратегически важным инструментом в современном бизнесе [</w:t>
      </w:r>
      <w:proofErr w:type="spellStart"/>
      <w:r w:rsidRPr="0069307D">
        <w:rPr>
          <w:rFonts w:ascii="Times New Roman" w:hAnsi="Times New Roman" w:cs="Times New Roman"/>
          <w:sz w:val="24"/>
          <w:szCs w:val="24"/>
        </w:rPr>
        <w:t>Березинец</w:t>
      </w:r>
      <w:proofErr w:type="spellEnd"/>
      <w:r w:rsidRPr="0069307D">
        <w:rPr>
          <w:rFonts w:ascii="Times New Roman" w:hAnsi="Times New Roman" w:cs="Times New Roman"/>
          <w:sz w:val="24"/>
          <w:szCs w:val="24"/>
        </w:rPr>
        <w:t>, Гаранина, Ильина, 2017]. Важно отметить, что интеллектуальный</w:t>
      </w:r>
      <w:r w:rsidRPr="00041DF2">
        <w:rPr>
          <w:rFonts w:ascii="Times New Roman" w:hAnsi="Times New Roman" w:cs="Times New Roman"/>
          <w:sz w:val="24"/>
          <w:szCs w:val="24"/>
        </w:rPr>
        <w:t xml:space="preserve"> капитал следует рассматривать с точки зрения динамического подхода, который подразумевает не просто фиксацию факта наличия такого капитала в компании, а признает необходимость развития интеллектуального капитала для извлечения будущих выгод компанией. Согласно такому подходу под интеллектуальным капиталом понимается способность компании извлекать будущие экономические выгоды из имеющихся неосязаемых ресурсов [</w:t>
      </w:r>
      <w:proofErr w:type="spellStart"/>
      <w:r w:rsidRPr="00041DF2">
        <w:rPr>
          <w:rFonts w:ascii="Times New Roman" w:hAnsi="Times New Roman" w:cs="Times New Roman"/>
          <w:sz w:val="24"/>
          <w:szCs w:val="24"/>
        </w:rPr>
        <w:t>Березинец</w:t>
      </w:r>
      <w:proofErr w:type="spellEnd"/>
      <w:r w:rsidRPr="00041DF2">
        <w:rPr>
          <w:rFonts w:ascii="Times New Roman" w:hAnsi="Times New Roman" w:cs="Times New Roman"/>
          <w:sz w:val="24"/>
          <w:szCs w:val="24"/>
        </w:rPr>
        <w:t>, Гаранина, Ильина, 2017]. При этом интеллектуальный капитал и</w:t>
      </w:r>
      <w:r w:rsidR="00822226">
        <w:rPr>
          <w:rFonts w:ascii="Times New Roman" w:hAnsi="Times New Roman" w:cs="Times New Roman"/>
          <w:sz w:val="24"/>
          <w:szCs w:val="24"/>
        </w:rPr>
        <w:t>меет следующую структуру (рис. 5</w:t>
      </w:r>
      <w:r w:rsidRPr="00041DF2">
        <w:rPr>
          <w:rFonts w:ascii="Times New Roman" w:hAnsi="Times New Roman" w:cs="Times New Roman"/>
          <w:sz w:val="24"/>
          <w:szCs w:val="24"/>
        </w:rPr>
        <w:t xml:space="preserve">): </w:t>
      </w:r>
    </w:p>
    <w:p w14:paraId="4215AD47" w14:textId="77777777" w:rsidR="005F571E" w:rsidRDefault="005F571E" w:rsidP="005F571E">
      <w:pPr>
        <w:jc w:val="center"/>
      </w:pPr>
      <w:r>
        <w:rPr>
          <w:noProof/>
          <w:lang w:eastAsia="ru-RU"/>
        </w:rPr>
        <w:drawing>
          <wp:inline distT="0" distB="0" distL="0" distR="0" wp14:anchorId="25FCFFC7" wp14:editId="74283612">
            <wp:extent cx="3738043" cy="225722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6207" cy="2280273"/>
                    </a:xfrm>
                    <a:prstGeom prst="rect">
                      <a:avLst/>
                    </a:prstGeom>
                    <a:noFill/>
                  </pic:spPr>
                </pic:pic>
              </a:graphicData>
            </a:graphic>
          </wp:inline>
        </w:drawing>
      </w:r>
    </w:p>
    <w:p w14:paraId="54A5588B" w14:textId="77777777" w:rsidR="002723E5" w:rsidRDefault="002723E5" w:rsidP="00366F84">
      <w:pPr>
        <w:pStyle w:val="a0"/>
      </w:pPr>
      <w:r>
        <w:t>Структура интеллектуального капитала компании</w:t>
      </w:r>
    </w:p>
    <w:p w14:paraId="6642A343" w14:textId="6ABBDE52" w:rsidR="002723E5" w:rsidRPr="002723E5" w:rsidRDefault="002723E5" w:rsidP="00827997">
      <w:pPr>
        <w:pStyle w:val="afb"/>
      </w:pPr>
      <w:r w:rsidRPr="002723E5">
        <w:t xml:space="preserve">Составлено по: </w:t>
      </w:r>
      <w:proofErr w:type="spellStart"/>
      <w:r w:rsidR="0065764D" w:rsidRPr="0065764D">
        <w:t>Березинец</w:t>
      </w:r>
      <w:proofErr w:type="spellEnd"/>
      <w:r w:rsidR="0065764D" w:rsidRPr="0065764D">
        <w:t xml:space="preserve">, И. В. Интеллектуальный капитал совета директоров: динамический подход к определению и структуре / И. В. </w:t>
      </w:r>
      <w:proofErr w:type="spellStart"/>
      <w:r w:rsidR="0065764D" w:rsidRPr="0065764D">
        <w:t>Березинец</w:t>
      </w:r>
      <w:proofErr w:type="spellEnd"/>
      <w:r w:rsidR="0065764D" w:rsidRPr="0065764D">
        <w:t>, Т. А. Гаранина, Ю. Б. Ильина // Российский журнал менеджмента. - 2</w:t>
      </w:r>
      <w:r w:rsidR="0065764D">
        <w:t>017. - Т. 15, № 3. - С. 362.</w:t>
      </w:r>
    </w:p>
    <w:p w14:paraId="257E2838" w14:textId="77777777" w:rsidR="002723E5" w:rsidRPr="002061C1" w:rsidRDefault="00724066" w:rsidP="00041DF2">
      <w:pPr>
        <w:spacing w:after="0" w:line="360" w:lineRule="auto"/>
        <w:ind w:firstLine="709"/>
        <w:jc w:val="both"/>
        <w:rPr>
          <w:rFonts w:ascii="Times New Roman" w:hAnsi="Times New Roman" w:cs="Times New Roman"/>
          <w:sz w:val="24"/>
          <w:szCs w:val="24"/>
        </w:rPr>
      </w:pPr>
      <w:r w:rsidRPr="00041DF2">
        <w:rPr>
          <w:rFonts w:ascii="Times New Roman" w:hAnsi="Times New Roman" w:cs="Times New Roman"/>
          <w:sz w:val="24"/>
          <w:szCs w:val="24"/>
        </w:rPr>
        <w:t xml:space="preserve">При этом важно отметить, что совет директоров является одним из важнейших механизмов развития и управления интеллектуальным капиталом компании, так как члены совета директоров разрабатывают стратегии для наиболее эффективного использования </w:t>
      </w:r>
      <w:r w:rsidRPr="002061C1">
        <w:rPr>
          <w:rFonts w:ascii="Times New Roman" w:hAnsi="Times New Roman" w:cs="Times New Roman"/>
          <w:sz w:val="24"/>
          <w:szCs w:val="24"/>
        </w:rPr>
        <w:t>имеющихся у компании ресурсов [</w:t>
      </w:r>
      <w:proofErr w:type="spellStart"/>
      <w:r w:rsidRPr="002061C1">
        <w:rPr>
          <w:rFonts w:ascii="Times New Roman" w:hAnsi="Times New Roman" w:cs="Times New Roman"/>
          <w:sz w:val="24"/>
          <w:szCs w:val="24"/>
        </w:rPr>
        <w:t>Al-Musali</w:t>
      </w:r>
      <w:proofErr w:type="spellEnd"/>
      <w:r w:rsidRPr="002061C1">
        <w:rPr>
          <w:rFonts w:ascii="Times New Roman" w:hAnsi="Times New Roman" w:cs="Times New Roman"/>
          <w:sz w:val="24"/>
          <w:szCs w:val="24"/>
        </w:rPr>
        <w:t xml:space="preserve">, </w:t>
      </w:r>
      <w:proofErr w:type="spellStart"/>
      <w:r w:rsidRPr="002061C1">
        <w:rPr>
          <w:rFonts w:ascii="Times New Roman" w:hAnsi="Times New Roman" w:cs="Times New Roman"/>
          <w:sz w:val="24"/>
          <w:szCs w:val="24"/>
        </w:rPr>
        <w:t>Ismail</w:t>
      </w:r>
      <w:proofErr w:type="spellEnd"/>
      <w:r w:rsidRPr="002061C1">
        <w:rPr>
          <w:rFonts w:ascii="Times New Roman" w:hAnsi="Times New Roman" w:cs="Times New Roman"/>
          <w:sz w:val="24"/>
          <w:szCs w:val="24"/>
        </w:rPr>
        <w:t>, 2015].</w:t>
      </w:r>
    </w:p>
    <w:p w14:paraId="73D9AEE1" w14:textId="77777777" w:rsidR="00E400E4" w:rsidRDefault="00891C89" w:rsidP="002061C1">
      <w:pPr>
        <w:spacing w:after="0" w:line="360" w:lineRule="auto"/>
        <w:ind w:firstLine="709"/>
        <w:jc w:val="both"/>
        <w:rPr>
          <w:rFonts w:ascii="Times New Roman" w:hAnsi="Times New Roman" w:cs="Times New Roman"/>
          <w:sz w:val="24"/>
          <w:szCs w:val="24"/>
        </w:rPr>
      </w:pPr>
      <w:r w:rsidRPr="002061C1">
        <w:rPr>
          <w:rFonts w:ascii="Times New Roman" w:hAnsi="Times New Roman" w:cs="Times New Roman"/>
          <w:sz w:val="24"/>
          <w:szCs w:val="24"/>
        </w:rPr>
        <w:lastRenderedPageBreak/>
        <w:t xml:space="preserve">Многочисленные исследования рассматривают такие показатели человеческого капитала директоров, как </w:t>
      </w:r>
      <w:r w:rsidR="002061C1" w:rsidRPr="002061C1">
        <w:rPr>
          <w:rFonts w:ascii="Times New Roman" w:hAnsi="Times New Roman" w:cs="Times New Roman"/>
          <w:sz w:val="24"/>
          <w:szCs w:val="24"/>
        </w:rPr>
        <w:t xml:space="preserve">возраст, </w:t>
      </w:r>
      <w:r w:rsidRPr="002061C1">
        <w:rPr>
          <w:rFonts w:ascii="Times New Roman" w:hAnsi="Times New Roman" w:cs="Times New Roman"/>
          <w:sz w:val="24"/>
          <w:szCs w:val="24"/>
        </w:rPr>
        <w:t xml:space="preserve">уровень образования, </w:t>
      </w:r>
      <w:r w:rsidR="002061C1" w:rsidRPr="002061C1">
        <w:rPr>
          <w:rFonts w:ascii="Times New Roman" w:hAnsi="Times New Roman" w:cs="Times New Roman"/>
          <w:sz w:val="24"/>
          <w:szCs w:val="24"/>
        </w:rPr>
        <w:t>опыт работы члена СД в одной отрасли</w:t>
      </w:r>
      <w:r w:rsidRPr="002061C1">
        <w:rPr>
          <w:rFonts w:ascii="Times New Roman" w:hAnsi="Times New Roman" w:cs="Times New Roman"/>
          <w:sz w:val="24"/>
          <w:szCs w:val="24"/>
        </w:rPr>
        <w:t xml:space="preserve">, </w:t>
      </w:r>
      <w:r w:rsidR="002061C1" w:rsidRPr="002061C1">
        <w:rPr>
          <w:rFonts w:ascii="Times New Roman" w:hAnsi="Times New Roman" w:cs="Times New Roman"/>
          <w:sz w:val="24"/>
          <w:szCs w:val="24"/>
        </w:rPr>
        <w:t>международный опыт</w:t>
      </w:r>
      <w:r w:rsidR="002061C1">
        <w:rPr>
          <w:rFonts w:ascii="Times New Roman" w:hAnsi="Times New Roman" w:cs="Times New Roman"/>
          <w:sz w:val="24"/>
          <w:szCs w:val="24"/>
        </w:rPr>
        <w:t xml:space="preserve"> </w:t>
      </w:r>
      <w:r w:rsidRPr="002061C1">
        <w:rPr>
          <w:rFonts w:ascii="Times New Roman" w:hAnsi="Times New Roman" w:cs="Times New Roman"/>
          <w:sz w:val="24"/>
          <w:szCs w:val="24"/>
        </w:rPr>
        <w:t>[</w:t>
      </w:r>
      <w:proofErr w:type="spellStart"/>
      <w:r w:rsidRPr="002061C1">
        <w:rPr>
          <w:rFonts w:ascii="Times New Roman" w:hAnsi="Times New Roman" w:cs="Times New Roman"/>
          <w:sz w:val="24"/>
          <w:szCs w:val="24"/>
        </w:rPr>
        <w:t>Withers</w:t>
      </w:r>
      <w:proofErr w:type="spellEnd"/>
      <w:r w:rsidRPr="002061C1">
        <w:rPr>
          <w:rFonts w:ascii="Times New Roman" w:hAnsi="Times New Roman" w:cs="Times New Roman"/>
          <w:sz w:val="24"/>
          <w:szCs w:val="24"/>
        </w:rPr>
        <w:t xml:space="preserve">, </w:t>
      </w:r>
      <w:proofErr w:type="spellStart"/>
      <w:r w:rsidRPr="002061C1">
        <w:rPr>
          <w:rFonts w:ascii="Times New Roman" w:hAnsi="Times New Roman" w:cs="Times New Roman"/>
          <w:sz w:val="24"/>
          <w:szCs w:val="24"/>
        </w:rPr>
        <w:t>Hillman</w:t>
      </w:r>
      <w:proofErr w:type="spellEnd"/>
      <w:r w:rsidRPr="002061C1">
        <w:rPr>
          <w:rFonts w:ascii="Times New Roman" w:hAnsi="Times New Roman" w:cs="Times New Roman"/>
          <w:sz w:val="24"/>
          <w:szCs w:val="24"/>
        </w:rPr>
        <w:t xml:space="preserve">, </w:t>
      </w:r>
      <w:proofErr w:type="spellStart"/>
      <w:r w:rsidRPr="002061C1">
        <w:rPr>
          <w:rFonts w:ascii="Times New Roman" w:hAnsi="Times New Roman" w:cs="Times New Roman"/>
          <w:sz w:val="24"/>
          <w:szCs w:val="24"/>
        </w:rPr>
        <w:t>Cannella</w:t>
      </w:r>
      <w:proofErr w:type="spellEnd"/>
      <w:r w:rsidRPr="002061C1">
        <w:rPr>
          <w:rFonts w:ascii="Times New Roman" w:hAnsi="Times New Roman" w:cs="Times New Roman"/>
          <w:sz w:val="24"/>
          <w:szCs w:val="24"/>
        </w:rPr>
        <w:t xml:space="preserve">, 2012; </w:t>
      </w:r>
      <w:proofErr w:type="spellStart"/>
      <w:r w:rsidRPr="002061C1">
        <w:rPr>
          <w:rFonts w:ascii="Times New Roman" w:hAnsi="Times New Roman" w:cs="Times New Roman"/>
          <w:sz w:val="24"/>
          <w:szCs w:val="24"/>
        </w:rPr>
        <w:t>Hodigere</w:t>
      </w:r>
      <w:proofErr w:type="spellEnd"/>
      <w:r w:rsidRPr="002061C1">
        <w:rPr>
          <w:rFonts w:ascii="Times New Roman" w:hAnsi="Times New Roman" w:cs="Times New Roman"/>
          <w:sz w:val="24"/>
          <w:szCs w:val="24"/>
        </w:rPr>
        <w:t xml:space="preserve">, </w:t>
      </w:r>
      <w:proofErr w:type="spellStart"/>
      <w:r w:rsidRPr="002061C1">
        <w:rPr>
          <w:rFonts w:ascii="Times New Roman" w:hAnsi="Times New Roman" w:cs="Times New Roman"/>
          <w:sz w:val="24"/>
          <w:szCs w:val="24"/>
        </w:rPr>
        <w:t>Bilimoria</w:t>
      </w:r>
      <w:proofErr w:type="spellEnd"/>
      <w:r w:rsidRPr="002061C1">
        <w:rPr>
          <w:rFonts w:ascii="Times New Roman" w:hAnsi="Times New Roman" w:cs="Times New Roman"/>
          <w:sz w:val="24"/>
          <w:szCs w:val="24"/>
        </w:rPr>
        <w:t>, 2015</w:t>
      </w:r>
      <w:r w:rsidR="00D65A0C">
        <w:rPr>
          <w:rFonts w:ascii="Times New Roman" w:hAnsi="Times New Roman" w:cs="Times New Roman"/>
          <w:sz w:val="24"/>
          <w:szCs w:val="24"/>
        </w:rPr>
        <w:t xml:space="preserve">; </w:t>
      </w:r>
      <w:proofErr w:type="spellStart"/>
      <w:r w:rsidR="00D65A0C">
        <w:rPr>
          <w:rFonts w:ascii="Times New Roman" w:hAnsi="Times New Roman" w:cs="Times New Roman"/>
          <w:sz w:val="24"/>
          <w:szCs w:val="24"/>
        </w:rPr>
        <w:t>Березинец</w:t>
      </w:r>
      <w:proofErr w:type="spellEnd"/>
      <w:r w:rsidR="00D65A0C">
        <w:rPr>
          <w:rFonts w:ascii="Times New Roman" w:hAnsi="Times New Roman" w:cs="Times New Roman"/>
          <w:sz w:val="24"/>
          <w:szCs w:val="24"/>
        </w:rPr>
        <w:t>, Гаранина, Ильина, 2017</w:t>
      </w:r>
      <w:r w:rsidRPr="002061C1">
        <w:rPr>
          <w:rFonts w:ascii="Times New Roman" w:hAnsi="Times New Roman" w:cs="Times New Roman"/>
          <w:sz w:val="24"/>
          <w:szCs w:val="24"/>
        </w:rPr>
        <w:t>]. Некоторые исследователи пришли к выводу о том, что опыт работы, в частности, опыт работы директора в международной компании, имеет прямую взаимосвязь с финансовыми результатами компании, в частности</w:t>
      </w:r>
      <w:r w:rsidRPr="00041DF2">
        <w:rPr>
          <w:rFonts w:ascii="Times New Roman" w:hAnsi="Times New Roman" w:cs="Times New Roman"/>
          <w:sz w:val="24"/>
          <w:szCs w:val="24"/>
        </w:rPr>
        <w:t>, показателем выручки компании, полученной от операций за рубежом [</w:t>
      </w:r>
      <w:proofErr w:type="spellStart"/>
      <w:r w:rsidRPr="00041DF2">
        <w:rPr>
          <w:rFonts w:ascii="Times New Roman" w:hAnsi="Times New Roman" w:cs="Times New Roman"/>
          <w:sz w:val="24"/>
          <w:szCs w:val="24"/>
        </w:rPr>
        <w:t>Carpenter</w:t>
      </w:r>
      <w:proofErr w:type="spellEnd"/>
      <w:r w:rsidRPr="00041DF2">
        <w:rPr>
          <w:rFonts w:ascii="Times New Roman" w:hAnsi="Times New Roman" w:cs="Times New Roman"/>
          <w:sz w:val="24"/>
          <w:szCs w:val="24"/>
        </w:rPr>
        <w:t xml:space="preserve">, </w:t>
      </w:r>
      <w:proofErr w:type="spellStart"/>
      <w:r w:rsidRPr="00041DF2">
        <w:rPr>
          <w:rFonts w:ascii="Times New Roman" w:hAnsi="Times New Roman" w:cs="Times New Roman"/>
          <w:sz w:val="24"/>
          <w:szCs w:val="24"/>
        </w:rPr>
        <w:t>Pollock</w:t>
      </w:r>
      <w:proofErr w:type="spellEnd"/>
      <w:r w:rsidRPr="00041DF2">
        <w:rPr>
          <w:rFonts w:ascii="Times New Roman" w:hAnsi="Times New Roman" w:cs="Times New Roman"/>
          <w:sz w:val="24"/>
          <w:szCs w:val="24"/>
        </w:rPr>
        <w:t xml:space="preserve">, </w:t>
      </w:r>
      <w:proofErr w:type="spellStart"/>
      <w:r w:rsidRPr="00041DF2">
        <w:rPr>
          <w:rFonts w:ascii="Times New Roman" w:hAnsi="Times New Roman" w:cs="Times New Roman"/>
          <w:sz w:val="24"/>
          <w:szCs w:val="24"/>
        </w:rPr>
        <w:t>Leary</w:t>
      </w:r>
      <w:proofErr w:type="spellEnd"/>
      <w:r w:rsidRPr="00041DF2">
        <w:rPr>
          <w:rFonts w:ascii="Times New Roman" w:hAnsi="Times New Roman" w:cs="Times New Roman"/>
          <w:sz w:val="24"/>
          <w:szCs w:val="24"/>
        </w:rPr>
        <w:t>, 2003]. Важно отметить, что в последнее время все большее внимание уделяется таким показателям человеческого капитала директоров, как опыт управления рисками</w:t>
      </w:r>
      <w:r w:rsidR="007E2342">
        <w:rPr>
          <w:rFonts w:ascii="Times New Roman" w:hAnsi="Times New Roman" w:cs="Times New Roman"/>
          <w:sz w:val="24"/>
          <w:szCs w:val="24"/>
        </w:rPr>
        <w:t xml:space="preserve"> и</w:t>
      </w:r>
      <w:r w:rsidRPr="00041DF2">
        <w:rPr>
          <w:rFonts w:ascii="Times New Roman" w:hAnsi="Times New Roman" w:cs="Times New Roman"/>
          <w:sz w:val="24"/>
          <w:szCs w:val="24"/>
        </w:rPr>
        <w:t xml:space="preserve"> знания в области информационных технологий [</w:t>
      </w:r>
      <w:proofErr w:type="spellStart"/>
      <w:r w:rsidRPr="00041DF2">
        <w:rPr>
          <w:rFonts w:ascii="Times New Roman" w:hAnsi="Times New Roman" w:cs="Times New Roman"/>
          <w:sz w:val="24"/>
          <w:szCs w:val="24"/>
        </w:rPr>
        <w:t>Березинец</w:t>
      </w:r>
      <w:proofErr w:type="spellEnd"/>
      <w:r w:rsidRPr="00041DF2">
        <w:rPr>
          <w:rFonts w:ascii="Times New Roman" w:hAnsi="Times New Roman" w:cs="Times New Roman"/>
          <w:sz w:val="24"/>
          <w:szCs w:val="24"/>
        </w:rPr>
        <w:t>, Гаранина, Ильина, 2017].</w:t>
      </w:r>
      <w:r w:rsidR="002061C1">
        <w:rPr>
          <w:rFonts w:ascii="Times New Roman" w:hAnsi="Times New Roman" w:cs="Times New Roman"/>
          <w:sz w:val="24"/>
          <w:szCs w:val="24"/>
        </w:rPr>
        <w:t xml:space="preserve"> </w:t>
      </w:r>
    </w:p>
    <w:p w14:paraId="0116D2F8" w14:textId="77777777" w:rsidR="002061C1" w:rsidRDefault="002061C1" w:rsidP="002061C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 менее важной характеристикой также является продолжительность работы в должности директора в составе совета в одной компании. Проблематика данной области характеризуется отсутствием единого мнения: некоторые исследователи считают, что большой опыт, т.е. длительное занятие должности директора в одной компании, характеризует директора, как более осведомленного в делах компании, дефиците необходимых ресурсов, другие полагают, что длительное занятие должности директора в одной компании снижает объективность принимаемых директором решений, характеризуется отсутствием знаниях о новых возможностях вне компании </w:t>
      </w:r>
      <w:r w:rsidRPr="00041DF2">
        <w:rPr>
          <w:rFonts w:ascii="Times New Roman" w:hAnsi="Times New Roman" w:cs="Times New Roman"/>
          <w:sz w:val="24"/>
          <w:szCs w:val="24"/>
        </w:rPr>
        <w:t>[</w:t>
      </w:r>
      <w:proofErr w:type="spellStart"/>
      <w:r w:rsidRPr="00041DF2">
        <w:rPr>
          <w:rFonts w:ascii="Times New Roman" w:hAnsi="Times New Roman" w:cs="Times New Roman"/>
          <w:sz w:val="24"/>
          <w:szCs w:val="24"/>
        </w:rPr>
        <w:t>Березинец</w:t>
      </w:r>
      <w:proofErr w:type="spellEnd"/>
      <w:r w:rsidRPr="00041DF2">
        <w:rPr>
          <w:rFonts w:ascii="Times New Roman" w:hAnsi="Times New Roman" w:cs="Times New Roman"/>
          <w:sz w:val="24"/>
          <w:szCs w:val="24"/>
        </w:rPr>
        <w:t>, Гаранина, Ильина, 2017].</w:t>
      </w:r>
    </w:p>
    <w:p w14:paraId="63A836DA" w14:textId="77777777" w:rsidR="00891C89" w:rsidRDefault="002061C1" w:rsidP="00041DF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Опрос </w:t>
      </w:r>
      <w:r>
        <w:rPr>
          <w:rFonts w:ascii="Times New Roman" w:hAnsi="Times New Roman" w:cs="Times New Roman"/>
          <w:sz w:val="24"/>
          <w:szCs w:val="24"/>
          <w:lang w:val="en-US"/>
        </w:rPr>
        <w:t>PwC</w:t>
      </w:r>
      <w:r>
        <w:rPr>
          <w:rFonts w:ascii="Times New Roman" w:hAnsi="Times New Roman" w:cs="Times New Roman"/>
          <w:sz w:val="24"/>
          <w:szCs w:val="24"/>
        </w:rPr>
        <w:t xml:space="preserve"> демонстрирует, что большинство директоров не задерживается в одной компании более 4 лет (рис. 6):</w:t>
      </w:r>
    </w:p>
    <w:p w14:paraId="474D4354" w14:textId="77777777" w:rsidR="002061C1" w:rsidRDefault="002061C1" w:rsidP="002061C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A668F85" wp14:editId="5A5DECA9">
            <wp:extent cx="3752390" cy="1572858"/>
            <wp:effectExtent l="0" t="0" r="63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рок.png"/>
                    <pic:cNvPicPr/>
                  </pic:nvPicPr>
                  <pic:blipFill>
                    <a:blip r:embed="rId13">
                      <a:extLst>
                        <a:ext uri="{28A0092B-C50C-407E-A947-70E740481C1C}">
                          <a14:useLocalDpi xmlns:a14="http://schemas.microsoft.com/office/drawing/2010/main" val="0"/>
                        </a:ext>
                      </a:extLst>
                    </a:blip>
                    <a:stretch>
                      <a:fillRect/>
                    </a:stretch>
                  </pic:blipFill>
                  <pic:spPr>
                    <a:xfrm>
                      <a:off x="0" y="0"/>
                      <a:ext cx="3785590" cy="1586774"/>
                    </a:xfrm>
                    <a:prstGeom prst="rect">
                      <a:avLst/>
                    </a:prstGeom>
                  </pic:spPr>
                </pic:pic>
              </a:graphicData>
            </a:graphic>
          </wp:inline>
        </w:drawing>
      </w:r>
    </w:p>
    <w:p w14:paraId="7A1CD5AA" w14:textId="77777777" w:rsidR="002061C1" w:rsidRPr="0085319B" w:rsidRDefault="002061C1" w:rsidP="00366F84">
      <w:pPr>
        <w:pStyle w:val="a0"/>
        <w:rPr>
          <w:szCs w:val="24"/>
        </w:rPr>
      </w:pPr>
      <w:r w:rsidRPr="0085319B">
        <w:rPr>
          <w:szCs w:val="24"/>
        </w:rPr>
        <w:t>Результаты ответа на вопрос: «</w:t>
      </w:r>
      <w:r w:rsidRPr="0085319B">
        <w:t>На протяжении какого времени Вы являетесь членом совета директоров?»</w:t>
      </w:r>
    </w:p>
    <w:p w14:paraId="3F3DC708" w14:textId="4B628C73" w:rsidR="002061C1" w:rsidRDefault="002061C1" w:rsidP="00827997">
      <w:pPr>
        <w:pStyle w:val="afb"/>
      </w:pPr>
      <w:r w:rsidRPr="006D31C9">
        <w:t xml:space="preserve">Источник: </w:t>
      </w:r>
      <w:proofErr w:type="spellStart"/>
      <w:r w:rsidR="0065764D" w:rsidRPr="0065764D">
        <w:t>PricewaterhouseCoopers</w:t>
      </w:r>
      <w:proofErr w:type="spellEnd"/>
      <w:r w:rsidR="0065764D" w:rsidRPr="0065764D">
        <w:t xml:space="preserve">. Устойчивое развитие в фокусе внимания советов директоров. Опрос членов советов директоров российских компаний </w:t>
      </w:r>
      <w:r w:rsidR="0065764D">
        <w:t>2019. – С. 31.</w:t>
      </w:r>
    </w:p>
    <w:p w14:paraId="40094384" w14:textId="77777777" w:rsidR="00E400E4" w:rsidRDefault="00E400E4" w:rsidP="00133D9B">
      <w:pPr>
        <w:keepNext/>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Данное исследование фо</w:t>
      </w:r>
      <w:r w:rsidR="00123232">
        <w:rPr>
          <w:rFonts w:ascii="Times New Roman" w:hAnsi="Times New Roman" w:cs="Times New Roman"/>
          <w:sz w:val="24"/>
          <w:szCs w:val="24"/>
        </w:rPr>
        <w:t>кусируется на проверке следующих гипотез</w:t>
      </w:r>
      <w:r>
        <w:rPr>
          <w:rFonts w:ascii="Times New Roman" w:hAnsi="Times New Roman" w:cs="Times New Roman"/>
          <w:sz w:val="24"/>
          <w:szCs w:val="24"/>
        </w:rPr>
        <w:t xml:space="preserve"> о взаимосвязи характеристик человеческого капитала членов совета директоров и финансовой результативности компаний:</w:t>
      </w:r>
    </w:p>
    <w:p w14:paraId="3E6FEEFA" w14:textId="6239CA4C" w:rsidR="00E400E4" w:rsidRPr="0069307D" w:rsidRDefault="00E400E4" w:rsidP="0058781B">
      <w:pPr>
        <w:pStyle w:val="afd"/>
      </w:pPr>
      <w:r w:rsidRPr="0069307D">
        <w:rPr>
          <w:b/>
        </w:rPr>
        <w:t>Гипотеза 5.</w:t>
      </w:r>
      <w:r w:rsidRPr="0069307D">
        <w:t xml:space="preserve"> Имеет место прямая взаимосвязь между </w:t>
      </w:r>
      <w:r w:rsidR="0026640A">
        <w:t xml:space="preserve">долей </w:t>
      </w:r>
      <w:r w:rsidR="00A07566">
        <w:t xml:space="preserve">директоров с профильным образованием в составе совета директоров </w:t>
      </w:r>
      <w:r w:rsidRPr="0069307D">
        <w:t>и финан</w:t>
      </w:r>
      <w:r w:rsidR="0026640A">
        <w:t>совой результативностью компаний</w:t>
      </w:r>
      <w:r w:rsidRPr="0069307D">
        <w:t>.</w:t>
      </w:r>
    </w:p>
    <w:p w14:paraId="672FC65C" w14:textId="05A6F318" w:rsidR="00123232" w:rsidRPr="0069307D" w:rsidRDefault="00123232" w:rsidP="0058781B">
      <w:pPr>
        <w:pStyle w:val="afd"/>
      </w:pPr>
      <w:r w:rsidRPr="0069307D">
        <w:rPr>
          <w:b/>
        </w:rPr>
        <w:t>Гипотеза 6.</w:t>
      </w:r>
      <w:r w:rsidRPr="0069307D">
        <w:t xml:space="preserve"> Имеет место прямая взаимосвязь </w:t>
      </w:r>
      <w:r w:rsidR="00A065BD">
        <w:t xml:space="preserve">между </w:t>
      </w:r>
      <w:r w:rsidR="00286B9D">
        <w:t xml:space="preserve">продолжительностью работы </w:t>
      </w:r>
      <w:r w:rsidRPr="0069307D">
        <w:t>директор</w:t>
      </w:r>
      <w:r w:rsidR="00286B9D">
        <w:t xml:space="preserve">а в составе совета директоров </w:t>
      </w:r>
      <w:r w:rsidRPr="0069307D">
        <w:t>одной компании и финан</w:t>
      </w:r>
      <w:r w:rsidR="0026640A">
        <w:t>совой результативностью компаний</w:t>
      </w:r>
      <w:r w:rsidRPr="0069307D">
        <w:t>.</w:t>
      </w:r>
    </w:p>
    <w:p w14:paraId="2ED99396" w14:textId="3760FBC2" w:rsidR="00891C89" w:rsidRPr="00A07566" w:rsidRDefault="0046563E" w:rsidP="008C59BD">
      <w:pPr>
        <w:pStyle w:val="ac"/>
        <w:spacing w:line="360" w:lineRule="auto"/>
        <w:ind w:firstLine="709"/>
        <w:jc w:val="both"/>
        <w:rPr>
          <w:rFonts w:ascii="Times New Roman" w:hAnsi="Times New Roman" w:cs="Times New Roman"/>
          <w:sz w:val="24"/>
          <w:szCs w:val="24"/>
        </w:rPr>
      </w:pPr>
      <w:r w:rsidRPr="00A07566">
        <w:rPr>
          <w:rFonts w:ascii="Times New Roman" w:hAnsi="Times New Roman" w:cs="Times New Roman"/>
          <w:sz w:val="24"/>
          <w:szCs w:val="24"/>
        </w:rPr>
        <w:t>К изучаемым показателям социального капитала стоит отнести</w:t>
      </w:r>
      <w:r w:rsidR="007E2342" w:rsidRPr="00A07566">
        <w:rPr>
          <w:rFonts w:ascii="Times New Roman" w:hAnsi="Times New Roman" w:cs="Times New Roman"/>
          <w:sz w:val="24"/>
          <w:szCs w:val="24"/>
        </w:rPr>
        <w:t xml:space="preserve"> такие, как перекрестные директорские позици</w:t>
      </w:r>
      <w:r w:rsidR="000932BD" w:rsidRPr="00A07566">
        <w:rPr>
          <w:rFonts w:ascii="Times New Roman" w:hAnsi="Times New Roman" w:cs="Times New Roman"/>
          <w:sz w:val="24"/>
          <w:szCs w:val="24"/>
        </w:rPr>
        <w:t xml:space="preserve">и, </w:t>
      </w:r>
      <w:r w:rsidR="00A07566" w:rsidRPr="00A07566">
        <w:rPr>
          <w:rFonts w:ascii="Times New Roman" w:hAnsi="Times New Roman" w:cs="Times New Roman"/>
          <w:sz w:val="24"/>
          <w:szCs w:val="24"/>
        </w:rPr>
        <w:t xml:space="preserve">которые представляют собой совмещение должности члена совета директоров с позицией в другой компании, при которой CEO первой компании участвует в совете директоров еще одной компании, CEO которой, в свою очередь, заседает в совете директоров первой </w:t>
      </w:r>
      <w:r w:rsidR="00A07566" w:rsidRPr="00A07566">
        <w:rPr>
          <w:rFonts w:ascii="Times New Roman" w:eastAsia="Times New Roman" w:hAnsi="Times New Roman" w:cs="Times New Roman"/>
          <w:sz w:val="24"/>
          <w:szCs w:val="24"/>
          <w:lang w:eastAsia="ru-RU"/>
        </w:rPr>
        <w:t>[</w:t>
      </w:r>
      <w:proofErr w:type="spellStart"/>
      <w:r w:rsidR="00A07566" w:rsidRPr="00A07566">
        <w:rPr>
          <w:rFonts w:ascii="Times New Roman" w:eastAsia="Times New Roman" w:hAnsi="Times New Roman" w:cs="Times New Roman"/>
          <w:sz w:val="24"/>
          <w:szCs w:val="24"/>
          <w:lang w:eastAsia="ru-RU"/>
        </w:rPr>
        <w:t>Березинец</w:t>
      </w:r>
      <w:proofErr w:type="spellEnd"/>
      <w:r w:rsidR="00A07566" w:rsidRPr="00A07566">
        <w:rPr>
          <w:rFonts w:ascii="Times New Roman" w:eastAsia="Times New Roman" w:hAnsi="Times New Roman" w:cs="Times New Roman"/>
          <w:sz w:val="24"/>
          <w:szCs w:val="24"/>
          <w:lang w:eastAsia="ru-RU"/>
        </w:rPr>
        <w:t>, Гаранина, Ильина, 2017] и</w:t>
      </w:r>
      <w:r w:rsidR="000932BD" w:rsidRPr="00A07566">
        <w:rPr>
          <w:rFonts w:ascii="Times New Roman" w:hAnsi="Times New Roman" w:cs="Times New Roman"/>
          <w:sz w:val="24"/>
          <w:szCs w:val="24"/>
        </w:rPr>
        <w:t xml:space="preserve"> позволяют директорам получать доступ к информационным ресурсам,</w:t>
      </w:r>
      <w:r w:rsidRPr="00A07566">
        <w:rPr>
          <w:rFonts w:ascii="Times New Roman" w:hAnsi="Times New Roman" w:cs="Times New Roman"/>
          <w:sz w:val="24"/>
          <w:szCs w:val="24"/>
        </w:rPr>
        <w:t xml:space="preserve"> </w:t>
      </w:r>
      <w:r w:rsidR="000932BD" w:rsidRPr="00A07566">
        <w:rPr>
          <w:rFonts w:ascii="Times New Roman" w:hAnsi="Times New Roman" w:cs="Times New Roman"/>
          <w:sz w:val="24"/>
          <w:szCs w:val="24"/>
        </w:rPr>
        <w:t xml:space="preserve">и </w:t>
      </w:r>
      <w:r w:rsidRPr="00A07566">
        <w:rPr>
          <w:rFonts w:ascii="Times New Roman" w:hAnsi="Times New Roman" w:cs="Times New Roman"/>
          <w:sz w:val="24"/>
          <w:szCs w:val="24"/>
        </w:rPr>
        <w:t xml:space="preserve">занятость членов совета директоров, которая представляет собой совмещение позиции директора в </w:t>
      </w:r>
      <w:r w:rsidR="000932BD" w:rsidRPr="00A07566">
        <w:rPr>
          <w:rFonts w:ascii="Times New Roman" w:hAnsi="Times New Roman" w:cs="Times New Roman"/>
          <w:sz w:val="24"/>
          <w:szCs w:val="24"/>
        </w:rPr>
        <w:t xml:space="preserve">советах </w:t>
      </w:r>
      <w:r w:rsidR="00260A13">
        <w:rPr>
          <w:rFonts w:ascii="Times New Roman" w:hAnsi="Times New Roman" w:cs="Times New Roman"/>
          <w:sz w:val="24"/>
          <w:szCs w:val="24"/>
        </w:rPr>
        <w:t xml:space="preserve">2 и более компаний </w:t>
      </w:r>
      <w:r w:rsidRPr="00A07566">
        <w:rPr>
          <w:rFonts w:ascii="Times New Roman" w:hAnsi="Times New Roman" w:cs="Times New Roman"/>
          <w:sz w:val="24"/>
          <w:szCs w:val="24"/>
        </w:rPr>
        <w:t>[</w:t>
      </w:r>
      <w:proofErr w:type="spellStart"/>
      <w:r w:rsidRPr="00A07566">
        <w:rPr>
          <w:rFonts w:ascii="Times New Roman" w:hAnsi="Times New Roman" w:cs="Times New Roman"/>
          <w:sz w:val="24"/>
          <w:szCs w:val="24"/>
        </w:rPr>
        <w:t>Березинец</w:t>
      </w:r>
      <w:proofErr w:type="spellEnd"/>
      <w:r w:rsidRPr="00A07566">
        <w:rPr>
          <w:rFonts w:ascii="Times New Roman" w:hAnsi="Times New Roman" w:cs="Times New Roman"/>
          <w:sz w:val="24"/>
          <w:szCs w:val="24"/>
        </w:rPr>
        <w:t xml:space="preserve">, Ильина, 2016; </w:t>
      </w:r>
      <w:proofErr w:type="spellStart"/>
      <w:r w:rsidRPr="00A07566">
        <w:rPr>
          <w:rFonts w:ascii="Times New Roman" w:hAnsi="Times New Roman" w:cs="Times New Roman"/>
          <w:sz w:val="24"/>
          <w:szCs w:val="24"/>
        </w:rPr>
        <w:t>Березинец</w:t>
      </w:r>
      <w:proofErr w:type="spellEnd"/>
      <w:r w:rsidRPr="00A07566">
        <w:rPr>
          <w:rFonts w:ascii="Times New Roman" w:hAnsi="Times New Roman" w:cs="Times New Roman"/>
          <w:sz w:val="24"/>
          <w:szCs w:val="24"/>
        </w:rPr>
        <w:t xml:space="preserve">, Гаранина, Ильина, 2017]. Многочисленные исследования показывают противоречивые результаты в области рассмотрения влияния совмещения директорских позиций. </w:t>
      </w:r>
      <w:r w:rsidR="00521132" w:rsidRPr="00A07566">
        <w:rPr>
          <w:rFonts w:ascii="Times New Roman" w:hAnsi="Times New Roman" w:cs="Times New Roman"/>
          <w:sz w:val="24"/>
          <w:szCs w:val="24"/>
        </w:rPr>
        <w:t>Как уже отмечалось,</w:t>
      </w:r>
      <w:r w:rsidRPr="00A07566">
        <w:rPr>
          <w:rFonts w:ascii="Times New Roman" w:hAnsi="Times New Roman" w:cs="Times New Roman"/>
          <w:sz w:val="24"/>
          <w:szCs w:val="24"/>
        </w:rPr>
        <w:t xml:space="preserve"> исследователи, которые придерживаются гипотезы занятости, считают, что занятость директора негативно сказывается на качестве выполнения этим директором функции мониторинга [</w:t>
      </w:r>
      <w:proofErr w:type="spellStart"/>
      <w:r w:rsidRPr="00A07566">
        <w:rPr>
          <w:rFonts w:ascii="Times New Roman" w:hAnsi="Times New Roman" w:cs="Times New Roman"/>
          <w:sz w:val="24"/>
          <w:szCs w:val="24"/>
        </w:rPr>
        <w:t>Fich</w:t>
      </w:r>
      <w:proofErr w:type="spellEnd"/>
      <w:r w:rsidRPr="00A07566">
        <w:rPr>
          <w:rFonts w:ascii="Times New Roman" w:hAnsi="Times New Roman" w:cs="Times New Roman"/>
          <w:sz w:val="24"/>
          <w:szCs w:val="24"/>
        </w:rPr>
        <w:t xml:space="preserve">, </w:t>
      </w:r>
      <w:proofErr w:type="spellStart"/>
      <w:r w:rsidRPr="00A07566">
        <w:rPr>
          <w:rFonts w:ascii="Times New Roman" w:hAnsi="Times New Roman" w:cs="Times New Roman"/>
          <w:sz w:val="24"/>
          <w:szCs w:val="24"/>
        </w:rPr>
        <w:t>Shivdasani</w:t>
      </w:r>
      <w:proofErr w:type="spellEnd"/>
      <w:r w:rsidRPr="00A07566">
        <w:rPr>
          <w:rFonts w:ascii="Times New Roman" w:hAnsi="Times New Roman" w:cs="Times New Roman"/>
          <w:sz w:val="24"/>
          <w:szCs w:val="24"/>
        </w:rPr>
        <w:t>, 2006], в то время как сторонники гипотезы репутации считают, что занятые директора способны привносить дополнительный опыт, знания в качестве ресурсов для компании [</w:t>
      </w:r>
      <w:proofErr w:type="spellStart"/>
      <w:r w:rsidRPr="00A07566">
        <w:rPr>
          <w:rFonts w:ascii="Times New Roman" w:hAnsi="Times New Roman" w:cs="Times New Roman"/>
          <w:sz w:val="24"/>
          <w:szCs w:val="24"/>
        </w:rPr>
        <w:t>Fich</w:t>
      </w:r>
      <w:proofErr w:type="spellEnd"/>
      <w:r w:rsidRPr="00A07566">
        <w:rPr>
          <w:rFonts w:ascii="Times New Roman" w:hAnsi="Times New Roman" w:cs="Times New Roman"/>
          <w:sz w:val="24"/>
          <w:szCs w:val="24"/>
        </w:rPr>
        <w:t xml:space="preserve">, </w:t>
      </w:r>
      <w:proofErr w:type="spellStart"/>
      <w:r w:rsidRPr="00A07566">
        <w:rPr>
          <w:rFonts w:ascii="Times New Roman" w:hAnsi="Times New Roman" w:cs="Times New Roman"/>
          <w:sz w:val="24"/>
          <w:szCs w:val="24"/>
        </w:rPr>
        <w:t>Shivdasani</w:t>
      </w:r>
      <w:proofErr w:type="spellEnd"/>
      <w:r w:rsidRPr="00A07566">
        <w:rPr>
          <w:rFonts w:ascii="Times New Roman" w:hAnsi="Times New Roman" w:cs="Times New Roman"/>
          <w:sz w:val="24"/>
          <w:szCs w:val="24"/>
        </w:rPr>
        <w:t>, 2007].</w:t>
      </w:r>
    </w:p>
    <w:p w14:paraId="6BFFA500" w14:textId="64B7A123" w:rsidR="00E400E4" w:rsidRDefault="00E400E4" w:rsidP="00A07566">
      <w:pPr>
        <w:spacing w:after="0" w:line="360" w:lineRule="auto"/>
        <w:ind w:firstLine="709"/>
        <w:jc w:val="both"/>
        <w:rPr>
          <w:rFonts w:ascii="Times New Roman" w:hAnsi="Times New Roman" w:cs="Times New Roman"/>
          <w:sz w:val="24"/>
          <w:szCs w:val="24"/>
        </w:rPr>
      </w:pPr>
      <w:r w:rsidRPr="00A07566">
        <w:rPr>
          <w:rFonts w:ascii="Times New Roman" w:hAnsi="Times New Roman" w:cs="Times New Roman"/>
          <w:sz w:val="24"/>
          <w:szCs w:val="24"/>
        </w:rPr>
        <w:t xml:space="preserve">Ряд исследований выявил </w:t>
      </w:r>
      <w:r w:rsidRPr="00A07566">
        <w:rPr>
          <w:rFonts w:ascii="Times New Roman" w:eastAsia="Times New Roman" w:hAnsi="Times New Roman" w:cs="Times New Roman"/>
          <w:sz w:val="24"/>
          <w:szCs w:val="24"/>
          <w:lang w:eastAsia="ru-RU"/>
        </w:rPr>
        <w:t>прямую взаимосвязь между занятостью женщин-директоров на должности директора в нескольких компаниях с показателем рентабельности активов</w:t>
      </w:r>
      <w:r w:rsidRPr="00115B88">
        <w:rPr>
          <w:rFonts w:ascii="Times New Roman" w:eastAsia="Times New Roman" w:hAnsi="Times New Roman" w:cs="Times New Roman"/>
          <w:sz w:val="24"/>
          <w:szCs w:val="24"/>
          <w:lang w:eastAsia="ru-RU"/>
        </w:rPr>
        <w:t xml:space="preserve">, а также </w:t>
      </w:r>
      <w:r w:rsidRPr="00115B88">
        <w:rPr>
          <w:rFonts w:ascii="Times New Roman" w:hAnsi="Times New Roman" w:cs="Times New Roman"/>
          <w:sz w:val="24"/>
          <w:szCs w:val="24"/>
        </w:rPr>
        <w:t>положительную</w:t>
      </w:r>
      <w:r w:rsidRPr="00B5759A">
        <w:rPr>
          <w:rFonts w:ascii="Times New Roman" w:hAnsi="Times New Roman" w:cs="Times New Roman"/>
          <w:sz w:val="24"/>
          <w:szCs w:val="24"/>
        </w:rPr>
        <w:t xml:space="preserve"> взаимосвязь между занятостью директоров и рыночной капитализацией компаний</w:t>
      </w:r>
      <w:r w:rsidRPr="00B5759A">
        <w:rPr>
          <w:rFonts w:ascii="Times New Roman" w:eastAsia="Times New Roman" w:hAnsi="Times New Roman" w:cs="Times New Roman"/>
          <w:sz w:val="24"/>
          <w:szCs w:val="24"/>
          <w:lang w:eastAsia="ru-RU"/>
        </w:rPr>
        <w:t xml:space="preserve"> [</w:t>
      </w:r>
      <w:proofErr w:type="spellStart"/>
      <w:r w:rsidRPr="00B5759A">
        <w:rPr>
          <w:rFonts w:ascii="Times New Roman" w:eastAsia="Times New Roman" w:hAnsi="Times New Roman" w:cs="Times New Roman"/>
          <w:sz w:val="24"/>
          <w:szCs w:val="24"/>
          <w:lang w:eastAsia="ru-RU"/>
        </w:rPr>
        <w:t>Березинец</w:t>
      </w:r>
      <w:proofErr w:type="spellEnd"/>
      <w:r w:rsidRPr="00B5759A">
        <w:rPr>
          <w:rFonts w:ascii="Times New Roman" w:eastAsia="Times New Roman" w:hAnsi="Times New Roman" w:cs="Times New Roman"/>
          <w:sz w:val="24"/>
          <w:szCs w:val="24"/>
          <w:lang w:eastAsia="ru-RU"/>
        </w:rPr>
        <w:t>, Гаранина, Ильина, 2018</w:t>
      </w:r>
      <w:r>
        <w:rPr>
          <w:rFonts w:ascii="Times New Roman" w:hAnsi="Times New Roman" w:cs="Times New Roman"/>
          <w:sz w:val="24"/>
          <w:szCs w:val="24"/>
        </w:rPr>
        <w:t>;</w:t>
      </w:r>
      <w:r w:rsidRPr="00B5759A">
        <w:rPr>
          <w:rFonts w:ascii="Times New Roman" w:hAnsi="Times New Roman" w:cs="Times New Roman"/>
          <w:sz w:val="24"/>
          <w:szCs w:val="24"/>
        </w:rPr>
        <w:t xml:space="preserve"> </w:t>
      </w:r>
      <w:r w:rsidR="0089055F">
        <w:rPr>
          <w:rFonts w:ascii="Times New Roman" w:hAnsi="Times New Roman" w:cs="Times New Roman"/>
          <w:sz w:val="24"/>
          <w:szCs w:val="24"/>
          <w:lang w:val="en-US"/>
        </w:rPr>
        <w:t>Omer</w:t>
      </w:r>
      <w:r w:rsidR="0089055F" w:rsidRPr="0089055F">
        <w:rPr>
          <w:rFonts w:ascii="Times New Roman" w:hAnsi="Times New Roman" w:cs="Times New Roman"/>
          <w:sz w:val="24"/>
          <w:szCs w:val="24"/>
        </w:rPr>
        <w:t xml:space="preserve">, </w:t>
      </w:r>
      <w:proofErr w:type="spellStart"/>
      <w:r w:rsidRPr="00B5759A">
        <w:rPr>
          <w:rFonts w:ascii="Times New Roman" w:hAnsi="Times New Roman" w:cs="Times New Roman"/>
          <w:sz w:val="24"/>
          <w:szCs w:val="24"/>
        </w:rPr>
        <w:t>Shelley</w:t>
      </w:r>
      <w:proofErr w:type="spellEnd"/>
      <w:r w:rsidRPr="00B5759A">
        <w:rPr>
          <w:rFonts w:ascii="Times New Roman" w:hAnsi="Times New Roman" w:cs="Times New Roman"/>
          <w:sz w:val="24"/>
          <w:szCs w:val="24"/>
        </w:rPr>
        <w:t xml:space="preserve">, </w:t>
      </w:r>
      <w:proofErr w:type="spellStart"/>
      <w:r w:rsidRPr="00B5759A">
        <w:rPr>
          <w:rFonts w:ascii="Times New Roman" w:hAnsi="Times New Roman" w:cs="Times New Roman"/>
          <w:sz w:val="24"/>
          <w:szCs w:val="24"/>
        </w:rPr>
        <w:t>Tice</w:t>
      </w:r>
      <w:proofErr w:type="spellEnd"/>
      <w:r w:rsidRPr="00B5759A">
        <w:rPr>
          <w:rFonts w:ascii="Times New Roman" w:hAnsi="Times New Roman" w:cs="Times New Roman"/>
          <w:sz w:val="24"/>
          <w:szCs w:val="24"/>
        </w:rPr>
        <w:t>, 2014].</w:t>
      </w:r>
    </w:p>
    <w:p w14:paraId="4969E417" w14:textId="77777777" w:rsidR="00041DF2" w:rsidRPr="0069307D" w:rsidRDefault="00041DF2" w:rsidP="00041DF2">
      <w:pPr>
        <w:spacing w:after="0" w:line="360" w:lineRule="auto"/>
        <w:ind w:firstLine="709"/>
        <w:jc w:val="both"/>
        <w:rPr>
          <w:rFonts w:ascii="Times New Roman" w:hAnsi="Times New Roman" w:cs="Times New Roman"/>
          <w:sz w:val="24"/>
          <w:szCs w:val="24"/>
        </w:rPr>
      </w:pPr>
      <w:r w:rsidRPr="00041DF2">
        <w:rPr>
          <w:rFonts w:ascii="Times New Roman" w:hAnsi="Times New Roman" w:cs="Times New Roman"/>
          <w:sz w:val="24"/>
          <w:szCs w:val="24"/>
        </w:rPr>
        <w:t xml:space="preserve">В данном исследовании, при условии принятия гипотезы </w:t>
      </w:r>
      <w:r w:rsidR="00521132">
        <w:rPr>
          <w:rFonts w:ascii="Times New Roman" w:hAnsi="Times New Roman" w:cs="Times New Roman"/>
          <w:sz w:val="24"/>
          <w:szCs w:val="24"/>
        </w:rPr>
        <w:t>репутации</w:t>
      </w:r>
      <w:r w:rsidRPr="00041DF2">
        <w:rPr>
          <w:rFonts w:ascii="Times New Roman" w:hAnsi="Times New Roman" w:cs="Times New Roman"/>
          <w:sz w:val="24"/>
          <w:szCs w:val="24"/>
        </w:rPr>
        <w:t>, ра</w:t>
      </w:r>
      <w:r w:rsidR="000932BD">
        <w:rPr>
          <w:rFonts w:ascii="Times New Roman" w:hAnsi="Times New Roman" w:cs="Times New Roman"/>
          <w:sz w:val="24"/>
          <w:szCs w:val="24"/>
        </w:rPr>
        <w:t>ссматривае</w:t>
      </w:r>
      <w:r w:rsidR="00837741">
        <w:rPr>
          <w:rFonts w:ascii="Times New Roman" w:hAnsi="Times New Roman" w:cs="Times New Roman"/>
          <w:sz w:val="24"/>
          <w:szCs w:val="24"/>
        </w:rPr>
        <w:t xml:space="preserve">тся следующая гипотеза о взаимосвязи между показателями социального капитала </w:t>
      </w:r>
      <w:r w:rsidR="00837741" w:rsidRPr="0069307D">
        <w:rPr>
          <w:rFonts w:ascii="Times New Roman" w:hAnsi="Times New Roman" w:cs="Times New Roman"/>
          <w:sz w:val="24"/>
          <w:szCs w:val="24"/>
        </w:rPr>
        <w:t>членов совета директоров и финансовой результативностью компаний</w:t>
      </w:r>
      <w:r w:rsidRPr="0069307D">
        <w:rPr>
          <w:rFonts w:ascii="Times New Roman" w:hAnsi="Times New Roman" w:cs="Times New Roman"/>
          <w:sz w:val="24"/>
          <w:szCs w:val="24"/>
        </w:rPr>
        <w:t>:</w:t>
      </w:r>
    </w:p>
    <w:p w14:paraId="53910B9D" w14:textId="7444CBC7" w:rsidR="00D95701" w:rsidRPr="0069307D" w:rsidRDefault="00123232" w:rsidP="0058781B">
      <w:pPr>
        <w:pStyle w:val="afd"/>
      </w:pPr>
      <w:r w:rsidRPr="0069307D">
        <w:rPr>
          <w:b/>
        </w:rPr>
        <w:t>Гипотеза 7</w:t>
      </w:r>
      <w:r w:rsidR="00041DF2" w:rsidRPr="0069307D">
        <w:rPr>
          <w:b/>
        </w:rPr>
        <w:t>.</w:t>
      </w:r>
      <w:r w:rsidR="00041DF2" w:rsidRPr="0069307D">
        <w:t xml:space="preserve"> Имеет место прямая взаимосвязь между </w:t>
      </w:r>
      <w:r w:rsidR="0026640A">
        <w:t>долей</w:t>
      </w:r>
      <w:r w:rsidR="00041DF2" w:rsidRPr="0069307D">
        <w:t xml:space="preserve"> </w:t>
      </w:r>
      <w:r w:rsidR="00A07566">
        <w:t xml:space="preserve">директоров, </w:t>
      </w:r>
      <w:r w:rsidR="00260A13">
        <w:t xml:space="preserve">являющихся занятыми, </w:t>
      </w:r>
      <w:r w:rsidR="00041DF2" w:rsidRPr="0069307D">
        <w:t>и финансовой результативностью компаний.</w:t>
      </w:r>
    </w:p>
    <w:p w14:paraId="3340EEA1" w14:textId="5016434C" w:rsidR="0065764D" w:rsidRPr="00921C47" w:rsidRDefault="0064267C" w:rsidP="0065764D">
      <w:pPr>
        <w:spacing w:after="0" w:line="360" w:lineRule="auto"/>
        <w:ind w:firstLine="709"/>
        <w:jc w:val="both"/>
        <w:rPr>
          <w:rFonts w:ascii="Times New Roman" w:hAnsi="Times New Roman" w:cs="Times New Roman"/>
          <w:sz w:val="24"/>
          <w:szCs w:val="24"/>
        </w:rPr>
      </w:pPr>
      <w:r w:rsidRPr="00921C47">
        <w:rPr>
          <w:rFonts w:ascii="Times New Roman" w:hAnsi="Times New Roman" w:cs="Times New Roman"/>
          <w:sz w:val="24"/>
          <w:szCs w:val="24"/>
        </w:rPr>
        <w:t xml:space="preserve">Изучение характеристик советов директоров как ключевого элемента системы корпоративного управления и их влияния на финансовую результативность компаний </w:t>
      </w:r>
      <w:r w:rsidRPr="00921C47">
        <w:rPr>
          <w:rFonts w:ascii="Times New Roman" w:hAnsi="Times New Roman" w:cs="Times New Roman"/>
          <w:sz w:val="24"/>
          <w:szCs w:val="24"/>
        </w:rPr>
        <w:lastRenderedPageBreak/>
        <w:t xml:space="preserve">продолжается на протяжении нескольких десятилетий, тем не менее, многочисленные исследования показывают зачастую противоречивые результаты. Это объясняется тем, что различные исследования берут в свою основу различные показатели, </w:t>
      </w:r>
      <w:r w:rsidR="00921C47" w:rsidRPr="00921C47">
        <w:rPr>
          <w:rFonts w:ascii="Times New Roman" w:hAnsi="Times New Roman" w:cs="Times New Roman"/>
          <w:sz w:val="24"/>
          <w:szCs w:val="24"/>
        </w:rPr>
        <w:t xml:space="preserve">как </w:t>
      </w:r>
      <w:r w:rsidRPr="00921C47">
        <w:rPr>
          <w:rFonts w:ascii="Times New Roman" w:hAnsi="Times New Roman" w:cs="Times New Roman"/>
          <w:sz w:val="24"/>
          <w:szCs w:val="24"/>
        </w:rPr>
        <w:t>хар</w:t>
      </w:r>
      <w:r w:rsidR="00921C47" w:rsidRPr="00921C47">
        <w:rPr>
          <w:rFonts w:ascii="Times New Roman" w:hAnsi="Times New Roman" w:cs="Times New Roman"/>
          <w:sz w:val="24"/>
          <w:szCs w:val="24"/>
        </w:rPr>
        <w:t>актеризующие</w:t>
      </w:r>
      <w:r w:rsidRPr="00921C47">
        <w:rPr>
          <w:rFonts w:ascii="Times New Roman" w:hAnsi="Times New Roman" w:cs="Times New Roman"/>
          <w:sz w:val="24"/>
          <w:szCs w:val="24"/>
        </w:rPr>
        <w:t xml:space="preserve"> совет директоров, так и оценивающие финансовые результаты деятельности компаний. </w:t>
      </w:r>
      <w:r w:rsidR="00921C47" w:rsidRPr="00921C47">
        <w:rPr>
          <w:rFonts w:ascii="Times New Roman" w:hAnsi="Times New Roman" w:cs="Times New Roman"/>
          <w:sz w:val="24"/>
          <w:szCs w:val="24"/>
        </w:rPr>
        <w:t>В связи с этим, не сложилось единого мнения о том, каким должен быть «оптимальный» совет директоров, который бы эффективно выполнял свои функции и принимал решения, способствующие максимизации ценности компании.</w:t>
      </w:r>
    </w:p>
    <w:p w14:paraId="0660BE49" w14:textId="3B173CE1" w:rsidR="00921C47" w:rsidRDefault="00747A3B" w:rsidP="00921C4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д</w:t>
      </w:r>
      <w:r w:rsidR="00921C47" w:rsidRPr="00921C47">
        <w:rPr>
          <w:rFonts w:ascii="Times New Roman" w:hAnsi="Times New Roman" w:cs="Times New Roman"/>
          <w:sz w:val="24"/>
          <w:szCs w:val="24"/>
        </w:rPr>
        <w:t>анное исследование фокусируется на изучении не только структурных характеристик совета директоров</w:t>
      </w:r>
      <w:r w:rsidR="005A493A">
        <w:rPr>
          <w:rFonts w:ascii="Times New Roman" w:hAnsi="Times New Roman" w:cs="Times New Roman"/>
          <w:sz w:val="24"/>
          <w:szCs w:val="24"/>
        </w:rPr>
        <w:t xml:space="preserve"> и комитетов совета директоров</w:t>
      </w:r>
      <w:r w:rsidR="00921C47" w:rsidRPr="00921C47">
        <w:rPr>
          <w:rFonts w:ascii="Times New Roman" w:hAnsi="Times New Roman" w:cs="Times New Roman"/>
          <w:sz w:val="24"/>
          <w:szCs w:val="24"/>
        </w:rPr>
        <w:t xml:space="preserve">, но и рассматривает показатели интеллектуального капитала совета директоров, которые, согласно проведенному анализу и обобщению существующих исследований в данной области, </w:t>
      </w:r>
      <w:r w:rsidR="005A493A">
        <w:rPr>
          <w:rFonts w:ascii="Times New Roman" w:hAnsi="Times New Roman" w:cs="Times New Roman"/>
          <w:sz w:val="24"/>
          <w:szCs w:val="24"/>
        </w:rPr>
        <w:t>могут оказывать влияние на</w:t>
      </w:r>
      <w:r w:rsidR="00921C47" w:rsidRPr="00921C47">
        <w:rPr>
          <w:rFonts w:ascii="Times New Roman" w:hAnsi="Times New Roman" w:cs="Times New Roman"/>
          <w:sz w:val="24"/>
          <w:szCs w:val="24"/>
        </w:rPr>
        <w:t xml:space="preserve"> </w:t>
      </w:r>
      <w:r w:rsidR="005A493A">
        <w:rPr>
          <w:rFonts w:ascii="Times New Roman" w:hAnsi="Times New Roman" w:cs="Times New Roman"/>
          <w:sz w:val="24"/>
          <w:szCs w:val="24"/>
        </w:rPr>
        <w:t>финансовые результаты</w:t>
      </w:r>
      <w:r w:rsidR="0065764D">
        <w:rPr>
          <w:rFonts w:ascii="Times New Roman" w:hAnsi="Times New Roman" w:cs="Times New Roman"/>
          <w:sz w:val="24"/>
          <w:szCs w:val="24"/>
        </w:rPr>
        <w:t xml:space="preserve"> деятельности компаний (таблица 4).</w:t>
      </w:r>
    </w:p>
    <w:p w14:paraId="2AF9BAD9" w14:textId="6727CF1B" w:rsidR="0065764D" w:rsidRPr="00366F84" w:rsidRDefault="0065764D" w:rsidP="00366F84">
      <w:pPr>
        <w:pStyle w:val="a"/>
      </w:pPr>
      <w:r w:rsidRPr="00366F84">
        <w:t>Гипотезы исследования</w:t>
      </w:r>
    </w:p>
    <w:tbl>
      <w:tblPr>
        <w:tblStyle w:val="af4"/>
        <w:tblW w:w="9399" w:type="dxa"/>
        <w:tblLook w:val="04A0" w:firstRow="1" w:lastRow="0" w:firstColumn="1" w:lastColumn="0" w:noHBand="0" w:noVBand="1"/>
      </w:tblPr>
      <w:tblGrid>
        <w:gridCol w:w="6115"/>
        <w:gridCol w:w="3284"/>
      </w:tblGrid>
      <w:tr w:rsidR="006376AF" w14:paraId="763B0598" w14:textId="77777777" w:rsidTr="0058781B">
        <w:trPr>
          <w:trHeight w:val="625"/>
          <w:tblHeader/>
        </w:trPr>
        <w:tc>
          <w:tcPr>
            <w:tcW w:w="6115" w:type="dxa"/>
            <w:vAlign w:val="center"/>
          </w:tcPr>
          <w:p w14:paraId="358364B2" w14:textId="77777777" w:rsidR="006376AF" w:rsidRPr="00972EF9" w:rsidRDefault="006376AF" w:rsidP="0058781B">
            <w:pPr>
              <w:jc w:val="center"/>
              <w:rPr>
                <w:rFonts w:ascii="Times New Roman" w:hAnsi="Times New Roman" w:cs="Times New Roman"/>
                <w:b/>
                <w:szCs w:val="24"/>
              </w:rPr>
            </w:pPr>
            <w:r w:rsidRPr="00972EF9">
              <w:rPr>
                <w:rFonts w:ascii="Times New Roman" w:hAnsi="Times New Roman" w:cs="Times New Roman"/>
                <w:b/>
                <w:szCs w:val="24"/>
              </w:rPr>
              <w:t>Гипотезы исследования</w:t>
            </w:r>
          </w:p>
        </w:tc>
        <w:tc>
          <w:tcPr>
            <w:tcW w:w="3284" w:type="dxa"/>
            <w:vAlign w:val="center"/>
          </w:tcPr>
          <w:p w14:paraId="0CBAD2F0" w14:textId="77777777" w:rsidR="006376AF" w:rsidRPr="00972EF9" w:rsidRDefault="006376AF" w:rsidP="0058781B">
            <w:pPr>
              <w:jc w:val="center"/>
              <w:rPr>
                <w:rFonts w:ascii="Times New Roman" w:hAnsi="Times New Roman" w:cs="Times New Roman"/>
                <w:b/>
                <w:szCs w:val="24"/>
              </w:rPr>
            </w:pPr>
            <w:r>
              <w:rPr>
                <w:rFonts w:ascii="Times New Roman" w:hAnsi="Times New Roman" w:cs="Times New Roman"/>
                <w:b/>
                <w:szCs w:val="24"/>
              </w:rPr>
              <w:t>Изучаемые характеристики совета директоров</w:t>
            </w:r>
          </w:p>
        </w:tc>
      </w:tr>
      <w:tr w:rsidR="006376AF" w14:paraId="3DF5A0BF" w14:textId="77777777" w:rsidTr="00F56721">
        <w:trPr>
          <w:trHeight w:val="610"/>
        </w:trPr>
        <w:tc>
          <w:tcPr>
            <w:tcW w:w="6115" w:type="dxa"/>
            <w:vAlign w:val="center"/>
          </w:tcPr>
          <w:p w14:paraId="51529234" w14:textId="77777777" w:rsidR="006376AF" w:rsidRPr="00F56721" w:rsidRDefault="006376AF" w:rsidP="0085319B">
            <w:pPr>
              <w:spacing w:line="276" w:lineRule="auto"/>
              <w:jc w:val="center"/>
              <w:rPr>
                <w:rFonts w:ascii="Times New Roman" w:hAnsi="Times New Roman" w:cs="Times New Roman"/>
                <w:i/>
              </w:rPr>
            </w:pPr>
            <w:r w:rsidRPr="00F56721">
              <w:rPr>
                <w:rFonts w:ascii="Times New Roman" w:hAnsi="Times New Roman" w:cs="Times New Roman"/>
                <w:b/>
                <w:i/>
              </w:rPr>
              <w:t>Гипотеза 1.</w:t>
            </w:r>
            <w:r w:rsidRPr="00F56721">
              <w:rPr>
                <w:rFonts w:ascii="Times New Roman" w:hAnsi="Times New Roman" w:cs="Times New Roman"/>
                <w:i/>
              </w:rPr>
              <w:t xml:space="preserve"> Имеет место нелинейная взаимосвязь между размером совета директоров и финансовой результативностью компаний.</w:t>
            </w:r>
          </w:p>
        </w:tc>
        <w:tc>
          <w:tcPr>
            <w:tcW w:w="3284" w:type="dxa"/>
            <w:vAlign w:val="center"/>
          </w:tcPr>
          <w:p w14:paraId="67BFA3A3" w14:textId="77777777" w:rsidR="006376AF" w:rsidRPr="00F56721" w:rsidRDefault="006376AF" w:rsidP="0085319B">
            <w:pPr>
              <w:spacing w:line="276" w:lineRule="auto"/>
              <w:jc w:val="center"/>
              <w:rPr>
                <w:rFonts w:ascii="Times New Roman" w:hAnsi="Times New Roman" w:cs="Times New Roman"/>
              </w:rPr>
            </w:pPr>
            <w:r w:rsidRPr="00F56721">
              <w:rPr>
                <w:rFonts w:ascii="Times New Roman" w:hAnsi="Times New Roman" w:cs="Times New Roman"/>
              </w:rPr>
              <w:t>Структура совета директоров</w:t>
            </w:r>
          </w:p>
        </w:tc>
      </w:tr>
      <w:tr w:rsidR="006376AF" w14:paraId="5B02AFC1" w14:textId="77777777" w:rsidTr="00F56721">
        <w:trPr>
          <w:trHeight w:val="825"/>
        </w:trPr>
        <w:tc>
          <w:tcPr>
            <w:tcW w:w="6115" w:type="dxa"/>
            <w:vAlign w:val="center"/>
          </w:tcPr>
          <w:p w14:paraId="132494E2" w14:textId="77777777" w:rsidR="006376AF" w:rsidRPr="00F56721" w:rsidRDefault="006376AF" w:rsidP="0085319B">
            <w:pPr>
              <w:spacing w:line="276" w:lineRule="auto"/>
              <w:jc w:val="center"/>
              <w:rPr>
                <w:rFonts w:ascii="Times New Roman" w:hAnsi="Times New Roman" w:cs="Times New Roman"/>
                <w:i/>
              </w:rPr>
            </w:pPr>
            <w:r w:rsidRPr="00F56721">
              <w:rPr>
                <w:rFonts w:ascii="Times New Roman" w:hAnsi="Times New Roman" w:cs="Times New Roman"/>
                <w:b/>
                <w:i/>
              </w:rPr>
              <w:t>Гипотеза 2.</w:t>
            </w:r>
            <w:r w:rsidRPr="00F56721">
              <w:rPr>
                <w:rFonts w:ascii="Times New Roman" w:hAnsi="Times New Roman" w:cs="Times New Roman"/>
                <w:i/>
              </w:rPr>
              <w:t xml:space="preserve"> Имеет место прямая взаимосвязь между долей независимых директоров в совете директоров и финансовой результативностью компаний.</w:t>
            </w:r>
          </w:p>
        </w:tc>
        <w:tc>
          <w:tcPr>
            <w:tcW w:w="3284" w:type="dxa"/>
            <w:vAlign w:val="center"/>
          </w:tcPr>
          <w:p w14:paraId="7D705F3D" w14:textId="77777777" w:rsidR="006376AF" w:rsidRPr="00F56721" w:rsidRDefault="006376AF" w:rsidP="0085319B">
            <w:pPr>
              <w:spacing w:line="276" w:lineRule="auto"/>
              <w:jc w:val="center"/>
              <w:rPr>
                <w:rFonts w:ascii="Times New Roman" w:hAnsi="Times New Roman" w:cs="Times New Roman"/>
              </w:rPr>
            </w:pPr>
            <w:r w:rsidRPr="00F56721">
              <w:rPr>
                <w:rFonts w:ascii="Times New Roman" w:hAnsi="Times New Roman" w:cs="Times New Roman"/>
              </w:rPr>
              <w:t>Структура совета директоров</w:t>
            </w:r>
          </w:p>
        </w:tc>
      </w:tr>
      <w:tr w:rsidR="006376AF" w14:paraId="5D4BA904" w14:textId="77777777" w:rsidTr="00F56721">
        <w:trPr>
          <w:trHeight w:val="916"/>
        </w:trPr>
        <w:tc>
          <w:tcPr>
            <w:tcW w:w="6115" w:type="dxa"/>
            <w:vAlign w:val="center"/>
          </w:tcPr>
          <w:p w14:paraId="111D5E0D" w14:textId="77777777" w:rsidR="006376AF" w:rsidRPr="00F56721" w:rsidRDefault="006376AF" w:rsidP="0085319B">
            <w:pPr>
              <w:spacing w:line="276" w:lineRule="auto"/>
              <w:jc w:val="center"/>
              <w:rPr>
                <w:rFonts w:ascii="Times New Roman" w:hAnsi="Times New Roman" w:cs="Times New Roman"/>
                <w:i/>
              </w:rPr>
            </w:pPr>
            <w:r w:rsidRPr="00F56721">
              <w:rPr>
                <w:rFonts w:ascii="Times New Roman" w:hAnsi="Times New Roman" w:cs="Times New Roman"/>
                <w:b/>
                <w:i/>
              </w:rPr>
              <w:t>Гипотеза 3.1.</w:t>
            </w:r>
            <w:r w:rsidRPr="00F56721">
              <w:rPr>
                <w:rFonts w:ascii="Times New Roman" w:hAnsi="Times New Roman" w:cs="Times New Roman"/>
                <w:i/>
              </w:rPr>
              <w:t xml:space="preserve"> Имеет место прямая взаимосвязь между долей независимых директоров в составе комитета совета директоров по аудиту и финансовой результативностью компаний.</w:t>
            </w:r>
          </w:p>
        </w:tc>
        <w:tc>
          <w:tcPr>
            <w:tcW w:w="3284" w:type="dxa"/>
            <w:vAlign w:val="center"/>
          </w:tcPr>
          <w:p w14:paraId="2EADD185" w14:textId="77777777" w:rsidR="006376AF" w:rsidRPr="00F56721" w:rsidRDefault="006376AF" w:rsidP="0085319B">
            <w:pPr>
              <w:spacing w:line="276" w:lineRule="auto"/>
              <w:jc w:val="center"/>
              <w:rPr>
                <w:rFonts w:ascii="Times New Roman" w:hAnsi="Times New Roman" w:cs="Times New Roman"/>
              </w:rPr>
            </w:pPr>
            <w:r w:rsidRPr="00F56721">
              <w:rPr>
                <w:rFonts w:ascii="Times New Roman" w:hAnsi="Times New Roman" w:cs="Times New Roman"/>
              </w:rPr>
              <w:t>Структура комитетов совета директоров</w:t>
            </w:r>
          </w:p>
        </w:tc>
      </w:tr>
      <w:tr w:rsidR="006376AF" w14:paraId="67DC4488" w14:textId="77777777" w:rsidTr="00F56721">
        <w:trPr>
          <w:trHeight w:val="1095"/>
        </w:trPr>
        <w:tc>
          <w:tcPr>
            <w:tcW w:w="6115" w:type="dxa"/>
            <w:vAlign w:val="center"/>
          </w:tcPr>
          <w:p w14:paraId="3A9FE628" w14:textId="77777777" w:rsidR="006376AF" w:rsidRPr="00F56721" w:rsidRDefault="006376AF" w:rsidP="0085319B">
            <w:pPr>
              <w:spacing w:line="276" w:lineRule="auto"/>
              <w:jc w:val="center"/>
              <w:rPr>
                <w:rFonts w:ascii="Times New Roman" w:hAnsi="Times New Roman" w:cs="Times New Roman"/>
                <w:i/>
              </w:rPr>
            </w:pPr>
            <w:r w:rsidRPr="00F56721">
              <w:rPr>
                <w:rFonts w:ascii="Times New Roman" w:hAnsi="Times New Roman" w:cs="Times New Roman"/>
                <w:b/>
                <w:i/>
              </w:rPr>
              <w:t>Гипотеза 3.2.</w:t>
            </w:r>
            <w:r w:rsidRPr="00F56721">
              <w:rPr>
                <w:rFonts w:ascii="Times New Roman" w:hAnsi="Times New Roman" w:cs="Times New Roman"/>
                <w:i/>
              </w:rPr>
              <w:t xml:space="preserve"> Имеет место прямая взаимосвязь между долей независимых директоров в составе комитета совета директоров по кадрам и вознаграждениям и финансовой результативностью компаний.</w:t>
            </w:r>
          </w:p>
        </w:tc>
        <w:tc>
          <w:tcPr>
            <w:tcW w:w="3284" w:type="dxa"/>
            <w:vAlign w:val="center"/>
          </w:tcPr>
          <w:p w14:paraId="234D4EFF" w14:textId="77777777" w:rsidR="006376AF" w:rsidRPr="00F56721" w:rsidRDefault="006376AF" w:rsidP="0085319B">
            <w:pPr>
              <w:spacing w:line="276" w:lineRule="auto"/>
              <w:jc w:val="center"/>
              <w:rPr>
                <w:rFonts w:ascii="Times New Roman" w:hAnsi="Times New Roman" w:cs="Times New Roman"/>
              </w:rPr>
            </w:pPr>
            <w:r w:rsidRPr="00F56721">
              <w:rPr>
                <w:rFonts w:ascii="Times New Roman" w:hAnsi="Times New Roman" w:cs="Times New Roman"/>
              </w:rPr>
              <w:t>Структура комитетов совета директоров</w:t>
            </w:r>
          </w:p>
        </w:tc>
      </w:tr>
      <w:tr w:rsidR="006376AF" w14:paraId="660EA021" w14:textId="77777777" w:rsidTr="00F56721">
        <w:trPr>
          <w:trHeight w:val="916"/>
        </w:trPr>
        <w:tc>
          <w:tcPr>
            <w:tcW w:w="6115" w:type="dxa"/>
            <w:vAlign w:val="center"/>
          </w:tcPr>
          <w:p w14:paraId="083E0295" w14:textId="77777777" w:rsidR="006376AF" w:rsidRPr="00F56721" w:rsidRDefault="006376AF" w:rsidP="0085319B">
            <w:pPr>
              <w:spacing w:line="276" w:lineRule="auto"/>
              <w:jc w:val="center"/>
              <w:rPr>
                <w:rFonts w:ascii="Times New Roman" w:hAnsi="Times New Roman" w:cs="Times New Roman"/>
                <w:i/>
              </w:rPr>
            </w:pPr>
            <w:r w:rsidRPr="00F56721">
              <w:rPr>
                <w:rFonts w:ascii="Times New Roman" w:hAnsi="Times New Roman" w:cs="Times New Roman"/>
                <w:b/>
                <w:i/>
              </w:rPr>
              <w:t>Гипотеза 3.3.</w:t>
            </w:r>
            <w:r w:rsidRPr="00F56721">
              <w:rPr>
                <w:rFonts w:ascii="Times New Roman" w:hAnsi="Times New Roman" w:cs="Times New Roman"/>
                <w:i/>
              </w:rPr>
              <w:t xml:space="preserve"> Имеет место прямая взаимосвязь между долей независимых директоров в составе комитета совета директоров по стратегии и финансовой результативностью компаний.</w:t>
            </w:r>
          </w:p>
        </w:tc>
        <w:tc>
          <w:tcPr>
            <w:tcW w:w="3284" w:type="dxa"/>
            <w:vAlign w:val="center"/>
          </w:tcPr>
          <w:p w14:paraId="4DF5B431" w14:textId="77777777" w:rsidR="006376AF" w:rsidRPr="00F56721" w:rsidRDefault="006376AF" w:rsidP="0085319B">
            <w:pPr>
              <w:spacing w:line="276" w:lineRule="auto"/>
              <w:jc w:val="center"/>
              <w:rPr>
                <w:rFonts w:ascii="Times New Roman" w:hAnsi="Times New Roman" w:cs="Times New Roman"/>
              </w:rPr>
            </w:pPr>
            <w:r w:rsidRPr="00F56721">
              <w:rPr>
                <w:rFonts w:ascii="Times New Roman" w:hAnsi="Times New Roman" w:cs="Times New Roman"/>
              </w:rPr>
              <w:t>Структура комитетов совета директоров</w:t>
            </w:r>
          </w:p>
        </w:tc>
      </w:tr>
      <w:tr w:rsidR="006376AF" w14:paraId="0D462432" w14:textId="77777777" w:rsidTr="00F56721">
        <w:trPr>
          <w:trHeight w:val="592"/>
        </w:trPr>
        <w:tc>
          <w:tcPr>
            <w:tcW w:w="6115" w:type="dxa"/>
            <w:vAlign w:val="center"/>
          </w:tcPr>
          <w:p w14:paraId="5A21F425" w14:textId="77777777" w:rsidR="006376AF" w:rsidRPr="00F56721" w:rsidRDefault="006376AF" w:rsidP="0085319B">
            <w:pPr>
              <w:spacing w:line="276" w:lineRule="auto"/>
              <w:jc w:val="center"/>
              <w:rPr>
                <w:rFonts w:ascii="Times New Roman" w:hAnsi="Times New Roman" w:cs="Times New Roman"/>
                <w:i/>
              </w:rPr>
            </w:pPr>
            <w:r w:rsidRPr="00F56721">
              <w:rPr>
                <w:rFonts w:ascii="Times New Roman" w:hAnsi="Times New Roman" w:cs="Times New Roman"/>
                <w:b/>
                <w:i/>
              </w:rPr>
              <w:t>Гипотеза 4.</w:t>
            </w:r>
            <w:r w:rsidRPr="00F56721">
              <w:rPr>
                <w:rFonts w:ascii="Times New Roman" w:hAnsi="Times New Roman" w:cs="Times New Roman"/>
                <w:i/>
              </w:rPr>
              <w:t xml:space="preserve"> Имеет место прямая взаимосвязь между долей женщин в совете директоров и финансовой результативностью компаний.</w:t>
            </w:r>
          </w:p>
        </w:tc>
        <w:tc>
          <w:tcPr>
            <w:tcW w:w="3284" w:type="dxa"/>
            <w:vAlign w:val="center"/>
          </w:tcPr>
          <w:p w14:paraId="63A00755" w14:textId="77777777" w:rsidR="006376AF" w:rsidRPr="00F56721" w:rsidRDefault="006376AF" w:rsidP="0085319B">
            <w:pPr>
              <w:spacing w:line="276" w:lineRule="auto"/>
              <w:jc w:val="center"/>
              <w:rPr>
                <w:rFonts w:ascii="Times New Roman" w:hAnsi="Times New Roman" w:cs="Times New Roman"/>
              </w:rPr>
            </w:pPr>
            <w:r w:rsidRPr="00F56721">
              <w:rPr>
                <w:rFonts w:ascii="Times New Roman" w:hAnsi="Times New Roman" w:cs="Times New Roman"/>
              </w:rPr>
              <w:t>Структура совета директоров</w:t>
            </w:r>
          </w:p>
        </w:tc>
      </w:tr>
      <w:tr w:rsidR="006376AF" w14:paraId="3A61FAE3" w14:textId="77777777" w:rsidTr="00F56721">
        <w:trPr>
          <w:trHeight w:val="916"/>
        </w:trPr>
        <w:tc>
          <w:tcPr>
            <w:tcW w:w="6115" w:type="dxa"/>
            <w:vAlign w:val="center"/>
          </w:tcPr>
          <w:p w14:paraId="56E73D3F" w14:textId="77777777" w:rsidR="006376AF" w:rsidRPr="00F56721" w:rsidRDefault="006376AF" w:rsidP="0085319B">
            <w:pPr>
              <w:spacing w:line="276" w:lineRule="auto"/>
              <w:jc w:val="center"/>
              <w:rPr>
                <w:rFonts w:ascii="Times New Roman" w:hAnsi="Times New Roman" w:cs="Times New Roman"/>
                <w:i/>
              </w:rPr>
            </w:pPr>
            <w:r w:rsidRPr="00F56721">
              <w:rPr>
                <w:rFonts w:ascii="Times New Roman" w:hAnsi="Times New Roman" w:cs="Times New Roman"/>
                <w:b/>
                <w:i/>
              </w:rPr>
              <w:t>Гипотеза 5.</w:t>
            </w:r>
            <w:r w:rsidRPr="00F56721">
              <w:rPr>
                <w:rFonts w:ascii="Times New Roman" w:hAnsi="Times New Roman" w:cs="Times New Roman"/>
                <w:i/>
              </w:rPr>
              <w:t xml:space="preserve"> Имеет место прямая взаимосвязь между долей директоров с профильным образованием в составе совета директоров и финансовой результативностью компаний.</w:t>
            </w:r>
          </w:p>
        </w:tc>
        <w:tc>
          <w:tcPr>
            <w:tcW w:w="3284" w:type="dxa"/>
            <w:vAlign w:val="center"/>
          </w:tcPr>
          <w:p w14:paraId="002584BD" w14:textId="77777777" w:rsidR="006376AF" w:rsidRPr="00F56721" w:rsidRDefault="006376AF" w:rsidP="0085319B">
            <w:pPr>
              <w:spacing w:line="276" w:lineRule="auto"/>
              <w:jc w:val="center"/>
              <w:rPr>
                <w:rFonts w:ascii="Times New Roman" w:hAnsi="Times New Roman" w:cs="Times New Roman"/>
              </w:rPr>
            </w:pPr>
            <w:r w:rsidRPr="00F56721">
              <w:rPr>
                <w:rFonts w:ascii="Times New Roman" w:hAnsi="Times New Roman" w:cs="Times New Roman"/>
              </w:rPr>
              <w:t>Человеческий капитал совета директоров</w:t>
            </w:r>
          </w:p>
        </w:tc>
      </w:tr>
      <w:tr w:rsidR="006376AF" w14:paraId="777E7F7A" w14:textId="77777777" w:rsidTr="00F56721">
        <w:trPr>
          <w:trHeight w:val="1095"/>
        </w:trPr>
        <w:tc>
          <w:tcPr>
            <w:tcW w:w="6115" w:type="dxa"/>
            <w:vAlign w:val="center"/>
          </w:tcPr>
          <w:p w14:paraId="5BE2A118" w14:textId="3F289467" w:rsidR="006376AF" w:rsidRPr="0021240D" w:rsidRDefault="0021240D" w:rsidP="0021240D">
            <w:pPr>
              <w:jc w:val="center"/>
              <w:rPr>
                <w:rFonts w:ascii="Times New Roman" w:hAnsi="Times New Roman" w:cs="Times New Roman"/>
                <w:i/>
              </w:rPr>
            </w:pPr>
            <w:r w:rsidRPr="0021240D">
              <w:rPr>
                <w:rFonts w:ascii="Times New Roman" w:hAnsi="Times New Roman" w:cs="Times New Roman"/>
                <w:b/>
                <w:i/>
              </w:rPr>
              <w:lastRenderedPageBreak/>
              <w:t>Гипотеза 6.</w:t>
            </w:r>
            <w:r w:rsidRPr="0021240D">
              <w:rPr>
                <w:rFonts w:ascii="Times New Roman" w:hAnsi="Times New Roman" w:cs="Times New Roman"/>
                <w:i/>
              </w:rPr>
              <w:t xml:space="preserve"> Имеет место прямая взаимосвязь между продолжительностью работы директора в составе совета директоров одной компании и финансовой результативностью компаний.</w:t>
            </w:r>
          </w:p>
        </w:tc>
        <w:tc>
          <w:tcPr>
            <w:tcW w:w="3284" w:type="dxa"/>
            <w:vAlign w:val="center"/>
          </w:tcPr>
          <w:p w14:paraId="204AFAA6" w14:textId="77777777" w:rsidR="006376AF" w:rsidRPr="00F56721" w:rsidRDefault="006376AF" w:rsidP="0085319B">
            <w:pPr>
              <w:spacing w:line="276" w:lineRule="auto"/>
              <w:jc w:val="center"/>
              <w:rPr>
                <w:rFonts w:ascii="Times New Roman" w:hAnsi="Times New Roman" w:cs="Times New Roman"/>
              </w:rPr>
            </w:pPr>
            <w:r w:rsidRPr="00F56721">
              <w:rPr>
                <w:rFonts w:ascii="Times New Roman" w:hAnsi="Times New Roman" w:cs="Times New Roman"/>
              </w:rPr>
              <w:t>Человеческий капитал совета директоров</w:t>
            </w:r>
          </w:p>
        </w:tc>
      </w:tr>
      <w:tr w:rsidR="006376AF" w14:paraId="1A43CDEE" w14:textId="77777777" w:rsidTr="00F56721">
        <w:trPr>
          <w:trHeight w:val="825"/>
        </w:trPr>
        <w:tc>
          <w:tcPr>
            <w:tcW w:w="6115" w:type="dxa"/>
            <w:vAlign w:val="center"/>
          </w:tcPr>
          <w:p w14:paraId="4AED6EF8" w14:textId="77777777" w:rsidR="006376AF" w:rsidRPr="00F56721" w:rsidRDefault="006376AF" w:rsidP="0085319B">
            <w:pPr>
              <w:spacing w:line="276" w:lineRule="auto"/>
              <w:jc w:val="center"/>
              <w:rPr>
                <w:rFonts w:ascii="Times New Roman" w:hAnsi="Times New Roman" w:cs="Times New Roman"/>
                <w:i/>
              </w:rPr>
            </w:pPr>
            <w:r w:rsidRPr="00F56721">
              <w:rPr>
                <w:rFonts w:ascii="Times New Roman" w:hAnsi="Times New Roman" w:cs="Times New Roman"/>
                <w:b/>
                <w:i/>
              </w:rPr>
              <w:t>Гипотеза 7.</w:t>
            </w:r>
            <w:r w:rsidRPr="00F56721">
              <w:rPr>
                <w:rFonts w:ascii="Times New Roman" w:hAnsi="Times New Roman" w:cs="Times New Roman"/>
                <w:i/>
              </w:rPr>
              <w:t xml:space="preserve"> Имеет место прямая взаимосвязь между долей директоров, являющихся занятыми, и финансовой результативностью компаний.</w:t>
            </w:r>
          </w:p>
        </w:tc>
        <w:tc>
          <w:tcPr>
            <w:tcW w:w="3284" w:type="dxa"/>
            <w:vAlign w:val="center"/>
          </w:tcPr>
          <w:p w14:paraId="11C6FF7B" w14:textId="77777777" w:rsidR="006376AF" w:rsidRPr="00F56721" w:rsidRDefault="006376AF" w:rsidP="0085319B">
            <w:pPr>
              <w:spacing w:line="276" w:lineRule="auto"/>
              <w:jc w:val="center"/>
              <w:rPr>
                <w:rFonts w:ascii="Times New Roman" w:hAnsi="Times New Roman" w:cs="Times New Roman"/>
              </w:rPr>
            </w:pPr>
            <w:r w:rsidRPr="00F56721">
              <w:rPr>
                <w:rFonts w:ascii="Times New Roman" w:hAnsi="Times New Roman" w:cs="Times New Roman"/>
              </w:rPr>
              <w:t>Социальный капитал совета директоров</w:t>
            </w:r>
          </w:p>
        </w:tc>
      </w:tr>
    </w:tbl>
    <w:p w14:paraId="7D412E39" w14:textId="77777777" w:rsidR="006376AF" w:rsidRPr="006376AF" w:rsidRDefault="006376AF" w:rsidP="006376AF">
      <w:pPr>
        <w:rPr>
          <w:rFonts w:cs="Times New Roman"/>
          <w:szCs w:val="24"/>
        </w:rPr>
      </w:pPr>
    </w:p>
    <w:p w14:paraId="4870AC51" w14:textId="77777777" w:rsidR="00680A2F" w:rsidRDefault="00773B84" w:rsidP="00A97AC8">
      <w:pPr>
        <w:pStyle w:val="1"/>
        <w:rPr>
          <w:rFonts w:eastAsia="Times New Roman"/>
          <w:lang w:eastAsia="ru-RU"/>
        </w:rPr>
      </w:pPr>
      <w:bookmarkStart w:id="13" w:name="_Toc41475594"/>
      <w:r>
        <w:rPr>
          <w:rFonts w:eastAsia="Times New Roman"/>
          <w:lang w:eastAsia="ru-RU"/>
        </w:rPr>
        <w:lastRenderedPageBreak/>
        <w:t>Глава 3</w:t>
      </w:r>
      <w:r w:rsidR="00680A2F">
        <w:rPr>
          <w:rFonts w:eastAsia="Times New Roman"/>
          <w:lang w:eastAsia="ru-RU"/>
        </w:rPr>
        <w:t>.</w:t>
      </w:r>
      <w:r w:rsidR="00901B4A">
        <w:rPr>
          <w:rFonts w:eastAsia="Times New Roman"/>
          <w:lang w:eastAsia="ru-RU"/>
        </w:rPr>
        <w:t xml:space="preserve"> Эмпирическое исследование взаимосвяз</w:t>
      </w:r>
      <w:r w:rsidR="005705DF">
        <w:rPr>
          <w:rFonts w:eastAsia="Times New Roman"/>
          <w:lang w:eastAsia="ru-RU"/>
        </w:rPr>
        <w:t>и между характеристиками советов</w:t>
      </w:r>
      <w:r w:rsidR="00901B4A">
        <w:rPr>
          <w:rFonts w:eastAsia="Times New Roman"/>
          <w:lang w:eastAsia="ru-RU"/>
        </w:rPr>
        <w:t xml:space="preserve"> директоров и финансовой результативностью компаний</w:t>
      </w:r>
      <w:bookmarkEnd w:id="13"/>
    </w:p>
    <w:p w14:paraId="258F894D" w14:textId="77777777" w:rsidR="004B0851" w:rsidRDefault="00A065BD" w:rsidP="007061D7">
      <w:pPr>
        <w:pStyle w:val="2"/>
        <w:numPr>
          <w:ilvl w:val="0"/>
          <w:numId w:val="0"/>
        </w:numPr>
        <w:rPr>
          <w:lang w:eastAsia="ru-RU"/>
        </w:rPr>
      </w:pPr>
      <w:bookmarkStart w:id="14" w:name="_Toc41475595"/>
      <w:r>
        <w:rPr>
          <w:lang w:eastAsia="ru-RU"/>
        </w:rPr>
        <w:t xml:space="preserve">3.1. </w:t>
      </w:r>
      <w:r w:rsidR="004B0851">
        <w:rPr>
          <w:lang w:eastAsia="ru-RU"/>
        </w:rPr>
        <w:t>Методология исследования</w:t>
      </w:r>
      <w:bookmarkEnd w:id="14"/>
    </w:p>
    <w:p w14:paraId="0E931BB4" w14:textId="77777777" w:rsidR="00485B5B" w:rsidRPr="00D45A42" w:rsidRDefault="00485B5B" w:rsidP="00D45A42">
      <w:pPr>
        <w:spacing w:after="0" w:line="360" w:lineRule="auto"/>
        <w:ind w:firstLine="709"/>
        <w:jc w:val="both"/>
        <w:rPr>
          <w:rFonts w:ascii="Times New Roman" w:hAnsi="Times New Roman" w:cs="Times New Roman"/>
          <w:sz w:val="24"/>
          <w:szCs w:val="24"/>
          <w:lang w:eastAsia="ru-RU"/>
        </w:rPr>
      </w:pPr>
      <w:r w:rsidRPr="00D45A42">
        <w:rPr>
          <w:rFonts w:ascii="Times New Roman" w:hAnsi="Times New Roman" w:cs="Times New Roman"/>
          <w:sz w:val="24"/>
          <w:szCs w:val="24"/>
          <w:lang w:eastAsia="ru-RU"/>
        </w:rPr>
        <w:t>Данное исследование базируется на построении двух линейных многофакторных регрессионных моделей: регрессионной модели с бухгалтерским показателем финансовой результативности компании и регрессионной модели с рыночным показателем финансовой результативности компании. Как уже отмечалось, такой подход является наиболее распространенным при анализе данной проблематики.</w:t>
      </w:r>
    </w:p>
    <w:p w14:paraId="3C9A7BDE" w14:textId="77777777" w:rsidR="00485B5B" w:rsidRPr="00D45A42" w:rsidRDefault="00485B5B" w:rsidP="00D45A42">
      <w:pPr>
        <w:spacing w:after="0" w:line="360" w:lineRule="auto"/>
        <w:ind w:firstLine="709"/>
        <w:jc w:val="both"/>
        <w:rPr>
          <w:rFonts w:ascii="Times New Roman" w:hAnsi="Times New Roman" w:cs="Times New Roman"/>
          <w:sz w:val="24"/>
          <w:szCs w:val="24"/>
          <w:lang w:eastAsia="ru-RU"/>
        </w:rPr>
      </w:pPr>
      <w:r w:rsidRPr="00D45A42">
        <w:rPr>
          <w:rFonts w:ascii="Times New Roman" w:hAnsi="Times New Roman" w:cs="Times New Roman"/>
          <w:sz w:val="24"/>
          <w:szCs w:val="24"/>
          <w:lang w:eastAsia="ru-RU"/>
        </w:rPr>
        <w:t>Линейная многофакторная регрессионной модели с бухгалтерским показателем финансовой результативности имеет следующий вид</w:t>
      </w:r>
      <w:r w:rsidR="00D45A42" w:rsidRPr="00D45A42">
        <w:rPr>
          <w:rFonts w:ascii="Times New Roman" w:hAnsi="Times New Roman" w:cs="Times New Roman"/>
          <w:sz w:val="24"/>
          <w:szCs w:val="24"/>
          <w:lang w:eastAsia="ru-RU"/>
        </w:rPr>
        <w:t xml:space="preserve"> (уравнение 1)</w:t>
      </w:r>
      <w:r w:rsidRPr="00D45A42">
        <w:rPr>
          <w:rFonts w:ascii="Times New Roman" w:hAnsi="Times New Roman" w:cs="Times New Roman"/>
          <w:sz w:val="24"/>
          <w:szCs w:val="24"/>
          <w:lang w:eastAsia="ru-RU"/>
        </w:rPr>
        <w:t>:</w:t>
      </w:r>
    </w:p>
    <w:p w14:paraId="0D8EC553" w14:textId="77777777" w:rsidR="007A0E19" w:rsidRPr="009F6624" w:rsidRDefault="00627EC3" w:rsidP="007A0E19">
      <w:pPr>
        <w:spacing w:before="120" w:after="120" w:line="360" w:lineRule="auto"/>
        <w:jc w:val="center"/>
        <w:rPr>
          <w:rFonts w:ascii="Times New Roman" w:eastAsiaTheme="minorEastAsia" w:hAnsi="Times New Roman" w:cs="Times New Roman"/>
          <w:b/>
          <w:i/>
          <w:szCs w:val="24"/>
          <w:lang w:eastAsia="ru-RU"/>
        </w:rPr>
      </w:pPr>
      <m:oMath>
        <m:sSub>
          <m:sSubPr>
            <m:ctrlPr>
              <w:rPr>
                <w:rFonts w:ascii="Cambria Math" w:hAnsi="Cambria Math" w:cs="Times New Roman"/>
                <w:b/>
                <w:i/>
                <w:szCs w:val="24"/>
                <w:lang w:eastAsia="ru-RU"/>
              </w:rPr>
            </m:ctrlPr>
          </m:sSubPr>
          <m:e>
            <m:r>
              <m:rPr>
                <m:sty m:val="bi"/>
              </m:rPr>
              <w:rPr>
                <w:rFonts w:ascii="Cambria Math" w:hAnsi="Cambria Math" w:cs="Times New Roman"/>
                <w:szCs w:val="24"/>
                <w:lang w:val="en-US" w:eastAsia="ru-RU"/>
              </w:rPr>
              <m:t>ROA</m:t>
            </m:r>
          </m:e>
          <m:sub>
            <m:r>
              <m:rPr>
                <m:sty m:val="bi"/>
              </m:rPr>
              <w:rPr>
                <w:rFonts w:ascii="Cambria Math" w:hAnsi="Cambria Math" w:cs="Times New Roman"/>
                <w:szCs w:val="24"/>
                <w:lang w:eastAsia="ru-RU"/>
              </w:rPr>
              <m:t>it</m:t>
            </m:r>
          </m:sub>
        </m:sSub>
        <m:r>
          <m:rPr>
            <m:sty m:val="bi"/>
          </m:rPr>
          <w:rPr>
            <w:rFonts w:ascii="Cambria Math" w:hAnsi="Cambria Math" w:cs="Times New Roman"/>
            <w:szCs w:val="24"/>
            <w:lang w:eastAsia="ru-RU"/>
          </w:rPr>
          <m:t xml:space="preserve">= </m:t>
        </m:r>
        <m:sSub>
          <m:sSubPr>
            <m:ctrlPr>
              <w:rPr>
                <w:rFonts w:ascii="Cambria Math" w:hAnsi="Cambria Math" w:cs="Times New Roman"/>
                <w:b/>
                <w:i/>
                <w:szCs w:val="24"/>
                <w:lang w:eastAsia="ru-RU"/>
              </w:rPr>
            </m:ctrlPr>
          </m:sSubPr>
          <m:e>
            <m:r>
              <m:rPr>
                <m:sty m:val="bi"/>
              </m:rPr>
              <w:rPr>
                <w:rFonts w:ascii="Cambria Math" w:hAnsi="Cambria Math" w:cs="Times New Roman"/>
                <w:szCs w:val="24"/>
                <w:lang w:eastAsia="ru-RU"/>
              </w:rPr>
              <m:t>β</m:t>
            </m:r>
          </m:e>
          <m:sub>
            <m:r>
              <m:rPr>
                <m:sty m:val="bi"/>
              </m:rPr>
              <w:rPr>
                <w:rFonts w:ascii="Cambria Math" w:hAnsi="Cambria Math" w:cs="Times New Roman"/>
                <w:szCs w:val="24"/>
                <w:lang w:val="en-US" w:eastAsia="ru-RU"/>
              </w:rPr>
              <m:t>0</m:t>
            </m:r>
          </m:sub>
        </m:sSub>
        <m:r>
          <m:rPr>
            <m:sty m:val="bi"/>
          </m:rPr>
          <w:rPr>
            <w:rFonts w:ascii="Cambria Math" w:hAnsi="Cambria Math" w:cs="Times New Roman"/>
            <w:szCs w:val="24"/>
            <w:lang w:eastAsia="ru-RU"/>
          </w:rPr>
          <m:t xml:space="preserve">+ </m:t>
        </m:r>
        <m:sSub>
          <m:sSubPr>
            <m:ctrlPr>
              <w:rPr>
                <w:rFonts w:ascii="Cambria Math" w:hAnsi="Cambria Math" w:cs="Times New Roman"/>
                <w:b/>
                <w:i/>
                <w:szCs w:val="24"/>
                <w:lang w:eastAsia="ru-RU"/>
              </w:rPr>
            </m:ctrlPr>
          </m:sSubPr>
          <m:e>
            <m:r>
              <m:rPr>
                <m:sty m:val="bi"/>
              </m:rPr>
              <w:rPr>
                <w:rFonts w:ascii="Cambria Math" w:hAnsi="Cambria Math" w:cs="Times New Roman"/>
                <w:szCs w:val="24"/>
                <w:lang w:eastAsia="ru-RU"/>
              </w:rPr>
              <m:t>β</m:t>
            </m:r>
          </m:e>
          <m:sub>
            <m:r>
              <m:rPr>
                <m:sty m:val="bi"/>
              </m:rPr>
              <w:rPr>
                <w:rFonts w:ascii="Cambria Math" w:hAnsi="Cambria Math" w:cs="Times New Roman"/>
                <w:szCs w:val="24"/>
                <w:lang w:val="en-US" w:eastAsia="ru-RU"/>
              </w:rPr>
              <m:t>1</m:t>
            </m:r>
          </m:sub>
        </m:sSub>
        <m:r>
          <m:rPr>
            <m:sty m:val="bi"/>
          </m:rPr>
          <w:rPr>
            <w:rFonts w:ascii="Cambria Math" w:hAnsi="Cambria Math" w:cs="Times New Roman"/>
            <w:szCs w:val="24"/>
            <w:lang w:eastAsia="ru-RU"/>
          </w:rPr>
          <m:t>*</m:t>
        </m:r>
        <m:sSub>
          <m:sSubPr>
            <m:ctrlPr>
              <w:rPr>
                <w:rFonts w:ascii="Cambria Math" w:hAnsi="Cambria Math" w:cs="Times New Roman"/>
                <w:b/>
                <w:i/>
                <w:szCs w:val="24"/>
                <w:lang w:eastAsia="ru-RU"/>
              </w:rPr>
            </m:ctrlPr>
          </m:sSubPr>
          <m:e>
            <m:r>
              <m:rPr>
                <m:sty m:val="bi"/>
              </m:rPr>
              <w:rPr>
                <w:rFonts w:ascii="Cambria Math" w:hAnsi="Cambria Math" w:cs="Times New Roman"/>
                <w:szCs w:val="24"/>
                <w:lang w:eastAsia="ru-RU"/>
              </w:rPr>
              <m:t>STRUCTURE</m:t>
            </m:r>
          </m:e>
          <m:sub>
            <m:r>
              <m:rPr>
                <m:sty m:val="bi"/>
              </m:rPr>
              <w:rPr>
                <w:rFonts w:ascii="Cambria Math" w:hAnsi="Cambria Math" w:cs="Times New Roman"/>
                <w:szCs w:val="24"/>
                <w:lang w:eastAsia="ru-RU"/>
              </w:rPr>
              <m:t>it</m:t>
            </m:r>
          </m:sub>
        </m:sSub>
        <m:r>
          <m:rPr>
            <m:sty m:val="bi"/>
          </m:rPr>
          <w:rPr>
            <w:rFonts w:ascii="Cambria Math" w:hAnsi="Cambria Math" w:cs="Times New Roman"/>
            <w:szCs w:val="24"/>
            <w:lang w:eastAsia="ru-RU"/>
          </w:rPr>
          <m:t xml:space="preserve">+ </m:t>
        </m:r>
        <m:sSub>
          <m:sSubPr>
            <m:ctrlPr>
              <w:rPr>
                <w:rFonts w:ascii="Cambria Math" w:hAnsi="Cambria Math" w:cs="Times New Roman"/>
                <w:b/>
                <w:i/>
                <w:szCs w:val="24"/>
                <w:lang w:eastAsia="ru-RU"/>
              </w:rPr>
            </m:ctrlPr>
          </m:sSubPr>
          <m:e>
            <m:sSub>
              <m:sSubPr>
                <m:ctrlPr>
                  <w:rPr>
                    <w:rFonts w:ascii="Cambria Math" w:hAnsi="Cambria Math" w:cs="Times New Roman"/>
                    <w:b/>
                    <w:i/>
                    <w:szCs w:val="24"/>
                    <w:lang w:eastAsia="ru-RU"/>
                  </w:rPr>
                </m:ctrlPr>
              </m:sSubPr>
              <m:e>
                <m:r>
                  <m:rPr>
                    <m:sty m:val="bi"/>
                  </m:rPr>
                  <w:rPr>
                    <w:rFonts w:ascii="Cambria Math" w:hAnsi="Cambria Math" w:cs="Times New Roman"/>
                    <w:szCs w:val="24"/>
                    <w:lang w:eastAsia="ru-RU"/>
                  </w:rPr>
                  <m:t>β</m:t>
                </m:r>
              </m:e>
              <m:sub>
                <m:r>
                  <m:rPr>
                    <m:sty m:val="bi"/>
                  </m:rPr>
                  <w:rPr>
                    <w:rFonts w:ascii="Cambria Math" w:hAnsi="Cambria Math" w:cs="Times New Roman"/>
                    <w:szCs w:val="24"/>
                    <w:lang w:val="en-US" w:eastAsia="ru-RU"/>
                  </w:rPr>
                  <m:t>2</m:t>
                </m:r>
              </m:sub>
            </m:sSub>
            <m:r>
              <m:rPr>
                <m:sty m:val="bi"/>
              </m:rPr>
              <w:rPr>
                <w:rFonts w:ascii="Cambria Math" w:hAnsi="Cambria Math" w:cs="Times New Roman"/>
                <w:szCs w:val="24"/>
                <w:lang w:eastAsia="ru-RU"/>
              </w:rPr>
              <m:t>*</m:t>
            </m:r>
            <m:sSub>
              <m:sSubPr>
                <m:ctrlPr>
                  <w:rPr>
                    <w:rFonts w:ascii="Cambria Math" w:hAnsi="Cambria Math" w:cs="Times New Roman"/>
                    <w:b/>
                    <w:i/>
                    <w:szCs w:val="24"/>
                    <w:lang w:val="en-US" w:eastAsia="ru-RU"/>
                  </w:rPr>
                </m:ctrlPr>
              </m:sSubPr>
              <m:e>
                <m:r>
                  <m:rPr>
                    <m:sty m:val="bi"/>
                  </m:rPr>
                  <w:rPr>
                    <w:rFonts w:ascii="Cambria Math" w:hAnsi="Cambria Math" w:cs="Times New Roman"/>
                    <w:szCs w:val="24"/>
                    <w:lang w:val="en-US" w:eastAsia="ru-RU"/>
                  </w:rPr>
                  <m:t>INTELLECTCAP</m:t>
                </m:r>
              </m:e>
              <m:sub>
                <m:r>
                  <m:rPr>
                    <m:sty m:val="bi"/>
                  </m:rPr>
                  <w:rPr>
                    <w:rFonts w:ascii="Cambria Math" w:hAnsi="Cambria Math" w:cs="Times New Roman"/>
                    <w:szCs w:val="24"/>
                    <w:lang w:val="en-US" w:eastAsia="ru-RU"/>
                  </w:rPr>
                  <m:t>it</m:t>
                </m:r>
              </m:sub>
            </m:sSub>
            <m:r>
              <m:rPr>
                <m:sty m:val="bi"/>
              </m:rPr>
              <w:rPr>
                <w:rFonts w:ascii="Cambria Math" w:hAnsi="Cambria Math" w:cs="Times New Roman"/>
                <w:szCs w:val="24"/>
                <w:lang w:eastAsia="ru-RU"/>
              </w:rPr>
              <m:t>+β</m:t>
            </m:r>
          </m:e>
          <m:sub>
            <m:r>
              <m:rPr>
                <m:sty m:val="bi"/>
              </m:rPr>
              <w:rPr>
                <w:rFonts w:ascii="Cambria Math" w:hAnsi="Cambria Math" w:cs="Times New Roman"/>
                <w:szCs w:val="24"/>
                <w:lang w:val="en-US" w:eastAsia="ru-RU"/>
              </w:rPr>
              <m:t>3</m:t>
            </m:r>
          </m:sub>
        </m:sSub>
        <m:r>
          <m:rPr>
            <m:sty m:val="bi"/>
          </m:rPr>
          <w:rPr>
            <w:rFonts w:ascii="Cambria Math" w:eastAsiaTheme="minorEastAsia" w:hAnsi="Cambria Math" w:cs="Times New Roman"/>
            <w:szCs w:val="24"/>
            <w:lang w:eastAsia="ru-RU"/>
          </w:rPr>
          <m:t>*</m:t>
        </m:r>
        <m:sSub>
          <m:sSubPr>
            <m:ctrlPr>
              <w:rPr>
                <w:rFonts w:ascii="Cambria Math" w:eastAsiaTheme="minorEastAsia" w:hAnsi="Cambria Math" w:cs="Times New Roman"/>
                <w:b/>
                <w:i/>
                <w:szCs w:val="24"/>
                <w:lang w:eastAsia="ru-RU"/>
              </w:rPr>
            </m:ctrlPr>
          </m:sSubPr>
          <m:e>
            <m:r>
              <m:rPr>
                <m:sty m:val="bi"/>
              </m:rPr>
              <w:rPr>
                <w:rFonts w:ascii="Cambria Math" w:eastAsiaTheme="minorEastAsia" w:hAnsi="Cambria Math" w:cs="Times New Roman"/>
                <w:szCs w:val="24"/>
                <w:lang w:eastAsia="ru-RU"/>
              </w:rPr>
              <m:t>CONTROL</m:t>
            </m:r>
          </m:e>
          <m:sub>
            <m:r>
              <m:rPr>
                <m:sty m:val="bi"/>
              </m:rPr>
              <w:rPr>
                <w:rFonts w:ascii="Cambria Math" w:eastAsiaTheme="minorEastAsia" w:hAnsi="Cambria Math" w:cs="Times New Roman"/>
                <w:szCs w:val="24"/>
                <w:lang w:eastAsia="ru-RU"/>
              </w:rPr>
              <m:t>it</m:t>
            </m:r>
          </m:sub>
        </m:sSub>
        <m:r>
          <m:rPr>
            <m:sty m:val="bi"/>
          </m:rPr>
          <w:rPr>
            <w:rFonts w:ascii="Cambria Math" w:eastAsiaTheme="minorEastAsia" w:hAnsi="Cambria Math" w:cs="Times New Roman"/>
            <w:szCs w:val="24"/>
            <w:lang w:eastAsia="ru-RU"/>
          </w:rPr>
          <m:t xml:space="preserve">+ </m:t>
        </m:r>
        <m:sSub>
          <m:sSubPr>
            <m:ctrlPr>
              <w:rPr>
                <w:rFonts w:ascii="Cambria Math" w:eastAsiaTheme="minorEastAsia" w:hAnsi="Cambria Math" w:cs="Times New Roman"/>
                <w:b/>
                <w:i/>
                <w:szCs w:val="24"/>
                <w:lang w:eastAsia="ru-RU"/>
              </w:rPr>
            </m:ctrlPr>
          </m:sSubPr>
          <m:e>
            <m:r>
              <m:rPr>
                <m:sty m:val="bi"/>
              </m:rPr>
              <w:rPr>
                <w:rFonts w:ascii="Cambria Math" w:eastAsiaTheme="minorEastAsia" w:hAnsi="Cambria Math" w:cs="Times New Roman"/>
                <w:szCs w:val="24"/>
                <w:lang w:eastAsia="ru-RU"/>
              </w:rPr>
              <m:t>u</m:t>
            </m:r>
          </m:e>
          <m:sub>
            <m:r>
              <m:rPr>
                <m:sty m:val="bi"/>
              </m:rPr>
              <w:rPr>
                <w:rFonts w:ascii="Cambria Math" w:eastAsiaTheme="minorEastAsia" w:hAnsi="Cambria Math" w:cs="Times New Roman"/>
                <w:szCs w:val="24"/>
                <w:lang w:eastAsia="ru-RU"/>
              </w:rPr>
              <m:t>it</m:t>
            </m:r>
          </m:sub>
        </m:sSub>
      </m:oMath>
      <w:r w:rsidR="00485B5B" w:rsidRPr="009F6624">
        <w:rPr>
          <w:rFonts w:ascii="Times New Roman" w:eastAsiaTheme="minorEastAsia" w:hAnsi="Times New Roman" w:cs="Times New Roman"/>
          <w:b/>
          <w:i/>
          <w:szCs w:val="24"/>
          <w:lang w:eastAsia="ru-RU"/>
        </w:rPr>
        <w:t xml:space="preserve">, </w:t>
      </w:r>
    </w:p>
    <w:p w14:paraId="3934B42E" w14:textId="77777777" w:rsidR="00485B5B" w:rsidRPr="007A0E19" w:rsidRDefault="007A0E19" w:rsidP="007A0E19">
      <w:pPr>
        <w:spacing w:before="120" w:after="120" w:line="360" w:lineRule="auto"/>
        <w:jc w:val="center"/>
        <w:rPr>
          <w:rFonts w:ascii="Times New Roman" w:hAnsi="Times New Roman" w:cs="Times New Roman"/>
          <w:b/>
          <w:i/>
          <w:szCs w:val="24"/>
          <w:lang w:eastAsia="ru-RU"/>
        </w:rPr>
      </w:pPr>
      <w:proofErr w:type="spellStart"/>
      <w:r>
        <w:rPr>
          <w:rFonts w:ascii="Times New Roman" w:eastAsiaTheme="minorEastAsia" w:hAnsi="Times New Roman" w:cs="Times New Roman"/>
          <w:b/>
          <w:i/>
          <w:szCs w:val="24"/>
          <w:lang w:val="en-US" w:eastAsia="ru-RU"/>
        </w:rPr>
        <w:t>i</w:t>
      </w:r>
      <w:proofErr w:type="spellEnd"/>
      <w:r w:rsidR="00485B5B" w:rsidRPr="007A0E19">
        <w:rPr>
          <w:rFonts w:ascii="Times New Roman" w:eastAsiaTheme="minorEastAsia" w:hAnsi="Times New Roman" w:cs="Times New Roman"/>
          <w:b/>
          <w:i/>
          <w:szCs w:val="24"/>
          <w:lang w:eastAsia="ru-RU"/>
        </w:rPr>
        <w:t xml:space="preserve"> = 1</w:t>
      </w:r>
      <w:r w:rsidR="00D45A42" w:rsidRPr="007A0E19">
        <w:rPr>
          <w:rFonts w:ascii="Times New Roman" w:eastAsiaTheme="minorEastAsia" w:hAnsi="Times New Roman" w:cs="Times New Roman"/>
          <w:b/>
          <w:i/>
          <w:szCs w:val="24"/>
          <w:lang w:eastAsia="ru-RU"/>
        </w:rPr>
        <w:t xml:space="preserve">, </w:t>
      </w:r>
      <w:r w:rsidR="00485B5B" w:rsidRPr="007A0E19">
        <w:rPr>
          <w:rFonts w:ascii="Times New Roman" w:eastAsiaTheme="minorEastAsia" w:hAnsi="Times New Roman" w:cs="Times New Roman"/>
          <w:b/>
          <w:i/>
          <w:szCs w:val="24"/>
          <w:lang w:eastAsia="ru-RU"/>
        </w:rPr>
        <w:t xml:space="preserve">…, </w:t>
      </w:r>
      <w:r w:rsidR="00485B5B" w:rsidRPr="00D45A42">
        <w:rPr>
          <w:rFonts w:ascii="Times New Roman" w:eastAsiaTheme="minorEastAsia" w:hAnsi="Times New Roman" w:cs="Times New Roman"/>
          <w:b/>
          <w:i/>
          <w:szCs w:val="24"/>
          <w:lang w:val="en-US" w:eastAsia="ru-RU"/>
        </w:rPr>
        <w:t>N</w:t>
      </w:r>
      <w:r w:rsidR="00485B5B" w:rsidRPr="007A0E19">
        <w:rPr>
          <w:rFonts w:ascii="Times New Roman" w:eastAsiaTheme="minorEastAsia" w:hAnsi="Times New Roman" w:cs="Times New Roman"/>
          <w:b/>
          <w:i/>
          <w:szCs w:val="24"/>
          <w:lang w:eastAsia="ru-RU"/>
        </w:rPr>
        <w:t xml:space="preserve">, </w:t>
      </w:r>
      <w:r w:rsidR="00485B5B" w:rsidRPr="00D45A42">
        <w:rPr>
          <w:rFonts w:ascii="Times New Roman" w:eastAsiaTheme="minorEastAsia" w:hAnsi="Times New Roman" w:cs="Times New Roman"/>
          <w:b/>
          <w:i/>
          <w:szCs w:val="24"/>
          <w:lang w:val="en-US" w:eastAsia="ru-RU"/>
        </w:rPr>
        <w:t>t</w:t>
      </w:r>
      <w:r w:rsidR="00485B5B" w:rsidRPr="007A0E19">
        <w:rPr>
          <w:rFonts w:ascii="Times New Roman" w:eastAsiaTheme="minorEastAsia" w:hAnsi="Times New Roman" w:cs="Times New Roman"/>
          <w:b/>
          <w:i/>
          <w:szCs w:val="24"/>
          <w:lang w:eastAsia="ru-RU"/>
        </w:rPr>
        <w:t xml:space="preserve"> = 2015,</w:t>
      </w:r>
      <w:r w:rsidR="00D45A42" w:rsidRPr="007A0E19">
        <w:rPr>
          <w:rFonts w:ascii="Times New Roman" w:eastAsiaTheme="minorEastAsia" w:hAnsi="Times New Roman" w:cs="Times New Roman"/>
          <w:b/>
          <w:i/>
          <w:szCs w:val="24"/>
          <w:lang w:eastAsia="ru-RU"/>
        </w:rPr>
        <w:t xml:space="preserve"> </w:t>
      </w:r>
      <w:r w:rsidR="00485B5B" w:rsidRPr="007A0E19">
        <w:rPr>
          <w:rFonts w:ascii="Times New Roman" w:eastAsiaTheme="minorEastAsia" w:hAnsi="Times New Roman" w:cs="Times New Roman"/>
          <w:b/>
          <w:i/>
          <w:szCs w:val="24"/>
          <w:lang w:eastAsia="ru-RU"/>
        </w:rPr>
        <w:t>…, 2018</w:t>
      </w:r>
      <w:r w:rsidR="00D45A42" w:rsidRPr="007A0E19">
        <w:rPr>
          <w:rFonts w:ascii="Times New Roman" w:eastAsiaTheme="minorEastAsia" w:hAnsi="Times New Roman" w:cs="Times New Roman"/>
          <w:b/>
          <w:i/>
          <w:szCs w:val="24"/>
          <w:lang w:eastAsia="ru-RU"/>
        </w:rPr>
        <w:t xml:space="preserve"> </w:t>
      </w:r>
      <w:r w:rsidR="00D45A42" w:rsidRPr="007A0E19">
        <w:rPr>
          <w:rFonts w:ascii="Times New Roman" w:eastAsiaTheme="minorEastAsia" w:hAnsi="Times New Roman" w:cs="Times New Roman"/>
          <w:b/>
          <w:szCs w:val="24"/>
          <w:lang w:eastAsia="ru-RU"/>
        </w:rPr>
        <w:t>(1)</w:t>
      </w:r>
    </w:p>
    <w:p w14:paraId="35F116F0" w14:textId="77777777" w:rsidR="00485B5B" w:rsidRPr="00D45A42" w:rsidRDefault="00D45A42" w:rsidP="00D45A42">
      <w:pPr>
        <w:spacing w:after="0" w:line="360" w:lineRule="auto"/>
        <w:ind w:firstLine="709"/>
        <w:jc w:val="both"/>
        <w:rPr>
          <w:rFonts w:ascii="Times New Roman" w:hAnsi="Times New Roman" w:cs="Times New Roman"/>
          <w:sz w:val="24"/>
          <w:szCs w:val="24"/>
          <w:lang w:eastAsia="ru-RU"/>
        </w:rPr>
      </w:pPr>
      <w:r w:rsidRPr="00D45A42">
        <w:rPr>
          <w:rFonts w:ascii="Times New Roman" w:hAnsi="Times New Roman" w:cs="Times New Roman"/>
          <w:sz w:val="24"/>
          <w:szCs w:val="24"/>
          <w:lang w:eastAsia="ru-RU"/>
        </w:rPr>
        <w:t xml:space="preserve">В уравнении (1) в качестве зависимой переменной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ROA</m:t>
            </m:r>
          </m:e>
          <m:sub>
            <m:r>
              <w:rPr>
                <w:rFonts w:ascii="Cambria Math" w:hAnsi="Cambria Math" w:cs="Times New Roman"/>
                <w:sz w:val="24"/>
                <w:szCs w:val="24"/>
                <w:lang w:eastAsia="ru-RU"/>
              </w:rPr>
              <m:t>it</m:t>
            </m:r>
          </m:sub>
        </m:sSub>
      </m:oMath>
      <w:r w:rsidRPr="00D45A42">
        <w:rPr>
          <w:rFonts w:ascii="Times New Roman" w:eastAsiaTheme="minorEastAsia" w:hAnsi="Times New Roman" w:cs="Times New Roman"/>
          <w:sz w:val="24"/>
          <w:szCs w:val="24"/>
          <w:lang w:eastAsia="ru-RU"/>
        </w:rPr>
        <w:t xml:space="preserve"> </w:t>
      </w:r>
      <w:r w:rsidRPr="00D45A42">
        <w:rPr>
          <w:rFonts w:ascii="Times New Roman" w:hAnsi="Times New Roman" w:cs="Times New Roman"/>
          <w:sz w:val="24"/>
          <w:szCs w:val="24"/>
          <w:lang w:eastAsia="ru-RU"/>
        </w:rPr>
        <w:t>выступает</w:t>
      </w:r>
      <w:r>
        <w:rPr>
          <w:rFonts w:ascii="Times New Roman" w:hAnsi="Times New Roman" w:cs="Times New Roman"/>
          <w:sz w:val="24"/>
          <w:szCs w:val="24"/>
          <w:lang w:eastAsia="ru-RU"/>
        </w:rPr>
        <w:t xml:space="preserve"> показатель рентабельности активов</w:t>
      </w:r>
      <w:r w:rsidRPr="00D45A42">
        <w:rPr>
          <w:rFonts w:ascii="Times New Roman" w:hAnsi="Times New Roman" w:cs="Times New Roman"/>
          <w:sz w:val="24"/>
          <w:szCs w:val="24"/>
          <w:lang w:eastAsia="ru-RU"/>
        </w:rPr>
        <w:t xml:space="preserve">, переменные, составляющие вектор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STRUCTURE</m:t>
            </m:r>
          </m:e>
          <m:sub>
            <m:r>
              <w:rPr>
                <w:rFonts w:ascii="Cambria Math" w:hAnsi="Cambria Math" w:cs="Times New Roman"/>
                <w:sz w:val="24"/>
                <w:szCs w:val="24"/>
                <w:lang w:eastAsia="ru-RU"/>
              </w:rPr>
              <m:t>it</m:t>
            </m:r>
          </m:sub>
        </m:sSub>
      </m:oMath>
      <w:r w:rsidRPr="00D45A42">
        <w:rPr>
          <w:rFonts w:ascii="Times New Roman" w:eastAsiaTheme="minorEastAsia" w:hAnsi="Times New Roman" w:cs="Times New Roman"/>
          <w:sz w:val="24"/>
          <w:szCs w:val="24"/>
          <w:lang w:eastAsia="ru-RU"/>
        </w:rPr>
        <w:t xml:space="preserve"> характеризуют структуру совета директоров с точки зрения его размера, независимости, структуры комитетов совета директоров, </w:t>
      </w:r>
      <w:r w:rsidR="007A0E19" w:rsidRPr="00D45A42">
        <w:rPr>
          <w:rFonts w:ascii="Times New Roman" w:hAnsi="Times New Roman" w:cs="Times New Roman"/>
          <w:sz w:val="24"/>
          <w:szCs w:val="24"/>
          <w:lang w:eastAsia="ru-RU"/>
        </w:rPr>
        <w:t xml:space="preserve">переменные, составляющие </w:t>
      </w:r>
      <w:r w:rsidR="007A0E19" w:rsidRPr="007A0E19">
        <w:rPr>
          <w:rFonts w:ascii="Times New Roman" w:hAnsi="Times New Roman" w:cs="Times New Roman"/>
          <w:sz w:val="24"/>
          <w:szCs w:val="24"/>
          <w:lang w:eastAsia="ru-RU"/>
        </w:rPr>
        <w:t xml:space="preserve">вектор </w:t>
      </w:r>
      <m:oMath>
        <m:sSub>
          <m:sSubPr>
            <m:ctrlPr>
              <w:rPr>
                <w:rFonts w:ascii="Cambria Math" w:hAnsi="Cambria Math" w:cs="Times New Roman"/>
                <w:i/>
                <w:szCs w:val="24"/>
                <w:lang w:val="en-US" w:eastAsia="ru-RU"/>
              </w:rPr>
            </m:ctrlPr>
          </m:sSubPr>
          <m:e>
            <m:r>
              <w:rPr>
                <w:rFonts w:ascii="Cambria Math" w:hAnsi="Cambria Math" w:cs="Times New Roman"/>
                <w:szCs w:val="24"/>
                <w:lang w:val="en-US" w:eastAsia="ru-RU"/>
              </w:rPr>
              <m:t>INTELLECTCAP</m:t>
            </m:r>
          </m:e>
          <m:sub>
            <m:r>
              <w:rPr>
                <w:rFonts w:ascii="Cambria Math" w:hAnsi="Cambria Math" w:cs="Times New Roman"/>
                <w:szCs w:val="24"/>
                <w:lang w:val="en-US" w:eastAsia="ru-RU"/>
              </w:rPr>
              <m:t>it</m:t>
            </m:r>
          </m:sub>
        </m:sSub>
      </m:oMath>
      <w:r w:rsidR="007A0E19" w:rsidRPr="007A0E19">
        <w:rPr>
          <w:rFonts w:ascii="Times New Roman" w:eastAsiaTheme="minorEastAsia" w:hAnsi="Times New Roman" w:cs="Times New Roman"/>
          <w:sz w:val="24"/>
          <w:szCs w:val="24"/>
          <w:lang w:eastAsia="ru-RU"/>
        </w:rPr>
        <w:t xml:space="preserve"> характеризует интеллектуальный капитал совета директоров, выраженный ч</w:t>
      </w:r>
      <w:proofErr w:type="spellStart"/>
      <w:r w:rsidR="007A0E19" w:rsidRPr="007A0E19">
        <w:rPr>
          <w:rFonts w:ascii="Times New Roman" w:eastAsiaTheme="minorEastAsia" w:hAnsi="Times New Roman" w:cs="Times New Roman"/>
          <w:sz w:val="24"/>
          <w:szCs w:val="24"/>
          <w:lang w:eastAsia="ru-RU"/>
        </w:rPr>
        <w:t>ерез</w:t>
      </w:r>
      <w:proofErr w:type="spellEnd"/>
      <w:r w:rsidR="007A0E19">
        <w:rPr>
          <w:rFonts w:ascii="Times New Roman" w:eastAsiaTheme="minorEastAsia" w:hAnsi="Times New Roman" w:cs="Times New Roman"/>
          <w:sz w:val="24"/>
          <w:szCs w:val="24"/>
          <w:lang w:eastAsia="ru-RU"/>
        </w:rPr>
        <w:t xml:space="preserve"> показатели человеческого и социального капитала, </w:t>
      </w:r>
      <w:r w:rsidRPr="00D45A42">
        <w:rPr>
          <w:rFonts w:ascii="Times New Roman" w:eastAsiaTheme="minorEastAsia" w:hAnsi="Times New Roman" w:cs="Times New Roman"/>
          <w:sz w:val="24"/>
          <w:szCs w:val="24"/>
          <w:lang w:eastAsia="ru-RU"/>
        </w:rPr>
        <w:t xml:space="preserve">переменные, составляющие вектор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CONTROL</m:t>
            </m:r>
          </m:e>
          <m:sub>
            <m:r>
              <w:rPr>
                <w:rFonts w:ascii="Cambria Math" w:eastAsiaTheme="minorEastAsia" w:hAnsi="Cambria Math" w:cs="Times New Roman"/>
                <w:sz w:val="24"/>
                <w:szCs w:val="24"/>
                <w:lang w:eastAsia="ru-RU"/>
              </w:rPr>
              <m:t>it</m:t>
            </m:r>
          </m:sub>
        </m:sSub>
      </m:oMath>
      <w:r w:rsidRPr="00D45A42">
        <w:rPr>
          <w:rFonts w:ascii="Times New Roman" w:eastAsiaTheme="minorEastAsia" w:hAnsi="Times New Roman" w:cs="Times New Roman"/>
          <w:sz w:val="24"/>
          <w:szCs w:val="24"/>
          <w:lang w:eastAsia="ru-RU"/>
        </w:rPr>
        <w:t xml:space="preserve"> представляют собой компоненты базовой модели,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u</m:t>
            </m:r>
          </m:e>
          <m:sub>
            <m:r>
              <w:rPr>
                <w:rFonts w:ascii="Cambria Math" w:eastAsiaTheme="minorEastAsia" w:hAnsi="Cambria Math" w:cs="Times New Roman"/>
                <w:sz w:val="24"/>
                <w:szCs w:val="24"/>
                <w:lang w:eastAsia="ru-RU"/>
              </w:rPr>
              <m:t>it</m:t>
            </m:r>
          </m:sub>
        </m:sSub>
      </m:oMath>
      <w:r w:rsidRPr="00D45A42">
        <w:rPr>
          <w:rFonts w:ascii="Times New Roman" w:eastAsiaTheme="minorEastAsia" w:hAnsi="Times New Roman" w:cs="Times New Roman"/>
          <w:sz w:val="24"/>
          <w:szCs w:val="24"/>
          <w:lang w:eastAsia="ru-RU"/>
        </w:rPr>
        <w:t xml:space="preserve"> – случайная величина. Индекс </w:t>
      </w:r>
      <w:r w:rsidRPr="00D45A42">
        <w:rPr>
          <w:rFonts w:ascii="Times New Roman" w:eastAsiaTheme="minorEastAsia" w:hAnsi="Times New Roman" w:cs="Times New Roman"/>
          <w:i/>
          <w:sz w:val="24"/>
          <w:szCs w:val="24"/>
          <w:lang w:val="en-US" w:eastAsia="ru-RU"/>
        </w:rPr>
        <w:t>it</w:t>
      </w:r>
      <w:r w:rsidRPr="00D45A42">
        <w:rPr>
          <w:rFonts w:ascii="Times New Roman" w:eastAsiaTheme="minorEastAsia" w:hAnsi="Times New Roman" w:cs="Times New Roman"/>
          <w:i/>
          <w:sz w:val="24"/>
          <w:szCs w:val="24"/>
          <w:lang w:eastAsia="ru-RU"/>
        </w:rPr>
        <w:t xml:space="preserve"> </w:t>
      </w:r>
      <w:r w:rsidRPr="00D45A42">
        <w:rPr>
          <w:rFonts w:ascii="Times New Roman" w:hAnsi="Times New Roman" w:cs="Times New Roman"/>
          <w:sz w:val="24"/>
          <w:szCs w:val="24"/>
        </w:rPr>
        <w:t xml:space="preserve">при каждой переменной указывает на то, что информация измеряется для каждой компании i в </w:t>
      </w:r>
      <w:r w:rsidRPr="007A0E19">
        <w:rPr>
          <w:rFonts w:ascii="Times New Roman" w:hAnsi="Times New Roman" w:cs="Times New Roman"/>
          <w:sz w:val="24"/>
          <w:szCs w:val="24"/>
        </w:rPr>
        <w:t xml:space="preserve">момент времени t. Коэффициент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β</m:t>
            </m:r>
          </m:e>
          <m:sub>
            <m:r>
              <w:rPr>
                <w:rFonts w:ascii="Cambria Math" w:hAnsi="Cambria Math" w:cs="Times New Roman"/>
                <w:sz w:val="24"/>
                <w:szCs w:val="24"/>
                <w:lang w:eastAsia="ru-RU"/>
              </w:rPr>
              <m:t>0</m:t>
            </m:r>
          </m:sub>
        </m:sSub>
      </m:oMath>
      <w:r w:rsidRPr="007A0E19">
        <w:rPr>
          <w:rFonts w:ascii="Times New Roman" w:hAnsi="Times New Roman" w:cs="Times New Roman"/>
          <w:sz w:val="24"/>
          <w:szCs w:val="24"/>
        </w:rPr>
        <w:t xml:space="preserve"> является неизвестной скалярной величиной,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β</m:t>
            </m:r>
          </m:e>
          <m:sub>
            <m:r>
              <w:rPr>
                <w:rFonts w:ascii="Cambria Math" w:hAnsi="Cambria Math" w:cs="Times New Roman"/>
                <w:sz w:val="24"/>
                <w:szCs w:val="24"/>
                <w:lang w:eastAsia="ru-RU"/>
              </w:rPr>
              <m:t>1</m:t>
            </m:r>
          </m:sub>
        </m:sSub>
      </m:oMath>
      <w:r w:rsidRPr="007A0E19">
        <w:rPr>
          <w:rFonts w:ascii="Times New Roman" w:eastAsiaTheme="minorEastAsia" w:hAnsi="Times New Roman" w:cs="Times New Roman"/>
          <w:sz w:val="24"/>
          <w:szCs w:val="24"/>
          <w:lang w:eastAsia="ru-RU"/>
        </w:rPr>
        <w:t xml:space="preserve">,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β</m:t>
            </m:r>
          </m:e>
          <m:sub>
            <m:r>
              <w:rPr>
                <w:rFonts w:ascii="Cambria Math" w:hAnsi="Cambria Math" w:cs="Times New Roman"/>
                <w:sz w:val="24"/>
                <w:szCs w:val="24"/>
                <w:lang w:eastAsia="ru-RU"/>
              </w:rPr>
              <m:t>2</m:t>
            </m:r>
          </m:sub>
        </m:sSub>
      </m:oMath>
      <w:r w:rsidR="007A0E19" w:rsidRPr="007A0E19">
        <w:rPr>
          <w:rFonts w:ascii="Times New Roman" w:eastAsiaTheme="minorEastAsia" w:hAnsi="Times New Roman" w:cs="Times New Roman"/>
          <w:sz w:val="24"/>
          <w:szCs w:val="24"/>
          <w:lang w:eastAsia="ru-RU"/>
        </w:rPr>
        <w:t xml:space="preserve">, </w:t>
      </w:r>
      <m:oMath>
        <m:sSub>
          <m:sSubPr>
            <m:ctrlPr>
              <w:rPr>
                <w:rFonts w:ascii="Cambria Math" w:hAnsi="Cambria Math" w:cs="Times New Roman"/>
                <w:i/>
                <w:szCs w:val="24"/>
                <w:lang w:eastAsia="ru-RU"/>
              </w:rPr>
            </m:ctrlPr>
          </m:sSubPr>
          <m:e>
            <m:r>
              <w:rPr>
                <w:rFonts w:ascii="Cambria Math" w:hAnsi="Cambria Math" w:cs="Times New Roman"/>
                <w:szCs w:val="24"/>
                <w:lang w:eastAsia="ru-RU"/>
              </w:rPr>
              <m:t>β</m:t>
            </m:r>
          </m:e>
          <m:sub>
            <m:r>
              <w:rPr>
                <w:rFonts w:ascii="Cambria Math" w:hAnsi="Cambria Math" w:cs="Times New Roman"/>
                <w:szCs w:val="24"/>
                <w:lang w:eastAsia="ru-RU"/>
              </w:rPr>
              <m:t>3</m:t>
            </m:r>
          </m:sub>
        </m:sSub>
      </m:oMath>
      <w:r w:rsidRPr="00D45A42">
        <w:rPr>
          <w:rFonts w:ascii="Times New Roman" w:eastAsiaTheme="minorEastAsia" w:hAnsi="Times New Roman" w:cs="Times New Roman"/>
          <w:sz w:val="24"/>
          <w:szCs w:val="24"/>
          <w:lang w:eastAsia="ru-RU"/>
        </w:rPr>
        <w:t xml:space="preserve"> </w:t>
      </w:r>
      <w:r w:rsidRPr="00D45A42">
        <w:rPr>
          <w:rFonts w:ascii="Times New Roman" w:hAnsi="Times New Roman" w:cs="Times New Roman"/>
          <w:sz w:val="24"/>
          <w:szCs w:val="24"/>
        </w:rPr>
        <w:t xml:space="preserve">— векторы неизвестных коэффициентов при компонентах векторов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STRUCTURE</m:t>
            </m:r>
          </m:e>
          <m:sub>
            <m:r>
              <w:rPr>
                <w:rFonts w:ascii="Cambria Math" w:hAnsi="Cambria Math" w:cs="Times New Roman"/>
                <w:sz w:val="24"/>
                <w:szCs w:val="24"/>
                <w:lang w:eastAsia="ru-RU"/>
              </w:rPr>
              <m:t>it</m:t>
            </m:r>
          </m:sub>
        </m:sSub>
      </m:oMath>
      <w:r w:rsidR="007A0E19">
        <w:rPr>
          <w:rFonts w:ascii="Times New Roman" w:eastAsiaTheme="minorEastAsia" w:hAnsi="Times New Roman" w:cs="Times New Roman"/>
          <w:sz w:val="24"/>
          <w:szCs w:val="24"/>
          <w:lang w:eastAsia="ru-RU"/>
        </w:rPr>
        <w:t xml:space="preserve">, </w:t>
      </w:r>
      <m:oMath>
        <m:sSub>
          <m:sSubPr>
            <m:ctrlPr>
              <w:rPr>
                <w:rFonts w:ascii="Cambria Math" w:hAnsi="Cambria Math" w:cs="Times New Roman"/>
                <w:i/>
                <w:szCs w:val="24"/>
                <w:lang w:val="en-US" w:eastAsia="ru-RU"/>
              </w:rPr>
            </m:ctrlPr>
          </m:sSubPr>
          <m:e>
            <m:r>
              <w:rPr>
                <w:rFonts w:ascii="Cambria Math" w:hAnsi="Cambria Math" w:cs="Times New Roman"/>
                <w:szCs w:val="24"/>
                <w:lang w:val="en-US" w:eastAsia="ru-RU"/>
              </w:rPr>
              <m:t>INTELLECTCAP</m:t>
            </m:r>
          </m:e>
          <m:sub>
            <m:r>
              <w:rPr>
                <w:rFonts w:ascii="Cambria Math" w:hAnsi="Cambria Math" w:cs="Times New Roman"/>
                <w:szCs w:val="24"/>
                <w:lang w:val="en-US" w:eastAsia="ru-RU"/>
              </w:rPr>
              <m:t>it</m:t>
            </m:r>
          </m:sub>
        </m:sSub>
      </m:oMath>
      <w:r w:rsidR="007A0E19">
        <w:rPr>
          <w:rFonts w:ascii="Times New Roman" w:eastAsiaTheme="minorEastAsia" w:hAnsi="Times New Roman" w:cs="Times New Roman"/>
          <w:szCs w:val="24"/>
          <w:lang w:eastAsia="ru-RU"/>
        </w:rPr>
        <w:t xml:space="preserve"> </w:t>
      </w:r>
      <w:r w:rsidRPr="00D45A42">
        <w:rPr>
          <w:rFonts w:ascii="Times New Roman" w:eastAsiaTheme="minorEastAsia" w:hAnsi="Times New Roman" w:cs="Times New Roman"/>
          <w:sz w:val="24"/>
          <w:szCs w:val="24"/>
          <w:lang w:eastAsia="ru-RU"/>
        </w:rPr>
        <w:t xml:space="preserve">и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CONTROL</m:t>
            </m:r>
          </m:e>
          <m:sub>
            <m:r>
              <w:rPr>
                <w:rFonts w:ascii="Cambria Math" w:eastAsiaTheme="minorEastAsia" w:hAnsi="Cambria Math" w:cs="Times New Roman"/>
                <w:sz w:val="24"/>
                <w:szCs w:val="24"/>
                <w:lang w:eastAsia="ru-RU"/>
              </w:rPr>
              <m:t>it</m:t>
            </m:r>
          </m:sub>
        </m:sSub>
      </m:oMath>
      <w:r w:rsidRPr="00D45A42">
        <w:rPr>
          <w:rFonts w:ascii="Times New Roman" w:eastAsiaTheme="minorEastAsia" w:hAnsi="Times New Roman" w:cs="Times New Roman"/>
          <w:sz w:val="24"/>
          <w:szCs w:val="24"/>
          <w:lang w:eastAsia="ru-RU"/>
        </w:rPr>
        <w:t xml:space="preserve"> соответственно.</w:t>
      </w:r>
    </w:p>
    <w:p w14:paraId="7D09C0F0" w14:textId="77777777" w:rsidR="00D45A42" w:rsidRPr="00D45A42" w:rsidRDefault="00D45A42" w:rsidP="00D45A42">
      <w:pPr>
        <w:spacing w:after="0" w:line="360" w:lineRule="auto"/>
        <w:ind w:firstLine="709"/>
        <w:jc w:val="both"/>
        <w:rPr>
          <w:rFonts w:ascii="Times New Roman" w:hAnsi="Times New Roman" w:cs="Times New Roman"/>
          <w:sz w:val="24"/>
          <w:szCs w:val="24"/>
          <w:lang w:eastAsia="ru-RU"/>
        </w:rPr>
      </w:pPr>
      <w:r w:rsidRPr="00D45A42">
        <w:rPr>
          <w:rFonts w:ascii="Times New Roman" w:hAnsi="Times New Roman" w:cs="Times New Roman"/>
          <w:sz w:val="24"/>
          <w:szCs w:val="24"/>
          <w:lang w:eastAsia="ru-RU"/>
        </w:rPr>
        <w:t xml:space="preserve">Линейная многофакторная регрессионной модели с </w:t>
      </w:r>
      <w:r>
        <w:rPr>
          <w:rFonts w:ascii="Times New Roman" w:hAnsi="Times New Roman" w:cs="Times New Roman"/>
          <w:sz w:val="24"/>
          <w:szCs w:val="24"/>
          <w:lang w:eastAsia="ru-RU"/>
        </w:rPr>
        <w:t>рыночным</w:t>
      </w:r>
      <w:r w:rsidRPr="00D45A42">
        <w:rPr>
          <w:rFonts w:ascii="Times New Roman" w:hAnsi="Times New Roman" w:cs="Times New Roman"/>
          <w:sz w:val="24"/>
          <w:szCs w:val="24"/>
          <w:lang w:eastAsia="ru-RU"/>
        </w:rPr>
        <w:t xml:space="preserve"> показателем финансовой результативности имеет следующий вид (</w:t>
      </w:r>
      <w:r w:rsidR="007A0E19">
        <w:rPr>
          <w:rFonts w:ascii="Times New Roman" w:hAnsi="Times New Roman" w:cs="Times New Roman"/>
          <w:sz w:val="24"/>
          <w:szCs w:val="24"/>
          <w:lang w:eastAsia="ru-RU"/>
        </w:rPr>
        <w:t>уравнение 2</w:t>
      </w:r>
      <w:r w:rsidRPr="00D45A42">
        <w:rPr>
          <w:rFonts w:ascii="Times New Roman" w:hAnsi="Times New Roman" w:cs="Times New Roman"/>
          <w:sz w:val="24"/>
          <w:szCs w:val="24"/>
          <w:lang w:eastAsia="ru-RU"/>
        </w:rPr>
        <w:t>):</w:t>
      </w:r>
    </w:p>
    <w:p w14:paraId="7A3BA986" w14:textId="77777777" w:rsidR="007A0E19" w:rsidRPr="009F6624" w:rsidRDefault="00627EC3" w:rsidP="007A0E19">
      <w:pPr>
        <w:spacing w:before="120" w:after="120" w:line="360" w:lineRule="auto"/>
        <w:jc w:val="center"/>
        <w:rPr>
          <w:rFonts w:ascii="Times New Roman" w:eastAsiaTheme="minorEastAsia" w:hAnsi="Times New Roman" w:cs="Times New Roman"/>
          <w:b/>
          <w:i/>
          <w:szCs w:val="24"/>
          <w:lang w:eastAsia="ru-RU"/>
        </w:rPr>
      </w:pPr>
      <m:oMath>
        <m:sSub>
          <m:sSubPr>
            <m:ctrlPr>
              <w:rPr>
                <w:rFonts w:ascii="Cambria Math" w:hAnsi="Cambria Math" w:cs="Times New Roman"/>
                <w:b/>
                <w:i/>
                <w:szCs w:val="24"/>
                <w:lang w:eastAsia="ru-RU"/>
              </w:rPr>
            </m:ctrlPr>
          </m:sSubPr>
          <m:e>
            <m:r>
              <m:rPr>
                <m:sty m:val="bi"/>
              </m:rPr>
              <w:rPr>
                <w:rFonts w:ascii="Cambria Math" w:hAnsi="Cambria Math" w:cs="Times New Roman"/>
                <w:szCs w:val="24"/>
                <w:lang w:eastAsia="ru-RU"/>
              </w:rPr>
              <m:t>Q</m:t>
            </m:r>
          </m:e>
          <m:sub>
            <m:r>
              <m:rPr>
                <m:sty m:val="bi"/>
              </m:rPr>
              <w:rPr>
                <w:rFonts w:ascii="Cambria Math" w:hAnsi="Cambria Math" w:cs="Times New Roman"/>
                <w:szCs w:val="24"/>
                <w:lang w:eastAsia="ru-RU"/>
              </w:rPr>
              <m:t>it</m:t>
            </m:r>
          </m:sub>
        </m:sSub>
        <m:r>
          <m:rPr>
            <m:sty m:val="bi"/>
          </m:rPr>
          <w:rPr>
            <w:rFonts w:ascii="Cambria Math" w:hAnsi="Cambria Math" w:cs="Times New Roman"/>
            <w:szCs w:val="24"/>
            <w:lang w:eastAsia="ru-RU"/>
          </w:rPr>
          <m:t xml:space="preserve">= </m:t>
        </m:r>
        <m:sSub>
          <m:sSubPr>
            <m:ctrlPr>
              <w:rPr>
                <w:rFonts w:ascii="Cambria Math" w:hAnsi="Cambria Math" w:cs="Times New Roman"/>
                <w:b/>
                <w:i/>
                <w:szCs w:val="24"/>
                <w:lang w:eastAsia="ru-RU"/>
              </w:rPr>
            </m:ctrlPr>
          </m:sSubPr>
          <m:e>
            <m:r>
              <m:rPr>
                <m:sty m:val="bi"/>
              </m:rPr>
              <w:rPr>
                <w:rFonts w:ascii="Cambria Math" w:hAnsi="Cambria Math" w:cs="Times New Roman"/>
                <w:szCs w:val="24"/>
                <w:lang w:eastAsia="ru-RU"/>
              </w:rPr>
              <m:t>β</m:t>
            </m:r>
          </m:e>
          <m:sub>
            <m:r>
              <m:rPr>
                <m:sty m:val="bi"/>
              </m:rPr>
              <w:rPr>
                <w:rFonts w:ascii="Cambria Math" w:hAnsi="Cambria Math" w:cs="Times New Roman"/>
                <w:szCs w:val="24"/>
                <w:lang w:val="en-US" w:eastAsia="ru-RU"/>
              </w:rPr>
              <m:t>0</m:t>
            </m:r>
          </m:sub>
        </m:sSub>
        <m:r>
          <m:rPr>
            <m:sty m:val="bi"/>
          </m:rPr>
          <w:rPr>
            <w:rFonts w:ascii="Cambria Math" w:hAnsi="Cambria Math" w:cs="Times New Roman"/>
            <w:szCs w:val="24"/>
            <w:lang w:eastAsia="ru-RU"/>
          </w:rPr>
          <m:t xml:space="preserve">+ </m:t>
        </m:r>
        <m:sSub>
          <m:sSubPr>
            <m:ctrlPr>
              <w:rPr>
                <w:rFonts w:ascii="Cambria Math" w:hAnsi="Cambria Math" w:cs="Times New Roman"/>
                <w:b/>
                <w:i/>
                <w:szCs w:val="24"/>
                <w:lang w:eastAsia="ru-RU"/>
              </w:rPr>
            </m:ctrlPr>
          </m:sSubPr>
          <m:e>
            <m:sSub>
              <m:sSubPr>
                <m:ctrlPr>
                  <w:rPr>
                    <w:rFonts w:ascii="Cambria Math" w:hAnsi="Cambria Math" w:cs="Times New Roman"/>
                    <w:b/>
                    <w:i/>
                    <w:szCs w:val="24"/>
                    <w:lang w:eastAsia="ru-RU"/>
                  </w:rPr>
                </m:ctrlPr>
              </m:sSubPr>
              <m:e>
                <m:r>
                  <m:rPr>
                    <m:sty m:val="bi"/>
                  </m:rPr>
                  <w:rPr>
                    <w:rFonts w:ascii="Cambria Math" w:hAnsi="Cambria Math" w:cs="Times New Roman"/>
                    <w:szCs w:val="24"/>
                    <w:lang w:eastAsia="ru-RU"/>
                  </w:rPr>
                  <m:t>β</m:t>
                </m:r>
              </m:e>
              <m:sub>
                <m:r>
                  <m:rPr>
                    <m:sty m:val="bi"/>
                  </m:rPr>
                  <w:rPr>
                    <w:rFonts w:ascii="Cambria Math" w:hAnsi="Cambria Math" w:cs="Times New Roman"/>
                    <w:szCs w:val="24"/>
                    <w:lang w:val="en-US" w:eastAsia="ru-RU"/>
                  </w:rPr>
                  <m:t>1</m:t>
                </m:r>
              </m:sub>
            </m:sSub>
            <m:r>
              <m:rPr>
                <m:sty m:val="bi"/>
              </m:rPr>
              <w:rPr>
                <w:rFonts w:ascii="Cambria Math" w:hAnsi="Cambria Math" w:cs="Times New Roman"/>
                <w:szCs w:val="24"/>
                <w:lang w:eastAsia="ru-RU"/>
              </w:rPr>
              <m:t>*</m:t>
            </m:r>
            <m:sSub>
              <m:sSubPr>
                <m:ctrlPr>
                  <w:rPr>
                    <w:rFonts w:ascii="Cambria Math" w:hAnsi="Cambria Math" w:cs="Times New Roman"/>
                    <w:b/>
                    <w:i/>
                    <w:szCs w:val="24"/>
                    <w:lang w:eastAsia="ru-RU"/>
                  </w:rPr>
                </m:ctrlPr>
              </m:sSubPr>
              <m:e>
                <m:r>
                  <m:rPr>
                    <m:sty m:val="bi"/>
                  </m:rPr>
                  <w:rPr>
                    <w:rFonts w:ascii="Cambria Math" w:hAnsi="Cambria Math" w:cs="Times New Roman"/>
                    <w:szCs w:val="24"/>
                    <w:lang w:eastAsia="ru-RU"/>
                  </w:rPr>
                  <m:t>STRUCTURE</m:t>
                </m:r>
              </m:e>
              <m:sub>
                <m:r>
                  <m:rPr>
                    <m:sty m:val="bi"/>
                  </m:rPr>
                  <w:rPr>
                    <w:rFonts w:ascii="Cambria Math" w:hAnsi="Cambria Math" w:cs="Times New Roman"/>
                    <w:szCs w:val="24"/>
                    <w:lang w:eastAsia="ru-RU"/>
                  </w:rPr>
                  <m:t>it</m:t>
                </m:r>
              </m:sub>
            </m:sSub>
            <m:r>
              <m:rPr>
                <m:sty m:val="bi"/>
              </m:rPr>
              <w:rPr>
                <w:rFonts w:ascii="Cambria Math" w:hAnsi="Cambria Math" w:cs="Times New Roman"/>
                <w:szCs w:val="24"/>
                <w:lang w:eastAsia="ru-RU"/>
              </w:rPr>
              <m:t>+β</m:t>
            </m:r>
          </m:e>
          <m:sub>
            <m:r>
              <m:rPr>
                <m:sty m:val="bi"/>
              </m:rPr>
              <w:rPr>
                <w:rFonts w:ascii="Cambria Math" w:hAnsi="Cambria Math" w:cs="Times New Roman"/>
                <w:szCs w:val="24"/>
                <w:lang w:val="en-US" w:eastAsia="ru-RU"/>
              </w:rPr>
              <m:t>2</m:t>
            </m:r>
          </m:sub>
        </m:sSub>
        <m:r>
          <m:rPr>
            <m:sty m:val="bi"/>
          </m:rPr>
          <w:rPr>
            <w:rFonts w:ascii="Cambria Math" w:hAnsi="Cambria Math" w:cs="Times New Roman"/>
            <w:szCs w:val="24"/>
            <w:lang w:eastAsia="ru-RU"/>
          </w:rPr>
          <m:t>*</m:t>
        </m:r>
        <m:sSub>
          <m:sSubPr>
            <m:ctrlPr>
              <w:rPr>
                <w:rFonts w:ascii="Cambria Math" w:hAnsi="Cambria Math" w:cs="Times New Roman"/>
                <w:b/>
                <w:i/>
                <w:szCs w:val="24"/>
                <w:lang w:val="en-US" w:eastAsia="ru-RU"/>
              </w:rPr>
            </m:ctrlPr>
          </m:sSubPr>
          <m:e>
            <m:r>
              <m:rPr>
                <m:sty m:val="bi"/>
              </m:rPr>
              <w:rPr>
                <w:rFonts w:ascii="Cambria Math" w:hAnsi="Cambria Math" w:cs="Times New Roman"/>
                <w:szCs w:val="24"/>
                <w:lang w:val="en-US" w:eastAsia="ru-RU"/>
              </w:rPr>
              <m:t>INTELLECTCAP</m:t>
            </m:r>
          </m:e>
          <m:sub>
            <m:r>
              <m:rPr>
                <m:sty m:val="bi"/>
              </m:rPr>
              <w:rPr>
                <w:rFonts w:ascii="Cambria Math" w:hAnsi="Cambria Math" w:cs="Times New Roman"/>
                <w:szCs w:val="24"/>
                <w:lang w:val="en-US" w:eastAsia="ru-RU"/>
              </w:rPr>
              <m:t>it</m:t>
            </m:r>
          </m:sub>
        </m:sSub>
        <m:r>
          <m:rPr>
            <m:sty m:val="bi"/>
          </m:rPr>
          <w:rPr>
            <w:rFonts w:ascii="Cambria Math" w:hAnsi="Cambria Math" w:cs="Times New Roman"/>
            <w:szCs w:val="24"/>
            <w:lang w:eastAsia="ru-RU"/>
          </w:rPr>
          <m:t xml:space="preserve">+ </m:t>
        </m:r>
        <m:sSub>
          <m:sSubPr>
            <m:ctrlPr>
              <w:rPr>
                <w:rFonts w:ascii="Cambria Math" w:hAnsi="Cambria Math" w:cs="Times New Roman"/>
                <w:b/>
                <w:i/>
                <w:szCs w:val="24"/>
                <w:lang w:eastAsia="ru-RU"/>
              </w:rPr>
            </m:ctrlPr>
          </m:sSubPr>
          <m:e>
            <m:r>
              <m:rPr>
                <m:sty m:val="bi"/>
              </m:rPr>
              <w:rPr>
                <w:rFonts w:ascii="Cambria Math" w:hAnsi="Cambria Math" w:cs="Times New Roman"/>
                <w:szCs w:val="24"/>
                <w:lang w:eastAsia="ru-RU"/>
              </w:rPr>
              <m:t>β</m:t>
            </m:r>
          </m:e>
          <m:sub>
            <m:r>
              <m:rPr>
                <m:sty m:val="bi"/>
              </m:rPr>
              <w:rPr>
                <w:rFonts w:ascii="Cambria Math" w:hAnsi="Cambria Math" w:cs="Times New Roman"/>
                <w:szCs w:val="24"/>
                <w:lang w:val="en-US" w:eastAsia="ru-RU"/>
              </w:rPr>
              <m:t>3</m:t>
            </m:r>
          </m:sub>
        </m:sSub>
        <m:r>
          <m:rPr>
            <m:sty m:val="bi"/>
          </m:rPr>
          <w:rPr>
            <w:rFonts w:ascii="Cambria Math" w:eastAsiaTheme="minorEastAsia" w:hAnsi="Cambria Math" w:cs="Times New Roman"/>
            <w:szCs w:val="24"/>
            <w:lang w:eastAsia="ru-RU"/>
          </w:rPr>
          <m:t>*</m:t>
        </m:r>
        <m:sSub>
          <m:sSubPr>
            <m:ctrlPr>
              <w:rPr>
                <w:rFonts w:ascii="Cambria Math" w:eastAsiaTheme="minorEastAsia" w:hAnsi="Cambria Math" w:cs="Times New Roman"/>
                <w:b/>
                <w:i/>
                <w:szCs w:val="24"/>
                <w:lang w:eastAsia="ru-RU"/>
              </w:rPr>
            </m:ctrlPr>
          </m:sSubPr>
          <m:e>
            <m:r>
              <m:rPr>
                <m:sty m:val="bi"/>
              </m:rPr>
              <w:rPr>
                <w:rFonts w:ascii="Cambria Math" w:eastAsiaTheme="minorEastAsia" w:hAnsi="Cambria Math" w:cs="Times New Roman"/>
                <w:szCs w:val="24"/>
                <w:lang w:eastAsia="ru-RU"/>
              </w:rPr>
              <m:t>CONTROL</m:t>
            </m:r>
          </m:e>
          <m:sub>
            <m:r>
              <m:rPr>
                <m:sty m:val="bi"/>
              </m:rPr>
              <w:rPr>
                <w:rFonts w:ascii="Cambria Math" w:eastAsiaTheme="minorEastAsia" w:hAnsi="Cambria Math" w:cs="Times New Roman"/>
                <w:szCs w:val="24"/>
                <w:lang w:eastAsia="ru-RU"/>
              </w:rPr>
              <m:t>it</m:t>
            </m:r>
          </m:sub>
        </m:sSub>
        <m:r>
          <m:rPr>
            <m:sty m:val="bi"/>
          </m:rPr>
          <w:rPr>
            <w:rFonts w:ascii="Cambria Math" w:eastAsiaTheme="minorEastAsia" w:hAnsi="Cambria Math" w:cs="Times New Roman"/>
            <w:szCs w:val="24"/>
            <w:lang w:eastAsia="ru-RU"/>
          </w:rPr>
          <m:t xml:space="preserve">+ </m:t>
        </m:r>
        <m:sSub>
          <m:sSubPr>
            <m:ctrlPr>
              <w:rPr>
                <w:rFonts w:ascii="Cambria Math" w:eastAsiaTheme="minorEastAsia" w:hAnsi="Cambria Math" w:cs="Times New Roman"/>
                <w:b/>
                <w:i/>
                <w:szCs w:val="24"/>
                <w:lang w:eastAsia="ru-RU"/>
              </w:rPr>
            </m:ctrlPr>
          </m:sSubPr>
          <m:e>
            <m:r>
              <m:rPr>
                <m:sty m:val="bi"/>
              </m:rPr>
              <w:rPr>
                <w:rFonts w:ascii="Cambria Math" w:eastAsiaTheme="minorEastAsia" w:hAnsi="Cambria Math" w:cs="Times New Roman"/>
                <w:szCs w:val="24"/>
                <w:lang w:eastAsia="ru-RU"/>
              </w:rPr>
              <m:t>u</m:t>
            </m:r>
          </m:e>
          <m:sub>
            <m:r>
              <m:rPr>
                <m:sty m:val="bi"/>
              </m:rPr>
              <w:rPr>
                <w:rFonts w:ascii="Cambria Math" w:eastAsiaTheme="minorEastAsia" w:hAnsi="Cambria Math" w:cs="Times New Roman"/>
                <w:szCs w:val="24"/>
                <w:lang w:eastAsia="ru-RU"/>
              </w:rPr>
              <m:t>it</m:t>
            </m:r>
          </m:sub>
        </m:sSub>
      </m:oMath>
      <w:r w:rsidR="00D45A42" w:rsidRPr="009F6624">
        <w:rPr>
          <w:rFonts w:ascii="Times New Roman" w:eastAsiaTheme="minorEastAsia" w:hAnsi="Times New Roman" w:cs="Times New Roman"/>
          <w:b/>
          <w:i/>
          <w:szCs w:val="24"/>
          <w:lang w:eastAsia="ru-RU"/>
        </w:rPr>
        <w:t xml:space="preserve">, </w:t>
      </w:r>
    </w:p>
    <w:p w14:paraId="5DE38113" w14:textId="77777777" w:rsidR="00D45A42" w:rsidRPr="009F6624" w:rsidRDefault="007A0E19" w:rsidP="007A0E19">
      <w:pPr>
        <w:spacing w:before="120" w:after="120" w:line="360" w:lineRule="auto"/>
        <w:jc w:val="center"/>
        <w:rPr>
          <w:rFonts w:ascii="Times New Roman" w:hAnsi="Times New Roman" w:cs="Times New Roman"/>
          <w:b/>
          <w:i/>
          <w:szCs w:val="24"/>
          <w:lang w:eastAsia="ru-RU"/>
        </w:rPr>
      </w:pPr>
      <w:proofErr w:type="spellStart"/>
      <w:r>
        <w:rPr>
          <w:rFonts w:ascii="Times New Roman" w:eastAsiaTheme="minorEastAsia" w:hAnsi="Times New Roman" w:cs="Times New Roman"/>
          <w:b/>
          <w:i/>
          <w:szCs w:val="24"/>
          <w:lang w:val="en-US" w:eastAsia="ru-RU"/>
        </w:rPr>
        <w:t>i</w:t>
      </w:r>
      <w:proofErr w:type="spellEnd"/>
      <w:r w:rsidR="00D45A42" w:rsidRPr="009F6624">
        <w:rPr>
          <w:rFonts w:ascii="Times New Roman" w:eastAsiaTheme="minorEastAsia" w:hAnsi="Times New Roman" w:cs="Times New Roman"/>
          <w:b/>
          <w:i/>
          <w:szCs w:val="24"/>
          <w:lang w:eastAsia="ru-RU"/>
        </w:rPr>
        <w:t xml:space="preserve"> = 1, …, </w:t>
      </w:r>
      <w:r w:rsidR="00D45A42" w:rsidRPr="00D45A42">
        <w:rPr>
          <w:rFonts w:ascii="Times New Roman" w:eastAsiaTheme="minorEastAsia" w:hAnsi="Times New Roman" w:cs="Times New Roman"/>
          <w:b/>
          <w:i/>
          <w:szCs w:val="24"/>
          <w:lang w:val="en-US" w:eastAsia="ru-RU"/>
        </w:rPr>
        <w:t>N</w:t>
      </w:r>
      <w:r w:rsidR="00D45A42" w:rsidRPr="009F6624">
        <w:rPr>
          <w:rFonts w:ascii="Times New Roman" w:eastAsiaTheme="minorEastAsia" w:hAnsi="Times New Roman" w:cs="Times New Roman"/>
          <w:b/>
          <w:i/>
          <w:szCs w:val="24"/>
          <w:lang w:eastAsia="ru-RU"/>
        </w:rPr>
        <w:t xml:space="preserve">, </w:t>
      </w:r>
      <w:r w:rsidR="00D45A42" w:rsidRPr="00D45A42">
        <w:rPr>
          <w:rFonts w:ascii="Times New Roman" w:eastAsiaTheme="minorEastAsia" w:hAnsi="Times New Roman" w:cs="Times New Roman"/>
          <w:b/>
          <w:i/>
          <w:szCs w:val="24"/>
          <w:lang w:val="en-US" w:eastAsia="ru-RU"/>
        </w:rPr>
        <w:t>t</w:t>
      </w:r>
      <w:r w:rsidR="00D45A42" w:rsidRPr="009F6624">
        <w:rPr>
          <w:rFonts w:ascii="Times New Roman" w:eastAsiaTheme="minorEastAsia" w:hAnsi="Times New Roman" w:cs="Times New Roman"/>
          <w:b/>
          <w:i/>
          <w:szCs w:val="24"/>
          <w:lang w:eastAsia="ru-RU"/>
        </w:rPr>
        <w:t xml:space="preserve"> = 2015, …, 2018</w:t>
      </w:r>
      <w:r w:rsidRPr="009F6624">
        <w:rPr>
          <w:rFonts w:ascii="Times New Roman" w:eastAsiaTheme="minorEastAsia" w:hAnsi="Times New Roman" w:cs="Times New Roman"/>
          <w:b/>
          <w:i/>
          <w:szCs w:val="24"/>
          <w:lang w:eastAsia="ru-RU"/>
        </w:rPr>
        <w:t xml:space="preserve"> </w:t>
      </w:r>
      <w:r w:rsidRPr="009F6624">
        <w:rPr>
          <w:rFonts w:ascii="Times New Roman" w:eastAsiaTheme="minorEastAsia" w:hAnsi="Times New Roman" w:cs="Times New Roman"/>
          <w:b/>
          <w:szCs w:val="24"/>
          <w:lang w:eastAsia="ru-RU"/>
        </w:rPr>
        <w:t>(2</w:t>
      </w:r>
      <w:r w:rsidR="00D45A42" w:rsidRPr="009F6624">
        <w:rPr>
          <w:rFonts w:ascii="Times New Roman" w:eastAsiaTheme="minorEastAsia" w:hAnsi="Times New Roman" w:cs="Times New Roman"/>
          <w:b/>
          <w:szCs w:val="24"/>
          <w:lang w:eastAsia="ru-RU"/>
        </w:rPr>
        <w:t>)</w:t>
      </w:r>
    </w:p>
    <w:p w14:paraId="7BDB986E" w14:textId="77777777" w:rsidR="00D45A42" w:rsidRDefault="00D45A42" w:rsidP="00D45A42">
      <w:pPr>
        <w:spacing w:after="0" w:line="360" w:lineRule="auto"/>
        <w:ind w:firstLine="709"/>
        <w:jc w:val="both"/>
        <w:rPr>
          <w:rFonts w:ascii="Times New Roman" w:eastAsiaTheme="minorEastAsia" w:hAnsi="Times New Roman" w:cs="Times New Roman"/>
          <w:sz w:val="24"/>
          <w:szCs w:val="24"/>
          <w:lang w:eastAsia="ru-RU"/>
        </w:rPr>
      </w:pPr>
      <w:r w:rsidRPr="00D45A42">
        <w:rPr>
          <w:rFonts w:ascii="Times New Roman" w:hAnsi="Times New Roman" w:cs="Times New Roman"/>
          <w:sz w:val="24"/>
          <w:szCs w:val="24"/>
          <w:lang w:eastAsia="ru-RU"/>
        </w:rPr>
        <w:t>В уравнении (</w:t>
      </w:r>
      <w:r w:rsidR="007A0E19">
        <w:rPr>
          <w:rFonts w:ascii="Times New Roman" w:hAnsi="Times New Roman" w:cs="Times New Roman"/>
          <w:sz w:val="24"/>
          <w:szCs w:val="24"/>
          <w:lang w:eastAsia="ru-RU"/>
        </w:rPr>
        <w:t>2</w:t>
      </w:r>
      <w:r w:rsidRPr="00D45A42">
        <w:rPr>
          <w:rFonts w:ascii="Times New Roman" w:hAnsi="Times New Roman" w:cs="Times New Roman"/>
          <w:sz w:val="24"/>
          <w:szCs w:val="24"/>
          <w:lang w:eastAsia="ru-RU"/>
        </w:rPr>
        <w:t xml:space="preserve">) в качестве зависимой переменной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Q</m:t>
            </m:r>
          </m:e>
          <m:sub>
            <m:r>
              <w:rPr>
                <w:rFonts w:ascii="Cambria Math" w:hAnsi="Cambria Math" w:cs="Times New Roman"/>
                <w:sz w:val="24"/>
                <w:szCs w:val="24"/>
                <w:lang w:eastAsia="ru-RU"/>
              </w:rPr>
              <m:t>it</m:t>
            </m:r>
          </m:sub>
        </m:sSub>
      </m:oMath>
      <w:r w:rsidRPr="00D45A42">
        <w:rPr>
          <w:rFonts w:ascii="Times New Roman" w:eastAsiaTheme="minorEastAsia" w:hAnsi="Times New Roman" w:cs="Times New Roman"/>
          <w:sz w:val="24"/>
          <w:szCs w:val="24"/>
          <w:lang w:eastAsia="ru-RU"/>
        </w:rPr>
        <w:t xml:space="preserve"> </w:t>
      </w:r>
      <w:r w:rsidRPr="00D45A42">
        <w:rPr>
          <w:rFonts w:ascii="Times New Roman" w:hAnsi="Times New Roman" w:cs="Times New Roman"/>
          <w:sz w:val="24"/>
          <w:szCs w:val="24"/>
          <w:lang w:eastAsia="ru-RU"/>
        </w:rPr>
        <w:t xml:space="preserve">выступает коэффициент </w:t>
      </w:r>
      <w:proofErr w:type="spellStart"/>
      <w:r w:rsidRPr="00D45A42">
        <w:rPr>
          <w:rFonts w:ascii="Times New Roman" w:hAnsi="Times New Roman" w:cs="Times New Roman"/>
          <w:sz w:val="24"/>
          <w:szCs w:val="24"/>
          <w:lang w:eastAsia="ru-RU"/>
        </w:rPr>
        <w:t>Тобина</w:t>
      </w:r>
      <w:proofErr w:type="spellEnd"/>
      <w:r w:rsidRPr="00D45A42">
        <w:rPr>
          <w:rFonts w:ascii="Times New Roman" w:hAnsi="Times New Roman" w:cs="Times New Roman"/>
          <w:sz w:val="24"/>
          <w:szCs w:val="24"/>
          <w:lang w:eastAsia="ru-RU"/>
        </w:rPr>
        <w:t>,</w:t>
      </w:r>
      <w:r w:rsidR="007A0E19">
        <w:rPr>
          <w:rFonts w:ascii="Times New Roman" w:hAnsi="Times New Roman" w:cs="Times New Roman"/>
          <w:sz w:val="24"/>
          <w:szCs w:val="24"/>
          <w:lang w:eastAsia="ru-RU"/>
        </w:rPr>
        <w:t xml:space="preserve"> </w:t>
      </w:r>
      <w:r w:rsidR="007A0E19" w:rsidRPr="00D45A42">
        <w:rPr>
          <w:rFonts w:ascii="Times New Roman" w:hAnsi="Times New Roman" w:cs="Times New Roman"/>
          <w:sz w:val="24"/>
          <w:szCs w:val="24"/>
          <w:lang w:eastAsia="ru-RU"/>
        </w:rPr>
        <w:t xml:space="preserve">составляющие вектор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STRUCTURE</m:t>
            </m:r>
          </m:e>
          <m:sub>
            <m:r>
              <w:rPr>
                <w:rFonts w:ascii="Cambria Math" w:hAnsi="Cambria Math" w:cs="Times New Roman"/>
                <w:sz w:val="24"/>
                <w:szCs w:val="24"/>
                <w:lang w:eastAsia="ru-RU"/>
              </w:rPr>
              <m:t>it</m:t>
            </m:r>
          </m:sub>
        </m:sSub>
      </m:oMath>
      <w:r w:rsidR="007A0E19" w:rsidRPr="00D45A42">
        <w:rPr>
          <w:rFonts w:ascii="Times New Roman" w:eastAsiaTheme="minorEastAsia" w:hAnsi="Times New Roman" w:cs="Times New Roman"/>
          <w:sz w:val="24"/>
          <w:szCs w:val="24"/>
          <w:lang w:eastAsia="ru-RU"/>
        </w:rPr>
        <w:t xml:space="preserve"> характеризуют структуру совета директоров с точки зрения его размера, независимости, структуры комитетов совета директоров</w:t>
      </w:r>
      <w:r w:rsidR="007A0E19">
        <w:rPr>
          <w:rFonts w:ascii="Times New Roman" w:eastAsiaTheme="minorEastAsia" w:hAnsi="Times New Roman" w:cs="Times New Roman"/>
          <w:sz w:val="24"/>
          <w:szCs w:val="24"/>
          <w:lang w:eastAsia="ru-RU"/>
        </w:rPr>
        <w:t>,</w:t>
      </w:r>
      <w:r w:rsidRPr="00D45A42">
        <w:rPr>
          <w:rFonts w:ascii="Times New Roman" w:hAnsi="Times New Roman" w:cs="Times New Roman"/>
          <w:sz w:val="24"/>
          <w:szCs w:val="24"/>
          <w:lang w:eastAsia="ru-RU"/>
        </w:rPr>
        <w:t xml:space="preserve"> переменные, составляющие </w:t>
      </w:r>
      <w:r w:rsidRPr="007A0E19">
        <w:rPr>
          <w:rFonts w:ascii="Times New Roman" w:hAnsi="Times New Roman" w:cs="Times New Roman"/>
          <w:sz w:val="24"/>
          <w:szCs w:val="24"/>
          <w:lang w:eastAsia="ru-RU"/>
        </w:rPr>
        <w:t xml:space="preserve">вектор </w:t>
      </w:r>
      <m:oMath>
        <m:sSub>
          <m:sSubPr>
            <m:ctrlPr>
              <w:rPr>
                <w:rFonts w:ascii="Cambria Math" w:hAnsi="Cambria Math" w:cs="Times New Roman"/>
                <w:i/>
                <w:szCs w:val="24"/>
                <w:lang w:val="en-US" w:eastAsia="ru-RU"/>
              </w:rPr>
            </m:ctrlPr>
          </m:sSubPr>
          <m:e>
            <m:r>
              <w:rPr>
                <w:rFonts w:ascii="Cambria Math" w:hAnsi="Cambria Math" w:cs="Times New Roman"/>
                <w:szCs w:val="24"/>
                <w:lang w:val="en-US" w:eastAsia="ru-RU"/>
              </w:rPr>
              <m:t>INTELLECTCAP</m:t>
            </m:r>
          </m:e>
          <m:sub>
            <m:r>
              <w:rPr>
                <w:rFonts w:ascii="Cambria Math" w:hAnsi="Cambria Math" w:cs="Times New Roman"/>
                <w:szCs w:val="24"/>
                <w:lang w:val="en-US" w:eastAsia="ru-RU"/>
              </w:rPr>
              <m:t>it</m:t>
            </m:r>
          </m:sub>
        </m:sSub>
      </m:oMath>
      <w:r w:rsidRPr="007A0E19">
        <w:rPr>
          <w:rFonts w:ascii="Times New Roman" w:eastAsiaTheme="minorEastAsia" w:hAnsi="Times New Roman" w:cs="Times New Roman"/>
          <w:sz w:val="24"/>
          <w:szCs w:val="24"/>
          <w:lang w:eastAsia="ru-RU"/>
        </w:rPr>
        <w:t xml:space="preserve"> </w:t>
      </w:r>
      <w:r w:rsidR="007A0E19" w:rsidRPr="007A0E19">
        <w:rPr>
          <w:rFonts w:ascii="Times New Roman" w:eastAsiaTheme="minorEastAsia" w:hAnsi="Times New Roman" w:cs="Times New Roman"/>
          <w:sz w:val="24"/>
          <w:szCs w:val="24"/>
          <w:lang w:eastAsia="ru-RU"/>
        </w:rPr>
        <w:t xml:space="preserve">характеризует интеллектуальный </w:t>
      </w:r>
      <w:r w:rsidR="007A0E19" w:rsidRPr="007A0E19">
        <w:rPr>
          <w:rFonts w:ascii="Times New Roman" w:eastAsiaTheme="minorEastAsia" w:hAnsi="Times New Roman" w:cs="Times New Roman"/>
          <w:sz w:val="24"/>
          <w:szCs w:val="24"/>
          <w:lang w:eastAsia="ru-RU"/>
        </w:rPr>
        <w:lastRenderedPageBreak/>
        <w:t>капитал совета директоров, выраженный через</w:t>
      </w:r>
      <w:r w:rsidR="007A0E19">
        <w:rPr>
          <w:rFonts w:ascii="Times New Roman" w:eastAsiaTheme="minorEastAsia" w:hAnsi="Times New Roman" w:cs="Times New Roman"/>
          <w:sz w:val="24"/>
          <w:szCs w:val="24"/>
          <w:lang w:eastAsia="ru-RU"/>
        </w:rPr>
        <w:t xml:space="preserve"> показатели человеческого и социального капитала, </w:t>
      </w:r>
      <w:r w:rsidRPr="00D45A42">
        <w:rPr>
          <w:rFonts w:ascii="Times New Roman" w:eastAsiaTheme="minorEastAsia" w:hAnsi="Times New Roman" w:cs="Times New Roman"/>
          <w:sz w:val="24"/>
          <w:szCs w:val="24"/>
          <w:lang w:eastAsia="ru-RU"/>
        </w:rPr>
        <w:t xml:space="preserve">переменные, составляющие вектор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CONTROL</m:t>
            </m:r>
          </m:e>
          <m:sub>
            <m:r>
              <w:rPr>
                <w:rFonts w:ascii="Cambria Math" w:eastAsiaTheme="minorEastAsia" w:hAnsi="Cambria Math" w:cs="Times New Roman"/>
                <w:sz w:val="24"/>
                <w:szCs w:val="24"/>
                <w:lang w:eastAsia="ru-RU"/>
              </w:rPr>
              <m:t>it</m:t>
            </m:r>
          </m:sub>
        </m:sSub>
      </m:oMath>
      <w:r w:rsidRPr="00D45A42">
        <w:rPr>
          <w:rFonts w:ascii="Times New Roman" w:eastAsiaTheme="minorEastAsia" w:hAnsi="Times New Roman" w:cs="Times New Roman"/>
          <w:sz w:val="24"/>
          <w:szCs w:val="24"/>
          <w:lang w:eastAsia="ru-RU"/>
        </w:rPr>
        <w:t xml:space="preserve"> представляют собой компоненты базовой модели,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u</m:t>
            </m:r>
          </m:e>
          <m:sub>
            <m:r>
              <w:rPr>
                <w:rFonts w:ascii="Cambria Math" w:eastAsiaTheme="minorEastAsia" w:hAnsi="Cambria Math" w:cs="Times New Roman"/>
                <w:sz w:val="24"/>
                <w:szCs w:val="24"/>
                <w:lang w:eastAsia="ru-RU"/>
              </w:rPr>
              <m:t>it</m:t>
            </m:r>
          </m:sub>
        </m:sSub>
      </m:oMath>
      <w:r w:rsidRPr="00D45A42">
        <w:rPr>
          <w:rFonts w:ascii="Times New Roman" w:eastAsiaTheme="minorEastAsia" w:hAnsi="Times New Roman" w:cs="Times New Roman"/>
          <w:sz w:val="24"/>
          <w:szCs w:val="24"/>
          <w:lang w:eastAsia="ru-RU"/>
        </w:rPr>
        <w:t xml:space="preserve"> – случайная величина. Индекс </w:t>
      </w:r>
      <w:r w:rsidRPr="00D45A42">
        <w:rPr>
          <w:rFonts w:ascii="Times New Roman" w:eastAsiaTheme="minorEastAsia" w:hAnsi="Times New Roman" w:cs="Times New Roman"/>
          <w:i/>
          <w:sz w:val="24"/>
          <w:szCs w:val="24"/>
          <w:lang w:val="en-US" w:eastAsia="ru-RU"/>
        </w:rPr>
        <w:t>it</w:t>
      </w:r>
      <w:r w:rsidRPr="00D45A42">
        <w:rPr>
          <w:rFonts w:ascii="Times New Roman" w:eastAsiaTheme="minorEastAsia" w:hAnsi="Times New Roman" w:cs="Times New Roman"/>
          <w:i/>
          <w:sz w:val="24"/>
          <w:szCs w:val="24"/>
          <w:lang w:eastAsia="ru-RU"/>
        </w:rPr>
        <w:t xml:space="preserve"> </w:t>
      </w:r>
      <w:r w:rsidRPr="00D45A42">
        <w:rPr>
          <w:rFonts w:ascii="Times New Roman" w:hAnsi="Times New Roman" w:cs="Times New Roman"/>
          <w:sz w:val="24"/>
          <w:szCs w:val="24"/>
        </w:rPr>
        <w:t xml:space="preserve">при каждой переменной указывает на то, что информация измеряется для каждой компании i в момент времени t. </w:t>
      </w:r>
      <w:r w:rsidR="007A0E19" w:rsidRPr="007A0E19">
        <w:rPr>
          <w:rFonts w:ascii="Times New Roman" w:hAnsi="Times New Roman" w:cs="Times New Roman"/>
          <w:sz w:val="24"/>
          <w:szCs w:val="24"/>
        </w:rPr>
        <w:t xml:space="preserve">Коэффициент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β</m:t>
            </m:r>
          </m:e>
          <m:sub>
            <m:r>
              <w:rPr>
                <w:rFonts w:ascii="Cambria Math" w:hAnsi="Cambria Math" w:cs="Times New Roman"/>
                <w:sz w:val="24"/>
                <w:szCs w:val="24"/>
                <w:lang w:eastAsia="ru-RU"/>
              </w:rPr>
              <m:t>0</m:t>
            </m:r>
          </m:sub>
        </m:sSub>
      </m:oMath>
      <w:r w:rsidR="007A0E19" w:rsidRPr="007A0E19">
        <w:rPr>
          <w:rFonts w:ascii="Times New Roman" w:hAnsi="Times New Roman" w:cs="Times New Roman"/>
          <w:sz w:val="24"/>
          <w:szCs w:val="24"/>
        </w:rPr>
        <w:t xml:space="preserve"> является неизвестной скалярной величиной,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β</m:t>
            </m:r>
          </m:e>
          <m:sub>
            <m:r>
              <w:rPr>
                <w:rFonts w:ascii="Cambria Math" w:hAnsi="Cambria Math" w:cs="Times New Roman"/>
                <w:sz w:val="24"/>
                <w:szCs w:val="24"/>
                <w:lang w:eastAsia="ru-RU"/>
              </w:rPr>
              <m:t>1</m:t>
            </m:r>
          </m:sub>
        </m:sSub>
      </m:oMath>
      <w:r w:rsidR="007A0E19" w:rsidRPr="007A0E19">
        <w:rPr>
          <w:rFonts w:ascii="Times New Roman" w:eastAsiaTheme="minorEastAsia" w:hAnsi="Times New Roman" w:cs="Times New Roman"/>
          <w:sz w:val="24"/>
          <w:szCs w:val="24"/>
          <w:lang w:eastAsia="ru-RU"/>
        </w:rPr>
        <w:t xml:space="preserve">,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β</m:t>
            </m:r>
          </m:e>
          <m:sub>
            <m:r>
              <w:rPr>
                <w:rFonts w:ascii="Cambria Math" w:hAnsi="Cambria Math" w:cs="Times New Roman"/>
                <w:sz w:val="24"/>
                <w:szCs w:val="24"/>
                <w:lang w:eastAsia="ru-RU"/>
              </w:rPr>
              <m:t>2</m:t>
            </m:r>
          </m:sub>
        </m:sSub>
      </m:oMath>
      <w:r w:rsidR="007A0E19" w:rsidRPr="007A0E19">
        <w:rPr>
          <w:rFonts w:ascii="Times New Roman" w:eastAsiaTheme="minorEastAsia" w:hAnsi="Times New Roman" w:cs="Times New Roman"/>
          <w:sz w:val="24"/>
          <w:szCs w:val="24"/>
          <w:lang w:eastAsia="ru-RU"/>
        </w:rPr>
        <w:t xml:space="preserve">, </w:t>
      </w:r>
      <m:oMath>
        <m:sSub>
          <m:sSubPr>
            <m:ctrlPr>
              <w:rPr>
                <w:rFonts w:ascii="Cambria Math" w:hAnsi="Cambria Math" w:cs="Times New Roman"/>
                <w:i/>
                <w:szCs w:val="24"/>
                <w:lang w:eastAsia="ru-RU"/>
              </w:rPr>
            </m:ctrlPr>
          </m:sSubPr>
          <m:e>
            <m:r>
              <w:rPr>
                <w:rFonts w:ascii="Cambria Math" w:hAnsi="Cambria Math" w:cs="Times New Roman"/>
                <w:szCs w:val="24"/>
                <w:lang w:eastAsia="ru-RU"/>
              </w:rPr>
              <m:t>β</m:t>
            </m:r>
          </m:e>
          <m:sub>
            <m:r>
              <w:rPr>
                <w:rFonts w:ascii="Cambria Math" w:hAnsi="Cambria Math" w:cs="Times New Roman"/>
                <w:szCs w:val="24"/>
                <w:lang w:eastAsia="ru-RU"/>
              </w:rPr>
              <m:t>3</m:t>
            </m:r>
          </m:sub>
        </m:sSub>
      </m:oMath>
      <w:r w:rsidR="007A0E19" w:rsidRPr="00D45A42">
        <w:rPr>
          <w:rFonts w:ascii="Times New Roman" w:eastAsiaTheme="minorEastAsia" w:hAnsi="Times New Roman" w:cs="Times New Roman"/>
          <w:sz w:val="24"/>
          <w:szCs w:val="24"/>
          <w:lang w:eastAsia="ru-RU"/>
        </w:rPr>
        <w:t xml:space="preserve"> </w:t>
      </w:r>
      <w:r w:rsidR="007A0E19" w:rsidRPr="00D45A42">
        <w:rPr>
          <w:rFonts w:ascii="Times New Roman" w:hAnsi="Times New Roman" w:cs="Times New Roman"/>
          <w:sz w:val="24"/>
          <w:szCs w:val="24"/>
        </w:rPr>
        <w:t xml:space="preserve">— векторы неизвестных коэффициентов при компонентах векторов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STRUCTURE</m:t>
            </m:r>
          </m:e>
          <m:sub>
            <m:r>
              <w:rPr>
                <w:rFonts w:ascii="Cambria Math" w:hAnsi="Cambria Math" w:cs="Times New Roman"/>
                <w:sz w:val="24"/>
                <w:szCs w:val="24"/>
                <w:lang w:eastAsia="ru-RU"/>
              </w:rPr>
              <m:t>it</m:t>
            </m:r>
          </m:sub>
        </m:sSub>
      </m:oMath>
      <w:r w:rsidR="007A0E19">
        <w:rPr>
          <w:rFonts w:ascii="Times New Roman" w:eastAsiaTheme="minorEastAsia" w:hAnsi="Times New Roman" w:cs="Times New Roman"/>
          <w:sz w:val="24"/>
          <w:szCs w:val="24"/>
          <w:lang w:eastAsia="ru-RU"/>
        </w:rPr>
        <w:t xml:space="preserve">, </w:t>
      </w:r>
      <m:oMath>
        <m:sSub>
          <m:sSubPr>
            <m:ctrlPr>
              <w:rPr>
                <w:rFonts w:ascii="Cambria Math" w:hAnsi="Cambria Math" w:cs="Times New Roman"/>
                <w:i/>
                <w:szCs w:val="24"/>
                <w:lang w:val="en-US" w:eastAsia="ru-RU"/>
              </w:rPr>
            </m:ctrlPr>
          </m:sSubPr>
          <m:e>
            <m:r>
              <w:rPr>
                <w:rFonts w:ascii="Cambria Math" w:hAnsi="Cambria Math" w:cs="Times New Roman"/>
                <w:szCs w:val="24"/>
                <w:lang w:val="en-US" w:eastAsia="ru-RU"/>
              </w:rPr>
              <m:t>INTELLECTCAP</m:t>
            </m:r>
          </m:e>
          <m:sub>
            <m:r>
              <w:rPr>
                <w:rFonts w:ascii="Cambria Math" w:hAnsi="Cambria Math" w:cs="Times New Roman"/>
                <w:szCs w:val="24"/>
                <w:lang w:val="en-US" w:eastAsia="ru-RU"/>
              </w:rPr>
              <m:t>it</m:t>
            </m:r>
          </m:sub>
        </m:sSub>
      </m:oMath>
      <w:r w:rsidR="007A0E19">
        <w:rPr>
          <w:rFonts w:ascii="Times New Roman" w:eastAsiaTheme="minorEastAsia" w:hAnsi="Times New Roman" w:cs="Times New Roman"/>
          <w:szCs w:val="24"/>
          <w:lang w:eastAsia="ru-RU"/>
        </w:rPr>
        <w:t xml:space="preserve"> </w:t>
      </w:r>
      <w:r w:rsidR="007A0E19" w:rsidRPr="00D45A42">
        <w:rPr>
          <w:rFonts w:ascii="Times New Roman" w:eastAsiaTheme="minorEastAsia" w:hAnsi="Times New Roman" w:cs="Times New Roman"/>
          <w:sz w:val="24"/>
          <w:szCs w:val="24"/>
          <w:lang w:eastAsia="ru-RU"/>
        </w:rPr>
        <w:t xml:space="preserve">и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CONTROL</m:t>
            </m:r>
          </m:e>
          <m:sub>
            <m:r>
              <w:rPr>
                <w:rFonts w:ascii="Cambria Math" w:eastAsiaTheme="minorEastAsia" w:hAnsi="Cambria Math" w:cs="Times New Roman"/>
                <w:sz w:val="24"/>
                <w:szCs w:val="24"/>
                <w:lang w:eastAsia="ru-RU"/>
              </w:rPr>
              <m:t>it</m:t>
            </m:r>
          </m:sub>
        </m:sSub>
      </m:oMath>
      <w:r w:rsidR="007A0E19" w:rsidRPr="00D45A42">
        <w:rPr>
          <w:rFonts w:ascii="Times New Roman" w:eastAsiaTheme="minorEastAsia" w:hAnsi="Times New Roman" w:cs="Times New Roman"/>
          <w:sz w:val="24"/>
          <w:szCs w:val="24"/>
          <w:lang w:eastAsia="ru-RU"/>
        </w:rPr>
        <w:t xml:space="preserve"> соответственно.</w:t>
      </w:r>
    </w:p>
    <w:p w14:paraId="3273AEB2" w14:textId="31C5DE6B" w:rsidR="00485B5B" w:rsidRPr="007A0E19" w:rsidRDefault="007A0E19" w:rsidP="007A0E19">
      <w:pPr>
        <w:spacing w:after="0" w:line="360" w:lineRule="auto"/>
        <w:ind w:firstLine="709"/>
        <w:jc w:val="both"/>
        <w:rPr>
          <w:rFonts w:ascii="Times New Roman" w:hAnsi="Times New Roman" w:cs="Times New Roman"/>
          <w:sz w:val="24"/>
          <w:szCs w:val="24"/>
          <w:lang w:eastAsia="ru-RU"/>
        </w:rPr>
      </w:pPr>
      <w:r>
        <w:rPr>
          <w:rFonts w:ascii="Times New Roman" w:eastAsiaTheme="minorEastAsia" w:hAnsi="Times New Roman" w:cs="Times New Roman"/>
          <w:sz w:val="24"/>
          <w:szCs w:val="24"/>
          <w:lang w:eastAsia="ru-RU"/>
        </w:rPr>
        <w:t>Подробное описание переменных, используемых в исслед</w:t>
      </w:r>
      <w:r w:rsidR="006376AF">
        <w:rPr>
          <w:rFonts w:ascii="Times New Roman" w:eastAsiaTheme="minorEastAsia" w:hAnsi="Times New Roman" w:cs="Times New Roman"/>
          <w:sz w:val="24"/>
          <w:szCs w:val="24"/>
          <w:lang w:eastAsia="ru-RU"/>
        </w:rPr>
        <w:t>овании, представлено в таблице 5</w:t>
      </w:r>
      <w:r>
        <w:rPr>
          <w:rFonts w:ascii="Times New Roman" w:eastAsiaTheme="minorEastAsia" w:hAnsi="Times New Roman" w:cs="Times New Roman"/>
          <w:sz w:val="24"/>
          <w:szCs w:val="24"/>
          <w:lang w:eastAsia="ru-RU"/>
        </w:rPr>
        <w:t>.</w:t>
      </w:r>
    </w:p>
    <w:p w14:paraId="1B01AA86" w14:textId="77777777" w:rsidR="00485B5B" w:rsidRPr="00366F84" w:rsidRDefault="007A0E19" w:rsidP="00366F84">
      <w:pPr>
        <w:pStyle w:val="a"/>
      </w:pPr>
      <w:r w:rsidRPr="00366F84">
        <w:t>Описание переменных, вошедших в исследование</w:t>
      </w:r>
    </w:p>
    <w:tbl>
      <w:tblPr>
        <w:tblStyle w:val="af4"/>
        <w:tblW w:w="0" w:type="auto"/>
        <w:tblLook w:val="04A0" w:firstRow="1" w:lastRow="0" w:firstColumn="1" w:lastColumn="0" w:noHBand="0" w:noVBand="1"/>
      </w:tblPr>
      <w:tblGrid>
        <w:gridCol w:w="2124"/>
        <w:gridCol w:w="7221"/>
      </w:tblGrid>
      <w:tr w:rsidR="00AB0F5F" w:rsidRPr="00DA7A2E" w14:paraId="19988567" w14:textId="77777777" w:rsidTr="00A75FA0">
        <w:trPr>
          <w:cantSplit/>
        </w:trPr>
        <w:tc>
          <w:tcPr>
            <w:tcW w:w="0" w:type="auto"/>
            <w:gridSpan w:val="2"/>
          </w:tcPr>
          <w:p w14:paraId="29F79193" w14:textId="77777777" w:rsidR="00AB0F5F" w:rsidRPr="00DA7A2E" w:rsidRDefault="00AB0F5F" w:rsidP="00AB0F5F">
            <w:pPr>
              <w:jc w:val="center"/>
              <w:rPr>
                <w:rFonts w:ascii="Times New Roman" w:hAnsi="Times New Roman" w:cs="Times New Roman"/>
                <w:b/>
                <w:lang w:eastAsia="ru-RU"/>
              </w:rPr>
            </w:pPr>
            <w:r w:rsidRPr="00DA7A2E">
              <w:rPr>
                <w:rFonts w:ascii="Times New Roman" w:hAnsi="Times New Roman" w:cs="Times New Roman"/>
                <w:b/>
                <w:sz w:val="24"/>
                <w:lang w:eastAsia="ru-RU"/>
              </w:rPr>
              <w:t>Зависимые переменные</w:t>
            </w:r>
          </w:p>
        </w:tc>
      </w:tr>
      <w:tr w:rsidR="00AB0F5F" w:rsidRPr="00DA7A2E" w14:paraId="250E5572" w14:textId="77777777" w:rsidTr="00A75FA0">
        <w:trPr>
          <w:cantSplit/>
          <w:trHeight w:val="1625"/>
        </w:trPr>
        <w:tc>
          <w:tcPr>
            <w:tcW w:w="0" w:type="auto"/>
            <w:vAlign w:val="center"/>
          </w:tcPr>
          <w:p w14:paraId="0B428176" w14:textId="77777777" w:rsidR="00AB0F5F" w:rsidRPr="00DA7A2E" w:rsidRDefault="00627EC3" w:rsidP="00AB0F5F">
            <w:pPr>
              <w:jc w:val="center"/>
              <w:rPr>
                <w:rFonts w:ascii="Times New Roman" w:hAnsi="Times New Roman" w:cs="Times New Roman"/>
                <w:lang w:eastAsia="ru-RU"/>
              </w:rPr>
            </w:pPr>
            <m:oMathPara>
              <m:oMath>
                <m:sSub>
                  <m:sSubPr>
                    <m:ctrlPr>
                      <w:rPr>
                        <w:rFonts w:ascii="Cambria Math" w:hAnsi="Cambria Math" w:cs="Times New Roman"/>
                        <w:i/>
                        <w:lang w:eastAsia="ru-RU"/>
                      </w:rPr>
                    </m:ctrlPr>
                  </m:sSubPr>
                  <m:e>
                    <m:r>
                      <w:rPr>
                        <w:rFonts w:ascii="Cambria Math" w:hAnsi="Cambria Math" w:cs="Times New Roman"/>
                        <w:lang w:eastAsia="ru-RU"/>
                      </w:rPr>
                      <m:t>ROA</m:t>
                    </m:r>
                  </m:e>
                  <m:sub>
                    <m:r>
                      <w:rPr>
                        <w:rFonts w:ascii="Cambria Math" w:hAnsi="Cambria Math" w:cs="Times New Roman"/>
                        <w:lang w:val="en-US" w:eastAsia="ru-RU"/>
                      </w:rPr>
                      <m:t>it</m:t>
                    </m:r>
                  </m:sub>
                </m:sSub>
              </m:oMath>
            </m:oMathPara>
          </w:p>
        </w:tc>
        <w:tc>
          <w:tcPr>
            <w:tcW w:w="0" w:type="auto"/>
          </w:tcPr>
          <w:p w14:paraId="116D3275" w14:textId="77777777" w:rsidR="00AE6D01" w:rsidRPr="001513E5" w:rsidRDefault="00357541" w:rsidP="00AE6D01">
            <w:pPr>
              <w:jc w:val="both"/>
              <w:rPr>
                <w:rFonts w:ascii="Times New Roman" w:eastAsiaTheme="minorEastAsia" w:hAnsi="Times New Roman" w:cs="Times New Roman"/>
              </w:rPr>
            </w:pPr>
            <w:r w:rsidRPr="001513E5">
              <w:rPr>
                <w:rFonts w:ascii="Times New Roman" w:hAnsi="Times New Roman" w:cs="Times New Roman"/>
                <w:lang w:eastAsia="ru-RU"/>
              </w:rPr>
              <w:t xml:space="preserve">Показатель рентабельности активов компании. Рассчитывается как отношение </w:t>
            </w:r>
            <w:r w:rsidRPr="001513E5">
              <w:rPr>
                <w:rFonts w:ascii="Times New Roman" w:hAnsi="Times New Roman" w:cs="Times New Roman"/>
              </w:rPr>
              <w:t>операционной прибыли к суммарной величине активов компании:</w:t>
            </w:r>
            <w:r w:rsidR="00AE6D01" w:rsidRPr="001513E5">
              <w:rPr>
                <w:rFonts w:ascii="Times New Roman" w:hAnsi="Times New Roman" w:cs="Times New Roman"/>
              </w:rPr>
              <w:t xml:space="preserve"> </w:t>
            </w:r>
          </w:p>
          <w:p w14:paraId="25357AE3" w14:textId="77777777" w:rsidR="00C64EDE" w:rsidRPr="001513E5" w:rsidRDefault="00627EC3" w:rsidP="00C64EDE">
            <w:pPr>
              <w:jc w:val="center"/>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ROA</m:t>
                  </m:r>
                </m:e>
                <m:sub>
                  <m:r>
                    <w:rPr>
                      <w:rFonts w:ascii="Cambria Math" w:eastAsiaTheme="minorEastAsia" w:hAnsi="Cambria Math" w:cs="Times New Roman"/>
                    </w:rPr>
                    <m:t>it</m:t>
                  </m:r>
                </m:sub>
              </m:sSub>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OI</m:t>
                      </m:r>
                    </m:e>
                    <m:sub>
                      <m:r>
                        <w:rPr>
                          <w:rFonts w:ascii="Cambria Math" w:hAnsi="Cambria Math" w:cs="Times New Roman"/>
                        </w:rPr>
                        <m:t>it</m:t>
                      </m:r>
                    </m:sub>
                  </m:sSub>
                </m:num>
                <m:den>
                  <m:sSub>
                    <m:sSubPr>
                      <m:ctrlPr>
                        <w:rPr>
                          <w:rFonts w:ascii="Cambria Math" w:hAnsi="Cambria Math" w:cs="Times New Roman"/>
                          <w:i/>
                        </w:rPr>
                      </m:ctrlPr>
                    </m:sSubPr>
                    <m:e>
                      <m:r>
                        <w:rPr>
                          <w:rFonts w:ascii="Cambria Math" w:hAnsi="Cambria Math" w:cs="Times New Roman"/>
                        </w:rPr>
                        <m:t>TA</m:t>
                      </m:r>
                    </m:e>
                    <m:sub>
                      <m:r>
                        <w:rPr>
                          <w:rFonts w:ascii="Cambria Math" w:hAnsi="Cambria Math" w:cs="Times New Roman"/>
                        </w:rPr>
                        <m:t>it</m:t>
                      </m:r>
                    </m:sub>
                  </m:sSub>
                </m:den>
              </m:f>
            </m:oMath>
            <w:r w:rsidR="00357541" w:rsidRPr="001513E5">
              <w:rPr>
                <w:rFonts w:ascii="Times New Roman" w:eastAsiaTheme="minorEastAsia" w:hAnsi="Times New Roman" w:cs="Times New Roman"/>
              </w:rPr>
              <w:t xml:space="preserve"> ,</w:t>
            </w:r>
          </w:p>
          <w:p w14:paraId="0FB81BC7" w14:textId="0E973EDF" w:rsidR="00AB0F5F" w:rsidRPr="001513E5" w:rsidRDefault="00357541" w:rsidP="0037785E">
            <w:pPr>
              <w:jc w:val="both"/>
              <w:rPr>
                <w:rFonts w:ascii="Times New Roman" w:hAnsi="Times New Roman" w:cs="Times New Roman"/>
              </w:rPr>
            </w:pPr>
            <w:r w:rsidRPr="001513E5">
              <w:rPr>
                <w:rFonts w:ascii="Times New Roman" w:eastAsiaTheme="minorEastAsia" w:hAnsi="Times New Roman" w:cs="Times New Roman"/>
              </w:rPr>
              <w:t>где</w:t>
            </w:r>
            <w:r w:rsidR="00AE6D01" w:rsidRPr="001513E5">
              <w:rPr>
                <w:rFonts w:ascii="Times New Roman" w:eastAsiaTheme="minorEastAsia"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rPr>
                    <m:t>OI</m:t>
                  </m:r>
                </m:e>
                <m:sub>
                  <m:r>
                    <m:rPr>
                      <m:sty m:val="p"/>
                    </m:rPr>
                    <w:rPr>
                      <w:rFonts w:ascii="Cambria Math" w:hAnsi="Cambria Math" w:cs="Times New Roman"/>
                    </w:rPr>
                    <m:t>it</m:t>
                  </m:r>
                </m:sub>
              </m:sSub>
            </m:oMath>
            <w:r w:rsidRPr="001513E5">
              <w:rPr>
                <w:rFonts w:ascii="Times New Roman" w:eastAsiaTheme="minorEastAsia" w:hAnsi="Times New Roman" w:cs="Times New Roman"/>
              </w:rPr>
              <w:t xml:space="preserve"> </w:t>
            </w:r>
            <w:r w:rsidRPr="001513E5">
              <w:rPr>
                <w:rFonts w:ascii="Times New Roman" w:hAnsi="Times New Roman" w:cs="Times New Roman"/>
              </w:rPr>
              <w:t>—</w:t>
            </w:r>
            <w:r w:rsidRPr="001513E5">
              <w:rPr>
                <w:rFonts w:ascii="Times New Roman" w:eastAsiaTheme="minorEastAsia" w:hAnsi="Times New Roman" w:cs="Times New Roman"/>
              </w:rPr>
              <w:t xml:space="preserve"> величина </w:t>
            </w:r>
            <w:r w:rsidR="005D1687" w:rsidRPr="001513E5">
              <w:rPr>
                <w:rFonts w:ascii="Times New Roman" w:eastAsiaTheme="minorEastAsia" w:hAnsi="Times New Roman" w:cs="Times New Roman"/>
              </w:rPr>
              <w:t>операционной</w:t>
            </w:r>
            <w:r w:rsidR="00AE6D01" w:rsidRPr="001513E5">
              <w:rPr>
                <w:rFonts w:ascii="Times New Roman" w:eastAsiaTheme="minorEastAsia" w:hAnsi="Times New Roman" w:cs="Times New Roman"/>
              </w:rPr>
              <w:t xml:space="preserve"> прибыли </w:t>
            </w:r>
            <w:r w:rsidR="00AE6D01" w:rsidRPr="001513E5">
              <w:rPr>
                <w:rFonts w:ascii="Times New Roman" w:hAnsi="Times New Roman" w:cs="Times New Roman"/>
              </w:rPr>
              <w:t>компании i в момент времени t</w:t>
            </w:r>
            <w:r w:rsidR="00AE6D01" w:rsidRPr="001513E5">
              <w:rPr>
                <w:rFonts w:ascii="Times New Roman" w:eastAsiaTheme="minorEastAsia"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rPr>
                    <m:t>TA</m:t>
                  </m:r>
                </m:e>
                <m:sub>
                  <m:r>
                    <m:rPr>
                      <m:sty m:val="p"/>
                    </m:rPr>
                    <w:rPr>
                      <w:rFonts w:ascii="Cambria Math" w:hAnsi="Cambria Math" w:cs="Times New Roman"/>
                    </w:rPr>
                    <m:t>it</m:t>
                  </m:r>
                </m:sub>
              </m:sSub>
            </m:oMath>
            <w:r w:rsidR="00AE6D01" w:rsidRPr="001513E5">
              <w:rPr>
                <w:rFonts w:ascii="Times New Roman" w:eastAsiaTheme="minorEastAsia" w:hAnsi="Times New Roman" w:cs="Times New Roman"/>
              </w:rPr>
              <w:t xml:space="preserve"> </w:t>
            </w:r>
            <w:r w:rsidRPr="001513E5">
              <w:rPr>
                <w:rFonts w:ascii="Times New Roman" w:hAnsi="Times New Roman" w:cs="Times New Roman"/>
              </w:rPr>
              <w:t>—</w:t>
            </w:r>
            <w:r w:rsidRPr="001513E5">
              <w:rPr>
                <w:rFonts w:ascii="Times New Roman" w:eastAsiaTheme="minorEastAsia" w:hAnsi="Times New Roman" w:cs="Times New Roman"/>
              </w:rPr>
              <w:t xml:space="preserve"> </w:t>
            </w:r>
            <w:r w:rsidR="0037785E">
              <w:rPr>
                <w:rFonts w:ascii="Times New Roman" w:hAnsi="Times New Roman" w:cs="Times New Roman"/>
              </w:rPr>
              <w:t>балансовая стоимость</w:t>
            </w:r>
            <w:r w:rsidRPr="001513E5">
              <w:rPr>
                <w:rFonts w:ascii="Times New Roman" w:hAnsi="Times New Roman" w:cs="Times New Roman"/>
              </w:rPr>
              <w:t xml:space="preserve"> активов</w:t>
            </w:r>
            <w:r w:rsidR="00AE6D01" w:rsidRPr="001513E5">
              <w:rPr>
                <w:rFonts w:ascii="Times New Roman" w:hAnsi="Times New Roman" w:cs="Times New Roman"/>
              </w:rPr>
              <w:t xml:space="preserve"> компании i в момент времени t</w:t>
            </w:r>
            <w:r w:rsidRPr="001513E5">
              <w:rPr>
                <w:rFonts w:ascii="Times New Roman" w:hAnsi="Times New Roman" w:cs="Times New Roman"/>
              </w:rPr>
              <w:t>.</w:t>
            </w:r>
          </w:p>
        </w:tc>
      </w:tr>
      <w:tr w:rsidR="00AB0F5F" w:rsidRPr="00DA7A2E" w14:paraId="6062557C" w14:textId="77777777" w:rsidTr="00A75FA0">
        <w:trPr>
          <w:cantSplit/>
        </w:trPr>
        <w:tc>
          <w:tcPr>
            <w:tcW w:w="0" w:type="auto"/>
            <w:vAlign w:val="center"/>
          </w:tcPr>
          <w:p w14:paraId="31F0BA13" w14:textId="77777777" w:rsidR="00AB0F5F" w:rsidRPr="001513E5" w:rsidRDefault="00627EC3" w:rsidP="00AB0F5F">
            <w:pPr>
              <w:jc w:val="center"/>
              <w:rPr>
                <w:rFonts w:ascii="Times New Roman" w:hAnsi="Times New Roman" w:cs="Times New Roman"/>
                <w:lang w:eastAsia="ru-RU"/>
              </w:rPr>
            </w:pPr>
            <m:oMathPara>
              <m:oMath>
                <m:sSub>
                  <m:sSubPr>
                    <m:ctrlPr>
                      <w:rPr>
                        <w:rFonts w:ascii="Cambria Math" w:hAnsi="Cambria Math" w:cs="Times New Roman"/>
                        <w:i/>
                        <w:lang w:eastAsia="ru-RU"/>
                      </w:rPr>
                    </m:ctrlPr>
                  </m:sSubPr>
                  <m:e>
                    <m:r>
                      <w:rPr>
                        <w:rFonts w:ascii="Cambria Math" w:hAnsi="Cambria Math" w:cs="Times New Roman"/>
                        <w:lang w:eastAsia="ru-RU"/>
                      </w:rPr>
                      <m:t>Q</m:t>
                    </m:r>
                  </m:e>
                  <m:sub>
                    <m:r>
                      <w:rPr>
                        <w:rFonts w:ascii="Cambria Math" w:hAnsi="Cambria Math" w:cs="Times New Roman"/>
                        <w:lang w:eastAsia="ru-RU"/>
                      </w:rPr>
                      <m:t>it</m:t>
                    </m:r>
                  </m:sub>
                </m:sSub>
              </m:oMath>
            </m:oMathPara>
          </w:p>
        </w:tc>
        <w:tc>
          <w:tcPr>
            <w:tcW w:w="0" w:type="auto"/>
          </w:tcPr>
          <w:p w14:paraId="7B1F4590" w14:textId="77777777" w:rsidR="00AE6D01" w:rsidRPr="001513E5" w:rsidRDefault="00AE6D01" w:rsidP="00AE6D01">
            <w:pPr>
              <w:jc w:val="both"/>
              <w:rPr>
                <w:rFonts w:ascii="Times New Roman" w:eastAsiaTheme="minorEastAsia" w:hAnsi="Times New Roman" w:cs="Times New Roman"/>
              </w:rPr>
            </w:pPr>
            <w:r w:rsidRPr="001513E5">
              <w:rPr>
                <w:rFonts w:ascii="Times New Roman" w:hAnsi="Times New Roman" w:cs="Times New Roman"/>
                <w:lang w:eastAsia="ru-RU"/>
              </w:rPr>
              <w:t xml:space="preserve">Коэффициент </w:t>
            </w:r>
            <w:proofErr w:type="spellStart"/>
            <w:r w:rsidRPr="001513E5">
              <w:rPr>
                <w:rFonts w:ascii="Times New Roman" w:hAnsi="Times New Roman" w:cs="Times New Roman"/>
                <w:lang w:eastAsia="ru-RU"/>
              </w:rPr>
              <w:t>Тобина</w:t>
            </w:r>
            <w:proofErr w:type="spellEnd"/>
            <w:r w:rsidRPr="001513E5">
              <w:rPr>
                <w:rFonts w:ascii="Times New Roman" w:hAnsi="Times New Roman" w:cs="Times New Roman"/>
                <w:lang w:eastAsia="ru-RU"/>
              </w:rPr>
              <w:t xml:space="preserve">. </w:t>
            </w:r>
            <w:r w:rsidRPr="001513E5">
              <w:rPr>
                <w:rFonts w:ascii="Times New Roman" w:hAnsi="Times New Roman" w:cs="Times New Roman"/>
              </w:rPr>
              <w:t xml:space="preserve">Переменная, характеризующая финансовую результативность компании, рассчитывается как: </w:t>
            </w:r>
          </w:p>
          <w:p w14:paraId="79BC9D45" w14:textId="77777777" w:rsidR="00C64EDE" w:rsidRPr="001513E5" w:rsidRDefault="00627EC3" w:rsidP="00C64EDE">
            <w:pPr>
              <w:jc w:val="center"/>
              <w:rPr>
                <w:rFonts w:ascii="Times New Roman" w:eastAsiaTheme="minorEastAsia" w:hAnsi="Times New Roman" w:cs="Times New Roman"/>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it</m:t>
                  </m:r>
                </m:sub>
              </m:sSub>
              <m:r>
                <w:rPr>
                  <w:rFonts w:ascii="Cambria Math" w:eastAsiaTheme="minorEastAsia" w:hAnsi="Cambria Math" w:cs="Times New Roman"/>
                </w:rPr>
                <m:t>=</m:t>
              </m:r>
              <m:f>
                <m:fPr>
                  <m:ctrlPr>
                    <w:rPr>
                      <w:rFonts w:ascii="Cambria Math" w:eastAsiaTheme="minorEastAsia" w:hAnsi="Cambria Math" w:cs="Times New Roman"/>
                      <w:i/>
                      <w:lang w:val="en-US"/>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MVE</m:t>
                      </m:r>
                    </m:e>
                    <m:sub>
                      <m:r>
                        <w:rPr>
                          <w:rFonts w:ascii="Cambria Math" w:eastAsiaTheme="minorEastAsia" w:hAnsi="Cambria Math" w:cs="Times New Roman"/>
                          <w:lang w:val="en-US"/>
                        </w:rPr>
                        <m:t>it</m:t>
                      </m:r>
                    </m:sub>
                  </m:sSub>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TA</m:t>
                      </m:r>
                    </m:e>
                    <m:sub>
                      <m:r>
                        <w:rPr>
                          <w:rFonts w:ascii="Cambria Math" w:eastAsiaTheme="minorEastAsia" w:hAnsi="Cambria Math" w:cs="Times New Roman"/>
                          <w:lang w:val="en-US"/>
                        </w:rPr>
                        <m:t>it</m:t>
                      </m:r>
                    </m:sub>
                  </m:sSub>
                </m:den>
              </m:f>
            </m:oMath>
            <w:r w:rsidR="00AE6D01" w:rsidRPr="001513E5">
              <w:rPr>
                <w:rFonts w:ascii="Times New Roman" w:eastAsiaTheme="minorEastAsia" w:hAnsi="Times New Roman" w:cs="Times New Roman"/>
              </w:rPr>
              <w:t>,</w:t>
            </w:r>
          </w:p>
          <w:p w14:paraId="53EA58ED" w14:textId="77777777" w:rsidR="00AB0F5F" w:rsidRPr="001513E5" w:rsidRDefault="00AE6D01" w:rsidP="00A07566">
            <w:pPr>
              <w:jc w:val="both"/>
              <w:rPr>
                <w:rFonts w:ascii="Times New Roman" w:eastAsiaTheme="minorEastAsia" w:hAnsi="Times New Roman" w:cs="Times New Roman"/>
              </w:rPr>
            </w:pPr>
            <w:r w:rsidRPr="001513E5">
              <w:rPr>
                <w:rFonts w:ascii="Times New Roman" w:eastAsiaTheme="minorEastAsia" w:hAnsi="Times New Roman" w:cs="Times New Roman"/>
              </w:rPr>
              <w:t xml:space="preserve">где </w:t>
            </w:r>
            <m:oMath>
              <m:sSub>
                <m:sSubPr>
                  <m:ctrlPr>
                    <w:rPr>
                      <w:rFonts w:ascii="Cambria Math" w:hAnsi="Cambria Math" w:cs="Times New Roman"/>
                    </w:rPr>
                  </m:ctrlPr>
                </m:sSubPr>
                <m:e>
                  <m:r>
                    <m:rPr>
                      <m:sty m:val="p"/>
                    </m:rPr>
                    <w:rPr>
                      <w:rFonts w:ascii="Cambria Math" w:hAnsi="Cambria Math" w:cs="Times New Roman"/>
                    </w:rPr>
                    <m:t>MVE</m:t>
                  </m:r>
                </m:e>
                <m:sub>
                  <m:r>
                    <m:rPr>
                      <m:sty m:val="p"/>
                    </m:rPr>
                    <w:rPr>
                      <w:rFonts w:ascii="Cambria Math" w:hAnsi="Cambria Math" w:cs="Times New Roman"/>
                    </w:rPr>
                    <m:t>it</m:t>
                  </m:r>
                </m:sub>
              </m:sSub>
            </m:oMath>
            <w:r w:rsidRPr="001513E5">
              <w:rPr>
                <w:rFonts w:ascii="Times New Roman" w:hAnsi="Times New Roman" w:cs="Times New Roman"/>
              </w:rPr>
              <w:t xml:space="preserve"> — величина рыночной капитализации компании i в момент времени t., </w:t>
            </w:r>
            <m:oMath>
              <m:sSub>
                <m:sSubPr>
                  <m:ctrlPr>
                    <w:rPr>
                      <w:rFonts w:ascii="Cambria Math" w:hAnsi="Cambria Math" w:cs="Times New Roman"/>
                    </w:rPr>
                  </m:ctrlPr>
                </m:sSubPr>
                <m:e>
                  <m:r>
                    <m:rPr>
                      <m:sty m:val="p"/>
                    </m:rPr>
                    <w:rPr>
                      <w:rFonts w:ascii="Cambria Math" w:hAnsi="Cambria Math" w:cs="Times New Roman"/>
                    </w:rPr>
                    <m:t>TA</m:t>
                  </m:r>
                </m:e>
                <m:sub>
                  <m:r>
                    <m:rPr>
                      <m:sty m:val="p"/>
                    </m:rPr>
                    <w:rPr>
                      <w:rFonts w:ascii="Cambria Math" w:hAnsi="Cambria Math" w:cs="Times New Roman"/>
                    </w:rPr>
                    <m:t>it</m:t>
                  </m:r>
                </m:sub>
              </m:sSub>
            </m:oMath>
            <w:r w:rsidRPr="001513E5">
              <w:rPr>
                <w:rFonts w:ascii="Times New Roman" w:hAnsi="Times New Roman" w:cs="Times New Roman"/>
              </w:rPr>
              <w:t xml:space="preserve"> —</w:t>
            </w:r>
            <w:r w:rsidR="00A07566">
              <w:rPr>
                <w:rFonts w:ascii="Times New Roman" w:hAnsi="Times New Roman" w:cs="Times New Roman"/>
              </w:rPr>
              <w:t xml:space="preserve"> балансовая стоимость </w:t>
            </w:r>
            <w:r w:rsidRPr="001513E5">
              <w:rPr>
                <w:rFonts w:ascii="Times New Roman" w:hAnsi="Times New Roman" w:cs="Times New Roman"/>
              </w:rPr>
              <w:t>активов компании i в момент времени t..</w:t>
            </w:r>
          </w:p>
        </w:tc>
      </w:tr>
      <w:tr w:rsidR="00AB0F5F" w:rsidRPr="00DA7A2E" w14:paraId="54E5BAF7" w14:textId="77777777" w:rsidTr="00A75FA0">
        <w:trPr>
          <w:cantSplit/>
        </w:trPr>
        <w:tc>
          <w:tcPr>
            <w:tcW w:w="0" w:type="auto"/>
            <w:gridSpan w:val="2"/>
          </w:tcPr>
          <w:p w14:paraId="37766AA3" w14:textId="77777777" w:rsidR="00AB0F5F" w:rsidRPr="001513E5" w:rsidRDefault="00AB0F5F" w:rsidP="00AB0F5F">
            <w:pPr>
              <w:jc w:val="center"/>
              <w:rPr>
                <w:rFonts w:ascii="Times New Roman" w:hAnsi="Times New Roman" w:cs="Times New Roman"/>
                <w:b/>
                <w:lang w:eastAsia="ru-RU"/>
              </w:rPr>
            </w:pPr>
            <w:r w:rsidRPr="001513E5">
              <w:rPr>
                <w:rFonts w:ascii="Times New Roman" w:hAnsi="Times New Roman" w:cs="Times New Roman"/>
                <w:b/>
                <w:sz w:val="24"/>
                <w:lang w:eastAsia="ru-RU"/>
              </w:rPr>
              <w:t>Независимые переменные</w:t>
            </w:r>
          </w:p>
        </w:tc>
      </w:tr>
      <w:tr w:rsidR="00DD3731" w:rsidRPr="00DA7A2E" w14:paraId="6F6AFB6B" w14:textId="77777777" w:rsidTr="00A75FA0">
        <w:trPr>
          <w:cantSplit/>
        </w:trPr>
        <w:tc>
          <w:tcPr>
            <w:tcW w:w="0" w:type="auto"/>
            <w:gridSpan w:val="2"/>
          </w:tcPr>
          <w:p w14:paraId="0C428813" w14:textId="77777777" w:rsidR="00DD3731" w:rsidRPr="001513E5" w:rsidRDefault="00DD3731" w:rsidP="00AB0F5F">
            <w:pPr>
              <w:jc w:val="center"/>
              <w:rPr>
                <w:rFonts w:ascii="Times New Roman" w:hAnsi="Times New Roman" w:cs="Times New Roman"/>
                <w:b/>
                <w:lang w:eastAsia="ru-RU"/>
              </w:rPr>
            </w:pPr>
            <w:r w:rsidRPr="001513E5">
              <w:rPr>
                <w:rFonts w:ascii="Times New Roman" w:hAnsi="Times New Roman" w:cs="Times New Roman"/>
                <w:b/>
                <w:lang w:eastAsia="ru-RU"/>
              </w:rPr>
              <w:t xml:space="preserve">Переменные, входящие в вектор </w:t>
            </w:r>
            <w:r w:rsidRPr="001513E5">
              <w:rPr>
                <w:rFonts w:ascii="Times New Roman" w:hAnsi="Times New Roman" w:cs="Times New Roman"/>
                <w:b/>
                <w:lang w:val="en-US" w:eastAsia="ru-RU"/>
              </w:rPr>
              <w:t>STRUCTURE</w:t>
            </w:r>
          </w:p>
        </w:tc>
      </w:tr>
      <w:tr w:rsidR="00AB0F5F" w:rsidRPr="00DA7A2E" w14:paraId="40283CA1" w14:textId="77777777" w:rsidTr="00A75FA0">
        <w:trPr>
          <w:cantSplit/>
        </w:trPr>
        <w:tc>
          <w:tcPr>
            <w:tcW w:w="0" w:type="auto"/>
            <w:vAlign w:val="center"/>
          </w:tcPr>
          <w:p w14:paraId="763C32C0" w14:textId="77777777" w:rsidR="00AB0F5F" w:rsidRPr="001513E5" w:rsidRDefault="00627EC3" w:rsidP="00AB0F5F">
            <w:pPr>
              <w:jc w:val="center"/>
              <w:rPr>
                <w:rFonts w:ascii="Times New Roman" w:hAnsi="Times New Roman" w:cs="Times New Roman"/>
                <w:lang w:val="en-US" w:eastAsia="ru-RU"/>
              </w:rPr>
            </w:pPr>
            <m:oMathPara>
              <m:oMath>
                <m:sSub>
                  <m:sSubPr>
                    <m:ctrlPr>
                      <w:rPr>
                        <w:rFonts w:ascii="Cambria Math" w:hAnsi="Cambria Math" w:cs="Times New Roman"/>
                        <w:i/>
                        <w:lang w:val="en-US" w:eastAsia="ru-RU"/>
                      </w:rPr>
                    </m:ctrlPr>
                  </m:sSubPr>
                  <m:e>
                    <m:r>
                      <w:rPr>
                        <w:rFonts w:ascii="Cambria Math" w:hAnsi="Cambria Math" w:cs="Times New Roman"/>
                        <w:lang w:val="en-US" w:eastAsia="ru-RU"/>
                      </w:rPr>
                      <m:t>BRDSIZE</m:t>
                    </m:r>
                  </m:e>
                  <m:sub>
                    <m:r>
                      <w:rPr>
                        <w:rFonts w:ascii="Cambria Math" w:hAnsi="Cambria Math" w:cs="Times New Roman"/>
                        <w:lang w:val="en-US" w:eastAsia="ru-RU"/>
                      </w:rPr>
                      <m:t>it</m:t>
                    </m:r>
                  </m:sub>
                </m:sSub>
              </m:oMath>
            </m:oMathPara>
          </w:p>
        </w:tc>
        <w:tc>
          <w:tcPr>
            <w:tcW w:w="0" w:type="auto"/>
          </w:tcPr>
          <w:p w14:paraId="7E73EBC1" w14:textId="77777777" w:rsidR="00AB0F5F" w:rsidRPr="001513E5" w:rsidRDefault="00455C09" w:rsidP="00455C09">
            <w:pPr>
              <w:jc w:val="both"/>
              <w:rPr>
                <w:rFonts w:ascii="Times New Roman" w:hAnsi="Times New Roman" w:cs="Times New Roman"/>
                <w:lang w:eastAsia="ru-RU"/>
              </w:rPr>
            </w:pPr>
            <w:r w:rsidRPr="001513E5">
              <w:rPr>
                <w:rFonts w:ascii="Times New Roman" w:hAnsi="Times New Roman" w:cs="Times New Roman"/>
                <w:lang w:eastAsia="ru-RU"/>
              </w:rPr>
              <w:t>Переменная, характеризующая р</w:t>
            </w:r>
            <w:r w:rsidR="00426304" w:rsidRPr="001513E5">
              <w:rPr>
                <w:rFonts w:ascii="Times New Roman" w:hAnsi="Times New Roman" w:cs="Times New Roman"/>
                <w:lang w:eastAsia="ru-RU"/>
              </w:rPr>
              <w:t>азмер совета директоров</w:t>
            </w:r>
            <w:r w:rsidRPr="001513E5">
              <w:rPr>
                <w:rFonts w:ascii="Times New Roman" w:hAnsi="Times New Roman" w:cs="Times New Roman"/>
                <w:lang w:eastAsia="ru-RU"/>
              </w:rPr>
              <w:t xml:space="preserve"> и равная числу директоров в совете.</w:t>
            </w:r>
          </w:p>
        </w:tc>
      </w:tr>
      <w:tr w:rsidR="00AB0F5F" w:rsidRPr="00DA7A2E" w14:paraId="5969FE54" w14:textId="77777777" w:rsidTr="00A75FA0">
        <w:trPr>
          <w:cantSplit/>
        </w:trPr>
        <w:tc>
          <w:tcPr>
            <w:tcW w:w="0" w:type="auto"/>
            <w:vAlign w:val="center"/>
          </w:tcPr>
          <w:p w14:paraId="62AACD85" w14:textId="77777777" w:rsidR="00AB0F5F" w:rsidRPr="001513E5" w:rsidRDefault="00627EC3" w:rsidP="00AB0F5F">
            <w:pPr>
              <w:jc w:val="center"/>
              <w:rPr>
                <w:rFonts w:ascii="Times New Roman" w:hAnsi="Times New Roman" w:cs="Times New Roman"/>
                <w:lang w:eastAsia="ru-RU"/>
              </w:rPr>
            </w:pPr>
            <m:oMathPara>
              <m:oMath>
                <m:sSub>
                  <m:sSubPr>
                    <m:ctrlPr>
                      <w:rPr>
                        <w:rFonts w:ascii="Cambria Math" w:hAnsi="Cambria Math" w:cs="Times New Roman"/>
                        <w:i/>
                        <w:lang w:val="en-US" w:eastAsia="ru-RU"/>
                      </w:rPr>
                    </m:ctrlPr>
                  </m:sSubPr>
                  <m:e>
                    <m:r>
                      <w:rPr>
                        <w:rFonts w:ascii="Cambria Math" w:hAnsi="Cambria Math" w:cs="Times New Roman"/>
                        <w:lang w:val="en-US" w:eastAsia="ru-RU"/>
                      </w:rPr>
                      <m:t>INDEP</m:t>
                    </m:r>
                  </m:e>
                  <m:sub>
                    <m:r>
                      <w:rPr>
                        <w:rFonts w:ascii="Cambria Math" w:hAnsi="Cambria Math" w:cs="Times New Roman"/>
                        <w:lang w:val="en-US" w:eastAsia="ru-RU"/>
                      </w:rPr>
                      <m:t>it</m:t>
                    </m:r>
                  </m:sub>
                </m:sSub>
              </m:oMath>
            </m:oMathPara>
          </w:p>
        </w:tc>
        <w:tc>
          <w:tcPr>
            <w:tcW w:w="0" w:type="auto"/>
          </w:tcPr>
          <w:p w14:paraId="4D9B49C6" w14:textId="77777777" w:rsidR="00AB0F5F" w:rsidRPr="001513E5" w:rsidRDefault="00455C09" w:rsidP="00455C09">
            <w:pPr>
              <w:jc w:val="both"/>
              <w:rPr>
                <w:rFonts w:ascii="Times New Roman" w:hAnsi="Times New Roman" w:cs="Times New Roman"/>
                <w:lang w:eastAsia="ru-RU"/>
              </w:rPr>
            </w:pPr>
            <w:r w:rsidRPr="001513E5">
              <w:rPr>
                <w:rFonts w:ascii="Times New Roman" w:hAnsi="Times New Roman" w:cs="Times New Roman"/>
                <w:lang w:eastAsia="ru-RU"/>
              </w:rPr>
              <w:t>Д</w:t>
            </w:r>
            <w:r w:rsidR="00426304" w:rsidRPr="001513E5">
              <w:rPr>
                <w:rFonts w:ascii="Times New Roman" w:hAnsi="Times New Roman" w:cs="Times New Roman"/>
                <w:lang w:eastAsia="ru-RU"/>
              </w:rPr>
              <w:t>оля независимых директоров</w:t>
            </w:r>
            <w:r w:rsidRPr="001513E5">
              <w:rPr>
                <w:rFonts w:ascii="Times New Roman" w:hAnsi="Times New Roman" w:cs="Times New Roman"/>
                <w:lang w:eastAsia="ru-RU"/>
              </w:rPr>
              <w:t xml:space="preserve"> в составе совета. Рассчитывается как отношение числа независимых директоров к общему числу директоров в совете.</w:t>
            </w:r>
          </w:p>
        </w:tc>
      </w:tr>
      <w:tr w:rsidR="002B7358" w:rsidRPr="00DA7A2E" w14:paraId="43909B90" w14:textId="77777777" w:rsidTr="00A75FA0">
        <w:trPr>
          <w:cantSplit/>
        </w:trPr>
        <w:tc>
          <w:tcPr>
            <w:tcW w:w="0" w:type="auto"/>
            <w:vAlign w:val="center"/>
          </w:tcPr>
          <w:p w14:paraId="7E06FD9D" w14:textId="77777777" w:rsidR="002B7358" w:rsidRPr="001513E5" w:rsidRDefault="00627EC3" w:rsidP="002B7358">
            <w:pPr>
              <w:jc w:val="center"/>
              <w:rPr>
                <w:rFonts w:ascii="Times New Roman" w:eastAsia="Calibri" w:hAnsi="Times New Roman" w:cs="Times New Roman"/>
                <w:lang w:eastAsia="ru-RU"/>
              </w:rPr>
            </w:pPr>
            <m:oMathPara>
              <m:oMath>
                <m:sSub>
                  <m:sSubPr>
                    <m:ctrlPr>
                      <w:rPr>
                        <w:rFonts w:ascii="Cambria Math" w:eastAsia="Calibri" w:hAnsi="Cambria Math" w:cs="Times New Roman"/>
                        <w:i/>
                        <w:lang w:eastAsia="ru-RU"/>
                      </w:rPr>
                    </m:ctrlPr>
                  </m:sSubPr>
                  <m:e>
                    <m:r>
                      <w:rPr>
                        <w:rFonts w:ascii="Cambria Math" w:eastAsia="Calibri" w:hAnsi="Cambria Math" w:cs="Times New Roman"/>
                        <w:lang w:eastAsia="ru-RU"/>
                      </w:rPr>
                      <m:t>IndAudit</m:t>
                    </m:r>
                  </m:e>
                  <m:sub>
                    <m:r>
                      <w:rPr>
                        <w:rFonts w:ascii="Cambria Math" w:eastAsia="Calibri" w:hAnsi="Cambria Math" w:cs="Times New Roman"/>
                        <w:lang w:eastAsia="ru-RU"/>
                      </w:rPr>
                      <m:t>it</m:t>
                    </m:r>
                  </m:sub>
                </m:sSub>
              </m:oMath>
            </m:oMathPara>
          </w:p>
        </w:tc>
        <w:tc>
          <w:tcPr>
            <w:tcW w:w="0" w:type="auto"/>
          </w:tcPr>
          <w:p w14:paraId="6D3C763B" w14:textId="73BC3C7B" w:rsidR="002B7358" w:rsidRPr="001513E5" w:rsidRDefault="002B7358" w:rsidP="00F446BB">
            <w:pPr>
              <w:jc w:val="both"/>
              <w:rPr>
                <w:rFonts w:ascii="Times New Roman" w:hAnsi="Times New Roman" w:cs="Times New Roman"/>
                <w:lang w:eastAsia="ru-RU"/>
              </w:rPr>
            </w:pPr>
            <w:r w:rsidRPr="001513E5">
              <w:rPr>
                <w:rFonts w:ascii="Times New Roman" w:hAnsi="Times New Roman" w:cs="Times New Roman"/>
                <w:lang w:eastAsia="ru-RU"/>
              </w:rPr>
              <w:t xml:space="preserve">Переменная, характеризующая </w:t>
            </w:r>
            <w:r w:rsidR="00F446BB">
              <w:rPr>
                <w:rFonts w:ascii="Times New Roman" w:hAnsi="Times New Roman" w:cs="Times New Roman"/>
                <w:lang w:eastAsia="ru-RU"/>
              </w:rPr>
              <w:t>долю</w:t>
            </w:r>
            <w:r w:rsidRPr="001513E5">
              <w:rPr>
                <w:rFonts w:ascii="Times New Roman" w:hAnsi="Times New Roman" w:cs="Times New Roman"/>
                <w:lang w:eastAsia="ru-RU"/>
              </w:rPr>
              <w:t xml:space="preserve"> независимых директоров в комитете по аудиту. Рассчитывается как отношение числа независимых директоров в составе комитета по аудиту к общему числу директоров в составе этого комитета, т.е. представляет собой долю независимых директоров в комитете по аудиту.</w:t>
            </w:r>
          </w:p>
        </w:tc>
      </w:tr>
      <w:tr w:rsidR="002B7358" w:rsidRPr="00DA7A2E" w14:paraId="01CA831E" w14:textId="77777777" w:rsidTr="00A75FA0">
        <w:trPr>
          <w:cantSplit/>
        </w:trPr>
        <w:tc>
          <w:tcPr>
            <w:tcW w:w="0" w:type="auto"/>
            <w:vAlign w:val="center"/>
          </w:tcPr>
          <w:p w14:paraId="1DACACF8" w14:textId="77777777" w:rsidR="002B7358" w:rsidRPr="001513E5" w:rsidRDefault="00627EC3" w:rsidP="002B7358">
            <w:pPr>
              <w:jc w:val="center"/>
              <w:rPr>
                <w:rFonts w:ascii="Times New Roman" w:eastAsia="Calibri" w:hAnsi="Times New Roman" w:cs="Times New Roman"/>
                <w:lang w:eastAsia="ru-RU"/>
              </w:rPr>
            </w:pPr>
            <m:oMathPara>
              <m:oMath>
                <m:sSub>
                  <m:sSubPr>
                    <m:ctrlPr>
                      <w:rPr>
                        <w:rFonts w:ascii="Cambria Math" w:eastAsia="Calibri" w:hAnsi="Cambria Math" w:cs="Times New Roman"/>
                        <w:i/>
                        <w:lang w:eastAsia="ru-RU"/>
                      </w:rPr>
                    </m:ctrlPr>
                  </m:sSubPr>
                  <m:e>
                    <m:r>
                      <w:rPr>
                        <w:rFonts w:ascii="Cambria Math" w:eastAsia="Calibri" w:hAnsi="Cambria Math" w:cs="Times New Roman"/>
                        <w:lang w:eastAsia="ru-RU"/>
                      </w:rPr>
                      <m:t>IndNomin_Remun</m:t>
                    </m:r>
                  </m:e>
                  <m:sub>
                    <m:r>
                      <w:rPr>
                        <w:rFonts w:ascii="Cambria Math" w:eastAsia="Calibri" w:hAnsi="Cambria Math" w:cs="Times New Roman"/>
                        <w:lang w:eastAsia="ru-RU"/>
                      </w:rPr>
                      <m:t>it</m:t>
                    </m:r>
                  </m:sub>
                </m:sSub>
              </m:oMath>
            </m:oMathPara>
          </w:p>
        </w:tc>
        <w:tc>
          <w:tcPr>
            <w:tcW w:w="0" w:type="auto"/>
          </w:tcPr>
          <w:p w14:paraId="04746EC7" w14:textId="5D4D70A0" w:rsidR="002B7358" w:rsidRPr="001513E5" w:rsidRDefault="002B7358" w:rsidP="00F446BB">
            <w:pPr>
              <w:jc w:val="both"/>
              <w:rPr>
                <w:rFonts w:ascii="Times New Roman" w:hAnsi="Times New Roman" w:cs="Times New Roman"/>
                <w:lang w:eastAsia="ru-RU"/>
              </w:rPr>
            </w:pPr>
            <w:r w:rsidRPr="001513E5">
              <w:rPr>
                <w:rFonts w:ascii="Times New Roman" w:hAnsi="Times New Roman" w:cs="Times New Roman"/>
                <w:lang w:eastAsia="ru-RU"/>
              </w:rPr>
              <w:t xml:space="preserve">Переменная, характеризующая </w:t>
            </w:r>
            <w:r w:rsidR="00F446BB">
              <w:rPr>
                <w:rFonts w:ascii="Times New Roman" w:hAnsi="Times New Roman" w:cs="Times New Roman"/>
                <w:lang w:eastAsia="ru-RU"/>
              </w:rPr>
              <w:t>долю</w:t>
            </w:r>
            <w:r w:rsidRPr="001513E5">
              <w:rPr>
                <w:rFonts w:ascii="Times New Roman" w:hAnsi="Times New Roman" w:cs="Times New Roman"/>
                <w:lang w:eastAsia="ru-RU"/>
              </w:rPr>
              <w:t xml:space="preserve"> независимых директоров в комитете по кадрам и вознаграждениям. Рассчитывается как отношение числа независимых директоров в составе комитета по кадрам и вознаграждениям к общему числу директоров в составе этого комитета, т.е. представляет собой долю независимых директоров в комитете по кадрам и вознаграждениям.</w:t>
            </w:r>
          </w:p>
        </w:tc>
      </w:tr>
      <w:tr w:rsidR="002B7358" w:rsidRPr="00DA7A2E" w14:paraId="12695953" w14:textId="77777777" w:rsidTr="00A75FA0">
        <w:trPr>
          <w:cantSplit/>
        </w:trPr>
        <w:tc>
          <w:tcPr>
            <w:tcW w:w="0" w:type="auto"/>
            <w:vAlign w:val="center"/>
          </w:tcPr>
          <w:p w14:paraId="5114B990" w14:textId="77777777" w:rsidR="002B7358" w:rsidRPr="001513E5" w:rsidRDefault="00627EC3" w:rsidP="002B7358">
            <w:pPr>
              <w:jc w:val="center"/>
              <w:rPr>
                <w:rFonts w:ascii="Times New Roman" w:eastAsia="Calibri" w:hAnsi="Times New Roman" w:cs="Times New Roman"/>
                <w:lang w:eastAsia="ru-RU"/>
              </w:rPr>
            </w:pPr>
            <m:oMathPara>
              <m:oMath>
                <m:sSub>
                  <m:sSubPr>
                    <m:ctrlPr>
                      <w:rPr>
                        <w:rFonts w:ascii="Cambria Math" w:eastAsia="Calibri" w:hAnsi="Cambria Math" w:cs="Times New Roman"/>
                        <w:i/>
                        <w:lang w:eastAsia="ru-RU"/>
                      </w:rPr>
                    </m:ctrlPr>
                  </m:sSubPr>
                  <m:e>
                    <m:r>
                      <w:rPr>
                        <w:rFonts w:ascii="Cambria Math" w:eastAsia="Calibri" w:hAnsi="Cambria Math" w:cs="Times New Roman"/>
                        <w:lang w:eastAsia="ru-RU"/>
                      </w:rPr>
                      <m:t>IndStrategy</m:t>
                    </m:r>
                  </m:e>
                  <m:sub>
                    <m:r>
                      <w:rPr>
                        <w:rFonts w:ascii="Cambria Math" w:eastAsia="Calibri" w:hAnsi="Cambria Math" w:cs="Times New Roman"/>
                        <w:lang w:eastAsia="ru-RU"/>
                      </w:rPr>
                      <m:t>it</m:t>
                    </m:r>
                  </m:sub>
                </m:sSub>
              </m:oMath>
            </m:oMathPara>
          </w:p>
        </w:tc>
        <w:tc>
          <w:tcPr>
            <w:tcW w:w="0" w:type="auto"/>
          </w:tcPr>
          <w:p w14:paraId="231FB4D7" w14:textId="0E11FD5C" w:rsidR="002B7358" w:rsidRPr="001513E5" w:rsidRDefault="002B7358" w:rsidP="00F446BB">
            <w:pPr>
              <w:jc w:val="both"/>
              <w:rPr>
                <w:rFonts w:ascii="Times New Roman" w:hAnsi="Times New Roman" w:cs="Times New Roman"/>
                <w:lang w:eastAsia="ru-RU"/>
              </w:rPr>
            </w:pPr>
            <w:r w:rsidRPr="001513E5">
              <w:rPr>
                <w:rFonts w:ascii="Times New Roman" w:hAnsi="Times New Roman" w:cs="Times New Roman"/>
                <w:lang w:eastAsia="ru-RU"/>
              </w:rPr>
              <w:t xml:space="preserve">Переменная, характеризующая </w:t>
            </w:r>
            <w:r w:rsidR="00F446BB">
              <w:rPr>
                <w:rFonts w:ascii="Times New Roman" w:hAnsi="Times New Roman" w:cs="Times New Roman"/>
                <w:lang w:eastAsia="ru-RU"/>
              </w:rPr>
              <w:t>долю</w:t>
            </w:r>
            <w:r w:rsidRPr="001513E5">
              <w:rPr>
                <w:rFonts w:ascii="Times New Roman" w:hAnsi="Times New Roman" w:cs="Times New Roman"/>
                <w:lang w:eastAsia="ru-RU"/>
              </w:rPr>
              <w:t xml:space="preserve"> независимых директоров в комитете по стратегии. Рассчитывается как отношение числа независимых директоров в составе комитета по стратегии к общему числу директоров в составе этого комитета, т.е. представляет собой долю независимых директоров в комитете по стратегии.</w:t>
            </w:r>
          </w:p>
        </w:tc>
      </w:tr>
      <w:tr w:rsidR="002B7358" w:rsidRPr="00DA7A2E" w14:paraId="38F7EBF2" w14:textId="77777777" w:rsidTr="00A75FA0">
        <w:trPr>
          <w:cantSplit/>
        </w:trPr>
        <w:tc>
          <w:tcPr>
            <w:tcW w:w="0" w:type="auto"/>
            <w:vAlign w:val="center"/>
          </w:tcPr>
          <w:p w14:paraId="6E9487FC" w14:textId="1C1012F8" w:rsidR="002B7358" w:rsidRPr="001513E5" w:rsidRDefault="00627EC3" w:rsidP="002B7358">
            <w:pPr>
              <w:jc w:val="center"/>
              <w:rPr>
                <w:rFonts w:ascii="Times New Roman" w:hAnsi="Times New Roman" w:cs="Times New Roman"/>
                <w:lang w:eastAsia="ru-RU"/>
              </w:rPr>
            </w:pPr>
            <m:oMathPara>
              <m:oMath>
                <m:sSub>
                  <m:sSubPr>
                    <m:ctrlPr>
                      <w:rPr>
                        <w:rFonts w:ascii="Cambria Math" w:hAnsi="Cambria Math" w:cs="Times New Roman"/>
                        <w:i/>
                        <w:lang w:val="en-US" w:eastAsia="ru-RU"/>
                      </w:rPr>
                    </m:ctrlPr>
                  </m:sSubPr>
                  <m:e>
                    <m:r>
                      <w:rPr>
                        <w:rFonts w:ascii="Cambria Math" w:hAnsi="Cambria Math" w:cs="Times New Roman"/>
                        <w:lang w:val="en-US" w:eastAsia="ru-RU"/>
                      </w:rPr>
                      <m:t>Women</m:t>
                    </m:r>
                  </m:e>
                  <m:sub>
                    <m:r>
                      <w:rPr>
                        <w:rFonts w:ascii="Cambria Math" w:hAnsi="Cambria Math" w:cs="Times New Roman"/>
                        <w:lang w:val="en-US" w:eastAsia="ru-RU"/>
                      </w:rPr>
                      <m:t>it</m:t>
                    </m:r>
                  </m:sub>
                </m:sSub>
              </m:oMath>
            </m:oMathPara>
          </w:p>
        </w:tc>
        <w:tc>
          <w:tcPr>
            <w:tcW w:w="0" w:type="auto"/>
          </w:tcPr>
          <w:p w14:paraId="5331CFA6" w14:textId="213ABDA5" w:rsidR="002B7358" w:rsidRPr="001513E5" w:rsidRDefault="00E53D1B" w:rsidP="00F446BB">
            <w:pPr>
              <w:jc w:val="both"/>
              <w:rPr>
                <w:rFonts w:ascii="Times New Roman" w:hAnsi="Times New Roman" w:cs="Times New Roman"/>
                <w:lang w:eastAsia="ru-RU"/>
              </w:rPr>
            </w:pPr>
            <w:r w:rsidRPr="001513E5">
              <w:rPr>
                <w:rFonts w:ascii="Times New Roman" w:hAnsi="Times New Roman" w:cs="Times New Roman"/>
                <w:lang w:eastAsia="ru-RU"/>
              </w:rPr>
              <w:t xml:space="preserve">Переменная, характеризующая </w:t>
            </w:r>
            <w:r w:rsidR="00F446BB">
              <w:rPr>
                <w:rFonts w:ascii="Times New Roman" w:hAnsi="Times New Roman" w:cs="Times New Roman"/>
                <w:lang w:eastAsia="ru-RU"/>
              </w:rPr>
              <w:t>долю</w:t>
            </w:r>
            <w:r w:rsidRPr="001513E5">
              <w:rPr>
                <w:rFonts w:ascii="Times New Roman" w:hAnsi="Times New Roman" w:cs="Times New Roman"/>
                <w:lang w:eastAsia="ru-RU"/>
              </w:rPr>
              <w:t xml:space="preserve"> </w:t>
            </w:r>
            <w:r>
              <w:rPr>
                <w:rFonts w:ascii="Times New Roman" w:hAnsi="Times New Roman" w:cs="Times New Roman"/>
                <w:lang w:eastAsia="ru-RU"/>
              </w:rPr>
              <w:t>женщин в составе совета директоров</w:t>
            </w:r>
            <w:r w:rsidRPr="001513E5">
              <w:rPr>
                <w:rFonts w:ascii="Times New Roman" w:hAnsi="Times New Roman" w:cs="Times New Roman"/>
                <w:lang w:eastAsia="ru-RU"/>
              </w:rPr>
              <w:t xml:space="preserve">. Рассчитывается как отношение числа </w:t>
            </w:r>
            <w:r>
              <w:rPr>
                <w:rFonts w:ascii="Times New Roman" w:hAnsi="Times New Roman" w:cs="Times New Roman"/>
                <w:lang w:eastAsia="ru-RU"/>
              </w:rPr>
              <w:t>женщин-</w:t>
            </w:r>
            <w:r w:rsidRPr="001513E5">
              <w:rPr>
                <w:rFonts w:ascii="Times New Roman" w:hAnsi="Times New Roman" w:cs="Times New Roman"/>
                <w:lang w:eastAsia="ru-RU"/>
              </w:rPr>
              <w:t xml:space="preserve">директоров к общему числу директоров в составе </w:t>
            </w:r>
            <w:r>
              <w:rPr>
                <w:rFonts w:ascii="Times New Roman" w:hAnsi="Times New Roman" w:cs="Times New Roman"/>
                <w:lang w:eastAsia="ru-RU"/>
              </w:rPr>
              <w:t>совета</w:t>
            </w:r>
            <w:r w:rsidRPr="001513E5">
              <w:rPr>
                <w:rFonts w:ascii="Times New Roman" w:hAnsi="Times New Roman" w:cs="Times New Roman"/>
                <w:lang w:eastAsia="ru-RU"/>
              </w:rPr>
              <w:t xml:space="preserve">, т.е. представляет собой долю </w:t>
            </w:r>
            <w:r>
              <w:rPr>
                <w:rFonts w:ascii="Times New Roman" w:hAnsi="Times New Roman" w:cs="Times New Roman"/>
                <w:lang w:eastAsia="ru-RU"/>
              </w:rPr>
              <w:t>женщин в составе совета директоров.</w:t>
            </w:r>
          </w:p>
        </w:tc>
      </w:tr>
      <w:tr w:rsidR="002B7358" w:rsidRPr="00DA7A2E" w14:paraId="5DC671AC" w14:textId="77777777" w:rsidTr="00A75FA0">
        <w:trPr>
          <w:cantSplit/>
        </w:trPr>
        <w:tc>
          <w:tcPr>
            <w:tcW w:w="0" w:type="auto"/>
            <w:gridSpan w:val="2"/>
          </w:tcPr>
          <w:p w14:paraId="1A23782F" w14:textId="77777777" w:rsidR="002B7358" w:rsidRPr="001513E5" w:rsidRDefault="002B7358" w:rsidP="002B7358">
            <w:pPr>
              <w:jc w:val="center"/>
              <w:rPr>
                <w:rFonts w:ascii="Times New Roman" w:hAnsi="Times New Roman" w:cs="Times New Roman"/>
                <w:b/>
                <w:lang w:eastAsia="ru-RU"/>
              </w:rPr>
            </w:pPr>
            <w:r w:rsidRPr="001513E5">
              <w:rPr>
                <w:rFonts w:ascii="Times New Roman" w:hAnsi="Times New Roman" w:cs="Times New Roman"/>
                <w:b/>
                <w:lang w:eastAsia="ru-RU"/>
              </w:rPr>
              <w:t xml:space="preserve">Переменные, входящие в вектор </w:t>
            </w:r>
            <w:r w:rsidRPr="001513E5">
              <w:rPr>
                <w:rFonts w:ascii="Times New Roman" w:hAnsi="Times New Roman" w:cs="Times New Roman"/>
                <w:b/>
                <w:lang w:val="en-US" w:eastAsia="ru-RU"/>
              </w:rPr>
              <w:t>INTELLECTCAP</w:t>
            </w:r>
          </w:p>
        </w:tc>
      </w:tr>
      <w:tr w:rsidR="002B7358" w:rsidRPr="00DA7A2E" w14:paraId="3ACB7DC2" w14:textId="77777777" w:rsidTr="00A75FA0">
        <w:trPr>
          <w:cantSplit/>
        </w:trPr>
        <w:tc>
          <w:tcPr>
            <w:tcW w:w="0" w:type="auto"/>
            <w:vAlign w:val="center"/>
          </w:tcPr>
          <w:p w14:paraId="2103C215" w14:textId="77777777" w:rsidR="002B7358" w:rsidRPr="00DA7A2E" w:rsidRDefault="00627EC3" w:rsidP="002B7358">
            <w:pPr>
              <w:jc w:val="center"/>
              <w:rPr>
                <w:rFonts w:ascii="Times New Roman" w:hAnsi="Times New Roman" w:cs="Times New Roman"/>
                <w:lang w:eastAsia="ru-RU"/>
              </w:rPr>
            </w:pPr>
            <m:oMathPara>
              <m:oMath>
                <m:sSub>
                  <m:sSubPr>
                    <m:ctrlPr>
                      <w:rPr>
                        <w:rFonts w:ascii="Cambria Math" w:hAnsi="Cambria Math" w:cs="Times New Roman"/>
                        <w:i/>
                        <w:lang w:eastAsia="ru-RU"/>
                      </w:rPr>
                    </m:ctrlPr>
                  </m:sSubPr>
                  <m:e>
                    <m:r>
                      <w:rPr>
                        <w:rFonts w:ascii="Cambria Math" w:hAnsi="Cambria Math" w:cs="Times New Roman"/>
                        <w:lang w:eastAsia="ru-RU"/>
                      </w:rPr>
                      <m:t>EDUC</m:t>
                    </m:r>
                  </m:e>
                  <m:sub>
                    <m:r>
                      <w:rPr>
                        <w:rFonts w:ascii="Cambria Math" w:hAnsi="Cambria Math" w:cs="Times New Roman"/>
                        <w:lang w:eastAsia="ru-RU"/>
                      </w:rPr>
                      <m:t>it</m:t>
                    </m:r>
                  </m:sub>
                </m:sSub>
              </m:oMath>
            </m:oMathPara>
          </w:p>
        </w:tc>
        <w:tc>
          <w:tcPr>
            <w:tcW w:w="0" w:type="auto"/>
          </w:tcPr>
          <w:p w14:paraId="28395701" w14:textId="77777777" w:rsidR="002B7358" w:rsidRPr="001513E5" w:rsidRDefault="002B7358" w:rsidP="006C14F0">
            <w:pPr>
              <w:jc w:val="both"/>
              <w:rPr>
                <w:rFonts w:ascii="Times New Roman" w:hAnsi="Times New Roman" w:cs="Times New Roman"/>
                <w:lang w:eastAsia="ru-RU"/>
              </w:rPr>
            </w:pPr>
            <w:r w:rsidRPr="001513E5">
              <w:rPr>
                <w:rFonts w:ascii="Times New Roman" w:hAnsi="Times New Roman" w:cs="Times New Roman"/>
                <w:lang w:eastAsia="ru-RU"/>
              </w:rPr>
              <w:t xml:space="preserve">Доля директоров, имеющих профильное образование, соответствующее отрасли, в которой работает компания. Рассчитывается как отношение числа директоров с </w:t>
            </w:r>
            <w:r w:rsidR="006C14F0">
              <w:rPr>
                <w:rFonts w:ascii="Times New Roman" w:hAnsi="Times New Roman" w:cs="Times New Roman"/>
                <w:lang w:eastAsia="ru-RU"/>
              </w:rPr>
              <w:t>профильным</w:t>
            </w:r>
            <w:r w:rsidR="006C14F0" w:rsidRPr="001513E5">
              <w:rPr>
                <w:rFonts w:ascii="Times New Roman" w:hAnsi="Times New Roman" w:cs="Times New Roman"/>
                <w:lang w:eastAsia="ru-RU"/>
              </w:rPr>
              <w:t xml:space="preserve"> </w:t>
            </w:r>
            <w:r w:rsidRPr="001513E5">
              <w:rPr>
                <w:rFonts w:ascii="Times New Roman" w:hAnsi="Times New Roman" w:cs="Times New Roman"/>
                <w:lang w:eastAsia="ru-RU"/>
              </w:rPr>
              <w:t>образованием к общему числу директоров.</w:t>
            </w:r>
          </w:p>
        </w:tc>
      </w:tr>
      <w:tr w:rsidR="002B7358" w:rsidRPr="00DA7A2E" w14:paraId="591CC3ED" w14:textId="77777777" w:rsidTr="00A75FA0">
        <w:trPr>
          <w:cantSplit/>
        </w:trPr>
        <w:tc>
          <w:tcPr>
            <w:tcW w:w="0" w:type="auto"/>
            <w:vAlign w:val="center"/>
          </w:tcPr>
          <w:p w14:paraId="2BA43E64" w14:textId="77777777" w:rsidR="002B7358" w:rsidRPr="00DA7A2E" w:rsidRDefault="00627EC3" w:rsidP="002B7358">
            <w:pPr>
              <w:jc w:val="center"/>
              <w:rPr>
                <w:rFonts w:ascii="Times New Roman" w:hAnsi="Times New Roman" w:cs="Times New Roman"/>
                <w:lang w:eastAsia="ru-RU"/>
              </w:rPr>
            </w:pPr>
            <m:oMathPara>
              <m:oMath>
                <m:sSub>
                  <m:sSubPr>
                    <m:ctrlPr>
                      <w:rPr>
                        <w:rFonts w:ascii="Cambria Math" w:hAnsi="Cambria Math" w:cs="Times New Roman"/>
                        <w:i/>
                        <w:lang w:eastAsia="ru-RU"/>
                      </w:rPr>
                    </m:ctrlPr>
                  </m:sSubPr>
                  <m:e>
                    <m:r>
                      <w:rPr>
                        <w:rFonts w:ascii="Cambria Math" w:hAnsi="Cambria Math" w:cs="Times New Roman"/>
                        <w:lang w:eastAsia="ru-RU"/>
                      </w:rPr>
                      <m:t>BRDTENURE</m:t>
                    </m:r>
                  </m:e>
                  <m:sub>
                    <m:r>
                      <w:rPr>
                        <w:rFonts w:ascii="Cambria Math" w:hAnsi="Cambria Math" w:cs="Times New Roman"/>
                        <w:lang w:eastAsia="ru-RU"/>
                      </w:rPr>
                      <m:t>it</m:t>
                    </m:r>
                  </m:sub>
                </m:sSub>
              </m:oMath>
            </m:oMathPara>
          </w:p>
        </w:tc>
        <w:tc>
          <w:tcPr>
            <w:tcW w:w="0" w:type="auto"/>
          </w:tcPr>
          <w:p w14:paraId="56FA3DAC" w14:textId="77777777" w:rsidR="002B7358" w:rsidRPr="001513E5" w:rsidRDefault="002B7358" w:rsidP="002B7358">
            <w:pPr>
              <w:jc w:val="both"/>
              <w:rPr>
                <w:rFonts w:ascii="Times New Roman" w:hAnsi="Times New Roman" w:cs="Times New Roman"/>
                <w:lang w:eastAsia="ru-RU"/>
              </w:rPr>
            </w:pPr>
            <w:r w:rsidRPr="001513E5">
              <w:rPr>
                <w:rFonts w:ascii="Times New Roman" w:hAnsi="Times New Roman" w:cs="Times New Roman"/>
                <w:lang w:eastAsia="ru-RU"/>
              </w:rPr>
              <w:t xml:space="preserve">Средняя продолжительность занятия должности директора в компании </w:t>
            </w:r>
            <w:proofErr w:type="spellStart"/>
            <w:r w:rsidRPr="001513E5">
              <w:rPr>
                <w:rFonts w:ascii="Times New Roman" w:hAnsi="Times New Roman" w:cs="Times New Roman"/>
                <w:lang w:val="en-US" w:eastAsia="ru-RU"/>
              </w:rPr>
              <w:t>i</w:t>
            </w:r>
            <w:proofErr w:type="spellEnd"/>
            <w:r w:rsidRPr="001513E5">
              <w:rPr>
                <w:rFonts w:ascii="Times New Roman" w:hAnsi="Times New Roman" w:cs="Times New Roman"/>
                <w:lang w:eastAsia="ru-RU"/>
              </w:rPr>
              <w:t xml:space="preserve">. Рассчитывается как среднее </w:t>
            </w:r>
            <w:r w:rsidRPr="001513E5">
              <w:rPr>
                <w:rFonts w:ascii="Times New Roman" w:hAnsi="Times New Roman" w:cs="Times New Roman"/>
              </w:rPr>
              <w:t>сроков пребывания директоров совета на своем посту.</w:t>
            </w:r>
          </w:p>
        </w:tc>
      </w:tr>
      <w:tr w:rsidR="002B7358" w:rsidRPr="00DA7A2E" w14:paraId="76F8739E" w14:textId="77777777" w:rsidTr="00A75FA0">
        <w:trPr>
          <w:cantSplit/>
        </w:trPr>
        <w:tc>
          <w:tcPr>
            <w:tcW w:w="0" w:type="auto"/>
            <w:vAlign w:val="center"/>
          </w:tcPr>
          <w:p w14:paraId="3F955023" w14:textId="77777777" w:rsidR="002B7358" w:rsidRPr="00DA7A2E" w:rsidRDefault="00627EC3" w:rsidP="002B7358">
            <w:pPr>
              <w:jc w:val="center"/>
              <w:rPr>
                <w:rFonts w:ascii="Times New Roman" w:hAnsi="Times New Roman" w:cs="Times New Roman"/>
                <w:lang w:eastAsia="ru-RU"/>
              </w:rPr>
            </w:pPr>
            <m:oMathPara>
              <m:oMath>
                <m:sSub>
                  <m:sSubPr>
                    <m:ctrlPr>
                      <w:rPr>
                        <w:rFonts w:ascii="Cambria Math" w:hAnsi="Cambria Math" w:cs="Times New Roman"/>
                        <w:i/>
                        <w:lang w:eastAsia="ru-RU"/>
                      </w:rPr>
                    </m:ctrlPr>
                  </m:sSubPr>
                  <m:e>
                    <m:r>
                      <w:rPr>
                        <w:rFonts w:ascii="Cambria Math" w:hAnsi="Cambria Math" w:cs="Times New Roman"/>
                        <w:lang w:eastAsia="ru-RU"/>
                      </w:rPr>
                      <m:t>MULTIP</m:t>
                    </m:r>
                  </m:e>
                  <m:sub>
                    <m:r>
                      <w:rPr>
                        <w:rFonts w:ascii="Cambria Math" w:hAnsi="Cambria Math" w:cs="Times New Roman"/>
                        <w:lang w:eastAsia="ru-RU"/>
                      </w:rPr>
                      <m:t>it</m:t>
                    </m:r>
                  </m:sub>
                </m:sSub>
              </m:oMath>
            </m:oMathPara>
          </w:p>
        </w:tc>
        <w:tc>
          <w:tcPr>
            <w:tcW w:w="0" w:type="auto"/>
          </w:tcPr>
          <w:p w14:paraId="5E301DEA" w14:textId="77777777" w:rsidR="002B7358" w:rsidRPr="001513E5" w:rsidRDefault="002B7358" w:rsidP="002B7358">
            <w:pPr>
              <w:jc w:val="both"/>
              <w:rPr>
                <w:rFonts w:ascii="Times New Roman" w:hAnsi="Times New Roman" w:cs="Times New Roman"/>
                <w:lang w:eastAsia="ru-RU"/>
              </w:rPr>
            </w:pPr>
            <w:r w:rsidRPr="001513E5">
              <w:rPr>
                <w:rFonts w:ascii="Times New Roman" w:hAnsi="Times New Roman" w:cs="Times New Roman"/>
                <w:lang w:eastAsia="ru-RU"/>
              </w:rPr>
              <w:t>Доля занятых директоров в составе совета. Рассчитывается как отношение числа директоров, совмещающих директорские позиции в нескольких компаниях, к общему числу директоров.</w:t>
            </w:r>
          </w:p>
        </w:tc>
      </w:tr>
      <w:tr w:rsidR="002B7358" w:rsidRPr="00DA7A2E" w14:paraId="0D8279A9" w14:textId="77777777" w:rsidTr="00A75FA0">
        <w:trPr>
          <w:cantSplit/>
        </w:trPr>
        <w:tc>
          <w:tcPr>
            <w:tcW w:w="0" w:type="auto"/>
            <w:gridSpan w:val="2"/>
          </w:tcPr>
          <w:p w14:paraId="34787DE5" w14:textId="77777777" w:rsidR="002B7358" w:rsidRPr="001513E5" w:rsidRDefault="002B7358" w:rsidP="002B7358">
            <w:pPr>
              <w:jc w:val="center"/>
              <w:rPr>
                <w:rFonts w:ascii="Times New Roman" w:hAnsi="Times New Roman" w:cs="Times New Roman"/>
                <w:b/>
                <w:lang w:eastAsia="ru-RU"/>
              </w:rPr>
            </w:pPr>
            <w:r w:rsidRPr="001513E5">
              <w:rPr>
                <w:rFonts w:ascii="Times New Roman" w:hAnsi="Times New Roman" w:cs="Times New Roman"/>
                <w:b/>
                <w:sz w:val="24"/>
                <w:lang w:eastAsia="ru-RU"/>
              </w:rPr>
              <w:t>Контрольные переменные, составляющие вектор CONTROL</w:t>
            </w:r>
          </w:p>
        </w:tc>
      </w:tr>
      <w:tr w:rsidR="002B7358" w:rsidRPr="00DA7A2E" w14:paraId="770A1861" w14:textId="77777777" w:rsidTr="00A75FA0">
        <w:trPr>
          <w:cantSplit/>
        </w:trPr>
        <w:tc>
          <w:tcPr>
            <w:tcW w:w="0" w:type="auto"/>
            <w:vAlign w:val="center"/>
          </w:tcPr>
          <w:p w14:paraId="6181F619" w14:textId="77777777" w:rsidR="002B7358" w:rsidRPr="00DA7A2E" w:rsidRDefault="00627EC3" w:rsidP="002B7358">
            <w:pPr>
              <w:jc w:val="center"/>
              <w:rPr>
                <w:rFonts w:ascii="Times New Roman" w:hAnsi="Times New Roman" w:cs="Times New Roman"/>
                <w:lang w:eastAsia="ru-RU"/>
              </w:rPr>
            </w:pPr>
            <m:oMathPara>
              <m:oMath>
                <m:sSub>
                  <m:sSubPr>
                    <m:ctrlPr>
                      <w:rPr>
                        <w:rFonts w:ascii="Cambria Math" w:hAnsi="Cambria Math" w:cs="Times New Roman"/>
                        <w:i/>
                        <w:lang w:eastAsia="ru-RU"/>
                      </w:rPr>
                    </m:ctrlPr>
                  </m:sSubPr>
                  <m:e>
                    <m:r>
                      <w:rPr>
                        <w:rFonts w:ascii="Cambria Math" w:hAnsi="Cambria Math" w:cs="Times New Roman"/>
                        <w:lang w:val="en-US" w:eastAsia="ru-RU"/>
                      </w:rPr>
                      <m:t>Size</m:t>
                    </m:r>
                  </m:e>
                  <m:sub>
                    <m:r>
                      <w:rPr>
                        <w:rFonts w:ascii="Cambria Math" w:hAnsi="Cambria Math" w:cs="Times New Roman"/>
                        <w:lang w:eastAsia="ru-RU"/>
                      </w:rPr>
                      <m:t>it</m:t>
                    </m:r>
                  </m:sub>
                </m:sSub>
              </m:oMath>
            </m:oMathPara>
          </w:p>
        </w:tc>
        <w:tc>
          <w:tcPr>
            <w:tcW w:w="0" w:type="auto"/>
          </w:tcPr>
          <w:p w14:paraId="51CB15A4" w14:textId="77777777" w:rsidR="002B7358" w:rsidRPr="001513E5" w:rsidRDefault="002B7358" w:rsidP="002B7358">
            <w:pPr>
              <w:jc w:val="both"/>
              <w:rPr>
                <w:rFonts w:ascii="Times New Roman" w:hAnsi="Times New Roman" w:cs="Times New Roman"/>
                <w:lang w:eastAsia="ru-RU"/>
              </w:rPr>
            </w:pPr>
            <w:r w:rsidRPr="001513E5">
              <w:rPr>
                <w:rFonts w:ascii="Times New Roman" w:hAnsi="Times New Roman" w:cs="Times New Roman"/>
                <w:lang w:eastAsia="ru-RU"/>
              </w:rPr>
              <w:t xml:space="preserve">Размер компании. Рассчитывается как натуральный логарифм балансовой стоимости активов компании </w:t>
            </w:r>
            <w:proofErr w:type="spellStart"/>
            <w:r w:rsidRPr="001513E5">
              <w:rPr>
                <w:rFonts w:ascii="Times New Roman" w:hAnsi="Times New Roman" w:cs="Times New Roman"/>
                <w:lang w:val="en-US" w:eastAsia="ru-RU"/>
              </w:rPr>
              <w:t>i</w:t>
            </w:r>
            <w:proofErr w:type="spellEnd"/>
            <w:r w:rsidRPr="001513E5">
              <w:rPr>
                <w:rFonts w:ascii="Times New Roman" w:hAnsi="Times New Roman" w:cs="Times New Roman"/>
                <w:lang w:eastAsia="ru-RU"/>
              </w:rPr>
              <w:t xml:space="preserve"> в момент времени </w:t>
            </w:r>
            <w:r w:rsidRPr="001513E5">
              <w:rPr>
                <w:rFonts w:ascii="Times New Roman" w:hAnsi="Times New Roman" w:cs="Times New Roman"/>
                <w:lang w:val="en-US" w:eastAsia="ru-RU"/>
              </w:rPr>
              <w:t>t</w:t>
            </w:r>
            <w:r w:rsidRPr="001513E5">
              <w:rPr>
                <w:rFonts w:ascii="Times New Roman" w:hAnsi="Times New Roman" w:cs="Times New Roman"/>
                <w:lang w:eastAsia="ru-RU"/>
              </w:rPr>
              <w:t>.</w:t>
            </w:r>
          </w:p>
        </w:tc>
      </w:tr>
      <w:tr w:rsidR="002B7358" w:rsidRPr="00DA7A2E" w14:paraId="217CA688" w14:textId="77777777" w:rsidTr="00A75FA0">
        <w:trPr>
          <w:cantSplit/>
        </w:trPr>
        <w:tc>
          <w:tcPr>
            <w:tcW w:w="0" w:type="auto"/>
            <w:vAlign w:val="center"/>
          </w:tcPr>
          <w:p w14:paraId="59563F57" w14:textId="77777777" w:rsidR="002B7358" w:rsidRPr="00DA7A2E" w:rsidRDefault="00627EC3" w:rsidP="002B7358">
            <w:pPr>
              <w:jc w:val="center"/>
              <w:rPr>
                <w:rFonts w:ascii="Times New Roman" w:hAnsi="Times New Roman" w:cs="Times New Roman"/>
                <w:lang w:eastAsia="ru-RU"/>
              </w:rPr>
            </w:pPr>
            <m:oMathPara>
              <m:oMath>
                <m:sSub>
                  <m:sSubPr>
                    <m:ctrlPr>
                      <w:rPr>
                        <w:rFonts w:ascii="Cambria Math" w:hAnsi="Cambria Math" w:cs="Times New Roman"/>
                        <w:i/>
                        <w:lang w:eastAsia="ru-RU"/>
                      </w:rPr>
                    </m:ctrlPr>
                  </m:sSubPr>
                  <m:e>
                    <m:r>
                      <w:rPr>
                        <w:rFonts w:ascii="Cambria Math" w:hAnsi="Cambria Math" w:cs="Times New Roman"/>
                        <w:lang w:val="en-US" w:eastAsia="ru-RU"/>
                      </w:rPr>
                      <m:t>Leverage</m:t>
                    </m:r>
                  </m:e>
                  <m:sub>
                    <m:r>
                      <w:rPr>
                        <w:rFonts w:ascii="Cambria Math" w:hAnsi="Cambria Math" w:cs="Times New Roman"/>
                        <w:lang w:eastAsia="ru-RU"/>
                      </w:rPr>
                      <m:t>it</m:t>
                    </m:r>
                  </m:sub>
                </m:sSub>
              </m:oMath>
            </m:oMathPara>
          </w:p>
        </w:tc>
        <w:tc>
          <w:tcPr>
            <w:tcW w:w="0" w:type="auto"/>
          </w:tcPr>
          <w:p w14:paraId="5CC8E16B" w14:textId="77777777" w:rsidR="002B7358" w:rsidRPr="001513E5" w:rsidRDefault="002B7358" w:rsidP="002B7358">
            <w:pPr>
              <w:jc w:val="both"/>
              <w:rPr>
                <w:rFonts w:ascii="Times New Roman" w:hAnsi="Times New Roman" w:cs="Times New Roman"/>
                <w:lang w:eastAsia="ru-RU"/>
              </w:rPr>
            </w:pPr>
            <w:r w:rsidRPr="001513E5">
              <w:rPr>
                <w:rFonts w:ascii="Times New Roman" w:hAnsi="Times New Roman" w:cs="Times New Roman"/>
              </w:rPr>
              <w:t>Структура капитала компании. Рассчитывается как отношение общей величины обязательств к величине собственного капитала компании</w:t>
            </w:r>
            <w:r w:rsidRPr="001513E5">
              <w:rPr>
                <w:rFonts w:ascii="Times New Roman" w:hAnsi="Times New Roman" w:cs="Times New Roman"/>
                <w:lang w:eastAsia="ru-RU"/>
              </w:rPr>
              <w:t xml:space="preserve"> </w:t>
            </w:r>
            <w:proofErr w:type="spellStart"/>
            <w:r w:rsidRPr="001513E5">
              <w:rPr>
                <w:rFonts w:ascii="Times New Roman" w:hAnsi="Times New Roman" w:cs="Times New Roman"/>
                <w:lang w:val="en-US" w:eastAsia="ru-RU"/>
              </w:rPr>
              <w:t>i</w:t>
            </w:r>
            <w:proofErr w:type="spellEnd"/>
            <w:r w:rsidRPr="001513E5">
              <w:rPr>
                <w:rFonts w:ascii="Times New Roman" w:hAnsi="Times New Roman" w:cs="Times New Roman"/>
                <w:lang w:eastAsia="ru-RU"/>
              </w:rPr>
              <w:t xml:space="preserve"> в момент времени </w:t>
            </w:r>
            <w:r w:rsidRPr="001513E5">
              <w:rPr>
                <w:rFonts w:ascii="Times New Roman" w:hAnsi="Times New Roman" w:cs="Times New Roman"/>
                <w:lang w:val="en-US" w:eastAsia="ru-RU"/>
              </w:rPr>
              <w:t>t</w:t>
            </w:r>
            <w:r w:rsidRPr="001513E5">
              <w:rPr>
                <w:rFonts w:ascii="Times New Roman" w:hAnsi="Times New Roman" w:cs="Times New Roman"/>
                <w:lang w:eastAsia="ru-RU"/>
              </w:rPr>
              <w:t>.</w:t>
            </w:r>
            <w:r w:rsidRPr="001513E5">
              <w:rPr>
                <w:rFonts w:ascii="Times New Roman" w:hAnsi="Times New Roman" w:cs="Times New Roman"/>
              </w:rPr>
              <w:t xml:space="preserve"> </w:t>
            </w:r>
          </w:p>
        </w:tc>
      </w:tr>
    </w:tbl>
    <w:p w14:paraId="0C68F4D3" w14:textId="6CA69195" w:rsidR="006C14F0" w:rsidRPr="00366F84" w:rsidRDefault="001A3C5A" w:rsidP="00133D9B">
      <w:pPr>
        <w:spacing w:before="120" w:after="0" w:line="360" w:lineRule="auto"/>
        <w:ind w:firstLine="709"/>
        <w:jc w:val="both"/>
        <w:rPr>
          <w:rFonts w:ascii="Times New Roman" w:hAnsi="Times New Roman" w:cs="Times New Roman"/>
          <w:sz w:val="24"/>
          <w:lang w:eastAsia="ru-RU"/>
        </w:rPr>
      </w:pPr>
      <w:r w:rsidRPr="001A3C5A">
        <w:rPr>
          <w:rFonts w:ascii="Times New Roman" w:hAnsi="Times New Roman" w:cs="Times New Roman"/>
          <w:sz w:val="24"/>
          <w:lang w:eastAsia="ru-RU"/>
        </w:rPr>
        <w:t xml:space="preserve">После обоснования выбора методологии исследования был осуществлен сбор необходимой вторичной информации для построения </w:t>
      </w:r>
      <w:r>
        <w:rPr>
          <w:rFonts w:ascii="Times New Roman" w:hAnsi="Times New Roman" w:cs="Times New Roman"/>
          <w:sz w:val="24"/>
          <w:lang w:eastAsia="ru-RU"/>
        </w:rPr>
        <w:t xml:space="preserve">регрессионных </w:t>
      </w:r>
      <w:r w:rsidRPr="001A3C5A">
        <w:rPr>
          <w:rFonts w:ascii="Times New Roman" w:hAnsi="Times New Roman" w:cs="Times New Roman"/>
          <w:sz w:val="24"/>
          <w:lang w:eastAsia="ru-RU"/>
        </w:rPr>
        <w:t>моделей.</w:t>
      </w:r>
    </w:p>
    <w:p w14:paraId="31850C9C" w14:textId="77777777" w:rsidR="004B0851" w:rsidRDefault="006C14F0" w:rsidP="007061D7">
      <w:pPr>
        <w:pStyle w:val="2"/>
        <w:numPr>
          <w:ilvl w:val="0"/>
          <w:numId w:val="0"/>
        </w:numPr>
        <w:rPr>
          <w:lang w:eastAsia="ru-RU"/>
        </w:rPr>
      </w:pPr>
      <w:bookmarkStart w:id="15" w:name="_Toc41475596"/>
      <w:r>
        <w:rPr>
          <w:lang w:eastAsia="ru-RU"/>
        </w:rPr>
        <w:t xml:space="preserve">3.2. </w:t>
      </w:r>
      <w:r w:rsidR="004B0851">
        <w:rPr>
          <w:lang w:eastAsia="ru-RU"/>
        </w:rPr>
        <w:t>Формирование выборки и описательная статистика</w:t>
      </w:r>
      <w:bookmarkEnd w:id="15"/>
    </w:p>
    <w:p w14:paraId="58417ADC" w14:textId="74CCDE58" w:rsidR="009F1B32" w:rsidRDefault="001A3C5A" w:rsidP="009F1B32">
      <w:pPr>
        <w:spacing w:after="0" w:line="360" w:lineRule="auto"/>
        <w:ind w:firstLine="709"/>
        <w:jc w:val="both"/>
        <w:rPr>
          <w:rFonts w:ascii="Times New Roman" w:hAnsi="Times New Roman" w:cs="Times New Roman"/>
          <w:sz w:val="24"/>
          <w:lang w:eastAsia="ru-RU"/>
        </w:rPr>
      </w:pPr>
      <w:r w:rsidRPr="001A3C5A">
        <w:rPr>
          <w:rFonts w:ascii="Times New Roman" w:hAnsi="Times New Roman" w:cs="Times New Roman"/>
          <w:sz w:val="24"/>
          <w:lang w:eastAsia="ru-RU"/>
        </w:rPr>
        <w:t xml:space="preserve">В связи с тем, что оценка рыночной ценности может быть осуществлена только для торгуемых </w:t>
      </w:r>
      <w:r w:rsidRPr="002B7358">
        <w:rPr>
          <w:rFonts w:ascii="Times New Roman" w:hAnsi="Times New Roman" w:cs="Times New Roman"/>
          <w:sz w:val="24"/>
          <w:lang w:eastAsia="ru-RU"/>
        </w:rPr>
        <w:t xml:space="preserve">компаний, для тестирования гипотез исследования была сформирована выборка всех публичных </w:t>
      </w:r>
      <w:r w:rsidR="002B7358">
        <w:rPr>
          <w:rFonts w:ascii="Times New Roman" w:hAnsi="Times New Roman" w:cs="Times New Roman"/>
          <w:sz w:val="24"/>
          <w:lang w:eastAsia="ru-RU"/>
        </w:rPr>
        <w:t>акционерных обществ</w:t>
      </w:r>
      <w:r w:rsidRPr="002B7358">
        <w:rPr>
          <w:rFonts w:ascii="Times New Roman" w:hAnsi="Times New Roman" w:cs="Times New Roman"/>
          <w:sz w:val="24"/>
          <w:lang w:eastAsia="ru-RU"/>
        </w:rPr>
        <w:t>, чьи акции торговались на Московской бирже в течение 2015-2018 гг.</w:t>
      </w:r>
      <w:r w:rsidR="002B7358" w:rsidRPr="002B7358">
        <w:rPr>
          <w:rFonts w:ascii="Times New Roman" w:hAnsi="Times New Roman" w:cs="Times New Roman"/>
          <w:sz w:val="24"/>
          <w:lang w:eastAsia="ru-RU"/>
        </w:rPr>
        <w:t xml:space="preserve"> </w:t>
      </w:r>
      <w:r w:rsidR="00EB7AF5">
        <w:rPr>
          <w:rFonts w:ascii="Times New Roman" w:hAnsi="Times New Roman" w:cs="Times New Roman"/>
          <w:sz w:val="24"/>
          <w:lang w:eastAsia="ru-RU"/>
        </w:rPr>
        <w:t xml:space="preserve">Более того, публичные компании, ввиду наличия большого числа акционеров и требований регуляторов, более полно раскрывают информацию о структуре корпоративного управления, что несомненно является важным критерием отбора компаний для целей настоящего исследования. </w:t>
      </w:r>
      <w:r w:rsidR="002B7358" w:rsidRPr="002B7358">
        <w:rPr>
          <w:rFonts w:ascii="Times New Roman" w:hAnsi="Times New Roman" w:cs="Times New Roman"/>
          <w:sz w:val="24"/>
          <w:lang w:eastAsia="ru-RU"/>
        </w:rPr>
        <w:t>Список данных компаний был сформирован н</w:t>
      </w:r>
      <w:r w:rsidR="002B7358">
        <w:rPr>
          <w:rFonts w:ascii="Times New Roman" w:hAnsi="Times New Roman" w:cs="Times New Roman"/>
          <w:sz w:val="24"/>
          <w:lang w:eastAsia="ru-RU"/>
        </w:rPr>
        <w:t>а основе данных Московской биржи</w:t>
      </w:r>
      <w:r w:rsidR="002B7358" w:rsidRPr="002B7358">
        <w:rPr>
          <w:rFonts w:ascii="Times New Roman" w:hAnsi="Times New Roman" w:cs="Times New Roman"/>
          <w:sz w:val="24"/>
          <w:lang w:eastAsia="ru-RU"/>
        </w:rPr>
        <w:t xml:space="preserve"> о торгуемых инструментах.</w:t>
      </w:r>
      <w:r w:rsidRPr="002B7358">
        <w:rPr>
          <w:rFonts w:ascii="Times New Roman" w:hAnsi="Times New Roman" w:cs="Times New Roman"/>
          <w:sz w:val="24"/>
          <w:lang w:eastAsia="ru-RU"/>
        </w:rPr>
        <w:t xml:space="preserve"> В выборку вошли</w:t>
      </w:r>
      <w:r w:rsidR="00ED5DD6">
        <w:rPr>
          <w:rFonts w:ascii="Times New Roman" w:hAnsi="Times New Roman" w:cs="Times New Roman"/>
          <w:sz w:val="24"/>
          <w:lang w:eastAsia="ru-RU"/>
        </w:rPr>
        <w:t xml:space="preserve"> все компании нефинансового сектора</w:t>
      </w:r>
      <w:r w:rsidR="009F1B32">
        <w:rPr>
          <w:rFonts w:ascii="Times New Roman" w:hAnsi="Times New Roman" w:cs="Times New Roman"/>
          <w:sz w:val="24"/>
          <w:lang w:eastAsia="ru-RU"/>
        </w:rPr>
        <w:t xml:space="preserve">, т.е. были исключены </w:t>
      </w:r>
      <w:r w:rsidRPr="002B7358">
        <w:rPr>
          <w:rFonts w:ascii="Times New Roman" w:hAnsi="Times New Roman" w:cs="Times New Roman"/>
          <w:sz w:val="24"/>
          <w:lang w:eastAsia="ru-RU"/>
        </w:rPr>
        <w:t xml:space="preserve">страховые и финансовые компании. Итоговая панель составила </w:t>
      </w:r>
      <w:r w:rsidR="00DE1D95">
        <w:rPr>
          <w:rFonts w:ascii="Times New Roman" w:hAnsi="Times New Roman" w:cs="Times New Roman"/>
          <w:sz w:val="24"/>
          <w:lang w:eastAsia="ru-RU"/>
        </w:rPr>
        <w:t>672</w:t>
      </w:r>
      <w:r w:rsidR="008A28DB" w:rsidRPr="002B7358">
        <w:rPr>
          <w:rFonts w:ascii="Times New Roman" w:hAnsi="Times New Roman" w:cs="Times New Roman"/>
          <w:sz w:val="24"/>
          <w:lang w:eastAsia="ru-RU"/>
        </w:rPr>
        <w:t xml:space="preserve"> наблюдения.</w:t>
      </w:r>
      <w:r w:rsidR="0051231E">
        <w:rPr>
          <w:rFonts w:ascii="Times New Roman" w:hAnsi="Times New Roman" w:cs="Times New Roman"/>
          <w:sz w:val="24"/>
          <w:lang w:eastAsia="ru-RU"/>
        </w:rPr>
        <w:t xml:space="preserve"> </w:t>
      </w:r>
    </w:p>
    <w:p w14:paraId="631340FB" w14:textId="7D01E47A" w:rsidR="004E5E95" w:rsidRDefault="000A3E4F" w:rsidP="009F1B32">
      <w:pPr>
        <w:spacing w:after="0" w:line="360" w:lineRule="auto"/>
        <w:ind w:firstLine="709"/>
        <w:jc w:val="both"/>
        <w:rPr>
          <w:rFonts w:ascii="Times New Roman" w:hAnsi="Times New Roman" w:cs="Times New Roman"/>
          <w:sz w:val="24"/>
          <w:lang w:eastAsia="ru-RU"/>
        </w:rPr>
      </w:pPr>
      <w:r w:rsidRPr="001A3C5A">
        <w:rPr>
          <w:rFonts w:ascii="Times New Roman" w:hAnsi="Times New Roman" w:cs="Times New Roman"/>
          <w:sz w:val="24"/>
          <w:lang w:eastAsia="ru-RU"/>
        </w:rPr>
        <w:t>Поиск информации о финансовых результатах компаний выборки</w:t>
      </w:r>
      <w:r w:rsidR="00531C20">
        <w:rPr>
          <w:rFonts w:ascii="Times New Roman" w:hAnsi="Times New Roman" w:cs="Times New Roman"/>
          <w:sz w:val="24"/>
          <w:lang w:eastAsia="ru-RU"/>
        </w:rPr>
        <w:t xml:space="preserve"> (данные финансовой отчетности по РСБУ) </w:t>
      </w:r>
      <w:r w:rsidR="00531C20" w:rsidRPr="001A3C5A">
        <w:rPr>
          <w:rFonts w:ascii="Times New Roman" w:hAnsi="Times New Roman" w:cs="Times New Roman"/>
          <w:sz w:val="24"/>
          <w:lang w:eastAsia="ru-RU"/>
        </w:rPr>
        <w:t>был осуществл</w:t>
      </w:r>
      <w:r w:rsidR="00531C20">
        <w:rPr>
          <w:rFonts w:ascii="Times New Roman" w:hAnsi="Times New Roman" w:cs="Times New Roman"/>
          <w:sz w:val="24"/>
          <w:lang w:eastAsia="ru-RU"/>
        </w:rPr>
        <w:t xml:space="preserve">ен с помощью базы данных </w:t>
      </w:r>
      <w:r w:rsidR="00531C20" w:rsidRPr="001A3C5A">
        <w:rPr>
          <w:rFonts w:ascii="Times New Roman" w:hAnsi="Times New Roman" w:cs="Times New Roman"/>
          <w:sz w:val="24"/>
          <w:lang w:eastAsia="ru-RU"/>
        </w:rPr>
        <w:t>СПАРК</w:t>
      </w:r>
      <w:r w:rsidRPr="001A3C5A">
        <w:rPr>
          <w:rFonts w:ascii="Times New Roman" w:hAnsi="Times New Roman" w:cs="Times New Roman"/>
          <w:sz w:val="24"/>
          <w:lang w:eastAsia="ru-RU"/>
        </w:rPr>
        <w:t>, а</w:t>
      </w:r>
      <w:r w:rsidR="00531C20">
        <w:rPr>
          <w:rFonts w:ascii="Times New Roman" w:hAnsi="Times New Roman" w:cs="Times New Roman"/>
          <w:sz w:val="24"/>
          <w:lang w:eastAsia="ru-RU"/>
        </w:rPr>
        <w:t xml:space="preserve"> информация о</w:t>
      </w:r>
      <w:r w:rsidRPr="001A3C5A">
        <w:rPr>
          <w:rFonts w:ascii="Times New Roman" w:hAnsi="Times New Roman" w:cs="Times New Roman"/>
          <w:sz w:val="24"/>
          <w:lang w:eastAsia="ru-RU"/>
        </w:rPr>
        <w:t xml:space="preserve"> структурных характеристиках советов директоров и показателях их интеллектуального капитала</w:t>
      </w:r>
      <w:r w:rsidR="00531C20">
        <w:rPr>
          <w:rFonts w:ascii="Times New Roman" w:hAnsi="Times New Roman" w:cs="Times New Roman"/>
          <w:sz w:val="24"/>
          <w:lang w:eastAsia="ru-RU"/>
        </w:rPr>
        <w:t xml:space="preserve"> была найдена</w:t>
      </w:r>
      <w:r w:rsidRPr="001A3C5A">
        <w:rPr>
          <w:rFonts w:ascii="Times New Roman" w:hAnsi="Times New Roman" w:cs="Times New Roman"/>
          <w:sz w:val="24"/>
          <w:lang w:eastAsia="ru-RU"/>
        </w:rPr>
        <w:t xml:space="preserve"> </w:t>
      </w:r>
      <w:r w:rsidR="00531C20">
        <w:rPr>
          <w:rFonts w:ascii="Times New Roman" w:hAnsi="Times New Roman" w:cs="Times New Roman"/>
          <w:sz w:val="24"/>
          <w:lang w:eastAsia="ru-RU"/>
        </w:rPr>
        <w:t>в</w:t>
      </w:r>
      <w:r w:rsidRPr="001A3C5A">
        <w:rPr>
          <w:rFonts w:ascii="Times New Roman" w:hAnsi="Times New Roman" w:cs="Times New Roman"/>
          <w:sz w:val="24"/>
          <w:lang w:eastAsia="ru-RU"/>
        </w:rPr>
        <w:t xml:space="preserve"> ежегодных </w:t>
      </w:r>
      <w:r w:rsidR="00531C20">
        <w:rPr>
          <w:rFonts w:ascii="Times New Roman" w:hAnsi="Times New Roman" w:cs="Times New Roman"/>
          <w:sz w:val="24"/>
          <w:lang w:eastAsia="ru-RU"/>
        </w:rPr>
        <w:t>отчетах</w:t>
      </w:r>
      <w:r>
        <w:rPr>
          <w:rFonts w:ascii="Times New Roman" w:hAnsi="Times New Roman" w:cs="Times New Roman"/>
          <w:sz w:val="24"/>
          <w:lang w:eastAsia="ru-RU"/>
        </w:rPr>
        <w:t xml:space="preserve"> компаний.</w:t>
      </w:r>
      <w:r w:rsidR="009F1B32">
        <w:rPr>
          <w:rFonts w:ascii="Times New Roman" w:hAnsi="Times New Roman" w:cs="Times New Roman"/>
          <w:sz w:val="24"/>
          <w:lang w:eastAsia="ru-RU"/>
        </w:rPr>
        <w:t xml:space="preserve"> При этом важно отметить, что отчетность рассматриваемых компаний достаточно различается по уровню детализации раскрываемой информации, в частности, о составе совета директоров и комитетов совета. </w:t>
      </w:r>
    </w:p>
    <w:p w14:paraId="74B0CF12" w14:textId="77777777" w:rsidR="000A3E4F" w:rsidRDefault="009F1B32" w:rsidP="009F1B32">
      <w:pPr>
        <w:spacing w:after="0" w:line="360" w:lineRule="auto"/>
        <w:ind w:firstLine="709"/>
        <w:jc w:val="both"/>
        <w:rPr>
          <w:rFonts w:ascii="Times New Roman" w:hAnsi="Times New Roman" w:cs="Times New Roman"/>
          <w:sz w:val="24"/>
          <w:lang w:eastAsia="ru-RU"/>
        </w:rPr>
      </w:pPr>
      <w:r>
        <w:rPr>
          <w:rFonts w:ascii="Times New Roman" w:hAnsi="Times New Roman" w:cs="Times New Roman"/>
          <w:sz w:val="24"/>
          <w:lang w:eastAsia="ru-RU"/>
        </w:rPr>
        <w:lastRenderedPageBreak/>
        <w:t>Такие крупные компании, как ПАО «Аэрофлот», на протяжении всего рассматриваемого промежутка предоставляют достаточно подробную информацию как о системе корпоративного управления в компании в целом, так и касательно персонального состава совета директоров и комитетов совета, в частности</w:t>
      </w:r>
      <w:r w:rsidR="00731C6A">
        <w:rPr>
          <w:rFonts w:ascii="Times New Roman" w:hAnsi="Times New Roman" w:cs="Times New Roman"/>
          <w:sz w:val="24"/>
          <w:lang w:eastAsia="ru-RU"/>
        </w:rPr>
        <w:t>,</w:t>
      </w:r>
      <w:r>
        <w:rPr>
          <w:rFonts w:ascii="Times New Roman" w:hAnsi="Times New Roman" w:cs="Times New Roman"/>
          <w:sz w:val="24"/>
          <w:lang w:eastAsia="ru-RU"/>
        </w:rPr>
        <w:t xml:space="preserve"> приводятся не только краткие сведения о </w:t>
      </w:r>
      <w:r w:rsidR="00731C6A">
        <w:rPr>
          <w:rFonts w:ascii="Times New Roman" w:hAnsi="Times New Roman" w:cs="Times New Roman"/>
          <w:sz w:val="24"/>
          <w:lang w:eastAsia="ru-RU"/>
        </w:rPr>
        <w:t>возрасте, уровне образования директоров и владении ими акций компании, но и подробные биографические сведения о директорах такие, как образовательные учреждения, в которых проходили обучение директора, специальность, сведения о прохождении курсов по повышению квалификации, награды, а также сведения о совмещении директорских позиций в других компаниях. Однако значительная часть компаний ограничивается раскрытием минимально-требуемого объема информации, в связи с чем количество наблюдений по таким переменным, как доля директоров, имеющих профильное образование,</w:t>
      </w:r>
      <w:r w:rsidR="005C34AD">
        <w:rPr>
          <w:rFonts w:ascii="Times New Roman" w:hAnsi="Times New Roman" w:cs="Times New Roman"/>
          <w:sz w:val="24"/>
          <w:lang w:eastAsia="ru-RU"/>
        </w:rPr>
        <w:t xml:space="preserve"> оказалось ограниченным.</w:t>
      </w:r>
    </w:p>
    <w:p w14:paraId="5D787590" w14:textId="326C8AFD" w:rsidR="0051231E" w:rsidRDefault="0051231E" w:rsidP="00554141">
      <w:pPr>
        <w:spacing w:after="0" w:line="360" w:lineRule="auto"/>
        <w:ind w:firstLine="709"/>
        <w:jc w:val="both"/>
        <w:rPr>
          <w:rFonts w:ascii="Times New Roman" w:hAnsi="Times New Roman" w:cs="Times New Roman"/>
          <w:sz w:val="24"/>
          <w:lang w:eastAsia="ru-RU"/>
        </w:rPr>
      </w:pPr>
      <w:r>
        <w:rPr>
          <w:rFonts w:ascii="Times New Roman" w:hAnsi="Times New Roman" w:cs="Times New Roman"/>
          <w:sz w:val="24"/>
          <w:lang w:eastAsia="ru-RU"/>
        </w:rPr>
        <w:t>Распределение компаний выборки по отраслям представлено на рисунке 7:</w:t>
      </w:r>
    </w:p>
    <w:p w14:paraId="53BA188A" w14:textId="131010C4" w:rsidR="00554141" w:rsidRDefault="007A60C2" w:rsidP="005567A7">
      <w:pPr>
        <w:spacing w:after="0" w:line="360" w:lineRule="auto"/>
        <w:jc w:val="center"/>
        <w:rPr>
          <w:rFonts w:ascii="Times New Roman" w:hAnsi="Times New Roman" w:cs="Times New Roman"/>
          <w:sz w:val="24"/>
          <w:lang w:eastAsia="ru-RU"/>
        </w:rPr>
      </w:pPr>
      <w:r>
        <w:rPr>
          <w:rFonts w:ascii="Times New Roman" w:hAnsi="Times New Roman" w:cs="Times New Roman"/>
          <w:noProof/>
          <w:sz w:val="24"/>
          <w:lang w:eastAsia="ru-RU"/>
        </w:rPr>
        <w:drawing>
          <wp:inline distT="0" distB="0" distL="0" distR="0" wp14:anchorId="381CE7B9" wp14:editId="1BB9E4C6">
            <wp:extent cx="4608081" cy="2734032"/>
            <wp:effectExtent l="0" t="0" r="254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6273" cy="2744825"/>
                    </a:xfrm>
                    <a:prstGeom prst="rect">
                      <a:avLst/>
                    </a:prstGeom>
                    <a:noFill/>
                  </pic:spPr>
                </pic:pic>
              </a:graphicData>
            </a:graphic>
          </wp:inline>
        </w:drawing>
      </w:r>
    </w:p>
    <w:p w14:paraId="7142EFAC" w14:textId="77777777" w:rsidR="0051231E" w:rsidRPr="0085319B" w:rsidRDefault="0051231E" w:rsidP="00366F84">
      <w:pPr>
        <w:pStyle w:val="a0"/>
        <w:rPr>
          <w:lang w:eastAsia="ru-RU"/>
        </w:rPr>
      </w:pPr>
      <w:r w:rsidRPr="0085319B">
        <w:rPr>
          <w:lang w:eastAsia="ru-RU"/>
        </w:rPr>
        <w:t>Отраслевое деление компаний выборки</w:t>
      </w:r>
    </w:p>
    <w:p w14:paraId="2FF19BF0" w14:textId="03F83BBC" w:rsidR="0051231E" w:rsidRDefault="0051231E" w:rsidP="002B7358">
      <w:pPr>
        <w:spacing w:after="0" w:line="360" w:lineRule="auto"/>
        <w:ind w:firstLine="709"/>
        <w:jc w:val="both"/>
        <w:rPr>
          <w:rFonts w:ascii="Times New Roman" w:hAnsi="Times New Roman" w:cs="Times New Roman"/>
          <w:sz w:val="24"/>
          <w:lang w:eastAsia="ru-RU"/>
        </w:rPr>
      </w:pPr>
      <w:r>
        <w:rPr>
          <w:rFonts w:ascii="Times New Roman" w:hAnsi="Times New Roman" w:cs="Times New Roman"/>
          <w:sz w:val="24"/>
          <w:lang w:eastAsia="ru-RU"/>
        </w:rPr>
        <w:t xml:space="preserve">Важно отметить, что выборка представлена в основном компаниями отраслей </w:t>
      </w:r>
      <w:r w:rsidR="00554141">
        <w:rPr>
          <w:rFonts w:ascii="Times New Roman" w:hAnsi="Times New Roman" w:cs="Times New Roman"/>
          <w:sz w:val="24"/>
          <w:lang w:eastAsia="ru-RU"/>
        </w:rPr>
        <w:t>тепло</w:t>
      </w:r>
      <w:r w:rsidR="00151BFC">
        <w:rPr>
          <w:rFonts w:ascii="Times New Roman" w:hAnsi="Times New Roman" w:cs="Times New Roman"/>
          <w:sz w:val="24"/>
          <w:lang w:eastAsia="ru-RU"/>
        </w:rPr>
        <w:t xml:space="preserve"> и </w:t>
      </w:r>
      <w:r w:rsidR="00554141">
        <w:rPr>
          <w:rFonts w:ascii="Times New Roman" w:hAnsi="Times New Roman" w:cs="Times New Roman"/>
          <w:sz w:val="24"/>
          <w:lang w:eastAsia="ru-RU"/>
        </w:rPr>
        <w:t xml:space="preserve">электроэнергетики, </w:t>
      </w:r>
      <w:r>
        <w:rPr>
          <w:rFonts w:ascii="Times New Roman" w:hAnsi="Times New Roman" w:cs="Times New Roman"/>
          <w:sz w:val="24"/>
          <w:lang w:eastAsia="ru-RU"/>
        </w:rPr>
        <w:t xml:space="preserve">телекоммуникаций, нефтехимической и топливной промышленности, черной и цветной металлургии, а также машиностроения. К прочим отраслям, представленным в небольшом количестве компаний, следует отнести компании отраслей добычи угля, производства </w:t>
      </w:r>
      <w:r w:rsidR="003E73FB">
        <w:rPr>
          <w:rFonts w:ascii="Times New Roman" w:hAnsi="Times New Roman" w:cs="Times New Roman"/>
          <w:sz w:val="24"/>
          <w:lang w:eastAsia="ru-RU"/>
        </w:rPr>
        <w:t>комплектующих</w:t>
      </w:r>
      <w:r>
        <w:rPr>
          <w:rFonts w:ascii="Times New Roman" w:hAnsi="Times New Roman" w:cs="Times New Roman"/>
          <w:sz w:val="24"/>
          <w:lang w:eastAsia="ru-RU"/>
        </w:rPr>
        <w:t>, транспорта и информационных технологий.</w:t>
      </w:r>
    </w:p>
    <w:p w14:paraId="62F802CD" w14:textId="1859D2D7" w:rsidR="000A3E4F" w:rsidRPr="001A3C5A" w:rsidRDefault="006376AF" w:rsidP="002B7358">
      <w:pPr>
        <w:spacing w:after="0" w:line="360" w:lineRule="auto"/>
        <w:ind w:firstLine="709"/>
        <w:jc w:val="both"/>
        <w:rPr>
          <w:rFonts w:ascii="Times New Roman" w:hAnsi="Times New Roman" w:cs="Times New Roman"/>
          <w:sz w:val="24"/>
          <w:lang w:eastAsia="ru-RU"/>
        </w:rPr>
      </w:pPr>
      <w:r>
        <w:rPr>
          <w:rFonts w:ascii="Times New Roman" w:hAnsi="Times New Roman" w:cs="Times New Roman"/>
          <w:sz w:val="24"/>
          <w:lang w:eastAsia="ru-RU"/>
        </w:rPr>
        <w:t xml:space="preserve">В таблице 6 </w:t>
      </w:r>
      <w:r w:rsidR="000A3E4F">
        <w:rPr>
          <w:rFonts w:ascii="Times New Roman" w:hAnsi="Times New Roman" w:cs="Times New Roman"/>
          <w:sz w:val="24"/>
          <w:lang w:eastAsia="ru-RU"/>
        </w:rPr>
        <w:t>представлены результаты описательной статистики п</w:t>
      </w:r>
      <w:r w:rsidR="006159D3">
        <w:rPr>
          <w:rFonts w:ascii="Times New Roman" w:hAnsi="Times New Roman" w:cs="Times New Roman"/>
          <w:sz w:val="24"/>
          <w:lang w:eastAsia="ru-RU"/>
        </w:rPr>
        <w:t>е</w:t>
      </w:r>
      <w:r w:rsidR="00366F84">
        <w:rPr>
          <w:rFonts w:ascii="Times New Roman" w:hAnsi="Times New Roman" w:cs="Times New Roman"/>
          <w:sz w:val="24"/>
          <w:lang w:eastAsia="ru-RU"/>
        </w:rPr>
        <w:t>ременных.</w:t>
      </w:r>
    </w:p>
    <w:p w14:paraId="5F9070A6" w14:textId="77777777" w:rsidR="005F3D65" w:rsidRPr="00366F84" w:rsidRDefault="005F3D65" w:rsidP="00366F84">
      <w:pPr>
        <w:pStyle w:val="a"/>
        <w:rPr>
          <w:lang w:eastAsia="ru-RU"/>
        </w:rPr>
      </w:pPr>
      <w:r w:rsidRPr="00366F84">
        <w:rPr>
          <w:lang w:eastAsia="ru-RU"/>
        </w:rPr>
        <w:lastRenderedPageBreak/>
        <w:t>Описательная статистика переменных</w:t>
      </w:r>
    </w:p>
    <w:tbl>
      <w:tblPr>
        <w:tblStyle w:val="af4"/>
        <w:tblW w:w="9457" w:type="dxa"/>
        <w:jc w:val="center"/>
        <w:tblLayout w:type="fixed"/>
        <w:tblLook w:val="04A0" w:firstRow="1" w:lastRow="0" w:firstColumn="1" w:lastColumn="0" w:noHBand="0" w:noVBand="1"/>
      </w:tblPr>
      <w:tblGrid>
        <w:gridCol w:w="2122"/>
        <w:gridCol w:w="1473"/>
        <w:gridCol w:w="1620"/>
        <w:gridCol w:w="1260"/>
        <w:gridCol w:w="1440"/>
        <w:gridCol w:w="1542"/>
      </w:tblGrid>
      <w:tr w:rsidR="004F4682" w14:paraId="52CB870B" w14:textId="142D7AEF" w:rsidTr="00A75FA0">
        <w:trPr>
          <w:tblHeader/>
          <w:jc w:val="center"/>
        </w:trPr>
        <w:tc>
          <w:tcPr>
            <w:tcW w:w="2122" w:type="dxa"/>
            <w:vAlign w:val="center"/>
          </w:tcPr>
          <w:p w14:paraId="433E8C03" w14:textId="77777777" w:rsidR="004F4682" w:rsidRPr="004F4682" w:rsidRDefault="004F4682" w:rsidP="00FD24F0">
            <w:pPr>
              <w:jc w:val="center"/>
              <w:rPr>
                <w:rFonts w:ascii="Times New Roman" w:hAnsi="Times New Roman" w:cs="Times New Roman"/>
                <w:b/>
                <w:lang w:eastAsia="ru-RU"/>
              </w:rPr>
            </w:pPr>
            <w:r w:rsidRPr="004F4682">
              <w:rPr>
                <w:rFonts w:ascii="Times New Roman" w:hAnsi="Times New Roman" w:cs="Times New Roman"/>
                <w:b/>
                <w:lang w:eastAsia="ru-RU"/>
              </w:rPr>
              <w:t>Переменная</w:t>
            </w:r>
          </w:p>
        </w:tc>
        <w:tc>
          <w:tcPr>
            <w:tcW w:w="1473" w:type="dxa"/>
            <w:vAlign w:val="center"/>
          </w:tcPr>
          <w:p w14:paraId="518E24A8" w14:textId="4D1F0E1C" w:rsidR="004F4682" w:rsidRPr="004F4682" w:rsidRDefault="004F4682" w:rsidP="00FD24F0">
            <w:pPr>
              <w:jc w:val="center"/>
              <w:rPr>
                <w:rFonts w:ascii="Times New Roman" w:hAnsi="Times New Roman" w:cs="Times New Roman"/>
                <w:b/>
                <w:lang w:eastAsia="ru-RU"/>
              </w:rPr>
            </w:pPr>
            <w:r w:rsidRPr="004F4682">
              <w:rPr>
                <w:rFonts w:ascii="Times New Roman" w:hAnsi="Times New Roman" w:cs="Times New Roman"/>
                <w:b/>
                <w:lang w:eastAsia="ru-RU"/>
              </w:rPr>
              <w:t>Выборочное среднее</w:t>
            </w:r>
          </w:p>
        </w:tc>
        <w:tc>
          <w:tcPr>
            <w:tcW w:w="1620" w:type="dxa"/>
            <w:vAlign w:val="center"/>
          </w:tcPr>
          <w:p w14:paraId="55212B81" w14:textId="10A096B1" w:rsidR="004F4682" w:rsidRPr="004F4682" w:rsidRDefault="004F4682" w:rsidP="00FD24F0">
            <w:pPr>
              <w:jc w:val="center"/>
              <w:rPr>
                <w:rFonts w:ascii="Times New Roman" w:hAnsi="Times New Roman" w:cs="Times New Roman"/>
                <w:b/>
                <w:lang w:eastAsia="ru-RU"/>
              </w:rPr>
            </w:pPr>
            <w:r w:rsidRPr="004F4682">
              <w:rPr>
                <w:rFonts w:ascii="Times New Roman" w:hAnsi="Times New Roman" w:cs="Times New Roman"/>
                <w:b/>
                <w:lang w:eastAsia="ru-RU"/>
              </w:rPr>
              <w:t>Выборочное стандартное отклонение</w:t>
            </w:r>
          </w:p>
        </w:tc>
        <w:tc>
          <w:tcPr>
            <w:tcW w:w="1260" w:type="dxa"/>
            <w:vAlign w:val="center"/>
          </w:tcPr>
          <w:p w14:paraId="748ED1F8" w14:textId="77777777" w:rsidR="004F4682" w:rsidRPr="004F4682" w:rsidRDefault="004F4682" w:rsidP="00FD24F0">
            <w:pPr>
              <w:jc w:val="center"/>
              <w:rPr>
                <w:rFonts w:ascii="Times New Roman" w:hAnsi="Times New Roman" w:cs="Times New Roman"/>
                <w:b/>
                <w:lang w:eastAsia="ru-RU"/>
              </w:rPr>
            </w:pPr>
            <w:r w:rsidRPr="004F4682">
              <w:rPr>
                <w:rFonts w:ascii="Times New Roman" w:hAnsi="Times New Roman" w:cs="Times New Roman"/>
                <w:b/>
                <w:lang w:eastAsia="ru-RU"/>
              </w:rPr>
              <w:t>Минимум</w:t>
            </w:r>
          </w:p>
        </w:tc>
        <w:tc>
          <w:tcPr>
            <w:tcW w:w="1440" w:type="dxa"/>
            <w:vAlign w:val="center"/>
          </w:tcPr>
          <w:p w14:paraId="261A1CB1" w14:textId="77777777" w:rsidR="004F4682" w:rsidRPr="004F4682" w:rsidRDefault="004F4682" w:rsidP="00FD24F0">
            <w:pPr>
              <w:jc w:val="center"/>
              <w:rPr>
                <w:rFonts w:ascii="Times New Roman" w:hAnsi="Times New Roman" w:cs="Times New Roman"/>
                <w:b/>
                <w:lang w:eastAsia="ru-RU"/>
              </w:rPr>
            </w:pPr>
            <w:r w:rsidRPr="004F4682">
              <w:rPr>
                <w:rFonts w:ascii="Times New Roman" w:hAnsi="Times New Roman" w:cs="Times New Roman"/>
                <w:b/>
                <w:lang w:eastAsia="ru-RU"/>
              </w:rPr>
              <w:t>Максимум</w:t>
            </w:r>
          </w:p>
        </w:tc>
        <w:tc>
          <w:tcPr>
            <w:tcW w:w="1542" w:type="dxa"/>
            <w:vAlign w:val="center"/>
          </w:tcPr>
          <w:p w14:paraId="2FD1D1A8" w14:textId="4898FEA4" w:rsidR="004F4682" w:rsidRPr="004F4682" w:rsidRDefault="004F4682" w:rsidP="00FD24F0">
            <w:pPr>
              <w:jc w:val="center"/>
              <w:rPr>
                <w:rFonts w:ascii="Times New Roman" w:hAnsi="Times New Roman" w:cs="Times New Roman"/>
                <w:b/>
                <w:lang w:eastAsia="ru-RU"/>
              </w:rPr>
            </w:pPr>
            <w:r w:rsidRPr="004F4682">
              <w:rPr>
                <w:rFonts w:ascii="Times New Roman" w:hAnsi="Times New Roman" w:cs="Times New Roman"/>
                <w:b/>
                <w:lang w:eastAsia="ru-RU"/>
              </w:rPr>
              <w:t>Число наблюдений</w:t>
            </w:r>
          </w:p>
        </w:tc>
      </w:tr>
      <w:tr w:rsidR="004F4682" w14:paraId="70C1ED41" w14:textId="1F64E1AA" w:rsidTr="00417BC8">
        <w:trPr>
          <w:jc w:val="center"/>
        </w:trPr>
        <w:tc>
          <w:tcPr>
            <w:tcW w:w="2122" w:type="dxa"/>
            <w:vAlign w:val="center"/>
          </w:tcPr>
          <w:p w14:paraId="65089B8B" w14:textId="77777777" w:rsidR="004F4682" w:rsidRPr="00DA7A2E" w:rsidRDefault="00627EC3" w:rsidP="00E31D69">
            <w:pPr>
              <w:jc w:val="center"/>
              <w:rPr>
                <w:rFonts w:ascii="Times New Roman" w:hAnsi="Times New Roman" w:cs="Times New Roman"/>
                <w:lang w:eastAsia="ru-RU"/>
              </w:rPr>
            </w:pPr>
            <m:oMathPara>
              <m:oMath>
                <m:sSub>
                  <m:sSubPr>
                    <m:ctrlPr>
                      <w:rPr>
                        <w:rFonts w:ascii="Cambria Math" w:hAnsi="Cambria Math" w:cs="Times New Roman"/>
                        <w:i/>
                        <w:lang w:eastAsia="ru-RU"/>
                      </w:rPr>
                    </m:ctrlPr>
                  </m:sSubPr>
                  <m:e>
                    <m:r>
                      <w:rPr>
                        <w:rFonts w:ascii="Cambria Math" w:hAnsi="Cambria Math" w:cs="Times New Roman"/>
                        <w:lang w:eastAsia="ru-RU"/>
                      </w:rPr>
                      <m:t>ROA</m:t>
                    </m:r>
                  </m:e>
                  <m:sub>
                    <m:r>
                      <w:rPr>
                        <w:rFonts w:ascii="Cambria Math" w:hAnsi="Cambria Math" w:cs="Times New Roman"/>
                        <w:lang w:val="en-US" w:eastAsia="ru-RU"/>
                      </w:rPr>
                      <m:t>it</m:t>
                    </m:r>
                  </m:sub>
                </m:sSub>
              </m:oMath>
            </m:oMathPara>
          </w:p>
        </w:tc>
        <w:tc>
          <w:tcPr>
            <w:tcW w:w="1473" w:type="dxa"/>
            <w:vAlign w:val="center"/>
          </w:tcPr>
          <w:p w14:paraId="16440894" w14:textId="318D7597" w:rsidR="004F4682" w:rsidRPr="00417BC8" w:rsidRDefault="004F4682" w:rsidP="00FD24F0">
            <w:pPr>
              <w:spacing w:line="360" w:lineRule="auto"/>
              <w:jc w:val="center"/>
              <w:rPr>
                <w:rFonts w:ascii="Times New Roman" w:hAnsi="Times New Roman" w:cs="Times New Roman"/>
                <w:sz w:val="24"/>
                <w:lang w:eastAsia="ru-RU"/>
              </w:rPr>
            </w:pPr>
            <w:r w:rsidRPr="00417BC8">
              <w:rPr>
                <w:rFonts w:ascii="Times New Roman" w:hAnsi="Times New Roman" w:cs="Times New Roman"/>
                <w:sz w:val="24"/>
                <w:lang w:eastAsia="ru-RU"/>
              </w:rPr>
              <w:t>0,0491</w:t>
            </w:r>
          </w:p>
        </w:tc>
        <w:tc>
          <w:tcPr>
            <w:tcW w:w="1620" w:type="dxa"/>
            <w:vAlign w:val="center"/>
          </w:tcPr>
          <w:p w14:paraId="4B09CA84" w14:textId="577534EE" w:rsidR="004F4682" w:rsidRPr="00417BC8" w:rsidRDefault="004F4682" w:rsidP="00FD24F0">
            <w:pPr>
              <w:spacing w:line="360" w:lineRule="auto"/>
              <w:jc w:val="center"/>
              <w:rPr>
                <w:rFonts w:ascii="Times New Roman" w:hAnsi="Times New Roman" w:cs="Times New Roman"/>
                <w:sz w:val="24"/>
                <w:lang w:val="en-US" w:eastAsia="ru-RU"/>
              </w:rPr>
            </w:pPr>
            <w:r w:rsidRPr="00417BC8">
              <w:rPr>
                <w:rFonts w:ascii="Times New Roman" w:hAnsi="Times New Roman" w:cs="Times New Roman"/>
                <w:sz w:val="24"/>
                <w:lang w:val="en-US" w:eastAsia="ru-RU"/>
              </w:rPr>
              <w:t>0,0791</w:t>
            </w:r>
          </w:p>
        </w:tc>
        <w:tc>
          <w:tcPr>
            <w:tcW w:w="1260" w:type="dxa"/>
            <w:vAlign w:val="center"/>
          </w:tcPr>
          <w:p w14:paraId="51AAFEFF" w14:textId="4BA13773" w:rsidR="004F4682" w:rsidRPr="00417BC8" w:rsidRDefault="004F4682" w:rsidP="00FD24F0">
            <w:pPr>
              <w:spacing w:line="360" w:lineRule="auto"/>
              <w:jc w:val="center"/>
              <w:rPr>
                <w:rFonts w:ascii="Times New Roman" w:hAnsi="Times New Roman" w:cs="Times New Roman"/>
                <w:sz w:val="24"/>
                <w:lang w:val="en-US" w:eastAsia="ru-RU"/>
              </w:rPr>
            </w:pPr>
            <w:r w:rsidRPr="00417BC8">
              <w:rPr>
                <w:rFonts w:ascii="Times New Roman" w:hAnsi="Times New Roman" w:cs="Times New Roman"/>
                <w:sz w:val="24"/>
                <w:lang w:val="en-US" w:eastAsia="ru-RU"/>
              </w:rPr>
              <w:t>-0,1481</w:t>
            </w:r>
          </w:p>
        </w:tc>
        <w:tc>
          <w:tcPr>
            <w:tcW w:w="1440" w:type="dxa"/>
            <w:vAlign w:val="center"/>
          </w:tcPr>
          <w:p w14:paraId="28055CB2" w14:textId="35C2EBEB" w:rsidR="004F4682" w:rsidRPr="00417BC8" w:rsidRDefault="004F4682" w:rsidP="00FD24F0">
            <w:pPr>
              <w:spacing w:line="360" w:lineRule="auto"/>
              <w:jc w:val="center"/>
              <w:rPr>
                <w:rFonts w:ascii="Times New Roman" w:hAnsi="Times New Roman" w:cs="Times New Roman"/>
                <w:sz w:val="24"/>
                <w:lang w:val="en-US" w:eastAsia="ru-RU"/>
              </w:rPr>
            </w:pPr>
            <w:r w:rsidRPr="00417BC8">
              <w:rPr>
                <w:rFonts w:ascii="Times New Roman" w:hAnsi="Times New Roman" w:cs="Times New Roman"/>
                <w:sz w:val="24"/>
                <w:lang w:val="en-US" w:eastAsia="ru-RU"/>
              </w:rPr>
              <w:t>0,3501</w:t>
            </w:r>
          </w:p>
        </w:tc>
        <w:tc>
          <w:tcPr>
            <w:tcW w:w="1542" w:type="dxa"/>
            <w:vAlign w:val="center"/>
          </w:tcPr>
          <w:p w14:paraId="7C32031B" w14:textId="4CD0EE07" w:rsidR="004F4682" w:rsidRPr="00417BC8" w:rsidRDefault="004F4682" w:rsidP="00FD24F0">
            <w:pPr>
              <w:spacing w:line="360" w:lineRule="auto"/>
              <w:jc w:val="center"/>
              <w:rPr>
                <w:rFonts w:ascii="Times New Roman" w:hAnsi="Times New Roman" w:cs="Times New Roman"/>
                <w:sz w:val="24"/>
                <w:lang w:eastAsia="ru-RU"/>
              </w:rPr>
            </w:pPr>
            <w:r w:rsidRPr="00417BC8">
              <w:rPr>
                <w:rFonts w:ascii="Times New Roman" w:hAnsi="Times New Roman" w:cs="Times New Roman"/>
                <w:sz w:val="24"/>
                <w:lang w:eastAsia="ru-RU"/>
              </w:rPr>
              <w:t>624</w:t>
            </w:r>
          </w:p>
        </w:tc>
      </w:tr>
      <w:tr w:rsidR="004F4682" w14:paraId="6524FC07" w14:textId="25AE2689" w:rsidTr="00417BC8">
        <w:trPr>
          <w:jc w:val="center"/>
        </w:trPr>
        <w:tc>
          <w:tcPr>
            <w:tcW w:w="2122" w:type="dxa"/>
            <w:vAlign w:val="center"/>
          </w:tcPr>
          <w:p w14:paraId="5AB7D996" w14:textId="77777777" w:rsidR="004F4682" w:rsidRPr="00DA7A2E" w:rsidRDefault="00627EC3" w:rsidP="00E31D69">
            <w:pPr>
              <w:jc w:val="center"/>
              <w:rPr>
                <w:rFonts w:ascii="Times New Roman" w:hAnsi="Times New Roman" w:cs="Times New Roman"/>
                <w:lang w:eastAsia="ru-RU"/>
              </w:rPr>
            </w:pPr>
            <m:oMathPara>
              <m:oMath>
                <m:sSub>
                  <m:sSubPr>
                    <m:ctrlPr>
                      <w:rPr>
                        <w:rFonts w:ascii="Cambria Math" w:hAnsi="Cambria Math" w:cs="Times New Roman"/>
                        <w:i/>
                        <w:lang w:eastAsia="ru-RU"/>
                      </w:rPr>
                    </m:ctrlPr>
                  </m:sSubPr>
                  <m:e>
                    <m:r>
                      <w:rPr>
                        <w:rFonts w:ascii="Cambria Math" w:hAnsi="Cambria Math" w:cs="Times New Roman"/>
                        <w:lang w:eastAsia="ru-RU"/>
                      </w:rPr>
                      <m:t>Q</m:t>
                    </m:r>
                  </m:e>
                  <m:sub>
                    <m:r>
                      <w:rPr>
                        <w:rFonts w:ascii="Cambria Math" w:hAnsi="Cambria Math" w:cs="Times New Roman"/>
                        <w:lang w:eastAsia="ru-RU"/>
                      </w:rPr>
                      <m:t>it</m:t>
                    </m:r>
                  </m:sub>
                </m:sSub>
              </m:oMath>
            </m:oMathPara>
          </w:p>
        </w:tc>
        <w:tc>
          <w:tcPr>
            <w:tcW w:w="1473" w:type="dxa"/>
            <w:vAlign w:val="center"/>
          </w:tcPr>
          <w:p w14:paraId="5A233CD0" w14:textId="77777777" w:rsidR="004F4682" w:rsidRDefault="004F4682" w:rsidP="00FD24F0">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0</w:t>
            </w:r>
            <w:r>
              <w:rPr>
                <w:rFonts w:ascii="Times New Roman" w:hAnsi="Times New Roman" w:cs="Times New Roman"/>
                <w:sz w:val="24"/>
                <w:lang w:val="en-US" w:eastAsia="ru-RU"/>
              </w:rPr>
              <w:t>,</w:t>
            </w:r>
            <w:r>
              <w:rPr>
                <w:rFonts w:ascii="Times New Roman" w:hAnsi="Times New Roman" w:cs="Times New Roman"/>
                <w:sz w:val="24"/>
                <w:lang w:eastAsia="ru-RU"/>
              </w:rPr>
              <w:t>3626</w:t>
            </w:r>
          </w:p>
        </w:tc>
        <w:tc>
          <w:tcPr>
            <w:tcW w:w="1620" w:type="dxa"/>
            <w:vAlign w:val="center"/>
          </w:tcPr>
          <w:p w14:paraId="14E0D1EE"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0,3919</w:t>
            </w:r>
          </w:p>
        </w:tc>
        <w:tc>
          <w:tcPr>
            <w:tcW w:w="1260" w:type="dxa"/>
            <w:vAlign w:val="center"/>
          </w:tcPr>
          <w:p w14:paraId="0FE24D30"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w:t>
            </w:r>
          </w:p>
        </w:tc>
        <w:tc>
          <w:tcPr>
            <w:tcW w:w="1440" w:type="dxa"/>
            <w:vAlign w:val="center"/>
          </w:tcPr>
          <w:p w14:paraId="77B7E6FA"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1,8885</w:t>
            </w:r>
          </w:p>
        </w:tc>
        <w:tc>
          <w:tcPr>
            <w:tcW w:w="1542" w:type="dxa"/>
            <w:vAlign w:val="center"/>
          </w:tcPr>
          <w:p w14:paraId="250915D6" w14:textId="23365502" w:rsidR="004F4682" w:rsidRPr="004F4682" w:rsidRDefault="004F4682" w:rsidP="00FD24F0">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644</w:t>
            </w:r>
          </w:p>
        </w:tc>
      </w:tr>
      <w:tr w:rsidR="004F4682" w14:paraId="1B4F9635" w14:textId="689771D4" w:rsidTr="00417BC8">
        <w:trPr>
          <w:jc w:val="center"/>
        </w:trPr>
        <w:tc>
          <w:tcPr>
            <w:tcW w:w="2122" w:type="dxa"/>
            <w:vAlign w:val="center"/>
          </w:tcPr>
          <w:p w14:paraId="56E59872" w14:textId="77777777" w:rsidR="004F4682" w:rsidRPr="00DA7A2E" w:rsidRDefault="00627EC3" w:rsidP="00E31D69">
            <w:pPr>
              <w:jc w:val="center"/>
              <w:rPr>
                <w:rFonts w:ascii="Times New Roman" w:hAnsi="Times New Roman" w:cs="Times New Roman"/>
                <w:lang w:val="en-US" w:eastAsia="ru-RU"/>
              </w:rPr>
            </w:pPr>
            <m:oMathPara>
              <m:oMath>
                <m:sSub>
                  <m:sSubPr>
                    <m:ctrlPr>
                      <w:rPr>
                        <w:rFonts w:ascii="Cambria Math" w:hAnsi="Cambria Math" w:cs="Times New Roman"/>
                        <w:i/>
                        <w:lang w:val="en-US" w:eastAsia="ru-RU"/>
                      </w:rPr>
                    </m:ctrlPr>
                  </m:sSubPr>
                  <m:e>
                    <m:r>
                      <w:rPr>
                        <w:rFonts w:ascii="Cambria Math" w:hAnsi="Cambria Math" w:cs="Times New Roman"/>
                        <w:lang w:val="en-US" w:eastAsia="ru-RU"/>
                      </w:rPr>
                      <m:t>BRDSIZE</m:t>
                    </m:r>
                  </m:e>
                  <m:sub>
                    <m:r>
                      <w:rPr>
                        <w:rFonts w:ascii="Cambria Math" w:hAnsi="Cambria Math" w:cs="Times New Roman"/>
                        <w:lang w:val="en-US" w:eastAsia="ru-RU"/>
                      </w:rPr>
                      <m:t>it</m:t>
                    </m:r>
                  </m:sub>
                </m:sSub>
              </m:oMath>
            </m:oMathPara>
          </w:p>
        </w:tc>
        <w:tc>
          <w:tcPr>
            <w:tcW w:w="1473" w:type="dxa"/>
            <w:vAlign w:val="center"/>
          </w:tcPr>
          <w:p w14:paraId="41162993"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8,72</w:t>
            </w:r>
          </w:p>
        </w:tc>
        <w:tc>
          <w:tcPr>
            <w:tcW w:w="1620" w:type="dxa"/>
            <w:vAlign w:val="center"/>
          </w:tcPr>
          <w:p w14:paraId="0A45D648"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2,31</w:t>
            </w:r>
          </w:p>
        </w:tc>
        <w:tc>
          <w:tcPr>
            <w:tcW w:w="1260" w:type="dxa"/>
            <w:vAlign w:val="center"/>
          </w:tcPr>
          <w:p w14:paraId="343A2E85"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5</w:t>
            </w:r>
          </w:p>
        </w:tc>
        <w:tc>
          <w:tcPr>
            <w:tcW w:w="1440" w:type="dxa"/>
            <w:vAlign w:val="center"/>
          </w:tcPr>
          <w:p w14:paraId="37177E28"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15</w:t>
            </w:r>
          </w:p>
        </w:tc>
        <w:tc>
          <w:tcPr>
            <w:tcW w:w="1542" w:type="dxa"/>
            <w:vAlign w:val="center"/>
          </w:tcPr>
          <w:p w14:paraId="14F6CFF9" w14:textId="7BCDE7C3" w:rsidR="004F4682" w:rsidRPr="004F4682" w:rsidRDefault="004F4682" w:rsidP="00FD24F0">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672</w:t>
            </w:r>
          </w:p>
        </w:tc>
      </w:tr>
      <w:tr w:rsidR="004F4682" w14:paraId="1ACBDEB1" w14:textId="5B9543E5" w:rsidTr="00417BC8">
        <w:trPr>
          <w:jc w:val="center"/>
        </w:trPr>
        <w:tc>
          <w:tcPr>
            <w:tcW w:w="2122" w:type="dxa"/>
            <w:vAlign w:val="center"/>
          </w:tcPr>
          <w:p w14:paraId="57422247" w14:textId="77777777" w:rsidR="004F4682" w:rsidRPr="00DA7A2E" w:rsidRDefault="00627EC3" w:rsidP="00E31D69">
            <w:pPr>
              <w:jc w:val="center"/>
              <w:rPr>
                <w:rFonts w:ascii="Times New Roman" w:hAnsi="Times New Roman" w:cs="Times New Roman"/>
                <w:lang w:eastAsia="ru-RU"/>
              </w:rPr>
            </w:pPr>
            <m:oMathPara>
              <m:oMath>
                <m:sSub>
                  <m:sSubPr>
                    <m:ctrlPr>
                      <w:rPr>
                        <w:rFonts w:ascii="Cambria Math" w:hAnsi="Cambria Math" w:cs="Times New Roman"/>
                        <w:i/>
                        <w:lang w:val="en-US" w:eastAsia="ru-RU"/>
                      </w:rPr>
                    </m:ctrlPr>
                  </m:sSubPr>
                  <m:e>
                    <m:r>
                      <w:rPr>
                        <w:rFonts w:ascii="Cambria Math" w:hAnsi="Cambria Math" w:cs="Times New Roman"/>
                        <w:lang w:val="en-US" w:eastAsia="ru-RU"/>
                      </w:rPr>
                      <m:t>INDEP</m:t>
                    </m:r>
                  </m:e>
                  <m:sub>
                    <m:r>
                      <w:rPr>
                        <w:rFonts w:ascii="Cambria Math" w:hAnsi="Cambria Math" w:cs="Times New Roman"/>
                        <w:lang w:val="en-US" w:eastAsia="ru-RU"/>
                      </w:rPr>
                      <m:t>it</m:t>
                    </m:r>
                  </m:sub>
                </m:sSub>
              </m:oMath>
            </m:oMathPara>
          </w:p>
        </w:tc>
        <w:tc>
          <w:tcPr>
            <w:tcW w:w="1473" w:type="dxa"/>
            <w:vAlign w:val="center"/>
          </w:tcPr>
          <w:p w14:paraId="1F29F262"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0,2347</w:t>
            </w:r>
          </w:p>
        </w:tc>
        <w:tc>
          <w:tcPr>
            <w:tcW w:w="1620" w:type="dxa"/>
            <w:vAlign w:val="center"/>
          </w:tcPr>
          <w:p w14:paraId="2744655B"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0,1990</w:t>
            </w:r>
          </w:p>
        </w:tc>
        <w:tc>
          <w:tcPr>
            <w:tcW w:w="1260" w:type="dxa"/>
            <w:vAlign w:val="center"/>
          </w:tcPr>
          <w:p w14:paraId="05F1200A"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w:t>
            </w:r>
          </w:p>
        </w:tc>
        <w:tc>
          <w:tcPr>
            <w:tcW w:w="1440" w:type="dxa"/>
            <w:vAlign w:val="center"/>
          </w:tcPr>
          <w:p w14:paraId="0E66DA28"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1</w:t>
            </w:r>
          </w:p>
        </w:tc>
        <w:tc>
          <w:tcPr>
            <w:tcW w:w="1542" w:type="dxa"/>
            <w:vAlign w:val="center"/>
          </w:tcPr>
          <w:p w14:paraId="085A8A20" w14:textId="685B1332" w:rsidR="004F4682" w:rsidRPr="004F4682" w:rsidRDefault="004F4682" w:rsidP="00FD24F0">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469</w:t>
            </w:r>
          </w:p>
        </w:tc>
      </w:tr>
      <w:tr w:rsidR="004F4682" w14:paraId="4B8D0B5D" w14:textId="1471B09D" w:rsidTr="00417BC8">
        <w:trPr>
          <w:jc w:val="center"/>
        </w:trPr>
        <w:tc>
          <w:tcPr>
            <w:tcW w:w="2122" w:type="dxa"/>
            <w:vAlign w:val="center"/>
          </w:tcPr>
          <w:p w14:paraId="1A2ADB95" w14:textId="77777777" w:rsidR="004F4682" w:rsidRPr="0069307D" w:rsidRDefault="00627EC3" w:rsidP="00E31D69">
            <w:pPr>
              <w:jc w:val="center"/>
              <w:rPr>
                <w:rFonts w:ascii="Times New Roman" w:eastAsia="Calibri" w:hAnsi="Times New Roman" w:cs="Times New Roman"/>
                <w:lang w:eastAsia="ru-RU"/>
              </w:rPr>
            </w:pPr>
            <m:oMathPara>
              <m:oMath>
                <m:sSub>
                  <m:sSubPr>
                    <m:ctrlPr>
                      <w:rPr>
                        <w:rFonts w:ascii="Cambria Math" w:eastAsia="Calibri" w:hAnsi="Cambria Math" w:cs="Times New Roman"/>
                        <w:i/>
                        <w:lang w:eastAsia="ru-RU"/>
                      </w:rPr>
                    </m:ctrlPr>
                  </m:sSubPr>
                  <m:e>
                    <m:r>
                      <w:rPr>
                        <w:rFonts w:ascii="Cambria Math" w:eastAsia="Calibri" w:hAnsi="Cambria Math" w:cs="Times New Roman"/>
                        <w:lang w:eastAsia="ru-RU"/>
                      </w:rPr>
                      <m:t>IndAudit</m:t>
                    </m:r>
                  </m:e>
                  <m:sub>
                    <m:r>
                      <w:rPr>
                        <w:rFonts w:ascii="Cambria Math" w:eastAsia="Calibri" w:hAnsi="Cambria Math" w:cs="Times New Roman"/>
                        <w:lang w:eastAsia="ru-RU"/>
                      </w:rPr>
                      <m:t>it</m:t>
                    </m:r>
                  </m:sub>
                </m:sSub>
              </m:oMath>
            </m:oMathPara>
          </w:p>
        </w:tc>
        <w:tc>
          <w:tcPr>
            <w:tcW w:w="1473" w:type="dxa"/>
            <w:vAlign w:val="center"/>
          </w:tcPr>
          <w:p w14:paraId="7936AE34" w14:textId="77777777" w:rsidR="004F4682" w:rsidRPr="0069307D" w:rsidRDefault="004F4682" w:rsidP="00FD24F0">
            <w:pPr>
              <w:spacing w:line="360" w:lineRule="auto"/>
              <w:jc w:val="center"/>
              <w:rPr>
                <w:rFonts w:ascii="Times New Roman" w:hAnsi="Times New Roman" w:cs="Times New Roman"/>
                <w:sz w:val="24"/>
                <w:lang w:val="en-US" w:eastAsia="ru-RU"/>
              </w:rPr>
            </w:pPr>
            <w:r w:rsidRPr="0069307D">
              <w:rPr>
                <w:rFonts w:ascii="Times New Roman" w:hAnsi="Times New Roman" w:cs="Times New Roman"/>
                <w:sz w:val="24"/>
                <w:lang w:val="en-US" w:eastAsia="ru-RU"/>
              </w:rPr>
              <w:t>0,5461</w:t>
            </w:r>
          </w:p>
        </w:tc>
        <w:tc>
          <w:tcPr>
            <w:tcW w:w="1620" w:type="dxa"/>
            <w:vAlign w:val="center"/>
          </w:tcPr>
          <w:p w14:paraId="41C6013E"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0,3645</w:t>
            </w:r>
          </w:p>
        </w:tc>
        <w:tc>
          <w:tcPr>
            <w:tcW w:w="1260" w:type="dxa"/>
            <w:vAlign w:val="center"/>
          </w:tcPr>
          <w:p w14:paraId="642A8734"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w:t>
            </w:r>
          </w:p>
        </w:tc>
        <w:tc>
          <w:tcPr>
            <w:tcW w:w="1440" w:type="dxa"/>
            <w:vAlign w:val="center"/>
          </w:tcPr>
          <w:p w14:paraId="4E91D45E"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1</w:t>
            </w:r>
          </w:p>
        </w:tc>
        <w:tc>
          <w:tcPr>
            <w:tcW w:w="1542" w:type="dxa"/>
            <w:vAlign w:val="center"/>
          </w:tcPr>
          <w:p w14:paraId="68913958" w14:textId="7F78A261" w:rsidR="004F4682" w:rsidRPr="004F4682" w:rsidRDefault="004F4682" w:rsidP="00FD24F0">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277</w:t>
            </w:r>
          </w:p>
        </w:tc>
      </w:tr>
      <w:tr w:rsidR="004F4682" w14:paraId="75DBEC58" w14:textId="2651DBA8" w:rsidTr="00417BC8">
        <w:trPr>
          <w:jc w:val="center"/>
        </w:trPr>
        <w:tc>
          <w:tcPr>
            <w:tcW w:w="2122" w:type="dxa"/>
            <w:vAlign w:val="center"/>
          </w:tcPr>
          <w:p w14:paraId="7CF9DA3B" w14:textId="77777777" w:rsidR="004F4682" w:rsidRPr="0069307D" w:rsidRDefault="00627EC3" w:rsidP="00E31D69">
            <w:pPr>
              <w:jc w:val="center"/>
              <w:rPr>
                <w:rFonts w:ascii="Times New Roman" w:eastAsia="Calibri" w:hAnsi="Times New Roman" w:cs="Times New Roman"/>
                <w:lang w:eastAsia="ru-RU"/>
              </w:rPr>
            </w:pPr>
            <m:oMathPara>
              <m:oMath>
                <m:sSub>
                  <m:sSubPr>
                    <m:ctrlPr>
                      <w:rPr>
                        <w:rFonts w:ascii="Cambria Math" w:eastAsia="Calibri" w:hAnsi="Cambria Math" w:cs="Times New Roman"/>
                        <w:i/>
                        <w:lang w:eastAsia="ru-RU"/>
                      </w:rPr>
                    </m:ctrlPr>
                  </m:sSubPr>
                  <m:e>
                    <m:r>
                      <w:rPr>
                        <w:rFonts w:ascii="Cambria Math" w:eastAsia="Calibri" w:hAnsi="Cambria Math" w:cs="Times New Roman"/>
                        <w:lang w:eastAsia="ru-RU"/>
                      </w:rPr>
                      <m:t>IndNomin_Remun</m:t>
                    </m:r>
                  </m:e>
                  <m:sub>
                    <m:r>
                      <w:rPr>
                        <w:rFonts w:ascii="Cambria Math" w:eastAsia="Calibri" w:hAnsi="Cambria Math" w:cs="Times New Roman"/>
                        <w:lang w:eastAsia="ru-RU"/>
                      </w:rPr>
                      <m:t>it</m:t>
                    </m:r>
                  </m:sub>
                </m:sSub>
              </m:oMath>
            </m:oMathPara>
          </w:p>
        </w:tc>
        <w:tc>
          <w:tcPr>
            <w:tcW w:w="1473" w:type="dxa"/>
            <w:vAlign w:val="center"/>
          </w:tcPr>
          <w:p w14:paraId="1835F568" w14:textId="77777777" w:rsidR="004F4682" w:rsidRPr="0069307D" w:rsidRDefault="004F4682" w:rsidP="00FD24F0">
            <w:pPr>
              <w:spacing w:line="360" w:lineRule="auto"/>
              <w:jc w:val="center"/>
              <w:rPr>
                <w:rFonts w:ascii="Times New Roman" w:hAnsi="Times New Roman" w:cs="Times New Roman"/>
                <w:sz w:val="24"/>
                <w:lang w:val="en-US" w:eastAsia="ru-RU"/>
              </w:rPr>
            </w:pPr>
            <w:r w:rsidRPr="0069307D">
              <w:rPr>
                <w:rFonts w:ascii="Times New Roman" w:hAnsi="Times New Roman" w:cs="Times New Roman"/>
                <w:sz w:val="24"/>
                <w:lang w:val="en-US" w:eastAsia="ru-RU"/>
              </w:rPr>
              <w:t>0,4675</w:t>
            </w:r>
          </w:p>
        </w:tc>
        <w:tc>
          <w:tcPr>
            <w:tcW w:w="1620" w:type="dxa"/>
            <w:vAlign w:val="center"/>
          </w:tcPr>
          <w:p w14:paraId="691466E1"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0,3646</w:t>
            </w:r>
          </w:p>
        </w:tc>
        <w:tc>
          <w:tcPr>
            <w:tcW w:w="1260" w:type="dxa"/>
            <w:vAlign w:val="center"/>
          </w:tcPr>
          <w:p w14:paraId="4EBBA63F"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w:t>
            </w:r>
          </w:p>
        </w:tc>
        <w:tc>
          <w:tcPr>
            <w:tcW w:w="1440" w:type="dxa"/>
            <w:vAlign w:val="center"/>
          </w:tcPr>
          <w:p w14:paraId="0FE596EE"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1</w:t>
            </w:r>
          </w:p>
        </w:tc>
        <w:tc>
          <w:tcPr>
            <w:tcW w:w="1542" w:type="dxa"/>
            <w:vAlign w:val="center"/>
          </w:tcPr>
          <w:p w14:paraId="2D648B15" w14:textId="2CED85C7" w:rsidR="004F4682" w:rsidRPr="004F4682" w:rsidRDefault="004F4682" w:rsidP="00FD24F0">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238</w:t>
            </w:r>
          </w:p>
        </w:tc>
      </w:tr>
      <w:tr w:rsidR="004F4682" w14:paraId="260FBBE1" w14:textId="0538704F" w:rsidTr="00417BC8">
        <w:trPr>
          <w:jc w:val="center"/>
        </w:trPr>
        <w:tc>
          <w:tcPr>
            <w:tcW w:w="2122" w:type="dxa"/>
            <w:vAlign w:val="center"/>
          </w:tcPr>
          <w:p w14:paraId="1106DB8A" w14:textId="77777777" w:rsidR="004F4682" w:rsidRPr="0069307D" w:rsidRDefault="00627EC3" w:rsidP="00E31D69">
            <w:pPr>
              <w:jc w:val="center"/>
              <w:rPr>
                <w:rFonts w:ascii="Times New Roman" w:eastAsia="Calibri" w:hAnsi="Times New Roman" w:cs="Times New Roman"/>
                <w:lang w:eastAsia="ru-RU"/>
              </w:rPr>
            </w:pPr>
            <m:oMathPara>
              <m:oMath>
                <m:sSub>
                  <m:sSubPr>
                    <m:ctrlPr>
                      <w:rPr>
                        <w:rFonts w:ascii="Cambria Math" w:eastAsia="Calibri" w:hAnsi="Cambria Math" w:cs="Times New Roman"/>
                        <w:i/>
                        <w:lang w:eastAsia="ru-RU"/>
                      </w:rPr>
                    </m:ctrlPr>
                  </m:sSubPr>
                  <m:e>
                    <m:r>
                      <w:rPr>
                        <w:rFonts w:ascii="Cambria Math" w:eastAsia="Calibri" w:hAnsi="Cambria Math" w:cs="Times New Roman"/>
                        <w:lang w:eastAsia="ru-RU"/>
                      </w:rPr>
                      <m:t>IndStrategy</m:t>
                    </m:r>
                  </m:e>
                  <m:sub>
                    <m:r>
                      <w:rPr>
                        <w:rFonts w:ascii="Cambria Math" w:eastAsia="Calibri" w:hAnsi="Cambria Math" w:cs="Times New Roman"/>
                        <w:lang w:eastAsia="ru-RU"/>
                      </w:rPr>
                      <m:t>it</m:t>
                    </m:r>
                  </m:sub>
                </m:sSub>
              </m:oMath>
            </m:oMathPara>
          </w:p>
        </w:tc>
        <w:tc>
          <w:tcPr>
            <w:tcW w:w="1473" w:type="dxa"/>
            <w:vAlign w:val="center"/>
          </w:tcPr>
          <w:p w14:paraId="4F210271" w14:textId="77777777" w:rsidR="004F4682" w:rsidRPr="0069307D" w:rsidRDefault="004F4682" w:rsidP="00FD24F0">
            <w:pPr>
              <w:spacing w:line="360" w:lineRule="auto"/>
              <w:jc w:val="center"/>
              <w:rPr>
                <w:rFonts w:ascii="Times New Roman" w:hAnsi="Times New Roman" w:cs="Times New Roman"/>
                <w:sz w:val="24"/>
                <w:lang w:val="en-US" w:eastAsia="ru-RU"/>
              </w:rPr>
            </w:pPr>
            <w:r w:rsidRPr="0069307D">
              <w:rPr>
                <w:rFonts w:ascii="Times New Roman" w:hAnsi="Times New Roman" w:cs="Times New Roman"/>
                <w:sz w:val="24"/>
                <w:lang w:val="en-US" w:eastAsia="ru-RU"/>
              </w:rPr>
              <w:t>0,1998</w:t>
            </w:r>
          </w:p>
        </w:tc>
        <w:tc>
          <w:tcPr>
            <w:tcW w:w="1620" w:type="dxa"/>
            <w:vAlign w:val="center"/>
          </w:tcPr>
          <w:p w14:paraId="40678391"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0,2223</w:t>
            </w:r>
          </w:p>
        </w:tc>
        <w:tc>
          <w:tcPr>
            <w:tcW w:w="1260" w:type="dxa"/>
            <w:vAlign w:val="center"/>
          </w:tcPr>
          <w:p w14:paraId="5E2F1556"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w:t>
            </w:r>
          </w:p>
        </w:tc>
        <w:tc>
          <w:tcPr>
            <w:tcW w:w="1440" w:type="dxa"/>
            <w:vAlign w:val="center"/>
          </w:tcPr>
          <w:p w14:paraId="4F525EE8" w14:textId="77777777" w:rsidR="004F4682" w:rsidRPr="00FD24F0" w:rsidRDefault="004F4682" w:rsidP="00FD24F0">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1</w:t>
            </w:r>
          </w:p>
        </w:tc>
        <w:tc>
          <w:tcPr>
            <w:tcW w:w="1542" w:type="dxa"/>
            <w:vAlign w:val="center"/>
          </w:tcPr>
          <w:p w14:paraId="61394BB5" w14:textId="7447D7F8" w:rsidR="004F4682" w:rsidRPr="004F4682" w:rsidRDefault="004F4682" w:rsidP="00FD24F0">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170</w:t>
            </w:r>
          </w:p>
        </w:tc>
      </w:tr>
      <w:tr w:rsidR="004F4682" w14:paraId="1F63D5F7" w14:textId="6E1A43C1" w:rsidTr="00417BC8">
        <w:trPr>
          <w:jc w:val="center"/>
        </w:trPr>
        <w:tc>
          <w:tcPr>
            <w:tcW w:w="2122" w:type="dxa"/>
            <w:vAlign w:val="center"/>
          </w:tcPr>
          <w:p w14:paraId="771AFF53" w14:textId="768618D4" w:rsidR="004F4682" w:rsidRDefault="00627EC3" w:rsidP="00F86BE8">
            <w:pPr>
              <w:jc w:val="center"/>
              <w:rPr>
                <w:rFonts w:ascii="Calibri" w:eastAsia="Calibri" w:hAnsi="Calibri" w:cs="Times New Roman"/>
                <w:lang w:eastAsia="ru-RU"/>
              </w:rPr>
            </w:pPr>
            <m:oMathPara>
              <m:oMath>
                <m:sSub>
                  <m:sSubPr>
                    <m:ctrlPr>
                      <w:rPr>
                        <w:rFonts w:ascii="Cambria Math" w:hAnsi="Cambria Math" w:cs="Times New Roman"/>
                        <w:i/>
                        <w:lang w:val="en-US" w:eastAsia="ru-RU"/>
                      </w:rPr>
                    </m:ctrlPr>
                  </m:sSubPr>
                  <m:e>
                    <m:r>
                      <w:rPr>
                        <w:rFonts w:ascii="Cambria Math" w:hAnsi="Cambria Math" w:cs="Times New Roman"/>
                        <w:lang w:val="en-US" w:eastAsia="ru-RU"/>
                      </w:rPr>
                      <m:t>Women</m:t>
                    </m:r>
                  </m:e>
                  <m:sub>
                    <m:r>
                      <w:rPr>
                        <w:rFonts w:ascii="Cambria Math" w:hAnsi="Cambria Math" w:cs="Times New Roman"/>
                        <w:lang w:val="en-US" w:eastAsia="ru-RU"/>
                      </w:rPr>
                      <m:t>it</m:t>
                    </m:r>
                  </m:sub>
                </m:sSub>
              </m:oMath>
            </m:oMathPara>
          </w:p>
        </w:tc>
        <w:tc>
          <w:tcPr>
            <w:tcW w:w="1473" w:type="dxa"/>
            <w:vAlign w:val="center"/>
          </w:tcPr>
          <w:p w14:paraId="61C20EEF" w14:textId="10AAC35E" w:rsidR="004F4682" w:rsidRPr="0069307D"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0,1386</w:t>
            </w:r>
          </w:p>
        </w:tc>
        <w:tc>
          <w:tcPr>
            <w:tcW w:w="1620" w:type="dxa"/>
            <w:vAlign w:val="center"/>
          </w:tcPr>
          <w:p w14:paraId="6CC3C35C" w14:textId="324DD63E" w:rsidR="004F4682"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0,1453</w:t>
            </w:r>
          </w:p>
        </w:tc>
        <w:tc>
          <w:tcPr>
            <w:tcW w:w="1260" w:type="dxa"/>
            <w:vAlign w:val="center"/>
          </w:tcPr>
          <w:p w14:paraId="2D2A86C7" w14:textId="77F16604" w:rsidR="004F4682"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w:t>
            </w:r>
          </w:p>
        </w:tc>
        <w:tc>
          <w:tcPr>
            <w:tcW w:w="1440" w:type="dxa"/>
            <w:vAlign w:val="center"/>
          </w:tcPr>
          <w:p w14:paraId="53813890" w14:textId="5FB99CB5" w:rsidR="004F4682"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0,7143</w:t>
            </w:r>
          </w:p>
        </w:tc>
        <w:tc>
          <w:tcPr>
            <w:tcW w:w="1542" w:type="dxa"/>
            <w:vAlign w:val="center"/>
          </w:tcPr>
          <w:p w14:paraId="00A63DA0" w14:textId="0DC8B92F" w:rsidR="004F4682" w:rsidRPr="004F4682" w:rsidRDefault="004F4682" w:rsidP="00F86BE8">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667</w:t>
            </w:r>
          </w:p>
        </w:tc>
      </w:tr>
      <w:tr w:rsidR="004F4682" w14:paraId="67E6CE48" w14:textId="0496D601" w:rsidTr="00417BC8">
        <w:trPr>
          <w:jc w:val="center"/>
        </w:trPr>
        <w:tc>
          <w:tcPr>
            <w:tcW w:w="2122" w:type="dxa"/>
            <w:vAlign w:val="center"/>
          </w:tcPr>
          <w:p w14:paraId="44A77929" w14:textId="77777777" w:rsidR="004F4682" w:rsidRPr="00DA7A2E" w:rsidRDefault="00627EC3" w:rsidP="00F86BE8">
            <w:pPr>
              <w:jc w:val="center"/>
              <w:rPr>
                <w:rFonts w:ascii="Times New Roman" w:hAnsi="Times New Roman" w:cs="Times New Roman"/>
                <w:lang w:eastAsia="ru-RU"/>
              </w:rPr>
            </w:pPr>
            <m:oMathPara>
              <m:oMath>
                <m:sSub>
                  <m:sSubPr>
                    <m:ctrlPr>
                      <w:rPr>
                        <w:rFonts w:ascii="Cambria Math" w:hAnsi="Cambria Math" w:cs="Times New Roman"/>
                        <w:i/>
                        <w:lang w:eastAsia="ru-RU"/>
                      </w:rPr>
                    </m:ctrlPr>
                  </m:sSubPr>
                  <m:e>
                    <m:r>
                      <w:rPr>
                        <w:rFonts w:ascii="Cambria Math" w:hAnsi="Cambria Math" w:cs="Times New Roman"/>
                        <w:lang w:eastAsia="ru-RU"/>
                      </w:rPr>
                      <m:t>EDUC</m:t>
                    </m:r>
                  </m:e>
                  <m:sub>
                    <m:r>
                      <w:rPr>
                        <w:rFonts w:ascii="Cambria Math" w:hAnsi="Cambria Math" w:cs="Times New Roman"/>
                        <w:lang w:eastAsia="ru-RU"/>
                      </w:rPr>
                      <m:t>it</m:t>
                    </m:r>
                  </m:sub>
                </m:sSub>
              </m:oMath>
            </m:oMathPara>
          </w:p>
        </w:tc>
        <w:tc>
          <w:tcPr>
            <w:tcW w:w="1473" w:type="dxa"/>
            <w:vAlign w:val="center"/>
          </w:tcPr>
          <w:p w14:paraId="67DFEC3D"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0,2341</w:t>
            </w:r>
          </w:p>
        </w:tc>
        <w:tc>
          <w:tcPr>
            <w:tcW w:w="1620" w:type="dxa"/>
            <w:vAlign w:val="center"/>
          </w:tcPr>
          <w:p w14:paraId="1476D1E7"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0,1566</w:t>
            </w:r>
          </w:p>
        </w:tc>
        <w:tc>
          <w:tcPr>
            <w:tcW w:w="1260" w:type="dxa"/>
            <w:vAlign w:val="center"/>
          </w:tcPr>
          <w:p w14:paraId="2D5F5A6B"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w:t>
            </w:r>
          </w:p>
        </w:tc>
        <w:tc>
          <w:tcPr>
            <w:tcW w:w="1440" w:type="dxa"/>
            <w:vAlign w:val="center"/>
          </w:tcPr>
          <w:p w14:paraId="3E1C89FF"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0,7778</w:t>
            </w:r>
          </w:p>
        </w:tc>
        <w:tc>
          <w:tcPr>
            <w:tcW w:w="1542" w:type="dxa"/>
            <w:vAlign w:val="center"/>
          </w:tcPr>
          <w:p w14:paraId="299CA4A8" w14:textId="2E1221FE" w:rsidR="004F4682" w:rsidRPr="004F4682" w:rsidRDefault="004F4682" w:rsidP="00F86BE8">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313</w:t>
            </w:r>
          </w:p>
        </w:tc>
      </w:tr>
      <w:tr w:rsidR="004F4682" w14:paraId="576AF255" w14:textId="79657A28" w:rsidTr="00417BC8">
        <w:trPr>
          <w:jc w:val="center"/>
        </w:trPr>
        <w:tc>
          <w:tcPr>
            <w:tcW w:w="2122" w:type="dxa"/>
            <w:vAlign w:val="center"/>
          </w:tcPr>
          <w:p w14:paraId="1C848769" w14:textId="77777777" w:rsidR="004F4682" w:rsidRPr="00DA7A2E" w:rsidRDefault="00627EC3" w:rsidP="00F86BE8">
            <w:pPr>
              <w:jc w:val="center"/>
              <w:rPr>
                <w:rFonts w:ascii="Times New Roman" w:hAnsi="Times New Roman" w:cs="Times New Roman"/>
                <w:lang w:eastAsia="ru-RU"/>
              </w:rPr>
            </w:pPr>
            <m:oMathPara>
              <m:oMath>
                <m:sSub>
                  <m:sSubPr>
                    <m:ctrlPr>
                      <w:rPr>
                        <w:rFonts w:ascii="Cambria Math" w:hAnsi="Cambria Math" w:cs="Times New Roman"/>
                        <w:i/>
                        <w:lang w:eastAsia="ru-RU"/>
                      </w:rPr>
                    </m:ctrlPr>
                  </m:sSubPr>
                  <m:e>
                    <m:r>
                      <w:rPr>
                        <w:rFonts w:ascii="Cambria Math" w:hAnsi="Cambria Math" w:cs="Times New Roman"/>
                        <w:lang w:eastAsia="ru-RU"/>
                      </w:rPr>
                      <m:t>BRDTENURE</m:t>
                    </m:r>
                  </m:e>
                  <m:sub>
                    <m:r>
                      <w:rPr>
                        <w:rFonts w:ascii="Cambria Math" w:hAnsi="Cambria Math" w:cs="Times New Roman"/>
                        <w:lang w:eastAsia="ru-RU"/>
                      </w:rPr>
                      <m:t>it</m:t>
                    </m:r>
                  </m:sub>
                </m:sSub>
              </m:oMath>
            </m:oMathPara>
          </w:p>
        </w:tc>
        <w:tc>
          <w:tcPr>
            <w:tcW w:w="1473" w:type="dxa"/>
            <w:vAlign w:val="center"/>
          </w:tcPr>
          <w:p w14:paraId="234B8629"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3,44</w:t>
            </w:r>
          </w:p>
        </w:tc>
        <w:tc>
          <w:tcPr>
            <w:tcW w:w="1620" w:type="dxa"/>
            <w:vAlign w:val="center"/>
          </w:tcPr>
          <w:p w14:paraId="2366A385"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2,36</w:t>
            </w:r>
          </w:p>
        </w:tc>
        <w:tc>
          <w:tcPr>
            <w:tcW w:w="1260" w:type="dxa"/>
            <w:vAlign w:val="center"/>
          </w:tcPr>
          <w:p w14:paraId="339BE9E0"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0,53</w:t>
            </w:r>
          </w:p>
        </w:tc>
        <w:tc>
          <w:tcPr>
            <w:tcW w:w="1440" w:type="dxa"/>
            <w:vAlign w:val="center"/>
          </w:tcPr>
          <w:p w14:paraId="7F6817EE"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11,4</w:t>
            </w:r>
          </w:p>
        </w:tc>
        <w:tc>
          <w:tcPr>
            <w:tcW w:w="1542" w:type="dxa"/>
            <w:vAlign w:val="center"/>
          </w:tcPr>
          <w:p w14:paraId="450C4921" w14:textId="1B297DFC" w:rsidR="004F4682" w:rsidRPr="004F4682" w:rsidRDefault="004F4682" w:rsidP="00F86BE8">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236</w:t>
            </w:r>
          </w:p>
        </w:tc>
      </w:tr>
      <w:tr w:rsidR="004F4682" w14:paraId="50AF50E7" w14:textId="035E4B23" w:rsidTr="00417BC8">
        <w:trPr>
          <w:jc w:val="center"/>
        </w:trPr>
        <w:tc>
          <w:tcPr>
            <w:tcW w:w="2122" w:type="dxa"/>
            <w:vAlign w:val="center"/>
          </w:tcPr>
          <w:p w14:paraId="3CDF7DDF" w14:textId="77777777" w:rsidR="004F4682" w:rsidRPr="00DA7A2E" w:rsidRDefault="00627EC3" w:rsidP="00F86BE8">
            <w:pPr>
              <w:jc w:val="center"/>
              <w:rPr>
                <w:rFonts w:ascii="Times New Roman" w:hAnsi="Times New Roman" w:cs="Times New Roman"/>
                <w:lang w:eastAsia="ru-RU"/>
              </w:rPr>
            </w:pPr>
            <m:oMathPara>
              <m:oMath>
                <m:sSub>
                  <m:sSubPr>
                    <m:ctrlPr>
                      <w:rPr>
                        <w:rFonts w:ascii="Cambria Math" w:hAnsi="Cambria Math" w:cs="Times New Roman"/>
                        <w:i/>
                        <w:lang w:eastAsia="ru-RU"/>
                      </w:rPr>
                    </m:ctrlPr>
                  </m:sSubPr>
                  <m:e>
                    <m:r>
                      <w:rPr>
                        <w:rFonts w:ascii="Cambria Math" w:hAnsi="Cambria Math" w:cs="Times New Roman"/>
                        <w:lang w:eastAsia="ru-RU"/>
                      </w:rPr>
                      <m:t>MULTIP</m:t>
                    </m:r>
                  </m:e>
                  <m:sub>
                    <m:r>
                      <w:rPr>
                        <w:rFonts w:ascii="Cambria Math" w:hAnsi="Cambria Math" w:cs="Times New Roman"/>
                        <w:lang w:eastAsia="ru-RU"/>
                      </w:rPr>
                      <m:t>it</m:t>
                    </m:r>
                  </m:sub>
                </m:sSub>
              </m:oMath>
            </m:oMathPara>
          </w:p>
        </w:tc>
        <w:tc>
          <w:tcPr>
            <w:tcW w:w="1473" w:type="dxa"/>
            <w:vAlign w:val="center"/>
          </w:tcPr>
          <w:p w14:paraId="64ECA96E"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0,5532</w:t>
            </w:r>
          </w:p>
        </w:tc>
        <w:tc>
          <w:tcPr>
            <w:tcW w:w="1620" w:type="dxa"/>
            <w:vAlign w:val="center"/>
          </w:tcPr>
          <w:p w14:paraId="662CBD7F"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0,2836</w:t>
            </w:r>
          </w:p>
        </w:tc>
        <w:tc>
          <w:tcPr>
            <w:tcW w:w="1260" w:type="dxa"/>
            <w:vAlign w:val="center"/>
          </w:tcPr>
          <w:p w14:paraId="5D6E977D"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w:t>
            </w:r>
          </w:p>
        </w:tc>
        <w:tc>
          <w:tcPr>
            <w:tcW w:w="1440" w:type="dxa"/>
            <w:vAlign w:val="center"/>
          </w:tcPr>
          <w:p w14:paraId="76B674E4"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1</w:t>
            </w:r>
          </w:p>
        </w:tc>
        <w:tc>
          <w:tcPr>
            <w:tcW w:w="1542" w:type="dxa"/>
            <w:vAlign w:val="center"/>
          </w:tcPr>
          <w:p w14:paraId="53753084" w14:textId="2574A98B" w:rsidR="004F4682" w:rsidRPr="004F4682" w:rsidRDefault="004F4682" w:rsidP="00F86BE8">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303</w:t>
            </w:r>
          </w:p>
        </w:tc>
      </w:tr>
      <w:tr w:rsidR="004F4682" w14:paraId="79A77081" w14:textId="51D317A3" w:rsidTr="00417BC8">
        <w:trPr>
          <w:jc w:val="center"/>
        </w:trPr>
        <w:tc>
          <w:tcPr>
            <w:tcW w:w="2122" w:type="dxa"/>
            <w:vAlign w:val="center"/>
          </w:tcPr>
          <w:p w14:paraId="70BF9458" w14:textId="77777777" w:rsidR="004F4682" w:rsidRPr="00DA7A2E" w:rsidRDefault="00627EC3" w:rsidP="00F86BE8">
            <w:pPr>
              <w:jc w:val="center"/>
              <w:rPr>
                <w:rFonts w:ascii="Times New Roman" w:hAnsi="Times New Roman" w:cs="Times New Roman"/>
                <w:lang w:eastAsia="ru-RU"/>
              </w:rPr>
            </w:pPr>
            <m:oMathPara>
              <m:oMath>
                <m:sSub>
                  <m:sSubPr>
                    <m:ctrlPr>
                      <w:rPr>
                        <w:rFonts w:ascii="Cambria Math" w:hAnsi="Cambria Math" w:cs="Times New Roman"/>
                        <w:i/>
                        <w:lang w:eastAsia="ru-RU"/>
                      </w:rPr>
                    </m:ctrlPr>
                  </m:sSubPr>
                  <m:e>
                    <m:r>
                      <w:rPr>
                        <w:rFonts w:ascii="Cambria Math" w:hAnsi="Cambria Math" w:cs="Times New Roman"/>
                        <w:lang w:val="en-US" w:eastAsia="ru-RU"/>
                      </w:rPr>
                      <m:t>Size</m:t>
                    </m:r>
                  </m:e>
                  <m:sub>
                    <m:r>
                      <w:rPr>
                        <w:rFonts w:ascii="Cambria Math" w:hAnsi="Cambria Math" w:cs="Times New Roman"/>
                        <w:lang w:eastAsia="ru-RU"/>
                      </w:rPr>
                      <m:t>it</m:t>
                    </m:r>
                  </m:sub>
                </m:sSub>
              </m:oMath>
            </m:oMathPara>
          </w:p>
        </w:tc>
        <w:tc>
          <w:tcPr>
            <w:tcW w:w="1473" w:type="dxa"/>
            <w:vAlign w:val="center"/>
          </w:tcPr>
          <w:p w14:paraId="00AAD96D"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24,0316</w:t>
            </w:r>
          </w:p>
        </w:tc>
        <w:tc>
          <w:tcPr>
            <w:tcW w:w="1620" w:type="dxa"/>
            <w:vAlign w:val="center"/>
          </w:tcPr>
          <w:p w14:paraId="3563DBFA"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2,1889</w:t>
            </w:r>
          </w:p>
        </w:tc>
        <w:tc>
          <w:tcPr>
            <w:tcW w:w="1260" w:type="dxa"/>
            <w:vAlign w:val="center"/>
          </w:tcPr>
          <w:p w14:paraId="52FAD432"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18,5367</w:t>
            </w:r>
          </w:p>
        </w:tc>
        <w:tc>
          <w:tcPr>
            <w:tcW w:w="1440" w:type="dxa"/>
            <w:vAlign w:val="center"/>
          </w:tcPr>
          <w:p w14:paraId="7BAB6750"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30,3869</w:t>
            </w:r>
          </w:p>
        </w:tc>
        <w:tc>
          <w:tcPr>
            <w:tcW w:w="1542" w:type="dxa"/>
            <w:vAlign w:val="center"/>
          </w:tcPr>
          <w:p w14:paraId="2A3EA055" w14:textId="2FE1DDE1" w:rsidR="004F4682" w:rsidRPr="004F4682" w:rsidRDefault="004F4682" w:rsidP="00F86BE8">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670</w:t>
            </w:r>
          </w:p>
        </w:tc>
      </w:tr>
      <w:tr w:rsidR="004F4682" w14:paraId="1F2C0206" w14:textId="3F99A7BC" w:rsidTr="00417BC8">
        <w:trPr>
          <w:jc w:val="center"/>
        </w:trPr>
        <w:tc>
          <w:tcPr>
            <w:tcW w:w="2122" w:type="dxa"/>
            <w:vAlign w:val="center"/>
          </w:tcPr>
          <w:p w14:paraId="2793FC3A" w14:textId="77777777" w:rsidR="004F4682" w:rsidRPr="00DA7A2E" w:rsidRDefault="00627EC3" w:rsidP="00F86BE8">
            <w:pPr>
              <w:jc w:val="center"/>
              <w:rPr>
                <w:rFonts w:ascii="Times New Roman" w:hAnsi="Times New Roman" w:cs="Times New Roman"/>
                <w:lang w:eastAsia="ru-RU"/>
              </w:rPr>
            </w:pPr>
            <m:oMathPara>
              <m:oMath>
                <m:sSub>
                  <m:sSubPr>
                    <m:ctrlPr>
                      <w:rPr>
                        <w:rFonts w:ascii="Cambria Math" w:hAnsi="Cambria Math" w:cs="Times New Roman"/>
                        <w:i/>
                        <w:lang w:eastAsia="ru-RU"/>
                      </w:rPr>
                    </m:ctrlPr>
                  </m:sSubPr>
                  <m:e>
                    <m:r>
                      <w:rPr>
                        <w:rFonts w:ascii="Cambria Math" w:hAnsi="Cambria Math" w:cs="Times New Roman"/>
                        <w:lang w:val="en-US" w:eastAsia="ru-RU"/>
                      </w:rPr>
                      <m:t>Leverage</m:t>
                    </m:r>
                  </m:e>
                  <m:sub>
                    <m:r>
                      <w:rPr>
                        <w:rFonts w:ascii="Cambria Math" w:hAnsi="Cambria Math" w:cs="Times New Roman"/>
                        <w:lang w:eastAsia="ru-RU"/>
                      </w:rPr>
                      <m:t>it</m:t>
                    </m:r>
                  </m:sub>
                </m:sSub>
              </m:oMath>
            </m:oMathPara>
          </w:p>
        </w:tc>
        <w:tc>
          <w:tcPr>
            <w:tcW w:w="1473" w:type="dxa"/>
            <w:vAlign w:val="center"/>
          </w:tcPr>
          <w:p w14:paraId="733FFE2E"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1,1796</w:t>
            </w:r>
          </w:p>
        </w:tc>
        <w:tc>
          <w:tcPr>
            <w:tcW w:w="1620" w:type="dxa"/>
            <w:vAlign w:val="center"/>
          </w:tcPr>
          <w:p w14:paraId="790724FE"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1,4665</w:t>
            </w:r>
          </w:p>
        </w:tc>
        <w:tc>
          <w:tcPr>
            <w:tcW w:w="1260" w:type="dxa"/>
            <w:vAlign w:val="center"/>
          </w:tcPr>
          <w:p w14:paraId="22230EE6"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0,0001</w:t>
            </w:r>
          </w:p>
        </w:tc>
        <w:tc>
          <w:tcPr>
            <w:tcW w:w="1440" w:type="dxa"/>
            <w:vAlign w:val="center"/>
          </w:tcPr>
          <w:p w14:paraId="35FF5350" w14:textId="77777777" w:rsidR="004F4682" w:rsidRPr="00FD24F0" w:rsidRDefault="004F4682" w:rsidP="00F86BE8">
            <w:pPr>
              <w:spacing w:line="360" w:lineRule="auto"/>
              <w:jc w:val="center"/>
              <w:rPr>
                <w:rFonts w:ascii="Times New Roman" w:hAnsi="Times New Roman" w:cs="Times New Roman"/>
                <w:sz w:val="24"/>
                <w:lang w:val="en-US" w:eastAsia="ru-RU"/>
              </w:rPr>
            </w:pPr>
            <w:r>
              <w:rPr>
                <w:rFonts w:ascii="Times New Roman" w:hAnsi="Times New Roman" w:cs="Times New Roman"/>
                <w:sz w:val="24"/>
                <w:lang w:val="en-US" w:eastAsia="ru-RU"/>
              </w:rPr>
              <w:t>6,7768</w:t>
            </w:r>
          </w:p>
        </w:tc>
        <w:tc>
          <w:tcPr>
            <w:tcW w:w="1542" w:type="dxa"/>
            <w:vAlign w:val="center"/>
          </w:tcPr>
          <w:p w14:paraId="04C49C62" w14:textId="140C7AB5" w:rsidR="004F4682" w:rsidRPr="004F4682" w:rsidRDefault="004F4682" w:rsidP="00F86BE8">
            <w:pPr>
              <w:spacing w:line="360" w:lineRule="auto"/>
              <w:jc w:val="center"/>
              <w:rPr>
                <w:rFonts w:ascii="Times New Roman" w:hAnsi="Times New Roman" w:cs="Times New Roman"/>
                <w:sz w:val="24"/>
                <w:lang w:eastAsia="ru-RU"/>
              </w:rPr>
            </w:pPr>
            <w:r>
              <w:rPr>
                <w:rFonts w:ascii="Times New Roman" w:hAnsi="Times New Roman" w:cs="Times New Roman"/>
                <w:sz w:val="24"/>
                <w:lang w:eastAsia="ru-RU"/>
              </w:rPr>
              <w:t>482</w:t>
            </w:r>
          </w:p>
        </w:tc>
      </w:tr>
    </w:tbl>
    <w:p w14:paraId="76567179" w14:textId="4F83EBF4" w:rsidR="005E13F0" w:rsidRDefault="00EB7AF5" w:rsidP="00133D9B">
      <w:pPr>
        <w:spacing w:before="120" w:after="0" w:line="360" w:lineRule="auto"/>
        <w:ind w:firstLine="709"/>
        <w:jc w:val="both"/>
        <w:rPr>
          <w:rFonts w:ascii="Times New Roman" w:hAnsi="Times New Roman" w:cs="Times New Roman"/>
          <w:sz w:val="24"/>
          <w:lang w:eastAsia="ru-RU"/>
        </w:rPr>
      </w:pPr>
      <w:r w:rsidRPr="00673595">
        <w:rPr>
          <w:rFonts w:ascii="Times New Roman" w:hAnsi="Times New Roman" w:cs="Times New Roman"/>
          <w:sz w:val="24"/>
          <w:lang w:eastAsia="ru-RU"/>
        </w:rPr>
        <w:t>Подробный анализ результатов описательной статистики переменн</w:t>
      </w:r>
      <w:r w:rsidR="00E8742B" w:rsidRPr="00673595">
        <w:rPr>
          <w:rFonts w:ascii="Times New Roman" w:hAnsi="Times New Roman" w:cs="Times New Roman"/>
          <w:sz w:val="24"/>
          <w:lang w:eastAsia="ru-RU"/>
        </w:rPr>
        <w:t>ы</w:t>
      </w:r>
      <w:r w:rsidR="005E13F0" w:rsidRPr="00673595">
        <w:rPr>
          <w:rFonts w:ascii="Times New Roman" w:hAnsi="Times New Roman" w:cs="Times New Roman"/>
          <w:sz w:val="24"/>
          <w:lang w:eastAsia="ru-RU"/>
        </w:rPr>
        <w:t>х выявил следующие результаты: среднее значение рентабельности активов для компаний выборки в рассматриваемом промежутке составило в</w:t>
      </w:r>
      <w:r w:rsidR="00342422" w:rsidRPr="00673595">
        <w:rPr>
          <w:rFonts w:ascii="Times New Roman" w:hAnsi="Times New Roman" w:cs="Times New Roman"/>
          <w:sz w:val="24"/>
          <w:lang w:eastAsia="ru-RU"/>
        </w:rPr>
        <w:t>сего 4,91</w:t>
      </w:r>
      <w:r w:rsidR="000D3DCC" w:rsidRPr="00673595">
        <w:rPr>
          <w:rFonts w:ascii="Times New Roman" w:hAnsi="Times New Roman" w:cs="Times New Roman"/>
          <w:sz w:val="24"/>
          <w:lang w:eastAsia="ru-RU"/>
        </w:rPr>
        <w:t>%, при этом минимальное</w:t>
      </w:r>
      <w:r w:rsidR="005E13F0" w:rsidRPr="00673595">
        <w:rPr>
          <w:rFonts w:ascii="Times New Roman" w:hAnsi="Times New Roman" w:cs="Times New Roman"/>
          <w:sz w:val="24"/>
          <w:lang w:eastAsia="ru-RU"/>
        </w:rPr>
        <w:t xml:space="preserve"> </w:t>
      </w:r>
      <w:r w:rsidR="00342422" w:rsidRPr="00673595">
        <w:rPr>
          <w:rFonts w:ascii="Times New Roman" w:hAnsi="Times New Roman" w:cs="Times New Roman"/>
          <w:sz w:val="24"/>
          <w:lang w:eastAsia="ru-RU"/>
        </w:rPr>
        <w:t>значение оказалось на уровне -14,81</w:t>
      </w:r>
      <w:r w:rsidR="005E13F0" w:rsidRPr="00673595">
        <w:rPr>
          <w:rFonts w:ascii="Times New Roman" w:hAnsi="Times New Roman" w:cs="Times New Roman"/>
          <w:sz w:val="24"/>
          <w:lang w:eastAsia="ru-RU"/>
        </w:rPr>
        <w:t>%, данный результат принадлежит</w:t>
      </w:r>
      <w:r w:rsidR="00B444BD" w:rsidRPr="00673595">
        <w:rPr>
          <w:rFonts w:ascii="Times New Roman" w:hAnsi="Times New Roman" w:cs="Times New Roman"/>
          <w:sz w:val="24"/>
          <w:lang w:eastAsia="ru-RU"/>
        </w:rPr>
        <w:t xml:space="preserve"> компании ПАО «</w:t>
      </w:r>
      <w:r w:rsidR="00342422" w:rsidRPr="00673595">
        <w:rPr>
          <w:rFonts w:ascii="Times New Roman" w:hAnsi="Times New Roman" w:cs="Times New Roman"/>
          <w:sz w:val="24"/>
          <w:lang w:eastAsia="ru-RU"/>
        </w:rPr>
        <w:t>Павловский автобус</w:t>
      </w:r>
      <w:r w:rsidR="00B444BD" w:rsidRPr="00673595">
        <w:rPr>
          <w:rFonts w:ascii="Times New Roman" w:hAnsi="Times New Roman" w:cs="Times New Roman"/>
          <w:sz w:val="24"/>
          <w:lang w:eastAsia="ru-RU"/>
        </w:rPr>
        <w:t xml:space="preserve">», которая </w:t>
      </w:r>
      <w:r w:rsidR="00342422" w:rsidRPr="00673595">
        <w:rPr>
          <w:rFonts w:ascii="Times New Roman" w:hAnsi="Times New Roman" w:cs="Times New Roman"/>
          <w:sz w:val="24"/>
          <w:lang w:eastAsia="ru-RU"/>
        </w:rPr>
        <w:t>в 2017 году понесла значительный убыток</w:t>
      </w:r>
      <w:r w:rsidR="00B444BD" w:rsidRPr="00673595">
        <w:rPr>
          <w:rFonts w:ascii="Times New Roman" w:hAnsi="Times New Roman" w:cs="Times New Roman"/>
          <w:sz w:val="24"/>
          <w:lang w:eastAsia="ru-RU"/>
        </w:rPr>
        <w:t>. К компаниям, характеризующимся наибольшими показателями рентабельности, являются</w:t>
      </w:r>
      <w:r w:rsidR="00B444BD">
        <w:rPr>
          <w:rFonts w:ascii="Times New Roman" w:hAnsi="Times New Roman" w:cs="Times New Roman"/>
          <w:sz w:val="24"/>
          <w:lang w:eastAsia="ru-RU"/>
        </w:rPr>
        <w:t xml:space="preserve"> ПАО «</w:t>
      </w:r>
      <w:r w:rsidR="00342422">
        <w:rPr>
          <w:rFonts w:ascii="Times New Roman" w:hAnsi="Times New Roman" w:cs="Times New Roman"/>
          <w:sz w:val="24"/>
          <w:lang w:eastAsia="ru-RU"/>
        </w:rPr>
        <w:t>Новороссийский комбинат хлебопродуктов</w:t>
      </w:r>
      <w:r w:rsidR="00B444BD">
        <w:rPr>
          <w:rFonts w:ascii="Times New Roman" w:hAnsi="Times New Roman" w:cs="Times New Roman"/>
          <w:sz w:val="24"/>
          <w:lang w:eastAsia="ru-RU"/>
        </w:rPr>
        <w:t xml:space="preserve">», ПАО «Распадская», ПАО «Новороссийский морской </w:t>
      </w:r>
      <w:r w:rsidR="00342422">
        <w:rPr>
          <w:rFonts w:ascii="Times New Roman" w:hAnsi="Times New Roman" w:cs="Times New Roman"/>
          <w:sz w:val="24"/>
          <w:lang w:eastAsia="ru-RU"/>
        </w:rPr>
        <w:t xml:space="preserve">торговый </w:t>
      </w:r>
      <w:r w:rsidR="00B444BD">
        <w:rPr>
          <w:rFonts w:ascii="Times New Roman" w:hAnsi="Times New Roman" w:cs="Times New Roman"/>
          <w:sz w:val="24"/>
          <w:lang w:eastAsia="ru-RU"/>
        </w:rPr>
        <w:t>порт».</w:t>
      </w:r>
      <w:r w:rsidR="00B523D9">
        <w:rPr>
          <w:rFonts w:ascii="Times New Roman" w:hAnsi="Times New Roman" w:cs="Times New Roman"/>
          <w:sz w:val="24"/>
          <w:lang w:eastAsia="ru-RU"/>
        </w:rPr>
        <w:t xml:space="preserve"> Рисунок 8 демонстрирует тенденцию к увеличению среднего значения показателя рентабельности активов компаний выборки</w:t>
      </w:r>
      <w:r w:rsidR="00A32B08">
        <w:rPr>
          <w:rFonts w:ascii="Times New Roman" w:hAnsi="Times New Roman" w:cs="Times New Roman"/>
          <w:sz w:val="24"/>
          <w:lang w:eastAsia="ru-RU"/>
        </w:rPr>
        <w:t xml:space="preserve"> на рассматриваемом промежутке, что наиболее вероятно связано с постепенной реабилитацией российских компаний от </w:t>
      </w:r>
      <w:proofErr w:type="spellStart"/>
      <w:r w:rsidR="00A32B08">
        <w:rPr>
          <w:rFonts w:ascii="Times New Roman" w:hAnsi="Times New Roman" w:cs="Times New Roman"/>
          <w:sz w:val="24"/>
          <w:lang w:eastAsia="ru-RU"/>
        </w:rPr>
        <w:t>санкционного</w:t>
      </w:r>
      <w:proofErr w:type="spellEnd"/>
      <w:r w:rsidR="00A32B08">
        <w:rPr>
          <w:rFonts w:ascii="Times New Roman" w:hAnsi="Times New Roman" w:cs="Times New Roman"/>
          <w:sz w:val="24"/>
          <w:lang w:eastAsia="ru-RU"/>
        </w:rPr>
        <w:t xml:space="preserve"> режима, который несомненно оказал значительное влияние прежде всего на нефтегазовый сектор, которым представлена весомая доля выборки:</w:t>
      </w:r>
    </w:p>
    <w:p w14:paraId="6D4C323B" w14:textId="6C10C776" w:rsidR="00B523D9" w:rsidRDefault="00342422" w:rsidP="00B523D9">
      <w:pPr>
        <w:spacing w:after="0" w:line="360" w:lineRule="auto"/>
        <w:jc w:val="center"/>
        <w:rPr>
          <w:rFonts w:ascii="Times New Roman" w:hAnsi="Times New Roman" w:cs="Times New Roman"/>
          <w:sz w:val="24"/>
          <w:lang w:eastAsia="ru-RU"/>
        </w:rPr>
      </w:pPr>
      <w:r>
        <w:rPr>
          <w:rFonts w:ascii="Times New Roman" w:hAnsi="Times New Roman" w:cs="Times New Roman"/>
          <w:noProof/>
          <w:sz w:val="24"/>
          <w:lang w:eastAsia="ru-RU"/>
        </w:rPr>
        <w:lastRenderedPageBreak/>
        <w:drawing>
          <wp:inline distT="0" distB="0" distL="0" distR="0" wp14:anchorId="2DFDD010" wp14:editId="24D8729F">
            <wp:extent cx="4446805" cy="230834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2070" cy="2342227"/>
                    </a:xfrm>
                    <a:prstGeom prst="rect">
                      <a:avLst/>
                    </a:prstGeom>
                    <a:noFill/>
                  </pic:spPr>
                </pic:pic>
              </a:graphicData>
            </a:graphic>
          </wp:inline>
        </w:drawing>
      </w:r>
    </w:p>
    <w:p w14:paraId="1F2FE444" w14:textId="77777777" w:rsidR="00B523D9" w:rsidRPr="0085319B" w:rsidRDefault="00B523D9" w:rsidP="00366F84">
      <w:pPr>
        <w:pStyle w:val="a0"/>
        <w:rPr>
          <w:lang w:eastAsia="ru-RU"/>
        </w:rPr>
      </w:pPr>
      <w:r w:rsidRPr="0085319B">
        <w:rPr>
          <w:lang w:eastAsia="ru-RU"/>
        </w:rPr>
        <w:t>Динамика изменения показателя рентабельности активов компаний выборки</w:t>
      </w:r>
    </w:p>
    <w:p w14:paraId="0B54CEA9" w14:textId="29579812" w:rsidR="00EB7AF5" w:rsidRDefault="005E13F0" w:rsidP="009F0CDF">
      <w:pPr>
        <w:spacing w:after="0" w:line="360" w:lineRule="auto"/>
        <w:ind w:firstLine="709"/>
        <w:jc w:val="both"/>
        <w:rPr>
          <w:rFonts w:ascii="Times New Roman" w:hAnsi="Times New Roman" w:cs="Times New Roman"/>
          <w:sz w:val="24"/>
          <w:szCs w:val="24"/>
          <w:lang w:eastAsia="ru-RU"/>
        </w:rPr>
      </w:pPr>
      <w:r w:rsidRPr="000E7D21">
        <w:rPr>
          <w:rFonts w:ascii="Times New Roman" w:hAnsi="Times New Roman" w:cs="Times New Roman"/>
          <w:sz w:val="24"/>
          <w:lang w:eastAsia="ru-RU"/>
        </w:rPr>
        <w:t>С</w:t>
      </w:r>
      <w:r w:rsidR="00E8742B" w:rsidRPr="000E7D21">
        <w:rPr>
          <w:rFonts w:ascii="Times New Roman" w:hAnsi="Times New Roman" w:cs="Times New Roman"/>
          <w:sz w:val="24"/>
          <w:lang w:eastAsia="ru-RU"/>
        </w:rPr>
        <w:t>реднее значение коэффициента</w:t>
      </w:r>
      <w:r w:rsidR="00E8742B">
        <w:rPr>
          <w:rFonts w:ascii="Times New Roman" w:hAnsi="Times New Roman" w:cs="Times New Roman"/>
          <w:sz w:val="24"/>
          <w:lang w:eastAsia="ru-RU"/>
        </w:rPr>
        <w:t xml:space="preserve"> </w:t>
      </w:r>
      <w:proofErr w:type="spellStart"/>
      <w:r w:rsidR="00E8742B">
        <w:rPr>
          <w:rFonts w:ascii="Times New Roman" w:hAnsi="Times New Roman" w:cs="Times New Roman"/>
          <w:sz w:val="24"/>
          <w:lang w:eastAsia="ru-RU"/>
        </w:rPr>
        <w:t>Тобина</w:t>
      </w:r>
      <w:proofErr w:type="spellEnd"/>
      <w:r w:rsidR="00E8742B">
        <w:rPr>
          <w:rFonts w:ascii="Times New Roman" w:hAnsi="Times New Roman" w:cs="Times New Roman"/>
          <w:sz w:val="24"/>
          <w:lang w:eastAsia="ru-RU"/>
        </w:rPr>
        <w:t xml:space="preserve"> на рассматриваемом промежутке составило 0,36, что свидетельствует в пользу рын</w:t>
      </w:r>
      <w:r w:rsidR="0073767A">
        <w:rPr>
          <w:rFonts w:ascii="Times New Roman" w:hAnsi="Times New Roman" w:cs="Times New Roman"/>
          <w:sz w:val="24"/>
          <w:lang w:eastAsia="ru-RU"/>
        </w:rPr>
        <w:t xml:space="preserve">очной </w:t>
      </w:r>
      <w:proofErr w:type="spellStart"/>
      <w:r w:rsidR="0073767A">
        <w:rPr>
          <w:rFonts w:ascii="Times New Roman" w:hAnsi="Times New Roman" w:cs="Times New Roman"/>
          <w:sz w:val="24"/>
          <w:lang w:eastAsia="ru-RU"/>
        </w:rPr>
        <w:t>недооцененности</w:t>
      </w:r>
      <w:proofErr w:type="spellEnd"/>
      <w:r w:rsidR="0073767A">
        <w:rPr>
          <w:rFonts w:ascii="Times New Roman" w:hAnsi="Times New Roman" w:cs="Times New Roman"/>
          <w:sz w:val="24"/>
          <w:lang w:eastAsia="ru-RU"/>
        </w:rPr>
        <w:t xml:space="preserve"> компаний</w:t>
      </w:r>
      <w:r w:rsidR="009F0CDF">
        <w:rPr>
          <w:rFonts w:ascii="Times New Roman" w:hAnsi="Times New Roman" w:cs="Times New Roman"/>
          <w:sz w:val="24"/>
          <w:lang w:eastAsia="ru-RU"/>
        </w:rPr>
        <w:t xml:space="preserve">. </w:t>
      </w:r>
      <w:r w:rsidR="00E8742B">
        <w:rPr>
          <w:rFonts w:ascii="Times New Roman" w:hAnsi="Times New Roman" w:cs="Times New Roman"/>
          <w:sz w:val="24"/>
          <w:lang w:eastAsia="ru-RU"/>
        </w:rPr>
        <w:t xml:space="preserve">К компаниям, для которых данный </w:t>
      </w:r>
      <w:r w:rsidR="00E8742B" w:rsidRPr="00B444BD">
        <w:rPr>
          <w:rFonts w:ascii="Times New Roman" w:hAnsi="Times New Roman" w:cs="Times New Roman"/>
          <w:sz w:val="24"/>
          <w:szCs w:val="24"/>
          <w:lang w:eastAsia="ru-RU"/>
        </w:rPr>
        <w:t xml:space="preserve">показатель оказался минимальным, относятся: </w:t>
      </w:r>
      <w:r w:rsidR="0073767A">
        <w:rPr>
          <w:rFonts w:ascii="Times New Roman" w:hAnsi="Times New Roman" w:cs="Times New Roman"/>
          <w:sz w:val="24"/>
          <w:szCs w:val="24"/>
          <w:lang w:eastAsia="ru-RU"/>
        </w:rPr>
        <w:t xml:space="preserve">ПАО «Сибирский гостинец», которое понесло убытки на рассматриваемом периоде, ряд энергетических компаний, среди которых </w:t>
      </w:r>
      <w:r w:rsidR="00E8742B" w:rsidRPr="00B444BD">
        <w:rPr>
          <w:rFonts w:ascii="Times New Roman" w:hAnsi="Times New Roman" w:cs="Times New Roman"/>
          <w:sz w:val="24"/>
          <w:szCs w:val="24"/>
          <w:lang w:eastAsia="ru-RU"/>
        </w:rPr>
        <w:t xml:space="preserve">ПАО «ТНС </w:t>
      </w:r>
      <w:proofErr w:type="spellStart"/>
      <w:r w:rsidR="00E8742B" w:rsidRPr="00B444BD">
        <w:rPr>
          <w:rFonts w:ascii="Times New Roman" w:hAnsi="Times New Roman" w:cs="Times New Roman"/>
          <w:sz w:val="24"/>
          <w:szCs w:val="24"/>
          <w:lang w:eastAsia="ru-RU"/>
        </w:rPr>
        <w:t>Энерго</w:t>
      </w:r>
      <w:proofErr w:type="spellEnd"/>
      <w:r w:rsidR="00E8742B" w:rsidRPr="00B444BD">
        <w:rPr>
          <w:rFonts w:ascii="Times New Roman" w:hAnsi="Times New Roman" w:cs="Times New Roman"/>
          <w:sz w:val="24"/>
          <w:szCs w:val="24"/>
          <w:lang w:eastAsia="ru-RU"/>
        </w:rPr>
        <w:t xml:space="preserve"> Кубань», ПАО «ТНС </w:t>
      </w:r>
      <w:proofErr w:type="spellStart"/>
      <w:r w:rsidR="00E8742B" w:rsidRPr="00B444BD">
        <w:rPr>
          <w:rFonts w:ascii="Times New Roman" w:hAnsi="Times New Roman" w:cs="Times New Roman"/>
          <w:sz w:val="24"/>
          <w:szCs w:val="24"/>
          <w:lang w:eastAsia="ru-RU"/>
        </w:rPr>
        <w:t>Энерго</w:t>
      </w:r>
      <w:proofErr w:type="spellEnd"/>
      <w:r w:rsidR="00E8742B" w:rsidRPr="00B444BD">
        <w:rPr>
          <w:rFonts w:ascii="Times New Roman" w:hAnsi="Times New Roman" w:cs="Times New Roman"/>
          <w:sz w:val="24"/>
          <w:szCs w:val="24"/>
          <w:lang w:eastAsia="ru-RU"/>
        </w:rPr>
        <w:t xml:space="preserve"> Марий Эл», ПАО «</w:t>
      </w:r>
      <w:proofErr w:type="spellStart"/>
      <w:r w:rsidR="00E8742B" w:rsidRPr="00B444BD">
        <w:rPr>
          <w:rFonts w:ascii="Times New Roman" w:hAnsi="Times New Roman" w:cs="Times New Roman"/>
          <w:sz w:val="24"/>
          <w:szCs w:val="24"/>
          <w:lang w:eastAsia="ru-RU"/>
        </w:rPr>
        <w:t>Мордовэнергосбыт</w:t>
      </w:r>
      <w:proofErr w:type="spellEnd"/>
      <w:r w:rsidR="00E8742B" w:rsidRPr="00B444BD">
        <w:rPr>
          <w:rFonts w:ascii="Times New Roman" w:hAnsi="Times New Roman" w:cs="Times New Roman"/>
          <w:sz w:val="24"/>
          <w:szCs w:val="24"/>
          <w:lang w:eastAsia="ru-RU"/>
        </w:rPr>
        <w:t>», ПАО «</w:t>
      </w:r>
      <w:proofErr w:type="spellStart"/>
      <w:r w:rsidR="00E8742B" w:rsidRPr="00B444BD">
        <w:rPr>
          <w:rFonts w:ascii="Times New Roman" w:hAnsi="Times New Roman" w:cs="Times New Roman"/>
          <w:sz w:val="24"/>
          <w:szCs w:val="24"/>
          <w:lang w:eastAsia="ru-RU"/>
        </w:rPr>
        <w:t>Ставропольэнергосбыт</w:t>
      </w:r>
      <w:proofErr w:type="spellEnd"/>
      <w:r w:rsidR="00E8742B" w:rsidRPr="00B444BD">
        <w:rPr>
          <w:rFonts w:ascii="Times New Roman" w:hAnsi="Times New Roman" w:cs="Times New Roman"/>
          <w:sz w:val="24"/>
          <w:szCs w:val="24"/>
          <w:lang w:eastAsia="ru-RU"/>
        </w:rPr>
        <w:t xml:space="preserve">», ПАО «Астраханская </w:t>
      </w:r>
      <w:proofErr w:type="spellStart"/>
      <w:r w:rsidR="00E8742B" w:rsidRPr="00B444BD">
        <w:rPr>
          <w:rFonts w:ascii="Times New Roman" w:hAnsi="Times New Roman" w:cs="Times New Roman"/>
          <w:sz w:val="24"/>
          <w:szCs w:val="24"/>
          <w:lang w:eastAsia="ru-RU"/>
        </w:rPr>
        <w:t>энергосбытовая</w:t>
      </w:r>
      <w:proofErr w:type="spellEnd"/>
      <w:r w:rsidR="00E8742B" w:rsidRPr="00B444BD">
        <w:rPr>
          <w:rFonts w:ascii="Times New Roman" w:hAnsi="Times New Roman" w:cs="Times New Roman"/>
          <w:sz w:val="24"/>
          <w:szCs w:val="24"/>
          <w:lang w:eastAsia="ru-RU"/>
        </w:rPr>
        <w:t xml:space="preserve"> компания». Максимальное значение коэффициента </w:t>
      </w:r>
      <w:proofErr w:type="spellStart"/>
      <w:r w:rsidR="00E8742B" w:rsidRPr="00B444BD">
        <w:rPr>
          <w:rFonts w:ascii="Times New Roman" w:hAnsi="Times New Roman" w:cs="Times New Roman"/>
          <w:sz w:val="24"/>
          <w:szCs w:val="24"/>
          <w:lang w:eastAsia="ru-RU"/>
        </w:rPr>
        <w:t>Тобина</w:t>
      </w:r>
      <w:proofErr w:type="spellEnd"/>
      <w:r w:rsidR="00E8742B" w:rsidRPr="00B444BD">
        <w:rPr>
          <w:rFonts w:ascii="Times New Roman" w:hAnsi="Times New Roman" w:cs="Times New Roman"/>
          <w:sz w:val="24"/>
          <w:szCs w:val="24"/>
          <w:lang w:eastAsia="ru-RU"/>
        </w:rPr>
        <w:t xml:space="preserve"> принадлежит ПАО «Татнефть им. В.Д. </w:t>
      </w:r>
      <w:proofErr w:type="spellStart"/>
      <w:r w:rsidR="00E8742B" w:rsidRPr="00B444BD">
        <w:rPr>
          <w:rFonts w:ascii="Times New Roman" w:hAnsi="Times New Roman" w:cs="Times New Roman"/>
          <w:sz w:val="24"/>
          <w:szCs w:val="24"/>
          <w:lang w:eastAsia="ru-RU"/>
        </w:rPr>
        <w:t>Шашина</w:t>
      </w:r>
      <w:proofErr w:type="spellEnd"/>
      <w:r w:rsidR="00E8742B" w:rsidRPr="00B444BD">
        <w:rPr>
          <w:rFonts w:ascii="Times New Roman" w:hAnsi="Times New Roman" w:cs="Times New Roman"/>
          <w:sz w:val="24"/>
          <w:szCs w:val="24"/>
          <w:lang w:eastAsia="ru-RU"/>
        </w:rPr>
        <w:t>», сравнимые результаты также были получены для ПАО «ЛУКОЙ</w:t>
      </w:r>
      <w:r w:rsidR="009F0CDF">
        <w:rPr>
          <w:rFonts w:ascii="Times New Roman" w:hAnsi="Times New Roman" w:cs="Times New Roman"/>
          <w:sz w:val="24"/>
          <w:szCs w:val="24"/>
          <w:lang w:eastAsia="ru-RU"/>
        </w:rPr>
        <w:t xml:space="preserve">Л», ПАО «ГМК Норильский Никель», которые, несмотря на </w:t>
      </w:r>
      <w:r w:rsidR="009F0CDF">
        <w:rPr>
          <w:rFonts w:ascii="Times New Roman" w:hAnsi="Times New Roman" w:cs="Times New Roman"/>
          <w:sz w:val="24"/>
          <w:lang w:eastAsia="ru-RU"/>
        </w:rPr>
        <w:t>период введения международных санкций и, как следствие, ограничения возможности привлечения дешевых кредитов на западных рынках капитала, не так значительно потеряли в стоимости, как вышеупомянутые компании выборки.</w:t>
      </w:r>
    </w:p>
    <w:p w14:paraId="4F88E796" w14:textId="77777777" w:rsidR="00E42C4A" w:rsidRDefault="00E42C4A" w:rsidP="005A3DF7">
      <w:pPr>
        <w:spacing w:after="0" w:line="360" w:lineRule="auto"/>
        <w:ind w:firstLine="709"/>
        <w:jc w:val="both"/>
        <w:rPr>
          <w:rFonts w:ascii="Times New Roman" w:hAnsi="Times New Roman" w:cs="Times New Roman"/>
          <w:sz w:val="24"/>
          <w:szCs w:val="24"/>
          <w:lang w:eastAsia="ru-RU"/>
        </w:rPr>
      </w:pPr>
      <w:r w:rsidRPr="00873FB9">
        <w:rPr>
          <w:rFonts w:ascii="Times New Roman" w:hAnsi="Times New Roman" w:cs="Times New Roman"/>
          <w:sz w:val="24"/>
          <w:szCs w:val="24"/>
          <w:lang w:eastAsia="ru-RU"/>
        </w:rPr>
        <w:t xml:space="preserve">Интересным также представляется рассмотреть среднеотраслевые показатели финансовой результативности: на рисунках 9 и 10 представлены результаты анализа отраслевой динамики рентабельности активов и коэффициента </w:t>
      </w:r>
      <w:proofErr w:type="spellStart"/>
      <w:r w:rsidRPr="00873FB9">
        <w:rPr>
          <w:rFonts w:ascii="Times New Roman" w:hAnsi="Times New Roman" w:cs="Times New Roman"/>
          <w:sz w:val="24"/>
          <w:szCs w:val="24"/>
          <w:lang w:eastAsia="ru-RU"/>
        </w:rPr>
        <w:t>Тобина</w:t>
      </w:r>
      <w:proofErr w:type="spellEnd"/>
      <w:r w:rsidRPr="00873FB9">
        <w:rPr>
          <w:rFonts w:ascii="Times New Roman" w:hAnsi="Times New Roman" w:cs="Times New Roman"/>
          <w:sz w:val="24"/>
          <w:szCs w:val="24"/>
          <w:lang w:eastAsia="ru-RU"/>
        </w:rPr>
        <w:t xml:space="preserve"> соответственно.</w:t>
      </w:r>
    </w:p>
    <w:p w14:paraId="52293630" w14:textId="2DC176FD" w:rsidR="00E42C4A" w:rsidRDefault="00CA533E" w:rsidP="00E42C4A">
      <w:pPr>
        <w:spacing w:after="0" w:line="360" w:lineRule="auto"/>
        <w:ind w:firstLine="709"/>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14:anchorId="6201FA84" wp14:editId="38EE3A5E">
            <wp:extent cx="5049672" cy="2646386"/>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6805" cy="2655365"/>
                    </a:xfrm>
                    <a:prstGeom prst="rect">
                      <a:avLst/>
                    </a:prstGeom>
                    <a:noFill/>
                  </pic:spPr>
                </pic:pic>
              </a:graphicData>
            </a:graphic>
          </wp:inline>
        </w:drawing>
      </w:r>
    </w:p>
    <w:p w14:paraId="1210C155" w14:textId="77777777" w:rsidR="00E42C4A" w:rsidRPr="0085319B" w:rsidRDefault="00E42C4A" w:rsidP="00366F84">
      <w:pPr>
        <w:pStyle w:val="a0"/>
        <w:rPr>
          <w:lang w:eastAsia="ru-RU"/>
        </w:rPr>
      </w:pPr>
      <w:r w:rsidRPr="0085319B">
        <w:rPr>
          <w:lang w:eastAsia="ru-RU"/>
        </w:rPr>
        <w:t>Отраслевая динамика средней рентабельности активов</w:t>
      </w:r>
    </w:p>
    <w:p w14:paraId="27D590F4" w14:textId="3559E85F" w:rsidR="00DF5364" w:rsidRPr="00DF5364" w:rsidRDefault="00DF5364" w:rsidP="00DF5364">
      <w:pPr>
        <w:spacing w:after="0" w:line="360" w:lineRule="auto"/>
        <w:ind w:firstLine="709"/>
        <w:jc w:val="both"/>
        <w:rPr>
          <w:rFonts w:ascii="Times New Roman" w:hAnsi="Times New Roman" w:cs="Times New Roman"/>
          <w:sz w:val="24"/>
          <w:szCs w:val="24"/>
          <w:lang w:eastAsia="ru-RU"/>
        </w:rPr>
      </w:pPr>
      <w:r w:rsidRPr="00CA533E">
        <w:rPr>
          <w:rFonts w:ascii="Times New Roman" w:hAnsi="Times New Roman" w:cs="Times New Roman"/>
          <w:sz w:val="24"/>
          <w:szCs w:val="24"/>
          <w:lang w:eastAsia="ru-RU"/>
        </w:rPr>
        <w:t xml:space="preserve">Очевидно, что наиболее рентабельными предприятиями на протяжении всего рассматриваемого промежутка 2015-2018 гг. являлись компании </w:t>
      </w:r>
      <w:r w:rsidR="00CA533E" w:rsidRPr="00CA533E">
        <w:rPr>
          <w:rFonts w:ascii="Times New Roman" w:hAnsi="Times New Roman" w:cs="Times New Roman"/>
          <w:sz w:val="24"/>
          <w:szCs w:val="24"/>
          <w:lang w:eastAsia="ru-RU"/>
        </w:rPr>
        <w:t>нефтегазовой, химической промышленности,</w:t>
      </w:r>
      <w:r w:rsidRPr="00CA533E">
        <w:rPr>
          <w:rFonts w:ascii="Times New Roman" w:hAnsi="Times New Roman" w:cs="Times New Roman"/>
          <w:sz w:val="24"/>
          <w:szCs w:val="24"/>
          <w:lang w:eastAsia="ru-RU"/>
        </w:rPr>
        <w:t xml:space="preserve"> наименее рентабельными – компании </w:t>
      </w:r>
      <w:r w:rsidR="00CA533E" w:rsidRPr="00CA533E">
        <w:rPr>
          <w:rFonts w:ascii="Times New Roman" w:hAnsi="Times New Roman" w:cs="Times New Roman"/>
          <w:sz w:val="24"/>
          <w:szCs w:val="24"/>
          <w:lang w:eastAsia="ru-RU"/>
        </w:rPr>
        <w:t>отрасли машиностроения</w:t>
      </w:r>
      <w:r w:rsidRPr="00CA533E">
        <w:rPr>
          <w:rFonts w:ascii="Times New Roman" w:hAnsi="Times New Roman" w:cs="Times New Roman"/>
          <w:sz w:val="24"/>
          <w:szCs w:val="24"/>
          <w:lang w:eastAsia="ru-RU"/>
        </w:rPr>
        <w:t>.</w:t>
      </w:r>
      <w:r w:rsidR="00CA533E" w:rsidRPr="00CA533E">
        <w:rPr>
          <w:rFonts w:ascii="Times New Roman" w:hAnsi="Times New Roman" w:cs="Times New Roman"/>
          <w:sz w:val="24"/>
          <w:szCs w:val="24"/>
          <w:lang w:eastAsia="ru-RU"/>
        </w:rPr>
        <w:t xml:space="preserve"> П</w:t>
      </w:r>
      <w:r w:rsidR="00BF75B4" w:rsidRPr="00CA533E">
        <w:rPr>
          <w:rFonts w:ascii="Times New Roman" w:hAnsi="Times New Roman" w:cs="Times New Roman"/>
          <w:sz w:val="24"/>
          <w:szCs w:val="24"/>
          <w:lang w:eastAsia="ru-RU"/>
        </w:rPr>
        <w:t xml:space="preserve">ри этом </w:t>
      </w:r>
      <w:r w:rsidR="00CA533E" w:rsidRPr="00CA533E">
        <w:rPr>
          <w:rFonts w:ascii="Times New Roman" w:hAnsi="Times New Roman" w:cs="Times New Roman"/>
          <w:sz w:val="24"/>
          <w:szCs w:val="24"/>
          <w:lang w:eastAsia="ru-RU"/>
        </w:rPr>
        <w:t>металлургические, телекоммуникационные</w:t>
      </w:r>
      <w:r w:rsidR="00BF75B4" w:rsidRPr="00CA533E">
        <w:rPr>
          <w:rFonts w:ascii="Times New Roman" w:hAnsi="Times New Roman" w:cs="Times New Roman"/>
          <w:sz w:val="24"/>
          <w:szCs w:val="24"/>
          <w:lang w:eastAsia="ru-RU"/>
        </w:rPr>
        <w:t xml:space="preserve"> компании являются наиболее оцененными рынком с точки зрения среднеотраслевых коэффициентов </w:t>
      </w:r>
      <w:proofErr w:type="spellStart"/>
      <w:r w:rsidR="00BF75B4" w:rsidRPr="00CA533E">
        <w:rPr>
          <w:rFonts w:ascii="Times New Roman" w:hAnsi="Times New Roman" w:cs="Times New Roman"/>
          <w:sz w:val="24"/>
          <w:szCs w:val="24"/>
          <w:lang w:eastAsia="ru-RU"/>
        </w:rPr>
        <w:t>Тобина</w:t>
      </w:r>
      <w:proofErr w:type="spellEnd"/>
      <w:r w:rsidR="00BF75B4" w:rsidRPr="00CA533E">
        <w:rPr>
          <w:rFonts w:ascii="Times New Roman" w:hAnsi="Times New Roman" w:cs="Times New Roman"/>
          <w:sz w:val="24"/>
          <w:szCs w:val="24"/>
          <w:lang w:eastAsia="ru-RU"/>
        </w:rPr>
        <w:t>:</w:t>
      </w:r>
    </w:p>
    <w:p w14:paraId="72AC7391" w14:textId="30A621F6" w:rsidR="00E242A6" w:rsidRDefault="00CA533E" w:rsidP="00E242A6">
      <w:pPr>
        <w:jc w:val="center"/>
        <w:rPr>
          <w:rFonts w:cs="Times New Roman"/>
          <w:szCs w:val="24"/>
          <w:lang w:eastAsia="ru-RU"/>
        </w:rPr>
      </w:pPr>
      <w:r>
        <w:rPr>
          <w:rFonts w:cs="Times New Roman"/>
          <w:noProof/>
          <w:szCs w:val="24"/>
          <w:lang w:eastAsia="ru-RU"/>
        </w:rPr>
        <w:drawing>
          <wp:inline distT="0" distB="0" distL="0" distR="0" wp14:anchorId="7B801497" wp14:editId="01F01997">
            <wp:extent cx="5110984" cy="2641838"/>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6299" cy="2644585"/>
                    </a:xfrm>
                    <a:prstGeom prst="rect">
                      <a:avLst/>
                    </a:prstGeom>
                    <a:noFill/>
                  </pic:spPr>
                </pic:pic>
              </a:graphicData>
            </a:graphic>
          </wp:inline>
        </w:drawing>
      </w:r>
    </w:p>
    <w:p w14:paraId="707196E8" w14:textId="625310BA" w:rsidR="00E242A6" w:rsidRPr="00E242A6" w:rsidRDefault="00E242A6" w:rsidP="00366F84">
      <w:pPr>
        <w:pStyle w:val="a0"/>
        <w:rPr>
          <w:lang w:eastAsia="ru-RU"/>
        </w:rPr>
      </w:pPr>
      <w:r>
        <w:rPr>
          <w:lang w:eastAsia="ru-RU"/>
        </w:rPr>
        <w:t xml:space="preserve">Отраслевая динамика среднего значения коэффициента </w:t>
      </w:r>
      <w:proofErr w:type="spellStart"/>
      <w:r>
        <w:rPr>
          <w:lang w:eastAsia="ru-RU"/>
        </w:rPr>
        <w:t>Тобина</w:t>
      </w:r>
      <w:proofErr w:type="spellEnd"/>
    </w:p>
    <w:p w14:paraId="5818201C" w14:textId="77777777" w:rsidR="00B444BD" w:rsidRDefault="00B444BD" w:rsidP="005A3DF7">
      <w:pPr>
        <w:spacing w:after="0" w:line="360" w:lineRule="auto"/>
        <w:ind w:firstLine="709"/>
        <w:jc w:val="both"/>
        <w:rPr>
          <w:rFonts w:ascii="Times New Roman" w:hAnsi="Times New Roman" w:cs="Times New Roman"/>
          <w:sz w:val="24"/>
          <w:szCs w:val="24"/>
        </w:rPr>
      </w:pPr>
      <w:r w:rsidRPr="00B444BD">
        <w:rPr>
          <w:rFonts w:ascii="Times New Roman" w:hAnsi="Times New Roman" w:cs="Times New Roman"/>
          <w:sz w:val="24"/>
          <w:szCs w:val="24"/>
          <w:lang w:eastAsia="ru-RU"/>
        </w:rPr>
        <w:t>Средний размер совета директоров составил около 9 человек, что соотносится с результатами ряда более ранних исследований [</w:t>
      </w:r>
      <w:proofErr w:type="spellStart"/>
      <w:r w:rsidRPr="00B444BD">
        <w:rPr>
          <w:rFonts w:ascii="Times New Roman" w:hAnsi="Times New Roman" w:cs="Times New Roman"/>
          <w:sz w:val="24"/>
          <w:szCs w:val="24"/>
        </w:rPr>
        <w:t>Березинец</w:t>
      </w:r>
      <w:proofErr w:type="spellEnd"/>
      <w:r w:rsidRPr="00B444BD">
        <w:rPr>
          <w:rFonts w:ascii="Times New Roman" w:hAnsi="Times New Roman" w:cs="Times New Roman"/>
          <w:sz w:val="24"/>
          <w:szCs w:val="24"/>
        </w:rPr>
        <w:t>, Ильина, Черкасская, 2013]</w:t>
      </w:r>
      <w:r>
        <w:rPr>
          <w:rFonts w:ascii="Times New Roman" w:hAnsi="Times New Roman" w:cs="Times New Roman"/>
          <w:sz w:val="24"/>
          <w:szCs w:val="24"/>
        </w:rPr>
        <w:t>. Минимальный установленный размер совета директоров в количестве 5 человек соблюдается такими компаниями, как ПАО «Абрау-Дюрсо», ПАО «</w:t>
      </w:r>
      <w:proofErr w:type="spellStart"/>
      <w:r>
        <w:rPr>
          <w:rFonts w:ascii="Times New Roman" w:hAnsi="Times New Roman" w:cs="Times New Roman"/>
          <w:sz w:val="24"/>
          <w:szCs w:val="24"/>
        </w:rPr>
        <w:t>Башнефть</w:t>
      </w:r>
      <w:proofErr w:type="spellEnd"/>
      <w:r>
        <w:rPr>
          <w:rFonts w:ascii="Times New Roman" w:hAnsi="Times New Roman" w:cs="Times New Roman"/>
          <w:sz w:val="24"/>
          <w:szCs w:val="24"/>
        </w:rPr>
        <w:t xml:space="preserve">», ПАО «Группа компаний РОЛЛМАН». Максимальный размер совета директоров в размере 15 </w:t>
      </w:r>
      <w:r>
        <w:rPr>
          <w:rFonts w:ascii="Times New Roman" w:hAnsi="Times New Roman" w:cs="Times New Roman"/>
          <w:sz w:val="24"/>
          <w:szCs w:val="24"/>
        </w:rPr>
        <w:lastRenderedPageBreak/>
        <w:t>человек представлен в ПАО «РОССЕТИ», ПАО «АВТОВАЗ», ПАО «Татнефть», ПАО «АК АЛРОСА».</w:t>
      </w:r>
    </w:p>
    <w:p w14:paraId="3094B4B4" w14:textId="77777777" w:rsidR="00B444BD" w:rsidRDefault="00A73557" w:rsidP="005A3D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Рассматривая долю независимых директоров в советах стоит отметить, что в среднем на рассматриваемом промежутке она составила только около 24%, что свидетельствует о неисполнении компаниями выборки рекомендации Кодекса корпоративного управления по включению в состав совета не менее трети независимых директоров. Однако, стоит отметить компанию ПАО «Сахалинэнерго», которая характеризуется советом директоров, состоящим полностью из независимых директоров. ПАО «Куйбышевазот», ПАО «МРСК Северного Кавказа, а также ПАО «ТГК-1» и ПАО «ТГК-14» относятся к группе компаний, в составе совета директоров которых независимые директора отсутствуют.</w:t>
      </w:r>
      <w:r w:rsidR="0051231E">
        <w:rPr>
          <w:rFonts w:ascii="Times New Roman" w:hAnsi="Times New Roman" w:cs="Times New Roman"/>
          <w:sz w:val="24"/>
          <w:szCs w:val="24"/>
        </w:rPr>
        <w:t xml:space="preserve"> Динамика изменения структуры совета дире</w:t>
      </w:r>
      <w:r w:rsidR="005567A7">
        <w:rPr>
          <w:rFonts w:ascii="Times New Roman" w:hAnsi="Times New Roman" w:cs="Times New Roman"/>
          <w:sz w:val="24"/>
          <w:szCs w:val="24"/>
        </w:rPr>
        <w:t>кторов представлена на рисунке</w:t>
      </w:r>
      <w:r w:rsidR="00E42C4A">
        <w:rPr>
          <w:rFonts w:ascii="Times New Roman" w:hAnsi="Times New Roman" w:cs="Times New Roman"/>
          <w:sz w:val="24"/>
          <w:szCs w:val="24"/>
        </w:rPr>
        <w:t xml:space="preserve"> 11</w:t>
      </w:r>
      <w:r w:rsidR="0051231E">
        <w:rPr>
          <w:rFonts w:ascii="Times New Roman" w:hAnsi="Times New Roman" w:cs="Times New Roman"/>
          <w:sz w:val="24"/>
          <w:szCs w:val="24"/>
        </w:rPr>
        <w:t xml:space="preserve"> в разрезе долей исполнительных, неисполнительных и независимых директоров:</w:t>
      </w:r>
    </w:p>
    <w:p w14:paraId="53E531C2" w14:textId="77777777" w:rsidR="0051231E" w:rsidRDefault="0051231E" w:rsidP="0051231E">
      <w:pPr>
        <w:spacing w:after="0" w:line="360" w:lineRule="auto"/>
        <w:jc w:val="center"/>
        <w:rPr>
          <w:rFonts w:ascii="Times New Roman" w:hAnsi="Times New Roman" w:cs="Times New Roman"/>
          <w:sz w:val="24"/>
          <w:szCs w:val="24"/>
        </w:rPr>
      </w:pPr>
      <w:r>
        <w:rPr>
          <w:rFonts w:ascii="Times New Roman" w:hAnsi="Times New Roman" w:cs="Times New Roman"/>
          <w:noProof/>
          <w:sz w:val="24"/>
          <w:lang w:eastAsia="ru-RU"/>
        </w:rPr>
        <w:drawing>
          <wp:inline distT="0" distB="0" distL="0" distR="0" wp14:anchorId="7E5ED5D9" wp14:editId="173EDEFE">
            <wp:extent cx="4591050" cy="284117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3438" cy="2842655"/>
                    </a:xfrm>
                    <a:prstGeom prst="rect">
                      <a:avLst/>
                    </a:prstGeom>
                    <a:noFill/>
                  </pic:spPr>
                </pic:pic>
              </a:graphicData>
            </a:graphic>
          </wp:inline>
        </w:drawing>
      </w:r>
    </w:p>
    <w:p w14:paraId="1AB2CD8C" w14:textId="77777777" w:rsidR="0051231E" w:rsidRPr="0085319B" w:rsidRDefault="0051231E" w:rsidP="00366F84">
      <w:pPr>
        <w:pStyle w:val="a0"/>
      </w:pPr>
      <w:r w:rsidRPr="0085319B">
        <w:t>Динамика изменения структуры совета директоров</w:t>
      </w:r>
    </w:p>
    <w:p w14:paraId="04F13321" w14:textId="55637F70" w:rsidR="00637BB1" w:rsidRDefault="00637BB1" w:rsidP="005A3D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 этом стоит обратить внимание на достаточную стабильность структуры советов директоров, которая после принятия Кодекса корпоративного управления в 2014 году не претерпела значительных изменений на рассматриваемом четырехлетнем промежутке. Таким образом, </w:t>
      </w:r>
      <w:r w:rsidR="003D0231">
        <w:rPr>
          <w:rFonts w:ascii="Times New Roman" w:hAnsi="Times New Roman" w:cs="Times New Roman"/>
          <w:sz w:val="24"/>
          <w:szCs w:val="24"/>
        </w:rPr>
        <w:t xml:space="preserve">российские </w:t>
      </w:r>
      <w:r>
        <w:rPr>
          <w:rFonts w:ascii="Times New Roman" w:hAnsi="Times New Roman" w:cs="Times New Roman"/>
          <w:sz w:val="24"/>
          <w:szCs w:val="24"/>
        </w:rPr>
        <w:t xml:space="preserve">публичные компании демонстрируют отсутствие значимых изменений </w:t>
      </w:r>
      <w:r w:rsidR="003D0231">
        <w:rPr>
          <w:rFonts w:ascii="Times New Roman" w:hAnsi="Times New Roman" w:cs="Times New Roman"/>
          <w:sz w:val="24"/>
          <w:szCs w:val="24"/>
        </w:rPr>
        <w:t>в структуре советов директоров.</w:t>
      </w:r>
    </w:p>
    <w:p w14:paraId="5884472E" w14:textId="4B5487F9" w:rsidR="00A73557" w:rsidRDefault="00A73557" w:rsidP="005A3D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Рассматривая вопрос о формировании комитетов совета директоров, заметим, что на рассматриваемом промежутке более половины компаний выполнили рекомендацию Кодекса о создании комитетов по аудиту и кадрам и вознаграждениям, около 40% выборки характеризуется налич</w:t>
      </w:r>
      <w:r w:rsidR="000A3E4F">
        <w:rPr>
          <w:rFonts w:ascii="Times New Roman" w:hAnsi="Times New Roman" w:cs="Times New Roman"/>
          <w:sz w:val="24"/>
          <w:szCs w:val="24"/>
        </w:rPr>
        <w:t xml:space="preserve">ием комитета по стратегии (рис. </w:t>
      </w:r>
      <w:r w:rsidR="00E42C4A">
        <w:rPr>
          <w:rFonts w:ascii="Times New Roman" w:hAnsi="Times New Roman" w:cs="Times New Roman"/>
          <w:sz w:val="24"/>
          <w:szCs w:val="24"/>
        </w:rPr>
        <w:t>12</w:t>
      </w:r>
      <w:r>
        <w:rPr>
          <w:rFonts w:ascii="Times New Roman" w:hAnsi="Times New Roman" w:cs="Times New Roman"/>
          <w:sz w:val="24"/>
          <w:szCs w:val="24"/>
        </w:rPr>
        <w:t>):</w:t>
      </w:r>
    </w:p>
    <w:p w14:paraId="65AB88F3" w14:textId="77777777" w:rsidR="00A73557" w:rsidRDefault="00A73557" w:rsidP="0051231E">
      <w:pPr>
        <w:spacing w:after="0" w:line="360" w:lineRule="auto"/>
        <w:jc w:val="center"/>
        <w:rPr>
          <w:rFonts w:ascii="Times New Roman" w:hAnsi="Times New Roman" w:cs="Times New Roman"/>
          <w:sz w:val="24"/>
          <w:szCs w:val="24"/>
        </w:rPr>
      </w:pPr>
      <w:r>
        <w:rPr>
          <w:rFonts w:ascii="Times New Roman" w:hAnsi="Times New Roman" w:cs="Times New Roman"/>
          <w:noProof/>
          <w:sz w:val="24"/>
          <w:lang w:eastAsia="ru-RU"/>
        </w:rPr>
        <w:lastRenderedPageBreak/>
        <w:drawing>
          <wp:inline distT="0" distB="0" distL="0" distR="0" wp14:anchorId="61FD852C" wp14:editId="55EACD16">
            <wp:extent cx="4648200" cy="306861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0733" cy="3070284"/>
                    </a:xfrm>
                    <a:prstGeom prst="rect">
                      <a:avLst/>
                    </a:prstGeom>
                    <a:noFill/>
                  </pic:spPr>
                </pic:pic>
              </a:graphicData>
            </a:graphic>
          </wp:inline>
        </w:drawing>
      </w:r>
    </w:p>
    <w:p w14:paraId="00B1B8EF" w14:textId="77777777" w:rsidR="00A73557" w:rsidRPr="0085319B" w:rsidRDefault="00A73557" w:rsidP="00366F84">
      <w:pPr>
        <w:pStyle w:val="a0"/>
      </w:pPr>
      <w:r w:rsidRPr="0085319B">
        <w:t>Динамика количества компаний, создавших комитеты совета директоров</w:t>
      </w:r>
    </w:p>
    <w:p w14:paraId="3D105675" w14:textId="77777777" w:rsidR="00A73557" w:rsidRDefault="00A73557" w:rsidP="005A3DF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Стоит отметить, что </w:t>
      </w:r>
      <w:r w:rsidR="0051231E">
        <w:rPr>
          <w:rFonts w:ascii="Times New Roman" w:hAnsi="Times New Roman" w:cs="Times New Roman"/>
          <w:sz w:val="24"/>
          <w:szCs w:val="24"/>
        </w:rPr>
        <w:t>компании выборки также не соблюдают рекомендацию Кодекса корпоративного управления в области включения в состав комитета по аудиту исключительно независимых директоров. Средняя доля присутствия независимых директоров в каждом из ком</w:t>
      </w:r>
      <w:r w:rsidR="005567A7">
        <w:rPr>
          <w:rFonts w:ascii="Times New Roman" w:hAnsi="Times New Roman" w:cs="Times New Roman"/>
          <w:sz w:val="24"/>
          <w:szCs w:val="24"/>
        </w:rPr>
        <w:t>и</w:t>
      </w:r>
      <w:r w:rsidR="00E42C4A">
        <w:rPr>
          <w:rFonts w:ascii="Times New Roman" w:hAnsi="Times New Roman" w:cs="Times New Roman"/>
          <w:sz w:val="24"/>
          <w:szCs w:val="24"/>
        </w:rPr>
        <w:t>тетов представлена на рисунке 13</w:t>
      </w:r>
      <w:r w:rsidR="0051231E">
        <w:rPr>
          <w:rFonts w:ascii="Times New Roman" w:hAnsi="Times New Roman" w:cs="Times New Roman"/>
          <w:sz w:val="24"/>
          <w:szCs w:val="24"/>
        </w:rPr>
        <w:t>:</w:t>
      </w:r>
    </w:p>
    <w:p w14:paraId="36D191BC" w14:textId="77777777" w:rsidR="0051231E" w:rsidRDefault="0051231E" w:rsidP="0051231E">
      <w:pPr>
        <w:spacing w:after="0" w:line="360" w:lineRule="auto"/>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drawing>
          <wp:inline distT="0" distB="0" distL="0" distR="0" wp14:anchorId="2BCAB89C" wp14:editId="1B18F691">
            <wp:extent cx="4829839" cy="2952750"/>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0427" cy="2953109"/>
                    </a:xfrm>
                    <a:prstGeom prst="rect">
                      <a:avLst/>
                    </a:prstGeom>
                    <a:noFill/>
                  </pic:spPr>
                </pic:pic>
              </a:graphicData>
            </a:graphic>
          </wp:inline>
        </w:drawing>
      </w:r>
    </w:p>
    <w:p w14:paraId="20D0A653" w14:textId="77777777" w:rsidR="0051231E" w:rsidRPr="0085319B" w:rsidRDefault="0051231E" w:rsidP="00366F84">
      <w:pPr>
        <w:pStyle w:val="a0"/>
        <w:rPr>
          <w:lang w:eastAsia="ru-RU"/>
        </w:rPr>
      </w:pPr>
      <w:r w:rsidRPr="0085319B">
        <w:rPr>
          <w:lang w:eastAsia="ru-RU"/>
        </w:rPr>
        <w:t>Присутствие независимых директоров в комитетах</w:t>
      </w:r>
    </w:p>
    <w:p w14:paraId="7F898D7F" w14:textId="77777777" w:rsidR="000A3E4F" w:rsidRDefault="00C778B9" w:rsidP="000A3E4F">
      <w:pPr>
        <w:spacing w:after="0" w:line="360" w:lineRule="auto"/>
        <w:ind w:firstLine="709"/>
        <w:jc w:val="both"/>
        <w:rPr>
          <w:rFonts w:ascii="Times New Roman" w:hAnsi="Times New Roman" w:cs="Times New Roman"/>
          <w:sz w:val="24"/>
          <w:lang w:eastAsia="ru-RU"/>
        </w:rPr>
      </w:pPr>
      <w:r>
        <w:rPr>
          <w:rFonts w:ascii="Times New Roman" w:hAnsi="Times New Roman" w:cs="Times New Roman"/>
          <w:sz w:val="24"/>
          <w:lang w:eastAsia="ru-RU"/>
        </w:rPr>
        <w:t>Важно рассмотреть группу</w:t>
      </w:r>
      <w:r w:rsidR="000A3E4F">
        <w:rPr>
          <w:rFonts w:ascii="Times New Roman" w:hAnsi="Times New Roman" w:cs="Times New Roman"/>
          <w:sz w:val="24"/>
          <w:lang w:eastAsia="ru-RU"/>
        </w:rPr>
        <w:t>, которая характеризуется комитетом совета директоров по аудиту, состоящим исключительно из независимых директоров: ПАО «</w:t>
      </w:r>
      <w:proofErr w:type="spellStart"/>
      <w:r w:rsidR="000A3E4F">
        <w:rPr>
          <w:rFonts w:ascii="Times New Roman" w:hAnsi="Times New Roman" w:cs="Times New Roman"/>
          <w:sz w:val="24"/>
          <w:lang w:eastAsia="ru-RU"/>
        </w:rPr>
        <w:t>Русгидро</w:t>
      </w:r>
      <w:proofErr w:type="spellEnd"/>
      <w:r w:rsidR="000A3E4F">
        <w:rPr>
          <w:rFonts w:ascii="Times New Roman" w:hAnsi="Times New Roman" w:cs="Times New Roman"/>
          <w:sz w:val="24"/>
          <w:lang w:eastAsia="ru-RU"/>
        </w:rPr>
        <w:t>», ПАО «АК АЛРОСА», ПАО «</w:t>
      </w:r>
      <w:proofErr w:type="spellStart"/>
      <w:r w:rsidR="000A3E4F">
        <w:rPr>
          <w:rFonts w:ascii="Times New Roman" w:hAnsi="Times New Roman" w:cs="Times New Roman"/>
          <w:sz w:val="24"/>
          <w:lang w:eastAsia="ru-RU"/>
        </w:rPr>
        <w:t>Башнефть</w:t>
      </w:r>
      <w:proofErr w:type="spellEnd"/>
      <w:r w:rsidR="000A3E4F">
        <w:rPr>
          <w:rFonts w:ascii="Times New Roman" w:hAnsi="Times New Roman" w:cs="Times New Roman"/>
          <w:sz w:val="24"/>
          <w:lang w:eastAsia="ru-RU"/>
        </w:rPr>
        <w:t>». ПАО «</w:t>
      </w:r>
      <w:proofErr w:type="spellStart"/>
      <w:r w:rsidR="000A3E4F">
        <w:rPr>
          <w:rFonts w:ascii="Times New Roman" w:hAnsi="Times New Roman" w:cs="Times New Roman"/>
          <w:sz w:val="24"/>
          <w:lang w:eastAsia="ru-RU"/>
        </w:rPr>
        <w:t>Транснефть</w:t>
      </w:r>
      <w:proofErr w:type="spellEnd"/>
      <w:r w:rsidR="000A3E4F">
        <w:rPr>
          <w:rFonts w:ascii="Times New Roman" w:hAnsi="Times New Roman" w:cs="Times New Roman"/>
          <w:sz w:val="24"/>
          <w:lang w:eastAsia="ru-RU"/>
        </w:rPr>
        <w:t xml:space="preserve">», ПАО «НОВАТЭК» характеризуются наличием комитета по кадрам и вознаграждениям, состоящего из </w:t>
      </w:r>
      <w:r w:rsidR="000A3E4F">
        <w:rPr>
          <w:rFonts w:ascii="Times New Roman" w:hAnsi="Times New Roman" w:cs="Times New Roman"/>
          <w:sz w:val="24"/>
          <w:lang w:eastAsia="ru-RU"/>
        </w:rPr>
        <w:lastRenderedPageBreak/>
        <w:t>независимых директоров, а ПАО «МРСК Волги» - комитета по стратегии, состоящего из независимых директоров. ПАО «Ростелеком» сформировало все рассматриваемые комитеты совета директоров исключительно из независимых директоров.</w:t>
      </w:r>
    </w:p>
    <w:p w14:paraId="5B064F0D" w14:textId="77777777" w:rsidR="00BD2C36" w:rsidRDefault="00BD2C36" w:rsidP="000A3E4F">
      <w:pPr>
        <w:spacing w:after="0" w:line="360" w:lineRule="auto"/>
        <w:ind w:firstLine="709"/>
        <w:jc w:val="both"/>
        <w:rPr>
          <w:rFonts w:ascii="Times New Roman" w:hAnsi="Times New Roman" w:cs="Times New Roman"/>
          <w:sz w:val="24"/>
          <w:lang w:eastAsia="ru-RU"/>
        </w:rPr>
      </w:pPr>
      <w:r>
        <w:rPr>
          <w:rFonts w:ascii="Times New Roman" w:hAnsi="Times New Roman" w:cs="Times New Roman"/>
          <w:sz w:val="24"/>
          <w:lang w:eastAsia="ru-RU"/>
        </w:rPr>
        <w:t>Стоит также отметить, что исследуемые компании создают и иные комитеты, например, ПАО «</w:t>
      </w:r>
      <w:proofErr w:type="spellStart"/>
      <w:r>
        <w:rPr>
          <w:rFonts w:ascii="Times New Roman" w:hAnsi="Times New Roman" w:cs="Times New Roman"/>
          <w:sz w:val="24"/>
          <w:lang w:eastAsia="ru-RU"/>
        </w:rPr>
        <w:t>Уралкалий</w:t>
      </w:r>
      <w:proofErr w:type="spellEnd"/>
      <w:r>
        <w:rPr>
          <w:rFonts w:ascii="Times New Roman" w:hAnsi="Times New Roman" w:cs="Times New Roman"/>
          <w:sz w:val="24"/>
          <w:lang w:eastAsia="ru-RU"/>
        </w:rPr>
        <w:t>» имеет комитет по корпоративной социальной ответственности (КСО), что несомненно, объясняется спецификой деятельности компании: производство химических удобрений может оказать значительное влияние на состояние экологии. ПАО «Челябинский трубопрокатный завод» сформировало комитет по Корпоративному управлению</w:t>
      </w:r>
      <w:r w:rsidR="005B23BB">
        <w:rPr>
          <w:rFonts w:ascii="Times New Roman" w:hAnsi="Times New Roman" w:cs="Times New Roman"/>
          <w:sz w:val="24"/>
          <w:lang w:eastAsia="ru-RU"/>
        </w:rPr>
        <w:t xml:space="preserve"> для решения вопросов соответствия практикам корпоративного управления, комитеты по надежности, призванные обеспечить эффективность работы совета директоров, созданы в ПАО «ТГК-1», ПАО «ТГК-2».</w:t>
      </w:r>
    </w:p>
    <w:p w14:paraId="333F86EB" w14:textId="4329982F" w:rsidR="00230753" w:rsidRDefault="000A3E4F" w:rsidP="00A75FA0">
      <w:pPr>
        <w:spacing w:after="0" w:line="360" w:lineRule="auto"/>
        <w:ind w:firstLine="709"/>
        <w:jc w:val="both"/>
        <w:rPr>
          <w:rFonts w:ascii="Times New Roman" w:hAnsi="Times New Roman" w:cs="Times New Roman"/>
          <w:sz w:val="24"/>
          <w:lang w:eastAsia="ru-RU"/>
        </w:rPr>
      </w:pPr>
      <w:r>
        <w:rPr>
          <w:rFonts w:ascii="Times New Roman" w:hAnsi="Times New Roman" w:cs="Times New Roman"/>
          <w:sz w:val="24"/>
          <w:lang w:eastAsia="ru-RU"/>
        </w:rPr>
        <w:t xml:space="preserve">Рассматривая гендерный аспект, стоит обратить внимание на тот факт, что на рассматриваемом промежутке возрастает доля компаний, характеризующихся женщиной-председателем совета директоров (рис. </w:t>
      </w:r>
      <w:r w:rsidR="00E42C4A">
        <w:rPr>
          <w:rFonts w:ascii="Times New Roman" w:hAnsi="Times New Roman" w:cs="Times New Roman"/>
          <w:sz w:val="24"/>
          <w:lang w:eastAsia="ru-RU"/>
        </w:rPr>
        <w:t>14</w:t>
      </w:r>
      <w:r>
        <w:rPr>
          <w:rFonts w:ascii="Times New Roman" w:hAnsi="Times New Roman" w:cs="Times New Roman"/>
          <w:sz w:val="24"/>
          <w:lang w:eastAsia="ru-RU"/>
        </w:rPr>
        <w:t>).</w:t>
      </w:r>
      <w:r w:rsidR="00F86BE8" w:rsidRPr="00E14283">
        <w:rPr>
          <w:rFonts w:ascii="Times New Roman" w:hAnsi="Times New Roman" w:cs="Times New Roman"/>
          <w:sz w:val="24"/>
          <w:lang w:eastAsia="ru-RU"/>
        </w:rPr>
        <w:t xml:space="preserve"> </w:t>
      </w:r>
      <w:r w:rsidR="00F86BE8">
        <w:rPr>
          <w:rFonts w:ascii="Times New Roman" w:hAnsi="Times New Roman" w:cs="Times New Roman"/>
          <w:sz w:val="24"/>
          <w:lang w:eastAsia="ru-RU"/>
        </w:rPr>
        <w:t xml:space="preserve">При этом средняя доля женщин-директоров в составе совета оказывается значительно малой – около 13%, </w:t>
      </w:r>
      <w:r w:rsidR="00E14283">
        <w:rPr>
          <w:rFonts w:ascii="Times New Roman" w:hAnsi="Times New Roman" w:cs="Times New Roman"/>
          <w:sz w:val="24"/>
          <w:lang w:eastAsia="ru-RU"/>
        </w:rPr>
        <w:t xml:space="preserve">совет директоров, состоящий преимущественно из женщин (более 70%), сформирован в ПАО «ТНС </w:t>
      </w:r>
      <w:proofErr w:type="spellStart"/>
      <w:r w:rsidR="00E14283">
        <w:rPr>
          <w:rFonts w:ascii="Times New Roman" w:hAnsi="Times New Roman" w:cs="Times New Roman"/>
          <w:sz w:val="24"/>
          <w:lang w:eastAsia="ru-RU"/>
        </w:rPr>
        <w:t>Энерго</w:t>
      </w:r>
      <w:proofErr w:type="spellEnd"/>
      <w:r w:rsidR="00E14283">
        <w:rPr>
          <w:rFonts w:ascii="Times New Roman" w:hAnsi="Times New Roman" w:cs="Times New Roman"/>
          <w:sz w:val="24"/>
          <w:lang w:eastAsia="ru-RU"/>
        </w:rPr>
        <w:t xml:space="preserve"> Марий Эл».</w:t>
      </w:r>
    </w:p>
    <w:p w14:paraId="79D3B791" w14:textId="2A232D56" w:rsidR="00595004" w:rsidRDefault="00595004" w:rsidP="000A3E4F">
      <w:pPr>
        <w:spacing w:after="0" w:line="360" w:lineRule="auto"/>
        <w:ind w:firstLine="709"/>
        <w:jc w:val="center"/>
        <w:rPr>
          <w:rFonts w:ascii="Times New Roman" w:hAnsi="Times New Roman" w:cs="Times New Roman"/>
          <w:sz w:val="24"/>
          <w:lang w:eastAsia="ru-RU"/>
        </w:rPr>
      </w:pPr>
      <w:r>
        <w:rPr>
          <w:rFonts w:ascii="Times New Roman" w:hAnsi="Times New Roman" w:cs="Times New Roman"/>
          <w:noProof/>
          <w:sz w:val="24"/>
          <w:lang w:eastAsia="ru-RU"/>
        </w:rPr>
        <w:drawing>
          <wp:inline distT="0" distB="0" distL="0" distR="0" wp14:anchorId="31165EAD" wp14:editId="0CAD3FD0">
            <wp:extent cx="4236754" cy="26486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4749" cy="2653605"/>
                    </a:xfrm>
                    <a:prstGeom prst="rect">
                      <a:avLst/>
                    </a:prstGeom>
                    <a:noFill/>
                  </pic:spPr>
                </pic:pic>
              </a:graphicData>
            </a:graphic>
          </wp:inline>
        </w:drawing>
      </w:r>
    </w:p>
    <w:p w14:paraId="2727A330" w14:textId="77777777" w:rsidR="000A3E4F" w:rsidRPr="0085319B" w:rsidRDefault="000A3E4F" w:rsidP="00366F84">
      <w:pPr>
        <w:pStyle w:val="a0"/>
        <w:rPr>
          <w:lang w:eastAsia="ru-RU"/>
        </w:rPr>
      </w:pPr>
      <w:r w:rsidRPr="0085319B">
        <w:rPr>
          <w:lang w:eastAsia="ru-RU"/>
        </w:rPr>
        <w:t>Гендерное разнообразие совета директоров</w:t>
      </w:r>
    </w:p>
    <w:p w14:paraId="36AC3CA8" w14:textId="77777777" w:rsidR="00230753" w:rsidRDefault="005567A7" w:rsidP="001A3C5A">
      <w:pPr>
        <w:spacing w:after="0" w:line="360" w:lineRule="auto"/>
        <w:ind w:firstLine="709"/>
        <w:jc w:val="both"/>
        <w:rPr>
          <w:rFonts w:ascii="Times New Roman" w:hAnsi="Times New Roman" w:cs="Times New Roman"/>
          <w:sz w:val="24"/>
          <w:lang w:eastAsia="ru-RU"/>
        </w:rPr>
      </w:pPr>
      <w:r>
        <w:rPr>
          <w:rFonts w:ascii="Times New Roman" w:hAnsi="Times New Roman" w:cs="Times New Roman"/>
          <w:sz w:val="24"/>
          <w:lang w:eastAsia="ru-RU"/>
        </w:rPr>
        <w:t xml:space="preserve">Анализируя показатели интеллектуального капитала изучаемых советов директоров, стоит отметить, что такой показатель человеческого капитала директоров, как доля директоров, чьё образования соответствует отрасли компании, составляет около 23%. Среди анализируемых компаний лишь ПАО «Новолипецкий металлургический комбинат» и ПАО «МОЭСК» имеют в составе совета директоров 78% и 67% директоров с соответствующей отрасли квалификацией соответственно. Динамика изменения доли директоров с профильным образованием и среднего возраста директоров, а также такого </w:t>
      </w:r>
      <w:r>
        <w:rPr>
          <w:rFonts w:ascii="Times New Roman" w:hAnsi="Times New Roman" w:cs="Times New Roman"/>
          <w:sz w:val="24"/>
          <w:lang w:eastAsia="ru-RU"/>
        </w:rPr>
        <w:lastRenderedPageBreak/>
        <w:t>показателя социального капитала, как доля занятых директ</w:t>
      </w:r>
      <w:r w:rsidR="00B523D9">
        <w:rPr>
          <w:rFonts w:ascii="Times New Roman" w:hAnsi="Times New Roman" w:cs="Times New Roman"/>
          <w:sz w:val="24"/>
          <w:lang w:eastAsia="ru-RU"/>
        </w:rPr>
        <w:t>оров, представлена на рисунк</w:t>
      </w:r>
      <w:r w:rsidR="00E42C4A">
        <w:rPr>
          <w:rFonts w:ascii="Times New Roman" w:hAnsi="Times New Roman" w:cs="Times New Roman"/>
          <w:sz w:val="24"/>
          <w:lang w:eastAsia="ru-RU"/>
        </w:rPr>
        <w:t>е 15</w:t>
      </w:r>
      <w:r>
        <w:rPr>
          <w:rFonts w:ascii="Times New Roman" w:hAnsi="Times New Roman" w:cs="Times New Roman"/>
          <w:sz w:val="24"/>
          <w:lang w:eastAsia="ru-RU"/>
        </w:rPr>
        <w:t>:</w:t>
      </w:r>
    </w:p>
    <w:p w14:paraId="089FD92B" w14:textId="77777777" w:rsidR="00230753" w:rsidRDefault="005567A7" w:rsidP="005567A7">
      <w:pPr>
        <w:spacing w:after="0" w:line="360" w:lineRule="auto"/>
        <w:jc w:val="center"/>
        <w:rPr>
          <w:rFonts w:ascii="Times New Roman" w:hAnsi="Times New Roman" w:cs="Times New Roman"/>
          <w:sz w:val="24"/>
          <w:lang w:eastAsia="ru-RU"/>
        </w:rPr>
      </w:pPr>
      <w:r>
        <w:rPr>
          <w:rFonts w:ascii="Times New Roman" w:hAnsi="Times New Roman" w:cs="Times New Roman"/>
          <w:noProof/>
          <w:sz w:val="24"/>
          <w:lang w:eastAsia="ru-RU"/>
        </w:rPr>
        <w:drawing>
          <wp:inline distT="0" distB="0" distL="0" distR="0" wp14:anchorId="0BE91488" wp14:editId="07C55404">
            <wp:extent cx="3924300" cy="27084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7499" cy="2710628"/>
                    </a:xfrm>
                    <a:prstGeom prst="rect">
                      <a:avLst/>
                    </a:prstGeom>
                    <a:noFill/>
                  </pic:spPr>
                </pic:pic>
              </a:graphicData>
            </a:graphic>
          </wp:inline>
        </w:drawing>
      </w:r>
    </w:p>
    <w:p w14:paraId="775AFBD1" w14:textId="77777777" w:rsidR="005567A7" w:rsidRPr="0085319B" w:rsidRDefault="005567A7" w:rsidP="00366F84">
      <w:pPr>
        <w:pStyle w:val="a0"/>
        <w:rPr>
          <w:lang w:eastAsia="ru-RU"/>
        </w:rPr>
      </w:pPr>
      <w:r w:rsidRPr="0085319B">
        <w:rPr>
          <w:lang w:eastAsia="ru-RU"/>
        </w:rPr>
        <w:t>Показатели человеческого и социального капитала совета директоров</w:t>
      </w:r>
    </w:p>
    <w:p w14:paraId="787B7FC7" w14:textId="77777777" w:rsidR="00230753" w:rsidRDefault="000F3F3A" w:rsidP="001A3C5A">
      <w:pPr>
        <w:spacing w:after="0" w:line="360" w:lineRule="auto"/>
        <w:ind w:firstLine="709"/>
        <w:jc w:val="both"/>
        <w:rPr>
          <w:rFonts w:ascii="Times New Roman" w:hAnsi="Times New Roman" w:cs="Times New Roman"/>
          <w:sz w:val="24"/>
          <w:lang w:eastAsia="ru-RU"/>
        </w:rPr>
      </w:pPr>
      <w:r>
        <w:rPr>
          <w:rFonts w:ascii="Times New Roman" w:hAnsi="Times New Roman" w:cs="Times New Roman"/>
          <w:sz w:val="24"/>
          <w:lang w:eastAsia="ru-RU"/>
        </w:rPr>
        <w:t>Согласно результатам описательной статистики средняя доля директоров, совмещающих директорские позиции в нескольких компаниях, оказалась на уровне 55%, при этом в таких компаниях, как ПАО «МЕГАФОН», ПАО «Аэрофлот», ПАО «Ростелеком», ПАО «Мегафон», все директора являются занятыми, а в ПАО «Мурманская ТЭЦ» и ПАО «Выборгский судостроительный завод» - занятые директора отсутствуют.</w:t>
      </w:r>
    </w:p>
    <w:p w14:paraId="34E1E310" w14:textId="77777777" w:rsidR="000F3F3A" w:rsidRDefault="000F3F3A" w:rsidP="001A3C5A">
      <w:pPr>
        <w:spacing w:after="0" w:line="360" w:lineRule="auto"/>
        <w:ind w:firstLine="709"/>
        <w:jc w:val="both"/>
        <w:rPr>
          <w:rFonts w:ascii="Times New Roman" w:hAnsi="Times New Roman" w:cs="Times New Roman"/>
          <w:sz w:val="24"/>
          <w:lang w:eastAsia="ru-RU"/>
        </w:rPr>
      </w:pPr>
      <w:r>
        <w:rPr>
          <w:rFonts w:ascii="Times New Roman" w:hAnsi="Times New Roman" w:cs="Times New Roman"/>
          <w:sz w:val="24"/>
          <w:lang w:eastAsia="ru-RU"/>
        </w:rPr>
        <w:t xml:space="preserve">Рассматривая такой показатель социального капитала директоров, как срок занятия должности директора в одной компании, стоит отметить, что для российских компаний характерно сохранение постоянного состава на протяжении нескольких лет или внесения лишь незначительных изменений. </w:t>
      </w:r>
    </w:p>
    <w:p w14:paraId="58D0BAB2" w14:textId="77777777" w:rsidR="000F3F3A" w:rsidRDefault="00E42C4A" w:rsidP="001A3C5A">
      <w:pPr>
        <w:spacing w:after="0" w:line="360" w:lineRule="auto"/>
        <w:ind w:firstLine="709"/>
        <w:jc w:val="both"/>
        <w:rPr>
          <w:rFonts w:ascii="Times New Roman" w:hAnsi="Times New Roman" w:cs="Times New Roman"/>
          <w:sz w:val="24"/>
          <w:lang w:eastAsia="ru-RU"/>
        </w:rPr>
      </w:pPr>
      <w:r>
        <w:rPr>
          <w:rFonts w:ascii="Times New Roman" w:hAnsi="Times New Roman" w:cs="Times New Roman"/>
          <w:sz w:val="24"/>
          <w:lang w:eastAsia="ru-RU"/>
        </w:rPr>
        <w:t>Рисунок 16</w:t>
      </w:r>
      <w:r w:rsidR="000F3F3A">
        <w:rPr>
          <w:rFonts w:ascii="Times New Roman" w:hAnsi="Times New Roman" w:cs="Times New Roman"/>
          <w:sz w:val="24"/>
          <w:lang w:eastAsia="ru-RU"/>
        </w:rPr>
        <w:t xml:space="preserve"> демонстрирует динамику среднего срока занятия должности директора в компании:</w:t>
      </w:r>
    </w:p>
    <w:p w14:paraId="5A972F5B" w14:textId="77777777" w:rsidR="00230753" w:rsidRDefault="00D31344" w:rsidP="00B523D9">
      <w:pPr>
        <w:spacing w:after="0" w:line="360" w:lineRule="auto"/>
        <w:ind w:firstLine="709"/>
        <w:jc w:val="center"/>
        <w:rPr>
          <w:rFonts w:ascii="Times New Roman" w:hAnsi="Times New Roman" w:cs="Times New Roman"/>
          <w:sz w:val="24"/>
          <w:lang w:eastAsia="ru-RU"/>
        </w:rPr>
      </w:pPr>
      <w:r>
        <w:rPr>
          <w:rFonts w:ascii="Times New Roman" w:hAnsi="Times New Roman" w:cs="Times New Roman"/>
          <w:noProof/>
          <w:sz w:val="24"/>
          <w:lang w:eastAsia="ru-RU"/>
        </w:rPr>
        <w:drawing>
          <wp:inline distT="0" distB="0" distL="0" distR="0" wp14:anchorId="3834D02E" wp14:editId="380C1CA5">
            <wp:extent cx="4176471" cy="204755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6935" cy="2057585"/>
                    </a:xfrm>
                    <a:prstGeom prst="rect">
                      <a:avLst/>
                    </a:prstGeom>
                    <a:noFill/>
                  </pic:spPr>
                </pic:pic>
              </a:graphicData>
            </a:graphic>
          </wp:inline>
        </w:drawing>
      </w:r>
    </w:p>
    <w:p w14:paraId="75009716" w14:textId="77777777" w:rsidR="000F3F3A" w:rsidRPr="0085319B" w:rsidRDefault="000F3F3A" w:rsidP="00366F84">
      <w:pPr>
        <w:pStyle w:val="a0"/>
        <w:rPr>
          <w:lang w:eastAsia="ru-RU"/>
        </w:rPr>
      </w:pPr>
      <w:r w:rsidRPr="0085319B">
        <w:rPr>
          <w:lang w:eastAsia="ru-RU"/>
        </w:rPr>
        <w:t>Средний срок пребывания в совете директоров</w:t>
      </w:r>
    </w:p>
    <w:p w14:paraId="52840C1D" w14:textId="51CDEDD1" w:rsidR="005B6427" w:rsidRDefault="000F3F3A" w:rsidP="00366F84">
      <w:pPr>
        <w:spacing w:after="0" w:line="360" w:lineRule="auto"/>
        <w:ind w:firstLine="709"/>
        <w:jc w:val="both"/>
        <w:rPr>
          <w:rFonts w:ascii="Times New Roman" w:hAnsi="Times New Roman" w:cs="Times New Roman"/>
          <w:sz w:val="24"/>
          <w:lang w:eastAsia="ru-RU"/>
        </w:rPr>
      </w:pPr>
      <w:r>
        <w:rPr>
          <w:rFonts w:ascii="Times New Roman" w:hAnsi="Times New Roman" w:cs="Times New Roman"/>
          <w:sz w:val="24"/>
          <w:lang w:eastAsia="ru-RU"/>
        </w:rPr>
        <w:lastRenderedPageBreak/>
        <w:t>ПАО «Татнефть», ПАО «Лукойл», ПАО «Тантал» характеризуются наиболее продолжительным средним сроком пребывания директоров в совете в размере более 10 лет. Наиболее частая смена состава совета ПАО «</w:t>
      </w:r>
      <w:proofErr w:type="spellStart"/>
      <w:r>
        <w:rPr>
          <w:rFonts w:ascii="Times New Roman" w:hAnsi="Times New Roman" w:cs="Times New Roman"/>
          <w:sz w:val="24"/>
          <w:lang w:eastAsia="ru-RU"/>
        </w:rPr>
        <w:t>Трансконтейнер</w:t>
      </w:r>
      <w:proofErr w:type="spellEnd"/>
      <w:r>
        <w:rPr>
          <w:rFonts w:ascii="Times New Roman" w:hAnsi="Times New Roman" w:cs="Times New Roman"/>
          <w:sz w:val="24"/>
          <w:lang w:eastAsia="ru-RU"/>
        </w:rPr>
        <w:t>», ПАО «Кубаньэнерго»: средний срок пребывания составил менее 1 года.</w:t>
      </w:r>
    </w:p>
    <w:p w14:paraId="2ED18E4D" w14:textId="77777777" w:rsidR="00367BA6" w:rsidRDefault="005B6427" w:rsidP="007061D7">
      <w:pPr>
        <w:pStyle w:val="2"/>
        <w:numPr>
          <w:ilvl w:val="0"/>
          <w:numId w:val="0"/>
        </w:numPr>
        <w:rPr>
          <w:lang w:eastAsia="ru-RU"/>
        </w:rPr>
      </w:pPr>
      <w:bookmarkStart w:id="16" w:name="_Toc41475597"/>
      <w:r>
        <w:rPr>
          <w:lang w:eastAsia="ru-RU"/>
        </w:rPr>
        <w:t xml:space="preserve">3.3. </w:t>
      </w:r>
      <w:r w:rsidR="004B0851">
        <w:rPr>
          <w:lang w:eastAsia="ru-RU"/>
        </w:rPr>
        <w:t xml:space="preserve">Результаты </w:t>
      </w:r>
      <w:r w:rsidR="00E02018">
        <w:rPr>
          <w:lang w:eastAsia="ru-RU"/>
        </w:rPr>
        <w:t xml:space="preserve">регрессионного </w:t>
      </w:r>
      <w:r w:rsidR="004B0851">
        <w:rPr>
          <w:lang w:eastAsia="ru-RU"/>
        </w:rPr>
        <w:t>анализа</w:t>
      </w:r>
      <w:bookmarkEnd w:id="16"/>
    </w:p>
    <w:p w14:paraId="384CEAAD" w14:textId="338E1F2D" w:rsidR="00367BA6" w:rsidRPr="00766FD8" w:rsidRDefault="006376AF" w:rsidP="00507872">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В таблицах 7 и 8</w:t>
      </w:r>
      <w:r w:rsidR="00367BA6" w:rsidRPr="00507872">
        <w:rPr>
          <w:rFonts w:ascii="Times New Roman" w:hAnsi="Times New Roman" w:cs="Times New Roman"/>
          <w:sz w:val="24"/>
          <w:szCs w:val="24"/>
          <w:lang w:eastAsia="ru-RU"/>
        </w:rPr>
        <w:t xml:space="preserve"> приведены результаты регрессионного анализа двух видов моделей, в которых в качестве зависимых переменных были использованы показатель рентабельности активов и коэффициент </w:t>
      </w:r>
      <w:proofErr w:type="spellStart"/>
      <w:r w:rsidR="00367BA6" w:rsidRPr="00507872">
        <w:rPr>
          <w:rFonts w:ascii="Times New Roman" w:hAnsi="Times New Roman" w:cs="Times New Roman"/>
          <w:sz w:val="24"/>
          <w:szCs w:val="24"/>
          <w:lang w:eastAsia="ru-RU"/>
        </w:rPr>
        <w:t>Тобина</w:t>
      </w:r>
      <w:proofErr w:type="spellEnd"/>
      <w:r w:rsidR="00367BA6" w:rsidRPr="00507872">
        <w:rPr>
          <w:rFonts w:ascii="Times New Roman" w:hAnsi="Times New Roman" w:cs="Times New Roman"/>
          <w:sz w:val="24"/>
          <w:szCs w:val="24"/>
          <w:lang w:eastAsia="ru-RU"/>
        </w:rPr>
        <w:t xml:space="preserve"> соответственно.  На первом этапе проведения регрессионного анализа были проведены тесты </w:t>
      </w:r>
      <w:proofErr w:type="spellStart"/>
      <w:r w:rsidR="00367BA6" w:rsidRPr="00507872">
        <w:rPr>
          <w:rFonts w:ascii="Times New Roman" w:hAnsi="Times New Roman" w:cs="Times New Roman"/>
          <w:sz w:val="24"/>
          <w:szCs w:val="24"/>
          <w:lang w:eastAsia="ru-RU"/>
        </w:rPr>
        <w:t>Вальда</w:t>
      </w:r>
      <w:proofErr w:type="spellEnd"/>
      <w:r w:rsidR="00367BA6" w:rsidRPr="00507872">
        <w:rPr>
          <w:rFonts w:ascii="Times New Roman" w:hAnsi="Times New Roman" w:cs="Times New Roman"/>
          <w:sz w:val="24"/>
          <w:szCs w:val="24"/>
          <w:lang w:eastAsia="ru-RU"/>
        </w:rPr>
        <w:t xml:space="preserve">, </w:t>
      </w:r>
      <w:proofErr w:type="spellStart"/>
      <w:r w:rsidR="00367BA6" w:rsidRPr="00507872">
        <w:rPr>
          <w:rFonts w:ascii="Times New Roman" w:hAnsi="Times New Roman" w:cs="Times New Roman"/>
          <w:sz w:val="24"/>
          <w:szCs w:val="24"/>
          <w:lang w:eastAsia="ru-RU"/>
        </w:rPr>
        <w:t>Бреуша-Пагана</w:t>
      </w:r>
      <w:proofErr w:type="spellEnd"/>
      <w:r w:rsidR="00367BA6" w:rsidRPr="00507872">
        <w:rPr>
          <w:rFonts w:ascii="Times New Roman" w:hAnsi="Times New Roman" w:cs="Times New Roman"/>
          <w:sz w:val="24"/>
          <w:szCs w:val="24"/>
          <w:lang w:eastAsia="ru-RU"/>
        </w:rPr>
        <w:t xml:space="preserve"> и </w:t>
      </w:r>
      <w:proofErr w:type="spellStart"/>
      <w:r w:rsidR="00367BA6" w:rsidRPr="00507872">
        <w:rPr>
          <w:rFonts w:ascii="Times New Roman" w:hAnsi="Times New Roman" w:cs="Times New Roman"/>
          <w:sz w:val="24"/>
          <w:szCs w:val="24"/>
          <w:lang w:eastAsia="ru-RU"/>
        </w:rPr>
        <w:t>Хаусмана</w:t>
      </w:r>
      <w:proofErr w:type="spellEnd"/>
      <w:r w:rsidR="00367BA6" w:rsidRPr="00507872">
        <w:rPr>
          <w:rFonts w:ascii="Times New Roman" w:hAnsi="Times New Roman" w:cs="Times New Roman"/>
          <w:sz w:val="24"/>
          <w:szCs w:val="24"/>
          <w:lang w:eastAsia="ru-RU"/>
        </w:rPr>
        <w:t xml:space="preserve"> и проанализированы их результаты для выявления наиболее адекватной модели для анализа собранных панельных данных</w:t>
      </w:r>
      <w:r w:rsidR="00147871">
        <w:rPr>
          <w:rFonts w:ascii="Times New Roman" w:hAnsi="Times New Roman" w:cs="Times New Roman"/>
          <w:sz w:val="24"/>
          <w:szCs w:val="24"/>
          <w:lang w:eastAsia="ru-RU"/>
        </w:rPr>
        <w:t xml:space="preserve"> (приложения 1-3 и 12-14)</w:t>
      </w:r>
      <w:r w:rsidR="00367BA6" w:rsidRPr="00507872">
        <w:rPr>
          <w:rFonts w:ascii="Times New Roman" w:hAnsi="Times New Roman" w:cs="Times New Roman"/>
          <w:sz w:val="24"/>
          <w:szCs w:val="24"/>
          <w:lang w:eastAsia="ru-RU"/>
        </w:rPr>
        <w:t xml:space="preserve">. Результаты тестирования показали, что для </w:t>
      </w:r>
      <w:r w:rsidR="00766FD8">
        <w:rPr>
          <w:rFonts w:ascii="Times New Roman" w:hAnsi="Times New Roman" w:cs="Times New Roman"/>
          <w:sz w:val="24"/>
          <w:szCs w:val="24"/>
          <w:lang w:eastAsia="ru-RU"/>
        </w:rPr>
        <w:t>модели с показателем рентабельнос</w:t>
      </w:r>
      <w:r w:rsidR="00D756DA">
        <w:rPr>
          <w:rFonts w:ascii="Times New Roman" w:hAnsi="Times New Roman" w:cs="Times New Roman"/>
          <w:sz w:val="24"/>
          <w:szCs w:val="24"/>
          <w:lang w:eastAsia="ru-RU"/>
        </w:rPr>
        <w:t xml:space="preserve">ти активов в качестве </w:t>
      </w:r>
      <w:proofErr w:type="gramStart"/>
      <w:r w:rsidR="00D756DA">
        <w:rPr>
          <w:rFonts w:ascii="Times New Roman" w:hAnsi="Times New Roman" w:cs="Times New Roman"/>
          <w:sz w:val="24"/>
          <w:szCs w:val="24"/>
          <w:lang w:eastAsia="ru-RU"/>
        </w:rPr>
        <w:t xml:space="preserve">зависимой </w:t>
      </w:r>
      <w:r w:rsidR="00766FD8">
        <w:rPr>
          <w:rFonts w:ascii="Times New Roman" w:hAnsi="Times New Roman" w:cs="Times New Roman"/>
          <w:sz w:val="24"/>
          <w:szCs w:val="24"/>
          <w:lang w:eastAsia="ru-RU"/>
        </w:rPr>
        <w:t>переменной</w:t>
      </w:r>
      <w:proofErr w:type="gramEnd"/>
      <w:r w:rsidR="00766FD8">
        <w:rPr>
          <w:rFonts w:ascii="Times New Roman" w:hAnsi="Times New Roman" w:cs="Times New Roman"/>
          <w:sz w:val="24"/>
          <w:szCs w:val="24"/>
          <w:lang w:eastAsia="ru-RU"/>
        </w:rPr>
        <w:t xml:space="preserve"> наиболее подходящей является регрессионная модель с фиксированными эффектами, а для модели с коэффициентом </w:t>
      </w:r>
      <w:proofErr w:type="spellStart"/>
      <w:r w:rsidR="00766FD8">
        <w:rPr>
          <w:rFonts w:ascii="Times New Roman" w:hAnsi="Times New Roman" w:cs="Times New Roman"/>
          <w:sz w:val="24"/>
          <w:szCs w:val="24"/>
          <w:lang w:eastAsia="ru-RU"/>
        </w:rPr>
        <w:t>Тобина</w:t>
      </w:r>
      <w:proofErr w:type="spellEnd"/>
      <w:r w:rsidR="00766FD8">
        <w:rPr>
          <w:rFonts w:ascii="Times New Roman" w:hAnsi="Times New Roman" w:cs="Times New Roman"/>
          <w:sz w:val="24"/>
          <w:szCs w:val="24"/>
          <w:lang w:eastAsia="ru-RU"/>
        </w:rPr>
        <w:t xml:space="preserve"> в качестве зависимой переменной - регрессионная модель со случайными эффектами.</w:t>
      </w:r>
    </w:p>
    <w:p w14:paraId="79D3CC5B" w14:textId="53BB9C81" w:rsidR="00BC2DD8" w:rsidRDefault="00367BA6" w:rsidP="00507872">
      <w:pPr>
        <w:spacing w:after="0" w:line="360" w:lineRule="auto"/>
        <w:ind w:firstLine="709"/>
        <w:jc w:val="both"/>
        <w:rPr>
          <w:rFonts w:ascii="Times New Roman" w:eastAsiaTheme="minorEastAsia" w:hAnsi="Times New Roman" w:cs="Times New Roman"/>
          <w:sz w:val="24"/>
          <w:szCs w:val="24"/>
          <w:lang w:eastAsia="ru-RU"/>
        </w:rPr>
      </w:pPr>
      <w:r w:rsidRPr="00507872">
        <w:rPr>
          <w:rFonts w:ascii="Times New Roman" w:hAnsi="Times New Roman" w:cs="Times New Roman"/>
          <w:sz w:val="24"/>
          <w:szCs w:val="24"/>
          <w:lang w:eastAsia="ru-RU"/>
        </w:rPr>
        <w:t xml:space="preserve">Затем для каждого вида моделей были построены базовые модели, включившие такие контрольные переменные, как размер компании, рассчитанный как натуральный логарифм активов компании, и показатель </w:t>
      </w:r>
      <w:proofErr w:type="spellStart"/>
      <w:r w:rsidRPr="00507872">
        <w:rPr>
          <w:rFonts w:ascii="Times New Roman" w:hAnsi="Times New Roman" w:cs="Times New Roman"/>
          <w:sz w:val="24"/>
          <w:szCs w:val="24"/>
          <w:lang w:eastAsia="ru-RU"/>
        </w:rPr>
        <w:t>левериджа</w:t>
      </w:r>
      <w:proofErr w:type="spellEnd"/>
      <w:r w:rsidRPr="00507872">
        <w:rPr>
          <w:rFonts w:ascii="Times New Roman" w:hAnsi="Times New Roman" w:cs="Times New Roman"/>
          <w:sz w:val="24"/>
          <w:szCs w:val="24"/>
          <w:lang w:eastAsia="ru-RU"/>
        </w:rPr>
        <w:t xml:space="preserve">, то есть отношения </w:t>
      </w:r>
      <w:r w:rsidR="00507872" w:rsidRPr="00507872">
        <w:rPr>
          <w:rFonts w:ascii="Times New Roman" w:hAnsi="Times New Roman" w:cs="Times New Roman"/>
          <w:sz w:val="24"/>
          <w:szCs w:val="24"/>
          <w:lang w:eastAsia="ru-RU"/>
        </w:rPr>
        <w:t>общей суммы заемных средств к собственному капиталу компании</w:t>
      </w:r>
      <w:r w:rsidR="00147871">
        <w:rPr>
          <w:rFonts w:ascii="Times New Roman" w:hAnsi="Times New Roman" w:cs="Times New Roman"/>
          <w:sz w:val="24"/>
          <w:szCs w:val="24"/>
          <w:lang w:eastAsia="ru-RU"/>
        </w:rPr>
        <w:t xml:space="preserve"> (приложения 4-11 и 15-22)</w:t>
      </w:r>
      <w:r w:rsidR="00507872" w:rsidRPr="00507872">
        <w:rPr>
          <w:rFonts w:ascii="Times New Roman" w:hAnsi="Times New Roman" w:cs="Times New Roman"/>
          <w:sz w:val="24"/>
          <w:szCs w:val="24"/>
          <w:lang w:eastAsia="ru-RU"/>
        </w:rPr>
        <w:t>.</w:t>
      </w:r>
      <w:r w:rsidR="00507872">
        <w:rPr>
          <w:rFonts w:ascii="Times New Roman" w:hAnsi="Times New Roman" w:cs="Times New Roman"/>
          <w:sz w:val="24"/>
          <w:szCs w:val="24"/>
          <w:lang w:eastAsia="ru-RU"/>
        </w:rPr>
        <w:t xml:space="preserve"> </w:t>
      </w:r>
      <w:r w:rsidR="00BC2DD8">
        <w:rPr>
          <w:rFonts w:ascii="Times New Roman" w:eastAsiaTheme="minorEastAsia" w:hAnsi="Times New Roman" w:cs="Times New Roman"/>
          <w:sz w:val="24"/>
          <w:szCs w:val="24"/>
          <w:lang w:eastAsia="ru-RU"/>
        </w:rPr>
        <w:t xml:space="preserve">При этом размер компании характеризуется прямой, а уровень </w:t>
      </w:r>
      <w:proofErr w:type="spellStart"/>
      <w:r w:rsidR="00BC2DD8">
        <w:rPr>
          <w:rFonts w:ascii="Times New Roman" w:eastAsiaTheme="minorEastAsia" w:hAnsi="Times New Roman" w:cs="Times New Roman"/>
          <w:sz w:val="24"/>
          <w:szCs w:val="24"/>
          <w:lang w:eastAsia="ru-RU"/>
        </w:rPr>
        <w:t>левериджа</w:t>
      </w:r>
      <w:proofErr w:type="spellEnd"/>
      <w:r w:rsidR="00BC2DD8">
        <w:rPr>
          <w:rFonts w:ascii="Times New Roman" w:eastAsiaTheme="minorEastAsia" w:hAnsi="Times New Roman" w:cs="Times New Roman"/>
          <w:sz w:val="24"/>
          <w:szCs w:val="24"/>
          <w:lang w:eastAsia="ru-RU"/>
        </w:rPr>
        <w:t xml:space="preserve"> обратной статистической зависимостью с показателями финансовой результативности, что может быть обосновано тем, что с увеличением размера компании (в данном случае размера совокупных активов) </w:t>
      </w:r>
      <w:r w:rsidR="00DE3262">
        <w:rPr>
          <w:rFonts w:ascii="Times New Roman" w:eastAsiaTheme="minorEastAsia" w:hAnsi="Times New Roman" w:cs="Times New Roman"/>
          <w:sz w:val="24"/>
          <w:szCs w:val="24"/>
          <w:lang w:eastAsia="ru-RU"/>
        </w:rPr>
        <w:t xml:space="preserve">стабильно генерируемый операционных доход или уровень рыночной оценки компании также возрастают, а </w:t>
      </w:r>
      <w:r w:rsidR="00BC2DD8">
        <w:rPr>
          <w:rFonts w:ascii="Times New Roman" w:eastAsiaTheme="minorEastAsia" w:hAnsi="Times New Roman" w:cs="Times New Roman"/>
          <w:sz w:val="24"/>
          <w:szCs w:val="24"/>
          <w:lang w:eastAsia="ru-RU"/>
        </w:rPr>
        <w:t xml:space="preserve">с ростом уровня финансового </w:t>
      </w:r>
      <w:proofErr w:type="spellStart"/>
      <w:r w:rsidR="00BC2DD8">
        <w:rPr>
          <w:rFonts w:ascii="Times New Roman" w:eastAsiaTheme="minorEastAsia" w:hAnsi="Times New Roman" w:cs="Times New Roman"/>
          <w:sz w:val="24"/>
          <w:szCs w:val="24"/>
          <w:lang w:eastAsia="ru-RU"/>
        </w:rPr>
        <w:t>левериджа</w:t>
      </w:r>
      <w:proofErr w:type="spellEnd"/>
      <w:r w:rsidR="00BC2DD8">
        <w:rPr>
          <w:rFonts w:ascii="Times New Roman" w:eastAsiaTheme="minorEastAsia" w:hAnsi="Times New Roman" w:cs="Times New Roman"/>
          <w:sz w:val="24"/>
          <w:szCs w:val="24"/>
          <w:lang w:eastAsia="ru-RU"/>
        </w:rPr>
        <w:t xml:space="preserve"> возрастает и финансовый риск, что делает компанию более подверженной риску потери финансовой устойчивости. </w:t>
      </w:r>
    </w:p>
    <w:p w14:paraId="4D53B346" w14:textId="77777777" w:rsidR="00507872" w:rsidRDefault="00BC2DD8" w:rsidP="00507872">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На следующем этапе регрессионного анализа</w:t>
      </w:r>
      <w:r w:rsidR="00507872">
        <w:rPr>
          <w:rFonts w:ascii="Times New Roman" w:hAnsi="Times New Roman" w:cs="Times New Roman"/>
          <w:sz w:val="24"/>
          <w:szCs w:val="24"/>
          <w:lang w:eastAsia="ru-RU"/>
        </w:rPr>
        <w:t xml:space="preserve"> к базовой модели были добавлены независимые переменные, при помощи которых были протестированы гипотезы настоящего исследования. Более подробно остановимся на рассмотрении результатов регрессионного анализа моделей каждого вида.</w:t>
      </w:r>
    </w:p>
    <w:p w14:paraId="1F1153C8" w14:textId="77777777" w:rsidR="00507872" w:rsidRPr="00D45A42" w:rsidRDefault="00507872" w:rsidP="00507872">
      <w:pPr>
        <w:spacing w:after="0" w:line="36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Первая модель представляет собой линейную многофакторную регрессионную модель</w:t>
      </w:r>
      <w:r w:rsidRPr="00D45A42">
        <w:rPr>
          <w:rFonts w:ascii="Times New Roman" w:hAnsi="Times New Roman" w:cs="Times New Roman"/>
          <w:sz w:val="24"/>
          <w:szCs w:val="24"/>
          <w:lang w:eastAsia="ru-RU"/>
        </w:rPr>
        <w:t xml:space="preserve"> с бухгалтерским показателем финансовой результативности</w:t>
      </w:r>
      <w:r>
        <w:rPr>
          <w:rFonts w:ascii="Times New Roman" w:hAnsi="Times New Roman" w:cs="Times New Roman"/>
          <w:sz w:val="24"/>
          <w:szCs w:val="24"/>
          <w:lang w:eastAsia="ru-RU"/>
        </w:rPr>
        <w:t>:</w:t>
      </w:r>
    </w:p>
    <w:p w14:paraId="76C7E0D7" w14:textId="77777777" w:rsidR="00507872" w:rsidRPr="009F6624" w:rsidRDefault="00627EC3" w:rsidP="00507872">
      <w:pPr>
        <w:spacing w:before="120" w:after="120" w:line="360" w:lineRule="auto"/>
        <w:jc w:val="center"/>
        <w:rPr>
          <w:rFonts w:ascii="Times New Roman" w:eastAsiaTheme="minorEastAsia" w:hAnsi="Times New Roman" w:cs="Times New Roman"/>
          <w:b/>
          <w:i/>
          <w:szCs w:val="24"/>
          <w:lang w:eastAsia="ru-RU"/>
        </w:rPr>
      </w:pPr>
      <m:oMath>
        <m:sSub>
          <m:sSubPr>
            <m:ctrlPr>
              <w:rPr>
                <w:rFonts w:ascii="Cambria Math" w:hAnsi="Cambria Math" w:cs="Times New Roman"/>
                <w:b/>
                <w:i/>
                <w:szCs w:val="24"/>
                <w:lang w:eastAsia="ru-RU"/>
              </w:rPr>
            </m:ctrlPr>
          </m:sSubPr>
          <m:e>
            <m:r>
              <m:rPr>
                <m:sty m:val="bi"/>
              </m:rPr>
              <w:rPr>
                <w:rFonts w:ascii="Cambria Math" w:hAnsi="Cambria Math" w:cs="Times New Roman"/>
                <w:szCs w:val="24"/>
                <w:lang w:val="en-US" w:eastAsia="ru-RU"/>
              </w:rPr>
              <m:t>ROA</m:t>
            </m:r>
          </m:e>
          <m:sub>
            <m:r>
              <m:rPr>
                <m:sty m:val="bi"/>
              </m:rPr>
              <w:rPr>
                <w:rFonts w:ascii="Cambria Math" w:hAnsi="Cambria Math" w:cs="Times New Roman"/>
                <w:szCs w:val="24"/>
                <w:lang w:eastAsia="ru-RU"/>
              </w:rPr>
              <m:t>it</m:t>
            </m:r>
          </m:sub>
        </m:sSub>
        <m:r>
          <m:rPr>
            <m:sty m:val="bi"/>
          </m:rPr>
          <w:rPr>
            <w:rFonts w:ascii="Cambria Math" w:hAnsi="Cambria Math" w:cs="Times New Roman"/>
            <w:szCs w:val="24"/>
            <w:lang w:eastAsia="ru-RU"/>
          </w:rPr>
          <m:t xml:space="preserve">= </m:t>
        </m:r>
        <m:sSub>
          <m:sSubPr>
            <m:ctrlPr>
              <w:rPr>
                <w:rFonts w:ascii="Cambria Math" w:hAnsi="Cambria Math" w:cs="Times New Roman"/>
                <w:b/>
                <w:i/>
                <w:szCs w:val="24"/>
                <w:lang w:eastAsia="ru-RU"/>
              </w:rPr>
            </m:ctrlPr>
          </m:sSubPr>
          <m:e>
            <m:r>
              <m:rPr>
                <m:sty m:val="bi"/>
              </m:rPr>
              <w:rPr>
                <w:rFonts w:ascii="Cambria Math" w:hAnsi="Cambria Math" w:cs="Times New Roman"/>
                <w:szCs w:val="24"/>
                <w:lang w:eastAsia="ru-RU"/>
              </w:rPr>
              <m:t>β</m:t>
            </m:r>
          </m:e>
          <m:sub>
            <m:r>
              <m:rPr>
                <m:sty m:val="bi"/>
              </m:rPr>
              <w:rPr>
                <w:rFonts w:ascii="Cambria Math" w:hAnsi="Cambria Math" w:cs="Times New Roman"/>
                <w:szCs w:val="24"/>
                <w:lang w:val="en-US" w:eastAsia="ru-RU"/>
              </w:rPr>
              <m:t>0</m:t>
            </m:r>
          </m:sub>
        </m:sSub>
        <m:r>
          <m:rPr>
            <m:sty m:val="bi"/>
          </m:rPr>
          <w:rPr>
            <w:rFonts w:ascii="Cambria Math" w:hAnsi="Cambria Math" w:cs="Times New Roman"/>
            <w:szCs w:val="24"/>
            <w:lang w:eastAsia="ru-RU"/>
          </w:rPr>
          <m:t xml:space="preserve">+ </m:t>
        </m:r>
        <m:sSub>
          <m:sSubPr>
            <m:ctrlPr>
              <w:rPr>
                <w:rFonts w:ascii="Cambria Math" w:hAnsi="Cambria Math" w:cs="Times New Roman"/>
                <w:b/>
                <w:i/>
                <w:szCs w:val="24"/>
                <w:lang w:eastAsia="ru-RU"/>
              </w:rPr>
            </m:ctrlPr>
          </m:sSubPr>
          <m:e>
            <m:r>
              <m:rPr>
                <m:sty m:val="bi"/>
              </m:rPr>
              <w:rPr>
                <w:rFonts w:ascii="Cambria Math" w:hAnsi="Cambria Math" w:cs="Times New Roman"/>
                <w:szCs w:val="24"/>
                <w:lang w:eastAsia="ru-RU"/>
              </w:rPr>
              <m:t>β</m:t>
            </m:r>
          </m:e>
          <m:sub>
            <m:r>
              <m:rPr>
                <m:sty m:val="bi"/>
              </m:rPr>
              <w:rPr>
                <w:rFonts w:ascii="Cambria Math" w:hAnsi="Cambria Math" w:cs="Times New Roman"/>
                <w:szCs w:val="24"/>
                <w:lang w:val="en-US" w:eastAsia="ru-RU"/>
              </w:rPr>
              <m:t>1</m:t>
            </m:r>
          </m:sub>
        </m:sSub>
        <m:r>
          <m:rPr>
            <m:sty m:val="bi"/>
          </m:rPr>
          <w:rPr>
            <w:rFonts w:ascii="Cambria Math" w:hAnsi="Cambria Math" w:cs="Times New Roman"/>
            <w:szCs w:val="24"/>
            <w:lang w:eastAsia="ru-RU"/>
          </w:rPr>
          <m:t>*</m:t>
        </m:r>
        <m:sSub>
          <m:sSubPr>
            <m:ctrlPr>
              <w:rPr>
                <w:rFonts w:ascii="Cambria Math" w:hAnsi="Cambria Math" w:cs="Times New Roman"/>
                <w:b/>
                <w:i/>
                <w:szCs w:val="24"/>
                <w:lang w:eastAsia="ru-RU"/>
              </w:rPr>
            </m:ctrlPr>
          </m:sSubPr>
          <m:e>
            <m:r>
              <m:rPr>
                <m:sty m:val="bi"/>
              </m:rPr>
              <w:rPr>
                <w:rFonts w:ascii="Cambria Math" w:hAnsi="Cambria Math" w:cs="Times New Roman"/>
                <w:szCs w:val="24"/>
                <w:lang w:eastAsia="ru-RU"/>
              </w:rPr>
              <m:t>STRUCTURE</m:t>
            </m:r>
          </m:e>
          <m:sub>
            <m:r>
              <m:rPr>
                <m:sty m:val="bi"/>
              </m:rPr>
              <w:rPr>
                <w:rFonts w:ascii="Cambria Math" w:hAnsi="Cambria Math" w:cs="Times New Roman"/>
                <w:szCs w:val="24"/>
                <w:lang w:eastAsia="ru-RU"/>
              </w:rPr>
              <m:t>it</m:t>
            </m:r>
          </m:sub>
        </m:sSub>
        <m:r>
          <m:rPr>
            <m:sty m:val="bi"/>
          </m:rPr>
          <w:rPr>
            <w:rFonts w:ascii="Cambria Math" w:hAnsi="Cambria Math" w:cs="Times New Roman"/>
            <w:szCs w:val="24"/>
            <w:lang w:eastAsia="ru-RU"/>
          </w:rPr>
          <m:t xml:space="preserve">+ </m:t>
        </m:r>
        <m:sSub>
          <m:sSubPr>
            <m:ctrlPr>
              <w:rPr>
                <w:rFonts w:ascii="Cambria Math" w:hAnsi="Cambria Math" w:cs="Times New Roman"/>
                <w:b/>
                <w:i/>
                <w:szCs w:val="24"/>
                <w:lang w:eastAsia="ru-RU"/>
              </w:rPr>
            </m:ctrlPr>
          </m:sSubPr>
          <m:e>
            <m:sSub>
              <m:sSubPr>
                <m:ctrlPr>
                  <w:rPr>
                    <w:rFonts w:ascii="Cambria Math" w:hAnsi="Cambria Math" w:cs="Times New Roman"/>
                    <w:b/>
                    <w:i/>
                    <w:szCs w:val="24"/>
                    <w:lang w:eastAsia="ru-RU"/>
                  </w:rPr>
                </m:ctrlPr>
              </m:sSubPr>
              <m:e>
                <m:r>
                  <m:rPr>
                    <m:sty m:val="bi"/>
                  </m:rPr>
                  <w:rPr>
                    <w:rFonts w:ascii="Cambria Math" w:hAnsi="Cambria Math" w:cs="Times New Roman"/>
                    <w:szCs w:val="24"/>
                    <w:lang w:eastAsia="ru-RU"/>
                  </w:rPr>
                  <m:t>β</m:t>
                </m:r>
              </m:e>
              <m:sub>
                <m:r>
                  <m:rPr>
                    <m:sty m:val="bi"/>
                  </m:rPr>
                  <w:rPr>
                    <w:rFonts w:ascii="Cambria Math" w:hAnsi="Cambria Math" w:cs="Times New Roman"/>
                    <w:szCs w:val="24"/>
                    <w:lang w:val="en-US" w:eastAsia="ru-RU"/>
                  </w:rPr>
                  <m:t>2</m:t>
                </m:r>
              </m:sub>
            </m:sSub>
            <m:r>
              <m:rPr>
                <m:sty m:val="bi"/>
              </m:rPr>
              <w:rPr>
                <w:rFonts w:ascii="Cambria Math" w:hAnsi="Cambria Math" w:cs="Times New Roman"/>
                <w:szCs w:val="24"/>
                <w:lang w:eastAsia="ru-RU"/>
              </w:rPr>
              <m:t>*</m:t>
            </m:r>
            <m:sSub>
              <m:sSubPr>
                <m:ctrlPr>
                  <w:rPr>
                    <w:rFonts w:ascii="Cambria Math" w:hAnsi="Cambria Math" w:cs="Times New Roman"/>
                    <w:b/>
                    <w:i/>
                    <w:szCs w:val="24"/>
                    <w:lang w:val="en-US" w:eastAsia="ru-RU"/>
                  </w:rPr>
                </m:ctrlPr>
              </m:sSubPr>
              <m:e>
                <m:r>
                  <m:rPr>
                    <m:sty m:val="bi"/>
                  </m:rPr>
                  <w:rPr>
                    <w:rFonts w:ascii="Cambria Math" w:hAnsi="Cambria Math" w:cs="Times New Roman"/>
                    <w:szCs w:val="24"/>
                    <w:lang w:val="en-US" w:eastAsia="ru-RU"/>
                  </w:rPr>
                  <m:t>INTELLECTCAP</m:t>
                </m:r>
              </m:e>
              <m:sub>
                <m:r>
                  <m:rPr>
                    <m:sty m:val="bi"/>
                  </m:rPr>
                  <w:rPr>
                    <w:rFonts w:ascii="Cambria Math" w:hAnsi="Cambria Math" w:cs="Times New Roman"/>
                    <w:szCs w:val="24"/>
                    <w:lang w:val="en-US" w:eastAsia="ru-RU"/>
                  </w:rPr>
                  <m:t>it</m:t>
                </m:r>
              </m:sub>
            </m:sSub>
            <m:r>
              <m:rPr>
                <m:sty m:val="bi"/>
              </m:rPr>
              <w:rPr>
                <w:rFonts w:ascii="Cambria Math" w:hAnsi="Cambria Math" w:cs="Times New Roman"/>
                <w:szCs w:val="24"/>
                <w:lang w:eastAsia="ru-RU"/>
              </w:rPr>
              <m:t>+β</m:t>
            </m:r>
          </m:e>
          <m:sub>
            <m:r>
              <m:rPr>
                <m:sty m:val="bi"/>
              </m:rPr>
              <w:rPr>
                <w:rFonts w:ascii="Cambria Math" w:hAnsi="Cambria Math" w:cs="Times New Roman"/>
                <w:szCs w:val="24"/>
                <w:lang w:val="en-US" w:eastAsia="ru-RU"/>
              </w:rPr>
              <m:t>3</m:t>
            </m:r>
          </m:sub>
        </m:sSub>
        <m:r>
          <m:rPr>
            <m:sty m:val="bi"/>
          </m:rPr>
          <w:rPr>
            <w:rFonts w:ascii="Cambria Math" w:eastAsiaTheme="minorEastAsia" w:hAnsi="Cambria Math" w:cs="Times New Roman"/>
            <w:szCs w:val="24"/>
            <w:lang w:eastAsia="ru-RU"/>
          </w:rPr>
          <m:t>*</m:t>
        </m:r>
        <m:sSub>
          <m:sSubPr>
            <m:ctrlPr>
              <w:rPr>
                <w:rFonts w:ascii="Cambria Math" w:eastAsiaTheme="minorEastAsia" w:hAnsi="Cambria Math" w:cs="Times New Roman"/>
                <w:b/>
                <w:i/>
                <w:szCs w:val="24"/>
                <w:lang w:eastAsia="ru-RU"/>
              </w:rPr>
            </m:ctrlPr>
          </m:sSubPr>
          <m:e>
            <m:r>
              <m:rPr>
                <m:sty m:val="bi"/>
              </m:rPr>
              <w:rPr>
                <w:rFonts w:ascii="Cambria Math" w:eastAsiaTheme="minorEastAsia" w:hAnsi="Cambria Math" w:cs="Times New Roman"/>
                <w:szCs w:val="24"/>
                <w:lang w:eastAsia="ru-RU"/>
              </w:rPr>
              <m:t>CONTROL</m:t>
            </m:r>
          </m:e>
          <m:sub>
            <m:r>
              <m:rPr>
                <m:sty m:val="bi"/>
              </m:rPr>
              <w:rPr>
                <w:rFonts w:ascii="Cambria Math" w:eastAsiaTheme="minorEastAsia" w:hAnsi="Cambria Math" w:cs="Times New Roman"/>
                <w:szCs w:val="24"/>
                <w:lang w:eastAsia="ru-RU"/>
              </w:rPr>
              <m:t>it</m:t>
            </m:r>
          </m:sub>
        </m:sSub>
        <m:r>
          <m:rPr>
            <m:sty m:val="bi"/>
          </m:rPr>
          <w:rPr>
            <w:rFonts w:ascii="Cambria Math" w:eastAsiaTheme="minorEastAsia" w:hAnsi="Cambria Math" w:cs="Times New Roman"/>
            <w:szCs w:val="24"/>
            <w:lang w:eastAsia="ru-RU"/>
          </w:rPr>
          <m:t xml:space="preserve">+ </m:t>
        </m:r>
        <m:sSub>
          <m:sSubPr>
            <m:ctrlPr>
              <w:rPr>
                <w:rFonts w:ascii="Cambria Math" w:eastAsiaTheme="minorEastAsia" w:hAnsi="Cambria Math" w:cs="Times New Roman"/>
                <w:b/>
                <w:i/>
                <w:szCs w:val="24"/>
                <w:lang w:eastAsia="ru-RU"/>
              </w:rPr>
            </m:ctrlPr>
          </m:sSubPr>
          <m:e>
            <m:r>
              <m:rPr>
                <m:sty m:val="bi"/>
              </m:rPr>
              <w:rPr>
                <w:rFonts w:ascii="Cambria Math" w:eastAsiaTheme="minorEastAsia" w:hAnsi="Cambria Math" w:cs="Times New Roman"/>
                <w:szCs w:val="24"/>
                <w:lang w:eastAsia="ru-RU"/>
              </w:rPr>
              <m:t>u</m:t>
            </m:r>
          </m:e>
          <m:sub>
            <m:r>
              <m:rPr>
                <m:sty m:val="bi"/>
              </m:rPr>
              <w:rPr>
                <w:rFonts w:ascii="Cambria Math" w:eastAsiaTheme="minorEastAsia" w:hAnsi="Cambria Math" w:cs="Times New Roman"/>
                <w:szCs w:val="24"/>
                <w:lang w:eastAsia="ru-RU"/>
              </w:rPr>
              <m:t>it</m:t>
            </m:r>
          </m:sub>
        </m:sSub>
      </m:oMath>
      <w:r w:rsidR="00507872" w:rsidRPr="009F6624">
        <w:rPr>
          <w:rFonts w:ascii="Times New Roman" w:eastAsiaTheme="minorEastAsia" w:hAnsi="Times New Roman" w:cs="Times New Roman"/>
          <w:b/>
          <w:i/>
          <w:szCs w:val="24"/>
          <w:lang w:eastAsia="ru-RU"/>
        </w:rPr>
        <w:t xml:space="preserve">, </w:t>
      </w:r>
    </w:p>
    <w:p w14:paraId="6D09995B" w14:textId="77777777" w:rsidR="00507872" w:rsidRDefault="00507872" w:rsidP="00507872">
      <w:pPr>
        <w:spacing w:before="120" w:after="120" w:line="360" w:lineRule="auto"/>
        <w:jc w:val="center"/>
        <w:rPr>
          <w:rFonts w:ascii="Times New Roman" w:eastAsiaTheme="minorEastAsia" w:hAnsi="Times New Roman" w:cs="Times New Roman"/>
          <w:b/>
          <w:szCs w:val="24"/>
          <w:lang w:eastAsia="ru-RU"/>
        </w:rPr>
      </w:pPr>
      <w:proofErr w:type="spellStart"/>
      <w:r>
        <w:rPr>
          <w:rFonts w:ascii="Times New Roman" w:eastAsiaTheme="minorEastAsia" w:hAnsi="Times New Roman" w:cs="Times New Roman"/>
          <w:b/>
          <w:i/>
          <w:szCs w:val="24"/>
          <w:lang w:val="en-US" w:eastAsia="ru-RU"/>
        </w:rPr>
        <w:t>i</w:t>
      </w:r>
      <w:proofErr w:type="spellEnd"/>
      <w:r w:rsidRPr="007A0E19">
        <w:rPr>
          <w:rFonts w:ascii="Times New Roman" w:eastAsiaTheme="minorEastAsia" w:hAnsi="Times New Roman" w:cs="Times New Roman"/>
          <w:b/>
          <w:i/>
          <w:szCs w:val="24"/>
          <w:lang w:eastAsia="ru-RU"/>
        </w:rPr>
        <w:t xml:space="preserve"> = 1, …, </w:t>
      </w:r>
      <w:r w:rsidRPr="00D45A42">
        <w:rPr>
          <w:rFonts w:ascii="Times New Roman" w:eastAsiaTheme="minorEastAsia" w:hAnsi="Times New Roman" w:cs="Times New Roman"/>
          <w:b/>
          <w:i/>
          <w:szCs w:val="24"/>
          <w:lang w:val="en-US" w:eastAsia="ru-RU"/>
        </w:rPr>
        <w:t>N</w:t>
      </w:r>
      <w:r w:rsidRPr="007A0E19">
        <w:rPr>
          <w:rFonts w:ascii="Times New Roman" w:eastAsiaTheme="minorEastAsia" w:hAnsi="Times New Roman" w:cs="Times New Roman"/>
          <w:b/>
          <w:i/>
          <w:szCs w:val="24"/>
          <w:lang w:eastAsia="ru-RU"/>
        </w:rPr>
        <w:t xml:space="preserve">, </w:t>
      </w:r>
      <w:r w:rsidRPr="00D45A42">
        <w:rPr>
          <w:rFonts w:ascii="Times New Roman" w:eastAsiaTheme="minorEastAsia" w:hAnsi="Times New Roman" w:cs="Times New Roman"/>
          <w:b/>
          <w:i/>
          <w:szCs w:val="24"/>
          <w:lang w:val="en-US" w:eastAsia="ru-RU"/>
        </w:rPr>
        <w:t>t</w:t>
      </w:r>
      <w:r w:rsidRPr="007A0E19">
        <w:rPr>
          <w:rFonts w:ascii="Times New Roman" w:eastAsiaTheme="minorEastAsia" w:hAnsi="Times New Roman" w:cs="Times New Roman"/>
          <w:b/>
          <w:i/>
          <w:szCs w:val="24"/>
          <w:lang w:eastAsia="ru-RU"/>
        </w:rPr>
        <w:t xml:space="preserve"> = 2015, …, 2018 </w:t>
      </w:r>
      <w:r w:rsidRPr="007A0E19">
        <w:rPr>
          <w:rFonts w:ascii="Times New Roman" w:eastAsiaTheme="minorEastAsia" w:hAnsi="Times New Roman" w:cs="Times New Roman"/>
          <w:b/>
          <w:szCs w:val="24"/>
          <w:lang w:eastAsia="ru-RU"/>
        </w:rPr>
        <w:t>(1)</w:t>
      </w:r>
      <w:r w:rsidR="00FB535D">
        <w:rPr>
          <w:rFonts w:ascii="Times New Roman" w:eastAsiaTheme="minorEastAsia" w:hAnsi="Times New Roman" w:cs="Times New Roman"/>
          <w:b/>
          <w:szCs w:val="24"/>
          <w:lang w:eastAsia="ru-RU"/>
        </w:rPr>
        <w:t>, где:</w:t>
      </w:r>
    </w:p>
    <w:p w14:paraId="244D1EA3" w14:textId="77777777" w:rsidR="00FB535D" w:rsidRDefault="00FB535D" w:rsidP="003D3F35">
      <w:pPr>
        <w:spacing w:after="0" w:line="360" w:lineRule="auto"/>
        <w:jc w:val="both"/>
        <w:rPr>
          <w:rFonts w:ascii="Times New Roman" w:eastAsiaTheme="minorEastAsia" w:hAnsi="Times New Roman" w:cs="Times New Roman"/>
          <w:b/>
          <w:szCs w:val="24"/>
          <w:lang w:eastAsia="ru-RU"/>
        </w:rPr>
      </w:pPr>
      <w:r w:rsidRPr="00D45A42">
        <w:rPr>
          <w:rFonts w:ascii="Times New Roman" w:hAnsi="Times New Roman" w:cs="Times New Roman"/>
          <w:sz w:val="24"/>
          <w:szCs w:val="24"/>
          <w:lang w:eastAsia="ru-RU"/>
        </w:rPr>
        <w:lastRenderedPageBreak/>
        <w:t xml:space="preserve">переменные, составляющие вектор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STRUCTURE</m:t>
            </m:r>
          </m:e>
          <m:sub>
            <m:r>
              <w:rPr>
                <w:rFonts w:ascii="Cambria Math" w:hAnsi="Cambria Math" w:cs="Times New Roman"/>
                <w:sz w:val="24"/>
                <w:szCs w:val="24"/>
                <w:lang w:eastAsia="ru-RU"/>
              </w:rPr>
              <m:t>it</m:t>
            </m:r>
          </m:sub>
        </m:sSub>
      </m:oMath>
      <w:r w:rsidRPr="00D45A42">
        <w:rPr>
          <w:rFonts w:ascii="Times New Roman" w:eastAsiaTheme="minorEastAsia" w:hAnsi="Times New Roman" w:cs="Times New Roman"/>
          <w:sz w:val="24"/>
          <w:szCs w:val="24"/>
          <w:lang w:eastAsia="ru-RU"/>
        </w:rPr>
        <w:t xml:space="preserve"> характеризуют структуру совета директоров с точки зрения его размера, независимости, структуры комитетов совета директоров, </w:t>
      </w:r>
      <w:r w:rsidRPr="00D45A42">
        <w:rPr>
          <w:rFonts w:ascii="Times New Roman" w:hAnsi="Times New Roman" w:cs="Times New Roman"/>
          <w:sz w:val="24"/>
          <w:szCs w:val="24"/>
          <w:lang w:eastAsia="ru-RU"/>
        </w:rPr>
        <w:t xml:space="preserve">переменные, составляющие </w:t>
      </w:r>
      <w:r w:rsidRPr="007A0E19">
        <w:rPr>
          <w:rFonts w:ascii="Times New Roman" w:hAnsi="Times New Roman" w:cs="Times New Roman"/>
          <w:sz w:val="24"/>
          <w:szCs w:val="24"/>
          <w:lang w:eastAsia="ru-RU"/>
        </w:rPr>
        <w:t xml:space="preserve">вектор </w:t>
      </w:r>
      <m:oMath>
        <m:sSub>
          <m:sSubPr>
            <m:ctrlPr>
              <w:rPr>
                <w:rFonts w:ascii="Cambria Math" w:hAnsi="Cambria Math" w:cs="Times New Roman"/>
                <w:i/>
                <w:szCs w:val="24"/>
                <w:lang w:val="en-US" w:eastAsia="ru-RU"/>
              </w:rPr>
            </m:ctrlPr>
          </m:sSubPr>
          <m:e>
            <m:r>
              <w:rPr>
                <w:rFonts w:ascii="Cambria Math" w:hAnsi="Cambria Math" w:cs="Times New Roman"/>
                <w:szCs w:val="24"/>
                <w:lang w:val="en-US" w:eastAsia="ru-RU"/>
              </w:rPr>
              <m:t>INTELLECTCAP</m:t>
            </m:r>
          </m:e>
          <m:sub>
            <m:r>
              <w:rPr>
                <w:rFonts w:ascii="Cambria Math" w:hAnsi="Cambria Math" w:cs="Times New Roman"/>
                <w:szCs w:val="24"/>
                <w:lang w:val="en-US" w:eastAsia="ru-RU"/>
              </w:rPr>
              <m:t>it</m:t>
            </m:r>
          </m:sub>
        </m:sSub>
      </m:oMath>
      <w:r w:rsidRPr="007A0E19">
        <w:rPr>
          <w:rFonts w:ascii="Times New Roman" w:eastAsiaTheme="minorEastAsia" w:hAnsi="Times New Roman" w:cs="Times New Roman"/>
          <w:sz w:val="24"/>
          <w:szCs w:val="24"/>
          <w:lang w:eastAsia="ru-RU"/>
        </w:rPr>
        <w:t xml:space="preserve"> характеризует интеллектуальный капитал совета директоров, выраженный через</w:t>
      </w:r>
      <w:r>
        <w:rPr>
          <w:rFonts w:ascii="Times New Roman" w:eastAsiaTheme="minorEastAsia" w:hAnsi="Times New Roman" w:cs="Times New Roman"/>
          <w:sz w:val="24"/>
          <w:szCs w:val="24"/>
          <w:lang w:eastAsia="ru-RU"/>
        </w:rPr>
        <w:t xml:space="preserve"> показатели человеческого и социального капитала, </w:t>
      </w:r>
      <w:r w:rsidRPr="00D45A42">
        <w:rPr>
          <w:rFonts w:ascii="Times New Roman" w:eastAsiaTheme="minorEastAsia" w:hAnsi="Times New Roman" w:cs="Times New Roman"/>
          <w:sz w:val="24"/>
          <w:szCs w:val="24"/>
          <w:lang w:eastAsia="ru-RU"/>
        </w:rPr>
        <w:t xml:space="preserve">переменные, составляющие вектор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CONTROL</m:t>
            </m:r>
          </m:e>
          <m:sub>
            <m:r>
              <w:rPr>
                <w:rFonts w:ascii="Cambria Math" w:eastAsiaTheme="minorEastAsia" w:hAnsi="Cambria Math" w:cs="Times New Roman"/>
                <w:sz w:val="24"/>
                <w:szCs w:val="24"/>
                <w:lang w:eastAsia="ru-RU"/>
              </w:rPr>
              <m:t>it</m:t>
            </m:r>
          </m:sub>
        </m:sSub>
      </m:oMath>
      <w:r w:rsidRPr="00D45A42">
        <w:rPr>
          <w:rFonts w:ascii="Times New Roman" w:eastAsiaTheme="minorEastAsia" w:hAnsi="Times New Roman" w:cs="Times New Roman"/>
          <w:sz w:val="24"/>
          <w:szCs w:val="24"/>
          <w:lang w:eastAsia="ru-RU"/>
        </w:rPr>
        <w:t xml:space="preserve"> представляют собой компоненты базовой модели,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u</m:t>
            </m:r>
          </m:e>
          <m:sub>
            <m:r>
              <w:rPr>
                <w:rFonts w:ascii="Cambria Math" w:eastAsiaTheme="minorEastAsia" w:hAnsi="Cambria Math" w:cs="Times New Roman"/>
                <w:sz w:val="24"/>
                <w:szCs w:val="24"/>
                <w:lang w:eastAsia="ru-RU"/>
              </w:rPr>
              <m:t>it</m:t>
            </m:r>
          </m:sub>
        </m:sSub>
      </m:oMath>
      <w:r w:rsidRPr="00D45A42">
        <w:rPr>
          <w:rFonts w:ascii="Times New Roman" w:eastAsiaTheme="minorEastAsia" w:hAnsi="Times New Roman" w:cs="Times New Roman"/>
          <w:sz w:val="24"/>
          <w:szCs w:val="24"/>
          <w:lang w:eastAsia="ru-RU"/>
        </w:rPr>
        <w:t xml:space="preserve"> – случайная величина.</w:t>
      </w:r>
    </w:p>
    <w:p w14:paraId="3D9D2051" w14:textId="2A5AD0A5" w:rsidR="004E5E95" w:rsidRDefault="00507872" w:rsidP="003D3F35">
      <w:pPr>
        <w:spacing w:after="0" w:line="360" w:lineRule="auto"/>
        <w:ind w:firstLine="709"/>
        <w:jc w:val="both"/>
        <w:rPr>
          <w:rFonts w:ascii="Times New Roman" w:eastAsiaTheme="minorEastAsia" w:hAnsi="Times New Roman" w:cs="Times New Roman"/>
          <w:sz w:val="24"/>
          <w:szCs w:val="24"/>
          <w:lang w:eastAsia="ru-RU"/>
        </w:rPr>
      </w:pPr>
      <w:r w:rsidRPr="008F58ED">
        <w:rPr>
          <w:rFonts w:ascii="Times New Roman" w:eastAsiaTheme="minorEastAsia" w:hAnsi="Times New Roman" w:cs="Times New Roman"/>
          <w:sz w:val="24"/>
          <w:szCs w:val="24"/>
          <w:lang w:eastAsia="ru-RU"/>
        </w:rPr>
        <w:t xml:space="preserve">Стоит отметить, что </w:t>
      </w:r>
      <w:r w:rsidR="003605A9">
        <w:rPr>
          <w:rFonts w:ascii="Times New Roman" w:eastAsiaTheme="minorEastAsia" w:hAnsi="Times New Roman" w:cs="Times New Roman"/>
          <w:sz w:val="24"/>
          <w:szCs w:val="24"/>
          <w:lang w:eastAsia="ru-RU"/>
        </w:rPr>
        <w:t>большинство построенных моделей</w:t>
      </w:r>
      <w:r w:rsidR="006376AF">
        <w:rPr>
          <w:rFonts w:ascii="Times New Roman" w:eastAsiaTheme="minorEastAsia" w:hAnsi="Times New Roman" w:cs="Times New Roman"/>
          <w:sz w:val="24"/>
          <w:szCs w:val="24"/>
          <w:lang w:eastAsia="ru-RU"/>
        </w:rPr>
        <w:t xml:space="preserve"> (таблица 7</w:t>
      </w:r>
      <w:r w:rsidRPr="008F58ED">
        <w:rPr>
          <w:rFonts w:ascii="Times New Roman" w:eastAsiaTheme="minorEastAsia" w:hAnsi="Times New Roman" w:cs="Times New Roman"/>
          <w:sz w:val="24"/>
          <w:szCs w:val="24"/>
          <w:lang w:eastAsia="ru-RU"/>
        </w:rPr>
        <w:t xml:space="preserve">) являются статистически значимыми, при этом знаки оценок параметров для всех переменных были робастными, то есть не изменялись при введении в модель новых переменных. </w:t>
      </w:r>
    </w:p>
    <w:p w14:paraId="4FED99BE" w14:textId="607ED649" w:rsidR="00FB535D" w:rsidRPr="003D3F35" w:rsidRDefault="008F58ED" w:rsidP="003D3F35">
      <w:pPr>
        <w:spacing w:after="0" w:line="360" w:lineRule="auto"/>
        <w:ind w:firstLine="709"/>
        <w:jc w:val="both"/>
        <w:rPr>
          <w:rFonts w:ascii="Times New Roman" w:eastAsiaTheme="minorEastAsia" w:hAnsi="Times New Roman" w:cs="Times New Roman"/>
          <w:sz w:val="24"/>
          <w:szCs w:val="24"/>
          <w:lang w:eastAsia="ru-RU"/>
        </w:rPr>
      </w:pPr>
      <w:r w:rsidRPr="008F58ED">
        <w:rPr>
          <w:rFonts w:ascii="Times New Roman" w:eastAsiaTheme="minorEastAsia" w:hAnsi="Times New Roman" w:cs="Times New Roman"/>
          <w:sz w:val="24"/>
          <w:szCs w:val="24"/>
          <w:lang w:eastAsia="ru-RU"/>
        </w:rPr>
        <w:t xml:space="preserve">Для </w:t>
      </w:r>
      <w:r w:rsidR="00FF216B">
        <w:rPr>
          <w:rFonts w:ascii="Times New Roman" w:eastAsiaTheme="minorEastAsia" w:hAnsi="Times New Roman" w:cs="Times New Roman"/>
          <w:sz w:val="24"/>
          <w:szCs w:val="24"/>
          <w:lang w:eastAsia="ru-RU"/>
        </w:rPr>
        <w:t>большинства</w:t>
      </w:r>
      <w:r w:rsidR="00507872" w:rsidRPr="008F58ED">
        <w:rPr>
          <w:rFonts w:ascii="Times New Roman" w:eastAsiaTheme="minorEastAsia" w:hAnsi="Times New Roman" w:cs="Times New Roman"/>
          <w:sz w:val="24"/>
          <w:szCs w:val="24"/>
          <w:lang w:eastAsia="ru-RU"/>
        </w:rPr>
        <w:t xml:space="preserve"> моделей контрольные переменные оказались статистически значимы, тем не менее среди переменных, характеризующих структуру совета директоров и интеллектуальный капитал </w:t>
      </w:r>
      <w:r w:rsidRPr="008F58ED">
        <w:rPr>
          <w:rFonts w:ascii="Times New Roman" w:eastAsiaTheme="minorEastAsia" w:hAnsi="Times New Roman" w:cs="Times New Roman"/>
          <w:sz w:val="24"/>
          <w:szCs w:val="24"/>
          <w:lang w:eastAsia="ru-RU"/>
        </w:rPr>
        <w:t>директоров, значимой оказалась лишь переменная</w:t>
      </w:r>
      <w:r w:rsidR="005F41BD">
        <w:rPr>
          <w:rFonts w:ascii="Times New Roman" w:eastAsiaTheme="minorEastAsia" w:hAnsi="Times New Roman" w:cs="Times New Roman"/>
          <w:sz w:val="24"/>
          <w:szCs w:val="24"/>
          <w:lang w:eastAsia="ru-RU"/>
        </w:rPr>
        <w:t xml:space="preserve"> </w:t>
      </w:r>
      <m:oMath>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IndStrategy</m:t>
            </m:r>
          </m:e>
          <m:sub>
            <m:r>
              <w:rPr>
                <w:rFonts w:ascii="Cambria Math" w:eastAsia="Calibri" w:hAnsi="Cambria Math" w:cs="Times New Roman"/>
                <w:sz w:val="24"/>
                <w:szCs w:val="24"/>
                <w:lang w:eastAsia="ru-RU"/>
              </w:rPr>
              <m:t>it</m:t>
            </m:r>
          </m:sub>
        </m:sSub>
      </m:oMath>
      <w:r w:rsidRPr="000E7D21">
        <w:rPr>
          <w:rFonts w:ascii="Times New Roman" w:hAnsi="Times New Roman" w:cs="Times New Roman"/>
          <w:i/>
          <w:sz w:val="24"/>
          <w:szCs w:val="24"/>
          <w:lang w:eastAsia="ru-RU"/>
        </w:rPr>
        <w:t>,</w:t>
      </w:r>
      <w:r w:rsidRPr="008F58ED">
        <w:rPr>
          <w:rFonts w:ascii="Times New Roman" w:hAnsi="Times New Roman" w:cs="Times New Roman"/>
          <w:sz w:val="24"/>
          <w:szCs w:val="24"/>
          <w:lang w:eastAsia="ru-RU"/>
        </w:rPr>
        <w:t xml:space="preserve"> характеризующая </w:t>
      </w:r>
      <w:r w:rsidR="005F41BD">
        <w:rPr>
          <w:rFonts w:ascii="Times New Roman" w:hAnsi="Times New Roman" w:cs="Times New Roman"/>
          <w:sz w:val="24"/>
          <w:szCs w:val="24"/>
          <w:lang w:eastAsia="ru-RU"/>
        </w:rPr>
        <w:t>долю независимых директоров в составе комитета по стратегии</w:t>
      </w:r>
      <w:r w:rsidR="005F41BD" w:rsidRPr="008F58ED">
        <w:rPr>
          <w:rFonts w:ascii="Times New Roman" w:hAnsi="Times New Roman" w:cs="Times New Roman"/>
          <w:sz w:val="24"/>
          <w:szCs w:val="24"/>
          <w:lang w:eastAsia="ru-RU"/>
        </w:rPr>
        <w:t xml:space="preserve"> </w:t>
      </w:r>
      <w:r w:rsidRPr="008F58ED">
        <w:rPr>
          <w:rFonts w:ascii="Times New Roman" w:hAnsi="Times New Roman" w:cs="Times New Roman"/>
          <w:sz w:val="24"/>
          <w:szCs w:val="24"/>
          <w:lang w:eastAsia="ru-RU"/>
        </w:rPr>
        <w:t xml:space="preserve">(столбец </w:t>
      </w:r>
      <w:r w:rsidR="00E92833">
        <w:rPr>
          <w:rFonts w:ascii="Times New Roman" w:hAnsi="Times New Roman" w:cs="Times New Roman"/>
          <w:sz w:val="24"/>
          <w:szCs w:val="24"/>
          <w:lang w:eastAsia="ru-RU"/>
        </w:rPr>
        <w:t>4</w:t>
      </w:r>
      <w:r w:rsidRPr="008F58ED">
        <w:rPr>
          <w:rFonts w:ascii="Times New Roman" w:hAnsi="Times New Roman" w:cs="Times New Roman"/>
          <w:sz w:val="24"/>
          <w:szCs w:val="24"/>
          <w:lang w:eastAsia="ru-RU"/>
        </w:rPr>
        <w:t>). Анализируя данный результат более подробно, следует отметить, что оценка</w:t>
      </w:r>
      <w:r w:rsidR="005F41BD">
        <w:rPr>
          <w:rFonts w:ascii="Times New Roman" w:hAnsi="Times New Roman" w:cs="Times New Roman"/>
          <w:sz w:val="24"/>
          <w:szCs w:val="24"/>
          <w:lang w:eastAsia="ru-RU"/>
        </w:rPr>
        <w:t xml:space="preserve"> параметра перед переменной</w:t>
      </w:r>
      <w:r w:rsidRPr="008F58ED">
        <w:rPr>
          <w:rFonts w:ascii="Times New Roman" w:hAnsi="Times New Roman" w:cs="Times New Roman"/>
          <w:sz w:val="24"/>
          <w:szCs w:val="24"/>
          <w:lang w:eastAsia="ru-RU"/>
        </w:rPr>
        <w:t xml:space="preserve"> </w:t>
      </w:r>
      <w:r w:rsidRPr="003D3F35">
        <w:rPr>
          <w:rFonts w:ascii="Times New Roman" w:eastAsiaTheme="minorEastAsia" w:hAnsi="Times New Roman" w:cs="Times New Roman"/>
          <w:sz w:val="24"/>
          <w:szCs w:val="24"/>
          <w:lang w:eastAsia="ru-RU"/>
        </w:rPr>
        <w:t xml:space="preserve">является положительной, то есть при увеличении </w:t>
      </w:r>
      <w:r w:rsidR="005F41BD">
        <w:rPr>
          <w:rFonts w:ascii="Times New Roman" w:eastAsiaTheme="minorEastAsia" w:hAnsi="Times New Roman" w:cs="Times New Roman"/>
          <w:sz w:val="24"/>
          <w:szCs w:val="24"/>
          <w:lang w:eastAsia="ru-RU"/>
        </w:rPr>
        <w:t>доли независимых директоров в составе комитета по стратегии</w:t>
      </w:r>
      <w:r w:rsidR="005F41BD" w:rsidRPr="003D3F35">
        <w:rPr>
          <w:rFonts w:ascii="Times New Roman" w:eastAsiaTheme="minorEastAsia" w:hAnsi="Times New Roman" w:cs="Times New Roman"/>
          <w:sz w:val="24"/>
          <w:szCs w:val="24"/>
          <w:lang w:eastAsia="ru-RU"/>
        </w:rPr>
        <w:t xml:space="preserve"> </w:t>
      </w:r>
      <w:r w:rsidRPr="003D3F35">
        <w:rPr>
          <w:rFonts w:ascii="Times New Roman" w:eastAsiaTheme="minorEastAsia" w:hAnsi="Times New Roman" w:cs="Times New Roman"/>
          <w:sz w:val="24"/>
          <w:szCs w:val="24"/>
          <w:lang w:eastAsia="ru-RU"/>
        </w:rPr>
        <w:t xml:space="preserve">компании будет </w:t>
      </w:r>
      <w:r w:rsidR="005F41BD">
        <w:rPr>
          <w:rFonts w:ascii="Times New Roman" w:eastAsiaTheme="minorEastAsia" w:hAnsi="Times New Roman" w:cs="Times New Roman"/>
          <w:sz w:val="24"/>
          <w:szCs w:val="24"/>
          <w:lang w:eastAsia="ru-RU"/>
        </w:rPr>
        <w:t>отмечен рост</w:t>
      </w:r>
      <w:r w:rsidRPr="003D3F35">
        <w:rPr>
          <w:rFonts w:ascii="Times New Roman" w:eastAsiaTheme="minorEastAsia" w:hAnsi="Times New Roman" w:cs="Times New Roman"/>
          <w:sz w:val="24"/>
          <w:szCs w:val="24"/>
          <w:lang w:eastAsia="ru-RU"/>
        </w:rPr>
        <w:t xml:space="preserve"> финансовой результативности этой компании, выраженной показателем рентабельности активов. Таким образом, была принята гипотеза </w:t>
      </w:r>
      <w:r w:rsidR="005F41BD">
        <w:rPr>
          <w:rFonts w:ascii="Times New Roman" w:eastAsiaTheme="minorEastAsia" w:hAnsi="Times New Roman" w:cs="Times New Roman"/>
          <w:sz w:val="24"/>
          <w:szCs w:val="24"/>
          <w:lang w:eastAsia="ru-RU"/>
        </w:rPr>
        <w:t>3</w:t>
      </w:r>
      <w:r w:rsidRPr="003D3F35">
        <w:rPr>
          <w:rFonts w:ascii="Times New Roman" w:eastAsiaTheme="minorEastAsia" w:hAnsi="Times New Roman" w:cs="Times New Roman"/>
          <w:sz w:val="24"/>
          <w:szCs w:val="24"/>
          <w:lang w:eastAsia="ru-RU"/>
        </w:rPr>
        <w:t xml:space="preserve"> о том, что </w:t>
      </w:r>
      <w:r w:rsidRPr="003D3F35">
        <w:rPr>
          <w:rFonts w:ascii="Times New Roman" w:hAnsi="Times New Roman" w:cs="Times New Roman"/>
          <w:sz w:val="24"/>
          <w:szCs w:val="24"/>
        </w:rPr>
        <w:t xml:space="preserve">имеет место прямая взаимосвязь </w:t>
      </w:r>
      <w:r w:rsidR="005F41BD">
        <w:rPr>
          <w:rFonts w:ascii="Times New Roman" w:hAnsi="Times New Roman" w:cs="Times New Roman"/>
          <w:sz w:val="24"/>
          <w:szCs w:val="24"/>
        </w:rPr>
        <w:t>между долей независимых директоров в составе комитета по стратегии</w:t>
      </w:r>
      <w:r w:rsidRPr="003D3F35">
        <w:rPr>
          <w:rFonts w:ascii="Times New Roman" w:hAnsi="Times New Roman" w:cs="Times New Roman"/>
          <w:sz w:val="24"/>
          <w:szCs w:val="24"/>
        </w:rPr>
        <w:t xml:space="preserve"> и финансовой результативностью компании.</w:t>
      </w:r>
    </w:p>
    <w:p w14:paraId="692FF173" w14:textId="28F8DA30" w:rsidR="003D3F35" w:rsidRPr="003D3F35" w:rsidRDefault="006376AF" w:rsidP="003D3F35">
      <w:pPr>
        <w:spacing w:after="0" w:line="360" w:lineRule="auto"/>
        <w:ind w:firstLine="709"/>
        <w:jc w:val="both"/>
        <w:rPr>
          <w:rFonts w:ascii="Times New Roman" w:eastAsiaTheme="minorEastAsia" w:hAnsi="Times New Roman" w:cs="Times New Roman"/>
          <w:sz w:val="24"/>
          <w:szCs w:val="24"/>
          <w:lang w:eastAsia="ru-RU"/>
        </w:rPr>
        <w:sectPr w:rsidR="003D3F35" w:rsidRPr="003D3F35" w:rsidSect="0058781B">
          <w:footerReference w:type="default" r:id="rId24"/>
          <w:footerReference w:type="first" r:id="rId25"/>
          <w:pgSz w:w="11906" w:h="16838"/>
          <w:pgMar w:top="1134" w:right="850" w:bottom="1134" w:left="1701" w:header="708" w:footer="708" w:gutter="0"/>
          <w:cols w:space="708"/>
          <w:titlePg/>
          <w:docGrid w:linePitch="360"/>
        </w:sectPr>
      </w:pPr>
      <w:r>
        <w:rPr>
          <w:rFonts w:ascii="Times New Roman" w:eastAsiaTheme="minorEastAsia" w:hAnsi="Times New Roman" w:cs="Times New Roman"/>
          <w:sz w:val="24"/>
          <w:szCs w:val="24"/>
          <w:lang w:eastAsia="ru-RU"/>
        </w:rPr>
        <w:t>Как следует из таблицы 7</w:t>
      </w:r>
      <w:r w:rsidR="00FB535D" w:rsidRPr="003D3F35">
        <w:rPr>
          <w:rFonts w:ascii="Times New Roman" w:eastAsiaTheme="minorEastAsia" w:hAnsi="Times New Roman" w:cs="Times New Roman"/>
          <w:sz w:val="24"/>
          <w:szCs w:val="24"/>
          <w:lang w:eastAsia="ru-RU"/>
        </w:rPr>
        <w:t>, кроме перем</w:t>
      </w:r>
      <w:r w:rsidR="003D3F35">
        <w:rPr>
          <w:rFonts w:ascii="Times New Roman" w:eastAsiaTheme="minorEastAsia" w:hAnsi="Times New Roman" w:cs="Times New Roman"/>
          <w:sz w:val="24"/>
          <w:szCs w:val="24"/>
          <w:lang w:eastAsia="ru-RU"/>
        </w:rPr>
        <w:t>енной</w:t>
      </w:r>
      <w:r w:rsidR="003D3F35" w:rsidRPr="003D3F35">
        <w:rPr>
          <w:rFonts w:ascii="Times New Roman" w:eastAsiaTheme="minorEastAsia" w:hAnsi="Times New Roman" w:cs="Times New Roman"/>
          <w:sz w:val="24"/>
          <w:szCs w:val="24"/>
          <w:lang w:eastAsia="ru-RU"/>
        </w:rPr>
        <w:t xml:space="preserve">, характеризующей </w:t>
      </w:r>
      <w:r w:rsidR="005F41BD">
        <w:rPr>
          <w:rFonts w:ascii="Times New Roman" w:eastAsiaTheme="minorEastAsia" w:hAnsi="Times New Roman" w:cs="Times New Roman"/>
          <w:sz w:val="24"/>
          <w:szCs w:val="24"/>
          <w:lang w:eastAsia="ru-RU"/>
        </w:rPr>
        <w:t>долю независимых директоров в комитете по стратегии</w:t>
      </w:r>
      <w:r w:rsidR="003D3F35" w:rsidRPr="003D3F35">
        <w:rPr>
          <w:rFonts w:ascii="Times New Roman" w:eastAsiaTheme="minorEastAsia" w:hAnsi="Times New Roman" w:cs="Times New Roman"/>
          <w:sz w:val="24"/>
          <w:szCs w:val="24"/>
          <w:lang w:eastAsia="ru-RU"/>
        </w:rPr>
        <w:t xml:space="preserve">, ни одна из оставшихся исследуемых переменных не оказалась статистически значимой, что не дает оснований для принятия или отвержения остальных </w:t>
      </w:r>
      <w:r w:rsidR="003D3F35">
        <w:rPr>
          <w:rFonts w:ascii="Times New Roman" w:eastAsiaTheme="minorEastAsia" w:hAnsi="Times New Roman" w:cs="Times New Roman"/>
          <w:sz w:val="24"/>
          <w:szCs w:val="24"/>
          <w:lang w:eastAsia="ru-RU"/>
        </w:rPr>
        <w:t>гипотез настоящего исследования.</w:t>
      </w:r>
    </w:p>
    <w:p w14:paraId="6F4ECA67" w14:textId="77777777" w:rsidR="003D3F35" w:rsidRPr="00366F84" w:rsidRDefault="003D3F35" w:rsidP="00366F84">
      <w:pPr>
        <w:pStyle w:val="a"/>
      </w:pPr>
      <w:r w:rsidRPr="00366F84">
        <w:lastRenderedPageBreak/>
        <w:t>Результаты регрессионного анализа для модели с показателем рентабельности активов в качестве зависимой переменной</w:t>
      </w:r>
    </w:p>
    <w:tbl>
      <w:tblPr>
        <w:tblStyle w:val="af4"/>
        <w:tblW w:w="13899" w:type="dxa"/>
        <w:jc w:val="center"/>
        <w:tblLayout w:type="fixed"/>
        <w:tblLook w:val="04A0" w:firstRow="1" w:lastRow="0" w:firstColumn="1" w:lastColumn="0" w:noHBand="0" w:noVBand="1"/>
      </w:tblPr>
      <w:tblGrid>
        <w:gridCol w:w="2413"/>
        <w:gridCol w:w="1445"/>
        <w:gridCol w:w="1445"/>
        <w:gridCol w:w="1445"/>
        <w:gridCol w:w="1445"/>
        <w:gridCol w:w="1445"/>
        <w:gridCol w:w="1445"/>
        <w:gridCol w:w="1371"/>
        <w:gridCol w:w="1445"/>
      </w:tblGrid>
      <w:tr w:rsidR="0074352A" w:rsidRPr="008A1054" w14:paraId="174F0F87" w14:textId="77777777" w:rsidTr="00747A3B">
        <w:trPr>
          <w:jc w:val="center"/>
        </w:trPr>
        <w:tc>
          <w:tcPr>
            <w:tcW w:w="2413" w:type="dxa"/>
            <w:vMerge w:val="restart"/>
            <w:vAlign w:val="center"/>
          </w:tcPr>
          <w:p w14:paraId="7740C045" w14:textId="6DA8E0EB" w:rsidR="0074352A" w:rsidRPr="0074352A" w:rsidRDefault="0074352A" w:rsidP="004E69F6">
            <w:pPr>
              <w:jc w:val="center"/>
              <w:rPr>
                <w:rFonts w:ascii="Times New Roman" w:hAnsi="Times New Roman" w:cs="Times New Roman"/>
                <w:b/>
                <w:sz w:val="24"/>
                <w:szCs w:val="24"/>
                <w:lang w:eastAsia="ru-RU"/>
              </w:rPr>
            </w:pPr>
            <w:r w:rsidRPr="0074352A">
              <w:rPr>
                <w:rFonts w:ascii="Times New Roman" w:hAnsi="Times New Roman" w:cs="Times New Roman"/>
                <w:b/>
                <w:sz w:val="24"/>
                <w:szCs w:val="24"/>
                <w:lang w:eastAsia="ru-RU"/>
              </w:rPr>
              <w:t>Переменная</w:t>
            </w:r>
          </w:p>
        </w:tc>
        <w:tc>
          <w:tcPr>
            <w:tcW w:w="11486" w:type="dxa"/>
            <w:gridSpan w:val="8"/>
            <w:vAlign w:val="center"/>
          </w:tcPr>
          <w:p w14:paraId="2535AD88" w14:textId="272F22E5" w:rsidR="0074352A" w:rsidRPr="005567A7" w:rsidRDefault="00627EC3" w:rsidP="004E69F6">
            <w:pPr>
              <w:jc w:val="center"/>
              <w:rPr>
                <w:rFonts w:ascii="Times New Roman" w:hAnsi="Times New Roman" w:cs="Times New Roman"/>
                <w:sz w:val="24"/>
                <w:szCs w:val="24"/>
                <w:lang w:eastAsia="ru-RU"/>
              </w:rPr>
            </w:pPr>
            <m:oMathPara>
              <m:oMath>
                <m:sSub>
                  <m:sSubPr>
                    <m:ctrlPr>
                      <w:rPr>
                        <w:rFonts w:ascii="Cambria Math" w:hAnsi="Cambria Math" w:cs="Times New Roman"/>
                        <w:b/>
                        <w:i/>
                        <w:szCs w:val="24"/>
                        <w:lang w:eastAsia="ru-RU"/>
                      </w:rPr>
                    </m:ctrlPr>
                  </m:sSubPr>
                  <m:e>
                    <m:r>
                      <m:rPr>
                        <m:sty m:val="bi"/>
                      </m:rPr>
                      <w:rPr>
                        <w:rFonts w:ascii="Cambria Math" w:hAnsi="Cambria Math" w:cs="Times New Roman"/>
                        <w:szCs w:val="24"/>
                        <w:lang w:val="en-US" w:eastAsia="ru-RU"/>
                      </w:rPr>
                      <m:t>ROA</m:t>
                    </m:r>
                  </m:e>
                  <m:sub>
                    <m:r>
                      <m:rPr>
                        <m:sty m:val="bi"/>
                      </m:rPr>
                      <w:rPr>
                        <w:rFonts w:ascii="Cambria Math" w:hAnsi="Cambria Math" w:cs="Times New Roman"/>
                        <w:szCs w:val="24"/>
                        <w:lang w:eastAsia="ru-RU"/>
                      </w:rPr>
                      <m:t>it</m:t>
                    </m:r>
                  </m:sub>
                </m:sSub>
              </m:oMath>
            </m:oMathPara>
          </w:p>
        </w:tc>
      </w:tr>
      <w:tr w:rsidR="0074352A" w:rsidRPr="008A1054" w14:paraId="3353B973" w14:textId="77777777" w:rsidTr="004E69F6">
        <w:trPr>
          <w:jc w:val="center"/>
        </w:trPr>
        <w:tc>
          <w:tcPr>
            <w:tcW w:w="2413" w:type="dxa"/>
            <w:vMerge/>
            <w:vAlign w:val="center"/>
          </w:tcPr>
          <w:p w14:paraId="4399C684" w14:textId="77777777" w:rsidR="0074352A" w:rsidRPr="008A1054" w:rsidRDefault="0074352A" w:rsidP="004E69F6">
            <w:pPr>
              <w:jc w:val="center"/>
              <w:rPr>
                <w:rFonts w:ascii="Times New Roman" w:hAnsi="Times New Roman" w:cs="Times New Roman"/>
                <w:sz w:val="24"/>
                <w:szCs w:val="24"/>
                <w:lang w:eastAsia="ru-RU"/>
              </w:rPr>
            </w:pPr>
          </w:p>
        </w:tc>
        <w:tc>
          <w:tcPr>
            <w:tcW w:w="1445" w:type="dxa"/>
            <w:vAlign w:val="center"/>
          </w:tcPr>
          <w:p w14:paraId="7D61A0CC" w14:textId="77777777" w:rsidR="0074352A" w:rsidRPr="005567A7" w:rsidRDefault="0074352A" w:rsidP="004E69F6">
            <w:pPr>
              <w:jc w:val="center"/>
              <w:rPr>
                <w:rFonts w:ascii="Times New Roman" w:hAnsi="Times New Roman" w:cs="Times New Roman"/>
                <w:sz w:val="24"/>
                <w:szCs w:val="24"/>
                <w:lang w:eastAsia="ru-RU"/>
              </w:rPr>
            </w:pPr>
            <w:r w:rsidRPr="005567A7">
              <w:rPr>
                <w:rFonts w:ascii="Times New Roman" w:hAnsi="Times New Roman" w:cs="Times New Roman"/>
                <w:sz w:val="24"/>
                <w:szCs w:val="24"/>
                <w:lang w:eastAsia="ru-RU"/>
              </w:rPr>
              <w:t>(1)</w:t>
            </w:r>
          </w:p>
        </w:tc>
        <w:tc>
          <w:tcPr>
            <w:tcW w:w="1445" w:type="dxa"/>
            <w:vAlign w:val="center"/>
          </w:tcPr>
          <w:p w14:paraId="2562B310" w14:textId="77777777" w:rsidR="0074352A" w:rsidRPr="005567A7" w:rsidRDefault="0074352A" w:rsidP="004E69F6">
            <w:pPr>
              <w:jc w:val="center"/>
              <w:rPr>
                <w:rFonts w:ascii="Times New Roman" w:hAnsi="Times New Roman" w:cs="Times New Roman"/>
                <w:sz w:val="24"/>
                <w:szCs w:val="24"/>
                <w:lang w:eastAsia="ru-RU"/>
              </w:rPr>
            </w:pPr>
            <w:r w:rsidRPr="005567A7">
              <w:rPr>
                <w:rFonts w:ascii="Times New Roman" w:hAnsi="Times New Roman" w:cs="Times New Roman"/>
                <w:sz w:val="24"/>
                <w:szCs w:val="24"/>
                <w:lang w:eastAsia="ru-RU"/>
              </w:rPr>
              <w:t>(2)</w:t>
            </w:r>
          </w:p>
        </w:tc>
        <w:tc>
          <w:tcPr>
            <w:tcW w:w="1445" w:type="dxa"/>
            <w:vAlign w:val="center"/>
          </w:tcPr>
          <w:p w14:paraId="567C3784" w14:textId="77777777" w:rsidR="0074352A" w:rsidRPr="005567A7" w:rsidRDefault="0074352A" w:rsidP="004E69F6">
            <w:pPr>
              <w:jc w:val="center"/>
              <w:rPr>
                <w:rFonts w:ascii="Times New Roman" w:hAnsi="Times New Roman" w:cs="Times New Roman"/>
                <w:sz w:val="24"/>
                <w:szCs w:val="24"/>
                <w:lang w:eastAsia="ru-RU"/>
              </w:rPr>
            </w:pPr>
            <w:r w:rsidRPr="005567A7">
              <w:rPr>
                <w:rFonts w:ascii="Times New Roman" w:hAnsi="Times New Roman" w:cs="Times New Roman"/>
                <w:sz w:val="24"/>
                <w:szCs w:val="24"/>
                <w:lang w:eastAsia="ru-RU"/>
              </w:rPr>
              <w:t>(3)</w:t>
            </w:r>
          </w:p>
        </w:tc>
        <w:tc>
          <w:tcPr>
            <w:tcW w:w="1445" w:type="dxa"/>
            <w:vAlign w:val="center"/>
          </w:tcPr>
          <w:p w14:paraId="766AA076" w14:textId="77777777" w:rsidR="0074352A" w:rsidRPr="005567A7" w:rsidRDefault="0074352A" w:rsidP="004E69F6">
            <w:pPr>
              <w:jc w:val="center"/>
              <w:rPr>
                <w:rFonts w:ascii="Times New Roman" w:hAnsi="Times New Roman" w:cs="Times New Roman"/>
                <w:sz w:val="24"/>
                <w:szCs w:val="24"/>
                <w:lang w:eastAsia="ru-RU"/>
              </w:rPr>
            </w:pPr>
            <w:r w:rsidRPr="005567A7">
              <w:rPr>
                <w:rFonts w:ascii="Times New Roman" w:hAnsi="Times New Roman" w:cs="Times New Roman"/>
                <w:sz w:val="24"/>
                <w:szCs w:val="24"/>
                <w:lang w:eastAsia="ru-RU"/>
              </w:rPr>
              <w:t>(4)</w:t>
            </w:r>
          </w:p>
        </w:tc>
        <w:tc>
          <w:tcPr>
            <w:tcW w:w="1445" w:type="dxa"/>
            <w:vAlign w:val="center"/>
          </w:tcPr>
          <w:p w14:paraId="3908429F" w14:textId="7CD693BB" w:rsidR="0074352A" w:rsidRPr="005567A7" w:rsidRDefault="0074352A" w:rsidP="004E69F6">
            <w:pPr>
              <w:jc w:val="center"/>
              <w:rPr>
                <w:rFonts w:ascii="Times New Roman" w:hAnsi="Times New Roman" w:cs="Times New Roman"/>
                <w:sz w:val="24"/>
                <w:szCs w:val="24"/>
                <w:lang w:eastAsia="ru-RU"/>
              </w:rPr>
            </w:pPr>
            <w:r w:rsidRPr="005567A7">
              <w:rPr>
                <w:rFonts w:ascii="Times New Roman" w:hAnsi="Times New Roman" w:cs="Times New Roman"/>
                <w:sz w:val="24"/>
                <w:szCs w:val="24"/>
                <w:lang w:eastAsia="ru-RU"/>
              </w:rPr>
              <w:t>(5)</w:t>
            </w:r>
          </w:p>
        </w:tc>
        <w:tc>
          <w:tcPr>
            <w:tcW w:w="1445" w:type="dxa"/>
            <w:vAlign w:val="center"/>
          </w:tcPr>
          <w:p w14:paraId="739AC314" w14:textId="4EEE6DA9" w:rsidR="0074352A" w:rsidRPr="005567A7" w:rsidRDefault="0074352A" w:rsidP="004E69F6">
            <w:pPr>
              <w:jc w:val="center"/>
              <w:rPr>
                <w:rFonts w:ascii="Times New Roman" w:hAnsi="Times New Roman" w:cs="Times New Roman"/>
                <w:sz w:val="24"/>
                <w:szCs w:val="24"/>
                <w:lang w:eastAsia="ru-RU"/>
              </w:rPr>
            </w:pPr>
            <w:r w:rsidRPr="005567A7">
              <w:rPr>
                <w:rFonts w:ascii="Times New Roman" w:hAnsi="Times New Roman" w:cs="Times New Roman"/>
                <w:sz w:val="24"/>
                <w:szCs w:val="24"/>
                <w:lang w:eastAsia="ru-RU"/>
              </w:rPr>
              <w:t>(6)</w:t>
            </w:r>
          </w:p>
        </w:tc>
        <w:tc>
          <w:tcPr>
            <w:tcW w:w="1371" w:type="dxa"/>
            <w:vAlign w:val="center"/>
          </w:tcPr>
          <w:p w14:paraId="133ACBFB" w14:textId="2BF1C8A2" w:rsidR="0074352A" w:rsidRPr="005567A7" w:rsidRDefault="0074352A" w:rsidP="004E69F6">
            <w:pPr>
              <w:jc w:val="center"/>
              <w:rPr>
                <w:rFonts w:ascii="Times New Roman" w:hAnsi="Times New Roman" w:cs="Times New Roman"/>
                <w:sz w:val="24"/>
                <w:szCs w:val="24"/>
                <w:lang w:eastAsia="ru-RU"/>
              </w:rPr>
            </w:pPr>
            <w:r w:rsidRPr="005567A7">
              <w:rPr>
                <w:rFonts w:ascii="Times New Roman" w:hAnsi="Times New Roman" w:cs="Times New Roman"/>
                <w:sz w:val="24"/>
                <w:szCs w:val="24"/>
                <w:lang w:eastAsia="ru-RU"/>
              </w:rPr>
              <w:t>(7)</w:t>
            </w:r>
          </w:p>
        </w:tc>
        <w:tc>
          <w:tcPr>
            <w:tcW w:w="1445" w:type="dxa"/>
            <w:vAlign w:val="center"/>
          </w:tcPr>
          <w:p w14:paraId="51B01D72" w14:textId="75AAB954" w:rsidR="0074352A" w:rsidRPr="005567A7" w:rsidRDefault="0074352A" w:rsidP="004E69F6">
            <w:pPr>
              <w:jc w:val="center"/>
              <w:rPr>
                <w:rFonts w:ascii="Times New Roman" w:hAnsi="Times New Roman" w:cs="Times New Roman"/>
                <w:sz w:val="24"/>
                <w:szCs w:val="24"/>
                <w:lang w:eastAsia="ru-RU"/>
              </w:rPr>
            </w:pPr>
            <w:r w:rsidRPr="005567A7">
              <w:rPr>
                <w:rFonts w:ascii="Times New Roman" w:hAnsi="Times New Roman" w:cs="Times New Roman"/>
                <w:sz w:val="24"/>
                <w:szCs w:val="24"/>
                <w:lang w:eastAsia="ru-RU"/>
              </w:rPr>
              <w:t>(8)</w:t>
            </w:r>
          </w:p>
        </w:tc>
      </w:tr>
      <w:tr w:rsidR="004E69F6" w:rsidRPr="008A1054" w14:paraId="5BFD58B0" w14:textId="77777777" w:rsidTr="004E69F6">
        <w:trPr>
          <w:jc w:val="center"/>
        </w:trPr>
        <w:tc>
          <w:tcPr>
            <w:tcW w:w="2413" w:type="dxa"/>
            <w:vAlign w:val="center"/>
          </w:tcPr>
          <w:p w14:paraId="2DFE3749" w14:textId="77777777" w:rsidR="004E69F6" w:rsidRPr="008A1054" w:rsidRDefault="00627EC3" w:rsidP="004E69F6">
            <w:pPr>
              <w:jc w:val="center"/>
              <w:rPr>
                <w:rFonts w:ascii="Times New Roman" w:hAnsi="Times New Roman" w:cs="Times New Roman"/>
                <w:sz w:val="24"/>
                <w:szCs w:val="24"/>
                <w:lang w:val="en-US" w:eastAsia="ru-RU"/>
              </w:rPr>
            </w:pPr>
            <m:oMathPara>
              <m:oMath>
                <m:sSub>
                  <m:sSubPr>
                    <m:ctrlPr>
                      <w:rPr>
                        <w:rFonts w:ascii="Cambria Math" w:hAnsi="Cambria Math" w:cs="Times New Roman"/>
                        <w:i/>
                        <w:sz w:val="24"/>
                        <w:szCs w:val="24"/>
                        <w:lang w:val="en-US" w:eastAsia="ru-RU"/>
                      </w:rPr>
                    </m:ctrlPr>
                  </m:sSubPr>
                  <m:e>
                    <m:r>
                      <w:rPr>
                        <w:rFonts w:ascii="Cambria Math" w:hAnsi="Cambria Math" w:cs="Times New Roman"/>
                        <w:sz w:val="24"/>
                        <w:szCs w:val="24"/>
                        <w:lang w:val="en-US" w:eastAsia="ru-RU"/>
                      </w:rPr>
                      <m:t>BRDSIZE</m:t>
                    </m:r>
                  </m:e>
                  <m:sub>
                    <m:r>
                      <w:rPr>
                        <w:rFonts w:ascii="Cambria Math" w:hAnsi="Cambria Math" w:cs="Times New Roman"/>
                        <w:sz w:val="24"/>
                        <w:szCs w:val="24"/>
                        <w:lang w:val="en-US" w:eastAsia="ru-RU"/>
                      </w:rPr>
                      <m:t>it</m:t>
                    </m:r>
                  </m:sub>
                </m:sSub>
              </m:oMath>
            </m:oMathPara>
          </w:p>
        </w:tc>
        <w:tc>
          <w:tcPr>
            <w:tcW w:w="1445" w:type="dxa"/>
            <w:vAlign w:val="center"/>
          </w:tcPr>
          <w:p w14:paraId="0C9BC271" w14:textId="77777777" w:rsidR="004E69F6" w:rsidRPr="008A1054" w:rsidRDefault="004E69F6" w:rsidP="004E69F6">
            <w:pPr>
              <w:jc w:val="center"/>
              <w:rPr>
                <w:rFonts w:ascii="Times New Roman" w:hAnsi="Times New Roman" w:cs="Times New Roman"/>
                <w:szCs w:val="24"/>
                <w:lang w:eastAsia="ru-RU"/>
              </w:rPr>
            </w:pPr>
          </w:p>
        </w:tc>
        <w:tc>
          <w:tcPr>
            <w:tcW w:w="1445" w:type="dxa"/>
            <w:vAlign w:val="center"/>
          </w:tcPr>
          <w:p w14:paraId="4E7F1123" w14:textId="567486D2" w:rsidR="004E69F6" w:rsidRPr="000C7020" w:rsidRDefault="004E69F6" w:rsidP="004E69F6">
            <w:pPr>
              <w:jc w:val="center"/>
              <w:rPr>
                <w:rFonts w:ascii="Times New Roman" w:hAnsi="Times New Roman" w:cs="Times New Roman"/>
                <w:szCs w:val="24"/>
                <w:lang w:eastAsia="ru-RU"/>
              </w:rPr>
            </w:pPr>
            <w:r>
              <w:rPr>
                <w:rFonts w:ascii="Times New Roman" w:hAnsi="Times New Roman" w:cs="Times New Roman"/>
                <w:szCs w:val="24"/>
                <w:lang w:val="en-US" w:eastAsia="ru-RU"/>
              </w:rPr>
              <w:t>-0,0</w:t>
            </w:r>
            <w:r w:rsidR="006C3306">
              <w:rPr>
                <w:rFonts w:ascii="Times New Roman" w:hAnsi="Times New Roman" w:cs="Times New Roman"/>
                <w:szCs w:val="24"/>
                <w:lang w:eastAsia="ru-RU"/>
              </w:rPr>
              <w:t>1679</w:t>
            </w:r>
          </w:p>
        </w:tc>
        <w:tc>
          <w:tcPr>
            <w:tcW w:w="1445" w:type="dxa"/>
            <w:vAlign w:val="center"/>
          </w:tcPr>
          <w:p w14:paraId="7BC14C5E" w14:textId="77777777" w:rsidR="004E69F6" w:rsidRPr="008A1054" w:rsidRDefault="004E69F6" w:rsidP="004E69F6">
            <w:pPr>
              <w:jc w:val="center"/>
              <w:rPr>
                <w:rFonts w:ascii="Times New Roman" w:hAnsi="Times New Roman" w:cs="Times New Roman"/>
                <w:szCs w:val="24"/>
                <w:lang w:eastAsia="ru-RU"/>
              </w:rPr>
            </w:pPr>
          </w:p>
        </w:tc>
        <w:tc>
          <w:tcPr>
            <w:tcW w:w="1445" w:type="dxa"/>
            <w:vAlign w:val="center"/>
          </w:tcPr>
          <w:p w14:paraId="419BBE7D" w14:textId="77777777" w:rsidR="004E69F6" w:rsidRPr="008A1054" w:rsidRDefault="004E69F6" w:rsidP="004E69F6">
            <w:pPr>
              <w:jc w:val="center"/>
              <w:rPr>
                <w:rFonts w:ascii="Times New Roman" w:hAnsi="Times New Roman" w:cs="Times New Roman"/>
                <w:szCs w:val="24"/>
                <w:lang w:eastAsia="ru-RU"/>
              </w:rPr>
            </w:pPr>
          </w:p>
        </w:tc>
        <w:tc>
          <w:tcPr>
            <w:tcW w:w="1445" w:type="dxa"/>
            <w:vAlign w:val="center"/>
          </w:tcPr>
          <w:p w14:paraId="06B6B7FE" w14:textId="77777777" w:rsidR="004E69F6" w:rsidRPr="008A1054" w:rsidRDefault="004E69F6" w:rsidP="004E69F6">
            <w:pPr>
              <w:jc w:val="center"/>
              <w:rPr>
                <w:rFonts w:ascii="Times New Roman" w:hAnsi="Times New Roman" w:cs="Times New Roman"/>
                <w:szCs w:val="24"/>
                <w:lang w:eastAsia="ru-RU"/>
              </w:rPr>
            </w:pPr>
          </w:p>
        </w:tc>
        <w:tc>
          <w:tcPr>
            <w:tcW w:w="1445" w:type="dxa"/>
            <w:vAlign w:val="center"/>
          </w:tcPr>
          <w:p w14:paraId="0EE7A37F" w14:textId="0CF0A355" w:rsidR="004E69F6" w:rsidRPr="008A1054" w:rsidRDefault="004E69F6" w:rsidP="004E69F6">
            <w:pPr>
              <w:jc w:val="center"/>
              <w:rPr>
                <w:rFonts w:ascii="Times New Roman" w:hAnsi="Times New Roman" w:cs="Times New Roman"/>
                <w:szCs w:val="24"/>
                <w:lang w:eastAsia="ru-RU"/>
              </w:rPr>
            </w:pPr>
          </w:p>
        </w:tc>
        <w:tc>
          <w:tcPr>
            <w:tcW w:w="1371" w:type="dxa"/>
            <w:vAlign w:val="center"/>
          </w:tcPr>
          <w:p w14:paraId="6777E9B2" w14:textId="77777777" w:rsidR="004E69F6" w:rsidRPr="008A1054" w:rsidRDefault="004E69F6" w:rsidP="004E69F6">
            <w:pPr>
              <w:jc w:val="center"/>
              <w:rPr>
                <w:rFonts w:ascii="Times New Roman" w:hAnsi="Times New Roman" w:cs="Times New Roman"/>
                <w:szCs w:val="24"/>
                <w:lang w:eastAsia="ru-RU"/>
              </w:rPr>
            </w:pPr>
          </w:p>
        </w:tc>
        <w:tc>
          <w:tcPr>
            <w:tcW w:w="1445" w:type="dxa"/>
            <w:vAlign w:val="center"/>
          </w:tcPr>
          <w:p w14:paraId="7E4D3218" w14:textId="77777777" w:rsidR="004E69F6" w:rsidRPr="008A1054" w:rsidRDefault="004E69F6" w:rsidP="004E69F6">
            <w:pPr>
              <w:jc w:val="center"/>
              <w:rPr>
                <w:rFonts w:ascii="Times New Roman" w:hAnsi="Times New Roman" w:cs="Times New Roman"/>
                <w:szCs w:val="24"/>
                <w:lang w:eastAsia="ru-RU"/>
              </w:rPr>
            </w:pPr>
          </w:p>
        </w:tc>
      </w:tr>
      <w:tr w:rsidR="004E69F6" w:rsidRPr="008A1054" w14:paraId="3C1AAF32" w14:textId="77777777" w:rsidTr="004E69F6">
        <w:trPr>
          <w:jc w:val="center"/>
        </w:trPr>
        <w:tc>
          <w:tcPr>
            <w:tcW w:w="2413" w:type="dxa"/>
            <w:vAlign w:val="center"/>
          </w:tcPr>
          <w:p w14:paraId="21402EC8" w14:textId="77777777" w:rsidR="004E69F6" w:rsidRPr="008A1054" w:rsidRDefault="00627EC3" w:rsidP="004E69F6">
            <w:pPr>
              <w:jc w:val="center"/>
              <w:rPr>
                <w:rFonts w:ascii="Times New Roman" w:eastAsia="Calibri" w:hAnsi="Times New Roman" w:cs="Times New Roman"/>
                <w:sz w:val="24"/>
                <w:szCs w:val="24"/>
                <w:lang w:val="en-US" w:eastAsia="ru-RU"/>
              </w:rPr>
            </w:pPr>
            <m:oMathPara>
              <m:oMath>
                <m:sSup>
                  <m:sSupPr>
                    <m:ctrlPr>
                      <w:rPr>
                        <w:rFonts w:ascii="Cambria Math" w:hAnsi="Cambria Math" w:cs="Times New Roman"/>
                        <w:i/>
                        <w:sz w:val="24"/>
                        <w:szCs w:val="24"/>
                        <w:lang w:val="en-US" w:eastAsia="ru-RU"/>
                      </w:rPr>
                    </m:ctrlPr>
                  </m:sSupPr>
                  <m:e>
                    <m:sSub>
                      <m:sSubPr>
                        <m:ctrlPr>
                          <w:rPr>
                            <w:rFonts w:ascii="Cambria Math" w:hAnsi="Cambria Math" w:cs="Times New Roman"/>
                            <w:i/>
                            <w:sz w:val="24"/>
                            <w:szCs w:val="24"/>
                            <w:lang w:val="en-US" w:eastAsia="ru-RU"/>
                          </w:rPr>
                        </m:ctrlPr>
                      </m:sSubPr>
                      <m:e>
                        <m:r>
                          <w:rPr>
                            <w:rFonts w:ascii="Cambria Math" w:hAnsi="Cambria Math" w:cs="Times New Roman"/>
                            <w:sz w:val="24"/>
                            <w:szCs w:val="24"/>
                            <w:lang w:val="en-US" w:eastAsia="ru-RU"/>
                          </w:rPr>
                          <m:t>BRDSIZE</m:t>
                        </m:r>
                      </m:e>
                      <m:sub>
                        <m:r>
                          <w:rPr>
                            <w:rFonts w:ascii="Cambria Math" w:hAnsi="Cambria Math" w:cs="Times New Roman"/>
                            <w:sz w:val="24"/>
                            <w:szCs w:val="24"/>
                            <w:lang w:val="en-US" w:eastAsia="ru-RU"/>
                          </w:rPr>
                          <m:t>it</m:t>
                        </m:r>
                      </m:sub>
                    </m:sSub>
                  </m:e>
                  <m:sup>
                    <m:r>
                      <w:rPr>
                        <w:rFonts w:ascii="Cambria Math" w:hAnsi="Cambria Math" w:cs="Times New Roman"/>
                        <w:sz w:val="24"/>
                        <w:szCs w:val="24"/>
                        <w:lang w:val="en-US" w:eastAsia="ru-RU"/>
                      </w:rPr>
                      <m:t>2</m:t>
                    </m:r>
                  </m:sup>
                </m:sSup>
              </m:oMath>
            </m:oMathPara>
          </w:p>
        </w:tc>
        <w:tc>
          <w:tcPr>
            <w:tcW w:w="1445" w:type="dxa"/>
            <w:vAlign w:val="center"/>
          </w:tcPr>
          <w:p w14:paraId="364F7624" w14:textId="77777777" w:rsidR="004E69F6" w:rsidRPr="008A1054" w:rsidRDefault="004E69F6" w:rsidP="004E69F6">
            <w:pPr>
              <w:jc w:val="center"/>
              <w:rPr>
                <w:rFonts w:ascii="Times New Roman" w:hAnsi="Times New Roman" w:cs="Times New Roman"/>
                <w:szCs w:val="24"/>
                <w:lang w:eastAsia="ru-RU"/>
              </w:rPr>
            </w:pPr>
          </w:p>
        </w:tc>
        <w:tc>
          <w:tcPr>
            <w:tcW w:w="1445" w:type="dxa"/>
            <w:vAlign w:val="center"/>
          </w:tcPr>
          <w:p w14:paraId="2174017F" w14:textId="6ECA2AB0" w:rsidR="004E69F6" w:rsidRPr="000C7020" w:rsidRDefault="006C3306" w:rsidP="004E69F6">
            <w:pPr>
              <w:jc w:val="center"/>
              <w:rPr>
                <w:rFonts w:ascii="Times New Roman" w:hAnsi="Times New Roman" w:cs="Times New Roman"/>
                <w:szCs w:val="24"/>
                <w:lang w:eastAsia="ru-RU"/>
              </w:rPr>
            </w:pPr>
            <w:r>
              <w:rPr>
                <w:rFonts w:ascii="Times New Roman" w:hAnsi="Times New Roman" w:cs="Times New Roman"/>
                <w:szCs w:val="24"/>
                <w:lang w:eastAsia="ru-RU"/>
              </w:rPr>
              <w:t>0,00063</w:t>
            </w:r>
          </w:p>
        </w:tc>
        <w:tc>
          <w:tcPr>
            <w:tcW w:w="1445" w:type="dxa"/>
            <w:vAlign w:val="center"/>
          </w:tcPr>
          <w:p w14:paraId="7A6A245F" w14:textId="77777777" w:rsidR="004E69F6" w:rsidRPr="008A1054" w:rsidRDefault="004E69F6" w:rsidP="004E69F6">
            <w:pPr>
              <w:jc w:val="center"/>
              <w:rPr>
                <w:rFonts w:ascii="Times New Roman" w:hAnsi="Times New Roman" w:cs="Times New Roman"/>
                <w:szCs w:val="24"/>
                <w:lang w:eastAsia="ru-RU"/>
              </w:rPr>
            </w:pPr>
          </w:p>
        </w:tc>
        <w:tc>
          <w:tcPr>
            <w:tcW w:w="1445" w:type="dxa"/>
            <w:vAlign w:val="center"/>
          </w:tcPr>
          <w:p w14:paraId="55025C67" w14:textId="77777777" w:rsidR="004E69F6" w:rsidRPr="008A1054" w:rsidRDefault="004E69F6" w:rsidP="004E69F6">
            <w:pPr>
              <w:jc w:val="center"/>
              <w:rPr>
                <w:rFonts w:ascii="Times New Roman" w:hAnsi="Times New Roman" w:cs="Times New Roman"/>
                <w:szCs w:val="24"/>
                <w:lang w:eastAsia="ru-RU"/>
              </w:rPr>
            </w:pPr>
          </w:p>
        </w:tc>
        <w:tc>
          <w:tcPr>
            <w:tcW w:w="1445" w:type="dxa"/>
            <w:vAlign w:val="center"/>
          </w:tcPr>
          <w:p w14:paraId="39C0F60D" w14:textId="77777777" w:rsidR="004E69F6" w:rsidRPr="008A1054" w:rsidRDefault="004E69F6" w:rsidP="004E69F6">
            <w:pPr>
              <w:jc w:val="center"/>
              <w:rPr>
                <w:rFonts w:ascii="Times New Roman" w:hAnsi="Times New Roman" w:cs="Times New Roman"/>
                <w:szCs w:val="24"/>
                <w:lang w:eastAsia="ru-RU"/>
              </w:rPr>
            </w:pPr>
          </w:p>
        </w:tc>
        <w:tc>
          <w:tcPr>
            <w:tcW w:w="1445" w:type="dxa"/>
            <w:vAlign w:val="center"/>
          </w:tcPr>
          <w:p w14:paraId="569FBA0D" w14:textId="2ABD4306" w:rsidR="004E69F6" w:rsidRPr="008A1054" w:rsidRDefault="004E69F6" w:rsidP="004E69F6">
            <w:pPr>
              <w:jc w:val="center"/>
              <w:rPr>
                <w:rFonts w:ascii="Times New Roman" w:hAnsi="Times New Roman" w:cs="Times New Roman"/>
                <w:szCs w:val="24"/>
                <w:lang w:eastAsia="ru-RU"/>
              </w:rPr>
            </w:pPr>
          </w:p>
        </w:tc>
        <w:tc>
          <w:tcPr>
            <w:tcW w:w="1371" w:type="dxa"/>
            <w:vAlign w:val="center"/>
          </w:tcPr>
          <w:p w14:paraId="48B16E5F" w14:textId="77777777" w:rsidR="004E69F6" w:rsidRPr="008A1054" w:rsidRDefault="004E69F6" w:rsidP="004E69F6">
            <w:pPr>
              <w:jc w:val="center"/>
              <w:rPr>
                <w:rFonts w:ascii="Times New Roman" w:hAnsi="Times New Roman" w:cs="Times New Roman"/>
                <w:szCs w:val="24"/>
                <w:lang w:eastAsia="ru-RU"/>
              </w:rPr>
            </w:pPr>
          </w:p>
        </w:tc>
        <w:tc>
          <w:tcPr>
            <w:tcW w:w="1445" w:type="dxa"/>
            <w:vAlign w:val="center"/>
          </w:tcPr>
          <w:p w14:paraId="59E410B2" w14:textId="77777777" w:rsidR="004E69F6" w:rsidRPr="008A1054" w:rsidRDefault="004E69F6" w:rsidP="004E69F6">
            <w:pPr>
              <w:jc w:val="center"/>
              <w:rPr>
                <w:rFonts w:ascii="Times New Roman" w:hAnsi="Times New Roman" w:cs="Times New Roman"/>
                <w:szCs w:val="24"/>
                <w:lang w:eastAsia="ru-RU"/>
              </w:rPr>
            </w:pPr>
          </w:p>
        </w:tc>
      </w:tr>
      <w:tr w:rsidR="004E69F6" w:rsidRPr="008A1054" w14:paraId="49136037" w14:textId="77777777" w:rsidTr="004E69F6">
        <w:trPr>
          <w:jc w:val="center"/>
        </w:trPr>
        <w:tc>
          <w:tcPr>
            <w:tcW w:w="2413" w:type="dxa"/>
            <w:vAlign w:val="center"/>
          </w:tcPr>
          <w:p w14:paraId="66BFF51E" w14:textId="77777777" w:rsidR="004E69F6" w:rsidRPr="008A1054" w:rsidRDefault="00627EC3" w:rsidP="004E69F6">
            <w:pPr>
              <w:jc w:val="center"/>
              <w:rPr>
                <w:rFonts w:ascii="Times New Roman" w:hAnsi="Times New Roman" w:cs="Times New Roman"/>
                <w:sz w:val="24"/>
                <w:szCs w:val="24"/>
                <w:lang w:eastAsia="ru-RU"/>
              </w:rPr>
            </w:pPr>
            <m:oMathPara>
              <m:oMath>
                <m:sSub>
                  <m:sSubPr>
                    <m:ctrlPr>
                      <w:rPr>
                        <w:rFonts w:ascii="Cambria Math" w:hAnsi="Cambria Math" w:cs="Times New Roman"/>
                        <w:i/>
                        <w:sz w:val="24"/>
                        <w:szCs w:val="24"/>
                        <w:lang w:val="en-US" w:eastAsia="ru-RU"/>
                      </w:rPr>
                    </m:ctrlPr>
                  </m:sSubPr>
                  <m:e>
                    <m:r>
                      <w:rPr>
                        <w:rFonts w:ascii="Cambria Math" w:hAnsi="Cambria Math" w:cs="Times New Roman"/>
                        <w:sz w:val="24"/>
                        <w:szCs w:val="24"/>
                        <w:lang w:val="en-US" w:eastAsia="ru-RU"/>
                      </w:rPr>
                      <m:t>INDEP</m:t>
                    </m:r>
                  </m:e>
                  <m:sub>
                    <m:r>
                      <w:rPr>
                        <w:rFonts w:ascii="Cambria Math" w:hAnsi="Cambria Math" w:cs="Times New Roman"/>
                        <w:sz w:val="24"/>
                        <w:szCs w:val="24"/>
                        <w:lang w:val="en-US" w:eastAsia="ru-RU"/>
                      </w:rPr>
                      <m:t>it</m:t>
                    </m:r>
                  </m:sub>
                </m:sSub>
              </m:oMath>
            </m:oMathPara>
          </w:p>
        </w:tc>
        <w:tc>
          <w:tcPr>
            <w:tcW w:w="1445" w:type="dxa"/>
            <w:vAlign w:val="center"/>
          </w:tcPr>
          <w:p w14:paraId="6D2B6593" w14:textId="77777777" w:rsidR="004E69F6" w:rsidRPr="008A1054" w:rsidRDefault="004E69F6" w:rsidP="004E69F6">
            <w:pPr>
              <w:jc w:val="center"/>
              <w:rPr>
                <w:rFonts w:ascii="Times New Roman" w:hAnsi="Times New Roman" w:cs="Times New Roman"/>
                <w:szCs w:val="24"/>
                <w:lang w:eastAsia="ru-RU"/>
              </w:rPr>
            </w:pPr>
          </w:p>
        </w:tc>
        <w:tc>
          <w:tcPr>
            <w:tcW w:w="1445" w:type="dxa"/>
            <w:vAlign w:val="center"/>
          </w:tcPr>
          <w:p w14:paraId="34E4A4E6" w14:textId="77777777" w:rsidR="004E69F6" w:rsidRPr="008A1054" w:rsidRDefault="004E69F6" w:rsidP="004E69F6">
            <w:pPr>
              <w:jc w:val="center"/>
              <w:rPr>
                <w:rFonts w:ascii="Times New Roman" w:hAnsi="Times New Roman" w:cs="Times New Roman"/>
                <w:szCs w:val="24"/>
                <w:lang w:eastAsia="ru-RU"/>
              </w:rPr>
            </w:pPr>
          </w:p>
        </w:tc>
        <w:tc>
          <w:tcPr>
            <w:tcW w:w="1445" w:type="dxa"/>
            <w:vAlign w:val="center"/>
          </w:tcPr>
          <w:p w14:paraId="4296E5FE" w14:textId="3EE8EF00" w:rsidR="004E69F6" w:rsidRPr="000C7020" w:rsidRDefault="006C3306" w:rsidP="004E69F6">
            <w:pPr>
              <w:jc w:val="center"/>
              <w:rPr>
                <w:rFonts w:ascii="Times New Roman" w:hAnsi="Times New Roman" w:cs="Times New Roman"/>
                <w:szCs w:val="24"/>
                <w:lang w:eastAsia="ru-RU"/>
              </w:rPr>
            </w:pPr>
            <w:r>
              <w:rPr>
                <w:rFonts w:ascii="Times New Roman" w:hAnsi="Times New Roman" w:cs="Times New Roman"/>
                <w:szCs w:val="24"/>
                <w:lang w:val="en-US" w:eastAsia="ru-RU"/>
              </w:rPr>
              <w:t>0,01504</w:t>
            </w:r>
          </w:p>
        </w:tc>
        <w:tc>
          <w:tcPr>
            <w:tcW w:w="1445" w:type="dxa"/>
            <w:vAlign w:val="center"/>
          </w:tcPr>
          <w:p w14:paraId="32022454" w14:textId="77777777" w:rsidR="004E69F6" w:rsidRPr="008A1054" w:rsidRDefault="004E69F6" w:rsidP="004E69F6">
            <w:pPr>
              <w:jc w:val="center"/>
              <w:rPr>
                <w:rFonts w:ascii="Times New Roman" w:hAnsi="Times New Roman" w:cs="Times New Roman"/>
                <w:szCs w:val="24"/>
                <w:lang w:eastAsia="ru-RU"/>
              </w:rPr>
            </w:pPr>
          </w:p>
        </w:tc>
        <w:tc>
          <w:tcPr>
            <w:tcW w:w="1445" w:type="dxa"/>
            <w:vAlign w:val="center"/>
          </w:tcPr>
          <w:p w14:paraId="792350E8" w14:textId="77777777" w:rsidR="004E69F6" w:rsidRPr="008A1054" w:rsidRDefault="004E69F6" w:rsidP="004E69F6">
            <w:pPr>
              <w:jc w:val="center"/>
              <w:rPr>
                <w:rFonts w:ascii="Times New Roman" w:hAnsi="Times New Roman" w:cs="Times New Roman"/>
                <w:szCs w:val="24"/>
                <w:lang w:eastAsia="ru-RU"/>
              </w:rPr>
            </w:pPr>
          </w:p>
        </w:tc>
        <w:tc>
          <w:tcPr>
            <w:tcW w:w="1445" w:type="dxa"/>
            <w:vAlign w:val="center"/>
          </w:tcPr>
          <w:p w14:paraId="1738894D" w14:textId="3AAC2564" w:rsidR="004E69F6" w:rsidRPr="008A1054" w:rsidRDefault="004E69F6" w:rsidP="004E69F6">
            <w:pPr>
              <w:jc w:val="center"/>
              <w:rPr>
                <w:rFonts w:ascii="Times New Roman" w:hAnsi="Times New Roman" w:cs="Times New Roman"/>
                <w:szCs w:val="24"/>
                <w:lang w:eastAsia="ru-RU"/>
              </w:rPr>
            </w:pPr>
          </w:p>
        </w:tc>
        <w:tc>
          <w:tcPr>
            <w:tcW w:w="1371" w:type="dxa"/>
            <w:vAlign w:val="center"/>
          </w:tcPr>
          <w:p w14:paraId="6EF82031" w14:textId="77777777" w:rsidR="004E69F6" w:rsidRPr="008A1054" w:rsidRDefault="004E69F6" w:rsidP="004E69F6">
            <w:pPr>
              <w:jc w:val="center"/>
              <w:rPr>
                <w:rFonts w:ascii="Times New Roman" w:hAnsi="Times New Roman" w:cs="Times New Roman"/>
                <w:szCs w:val="24"/>
                <w:lang w:eastAsia="ru-RU"/>
              </w:rPr>
            </w:pPr>
          </w:p>
        </w:tc>
        <w:tc>
          <w:tcPr>
            <w:tcW w:w="1445" w:type="dxa"/>
            <w:vAlign w:val="center"/>
          </w:tcPr>
          <w:p w14:paraId="3FF7F41B" w14:textId="77777777" w:rsidR="004E69F6" w:rsidRPr="008A1054" w:rsidRDefault="004E69F6" w:rsidP="004E69F6">
            <w:pPr>
              <w:jc w:val="center"/>
              <w:rPr>
                <w:rFonts w:ascii="Times New Roman" w:hAnsi="Times New Roman" w:cs="Times New Roman"/>
                <w:szCs w:val="24"/>
                <w:lang w:eastAsia="ru-RU"/>
              </w:rPr>
            </w:pPr>
          </w:p>
        </w:tc>
      </w:tr>
      <w:tr w:rsidR="004F46C2" w:rsidRPr="008A1054" w14:paraId="0A665FC2" w14:textId="77777777" w:rsidTr="004E69F6">
        <w:trPr>
          <w:jc w:val="center"/>
        </w:trPr>
        <w:tc>
          <w:tcPr>
            <w:tcW w:w="2413" w:type="dxa"/>
            <w:vAlign w:val="center"/>
          </w:tcPr>
          <w:p w14:paraId="38EFE03A" w14:textId="77777777" w:rsidR="004F46C2" w:rsidRPr="008A1054" w:rsidRDefault="00627EC3" w:rsidP="004F46C2">
            <w:pPr>
              <w:jc w:val="center"/>
              <w:rPr>
                <w:rFonts w:ascii="Times New Roman" w:eastAsia="Calibri" w:hAnsi="Times New Roman" w:cs="Times New Roman"/>
                <w:sz w:val="24"/>
                <w:szCs w:val="24"/>
                <w:lang w:eastAsia="ru-RU"/>
              </w:rPr>
            </w:pPr>
            <m:oMathPara>
              <m:oMath>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IndAudit</m:t>
                    </m:r>
                  </m:e>
                  <m:sub>
                    <m:r>
                      <w:rPr>
                        <w:rFonts w:ascii="Cambria Math" w:eastAsia="Calibri" w:hAnsi="Cambria Math" w:cs="Times New Roman"/>
                        <w:sz w:val="24"/>
                        <w:szCs w:val="24"/>
                        <w:lang w:eastAsia="ru-RU"/>
                      </w:rPr>
                      <m:t>it</m:t>
                    </m:r>
                  </m:sub>
                </m:sSub>
              </m:oMath>
            </m:oMathPara>
          </w:p>
        </w:tc>
        <w:tc>
          <w:tcPr>
            <w:tcW w:w="1445" w:type="dxa"/>
            <w:vAlign w:val="center"/>
          </w:tcPr>
          <w:p w14:paraId="6579F207"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1246D209"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41F44E6E"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54719D6A" w14:textId="2FDAFEC4" w:rsidR="004F46C2" w:rsidRPr="008A1054" w:rsidRDefault="004F46C2" w:rsidP="004F46C2">
            <w:pPr>
              <w:jc w:val="center"/>
              <w:rPr>
                <w:rFonts w:ascii="Times New Roman" w:hAnsi="Times New Roman" w:cs="Times New Roman"/>
                <w:szCs w:val="24"/>
                <w:lang w:eastAsia="ru-RU"/>
              </w:rPr>
            </w:pPr>
            <w:r>
              <w:rPr>
                <w:rFonts w:ascii="Times New Roman" w:hAnsi="Times New Roman" w:cs="Times New Roman"/>
                <w:szCs w:val="24"/>
                <w:lang w:val="en-US" w:eastAsia="ru-RU"/>
              </w:rPr>
              <w:t>0,0</w:t>
            </w:r>
            <w:r>
              <w:rPr>
                <w:rFonts w:ascii="Times New Roman" w:hAnsi="Times New Roman" w:cs="Times New Roman"/>
                <w:szCs w:val="24"/>
                <w:lang w:eastAsia="ru-RU"/>
              </w:rPr>
              <w:t>3282</w:t>
            </w:r>
          </w:p>
        </w:tc>
        <w:tc>
          <w:tcPr>
            <w:tcW w:w="1445" w:type="dxa"/>
            <w:vAlign w:val="center"/>
          </w:tcPr>
          <w:p w14:paraId="6DE8F26B" w14:textId="410724D1"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25B0C1FA" w14:textId="5AE3BD7B" w:rsidR="004F46C2" w:rsidRPr="008A1054" w:rsidRDefault="004F46C2" w:rsidP="004F46C2">
            <w:pPr>
              <w:jc w:val="center"/>
              <w:rPr>
                <w:rFonts w:ascii="Times New Roman" w:hAnsi="Times New Roman" w:cs="Times New Roman"/>
                <w:szCs w:val="24"/>
                <w:lang w:eastAsia="ru-RU"/>
              </w:rPr>
            </w:pPr>
          </w:p>
        </w:tc>
        <w:tc>
          <w:tcPr>
            <w:tcW w:w="1371" w:type="dxa"/>
            <w:vAlign w:val="center"/>
          </w:tcPr>
          <w:p w14:paraId="090E5ED4"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075897AD" w14:textId="77777777" w:rsidR="004F46C2" w:rsidRPr="008A1054" w:rsidRDefault="004F46C2" w:rsidP="004F46C2">
            <w:pPr>
              <w:jc w:val="center"/>
              <w:rPr>
                <w:rFonts w:ascii="Times New Roman" w:hAnsi="Times New Roman" w:cs="Times New Roman"/>
                <w:szCs w:val="24"/>
                <w:lang w:eastAsia="ru-RU"/>
              </w:rPr>
            </w:pPr>
          </w:p>
        </w:tc>
      </w:tr>
      <w:tr w:rsidR="004F46C2" w:rsidRPr="008A1054" w14:paraId="7146262D" w14:textId="77777777" w:rsidTr="004E69F6">
        <w:trPr>
          <w:jc w:val="center"/>
        </w:trPr>
        <w:tc>
          <w:tcPr>
            <w:tcW w:w="2413" w:type="dxa"/>
            <w:vAlign w:val="center"/>
          </w:tcPr>
          <w:p w14:paraId="147441C3" w14:textId="77777777" w:rsidR="004F46C2" w:rsidRPr="008A1054" w:rsidRDefault="00627EC3" w:rsidP="004F46C2">
            <w:pPr>
              <w:jc w:val="center"/>
              <w:rPr>
                <w:rFonts w:ascii="Times New Roman" w:eastAsia="Calibri" w:hAnsi="Times New Roman" w:cs="Times New Roman"/>
                <w:sz w:val="24"/>
                <w:szCs w:val="24"/>
                <w:lang w:eastAsia="ru-RU"/>
              </w:rPr>
            </w:pPr>
            <m:oMathPara>
              <m:oMath>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IndNomin_Remun</m:t>
                    </m:r>
                  </m:e>
                  <m:sub>
                    <m:r>
                      <w:rPr>
                        <w:rFonts w:ascii="Cambria Math" w:eastAsia="Calibri" w:hAnsi="Cambria Math" w:cs="Times New Roman"/>
                        <w:sz w:val="24"/>
                        <w:szCs w:val="24"/>
                        <w:lang w:eastAsia="ru-RU"/>
                      </w:rPr>
                      <m:t>it</m:t>
                    </m:r>
                  </m:sub>
                </m:sSub>
              </m:oMath>
            </m:oMathPara>
          </w:p>
        </w:tc>
        <w:tc>
          <w:tcPr>
            <w:tcW w:w="1445" w:type="dxa"/>
            <w:vAlign w:val="center"/>
          </w:tcPr>
          <w:p w14:paraId="4B0B96BA"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16A242F3"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69EF34E6"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18CD467B" w14:textId="7F6C7E11" w:rsidR="004F46C2" w:rsidRPr="008A1054" w:rsidRDefault="004F46C2" w:rsidP="004F46C2">
            <w:pPr>
              <w:jc w:val="center"/>
              <w:rPr>
                <w:rFonts w:ascii="Times New Roman" w:hAnsi="Times New Roman" w:cs="Times New Roman"/>
                <w:szCs w:val="24"/>
                <w:lang w:eastAsia="ru-RU"/>
              </w:rPr>
            </w:pPr>
            <w:r>
              <w:rPr>
                <w:rFonts w:ascii="Times New Roman" w:hAnsi="Times New Roman" w:cs="Times New Roman"/>
                <w:szCs w:val="24"/>
                <w:lang w:val="en-US" w:eastAsia="ru-RU"/>
              </w:rPr>
              <w:t>0,0</w:t>
            </w:r>
            <w:r>
              <w:rPr>
                <w:rFonts w:ascii="Times New Roman" w:hAnsi="Times New Roman" w:cs="Times New Roman"/>
                <w:szCs w:val="24"/>
                <w:lang w:eastAsia="ru-RU"/>
              </w:rPr>
              <w:t>0416</w:t>
            </w:r>
          </w:p>
        </w:tc>
        <w:tc>
          <w:tcPr>
            <w:tcW w:w="1445" w:type="dxa"/>
            <w:vAlign w:val="center"/>
          </w:tcPr>
          <w:p w14:paraId="185113ED" w14:textId="4A1C2DDB"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161597E1" w14:textId="1CA8F1CD" w:rsidR="004F46C2" w:rsidRPr="008A1054" w:rsidRDefault="004F46C2" w:rsidP="004F46C2">
            <w:pPr>
              <w:jc w:val="center"/>
              <w:rPr>
                <w:rFonts w:ascii="Times New Roman" w:hAnsi="Times New Roman" w:cs="Times New Roman"/>
                <w:szCs w:val="24"/>
                <w:lang w:eastAsia="ru-RU"/>
              </w:rPr>
            </w:pPr>
          </w:p>
        </w:tc>
        <w:tc>
          <w:tcPr>
            <w:tcW w:w="1371" w:type="dxa"/>
            <w:vAlign w:val="center"/>
          </w:tcPr>
          <w:p w14:paraId="5570593F"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521C9CCE" w14:textId="77777777" w:rsidR="004F46C2" w:rsidRPr="008A1054" w:rsidRDefault="004F46C2" w:rsidP="004F46C2">
            <w:pPr>
              <w:jc w:val="center"/>
              <w:rPr>
                <w:rFonts w:ascii="Times New Roman" w:hAnsi="Times New Roman" w:cs="Times New Roman"/>
                <w:szCs w:val="24"/>
                <w:lang w:eastAsia="ru-RU"/>
              </w:rPr>
            </w:pPr>
          </w:p>
        </w:tc>
      </w:tr>
      <w:tr w:rsidR="004F46C2" w:rsidRPr="008A1054" w14:paraId="4C6804ED" w14:textId="77777777" w:rsidTr="004E69F6">
        <w:trPr>
          <w:jc w:val="center"/>
        </w:trPr>
        <w:tc>
          <w:tcPr>
            <w:tcW w:w="2413" w:type="dxa"/>
            <w:vAlign w:val="center"/>
          </w:tcPr>
          <w:p w14:paraId="2B337254" w14:textId="77777777" w:rsidR="004F46C2" w:rsidRPr="008A1054" w:rsidRDefault="00627EC3" w:rsidP="004F46C2">
            <w:pPr>
              <w:jc w:val="center"/>
              <w:rPr>
                <w:rFonts w:ascii="Times New Roman" w:eastAsia="Calibri" w:hAnsi="Times New Roman" w:cs="Times New Roman"/>
                <w:sz w:val="24"/>
                <w:szCs w:val="24"/>
                <w:lang w:eastAsia="ru-RU"/>
              </w:rPr>
            </w:pPr>
            <m:oMathPara>
              <m:oMath>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IndStrategy</m:t>
                    </m:r>
                  </m:e>
                  <m:sub>
                    <m:r>
                      <w:rPr>
                        <w:rFonts w:ascii="Cambria Math" w:eastAsia="Calibri" w:hAnsi="Cambria Math" w:cs="Times New Roman"/>
                        <w:sz w:val="24"/>
                        <w:szCs w:val="24"/>
                        <w:lang w:eastAsia="ru-RU"/>
                      </w:rPr>
                      <m:t>it</m:t>
                    </m:r>
                  </m:sub>
                </m:sSub>
              </m:oMath>
            </m:oMathPara>
          </w:p>
        </w:tc>
        <w:tc>
          <w:tcPr>
            <w:tcW w:w="1445" w:type="dxa"/>
            <w:vAlign w:val="center"/>
          </w:tcPr>
          <w:p w14:paraId="6FB5BC3B"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2A031AB9"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5424E547"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267CA5DE" w14:textId="5D053FE5" w:rsidR="004F46C2" w:rsidRPr="008A1054" w:rsidRDefault="004F46C2" w:rsidP="004F46C2">
            <w:pPr>
              <w:jc w:val="center"/>
              <w:rPr>
                <w:rFonts w:ascii="Times New Roman" w:hAnsi="Times New Roman" w:cs="Times New Roman"/>
                <w:szCs w:val="24"/>
                <w:lang w:eastAsia="ru-RU"/>
              </w:rPr>
            </w:pPr>
            <w:r>
              <w:rPr>
                <w:rFonts w:ascii="Times New Roman" w:hAnsi="Times New Roman" w:cs="Times New Roman"/>
                <w:szCs w:val="24"/>
                <w:lang w:val="en-US" w:eastAsia="ru-RU"/>
              </w:rPr>
              <w:t>0,0</w:t>
            </w:r>
            <w:r>
              <w:rPr>
                <w:rFonts w:ascii="Times New Roman" w:hAnsi="Times New Roman" w:cs="Times New Roman"/>
                <w:szCs w:val="24"/>
                <w:lang w:eastAsia="ru-RU"/>
              </w:rPr>
              <w:t>4318*</w:t>
            </w:r>
          </w:p>
        </w:tc>
        <w:tc>
          <w:tcPr>
            <w:tcW w:w="1445" w:type="dxa"/>
            <w:vAlign w:val="center"/>
          </w:tcPr>
          <w:p w14:paraId="4485534E" w14:textId="361812C9"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16F3FDA8" w14:textId="79762564" w:rsidR="004F46C2" w:rsidRPr="008A1054" w:rsidRDefault="004F46C2" w:rsidP="004F46C2">
            <w:pPr>
              <w:jc w:val="center"/>
              <w:rPr>
                <w:rFonts w:ascii="Times New Roman" w:hAnsi="Times New Roman" w:cs="Times New Roman"/>
                <w:szCs w:val="24"/>
                <w:lang w:eastAsia="ru-RU"/>
              </w:rPr>
            </w:pPr>
          </w:p>
        </w:tc>
        <w:tc>
          <w:tcPr>
            <w:tcW w:w="1371" w:type="dxa"/>
            <w:vAlign w:val="center"/>
          </w:tcPr>
          <w:p w14:paraId="2956DEDD"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04B08D0B" w14:textId="77777777" w:rsidR="004F46C2" w:rsidRPr="008A1054" w:rsidRDefault="004F46C2" w:rsidP="004F46C2">
            <w:pPr>
              <w:jc w:val="center"/>
              <w:rPr>
                <w:rFonts w:ascii="Times New Roman" w:hAnsi="Times New Roman" w:cs="Times New Roman"/>
                <w:szCs w:val="24"/>
                <w:lang w:eastAsia="ru-RU"/>
              </w:rPr>
            </w:pPr>
          </w:p>
        </w:tc>
      </w:tr>
      <w:tr w:rsidR="004F46C2" w:rsidRPr="008A1054" w14:paraId="6685D1CD" w14:textId="77777777" w:rsidTr="004E69F6">
        <w:trPr>
          <w:jc w:val="center"/>
        </w:trPr>
        <w:tc>
          <w:tcPr>
            <w:tcW w:w="2413" w:type="dxa"/>
            <w:vAlign w:val="center"/>
          </w:tcPr>
          <w:p w14:paraId="39806C6C" w14:textId="57DE4E50" w:rsidR="004F46C2" w:rsidRDefault="00627EC3" w:rsidP="004F46C2">
            <w:pPr>
              <w:jc w:val="center"/>
              <w:rPr>
                <w:rFonts w:ascii="Calibri" w:eastAsia="Calibri" w:hAnsi="Calibri" w:cs="Times New Roman"/>
                <w:sz w:val="24"/>
                <w:szCs w:val="24"/>
                <w:lang w:eastAsia="ru-RU"/>
              </w:rPr>
            </w:pPr>
            <m:oMathPara>
              <m:oMath>
                <m:sSub>
                  <m:sSubPr>
                    <m:ctrlPr>
                      <w:rPr>
                        <w:rFonts w:ascii="Cambria Math" w:hAnsi="Cambria Math" w:cs="Times New Roman"/>
                        <w:i/>
                        <w:sz w:val="24"/>
                        <w:szCs w:val="24"/>
                        <w:lang w:val="en-US" w:eastAsia="ru-RU"/>
                      </w:rPr>
                    </m:ctrlPr>
                  </m:sSubPr>
                  <m:e>
                    <m:r>
                      <w:rPr>
                        <w:rFonts w:ascii="Cambria Math" w:hAnsi="Cambria Math" w:cs="Times New Roman"/>
                        <w:sz w:val="24"/>
                        <w:szCs w:val="24"/>
                        <w:lang w:val="en-US" w:eastAsia="ru-RU"/>
                      </w:rPr>
                      <m:t>Women</m:t>
                    </m:r>
                  </m:e>
                  <m:sub>
                    <m:r>
                      <w:rPr>
                        <w:rFonts w:ascii="Cambria Math" w:hAnsi="Cambria Math" w:cs="Times New Roman"/>
                        <w:sz w:val="24"/>
                        <w:szCs w:val="24"/>
                        <w:lang w:val="en-US" w:eastAsia="ru-RU"/>
                      </w:rPr>
                      <m:t>it</m:t>
                    </m:r>
                  </m:sub>
                </m:sSub>
              </m:oMath>
            </m:oMathPara>
          </w:p>
        </w:tc>
        <w:tc>
          <w:tcPr>
            <w:tcW w:w="1445" w:type="dxa"/>
            <w:vAlign w:val="center"/>
          </w:tcPr>
          <w:p w14:paraId="0ECC2F6C"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4A4400F3"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2DE54564"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4FA3E25F" w14:textId="56BB9740"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40AB0ECB" w14:textId="063D28E7" w:rsidR="004F46C2" w:rsidRPr="008A1054" w:rsidRDefault="004F46C2" w:rsidP="004F46C2">
            <w:pPr>
              <w:jc w:val="center"/>
              <w:rPr>
                <w:rFonts w:ascii="Times New Roman" w:hAnsi="Times New Roman" w:cs="Times New Roman"/>
                <w:szCs w:val="24"/>
                <w:lang w:eastAsia="ru-RU"/>
              </w:rPr>
            </w:pPr>
            <w:r>
              <w:rPr>
                <w:rFonts w:ascii="Times New Roman" w:hAnsi="Times New Roman" w:cs="Times New Roman"/>
                <w:szCs w:val="24"/>
                <w:lang w:eastAsia="ru-RU"/>
              </w:rPr>
              <w:t>0,03676</w:t>
            </w:r>
          </w:p>
        </w:tc>
        <w:tc>
          <w:tcPr>
            <w:tcW w:w="1445" w:type="dxa"/>
            <w:vAlign w:val="center"/>
          </w:tcPr>
          <w:p w14:paraId="5D303691" w14:textId="49D9B96B" w:rsidR="004F46C2" w:rsidRPr="008A1054" w:rsidRDefault="004F46C2" w:rsidP="004F46C2">
            <w:pPr>
              <w:jc w:val="center"/>
              <w:rPr>
                <w:rFonts w:ascii="Times New Roman" w:hAnsi="Times New Roman" w:cs="Times New Roman"/>
                <w:szCs w:val="24"/>
                <w:lang w:eastAsia="ru-RU"/>
              </w:rPr>
            </w:pPr>
          </w:p>
        </w:tc>
        <w:tc>
          <w:tcPr>
            <w:tcW w:w="1371" w:type="dxa"/>
            <w:vAlign w:val="center"/>
          </w:tcPr>
          <w:p w14:paraId="1DAA53A3"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2A574A77" w14:textId="77777777" w:rsidR="004F46C2" w:rsidRPr="008A1054" w:rsidRDefault="004F46C2" w:rsidP="004F46C2">
            <w:pPr>
              <w:jc w:val="center"/>
              <w:rPr>
                <w:rFonts w:ascii="Times New Roman" w:hAnsi="Times New Roman" w:cs="Times New Roman"/>
                <w:szCs w:val="24"/>
                <w:lang w:eastAsia="ru-RU"/>
              </w:rPr>
            </w:pPr>
          </w:p>
        </w:tc>
      </w:tr>
      <w:tr w:rsidR="004F46C2" w:rsidRPr="008A1054" w14:paraId="4460359E" w14:textId="77777777" w:rsidTr="004E69F6">
        <w:trPr>
          <w:jc w:val="center"/>
        </w:trPr>
        <w:tc>
          <w:tcPr>
            <w:tcW w:w="2413" w:type="dxa"/>
            <w:vAlign w:val="center"/>
          </w:tcPr>
          <w:p w14:paraId="4D91E3FE" w14:textId="77777777" w:rsidR="004F46C2" w:rsidRPr="008A1054" w:rsidRDefault="00627EC3" w:rsidP="004F46C2">
            <w:pPr>
              <w:jc w:val="center"/>
              <w:rPr>
                <w:rFonts w:ascii="Times New Roman" w:hAnsi="Times New Roman" w:cs="Times New Roman"/>
                <w:sz w:val="24"/>
                <w:szCs w:val="24"/>
                <w:lang w:eastAsia="ru-RU"/>
              </w:rPr>
            </w:pPr>
            <m:oMathPara>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EDUC</m:t>
                    </m:r>
                  </m:e>
                  <m:sub>
                    <m:r>
                      <w:rPr>
                        <w:rFonts w:ascii="Cambria Math" w:hAnsi="Cambria Math" w:cs="Times New Roman"/>
                        <w:sz w:val="24"/>
                        <w:szCs w:val="24"/>
                        <w:lang w:eastAsia="ru-RU"/>
                      </w:rPr>
                      <m:t>it</m:t>
                    </m:r>
                  </m:sub>
                </m:sSub>
              </m:oMath>
            </m:oMathPara>
          </w:p>
        </w:tc>
        <w:tc>
          <w:tcPr>
            <w:tcW w:w="1445" w:type="dxa"/>
            <w:vAlign w:val="center"/>
          </w:tcPr>
          <w:p w14:paraId="70E476B0"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07AA41F7"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29B1564E"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1348C34F"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68BA4FC8"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6979606C" w14:textId="4C0067B7" w:rsidR="004F46C2" w:rsidRPr="008A1054" w:rsidRDefault="004F46C2" w:rsidP="004F46C2">
            <w:pPr>
              <w:jc w:val="center"/>
              <w:rPr>
                <w:rFonts w:ascii="Times New Roman" w:hAnsi="Times New Roman" w:cs="Times New Roman"/>
                <w:szCs w:val="24"/>
                <w:lang w:eastAsia="ru-RU"/>
              </w:rPr>
            </w:pPr>
            <w:r>
              <w:rPr>
                <w:rFonts w:ascii="Times New Roman" w:hAnsi="Times New Roman" w:cs="Times New Roman"/>
                <w:szCs w:val="24"/>
                <w:lang w:val="en-US" w:eastAsia="ru-RU"/>
              </w:rPr>
              <w:t>-0,</w:t>
            </w:r>
            <w:r w:rsidR="004C7D6A">
              <w:rPr>
                <w:rFonts w:ascii="Times New Roman" w:hAnsi="Times New Roman" w:cs="Times New Roman"/>
                <w:szCs w:val="24"/>
                <w:lang w:eastAsia="ru-RU"/>
              </w:rPr>
              <w:t>02946</w:t>
            </w:r>
          </w:p>
        </w:tc>
        <w:tc>
          <w:tcPr>
            <w:tcW w:w="1371" w:type="dxa"/>
            <w:vAlign w:val="center"/>
          </w:tcPr>
          <w:p w14:paraId="70750E4F" w14:textId="719BA603"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55B2EF4C" w14:textId="663D668A" w:rsidR="004F46C2" w:rsidRPr="008A1054" w:rsidRDefault="004F46C2" w:rsidP="004F46C2">
            <w:pPr>
              <w:jc w:val="center"/>
              <w:rPr>
                <w:rFonts w:ascii="Times New Roman" w:hAnsi="Times New Roman" w:cs="Times New Roman"/>
                <w:szCs w:val="24"/>
                <w:lang w:val="en-US" w:eastAsia="ru-RU"/>
              </w:rPr>
            </w:pPr>
          </w:p>
        </w:tc>
      </w:tr>
      <w:tr w:rsidR="004F46C2" w:rsidRPr="008A1054" w14:paraId="34BCCC95" w14:textId="77777777" w:rsidTr="004E69F6">
        <w:trPr>
          <w:trHeight w:val="323"/>
          <w:jc w:val="center"/>
        </w:trPr>
        <w:tc>
          <w:tcPr>
            <w:tcW w:w="2413" w:type="dxa"/>
            <w:vAlign w:val="center"/>
          </w:tcPr>
          <w:p w14:paraId="39F5C47E" w14:textId="77777777" w:rsidR="004F46C2" w:rsidRPr="008A1054" w:rsidRDefault="00627EC3" w:rsidP="004F46C2">
            <w:pPr>
              <w:jc w:val="center"/>
              <w:rPr>
                <w:rFonts w:ascii="Times New Roman" w:hAnsi="Times New Roman" w:cs="Times New Roman"/>
                <w:sz w:val="24"/>
                <w:szCs w:val="24"/>
                <w:lang w:eastAsia="ru-RU"/>
              </w:rPr>
            </w:pPr>
            <m:oMathPara>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BRDTENURE</m:t>
                    </m:r>
                  </m:e>
                  <m:sub>
                    <m:r>
                      <w:rPr>
                        <w:rFonts w:ascii="Cambria Math" w:hAnsi="Cambria Math" w:cs="Times New Roman"/>
                        <w:sz w:val="24"/>
                        <w:szCs w:val="24"/>
                        <w:lang w:eastAsia="ru-RU"/>
                      </w:rPr>
                      <m:t>it</m:t>
                    </m:r>
                  </m:sub>
                </m:sSub>
              </m:oMath>
            </m:oMathPara>
          </w:p>
        </w:tc>
        <w:tc>
          <w:tcPr>
            <w:tcW w:w="1445" w:type="dxa"/>
            <w:vAlign w:val="center"/>
          </w:tcPr>
          <w:p w14:paraId="247FE44D"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59661F3C"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3DC922A7"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6843430C"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0F8E871E"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77701027" w14:textId="4E939A2D" w:rsidR="004F46C2" w:rsidRPr="008A1054" w:rsidRDefault="004F46C2" w:rsidP="004F46C2">
            <w:pPr>
              <w:jc w:val="center"/>
              <w:rPr>
                <w:rFonts w:ascii="Times New Roman" w:hAnsi="Times New Roman" w:cs="Times New Roman"/>
                <w:szCs w:val="24"/>
                <w:lang w:eastAsia="ru-RU"/>
              </w:rPr>
            </w:pPr>
          </w:p>
        </w:tc>
        <w:tc>
          <w:tcPr>
            <w:tcW w:w="1371" w:type="dxa"/>
            <w:vAlign w:val="center"/>
          </w:tcPr>
          <w:p w14:paraId="21289E7B" w14:textId="5A86C322" w:rsidR="004F46C2" w:rsidRPr="008A1054"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0,0</w:t>
            </w:r>
            <w:r w:rsidR="004C7D6A">
              <w:rPr>
                <w:rFonts w:ascii="Times New Roman" w:hAnsi="Times New Roman" w:cs="Times New Roman"/>
                <w:szCs w:val="24"/>
                <w:lang w:eastAsia="ru-RU"/>
              </w:rPr>
              <w:t>1285</w:t>
            </w:r>
          </w:p>
        </w:tc>
        <w:tc>
          <w:tcPr>
            <w:tcW w:w="1445" w:type="dxa"/>
            <w:vAlign w:val="center"/>
          </w:tcPr>
          <w:p w14:paraId="2E54A755" w14:textId="7B3CA3EB" w:rsidR="004F46C2" w:rsidRPr="008A1054" w:rsidRDefault="004F46C2" w:rsidP="004F46C2">
            <w:pPr>
              <w:jc w:val="center"/>
              <w:rPr>
                <w:rFonts w:ascii="Times New Roman" w:hAnsi="Times New Roman" w:cs="Times New Roman"/>
                <w:szCs w:val="24"/>
                <w:lang w:eastAsia="ru-RU"/>
              </w:rPr>
            </w:pPr>
          </w:p>
        </w:tc>
      </w:tr>
      <w:tr w:rsidR="004F46C2" w:rsidRPr="008A1054" w14:paraId="09FA2F00" w14:textId="77777777" w:rsidTr="004E69F6">
        <w:trPr>
          <w:jc w:val="center"/>
        </w:trPr>
        <w:tc>
          <w:tcPr>
            <w:tcW w:w="2413" w:type="dxa"/>
            <w:vAlign w:val="center"/>
          </w:tcPr>
          <w:p w14:paraId="4A0140C1" w14:textId="77777777" w:rsidR="004F46C2" w:rsidRPr="008A1054" w:rsidRDefault="00627EC3" w:rsidP="004F46C2">
            <w:pPr>
              <w:jc w:val="center"/>
              <w:rPr>
                <w:rFonts w:ascii="Times New Roman" w:hAnsi="Times New Roman" w:cs="Times New Roman"/>
                <w:sz w:val="24"/>
                <w:szCs w:val="24"/>
                <w:lang w:eastAsia="ru-RU"/>
              </w:rPr>
            </w:pPr>
            <m:oMathPara>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MULTIP</m:t>
                    </m:r>
                  </m:e>
                  <m:sub>
                    <m:r>
                      <w:rPr>
                        <w:rFonts w:ascii="Cambria Math" w:hAnsi="Cambria Math" w:cs="Times New Roman"/>
                        <w:sz w:val="24"/>
                        <w:szCs w:val="24"/>
                        <w:lang w:eastAsia="ru-RU"/>
                      </w:rPr>
                      <m:t>it</m:t>
                    </m:r>
                  </m:sub>
                </m:sSub>
              </m:oMath>
            </m:oMathPara>
          </w:p>
        </w:tc>
        <w:tc>
          <w:tcPr>
            <w:tcW w:w="1445" w:type="dxa"/>
            <w:vAlign w:val="center"/>
          </w:tcPr>
          <w:p w14:paraId="2D1DFC2D"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72601439"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6AF4D2A7"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4D424BED"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294D870C" w14:textId="77777777" w:rsidR="004F46C2" w:rsidRDefault="004F46C2" w:rsidP="004F46C2">
            <w:pPr>
              <w:jc w:val="center"/>
              <w:rPr>
                <w:rFonts w:ascii="Times New Roman" w:hAnsi="Times New Roman" w:cs="Times New Roman"/>
                <w:szCs w:val="24"/>
                <w:lang w:val="en-US" w:eastAsia="ru-RU"/>
              </w:rPr>
            </w:pPr>
          </w:p>
        </w:tc>
        <w:tc>
          <w:tcPr>
            <w:tcW w:w="1445" w:type="dxa"/>
            <w:vAlign w:val="center"/>
          </w:tcPr>
          <w:p w14:paraId="0367954C" w14:textId="26FAD3BB" w:rsidR="004F46C2" w:rsidRPr="008A1054" w:rsidRDefault="004F46C2" w:rsidP="004F46C2">
            <w:pPr>
              <w:jc w:val="center"/>
              <w:rPr>
                <w:rFonts w:ascii="Times New Roman" w:hAnsi="Times New Roman" w:cs="Times New Roman"/>
                <w:szCs w:val="24"/>
                <w:lang w:val="en-US" w:eastAsia="ru-RU"/>
              </w:rPr>
            </w:pPr>
          </w:p>
        </w:tc>
        <w:tc>
          <w:tcPr>
            <w:tcW w:w="1371" w:type="dxa"/>
            <w:vAlign w:val="center"/>
          </w:tcPr>
          <w:p w14:paraId="37D7420D" w14:textId="77777777" w:rsidR="004F46C2" w:rsidRPr="008A1054" w:rsidRDefault="004F46C2" w:rsidP="004F46C2">
            <w:pPr>
              <w:jc w:val="center"/>
              <w:rPr>
                <w:rFonts w:ascii="Times New Roman" w:hAnsi="Times New Roman" w:cs="Times New Roman"/>
                <w:szCs w:val="24"/>
                <w:lang w:eastAsia="ru-RU"/>
              </w:rPr>
            </w:pPr>
          </w:p>
        </w:tc>
        <w:tc>
          <w:tcPr>
            <w:tcW w:w="1445" w:type="dxa"/>
            <w:vAlign w:val="center"/>
          </w:tcPr>
          <w:p w14:paraId="580DC476" w14:textId="39A22CDE" w:rsidR="004F46C2" w:rsidRPr="008A1054" w:rsidRDefault="004F46C2" w:rsidP="004F46C2">
            <w:pPr>
              <w:jc w:val="center"/>
              <w:rPr>
                <w:rFonts w:ascii="Times New Roman" w:hAnsi="Times New Roman" w:cs="Times New Roman"/>
                <w:szCs w:val="24"/>
                <w:lang w:eastAsia="ru-RU"/>
              </w:rPr>
            </w:pPr>
            <w:r>
              <w:rPr>
                <w:rFonts w:ascii="Times New Roman" w:hAnsi="Times New Roman" w:cs="Times New Roman"/>
                <w:szCs w:val="24"/>
                <w:lang w:val="en-US" w:eastAsia="ru-RU"/>
              </w:rPr>
              <w:t>-0,0</w:t>
            </w:r>
            <w:r w:rsidR="004C7D6A">
              <w:rPr>
                <w:rFonts w:ascii="Times New Roman" w:hAnsi="Times New Roman" w:cs="Times New Roman"/>
                <w:szCs w:val="24"/>
                <w:lang w:eastAsia="ru-RU"/>
              </w:rPr>
              <w:t>2969</w:t>
            </w:r>
          </w:p>
        </w:tc>
      </w:tr>
      <w:tr w:rsidR="004F46C2" w:rsidRPr="008A1054" w14:paraId="42A0D1EC" w14:textId="77777777" w:rsidTr="004E69F6">
        <w:trPr>
          <w:jc w:val="center"/>
        </w:trPr>
        <w:tc>
          <w:tcPr>
            <w:tcW w:w="2413" w:type="dxa"/>
            <w:vAlign w:val="center"/>
          </w:tcPr>
          <w:p w14:paraId="5DE9D6BC" w14:textId="77777777" w:rsidR="004F46C2" w:rsidRPr="008A1054" w:rsidRDefault="00627EC3" w:rsidP="004F46C2">
            <w:pPr>
              <w:jc w:val="center"/>
              <w:rPr>
                <w:rFonts w:ascii="Times New Roman" w:hAnsi="Times New Roman" w:cs="Times New Roman"/>
                <w:sz w:val="24"/>
                <w:szCs w:val="24"/>
                <w:lang w:eastAsia="ru-RU"/>
              </w:rPr>
            </w:pPr>
            <m:oMathPara>
              <m:oMath>
                <m:sSub>
                  <m:sSubPr>
                    <m:ctrlPr>
                      <w:rPr>
                        <w:rFonts w:ascii="Cambria Math" w:hAnsi="Cambria Math" w:cs="Times New Roman"/>
                        <w:i/>
                        <w:sz w:val="24"/>
                        <w:szCs w:val="24"/>
                        <w:lang w:eastAsia="ru-RU"/>
                      </w:rPr>
                    </m:ctrlPr>
                  </m:sSubPr>
                  <m:e>
                    <m:r>
                      <w:rPr>
                        <w:rFonts w:ascii="Cambria Math" w:hAnsi="Cambria Math" w:cs="Times New Roman"/>
                        <w:sz w:val="24"/>
                        <w:szCs w:val="24"/>
                        <w:lang w:val="en-US" w:eastAsia="ru-RU"/>
                      </w:rPr>
                      <m:t>Size</m:t>
                    </m:r>
                  </m:e>
                  <m:sub>
                    <m:r>
                      <w:rPr>
                        <w:rFonts w:ascii="Cambria Math" w:hAnsi="Cambria Math" w:cs="Times New Roman"/>
                        <w:sz w:val="24"/>
                        <w:szCs w:val="24"/>
                        <w:lang w:eastAsia="ru-RU"/>
                      </w:rPr>
                      <m:t>it</m:t>
                    </m:r>
                  </m:sub>
                </m:sSub>
              </m:oMath>
            </m:oMathPara>
          </w:p>
        </w:tc>
        <w:tc>
          <w:tcPr>
            <w:tcW w:w="1445" w:type="dxa"/>
            <w:vAlign w:val="center"/>
          </w:tcPr>
          <w:p w14:paraId="6EDFCBED" w14:textId="142EFD14" w:rsidR="004F46C2" w:rsidRPr="000C7020" w:rsidRDefault="004F46C2" w:rsidP="004F46C2">
            <w:pPr>
              <w:jc w:val="center"/>
              <w:rPr>
                <w:rFonts w:ascii="Times New Roman" w:hAnsi="Times New Roman" w:cs="Times New Roman"/>
                <w:szCs w:val="24"/>
                <w:lang w:eastAsia="ru-RU"/>
              </w:rPr>
            </w:pPr>
            <w:r w:rsidRPr="008A1054">
              <w:rPr>
                <w:rFonts w:ascii="Times New Roman" w:hAnsi="Times New Roman" w:cs="Times New Roman"/>
                <w:szCs w:val="24"/>
                <w:lang w:val="en-US" w:eastAsia="ru-RU"/>
              </w:rPr>
              <w:t>0,</w:t>
            </w:r>
            <w:r>
              <w:rPr>
                <w:rFonts w:ascii="Times New Roman" w:hAnsi="Times New Roman" w:cs="Times New Roman"/>
                <w:szCs w:val="24"/>
                <w:lang w:eastAsia="ru-RU"/>
              </w:rPr>
              <w:t>0335</w:t>
            </w:r>
          </w:p>
        </w:tc>
        <w:tc>
          <w:tcPr>
            <w:tcW w:w="1445" w:type="dxa"/>
            <w:vAlign w:val="center"/>
          </w:tcPr>
          <w:p w14:paraId="1A9F36F0" w14:textId="32BF2F07" w:rsidR="004F46C2" w:rsidRPr="008A1054"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0,0</w:t>
            </w:r>
            <w:r>
              <w:rPr>
                <w:rFonts w:ascii="Times New Roman" w:hAnsi="Times New Roman" w:cs="Times New Roman"/>
                <w:szCs w:val="24"/>
                <w:lang w:eastAsia="ru-RU"/>
              </w:rPr>
              <w:t>323</w:t>
            </w:r>
          </w:p>
        </w:tc>
        <w:tc>
          <w:tcPr>
            <w:tcW w:w="1445" w:type="dxa"/>
            <w:vAlign w:val="center"/>
          </w:tcPr>
          <w:p w14:paraId="690B6822" w14:textId="5EBBC11A" w:rsidR="004F46C2" w:rsidRPr="008A1054"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0,0</w:t>
            </w:r>
            <w:r>
              <w:rPr>
                <w:rFonts w:ascii="Times New Roman" w:hAnsi="Times New Roman" w:cs="Times New Roman"/>
                <w:szCs w:val="24"/>
                <w:lang w:eastAsia="ru-RU"/>
              </w:rPr>
              <w:t>6278</w:t>
            </w:r>
            <w:r w:rsidRPr="008A1054">
              <w:rPr>
                <w:rFonts w:ascii="Times New Roman" w:hAnsi="Times New Roman" w:cs="Times New Roman"/>
                <w:szCs w:val="24"/>
                <w:lang w:val="en-US" w:eastAsia="ru-RU"/>
              </w:rPr>
              <w:t>*</w:t>
            </w:r>
            <w:r>
              <w:rPr>
                <w:rFonts w:ascii="Times New Roman" w:hAnsi="Times New Roman" w:cs="Times New Roman"/>
                <w:szCs w:val="24"/>
                <w:lang w:val="en-US" w:eastAsia="ru-RU"/>
              </w:rPr>
              <w:t>*</w:t>
            </w:r>
          </w:p>
        </w:tc>
        <w:tc>
          <w:tcPr>
            <w:tcW w:w="1445" w:type="dxa"/>
            <w:vAlign w:val="center"/>
          </w:tcPr>
          <w:p w14:paraId="75A6BD1C" w14:textId="5E88A0B1" w:rsidR="004F46C2" w:rsidRPr="008A1054"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eastAsia="ru-RU"/>
              </w:rPr>
              <w:t>0,0931*</w:t>
            </w:r>
          </w:p>
        </w:tc>
        <w:tc>
          <w:tcPr>
            <w:tcW w:w="1445" w:type="dxa"/>
            <w:vAlign w:val="center"/>
          </w:tcPr>
          <w:p w14:paraId="7B89F1C1" w14:textId="0D2A2E51" w:rsidR="004F46C2"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0,0</w:t>
            </w:r>
            <w:r>
              <w:rPr>
                <w:rFonts w:ascii="Times New Roman" w:hAnsi="Times New Roman" w:cs="Times New Roman"/>
                <w:szCs w:val="24"/>
                <w:lang w:eastAsia="ru-RU"/>
              </w:rPr>
              <w:t>3186</w:t>
            </w:r>
          </w:p>
        </w:tc>
        <w:tc>
          <w:tcPr>
            <w:tcW w:w="1445" w:type="dxa"/>
            <w:vAlign w:val="center"/>
          </w:tcPr>
          <w:p w14:paraId="18B1D66F" w14:textId="5F6B9269" w:rsidR="004F46C2" w:rsidRPr="000C7020" w:rsidRDefault="004F46C2" w:rsidP="004F46C2">
            <w:pPr>
              <w:jc w:val="center"/>
              <w:rPr>
                <w:rFonts w:ascii="Times New Roman" w:hAnsi="Times New Roman" w:cs="Times New Roman"/>
                <w:szCs w:val="24"/>
                <w:lang w:eastAsia="ru-RU"/>
              </w:rPr>
            </w:pPr>
            <w:r>
              <w:rPr>
                <w:rFonts w:ascii="Times New Roman" w:hAnsi="Times New Roman" w:cs="Times New Roman"/>
                <w:szCs w:val="24"/>
                <w:lang w:val="en-US" w:eastAsia="ru-RU"/>
              </w:rPr>
              <w:t>0,0</w:t>
            </w:r>
            <w:r w:rsidR="004C7D6A">
              <w:rPr>
                <w:rFonts w:ascii="Times New Roman" w:hAnsi="Times New Roman" w:cs="Times New Roman"/>
                <w:szCs w:val="24"/>
                <w:lang w:eastAsia="ru-RU"/>
              </w:rPr>
              <w:t>8287</w:t>
            </w:r>
            <w:r w:rsidRPr="008A1054">
              <w:rPr>
                <w:rFonts w:ascii="Times New Roman" w:hAnsi="Times New Roman" w:cs="Times New Roman"/>
                <w:szCs w:val="24"/>
                <w:lang w:val="en-US" w:eastAsia="ru-RU"/>
              </w:rPr>
              <w:t>**</w:t>
            </w:r>
          </w:p>
        </w:tc>
        <w:tc>
          <w:tcPr>
            <w:tcW w:w="1371" w:type="dxa"/>
            <w:vAlign w:val="center"/>
          </w:tcPr>
          <w:p w14:paraId="797C0C27" w14:textId="59CA2B19" w:rsidR="004F46C2" w:rsidRPr="000C7020" w:rsidRDefault="004F46C2" w:rsidP="004F46C2">
            <w:pPr>
              <w:jc w:val="center"/>
              <w:rPr>
                <w:rFonts w:ascii="Times New Roman" w:hAnsi="Times New Roman" w:cs="Times New Roman"/>
                <w:szCs w:val="24"/>
                <w:lang w:eastAsia="ru-RU"/>
              </w:rPr>
            </w:pPr>
            <w:r>
              <w:rPr>
                <w:rFonts w:ascii="Times New Roman" w:hAnsi="Times New Roman" w:cs="Times New Roman"/>
                <w:szCs w:val="24"/>
                <w:lang w:val="en-US" w:eastAsia="ru-RU"/>
              </w:rPr>
              <w:t>0,</w:t>
            </w:r>
            <w:r w:rsidR="004C7D6A">
              <w:rPr>
                <w:rFonts w:ascii="Times New Roman" w:hAnsi="Times New Roman" w:cs="Times New Roman"/>
                <w:szCs w:val="24"/>
                <w:lang w:eastAsia="ru-RU"/>
              </w:rPr>
              <w:t>02889</w:t>
            </w:r>
          </w:p>
        </w:tc>
        <w:tc>
          <w:tcPr>
            <w:tcW w:w="1445" w:type="dxa"/>
            <w:vAlign w:val="center"/>
          </w:tcPr>
          <w:p w14:paraId="26EB3E56" w14:textId="0365A1FF" w:rsidR="004F46C2" w:rsidRPr="008A1054"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0,</w:t>
            </w:r>
            <w:r w:rsidR="004C7D6A">
              <w:rPr>
                <w:rFonts w:ascii="Times New Roman" w:hAnsi="Times New Roman" w:cs="Times New Roman"/>
                <w:szCs w:val="24"/>
                <w:lang w:eastAsia="ru-RU"/>
              </w:rPr>
              <w:t>03730</w:t>
            </w:r>
          </w:p>
        </w:tc>
      </w:tr>
      <w:tr w:rsidR="004F46C2" w:rsidRPr="008A1054" w14:paraId="444853B0" w14:textId="77777777" w:rsidTr="004E69F6">
        <w:trPr>
          <w:jc w:val="center"/>
        </w:trPr>
        <w:tc>
          <w:tcPr>
            <w:tcW w:w="2413" w:type="dxa"/>
            <w:vAlign w:val="center"/>
          </w:tcPr>
          <w:p w14:paraId="2EA2246D" w14:textId="77777777" w:rsidR="004F46C2" w:rsidRPr="008A1054" w:rsidRDefault="00627EC3" w:rsidP="004F46C2">
            <w:pPr>
              <w:jc w:val="center"/>
              <w:rPr>
                <w:rFonts w:ascii="Times New Roman" w:hAnsi="Times New Roman" w:cs="Times New Roman"/>
                <w:sz w:val="24"/>
                <w:szCs w:val="24"/>
                <w:lang w:eastAsia="ru-RU"/>
              </w:rPr>
            </w:pPr>
            <m:oMathPara>
              <m:oMath>
                <m:sSub>
                  <m:sSubPr>
                    <m:ctrlPr>
                      <w:rPr>
                        <w:rFonts w:ascii="Cambria Math" w:hAnsi="Cambria Math" w:cs="Times New Roman"/>
                        <w:i/>
                        <w:sz w:val="24"/>
                        <w:szCs w:val="24"/>
                        <w:lang w:eastAsia="ru-RU"/>
                      </w:rPr>
                    </m:ctrlPr>
                  </m:sSubPr>
                  <m:e>
                    <m:r>
                      <w:rPr>
                        <w:rFonts w:ascii="Cambria Math" w:hAnsi="Cambria Math" w:cs="Times New Roman"/>
                        <w:sz w:val="24"/>
                        <w:szCs w:val="24"/>
                        <w:lang w:val="en-US" w:eastAsia="ru-RU"/>
                      </w:rPr>
                      <m:t>Leverage</m:t>
                    </m:r>
                  </m:e>
                  <m:sub>
                    <m:r>
                      <w:rPr>
                        <w:rFonts w:ascii="Cambria Math" w:hAnsi="Cambria Math" w:cs="Times New Roman"/>
                        <w:sz w:val="24"/>
                        <w:szCs w:val="24"/>
                        <w:lang w:eastAsia="ru-RU"/>
                      </w:rPr>
                      <m:t>it</m:t>
                    </m:r>
                  </m:sub>
                </m:sSub>
              </m:oMath>
            </m:oMathPara>
          </w:p>
        </w:tc>
        <w:tc>
          <w:tcPr>
            <w:tcW w:w="1445" w:type="dxa"/>
            <w:vAlign w:val="center"/>
          </w:tcPr>
          <w:p w14:paraId="1D5C2D56" w14:textId="798D51D2" w:rsidR="004F46C2" w:rsidRPr="000C7020" w:rsidRDefault="004F46C2" w:rsidP="004F46C2">
            <w:pPr>
              <w:jc w:val="center"/>
              <w:rPr>
                <w:rFonts w:ascii="Times New Roman" w:hAnsi="Times New Roman" w:cs="Times New Roman"/>
                <w:szCs w:val="24"/>
                <w:lang w:eastAsia="ru-RU"/>
              </w:rPr>
            </w:pPr>
            <w:r w:rsidRPr="008A1054">
              <w:rPr>
                <w:rFonts w:ascii="Times New Roman" w:hAnsi="Times New Roman" w:cs="Times New Roman"/>
                <w:szCs w:val="24"/>
                <w:lang w:val="en-US" w:eastAsia="ru-RU"/>
              </w:rPr>
              <w:t>-0,</w:t>
            </w:r>
            <w:r>
              <w:rPr>
                <w:rFonts w:ascii="Times New Roman" w:hAnsi="Times New Roman" w:cs="Times New Roman"/>
                <w:szCs w:val="24"/>
                <w:lang w:eastAsia="ru-RU"/>
              </w:rPr>
              <w:t>0170***</w:t>
            </w:r>
          </w:p>
        </w:tc>
        <w:tc>
          <w:tcPr>
            <w:tcW w:w="1445" w:type="dxa"/>
            <w:vAlign w:val="center"/>
          </w:tcPr>
          <w:p w14:paraId="7443F782" w14:textId="04FEAA51" w:rsidR="004F46C2" w:rsidRPr="000C7020" w:rsidRDefault="004F46C2" w:rsidP="004F46C2">
            <w:pPr>
              <w:jc w:val="center"/>
              <w:rPr>
                <w:rFonts w:ascii="Times New Roman" w:hAnsi="Times New Roman" w:cs="Times New Roman"/>
                <w:szCs w:val="24"/>
                <w:lang w:eastAsia="ru-RU"/>
              </w:rPr>
            </w:pPr>
            <w:r>
              <w:rPr>
                <w:rFonts w:ascii="Times New Roman" w:hAnsi="Times New Roman" w:cs="Times New Roman"/>
                <w:szCs w:val="24"/>
                <w:lang w:val="en-US" w:eastAsia="ru-RU"/>
              </w:rPr>
              <w:t>-0,</w:t>
            </w:r>
            <w:r>
              <w:rPr>
                <w:rFonts w:ascii="Times New Roman" w:hAnsi="Times New Roman" w:cs="Times New Roman"/>
                <w:szCs w:val="24"/>
                <w:lang w:eastAsia="ru-RU"/>
              </w:rPr>
              <w:t>0170***</w:t>
            </w:r>
          </w:p>
        </w:tc>
        <w:tc>
          <w:tcPr>
            <w:tcW w:w="1445" w:type="dxa"/>
            <w:vAlign w:val="center"/>
          </w:tcPr>
          <w:p w14:paraId="6E7B2A10" w14:textId="63683808" w:rsidR="004F46C2" w:rsidRPr="008A1054"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-0,0</w:t>
            </w:r>
            <w:r>
              <w:rPr>
                <w:rFonts w:ascii="Times New Roman" w:hAnsi="Times New Roman" w:cs="Times New Roman"/>
                <w:szCs w:val="24"/>
                <w:lang w:eastAsia="ru-RU"/>
              </w:rPr>
              <w:t>172</w:t>
            </w:r>
            <w:r w:rsidRPr="008A1054">
              <w:rPr>
                <w:rFonts w:ascii="Times New Roman" w:hAnsi="Times New Roman" w:cs="Times New Roman"/>
                <w:szCs w:val="24"/>
                <w:lang w:val="en-US" w:eastAsia="ru-RU"/>
              </w:rPr>
              <w:t>***</w:t>
            </w:r>
          </w:p>
        </w:tc>
        <w:tc>
          <w:tcPr>
            <w:tcW w:w="1445" w:type="dxa"/>
            <w:vAlign w:val="center"/>
          </w:tcPr>
          <w:p w14:paraId="0609A120" w14:textId="3F0164E4" w:rsidR="004F46C2" w:rsidRPr="000C7020" w:rsidRDefault="004F46C2" w:rsidP="004F46C2">
            <w:pPr>
              <w:jc w:val="center"/>
              <w:rPr>
                <w:rFonts w:ascii="Times New Roman" w:hAnsi="Times New Roman" w:cs="Times New Roman"/>
                <w:szCs w:val="24"/>
                <w:lang w:eastAsia="ru-RU"/>
              </w:rPr>
            </w:pPr>
            <w:r>
              <w:rPr>
                <w:rFonts w:ascii="Times New Roman" w:hAnsi="Times New Roman" w:cs="Times New Roman"/>
                <w:szCs w:val="24"/>
                <w:lang w:eastAsia="ru-RU"/>
              </w:rPr>
              <w:t>-0,03208***</w:t>
            </w:r>
          </w:p>
        </w:tc>
        <w:tc>
          <w:tcPr>
            <w:tcW w:w="1445" w:type="dxa"/>
            <w:vAlign w:val="center"/>
          </w:tcPr>
          <w:p w14:paraId="55A2C0AD" w14:textId="740EECBE" w:rsidR="004F46C2"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-0,0</w:t>
            </w:r>
            <w:r>
              <w:rPr>
                <w:rFonts w:ascii="Times New Roman" w:hAnsi="Times New Roman" w:cs="Times New Roman"/>
                <w:szCs w:val="24"/>
                <w:lang w:eastAsia="ru-RU"/>
              </w:rPr>
              <w:t>170</w:t>
            </w:r>
            <w:r w:rsidRPr="008A1054">
              <w:rPr>
                <w:rFonts w:ascii="Times New Roman" w:hAnsi="Times New Roman" w:cs="Times New Roman"/>
                <w:szCs w:val="24"/>
                <w:lang w:val="en-US" w:eastAsia="ru-RU"/>
              </w:rPr>
              <w:t>***</w:t>
            </w:r>
          </w:p>
        </w:tc>
        <w:tc>
          <w:tcPr>
            <w:tcW w:w="1445" w:type="dxa"/>
            <w:vAlign w:val="center"/>
          </w:tcPr>
          <w:p w14:paraId="3A76FF19" w14:textId="477D8631" w:rsidR="004F46C2" w:rsidRPr="000C7020" w:rsidRDefault="004F46C2" w:rsidP="004F46C2">
            <w:pPr>
              <w:jc w:val="center"/>
              <w:rPr>
                <w:rFonts w:ascii="Times New Roman" w:hAnsi="Times New Roman" w:cs="Times New Roman"/>
                <w:szCs w:val="24"/>
                <w:lang w:eastAsia="ru-RU"/>
              </w:rPr>
            </w:pPr>
            <w:r>
              <w:rPr>
                <w:rFonts w:ascii="Times New Roman" w:hAnsi="Times New Roman" w:cs="Times New Roman"/>
                <w:szCs w:val="24"/>
                <w:lang w:val="en-US" w:eastAsia="ru-RU"/>
              </w:rPr>
              <w:t>-0,0</w:t>
            </w:r>
            <w:r w:rsidR="004C7D6A">
              <w:rPr>
                <w:rFonts w:ascii="Times New Roman" w:hAnsi="Times New Roman" w:cs="Times New Roman"/>
                <w:szCs w:val="24"/>
                <w:lang w:eastAsia="ru-RU"/>
              </w:rPr>
              <w:t>2402</w:t>
            </w:r>
            <w:r w:rsidRPr="008A1054">
              <w:rPr>
                <w:rFonts w:ascii="Times New Roman" w:hAnsi="Times New Roman" w:cs="Times New Roman"/>
                <w:szCs w:val="24"/>
                <w:lang w:val="en-US" w:eastAsia="ru-RU"/>
              </w:rPr>
              <w:t>***</w:t>
            </w:r>
          </w:p>
        </w:tc>
        <w:tc>
          <w:tcPr>
            <w:tcW w:w="1371" w:type="dxa"/>
            <w:vAlign w:val="center"/>
          </w:tcPr>
          <w:p w14:paraId="02253DF3" w14:textId="471051BF" w:rsidR="004F46C2" w:rsidRPr="000C7020" w:rsidRDefault="004F46C2" w:rsidP="004F46C2">
            <w:pPr>
              <w:jc w:val="center"/>
              <w:rPr>
                <w:rFonts w:ascii="Times New Roman" w:hAnsi="Times New Roman" w:cs="Times New Roman"/>
                <w:szCs w:val="24"/>
                <w:lang w:eastAsia="ru-RU"/>
              </w:rPr>
            </w:pPr>
            <w:r>
              <w:rPr>
                <w:rFonts w:ascii="Times New Roman" w:hAnsi="Times New Roman" w:cs="Times New Roman"/>
                <w:szCs w:val="24"/>
                <w:lang w:val="en-US" w:eastAsia="ru-RU"/>
              </w:rPr>
              <w:t>-0,</w:t>
            </w:r>
            <w:r w:rsidR="004C7D6A">
              <w:rPr>
                <w:rFonts w:ascii="Times New Roman" w:hAnsi="Times New Roman" w:cs="Times New Roman"/>
                <w:szCs w:val="24"/>
                <w:lang w:eastAsia="ru-RU"/>
              </w:rPr>
              <w:t>01652</w:t>
            </w:r>
          </w:p>
        </w:tc>
        <w:tc>
          <w:tcPr>
            <w:tcW w:w="1445" w:type="dxa"/>
            <w:vAlign w:val="center"/>
          </w:tcPr>
          <w:p w14:paraId="69C63AEA" w14:textId="409B1FCB" w:rsidR="004F46C2" w:rsidRPr="008A1054"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-0,</w:t>
            </w:r>
            <w:r w:rsidR="004C7D6A">
              <w:rPr>
                <w:rFonts w:ascii="Times New Roman" w:hAnsi="Times New Roman" w:cs="Times New Roman"/>
                <w:szCs w:val="24"/>
                <w:lang w:eastAsia="ru-RU"/>
              </w:rPr>
              <w:t>02946</w:t>
            </w:r>
            <w:r>
              <w:rPr>
                <w:rFonts w:ascii="Times New Roman" w:hAnsi="Times New Roman" w:cs="Times New Roman"/>
                <w:szCs w:val="24"/>
                <w:lang w:eastAsia="ru-RU"/>
              </w:rPr>
              <w:t>***</w:t>
            </w:r>
          </w:p>
        </w:tc>
      </w:tr>
      <w:tr w:rsidR="004F46C2" w:rsidRPr="008A1054" w14:paraId="307BCAD4" w14:textId="77777777" w:rsidTr="004E69F6">
        <w:trPr>
          <w:jc w:val="center"/>
        </w:trPr>
        <w:tc>
          <w:tcPr>
            <w:tcW w:w="2413" w:type="dxa"/>
            <w:vAlign w:val="center"/>
          </w:tcPr>
          <w:p w14:paraId="25BF5DC8" w14:textId="77777777" w:rsidR="004F46C2" w:rsidRPr="008A1054" w:rsidRDefault="004F46C2" w:rsidP="004F46C2">
            <w:pPr>
              <w:jc w:val="center"/>
              <w:rPr>
                <w:rFonts w:ascii="Times New Roman" w:hAnsi="Times New Roman" w:cs="Times New Roman"/>
                <w:i/>
                <w:sz w:val="24"/>
                <w:szCs w:val="24"/>
                <w:lang w:val="en-US" w:eastAsia="ru-RU"/>
              </w:rPr>
            </w:pPr>
            <w:r w:rsidRPr="008A1054">
              <w:rPr>
                <w:rFonts w:ascii="Times New Roman" w:hAnsi="Times New Roman" w:cs="Times New Roman"/>
                <w:i/>
                <w:sz w:val="24"/>
                <w:szCs w:val="24"/>
                <w:lang w:val="en-US" w:eastAsia="ru-RU"/>
              </w:rPr>
              <w:t>Cons</w:t>
            </w:r>
          </w:p>
        </w:tc>
        <w:tc>
          <w:tcPr>
            <w:tcW w:w="1445" w:type="dxa"/>
            <w:vAlign w:val="center"/>
          </w:tcPr>
          <w:p w14:paraId="397D8923" w14:textId="1FF1AB9A" w:rsidR="004F46C2" w:rsidRPr="000C7020" w:rsidRDefault="004F46C2" w:rsidP="004F46C2">
            <w:pPr>
              <w:jc w:val="center"/>
              <w:rPr>
                <w:rFonts w:ascii="Times New Roman" w:hAnsi="Times New Roman" w:cs="Times New Roman"/>
                <w:szCs w:val="24"/>
                <w:lang w:eastAsia="ru-RU"/>
              </w:rPr>
            </w:pPr>
            <w:r>
              <w:rPr>
                <w:rFonts w:ascii="Times New Roman" w:hAnsi="Times New Roman" w:cs="Times New Roman"/>
                <w:szCs w:val="24"/>
                <w:lang w:val="en-US" w:eastAsia="ru-RU"/>
              </w:rPr>
              <w:t>-0,7456</w:t>
            </w:r>
          </w:p>
        </w:tc>
        <w:tc>
          <w:tcPr>
            <w:tcW w:w="1445" w:type="dxa"/>
            <w:vAlign w:val="center"/>
          </w:tcPr>
          <w:p w14:paraId="2002E87F" w14:textId="451A6A90" w:rsidR="004F46C2" w:rsidRPr="000C7020" w:rsidRDefault="004F46C2" w:rsidP="004F46C2">
            <w:pPr>
              <w:jc w:val="center"/>
              <w:rPr>
                <w:rFonts w:ascii="Times New Roman" w:hAnsi="Times New Roman" w:cs="Times New Roman"/>
                <w:szCs w:val="24"/>
                <w:lang w:eastAsia="ru-RU"/>
              </w:rPr>
            </w:pPr>
            <w:r>
              <w:rPr>
                <w:rFonts w:ascii="Times New Roman" w:hAnsi="Times New Roman" w:cs="Times New Roman"/>
                <w:szCs w:val="24"/>
                <w:lang w:eastAsia="ru-RU"/>
              </w:rPr>
              <w:t>-0,6205</w:t>
            </w:r>
          </w:p>
        </w:tc>
        <w:tc>
          <w:tcPr>
            <w:tcW w:w="1445" w:type="dxa"/>
            <w:vAlign w:val="center"/>
          </w:tcPr>
          <w:p w14:paraId="2A9E0F61" w14:textId="43A15C73" w:rsidR="004F46C2" w:rsidRPr="006C3306"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w:t>
            </w:r>
            <w:r>
              <w:rPr>
                <w:rFonts w:ascii="Times New Roman" w:hAnsi="Times New Roman" w:cs="Times New Roman"/>
                <w:szCs w:val="24"/>
                <w:lang w:eastAsia="ru-RU"/>
              </w:rPr>
              <w:t>1,4849*</w:t>
            </w:r>
            <w:r>
              <w:rPr>
                <w:rFonts w:ascii="Times New Roman" w:hAnsi="Times New Roman" w:cs="Times New Roman"/>
                <w:szCs w:val="24"/>
                <w:lang w:val="en-US" w:eastAsia="ru-RU"/>
              </w:rPr>
              <w:t>*</w:t>
            </w:r>
          </w:p>
        </w:tc>
        <w:tc>
          <w:tcPr>
            <w:tcW w:w="1445" w:type="dxa"/>
            <w:vAlign w:val="center"/>
          </w:tcPr>
          <w:p w14:paraId="0CC0BB68" w14:textId="3544023B" w:rsidR="004F46C2" w:rsidRPr="008A1054"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eastAsia="ru-RU"/>
              </w:rPr>
              <w:t>-2,3665*</w:t>
            </w:r>
          </w:p>
        </w:tc>
        <w:tc>
          <w:tcPr>
            <w:tcW w:w="1445" w:type="dxa"/>
            <w:vAlign w:val="center"/>
          </w:tcPr>
          <w:p w14:paraId="5D60A8A9" w14:textId="77CC2D33" w:rsidR="004F46C2"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w:t>
            </w:r>
            <w:r>
              <w:rPr>
                <w:rFonts w:ascii="Times New Roman" w:hAnsi="Times New Roman" w:cs="Times New Roman"/>
                <w:szCs w:val="24"/>
                <w:lang w:eastAsia="ru-RU"/>
              </w:rPr>
              <w:t>0,71091</w:t>
            </w:r>
          </w:p>
        </w:tc>
        <w:tc>
          <w:tcPr>
            <w:tcW w:w="1445" w:type="dxa"/>
            <w:vAlign w:val="center"/>
          </w:tcPr>
          <w:p w14:paraId="58E23CFA" w14:textId="0D545A62" w:rsidR="004F46C2" w:rsidRPr="000C7020" w:rsidRDefault="004F46C2" w:rsidP="004F46C2">
            <w:pPr>
              <w:jc w:val="center"/>
              <w:rPr>
                <w:rFonts w:ascii="Times New Roman" w:hAnsi="Times New Roman" w:cs="Times New Roman"/>
                <w:szCs w:val="24"/>
                <w:lang w:eastAsia="ru-RU"/>
              </w:rPr>
            </w:pPr>
            <w:r>
              <w:rPr>
                <w:rFonts w:ascii="Times New Roman" w:hAnsi="Times New Roman" w:cs="Times New Roman"/>
                <w:szCs w:val="24"/>
                <w:lang w:val="en-US" w:eastAsia="ru-RU"/>
              </w:rPr>
              <w:t>-</w:t>
            </w:r>
            <w:r w:rsidR="004C7D6A">
              <w:rPr>
                <w:rFonts w:ascii="Times New Roman" w:hAnsi="Times New Roman" w:cs="Times New Roman"/>
                <w:szCs w:val="24"/>
                <w:lang w:eastAsia="ru-RU"/>
              </w:rPr>
              <w:t>1,98109</w:t>
            </w:r>
            <w:r>
              <w:rPr>
                <w:rFonts w:ascii="Times New Roman" w:hAnsi="Times New Roman" w:cs="Times New Roman"/>
                <w:szCs w:val="24"/>
                <w:lang w:eastAsia="ru-RU"/>
              </w:rPr>
              <w:t>**</w:t>
            </w:r>
          </w:p>
        </w:tc>
        <w:tc>
          <w:tcPr>
            <w:tcW w:w="1371" w:type="dxa"/>
            <w:vAlign w:val="center"/>
          </w:tcPr>
          <w:p w14:paraId="7A4A257F" w14:textId="6D5D8E80" w:rsidR="004F46C2" w:rsidRPr="008A1054"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-0,</w:t>
            </w:r>
            <w:r w:rsidR="004C7D6A">
              <w:rPr>
                <w:rFonts w:ascii="Times New Roman" w:hAnsi="Times New Roman" w:cs="Times New Roman"/>
                <w:szCs w:val="24"/>
                <w:lang w:eastAsia="ru-RU"/>
              </w:rPr>
              <w:t>70446</w:t>
            </w:r>
          </w:p>
        </w:tc>
        <w:tc>
          <w:tcPr>
            <w:tcW w:w="1445" w:type="dxa"/>
            <w:vAlign w:val="center"/>
          </w:tcPr>
          <w:p w14:paraId="098D81CF" w14:textId="384F86D2" w:rsidR="004F46C2" w:rsidRPr="000C7020" w:rsidRDefault="004F46C2" w:rsidP="004F46C2">
            <w:pPr>
              <w:jc w:val="center"/>
              <w:rPr>
                <w:rFonts w:ascii="Times New Roman" w:hAnsi="Times New Roman" w:cs="Times New Roman"/>
                <w:szCs w:val="24"/>
                <w:lang w:eastAsia="ru-RU"/>
              </w:rPr>
            </w:pPr>
            <w:r>
              <w:rPr>
                <w:rFonts w:ascii="Times New Roman" w:hAnsi="Times New Roman" w:cs="Times New Roman"/>
                <w:szCs w:val="24"/>
                <w:lang w:val="en-US" w:eastAsia="ru-RU"/>
              </w:rPr>
              <w:t>-0,</w:t>
            </w:r>
            <w:r w:rsidR="004C7D6A">
              <w:rPr>
                <w:rFonts w:ascii="Times New Roman" w:hAnsi="Times New Roman" w:cs="Times New Roman"/>
                <w:szCs w:val="24"/>
                <w:lang w:eastAsia="ru-RU"/>
              </w:rPr>
              <w:t>82821</w:t>
            </w:r>
          </w:p>
        </w:tc>
      </w:tr>
      <w:tr w:rsidR="004F46C2" w:rsidRPr="008A1054" w14:paraId="35D34F1E" w14:textId="77777777" w:rsidTr="004E69F6">
        <w:trPr>
          <w:jc w:val="center"/>
        </w:trPr>
        <w:tc>
          <w:tcPr>
            <w:tcW w:w="2413" w:type="dxa"/>
            <w:vAlign w:val="center"/>
          </w:tcPr>
          <w:p w14:paraId="1820F937" w14:textId="77777777" w:rsidR="004F46C2" w:rsidRPr="008A1054" w:rsidRDefault="00627EC3" w:rsidP="004F46C2">
            <w:pPr>
              <w:jc w:val="center"/>
              <w:rPr>
                <w:rFonts w:ascii="Times New Roman" w:hAnsi="Times New Roman" w:cs="Times New Roman"/>
                <w:i/>
                <w:sz w:val="24"/>
                <w:szCs w:val="24"/>
                <w:lang w:val="en-US" w:eastAsia="ru-RU"/>
              </w:rPr>
            </w:pPr>
            <m:oMathPara>
              <m:oMath>
                <m:sSup>
                  <m:sSupPr>
                    <m:ctrlPr>
                      <w:rPr>
                        <w:rFonts w:ascii="Cambria Math" w:hAnsi="Cambria Math" w:cs="Times New Roman"/>
                        <w:i/>
                        <w:sz w:val="24"/>
                        <w:szCs w:val="24"/>
                        <w:lang w:val="en-US" w:eastAsia="ru-RU"/>
                      </w:rPr>
                    </m:ctrlPr>
                  </m:sSupPr>
                  <m:e>
                    <m:r>
                      <w:rPr>
                        <w:rFonts w:ascii="Cambria Math" w:hAnsi="Cambria Math" w:cs="Times New Roman"/>
                        <w:sz w:val="24"/>
                        <w:szCs w:val="24"/>
                        <w:lang w:val="en-US" w:eastAsia="ru-RU"/>
                      </w:rPr>
                      <m:t>R</m:t>
                    </m:r>
                  </m:e>
                  <m:sup>
                    <m:r>
                      <w:rPr>
                        <w:rFonts w:ascii="Cambria Math" w:hAnsi="Cambria Math" w:cs="Times New Roman"/>
                        <w:sz w:val="24"/>
                        <w:szCs w:val="24"/>
                        <w:lang w:val="en-US" w:eastAsia="ru-RU"/>
                      </w:rPr>
                      <m:t>2</m:t>
                    </m:r>
                  </m:sup>
                </m:sSup>
              </m:oMath>
            </m:oMathPara>
          </w:p>
        </w:tc>
        <w:tc>
          <w:tcPr>
            <w:tcW w:w="1445" w:type="dxa"/>
            <w:vAlign w:val="center"/>
          </w:tcPr>
          <w:p w14:paraId="4405706C" w14:textId="3DDA69EF" w:rsidR="004F46C2" w:rsidRPr="008A1054"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0,0586</w:t>
            </w:r>
          </w:p>
        </w:tc>
        <w:tc>
          <w:tcPr>
            <w:tcW w:w="1445" w:type="dxa"/>
            <w:vAlign w:val="center"/>
          </w:tcPr>
          <w:p w14:paraId="1FB6B6FA" w14:textId="26FFE07D" w:rsidR="004F46C2" w:rsidRPr="008A1054" w:rsidRDefault="004F46C2" w:rsidP="004F46C2">
            <w:pPr>
              <w:jc w:val="center"/>
              <w:rPr>
                <w:rFonts w:ascii="Times New Roman" w:hAnsi="Times New Roman" w:cs="Times New Roman"/>
                <w:szCs w:val="24"/>
                <w:lang w:val="en-US" w:eastAsia="ru-RU"/>
              </w:rPr>
            </w:pPr>
            <w:r w:rsidRPr="008A1054">
              <w:rPr>
                <w:rFonts w:ascii="Times New Roman" w:hAnsi="Times New Roman" w:cs="Times New Roman"/>
                <w:szCs w:val="24"/>
                <w:lang w:val="en-US" w:eastAsia="ru-RU"/>
              </w:rPr>
              <w:t>0,0</w:t>
            </w:r>
            <w:r>
              <w:rPr>
                <w:rFonts w:ascii="Times New Roman" w:hAnsi="Times New Roman" w:cs="Times New Roman"/>
                <w:szCs w:val="24"/>
                <w:lang w:eastAsia="ru-RU"/>
              </w:rPr>
              <w:t>717</w:t>
            </w:r>
          </w:p>
        </w:tc>
        <w:tc>
          <w:tcPr>
            <w:tcW w:w="1445" w:type="dxa"/>
            <w:vAlign w:val="center"/>
          </w:tcPr>
          <w:p w14:paraId="3F966332" w14:textId="0B00D90B" w:rsidR="004F46C2" w:rsidRPr="008A1054" w:rsidRDefault="004F46C2" w:rsidP="004F46C2">
            <w:pPr>
              <w:jc w:val="center"/>
              <w:rPr>
                <w:rFonts w:ascii="Times New Roman" w:hAnsi="Times New Roman" w:cs="Times New Roman"/>
                <w:szCs w:val="24"/>
                <w:lang w:val="en-US" w:eastAsia="ru-RU"/>
              </w:rPr>
            </w:pPr>
            <w:r w:rsidRPr="008A1054">
              <w:rPr>
                <w:rFonts w:ascii="Times New Roman" w:hAnsi="Times New Roman" w:cs="Times New Roman"/>
                <w:szCs w:val="24"/>
                <w:lang w:val="en-US" w:eastAsia="ru-RU"/>
              </w:rPr>
              <w:t>0,0</w:t>
            </w:r>
            <w:r>
              <w:rPr>
                <w:rFonts w:ascii="Times New Roman" w:hAnsi="Times New Roman" w:cs="Times New Roman"/>
                <w:szCs w:val="24"/>
                <w:lang w:eastAsia="ru-RU"/>
              </w:rPr>
              <w:t>6</w:t>
            </w:r>
            <w:r>
              <w:rPr>
                <w:rFonts w:ascii="Times New Roman" w:hAnsi="Times New Roman" w:cs="Times New Roman"/>
                <w:szCs w:val="24"/>
                <w:lang w:val="en-US" w:eastAsia="ru-RU"/>
              </w:rPr>
              <w:t>21</w:t>
            </w:r>
          </w:p>
        </w:tc>
        <w:tc>
          <w:tcPr>
            <w:tcW w:w="1445" w:type="dxa"/>
            <w:vAlign w:val="center"/>
          </w:tcPr>
          <w:p w14:paraId="07684EDB" w14:textId="4C95CA6D" w:rsidR="004F46C2" w:rsidRPr="00AA27B4" w:rsidRDefault="004F46C2" w:rsidP="004F46C2">
            <w:pPr>
              <w:jc w:val="center"/>
              <w:rPr>
                <w:rFonts w:ascii="Times New Roman" w:hAnsi="Times New Roman" w:cs="Times New Roman"/>
                <w:szCs w:val="24"/>
                <w:lang w:eastAsia="ru-RU"/>
              </w:rPr>
            </w:pPr>
            <w:r>
              <w:rPr>
                <w:rFonts w:ascii="Times New Roman" w:hAnsi="Times New Roman" w:cs="Times New Roman"/>
                <w:szCs w:val="24"/>
                <w:lang w:eastAsia="ru-RU"/>
              </w:rPr>
              <w:t>0,1106</w:t>
            </w:r>
          </w:p>
        </w:tc>
        <w:tc>
          <w:tcPr>
            <w:tcW w:w="1445" w:type="dxa"/>
            <w:vAlign w:val="center"/>
          </w:tcPr>
          <w:p w14:paraId="2A796ED8" w14:textId="5B8873D3" w:rsidR="004F46C2" w:rsidRPr="008A1054"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0,0612</w:t>
            </w:r>
          </w:p>
        </w:tc>
        <w:tc>
          <w:tcPr>
            <w:tcW w:w="1445" w:type="dxa"/>
            <w:vAlign w:val="center"/>
          </w:tcPr>
          <w:p w14:paraId="47A5EB4B" w14:textId="082F09BA" w:rsidR="004F46C2" w:rsidRPr="008A1054" w:rsidRDefault="004C7D6A"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0,0582</w:t>
            </w:r>
          </w:p>
        </w:tc>
        <w:tc>
          <w:tcPr>
            <w:tcW w:w="1371" w:type="dxa"/>
            <w:vAlign w:val="center"/>
          </w:tcPr>
          <w:p w14:paraId="43407DE1" w14:textId="37EF1B71" w:rsidR="004F46C2" w:rsidRPr="008A1054" w:rsidRDefault="004C7D6A"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0,0822</w:t>
            </w:r>
          </w:p>
        </w:tc>
        <w:tc>
          <w:tcPr>
            <w:tcW w:w="1445" w:type="dxa"/>
            <w:vAlign w:val="center"/>
          </w:tcPr>
          <w:p w14:paraId="1C29EE37" w14:textId="24719F6C" w:rsidR="004F46C2" w:rsidRPr="008A1054" w:rsidRDefault="004F46C2" w:rsidP="004F46C2">
            <w:pPr>
              <w:jc w:val="center"/>
              <w:rPr>
                <w:rFonts w:ascii="Times New Roman" w:hAnsi="Times New Roman" w:cs="Times New Roman"/>
                <w:szCs w:val="24"/>
                <w:lang w:val="en-US" w:eastAsia="ru-RU"/>
              </w:rPr>
            </w:pPr>
            <w:r w:rsidRPr="008A1054">
              <w:rPr>
                <w:rFonts w:ascii="Times New Roman" w:hAnsi="Times New Roman" w:cs="Times New Roman"/>
                <w:szCs w:val="24"/>
                <w:lang w:val="en-US" w:eastAsia="ru-RU"/>
              </w:rPr>
              <w:t>0,0</w:t>
            </w:r>
            <w:r w:rsidR="004C7D6A">
              <w:rPr>
                <w:rFonts w:ascii="Times New Roman" w:hAnsi="Times New Roman" w:cs="Times New Roman"/>
                <w:szCs w:val="24"/>
                <w:lang w:eastAsia="ru-RU"/>
              </w:rPr>
              <w:t>759</w:t>
            </w:r>
          </w:p>
        </w:tc>
      </w:tr>
      <w:tr w:rsidR="004F46C2" w:rsidRPr="008A1054" w14:paraId="5E956CE1" w14:textId="77777777" w:rsidTr="004E69F6">
        <w:trPr>
          <w:jc w:val="center"/>
        </w:trPr>
        <w:tc>
          <w:tcPr>
            <w:tcW w:w="2413" w:type="dxa"/>
            <w:vAlign w:val="center"/>
          </w:tcPr>
          <w:p w14:paraId="068F0F0A" w14:textId="77777777" w:rsidR="004F46C2" w:rsidRPr="008A1054" w:rsidRDefault="004F46C2" w:rsidP="004F46C2">
            <w:pPr>
              <w:jc w:val="center"/>
              <w:rPr>
                <w:rFonts w:ascii="Times New Roman" w:eastAsia="Calibri" w:hAnsi="Times New Roman" w:cs="Times New Roman"/>
                <w:i/>
                <w:sz w:val="24"/>
                <w:szCs w:val="24"/>
                <w:lang w:val="en-US" w:eastAsia="ru-RU"/>
              </w:rPr>
            </w:pPr>
            <w:r w:rsidRPr="008A1054">
              <w:rPr>
                <w:rFonts w:ascii="Times New Roman" w:eastAsia="Calibri" w:hAnsi="Times New Roman" w:cs="Times New Roman"/>
                <w:i/>
                <w:sz w:val="24"/>
                <w:szCs w:val="24"/>
                <w:lang w:val="en-US" w:eastAsia="ru-RU"/>
              </w:rPr>
              <w:t>P-value</w:t>
            </w:r>
          </w:p>
        </w:tc>
        <w:tc>
          <w:tcPr>
            <w:tcW w:w="1445" w:type="dxa"/>
            <w:vAlign w:val="center"/>
          </w:tcPr>
          <w:p w14:paraId="39409DA4" w14:textId="16A5621F" w:rsidR="004F46C2" w:rsidRPr="008A1054" w:rsidRDefault="004F46C2" w:rsidP="004F46C2">
            <w:pPr>
              <w:jc w:val="center"/>
              <w:rPr>
                <w:rFonts w:ascii="Times New Roman" w:hAnsi="Times New Roman" w:cs="Times New Roman"/>
                <w:szCs w:val="24"/>
                <w:lang w:val="en-US" w:eastAsia="ru-RU"/>
              </w:rPr>
            </w:pPr>
            <w:r w:rsidRPr="008A1054">
              <w:rPr>
                <w:rFonts w:ascii="Times New Roman" w:hAnsi="Times New Roman" w:cs="Times New Roman"/>
                <w:szCs w:val="24"/>
                <w:lang w:val="en-US" w:eastAsia="ru-RU"/>
              </w:rPr>
              <w:t>0,000</w:t>
            </w:r>
            <w:r>
              <w:rPr>
                <w:rFonts w:ascii="Times New Roman" w:hAnsi="Times New Roman" w:cs="Times New Roman"/>
                <w:szCs w:val="24"/>
                <w:lang w:eastAsia="ru-RU"/>
              </w:rPr>
              <w:t>3</w:t>
            </w:r>
          </w:p>
        </w:tc>
        <w:tc>
          <w:tcPr>
            <w:tcW w:w="1445" w:type="dxa"/>
            <w:vAlign w:val="center"/>
          </w:tcPr>
          <w:p w14:paraId="7EEC8074" w14:textId="21658620" w:rsidR="004F46C2" w:rsidRPr="008A1054"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0,0011</w:t>
            </w:r>
          </w:p>
        </w:tc>
        <w:tc>
          <w:tcPr>
            <w:tcW w:w="1445" w:type="dxa"/>
            <w:vAlign w:val="center"/>
          </w:tcPr>
          <w:p w14:paraId="5208E736" w14:textId="53343A6A" w:rsidR="004F46C2" w:rsidRPr="000C7020" w:rsidRDefault="004F46C2" w:rsidP="004F46C2">
            <w:pPr>
              <w:jc w:val="center"/>
              <w:rPr>
                <w:rFonts w:ascii="Times New Roman" w:hAnsi="Times New Roman" w:cs="Times New Roman"/>
                <w:szCs w:val="24"/>
                <w:lang w:eastAsia="ru-RU"/>
              </w:rPr>
            </w:pPr>
            <w:r>
              <w:rPr>
                <w:rFonts w:ascii="Times New Roman" w:hAnsi="Times New Roman" w:cs="Times New Roman"/>
                <w:szCs w:val="24"/>
                <w:lang w:val="en-US" w:eastAsia="ru-RU"/>
              </w:rPr>
              <w:t>0,0009</w:t>
            </w:r>
          </w:p>
        </w:tc>
        <w:tc>
          <w:tcPr>
            <w:tcW w:w="1445" w:type="dxa"/>
            <w:vAlign w:val="center"/>
          </w:tcPr>
          <w:p w14:paraId="3A9AF33C" w14:textId="11F6F482" w:rsidR="004F46C2" w:rsidRPr="0054301A" w:rsidRDefault="004F46C2" w:rsidP="004F46C2">
            <w:pPr>
              <w:jc w:val="center"/>
              <w:rPr>
                <w:rFonts w:ascii="Times New Roman" w:hAnsi="Times New Roman" w:cs="Times New Roman"/>
                <w:szCs w:val="24"/>
                <w:lang w:eastAsia="ru-RU"/>
              </w:rPr>
            </w:pPr>
            <w:r>
              <w:rPr>
                <w:rFonts w:ascii="Times New Roman" w:hAnsi="Times New Roman" w:cs="Times New Roman"/>
                <w:szCs w:val="24"/>
                <w:lang w:eastAsia="ru-RU"/>
              </w:rPr>
              <w:t>0,0005</w:t>
            </w:r>
          </w:p>
        </w:tc>
        <w:tc>
          <w:tcPr>
            <w:tcW w:w="1445" w:type="dxa"/>
            <w:vAlign w:val="center"/>
          </w:tcPr>
          <w:p w14:paraId="42B99A7E" w14:textId="450659EA" w:rsidR="004F46C2" w:rsidRPr="008A1054" w:rsidRDefault="004F46C2" w:rsidP="004F46C2">
            <w:pPr>
              <w:jc w:val="center"/>
              <w:rPr>
                <w:rFonts w:ascii="Times New Roman" w:hAnsi="Times New Roman" w:cs="Times New Roman"/>
                <w:szCs w:val="24"/>
                <w:lang w:val="en-US" w:eastAsia="ru-RU"/>
              </w:rPr>
            </w:pPr>
            <w:r w:rsidRPr="008A1054">
              <w:rPr>
                <w:rFonts w:ascii="Times New Roman" w:hAnsi="Times New Roman" w:cs="Times New Roman"/>
                <w:szCs w:val="24"/>
                <w:lang w:val="en-US" w:eastAsia="ru-RU"/>
              </w:rPr>
              <w:t>0,00</w:t>
            </w:r>
            <w:r>
              <w:rPr>
                <w:rFonts w:ascii="Times New Roman" w:hAnsi="Times New Roman" w:cs="Times New Roman"/>
                <w:szCs w:val="24"/>
                <w:lang w:eastAsia="ru-RU"/>
              </w:rPr>
              <w:t>06</w:t>
            </w:r>
          </w:p>
        </w:tc>
        <w:tc>
          <w:tcPr>
            <w:tcW w:w="1445" w:type="dxa"/>
            <w:vAlign w:val="center"/>
          </w:tcPr>
          <w:p w14:paraId="65721EDC" w14:textId="62D0A748" w:rsidR="004F46C2" w:rsidRPr="008A1054" w:rsidRDefault="004F46C2" w:rsidP="004F46C2">
            <w:pPr>
              <w:jc w:val="center"/>
              <w:rPr>
                <w:rFonts w:ascii="Times New Roman" w:hAnsi="Times New Roman" w:cs="Times New Roman"/>
                <w:szCs w:val="24"/>
                <w:lang w:val="en-US" w:eastAsia="ru-RU"/>
              </w:rPr>
            </w:pPr>
            <w:r w:rsidRPr="008A1054">
              <w:rPr>
                <w:rFonts w:ascii="Times New Roman" w:hAnsi="Times New Roman" w:cs="Times New Roman"/>
                <w:szCs w:val="24"/>
                <w:lang w:val="en-US" w:eastAsia="ru-RU"/>
              </w:rPr>
              <w:t>0,00</w:t>
            </w:r>
            <w:r w:rsidR="004C7D6A">
              <w:rPr>
                <w:rFonts w:ascii="Times New Roman" w:hAnsi="Times New Roman" w:cs="Times New Roman"/>
                <w:szCs w:val="24"/>
                <w:lang w:eastAsia="ru-RU"/>
              </w:rPr>
              <w:t>64</w:t>
            </w:r>
          </w:p>
        </w:tc>
        <w:tc>
          <w:tcPr>
            <w:tcW w:w="1371" w:type="dxa"/>
            <w:vAlign w:val="center"/>
          </w:tcPr>
          <w:p w14:paraId="6616C47F" w14:textId="6765636F" w:rsidR="004F46C2" w:rsidRPr="008A1054" w:rsidRDefault="004F46C2" w:rsidP="004F46C2">
            <w:pPr>
              <w:jc w:val="center"/>
              <w:rPr>
                <w:rFonts w:ascii="Times New Roman" w:hAnsi="Times New Roman" w:cs="Times New Roman"/>
                <w:szCs w:val="24"/>
                <w:lang w:val="en-US" w:eastAsia="ru-RU"/>
              </w:rPr>
            </w:pPr>
            <w:r w:rsidRPr="008A1054">
              <w:rPr>
                <w:rFonts w:ascii="Times New Roman" w:hAnsi="Times New Roman" w:cs="Times New Roman"/>
                <w:szCs w:val="24"/>
                <w:lang w:val="en-US" w:eastAsia="ru-RU"/>
              </w:rPr>
              <w:t>0,</w:t>
            </w:r>
            <w:r w:rsidR="004C7D6A">
              <w:rPr>
                <w:rFonts w:ascii="Times New Roman" w:hAnsi="Times New Roman" w:cs="Times New Roman"/>
                <w:szCs w:val="24"/>
                <w:lang w:eastAsia="ru-RU"/>
              </w:rPr>
              <w:t>1257</w:t>
            </w:r>
          </w:p>
        </w:tc>
        <w:tc>
          <w:tcPr>
            <w:tcW w:w="1445" w:type="dxa"/>
            <w:vAlign w:val="center"/>
          </w:tcPr>
          <w:p w14:paraId="127D2F88" w14:textId="10C63A5D" w:rsidR="004F46C2" w:rsidRPr="008A1054" w:rsidRDefault="004F46C2" w:rsidP="004F46C2">
            <w:pPr>
              <w:jc w:val="center"/>
              <w:rPr>
                <w:rFonts w:ascii="Times New Roman" w:hAnsi="Times New Roman" w:cs="Times New Roman"/>
                <w:szCs w:val="24"/>
                <w:lang w:val="en-US" w:eastAsia="ru-RU"/>
              </w:rPr>
            </w:pPr>
            <w:r w:rsidRPr="008A1054">
              <w:rPr>
                <w:rFonts w:ascii="Times New Roman" w:hAnsi="Times New Roman" w:cs="Times New Roman"/>
                <w:szCs w:val="24"/>
                <w:lang w:val="en-US" w:eastAsia="ru-RU"/>
              </w:rPr>
              <w:t>0,0</w:t>
            </w:r>
            <w:r w:rsidR="004C7D6A">
              <w:rPr>
                <w:rFonts w:ascii="Times New Roman" w:hAnsi="Times New Roman" w:cs="Times New Roman"/>
                <w:szCs w:val="24"/>
                <w:lang w:eastAsia="ru-RU"/>
              </w:rPr>
              <w:t>371</w:t>
            </w:r>
          </w:p>
        </w:tc>
      </w:tr>
      <w:tr w:rsidR="004F46C2" w:rsidRPr="008A1054" w14:paraId="23C02E7D" w14:textId="77777777" w:rsidTr="004E69F6">
        <w:trPr>
          <w:jc w:val="center"/>
        </w:trPr>
        <w:tc>
          <w:tcPr>
            <w:tcW w:w="2413" w:type="dxa"/>
            <w:vAlign w:val="center"/>
          </w:tcPr>
          <w:p w14:paraId="257ECEA1" w14:textId="77777777" w:rsidR="004F46C2" w:rsidRPr="008A1054" w:rsidRDefault="004F46C2" w:rsidP="004F46C2">
            <w:pPr>
              <w:jc w:val="center"/>
              <w:rPr>
                <w:rFonts w:ascii="Times New Roman" w:eastAsia="Calibri" w:hAnsi="Times New Roman" w:cs="Times New Roman"/>
                <w:i/>
                <w:sz w:val="24"/>
                <w:szCs w:val="24"/>
                <w:lang w:val="en-US" w:eastAsia="ru-RU"/>
              </w:rPr>
            </w:pPr>
            <w:r w:rsidRPr="008A1054">
              <w:rPr>
                <w:rFonts w:ascii="Times New Roman" w:eastAsia="Calibri" w:hAnsi="Times New Roman" w:cs="Times New Roman"/>
                <w:i/>
                <w:sz w:val="24"/>
                <w:szCs w:val="24"/>
                <w:lang w:val="en-US" w:eastAsia="ru-RU"/>
              </w:rPr>
              <w:t>N</w:t>
            </w:r>
          </w:p>
        </w:tc>
        <w:tc>
          <w:tcPr>
            <w:tcW w:w="1445" w:type="dxa"/>
            <w:vAlign w:val="center"/>
          </w:tcPr>
          <w:p w14:paraId="0CC9B6A1" w14:textId="1251EEB1" w:rsidR="004F46C2" w:rsidRPr="008A1054"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465</w:t>
            </w:r>
          </w:p>
        </w:tc>
        <w:tc>
          <w:tcPr>
            <w:tcW w:w="1445" w:type="dxa"/>
            <w:vAlign w:val="center"/>
          </w:tcPr>
          <w:p w14:paraId="3170048C" w14:textId="2711E80A" w:rsidR="004F46C2" w:rsidRPr="008A1054"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464</w:t>
            </w:r>
          </w:p>
        </w:tc>
        <w:tc>
          <w:tcPr>
            <w:tcW w:w="1445" w:type="dxa"/>
            <w:vAlign w:val="center"/>
          </w:tcPr>
          <w:p w14:paraId="316B4255" w14:textId="2B23F047" w:rsidR="004F46C2" w:rsidRPr="008A1054"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355</w:t>
            </w:r>
          </w:p>
        </w:tc>
        <w:tc>
          <w:tcPr>
            <w:tcW w:w="1445" w:type="dxa"/>
            <w:vAlign w:val="center"/>
          </w:tcPr>
          <w:p w14:paraId="7ADC77B0" w14:textId="6F85B812" w:rsidR="004F46C2" w:rsidRPr="008A1054"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eastAsia="ru-RU"/>
              </w:rPr>
              <w:t>139</w:t>
            </w:r>
          </w:p>
        </w:tc>
        <w:tc>
          <w:tcPr>
            <w:tcW w:w="1445" w:type="dxa"/>
            <w:vAlign w:val="center"/>
          </w:tcPr>
          <w:p w14:paraId="7A804139" w14:textId="709C4F4E" w:rsidR="004F46C2" w:rsidRPr="008A1054" w:rsidRDefault="004F46C2"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460</w:t>
            </w:r>
          </w:p>
        </w:tc>
        <w:tc>
          <w:tcPr>
            <w:tcW w:w="1445" w:type="dxa"/>
            <w:vAlign w:val="center"/>
          </w:tcPr>
          <w:p w14:paraId="76E89FB5" w14:textId="7F049199" w:rsidR="004F46C2" w:rsidRPr="008A1054" w:rsidRDefault="004C7D6A"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231</w:t>
            </w:r>
          </w:p>
        </w:tc>
        <w:tc>
          <w:tcPr>
            <w:tcW w:w="1371" w:type="dxa"/>
            <w:vAlign w:val="center"/>
          </w:tcPr>
          <w:p w14:paraId="5543DDDC" w14:textId="27420321" w:rsidR="004F46C2" w:rsidRPr="008A1054" w:rsidRDefault="004C7D6A"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179</w:t>
            </w:r>
          </w:p>
        </w:tc>
        <w:tc>
          <w:tcPr>
            <w:tcW w:w="1445" w:type="dxa"/>
            <w:vAlign w:val="center"/>
          </w:tcPr>
          <w:p w14:paraId="27A32B8C" w14:textId="0CE717DE" w:rsidR="004F46C2" w:rsidRPr="008A1054" w:rsidRDefault="004C7D6A" w:rsidP="004F46C2">
            <w:pPr>
              <w:jc w:val="center"/>
              <w:rPr>
                <w:rFonts w:ascii="Times New Roman" w:hAnsi="Times New Roman" w:cs="Times New Roman"/>
                <w:szCs w:val="24"/>
                <w:lang w:val="en-US" w:eastAsia="ru-RU"/>
              </w:rPr>
            </w:pPr>
            <w:r>
              <w:rPr>
                <w:rFonts w:ascii="Times New Roman" w:hAnsi="Times New Roman" w:cs="Times New Roman"/>
                <w:szCs w:val="24"/>
                <w:lang w:val="en-US" w:eastAsia="ru-RU"/>
              </w:rPr>
              <w:t>228</w:t>
            </w:r>
          </w:p>
        </w:tc>
      </w:tr>
    </w:tbl>
    <w:p w14:paraId="1EC446D5" w14:textId="77777777" w:rsidR="008A1054" w:rsidRPr="005A3DF7" w:rsidRDefault="00DD06F2" w:rsidP="008D6039">
      <w:pPr>
        <w:spacing w:before="240"/>
        <w:rPr>
          <w:rFonts w:ascii="Times New Roman" w:hAnsi="Times New Roman" w:cs="Times New Roman"/>
        </w:rPr>
      </w:pPr>
      <w:r w:rsidRPr="005A3DF7">
        <w:rPr>
          <w:rFonts w:ascii="Times New Roman" w:hAnsi="Times New Roman" w:cs="Times New Roman"/>
        </w:rPr>
        <w:t>***, **, * обозначена значимость на 1%-, 5%-, 10%-ом уровне значимости, соответственно</w:t>
      </w:r>
      <w:r w:rsidR="00FF216B">
        <w:rPr>
          <w:rFonts w:ascii="Times New Roman" w:hAnsi="Times New Roman" w:cs="Times New Roman"/>
        </w:rPr>
        <w:br w:type="page"/>
      </w:r>
    </w:p>
    <w:p w14:paraId="6ADE0F8D" w14:textId="77777777" w:rsidR="000F630F" w:rsidRPr="00366F84" w:rsidRDefault="00FF216B" w:rsidP="00366F84">
      <w:pPr>
        <w:pStyle w:val="a"/>
      </w:pPr>
      <w:r w:rsidRPr="00366F84">
        <w:lastRenderedPageBreak/>
        <w:t xml:space="preserve">Результаты </w:t>
      </w:r>
      <w:r w:rsidR="00CA0187" w:rsidRPr="00366F84">
        <w:t xml:space="preserve">регрессионного анализа для модели </w:t>
      </w:r>
      <w:r w:rsidR="00537E31" w:rsidRPr="00366F84">
        <w:t xml:space="preserve">коэффициентом </w:t>
      </w:r>
      <w:proofErr w:type="spellStart"/>
      <w:r w:rsidR="00537E31" w:rsidRPr="00366F84">
        <w:t>Тобин</w:t>
      </w:r>
      <w:r w:rsidR="00CA0187" w:rsidRPr="00366F84">
        <w:t>а</w:t>
      </w:r>
      <w:proofErr w:type="spellEnd"/>
      <w:r w:rsidR="00CA0187" w:rsidRPr="00366F84">
        <w:t xml:space="preserve"> в качестве зависимой переменной</w:t>
      </w:r>
    </w:p>
    <w:tbl>
      <w:tblPr>
        <w:tblStyle w:val="af4"/>
        <w:tblW w:w="13801" w:type="dxa"/>
        <w:jc w:val="center"/>
        <w:tblLayout w:type="fixed"/>
        <w:tblLook w:val="04A0" w:firstRow="1" w:lastRow="0" w:firstColumn="1" w:lastColumn="0" w:noHBand="0" w:noVBand="1"/>
      </w:tblPr>
      <w:tblGrid>
        <w:gridCol w:w="2595"/>
        <w:gridCol w:w="1436"/>
        <w:gridCol w:w="1436"/>
        <w:gridCol w:w="1356"/>
        <w:gridCol w:w="1403"/>
        <w:gridCol w:w="1505"/>
        <w:gridCol w:w="1356"/>
        <w:gridCol w:w="1356"/>
        <w:gridCol w:w="1358"/>
      </w:tblGrid>
      <w:tr w:rsidR="0074352A" w:rsidRPr="00403F36" w14:paraId="39D09AEB" w14:textId="77777777" w:rsidTr="008D6039">
        <w:trPr>
          <w:trHeight w:val="299"/>
          <w:jc w:val="center"/>
        </w:trPr>
        <w:tc>
          <w:tcPr>
            <w:tcW w:w="2595" w:type="dxa"/>
            <w:vMerge w:val="restart"/>
            <w:vAlign w:val="center"/>
          </w:tcPr>
          <w:p w14:paraId="64077A93" w14:textId="77777777" w:rsidR="0074352A" w:rsidRPr="00A015C0" w:rsidRDefault="0074352A" w:rsidP="00401A3A">
            <w:pPr>
              <w:jc w:val="center"/>
              <w:rPr>
                <w:rFonts w:ascii="Times New Roman" w:hAnsi="Times New Roman" w:cs="Times New Roman"/>
                <w:b/>
                <w:sz w:val="24"/>
                <w:szCs w:val="24"/>
                <w:lang w:eastAsia="ru-RU"/>
              </w:rPr>
            </w:pPr>
            <w:r w:rsidRPr="00A015C0">
              <w:rPr>
                <w:rFonts w:ascii="Times New Roman" w:hAnsi="Times New Roman" w:cs="Times New Roman"/>
                <w:b/>
                <w:sz w:val="24"/>
                <w:szCs w:val="24"/>
                <w:lang w:eastAsia="ru-RU"/>
              </w:rPr>
              <w:t>Переменные</w:t>
            </w:r>
          </w:p>
        </w:tc>
        <w:tc>
          <w:tcPr>
            <w:tcW w:w="11206" w:type="dxa"/>
            <w:gridSpan w:val="8"/>
          </w:tcPr>
          <w:p w14:paraId="5A7C6F9B" w14:textId="64D10C22" w:rsidR="0074352A" w:rsidRPr="00403F36" w:rsidRDefault="00627EC3" w:rsidP="00401A3A">
            <w:pPr>
              <w:jc w:val="center"/>
              <w:rPr>
                <w:rFonts w:ascii="Times New Roman" w:hAnsi="Times New Roman" w:cs="Times New Roman"/>
                <w:sz w:val="24"/>
                <w:szCs w:val="24"/>
                <w:lang w:val="en-US" w:eastAsia="ru-RU"/>
              </w:rPr>
            </w:pPr>
            <m:oMathPara>
              <m:oMath>
                <m:sSub>
                  <m:sSubPr>
                    <m:ctrlPr>
                      <w:rPr>
                        <w:rFonts w:ascii="Cambria Math" w:hAnsi="Cambria Math" w:cs="Times New Roman"/>
                        <w:b/>
                        <w:i/>
                        <w:sz w:val="24"/>
                        <w:szCs w:val="24"/>
                        <w:lang w:eastAsia="ru-RU"/>
                      </w:rPr>
                    </m:ctrlPr>
                  </m:sSubPr>
                  <m:e>
                    <m:r>
                      <m:rPr>
                        <m:sty m:val="bi"/>
                      </m:rPr>
                      <w:rPr>
                        <w:rFonts w:ascii="Cambria Math" w:hAnsi="Cambria Math" w:cs="Times New Roman"/>
                        <w:sz w:val="24"/>
                        <w:szCs w:val="24"/>
                        <w:lang w:eastAsia="ru-RU"/>
                      </w:rPr>
                      <m:t>Q</m:t>
                    </m:r>
                  </m:e>
                  <m:sub>
                    <m:r>
                      <m:rPr>
                        <m:sty m:val="bi"/>
                      </m:rPr>
                      <w:rPr>
                        <w:rFonts w:ascii="Cambria Math" w:hAnsi="Cambria Math" w:cs="Times New Roman"/>
                        <w:sz w:val="24"/>
                        <w:szCs w:val="24"/>
                        <w:lang w:eastAsia="ru-RU"/>
                      </w:rPr>
                      <m:t>it</m:t>
                    </m:r>
                  </m:sub>
                </m:sSub>
              </m:oMath>
            </m:oMathPara>
          </w:p>
        </w:tc>
      </w:tr>
      <w:tr w:rsidR="0074352A" w:rsidRPr="00403F36" w14:paraId="6E3F09C5" w14:textId="77777777" w:rsidTr="008D6039">
        <w:trPr>
          <w:trHeight w:val="299"/>
          <w:jc w:val="center"/>
        </w:trPr>
        <w:tc>
          <w:tcPr>
            <w:tcW w:w="2595" w:type="dxa"/>
            <w:vMerge/>
            <w:vAlign w:val="center"/>
          </w:tcPr>
          <w:p w14:paraId="12D4078F" w14:textId="77777777" w:rsidR="0074352A" w:rsidRPr="00403F36" w:rsidRDefault="0074352A" w:rsidP="0074352A">
            <w:pPr>
              <w:jc w:val="center"/>
              <w:rPr>
                <w:rFonts w:ascii="Times New Roman" w:hAnsi="Times New Roman" w:cs="Times New Roman"/>
                <w:sz w:val="24"/>
                <w:szCs w:val="24"/>
                <w:lang w:eastAsia="ru-RU"/>
              </w:rPr>
            </w:pPr>
          </w:p>
        </w:tc>
        <w:tc>
          <w:tcPr>
            <w:tcW w:w="1436" w:type="dxa"/>
            <w:vAlign w:val="center"/>
          </w:tcPr>
          <w:p w14:paraId="6B32B8C9" w14:textId="77777777" w:rsidR="0074352A" w:rsidRPr="00403F36" w:rsidRDefault="0074352A" w:rsidP="0074352A">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(1)</w:t>
            </w:r>
          </w:p>
        </w:tc>
        <w:tc>
          <w:tcPr>
            <w:tcW w:w="1436" w:type="dxa"/>
            <w:vAlign w:val="center"/>
          </w:tcPr>
          <w:p w14:paraId="13E7EDEF" w14:textId="77777777" w:rsidR="0074352A" w:rsidRPr="00403F36" w:rsidRDefault="0074352A" w:rsidP="0074352A">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(2)</w:t>
            </w:r>
          </w:p>
        </w:tc>
        <w:tc>
          <w:tcPr>
            <w:tcW w:w="1356" w:type="dxa"/>
            <w:vAlign w:val="center"/>
          </w:tcPr>
          <w:p w14:paraId="439FA77E" w14:textId="77777777" w:rsidR="0074352A" w:rsidRPr="00403F36" w:rsidRDefault="0074352A" w:rsidP="0074352A">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(3)</w:t>
            </w:r>
          </w:p>
        </w:tc>
        <w:tc>
          <w:tcPr>
            <w:tcW w:w="1403" w:type="dxa"/>
            <w:vAlign w:val="center"/>
          </w:tcPr>
          <w:p w14:paraId="5EE9530E" w14:textId="77777777" w:rsidR="0074352A" w:rsidRPr="00403F36" w:rsidRDefault="0074352A" w:rsidP="0074352A">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(4)</w:t>
            </w:r>
          </w:p>
        </w:tc>
        <w:tc>
          <w:tcPr>
            <w:tcW w:w="1505" w:type="dxa"/>
            <w:vAlign w:val="center"/>
          </w:tcPr>
          <w:p w14:paraId="6C094664" w14:textId="2AB649EB" w:rsidR="0074352A" w:rsidRPr="00403F36" w:rsidRDefault="0074352A" w:rsidP="0074352A">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(5)</w:t>
            </w:r>
          </w:p>
        </w:tc>
        <w:tc>
          <w:tcPr>
            <w:tcW w:w="1356" w:type="dxa"/>
            <w:vAlign w:val="center"/>
          </w:tcPr>
          <w:p w14:paraId="38242876" w14:textId="2E3E8667" w:rsidR="0074352A" w:rsidRPr="00403F36" w:rsidRDefault="0074352A" w:rsidP="0074352A">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(6)</w:t>
            </w:r>
          </w:p>
        </w:tc>
        <w:tc>
          <w:tcPr>
            <w:tcW w:w="1356" w:type="dxa"/>
            <w:vAlign w:val="center"/>
          </w:tcPr>
          <w:p w14:paraId="5E3111AE" w14:textId="2FB6E294" w:rsidR="0074352A" w:rsidRPr="00403F36" w:rsidRDefault="0074352A" w:rsidP="0074352A">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(7)</w:t>
            </w:r>
          </w:p>
        </w:tc>
        <w:tc>
          <w:tcPr>
            <w:tcW w:w="1356" w:type="dxa"/>
            <w:vAlign w:val="center"/>
          </w:tcPr>
          <w:p w14:paraId="1B801FBF" w14:textId="161F1458" w:rsidR="0074352A" w:rsidRPr="00403F36" w:rsidRDefault="0074352A" w:rsidP="0074352A">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(8)</w:t>
            </w:r>
          </w:p>
        </w:tc>
      </w:tr>
      <w:tr w:rsidR="00271300" w:rsidRPr="00403F36" w14:paraId="5381126C" w14:textId="77777777" w:rsidTr="008D6039">
        <w:trPr>
          <w:trHeight w:val="299"/>
          <w:jc w:val="center"/>
        </w:trPr>
        <w:tc>
          <w:tcPr>
            <w:tcW w:w="2595" w:type="dxa"/>
            <w:vAlign w:val="center"/>
          </w:tcPr>
          <w:p w14:paraId="0366B545" w14:textId="77777777" w:rsidR="00271300" w:rsidRPr="00403F36" w:rsidRDefault="00627EC3" w:rsidP="00271300">
            <w:pPr>
              <w:jc w:val="center"/>
              <w:rPr>
                <w:rFonts w:ascii="Times New Roman" w:hAnsi="Times New Roman" w:cs="Times New Roman"/>
                <w:sz w:val="24"/>
                <w:szCs w:val="24"/>
                <w:lang w:val="en-US" w:eastAsia="ru-RU"/>
              </w:rPr>
            </w:pPr>
            <m:oMathPara>
              <m:oMath>
                <m:sSub>
                  <m:sSubPr>
                    <m:ctrlPr>
                      <w:rPr>
                        <w:rFonts w:ascii="Cambria Math" w:hAnsi="Cambria Math" w:cs="Times New Roman"/>
                        <w:i/>
                        <w:sz w:val="24"/>
                        <w:szCs w:val="24"/>
                        <w:lang w:val="en-US" w:eastAsia="ru-RU"/>
                      </w:rPr>
                    </m:ctrlPr>
                  </m:sSubPr>
                  <m:e>
                    <m:r>
                      <w:rPr>
                        <w:rFonts w:ascii="Cambria Math" w:hAnsi="Cambria Math" w:cs="Times New Roman"/>
                        <w:sz w:val="24"/>
                        <w:szCs w:val="24"/>
                        <w:lang w:val="en-US" w:eastAsia="ru-RU"/>
                      </w:rPr>
                      <m:t>BRDSIZE</m:t>
                    </m:r>
                  </m:e>
                  <m:sub>
                    <m:r>
                      <w:rPr>
                        <w:rFonts w:ascii="Cambria Math" w:hAnsi="Cambria Math" w:cs="Times New Roman"/>
                        <w:sz w:val="24"/>
                        <w:szCs w:val="24"/>
                        <w:lang w:val="en-US" w:eastAsia="ru-RU"/>
                      </w:rPr>
                      <m:t>it</m:t>
                    </m:r>
                  </m:sub>
                </m:sSub>
              </m:oMath>
            </m:oMathPara>
          </w:p>
        </w:tc>
        <w:tc>
          <w:tcPr>
            <w:tcW w:w="1436" w:type="dxa"/>
            <w:vAlign w:val="center"/>
          </w:tcPr>
          <w:p w14:paraId="1644BE5C" w14:textId="77777777" w:rsidR="00271300" w:rsidRPr="00280F01" w:rsidRDefault="00271300" w:rsidP="00271300">
            <w:pPr>
              <w:jc w:val="center"/>
              <w:rPr>
                <w:rFonts w:ascii="Times New Roman" w:hAnsi="Times New Roman" w:cs="Times New Roman"/>
                <w:szCs w:val="24"/>
                <w:lang w:eastAsia="ru-RU"/>
              </w:rPr>
            </w:pPr>
          </w:p>
        </w:tc>
        <w:tc>
          <w:tcPr>
            <w:tcW w:w="1436" w:type="dxa"/>
            <w:vAlign w:val="center"/>
          </w:tcPr>
          <w:p w14:paraId="66477BED" w14:textId="77777777"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-0,06104</w:t>
            </w:r>
          </w:p>
        </w:tc>
        <w:tc>
          <w:tcPr>
            <w:tcW w:w="1356" w:type="dxa"/>
            <w:vAlign w:val="center"/>
          </w:tcPr>
          <w:p w14:paraId="5F6A2F41" w14:textId="77777777" w:rsidR="00271300" w:rsidRPr="00280F01" w:rsidRDefault="00271300" w:rsidP="00271300">
            <w:pPr>
              <w:jc w:val="center"/>
              <w:rPr>
                <w:rFonts w:ascii="Times New Roman" w:hAnsi="Times New Roman" w:cs="Times New Roman"/>
                <w:szCs w:val="24"/>
                <w:lang w:eastAsia="ru-RU"/>
              </w:rPr>
            </w:pPr>
          </w:p>
        </w:tc>
        <w:tc>
          <w:tcPr>
            <w:tcW w:w="1403" w:type="dxa"/>
            <w:vAlign w:val="center"/>
          </w:tcPr>
          <w:p w14:paraId="07A3A9A2" w14:textId="77777777" w:rsidR="00271300" w:rsidRPr="00280F01" w:rsidRDefault="00271300" w:rsidP="00271300">
            <w:pPr>
              <w:jc w:val="center"/>
              <w:rPr>
                <w:rFonts w:ascii="Times New Roman" w:hAnsi="Times New Roman" w:cs="Times New Roman"/>
                <w:szCs w:val="24"/>
                <w:lang w:eastAsia="ru-RU"/>
              </w:rPr>
            </w:pPr>
          </w:p>
        </w:tc>
        <w:tc>
          <w:tcPr>
            <w:tcW w:w="1505" w:type="dxa"/>
            <w:vAlign w:val="center"/>
          </w:tcPr>
          <w:p w14:paraId="018A1681" w14:textId="77777777"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2CAF573D" w14:textId="3ADE69B5"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5DB27927" w14:textId="2644482D"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22DEBDA3" w14:textId="77777777" w:rsidR="00271300" w:rsidRPr="00280F01" w:rsidRDefault="00271300" w:rsidP="00271300">
            <w:pPr>
              <w:jc w:val="center"/>
              <w:rPr>
                <w:rFonts w:ascii="Times New Roman" w:hAnsi="Times New Roman" w:cs="Times New Roman"/>
                <w:szCs w:val="24"/>
                <w:lang w:eastAsia="ru-RU"/>
              </w:rPr>
            </w:pPr>
          </w:p>
        </w:tc>
      </w:tr>
      <w:tr w:rsidR="00271300" w:rsidRPr="00403F36" w14:paraId="66F7CE50" w14:textId="77777777" w:rsidTr="008D6039">
        <w:trPr>
          <w:trHeight w:val="299"/>
          <w:jc w:val="center"/>
        </w:trPr>
        <w:tc>
          <w:tcPr>
            <w:tcW w:w="2595" w:type="dxa"/>
            <w:vAlign w:val="center"/>
          </w:tcPr>
          <w:p w14:paraId="19ACABE1" w14:textId="77777777" w:rsidR="00271300" w:rsidRPr="00403F36" w:rsidRDefault="00627EC3" w:rsidP="00271300">
            <w:pPr>
              <w:jc w:val="center"/>
              <w:rPr>
                <w:rFonts w:ascii="Times New Roman" w:eastAsia="Calibri" w:hAnsi="Times New Roman" w:cs="Times New Roman"/>
                <w:sz w:val="24"/>
                <w:szCs w:val="24"/>
                <w:lang w:val="en-US" w:eastAsia="ru-RU"/>
              </w:rPr>
            </w:pPr>
            <m:oMathPara>
              <m:oMath>
                <m:sSup>
                  <m:sSupPr>
                    <m:ctrlPr>
                      <w:rPr>
                        <w:rFonts w:ascii="Cambria Math" w:hAnsi="Cambria Math" w:cs="Times New Roman"/>
                        <w:i/>
                        <w:sz w:val="24"/>
                        <w:szCs w:val="24"/>
                        <w:lang w:val="en-US" w:eastAsia="ru-RU"/>
                      </w:rPr>
                    </m:ctrlPr>
                  </m:sSupPr>
                  <m:e>
                    <m:sSub>
                      <m:sSubPr>
                        <m:ctrlPr>
                          <w:rPr>
                            <w:rFonts w:ascii="Cambria Math" w:hAnsi="Cambria Math" w:cs="Times New Roman"/>
                            <w:i/>
                            <w:sz w:val="24"/>
                            <w:szCs w:val="24"/>
                            <w:lang w:val="en-US" w:eastAsia="ru-RU"/>
                          </w:rPr>
                        </m:ctrlPr>
                      </m:sSubPr>
                      <m:e>
                        <m:r>
                          <w:rPr>
                            <w:rFonts w:ascii="Cambria Math" w:hAnsi="Cambria Math" w:cs="Times New Roman"/>
                            <w:sz w:val="24"/>
                            <w:szCs w:val="24"/>
                            <w:lang w:val="en-US" w:eastAsia="ru-RU"/>
                          </w:rPr>
                          <m:t>BRDSIZE</m:t>
                        </m:r>
                      </m:e>
                      <m:sub>
                        <m:r>
                          <w:rPr>
                            <w:rFonts w:ascii="Cambria Math" w:hAnsi="Cambria Math" w:cs="Times New Roman"/>
                            <w:sz w:val="24"/>
                            <w:szCs w:val="24"/>
                            <w:lang w:val="en-US" w:eastAsia="ru-RU"/>
                          </w:rPr>
                          <m:t>it</m:t>
                        </m:r>
                      </m:sub>
                    </m:sSub>
                  </m:e>
                  <m:sup>
                    <m:r>
                      <w:rPr>
                        <w:rFonts w:ascii="Cambria Math" w:hAnsi="Cambria Math" w:cs="Times New Roman"/>
                        <w:sz w:val="24"/>
                        <w:szCs w:val="24"/>
                        <w:lang w:val="en-US" w:eastAsia="ru-RU"/>
                      </w:rPr>
                      <m:t>2</m:t>
                    </m:r>
                  </m:sup>
                </m:sSup>
              </m:oMath>
            </m:oMathPara>
          </w:p>
        </w:tc>
        <w:tc>
          <w:tcPr>
            <w:tcW w:w="1436" w:type="dxa"/>
            <w:vAlign w:val="center"/>
          </w:tcPr>
          <w:p w14:paraId="104A86C5" w14:textId="77777777" w:rsidR="00271300" w:rsidRPr="00280F01" w:rsidRDefault="00271300" w:rsidP="00271300">
            <w:pPr>
              <w:jc w:val="center"/>
              <w:rPr>
                <w:rFonts w:ascii="Times New Roman" w:hAnsi="Times New Roman" w:cs="Times New Roman"/>
                <w:szCs w:val="24"/>
                <w:lang w:eastAsia="ru-RU"/>
              </w:rPr>
            </w:pPr>
          </w:p>
        </w:tc>
        <w:tc>
          <w:tcPr>
            <w:tcW w:w="1436" w:type="dxa"/>
            <w:vAlign w:val="center"/>
          </w:tcPr>
          <w:p w14:paraId="1620F79B" w14:textId="77777777"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0,00274</w:t>
            </w:r>
          </w:p>
        </w:tc>
        <w:tc>
          <w:tcPr>
            <w:tcW w:w="1356" w:type="dxa"/>
            <w:vAlign w:val="center"/>
          </w:tcPr>
          <w:p w14:paraId="09C7A617" w14:textId="77777777" w:rsidR="00271300" w:rsidRPr="00280F01" w:rsidRDefault="00271300" w:rsidP="00271300">
            <w:pPr>
              <w:jc w:val="center"/>
              <w:rPr>
                <w:rFonts w:ascii="Times New Roman" w:hAnsi="Times New Roman" w:cs="Times New Roman"/>
                <w:szCs w:val="24"/>
                <w:lang w:eastAsia="ru-RU"/>
              </w:rPr>
            </w:pPr>
          </w:p>
        </w:tc>
        <w:tc>
          <w:tcPr>
            <w:tcW w:w="1403" w:type="dxa"/>
            <w:vAlign w:val="center"/>
          </w:tcPr>
          <w:p w14:paraId="4B3B7D59" w14:textId="77777777" w:rsidR="00271300" w:rsidRPr="00280F01" w:rsidRDefault="00271300" w:rsidP="00271300">
            <w:pPr>
              <w:jc w:val="center"/>
              <w:rPr>
                <w:rFonts w:ascii="Times New Roman" w:hAnsi="Times New Roman" w:cs="Times New Roman"/>
                <w:szCs w:val="24"/>
                <w:lang w:eastAsia="ru-RU"/>
              </w:rPr>
            </w:pPr>
          </w:p>
        </w:tc>
        <w:tc>
          <w:tcPr>
            <w:tcW w:w="1505" w:type="dxa"/>
            <w:vAlign w:val="center"/>
          </w:tcPr>
          <w:p w14:paraId="49901E07" w14:textId="77777777"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444493A0" w14:textId="298E0CDC"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15E0483B" w14:textId="2491B879"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583FB083" w14:textId="77777777" w:rsidR="00271300" w:rsidRPr="00280F01" w:rsidRDefault="00271300" w:rsidP="00271300">
            <w:pPr>
              <w:jc w:val="center"/>
              <w:rPr>
                <w:rFonts w:ascii="Times New Roman" w:hAnsi="Times New Roman" w:cs="Times New Roman"/>
                <w:szCs w:val="24"/>
                <w:lang w:eastAsia="ru-RU"/>
              </w:rPr>
            </w:pPr>
          </w:p>
        </w:tc>
      </w:tr>
      <w:tr w:rsidR="00271300" w:rsidRPr="00403F36" w14:paraId="5D574320" w14:textId="77777777" w:rsidTr="008D6039">
        <w:trPr>
          <w:trHeight w:val="299"/>
          <w:jc w:val="center"/>
        </w:trPr>
        <w:tc>
          <w:tcPr>
            <w:tcW w:w="2595" w:type="dxa"/>
            <w:vAlign w:val="center"/>
          </w:tcPr>
          <w:p w14:paraId="4BB2BBA9" w14:textId="77777777" w:rsidR="00271300" w:rsidRPr="00403F36" w:rsidRDefault="00627EC3" w:rsidP="00271300">
            <w:pPr>
              <w:jc w:val="center"/>
              <w:rPr>
                <w:rFonts w:ascii="Times New Roman" w:hAnsi="Times New Roman" w:cs="Times New Roman"/>
                <w:sz w:val="24"/>
                <w:szCs w:val="24"/>
                <w:lang w:eastAsia="ru-RU"/>
              </w:rPr>
            </w:pPr>
            <m:oMathPara>
              <m:oMath>
                <m:sSub>
                  <m:sSubPr>
                    <m:ctrlPr>
                      <w:rPr>
                        <w:rFonts w:ascii="Cambria Math" w:hAnsi="Cambria Math" w:cs="Times New Roman"/>
                        <w:i/>
                        <w:sz w:val="24"/>
                        <w:szCs w:val="24"/>
                        <w:lang w:val="en-US" w:eastAsia="ru-RU"/>
                      </w:rPr>
                    </m:ctrlPr>
                  </m:sSubPr>
                  <m:e>
                    <m:r>
                      <w:rPr>
                        <w:rFonts w:ascii="Cambria Math" w:hAnsi="Cambria Math" w:cs="Times New Roman"/>
                        <w:sz w:val="24"/>
                        <w:szCs w:val="24"/>
                        <w:lang w:val="en-US" w:eastAsia="ru-RU"/>
                      </w:rPr>
                      <m:t>INDEP</m:t>
                    </m:r>
                  </m:e>
                  <m:sub>
                    <m:r>
                      <w:rPr>
                        <w:rFonts w:ascii="Cambria Math" w:hAnsi="Cambria Math" w:cs="Times New Roman"/>
                        <w:sz w:val="24"/>
                        <w:szCs w:val="24"/>
                        <w:lang w:val="en-US" w:eastAsia="ru-RU"/>
                      </w:rPr>
                      <m:t>it</m:t>
                    </m:r>
                  </m:sub>
                </m:sSub>
              </m:oMath>
            </m:oMathPara>
          </w:p>
        </w:tc>
        <w:tc>
          <w:tcPr>
            <w:tcW w:w="1436" w:type="dxa"/>
            <w:vAlign w:val="center"/>
          </w:tcPr>
          <w:p w14:paraId="22D6321D" w14:textId="77777777" w:rsidR="00271300" w:rsidRPr="00280F01" w:rsidRDefault="00271300" w:rsidP="00271300">
            <w:pPr>
              <w:jc w:val="center"/>
              <w:rPr>
                <w:rFonts w:ascii="Times New Roman" w:hAnsi="Times New Roman" w:cs="Times New Roman"/>
                <w:szCs w:val="24"/>
                <w:lang w:eastAsia="ru-RU"/>
              </w:rPr>
            </w:pPr>
          </w:p>
        </w:tc>
        <w:tc>
          <w:tcPr>
            <w:tcW w:w="1436" w:type="dxa"/>
            <w:vAlign w:val="center"/>
          </w:tcPr>
          <w:p w14:paraId="0E4D55B5" w14:textId="77777777"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47DDCC0F" w14:textId="77777777"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0,31469</w:t>
            </w:r>
            <w:r w:rsidRPr="00280F01">
              <w:rPr>
                <w:rFonts w:ascii="Times New Roman" w:hAnsi="Times New Roman" w:cs="Times New Roman"/>
                <w:szCs w:val="24"/>
                <w:lang w:val="en-US" w:eastAsia="ru-RU"/>
              </w:rPr>
              <w:t>**</w:t>
            </w:r>
          </w:p>
        </w:tc>
        <w:tc>
          <w:tcPr>
            <w:tcW w:w="1403" w:type="dxa"/>
            <w:vAlign w:val="center"/>
          </w:tcPr>
          <w:p w14:paraId="22EA23FB" w14:textId="77777777" w:rsidR="00271300" w:rsidRPr="00280F01" w:rsidRDefault="00271300" w:rsidP="00271300">
            <w:pPr>
              <w:jc w:val="center"/>
              <w:rPr>
                <w:rFonts w:ascii="Times New Roman" w:hAnsi="Times New Roman" w:cs="Times New Roman"/>
                <w:szCs w:val="24"/>
                <w:lang w:eastAsia="ru-RU"/>
              </w:rPr>
            </w:pPr>
          </w:p>
        </w:tc>
        <w:tc>
          <w:tcPr>
            <w:tcW w:w="1505" w:type="dxa"/>
            <w:vAlign w:val="center"/>
          </w:tcPr>
          <w:p w14:paraId="0944D10E" w14:textId="77777777"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0B73276F" w14:textId="38DCCA2C"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5BBC793B" w14:textId="055EB06F"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6883B734" w14:textId="77777777" w:rsidR="00271300" w:rsidRPr="00280F01" w:rsidRDefault="00271300" w:rsidP="00271300">
            <w:pPr>
              <w:jc w:val="center"/>
              <w:rPr>
                <w:rFonts w:ascii="Times New Roman" w:hAnsi="Times New Roman" w:cs="Times New Roman"/>
                <w:szCs w:val="24"/>
                <w:lang w:eastAsia="ru-RU"/>
              </w:rPr>
            </w:pPr>
          </w:p>
        </w:tc>
      </w:tr>
      <w:tr w:rsidR="00271300" w:rsidRPr="00403F36" w14:paraId="649D87E8" w14:textId="77777777" w:rsidTr="008D6039">
        <w:trPr>
          <w:trHeight w:val="299"/>
          <w:jc w:val="center"/>
        </w:trPr>
        <w:tc>
          <w:tcPr>
            <w:tcW w:w="2595" w:type="dxa"/>
            <w:vAlign w:val="center"/>
          </w:tcPr>
          <w:p w14:paraId="2291036E" w14:textId="77777777" w:rsidR="00271300" w:rsidRPr="00403F36" w:rsidRDefault="00627EC3" w:rsidP="00271300">
            <w:pPr>
              <w:jc w:val="center"/>
              <w:rPr>
                <w:rFonts w:ascii="Times New Roman" w:eastAsia="Calibri" w:hAnsi="Times New Roman" w:cs="Times New Roman"/>
                <w:sz w:val="24"/>
                <w:szCs w:val="24"/>
                <w:lang w:eastAsia="ru-RU"/>
              </w:rPr>
            </w:pPr>
            <m:oMathPara>
              <m:oMath>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IndAudit</m:t>
                    </m:r>
                  </m:e>
                  <m:sub>
                    <m:r>
                      <w:rPr>
                        <w:rFonts w:ascii="Cambria Math" w:eastAsia="Calibri" w:hAnsi="Cambria Math" w:cs="Times New Roman"/>
                        <w:sz w:val="24"/>
                        <w:szCs w:val="24"/>
                        <w:lang w:eastAsia="ru-RU"/>
                      </w:rPr>
                      <m:t>it</m:t>
                    </m:r>
                  </m:sub>
                </m:sSub>
              </m:oMath>
            </m:oMathPara>
          </w:p>
        </w:tc>
        <w:tc>
          <w:tcPr>
            <w:tcW w:w="1436" w:type="dxa"/>
            <w:vAlign w:val="center"/>
          </w:tcPr>
          <w:p w14:paraId="303D6768" w14:textId="77777777" w:rsidR="00271300" w:rsidRPr="00280F01" w:rsidRDefault="00271300" w:rsidP="00271300">
            <w:pPr>
              <w:jc w:val="center"/>
              <w:rPr>
                <w:rFonts w:ascii="Times New Roman" w:hAnsi="Times New Roman" w:cs="Times New Roman"/>
                <w:szCs w:val="24"/>
                <w:lang w:eastAsia="ru-RU"/>
              </w:rPr>
            </w:pPr>
          </w:p>
        </w:tc>
        <w:tc>
          <w:tcPr>
            <w:tcW w:w="1436" w:type="dxa"/>
            <w:vAlign w:val="center"/>
          </w:tcPr>
          <w:p w14:paraId="3EB4CF75" w14:textId="77777777"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39878AB4" w14:textId="77777777" w:rsidR="00271300" w:rsidRPr="00280F01" w:rsidRDefault="00271300" w:rsidP="00271300">
            <w:pPr>
              <w:jc w:val="center"/>
              <w:rPr>
                <w:rFonts w:ascii="Times New Roman" w:hAnsi="Times New Roman" w:cs="Times New Roman"/>
                <w:szCs w:val="24"/>
                <w:lang w:eastAsia="ru-RU"/>
              </w:rPr>
            </w:pPr>
          </w:p>
        </w:tc>
        <w:tc>
          <w:tcPr>
            <w:tcW w:w="1403" w:type="dxa"/>
            <w:vAlign w:val="center"/>
          </w:tcPr>
          <w:p w14:paraId="1FE0F502" w14:textId="46A8F788" w:rsidR="00271300" w:rsidRPr="00280F01" w:rsidRDefault="00271300" w:rsidP="00271300">
            <w:pPr>
              <w:jc w:val="center"/>
              <w:rPr>
                <w:rFonts w:ascii="Times New Roman" w:hAnsi="Times New Roman" w:cs="Times New Roman"/>
                <w:szCs w:val="24"/>
                <w:lang w:eastAsia="ru-RU"/>
              </w:rPr>
            </w:pPr>
            <w:r>
              <w:rPr>
                <w:rFonts w:ascii="Times New Roman" w:hAnsi="Times New Roman" w:cs="Times New Roman"/>
                <w:szCs w:val="24"/>
                <w:lang w:val="en-US" w:eastAsia="ru-RU"/>
              </w:rPr>
              <w:t>0,09025</w:t>
            </w:r>
          </w:p>
        </w:tc>
        <w:tc>
          <w:tcPr>
            <w:tcW w:w="1505" w:type="dxa"/>
            <w:vAlign w:val="center"/>
          </w:tcPr>
          <w:p w14:paraId="26815697" w14:textId="6F020B23"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14240A7F" w14:textId="3014BC1C"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45B36987" w14:textId="1CA347D3"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0EE42D26" w14:textId="77777777" w:rsidR="00271300" w:rsidRPr="00280F01" w:rsidRDefault="00271300" w:rsidP="00271300">
            <w:pPr>
              <w:jc w:val="center"/>
              <w:rPr>
                <w:rFonts w:ascii="Times New Roman" w:hAnsi="Times New Roman" w:cs="Times New Roman"/>
                <w:szCs w:val="24"/>
                <w:lang w:eastAsia="ru-RU"/>
              </w:rPr>
            </w:pPr>
          </w:p>
        </w:tc>
      </w:tr>
      <w:tr w:rsidR="00271300" w:rsidRPr="00403F36" w14:paraId="2E292C96" w14:textId="77777777" w:rsidTr="008D6039">
        <w:trPr>
          <w:trHeight w:val="299"/>
          <w:jc w:val="center"/>
        </w:trPr>
        <w:tc>
          <w:tcPr>
            <w:tcW w:w="2595" w:type="dxa"/>
            <w:vAlign w:val="center"/>
          </w:tcPr>
          <w:p w14:paraId="0A73AA8C" w14:textId="77777777" w:rsidR="00271300" w:rsidRPr="00403F36" w:rsidRDefault="00627EC3" w:rsidP="00271300">
            <w:pPr>
              <w:jc w:val="center"/>
              <w:rPr>
                <w:rFonts w:ascii="Times New Roman" w:eastAsia="Calibri" w:hAnsi="Times New Roman" w:cs="Times New Roman"/>
                <w:sz w:val="24"/>
                <w:szCs w:val="24"/>
                <w:lang w:eastAsia="ru-RU"/>
              </w:rPr>
            </w:pPr>
            <m:oMathPara>
              <m:oMath>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IndNomin_Remun</m:t>
                    </m:r>
                  </m:e>
                  <m:sub>
                    <m:r>
                      <w:rPr>
                        <w:rFonts w:ascii="Cambria Math" w:eastAsia="Calibri" w:hAnsi="Cambria Math" w:cs="Times New Roman"/>
                        <w:sz w:val="24"/>
                        <w:szCs w:val="24"/>
                        <w:lang w:eastAsia="ru-RU"/>
                      </w:rPr>
                      <m:t>it</m:t>
                    </m:r>
                  </m:sub>
                </m:sSub>
              </m:oMath>
            </m:oMathPara>
          </w:p>
        </w:tc>
        <w:tc>
          <w:tcPr>
            <w:tcW w:w="1436" w:type="dxa"/>
            <w:vAlign w:val="center"/>
          </w:tcPr>
          <w:p w14:paraId="1262797B" w14:textId="77777777" w:rsidR="00271300" w:rsidRPr="00280F01" w:rsidRDefault="00271300" w:rsidP="00271300">
            <w:pPr>
              <w:jc w:val="center"/>
              <w:rPr>
                <w:rFonts w:ascii="Times New Roman" w:hAnsi="Times New Roman" w:cs="Times New Roman"/>
                <w:szCs w:val="24"/>
                <w:lang w:eastAsia="ru-RU"/>
              </w:rPr>
            </w:pPr>
          </w:p>
        </w:tc>
        <w:tc>
          <w:tcPr>
            <w:tcW w:w="1436" w:type="dxa"/>
            <w:vAlign w:val="center"/>
          </w:tcPr>
          <w:p w14:paraId="66DB1522" w14:textId="77777777"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7DC6B50E" w14:textId="77777777" w:rsidR="00271300" w:rsidRPr="00280F01" w:rsidRDefault="00271300" w:rsidP="00271300">
            <w:pPr>
              <w:jc w:val="center"/>
              <w:rPr>
                <w:rFonts w:ascii="Times New Roman" w:hAnsi="Times New Roman" w:cs="Times New Roman"/>
                <w:szCs w:val="24"/>
                <w:lang w:eastAsia="ru-RU"/>
              </w:rPr>
            </w:pPr>
          </w:p>
        </w:tc>
        <w:tc>
          <w:tcPr>
            <w:tcW w:w="1403" w:type="dxa"/>
            <w:vAlign w:val="center"/>
          </w:tcPr>
          <w:p w14:paraId="4B1CD604" w14:textId="5B2CF319" w:rsidR="00271300" w:rsidRPr="00280F01" w:rsidRDefault="00271300" w:rsidP="00271300">
            <w:pPr>
              <w:jc w:val="center"/>
              <w:rPr>
                <w:rFonts w:ascii="Times New Roman" w:hAnsi="Times New Roman" w:cs="Times New Roman"/>
                <w:szCs w:val="24"/>
                <w:lang w:eastAsia="ru-RU"/>
              </w:rPr>
            </w:pPr>
            <w:r>
              <w:rPr>
                <w:rFonts w:ascii="Times New Roman" w:hAnsi="Times New Roman" w:cs="Times New Roman"/>
                <w:szCs w:val="24"/>
                <w:lang w:val="en-US" w:eastAsia="ru-RU"/>
              </w:rPr>
              <w:t>0,15211</w:t>
            </w:r>
          </w:p>
        </w:tc>
        <w:tc>
          <w:tcPr>
            <w:tcW w:w="1505" w:type="dxa"/>
            <w:vAlign w:val="center"/>
          </w:tcPr>
          <w:p w14:paraId="1960024F" w14:textId="3C722A83"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2C4B4214" w14:textId="4AE39F38"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5E32BEF3" w14:textId="3F0737A7"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5BD44745" w14:textId="77777777" w:rsidR="00271300" w:rsidRPr="00280F01" w:rsidRDefault="00271300" w:rsidP="00271300">
            <w:pPr>
              <w:jc w:val="center"/>
              <w:rPr>
                <w:rFonts w:ascii="Times New Roman" w:hAnsi="Times New Roman" w:cs="Times New Roman"/>
                <w:szCs w:val="24"/>
                <w:lang w:eastAsia="ru-RU"/>
              </w:rPr>
            </w:pPr>
          </w:p>
        </w:tc>
      </w:tr>
      <w:tr w:rsidR="00271300" w:rsidRPr="00403F36" w14:paraId="38256B92" w14:textId="77777777" w:rsidTr="008D6039">
        <w:trPr>
          <w:trHeight w:val="299"/>
          <w:jc w:val="center"/>
        </w:trPr>
        <w:tc>
          <w:tcPr>
            <w:tcW w:w="2595" w:type="dxa"/>
            <w:vAlign w:val="center"/>
          </w:tcPr>
          <w:p w14:paraId="7CA0368D" w14:textId="77777777" w:rsidR="00271300" w:rsidRPr="00403F36" w:rsidRDefault="00627EC3" w:rsidP="00271300">
            <w:pPr>
              <w:jc w:val="center"/>
              <w:rPr>
                <w:rFonts w:ascii="Times New Roman" w:eastAsia="Calibri" w:hAnsi="Times New Roman" w:cs="Times New Roman"/>
                <w:sz w:val="24"/>
                <w:szCs w:val="24"/>
                <w:lang w:eastAsia="ru-RU"/>
              </w:rPr>
            </w:pPr>
            <m:oMathPara>
              <m:oMath>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IndStrategy</m:t>
                    </m:r>
                  </m:e>
                  <m:sub>
                    <m:r>
                      <w:rPr>
                        <w:rFonts w:ascii="Cambria Math" w:eastAsia="Calibri" w:hAnsi="Cambria Math" w:cs="Times New Roman"/>
                        <w:sz w:val="24"/>
                        <w:szCs w:val="24"/>
                        <w:lang w:eastAsia="ru-RU"/>
                      </w:rPr>
                      <m:t>it</m:t>
                    </m:r>
                  </m:sub>
                </m:sSub>
              </m:oMath>
            </m:oMathPara>
          </w:p>
        </w:tc>
        <w:tc>
          <w:tcPr>
            <w:tcW w:w="1436" w:type="dxa"/>
            <w:vAlign w:val="center"/>
          </w:tcPr>
          <w:p w14:paraId="2959CB0A" w14:textId="77777777" w:rsidR="00271300" w:rsidRPr="00280F01" w:rsidRDefault="00271300" w:rsidP="00271300">
            <w:pPr>
              <w:jc w:val="center"/>
              <w:rPr>
                <w:rFonts w:ascii="Times New Roman" w:hAnsi="Times New Roman" w:cs="Times New Roman"/>
                <w:szCs w:val="24"/>
                <w:lang w:eastAsia="ru-RU"/>
              </w:rPr>
            </w:pPr>
          </w:p>
        </w:tc>
        <w:tc>
          <w:tcPr>
            <w:tcW w:w="1436" w:type="dxa"/>
            <w:vAlign w:val="center"/>
          </w:tcPr>
          <w:p w14:paraId="74CF165F" w14:textId="77777777"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479A2F40" w14:textId="77777777" w:rsidR="00271300" w:rsidRPr="00280F01" w:rsidRDefault="00271300" w:rsidP="00271300">
            <w:pPr>
              <w:jc w:val="center"/>
              <w:rPr>
                <w:rFonts w:ascii="Times New Roman" w:hAnsi="Times New Roman" w:cs="Times New Roman"/>
                <w:szCs w:val="24"/>
                <w:lang w:eastAsia="ru-RU"/>
              </w:rPr>
            </w:pPr>
          </w:p>
        </w:tc>
        <w:tc>
          <w:tcPr>
            <w:tcW w:w="1403" w:type="dxa"/>
            <w:vAlign w:val="center"/>
          </w:tcPr>
          <w:p w14:paraId="01138418" w14:textId="6676E5FD" w:rsidR="00271300" w:rsidRPr="00280F01" w:rsidRDefault="00271300" w:rsidP="00271300">
            <w:pPr>
              <w:jc w:val="center"/>
              <w:rPr>
                <w:rFonts w:ascii="Times New Roman" w:hAnsi="Times New Roman" w:cs="Times New Roman"/>
                <w:szCs w:val="24"/>
                <w:lang w:eastAsia="ru-RU"/>
              </w:rPr>
            </w:pPr>
            <w:r w:rsidRPr="00280F01">
              <w:rPr>
                <w:rFonts w:ascii="Times New Roman" w:hAnsi="Times New Roman" w:cs="Times New Roman"/>
                <w:szCs w:val="24"/>
                <w:lang w:val="en-US" w:eastAsia="ru-RU"/>
              </w:rPr>
              <w:t>0</w:t>
            </w:r>
            <w:r>
              <w:rPr>
                <w:rFonts w:ascii="Times New Roman" w:hAnsi="Times New Roman" w:cs="Times New Roman"/>
                <w:szCs w:val="24"/>
                <w:lang w:val="en-US" w:eastAsia="ru-RU"/>
              </w:rPr>
              <w:t>,24010</w:t>
            </w:r>
            <w:r w:rsidRPr="00280F01">
              <w:rPr>
                <w:rFonts w:ascii="Times New Roman" w:hAnsi="Times New Roman" w:cs="Times New Roman"/>
                <w:szCs w:val="24"/>
                <w:lang w:val="en-US" w:eastAsia="ru-RU"/>
              </w:rPr>
              <w:t>**</w:t>
            </w:r>
          </w:p>
        </w:tc>
        <w:tc>
          <w:tcPr>
            <w:tcW w:w="1505" w:type="dxa"/>
            <w:vAlign w:val="center"/>
          </w:tcPr>
          <w:p w14:paraId="66466222" w14:textId="02D5B38B"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64BF3807" w14:textId="134557CF"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16D53DF0" w14:textId="12EEDEE2"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0DB5D384" w14:textId="77777777" w:rsidR="00271300" w:rsidRPr="00280F01" w:rsidRDefault="00271300" w:rsidP="00271300">
            <w:pPr>
              <w:jc w:val="center"/>
              <w:rPr>
                <w:rFonts w:ascii="Times New Roman" w:hAnsi="Times New Roman" w:cs="Times New Roman"/>
                <w:szCs w:val="24"/>
                <w:lang w:eastAsia="ru-RU"/>
              </w:rPr>
            </w:pPr>
          </w:p>
        </w:tc>
      </w:tr>
      <w:tr w:rsidR="00271300" w:rsidRPr="00403F36" w14:paraId="67EF0D84" w14:textId="77777777" w:rsidTr="008D6039">
        <w:trPr>
          <w:trHeight w:val="299"/>
          <w:jc w:val="center"/>
        </w:trPr>
        <w:tc>
          <w:tcPr>
            <w:tcW w:w="2595" w:type="dxa"/>
            <w:vAlign w:val="center"/>
          </w:tcPr>
          <w:p w14:paraId="4B1DE425" w14:textId="41E1C00B" w:rsidR="00271300" w:rsidRDefault="00627EC3" w:rsidP="00271300">
            <w:pPr>
              <w:jc w:val="center"/>
              <w:rPr>
                <w:rFonts w:ascii="Calibri" w:eastAsia="Calibri" w:hAnsi="Calibri" w:cs="Times New Roman"/>
                <w:sz w:val="24"/>
                <w:szCs w:val="24"/>
                <w:lang w:eastAsia="ru-RU"/>
              </w:rPr>
            </w:pPr>
            <m:oMathPara>
              <m:oMath>
                <m:sSub>
                  <m:sSubPr>
                    <m:ctrlPr>
                      <w:rPr>
                        <w:rFonts w:ascii="Cambria Math" w:hAnsi="Cambria Math" w:cs="Times New Roman"/>
                        <w:i/>
                        <w:sz w:val="24"/>
                        <w:szCs w:val="24"/>
                        <w:lang w:val="en-US" w:eastAsia="ru-RU"/>
                      </w:rPr>
                    </m:ctrlPr>
                  </m:sSubPr>
                  <m:e>
                    <m:r>
                      <w:rPr>
                        <w:rFonts w:ascii="Cambria Math" w:hAnsi="Cambria Math" w:cs="Times New Roman"/>
                        <w:sz w:val="24"/>
                        <w:szCs w:val="24"/>
                        <w:lang w:val="en-US" w:eastAsia="ru-RU"/>
                      </w:rPr>
                      <m:t>Women</m:t>
                    </m:r>
                  </m:e>
                  <m:sub>
                    <m:r>
                      <w:rPr>
                        <w:rFonts w:ascii="Cambria Math" w:hAnsi="Cambria Math" w:cs="Times New Roman"/>
                        <w:sz w:val="24"/>
                        <w:szCs w:val="24"/>
                        <w:lang w:val="en-US" w:eastAsia="ru-RU"/>
                      </w:rPr>
                      <m:t>it</m:t>
                    </m:r>
                  </m:sub>
                </m:sSub>
              </m:oMath>
            </m:oMathPara>
          </w:p>
        </w:tc>
        <w:tc>
          <w:tcPr>
            <w:tcW w:w="1436" w:type="dxa"/>
            <w:vAlign w:val="center"/>
          </w:tcPr>
          <w:p w14:paraId="54C644E5" w14:textId="77777777" w:rsidR="00271300" w:rsidRPr="00280F01" w:rsidRDefault="00271300" w:rsidP="00271300">
            <w:pPr>
              <w:jc w:val="center"/>
              <w:rPr>
                <w:rFonts w:ascii="Times New Roman" w:hAnsi="Times New Roman" w:cs="Times New Roman"/>
                <w:szCs w:val="24"/>
                <w:lang w:eastAsia="ru-RU"/>
              </w:rPr>
            </w:pPr>
          </w:p>
        </w:tc>
        <w:tc>
          <w:tcPr>
            <w:tcW w:w="1436" w:type="dxa"/>
            <w:vAlign w:val="center"/>
          </w:tcPr>
          <w:p w14:paraId="554DDCC8" w14:textId="77777777"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271BCB76" w14:textId="77777777" w:rsidR="00271300" w:rsidRPr="00280F01" w:rsidRDefault="00271300" w:rsidP="00271300">
            <w:pPr>
              <w:jc w:val="center"/>
              <w:rPr>
                <w:rFonts w:ascii="Times New Roman" w:hAnsi="Times New Roman" w:cs="Times New Roman"/>
                <w:szCs w:val="24"/>
                <w:lang w:eastAsia="ru-RU"/>
              </w:rPr>
            </w:pPr>
          </w:p>
        </w:tc>
        <w:tc>
          <w:tcPr>
            <w:tcW w:w="1403" w:type="dxa"/>
            <w:vAlign w:val="center"/>
          </w:tcPr>
          <w:p w14:paraId="7059296F" w14:textId="1B74B576" w:rsidR="00271300" w:rsidRPr="00280F01" w:rsidRDefault="00271300" w:rsidP="00271300">
            <w:pPr>
              <w:jc w:val="center"/>
              <w:rPr>
                <w:rFonts w:ascii="Times New Roman" w:hAnsi="Times New Roman" w:cs="Times New Roman"/>
                <w:szCs w:val="24"/>
                <w:lang w:eastAsia="ru-RU"/>
              </w:rPr>
            </w:pPr>
          </w:p>
        </w:tc>
        <w:tc>
          <w:tcPr>
            <w:tcW w:w="1505" w:type="dxa"/>
            <w:vAlign w:val="center"/>
          </w:tcPr>
          <w:p w14:paraId="00FBCD9C" w14:textId="6388196E" w:rsidR="00271300" w:rsidRPr="00280F01" w:rsidRDefault="00271300" w:rsidP="00271300">
            <w:pPr>
              <w:jc w:val="center"/>
              <w:rPr>
                <w:rFonts w:ascii="Times New Roman" w:hAnsi="Times New Roman" w:cs="Times New Roman"/>
                <w:szCs w:val="24"/>
                <w:lang w:eastAsia="ru-RU"/>
              </w:rPr>
            </w:pPr>
            <w:r>
              <w:rPr>
                <w:rFonts w:ascii="Times New Roman" w:hAnsi="Times New Roman" w:cs="Times New Roman"/>
                <w:szCs w:val="24"/>
                <w:lang w:eastAsia="ru-RU"/>
              </w:rPr>
              <w:t>0,25854**</w:t>
            </w:r>
          </w:p>
        </w:tc>
        <w:tc>
          <w:tcPr>
            <w:tcW w:w="1356" w:type="dxa"/>
            <w:vAlign w:val="center"/>
          </w:tcPr>
          <w:p w14:paraId="279770AD" w14:textId="352FAC90"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77CA5F4E" w14:textId="77777777"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29B737F6" w14:textId="77777777" w:rsidR="00271300" w:rsidRPr="00280F01" w:rsidRDefault="00271300" w:rsidP="00271300">
            <w:pPr>
              <w:jc w:val="center"/>
              <w:rPr>
                <w:rFonts w:ascii="Times New Roman" w:hAnsi="Times New Roman" w:cs="Times New Roman"/>
                <w:szCs w:val="24"/>
                <w:lang w:eastAsia="ru-RU"/>
              </w:rPr>
            </w:pPr>
          </w:p>
        </w:tc>
      </w:tr>
      <w:tr w:rsidR="00271300" w:rsidRPr="00766FD8" w14:paraId="4DB3453F" w14:textId="77777777" w:rsidTr="008D6039">
        <w:trPr>
          <w:trHeight w:val="299"/>
          <w:jc w:val="center"/>
        </w:trPr>
        <w:tc>
          <w:tcPr>
            <w:tcW w:w="2595" w:type="dxa"/>
            <w:vAlign w:val="center"/>
          </w:tcPr>
          <w:p w14:paraId="0E9C8D85" w14:textId="77777777" w:rsidR="00271300" w:rsidRPr="00403F36" w:rsidRDefault="00627EC3" w:rsidP="00271300">
            <w:pPr>
              <w:jc w:val="center"/>
              <w:rPr>
                <w:rFonts w:ascii="Times New Roman" w:hAnsi="Times New Roman" w:cs="Times New Roman"/>
                <w:sz w:val="24"/>
                <w:szCs w:val="24"/>
                <w:lang w:eastAsia="ru-RU"/>
              </w:rPr>
            </w:pPr>
            <m:oMathPara>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EDUC</m:t>
                    </m:r>
                  </m:e>
                  <m:sub>
                    <m:r>
                      <w:rPr>
                        <w:rFonts w:ascii="Cambria Math" w:hAnsi="Cambria Math" w:cs="Times New Roman"/>
                        <w:sz w:val="24"/>
                        <w:szCs w:val="24"/>
                        <w:lang w:eastAsia="ru-RU"/>
                      </w:rPr>
                      <m:t>it</m:t>
                    </m:r>
                  </m:sub>
                </m:sSub>
              </m:oMath>
            </m:oMathPara>
          </w:p>
        </w:tc>
        <w:tc>
          <w:tcPr>
            <w:tcW w:w="1436" w:type="dxa"/>
            <w:vAlign w:val="center"/>
          </w:tcPr>
          <w:p w14:paraId="26EDD3C0" w14:textId="77777777" w:rsidR="00271300" w:rsidRPr="00280F01" w:rsidRDefault="00271300" w:rsidP="00271300">
            <w:pPr>
              <w:jc w:val="center"/>
              <w:rPr>
                <w:rFonts w:ascii="Times New Roman" w:hAnsi="Times New Roman" w:cs="Times New Roman"/>
                <w:szCs w:val="24"/>
                <w:lang w:eastAsia="ru-RU"/>
              </w:rPr>
            </w:pPr>
          </w:p>
        </w:tc>
        <w:tc>
          <w:tcPr>
            <w:tcW w:w="1436" w:type="dxa"/>
            <w:vAlign w:val="center"/>
          </w:tcPr>
          <w:p w14:paraId="0CE13B94" w14:textId="77777777"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37B7538A" w14:textId="77777777" w:rsidR="00271300" w:rsidRPr="00280F01" w:rsidRDefault="00271300" w:rsidP="00271300">
            <w:pPr>
              <w:jc w:val="center"/>
              <w:rPr>
                <w:rFonts w:ascii="Times New Roman" w:hAnsi="Times New Roman" w:cs="Times New Roman"/>
                <w:szCs w:val="24"/>
                <w:lang w:eastAsia="ru-RU"/>
              </w:rPr>
            </w:pPr>
          </w:p>
        </w:tc>
        <w:tc>
          <w:tcPr>
            <w:tcW w:w="1403" w:type="dxa"/>
            <w:vAlign w:val="center"/>
          </w:tcPr>
          <w:p w14:paraId="0F0CA682" w14:textId="77777777" w:rsidR="00271300" w:rsidRPr="00280F01" w:rsidRDefault="00271300" w:rsidP="00271300">
            <w:pPr>
              <w:jc w:val="center"/>
              <w:rPr>
                <w:rFonts w:ascii="Times New Roman" w:hAnsi="Times New Roman" w:cs="Times New Roman"/>
                <w:szCs w:val="24"/>
                <w:lang w:eastAsia="ru-RU"/>
              </w:rPr>
            </w:pPr>
          </w:p>
        </w:tc>
        <w:tc>
          <w:tcPr>
            <w:tcW w:w="1505" w:type="dxa"/>
            <w:vAlign w:val="center"/>
          </w:tcPr>
          <w:p w14:paraId="6ECB9827" w14:textId="77777777"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735C86BD" w14:textId="5D3F8A33" w:rsidR="00271300" w:rsidRPr="00280F01" w:rsidRDefault="00271300" w:rsidP="00271300">
            <w:pPr>
              <w:jc w:val="center"/>
              <w:rPr>
                <w:rFonts w:ascii="Times New Roman" w:hAnsi="Times New Roman" w:cs="Times New Roman"/>
                <w:szCs w:val="24"/>
                <w:lang w:eastAsia="ru-RU"/>
              </w:rPr>
            </w:pPr>
            <w:r>
              <w:rPr>
                <w:rFonts w:ascii="Times New Roman" w:hAnsi="Times New Roman" w:cs="Times New Roman"/>
                <w:szCs w:val="24"/>
                <w:lang w:val="en-US" w:eastAsia="ru-RU"/>
              </w:rPr>
              <w:t>0,00666</w:t>
            </w:r>
          </w:p>
        </w:tc>
        <w:tc>
          <w:tcPr>
            <w:tcW w:w="1356" w:type="dxa"/>
            <w:vAlign w:val="center"/>
          </w:tcPr>
          <w:p w14:paraId="3FAA05BC" w14:textId="47D371FA"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78AAC78C" w14:textId="793BD04F" w:rsidR="00271300" w:rsidRPr="00280F01" w:rsidRDefault="00271300" w:rsidP="00271300">
            <w:pPr>
              <w:jc w:val="center"/>
              <w:rPr>
                <w:rFonts w:ascii="Times New Roman" w:hAnsi="Times New Roman" w:cs="Times New Roman"/>
                <w:szCs w:val="24"/>
                <w:lang w:val="en-US" w:eastAsia="ru-RU"/>
              </w:rPr>
            </w:pPr>
          </w:p>
        </w:tc>
      </w:tr>
      <w:tr w:rsidR="00271300" w:rsidRPr="00403F36" w14:paraId="3C750DEB" w14:textId="77777777" w:rsidTr="008D6039">
        <w:trPr>
          <w:trHeight w:val="299"/>
          <w:jc w:val="center"/>
        </w:trPr>
        <w:tc>
          <w:tcPr>
            <w:tcW w:w="2595" w:type="dxa"/>
            <w:vAlign w:val="center"/>
          </w:tcPr>
          <w:p w14:paraId="71745CD9" w14:textId="77777777" w:rsidR="00271300" w:rsidRPr="00403F36" w:rsidRDefault="00627EC3" w:rsidP="00271300">
            <w:pPr>
              <w:jc w:val="center"/>
              <w:rPr>
                <w:rFonts w:ascii="Times New Roman" w:hAnsi="Times New Roman" w:cs="Times New Roman"/>
                <w:sz w:val="24"/>
                <w:szCs w:val="24"/>
                <w:lang w:eastAsia="ru-RU"/>
              </w:rPr>
            </w:pPr>
            <m:oMathPara>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BRDTENURE</m:t>
                    </m:r>
                  </m:e>
                  <m:sub>
                    <m:r>
                      <w:rPr>
                        <w:rFonts w:ascii="Cambria Math" w:hAnsi="Cambria Math" w:cs="Times New Roman"/>
                        <w:sz w:val="24"/>
                        <w:szCs w:val="24"/>
                        <w:lang w:eastAsia="ru-RU"/>
                      </w:rPr>
                      <m:t>it</m:t>
                    </m:r>
                  </m:sub>
                </m:sSub>
              </m:oMath>
            </m:oMathPara>
          </w:p>
        </w:tc>
        <w:tc>
          <w:tcPr>
            <w:tcW w:w="1436" w:type="dxa"/>
            <w:vAlign w:val="center"/>
          </w:tcPr>
          <w:p w14:paraId="181ADE4E" w14:textId="77777777" w:rsidR="00271300" w:rsidRPr="00280F01" w:rsidRDefault="00271300" w:rsidP="00271300">
            <w:pPr>
              <w:jc w:val="center"/>
              <w:rPr>
                <w:rFonts w:ascii="Times New Roman" w:hAnsi="Times New Roman" w:cs="Times New Roman"/>
                <w:szCs w:val="24"/>
                <w:lang w:eastAsia="ru-RU"/>
              </w:rPr>
            </w:pPr>
          </w:p>
        </w:tc>
        <w:tc>
          <w:tcPr>
            <w:tcW w:w="1436" w:type="dxa"/>
            <w:vAlign w:val="center"/>
          </w:tcPr>
          <w:p w14:paraId="59CF1859" w14:textId="77777777"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78E5E924" w14:textId="77777777" w:rsidR="00271300" w:rsidRPr="00280F01" w:rsidRDefault="00271300" w:rsidP="00271300">
            <w:pPr>
              <w:jc w:val="center"/>
              <w:rPr>
                <w:rFonts w:ascii="Times New Roman" w:hAnsi="Times New Roman" w:cs="Times New Roman"/>
                <w:szCs w:val="24"/>
                <w:lang w:eastAsia="ru-RU"/>
              </w:rPr>
            </w:pPr>
          </w:p>
        </w:tc>
        <w:tc>
          <w:tcPr>
            <w:tcW w:w="1403" w:type="dxa"/>
            <w:vAlign w:val="center"/>
          </w:tcPr>
          <w:p w14:paraId="272E0FFA" w14:textId="77777777" w:rsidR="00271300" w:rsidRPr="00280F01" w:rsidRDefault="00271300" w:rsidP="00271300">
            <w:pPr>
              <w:jc w:val="center"/>
              <w:rPr>
                <w:rFonts w:ascii="Times New Roman" w:hAnsi="Times New Roman" w:cs="Times New Roman"/>
                <w:szCs w:val="24"/>
                <w:lang w:eastAsia="ru-RU"/>
              </w:rPr>
            </w:pPr>
          </w:p>
        </w:tc>
        <w:tc>
          <w:tcPr>
            <w:tcW w:w="1505" w:type="dxa"/>
            <w:vAlign w:val="center"/>
          </w:tcPr>
          <w:p w14:paraId="6DEB6E29" w14:textId="77777777"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2D27B413" w14:textId="1398F493"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673416F7" w14:textId="69A5A0AA"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0,04285</w:t>
            </w:r>
            <w:r w:rsidRPr="00280F01">
              <w:rPr>
                <w:rFonts w:ascii="Times New Roman" w:hAnsi="Times New Roman" w:cs="Times New Roman"/>
                <w:szCs w:val="24"/>
                <w:lang w:val="en-US" w:eastAsia="ru-RU"/>
              </w:rPr>
              <w:t>**</w:t>
            </w:r>
          </w:p>
        </w:tc>
        <w:tc>
          <w:tcPr>
            <w:tcW w:w="1356" w:type="dxa"/>
            <w:vAlign w:val="center"/>
          </w:tcPr>
          <w:p w14:paraId="5461E84E" w14:textId="15C84CE1" w:rsidR="00271300" w:rsidRPr="00280F01" w:rsidRDefault="00271300" w:rsidP="00271300">
            <w:pPr>
              <w:jc w:val="center"/>
              <w:rPr>
                <w:rFonts w:ascii="Times New Roman" w:hAnsi="Times New Roman" w:cs="Times New Roman"/>
                <w:szCs w:val="24"/>
                <w:lang w:eastAsia="ru-RU"/>
              </w:rPr>
            </w:pPr>
          </w:p>
        </w:tc>
      </w:tr>
      <w:tr w:rsidR="00271300" w:rsidRPr="00403F36" w14:paraId="3728F8F8" w14:textId="77777777" w:rsidTr="008D6039">
        <w:trPr>
          <w:trHeight w:val="299"/>
          <w:jc w:val="center"/>
        </w:trPr>
        <w:tc>
          <w:tcPr>
            <w:tcW w:w="2595" w:type="dxa"/>
            <w:vAlign w:val="center"/>
          </w:tcPr>
          <w:p w14:paraId="71A3D7EB" w14:textId="77777777" w:rsidR="00271300" w:rsidRPr="00403F36" w:rsidRDefault="00627EC3" w:rsidP="00271300">
            <w:pPr>
              <w:jc w:val="center"/>
              <w:rPr>
                <w:rFonts w:ascii="Times New Roman" w:hAnsi="Times New Roman" w:cs="Times New Roman"/>
                <w:sz w:val="24"/>
                <w:szCs w:val="24"/>
                <w:lang w:eastAsia="ru-RU"/>
              </w:rPr>
            </w:pPr>
            <m:oMathPara>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MULTIP</m:t>
                    </m:r>
                  </m:e>
                  <m:sub>
                    <m:r>
                      <w:rPr>
                        <w:rFonts w:ascii="Cambria Math" w:hAnsi="Cambria Math" w:cs="Times New Roman"/>
                        <w:sz w:val="24"/>
                        <w:szCs w:val="24"/>
                        <w:lang w:eastAsia="ru-RU"/>
                      </w:rPr>
                      <m:t>it</m:t>
                    </m:r>
                  </m:sub>
                </m:sSub>
              </m:oMath>
            </m:oMathPara>
          </w:p>
        </w:tc>
        <w:tc>
          <w:tcPr>
            <w:tcW w:w="1436" w:type="dxa"/>
            <w:vAlign w:val="center"/>
          </w:tcPr>
          <w:p w14:paraId="359F53A0" w14:textId="77777777" w:rsidR="00271300" w:rsidRPr="00280F01" w:rsidRDefault="00271300" w:rsidP="00271300">
            <w:pPr>
              <w:jc w:val="center"/>
              <w:rPr>
                <w:rFonts w:ascii="Times New Roman" w:hAnsi="Times New Roman" w:cs="Times New Roman"/>
                <w:szCs w:val="24"/>
                <w:lang w:eastAsia="ru-RU"/>
              </w:rPr>
            </w:pPr>
          </w:p>
        </w:tc>
        <w:tc>
          <w:tcPr>
            <w:tcW w:w="1436" w:type="dxa"/>
            <w:vAlign w:val="center"/>
          </w:tcPr>
          <w:p w14:paraId="3C57E157" w14:textId="77777777"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126C93A3" w14:textId="77777777" w:rsidR="00271300" w:rsidRPr="00280F01" w:rsidRDefault="00271300" w:rsidP="00271300">
            <w:pPr>
              <w:jc w:val="center"/>
              <w:rPr>
                <w:rFonts w:ascii="Times New Roman" w:hAnsi="Times New Roman" w:cs="Times New Roman"/>
                <w:szCs w:val="24"/>
                <w:lang w:eastAsia="ru-RU"/>
              </w:rPr>
            </w:pPr>
          </w:p>
        </w:tc>
        <w:tc>
          <w:tcPr>
            <w:tcW w:w="1403" w:type="dxa"/>
            <w:vAlign w:val="center"/>
          </w:tcPr>
          <w:p w14:paraId="6A687D33" w14:textId="77777777" w:rsidR="00271300" w:rsidRPr="00280F01" w:rsidRDefault="00271300" w:rsidP="00271300">
            <w:pPr>
              <w:jc w:val="center"/>
              <w:rPr>
                <w:rFonts w:ascii="Times New Roman" w:hAnsi="Times New Roman" w:cs="Times New Roman"/>
                <w:szCs w:val="24"/>
                <w:lang w:eastAsia="ru-RU"/>
              </w:rPr>
            </w:pPr>
          </w:p>
        </w:tc>
        <w:tc>
          <w:tcPr>
            <w:tcW w:w="1505" w:type="dxa"/>
            <w:vAlign w:val="center"/>
          </w:tcPr>
          <w:p w14:paraId="77A98A60" w14:textId="77777777" w:rsidR="00271300" w:rsidRDefault="00271300" w:rsidP="00271300">
            <w:pPr>
              <w:jc w:val="center"/>
              <w:rPr>
                <w:rFonts w:ascii="Times New Roman" w:hAnsi="Times New Roman" w:cs="Times New Roman"/>
                <w:szCs w:val="24"/>
                <w:lang w:val="en-US" w:eastAsia="ru-RU"/>
              </w:rPr>
            </w:pPr>
          </w:p>
        </w:tc>
        <w:tc>
          <w:tcPr>
            <w:tcW w:w="1356" w:type="dxa"/>
            <w:vAlign w:val="center"/>
          </w:tcPr>
          <w:p w14:paraId="4597F514" w14:textId="034BE7C8" w:rsidR="00271300" w:rsidRPr="00280F01" w:rsidRDefault="00271300" w:rsidP="00271300">
            <w:pPr>
              <w:jc w:val="center"/>
              <w:rPr>
                <w:rFonts w:ascii="Times New Roman" w:hAnsi="Times New Roman" w:cs="Times New Roman"/>
                <w:szCs w:val="24"/>
                <w:lang w:val="en-US" w:eastAsia="ru-RU"/>
              </w:rPr>
            </w:pPr>
          </w:p>
        </w:tc>
        <w:tc>
          <w:tcPr>
            <w:tcW w:w="1356" w:type="dxa"/>
            <w:vAlign w:val="center"/>
          </w:tcPr>
          <w:p w14:paraId="71A1DB27" w14:textId="77777777" w:rsidR="00271300" w:rsidRPr="00280F01" w:rsidRDefault="00271300" w:rsidP="00271300">
            <w:pPr>
              <w:jc w:val="center"/>
              <w:rPr>
                <w:rFonts w:ascii="Times New Roman" w:hAnsi="Times New Roman" w:cs="Times New Roman"/>
                <w:szCs w:val="24"/>
                <w:lang w:eastAsia="ru-RU"/>
              </w:rPr>
            </w:pPr>
          </w:p>
        </w:tc>
        <w:tc>
          <w:tcPr>
            <w:tcW w:w="1356" w:type="dxa"/>
            <w:vAlign w:val="center"/>
          </w:tcPr>
          <w:p w14:paraId="69614DAB" w14:textId="1211874E" w:rsidR="00271300" w:rsidRPr="00280F01" w:rsidRDefault="00271300" w:rsidP="00271300">
            <w:pPr>
              <w:jc w:val="center"/>
              <w:rPr>
                <w:rFonts w:ascii="Times New Roman" w:hAnsi="Times New Roman" w:cs="Times New Roman"/>
                <w:szCs w:val="24"/>
                <w:lang w:eastAsia="ru-RU"/>
              </w:rPr>
            </w:pPr>
            <w:r>
              <w:rPr>
                <w:rFonts w:ascii="Times New Roman" w:hAnsi="Times New Roman" w:cs="Times New Roman"/>
                <w:szCs w:val="24"/>
                <w:lang w:val="en-US" w:eastAsia="ru-RU"/>
              </w:rPr>
              <w:t>0,05689</w:t>
            </w:r>
          </w:p>
        </w:tc>
      </w:tr>
      <w:tr w:rsidR="00271300" w:rsidRPr="00403F36" w14:paraId="72EAD9BD" w14:textId="77777777" w:rsidTr="008D6039">
        <w:trPr>
          <w:trHeight w:val="299"/>
          <w:jc w:val="center"/>
        </w:trPr>
        <w:tc>
          <w:tcPr>
            <w:tcW w:w="2595" w:type="dxa"/>
            <w:vAlign w:val="center"/>
          </w:tcPr>
          <w:p w14:paraId="39E402E8" w14:textId="77777777" w:rsidR="00271300" w:rsidRPr="00403F36" w:rsidRDefault="00627EC3" w:rsidP="00271300">
            <w:pPr>
              <w:jc w:val="center"/>
              <w:rPr>
                <w:rFonts w:ascii="Times New Roman" w:hAnsi="Times New Roman" w:cs="Times New Roman"/>
                <w:sz w:val="24"/>
                <w:szCs w:val="24"/>
                <w:lang w:eastAsia="ru-RU"/>
              </w:rPr>
            </w:pPr>
            <m:oMathPara>
              <m:oMath>
                <m:sSub>
                  <m:sSubPr>
                    <m:ctrlPr>
                      <w:rPr>
                        <w:rFonts w:ascii="Cambria Math" w:hAnsi="Cambria Math" w:cs="Times New Roman"/>
                        <w:i/>
                        <w:sz w:val="24"/>
                        <w:szCs w:val="24"/>
                        <w:lang w:eastAsia="ru-RU"/>
                      </w:rPr>
                    </m:ctrlPr>
                  </m:sSubPr>
                  <m:e>
                    <m:r>
                      <w:rPr>
                        <w:rFonts w:ascii="Cambria Math" w:hAnsi="Cambria Math" w:cs="Times New Roman"/>
                        <w:sz w:val="24"/>
                        <w:szCs w:val="24"/>
                        <w:lang w:val="en-US" w:eastAsia="ru-RU"/>
                      </w:rPr>
                      <m:t>Size</m:t>
                    </m:r>
                  </m:e>
                  <m:sub>
                    <m:r>
                      <w:rPr>
                        <w:rFonts w:ascii="Cambria Math" w:hAnsi="Cambria Math" w:cs="Times New Roman"/>
                        <w:sz w:val="24"/>
                        <w:szCs w:val="24"/>
                        <w:lang w:eastAsia="ru-RU"/>
                      </w:rPr>
                      <m:t>it</m:t>
                    </m:r>
                  </m:sub>
                </m:sSub>
              </m:oMath>
            </m:oMathPara>
          </w:p>
        </w:tc>
        <w:tc>
          <w:tcPr>
            <w:tcW w:w="1436" w:type="dxa"/>
            <w:vAlign w:val="center"/>
          </w:tcPr>
          <w:p w14:paraId="7B505CB0" w14:textId="77777777" w:rsidR="00271300" w:rsidRPr="00280F01" w:rsidRDefault="00271300" w:rsidP="00271300">
            <w:pPr>
              <w:jc w:val="center"/>
              <w:rPr>
                <w:rFonts w:ascii="Times New Roman" w:hAnsi="Times New Roman" w:cs="Times New Roman"/>
                <w:szCs w:val="24"/>
                <w:lang w:val="en-US" w:eastAsia="ru-RU"/>
              </w:rPr>
            </w:pPr>
            <w:r w:rsidRPr="00280F01">
              <w:rPr>
                <w:rFonts w:ascii="Times New Roman" w:hAnsi="Times New Roman" w:cs="Times New Roman"/>
                <w:szCs w:val="24"/>
                <w:lang w:eastAsia="ru-RU"/>
              </w:rPr>
              <w:t>0</w:t>
            </w:r>
            <w:r w:rsidRPr="00280F01">
              <w:rPr>
                <w:rFonts w:ascii="Times New Roman" w:hAnsi="Times New Roman" w:cs="Times New Roman"/>
                <w:szCs w:val="24"/>
                <w:lang w:val="en-US" w:eastAsia="ru-RU"/>
              </w:rPr>
              <w:t>,0</w:t>
            </w:r>
            <w:r>
              <w:rPr>
                <w:rFonts w:ascii="Times New Roman" w:hAnsi="Times New Roman" w:cs="Times New Roman"/>
                <w:szCs w:val="24"/>
                <w:lang w:val="en-US" w:eastAsia="ru-RU"/>
              </w:rPr>
              <w:t>3566</w:t>
            </w:r>
            <w:r w:rsidRPr="00280F01">
              <w:rPr>
                <w:rFonts w:ascii="Times New Roman" w:hAnsi="Times New Roman" w:cs="Times New Roman"/>
                <w:szCs w:val="24"/>
                <w:lang w:val="en-US" w:eastAsia="ru-RU"/>
              </w:rPr>
              <w:t>**</w:t>
            </w:r>
          </w:p>
        </w:tc>
        <w:tc>
          <w:tcPr>
            <w:tcW w:w="1436" w:type="dxa"/>
            <w:vAlign w:val="center"/>
          </w:tcPr>
          <w:p w14:paraId="5500C70B" w14:textId="77777777"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0,04134</w:t>
            </w:r>
            <w:r w:rsidRPr="00280F01">
              <w:rPr>
                <w:rFonts w:ascii="Times New Roman" w:hAnsi="Times New Roman" w:cs="Times New Roman"/>
                <w:szCs w:val="24"/>
                <w:lang w:val="en-US" w:eastAsia="ru-RU"/>
              </w:rPr>
              <w:t>**</w:t>
            </w:r>
          </w:p>
        </w:tc>
        <w:tc>
          <w:tcPr>
            <w:tcW w:w="1356" w:type="dxa"/>
            <w:vAlign w:val="center"/>
          </w:tcPr>
          <w:p w14:paraId="19E0DB9F" w14:textId="77777777"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0,03707</w:t>
            </w:r>
            <w:r w:rsidRPr="00280F01">
              <w:rPr>
                <w:rFonts w:ascii="Times New Roman" w:hAnsi="Times New Roman" w:cs="Times New Roman"/>
                <w:szCs w:val="24"/>
                <w:lang w:val="en-US" w:eastAsia="ru-RU"/>
              </w:rPr>
              <w:t>*</w:t>
            </w:r>
          </w:p>
        </w:tc>
        <w:tc>
          <w:tcPr>
            <w:tcW w:w="1403" w:type="dxa"/>
            <w:vAlign w:val="center"/>
          </w:tcPr>
          <w:p w14:paraId="62562871" w14:textId="4DC62A89"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0,03579</w:t>
            </w:r>
          </w:p>
        </w:tc>
        <w:tc>
          <w:tcPr>
            <w:tcW w:w="1505" w:type="dxa"/>
            <w:vAlign w:val="center"/>
          </w:tcPr>
          <w:p w14:paraId="1A049E65" w14:textId="525B61D3" w:rsidR="00271300"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w:t>
            </w:r>
            <w:r>
              <w:rPr>
                <w:rFonts w:ascii="Times New Roman" w:hAnsi="Times New Roman" w:cs="Times New Roman"/>
                <w:szCs w:val="24"/>
                <w:lang w:eastAsia="ru-RU"/>
              </w:rPr>
              <w:t>4183</w:t>
            </w:r>
            <w:r w:rsidRPr="008A1054">
              <w:rPr>
                <w:rFonts w:ascii="Times New Roman" w:hAnsi="Times New Roman" w:cs="Times New Roman"/>
                <w:szCs w:val="24"/>
                <w:lang w:val="en-US" w:eastAsia="ru-RU"/>
              </w:rPr>
              <w:t>**</w:t>
            </w:r>
          </w:p>
        </w:tc>
        <w:tc>
          <w:tcPr>
            <w:tcW w:w="1356" w:type="dxa"/>
            <w:vAlign w:val="center"/>
          </w:tcPr>
          <w:p w14:paraId="1E5A7468" w14:textId="4580843E"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0,05827</w:t>
            </w:r>
            <w:r w:rsidRPr="00280F01">
              <w:rPr>
                <w:rFonts w:ascii="Times New Roman" w:hAnsi="Times New Roman" w:cs="Times New Roman"/>
                <w:szCs w:val="24"/>
                <w:lang w:val="en-US" w:eastAsia="ru-RU"/>
              </w:rPr>
              <w:t>**</w:t>
            </w:r>
          </w:p>
        </w:tc>
        <w:tc>
          <w:tcPr>
            <w:tcW w:w="1356" w:type="dxa"/>
            <w:vAlign w:val="center"/>
          </w:tcPr>
          <w:p w14:paraId="0F308F34" w14:textId="6E5E0E3F"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0,01899</w:t>
            </w:r>
          </w:p>
        </w:tc>
        <w:tc>
          <w:tcPr>
            <w:tcW w:w="1356" w:type="dxa"/>
            <w:vAlign w:val="center"/>
          </w:tcPr>
          <w:p w14:paraId="54F27410" w14:textId="29556AEB"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0,04589</w:t>
            </w:r>
            <w:r w:rsidRPr="00280F01">
              <w:rPr>
                <w:rFonts w:ascii="Times New Roman" w:hAnsi="Times New Roman" w:cs="Times New Roman"/>
                <w:szCs w:val="24"/>
                <w:lang w:val="en-US" w:eastAsia="ru-RU"/>
              </w:rPr>
              <w:t>**</w:t>
            </w:r>
          </w:p>
        </w:tc>
      </w:tr>
      <w:tr w:rsidR="00271300" w:rsidRPr="00403F36" w14:paraId="6A8645E2" w14:textId="77777777" w:rsidTr="008D6039">
        <w:trPr>
          <w:trHeight w:val="299"/>
          <w:jc w:val="center"/>
        </w:trPr>
        <w:tc>
          <w:tcPr>
            <w:tcW w:w="2595" w:type="dxa"/>
            <w:vAlign w:val="center"/>
          </w:tcPr>
          <w:p w14:paraId="36B029D0" w14:textId="77777777" w:rsidR="00271300" w:rsidRPr="00403F36" w:rsidRDefault="00627EC3" w:rsidP="00271300">
            <w:pPr>
              <w:jc w:val="center"/>
              <w:rPr>
                <w:rFonts w:ascii="Times New Roman" w:hAnsi="Times New Roman" w:cs="Times New Roman"/>
                <w:sz w:val="24"/>
                <w:szCs w:val="24"/>
                <w:lang w:eastAsia="ru-RU"/>
              </w:rPr>
            </w:pPr>
            <m:oMathPara>
              <m:oMath>
                <m:sSub>
                  <m:sSubPr>
                    <m:ctrlPr>
                      <w:rPr>
                        <w:rFonts w:ascii="Cambria Math" w:hAnsi="Cambria Math" w:cs="Times New Roman"/>
                        <w:i/>
                        <w:sz w:val="24"/>
                        <w:szCs w:val="24"/>
                        <w:lang w:eastAsia="ru-RU"/>
                      </w:rPr>
                    </m:ctrlPr>
                  </m:sSubPr>
                  <m:e>
                    <m:r>
                      <w:rPr>
                        <w:rFonts w:ascii="Cambria Math" w:hAnsi="Cambria Math" w:cs="Times New Roman"/>
                        <w:sz w:val="24"/>
                        <w:szCs w:val="24"/>
                        <w:lang w:val="en-US" w:eastAsia="ru-RU"/>
                      </w:rPr>
                      <m:t>Leverage</m:t>
                    </m:r>
                  </m:e>
                  <m:sub>
                    <m:r>
                      <w:rPr>
                        <w:rFonts w:ascii="Cambria Math" w:hAnsi="Cambria Math" w:cs="Times New Roman"/>
                        <w:sz w:val="24"/>
                        <w:szCs w:val="24"/>
                        <w:lang w:eastAsia="ru-RU"/>
                      </w:rPr>
                      <m:t>it</m:t>
                    </m:r>
                  </m:sub>
                </m:sSub>
              </m:oMath>
            </m:oMathPara>
          </w:p>
        </w:tc>
        <w:tc>
          <w:tcPr>
            <w:tcW w:w="1436" w:type="dxa"/>
            <w:vAlign w:val="center"/>
          </w:tcPr>
          <w:p w14:paraId="1F40D7AC" w14:textId="77777777"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-0,04104</w:t>
            </w:r>
            <w:r w:rsidRPr="00280F01">
              <w:rPr>
                <w:rFonts w:ascii="Times New Roman" w:hAnsi="Times New Roman" w:cs="Times New Roman"/>
                <w:szCs w:val="24"/>
                <w:lang w:val="en-US" w:eastAsia="ru-RU"/>
              </w:rPr>
              <w:t>**</w:t>
            </w:r>
          </w:p>
        </w:tc>
        <w:tc>
          <w:tcPr>
            <w:tcW w:w="1436" w:type="dxa"/>
            <w:vAlign w:val="center"/>
          </w:tcPr>
          <w:p w14:paraId="159EA36D" w14:textId="77777777"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-0,04127</w:t>
            </w:r>
            <w:r w:rsidRPr="00280F01">
              <w:rPr>
                <w:rFonts w:ascii="Times New Roman" w:hAnsi="Times New Roman" w:cs="Times New Roman"/>
                <w:szCs w:val="24"/>
                <w:lang w:val="en-US" w:eastAsia="ru-RU"/>
              </w:rPr>
              <w:t>**</w:t>
            </w:r>
          </w:p>
        </w:tc>
        <w:tc>
          <w:tcPr>
            <w:tcW w:w="1356" w:type="dxa"/>
            <w:vAlign w:val="center"/>
          </w:tcPr>
          <w:p w14:paraId="01F03A15" w14:textId="77777777"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-0,02583</w:t>
            </w:r>
          </w:p>
        </w:tc>
        <w:tc>
          <w:tcPr>
            <w:tcW w:w="1403" w:type="dxa"/>
            <w:vAlign w:val="center"/>
          </w:tcPr>
          <w:p w14:paraId="77F0F4EB" w14:textId="1E82A680"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0,00871</w:t>
            </w:r>
          </w:p>
        </w:tc>
        <w:tc>
          <w:tcPr>
            <w:tcW w:w="1505" w:type="dxa"/>
            <w:vAlign w:val="center"/>
          </w:tcPr>
          <w:p w14:paraId="4F28A48F" w14:textId="14E643C4" w:rsidR="00271300"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w:t>
            </w:r>
            <w:r>
              <w:rPr>
                <w:rFonts w:ascii="Times New Roman" w:hAnsi="Times New Roman" w:cs="Times New Roman"/>
                <w:szCs w:val="24"/>
                <w:lang w:eastAsia="ru-RU"/>
              </w:rPr>
              <w:t>4327</w:t>
            </w:r>
            <w:r w:rsidRPr="008A1054">
              <w:rPr>
                <w:rFonts w:ascii="Times New Roman" w:hAnsi="Times New Roman" w:cs="Times New Roman"/>
                <w:szCs w:val="24"/>
                <w:lang w:val="en-US" w:eastAsia="ru-RU"/>
              </w:rPr>
              <w:t>***</w:t>
            </w:r>
          </w:p>
        </w:tc>
        <w:tc>
          <w:tcPr>
            <w:tcW w:w="1356" w:type="dxa"/>
            <w:vAlign w:val="center"/>
          </w:tcPr>
          <w:p w14:paraId="71F0CB8A" w14:textId="4CF37FBA"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-0,01889</w:t>
            </w:r>
          </w:p>
        </w:tc>
        <w:tc>
          <w:tcPr>
            <w:tcW w:w="1356" w:type="dxa"/>
            <w:vAlign w:val="center"/>
          </w:tcPr>
          <w:p w14:paraId="3DBD5AC1" w14:textId="3477F1EA"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-0,01827</w:t>
            </w:r>
          </w:p>
        </w:tc>
        <w:tc>
          <w:tcPr>
            <w:tcW w:w="1356" w:type="dxa"/>
            <w:vAlign w:val="center"/>
          </w:tcPr>
          <w:p w14:paraId="244F6E10" w14:textId="788874B2"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-0,02596</w:t>
            </w:r>
          </w:p>
        </w:tc>
      </w:tr>
      <w:tr w:rsidR="00271300" w:rsidRPr="00403F36" w14:paraId="636468B3" w14:textId="77777777" w:rsidTr="008D6039">
        <w:trPr>
          <w:trHeight w:val="299"/>
          <w:jc w:val="center"/>
        </w:trPr>
        <w:tc>
          <w:tcPr>
            <w:tcW w:w="2595" w:type="dxa"/>
            <w:vAlign w:val="center"/>
          </w:tcPr>
          <w:p w14:paraId="3C33D89A" w14:textId="77777777" w:rsidR="00271300" w:rsidRPr="00403F36" w:rsidRDefault="00271300" w:rsidP="00271300">
            <w:pPr>
              <w:jc w:val="center"/>
              <w:rPr>
                <w:rFonts w:ascii="Times New Roman" w:hAnsi="Times New Roman" w:cs="Times New Roman"/>
                <w:i/>
                <w:sz w:val="24"/>
                <w:szCs w:val="24"/>
                <w:lang w:val="en-US" w:eastAsia="ru-RU"/>
              </w:rPr>
            </w:pPr>
            <w:r w:rsidRPr="00403F36">
              <w:rPr>
                <w:rFonts w:ascii="Times New Roman" w:hAnsi="Times New Roman" w:cs="Times New Roman"/>
                <w:i/>
                <w:sz w:val="24"/>
                <w:szCs w:val="24"/>
                <w:lang w:val="en-US" w:eastAsia="ru-RU"/>
              </w:rPr>
              <w:t>Cons</w:t>
            </w:r>
          </w:p>
        </w:tc>
        <w:tc>
          <w:tcPr>
            <w:tcW w:w="1436" w:type="dxa"/>
            <w:vAlign w:val="center"/>
          </w:tcPr>
          <w:p w14:paraId="2C095C32" w14:textId="77777777"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-0,42187</w:t>
            </w:r>
          </w:p>
        </w:tc>
        <w:tc>
          <w:tcPr>
            <w:tcW w:w="1436" w:type="dxa"/>
            <w:vAlign w:val="center"/>
          </w:tcPr>
          <w:p w14:paraId="7E22B23E" w14:textId="77777777"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-0,24918</w:t>
            </w:r>
          </w:p>
        </w:tc>
        <w:tc>
          <w:tcPr>
            <w:tcW w:w="1356" w:type="dxa"/>
            <w:vAlign w:val="center"/>
          </w:tcPr>
          <w:p w14:paraId="141CEAB0" w14:textId="77777777"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-0,51536</w:t>
            </w:r>
          </w:p>
        </w:tc>
        <w:tc>
          <w:tcPr>
            <w:tcW w:w="1403" w:type="dxa"/>
            <w:vAlign w:val="center"/>
          </w:tcPr>
          <w:p w14:paraId="346426A6" w14:textId="77E7321B"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-0,62604</w:t>
            </w:r>
          </w:p>
        </w:tc>
        <w:tc>
          <w:tcPr>
            <w:tcW w:w="1505" w:type="dxa"/>
            <w:vAlign w:val="center"/>
          </w:tcPr>
          <w:p w14:paraId="11900146" w14:textId="1E1DA138" w:rsidR="00271300"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w:t>
            </w:r>
            <w:r>
              <w:rPr>
                <w:rFonts w:ascii="Times New Roman" w:hAnsi="Times New Roman" w:cs="Times New Roman"/>
                <w:szCs w:val="24"/>
                <w:lang w:eastAsia="ru-RU"/>
              </w:rPr>
              <w:t>60561</w:t>
            </w:r>
          </w:p>
        </w:tc>
        <w:tc>
          <w:tcPr>
            <w:tcW w:w="1356" w:type="dxa"/>
            <w:vAlign w:val="center"/>
          </w:tcPr>
          <w:p w14:paraId="012B7770" w14:textId="25F1D6F0"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-0,98199</w:t>
            </w:r>
          </w:p>
        </w:tc>
        <w:tc>
          <w:tcPr>
            <w:tcW w:w="1356" w:type="dxa"/>
            <w:vAlign w:val="center"/>
          </w:tcPr>
          <w:p w14:paraId="7B91C1F3" w14:textId="49CF7BD8"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-0,12059</w:t>
            </w:r>
          </w:p>
        </w:tc>
        <w:tc>
          <w:tcPr>
            <w:tcW w:w="1356" w:type="dxa"/>
            <w:vAlign w:val="center"/>
          </w:tcPr>
          <w:p w14:paraId="21CA854F" w14:textId="37CEF253" w:rsidR="00271300" w:rsidRPr="00280F01" w:rsidRDefault="00271300" w:rsidP="00271300">
            <w:pPr>
              <w:jc w:val="center"/>
              <w:rPr>
                <w:rFonts w:ascii="Times New Roman" w:hAnsi="Times New Roman" w:cs="Times New Roman"/>
                <w:szCs w:val="24"/>
                <w:lang w:val="en-US" w:eastAsia="ru-RU"/>
              </w:rPr>
            </w:pPr>
            <w:r>
              <w:rPr>
                <w:rFonts w:ascii="Times New Roman" w:hAnsi="Times New Roman" w:cs="Times New Roman"/>
                <w:szCs w:val="24"/>
                <w:lang w:val="en-US" w:eastAsia="ru-RU"/>
              </w:rPr>
              <w:t>-0,68417</w:t>
            </w:r>
          </w:p>
        </w:tc>
      </w:tr>
      <w:tr w:rsidR="00271300" w:rsidRPr="00403F36" w14:paraId="14B80A10" w14:textId="77777777" w:rsidTr="008D6039">
        <w:trPr>
          <w:trHeight w:val="299"/>
          <w:jc w:val="center"/>
        </w:trPr>
        <w:tc>
          <w:tcPr>
            <w:tcW w:w="2595" w:type="dxa"/>
            <w:vAlign w:val="center"/>
          </w:tcPr>
          <w:p w14:paraId="1E119670" w14:textId="77777777" w:rsidR="00271300" w:rsidRPr="00403F36" w:rsidRDefault="00627EC3" w:rsidP="00271300">
            <w:pPr>
              <w:jc w:val="center"/>
              <w:rPr>
                <w:rFonts w:ascii="Times New Roman" w:hAnsi="Times New Roman" w:cs="Times New Roman"/>
                <w:i/>
                <w:sz w:val="24"/>
                <w:szCs w:val="24"/>
                <w:lang w:val="en-US" w:eastAsia="ru-RU"/>
              </w:rPr>
            </w:pPr>
            <m:oMathPara>
              <m:oMath>
                <m:sSup>
                  <m:sSupPr>
                    <m:ctrlPr>
                      <w:rPr>
                        <w:rFonts w:ascii="Cambria Math" w:hAnsi="Cambria Math" w:cs="Times New Roman"/>
                        <w:i/>
                        <w:sz w:val="24"/>
                        <w:szCs w:val="24"/>
                        <w:lang w:val="en-US" w:eastAsia="ru-RU"/>
                      </w:rPr>
                    </m:ctrlPr>
                  </m:sSupPr>
                  <m:e>
                    <m:r>
                      <w:rPr>
                        <w:rFonts w:ascii="Cambria Math" w:hAnsi="Cambria Math" w:cs="Times New Roman"/>
                        <w:sz w:val="24"/>
                        <w:szCs w:val="24"/>
                        <w:lang w:val="en-US" w:eastAsia="ru-RU"/>
                      </w:rPr>
                      <m:t>R</m:t>
                    </m:r>
                  </m:e>
                  <m:sup>
                    <m:r>
                      <w:rPr>
                        <w:rFonts w:ascii="Cambria Math" w:hAnsi="Cambria Math" w:cs="Times New Roman"/>
                        <w:sz w:val="24"/>
                        <w:szCs w:val="24"/>
                        <w:lang w:val="en-US" w:eastAsia="ru-RU"/>
                      </w:rPr>
                      <m:t>2</m:t>
                    </m:r>
                  </m:sup>
                </m:sSup>
              </m:oMath>
            </m:oMathPara>
          </w:p>
        </w:tc>
        <w:tc>
          <w:tcPr>
            <w:tcW w:w="1436" w:type="dxa"/>
            <w:vAlign w:val="center"/>
          </w:tcPr>
          <w:p w14:paraId="23C50062" w14:textId="77777777"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0,0681</w:t>
            </w:r>
          </w:p>
        </w:tc>
        <w:tc>
          <w:tcPr>
            <w:tcW w:w="1436" w:type="dxa"/>
            <w:vAlign w:val="center"/>
          </w:tcPr>
          <w:p w14:paraId="57AC8432" w14:textId="77777777"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0,0764</w:t>
            </w:r>
          </w:p>
        </w:tc>
        <w:tc>
          <w:tcPr>
            <w:tcW w:w="1356" w:type="dxa"/>
            <w:vAlign w:val="center"/>
          </w:tcPr>
          <w:p w14:paraId="10584EC7" w14:textId="77777777"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0,1009</w:t>
            </w:r>
          </w:p>
        </w:tc>
        <w:tc>
          <w:tcPr>
            <w:tcW w:w="1403" w:type="dxa"/>
            <w:vAlign w:val="center"/>
          </w:tcPr>
          <w:p w14:paraId="26D2EF40" w14:textId="183DBC72"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0,1539</w:t>
            </w:r>
          </w:p>
        </w:tc>
        <w:tc>
          <w:tcPr>
            <w:tcW w:w="1505" w:type="dxa"/>
            <w:vAlign w:val="center"/>
          </w:tcPr>
          <w:p w14:paraId="3D9DEE0C" w14:textId="3BEC3996" w:rsidR="00271300" w:rsidRPr="00403F36" w:rsidRDefault="00271300" w:rsidP="00271300">
            <w:pPr>
              <w:jc w:val="center"/>
              <w:rPr>
                <w:rFonts w:ascii="Times New Roman" w:hAnsi="Times New Roman" w:cs="Times New Roman"/>
                <w:sz w:val="24"/>
                <w:szCs w:val="24"/>
                <w:lang w:val="en-US" w:eastAsia="ru-RU"/>
              </w:rPr>
            </w:pPr>
            <w:r w:rsidRPr="008A1054">
              <w:rPr>
                <w:rFonts w:ascii="Times New Roman" w:hAnsi="Times New Roman" w:cs="Times New Roman"/>
                <w:szCs w:val="24"/>
                <w:lang w:val="en-US" w:eastAsia="ru-RU"/>
              </w:rPr>
              <w:t>0,0</w:t>
            </w:r>
            <w:r>
              <w:rPr>
                <w:rFonts w:ascii="Times New Roman" w:hAnsi="Times New Roman" w:cs="Times New Roman"/>
                <w:szCs w:val="24"/>
                <w:lang w:eastAsia="ru-RU"/>
              </w:rPr>
              <w:t>604</w:t>
            </w:r>
          </w:p>
        </w:tc>
        <w:tc>
          <w:tcPr>
            <w:tcW w:w="1356" w:type="dxa"/>
            <w:vAlign w:val="center"/>
          </w:tcPr>
          <w:p w14:paraId="0531449E" w14:textId="1933205D"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0,1094</w:t>
            </w:r>
          </w:p>
        </w:tc>
        <w:tc>
          <w:tcPr>
            <w:tcW w:w="1356" w:type="dxa"/>
            <w:vAlign w:val="center"/>
          </w:tcPr>
          <w:p w14:paraId="4E22171F" w14:textId="596D4AD4"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0,1664</w:t>
            </w:r>
          </w:p>
        </w:tc>
        <w:tc>
          <w:tcPr>
            <w:tcW w:w="1356" w:type="dxa"/>
            <w:vAlign w:val="center"/>
          </w:tcPr>
          <w:p w14:paraId="0CDDE32C" w14:textId="50DC85F3"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0,0584</w:t>
            </w:r>
          </w:p>
        </w:tc>
      </w:tr>
      <w:tr w:rsidR="00271300" w:rsidRPr="00403F36" w14:paraId="54EE3255" w14:textId="77777777" w:rsidTr="008D6039">
        <w:trPr>
          <w:trHeight w:val="299"/>
          <w:jc w:val="center"/>
        </w:trPr>
        <w:tc>
          <w:tcPr>
            <w:tcW w:w="2595" w:type="dxa"/>
            <w:vAlign w:val="center"/>
          </w:tcPr>
          <w:p w14:paraId="7366B6A4" w14:textId="77777777" w:rsidR="00271300" w:rsidRPr="00403F36" w:rsidRDefault="00271300" w:rsidP="00271300">
            <w:pPr>
              <w:jc w:val="center"/>
              <w:rPr>
                <w:rFonts w:ascii="Times New Roman" w:eastAsia="Calibri" w:hAnsi="Times New Roman" w:cs="Times New Roman"/>
                <w:i/>
                <w:sz w:val="24"/>
                <w:szCs w:val="24"/>
                <w:lang w:val="en-US" w:eastAsia="ru-RU"/>
              </w:rPr>
            </w:pPr>
            <w:r w:rsidRPr="00403F36">
              <w:rPr>
                <w:rFonts w:ascii="Times New Roman" w:eastAsia="Calibri" w:hAnsi="Times New Roman" w:cs="Times New Roman"/>
                <w:i/>
                <w:sz w:val="24"/>
                <w:szCs w:val="24"/>
                <w:lang w:val="en-US" w:eastAsia="ru-RU"/>
              </w:rPr>
              <w:t>P-value</w:t>
            </w:r>
          </w:p>
        </w:tc>
        <w:tc>
          <w:tcPr>
            <w:tcW w:w="1436" w:type="dxa"/>
            <w:vAlign w:val="center"/>
          </w:tcPr>
          <w:p w14:paraId="46799F93" w14:textId="77777777"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0,0007</w:t>
            </w:r>
          </w:p>
        </w:tc>
        <w:tc>
          <w:tcPr>
            <w:tcW w:w="1436" w:type="dxa"/>
            <w:vAlign w:val="center"/>
          </w:tcPr>
          <w:p w14:paraId="42EB96C1" w14:textId="77777777"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0,0017</w:t>
            </w:r>
          </w:p>
        </w:tc>
        <w:tc>
          <w:tcPr>
            <w:tcW w:w="1356" w:type="dxa"/>
            <w:vAlign w:val="center"/>
          </w:tcPr>
          <w:p w14:paraId="63034779" w14:textId="77777777"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0,0090</w:t>
            </w:r>
          </w:p>
        </w:tc>
        <w:tc>
          <w:tcPr>
            <w:tcW w:w="1403" w:type="dxa"/>
            <w:vAlign w:val="center"/>
          </w:tcPr>
          <w:p w14:paraId="0FD9D33D" w14:textId="437EE346"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0,0132</w:t>
            </w:r>
          </w:p>
        </w:tc>
        <w:tc>
          <w:tcPr>
            <w:tcW w:w="1505" w:type="dxa"/>
            <w:vAlign w:val="center"/>
          </w:tcPr>
          <w:p w14:paraId="291C728D" w14:textId="2BFDF5B2" w:rsidR="00271300" w:rsidRPr="00403F36" w:rsidRDefault="00271300" w:rsidP="00271300">
            <w:pPr>
              <w:jc w:val="center"/>
              <w:rPr>
                <w:rFonts w:ascii="Times New Roman" w:hAnsi="Times New Roman" w:cs="Times New Roman"/>
                <w:sz w:val="24"/>
                <w:szCs w:val="24"/>
                <w:lang w:val="en-US" w:eastAsia="ru-RU"/>
              </w:rPr>
            </w:pPr>
            <w:r w:rsidRPr="008A1054">
              <w:rPr>
                <w:rFonts w:ascii="Times New Roman" w:hAnsi="Times New Roman" w:cs="Times New Roman"/>
                <w:szCs w:val="24"/>
                <w:lang w:val="en-US" w:eastAsia="ru-RU"/>
              </w:rPr>
              <w:t>0,000</w:t>
            </w:r>
            <w:r>
              <w:rPr>
                <w:rFonts w:ascii="Times New Roman" w:hAnsi="Times New Roman" w:cs="Times New Roman"/>
                <w:szCs w:val="24"/>
                <w:lang w:eastAsia="ru-RU"/>
              </w:rPr>
              <w:t>8</w:t>
            </w:r>
          </w:p>
        </w:tc>
        <w:tc>
          <w:tcPr>
            <w:tcW w:w="1356" w:type="dxa"/>
            <w:vAlign w:val="center"/>
          </w:tcPr>
          <w:p w14:paraId="32897C50" w14:textId="370B9A70"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0,1088</w:t>
            </w:r>
          </w:p>
        </w:tc>
        <w:tc>
          <w:tcPr>
            <w:tcW w:w="1356" w:type="dxa"/>
            <w:vAlign w:val="center"/>
          </w:tcPr>
          <w:p w14:paraId="5F72E8E5" w14:textId="53308863"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0,0817</w:t>
            </w:r>
          </w:p>
        </w:tc>
        <w:tc>
          <w:tcPr>
            <w:tcW w:w="1356" w:type="dxa"/>
            <w:vAlign w:val="center"/>
          </w:tcPr>
          <w:p w14:paraId="565D7F3E" w14:textId="07ED25AB"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0,1214</w:t>
            </w:r>
          </w:p>
        </w:tc>
      </w:tr>
      <w:tr w:rsidR="00271300" w:rsidRPr="00403F36" w14:paraId="713CE4F4" w14:textId="77777777" w:rsidTr="008D6039">
        <w:trPr>
          <w:trHeight w:val="299"/>
          <w:jc w:val="center"/>
        </w:trPr>
        <w:tc>
          <w:tcPr>
            <w:tcW w:w="2595" w:type="dxa"/>
            <w:vAlign w:val="center"/>
          </w:tcPr>
          <w:p w14:paraId="510DCBCE" w14:textId="77777777" w:rsidR="00271300" w:rsidRPr="00403F36" w:rsidRDefault="00271300" w:rsidP="00271300">
            <w:pPr>
              <w:jc w:val="center"/>
              <w:rPr>
                <w:rFonts w:ascii="Times New Roman" w:eastAsia="Calibri" w:hAnsi="Times New Roman" w:cs="Times New Roman"/>
                <w:i/>
                <w:sz w:val="24"/>
                <w:szCs w:val="24"/>
                <w:lang w:val="en-US" w:eastAsia="ru-RU"/>
              </w:rPr>
            </w:pPr>
            <w:r w:rsidRPr="00403F36">
              <w:rPr>
                <w:rFonts w:ascii="Times New Roman" w:eastAsia="Calibri" w:hAnsi="Times New Roman" w:cs="Times New Roman"/>
                <w:i/>
                <w:sz w:val="24"/>
                <w:szCs w:val="24"/>
                <w:lang w:val="en-US" w:eastAsia="ru-RU"/>
              </w:rPr>
              <w:t>N</w:t>
            </w:r>
          </w:p>
        </w:tc>
        <w:tc>
          <w:tcPr>
            <w:tcW w:w="1436" w:type="dxa"/>
            <w:vAlign w:val="center"/>
          </w:tcPr>
          <w:p w14:paraId="19509161" w14:textId="77777777"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465</w:t>
            </w:r>
          </w:p>
        </w:tc>
        <w:tc>
          <w:tcPr>
            <w:tcW w:w="1436" w:type="dxa"/>
            <w:vAlign w:val="center"/>
          </w:tcPr>
          <w:p w14:paraId="42E5ED29" w14:textId="77777777"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464</w:t>
            </w:r>
          </w:p>
        </w:tc>
        <w:tc>
          <w:tcPr>
            <w:tcW w:w="1356" w:type="dxa"/>
            <w:vAlign w:val="center"/>
          </w:tcPr>
          <w:p w14:paraId="09C81D35" w14:textId="77777777"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355</w:t>
            </w:r>
          </w:p>
        </w:tc>
        <w:tc>
          <w:tcPr>
            <w:tcW w:w="1403" w:type="dxa"/>
            <w:vAlign w:val="center"/>
          </w:tcPr>
          <w:p w14:paraId="5D152F87" w14:textId="710991E0"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138</w:t>
            </w:r>
          </w:p>
        </w:tc>
        <w:tc>
          <w:tcPr>
            <w:tcW w:w="1505" w:type="dxa"/>
            <w:vAlign w:val="center"/>
          </w:tcPr>
          <w:p w14:paraId="571D6900" w14:textId="25EBDC79" w:rsidR="00271300" w:rsidRPr="00403F36" w:rsidRDefault="00271300" w:rsidP="00271300">
            <w:pPr>
              <w:jc w:val="center"/>
              <w:rPr>
                <w:rFonts w:ascii="Times New Roman" w:hAnsi="Times New Roman" w:cs="Times New Roman"/>
                <w:sz w:val="24"/>
                <w:szCs w:val="24"/>
                <w:lang w:val="en-US" w:eastAsia="ru-RU"/>
              </w:rPr>
            </w:pPr>
            <w:r w:rsidRPr="008A1054">
              <w:rPr>
                <w:rFonts w:ascii="Times New Roman" w:hAnsi="Times New Roman" w:cs="Times New Roman"/>
                <w:szCs w:val="24"/>
                <w:lang w:val="en-US" w:eastAsia="ru-RU"/>
              </w:rPr>
              <w:t>46</w:t>
            </w:r>
            <w:r>
              <w:rPr>
                <w:rFonts w:ascii="Times New Roman" w:hAnsi="Times New Roman" w:cs="Times New Roman"/>
                <w:szCs w:val="24"/>
                <w:lang w:eastAsia="ru-RU"/>
              </w:rPr>
              <w:t>0</w:t>
            </w:r>
          </w:p>
        </w:tc>
        <w:tc>
          <w:tcPr>
            <w:tcW w:w="1356" w:type="dxa"/>
            <w:vAlign w:val="center"/>
          </w:tcPr>
          <w:p w14:paraId="10CD2D81" w14:textId="2FCAD395"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231</w:t>
            </w:r>
          </w:p>
        </w:tc>
        <w:tc>
          <w:tcPr>
            <w:tcW w:w="1356" w:type="dxa"/>
            <w:vAlign w:val="center"/>
          </w:tcPr>
          <w:p w14:paraId="2A577113" w14:textId="1323D964"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176</w:t>
            </w:r>
          </w:p>
        </w:tc>
        <w:tc>
          <w:tcPr>
            <w:tcW w:w="1356" w:type="dxa"/>
            <w:vAlign w:val="center"/>
          </w:tcPr>
          <w:p w14:paraId="7799BD1E" w14:textId="61579822" w:rsidR="00271300" w:rsidRPr="00403F36" w:rsidRDefault="00271300" w:rsidP="00271300">
            <w:pPr>
              <w:jc w:val="center"/>
              <w:rPr>
                <w:rFonts w:ascii="Times New Roman" w:hAnsi="Times New Roman" w:cs="Times New Roman"/>
                <w:sz w:val="24"/>
                <w:szCs w:val="24"/>
                <w:lang w:val="en-US" w:eastAsia="ru-RU"/>
              </w:rPr>
            </w:pPr>
            <w:r w:rsidRPr="00403F36">
              <w:rPr>
                <w:rFonts w:ascii="Times New Roman" w:hAnsi="Times New Roman" w:cs="Times New Roman"/>
                <w:sz w:val="24"/>
                <w:szCs w:val="24"/>
                <w:lang w:val="en-US" w:eastAsia="ru-RU"/>
              </w:rPr>
              <w:t>225</w:t>
            </w:r>
          </w:p>
        </w:tc>
      </w:tr>
    </w:tbl>
    <w:p w14:paraId="48285316" w14:textId="77777777" w:rsidR="00537E31" w:rsidRDefault="00CA0187" w:rsidP="008D6039">
      <w:pPr>
        <w:spacing w:before="240"/>
        <w:rPr>
          <w:rFonts w:ascii="Times New Roman" w:hAnsi="Times New Roman" w:cs="Times New Roman"/>
        </w:rPr>
      </w:pPr>
      <w:r w:rsidRPr="005A3DF7">
        <w:rPr>
          <w:rFonts w:ascii="Times New Roman" w:hAnsi="Times New Roman" w:cs="Times New Roman"/>
        </w:rPr>
        <w:t>***, **, * обозначена значимость на 1%-, 5%-, 10%-ом у</w:t>
      </w:r>
      <w:r>
        <w:rPr>
          <w:rFonts w:ascii="Times New Roman" w:hAnsi="Times New Roman" w:cs="Times New Roman"/>
        </w:rPr>
        <w:t>ровне значимости, соответственно</w:t>
      </w:r>
    </w:p>
    <w:p w14:paraId="4E0842F1" w14:textId="77777777" w:rsidR="00537E31" w:rsidRDefault="00537E31" w:rsidP="00537E31">
      <w:pPr>
        <w:sectPr w:rsidR="00537E31" w:rsidSect="00DD06F2">
          <w:pgSz w:w="16838" w:h="11906" w:orient="landscape"/>
          <w:pgMar w:top="1701" w:right="1134" w:bottom="851" w:left="1134" w:header="709" w:footer="709" w:gutter="0"/>
          <w:cols w:space="708"/>
          <w:titlePg/>
          <w:docGrid w:linePitch="360"/>
        </w:sectPr>
      </w:pPr>
      <w:r>
        <w:br w:type="page"/>
      </w:r>
    </w:p>
    <w:p w14:paraId="2DFCEA20" w14:textId="77777777" w:rsidR="00537E31" w:rsidRPr="00537E31" w:rsidRDefault="00537E31" w:rsidP="005B17FB">
      <w:pPr>
        <w:spacing w:after="0" w:line="360" w:lineRule="auto"/>
        <w:ind w:firstLine="709"/>
        <w:jc w:val="both"/>
        <w:rPr>
          <w:rFonts w:ascii="Times New Roman" w:hAnsi="Times New Roman" w:cs="Times New Roman"/>
          <w:sz w:val="24"/>
          <w:szCs w:val="24"/>
        </w:rPr>
      </w:pPr>
      <w:r w:rsidRPr="00537E31">
        <w:rPr>
          <w:rFonts w:ascii="Times New Roman" w:hAnsi="Times New Roman" w:cs="Times New Roman"/>
          <w:sz w:val="24"/>
          <w:szCs w:val="24"/>
          <w:lang w:eastAsia="ru-RU"/>
        </w:rPr>
        <w:lastRenderedPageBreak/>
        <w:t>Вторая модель представляет собой линейную многофакторную регрессионную модель с рыночным показателем финансовой результативности:</w:t>
      </w:r>
    </w:p>
    <w:p w14:paraId="5AAE878B" w14:textId="77777777" w:rsidR="00537E31" w:rsidRPr="00537E31" w:rsidRDefault="00627EC3" w:rsidP="00537E31">
      <w:pPr>
        <w:spacing w:before="120" w:after="120" w:line="360" w:lineRule="auto"/>
        <w:jc w:val="center"/>
        <w:rPr>
          <w:rFonts w:ascii="Times New Roman" w:eastAsiaTheme="minorEastAsia" w:hAnsi="Times New Roman" w:cs="Times New Roman"/>
          <w:b/>
          <w:i/>
          <w:sz w:val="24"/>
          <w:szCs w:val="24"/>
          <w:lang w:eastAsia="ru-RU"/>
        </w:rPr>
      </w:pPr>
      <m:oMath>
        <m:sSub>
          <m:sSubPr>
            <m:ctrlPr>
              <w:rPr>
                <w:rFonts w:ascii="Cambria Math" w:hAnsi="Cambria Math" w:cs="Times New Roman"/>
                <w:b/>
                <w:i/>
                <w:sz w:val="24"/>
                <w:szCs w:val="24"/>
                <w:lang w:eastAsia="ru-RU"/>
              </w:rPr>
            </m:ctrlPr>
          </m:sSubPr>
          <m:e>
            <m:r>
              <m:rPr>
                <m:sty m:val="bi"/>
              </m:rPr>
              <w:rPr>
                <w:rFonts w:ascii="Cambria Math" w:hAnsi="Cambria Math" w:cs="Times New Roman"/>
                <w:sz w:val="24"/>
                <w:szCs w:val="24"/>
                <w:lang w:eastAsia="ru-RU"/>
              </w:rPr>
              <m:t>Q</m:t>
            </m:r>
          </m:e>
          <m:sub>
            <m:r>
              <m:rPr>
                <m:sty m:val="bi"/>
              </m:rPr>
              <w:rPr>
                <w:rFonts w:ascii="Cambria Math" w:hAnsi="Cambria Math" w:cs="Times New Roman"/>
                <w:sz w:val="24"/>
                <w:szCs w:val="24"/>
                <w:lang w:eastAsia="ru-RU"/>
              </w:rPr>
              <m:t>it</m:t>
            </m:r>
          </m:sub>
        </m:sSub>
        <m:r>
          <m:rPr>
            <m:sty m:val="bi"/>
          </m:rPr>
          <w:rPr>
            <w:rFonts w:ascii="Cambria Math" w:hAnsi="Cambria Math" w:cs="Times New Roman"/>
            <w:sz w:val="24"/>
            <w:szCs w:val="24"/>
            <w:lang w:eastAsia="ru-RU"/>
          </w:rPr>
          <m:t xml:space="preserve">= </m:t>
        </m:r>
        <m:sSub>
          <m:sSubPr>
            <m:ctrlPr>
              <w:rPr>
                <w:rFonts w:ascii="Cambria Math" w:hAnsi="Cambria Math" w:cs="Times New Roman"/>
                <w:b/>
                <w:i/>
                <w:sz w:val="24"/>
                <w:szCs w:val="24"/>
                <w:lang w:eastAsia="ru-RU"/>
              </w:rPr>
            </m:ctrlPr>
          </m:sSubPr>
          <m:e>
            <m:r>
              <m:rPr>
                <m:sty m:val="bi"/>
              </m:rPr>
              <w:rPr>
                <w:rFonts w:ascii="Cambria Math" w:hAnsi="Cambria Math" w:cs="Times New Roman"/>
                <w:sz w:val="24"/>
                <w:szCs w:val="24"/>
                <w:lang w:eastAsia="ru-RU"/>
              </w:rPr>
              <m:t>β</m:t>
            </m:r>
          </m:e>
          <m:sub>
            <m:r>
              <m:rPr>
                <m:sty m:val="bi"/>
              </m:rPr>
              <w:rPr>
                <w:rFonts w:ascii="Cambria Math" w:hAnsi="Cambria Math" w:cs="Times New Roman"/>
                <w:sz w:val="24"/>
                <w:szCs w:val="24"/>
                <w:lang w:val="en-US" w:eastAsia="ru-RU"/>
              </w:rPr>
              <m:t>0</m:t>
            </m:r>
          </m:sub>
        </m:sSub>
        <m:r>
          <m:rPr>
            <m:sty m:val="bi"/>
          </m:rPr>
          <w:rPr>
            <w:rFonts w:ascii="Cambria Math" w:hAnsi="Cambria Math" w:cs="Times New Roman"/>
            <w:sz w:val="24"/>
            <w:szCs w:val="24"/>
            <w:lang w:eastAsia="ru-RU"/>
          </w:rPr>
          <m:t xml:space="preserve">+ </m:t>
        </m:r>
        <m:sSub>
          <m:sSubPr>
            <m:ctrlPr>
              <w:rPr>
                <w:rFonts w:ascii="Cambria Math" w:hAnsi="Cambria Math" w:cs="Times New Roman"/>
                <w:b/>
                <w:i/>
                <w:sz w:val="24"/>
                <w:szCs w:val="24"/>
                <w:lang w:eastAsia="ru-RU"/>
              </w:rPr>
            </m:ctrlPr>
          </m:sSubPr>
          <m:e>
            <m:sSub>
              <m:sSubPr>
                <m:ctrlPr>
                  <w:rPr>
                    <w:rFonts w:ascii="Cambria Math" w:hAnsi="Cambria Math" w:cs="Times New Roman"/>
                    <w:b/>
                    <w:i/>
                    <w:sz w:val="24"/>
                    <w:szCs w:val="24"/>
                    <w:lang w:eastAsia="ru-RU"/>
                  </w:rPr>
                </m:ctrlPr>
              </m:sSubPr>
              <m:e>
                <m:r>
                  <m:rPr>
                    <m:sty m:val="bi"/>
                  </m:rPr>
                  <w:rPr>
                    <w:rFonts w:ascii="Cambria Math" w:hAnsi="Cambria Math" w:cs="Times New Roman"/>
                    <w:sz w:val="24"/>
                    <w:szCs w:val="24"/>
                    <w:lang w:eastAsia="ru-RU"/>
                  </w:rPr>
                  <m:t>β</m:t>
                </m:r>
              </m:e>
              <m:sub>
                <m:r>
                  <m:rPr>
                    <m:sty m:val="bi"/>
                  </m:rPr>
                  <w:rPr>
                    <w:rFonts w:ascii="Cambria Math" w:hAnsi="Cambria Math" w:cs="Times New Roman"/>
                    <w:sz w:val="24"/>
                    <w:szCs w:val="24"/>
                    <w:lang w:val="en-US" w:eastAsia="ru-RU"/>
                  </w:rPr>
                  <m:t>1</m:t>
                </m:r>
              </m:sub>
            </m:sSub>
            <m:r>
              <m:rPr>
                <m:sty m:val="bi"/>
              </m:rPr>
              <w:rPr>
                <w:rFonts w:ascii="Cambria Math" w:hAnsi="Cambria Math" w:cs="Times New Roman"/>
                <w:sz w:val="24"/>
                <w:szCs w:val="24"/>
                <w:lang w:eastAsia="ru-RU"/>
              </w:rPr>
              <m:t>*</m:t>
            </m:r>
            <m:sSub>
              <m:sSubPr>
                <m:ctrlPr>
                  <w:rPr>
                    <w:rFonts w:ascii="Cambria Math" w:hAnsi="Cambria Math" w:cs="Times New Roman"/>
                    <w:b/>
                    <w:i/>
                    <w:sz w:val="24"/>
                    <w:szCs w:val="24"/>
                    <w:lang w:eastAsia="ru-RU"/>
                  </w:rPr>
                </m:ctrlPr>
              </m:sSubPr>
              <m:e>
                <m:r>
                  <m:rPr>
                    <m:sty m:val="bi"/>
                  </m:rPr>
                  <w:rPr>
                    <w:rFonts w:ascii="Cambria Math" w:hAnsi="Cambria Math" w:cs="Times New Roman"/>
                    <w:sz w:val="24"/>
                    <w:szCs w:val="24"/>
                    <w:lang w:eastAsia="ru-RU"/>
                  </w:rPr>
                  <m:t>STRUCTURE</m:t>
                </m:r>
              </m:e>
              <m:sub>
                <m:r>
                  <m:rPr>
                    <m:sty m:val="bi"/>
                  </m:rPr>
                  <w:rPr>
                    <w:rFonts w:ascii="Cambria Math" w:hAnsi="Cambria Math" w:cs="Times New Roman"/>
                    <w:sz w:val="24"/>
                    <w:szCs w:val="24"/>
                    <w:lang w:eastAsia="ru-RU"/>
                  </w:rPr>
                  <m:t>it</m:t>
                </m:r>
              </m:sub>
            </m:sSub>
            <m:r>
              <m:rPr>
                <m:sty m:val="bi"/>
              </m:rPr>
              <w:rPr>
                <w:rFonts w:ascii="Cambria Math" w:hAnsi="Cambria Math" w:cs="Times New Roman"/>
                <w:sz w:val="24"/>
                <w:szCs w:val="24"/>
                <w:lang w:eastAsia="ru-RU"/>
              </w:rPr>
              <m:t>+β</m:t>
            </m:r>
          </m:e>
          <m:sub>
            <m:r>
              <m:rPr>
                <m:sty m:val="bi"/>
              </m:rPr>
              <w:rPr>
                <w:rFonts w:ascii="Cambria Math" w:hAnsi="Cambria Math" w:cs="Times New Roman"/>
                <w:sz w:val="24"/>
                <w:szCs w:val="24"/>
                <w:lang w:val="en-US" w:eastAsia="ru-RU"/>
              </w:rPr>
              <m:t>2</m:t>
            </m:r>
          </m:sub>
        </m:sSub>
        <m:r>
          <m:rPr>
            <m:sty m:val="bi"/>
          </m:rPr>
          <w:rPr>
            <w:rFonts w:ascii="Cambria Math" w:hAnsi="Cambria Math" w:cs="Times New Roman"/>
            <w:sz w:val="24"/>
            <w:szCs w:val="24"/>
            <w:lang w:eastAsia="ru-RU"/>
          </w:rPr>
          <m:t>*</m:t>
        </m:r>
        <m:sSub>
          <m:sSubPr>
            <m:ctrlPr>
              <w:rPr>
                <w:rFonts w:ascii="Cambria Math" w:hAnsi="Cambria Math" w:cs="Times New Roman"/>
                <w:b/>
                <w:i/>
                <w:sz w:val="24"/>
                <w:szCs w:val="24"/>
                <w:lang w:val="en-US" w:eastAsia="ru-RU"/>
              </w:rPr>
            </m:ctrlPr>
          </m:sSubPr>
          <m:e>
            <m:r>
              <m:rPr>
                <m:sty m:val="bi"/>
              </m:rPr>
              <w:rPr>
                <w:rFonts w:ascii="Cambria Math" w:hAnsi="Cambria Math" w:cs="Times New Roman"/>
                <w:sz w:val="24"/>
                <w:szCs w:val="24"/>
                <w:lang w:val="en-US" w:eastAsia="ru-RU"/>
              </w:rPr>
              <m:t>INTELLECTCAP</m:t>
            </m:r>
          </m:e>
          <m:sub>
            <m:r>
              <m:rPr>
                <m:sty m:val="bi"/>
              </m:rPr>
              <w:rPr>
                <w:rFonts w:ascii="Cambria Math" w:hAnsi="Cambria Math" w:cs="Times New Roman"/>
                <w:sz w:val="24"/>
                <w:szCs w:val="24"/>
                <w:lang w:val="en-US" w:eastAsia="ru-RU"/>
              </w:rPr>
              <m:t>it</m:t>
            </m:r>
          </m:sub>
        </m:sSub>
        <m:r>
          <m:rPr>
            <m:sty m:val="bi"/>
          </m:rPr>
          <w:rPr>
            <w:rFonts w:ascii="Cambria Math" w:hAnsi="Cambria Math" w:cs="Times New Roman"/>
            <w:sz w:val="24"/>
            <w:szCs w:val="24"/>
            <w:lang w:eastAsia="ru-RU"/>
          </w:rPr>
          <m:t xml:space="preserve">+ </m:t>
        </m:r>
        <m:sSub>
          <m:sSubPr>
            <m:ctrlPr>
              <w:rPr>
                <w:rFonts w:ascii="Cambria Math" w:hAnsi="Cambria Math" w:cs="Times New Roman"/>
                <w:b/>
                <w:i/>
                <w:sz w:val="24"/>
                <w:szCs w:val="24"/>
                <w:lang w:eastAsia="ru-RU"/>
              </w:rPr>
            </m:ctrlPr>
          </m:sSubPr>
          <m:e>
            <m:r>
              <m:rPr>
                <m:sty m:val="bi"/>
              </m:rPr>
              <w:rPr>
                <w:rFonts w:ascii="Cambria Math" w:hAnsi="Cambria Math" w:cs="Times New Roman"/>
                <w:sz w:val="24"/>
                <w:szCs w:val="24"/>
                <w:lang w:eastAsia="ru-RU"/>
              </w:rPr>
              <m:t>β</m:t>
            </m:r>
          </m:e>
          <m:sub>
            <m:r>
              <m:rPr>
                <m:sty m:val="bi"/>
              </m:rPr>
              <w:rPr>
                <w:rFonts w:ascii="Cambria Math" w:hAnsi="Cambria Math" w:cs="Times New Roman"/>
                <w:sz w:val="24"/>
                <w:szCs w:val="24"/>
                <w:lang w:val="en-US" w:eastAsia="ru-RU"/>
              </w:rPr>
              <m:t>3</m:t>
            </m:r>
          </m:sub>
        </m:sSub>
        <m:r>
          <m:rPr>
            <m:sty m:val="bi"/>
          </m:rPr>
          <w:rPr>
            <w:rFonts w:ascii="Cambria Math" w:eastAsiaTheme="minorEastAsia" w:hAnsi="Cambria Math" w:cs="Times New Roman"/>
            <w:sz w:val="24"/>
            <w:szCs w:val="24"/>
            <w:lang w:eastAsia="ru-RU"/>
          </w:rPr>
          <m:t>*</m:t>
        </m:r>
        <m:sSub>
          <m:sSubPr>
            <m:ctrlPr>
              <w:rPr>
                <w:rFonts w:ascii="Cambria Math" w:eastAsiaTheme="minorEastAsia" w:hAnsi="Cambria Math" w:cs="Times New Roman"/>
                <w:b/>
                <w:i/>
                <w:sz w:val="24"/>
                <w:szCs w:val="24"/>
                <w:lang w:eastAsia="ru-RU"/>
              </w:rPr>
            </m:ctrlPr>
          </m:sSubPr>
          <m:e>
            <m:r>
              <m:rPr>
                <m:sty m:val="bi"/>
              </m:rPr>
              <w:rPr>
                <w:rFonts w:ascii="Cambria Math" w:eastAsiaTheme="minorEastAsia" w:hAnsi="Cambria Math" w:cs="Times New Roman"/>
                <w:sz w:val="24"/>
                <w:szCs w:val="24"/>
                <w:lang w:eastAsia="ru-RU"/>
              </w:rPr>
              <m:t>CONTROL</m:t>
            </m:r>
          </m:e>
          <m:sub>
            <m:r>
              <m:rPr>
                <m:sty m:val="bi"/>
              </m:rPr>
              <w:rPr>
                <w:rFonts w:ascii="Cambria Math" w:eastAsiaTheme="minorEastAsia" w:hAnsi="Cambria Math" w:cs="Times New Roman"/>
                <w:sz w:val="24"/>
                <w:szCs w:val="24"/>
                <w:lang w:eastAsia="ru-RU"/>
              </w:rPr>
              <m:t>it</m:t>
            </m:r>
          </m:sub>
        </m:sSub>
        <m:r>
          <m:rPr>
            <m:sty m:val="bi"/>
          </m:rPr>
          <w:rPr>
            <w:rFonts w:ascii="Cambria Math" w:eastAsiaTheme="minorEastAsia" w:hAnsi="Cambria Math" w:cs="Times New Roman"/>
            <w:sz w:val="24"/>
            <w:szCs w:val="24"/>
            <w:lang w:eastAsia="ru-RU"/>
          </w:rPr>
          <m:t xml:space="preserve">+ </m:t>
        </m:r>
        <m:sSub>
          <m:sSubPr>
            <m:ctrlPr>
              <w:rPr>
                <w:rFonts w:ascii="Cambria Math" w:eastAsiaTheme="minorEastAsia" w:hAnsi="Cambria Math" w:cs="Times New Roman"/>
                <w:b/>
                <w:i/>
                <w:sz w:val="24"/>
                <w:szCs w:val="24"/>
                <w:lang w:eastAsia="ru-RU"/>
              </w:rPr>
            </m:ctrlPr>
          </m:sSubPr>
          <m:e>
            <m:r>
              <m:rPr>
                <m:sty m:val="bi"/>
              </m:rPr>
              <w:rPr>
                <w:rFonts w:ascii="Cambria Math" w:eastAsiaTheme="minorEastAsia" w:hAnsi="Cambria Math" w:cs="Times New Roman"/>
                <w:sz w:val="24"/>
                <w:szCs w:val="24"/>
                <w:lang w:eastAsia="ru-RU"/>
              </w:rPr>
              <m:t>u</m:t>
            </m:r>
          </m:e>
          <m:sub>
            <m:r>
              <m:rPr>
                <m:sty m:val="bi"/>
              </m:rPr>
              <w:rPr>
                <w:rFonts w:ascii="Cambria Math" w:eastAsiaTheme="minorEastAsia" w:hAnsi="Cambria Math" w:cs="Times New Roman"/>
                <w:sz w:val="24"/>
                <w:szCs w:val="24"/>
                <w:lang w:eastAsia="ru-RU"/>
              </w:rPr>
              <m:t>it</m:t>
            </m:r>
          </m:sub>
        </m:sSub>
      </m:oMath>
      <w:r w:rsidR="00537E31" w:rsidRPr="00537E31">
        <w:rPr>
          <w:rFonts w:ascii="Times New Roman" w:eastAsiaTheme="minorEastAsia" w:hAnsi="Times New Roman" w:cs="Times New Roman"/>
          <w:b/>
          <w:i/>
          <w:sz w:val="24"/>
          <w:szCs w:val="24"/>
          <w:lang w:eastAsia="ru-RU"/>
        </w:rPr>
        <w:t xml:space="preserve">, </w:t>
      </w:r>
    </w:p>
    <w:p w14:paraId="7492C8FE" w14:textId="77777777" w:rsidR="00537E31" w:rsidRPr="00537E31" w:rsidRDefault="00537E31" w:rsidP="00537E31">
      <w:pPr>
        <w:spacing w:before="120" w:after="120" w:line="360" w:lineRule="auto"/>
        <w:jc w:val="center"/>
        <w:rPr>
          <w:rFonts w:ascii="Times New Roman" w:hAnsi="Times New Roman" w:cs="Times New Roman"/>
          <w:b/>
          <w:i/>
          <w:sz w:val="24"/>
          <w:szCs w:val="24"/>
          <w:lang w:eastAsia="ru-RU"/>
        </w:rPr>
      </w:pPr>
      <w:proofErr w:type="spellStart"/>
      <w:r w:rsidRPr="00537E31">
        <w:rPr>
          <w:rFonts w:ascii="Times New Roman" w:eastAsiaTheme="minorEastAsia" w:hAnsi="Times New Roman" w:cs="Times New Roman"/>
          <w:b/>
          <w:i/>
          <w:sz w:val="24"/>
          <w:szCs w:val="24"/>
          <w:lang w:val="en-US" w:eastAsia="ru-RU"/>
        </w:rPr>
        <w:t>i</w:t>
      </w:r>
      <w:proofErr w:type="spellEnd"/>
      <w:r w:rsidRPr="00537E31">
        <w:rPr>
          <w:rFonts w:ascii="Times New Roman" w:eastAsiaTheme="minorEastAsia" w:hAnsi="Times New Roman" w:cs="Times New Roman"/>
          <w:b/>
          <w:i/>
          <w:sz w:val="24"/>
          <w:szCs w:val="24"/>
          <w:lang w:eastAsia="ru-RU"/>
        </w:rPr>
        <w:t xml:space="preserve"> = 1, …, </w:t>
      </w:r>
      <w:r w:rsidRPr="00537E31">
        <w:rPr>
          <w:rFonts w:ascii="Times New Roman" w:eastAsiaTheme="minorEastAsia" w:hAnsi="Times New Roman" w:cs="Times New Roman"/>
          <w:b/>
          <w:i/>
          <w:sz w:val="24"/>
          <w:szCs w:val="24"/>
          <w:lang w:val="en-US" w:eastAsia="ru-RU"/>
        </w:rPr>
        <w:t>N</w:t>
      </w:r>
      <w:r w:rsidRPr="00537E31">
        <w:rPr>
          <w:rFonts w:ascii="Times New Roman" w:eastAsiaTheme="minorEastAsia" w:hAnsi="Times New Roman" w:cs="Times New Roman"/>
          <w:b/>
          <w:i/>
          <w:sz w:val="24"/>
          <w:szCs w:val="24"/>
          <w:lang w:eastAsia="ru-RU"/>
        </w:rPr>
        <w:t xml:space="preserve">, </w:t>
      </w:r>
      <w:r w:rsidRPr="00537E31">
        <w:rPr>
          <w:rFonts w:ascii="Times New Roman" w:eastAsiaTheme="minorEastAsia" w:hAnsi="Times New Roman" w:cs="Times New Roman"/>
          <w:b/>
          <w:i/>
          <w:sz w:val="24"/>
          <w:szCs w:val="24"/>
          <w:lang w:val="en-US" w:eastAsia="ru-RU"/>
        </w:rPr>
        <w:t>t</w:t>
      </w:r>
      <w:r w:rsidRPr="00537E31">
        <w:rPr>
          <w:rFonts w:ascii="Times New Roman" w:eastAsiaTheme="minorEastAsia" w:hAnsi="Times New Roman" w:cs="Times New Roman"/>
          <w:b/>
          <w:i/>
          <w:sz w:val="24"/>
          <w:szCs w:val="24"/>
          <w:lang w:eastAsia="ru-RU"/>
        </w:rPr>
        <w:t xml:space="preserve"> = 2015, …, 2018 </w:t>
      </w:r>
      <w:r w:rsidRPr="00537E31">
        <w:rPr>
          <w:rFonts w:ascii="Times New Roman" w:eastAsiaTheme="minorEastAsia" w:hAnsi="Times New Roman" w:cs="Times New Roman"/>
          <w:b/>
          <w:sz w:val="24"/>
          <w:szCs w:val="24"/>
          <w:lang w:eastAsia="ru-RU"/>
        </w:rPr>
        <w:t>(2), где:</w:t>
      </w:r>
    </w:p>
    <w:p w14:paraId="3E35AEE3" w14:textId="77777777" w:rsidR="00537E31" w:rsidRPr="00537E31" w:rsidRDefault="00537E31" w:rsidP="005B17FB">
      <w:pPr>
        <w:spacing w:after="0" w:line="360" w:lineRule="auto"/>
        <w:ind w:firstLine="709"/>
        <w:jc w:val="both"/>
        <w:rPr>
          <w:rFonts w:ascii="Times New Roman" w:eastAsiaTheme="minorEastAsia" w:hAnsi="Times New Roman" w:cs="Times New Roman"/>
          <w:sz w:val="24"/>
          <w:szCs w:val="24"/>
          <w:lang w:eastAsia="ru-RU"/>
        </w:rPr>
      </w:pPr>
      <w:r w:rsidRPr="00537E31">
        <w:rPr>
          <w:rFonts w:ascii="Times New Roman" w:hAnsi="Times New Roman" w:cs="Times New Roman"/>
          <w:sz w:val="24"/>
          <w:szCs w:val="24"/>
          <w:lang w:eastAsia="ru-RU"/>
        </w:rPr>
        <w:t xml:space="preserve">Переменные, составляющие вектор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STRUCTURE</m:t>
            </m:r>
          </m:e>
          <m:sub>
            <m:r>
              <w:rPr>
                <w:rFonts w:ascii="Cambria Math" w:hAnsi="Cambria Math" w:cs="Times New Roman"/>
                <w:sz w:val="24"/>
                <w:szCs w:val="24"/>
                <w:lang w:eastAsia="ru-RU"/>
              </w:rPr>
              <m:t>it</m:t>
            </m:r>
          </m:sub>
        </m:sSub>
      </m:oMath>
      <w:r w:rsidRPr="00537E31">
        <w:rPr>
          <w:rFonts w:ascii="Times New Roman" w:eastAsiaTheme="minorEastAsia" w:hAnsi="Times New Roman" w:cs="Times New Roman"/>
          <w:sz w:val="24"/>
          <w:szCs w:val="24"/>
          <w:lang w:eastAsia="ru-RU"/>
        </w:rPr>
        <w:t>, характеризуют структуру совета директоров с точки зрения его размера, независимости, структуры комитетов совета директоров,</w:t>
      </w:r>
      <w:r w:rsidRPr="00537E31">
        <w:rPr>
          <w:rFonts w:ascii="Times New Roman" w:hAnsi="Times New Roman" w:cs="Times New Roman"/>
          <w:sz w:val="24"/>
          <w:szCs w:val="24"/>
          <w:lang w:eastAsia="ru-RU"/>
        </w:rPr>
        <w:t xml:space="preserve"> переменные, составляющие вектор </w:t>
      </w:r>
      <m:oMath>
        <m:sSub>
          <m:sSubPr>
            <m:ctrlPr>
              <w:rPr>
                <w:rFonts w:ascii="Cambria Math" w:hAnsi="Cambria Math" w:cs="Times New Roman"/>
                <w:i/>
                <w:sz w:val="24"/>
                <w:szCs w:val="24"/>
                <w:lang w:val="en-US" w:eastAsia="ru-RU"/>
              </w:rPr>
            </m:ctrlPr>
          </m:sSubPr>
          <m:e>
            <m:r>
              <w:rPr>
                <w:rFonts w:ascii="Cambria Math" w:hAnsi="Cambria Math" w:cs="Times New Roman"/>
                <w:sz w:val="24"/>
                <w:szCs w:val="24"/>
                <w:lang w:val="en-US" w:eastAsia="ru-RU"/>
              </w:rPr>
              <m:t>INTELLECTCAP</m:t>
            </m:r>
          </m:e>
          <m:sub>
            <m:r>
              <w:rPr>
                <w:rFonts w:ascii="Cambria Math" w:hAnsi="Cambria Math" w:cs="Times New Roman"/>
                <w:sz w:val="24"/>
                <w:szCs w:val="24"/>
                <w:lang w:val="en-US" w:eastAsia="ru-RU"/>
              </w:rPr>
              <m:t>it</m:t>
            </m:r>
          </m:sub>
        </m:sSub>
      </m:oMath>
      <w:r w:rsidRPr="00537E31">
        <w:rPr>
          <w:rFonts w:ascii="Times New Roman" w:eastAsiaTheme="minorEastAsia" w:hAnsi="Times New Roman" w:cs="Times New Roman"/>
          <w:sz w:val="24"/>
          <w:szCs w:val="24"/>
          <w:lang w:eastAsia="ru-RU"/>
        </w:rPr>
        <w:t xml:space="preserve"> характеризует интеллектуальный капитал совета директоров, выраженный через показатели человеческого и социального капитала, переменные, составляющие вектор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CONTROL</m:t>
            </m:r>
          </m:e>
          <m:sub>
            <m:r>
              <w:rPr>
                <w:rFonts w:ascii="Cambria Math" w:eastAsiaTheme="minorEastAsia" w:hAnsi="Cambria Math" w:cs="Times New Roman"/>
                <w:sz w:val="24"/>
                <w:szCs w:val="24"/>
                <w:lang w:eastAsia="ru-RU"/>
              </w:rPr>
              <m:t>it</m:t>
            </m:r>
          </m:sub>
        </m:sSub>
      </m:oMath>
      <w:r w:rsidRPr="00537E31">
        <w:rPr>
          <w:rFonts w:ascii="Times New Roman" w:eastAsiaTheme="minorEastAsia" w:hAnsi="Times New Roman" w:cs="Times New Roman"/>
          <w:sz w:val="24"/>
          <w:szCs w:val="24"/>
          <w:lang w:eastAsia="ru-RU"/>
        </w:rPr>
        <w:t xml:space="preserve"> представляют собой компоненты базовой модели, </w:t>
      </w:r>
      <m:oMath>
        <m:sSub>
          <m:sSubPr>
            <m:ctrlPr>
              <w:rPr>
                <w:rFonts w:ascii="Cambria Math" w:eastAsiaTheme="minorEastAsia" w:hAnsi="Cambria Math" w:cs="Times New Roman"/>
                <w:i/>
                <w:sz w:val="24"/>
                <w:szCs w:val="24"/>
                <w:lang w:eastAsia="ru-RU"/>
              </w:rPr>
            </m:ctrlPr>
          </m:sSubPr>
          <m:e>
            <m:r>
              <w:rPr>
                <w:rFonts w:ascii="Cambria Math" w:eastAsiaTheme="minorEastAsia" w:hAnsi="Cambria Math" w:cs="Times New Roman"/>
                <w:sz w:val="24"/>
                <w:szCs w:val="24"/>
                <w:lang w:eastAsia="ru-RU"/>
              </w:rPr>
              <m:t>u</m:t>
            </m:r>
          </m:e>
          <m:sub>
            <m:r>
              <w:rPr>
                <w:rFonts w:ascii="Cambria Math" w:eastAsiaTheme="minorEastAsia" w:hAnsi="Cambria Math" w:cs="Times New Roman"/>
                <w:sz w:val="24"/>
                <w:szCs w:val="24"/>
                <w:lang w:eastAsia="ru-RU"/>
              </w:rPr>
              <m:t>it</m:t>
            </m:r>
          </m:sub>
        </m:sSub>
      </m:oMath>
      <w:r w:rsidRPr="00537E31">
        <w:rPr>
          <w:rFonts w:ascii="Times New Roman" w:eastAsiaTheme="minorEastAsia" w:hAnsi="Times New Roman" w:cs="Times New Roman"/>
          <w:sz w:val="24"/>
          <w:szCs w:val="24"/>
          <w:lang w:eastAsia="ru-RU"/>
        </w:rPr>
        <w:t xml:space="preserve"> – случайная величина.</w:t>
      </w:r>
    </w:p>
    <w:p w14:paraId="2C83029F" w14:textId="46DFCC0B" w:rsidR="00537E31" w:rsidRPr="00537E31" w:rsidRDefault="006376AF" w:rsidP="005B17FB">
      <w:pPr>
        <w:spacing w:after="0" w:line="36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Согласно таблице 8</w:t>
      </w:r>
      <w:r w:rsidR="00537E31" w:rsidRPr="00537E31">
        <w:rPr>
          <w:rFonts w:ascii="Times New Roman" w:eastAsiaTheme="minorEastAsia" w:hAnsi="Times New Roman" w:cs="Times New Roman"/>
          <w:sz w:val="24"/>
          <w:szCs w:val="24"/>
          <w:lang w:eastAsia="ru-RU"/>
        </w:rPr>
        <w:t xml:space="preserve"> большинство моделей оказались статистически значимы, исключение составили модели, включившие в себя переменные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MULTIP</m:t>
            </m:r>
          </m:e>
          <m:sub>
            <m:r>
              <w:rPr>
                <w:rFonts w:ascii="Cambria Math" w:hAnsi="Cambria Math" w:cs="Times New Roman"/>
                <w:sz w:val="24"/>
                <w:szCs w:val="24"/>
                <w:lang w:eastAsia="ru-RU"/>
              </w:rPr>
              <m:t>it</m:t>
            </m:r>
          </m:sub>
        </m:sSub>
      </m:oMath>
      <w:r w:rsidR="00537E31" w:rsidRPr="00537E31">
        <w:rPr>
          <w:rFonts w:ascii="Times New Roman" w:eastAsiaTheme="minorEastAsia" w:hAnsi="Times New Roman" w:cs="Times New Roman"/>
          <w:sz w:val="24"/>
          <w:szCs w:val="24"/>
          <w:lang w:eastAsia="ru-RU"/>
        </w:rPr>
        <w:t xml:space="preserve"> и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EDUC</m:t>
            </m:r>
          </m:e>
          <m:sub>
            <m:r>
              <w:rPr>
                <w:rFonts w:ascii="Cambria Math" w:hAnsi="Cambria Math" w:cs="Times New Roman"/>
                <w:sz w:val="24"/>
                <w:szCs w:val="24"/>
                <w:lang w:eastAsia="ru-RU"/>
              </w:rPr>
              <m:t>it</m:t>
            </m:r>
          </m:sub>
        </m:sSub>
      </m:oMath>
      <w:r w:rsidR="00537E31" w:rsidRPr="00537E31">
        <w:rPr>
          <w:rFonts w:ascii="Times New Roman" w:eastAsiaTheme="minorEastAsia" w:hAnsi="Times New Roman" w:cs="Times New Roman"/>
          <w:sz w:val="24"/>
          <w:szCs w:val="24"/>
          <w:lang w:eastAsia="ru-RU"/>
        </w:rPr>
        <w:t>, характеризующие долю занятых директоров в совете и долю директоров, имеющих образование, соответствующее отрасли, в которой работает компан</w:t>
      </w:r>
      <w:r w:rsidR="00756446">
        <w:rPr>
          <w:rFonts w:ascii="Times New Roman" w:eastAsiaTheme="minorEastAsia" w:hAnsi="Times New Roman" w:cs="Times New Roman"/>
          <w:sz w:val="24"/>
          <w:szCs w:val="24"/>
          <w:lang w:eastAsia="ru-RU"/>
        </w:rPr>
        <w:t>ия соответственно (столбцы 6 и 8</w:t>
      </w:r>
      <w:r w:rsidR="00537E31" w:rsidRPr="00537E31">
        <w:rPr>
          <w:rFonts w:ascii="Times New Roman" w:eastAsiaTheme="minorEastAsia" w:hAnsi="Times New Roman" w:cs="Times New Roman"/>
          <w:sz w:val="24"/>
          <w:szCs w:val="24"/>
          <w:lang w:eastAsia="ru-RU"/>
        </w:rPr>
        <w:t>). Более того, в большинстве моделей оказались статистически значимы переменные базовой модели, исключение составили модели с переменными</w:t>
      </w:r>
      <w:r w:rsidR="005B6427">
        <w:rPr>
          <w:rFonts w:ascii="Times New Roman" w:eastAsiaTheme="minorEastAsia" w:hAnsi="Times New Roman" w:cs="Times New Roman"/>
          <w:sz w:val="24"/>
          <w:szCs w:val="24"/>
          <w:lang w:eastAsia="ru-RU"/>
        </w:rPr>
        <w:t xml:space="preserve">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BRDTENURE</m:t>
            </m:r>
          </m:e>
          <m:sub>
            <m:r>
              <w:rPr>
                <w:rFonts w:ascii="Cambria Math" w:hAnsi="Cambria Math" w:cs="Times New Roman"/>
                <w:sz w:val="24"/>
                <w:szCs w:val="24"/>
                <w:lang w:eastAsia="ru-RU"/>
              </w:rPr>
              <m:t>it</m:t>
            </m:r>
          </m:sub>
        </m:sSub>
      </m:oMath>
      <w:r w:rsidR="00537E31" w:rsidRPr="00537E31">
        <w:rPr>
          <w:rFonts w:ascii="Times New Roman" w:hAnsi="Times New Roman" w:cs="Times New Roman"/>
          <w:sz w:val="24"/>
          <w:szCs w:val="24"/>
          <w:lang w:eastAsia="ru-RU"/>
        </w:rPr>
        <w:t xml:space="preserve"> и  </w:t>
      </w:r>
      <m:oMath>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IndStrategy</m:t>
            </m:r>
          </m:e>
          <m:sub>
            <m:r>
              <w:rPr>
                <w:rFonts w:ascii="Cambria Math" w:eastAsia="Calibri" w:hAnsi="Cambria Math" w:cs="Times New Roman"/>
                <w:sz w:val="24"/>
                <w:szCs w:val="24"/>
                <w:lang w:eastAsia="ru-RU"/>
              </w:rPr>
              <m:t>it</m:t>
            </m:r>
          </m:sub>
        </m:sSub>
      </m:oMath>
      <w:r w:rsidR="00E92833">
        <w:rPr>
          <w:rFonts w:ascii="Times New Roman" w:eastAsiaTheme="minorEastAsia" w:hAnsi="Times New Roman" w:cs="Times New Roman"/>
          <w:sz w:val="24"/>
          <w:szCs w:val="24"/>
          <w:lang w:eastAsia="ru-RU"/>
        </w:rPr>
        <w:t xml:space="preserve"> (столбцы 4</w:t>
      </w:r>
      <w:r w:rsidR="00756446">
        <w:rPr>
          <w:rFonts w:ascii="Times New Roman" w:eastAsiaTheme="minorEastAsia" w:hAnsi="Times New Roman" w:cs="Times New Roman"/>
          <w:sz w:val="24"/>
          <w:szCs w:val="24"/>
          <w:lang w:eastAsia="ru-RU"/>
        </w:rPr>
        <w:t xml:space="preserve"> и 7</w:t>
      </w:r>
      <w:r w:rsidR="00537E31" w:rsidRPr="00537E31">
        <w:rPr>
          <w:rFonts w:ascii="Times New Roman" w:eastAsiaTheme="minorEastAsia" w:hAnsi="Times New Roman" w:cs="Times New Roman"/>
          <w:sz w:val="24"/>
          <w:szCs w:val="24"/>
          <w:lang w:eastAsia="ru-RU"/>
        </w:rPr>
        <w:t>).</w:t>
      </w:r>
    </w:p>
    <w:p w14:paraId="39086488" w14:textId="32D891B8" w:rsidR="00537E31" w:rsidRPr="00537E31" w:rsidRDefault="00537E31" w:rsidP="005B17FB">
      <w:pPr>
        <w:spacing w:after="0" w:line="360" w:lineRule="auto"/>
        <w:ind w:firstLine="709"/>
        <w:jc w:val="both"/>
        <w:rPr>
          <w:rFonts w:ascii="Times New Roman" w:eastAsiaTheme="minorEastAsia" w:hAnsi="Times New Roman" w:cs="Times New Roman"/>
          <w:sz w:val="24"/>
          <w:szCs w:val="24"/>
          <w:lang w:eastAsia="ru-RU"/>
        </w:rPr>
      </w:pPr>
      <w:r w:rsidRPr="00537E31">
        <w:rPr>
          <w:rFonts w:ascii="Times New Roman" w:eastAsiaTheme="minorEastAsia" w:hAnsi="Times New Roman" w:cs="Times New Roman"/>
          <w:sz w:val="24"/>
          <w:szCs w:val="24"/>
          <w:lang w:eastAsia="ru-RU"/>
        </w:rPr>
        <w:t>Важно отметить, что статистически значимыми являются переменные</w:t>
      </w:r>
      <m:oMath>
        <m:r>
          <w:rPr>
            <w:rFonts w:ascii="Cambria Math" w:hAnsi="Cambria Math" w:cs="Times New Roman"/>
            <w:sz w:val="24"/>
            <w:szCs w:val="24"/>
            <w:lang w:eastAsia="ru-RU"/>
          </w:rPr>
          <m:t xml:space="preserve"> </m:t>
        </m:r>
        <m:sSub>
          <m:sSubPr>
            <m:ctrlPr>
              <w:rPr>
                <w:rFonts w:ascii="Cambria Math" w:hAnsi="Cambria Math" w:cs="Times New Roman"/>
                <w:i/>
                <w:sz w:val="24"/>
                <w:szCs w:val="24"/>
                <w:lang w:val="en-US" w:eastAsia="ru-RU"/>
              </w:rPr>
            </m:ctrlPr>
          </m:sSubPr>
          <m:e>
            <m:r>
              <w:rPr>
                <w:rFonts w:ascii="Cambria Math" w:hAnsi="Cambria Math" w:cs="Times New Roman"/>
                <w:sz w:val="24"/>
                <w:szCs w:val="24"/>
                <w:lang w:val="en-US" w:eastAsia="ru-RU"/>
              </w:rPr>
              <m:t>INDEP</m:t>
            </m:r>
          </m:e>
          <m:sub>
            <m:r>
              <w:rPr>
                <w:rFonts w:ascii="Cambria Math" w:hAnsi="Cambria Math" w:cs="Times New Roman"/>
                <w:sz w:val="24"/>
                <w:szCs w:val="24"/>
                <w:lang w:val="en-US" w:eastAsia="ru-RU"/>
              </w:rPr>
              <m:t>it</m:t>
            </m:r>
          </m:sub>
        </m:sSub>
      </m:oMath>
      <w:r w:rsidRPr="00537E31">
        <w:rPr>
          <w:rFonts w:ascii="Times New Roman" w:eastAsiaTheme="minorEastAsia" w:hAnsi="Times New Roman" w:cs="Times New Roman"/>
          <w:sz w:val="24"/>
          <w:szCs w:val="24"/>
          <w:lang w:eastAsia="ru-RU"/>
        </w:rPr>
        <w:t xml:space="preserve">,  </w:t>
      </w:r>
      <m:oMath>
        <m:r>
          <m:rPr>
            <m:sty m:val="p"/>
          </m:rPr>
          <w:rPr>
            <w:rFonts w:ascii="Cambria Math" w:hAnsi="Cambria Math" w:cs="Times New Roman"/>
            <w:sz w:val="24"/>
            <w:szCs w:val="24"/>
            <w:lang w:eastAsia="ru-RU"/>
          </w:rPr>
          <w:br/>
        </m:r>
        <m:sSub>
          <m:sSubPr>
            <m:ctrlPr>
              <w:rPr>
                <w:rFonts w:ascii="Cambria Math" w:hAnsi="Cambria Math" w:cs="Times New Roman"/>
                <w:i/>
                <w:sz w:val="24"/>
                <w:szCs w:val="24"/>
                <w:lang w:val="en-US" w:eastAsia="ru-RU"/>
              </w:rPr>
            </m:ctrlPr>
          </m:sSubPr>
          <m:e>
            <m:r>
              <w:rPr>
                <w:rFonts w:ascii="Cambria Math" w:hAnsi="Cambria Math" w:cs="Times New Roman"/>
                <w:sz w:val="24"/>
                <w:szCs w:val="24"/>
                <w:lang w:val="en-US" w:eastAsia="ru-RU"/>
              </w:rPr>
              <m:t>Women</m:t>
            </m:r>
          </m:e>
          <m:sub>
            <m:r>
              <w:rPr>
                <w:rFonts w:ascii="Cambria Math" w:hAnsi="Cambria Math" w:cs="Times New Roman"/>
                <w:sz w:val="24"/>
                <w:szCs w:val="24"/>
                <w:lang w:val="en-US" w:eastAsia="ru-RU"/>
              </w:rPr>
              <m:t>it</m:t>
            </m:r>
          </m:sub>
        </m:sSub>
        <m:r>
          <w:rPr>
            <w:rFonts w:ascii="Cambria Math" w:hAnsi="Cambria Math" w:cs="Times New Roman"/>
            <w:sz w:val="24"/>
            <w:szCs w:val="24"/>
            <w:lang w:eastAsia="ru-RU"/>
          </w:rPr>
          <m:t xml:space="preserve">, </m:t>
        </m:r>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 xml:space="preserve"> BRDTENURE</m:t>
            </m:r>
          </m:e>
          <m:sub>
            <m:r>
              <w:rPr>
                <w:rFonts w:ascii="Cambria Math" w:hAnsi="Cambria Math" w:cs="Times New Roman"/>
                <w:sz w:val="24"/>
                <w:szCs w:val="24"/>
                <w:lang w:eastAsia="ru-RU"/>
              </w:rPr>
              <m:t>it</m:t>
            </m:r>
          </m:sub>
        </m:sSub>
      </m:oMath>
      <w:r w:rsidRPr="00537E31">
        <w:rPr>
          <w:rFonts w:ascii="Times New Roman" w:eastAsiaTheme="minorEastAsia" w:hAnsi="Times New Roman" w:cs="Times New Roman"/>
          <w:sz w:val="24"/>
          <w:szCs w:val="24"/>
          <w:lang w:eastAsia="ru-RU"/>
        </w:rPr>
        <w:t xml:space="preserve"> и </w:t>
      </w:r>
      <m:oMath>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IndStrategy</m:t>
            </m:r>
          </m:e>
          <m:sub>
            <m:r>
              <w:rPr>
                <w:rFonts w:ascii="Cambria Math" w:eastAsia="Calibri" w:hAnsi="Cambria Math" w:cs="Times New Roman"/>
                <w:sz w:val="24"/>
                <w:szCs w:val="24"/>
                <w:lang w:eastAsia="ru-RU"/>
              </w:rPr>
              <m:t>it</m:t>
            </m:r>
          </m:sub>
        </m:sSub>
      </m:oMath>
      <w:r w:rsidRPr="00537E31">
        <w:rPr>
          <w:rFonts w:ascii="Times New Roman" w:eastAsiaTheme="minorEastAsia" w:hAnsi="Times New Roman" w:cs="Times New Roman"/>
          <w:sz w:val="24"/>
          <w:szCs w:val="24"/>
          <w:lang w:eastAsia="ru-RU"/>
        </w:rPr>
        <w:t xml:space="preserve">, характеризующие долю независимых директоров в составе совета, </w:t>
      </w:r>
      <w:r w:rsidR="005F41BD">
        <w:rPr>
          <w:rFonts w:ascii="Times New Roman" w:eastAsiaTheme="minorEastAsia" w:hAnsi="Times New Roman" w:cs="Times New Roman"/>
          <w:sz w:val="24"/>
          <w:szCs w:val="24"/>
          <w:lang w:eastAsia="ru-RU"/>
        </w:rPr>
        <w:t xml:space="preserve">долю женщин в составе совета, </w:t>
      </w:r>
      <w:r w:rsidRPr="00537E31">
        <w:rPr>
          <w:rFonts w:ascii="Times New Roman" w:eastAsiaTheme="minorEastAsia" w:hAnsi="Times New Roman" w:cs="Times New Roman"/>
          <w:sz w:val="24"/>
          <w:szCs w:val="24"/>
          <w:lang w:eastAsia="ru-RU"/>
        </w:rPr>
        <w:t xml:space="preserve">средний срок пребывания в должности директора в компании и долю независимых директоров в составе комитета  по стратегии соответственно. Для всех переменных оценка параметра перед переменной оказалась положительной, что свидетельствует о наличии статистически значимой прямой взаимосвязи между долей независимых директоров в составе совета и финансовой результативностью компании, между </w:t>
      </w:r>
      <w:r w:rsidR="005F41BD">
        <w:rPr>
          <w:rFonts w:ascii="Times New Roman" w:eastAsiaTheme="minorEastAsia" w:hAnsi="Times New Roman" w:cs="Times New Roman"/>
          <w:sz w:val="24"/>
          <w:szCs w:val="24"/>
          <w:lang w:eastAsia="ru-RU"/>
        </w:rPr>
        <w:t xml:space="preserve">долей женщин в составе совета и финансовой результативностью компании, между </w:t>
      </w:r>
      <w:r w:rsidRPr="00537E31">
        <w:rPr>
          <w:rFonts w:ascii="Times New Roman" w:eastAsiaTheme="minorEastAsia" w:hAnsi="Times New Roman" w:cs="Times New Roman"/>
          <w:sz w:val="24"/>
          <w:szCs w:val="24"/>
          <w:lang w:eastAsia="ru-RU"/>
        </w:rPr>
        <w:t>средним сроком пребывания в должности директора в компании и финансовой результативностью компании и между долей независимых директоров в составе комитета по стратегии и финансовой результативностью компании. Таким образом, были</w:t>
      </w:r>
      <w:r w:rsidR="00BA7BBD">
        <w:rPr>
          <w:rFonts w:ascii="Times New Roman" w:eastAsiaTheme="minorEastAsia" w:hAnsi="Times New Roman" w:cs="Times New Roman"/>
          <w:sz w:val="24"/>
          <w:szCs w:val="24"/>
          <w:lang w:eastAsia="ru-RU"/>
        </w:rPr>
        <w:t xml:space="preserve"> подтверждены гипотезы 2, 3, </w:t>
      </w:r>
      <w:r w:rsidR="005F41BD">
        <w:rPr>
          <w:rFonts w:ascii="Times New Roman" w:eastAsiaTheme="minorEastAsia" w:hAnsi="Times New Roman" w:cs="Times New Roman"/>
          <w:sz w:val="24"/>
          <w:szCs w:val="24"/>
          <w:lang w:eastAsia="ru-RU"/>
        </w:rPr>
        <w:t xml:space="preserve">4, </w:t>
      </w:r>
      <w:r w:rsidR="00BA7BBD">
        <w:rPr>
          <w:rFonts w:ascii="Times New Roman" w:eastAsiaTheme="minorEastAsia" w:hAnsi="Times New Roman" w:cs="Times New Roman"/>
          <w:sz w:val="24"/>
          <w:szCs w:val="24"/>
          <w:lang w:eastAsia="ru-RU"/>
        </w:rPr>
        <w:t>а также гипотез</w:t>
      </w:r>
      <w:r w:rsidR="005F41BD">
        <w:rPr>
          <w:rFonts w:ascii="Times New Roman" w:eastAsiaTheme="minorEastAsia" w:hAnsi="Times New Roman" w:cs="Times New Roman"/>
          <w:sz w:val="24"/>
          <w:szCs w:val="24"/>
          <w:lang w:eastAsia="ru-RU"/>
        </w:rPr>
        <w:t>а</w:t>
      </w:r>
      <w:r w:rsidR="00BA7BBD">
        <w:rPr>
          <w:rFonts w:ascii="Times New Roman" w:eastAsiaTheme="minorEastAsia" w:hAnsi="Times New Roman" w:cs="Times New Roman"/>
          <w:sz w:val="24"/>
          <w:szCs w:val="24"/>
          <w:lang w:eastAsia="ru-RU"/>
        </w:rPr>
        <w:t xml:space="preserve"> 6 для комитетов по стратегии.</w:t>
      </w:r>
    </w:p>
    <w:p w14:paraId="120575EC" w14:textId="77777777" w:rsidR="00E02018" w:rsidRDefault="00537E31" w:rsidP="00E02018">
      <w:pPr>
        <w:spacing w:after="0" w:line="360" w:lineRule="auto"/>
        <w:ind w:firstLine="709"/>
        <w:jc w:val="both"/>
        <w:rPr>
          <w:rFonts w:ascii="Times New Roman" w:hAnsi="Times New Roman" w:cs="Times New Roman"/>
          <w:sz w:val="24"/>
          <w:szCs w:val="24"/>
          <w:lang w:eastAsia="ru-RU"/>
        </w:rPr>
      </w:pPr>
      <w:r w:rsidRPr="00537E31">
        <w:rPr>
          <w:rFonts w:ascii="Times New Roman" w:hAnsi="Times New Roman" w:cs="Times New Roman"/>
          <w:sz w:val="24"/>
          <w:szCs w:val="24"/>
          <w:lang w:eastAsia="ru-RU"/>
        </w:rPr>
        <w:t>Тем не мене</w:t>
      </w:r>
      <w:r w:rsidR="00BA1FC8">
        <w:rPr>
          <w:rFonts w:ascii="Times New Roman" w:hAnsi="Times New Roman" w:cs="Times New Roman"/>
          <w:sz w:val="24"/>
          <w:szCs w:val="24"/>
          <w:lang w:eastAsia="ru-RU"/>
        </w:rPr>
        <w:t>е, для остальных переменных</w:t>
      </w:r>
      <w:r w:rsidRPr="00537E31">
        <w:rPr>
          <w:rFonts w:ascii="Times New Roman" w:hAnsi="Times New Roman" w:cs="Times New Roman"/>
          <w:sz w:val="24"/>
          <w:szCs w:val="24"/>
          <w:lang w:eastAsia="ru-RU"/>
        </w:rPr>
        <w:t xml:space="preserve"> не было выявлено наличие статистически значимых результатов, что не дает оснований для принятия или отвержения остальных гипотез данного исследования.</w:t>
      </w:r>
    </w:p>
    <w:p w14:paraId="7689A145" w14:textId="77777777" w:rsidR="005B6427" w:rsidRDefault="005B6427" w:rsidP="00E02018">
      <w:pPr>
        <w:spacing w:after="0" w:line="360" w:lineRule="auto"/>
        <w:ind w:firstLine="709"/>
        <w:jc w:val="both"/>
        <w:rPr>
          <w:rFonts w:ascii="Times New Roman" w:hAnsi="Times New Roman" w:cs="Times New Roman"/>
          <w:sz w:val="24"/>
          <w:szCs w:val="24"/>
          <w:lang w:eastAsia="ru-RU"/>
        </w:rPr>
      </w:pPr>
    </w:p>
    <w:p w14:paraId="18FCB94C" w14:textId="77777777" w:rsidR="00BA1FC8" w:rsidRDefault="005B6427" w:rsidP="00E02018">
      <w:pPr>
        <w:pStyle w:val="2"/>
        <w:numPr>
          <w:ilvl w:val="0"/>
          <w:numId w:val="0"/>
        </w:numPr>
        <w:rPr>
          <w:rFonts w:eastAsia="Times New Roman"/>
          <w:lang w:eastAsia="ru-RU"/>
        </w:rPr>
      </w:pPr>
      <w:bookmarkStart w:id="17" w:name="_Toc41475598"/>
      <w:r>
        <w:rPr>
          <w:rFonts w:eastAsia="Times New Roman"/>
          <w:lang w:eastAsia="ru-RU"/>
        </w:rPr>
        <w:lastRenderedPageBreak/>
        <w:t>3.4. Обсуждение р</w:t>
      </w:r>
      <w:r w:rsidR="001C6CCD">
        <w:rPr>
          <w:rFonts w:eastAsia="Times New Roman"/>
          <w:lang w:eastAsia="ru-RU"/>
        </w:rPr>
        <w:t>езультат</w:t>
      </w:r>
      <w:r>
        <w:rPr>
          <w:rFonts w:eastAsia="Times New Roman"/>
          <w:lang w:eastAsia="ru-RU"/>
        </w:rPr>
        <w:t>ов</w:t>
      </w:r>
      <w:r w:rsidR="001C6CCD">
        <w:rPr>
          <w:rFonts w:eastAsia="Times New Roman"/>
          <w:lang w:eastAsia="ru-RU"/>
        </w:rPr>
        <w:t xml:space="preserve"> иссле</w:t>
      </w:r>
      <w:r w:rsidR="00B92B94">
        <w:rPr>
          <w:rFonts w:eastAsia="Times New Roman"/>
          <w:lang w:eastAsia="ru-RU"/>
        </w:rPr>
        <w:t xml:space="preserve">дования и основные </w:t>
      </w:r>
      <w:r w:rsidR="001C6CCD">
        <w:rPr>
          <w:rFonts w:eastAsia="Times New Roman"/>
          <w:lang w:eastAsia="ru-RU"/>
        </w:rPr>
        <w:t>выводы</w:t>
      </w:r>
      <w:bookmarkEnd w:id="17"/>
    </w:p>
    <w:p w14:paraId="42871F48" w14:textId="3AC7EB58" w:rsidR="001C6CCD" w:rsidRDefault="00F84EA3" w:rsidP="005B17FB">
      <w:pPr>
        <w:spacing w:after="0" w:line="360" w:lineRule="auto"/>
        <w:ind w:firstLine="709"/>
        <w:jc w:val="both"/>
        <w:rPr>
          <w:rFonts w:ascii="Times New Roman" w:hAnsi="Times New Roman" w:cs="Times New Roman"/>
          <w:spacing w:val="2"/>
          <w:sz w:val="24"/>
          <w:szCs w:val="24"/>
        </w:rPr>
      </w:pPr>
      <w:r>
        <w:rPr>
          <w:rFonts w:ascii="Times New Roman" w:eastAsiaTheme="minorEastAsia" w:hAnsi="Times New Roman" w:cs="Times New Roman"/>
          <w:sz w:val="24"/>
          <w:szCs w:val="24"/>
          <w:lang w:eastAsia="ru-RU"/>
        </w:rPr>
        <w:t xml:space="preserve">В настоящем исследовании, цель которого заключается </w:t>
      </w:r>
      <w:r w:rsidRPr="006C7E34">
        <w:rPr>
          <w:rFonts w:ascii="Times New Roman" w:hAnsi="Times New Roman" w:cs="Times New Roman"/>
          <w:sz w:val="24"/>
          <w:szCs w:val="24"/>
          <w:lang w:eastAsia="ru-RU"/>
        </w:rPr>
        <w:t>в установлении</w:t>
      </w:r>
      <w:r w:rsidRPr="006C7E34">
        <w:rPr>
          <w:rFonts w:ascii="Times New Roman" w:hAnsi="Times New Roman" w:cs="Times New Roman"/>
          <w:spacing w:val="2"/>
          <w:sz w:val="24"/>
          <w:szCs w:val="24"/>
        </w:rPr>
        <w:t xml:space="preserve"> взаимосвязи между характеристиками совета директоров и финансовой резуль</w:t>
      </w:r>
      <w:r>
        <w:rPr>
          <w:rFonts w:ascii="Times New Roman" w:hAnsi="Times New Roman" w:cs="Times New Roman"/>
          <w:spacing w:val="2"/>
          <w:sz w:val="24"/>
          <w:szCs w:val="24"/>
        </w:rPr>
        <w:t xml:space="preserve">тативностью российских компаний, получены следующие результаты: на основе регрессионного анализа были приняты </w:t>
      </w:r>
      <w:r w:rsidR="00E20D99">
        <w:rPr>
          <w:rFonts w:ascii="Times New Roman" w:hAnsi="Times New Roman" w:cs="Times New Roman"/>
          <w:spacing w:val="2"/>
          <w:sz w:val="24"/>
          <w:szCs w:val="24"/>
        </w:rPr>
        <w:t>4</w:t>
      </w:r>
      <w:r>
        <w:rPr>
          <w:rFonts w:ascii="Times New Roman" w:hAnsi="Times New Roman" w:cs="Times New Roman"/>
          <w:spacing w:val="2"/>
          <w:sz w:val="24"/>
          <w:szCs w:val="24"/>
        </w:rPr>
        <w:t xml:space="preserve"> (гипотезы 2, 3</w:t>
      </w:r>
      <w:r w:rsidR="00D64EE1">
        <w:rPr>
          <w:rFonts w:ascii="Times New Roman" w:hAnsi="Times New Roman" w:cs="Times New Roman"/>
          <w:spacing w:val="2"/>
          <w:sz w:val="24"/>
          <w:szCs w:val="24"/>
        </w:rPr>
        <w:t>.3</w:t>
      </w:r>
      <w:r w:rsidR="00E20D99">
        <w:rPr>
          <w:rFonts w:ascii="Times New Roman" w:hAnsi="Times New Roman" w:cs="Times New Roman"/>
          <w:spacing w:val="2"/>
          <w:sz w:val="24"/>
          <w:szCs w:val="24"/>
        </w:rPr>
        <w:t>, 4</w:t>
      </w:r>
      <w:r>
        <w:rPr>
          <w:rFonts w:ascii="Times New Roman" w:hAnsi="Times New Roman" w:cs="Times New Roman"/>
          <w:spacing w:val="2"/>
          <w:sz w:val="24"/>
          <w:szCs w:val="24"/>
        </w:rPr>
        <w:t xml:space="preserve"> и 6). </w:t>
      </w:r>
      <w:r w:rsidR="005516C7">
        <w:rPr>
          <w:rFonts w:ascii="Times New Roman" w:hAnsi="Times New Roman" w:cs="Times New Roman"/>
          <w:spacing w:val="2"/>
          <w:sz w:val="24"/>
          <w:szCs w:val="24"/>
        </w:rPr>
        <w:t>При этом</w:t>
      </w:r>
      <w:r>
        <w:rPr>
          <w:rFonts w:ascii="Times New Roman" w:hAnsi="Times New Roman" w:cs="Times New Roman"/>
          <w:spacing w:val="2"/>
          <w:sz w:val="24"/>
          <w:szCs w:val="24"/>
        </w:rPr>
        <w:t xml:space="preserve"> важно отдельно рассмотреть две группы гипотез: посвященные структурным характеристикам совета директоров и его комитетов и посвященные </w:t>
      </w:r>
      <w:r w:rsidR="005516C7">
        <w:rPr>
          <w:rFonts w:ascii="Times New Roman" w:hAnsi="Times New Roman" w:cs="Times New Roman"/>
          <w:spacing w:val="2"/>
          <w:sz w:val="24"/>
          <w:szCs w:val="24"/>
        </w:rPr>
        <w:t>интеллектуальному капиталу директоров. Подробнее остановимся на каждой группе гипотез.</w:t>
      </w:r>
    </w:p>
    <w:p w14:paraId="54C7E9D7" w14:textId="00EC5E1B" w:rsidR="005516C7" w:rsidRDefault="00603E9C" w:rsidP="005B17FB">
      <w:pPr>
        <w:spacing w:after="0" w:line="360" w:lineRule="auto"/>
        <w:ind w:firstLine="709"/>
        <w:jc w:val="both"/>
        <w:rPr>
          <w:rFonts w:ascii="Times New Roman" w:eastAsiaTheme="minorEastAsia" w:hAnsi="Times New Roman" w:cs="Times New Roman"/>
          <w:sz w:val="24"/>
          <w:szCs w:val="24"/>
          <w:lang w:eastAsia="ru-RU"/>
        </w:rPr>
      </w:pPr>
      <w:r>
        <w:rPr>
          <w:rFonts w:ascii="Times New Roman" w:hAnsi="Times New Roman" w:cs="Times New Roman"/>
          <w:spacing w:val="2"/>
          <w:sz w:val="24"/>
          <w:szCs w:val="24"/>
        </w:rPr>
        <w:t>Группа, включающая</w:t>
      </w:r>
      <w:r>
        <w:rPr>
          <w:rFonts w:ascii="Times New Roman" w:eastAsiaTheme="minorEastAsia" w:hAnsi="Times New Roman" w:cs="Times New Roman"/>
          <w:sz w:val="24"/>
          <w:szCs w:val="24"/>
          <w:lang w:eastAsia="ru-RU"/>
        </w:rPr>
        <w:t xml:space="preserve"> предположения о взаимосвязи между структурными характеристиками совета директоров и его комитетов </w:t>
      </w:r>
      <w:r w:rsidR="00AF3BAC">
        <w:rPr>
          <w:rFonts w:ascii="Times New Roman" w:eastAsiaTheme="minorEastAsia" w:hAnsi="Times New Roman" w:cs="Times New Roman"/>
          <w:sz w:val="24"/>
          <w:szCs w:val="24"/>
          <w:lang w:eastAsia="ru-RU"/>
        </w:rPr>
        <w:t xml:space="preserve">и финансовой результативностью компаний </w:t>
      </w:r>
      <w:r>
        <w:rPr>
          <w:rFonts w:ascii="Times New Roman" w:eastAsiaTheme="minorEastAsia" w:hAnsi="Times New Roman" w:cs="Times New Roman"/>
          <w:sz w:val="24"/>
          <w:szCs w:val="24"/>
          <w:lang w:eastAsia="ru-RU"/>
        </w:rPr>
        <w:t>представлена четырьмя гипотезами</w:t>
      </w:r>
      <w:r w:rsidR="00E07088">
        <w:rPr>
          <w:rFonts w:ascii="Times New Roman" w:eastAsiaTheme="minorEastAsia" w:hAnsi="Times New Roman" w:cs="Times New Roman"/>
          <w:sz w:val="24"/>
          <w:szCs w:val="24"/>
          <w:lang w:eastAsia="ru-RU"/>
        </w:rPr>
        <w:t>. Рассмотрим каждую гипотезу более подробно.</w:t>
      </w:r>
    </w:p>
    <w:p w14:paraId="4D9D3140" w14:textId="77777777" w:rsidR="00196895" w:rsidRPr="0021240D" w:rsidRDefault="00196895" w:rsidP="0058781B">
      <w:pPr>
        <w:pStyle w:val="afd"/>
        <w:rPr>
          <w:b/>
        </w:rPr>
      </w:pPr>
      <w:r w:rsidRPr="002C3C90">
        <w:rPr>
          <w:b/>
        </w:rPr>
        <w:t>Гипотеза 1.</w:t>
      </w:r>
      <w:r w:rsidRPr="002C3C90">
        <w:t xml:space="preserve"> </w:t>
      </w:r>
      <w:r w:rsidRPr="0021240D">
        <w:t>Имеет место нелинейная взаимосвязь между размером совета директоров и финансовой результативностью компаний.</w:t>
      </w:r>
    </w:p>
    <w:p w14:paraId="57607B16" w14:textId="05B28D1C" w:rsidR="00E07088" w:rsidRPr="00BB5EA2" w:rsidRDefault="00E07088" w:rsidP="00BB5EA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Результаты регрессионного не выявили статистически значимой взаимосвязи между</w:t>
      </w:r>
      <w:r w:rsidR="00190243" w:rsidRPr="00190243">
        <w:rPr>
          <w:rFonts w:ascii="Times New Roman" w:hAnsi="Times New Roman" w:cs="Times New Roman"/>
          <w:sz w:val="24"/>
          <w:szCs w:val="24"/>
        </w:rPr>
        <w:t xml:space="preserve"> </w:t>
      </w:r>
      <w:r w:rsidR="00190243">
        <w:rPr>
          <w:rFonts w:ascii="Times New Roman" w:hAnsi="Times New Roman" w:cs="Times New Roman"/>
          <w:sz w:val="24"/>
          <w:szCs w:val="24"/>
        </w:rPr>
        <w:t xml:space="preserve">переменными </w:t>
      </w:r>
      <m:oMath>
        <m:sSub>
          <m:sSubPr>
            <m:ctrlPr>
              <w:rPr>
                <w:rFonts w:ascii="Cambria Math" w:hAnsi="Cambria Math" w:cs="Times New Roman"/>
                <w:i/>
                <w:sz w:val="24"/>
                <w:szCs w:val="24"/>
                <w:lang w:val="en-US" w:eastAsia="ru-RU"/>
              </w:rPr>
            </m:ctrlPr>
          </m:sSubPr>
          <m:e>
            <m:r>
              <w:rPr>
                <w:rFonts w:ascii="Cambria Math" w:hAnsi="Cambria Math" w:cs="Times New Roman"/>
                <w:sz w:val="24"/>
                <w:szCs w:val="24"/>
                <w:lang w:val="en-US" w:eastAsia="ru-RU"/>
              </w:rPr>
              <m:t>BRDSIZE</m:t>
            </m:r>
          </m:e>
          <m:sub>
            <m:r>
              <w:rPr>
                <w:rFonts w:ascii="Cambria Math" w:hAnsi="Cambria Math" w:cs="Times New Roman"/>
                <w:sz w:val="24"/>
                <w:szCs w:val="24"/>
                <w:lang w:val="en-US" w:eastAsia="ru-RU"/>
              </w:rPr>
              <m:t>it</m:t>
            </m:r>
          </m:sub>
        </m:sSub>
      </m:oMath>
      <w:r w:rsidR="00190243">
        <w:rPr>
          <w:rFonts w:ascii="Times New Roman" w:eastAsiaTheme="minorEastAsia" w:hAnsi="Times New Roman" w:cs="Times New Roman"/>
          <w:sz w:val="24"/>
          <w:szCs w:val="24"/>
          <w:lang w:eastAsia="ru-RU"/>
        </w:rPr>
        <w:t xml:space="preserve"> и </w:t>
      </w:r>
      <m:oMath>
        <m:sSup>
          <m:sSupPr>
            <m:ctrlPr>
              <w:rPr>
                <w:rFonts w:ascii="Cambria Math" w:eastAsiaTheme="minorEastAsia" w:hAnsi="Cambria Math" w:cs="Times New Roman"/>
                <w:i/>
                <w:sz w:val="24"/>
                <w:szCs w:val="24"/>
                <w:lang w:eastAsia="ru-RU"/>
              </w:rPr>
            </m:ctrlPr>
          </m:sSupPr>
          <m:e>
            <m:sSub>
              <m:sSubPr>
                <m:ctrlPr>
                  <w:rPr>
                    <w:rFonts w:ascii="Cambria Math" w:hAnsi="Cambria Math" w:cs="Times New Roman"/>
                    <w:i/>
                    <w:sz w:val="24"/>
                    <w:szCs w:val="24"/>
                    <w:lang w:val="en-US" w:eastAsia="ru-RU"/>
                  </w:rPr>
                </m:ctrlPr>
              </m:sSubPr>
              <m:e>
                <m:r>
                  <w:rPr>
                    <w:rFonts w:ascii="Cambria Math" w:hAnsi="Cambria Math" w:cs="Times New Roman"/>
                    <w:sz w:val="24"/>
                    <w:szCs w:val="24"/>
                    <w:lang w:val="en-US" w:eastAsia="ru-RU"/>
                  </w:rPr>
                  <m:t>BRDSIZE</m:t>
                </m:r>
              </m:e>
              <m:sub>
                <m:r>
                  <w:rPr>
                    <w:rFonts w:ascii="Cambria Math" w:hAnsi="Cambria Math" w:cs="Times New Roman"/>
                    <w:sz w:val="24"/>
                    <w:szCs w:val="24"/>
                    <w:lang w:val="en-US" w:eastAsia="ru-RU"/>
                  </w:rPr>
                  <m:t>it</m:t>
                </m:r>
              </m:sub>
            </m:sSub>
          </m:e>
          <m:sup>
            <m:r>
              <w:rPr>
                <w:rFonts w:ascii="Cambria Math" w:eastAsiaTheme="minorEastAsia" w:hAnsi="Cambria Math" w:cs="Times New Roman"/>
                <w:sz w:val="24"/>
                <w:szCs w:val="24"/>
                <w:lang w:eastAsia="ru-RU"/>
              </w:rPr>
              <m:t>2</m:t>
            </m:r>
          </m:sup>
        </m:sSup>
      </m:oMath>
      <w:r w:rsidR="00190243">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характеризующими размер совета директоров, </w:t>
      </w:r>
      <w:r w:rsidR="00190243">
        <w:rPr>
          <w:rFonts w:ascii="Times New Roman" w:eastAsiaTheme="minorEastAsia" w:hAnsi="Times New Roman" w:cs="Times New Roman"/>
          <w:sz w:val="24"/>
          <w:szCs w:val="24"/>
          <w:lang w:eastAsia="ru-RU"/>
        </w:rPr>
        <w:t xml:space="preserve">и </w:t>
      </w:r>
      <w:r w:rsidR="00190243">
        <w:rPr>
          <w:rFonts w:ascii="Times New Roman" w:hAnsi="Times New Roman" w:cs="Times New Roman"/>
          <w:sz w:val="24"/>
          <w:szCs w:val="24"/>
        </w:rPr>
        <w:t xml:space="preserve">показателями финансовой результативности компаний, выраженных показателем рентабельности активов и </w:t>
      </w:r>
      <w:r w:rsidR="00190243" w:rsidRPr="00BB5EA2">
        <w:rPr>
          <w:rFonts w:ascii="Times New Roman" w:hAnsi="Times New Roman" w:cs="Times New Roman"/>
          <w:sz w:val="24"/>
          <w:szCs w:val="24"/>
        </w:rPr>
        <w:t xml:space="preserve">коэффициентом </w:t>
      </w:r>
      <w:proofErr w:type="spellStart"/>
      <w:r w:rsidR="00190243" w:rsidRPr="00BB5EA2">
        <w:rPr>
          <w:rFonts w:ascii="Times New Roman" w:hAnsi="Times New Roman" w:cs="Times New Roman"/>
          <w:sz w:val="24"/>
          <w:szCs w:val="24"/>
        </w:rPr>
        <w:t>Тобина</w:t>
      </w:r>
      <w:proofErr w:type="spellEnd"/>
      <w:r w:rsidR="00190243" w:rsidRPr="00BB5EA2">
        <w:rPr>
          <w:rFonts w:ascii="Times New Roman" w:hAnsi="Times New Roman" w:cs="Times New Roman"/>
          <w:sz w:val="24"/>
          <w:szCs w:val="24"/>
        </w:rPr>
        <w:t xml:space="preserve">, </w:t>
      </w:r>
      <w:r w:rsidR="00190243" w:rsidRPr="00BB5EA2">
        <w:rPr>
          <w:rFonts w:ascii="Times New Roman" w:eastAsiaTheme="minorEastAsia" w:hAnsi="Times New Roman" w:cs="Times New Roman"/>
          <w:sz w:val="24"/>
          <w:szCs w:val="24"/>
          <w:lang w:eastAsia="ru-RU"/>
        </w:rPr>
        <w:t>таким образом гипотеза 1</w:t>
      </w:r>
      <w:r w:rsidRPr="00BB5EA2">
        <w:rPr>
          <w:rFonts w:ascii="Times New Roman" w:eastAsiaTheme="minorEastAsia" w:hAnsi="Times New Roman" w:cs="Times New Roman"/>
          <w:sz w:val="24"/>
          <w:szCs w:val="24"/>
          <w:lang w:eastAsia="ru-RU"/>
        </w:rPr>
        <w:t xml:space="preserve"> не может быть ни принята, на отвергнута. Подобные результаты были ранее получены некоторыми исследователями для компаний США и Нидерландов [</w:t>
      </w:r>
      <w:proofErr w:type="spellStart"/>
      <w:r w:rsidRPr="00BB5EA2">
        <w:rPr>
          <w:rFonts w:ascii="Times New Roman" w:hAnsi="Times New Roman" w:cs="Times New Roman"/>
          <w:sz w:val="24"/>
          <w:szCs w:val="24"/>
        </w:rPr>
        <w:t>Van</w:t>
      </w:r>
      <w:proofErr w:type="spellEnd"/>
      <w:r w:rsidRPr="00BB5EA2">
        <w:rPr>
          <w:rFonts w:ascii="Times New Roman" w:hAnsi="Times New Roman" w:cs="Times New Roman"/>
          <w:sz w:val="24"/>
          <w:szCs w:val="24"/>
        </w:rPr>
        <w:t xml:space="preserve">, </w:t>
      </w:r>
      <w:proofErr w:type="spellStart"/>
      <w:r w:rsidRPr="00BB5EA2">
        <w:rPr>
          <w:rFonts w:ascii="Times New Roman" w:hAnsi="Times New Roman" w:cs="Times New Roman"/>
          <w:sz w:val="24"/>
          <w:szCs w:val="24"/>
        </w:rPr>
        <w:t>Postma</w:t>
      </w:r>
      <w:proofErr w:type="spellEnd"/>
      <w:r w:rsidRPr="00BB5EA2">
        <w:rPr>
          <w:rFonts w:ascii="Times New Roman" w:hAnsi="Times New Roman" w:cs="Times New Roman"/>
          <w:sz w:val="24"/>
          <w:szCs w:val="24"/>
        </w:rPr>
        <w:t xml:space="preserve">, </w:t>
      </w:r>
      <w:proofErr w:type="spellStart"/>
      <w:r w:rsidRPr="00BB5EA2">
        <w:rPr>
          <w:rFonts w:ascii="Times New Roman" w:hAnsi="Times New Roman" w:cs="Times New Roman"/>
          <w:sz w:val="24"/>
          <w:szCs w:val="24"/>
        </w:rPr>
        <w:t>Sterken</w:t>
      </w:r>
      <w:proofErr w:type="spellEnd"/>
      <w:r w:rsidRPr="00BB5EA2">
        <w:rPr>
          <w:rFonts w:ascii="Times New Roman" w:hAnsi="Times New Roman" w:cs="Times New Roman"/>
          <w:sz w:val="24"/>
          <w:szCs w:val="24"/>
        </w:rPr>
        <w:t xml:space="preserve">, 2008; </w:t>
      </w:r>
      <w:proofErr w:type="spellStart"/>
      <w:r w:rsidRPr="00BB5EA2">
        <w:rPr>
          <w:rFonts w:ascii="Times New Roman" w:hAnsi="Times New Roman" w:cs="Times New Roman"/>
          <w:sz w:val="24"/>
          <w:szCs w:val="24"/>
        </w:rPr>
        <w:t>Lehn</w:t>
      </w:r>
      <w:proofErr w:type="spellEnd"/>
      <w:r w:rsidRPr="00BB5EA2">
        <w:rPr>
          <w:rFonts w:ascii="Times New Roman" w:hAnsi="Times New Roman" w:cs="Times New Roman"/>
          <w:sz w:val="24"/>
          <w:szCs w:val="24"/>
        </w:rPr>
        <w:t xml:space="preserve">, </w:t>
      </w:r>
      <w:proofErr w:type="spellStart"/>
      <w:r w:rsidRPr="00BB5EA2">
        <w:rPr>
          <w:rFonts w:ascii="Times New Roman" w:hAnsi="Times New Roman" w:cs="Times New Roman"/>
          <w:sz w:val="24"/>
          <w:szCs w:val="24"/>
        </w:rPr>
        <w:t>Patro</w:t>
      </w:r>
      <w:proofErr w:type="spellEnd"/>
      <w:r w:rsidRPr="00BB5EA2">
        <w:rPr>
          <w:rFonts w:ascii="Times New Roman" w:hAnsi="Times New Roman" w:cs="Times New Roman"/>
          <w:sz w:val="24"/>
          <w:szCs w:val="24"/>
        </w:rPr>
        <w:t xml:space="preserve">, </w:t>
      </w:r>
      <w:proofErr w:type="spellStart"/>
      <w:r w:rsidRPr="00BB5EA2">
        <w:rPr>
          <w:rFonts w:ascii="Times New Roman" w:hAnsi="Times New Roman" w:cs="Times New Roman"/>
          <w:sz w:val="24"/>
          <w:szCs w:val="24"/>
        </w:rPr>
        <w:t>Zhao</w:t>
      </w:r>
      <w:proofErr w:type="spellEnd"/>
      <w:r w:rsidRPr="00BB5EA2">
        <w:rPr>
          <w:rFonts w:ascii="Times New Roman" w:hAnsi="Times New Roman" w:cs="Times New Roman"/>
          <w:sz w:val="24"/>
          <w:szCs w:val="24"/>
        </w:rPr>
        <w:t>, 2009]</w:t>
      </w:r>
      <w:r w:rsidR="00D87A4A" w:rsidRPr="00BB5EA2">
        <w:rPr>
          <w:rFonts w:ascii="Times New Roman" w:hAnsi="Times New Roman" w:cs="Times New Roman"/>
          <w:sz w:val="24"/>
          <w:szCs w:val="24"/>
        </w:rPr>
        <w:t>, что может быть объяснено тем, что принятие решения о персональном составе находится во власти акционеров компаний, которые также руководствуются своими нуждами в осуществлении мониторинга и контроля менеджмента компании. Однако также стоит отметить, что зачастую в российских компаниях можно наблюдать привлечение к работе в совете директоров, состоящих в родственных связях, что как следствие может способствовать усилению агентской проблемы в компании</w:t>
      </w:r>
      <w:r w:rsidR="006C31C4" w:rsidRPr="00BB5EA2">
        <w:rPr>
          <w:rFonts w:ascii="Times New Roman" w:hAnsi="Times New Roman" w:cs="Times New Roman"/>
          <w:sz w:val="24"/>
          <w:szCs w:val="24"/>
        </w:rPr>
        <w:t>, так как кандидаты могут не обладать необходимыми компетенциями</w:t>
      </w:r>
      <w:r w:rsidR="0073411A">
        <w:rPr>
          <w:rFonts w:ascii="Times New Roman" w:hAnsi="Times New Roman" w:cs="Times New Roman"/>
          <w:sz w:val="24"/>
          <w:szCs w:val="24"/>
        </w:rPr>
        <w:t xml:space="preserve"> [</w:t>
      </w:r>
      <w:proofErr w:type="spellStart"/>
      <w:r w:rsidR="0073411A">
        <w:rPr>
          <w:rFonts w:ascii="Times New Roman" w:hAnsi="Times New Roman" w:cs="Times New Roman"/>
          <w:sz w:val="24"/>
          <w:szCs w:val="24"/>
        </w:rPr>
        <w:t>Basyith</w:t>
      </w:r>
      <w:proofErr w:type="spellEnd"/>
      <w:r w:rsidR="0073411A">
        <w:rPr>
          <w:rFonts w:ascii="Times New Roman" w:hAnsi="Times New Roman" w:cs="Times New Roman"/>
          <w:sz w:val="24"/>
          <w:szCs w:val="24"/>
        </w:rPr>
        <w:t xml:space="preserve">, </w:t>
      </w:r>
      <w:proofErr w:type="spellStart"/>
      <w:r w:rsidR="0073411A">
        <w:rPr>
          <w:rFonts w:ascii="Times New Roman" w:hAnsi="Times New Roman" w:cs="Times New Roman"/>
          <w:sz w:val="24"/>
          <w:szCs w:val="24"/>
        </w:rPr>
        <w:t>Fauzi</w:t>
      </w:r>
      <w:proofErr w:type="spellEnd"/>
      <w:r w:rsidR="0073411A">
        <w:rPr>
          <w:rFonts w:ascii="Times New Roman" w:hAnsi="Times New Roman" w:cs="Times New Roman"/>
          <w:sz w:val="24"/>
          <w:szCs w:val="24"/>
        </w:rPr>
        <w:t xml:space="preserve">, </w:t>
      </w:r>
      <w:proofErr w:type="spellStart"/>
      <w:r w:rsidR="0073411A">
        <w:rPr>
          <w:rFonts w:ascii="Times New Roman" w:hAnsi="Times New Roman" w:cs="Times New Roman"/>
          <w:sz w:val="24"/>
          <w:szCs w:val="24"/>
        </w:rPr>
        <w:t>Idris</w:t>
      </w:r>
      <w:proofErr w:type="spellEnd"/>
      <w:r w:rsidR="0073411A">
        <w:rPr>
          <w:rFonts w:ascii="Times New Roman" w:hAnsi="Times New Roman" w:cs="Times New Roman"/>
          <w:sz w:val="24"/>
          <w:szCs w:val="24"/>
        </w:rPr>
        <w:t>, 2015].</w:t>
      </w:r>
    </w:p>
    <w:p w14:paraId="37F1FA90" w14:textId="77777777" w:rsidR="00196895" w:rsidRDefault="00196895" w:rsidP="0058781B">
      <w:pPr>
        <w:pStyle w:val="afd"/>
      </w:pPr>
      <w:r w:rsidRPr="0064267C">
        <w:rPr>
          <w:b/>
        </w:rPr>
        <w:t>Гипотеза 2.</w:t>
      </w:r>
      <w:r w:rsidRPr="00C441AA">
        <w:t xml:space="preserve"> Имеет место прямая взаимосвязь между долей независимых директоров в совете директоров и финансовой результативностью компаний.</w:t>
      </w:r>
    </w:p>
    <w:p w14:paraId="652F0B34" w14:textId="4A63CBC6" w:rsidR="00812B97" w:rsidRPr="00BB5EA2" w:rsidRDefault="00D87A4A" w:rsidP="00BB5EA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Регрессионный анализ позволил выявить статистически значимую прямую взаимосвязь между долей независимых директоров в совете, представленную переменной </w:t>
      </w:r>
      <m:oMath>
        <m:sSub>
          <m:sSubPr>
            <m:ctrlPr>
              <w:rPr>
                <w:rFonts w:ascii="Cambria Math" w:hAnsi="Cambria Math" w:cs="Times New Roman"/>
                <w:i/>
                <w:sz w:val="24"/>
                <w:szCs w:val="24"/>
                <w:lang w:val="en-US" w:eastAsia="ru-RU"/>
              </w:rPr>
            </m:ctrlPr>
          </m:sSubPr>
          <m:e>
            <m:r>
              <w:rPr>
                <w:rFonts w:ascii="Cambria Math" w:hAnsi="Cambria Math" w:cs="Times New Roman"/>
                <w:sz w:val="24"/>
                <w:szCs w:val="24"/>
                <w:lang w:val="en-US" w:eastAsia="ru-RU"/>
              </w:rPr>
              <m:t>INDEP</m:t>
            </m:r>
          </m:e>
          <m:sub>
            <m:r>
              <w:rPr>
                <w:rFonts w:ascii="Cambria Math" w:hAnsi="Cambria Math" w:cs="Times New Roman"/>
                <w:sz w:val="24"/>
                <w:szCs w:val="24"/>
                <w:lang w:val="en-US" w:eastAsia="ru-RU"/>
              </w:rPr>
              <m:t>it</m:t>
            </m:r>
          </m:sub>
        </m:sSub>
      </m:oMath>
      <w:r>
        <w:rPr>
          <w:rFonts w:ascii="Times New Roman" w:hAnsi="Times New Roman" w:cs="Times New Roman"/>
          <w:sz w:val="24"/>
          <w:szCs w:val="24"/>
        </w:rPr>
        <w:t xml:space="preserve">, и коэффициентом Тобина, что дает основание принять гипотезу 2. </w:t>
      </w:r>
      <w:r w:rsidR="00812B97">
        <w:rPr>
          <w:rFonts w:ascii="Times New Roman" w:hAnsi="Times New Roman" w:cs="Times New Roman"/>
          <w:sz w:val="24"/>
          <w:szCs w:val="24"/>
        </w:rPr>
        <w:t xml:space="preserve">Стоит отметить, что до </w:t>
      </w:r>
      <w:r w:rsidR="00812B97" w:rsidRPr="00BB5EA2">
        <w:rPr>
          <w:rFonts w:ascii="Times New Roman" w:hAnsi="Times New Roman" w:cs="Times New Roman"/>
          <w:sz w:val="24"/>
          <w:szCs w:val="24"/>
        </w:rPr>
        <w:t xml:space="preserve">сих пор не существует единой точки зрения на то, каким образом присутствие независимых директоров может сказаться на финансовой результативности </w:t>
      </w:r>
      <w:r w:rsidR="00812B97" w:rsidRPr="00BB5EA2">
        <w:rPr>
          <w:rFonts w:ascii="Times New Roman" w:hAnsi="Times New Roman" w:cs="Times New Roman"/>
          <w:sz w:val="24"/>
          <w:szCs w:val="24"/>
        </w:rPr>
        <w:lastRenderedPageBreak/>
        <w:t>компаний, в частности, некоторые исследователи утверждают, что эффективность независимых директоров как механизма управления советом директоров особенно противоречива в компаниях, где контролирующие акционеры используют свои полномочия для выбора членов всего совета директоров, что особенно актуально для российской действительности [</w:t>
      </w:r>
      <w:proofErr w:type="spellStart"/>
      <w:r w:rsidR="00812B97" w:rsidRPr="00BB5EA2">
        <w:rPr>
          <w:rFonts w:ascii="Times New Roman" w:hAnsi="Times New Roman" w:cs="Times New Roman"/>
          <w:sz w:val="24"/>
          <w:szCs w:val="24"/>
        </w:rPr>
        <w:t>Zakaria</w:t>
      </w:r>
      <w:proofErr w:type="spellEnd"/>
      <w:r w:rsidR="00812B97" w:rsidRPr="00BB5EA2">
        <w:rPr>
          <w:rFonts w:ascii="Times New Roman" w:hAnsi="Times New Roman" w:cs="Times New Roman"/>
          <w:sz w:val="24"/>
          <w:szCs w:val="24"/>
        </w:rPr>
        <w:t xml:space="preserve">, </w:t>
      </w:r>
      <w:proofErr w:type="spellStart"/>
      <w:r w:rsidR="00812B97" w:rsidRPr="00BB5EA2">
        <w:rPr>
          <w:rFonts w:ascii="Times New Roman" w:hAnsi="Times New Roman" w:cs="Times New Roman"/>
          <w:sz w:val="24"/>
          <w:szCs w:val="24"/>
        </w:rPr>
        <w:t>Purhanudin</w:t>
      </w:r>
      <w:proofErr w:type="spellEnd"/>
      <w:r w:rsidR="00812B97" w:rsidRPr="00BB5EA2">
        <w:rPr>
          <w:rFonts w:ascii="Times New Roman" w:hAnsi="Times New Roman" w:cs="Times New Roman"/>
          <w:sz w:val="24"/>
          <w:szCs w:val="24"/>
        </w:rPr>
        <w:t xml:space="preserve">, </w:t>
      </w:r>
      <w:proofErr w:type="spellStart"/>
      <w:r w:rsidR="00812B97" w:rsidRPr="00BB5EA2">
        <w:rPr>
          <w:rFonts w:ascii="Times New Roman" w:hAnsi="Times New Roman" w:cs="Times New Roman"/>
          <w:sz w:val="24"/>
          <w:szCs w:val="24"/>
        </w:rPr>
        <w:t>Palanimally</w:t>
      </w:r>
      <w:proofErr w:type="spellEnd"/>
      <w:r w:rsidR="00812B97" w:rsidRPr="00BB5EA2">
        <w:rPr>
          <w:rFonts w:ascii="Times New Roman" w:hAnsi="Times New Roman" w:cs="Times New Roman"/>
          <w:sz w:val="24"/>
          <w:szCs w:val="24"/>
        </w:rPr>
        <w:t>, 2014]. Результаты настоящего исследования</w:t>
      </w:r>
      <w:r w:rsidRPr="00BB5EA2">
        <w:rPr>
          <w:rFonts w:ascii="Times New Roman" w:hAnsi="Times New Roman" w:cs="Times New Roman"/>
          <w:sz w:val="24"/>
          <w:szCs w:val="24"/>
        </w:rPr>
        <w:t xml:space="preserve"> согласуются с </w:t>
      </w:r>
      <w:r w:rsidR="00812B97" w:rsidRPr="00BB5EA2">
        <w:rPr>
          <w:rFonts w:ascii="Times New Roman" w:hAnsi="Times New Roman" w:cs="Times New Roman"/>
          <w:sz w:val="24"/>
          <w:szCs w:val="24"/>
        </w:rPr>
        <w:t xml:space="preserve">существующими </w:t>
      </w:r>
      <w:r w:rsidRPr="00BB5EA2">
        <w:rPr>
          <w:rFonts w:ascii="Times New Roman" w:hAnsi="Times New Roman" w:cs="Times New Roman"/>
          <w:sz w:val="24"/>
          <w:szCs w:val="24"/>
        </w:rPr>
        <w:t>исследо</w:t>
      </w:r>
      <w:r w:rsidR="00812B97" w:rsidRPr="00BB5EA2">
        <w:rPr>
          <w:rFonts w:ascii="Times New Roman" w:hAnsi="Times New Roman" w:cs="Times New Roman"/>
          <w:sz w:val="24"/>
          <w:szCs w:val="24"/>
        </w:rPr>
        <w:t>ваниями по данной проблематике и подтверждают эффективность привлечения независимых директоров для принятия объективных реш</w:t>
      </w:r>
      <w:r w:rsidR="00B07B21">
        <w:rPr>
          <w:rFonts w:ascii="Times New Roman" w:hAnsi="Times New Roman" w:cs="Times New Roman"/>
          <w:sz w:val="24"/>
          <w:szCs w:val="24"/>
        </w:rPr>
        <w:t>ений [</w:t>
      </w:r>
      <w:proofErr w:type="spellStart"/>
      <w:r w:rsidR="00B07B21">
        <w:rPr>
          <w:rFonts w:ascii="Times New Roman" w:hAnsi="Times New Roman" w:cs="Times New Roman"/>
          <w:sz w:val="24"/>
          <w:szCs w:val="24"/>
        </w:rPr>
        <w:t>Andres</w:t>
      </w:r>
      <w:proofErr w:type="spellEnd"/>
      <w:r w:rsidR="00B07B21">
        <w:rPr>
          <w:rFonts w:ascii="Times New Roman" w:hAnsi="Times New Roman" w:cs="Times New Roman"/>
          <w:sz w:val="24"/>
          <w:szCs w:val="24"/>
        </w:rPr>
        <w:t xml:space="preserve">, </w:t>
      </w:r>
      <w:proofErr w:type="spellStart"/>
      <w:r w:rsidR="00B07B21">
        <w:rPr>
          <w:rFonts w:ascii="Times New Roman" w:hAnsi="Times New Roman" w:cs="Times New Roman"/>
          <w:sz w:val="24"/>
          <w:szCs w:val="24"/>
        </w:rPr>
        <w:t>Vallelado</w:t>
      </w:r>
      <w:proofErr w:type="spellEnd"/>
      <w:r w:rsidR="00B07B21">
        <w:rPr>
          <w:rFonts w:ascii="Times New Roman" w:hAnsi="Times New Roman" w:cs="Times New Roman"/>
          <w:sz w:val="24"/>
          <w:szCs w:val="24"/>
        </w:rPr>
        <w:t>, 2008].</w:t>
      </w:r>
      <w:r w:rsidR="00CA533E">
        <w:rPr>
          <w:rFonts w:ascii="Times New Roman" w:hAnsi="Times New Roman" w:cs="Times New Roman"/>
          <w:sz w:val="24"/>
          <w:szCs w:val="24"/>
        </w:rPr>
        <w:t xml:space="preserve"> Также важно отметить, что, не смотря на формулировку гипотезы, а именно предположение о прямой взаимосвязи, полностью независимые советы директоров могут не обладать достаточным уровнем знаний о компании, об отрасли, что в свою очередь может сказаться на принимаемых директорами решениях.</w:t>
      </w:r>
    </w:p>
    <w:p w14:paraId="7059CA6D" w14:textId="77777777" w:rsidR="00196895" w:rsidRDefault="00196895" w:rsidP="0058781B">
      <w:pPr>
        <w:pStyle w:val="afd"/>
      </w:pPr>
      <w:r w:rsidRPr="0069307D">
        <w:rPr>
          <w:b/>
        </w:rPr>
        <w:t>Гипотеза 3</w:t>
      </w:r>
      <w:r>
        <w:rPr>
          <w:b/>
        </w:rPr>
        <w:t>.1</w:t>
      </w:r>
      <w:r w:rsidRPr="0069307D">
        <w:rPr>
          <w:b/>
        </w:rPr>
        <w:t>.</w:t>
      </w:r>
      <w:r w:rsidRPr="0069307D">
        <w:t xml:space="preserve"> </w:t>
      </w:r>
      <w:r>
        <w:t>Имеет место прямая взаимосвязь между долей независимых директоров в составе комитета совета директоров по аудиту и финансовой результативностью компаний.</w:t>
      </w:r>
    </w:p>
    <w:p w14:paraId="3FB79D6D" w14:textId="77777777" w:rsidR="00196895" w:rsidRDefault="00196895" w:rsidP="0058781B">
      <w:pPr>
        <w:pStyle w:val="afd"/>
      </w:pPr>
      <w:r w:rsidRPr="0069307D">
        <w:rPr>
          <w:b/>
        </w:rPr>
        <w:t>Гипотеза 3</w:t>
      </w:r>
      <w:r>
        <w:rPr>
          <w:b/>
        </w:rPr>
        <w:t>.2</w:t>
      </w:r>
      <w:r w:rsidRPr="0069307D">
        <w:rPr>
          <w:b/>
        </w:rPr>
        <w:t>.</w:t>
      </w:r>
      <w:r w:rsidRPr="0069307D">
        <w:t xml:space="preserve"> </w:t>
      </w:r>
      <w:r>
        <w:t>Имеет место прямая взаимосвязь между долей независимых директоров в составе комитета совета директоров по кадрам и вознаграждениям и финансовой результативностью компаний.</w:t>
      </w:r>
    </w:p>
    <w:p w14:paraId="021F32BF" w14:textId="77777777" w:rsidR="00196895" w:rsidRPr="0069307D" w:rsidRDefault="00196895" w:rsidP="0058781B">
      <w:pPr>
        <w:pStyle w:val="afd"/>
      </w:pPr>
      <w:r w:rsidRPr="0069307D">
        <w:rPr>
          <w:b/>
        </w:rPr>
        <w:t>Гипотеза 3</w:t>
      </w:r>
      <w:r>
        <w:rPr>
          <w:b/>
        </w:rPr>
        <w:t>.3</w:t>
      </w:r>
      <w:r w:rsidRPr="0069307D">
        <w:rPr>
          <w:b/>
        </w:rPr>
        <w:t>.</w:t>
      </w:r>
      <w:r w:rsidRPr="0069307D">
        <w:t xml:space="preserve"> </w:t>
      </w:r>
      <w:r>
        <w:t>Имеет место прямая взаимосвязь между долей независимых директоров в составе комитета совета директоров по стратегии и финансовой результативностью компаний.</w:t>
      </w:r>
    </w:p>
    <w:p w14:paraId="6319F65E" w14:textId="3B92BE59" w:rsidR="00812B97" w:rsidRPr="00BB5EA2" w:rsidRDefault="00812B97" w:rsidP="00D64EE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Результаты регрессионного анализа</w:t>
      </w:r>
      <w:r w:rsidR="00190243">
        <w:rPr>
          <w:rFonts w:ascii="Times New Roman" w:hAnsi="Times New Roman" w:cs="Times New Roman"/>
          <w:sz w:val="24"/>
          <w:szCs w:val="24"/>
        </w:rPr>
        <w:t xml:space="preserve"> выявили наличие статистически значимой взаимосвязи между долей независимых директоров в составе комитета совета директоров по стратегии, выраженной переменной </w:t>
      </w:r>
      <m:oMath>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IndStrategy</m:t>
            </m:r>
          </m:e>
          <m:sub>
            <m:r>
              <w:rPr>
                <w:rFonts w:ascii="Cambria Math" w:eastAsia="Calibri" w:hAnsi="Cambria Math" w:cs="Times New Roman"/>
                <w:sz w:val="24"/>
                <w:szCs w:val="24"/>
                <w:lang w:eastAsia="ru-RU"/>
              </w:rPr>
              <m:t>it</m:t>
            </m:r>
          </m:sub>
        </m:sSub>
      </m:oMath>
      <w:r w:rsidR="00190243">
        <w:rPr>
          <w:rFonts w:ascii="Times New Roman" w:eastAsiaTheme="minorEastAsia" w:hAnsi="Times New Roman" w:cs="Times New Roman"/>
          <w:sz w:val="24"/>
          <w:szCs w:val="24"/>
          <w:lang w:eastAsia="ru-RU"/>
        </w:rPr>
        <w:t>, и</w:t>
      </w:r>
      <w:r w:rsidR="008818D8">
        <w:rPr>
          <w:rFonts w:ascii="Times New Roman" w:eastAsiaTheme="minorEastAsia" w:hAnsi="Times New Roman" w:cs="Times New Roman"/>
          <w:sz w:val="24"/>
          <w:szCs w:val="24"/>
          <w:lang w:eastAsia="ru-RU"/>
        </w:rPr>
        <w:t xml:space="preserve"> обоими показателями финансовой результативности компаний – показателем рентабельности активов и</w:t>
      </w:r>
      <w:r w:rsidR="00190243">
        <w:rPr>
          <w:rFonts w:ascii="Times New Roman" w:eastAsiaTheme="minorEastAsia" w:hAnsi="Times New Roman" w:cs="Times New Roman"/>
          <w:sz w:val="24"/>
          <w:szCs w:val="24"/>
          <w:lang w:eastAsia="ru-RU"/>
        </w:rPr>
        <w:t xml:space="preserve"> коэффициентом </w:t>
      </w:r>
      <w:proofErr w:type="spellStart"/>
      <w:r w:rsidR="00190243">
        <w:rPr>
          <w:rFonts w:ascii="Times New Roman" w:eastAsiaTheme="minorEastAsia" w:hAnsi="Times New Roman" w:cs="Times New Roman"/>
          <w:sz w:val="24"/>
          <w:szCs w:val="24"/>
          <w:lang w:eastAsia="ru-RU"/>
        </w:rPr>
        <w:t>Тобина</w:t>
      </w:r>
      <w:proofErr w:type="spellEnd"/>
      <w:r w:rsidR="00190243">
        <w:rPr>
          <w:rFonts w:ascii="Times New Roman" w:eastAsiaTheme="minorEastAsia" w:hAnsi="Times New Roman" w:cs="Times New Roman"/>
          <w:sz w:val="24"/>
          <w:szCs w:val="24"/>
          <w:lang w:eastAsia="ru-RU"/>
        </w:rPr>
        <w:t>, что дает основания для принятия гипотезы 3</w:t>
      </w:r>
      <w:r w:rsidR="00260A13">
        <w:rPr>
          <w:rFonts w:ascii="Times New Roman" w:eastAsiaTheme="minorEastAsia" w:hAnsi="Times New Roman" w:cs="Times New Roman"/>
          <w:sz w:val="24"/>
          <w:szCs w:val="24"/>
          <w:lang w:eastAsia="ru-RU"/>
        </w:rPr>
        <w:t>.3</w:t>
      </w:r>
      <w:r w:rsidR="00D64EE1">
        <w:rPr>
          <w:rFonts w:ascii="Times New Roman" w:eastAsiaTheme="minorEastAsia" w:hAnsi="Times New Roman" w:cs="Times New Roman"/>
          <w:sz w:val="24"/>
          <w:szCs w:val="24"/>
          <w:lang w:eastAsia="ru-RU"/>
        </w:rPr>
        <w:t xml:space="preserve">, однако гипотезы 3.1 и 3.2 не могут быть ни приняты, ни отвергнуты, так как переменные </w:t>
      </w:r>
      <m:oMath>
        <m:r>
          <m:rPr>
            <m:sty m:val="p"/>
          </m:rPr>
          <w:rPr>
            <w:rFonts w:ascii="Cambria Math" w:eastAsia="Calibri" w:hAnsi="Cambria Math" w:cs="Times New Roman"/>
            <w:sz w:val="24"/>
            <w:szCs w:val="24"/>
            <w:lang w:eastAsia="ru-RU"/>
          </w:rPr>
          <w:br/>
        </m:r>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IndAudit</m:t>
            </m:r>
          </m:e>
          <m:sub>
            <m:r>
              <w:rPr>
                <w:rFonts w:ascii="Cambria Math" w:eastAsia="Calibri" w:hAnsi="Cambria Math" w:cs="Times New Roman"/>
                <w:sz w:val="24"/>
                <w:szCs w:val="24"/>
                <w:lang w:eastAsia="ru-RU"/>
              </w:rPr>
              <m:t>it</m:t>
            </m:r>
          </m:sub>
        </m:sSub>
      </m:oMath>
      <w:r w:rsidR="00D64EE1">
        <w:rPr>
          <w:rFonts w:ascii="Times New Roman" w:eastAsiaTheme="minorEastAsia" w:hAnsi="Times New Roman" w:cs="Times New Roman"/>
          <w:sz w:val="24"/>
          <w:szCs w:val="24"/>
          <w:lang w:eastAsia="ru-RU"/>
        </w:rPr>
        <w:t xml:space="preserve"> и </w:t>
      </w:r>
      <m:oMath>
        <m:sSub>
          <m:sSubPr>
            <m:ctrlPr>
              <w:rPr>
                <w:rFonts w:ascii="Cambria Math" w:eastAsia="Calibri" w:hAnsi="Cambria Math" w:cs="Times New Roman"/>
                <w:i/>
                <w:sz w:val="24"/>
                <w:szCs w:val="24"/>
                <w:lang w:eastAsia="ru-RU"/>
              </w:rPr>
            </m:ctrlPr>
          </m:sSubPr>
          <m:e>
            <m:r>
              <w:rPr>
                <w:rFonts w:ascii="Cambria Math" w:eastAsia="Calibri" w:hAnsi="Cambria Math" w:cs="Times New Roman"/>
                <w:sz w:val="24"/>
                <w:szCs w:val="24"/>
                <w:lang w:eastAsia="ru-RU"/>
              </w:rPr>
              <m:t>IndNomin_Remun</m:t>
            </m:r>
          </m:e>
          <m:sub>
            <m:r>
              <w:rPr>
                <w:rFonts w:ascii="Cambria Math" w:eastAsia="Calibri" w:hAnsi="Cambria Math" w:cs="Times New Roman"/>
                <w:sz w:val="24"/>
                <w:szCs w:val="24"/>
                <w:lang w:eastAsia="ru-RU"/>
              </w:rPr>
              <m:t>it</m:t>
            </m:r>
          </m:sub>
        </m:sSub>
      </m:oMath>
      <w:r w:rsidR="00D64EE1">
        <w:rPr>
          <w:rFonts w:ascii="Times New Roman" w:eastAsiaTheme="minorEastAsia" w:hAnsi="Times New Roman" w:cs="Times New Roman"/>
          <w:sz w:val="24"/>
          <w:szCs w:val="24"/>
          <w:lang w:eastAsia="ru-RU"/>
        </w:rPr>
        <w:t xml:space="preserve"> оказались незначимы. </w:t>
      </w:r>
      <w:r w:rsidR="00190243">
        <w:rPr>
          <w:rFonts w:ascii="Times New Roman" w:hAnsi="Times New Roman" w:cs="Times New Roman"/>
          <w:sz w:val="24"/>
          <w:szCs w:val="24"/>
        </w:rPr>
        <w:t>Таким образом, вновь эмпирически было подтверждено, что финансовая результативность компаний растет с ростом числа независимых директоров, которые призваны обеспечивать</w:t>
      </w:r>
      <w:r w:rsidR="00190243" w:rsidRPr="00D95859">
        <w:rPr>
          <w:rFonts w:ascii="Times New Roman" w:hAnsi="Times New Roman" w:cs="Times New Roman"/>
          <w:sz w:val="24"/>
          <w:szCs w:val="24"/>
        </w:rPr>
        <w:t xml:space="preserve"> </w:t>
      </w:r>
      <w:r w:rsidR="00190243">
        <w:rPr>
          <w:rFonts w:ascii="Times New Roman" w:hAnsi="Times New Roman" w:cs="Times New Roman"/>
          <w:sz w:val="24"/>
          <w:szCs w:val="24"/>
        </w:rPr>
        <w:t>объективность принятия решений в компании, особенно в процессе решения стратегических вопросов.</w:t>
      </w:r>
    </w:p>
    <w:p w14:paraId="7B2B85BB" w14:textId="77777777" w:rsidR="00196895" w:rsidRPr="0069307D" w:rsidRDefault="00196895" w:rsidP="0058781B">
      <w:pPr>
        <w:pStyle w:val="afd"/>
      </w:pPr>
      <w:r w:rsidRPr="0069307D">
        <w:rPr>
          <w:b/>
        </w:rPr>
        <w:t>Гипотеза 4.</w:t>
      </w:r>
      <w:r w:rsidRPr="0069307D">
        <w:t xml:space="preserve"> </w:t>
      </w:r>
      <w:r>
        <w:t>Имеет место прямая взаимосвязь между долей женщин в совете директоров и финансовой результативностью компаний.</w:t>
      </w:r>
    </w:p>
    <w:p w14:paraId="27900187" w14:textId="7943267D" w:rsidR="00324920" w:rsidRPr="003D56A8" w:rsidRDefault="00190243" w:rsidP="003D56A8">
      <w:pPr>
        <w:spacing w:after="0" w:line="360" w:lineRule="auto"/>
        <w:ind w:firstLine="709"/>
        <w:jc w:val="both"/>
        <w:rPr>
          <w:rFonts w:ascii="Times New Roman" w:hAnsi="Times New Roman" w:cs="Times New Roman"/>
          <w:sz w:val="24"/>
          <w:szCs w:val="24"/>
        </w:rPr>
      </w:pPr>
      <w:r w:rsidRPr="003D56A8">
        <w:rPr>
          <w:rFonts w:ascii="Times New Roman" w:hAnsi="Times New Roman" w:cs="Times New Roman"/>
          <w:sz w:val="24"/>
          <w:szCs w:val="24"/>
        </w:rPr>
        <w:t>Результаты регрессионного анализа</w:t>
      </w:r>
      <w:r w:rsidR="00E20D99" w:rsidRPr="003D56A8">
        <w:rPr>
          <w:rFonts w:ascii="Times New Roman" w:hAnsi="Times New Roman" w:cs="Times New Roman"/>
          <w:sz w:val="24"/>
          <w:szCs w:val="24"/>
        </w:rPr>
        <w:t xml:space="preserve"> выявили статистически значимую прямую взаимосвязь между долей женщин в составе совета директоров, выраженной переменной </w:t>
      </w:r>
      <m:oMath>
        <m:r>
          <m:rPr>
            <m:sty m:val="p"/>
          </m:rPr>
          <w:rPr>
            <w:rFonts w:ascii="Cambria Math" w:hAnsi="Cambria Math" w:cs="Times New Roman"/>
            <w:sz w:val="24"/>
            <w:szCs w:val="24"/>
            <w:lang w:eastAsia="ru-RU"/>
          </w:rPr>
          <w:br/>
        </m:r>
        <m:sSub>
          <m:sSubPr>
            <m:ctrlPr>
              <w:rPr>
                <w:rFonts w:ascii="Cambria Math" w:hAnsi="Cambria Math" w:cs="Times New Roman"/>
                <w:i/>
                <w:sz w:val="24"/>
                <w:szCs w:val="24"/>
                <w:lang w:val="en-US" w:eastAsia="ru-RU"/>
              </w:rPr>
            </m:ctrlPr>
          </m:sSubPr>
          <m:e>
            <m:r>
              <w:rPr>
                <w:rFonts w:ascii="Cambria Math" w:hAnsi="Cambria Math" w:cs="Times New Roman"/>
                <w:sz w:val="24"/>
                <w:szCs w:val="24"/>
                <w:lang w:val="en-US" w:eastAsia="ru-RU"/>
              </w:rPr>
              <m:t>Women</m:t>
            </m:r>
          </m:e>
          <m:sub>
            <m:r>
              <w:rPr>
                <w:rFonts w:ascii="Cambria Math" w:hAnsi="Cambria Math" w:cs="Times New Roman"/>
                <w:sz w:val="24"/>
                <w:szCs w:val="24"/>
                <w:lang w:val="en-US" w:eastAsia="ru-RU"/>
              </w:rPr>
              <m:t>it</m:t>
            </m:r>
          </m:sub>
        </m:sSub>
      </m:oMath>
      <w:r w:rsidR="00E20D99" w:rsidRPr="003D56A8">
        <w:rPr>
          <w:rFonts w:ascii="Times New Roman" w:hAnsi="Times New Roman" w:cs="Times New Roman"/>
          <w:sz w:val="24"/>
          <w:szCs w:val="24"/>
        </w:rPr>
        <w:t>, и коэффициентом Т</w:t>
      </w:r>
      <w:proofErr w:type="spellStart"/>
      <w:r w:rsidR="00E20D99" w:rsidRPr="003D56A8">
        <w:rPr>
          <w:rFonts w:ascii="Times New Roman" w:hAnsi="Times New Roman" w:cs="Times New Roman"/>
          <w:sz w:val="24"/>
          <w:szCs w:val="24"/>
        </w:rPr>
        <w:t>обина</w:t>
      </w:r>
      <w:proofErr w:type="spellEnd"/>
      <w:r w:rsidR="00E20D99" w:rsidRPr="003D56A8">
        <w:rPr>
          <w:rFonts w:ascii="Times New Roman" w:hAnsi="Times New Roman" w:cs="Times New Roman"/>
          <w:sz w:val="24"/>
          <w:szCs w:val="24"/>
        </w:rPr>
        <w:t xml:space="preserve">, что дает основания для принятия гипотезы 4. Данный </w:t>
      </w:r>
      <w:r w:rsidR="00E20D99" w:rsidRPr="003D56A8">
        <w:rPr>
          <w:rFonts w:ascii="Times New Roman" w:hAnsi="Times New Roman" w:cs="Times New Roman"/>
          <w:sz w:val="24"/>
          <w:szCs w:val="24"/>
        </w:rPr>
        <w:lastRenderedPageBreak/>
        <w:t>результат согласуется с результатами более ранних исследований российских компаний [</w:t>
      </w:r>
      <w:proofErr w:type="spellStart"/>
      <w:r w:rsidR="00E20D99" w:rsidRPr="003D56A8">
        <w:rPr>
          <w:rFonts w:ascii="Times New Roman" w:hAnsi="Times New Roman" w:cs="Times New Roman"/>
          <w:sz w:val="24"/>
          <w:szCs w:val="24"/>
        </w:rPr>
        <w:t>Березинец</w:t>
      </w:r>
      <w:proofErr w:type="spellEnd"/>
      <w:r w:rsidR="00E20D99" w:rsidRPr="003D56A8">
        <w:rPr>
          <w:rFonts w:ascii="Times New Roman" w:hAnsi="Times New Roman" w:cs="Times New Roman"/>
          <w:sz w:val="24"/>
          <w:szCs w:val="24"/>
        </w:rPr>
        <w:t>, Ильина, Черкасская, 2013], а также для зарубежных компаний [</w:t>
      </w:r>
      <w:proofErr w:type="spellStart"/>
      <w:r w:rsidR="00E20D99" w:rsidRPr="003D56A8">
        <w:rPr>
          <w:rFonts w:ascii="Times New Roman" w:hAnsi="Times New Roman" w:cs="Times New Roman"/>
          <w:sz w:val="24"/>
          <w:szCs w:val="24"/>
        </w:rPr>
        <w:t>Campbell</w:t>
      </w:r>
      <w:proofErr w:type="spellEnd"/>
      <w:r w:rsidR="00E20D99" w:rsidRPr="003D56A8">
        <w:rPr>
          <w:rFonts w:ascii="Times New Roman" w:hAnsi="Times New Roman" w:cs="Times New Roman"/>
          <w:sz w:val="24"/>
          <w:szCs w:val="24"/>
        </w:rPr>
        <w:t xml:space="preserve">, </w:t>
      </w:r>
      <w:proofErr w:type="spellStart"/>
      <w:r w:rsidR="00E20D99" w:rsidRPr="003D56A8">
        <w:rPr>
          <w:rFonts w:ascii="Times New Roman" w:hAnsi="Times New Roman" w:cs="Times New Roman"/>
          <w:sz w:val="24"/>
          <w:szCs w:val="24"/>
        </w:rPr>
        <w:t>Minguez-Vera</w:t>
      </w:r>
      <w:proofErr w:type="spellEnd"/>
      <w:r w:rsidR="00E20D99" w:rsidRPr="003D56A8">
        <w:rPr>
          <w:rFonts w:ascii="Times New Roman" w:hAnsi="Times New Roman" w:cs="Times New Roman"/>
          <w:sz w:val="24"/>
          <w:szCs w:val="24"/>
        </w:rPr>
        <w:t>, 2007]</w:t>
      </w:r>
      <w:r w:rsidR="003D56A8" w:rsidRPr="003D56A8">
        <w:rPr>
          <w:rFonts w:ascii="Times New Roman" w:hAnsi="Times New Roman" w:cs="Times New Roman"/>
          <w:sz w:val="24"/>
          <w:szCs w:val="24"/>
        </w:rPr>
        <w:t>, что подтверждает положительное влияние участия женщин в процессе принятия решений.</w:t>
      </w:r>
      <w:r w:rsidR="00CA533E">
        <w:rPr>
          <w:rFonts w:ascii="Times New Roman" w:hAnsi="Times New Roman" w:cs="Times New Roman"/>
          <w:sz w:val="24"/>
          <w:szCs w:val="24"/>
        </w:rPr>
        <w:t xml:space="preserve"> </w:t>
      </w:r>
      <w:r w:rsidR="00EB6F63">
        <w:rPr>
          <w:rFonts w:ascii="Times New Roman" w:hAnsi="Times New Roman" w:cs="Times New Roman"/>
          <w:sz w:val="24"/>
          <w:szCs w:val="24"/>
        </w:rPr>
        <w:t>Однако также важно отметить, что</w:t>
      </w:r>
      <w:r w:rsidR="00260A13">
        <w:rPr>
          <w:rFonts w:ascii="Times New Roman" w:hAnsi="Times New Roman" w:cs="Times New Roman"/>
          <w:sz w:val="24"/>
          <w:szCs w:val="24"/>
        </w:rPr>
        <w:t>,</w:t>
      </w:r>
      <w:r w:rsidR="00EB6F63">
        <w:rPr>
          <w:rFonts w:ascii="Times New Roman" w:hAnsi="Times New Roman" w:cs="Times New Roman"/>
          <w:sz w:val="24"/>
          <w:szCs w:val="24"/>
        </w:rPr>
        <w:t xml:space="preserve"> не смотря на формулировку гипотезы именно о наличии прямой взаимосвязи, не стоит формировать совет директоров, на 100% состоящий из женщин, так как в таком случае будет потерян смысл привлечения женщин в состав совета, а именно – взаимодействие и обмен мнениями между мужчинами и женщинами.</w:t>
      </w:r>
    </w:p>
    <w:p w14:paraId="1B2EE926" w14:textId="2BFBCD85" w:rsidR="00E53F9E" w:rsidRPr="00603E9C" w:rsidRDefault="00EA38B9" w:rsidP="00E53F9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Группа, включающая предположения о взаимосвязи интеллектуального капитала директоров и финансовых результатов компаний, представлена тремя гипотезами</w:t>
      </w:r>
      <w:r w:rsidR="00190243">
        <w:rPr>
          <w:rFonts w:ascii="Times New Roman" w:hAnsi="Times New Roman" w:cs="Times New Roman"/>
          <w:sz w:val="24"/>
          <w:szCs w:val="24"/>
        </w:rPr>
        <w:t>, важно отметить, что гипотезы 5 и 6 фокусируются на выявлении взаимосвязи между человеческим капиталом директоров и финансовой результативностью компаний, в то время как гипотеза 7 фокусируется на проверке наличия взаимосвязи между социальным капиталом директоров и финансовой результативностью компаний</w:t>
      </w:r>
      <w:r w:rsidR="00E53F9E">
        <w:rPr>
          <w:rFonts w:ascii="Times New Roman" w:hAnsi="Times New Roman" w:cs="Times New Roman"/>
          <w:sz w:val="24"/>
          <w:szCs w:val="24"/>
        </w:rPr>
        <w:t>. Рассмотрим каждую гипотезу более подробно.</w:t>
      </w:r>
    </w:p>
    <w:p w14:paraId="428D08AF" w14:textId="77777777" w:rsidR="00196895" w:rsidRPr="0069307D" w:rsidRDefault="00196895" w:rsidP="0058781B">
      <w:pPr>
        <w:pStyle w:val="afd"/>
      </w:pPr>
      <w:r w:rsidRPr="0069307D">
        <w:rPr>
          <w:b/>
        </w:rPr>
        <w:t>Гипотеза 5.</w:t>
      </w:r>
      <w:r w:rsidRPr="0069307D">
        <w:t xml:space="preserve"> Имеет место прямая взаимосвязь между </w:t>
      </w:r>
      <w:r>
        <w:t xml:space="preserve">долей директоров с профильным образованием в составе совета директоров </w:t>
      </w:r>
      <w:r w:rsidRPr="0069307D">
        <w:t>и финан</w:t>
      </w:r>
      <w:r>
        <w:t>совой результативностью компаний</w:t>
      </w:r>
      <w:r w:rsidRPr="0069307D">
        <w:t>.</w:t>
      </w:r>
    </w:p>
    <w:p w14:paraId="50EFD348" w14:textId="5D6F6487" w:rsidR="00190243" w:rsidRPr="00BF2617" w:rsidRDefault="006C31C4" w:rsidP="00BF261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Результаты регрессионного анализа не выявили статистически значимой взаимосвязи между долей директоров с профильным образованием в составе совета директоров, </w:t>
      </w:r>
      <w:r w:rsidRPr="00BF2617">
        <w:rPr>
          <w:rFonts w:ascii="Times New Roman" w:hAnsi="Times New Roman" w:cs="Times New Roman"/>
          <w:sz w:val="24"/>
          <w:szCs w:val="24"/>
        </w:rPr>
        <w:t xml:space="preserve">выраженной с помощью переменной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EDUC</m:t>
            </m:r>
          </m:e>
          <m:sub>
            <m:r>
              <w:rPr>
                <w:rFonts w:ascii="Cambria Math" w:hAnsi="Cambria Math" w:cs="Times New Roman"/>
                <w:sz w:val="24"/>
                <w:szCs w:val="24"/>
                <w:lang w:eastAsia="ru-RU"/>
              </w:rPr>
              <m:t>it</m:t>
            </m:r>
          </m:sub>
        </m:sSub>
      </m:oMath>
      <w:r w:rsidRPr="00BF2617">
        <w:rPr>
          <w:rFonts w:ascii="Times New Roman" w:eastAsiaTheme="minorEastAsia" w:hAnsi="Times New Roman" w:cs="Times New Roman"/>
          <w:sz w:val="24"/>
          <w:szCs w:val="24"/>
          <w:lang w:eastAsia="ru-RU"/>
        </w:rPr>
        <w:t>, , и показател</w:t>
      </w:r>
      <w:proofErr w:type="spellStart"/>
      <w:r w:rsidRPr="00BF2617">
        <w:rPr>
          <w:rFonts w:ascii="Times New Roman" w:eastAsiaTheme="minorEastAsia" w:hAnsi="Times New Roman" w:cs="Times New Roman"/>
          <w:sz w:val="24"/>
          <w:szCs w:val="24"/>
          <w:lang w:eastAsia="ru-RU"/>
        </w:rPr>
        <w:t>ями</w:t>
      </w:r>
      <w:proofErr w:type="spellEnd"/>
      <w:r w:rsidRPr="00BF2617">
        <w:rPr>
          <w:rFonts w:ascii="Times New Roman" w:eastAsiaTheme="minorEastAsia" w:hAnsi="Times New Roman" w:cs="Times New Roman"/>
          <w:sz w:val="24"/>
          <w:szCs w:val="24"/>
          <w:lang w:eastAsia="ru-RU"/>
        </w:rPr>
        <w:t xml:space="preserve"> финансовой результативности компаний, выраженной показателями</w:t>
      </w:r>
      <w:r w:rsidR="00BF2617">
        <w:rPr>
          <w:rFonts w:ascii="Times New Roman" w:eastAsiaTheme="minorEastAsia" w:hAnsi="Times New Roman" w:cs="Times New Roman"/>
          <w:sz w:val="24"/>
          <w:szCs w:val="24"/>
          <w:lang w:eastAsia="ru-RU"/>
        </w:rPr>
        <w:t xml:space="preserve"> </w:t>
      </w:r>
      <m:oMath>
        <m:sSub>
          <m:sSubPr>
            <m:ctrlPr>
              <w:rPr>
                <w:rFonts w:ascii="Cambria Math" w:hAnsi="Cambria Math" w:cs="Times New Roman"/>
                <w:i/>
                <w:szCs w:val="24"/>
                <w:lang w:eastAsia="ru-RU"/>
              </w:rPr>
            </m:ctrlPr>
          </m:sSubPr>
          <m:e>
            <m:r>
              <w:rPr>
                <w:rFonts w:ascii="Cambria Math" w:hAnsi="Cambria Math" w:cs="Times New Roman"/>
                <w:szCs w:val="24"/>
                <w:lang w:val="en-US" w:eastAsia="ru-RU"/>
              </w:rPr>
              <m:t>ROA</m:t>
            </m:r>
          </m:e>
          <m:sub>
            <m:r>
              <w:rPr>
                <w:rFonts w:ascii="Cambria Math" w:hAnsi="Cambria Math" w:cs="Times New Roman"/>
                <w:szCs w:val="24"/>
                <w:lang w:eastAsia="ru-RU"/>
              </w:rPr>
              <m:t>it</m:t>
            </m:r>
          </m:sub>
        </m:sSub>
      </m:oMath>
      <w:r w:rsidRPr="00BF2617">
        <w:rPr>
          <w:rFonts w:ascii="Times New Roman" w:eastAsiaTheme="minorEastAsia" w:hAnsi="Times New Roman" w:cs="Times New Roman"/>
          <w:szCs w:val="24"/>
          <w:lang w:eastAsia="ru-RU"/>
        </w:rPr>
        <w:t xml:space="preserve"> и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Q</m:t>
            </m:r>
          </m:e>
          <m:sub>
            <m:r>
              <w:rPr>
                <w:rFonts w:ascii="Cambria Math" w:hAnsi="Cambria Math" w:cs="Times New Roman"/>
                <w:sz w:val="24"/>
                <w:szCs w:val="24"/>
                <w:lang w:eastAsia="ru-RU"/>
              </w:rPr>
              <m:t>it</m:t>
            </m:r>
          </m:sub>
        </m:sSub>
      </m:oMath>
      <w:r w:rsidRPr="00BF2617">
        <w:rPr>
          <w:rFonts w:ascii="Times New Roman" w:eastAsiaTheme="minorEastAsia" w:hAnsi="Times New Roman" w:cs="Times New Roman"/>
          <w:sz w:val="24"/>
          <w:szCs w:val="24"/>
          <w:lang w:eastAsia="ru-RU"/>
        </w:rPr>
        <w:t xml:space="preserve">. Таким образом гипотеза 5 была ни принята, ни отвергнута. </w:t>
      </w:r>
      <w:r w:rsidR="00190243" w:rsidRPr="00BF2617">
        <w:rPr>
          <w:rFonts w:ascii="Times New Roman" w:hAnsi="Times New Roman" w:cs="Times New Roman"/>
          <w:sz w:val="24"/>
          <w:szCs w:val="24"/>
        </w:rPr>
        <w:t>Данный результат может быть объяснен тем, что</w:t>
      </w:r>
      <w:r w:rsidR="00972EF9">
        <w:rPr>
          <w:rFonts w:ascii="Times New Roman" w:hAnsi="Times New Roman" w:cs="Times New Roman"/>
          <w:sz w:val="24"/>
          <w:szCs w:val="24"/>
        </w:rPr>
        <w:t xml:space="preserve"> членам совета директоров может быть достаточно опыта работы в </w:t>
      </w:r>
      <w:r w:rsidR="00B0137E">
        <w:rPr>
          <w:rFonts w:ascii="Times New Roman" w:hAnsi="Times New Roman" w:cs="Times New Roman"/>
          <w:sz w:val="24"/>
          <w:szCs w:val="24"/>
        </w:rPr>
        <w:t xml:space="preserve">профильной отрасли для эффективного выполнения своих обязанностей, и наличие профильного образования не является обязательным, более того, </w:t>
      </w:r>
      <w:r w:rsidR="00BF2617" w:rsidRPr="00BF2617">
        <w:rPr>
          <w:rFonts w:ascii="Times New Roman" w:hAnsi="Times New Roman" w:cs="Times New Roman"/>
          <w:sz w:val="24"/>
          <w:szCs w:val="24"/>
        </w:rPr>
        <w:t xml:space="preserve">как уже отмечалось, </w:t>
      </w:r>
      <w:r w:rsidRPr="00BF2617">
        <w:rPr>
          <w:rFonts w:ascii="Times New Roman" w:hAnsi="Times New Roman" w:cs="Times New Roman"/>
          <w:sz w:val="24"/>
          <w:szCs w:val="24"/>
        </w:rPr>
        <w:t>компании зачастую</w:t>
      </w:r>
      <w:r>
        <w:rPr>
          <w:rFonts w:ascii="Times New Roman" w:hAnsi="Times New Roman" w:cs="Times New Roman"/>
          <w:sz w:val="24"/>
          <w:szCs w:val="24"/>
        </w:rPr>
        <w:t xml:space="preserve"> характеризуются наличием крупного или контролирующего акционера, которые могут оказывать влияние на выбор кандидатов в совет директоров, более того, могут привлекать кандидатов, состоящих с ними в родственных связях, что в целом </w:t>
      </w:r>
      <w:r w:rsidR="00190243">
        <w:rPr>
          <w:rFonts w:ascii="Times New Roman" w:hAnsi="Times New Roman" w:cs="Times New Roman"/>
          <w:sz w:val="24"/>
          <w:szCs w:val="24"/>
        </w:rPr>
        <w:t>ставит под сомнение объективность выбора кандидата по таким характеристикам, как профильное образование</w:t>
      </w:r>
      <w:r>
        <w:rPr>
          <w:rFonts w:ascii="Times New Roman" w:hAnsi="Times New Roman" w:cs="Times New Roman"/>
          <w:sz w:val="24"/>
          <w:szCs w:val="24"/>
        </w:rPr>
        <w:t xml:space="preserve"> или соответствующий опыт работы (в отрасли, в которой осуществляет свою деятельность компания, или смежных отраслях).</w:t>
      </w:r>
    </w:p>
    <w:p w14:paraId="495BF590" w14:textId="77777777" w:rsidR="0021240D" w:rsidRPr="0069307D" w:rsidRDefault="0021240D" w:rsidP="0058781B">
      <w:pPr>
        <w:pStyle w:val="afd"/>
      </w:pPr>
      <w:r w:rsidRPr="0069307D">
        <w:rPr>
          <w:b/>
        </w:rPr>
        <w:lastRenderedPageBreak/>
        <w:t>Гипотеза 6.</w:t>
      </w:r>
      <w:r w:rsidRPr="0069307D">
        <w:t xml:space="preserve"> Имеет место прямая взаимосвязь </w:t>
      </w:r>
      <w:r>
        <w:t xml:space="preserve">между продолжительностью работы </w:t>
      </w:r>
      <w:r w:rsidRPr="0069307D">
        <w:t>директор</w:t>
      </w:r>
      <w:r>
        <w:t xml:space="preserve">а в составе совета директоров </w:t>
      </w:r>
      <w:r w:rsidRPr="0069307D">
        <w:t>одной компании и финан</w:t>
      </w:r>
      <w:r>
        <w:t>совой результативностью компаний</w:t>
      </w:r>
      <w:r w:rsidRPr="0069307D">
        <w:t>.</w:t>
      </w:r>
    </w:p>
    <w:p w14:paraId="44D2E094" w14:textId="0ACA760C" w:rsidR="006C31C4" w:rsidRPr="00E97C84" w:rsidRDefault="006C31C4" w:rsidP="00E97C8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Регрессионный анализ выявил наличие статистически значимой прямой взаимосвязи между средним сроком пребывания директора в совете, выраженным переменной</w:t>
      </w:r>
      <m:oMath>
        <m:r>
          <w:rPr>
            <w:rFonts w:ascii="Cambria Math" w:hAnsi="Cambria Math" w:cs="Times New Roman"/>
            <w:sz w:val="24"/>
            <w:szCs w:val="24"/>
            <w:lang w:eastAsia="ru-RU"/>
          </w:rPr>
          <m:t xml:space="preserve"> </m:t>
        </m:r>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BRDTENURE</m:t>
            </m:r>
          </m:e>
          <m:sub>
            <m:r>
              <w:rPr>
                <w:rFonts w:ascii="Cambria Math" w:hAnsi="Cambria Math" w:cs="Times New Roman"/>
                <w:sz w:val="24"/>
                <w:szCs w:val="24"/>
                <w:lang w:eastAsia="ru-RU"/>
              </w:rPr>
              <m:t>it</m:t>
            </m:r>
          </m:sub>
        </m:sSub>
      </m:oMath>
      <w:r>
        <w:rPr>
          <w:rFonts w:ascii="Times New Roman" w:hAnsi="Times New Roman" w:cs="Times New Roman"/>
          <w:sz w:val="24"/>
          <w:szCs w:val="24"/>
        </w:rPr>
        <w:t xml:space="preserve">, </w:t>
      </w:r>
      <w:r w:rsidR="008818D8">
        <w:rPr>
          <w:rFonts w:ascii="Times New Roman" w:hAnsi="Times New Roman" w:cs="Times New Roman"/>
          <w:sz w:val="24"/>
          <w:szCs w:val="24"/>
        </w:rPr>
        <w:t xml:space="preserve">и </w:t>
      </w:r>
      <w:r w:rsidR="00B07F93">
        <w:rPr>
          <w:rFonts w:ascii="Times New Roman" w:hAnsi="Times New Roman" w:cs="Times New Roman"/>
          <w:sz w:val="24"/>
          <w:szCs w:val="24"/>
        </w:rPr>
        <w:t xml:space="preserve">коэффициентом </w:t>
      </w:r>
      <w:proofErr w:type="spellStart"/>
      <w:r w:rsidR="00B07F93">
        <w:rPr>
          <w:rFonts w:ascii="Times New Roman" w:hAnsi="Times New Roman" w:cs="Times New Roman"/>
          <w:sz w:val="24"/>
          <w:szCs w:val="24"/>
        </w:rPr>
        <w:t>Тобина</w:t>
      </w:r>
      <w:proofErr w:type="spellEnd"/>
      <w:r w:rsidR="00B07F93">
        <w:rPr>
          <w:rFonts w:ascii="Times New Roman" w:hAnsi="Times New Roman" w:cs="Times New Roman"/>
          <w:sz w:val="24"/>
          <w:szCs w:val="24"/>
        </w:rPr>
        <w:t xml:space="preserve">, что дает </w:t>
      </w:r>
      <w:r w:rsidR="00B07F93" w:rsidRPr="00E97C84">
        <w:rPr>
          <w:rFonts w:ascii="Times New Roman" w:hAnsi="Times New Roman" w:cs="Times New Roman"/>
          <w:sz w:val="24"/>
          <w:szCs w:val="24"/>
        </w:rPr>
        <w:t>основания  для принятия гипотезы 6. Данный результат согласуется с предположениями многих исследователей о том, что подобный опыт работы в одной компании позволяет директорам быть более осведомленными о деятельности компании и способствует идентификации директора внутри компании, что в свою очередь проявляется в лояльности директора к компании и позволяет ему повысить эффективность выполнения функции мониторинга менеджмента компании [</w:t>
      </w:r>
      <w:proofErr w:type="spellStart"/>
      <w:r w:rsidR="00B07F93" w:rsidRPr="00E97C84">
        <w:rPr>
          <w:rFonts w:ascii="Times New Roman" w:hAnsi="Times New Roman" w:cs="Times New Roman"/>
          <w:sz w:val="24"/>
          <w:szCs w:val="24"/>
        </w:rPr>
        <w:t>Golden</w:t>
      </w:r>
      <w:proofErr w:type="spellEnd"/>
      <w:r w:rsidR="00B07F93" w:rsidRPr="00E97C84">
        <w:rPr>
          <w:rFonts w:ascii="Times New Roman" w:hAnsi="Times New Roman" w:cs="Times New Roman"/>
          <w:sz w:val="24"/>
          <w:szCs w:val="24"/>
        </w:rPr>
        <w:t xml:space="preserve">, </w:t>
      </w:r>
      <w:proofErr w:type="spellStart"/>
      <w:r w:rsidR="00B07F93" w:rsidRPr="00E97C84">
        <w:rPr>
          <w:rFonts w:ascii="Times New Roman" w:hAnsi="Times New Roman" w:cs="Times New Roman"/>
          <w:sz w:val="24"/>
          <w:szCs w:val="24"/>
        </w:rPr>
        <w:t>Zajac</w:t>
      </w:r>
      <w:proofErr w:type="spellEnd"/>
      <w:r w:rsidR="00B07F93" w:rsidRPr="00E97C84">
        <w:rPr>
          <w:rFonts w:ascii="Times New Roman" w:hAnsi="Times New Roman" w:cs="Times New Roman"/>
          <w:sz w:val="24"/>
          <w:szCs w:val="24"/>
        </w:rPr>
        <w:t xml:space="preserve">, 2001; </w:t>
      </w:r>
      <w:proofErr w:type="spellStart"/>
      <w:r w:rsidR="00B07F93" w:rsidRPr="00E97C84">
        <w:rPr>
          <w:rFonts w:ascii="Times New Roman" w:hAnsi="Times New Roman" w:cs="Times New Roman"/>
          <w:sz w:val="24"/>
          <w:szCs w:val="24"/>
        </w:rPr>
        <w:t>Hillman</w:t>
      </w:r>
      <w:proofErr w:type="spellEnd"/>
      <w:r w:rsidR="00B07F93" w:rsidRPr="00E97C84">
        <w:rPr>
          <w:rFonts w:ascii="Times New Roman" w:hAnsi="Times New Roman" w:cs="Times New Roman"/>
          <w:sz w:val="24"/>
          <w:szCs w:val="24"/>
        </w:rPr>
        <w:t xml:space="preserve">, </w:t>
      </w:r>
      <w:proofErr w:type="spellStart"/>
      <w:r w:rsidR="00B07F93" w:rsidRPr="00E97C84">
        <w:rPr>
          <w:rFonts w:ascii="Times New Roman" w:hAnsi="Times New Roman" w:cs="Times New Roman"/>
          <w:sz w:val="24"/>
          <w:szCs w:val="24"/>
        </w:rPr>
        <w:t>Nicholson</w:t>
      </w:r>
      <w:proofErr w:type="spellEnd"/>
      <w:r w:rsidR="00B07F93" w:rsidRPr="00E97C84">
        <w:rPr>
          <w:rFonts w:ascii="Times New Roman" w:hAnsi="Times New Roman" w:cs="Times New Roman"/>
          <w:sz w:val="24"/>
          <w:szCs w:val="24"/>
        </w:rPr>
        <w:t xml:space="preserve">, </w:t>
      </w:r>
      <w:proofErr w:type="spellStart"/>
      <w:r w:rsidR="00B07F93" w:rsidRPr="00E97C84">
        <w:rPr>
          <w:rFonts w:ascii="Times New Roman" w:hAnsi="Times New Roman" w:cs="Times New Roman"/>
          <w:sz w:val="24"/>
          <w:szCs w:val="24"/>
        </w:rPr>
        <w:t>Shropshire</w:t>
      </w:r>
      <w:proofErr w:type="spellEnd"/>
      <w:r w:rsidR="00B07F93" w:rsidRPr="00E97C84">
        <w:rPr>
          <w:rFonts w:ascii="Times New Roman" w:hAnsi="Times New Roman" w:cs="Times New Roman"/>
          <w:sz w:val="24"/>
          <w:szCs w:val="24"/>
        </w:rPr>
        <w:t>, 2008].</w:t>
      </w:r>
    </w:p>
    <w:p w14:paraId="01A0E522" w14:textId="77777777" w:rsidR="00196895" w:rsidRPr="0069307D" w:rsidRDefault="00196895" w:rsidP="0058781B">
      <w:pPr>
        <w:pStyle w:val="afd"/>
      </w:pPr>
      <w:r w:rsidRPr="0069307D">
        <w:rPr>
          <w:b/>
        </w:rPr>
        <w:t>Гипотеза 7.</w:t>
      </w:r>
      <w:r w:rsidRPr="0069307D">
        <w:t xml:space="preserve"> Имеет место прямая взаимосвязь между </w:t>
      </w:r>
      <w:r>
        <w:t>долей</w:t>
      </w:r>
      <w:r w:rsidRPr="0069307D">
        <w:t xml:space="preserve"> </w:t>
      </w:r>
      <w:r>
        <w:t xml:space="preserve">директоров, являющихся занятыми, </w:t>
      </w:r>
      <w:r w:rsidRPr="0069307D">
        <w:t>и финансовой результативностью компаний.</w:t>
      </w:r>
    </w:p>
    <w:p w14:paraId="1BB2573B" w14:textId="2D407C14" w:rsidR="00EA38B9" w:rsidRDefault="00D837F2" w:rsidP="00324920">
      <w:pPr>
        <w:spacing w:after="0" w:line="360" w:lineRule="auto"/>
        <w:ind w:firstLine="709"/>
        <w:jc w:val="both"/>
        <w:rPr>
          <w:rFonts w:ascii="Times New Roman" w:eastAsiaTheme="minorEastAsia" w:hAnsi="Times New Roman" w:cs="Times New Roman"/>
          <w:sz w:val="24"/>
          <w:szCs w:val="24"/>
          <w:lang w:eastAsia="ru-RU"/>
        </w:rPr>
      </w:pPr>
      <w:r>
        <w:rPr>
          <w:rFonts w:ascii="Times New Roman" w:hAnsi="Times New Roman" w:cs="Times New Roman"/>
          <w:sz w:val="24"/>
          <w:szCs w:val="24"/>
        </w:rPr>
        <w:t xml:space="preserve">Регрессионный анализ не выявил статистически значимой взаимосвязи между долей занятых директоров в составе совета, выраженной переменной </w:t>
      </w:r>
      <m:oMath>
        <m:sSub>
          <m:sSubPr>
            <m:ctrlPr>
              <w:rPr>
                <w:rFonts w:ascii="Cambria Math" w:hAnsi="Cambria Math" w:cs="Times New Roman"/>
                <w:i/>
                <w:sz w:val="24"/>
                <w:szCs w:val="24"/>
                <w:lang w:eastAsia="ru-RU"/>
              </w:rPr>
            </m:ctrlPr>
          </m:sSubPr>
          <m:e>
            <m:r>
              <w:rPr>
                <w:rFonts w:ascii="Cambria Math" w:hAnsi="Cambria Math" w:cs="Times New Roman"/>
                <w:sz w:val="24"/>
                <w:szCs w:val="24"/>
                <w:lang w:eastAsia="ru-RU"/>
              </w:rPr>
              <m:t>MULTIP</m:t>
            </m:r>
          </m:e>
          <m:sub>
            <m:r>
              <w:rPr>
                <w:rFonts w:ascii="Cambria Math" w:hAnsi="Cambria Math" w:cs="Times New Roman"/>
                <w:sz w:val="24"/>
                <w:szCs w:val="24"/>
                <w:lang w:eastAsia="ru-RU"/>
              </w:rPr>
              <m:t>it</m:t>
            </m:r>
          </m:sub>
        </m:sSub>
      </m:oMath>
      <w:r>
        <w:rPr>
          <w:rFonts w:ascii="Times New Roman" w:eastAsiaTheme="minorEastAsia" w:hAnsi="Times New Roman" w:cs="Times New Roman"/>
          <w:sz w:val="24"/>
          <w:szCs w:val="24"/>
          <w:lang w:eastAsia="ru-RU"/>
        </w:rPr>
        <w:t>, и показателями финансовой результативности российских публичных компаний,</w:t>
      </w:r>
      <w:r w:rsidR="0039283F">
        <w:rPr>
          <w:rFonts w:ascii="Times New Roman" w:eastAsiaTheme="minorEastAsia" w:hAnsi="Times New Roman" w:cs="Times New Roman"/>
          <w:sz w:val="24"/>
          <w:szCs w:val="24"/>
          <w:lang w:eastAsia="ru-RU"/>
        </w:rPr>
        <w:t xml:space="preserve"> в связи с чем, гипотеза 7 была</w:t>
      </w:r>
      <w:r>
        <w:rPr>
          <w:rFonts w:ascii="Times New Roman" w:eastAsiaTheme="minorEastAsia" w:hAnsi="Times New Roman" w:cs="Times New Roman"/>
          <w:sz w:val="24"/>
          <w:szCs w:val="24"/>
          <w:lang w:eastAsia="ru-RU"/>
        </w:rPr>
        <w:t xml:space="preserve"> ни принята, на отвергнута. </w:t>
      </w:r>
      <w:r w:rsidR="00E97C84">
        <w:rPr>
          <w:rFonts w:ascii="Times New Roman" w:eastAsiaTheme="minorEastAsia" w:hAnsi="Times New Roman" w:cs="Times New Roman"/>
          <w:sz w:val="24"/>
          <w:szCs w:val="24"/>
          <w:lang w:eastAsia="ru-RU"/>
        </w:rPr>
        <w:t xml:space="preserve">Данная проблематика становится центром дискуссий в последние годы, как уже отмечалось, единого мнения касательно эффективности занятых директоров не существует, наоборот, были выявлены две полярные точки зрения, каждая из которых имеет своих приверженцев и логически обоснована. Вероятно, на практике при принятии решений о выборе кандидатов в состав совета директоров акционеры руководствуются собственными соображениями о том, стоит ли привлекать директоров, совмещающих позиции в нескольких компаниях, как источник деловых связей, разнообразного опыта, или стоит отдать предпочтение директорам, не совмещающим </w:t>
      </w:r>
      <w:r w:rsidR="00E97C84" w:rsidRPr="006872A2">
        <w:rPr>
          <w:rFonts w:ascii="Times New Roman" w:eastAsiaTheme="minorEastAsia" w:hAnsi="Times New Roman" w:cs="Times New Roman"/>
          <w:sz w:val="24"/>
          <w:szCs w:val="24"/>
          <w:lang w:eastAsia="ru-RU"/>
        </w:rPr>
        <w:t>директорские позиции, так как такие кандидаты способны уделить больше внимания решению вопросов в конкретной компании.</w:t>
      </w:r>
    </w:p>
    <w:p w14:paraId="1DE4CA0F" w14:textId="42ACA2E8" w:rsidR="00260A13" w:rsidRDefault="00260A13" w:rsidP="00324920">
      <w:pPr>
        <w:spacing w:after="0" w:line="360" w:lineRule="auto"/>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Краткое резюме того, какие из выдвинутых гипотез были приняты в настоящем исс</w:t>
      </w:r>
      <w:r w:rsidR="00216865">
        <w:rPr>
          <w:rFonts w:ascii="Times New Roman" w:eastAsiaTheme="minorEastAsia" w:hAnsi="Times New Roman" w:cs="Times New Roman"/>
          <w:sz w:val="24"/>
          <w:szCs w:val="24"/>
          <w:lang w:eastAsia="ru-RU"/>
        </w:rPr>
        <w:t>ледовании, приведено</w:t>
      </w:r>
      <w:r w:rsidR="006376AF">
        <w:rPr>
          <w:rFonts w:ascii="Times New Roman" w:eastAsiaTheme="minorEastAsia" w:hAnsi="Times New Roman" w:cs="Times New Roman"/>
          <w:sz w:val="24"/>
          <w:szCs w:val="24"/>
          <w:lang w:eastAsia="ru-RU"/>
        </w:rPr>
        <w:t xml:space="preserve"> в таблице 9</w:t>
      </w:r>
      <w:r>
        <w:rPr>
          <w:rFonts w:ascii="Times New Roman" w:eastAsiaTheme="minorEastAsia" w:hAnsi="Times New Roman" w:cs="Times New Roman"/>
          <w:sz w:val="24"/>
          <w:szCs w:val="24"/>
          <w:lang w:eastAsia="ru-RU"/>
        </w:rPr>
        <w:t>.</w:t>
      </w:r>
    </w:p>
    <w:p w14:paraId="7A7FF81B" w14:textId="0D7E4C61" w:rsidR="00260A13" w:rsidRPr="00366F84" w:rsidRDefault="00260A13" w:rsidP="00366F84">
      <w:pPr>
        <w:pStyle w:val="a"/>
        <w:rPr>
          <w:lang w:eastAsia="ru-RU"/>
        </w:rPr>
      </w:pPr>
      <w:r w:rsidRPr="00366F84">
        <w:rPr>
          <w:lang w:eastAsia="ru-RU"/>
        </w:rPr>
        <w:t>Результаты исследования</w:t>
      </w:r>
    </w:p>
    <w:tbl>
      <w:tblPr>
        <w:tblStyle w:val="af4"/>
        <w:tblW w:w="0" w:type="auto"/>
        <w:tblLook w:val="04A0" w:firstRow="1" w:lastRow="0" w:firstColumn="1" w:lastColumn="0" w:noHBand="0" w:noVBand="1"/>
      </w:tblPr>
      <w:tblGrid>
        <w:gridCol w:w="7225"/>
        <w:gridCol w:w="2119"/>
      </w:tblGrid>
      <w:tr w:rsidR="00260A13" w14:paraId="3439D9F1" w14:textId="77777777" w:rsidTr="00B0137E">
        <w:trPr>
          <w:tblHeader/>
        </w:trPr>
        <w:tc>
          <w:tcPr>
            <w:tcW w:w="7225" w:type="dxa"/>
            <w:vAlign w:val="center"/>
          </w:tcPr>
          <w:p w14:paraId="2AC34DFC" w14:textId="1AF79996" w:rsidR="00260A13" w:rsidRPr="00972EF9" w:rsidRDefault="00260A13" w:rsidP="00972EF9">
            <w:pPr>
              <w:spacing w:line="360" w:lineRule="auto"/>
              <w:jc w:val="center"/>
              <w:rPr>
                <w:rFonts w:ascii="Times New Roman" w:hAnsi="Times New Roman" w:cs="Times New Roman"/>
                <w:b/>
                <w:szCs w:val="24"/>
              </w:rPr>
            </w:pPr>
            <w:r w:rsidRPr="00972EF9">
              <w:rPr>
                <w:rFonts w:ascii="Times New Roman" w:hAnsi="Times New Roman" w:cs="Times New Roman"/>
                <w:b/>
                <w:szCs w:val="24"/>
              </w:rPr>
              <w:t>Гипотезы исследования</w:t>
            </w:r>
          </w:p>
        </w:tc>
        <w:tc>
          <w:tcPr>
            <w:tcW w:w="2119" w:type="dxa"/>
            <w:vAlign w:val="center"/>
          </w:tcPr>
          <w:p w14:paraId="21938AA0" w14:textId="6F8CF257" w:rsidR="00260A13" w:rsidRPr="00972EF9" w:rsidRDefault="00260A13" w:rsidP="00972EF9">
            <w:pPr>
              <w:spacing w:line="360" w:lineRule="auto"/>
              <w:jc w:val="center"/>
              <w:rPr>
                <w:rFonts w:ascii="Times New Roman" w:hAnsi="Times New Roman" w:cs="Times New Roman"/>
                <w:b/>
                <w:szCs w:val="24"/>
              </w:rPr>
            </w:pPr>
            <w:r w:rsidRPr="00972EF9">
              <w:rPr>
                <w:rFonts w:ascii="Times New Roman" w:hAnsi="Times New Roman" w:cs="Times New Roman"/>
                <w:b/>
                <w:szCs w:val="24"/>
              </w:rPr>
              <w:t>Результат</w:t>
            </w:r>
          </w:p>
        </w:tc>
      </w:tr>
      <w:tr w:rsidR="00196895" w14:paraId="208FD598" w14:textId="77777777" w:rsidTr="00972EF9">
        <w:tc>
          <w:tcPr>
            <w:tcW w:w="7225" w:type="dxa"/>
            <w:vAlign w:val="center"/>
          </w:tcPr>
          <w:p w14:paraId="2A6AC6C6" w14:textId="2EB4E6DB" w:rsidR="00196895" w:rsidRPr="005831EE" w:rsidRDefault="00196895" w:rsidP="00972EF9">
            <w:pPr>
              <w:spacing w:line="276" w:lineRule="auto"/>
              <w:jc w:val="center"/>
              <w:rPr>
                <w:rFonts w:ascii="Times New Roman" w:hAnsi="Times New Roman" w:cs="Times New Roman"/>
                <w:i/>
              </w:rPr>
            </w:pPr>
            <w:r w:rsidRPr="005831EE">
              <w:rPr>
                <w:rFonts w:ascii="Times New Roman" w:hAnsi="Times New Roman" w:cs="Times New Roman"/>
                <w:b/>
                <w:i/>
              </w:rPr>
              <w:t>Гипотеза 1.</w:t>
            </w:r>
            <w:r w:rsidRPr="005831EE">
              <w:rPr>
                <w:rFonts w:ascii="Times New Roman" w:hAnsi="Times New Roman" w:cs="Times New Roman"/>
                <w:i/>
              </w:rPr>
              <w:t xml:space="preserve"> Имеет место нелинейная взаимосвязь между размером совета директоров и финансовой результативностью компаний.</w:t>
            </w:r>
          </w:p>
        </w:tc>
        <w:tc>
          <w:tcPr>
            <w:tcW w:w="2119" w:type="dxa"/>
            <w:vAlign w:val="center"/>
          </w:tcPr>
          <w:p w14:paraId="5D5853B3" w14:textId="6A5B0812" w:rsidR="00196895" w:rsidRPr="005831EE" w:rsidRDefault="00D64EE1" w:rsidP="00972EF9">
            <w:pPr>
              <w:spacing w:line="276" w:lineRule="auto"/>
              <w:jc w:val="center"/>
              <w:rPr>
                <w:rFonts w:ascii="Times New Roman" w:hAnsi="Times New Roman" w:cs="Times New Roman"/>
              </w:rPr>
            </w:pPr>
            <w:r w:rsidRPr="005831EE">
              <w:rPr>
                <w:rFonts w:ascii="Times New Roman" w:hAnsi="Times New Roman" w:cs="Times New Roman"/>
              </w:rPr>
              <w:t>Ни принята, ни отвергнута</w:t>
            </w:r>
          </w:p>
        </w:tc>
      </w:tr>
      <w:tr w:rsidR="00196895" w14:paraId="2A57039A" w14:textId="77777777" w:rsidTr="00972EF9">
        <w:tc>
          <w:tcPr>
            <w:tcW w:w="7225" w:type="dxa"/>
            <w:vAlign w:val="center"/>
          </w:tcPr>
          <w:p w14:paraId="4901DA58" w14:textId="6D091A60" w:rsidR="00196895" w:rsidRPr="005831EE" w:rsidRDefault="00196895" w:rsidP="00972EF9">
            <w:pPr>
              <w:spacing w:line="276" w:lineRule="auto"/>
              <w:jc w:val="center"/>
              <w:rPr>
                <w:rFonts w:ascii="Times New Roman" w:hAnsi="Times New Roman" w:cs="Times New Roman"/>
                <w:i/>
              </w:rPr>
            </w:pPr>
            <w:r w:rsidRPr="005831EE">
              <w:rPr>
                <w:rFonts w:ascii="Times New Roman" w:hAnsi="Times New Roman" w:cs="Times New Roman"/>
                <w:b/>
                <w:i/>
              </w:rPr>
              <w:t>Гипотеза 2.</w:t>
            </w:r>
            <w:r w:rsidRPr="005831EE">
              <w:rPr>
                <w:rFonts w:ascii="Times New Roman" w:hAnsi="Times New Roman" w:cs="Times New Roman"/>
                <w:i/>
              </w:rPr>
              <w:t xml:space="preserve"> Имеет место прямая взаимосвязь между долей независимых директоров в совете директоров и финансовой результативностью компаний.</w:t>
            </w:r>
          </w:p>
        </w:tc>
        <w:tc>
          <w:tcPr>
            <w:tcW w:w="2119" w:type="dxa"/>
            <w:vAlign w:val="center"/>
          </w:tcPr>
          <w:p w14:paraId="67224FA9" w14:textId="4C49770B" w:rsidR="00196895" w:rsidRPr="005831EE" w:rsidRDefault="00D64EE1" w:rsidP="00972EF9">
            <w:pPr>
              <w:spacing w:line="276" w:lineRule="auto"/>
              <w:jc w:val="center"/>
              <w:rPr>
                <w:rFonts w:ascii="Times New Roman" w:hAnsi="Times New Roman" w:cs="Times New Roman"/>
              </w:rPr>
            </w:pPr>
            <w:r w:rsidRPr="005831EE">
              <w:rPr>
                <w:rFonts w:ascii="Times New Roman" w:hAnsi="Times New Roman" w:cs="Times New Roman"/>
              </w:rPr>
              <w:t>Принята</w:t>
            </w:r>
          </w:p>
        </w:tc>
      </w:tr>
      <w:tr w:rsidR="00196895" w14:paraId="3F365C7A" w14:textId="77777777" w:rsidTr="00972EF9">
        <w:tc>
          <w:tcPr>
            <w:tcW w:w="7225" w:type="dxa"/>
            <w:vAlign w:val="center"/>
          </w:tcPr>
          <w:p w14:paraId="6731F26D" w14:textId="1145C545" w:rsidR="00196895" w:rsidRPr="005831EE" w:rsidRDefault="00196895" w:rsidP="00972EF9">
            <w:pPr>
              <w:spacing w:line="276" w:lineRule="auto"/>
              <w:jc w:val="center"/>
              <w:rPr>
                <w:rFonts w:ascii="Times New Roman" w:hAnsi="Times New Roman" w:cs="Times New Roman"/>
                <w:i/>
              </w:rPr>
            </w:pPr>
            <w:r w:rsidRPr="005831EE">
              <w:rPr>
                <w:rFonts w:ascii="Times New Roman" w:hAnsi="Times New Roman" w:cs="Times New Roman"/>
                <w:b/>
                <w:i/>
              </w:rPr>
              <w:lastRenderedPageBreak/>
              <w:t>Гипотеза 3.1.</w:t>
            </w:r>
            <w:r w:rsidRPr="005831EE">
              <w:rPr>
                <w:rFonts w:ascii="Times New Roman" w:hAnsi="Times New Roman" w:cs="Times New Roman"/>
                <w:i/>
              </w:rPr>
              <w:t xml:space="preserve"> Имеет место прямая взаимосвязь между долей независимых директоров в составе комитета совета директоров по аудиту и финансовой результативностью компаний.</w:t>
            </w:r>
          </w:p>
        </w:tc>
        <w:tc>
          <w:tcPr>
            <w:tcW w:w="2119" w:type="dxa"/>
            <w:vAlign w:val="center"/>
          </w:tcPr>
          <w:p w14:paraId="022E2461" w14:textId="134611A5" w:rsidR="00196895" w:rsidRPr="005831EE" w:rsidRDefault="00D64EE1" w:rsidP="00972EF9">
            <w:pPr>
              <w:spacing w:line="276" w:lineRule="auto"/>
              <w:jc w:val="center"/>
              <w:rPr>
                <w:rFonts w:ascii="Times New Roman" w:hAnsi="Times New Roman" w:cs="Times New Roman"/>
              </w:rPr>
            </w:pPr>
            <w:r w:rsidRPr="005831EE">
              <w:rPr>
                <w:rFonts w:ascii="Times New Roman" w:hAnsi="Times New Roman" w:cs="Times New Roman"/>
              </w:rPr>
              <w:t>Ни принята, ни отвергнута</w:t>
            </w:r>
          </w:p>
        </w:tc>
      </w:tr>
      <w:tr w:rsidR="00196895" w14:paraId="25606F4F" w14:textId="77777777" w:rsidTr="00972EF9">
        <w:tc>
          <w:tcPr>
            <w:tcW w:w="7225" w:type="dxa"/>
            <w:vAlign w:val="center"/>
          </w:tcPr>
          <w:p w14:paraId="238699DA" w14:textId="3CADAD3A" w:rsidR="00196895" w:rsidRPr="005831EE" w:rsidRDefault="00196895" w:rsidP="00972EF9">
            <w:pPr>
              <w:spacing w:line="276" w:lineRule="auto"/>
              <w:jc w:val="center"/>
              <w:rPr>
                <w:rFonts w:ascii="Times New Roman" w:hAnsi="Times New Roman" w:cs="Times New Roman"/>
                <w:i/>
              </w:rPr>
            </w:pPr>
            <w:r w:rsidRPr="005831EE">
              <w:rPr>
                <w:rFonts w:ascii="Times New Roman" w:hAnsi="Times New Roman" w:cs="Times New Roman"/>
                <w:b/>
                <w:i/>
              </w:rPr>
              <w:t>Гипотеза 3.2.</w:t>
            </w:r>
            <w:r w:rsidRPr="005831EE">
              <w:rPr>
                <w:rFonts w:ascii="Times New Roman" w:hAnsi="Times New Roman" w:cs="Times New Roman"/>
                <w:i/>
              </w:rPr>
              <w:t xml:space="preserve"> Имеет место прямая взаимосвязь между долей независимых директоров в составе комитета совета директоров по кадрам и вознаграждениям и финансовой результативностью компаний.</w:t>
            </w:r>
          </w:p>
        </w:tc>
        <w:tc>
          <w:tcPr>
            <w:tcW w:w="2119" w:type="dxa"/>
            <w:vAlign w:val="center"/>
          </w:tcPr>
          <w:p w14:paraId="7DC90F64" w14:textId="6E583792" w:rsidR="00196895" w:rsidRPr="005831EE" w:rsidRDefault="00D64EE1" w:rsidP="00972EF9">
            <w:pPr>
              <w:spacing w:line="276" w:lineRule="auto"/>
              <w:jc w:val="center"/>
              <w:rPr>
                <w:rFonts w:ascii="Times New Roman" w:hAnsi="Times New Roman" w:cs="Times New Roman"/>
              </w:rPr>
            </w:pPr>
            <w:r w:rsidRPr="005831EE">
              <w:rPr>
                <w:rFonts w:ascii="Times New Roman" w:hAnsi="Times New Roman" w:cs="Times New Roman"/>
              </w:rPr>
              <w:t>Ни принята, ни отвергнута</w:t>
            </w:r>
          </w:p>
        </w:tc>
      </w:tr>
      <w:tr w:rsidR="00196895" w14:paraId="2B64B8CD" w14:textId="77777777" w:rsidTr="00972EF9">
        <w:tc>
          <w:tcPr>
            <w:tcW w:w="7225" w:type="dxa"/>
            <w:vAlign w:val="center"/>
          </w:tcPr>
          <w:p w14:paraId="7F9AE676" w14:textId="6DDB56A5" w:rsidR="00196895" w:rsidRPr="005831EE" w:rsidRDefault="00196895" w:rsidP="00972EF9">
            <w:pPr>
              <w:spacing w:line="276" w:lineRule="auto"/>
              <w:jc w:val="center"/>
              <w:rPr>
                <w:rFonts w:ascii="Times New Roman" w:hAnsi="Times New Roman" w:cs="Times New Roman"/>
                <w:i/>
              </w:rPr>
            </w:pPr>
            <w:r w:rsidRPr="005831EE">
              <w:rPr>
                <w:rFonts w:ascii="Times New Roman" w:hAnsi="Times New Roman" w:cs="Times New Roman"/>
                <w:b/>
                <w:i/>
              </w:rPr>
              <w:t>Гипотеза 3.3.</w:t>
            </w:r>
            <w:r w:rsidRPr="005831EE">
              <w:rPr>
                <w:rFonts w:ascii="Times New Roman" w:hAnsi="Times New Roman" w:cs="Times New Roman"/>
                <w:i/>
              </w:rPr>
              <w:t xml:space="preserve"> Имеет место прямая взаимосвязь между долей независимых директоров в составе комитета совета директоров по стратегии и финансовой результативностью компаний.</w:t>
            </w:r>
          </w:p>
        </w:tc>
        <w:tc>
          <w:tcPr>
            <w:tcW w:w="2119" w:type="dxa"/>
            <w:vAlign w:val="center"/>
          </w:tcPr>
          <w:p w14:paraId="748848FB" w14:textId="2306A23C" w:rsidR="00196895" w:rsidRPr="005831EE" w:rsidRDefault="00D64EE1" w:rsidP="00972EF9">
            <w:pPr>
              <w:spacing w:line="276" w:lineRule="auto"/>
              <w:jc w:val="center"/>
              <w:rPr>
                <w:rFonts w:ascii="Times New Roman" w:hAnsi="Times New Roman" w:cs="Times New Roman"/>
              </w:rPr>
            </w:pPr>
            <w:r w:rsidRPr="005831EE">
              <w:rPr>
                <w:rFonts w:ascii="Times New Roman" w:hAnsi="Times New Roman" w:cs="Times New Roman"/>
              </w:rPr>
              <w:t>Принята</w:t>
            </w:r>
          </w:p>
        </w:tc>
      </w:tr>
      <w:tr w:rsidR="00196895" w14:paraId="0225365D" w14:textId="77777777" w:rsidTr="00972EF9">
        <w:tc>
          <w:tcPr>
            <w:tcW w:w="7225" w:type="dxa"/>
            <w:vAlign w:val="center"/>
          </w:tcPr>
          <w:p w14:paraId="52124E70" w14:textId="1297EA36" w:rsidR="00196895" w:rsidRPr="005831EE" w:rsidRDefault="00196895" w:rsidP="00972EF9">
            <w:pPr>
              <w:spacing w:line="276" w:lineRule="auto"/>
              <w:jc w:val="center"/>
              <w:rPr>
                <w:rFonts w:ascii="Times New Roman" w:hAnsi="Times New Roman" w:cs="Times New Roman"/>
                <w:i/>
              </w:rPr>
            </w:pPr>
            <w:r w:rsidRPr="005831EE">
              <w:rPr>
                <w:rFonts w:ascii="Times New Roman" w:hAnsi="Times New Roman" w:cs="Times New Roman"/>
                <w:b/>
                <w:i/>
              </w:rPr>
              <w:t>Гипотеза 4.</w:t>
            </w:r>
            <w:r w:rsidRPr="005831EE">
              <w:rPr>
                <w:rFonts w:ascii="Times New Roman" w:hAnsi="Times New Roman" w:cs="Times New Roman"/>
                <w:i/>
              </w:rPr>
              <w:t xml:space="preserve"> Имеет место прямая взаимосвязь между долей женщин в совете директоров и финансовой результативностью компаний.</w:t>
            </w:r>
          </w:p>
        </w:tc>
        <w:tc>
          <w:tcPr>
            <w:tcW w:w="2119" w:type="dxa"/>
            <w:vAlign w:val="center"/>
          </w:tcPr>
          <w:p w14:paraId="235800D8" w14:textId="73A62333" w:rsidR="00196895" w:rsidRPr="005831EE" w:rsidRDefault="00D64EE1" w:rsidP="00972EF9">
            <w:pPr>
              <w:spacing w:line="276" w:lineRule="auto"/>
              <w:jc w:val="center"/>
              <w:rPr>
                <w:rFonts w:ascii="Times New Roman" w:hAnsi="Times New Roman" w:cs="Times New Roman"/>
              </w:rPr>
            </w:pPr>
            <w:r w:rsidRPr="005831EE">
              <w:rPr>
                <w:rFonts w:ascii="Times New Roman" w:hAnsi="Times New Roman" w:cs="Times New Roman"/>
              </w:rPr>
              <w:t>Принята</w:t>
            </w:r>
          </w:p>
        </w:tc>
      </w:tr>
      <w:tr w:rsidR="00196895" w14:paraId="3C41FEE0" w14:textId="77777777" w:rsidTr="00972EF9">
        <w:tc>
          <w:tcPr>
            <w:tcW w:w="7225" w:type="dxa"/>
            <w:vAlign w:val="center"/>
          </w:tcPr>
          <w:p w14:paraId="68A343BB" w14:textId="6900CD3E" w:rsidR="00196895" w:rsidRPr="005831EE" w:rsidRDefault="00196895" w:rsidP="00972EF9">
            <w:pPr>
              <w:spacing w:line="276" w:lineRule="auto"/>
              <w:jc w:val="center"/>
              <w:rPr>
                <w:rFonts w:ascii="Times New Roman" w:hAnsi="Times New Roman" w:cs="Times New Roman"/>
                <w:i/>
              </w:rPr>
            </w:pPr>
            <w:r w:rsidRPr="005831EE">
              <w:rPr>
                <w:rFonts w:ascii="Times New Roman" w:hAnsi="Times New Roman" w:cs="Times New Roman"/>
                <w:b/>
                <w:i/>
              </w:rPr>
              <w:t>Гипотеза 5.</w:t>
            </w:r>
            <w:r w:rsidRPr="005831EE">
              <w:rPr>
                <w:rFonts w:ascii="Times New Roman" w:hAnsi="Times New Roman" w:cs="Times New Roman"/>
                <w:i/>
              </w:rPr>
              <w:t xml:space="preserve"> Имеет место прямая взаимосвязь между долей директоров с профильным образованием в составе совета директоров и финансовой результативностью компаний.</w:t>
            </w:r>
          </w:p>
        </w:tc>
        <w:tc>
          <w:tcPr>
            <w:tcW w:w="2119" w:type="dxa"/>
            <w:vAlign w:val="center"/>
          </w:tcPr>
          <w:p w14:paraId="5A6A54BF" w14:textId="70F1A388" w:rsidR="00196895" w:rsidRPr="005831EE" w:rsidRDefault="00D64EE1" w:rsidP="00972EF9">
            <w:pPr>
              <w:spacing w:line="276" w:lineRule="auto"/>
              <w:jc w:val="center"/>
              <w:rPr>
                <w:rFonts w:ascii="Times New Roman" w:hAnsi="Times New Roman" w:cs="Times New Roman"/>
              </w:rPr>
            </w:pPr>
            <w:r w:rsidRPr="005831EE">
              <w:rPr>
                <w:rFonts w:ascii="Times New Roman" w:hAnsi="Times New Roman" w:cs="Times New Roman"/>
              </w:rPr>
              <w:t>Ни принята, ни отвергнута</w:t>
            </w:r>
          </w:p>
        </w:tc>
      </w:tr>
      <w:tr w:rsidR="00196895" w14:paraId="793BC584" w14:textId="77777777" w:rsidTr="00972EF9">
        <w:tc>
          <w:tcPr>
            <w:tcW w:w="7225" w:type="dxa"/>
            <w:vAlign w:val="center"/>
          </w:tcPr>
          <w:p w14:paraId="2AE04DAF" w14:textId="6FAC69BC" w:rsidR="00196895" w:rsidRPr="0021240D" w:rsidRDefault="0021240D" w:rsidP="0021240D">
            <w:pPr>
              <w:jc w:val="center"/>
              <w:rPr>
                <w:rFonts w:ascii="Times New Roman" w:hAnsi="Times New Roman" w:cs="Times New Roman"/>
                <w:i/>
              </w:rPr>
            </w:pPr>
            <w:r w:rsidRPr="0021240D">
              <w:rPr>
                <w:rFonts w:ascii="Times New Roman" w:hAnsi="Times New Roman" w:cs="Times New Roman"/>
                <w:b/>
                <w:i/>
              </w:rPr>
              <w:t>Гипотеза 6.</w:t>
            </w:r>
            <w:r w:rsidRPr="0021240D">
              <w:rPr>
                <w:rFonts w:ascii="Times New Roman" w:hAnsi="Times New Roman" w:cs="Times New Roman"/>
                <w:i/>
              </w:rPr>
              <w:t xml:space="preserve"> Имеет место прямая взаимосвязь между продолжительностью работы директора в составе совета директоров одной компании и финансовой результативностью компаний.</w:t>
            </w:r>
          </w:p>
        </w:tc>
        <w:tc>
          <w:tcPr>
            <w:tcW w:w="2119" w:type="dxa"/>
            <w:vAlign w:val="center"/>
          </w:tcPr>
          <w:p w14:paraId="7A11000C" w14:textId="5166F4F3" w:rsidR="00196895" w:rsidRPr="005831EE" w:rsidRDefault="00D64EE1" w:rsidP="00972EF9">
            <w:pPr>
              <w:spacing w:line="276" w:lineRule="auto"/>
              <w:jc w:val="center"/>
              <w:rPr>
                <w:rFonts w:ascii="Times New Roman" w:hAnsi="Times New Roman" w:cs="Times New Roman"/>
              </w:rPr>
            </w:pPr>
            <w:r w:rsidRPr="005831EE">
              <w:rPr>
                <w:rFonts w:ascii="Times New Roman" w:hAnsi="Times New Roman" w:cs="Times New Roman"/>
              </w:rPr>
              <w:t>Принята</w:t>
            </w:r>
          </w:p>
        </w:tc>
      </w:tr>
      <w:tr w:rsidR="00196895" w14:paraId="18CD1969" w14:textId="77777777" w:rsidTr="00972EF9">
        <w:tc>
          <w:tcPr>
            <w:tcW w:w="7225" w:type="dxa"/>
            <w:vAlign w:val="center"/>
          </w:tcPr>
          <w:p w14:paraId="68F2E1CF" w14:textId="38552080" w:rsidR="00196895" w:rsidRPr="005831EE" w:rsidRDefault="00196895" w:rsidP="00972EF9">
            <w:pPr>
              <w:spacing w:line="276" w:lineRule="auto"/>
              <w:jc w:val="center"/>
              <w:rPr>
                <w:rFonts w:ascii="Times New Roman" w:hAnsi="Times New Roman" w:cs="Times New Roman"/>
                <w:i/>
              </w:rPr>
            </w:pPr>
            <w:r w:rsidRPr="005831EE">
              <w:rPr>
                <w:rFonts w:ascii="Times New Roman" w:hAnsi="Times New Roman" w:cs="Times New Roman"/>
                <w:b/>
                <w:i/>
              </w:rPr>
              <w:t>Гипотеза 7.</w:t>
            </w:r>
            <w:r w:rsidRPr="005831EE">
              <w:rPr>
                <w:rFonts w:ascii="Times New Roman" w:hAnsi="Times New Roman" w:cs="Times New Roman"/>
                <w:i/>
              </w:rPr>
              <w:t xml:space="preserve"> Имеет место прямая взаимосвязь между долей директоров, являющихся занятыми, и финансовой результативностью компаний.</w:t>
            </w:r>
          </w:p>
        </w:tc>
        <w:tc>
          <w:tcPr>
            <w:tcW w:w="2119" w:type="dxa"/>
            <w:vAlign w:val="center"/>
          </w:tcPr>
          <w:p w14:paraId="48CDC360" w14:textId="111B45AD" w:rsidR="00196895" w:rsidRPr="005831EE" w:rsidRDefault="00D64EE1" w:rsidP="00972EF9">
            <w:pPr>
              <w:spacing w:line="276" w:lineRule="auto"/>
              <w:jc w:val="center"/>
              <w:rPr>
                <w:rFonts w:ascii="Times New Roman" w:hAnsi="Times New Roman" w:cs="Times New Roman"/>
              </w:rPr>
            </w:pPr>
            <w:r w:rsidRPr="005831EE">
              <w:rPr>
                <w:rFonts w:ascii="Times New Roman" w:hAnsi="Times New Roman" w:cs="Times New Roman"/>
              </w:rPr>
              <w:t>Ни принята, ни отвергнута</w:t>
            </w:r>
          </w:p>
        </w:tc>
      </w:tr>
    </w:tbl>
    <w:p w14:paraId="4E014FC4" w14:textId="5E8B4408" w:rsidR="0000407A" w:rsidRPr="006872A2" w:rsidRDefault="00B92B94" w:rsidP="00133D9B">
      <w:pPr>
        <w:spacing w:before="120" w:after="0" w:line="360" w:lineRule="auto"/>
        <w:ind w:firstLine="709"/>
        <w:jc w:val="both"/>
        <w:rPr>
          <w:rFonts w:ascii="Times New Roman" w:hAnsi="Times New Roman" w:cs="Times New Roman"/>
          <w:sz w:val="24"/>
          <w:szCs w:val="24"/>
        </w:rPr>
      </w:pPr>
      <w:r w:rsidRPr="006872A2">
        <w:rPr>
          <w:rFonts w:ascii="Times New Roman" w:hAnsi="Times New Roman" w:cs="Times New Roman"/>
          <w:sz w:val="24"/>
          <w:szCs w:val="24"/>
        </w:rPr>
        <w:t xml:space="preserve">Таким образом, </w:t>
      </w:r>
      <w:r w:rsidR="008E7FA0" w:rsidRPr="006872A2">
        <w:rPr>
          <w:rFonts w:ascii="Times New Roman" w:hAnsi="Times New Roman" w:cs="Times New Roman"/>
          <w:sz w:val="24"/>
          <w:szCs w:val="24"/>
        </w:rPr>
        <w:t xml:space="preserve">согласно полученным результатам, на практике </w:t>
      </w:r>
      <w:r w:rsidRPr="006872A2">
        <w:rPr>
          <w:rFonts w:ascii="Times New Roman" w:hAnsi="Times New Roman" w:cs="Times New Roman"/>
          <w:sz w:val="24"/>
          <w:szCs w:val="24"/>
        </w:rPr>
        <w:t xml:space="preserve">с точки зрения структуры совета директоров и его комитетов наибольшее внимание необходимо уделить присутствию </w:t>
      </w:r>
      <w:r w:rsidR="0000407A" w:rsidRPr="006872A2">
        <w:rPr>
          <w:rFonts w:ascii="Times New Roman" w:hAnsi="Times New Roman" w:cs="Times New Roman"/>
          <w:sz w:val="24"/>
          <w:szCs w:val="24"/>
        </w:rPr>
        <w:t xml:space="preserve">женщин, а также </w:t>
      </w:r>
      <w:r w:rsidRPr="006872A2">
        <w:rPr>
          <w:rFonts w:ascii="Times New Roman" w:hAnsi="Times New Roman" w:cs="Times New Roman"/>
          <w:sz w:val="24"/>
          <w:szCs w:val="24"/>
        </w:rPr>
        <w:t xml:space="preserve">независимых директоров. </w:t>
      </w:r>
    </w:p>
    <w:p w14:paraId="064E06A1" w14:textId="765D51FC" w:rsidR="000B0613" w:rsidRPr="006872A2" w:rsidRDefault="00B92B94" w:rsidP="000B0613">
      <w:pPr>
        <w:spacing w:after="0" w:line="360" w:lineRule="auto"/>
        <w:ind w:firstLine="709"/>
        <w:jc w:val="both"/>
        <w:rPr>
          <w:rFonts w:ascii="Times New Roman" w:hAnsi="Times New Roman" w:cs="Times New Roman"/>
          <w:sz w:val="24"/>
          <w:szCs w:val="24"/>
        </w:rPr>
      </w:pPr>
      <w:r w:rsidRPr="006872A2">
        <w:rPr>
          <w:rFonts w:ascii="Times New Roman" w:hAnsi="Times New Roman" w:cs="Times New Roman"/>
          <w:sz w:val="24"/>
          <w:szCs w:val="24"/>
        </w:rPr>
        <w:t>Как уже отмечалось для российских компаний характерна высокая степень концентрации акционерного капитала, зачастую в руках одного или нескольких крупных собственников, что, как следствие, приводит к большому влиянию и склонности данных собственников к привлечению членов совета директоров, подконтрольных им, тем самым ущемляя ин</w:t>
      </w:r>
      <w:r w:rsidR="000B0613" w:rsidRPr="006872A2">
        <w:rPr>
          <w:rFonts w:ascii="Times New Roman" w:hAnsi="Times New Roman" w:cs="Times New Roman"/>
          <w:sz w:val="24"/>
          <w:szCs w:val="24"/>
        </w:rPr>
        <w:t xml:space="preserve">тересы миноритарных акционеров. </w:t>
      </w:r>
      <w:r w:rsidRPr="006872A2">
        <w:rPr>
          <w:rFonts w:ascii="Times New Roman" w:hAnsi="Times New Roman" w:cs="Times New Roman"/>
          <w:sz w:val="24"/>
          <w:szCs w:val="24"/>
        </w:rPr>
        <w:t>Очевидно, что российским компаниям следует приложить больше усилий для выполнения рекомендаций Кодекса корпоративного управления в области привлечения независимых директоров к работе в совете директоров и комитетах совета директоров</w:t>
      </w:r>
      <w:r w:rsidR="00C25576" w:rsidRPr="006872A2">
        <w:rPr>
          <w:rFonts w:ascii="Times New Roman" w:hAnsi="Times New Roman" w:cs="Times New Roman"/>
          <w:sz w:val="24"/>
          <w:szCs w:val="24"/>
        </w:rPr>
        <w:t>, а именно</w:t>
      </w:r>
      <w:r w:rsidR="000B0613" w:rsidRPr="006872A2">
        <w:rPr>
          <w:rFonts w:ascii="Times New Roman" w:hAnsi="Times New Roman" w:cs="Times New Roman"/>
          <w:sz w:val="24"/>
          <w:szCs w:val="24"/>
        </w:rPr>
        <w:t xml:space="preserve">, привлечение в состав совета директоров не менее 1/3 состава независимых директоров, </w:t>
      </w:r>
      <w:r w:rsidR="00C25576" w:rsidRPr="006872A2">
        <w:rPr>
          <w:rFonts w:ascii="Times New Roman" w:hAnsi="Times New Roman" w:cs="Times New Roman"/>
          <w:sz w:val="24"/>
          <w:szCs w:val="24"/>
        </w:rPr>
        <w:t>так как эмпирически было подтверждено наличие прямой взаимосвязи между долей независимых директоров в совете и финансовой результативностью компании, однако, акционерам компаний стоит при этом должное внимание уделять балансу присутствия независимых директоров и исполнительных и неисполнительных директоров в связи с тем, что присутствие в совете исключительно независимых директоров может привести к тому, что директора не обладают достаточными компетенциями для принятия решений, в частности недостаточно осведомлены о состоянии дел компании.</w:t>
      </w:r>
    </w:p>
    <w:p w14:paraId="23C926A9" w14:textId="6384DABB" w:rsidR="00B92B94" w:rsidRPr="006872A2" w:rsidRDefault="000B0613" w:rsidP="00B92B94">
      <w:pPr>
        <w:spacing w:after="0" w:line="360" w:lineRule="auto"/>
        <w:ind w:firstLine="709"/>
        <w:jc w:val="both"/>
        <w:rPr>
          <w:rFonts w:ascii="Times New Roman" w:hAnsi="Times New Roman" w:cs="Times New Roman"/>
          <w:sz w:val="24"/>
          <w:szCs w:val="24"/>
        </w:rPr>
      </w:pPr>
      <w:r w:rsidRPr="006872A2">
        <w:rPr>
          <w:rFonts w:ascii="Times New Roman" w:hAnsi="Times New Roman" w:cs="Times New Roman"/>
          <w:sz w:val="24"/>
          <w:szCs w:val="24"/>
        </w:rPr>
        <w:lastRenderedPageBreak/>
        <w:t>Что касается гендерного разнообразия состава совета директоров, женщины составляют лишь малую долю: согласно результатам описательной статистики - менее одной пятой совета директоров, что свидетельствует о недооценке их вклада в процесс принятия решений. Как следствие, р</w:t>
      </w:r>
      <w:r w:rsidR="00692993" w:rsidRPr="006872A2">
        <w:rPr>
          <w:rFonts w:ascii="Times New Roman" w:hAnsi="Times New Roman" w:cs="Times New Roman"/>
          <w:sz w:val="24"/>
          <w:szCs w:val="24"/>
        </w:rPr>
        <w:t xml:space="preserve">оссийским публичным компаниям, в особенности тем компаниям, в составах советов директоров которых присутствуют исключительно мужчины, необходимо </w:t>
      </w:r>
      <w:r w:rsidR="0000407A" w:rsidRPr="006872A2">
        <w:rPr>
          <w:rFonts w:ascii="Times New Roman" w:hAnsi="Times New Roman" w:cs="Times New Roman"/>
          <w:sz w:val="24"/>
          <w:szCs w:val="24"/>
        </w:rPr>
        <w:t xml:space="preserve">рассмотреть возможности привлечения </w:t>
      </w:r>
      <w:r w:rsidR="008818D8" w:rsidRPr="006872A2">
        <w:rPr>
          <w:rFonts w:ascii="Times New Roman" w:hAnsi="Times New Roman" w:cs="Times New Roman"/>
          <w:sz w:val="24"/>
          <w:szCs w:val="24"/>
        </w:rPr>
        <w:t>директоров</w:t>
      </w:r>
      <w:r w:rsidR="0000407A" w:rsidRPr="006872A2">
        <w:rPr>
          <w:rFonts w:ascii="Times New Roman" w:hAnsi="Times New Roman" w:cs="Times New Roman"/>
          <w:sz w:val="24"/>
          <w:szCs w:val="24"/>
        </w:rPr>
        <w:t xml:space="preserve">-женщин, которые обладают потенциалом для </w:t>
      </w:r>
      <w:r w:rsidR="008818D8" w:rsidRPr="006872A2">
        <w:rPr>
          <w:rFonts w:ascii="Times New Roman" w:hAnsi="Times New Roman" w:cs="Times New Roman"/>
          <w:sz w:val="24"/>
          <w:szCs w:val="24"/>
        </w:rPr>
        <w:t>эффекти</w:t>
      </w:r>
      <w:r w:rsidR="00692993" w:rsidRPr="006872A2">
        <w:rPr>
          <w:rFonts w:ascii="Times New Roman" w:hAnsi="Times New Roman" w:cs="Times New Roman"/>
          <w:sz w:val="24"/>
          <w:szCs w:val="24"/>
        </w:rPr>
        <w:t xml:space="preserve">вной работы в совете директоров. Что касается компаний с более диверсифицированным советом директоров с точки зрения гендерной принадлежности, а именно тех компаний, в совете директоров которых присутствуют 1-2 женщины, стоит рассмотреть возможность повышения числа женщин в составе совета, так как </w:t>
      </w:r>
      <w:r w:rsidRPr="006872A2">
        <w:rPr>
          <w:rFonts w:ascii="Times New Roman" w:hAnsi="Times New Roman" w:cs="Times New Roman"/>
          <w:sz w:val="24"/>
          <w:szCs w:val="24"/>
        </w:rPr>
        <w:t>незначительное присутствие женщин может не оказать должного влияния на процессы внутригруппового взаимодействия директоров, однако, как уже отмечалось, избрание совета директоров, состоящего исключительно из женщин, не позволит достигнуть ожидаемого повышения финансовой эффективности компании, так как будет потеряна основная идея – стимулирование взаимодействия мужчин и женщин в процессе принятия решений.</w:t>
      </w:r>
    </w:p>
    <w:p w14:paraId="145778BA" w14:textId="4C8E6D38" w:rsidR="00603E9C" w:rsidRPr="00C25576" w:rsidRDefault="00B92B94" w:rsidP="00C25576">
      <w:pPr>
        <w:spacing w:after="0" w:line="360" w:lineRule="auto"/>
        <w:ind w:firstLine="709"/>
        <w:jc w:val="both"/>
        <w:rPr>
          <w:rFonts w:ascii="Times New Roman" w:hAnsi="Times New Roman" w:cs="Times New Roman"/>
          <w:sz w:val="24"/>
          <w:szCs w:val="24"/>
        </w:rPr>
        <w:sectPr w:rsidR="00603E9C" w:rsidRPr="00C25576" w:rsidSect="00537E31">
          <w:pgSz w:w="11906" w:h="16838"/>
          <w:pgMar w:top="1134" w:right="851" w:bottom="1134" w:left="1701" w:header="709" w:footer="709" w:gutter="0"/>
          <w:cols w:space="708"/>
          <w:titlePg/>
          <w:docGrid w:linePitch="360"/>
        </w:sectPr>
      </w:pPr>
      <w:r w:rsidRPr="006872A2">
        <w:rPr>
          <w:rFonts w:ascii="Times New Roman" w:hAnsi="Times New Roman" w:cs="Times New Roman"/>
          <w:sz w:val="24"/>
          <w:szCs w:val="24"/>
        </w:rPr>
        <w:t>П</w:t>
      </w:r>
      <w:r w:rsidR="00324920" w:rsidRPr="006872A2">
        <w:rPr>
          <w:rFonts w:ascii="Times New Roman" w:hAnsi="Times New Roman" w:cs="Times New Roman"/>
          <w:sz w:val="24"/>
          <w:szCs w:val="24"/>
        </w:rPr>
        <w:t xml:space="preserve">ри рассмотрении интеллектуального капитала директоров, подразделяя его на человеческий и социальный, как фактор, влияющий на результативность компаний, важно учитывать, что </w:t>
      </w:r>
      <w:r w:rsidR="00C969AD" w:rsidRPr="006872A2">
        <w:rPr>
          <w:rFonts w:ascii="Times New Roman" w:hAnsi="Times New Roman" w:cs="Times New Roman"/>
          <w:sz w:val="24"/>
          <w:szCs w:val="24"/>
        </w:rPr>
        <w:t xml:space="preserve">слишком </w:t>
      </w:r>
      <w:r w:rsidR="00324920" w:rsidRPr="006872A2">
        <w:rPr>
          <w:rFonts w:ascii="Times New Roman" w:hAnsi="Times New Roman" w:cs="Times New Roman"/>
          <w:sz w:val="24"/>
          <w:szCs w:val="24"/>
        </w:rPr>
        <w:t xml:space="preserve">частая смена состава совета директоров не является положительным решением, так как директора, которые на протяжении нескольких лет входят в состав совета директоров, являются более осведомленными о положении </w:t>
      </w:r>
      <w:r w:rsidR="00C25576" w:rsidRPr="006872A2">
        <w:rPr>
          <w:rFonts w:ascii="Times New Roman" w:hAnsi="Times New Roman" w:cs="Times New Roman"/>
          <w:sz w:val="24"/>
          <w:szCs w:val="24"/>
        </w:rPr>
        <w:t>компании в отрасли, ее слабых</w:t>
      </w:r>
      <w:r w:rsidR="00324920" w:rsidRPr="006872A2">
        <w:rPr>
          <w:rFonts w:ascii="Times New Roman" w:hAnsi="Times New Roman" w:cs="Times New Roman"/>
          <w:sz w:val="24"/>
          <w:szCs w:val="24"/>
        </w:rPr>
        <w:t xml:space="preserve"> и сильных сторонах, отношениях с клиентами, конкурентами, регуляторами, что несомненно будет являться важной информацией для принятия взвешенных решений как операционной, так </w:t>
      </w:r>
      <w:r w:rsidR="00C25576" w:rsidRPr="006872A2">
        <w:rPr>
          <w:rFonts w:ascii="Times New Roman" w:hAnsi="Times New Roman" w:cs="Times New Roman"/>
          <w:sz w:val="24"/>
          <w:szCs w:val="24"/>
        </w:rPr>
        <w:t>и стратегической направленности. Тем не менее, не стоит забывать о том, что директора с опытом работы в совете директоров конкретной компании, которые были привлечены в качестве независимых директоров, со временем перестанут удовлетворять признакам независимости, в частности,</w:t>
      </w:r>
      <w:r w:rsidR="006872A2" w:rsidRPr="006872A2">
        <w:rPr>
          <w:rFonts w:ascii="Times New Roman" w:hAnsi="Times New Roman" w:cs="Times New Roman"/>
          <w:sz w:val="24"/>
          <w:szCs w:val="24"/>
        </w:rPr>
        <w:t xml:space="preserve"> согласно Кодексу корпоративного управления</w:t>
      </w:r>
      <w:r w:rsidR="00C25576" w:rsidRPr="006872A2">
        <w:rPr>
          <w:rFonts w:ascii="Times New Roman" w:hAnsi="Times New Roman" w:cs="Times New Roman"/>
          <w:sz w:val="24"/>
          <w:szCs w:val="24"/>
        </w:rPr>
        <w:t xml:space="preserve"> по истечении 7 лет</w:t>
      </w:r>
      <w:r w:rsidR="006872A2" w:rsidRPr="006872A2">
        <w:rPr>
          <w:rFonts w:ascii="Times New Roman" w:hAnsi="Times New Roman" w:cs="Times New Roman"/>
          <w:sz w:val="24"/>
          <w:szCs w:val="24"/>
        </w:rPr>
        <w:t>, в течение которых директор исполнял обязанности члена совета директоров, данный директор не может считаться независимым. В связи с этим акционерам российских компаний необходимо не только стремиться избирать в состав совета директоров с опытом работы в конкретной компании, но и поддерживать баланс независимых директоров.</w:t>
      </w:r>
    </w:p>
    <w:p w14:paraId="7ABF2340" w14:textId="77777777" w:rsidR="00DA33B0" w:rsidRDefault="00DA33B0" w:rsidP="00A97AC8">
      <w:pPr>
        <w:pStyle w:val="1"/>
        <w:rPr>
          <w:rFonts w:eastAsia="Times New Roman"/>
          <w:lang w:eastAsia="ru-RU"/>
        </w:rPr>
      </w:pPr>
      <w:bookmarkStart w:id="18" w:name="_Toc41475599"/>
      <w:r>
        <w:rPr>
          <w:rFonts w:eastAsia="Times New Roman"/>
          <w:lang w:eastAsia="ru-RU"/>
        </w:rPr>
        <w:lastRenderedPageBreak/>
        <w:t>Заключение</w:t>
      </w:r>
      <w:bookmarkEnd w:id="18"/>
    </w:p>
    <w:p w14:paraId="11B84A7C" w14:textId="77777777" w:rsidR="007A657C" w:rsidRPr="0011430C" w:rsidRDefault="00B7621D" w:rsidP="007A657C">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z w:val="24"/>
          <w:szCs w:val="24"/>
          <w:lang w:eastAsia="ru-RU"/>
        </w:rPr>
        <w:t>Ц</w:t>
      </w:r>
      <w:r w:rsidR="0087345F" w:rsidRPr="0011430C">
        <w:rPr>
          <w:rFonts w:ascii="Times New Roman" w:hAnsi="Times New Roman" w:cs="Times New Roman"/>
          <w:sz w:val="24"/>
          <w:szCs w:val="24"/>
          <w:lang w:eastAsia="ru-RU"/>
        </w:rPr>
        <w:t>ель</w:t>
      </w:r>
      <w:r>
        <w:rPr>
          <w:rFonts w:ascii="Times New Roman" w:hAnsi="Times New Roman" w:cs="Times New Roman"/>
          <w:sz w:val="24"/>
          <w:szCs w:val="24"/>
          <w:lang w:eastAsia="ru-RU"/>
        </w:rPr>
        <w:t>ю данной работы являлось</w:t>
      </w:r>
      <w:r w:rsidR="007A657C" w:rsidRPr="0011430C">
        <w:rPr>
          <w:rFonts w:ascii="Times New Roman" w:hAnsi="Times New Roman" w:cs="Times New Roman"/>
          <w:sz w:val="24"/>
          <w:szCs w:val="24"/>
          <w:lang w:eastAsia="ru-RU"/>
        </w:rPr>
        <w:t xml:space="preserve"> установлени</w:t>
      </w:r>
      <w:r>
        <w:rPr>
          <w:rFonts w:ascii="Times New Roman" w:hAnsi="Times New Roman" w:cs="Times New Roman"/>
          <w:sz w:val="24"/>
          <w:szCs w:val="24"/>
          <w:lang w:eastAsia="ru-RU"/>
        </w:rPr>
        <w:t>е</w:t>
      </w:r>
      <w:r w:rsidR="007A657C" w:rsidRPr="0011430C">
        <w:rPr>
          <w:rFonts w:ascii="Times New Roman" w:hAnsi="Times New Roman" w:cs="Times New Roman"/>
          <w:spacing w:val="2"/>
          <w:sz w:val="24"/>
          <w:szCs w:val="24"/>
        </w:rPr>
        <w:t xml:space="preserve"> взаимосвязи между характеристиками совета директоров и финансовой результативностью российских компаний. </w:t>
      </w:r>
    </w:p>
    <w:p w14:paraId="660E30D1" w14:textId="26114DE8" w:rsidR="007A657C" w:rsidRPr="00EB6F63" w:rsidRDefault="007A657C" w:rsidP="007A657C">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В</w:t>
      </w:r>
      <w:r w:rsidRPr="006C7E34">
        <w:rPr>
          <w:rFonts w:ascii="Times New Roman" w:hAnsi="Times New Roman" w:cs="Times New Roman"/>
          <w:spacing w:val="2"/>
          <w:sz w:val="24"/>
          <w:szCs w:val="24"/>
        </w:rPr>
        <w:t xml:space="preserve"> рамках поставленной </w:t>
      </w:r>
      <w:r>
        <w:rPr>
          <w:rFonts w:ascii="Times New Roman" w:hAnsi="Times New Roman" w:cs="Times New Roman"/>
          <w:spacing w:val="2"/>
          <w:sz w:val="24"/>
          <w:szCs w:val="24"/>
        </w:rPr>
        <w:t xml:space="preserve">цели был выполнен последовательный ряд задач, в частности, первая глава настоящей работы посвящена подробному анализу предметной области исследования, а именно рассмотрению проблематики корпоративного управления </w:t>
      </w:r>
      <w:r w:rsidR="00C81975">
        <w:rPr>
          <w:rFonts w:ascii="Times New Roman" w:hAnsi="Times New Roman" w:cs="Times New Roman"/>
          <w:spacing w:val="2"/>
          <w:sz w:val="24"/>
          <w:szCs w:val="24"/>
        </w:rPr>
        <w:t xml:space="preserve">с точки зрения различных теорий, в частности, агентской теории и теории зависимости от ресурсов, </w:t>
      </w:r>
      <w:r>
        <w:rPr>
          <w:rFonts w:ascii="Times New Roman" w:hAnsi="Times New Roman" w:cs="Times New Roman"/>
          <w:spacing w:val="2"/>
          <w:sz w:val="24"/>
          <w:szCs w:val="24"/>
        </w:rPr>
        <w:t>и изучению роли совета директоров как ключевого механизма корпоративного управления в компании. Также данная глава содержит анализ особенностей практики корпоративного управления в России, включающий в себя рассмотрение нормативной базы, регулирующей деятельность совета директоров в российских компаниях</w:t>
      </w:r>
      <w:r w:rsidR="00EB6F63">
        <w:rPr>
          <w:rFonts w:ascii="Times New Roman" w:hAnsi="Times New Roman" w:cs="Times New Roman"/>
          <w:spacing w:val="2"/>
          <w:sz w:val="24"/>
          <w:szCs w:val="24"/>
        </w:rPr>
        <w:t>, в частности, Федеральный закон «Об акционерных обществах» и Кодекс корпоративного управления ЦБ РФ</w:t>
      </w:r>
      <w:r>
        <w:rPr>
          <w:rFonts w:ascii="Times New Roman" w:hAnsi="Times New Roman" w:cs="Times New Roman"/>
          <w:spacing w:val="2"/>
          <w:sz w:val="24"/>
          <w:szCs w:val="24"/>
        </w:rPr>
        <w:t>, и оценку основных тенденций, влияющих на фун</w:t>
      </w:r>
      <w:r w:rsidR="00EB6F63">
        <w:rPr>
          <w:rFonts w:ascii="Times New Roman" w:hAnsi="Times New Roman" w:cs="Times New Roman"/>
          <w:spacing w:val="2"/>
          <w:sz w:val="24"/>
          <w:szCs w:val="24"/>
        </w:rPr>
        <w:t xml:space="preserve">кционирование совета директоров, на основе результатов опросов и исследований </w:t>
      </w:r>
      <w:r w:rsidR="00EB6F63" w:rsidRPr="00EB6F63">
        <w:rPr>
          <w:rFonts w:ascii="Times New Roman" w:hAnsi="Times New Roman" w:cs="Times New Roman"/>
          <w:spacing w:val="2"/>
          <w:sz w:val="24"/>
          <w:szCs w:val="24"/>
        </w:rPr>
        <w:t xml:space="preserve">практики корпоративного управления в России таких компаний, как </w:t>
      </w:r>
      <w:r w:rsidR="00EB6F63" w:rsidRPr="00EB6F63">
        <w:rPr>
          <w:rFonts w:ascii="Times New Roman" w:hAnsi="Times New Roman" w:cs="Times New Roman"/>
          <w:sz w:val="24"/>
          <w:szCs w:val="24"/>
          <w:lang w:val="en-US"/>
        </w:rPr>
        <w:t>PricewaterhouseCoopers</w:t>
      </w:r>
      <w:r w:rsidR="00EB6F63" w:rsidRPr="00EB6F63">
        <w:rPr>
          <w:rFonts w:ascii="Times New Roman" w:hAnsi="Times New Roman" w:cs="Times New Roman"/>
          <w:sz w:val="24"/>
          <w:szCs w:val="24"/>
        </w:rPr>
        <w:t>, и таких организаций, как Российский институт директоров и Ассоциация независимых директоров.</w:t>
      </w:r>
    </w:p>
    <w:p w14:paraId="49739D7D" w14:textId="77777777" w:rsidR="0011430C" w:rsidRDefault="007A657C" w:rsidP="0011430C">
      <w:pPr>
        <w:spacing w:after="0" w:line="360" w:lineRule="auto"/>
        <w:ind w:firstLine="709"/>
        <w:jc w:val="both"/>
        <w:rPr>
          <w:rFonts w:ascii="Times New Roman" w:hAnsi="Times New Roman" w:cs="Times New Roman"/>
          <w:spacing w:val="2"/>
          <w:sz w:val="24"/>
          <w:szCs w:val="24"/>
        </w:rPr>
      </w:pPr>
      <w:r w:rsidRPr="00EB6F63">
        <w:rPr>
          <w:rFonts w:ascii="Times New Roman" w:hAnsi="Times New Roman" w:cs="Times New Roman"/>
          <w:spacing w:val="2"/>
          <w:sz w:val="24"/>
          <w:szCs w:val="24"/>
        </w:rPr>
        <w:t xml:space="preserve">Вторая глава содержит </w:t>
      </w:r>
      <w:r w:rsidR="0011430C" w:rsidRPr="00EB6F63">
        <w:rPr>
          <w:rFonts w:ascii="Times New Roman" w:hAnsi="Times New Roman" w:cs="Times New Roman"/>
          <w:spacing w:val="2"/>
          <w:sz w:val="24"/>
          <w:szCs w:val="24"/>
        </w:rPr>
        <w:t>обобщенные результаты анализа существующих исследований по проблематике настоящей работы. В частности</w:t>
      </w:r>
      <w:r w:rsidR="0011430C">
        <w:rPr>
          <w:rFonts w:ascii="Times New Roman" w:hAnsi="Times New Roman" w:cs="Times New Roman"/>
          <w:spacing w:val="2"/>
          <w:sz w:val="24"/>
          <w:szCs w:val="24"/>
        </w:rPr>
        <w:t xml:space="preserve">, освещены результаты более ранних исследований, посвященных выявлению взаимосвязей характеристик совета директоров и результативности компаний, рассмотрен ряд показателей, характеризующих финансовую результативность компаний, обоснован выбор показателей для целей настоящего исследования, а также проведен более подробный анализ характеристик совета директоров, способных оказывать влияние на финансовые результаты деятельности компаний, и на основе данного анализа выдвинуты гипотезы настоящего исследования. </w:t>
      </w:r>
    </w:p>
    <w:p w14:paraId="736D9CE6" w14:textId="77777777" w:rsidR="009C1A4D" w:rsidRDefault="0011430C" w:rsidP="0011430C">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Последняя глава содержит подробное описание эмпирического исследования, прове</w:t>
      </w:r>
      <w:r w:rsidR="00C81975">
        <w:rPr>
          <w:rFonts w:ascii="Times New Roman" w:hAnsi="Times New Roman" w:cs="Times New Roman"/>
          <w:spacing w:val="2"/>
          <w:sz w:val="24"/>
          <w:szCs w:val="24"/>
        </w:rPr>
        <w:t>денного в рамках данной работы: здесь о</w:t>
      </w:r>
      <w:r>
        <w:rPr>
          <w:rFonts w:ascii="Times New Roman" w:hAnsi="Times New Roman" w:cs="Times New Roman"/>
          <w:spacing w:val="2"/>
          <w:sz w:val="24"/>
          <w:szCs w:val="24"/>
        </w:rPr>
        <w:t>свещена методология настоящего исследования, представлено описание выборки данных для настоящего исследования, проведен детальный анализ собранных данных о российских публичных компаниях</w:t>
      </w:r>
      <w:r w:rsidR="009C1A4D">
        <w:rPr>
          <w:rFonts w:ascii="Times New Roman" w:hAnsi="Times New Roman" w:cs="Times New Roman"/>
          <w:spacing w:val="2"/>
          <w:sz w:val="24"/>
          <w:szCs w:val="24"/>
        </w:rPr>
        <w:t xml:space="preserve">, а также представлены результаты регрессионного анализа и основные практические выводы исследования. </w:t>
      </w:r>
    </w:p>
    <w:p w14:paraId="4F291140" w14:textId="23515274" w:rsidR="0011430C" w:rsidRDefault="009C1A4D" w:rsidP="0011430C">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Исследование проводилось с помощью построения регрессионных моделей с такими показателями финансовой результативности компаний, как рентабельность </w:t>
      </w:r>
      <w:r>
        <w:rPr>
          <w:rFonts w:ascii="Times New Roman" w:hAnsi="Times New Roman" w:cs="Times New Roman"/>
          <w:spacing w:val="2"/>
          <w:sz w:val="24"/>
          <w:szCs w:val="24"/>
        </w:rPr>
        <w:lastRenderedPageBreak/>
        <w:t xml:space="preserve">активов и коэффициент </w:t>
      </w:r>
      <w:proofErr w:type="spellStart"/>
      <w:r>
        <w:rPr>
          <w:rFonts w:ascii="Times New Roman" w:hAnsi="Times New Roman" w:cs="Times New Roman"/>
          <w:spacing w:val="2"/>
          <w:sz w:val="24"/>
          <w:szCs w:val="24"/>
        </w:rPr>
        <w:t>Тобина</w:t>
      </w:r>
      <w:proofErr w:type="spellEnd"/>
      <w:r>
        <w:rPr>
          <w:rFonts w:ascii="Times New Roman" w:hAnsi="Times New Roman" w:cs="Times New Roman"/>
          <w:spacing w:val="2"/>
          <w:sz w:val="24"/>
          <w:szCs w:val="24"/>
        </w:rPr>
        <w:t xml:space="preserve">, в качестве эндогенных переменных, и показателей структуры совета директоров и характеристик интеллектуального капитала директоров в качестве экзогенных переменных. Было установлено, что имеет место прямая статистически значимая взаимосвязь между долей независимых директоров в совете директоров и коэффициентом </w:t>
      </w:r>
      <w:proofErr w:type="spellStart"/>
      <w:r>
        <w:rPr>
          <w:rFonts w:ascii="Times New Roman" w:hAnsi="Times New Roman" w:cs="Times New Roman"/>
          <w:spacing w:val="2"/>
          <w:sz w:val="24"/>
          <w:szCs w:val="24"/>
        </w:rPr>
        <w:t>Тобина</w:t>
      </w:r>
      <w:proofErr w:type="spellEnd"/>
      <w:r>
        <w:rPr>
          <w:rFonts w:ascii="Times New Roman" w:hAnsi="Times New Roman" w:cs="Times New Roman"/>
          <w:spacing w:val="2"/>
          <w:sz w:val="24"/>
          <w:szCs w:val="24"/>
        </w:rPr>
        <w:t xml:space="preserve">, между долей независимых директоров в комитете совета директоров по стратегии и </w:t>
      </w:r>
      <w:r w:rsidR="0000407A">
        <w:rPr>
          <w:rFonts w:ascii="Times New Roman" w:hAnsi="Times New Roman" w:cs="Times New Roman"/>
          <w:spacing w:val="2"/>
          <w:sz w:val="24"/>
          <w:szCs w:val="24"/>
        </w:rPr>
        <w:t xml:space="preserve">рентабельностью активов и </w:t>
      </w:r>
      <w:r>
        <w:rPr>
          <w:rFonts w:ascii="Times New Roman" w:hAnsi="Times New Roman" w:cs="Times New Roman"/>
          <w:spacing w:val="2"/>
          <w:sz w:val="24"/>
          <w:szCs w:val="24"/>
        </w:rPr>
        <w:t xml:space="preserve">коэффициентом </w:t>
      </w:r>
      <w:proofErr w:type="spellStart"/>
      <w:r>
        <w:rPr>
          <w:rFonts w:ascii="Times New Roman" w:hAnsi="Times New Roman" w:cs="Times New Roman"/>
          <w:spacing w:val="2"/>
          <w:sz w:val="24"/>
          <w:szCs w:val="24"/>
        </w:rPr>
        <w:t>Тобина</w:t>
      </w:r>
      <w:proofErr w:type="spellEnd"/>
      <w:r w:rsidR="0000407A">
        <w:rPr>
          <w:rFonts w:ascii="Times New Roman" w:hAnsi="Times New Roman" w:cs="Times New Roman"/>
          <w:spacing w:val="2"/>
          <w:sz w:val="24"/>
          <w:szCs w:val="24"/>
        </w:rPr>
        <w:t xml:space="preserve">, а также между долей женщин в составе совета директоров и коэффициентом </w:t>
      </w:r>
      <w:proofErr w:type="spellStart"/>
      <w:r w:rsidR="0000407A">
        <w:rPr>
          <w:rFonts w:ascii="Times New Roman" w:hAnsi="Times New Roman" w:cs="Times New Roman"/>
          <w:spacing w:val="2"/>
          <w:sz w:val="24"/>
          <w:szCs w:val="24"/>
        </w:rPr>
        <w:t>Тобина</w:t>
      </w:r>
      <w:proofErr w:type="spellEnd"/>
      <w:r>
        <w:rPr>
          <w:rFonts w:ascii="Times New Roman" w:hAnsi="Times New Roman" w:cs="Times New Roman"/>
          <w:spacing w:val="2"/>
          <w:sz w:val="24"/>
          <w:szCs w:val="24"/>
        </w:rPr>
        <w:t xml:space="preserve">. Более того, также была выявлена прямая статистически значимая взаимосвязь между средней продолжительностью работы директора в совете и коэффициентом </w:t>
      </w:r>
      <w:proofErr w:type="spellStart"/>
      <w:r>
        <w:rPr>
          <w:rFonts w:ascii="Times New Roman" w:hAnsi="Times New Roman" w:cs="Times New Roman"/>
          <w:spacing w:val="2"/>
          <w:sz w:val="24"/>
          <w:szCs w:val="24"/>
        </w:rPr>
        <w:t>Тобина</w:t>
      </w:r>
      <w:proofErr w:type="spellEnd"/>
      <w:r>
        <w:rPr>
          <w:rFonts w:ascii="Times New Roman" w:hAnsi="Times New Roman" w:cs="Times New Roman"/>
          <w:spacing w:val="2"/>
          <w:sz w:val="24"/>
          <w:szCs w:val="24"/>
        </w:rPr>
        <w:t>.</w:t>
      </w:r>
    </w:p>
    <w:p w14:paraId="75879B17" w14:textId="3DA00E85" w:rsidR="00917CC3" w:rsidRDefault="00917CC3" w:rsidP="0011430C">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На основании полученных результатов был сделан вывод о том, что и структура совета директоров и его комитетов, и характеристики человеческого и социального капитала директоров, входящих в состав совета, могут оказывать существенное влияние на результативность деятельности компании, в частности, финансовую результативность. В связи с этим, к основным рекомендациям для российских компаний стоит отнести повышение ими уровня соблюдения рекомендаций Кодекса корпоративного управления в области независимости совета директоров и его комитетов. Согласно результатам описательной статистики, средняя доля независимых директоров в российских компаниях едва превышает пятую часть совета, в то время как рекомендуемых Кодексом размер составляет не менее одной трети. Более того, лишь в малой части компаний, около 20%, существует комитет по стратегии. Важно отметить, что независимые директора могут стать важным фактором, повышающим объективно</w:t>
      </w:r>
      <w:r w:rsidR="004B69E3">
        <w:rPr>
          <w:rFonts w:ascii="Times New Roman" w:hAnsi="Times New Roman" w:cs="Times New Roman"/>
          <w:spacing w:val="2"/>
          <w:sz w:val="24"/>
          <w:szCs w:val="24"/>
        </w:rPr>
        <w:t>сть принимаемых советом решений, однако при этом важно действительное соответствие директоров критериям независимости.</w:t>
      </w:r>
      <w:r w:rsidR="0000407A">
        <w:rPr>
          <w:rFonts w:ascii="Times New Roman" w:hAnsi="Times New Roman" w:cs="Times New Roman"/>
          <w:spacing w:val="2"/>
          <w:sz w:val="24"/>
          <w:szCs w:val="24"/>
        </w:rPr>
        <w:t xml:space="preserve"> Также к рекомендациям для российских публичных компаний стоит отнести </w:t>
      </w:r>
      <w:r w:rsidR="00D65C66">
        <w:rPr>
          <w:rFonts w:ascii="Times New Roman" w:hAnsi="Times New Roman" w:cs="Times New Roman"/>
          <w:spacing w:val="2"/>
          <w:sz w:val="24"/>
          <w:szCs w:val="24"/>
        </w:rPr>
        <w:t>более пристальное внимание к вопросу гендерного разнообразия совета директоров</w:t>
      </w:r>
      <w:r w:rsidR="0000407A">
        <w:rPr>
          <w:rFonts w:ascii="Times New Roman" w:hAnsi="Times New Roman" w:cs="Times New Roman"/>
          <w:spacing w:val="2"/>
          <w:sz w:val="24"/>
          <w:szCs w:val="24"/>
        </w:rPr>
        <w:t>, так как женщины-ди</w:t>
      </w:r>
      <w:r w:rsidR="008818D8">
        <w:rPr>
          <w:rFonts w:ascii="Times New Roman" w:hAnsi="Times New Roman" w:cs="Times New Roman"/>
          <w:spacing w:val="2"/>
          <w:sz w:val="24"/>
          <w:szCs w:val="24"/>
        </w:rPr>
        <w:t>ректора способны привнести разносторонние мнения в процессе принятия решений</w:t>
      </w:r>
      <w:r w:rsidR="00D65C66">
        <w:rPr>
          <w:rFonts w:ascii="Times New Roman" w:hAnsi="Times New Roman" w:cs="Times New Roman"/>
          <w:spacing w:val="2"/>
          <w:sz w:val="24"/>
          <w:szCs w:val="24"/>
        </w:rPr>
        <w:t xml:space="preserve"> и обмена мнениями с коллегами-мужчинами</w:t>
      </w:r>
      <w:r w:rsidR="008818D8">
        <w:rPr>
          <w:rFonts w:ascii="Times New Roman" w:hAnsi="Times New Roman" w:cs="Times New Roman"/>
          <w:spacing w:val="2"/>
          <w:sz w:val="24"/>
          <w:szCs w:val="24"/>
        </w:rPr>
        <w:t>, а также ввиду склонности к более пристальному вниманию к окружающим могут внести значительный вклад в решение вопросов, связанных с удовлетворением интересов многочисленных заинтересованных сторон и вопросов в области корпоративной социальной ответственности, которые в последние годы становятся все более актуальными.</w:t>
      </w:r>
    </w:p>
    <w:p w14:paraId="6E55AF33" w14:textId="44EED2D3" w:rsidR="00917CC3" w:rsidRPr="0011430C" w:rsidRDefault="00917CC3" w:rsidP="0011430C">
      <w:pPr>
        <w:spacing w:after="0" w:line="36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Говоря о характеристиках интеллектуального капитала директоров, при принятии решений акционерами об утверждении персонального состава совета директоров, </w:t>
      </w:r>
      <w:r w:rsidR="00505DA5">
        <w:rPr>
          <w:rFonts w:ascii="Times New Roman" w:hAnsi="Times New Roman" w:cs="Times New Roman"/>
          <w:spacing w:val="2"/>
          <w:sz w:val="24"/>
          <w:szCs w:val="24"/>
        </w:rPr>
        <w:t>должное внимание должно уделяться кандидатам, имеющим опыт работы в совете директоров данной компании, так как такие директора обладают достаточными знаниями о положении дел компании и способны вносить конструктивные п</w:t>
      </w:r>
      <w:r w:rsidR="00D65C66">
        <w:rPr>
          <w:rFonts w:ascii="Times New Roman" w:hAnsi="Times New Roman" w:cs="Times New Roman"/>
          <w:spacing w:val="2"/>
          <w:sz w:val="24"/>
          <w:szCs w:val="24"/>
        </w:rPr>
        <w:t xml:space="preserve">редложения при </w:t>
      </w:r>
      <w:r w:rsidR="00D65C66">
        <w:rPr>
          <w:rFonts w:ascii="Times New Roman" w:hAnsi="Times New Roman" w:cs="Times New Roman"/>
          <w:spacing w:val="2"/>
          <w:sz w:val="24"/>
          <w:szCs w:val="24"/>
        </w:rPr>
        <w:lastRenderedPageBreak/>
        <w:t>принятии решений, но при этом важно помнить и о необходимости привлечения независимых директоров, таким образом поддерживая баланс необходимых компетенций для эффективной работы совета директоров.</w:t>
      </w:r>
    </w:p>
    <w:p w14:paraId="682F1C74" w14:textId="5B96EDBD" w:rsidR="00DA33B0" w:rsidRDefault="00DA33B0" w:rsidP="00A97AC8">
      <w:pPr>
        <w:pStyle w:val="1"/>
        <w:rPr>
          <w:rFonts w:eastAsia="Times New Roman"/>
          <w:lang w:eastAsia="ru-RU"/>
        </w:rPr>
      </w:pPr>
      <w:bookmarkStart w:id="19" w:name="_Toc41475600"/>
      <w:r>
        <w:rPr>
          <w:rFonts w:eastAsia="Times New Roman"/>
          <w:lang w:eastAsia="ru-RU"/>
        </w:rPr>
        <w:lastRenderedPageBreak/>
        <w:t>Список использованн</w:t>
      </w:r>
      <w:r w:rsidR="00D42C5A">
        <w:rPr>
          <w:rFonts w:eastAsia="Times New Roman"/>
          <w:lang w:eastAsia="ru-RU"/>
        </w:rPr>
        <w:t>ой литературы</w:t>
      </w:r>
      <w:bookmarkEnd w:id="19"/>
    </w:p>
    <w:p w14:paraId="084D0077" w14:textId="77777777" w:rsidR="002F41A8" w:rsidRPr="002F41A8" w:rsidRDefault="002F41A8" w:rsidP="002F41A8">
      <w:pPr>
        <w:pStyle w:val="a5"/>
        <w:numPr>
          <w:ilvl w:val="0"/>
          <w:numId w:val="44"/>
        </w:numPr>
        <w:tabs>
          <w:tab w:val="left" w:pos="3352"/>
        </w:tabs>
        <w:spacing w:after="160"/>
        <w:ind w:left="360"/>
        <w:rPr>
          <w:rFonts w:cs="Times New Roman"/>
          <w:szCs w:val="24"/>
        </w:rPr>
      </w:pPr>
      <w:r w:rsidRPr="002F41A8">
        <w:rPr>
          <w:rFonts w:cs="Times New Roman"/>
          <w:szCs w:val="24"/>
        </w:rPr>
        <w:t>Беликов, И. В. Направления оценки работы совета директоров с учетом лучшей мировой практики / И. В. Беликов, И. И. Родионов // Акционерное общество: вопросы корпоративного управления.  - 2013. - № 6. - С. 60–65.</w:t>
      </w:r>
    </w:p>
    <w:p w14:paraId="0D1792AD" w14:textId="77777777" w:rsidR="002F41A8" w:rsidRPr="002F41A8" w:rsidRDefault="002F41A8" w:rsidP="002F41A8">
      <w:pPr>
        <w:pStyle w:val="a5"/>
        <w:numPr>
          <w:ilvl w:val="0"/>
          <w:numId w:val="44"/>
        </w:numPr>
        <w:tabs>
          <w:tab w:val="left" w:pos="3352"/>
        </w:tabs>
        <w:spacing w:after="160"/>
        <w:ind w:left="360"/>
        <w:rPr>
          <w:rFonts w:cs="Times New Roman"/>
          <w:szCs w:val="24"/>
        </w:rPr>
      </w:pPr>
      <w:proofErr w:type="spellStart"/>
      <w:r w:rsidRPr="002F41A8">
        <w:rPr>
          <w:rFonts w:cs="Times New Roman"/>
          <w:szCs w:val="24"/>
        </w:rPr>
        <w:t>Березинец</w:t>
      </w:r>
      <w:proofErr w:type="spellEnd"/>
      <w:r w:rsidRPr="002F41A8">
        <w:rPr>
          <w:rFonts w:cs="Times New Roman"/>
          <w:szCs w:val="24"/>
        </w:rPr>
        <w:t xml:space="preserve">, И. В. Интеллектуальный капитал совета директоров: динамический подход к определению и структуре / И. В. </w:t>
      </w:r>
      <w:proofErr w:type="spellStart"/>
      <w:r w:rsidRPr="002F41A8">
        <w:rPr>
          <w:rFonts w:cs="Times New Roman"/>
          <w:szCs w:val="24"/>
        </w:rPr>
        <w:t>Березинец</w:t>
      </w:r>
      <w:proofErr w:type="spellEnd"/>
      <w:r w:rsidRPr="002F41A8">
        <w:rPr>
          <w:rFonts w:cs="Times New Roman"/>
          <w:szCs w:val="24"/>
        </w:rPr>
        <w:t>, Т. А. Гаранина, Ю. Б. Ильина // Российский журнал менеджмента. - 2017. - Т. 15, № 3. - С. 357-382.</w:t>
      </w:r>
    </w:p>
    <w:p w14:paraId="5C62A839" w14:textId="77777777" w:rsidR="002F41A8" w:rsidRPr="002F41A8" w:rsidRDefault="002F41A8" w:rsidP="002F41A8">
      <w:pPr>
        <w:pStyle w:val="a5"/>
        <w:numPr>
          <w:ilvl w:val="0"/>
          <w:numId w:val="44"/>
        </w:numPr>
        <w:tabs>
          <w:tab w:val="left" w:pos="3352"/>
        </w:tabs>
        <w:spacing w:after="160"/>
        <w:ind w:left="360"/>
        <w:rPr>
          <w:rFonts w:cs="Times New Roman"/>
          <w:szCs w:val="24"/>
        </w:rPr>
      </w:pPr>
      <w:proofErr w:type="spellStart"/>
      <w:r w:rsidRPr="002F41A8">
        <w:rPr>
          <w:rFonts w:cs="Times New Roman"/>
          <w:szCs w:val="24"/>
        </w:rPr>
        <w:t>Березинец</w:t>
      </w:r>
      <w:proofErr w:type="spellEnd"/>
      <w:r w:rsidRPr="002F41A8">
        <w:rPr>
          <w:rFonts w:cs="Times New Roman"/>
          <w:szCs w:val="24"/>
        </w:rPr>
        <w:t xml:space="preserve">, И. В. Советы директоров в российских АО с государственным участием / И. В. </w:t>
      </w:r>
      <w:proofErr w:type="spellStart"/>
      <w:r w:rsidRPr="002F41A8">
        <w:rPr>
          <w:rFonts w:cs="Times New Roman"/>
          <w:szCs w:val="24"/>
        </w:rPr>
        <w:t>Березинец</w:t>
      </w:r>
      <w:proofErr w:type="spellEnd"/>
      <w:r w:rsidRPr="002F41A8">
        <w:rPr>
          <w:rFonts w:cs="Times New Roman"/>
          <w:szCs w:val="24"/>
        </w:rPr>
        <w:t>, Ю. Б. Ильина, М. В. Смирнов // ЭНСР. – 2016. - № 2 (73). - С. 90-106.</w:t>
      </w:r>
    </w:p>
    <w:p w14:paraId="4FDC8772" w14:textId="77777777" w:rsidR="002F41A8" w:rsidRPr="002F41A8" w:rsidRDefault="002F41A8" w:rsidP="002F41A8">
      <w:pPr>
        <w:pStyle w:val="a5"/>
        <w:numPr>
          <w:ilvl w:val="0"/>
          <w:numId w:val="44"/>
        </w:numPr>
        <w:tabs>
          <w:tab w:val="left" w:pos="3352"/>
        </w:tabs>
        <w:spacing w:after="160"/>
        <w:ind w:left="360"/>
        <w:rPr>
          <w:rFonts w:cs="Times New Roman"/>
          <w:szCs w:val="24"/>
        </w:rPr>
      </w:pPr>
      <w:proofErr w:type="spellStart"/>
      <w:r w:rsidRPr="002F41A8">
        <w:rPr>
          <w:rFonts w:cs="Times New Roman"/>
          <w:szCs w:val="24"/>
        </w:rPr>
        <w:t>Березинец</w:t>
      </w:r>
      <w:proofErr w:type="spellEnd"/>
      <w:r w:rsidRPr="002F41A8">
        <w:rPr>
          <w:rFonts w:cs="Times New Roman"/>
          <w:szCs w:val="24"/>
        </w:rPr>
        <w:t xml:space="preserve">, И.В. Занятость советов директоров и финансовая результативность деятельности компаний / И. В. </w:t>
      </w:r>
      <w:proofErr w:type="spellStart"/>
      <w:r w:rsidRPr="002F41A8">
        <w:rPr>
          <w:rFonts w:cs="Times New Roman"/>
          <w:szCs w:val="24"/>
        </w:rPr>
        <w:t>Березинец</w:t>
      </w:r>
      <w:proofErr w:type="spellEnd"/>
      <w:r w:rsidRPr="002F41A8">
        <w:rPr>
          <w:rFonts w:cs="Times New Roman"/>
          <w:szCs w:val="24"/>
        </w:rPr>
        <w:t>, Ю. Б. Ильина // Вестник СПбГУ. – 2016. – Сер. Менеджмент. – С. 3–30.</w:t>
      </w:r>
    </w:p>
    <w:p w14:paraId="5A44FA1A" w14:textId="77777777" w:rsidR="002F41A8" w:rsidRPr="002F41A8" w:rsidRDefault="002F41A8" w:rsidP="002F41A8">
      <w:pPr>
        <w:pStyle w:val="a5"/>
        <w:numPr>
          <w:ilvl w:val="0"/>
          <w:numId w:val="44"/>
        </w:numPr>
        <w:tabs>
          <w:tab w:val="left" w:pos="3352"/>
        </w:tabs>
        <w:spacing w:after="160"/>
        <w:ind w:left="360"/>
        <w:rPr>
          <w:rFonts w:cs="Times New Roman"/>
          <w:szCs w:val="24"/>
        </w:rPr>
      </w:pPr>
      <w:proofErr w:type="spellStart"/>
      <w:r w:rsidRPr="002F41A8">
        <w:rPr>
          <w:rFonts w:cs="Times New Roman"/>
          <w:szCs w:val="24"/>
        </w:rPr>
        <w:t>Березинец</w:t>
      </w:r>
      <w:proofErr w:type="spellEnd"/>
      <w:r w:rsidRPr="002F41A8">
        <w:rPr>
          <w:rFonts w:cs="Times New Roman"/>
          <w:szCs w:val="24"/>
        </w:rPr>
        <w:t xml:space="preserve">, И.В. Структура совета директоров и финансовая результативность российских открытых акционерных обществ / И. В. </w:t>
      </w:r>
      <w:proofErr w:type="spellStart"/>
      <w:r w:rsidRPr="002F41A8">
        <w:rPr>
          <w:rFonts w:cs="Times New Roman"/>
          <w:szCs w:val="24"/>
        </w:rPr>
        <w:t>Березинец</w:t>
      </w:r>
      <w:proofErr w:type="spellEnd"/>
      <w:r w:rsidRPr="002F41A8">
        <w:rPr>
          <w:rFonts w:cs="Times New Roman"/>
          <w:szCs w:val="24"/>
        </w:rPr>
        <w:t xml:space="preserve">, Ю. Б. Ильина, А. В. Черкасская // СПб: Вестник СПбГУ. - 2013. – Сер. Менеджмент. - </w:t>
      </w:r>
      <w:proofErr w:type="spellStart"/>
      <w:r w:rsidRPr="002F41A8">
        <w:rPr>
          <w:rFonts w:cs="Times New Roman"/>
          <w:szCs w:val="24"/>
        </w:rPr>
        <w:t>Вып</w:t>
      </w:r>
      <w:proofErr w:type="spellEnd"/>
      <w:r w:rsidRPr="002F41A8">
        <w:rPr>
          <w:rFonts w:cs="Times New Roman"/>
          <w:szCs w:val="24"/>
        </w:rPr>
        <w:t>. 2. – С. 3-52.</w:t>
      </w:r>
    </w:p>
    <w:p w14:paraId="233BA18C" w14:textId="77777777" w:rsidR="002F41A8" w:rsidRPr="002F41A8" w:rsidRDefault="002F41A8" w:rsidP="002F41A8">
      <w:pPr>
        <w:pStyle w:val="a5"/>
        <w:numPr>
          <w:ilvl w:val="0"/>
          <w:numId w:val="44"/>
        </w:numPr>
        <w:tabs>
          <w:tab w:val="left" w:pos="3352"/>
        </w:tabs>
        <w:spacing w:after="160"/>
        <w:ind w:left="360"/>
        <w:rPr>
          <w:rFonts w:cs="Times New Roman"/>
          <w:szCs w:val="24"/>
        </w:rPr>
      </w:pPr>
      <w:proofErr w:type="spellStart"/>
      <w:r w:rsidRPr="002F41A8">
        <w:rPr>
          <w:rFonts w:cs="Times New Roman"/>
          <w:szCs w:val="24"/>
        </w:rPr>
        <w:t>Борейшо</w:t>
      </w:r>
      <w:proofErr w:type="spellEnd"/>
      <w:r w:rsidRPr="002F41A8">
        <w:rPr>
          <w:rFonts w:cs="Times New Roman"/>
          <w:szCs w:val="24"/>
        </w:rPr>
        <w:t xml:space="preserve">, А. А. Результативность функционирования предприятия как индикатор качества менеджмента / А. А. </w:t>
      </w:r>
      <w:proofErr w:type="spellStart"/>
      <w:r w:rsidRPr="002F41A8">
        <w:rPr>
          <w:rFonts w:cs="Times New Roman"/>
          <w:szCs w:val="24"/>
        </w:rPr>
        <w:t>Борейшо</w:t>
      </w:r>
      <w:proofErr w:type="spellEnd"/>
      <w:r w:rsidRPr="002F41A8">
        <w:rPr>
          <w:rFonts w:cs="Times New Roman"/>
          <w:szCs w:val="24"/>
        </w:rPr>
        <w:t xml:space="preserve"> // Научный журнал «Век качества». - 2019. - № 2. - С. 43-60.</w:t>
      </w:r>
    </w:p>
    <w:p w14:paraId="41B13321" w14:textId="77777777" w:rsidR="002F41A8" w:rsidRPr="002F41A8" w:rsidRDefault="002F41A8" w:rsidP="002F41A8">
      <w:pPr>
        <w:pStyle w:val="a5"/>
        <w:numPr>
          <w:ilvl w:val="0"/>
          <w:numId w:val="44"/>
        </w:numPr>
        <w:tabs>
          <w:tab w:val="left" w:pos="3352"/>
        </w:tabs>
        <w:spacing w:after="160"/>
        <w:ind w:left="360"/>
        <w:rPr>
          <w:rFonts w:cs="Times New Roman"/>
          <w:szCs w:val="24"/>
        </w:rPr>
      </w:pPr>
      <w:proofErr w:type="spellStart"/>
      <w:r w:rsidRPr="002F41A8">
        <w:rPr>
          <w:rFonts w:cs="Times New Roman"/>
          <w:szCs w:val="24"/>
        </w:rPr>
        <w:t>Бухвалов</w:t>
      </w:r>
      <w:proofErr w:type="spellEnd"/>
      <w:r w:rsidRPr="002F41A8">
        <w:rPr>
          <w:rFonts w:cs="Times New Roman"/>
          <w:szCs w:val="24"/>
        </w:rPr>
        <w:t xml:space="preserve">, А. В. Корпоративное управление: вводный курс / А. В. </w:t>
      </w:r>
      <w:proofErr w:type="spellStart"/>
      <w:r w:rsidRPr="002F41A8">
        <w:rPr>
          <w:rFonts w:cs="Times New Roman"/>
          <w:szCs w:val="24"/>
        </w:rPr>
        <w:t>Бухвалов</w:t>
      </w:r>
      <w:proofErr w:type="spellEnd"/>
      <w:r w:rsidRPr="002F41A8">
        <w:rPr>
          <w:rFonts w:cs="Times New Roman"/>
          <w:szCs w:val="24"/>
        </w:rPr>
        <w:t>, М. В. Смирнов. – СПб</w:t>
      </w:r>
      <w:proofErr w:type="gramStart"/>
      <w:r w:rsidRPr="002F41A8">
        <w:rPr>
          <w:rFonts w:cs="Times New Roman"/>
          <w:szCs w:val="24"/>
        </w:rPr>
        <w:t>. :</w:t>
      </w:r>
      <w:proofErr w:type="gramEnd"/>
      <w:r w:rsidRPr="002F41A8">
        <w:rPr>
          <w:rFonts w:cs="Times New Roman"/>
          <w:szCs w:val="24"/>
        </w:rPr>
        <w:t xml:space="preserve"> Высшая школа менеджмента, 2014. – 185.</w:t>
      </w:r>
    </w:p>
    <w:p w14:paraId="46034677" w14:textId="77777777" w:rsidR="002F41A8" w:rsidRPr="002F41A8" w:rsidRDefault="002F41A8" w:rsidP="002F41A8">
      <w:pPr>
        <w:pStyle w:val="a5"/>
        <w:numPr>
          <w:ilvl w:val="0"/>
          <w:numId w:val="44"/>
        </w:numPr>
        <w:tabs>
          <w:tab w:val="left" w:pos="3352"/>
        </w:tabs>
        <w:spacing w:after="160"/>
        <w:ind w:left="360"/>
        <w:rPr>
          <w:rFonts w:cs="Times New Roman"/>
          <w:szCs w:val="24"/>
        </w:rPr>
      </w:pPr>
      <w:r w:rsidRPr="002F41A8">
        <w:rPr>
          <w:rFonts w:cs="Times New Roman"/>
          <w:szCs w:val="24"/>
        </w:rPr>
        <w:t>Гаранина, Т. А. Советы директоров российских публичных компаний: гендерный аспект / Т. А. Гаранина, А. А. Муравьев // Вопросы экономики: всероссийское экономическое издание. - 2018. -</w:t>
      </w:r>
      <w:r w:rsidRPr="002F41A8">
        <w:rPr>
          <w:rFonts w:cs="Times New Roman"/>
          <w:szCs w:val="24"/>
          <w:lang w:val="en-US"/>
        </w:rPr>
        <w:t> </w:t>
      </w:r>
      <w:r w:rsidRPr="002F41A8">
        <w:rPr>
          <w:rFonts w:cs="Times New Roman"/>
          <w:szCs w:val="24"/>
        </w:rPr>
        <w:t>№ 2. - С. 142-154.</w:t>
      </w:r>
    </w:p>
    <w:p w14:paraId="06B31608" w14:textId="77777777" w:rsidR="002F41A8" w:rsidRPr="002F41A8" w:rsidRDefault="002F41A8" w:rsidP="002F41A8">
      <w:pPr>
        <w:pStyle w:val="a5"/>
        <w:numPr>
          <w:ilvl w:val="0"/>
          <w:numId w:val="44"/>
        </w:numPr>
        <w:tabs>
          <w:tab w:val="left" w:pos="3352"/>
        </w:tabs>
        <w:spacing w:after="160"/>
        <w:ind w:left="360"/>
        <w:rPr>
          <w:rFonts w:cs="Times New Roman"/>
          <w:szCs w:val="24"/>
        </w:rPr>
      </w:pPr>
      <w:r w:rsidRPr="002F41A8">
        <w:rPr>
          <w:rFonts w:cs="Times New Roman"/>
          <w:szCs w:val="24"/>
        </w:rPr>
        <w:t>Годовые отчеты публичных российских компаний.</w:t>
      </w:r>
    </w:p>
    <w:p w14:paraId="1F60D95F" w14:textId="77777777" w:rsidR="002F41A8" w:rsidRPr="002F41A8" w:rsidRDefault="002F41A8" w:rsidP="002F41A8">
      <w:pPr>
        <w:pStyle w:val="a5"/>
        <w:numPr>
          <w:ilvl w:val="0"/>
          <w:numId w:val="44"/>
        </w:numPr>
        <w:tabs>
          <w:tab w:val="left" w:pos="3352"/>
        </w:tabs>
        <w:spacing w:after="160"/>
        <w:ind w:left="360"/>
        <w:rPr>
          <w:rFonts w:cs="Times New Roman"/>
          <w:szCs w:val="24"/>
        </w:rPr>
      </w:pPr>
      <w:proofErr w:type="spellStart"/>
      <w:r w:rsidRPr="002F41A8">
        <w:rPr>
          <w:rFonts w:cs="Times New Roman"/>
          <w:szCs w:val="24"/>
        </w:rPr>
        <w:t>Дуляк</w:t>
      </w:r>
      <w:proofErr w:type="spellEnd"/>
      <w:r w:rsidRPr="002F41A8">
        <w:rPr>
          <w:rFonts w:cs="Times New Roman"/>
          <w:szCs w:val="24"/>
        </w:rPr>
        <w:t xml:space="preserve">, Ю. И. Эмпирический анализ влияния советов директоров на финансовые результаты деятельности российских компаний / Ю. И. </w:t>
      </w:r>
      <w:proofErr w:type="spellStart"/>
      <w:r w:rsidRPr="002F41A8">
        <w:rPr>
          <w:rFonts w:cs="Times New Roman"/>
          <w:szCs w:val="24"/>
        </w:rPr>
        <w:t>Дуляк</w:t>
      </w:r>
      <w:proofErr w:type="spellEnd"/>
      <w:r w:rsidRPr="002F41A8">
        <w:rPr>
          <w:rFonts w:cs="Times New Roman"/>
          <w:szCs w:val="24"/>
        </w:rPr>
        <w:t xml:space="preserve"> // Экономическая политика. - 2015. - Т. 10, № 1. - С. 126-148.</w:t>
      </w:r>
    </w:p>
    <w:p w14:paraId="617FC848" w14:textId="77777777" w:rsidR="002F41A8" w:rsidRPr="002F41A8" w:rsidRDefault="002F41A8" w:rsidP="002F41A8">
      <w:pPr>
        <w:pStyle w:val="a5"/>
        <w:numPr>
          <w:ilvl w:val="0"/>
          <w:numId w:val="44"/>
        </w:numPr>
        <w:tabs>
          <w:tab w:val="left" w:pos="3352"/>
        </w:tabs>
        <w:spacing w:after="160"/>
        <w:ind w:left="360"/>
        <w:rPr>
          <w:rFonts w:cs="Times New Roman"/>
          <w:szCs w:val="24"/>
        </w:rPr>
      </w:pPr>
      <w:r w:rsidRPr="002F41A8">
        <w:rPr>
          <w:rFonts w:cs="Times New Roman"/>
          <w:szCs w:val="24"/>
        </w:rPr>
        <w:t>Измайлова, М. А. Влияние агентских отношений на эффективность корпоративного управления и стратегическое развитие компаний / М. А. Измайлова // Модернизация. Инновации. Развитие. - 2018. - Т. 9, № 3. - С. 430-442.</w:t>
      </w:r>
    </w:p>
    <w:p w14:paraId="7E3369E3" w14:textId="77777777" w:rsidR="002F41A8" w:rsidRPr="002F41A8" w:rsidRDefault="002F41A8" w:rsidP="002F41A8">
      <w:pPr>
        <w:pStyle w:val="a5"/>
        <w:numPr>
          <w:ilvl w:val="0"/>
          <w:numId w:val="44"/>
        </w:numPr>
        <w:tabs>
          <w:tab w:val="left" w:pos="3352"/>
        </w:tabs>
        <w:spacing w:after="160"/>
        <w:ind w:left="360"/>
        <w:rPr>
          <w:rFonts w:cs="Times New Roman"/>
          <w:szCs w:val="24"/>
        </w:rPr>
      </w:pPr>
      <w:r w:rsidRPr="002F41A8">
        <w:rPr>
          <w:rFonts w:cs="Times New Roman"/>
          <w:szCs w:val="24"/>
        </w:rPr>
        <w:t xml:space="preserve">Индекс корпоративного управления России 2017 [Электронный ресурс] // Ассоциация независимых директоров. – Режим доступа: </w:t>
      </w:r>
      <w:r w:rsidRPr="002F41A8">
        <w:rPr>
          <w:rFonts w:cs="Times New Roman"/>
          <w:szCs w:val="24"/>
          <w:lang w:val="en-US"/>
        </w:rPr>
        <w:t>http</w:t>
      </w:r>
      <w:r w:rsidRPr="002F41A8">
        <w:rPr>
          <w:rFonts w:cs="Times New Roman"/>
          <w:szCs w:val="24"/>
        </w:rPr>
        <w:t>://</w:t>
      </w:r>
      <w:proofErr w:type="spellStart"/>
      <w:r w:rsidRPr="002F41A8">
        <w:rPr>
          <w:rFonts w:cs="Times New Roman"/>
          <w:szCs w:val="24"/>
          <w:lang w:val="en-US"/>
        </w:rPr>
        <w:t>nand</w:t>
      </w:r>
      <w:proofErr w:type="spellEnd"/>
      <w:r w:rsidRPr="002F41A8">
        <w:rPr>
          <w:rFonts w:cs="Times New Roman"/>
          <w:szCs w:val="24"/>
        </w:rPr>
        <w:t>.</w:t>
      </w:r>
      <w:proofErr w:type="spellStart"/>
      <w:r w:rsidRPr="002F41A8">
        <w:rPr>
          <w:rFonts w:cs="Times New Roman"/>
          <w:szCs w:val="24"/>
          <w:lang w:val="en-US"/>
        </w:rPr>
        <w:t>ru</w:t>
      </w:r>
      <w:proofErr w:type="spellEnd"/>
      <w:r w:rsidRPr="002F41A8">
        <w:rPr>
          <w:rFonts w:cs="Times New Roman"/>
          <w:szCs w:val="24"/>
        </w:rPr>
        <w:t>/</w:t>
      </w:r>
      <w:r w:rsidRPr="002F41A8">
        <w:rPr>
          <w:rFonts w:cs="Times New Roman"/>
          <w:szCs w:val="24"/>
          <w:lang w:val="en-US"/>
        </w:rPr>
        <w:t>upload</w:t>
      </w:r>
      <w:r w:rsidRPr="002F41A8">
        <w:rPr>
          <w:rFonts w:cs="Times New Roman"/>
          <w:szCs w:val="24"/>
        </w:rPr>
        <w:t>/</w:t>
      </w:r>
      <w:proofErr w:type="spellStart"/>
      <w:r w:rsidRPr="002F41A8">
        <w:rPr>
          <w:rFonts w:cs="Times New Roman"/>
          <w:szCs w:val="24"/>
          <w:lang w:val="en-US"/>
        </w:rPr>
        <w:t>ux</w:t>
      </w:r>
      <w:proofErr w:type="spellEnd"/>
      <w:r w:rsidRPr="002F41A8">
        <w:rPr>
          <w:rFonts w:cs="Times New Roman"/>
          <w:szCs w:val="24"/>
        </w:rPr>
        <w:t>/</w:t>
      </w:r>
      <w:r w:rsidRPr="002F41A8">
        <w:rPr>
          <w:rFonts w:cs="Times New Roman"/>
          <w:szCs w:val="24"/>
          <w:lang w:val="en-US"/>
        </w:rPr>
        <w:t>corporate</w:t>
      </w:r>
      <w:r w:rsidRPr="002F41A8">
        <w:rPr>
          <w:rFonts w:cs="Times New Roman"/>
          <w:szCs w:val="24"/>
        </w:rPr>
        <w:t>_</w:t>
      </w:r>
      <w:r w:rsidRPr="002F41A8">
        <w:rPr>
          <w:rFonts w:cs="Times New Roman"/>
          <w:szCs w:val="24"/>
          <w:lang w:val="en-US"/>
        </w:rPr>
        <w:t>governance</w:t>
      </w:r>
      <w:r w:rsidRPr="002F41A8">
        <w:rPr>
          <w:rFonts w:cs="Times New Roman"/>
          <w:szCs w:val="24"/>
        </w:rPr>
        <w:t>_</w:t>
      </w:r>
      <w:r w:rsidRPr="002F41A8">
        <w:rPr>
          <w:rFonts w:cs="Times New Roman"/>
          <w:szCs w:val="24"/>
          <w:lang w:val="en-US"/>
        </w:rPr>
        <w:t>index</w:t>
      </w:r>
      <w:r w:rsidRPr="002F41A8">
        <w:rPr>
          <w:rFonts w:cs="Times New Roman"/>
          <w:szCs w:val="24"/>
        </w:rPr>
        <w:t>_2017.</w:t>
      </w:r>
      <w:r w:rsidRPr="002F41A8">
        <w:rPr>
          <w:rFonts w:cs="Times New Roman"/>
          <w:szCs w:val="24"/>
          <w:lang w:val="en-US"/>
        </w:rPr>
        <w:t>pdf</w:t>
      </w:r>
      <w:r w:rsidRPr="002F41A8">
        <w:rPr>
          <w:rFonts w:cs="Times New Roman"/>
          <w:szCs w:val="24"/>
        </w:rPr>
        <w:t xml:space="preserve"> (дата обращения: 15.11.2019).</w:t>
      </w:r>
    </w:p>
    <w:p w14:paraId="157233B6" w14:textId="77777777" w:rsidR="002F41A8" w:rsidRPr="002F41A8" w:rsidRDefault="002F41A8" w:rsidP="002F41A8">
      <w:pPr>
        <w:pStyle w:val="a5"/>
        <w:numPr>
          <w:ilvl w:val="0"/>
          <w:numId w:val="44"/>
        </w:numPr>
        <w:tabs>
          <w:tab w:val="left" w:pos="3352"/>
        </w:tabs>
        <w:spacing w:after="160"/>
        <w:ind w:left="360"/>
        <w:rPr>
          <w:rFonts w:cs="Times New Roman"/>
          <w:szCs w:val="24"/>
        </w:rPr>
      </w:pPr>
      <w:r w:rsidRPr="002F41A8">
        <w:rPr>
          <w:rFonts w:cs="Times New Roman"/>
          <w:szCs w:val="24"/>
        </w:rPr>
        <w:lastRenderedPageBreak/>
        <w:t xml:space="preserve">Исследование практики корпоративного управления в России: сравнительный анализ по итогам 2004–2010 гг. [Электронный ресурс] // Российский институт директоров.  – Режим доступа: </w:t>
      </w:r>
      <w:r w:rsidRPr="002F41A8">
        <w:rPr>
          <w:rFonts w:cs="Times New Roman"/>
          <w:szCs w:val="24"/>
          <w:lang w:val="en-US"/>
        </w:rPr>
        <w:t>http</w:t>
      </w:r>
      <w:r w:rsidRPr="002F41A8">
        <w:rPr>
          <w:rFonts w:cs="Times New Roman"/>
          <w:szCs w:val="24"/>
        </w:rPr>
        <w:t>://</w:t>
      </w:r>
      <w:r w:rsidRPr="002F41A8">
        <w:rPr>
          <w:rFonts w:cs="Times New Roman"/>
          <w:szCs w:val="24"/>
          <w:lang w:val="en-US"/>
        </w:rPr>
        <w:t>rid</w:t>
      </w:r>
      <w:r w:rsidRPr="002F41A8">
        <w:rPr>
          <w:rFonts w:cs="Times New Roman"/>
          <w:szCs w:val="24"/>
        </w:rPr>
        <w:t>.</w:t>
      </w:r>
      <w:proofErr w:type="spellStart"/>
      <w:r w:rsidRPr="002F41A8">
        <w:rPr>
          <w:rFonts w:cs="Times New Roman"/>
          <w:szCs w:val="24"/>
          <w:lang w:val="en-US"/>
        </w:rPr>
        <w:t>ru</w:t>
      </w:r>
      <w:proofErr w:type="spellEnd"/>
      <w:r w:rsidRPr="002F41A8">
        <w:rPr>
          <w:rFonts w:cs="Times New Roman"/>
          <w:szCs w:val="24"/>
        </w:rPr>
        <w:t>/</w:t>
      </w:r>
      <w:proofErr w:type="spellStart"/>
      <w:r w:rsidRPr="002F41A8">
        <w:rPr>
          <w:rFonts w:cs="Times New Roman"/>
          <w:szCs w:val="24"/>
          <w:lang w:val="en-US"/>
        </w:rPr>
        <w:t>wp</w:t>
      </w:r>
      <w:proofErr w:type="spellEnd"/>
      <w:r w:rsidRPr="002F41A8">
        <w:rPr>
          <w:rFonts w:cs="Times New Roman"/>
          <w:szCs w:val="24"/>
        </w:rPr>
        <w:t>-</w:t>
      </w:r>
      <w:r w:rsidRPr="002F41A8">
        <w:rPr>
          <w:rFonts w:cs="Times New Roman"/>
          <w:szCs w:val="24"/>
          <w:lang w:val="en-US"/>
        </w:rPr>
        <w:t>content</w:t>
      </w:r>
      <w:r w:rsidRPr="002F41A8">
        <w:rPr>
          <w:rFonts w:cs="Times New Roman"/>
          <w:szCs w:val="24"/>
        </w:rPr>
        <w:t>/</w:t>
      </w:r>
      <w:r w:rsidRPr="002F41A8">
        <w:rPr>
          <w:rFonts w:cs="Times New Roman"/>
          <w:szCs w:val="24"/>
          <w:lang w:val="en-US"/>
        </w:rPr>
        <w:t>uploads</w:t>
      </w:r>
      <w:r w:rsidRPr="002F41A8">
        <w:rPr>
          <w:rFonts w:cs="Times New Roman"/>
          <w:szCs w:val="24"/>
        </w:rPr>
        <w:t>/2016/05/2015_%</w:t>
      </w:r>
      <w:r w:rsidRPr="002F41A8">
        <w:rPr>
          <w:rFonts w:cs="Times New Roman"/>
          <w:szCs w:val="24"/>
          <w:lang w:val="en-US"/>
        </w:rPr>
        <w:t>D</w:t>
      </w:r>
      <w:r w:rsidRPr="002F41A8">
        <w:rPr>
          <w:rFonts w:cs="Times New Roman"/>
          <w:szCs w:val="24"/>
        </w:rPr>
        <w:t>0%98%</w:t>
      </w:r>
      <w:r w:rsidRPr="002F41A8">
        <w:rPr>
          <w:rFonts w:cs="Times New Roman"/>
          <w:szCs w:val="24"/>
          <w:lang w:val="en-US"/>
        </w:rPr>
        <w:t>D</w:t>
      </w:r>
      <w:r w:rsidRPr="002F41A8">
        <w:rPr>
          <w:rFonts w:cs="Times New Roman"/>
          <w:szCs w:val="24"/>
        </w:rPr>
        <w:t>1%81%</w:t>
      </w:r>
      <w:r w:rsidRPr="002F41A8">
        <w:rPr>
          <w:rFonts w:cs="Times New Roman"/>
          <w:szCs w:val="24"/>
          <w:lang w:val="en-US"/>
        </w:rPr>
        <w:t>D</w:t>
      </w:r>
      <w:r w:rsidRPr="002F41A8">
        <w:rPr>
          <w:rFonts w:cs="Times New Roman"/>
          <w:szCs w:val="24"/>
        </w:rPr>
        <w:t>1%81%</w:t>
      </w:r>
      <w:r w:rsidRPr="002F41A8">
        <w:rPr>
          <w:rFonts w:cs="Times New Roman"/>
          <w:szCs w:val="24"/>
          <w:lang w:val="en-US"/>
        </w:rPr>
        <w:t>D</w:t>
      </w:r>
      <w:r w:rsidRPr="002F41A8">
        <w:rPr>
          <w:rFonts w:cs="Times New Roman"/>
          <w:szCs w:val="24"/>
        </w:rPr>
        <w:t>0%</w:t>
      </w:r>
      <w:r w:rsidRPr="002F41A8">
        <w:rPr>
          <w:rFonts w:cs="Times New Roman"/>
          <w:szCs w:val="24"/>
          <w:lang w:val="en-US"/>
        </w:rPr>
        <w:t>BB</w:t>
      </w:r>
      <w:r w:rsidRPr="002F41A8">
        <w:rPr>
          <w:rFonts w:cs="Times New Roman"/>
          <w:szCs w:val="24"/>
        </w:rPr>
        <w:t>%</w:t>
      </w:r>
      <w:r w:rsidRPr="002F41A8">
        <w:rPr>
          <w:rFonts w:cs="Times New Roman"/>
          <w:szCs w:val="24"/>
          <w:lang w:val="en-US"/>
        </w:rPr>
        <w:t>D</w:t>
      </w:r>
      <w:r w:rsidRPr="002F41A8">
        <w:rPr>
          <w:rFonts w:cs="Times New Roman"/>
          <w:szCs w:val="24"/>
        </w:rPr>
        <w:t>0%</w:t>
      </w:r>
      <w:r w:rsidRPr="002F41A8">
        <w:rPr>
          <w:rFonts w:cs="Times New Roman"/>
          <w:szCs w:val="24"/>
          <w:lang w:val="en-US"/>
        </w:rPr>
        <w:t>B</w:t>
      </w:r>
      <w:r w:rsidRPr="002F41A8">
        <w:rPr>
          <w:rFonts w:cs="Times New Roman"/>
          <w:szCs w:val="24"/>
        </w:rPr>
        <w:t>5%</w:t>
      </w:r>
      <w:r w:rsidRPr="002F41A8">
        <w:rPr>
          <w:rFonts w:cs="Times New Roman"/>
          <w:szCs w:val="24"/>
          <w:lang w:val="en-US"/>
        </w:rPr>
        <w:t>D</w:t>
      </w:r>
      <w:r w:rsidRPr="002F41A8">
        <w:rPr>
          <w:rFonts w:cs="Times New Roman"/>
          <w:szCs w:val="24"/>
        </w:rPr>
        <w:t>0%</w:t>
      </w:r>
      <w:r w:rsidRPr="002F41A8">
        <w:rPr>
          <w:rFonts w:cs="Times New Roman"/>
          <w:szCs w:val="24"/>
          <w:lang w:val="en-US"/>
        </w:rPr>
        <w:t>B</w:t>
      </w:r>
      <w:r w:rsidRPr="002F41A8">
        <w:rPr>
          <w:rFonts w:cs="Times New Roman"/>
          <w:szCs w:val="24"/>
        </w:rPr>
        <w:t>4%</w:t>
      </w:r>
      <w:r w:rsidRPr="002F41A8">
        <w:rPr>
          <w:rFonts w:cs="Times New Roman"/>
          <w:szCs w:val="24"/>
          <w:lang w:val="en-US"/>
        </w:rPr>
        <w:t>D</w:t>
      </w:r>
      <w:r w:rsidRPr="002F41A8">
        <w:rPr>
          <w:rFonts w:cs="Times New Roman"/>
          <w:szCs w:val="24"/>
        </w:rPr>
        <w:t>0%</w:t>
      </w:r>
      <w:r w:rsidRPr="002F41A8">
        <w:rPr>
          <w:rFonts w:cs="Times New Roman"/>
          <w:szCs w:val="24"/>
          <w:lang w:val="en-US"/>
        </w:rPr>
        <w:t>BE</w:t>
      </w:r>
      <w:r w:rsidRPr="002F41A8">
        <w:rPr>
          <w:rFonts w:cs="Times New Roman"/>
          <w:szCs w:val="24"/>
        </w:rPr>
        <w:t>%</w:t>
      </w:r>
      <w:r w:rsidRPr="002F41A8">
        <w:rPr>
          <w:rFonts w:cs="Times New Roman"/>
          <w:szCs w:val="24"/>
          <w:lang w:val="en-US"/>
        </w:rPr>
        <w:t>D</w:t>
      </w:r>
      <w:r w:rsidRPr="002F41A8">
        <w:rPr>
          <w:rFonts w:cs="Times New Roman"/>
          <w:szCs w:val="24"/>
        </w:rPr>
        <w:t>0%</w:t>
      </w:r>
      <w:r w:rsidRPr="002F41A8">
        <w:rPr>
          <w:rFonts w:cs="Times New Roman"/>
          <w:szCs w:val="24"/>
          <w:lang w:val="en-US"/>
        </w:rPr>
        <w:t>B</w:t>
      </w:r>
      <w:r w:rsidRPr="002F41A8">
        <w:rPr>
          <w:rFonts w:cs="Times New Roman"/>
          <w:szCs w:val="24"/>
        </w:rPr>
        <w:t>2%</w:t>
      </w:r>
      <w:r w:rsidRPr="002F41A8">
        <w:rPr>
          <w:rFonts w:cs="Times New Roman"/>
          <w:szCs w:val="24"/>
          <w:lang w:val="en-US"/>
        </w:rPr>
        <w:t>D</w:t>
      </w:r>
      <w:r w:rsidRPr="002F41A8">
        <w:rPr>
          <w:rFonts w:cs="Times New Roman"/>
          <w:szCs w:val="24"/>
        </w:rPr>
        <w:t>0%</w:t>
      </w:r>
      <w:r w:rsidRPr="002F41A8">
        <w:rPr>
          <w:rFonts w:cs="Times New Roman"/>
          <w:szCs w:val="24"/>
          <w:lang w:val="en-US"/>
        </w:rPr>
        <w:t>B</w:t>
      </w:r>
      <w:r w:rsidRPr="002F41A8">
        <w:rPr>
          <w:rFonts w:cs="Times New Roman"/>
          <w:szCs w:val="24"/>
        </w:rPr>
        <w:t>0%</w:t>
      </w:r>
      <w:r w:rsidRPr="002F41A8">
        <w:rPr>
          <w:rFonts w:cs="Times New Roman"/>
          <w:szCs w:val="24"/>
          <w:lang w:val="en-US"/>
        </w:rPr>
        <w:t>D</w:t>
      </w:r>
      <w:r w:rsidRPr="002F41A8">
        <w:rPr>
          <w:rFonts w:cs="Times New Roman"/>
          <w:szCs w:val="24"/>
        </w:rPr>
        <w:t>0%</w:t>
      </w:r>
      <w:r w:rsidRPr="002F41A8">
        <w:rPr>
          <w:rFonts w:cs="Times New Roman"/>
          <w:szCs w:val="24"/>
          <w:lang w:val="en-US"/>
        </w:rPr>
        <w:t>BD</w:t>
      </w:r>
      <w:r w:rsidRPr="002F41A8">
        <w:rPr>
          <w:rFonts w:cs="Times New Roman"/>
          <w:szCs w:val="24"/>
        </w:rPr>
        <w:t>%</w:t>
      </w:r>
      <w:r w:rsidRPr="002F41A8">
        <w:rPr>
          <w:rFonts w:cs="Times New Roman"/>
          <w:szCs w:val="24"/>
          <w:lang w:val="en-US"/>
        </w:rPr>
        <w:t>D</w:t>
      </w:r>
      <w:r w:rsidRPr="002F41A8">
        <w:rPr>
          <w:rFonts w:cs="Times New Roman"/>
          <w:szCs w:val="24"/>
        </w:rPr>
        <w:t>0%</w:t>
      </w:r>
      <w:r w:rsidRPr="002F41A8">
        <w:rPr>
          <w:rFonts w:cs="Times New Roman"/>
          <w:szCs w:val="24"/>
          <w:lang w:val="en-US"/>
        </w:rPr>
        <w:t>B</w:t>
      </w:r>
      <w:r w:rsidRPr="002F41A8">
        <w:rPr>
          <w:rFonts w:cs="Times New Roman"/>
          <w:szCs w:val="24"/>
        </w:rPr>
        <w:t>8%</w:t>
      </w:r>
      <w:r w:rsidRPr="002F41A8">
        <w:rPr>
          <w:rFonts w:cs="Times New Roman"/>
          <w:szCs w:val="24"/>
          <w:lang w:val="en-US"/>
        </w:rPr>
        <w:t>D</w:t>
      </w:r>
      <w:r w:rsidRPr="002F41A8">
        <w:rPr>
          <w:rFonts w:cs="Times New Roman"/>
          <w:szCs w:val="24"/>
        </w:rPr>
        <w:t>0%</w:t>
      </w:r>
      <w:r w:rsidRPr="002F41A8">
        <w:rPr>
          <w:rFonts w:cs="Times New Roman"/>
          <w:szCs w:val="24"/>
          <w:lang w:val="en-US"/>
        </w:rPr>
        <w:t>B</w:t>
      </w:r>
      <w:r w:rsidRPr="002F41A8">
        <w:rPr>
          <w:rFonts w:cs="Times New Roman"/>
          <w:szCs w:val="24"/>
        </w:rPr>
        <w:t>5-%</w:t>
      </w:r>
      <w:r w:rsidRPr="002F41A8">
        <w:rPr>
          <w:rFonts w:cs="Times New Roman"/>
          <w:szCs w:val="24"/>
          <w:lang w:val="en-US"/>
        </w:rPr>
        <w:t>D</w:t>
      </w:r>
      <w:r w:rsidRPr="002F41A8">
        <w:rPr>
          <w:rFonts w:cs="Times New Roman"/>
          <w:szCs w:val="24"/>
        </w:rPr>
        <w:t>0%</w:t>
      </w:r>
      <w:r w:rsidRPr="002F41A8">
        <w:rPr>
          <w:rFonts w:cs="Times New Roman"/>
          <w:szCs w:val="24"/>
          <w:lang w:val="en-US"/>
        </w:rPr>
        <w:t>A</w:t>
      </w:r>
      <w:r w:rsidRPr="002F41A8">
        <w:rPr>
          <w:rFonts w:cs="Times New Roman"/>
          <w:szCs w:val="24"/>
        </w:rPr>
        <w:t>0%</w:t>
      </w:r>
      <w:r w:rsidRPr="002F41A8">
        <w:rPr>
          <w:rFonts w:cs="Times New Roman"/>
          <w:szCs w:val="24"/>
          <w:lang w:val="en-US"/>
        </w:rPr>
        <w:t>D</w:t>
      </w:r>
      <w:r w:rsidRPr="002F41A8">
        <w:rPr>
          <w:rFonts w:cs="Times New Roman"/>
          <w:szCs w:val="24"/>
        </w:rPr>
        <w:t>0%98%</w:t>
      </w:r>
      <w:r w:rsidRPr="002F41A8">
        <w:rPr>
          <w:rFonts w:cs="Times New Roman"/>
          <w:szCs w:val="24"/>
          <w:lang w:val="en-US"/>
        </w:rPr>
        <w:t>D</w:t>
      </w:r>
      <w:r w:rsidRPr="002F41A8">
        <w:rPr>
          <w:rFonts w:cs="Times New Roman"/>
          <w:szCs w:val="24"/>
        </w:rPr>
        <w:t>0%94-2004-2014_%</w:t>
      </w:r>
      <w:r w:rsidRPr="002F41A8">
        <w:rPr>
          <w:rFonts w:cs="Times New Roman"/>
          <w:szCs w:val="24"/>
          <w:lang w:val="en-US"/>
        </w:rPr>
        <w:t>D</w:t>
      </w:r>
      <w:r w:rsidRPr="002F41A8">
        <w:rPr>
          <w:rFonts w:cs="Times New Roman"/>
          <w:szCs w:val="24"/>
        </w:rPr>
        <w:t>0%</w:t>
      </w:r>
      <w:r w:rsidRPr="002F41A8">
        <w:rPr>
          <w:rFonts w:cs="Times New Roman"/>
          <w:szCs w:val="24"/>
          <w:lang w:val="en-US"/>
        </w:rPr>
        <w:t>B</w:t>
      </w:r>
      <w:r w:rsidRPr="002F41A8">
        <w:rPr>
          <w:rFonts w:cs="Times New Roman"/>
          <w:szCs w:val="24"/>
        </w:rPr>
        <w:t>8%</w:t>
      </w:r>
      <w:r w:rsidRPr="002F41A8">
        <w:rPr>
          <w:rFonts w:cs="Times New Roman"/>
          <w:szCs w:val="24"/>
          <w:lang w:val="en-US"/>
        </w:rPr>
        <w:t>D</w:t>
      </w:r>
      <w:r w:rsidRPr="002F41A8">
        <w:rPr>
          <w:rFonts w:cs="Times New Roman"/>
          <w:szCs w:val="24"/>
        </w:rPr>
        <w:t>1%82%</w:t>
      </w:r>
      <w:r w:rsidRPr="002F41A8">
        <w:rPr>
          <w:rFonts w:cs="Times New Roman"/>
          <w:szCs w:val="24"/>
          <w:lang w:val="en-US"/>
        </w:rPr>
        <w:t>D</w:t>
      </w:r>
      <w:r w:rsidRPr="002F41A8">
        <w:rPr>
          <w:rFonts w:cs="Times New Roman"/>
          <w:szCs w:val="24"/>
        </w:rPr>
        <w:t>0%</w:t>
      </w:r>
      <w:r w:rsidRPr="002F41A8">
        <w:rPr>
          <w:rFonts w:cs="Times New Roman"/>
          <w:szCs w:val="24"/>
          <w:lang w:val="en-US"/>
        </w:rPr>
        <w:t>BE</w:t>
      </w:r>
      <w:r w:rsidRPr="002F41A8">
        <w:rPr>
          <w:rFonts w:cs="Times New Roman"/>
          <w:szCs w:val="24"/>
        </w:rPr>
        <w:t>%</w:t>
      </w:r>
      <w:r w:rsidRPr="002F41A8">
        <w:rPr>
          <w:rFonts w:cs="Times New Roman"/>
          <w:szCs w:val="24"/>
          <w:lang w:val="en-US"/>
        </w:rPr>
        <w:t>D</w:t>
      </w:r>
      <w:r w:rsidRPr="002F41A8">
        <w:rPr>
          <w:rFonts w:cs="Times New Roman"/>
          <w:szCs w:val="24"/>
        </w:rPr>
        <w:t>0%</w:t>
      </w:r>
      <w:r w:rsidRPr="002F41A8">
        <w:rPr>
          <w:rFonts w:cs="Times New Roman"/>
          <w:szCs w:val="24"/>
          <w:lang w:val="en-US"/>
        </w:rPr>
        <w:t>B</w:t>
      </w:r>
      <w:r w:rsidRPr="002F41A8">
        <w:rPr>
          <w:rFonts w:cs="Times New Roman"/>
          <w:szCs w:val="24"/>
        </w:rPr>
        <w:t>3.</w:t>
      </w:r>
      <w:r w:rsidRPr="002F41A8">
        <w:rPr>
          <w:rFonts w:cs="Times New Roman"/>
          <w:szCs w:val="24"/>
          <w:lang w:val="en-US"/>
        </w:rPr>
        <w:t>pdf</w:t>
      </w:r>
      <w:r w:rsidRPr="002F41A8">
        <w:rPr>
          <w:rFonts w:cs="Times New Roman"/>
          <w:szCs w:val="24"/>
        </w:rPr>
        <w:t xml:space="preserve"> (дата обращения: 12.11.2019).</w:t>
      </w:r>
    </w:p>
    <w:p w14:paraId="59368589" w14:textId="77777777" w:rsidR="002F41A8" w:rsidRPr="002F41A8" w:rsidRDefault="002F41A8" w:rsidP="002F41A8">
      <w:pPr>
        <w:pStyle w:val="a5"/>
        <w:numPr>
          <w:ilvl w:val="0"/>
          <w:numId w:val="44"/>
        </w:numPr>
        <w:tabs>
          <w:tab w:val="left" w:pos="3352"/>
        </w:tabs>
        <w:spacing w:after="160"/>
        <w:ind w:left="360"/>
        <w:rPr>
          <w:rFonts w:cs="Times New Roman"/>
          <w:szCs w:val="24"/>
        </w:rPr>
      </w:pPr>
      <w:r w:rsidRPr="002F41A8">
        <w:rPr>
          <w:rFonts w:cs="Times New Roman"/>
          <w:szCs w:val="24"/>
        </w:rPr>
        <w:t>Кодекс корпоративного управления [Электронный ресурс] // Вестник Банка России №</w:t>
      </w:r>
      <w:r w:rsidRPr="002F41A8">
        <w:rPr>
          <w:rFonts w:cs="Times New Roman"/>
          <w:szCs w:val="24"/>
          <w:lang w:val="en-US"/>
        </w:rPr>
        <w:t> </w:t>
      </w:r>
      <w:r w:rsidRPr="002F41A8">
        <w:rPr>
          <w:rFonts w:cs="Times New Roman"/>
          <w:szCs w:val="24"/>
        </w:rPr>
        <w:t>40</w:t>
      </w:r>
      <w:r w:rsidRPr="002F41A8">
        <w:rPr>
          <w:rFonts w:cs="Times New Roman"/>
          <w:szCs w:val="24"/>
          <w:lang w:val="en-US"/>
        </w:rPr>
        <w:t> </w:t>
      </w:r>
      <w:r w:rsidRPr="002F41A8">
        <w:rPr>
          <w:rFonts w:cs="Times New Roman"/>
          <w:szCs w:val="24"/>
        </w:rPr>
        <w:t xml:space="preserve">(1518), 2014. – Режим доступа: </w:t>
      </w:r>
      <w:r w:rsidRPr="002F41A8">
        <w:rPr>
          <w:rFonts w:cs="Times New Roman"/>
          <w:szCs w:val="24"/>
          <w:lang w:val="en-US"/>
        </w:rPr>
        <w:t>http</w:t>
      </w:r>
      <w:r w:rsidRPr="002F41A8">
        <w:rPr>
          <w:rFonts w:cs="Times New Roman"/>
          <w:szCs w:val="24"/>
        </w:rPr>
        <w:t>://</w:t>
      </w:r>
      <w:r w:rsidRPr="002F41A8">
        <w:rPr>
          <w:rFonts w:cs="Times New Roman"/>
          <w:szCs w:val="24"/>
          <w:lang w:val="en-US"/>
        </w:rPr>
        <w:t>www</w:t>
      </w:r>
      <w:r w:rsidRPr="002F41A8">
        <w:rPr>
          <w:rFonts w:cs="Times New Roman"/>
          <w:szCs w:val="24"/>
        </w:rPr>
        <w:t>.</w:t>
      </w:r>
      <w:proofErr w:type="spellStart"/>
      <w:r w:rsidRPr="002F41A8">
        <w:rPr>
          <w:rFonts w:cs="Times New Roman"/>
          <w:szCs w:val="24"/>
          <w:lang w:val="en-US"/>
        </w:rPr>
        <w:t>cbr</w:t>
      </w:r>
      <w:proofErr w:type="spellEnd"/>
      <w:r w:rsidRPr="002F41A8">
        <w:rPr>
          <w:rFonts w:cs="Times New Roman"/>
          <w:szCs w:val="24"/>
        </w:rPr>
        <w:t>.</w:t>
      </w:r>
      <w:proofErr w:type="spellStart"/>
      <w:r w:rsidRPr="002F41A8">
        <w:rPr>
          <w:rFonts w:cs="Times New Roman"/>
          <w:szCs w:val="24"/>
          <w:lang w:val="en-US"/>
        </w:rPr>
        <w:t>ru</w:t>
      </w:r>
      <w:proofErr w:type="spellEnd"/>
      <w:r w:rsidRPr="002F41A8">
        <w:rPr>
          <w:rFonts w:cs="Times New Roman"/>
          <w:szCs w:val="24"/>
        </w:rPr>
        <w:t>/</w:t>
      </w:r>
      <w:proofErr w:type="spellStart"/>
      <w:r w:rsidRPr="002F41A8">
        <w:rPr>
          <w:rFonts w:cs="Times New Roman"/>
          <w:szCs w:val="24"/>
          <w:lang w:val="en-US"/>
        </w:rPr>
        <w:t>publ</w:t>
      </w:r>
      <w:proofErr w:type="spellEnd"/>
      <w:r w:rsidRPr="002F41A8">
        <w:rPr>
          <w:rFonts w:cs="Times New Roman"/>
          <w:szCs w:val="24"/>
        </w:rPr>
        <w:t>/</w:t>
      </w:r>
      <w:proofErr w:type="spellStart"/>
      <w:r w:rsidRPr="002F41A8">
        <w:rPr>
          <w:rFonts w:cs="Times New Roman"/>
          <w:szCs w:val="24"/>
          <w:lang w:val="en-US"/>
        </w:rPr>
        <w:t>Vestnik</w:t>
      </w:r>
      <w:proofErr w:type="spellEnd"/>
      <w:r w:rsidRPr="002F41A8">
        <w:rPr>
          <w:rFonts w:cs="Times New Roman"/>
          <w:szCs w:val="24"/>
        </w:rPr>
        <w:t>/</w:t>
      </w:r>
      <w:proofErr w:type="spellStart"/>
      <w:r w:rsidRPr="002F41A8">
        <w:rPr>
          <w:rFonts w:cs="Times New Roman"/>
          <w:szCs w:val="24"/>
          <w:lang w:val="en-US"/>
        </w:rPr>
        <w:t>ves</w:t>
      </w:r>
      <w:proofErr w:type="spellEnd"/>
      <w:r w:rsidRPr="002F41A8">
        <w:rPr>
          <w:rFonts w:cs="Times New Roman"/>
          <w:szCs w:val="24"/>
        </w:rPr>
        <w:t>140418040.</w:t>
      </w:r>
      <w:r w:rsidRPr="002F41A8">
        <w:rPr>
          <w:rFonts w:cs="Times New Roman"/>
          <w:szCs w:val="24"/>
          <w:lang w:val="en-US"/>
        </w:rPr>
        <w:t>pdf</w:t>
      </w:r>
      <w:r w:rsidRPr="002F41A8">
        <w:rPr>
          <w:rFonts w:cs="Times New Roman"/>
          <w:szCs w:val="24"/>
        </w:rPr>
        <w:t xml:space="preserve"> (дата обращения: 14.11.2019).</w:t>
      </w:r>
    </w:p>
    <w:p w14:paraId="1BADD05C" w14:textId="77777777" w:rsidR="002F41A8" w:rsidRPr="002F41A8" w:rsidRDefault="002F41A8" w:rsidP="002F41A8">
      <w:pPr>
        <w:pStyle w:val="a5"/>
        <w:numPr>
          <w:ilvl w:val="0"/>
          <w:numId w:val="44"/>
        </w:numPr>
        <w:tabs>
          <w:tab w:val="left" w:pos="3352"/>
        </w:tabs>
        <w:spacing w:after="160"/>
        <w:ind w:left="360"/>
        <w:rPr>
          <w:rFonts w:cs="Times New Roman"/>
          <w:szCs w:val="24"/>
        </w:rPr>
      </w:pPr>
      <w:r w:rsidRPr="002F41A8">
        <w:rPr>
          <w:rFonts w:cs="Times New Roman"/>
          <w:szCs w:val="24"/>
        </w:rPr>
        <w:t xml:space="preserve">Корпоративное управление: история и практика [Электронный ресурс] // Центр регулирования отношений на финансовых рынках. - Режим доступа: </w:t>
      </w:r>
      <w:r w:rsidRPr="002F41A8">
        <w:rPr>
          <w:rFonts w:cs="Times New Roman"/>
          <w:szCs w:val="24"/>
          <w:lang w:val="en-US"/>
        </w:rPr>
        <w:t>http</w:t>
      </w:r>
      <w:r w:rsidRPr="002F41A8">
        <w:rPr>
          <w:rFonts w:cs="Times New Roman"/>
          <w:szCs w:val="24"/>
        </w:rPr>
        <w:t>://</w:t>
      </w:r>
      <w:proofErr w:type="spellStart"/>
      <w:r w:rsidRPr="002F41A8">
        <w:rPr>
          <w:rFonts w:cs="Times New Roman"/>
          <w:szCs w:val="24"/>
          <w:lang w:val="en-US"/>
        </w:rPr>
        <w:t>crofr</w:t>
      </w:r>
      <w:proofErr w:type="spellEnd"/>
      <w:r w:rsidRPr="002F41A8">
        <w:rPr>
          <w:rFonts w:cs="Times New Roman"/>
          <w:szCs w:val="24"/>
        </w:rPr>
        <w:t>.</w:t>
      </w:r>
      <w:r w:rsidRPr="002F41A8">
        <w:rPr>
          <w:rFonts w:cs="Times New Roman"/>
          <w:szCs w:val="24"/>
          <w:lang w:val="en-US"/>
        </w:rPr>
        <w:t>net</w:t>
      </w:r>
      <w:r w:rsidRPr="002F41A8">
        <w:rPr>
          <w:rFonts w:cs="Times New Roman"/>
          <w:szCs w:val="24"/>
        </w:rPr>
        <w:t>/</w:t>
      </w:r>
      <w:r w:rsidRPr="002F41A8">
        <w:rPr>
          <w:rFonts w:cs="Times New Roman"/>
          <w:szCs w:val="24"/>
          <w:lang w:val="en-US"/>
        </w:rPr>
        <w:t>index</w:t>
      </w:r>
      <w:r w:rsidRPr="002F41A8">
        <w:rPr>
          <w:rFonts w:cs="Times New Roman"/>
          <w:szCs w:val="24"/>
        </w:rPr>
        <w:t>.</w:t>
      </w:r>
      <w:proofErr w:type="spellStart"/>
      <w:r w:rsidRPr="002F41A8">
        <w:rPr>
          <w:rFonts w:cs="Times New Roman"/>
          <w:szCs w:val="24"/>
          <w:lang w:val="en-US"/>
        </w:rPr>
        <w:t>php</w:t>
      </w:r>
      <w:proofErr w:type="spellEnd"/>
      <w:r w:rsidRPr="002F41A8">
        <w:rPr>
          <w:rFonts w:cs="Times New Roman"/>
          <w:szCs w:val="24"/>
        </w:rPr>
        <w:t>?</w:t>
      </w:r>
      <w:r w:rsidRPr="002F41A8">
        <w:rPr>
          <w:rFonts w:cs="Times New Roman"/>
          <w:szCs w:val="24"/>
          <w:lang w:val="en-US"/>
        </w:rPr>
        <w:t>page</w:t>
      </w:r>
      <w:r w:rsidRPr="002F41A8">
        <w:rPr>
          <w:rFonts w:cs="Times New Roman"/>
          <w:szCs w:val="24"/>
        </w:rPr>
        <w:t>=</w:t>
      </w:r>
      <w:r w:rsidRPr="002F41A8">
        <w:rPr>
          <w:rFonts w:cs="Times New Roman"/>
          <w:szCs w:val="24"/>
          <w:lang w:val="en-US"/>
        </w:rPr>
        <w:t>corporate</w:t>
      </w:r>
      <w:r w:rsidRPr="002F41A8">
        <w:rPr>
          <w:rFonts w:cs="Times New Roman"/>
          <w:szCs w:val="24"/>
        </w:rPr>
        <w:t>-</w:t>
      </w:r>
      <w:r w:rsidRPr="002F41A8">
        <w:rPr>
          <w:rFonts w:cs="Times New Roman"/>
          <w:szCs w:val="24"/>
          <w:lang w:val="en-US"/>
        </w:rPr>
        <w:t>governance</w:t>
      </w:r>
      <w:r w:rsidRPr="002F41A8">
        <w:rPr>
          <w:rFonts w:cs="Times New Roman"/>
          <w:szCs w:val="24"/>
        </w:rPr>
        <w:t xml:space="preserve"> (дата обращения: 20.11.2019).</w:t>
      </w:r>
    </w:p>
    <w:p w14:paraId="761F0900" w14:textId="77777777" w:rsidR="002F41A8" w:rsidRPr="002F41A8" w:rsidRDefault="002F41A8" w:rsidP="002F41A8">
      <w:pPr>
        <w:pStyle w:val="a5"/>
        <w:numPr>
          <w:ilvl w:val="0"/>
          <w:numId w:val="44"/>
        </w:numPr>
        <w:tabs>
          <w:tab w:val="left" w:pos="3352"/>
        </w:tabs>
        <w:spacing w:after="160"/>
        <w:ind w:left="360"/>
        <w:rPr>
          <w:rFonts w:cs="Times New Roman"/>
          <w:szCs w:val="24"/>
        </w:rPr>
      </w:pPr>
      <w:r w:rsidRPr="002F41A8">
        <w:rPr>
          <w:rFonts w:cs="Times New Roman"/>
          <w:szCs w:val="24"/>
        </w:rPr>
        <w:t xml:space="preserve">Кузькина, А. Ю. Понятие и сущность корпоративного управления в акционерных обществах / А. Ю. Кузькина, Г. Ф. </w:t>
      </w:r>
      <w:proofErr w:type="spellStart"/>
      <w:r w:rsidRPr="002F41A8">
        <w:rPr>
          <w:rFonts w:cs="Times New Roman"/>
          <w:szCs w:val="24"/>
        </w:rPr>
        <w:t>Чекмарев</w:t>
      </w:r>
      <w:proofErr w:type="spellEnd"/>
      <w:r w:rsidRPr="002F41A8">
        <w:rPr>
          <w:rFonts w:cs="Times New Roman"/>
          <w:szCs w:val="24"/>
        </w:rPr>
        <w:t xml:space="preserve"> // Вестник МИЭП. - 2016. - № 4 (25). - С. 83-88. </w:t>
      </w:r>
    </w:p>
    <w:p w14:paraId="1FA92BF4" w14:textId="77777777" w:rsidR="002F41A8" w:rsidRPr="002F41A8" w:rsidRDefault="002F41A8" w:rsidP="002F41A8">
      <w:pPr>
        <w:pStyle w:val="a5"/>
        <w:numPr>
          <w:ilvl w:val="0"/>
          <w:numId w:val="44"/>
        </w:numPr>
        <w:tabs>
          <w:tab w:val="left" w:pos="3352"/>
        </w:tabs>
        <w:spacing w:after="160"/>
        <w:ind w:left="360"/>
        <w:rPr>
          <w:rFonts w:cs="Times New Roman"/>
          <w:szCs w:val="24"/>
        </w:rPr>
      </w:pPr>
      <w:proofErr w:type="spellStart"/>
      <w:r w:rsidRPr="002F41A8">
        <w:rPr>
          <w:rFonts w:cs="Times New Roman"/>
          <w:szCs w:val="24"/>
        </w:rPr>
        <w:t>Леванова</w:t>
      </w:r>
      <w:proofErr w:type="spellEnd"/>
      <w:r w:rsidRPr="002F41A8">
        <w:rPr>
          <w:rFonts w:cs="Times New Roman"/>
          <w:szCs w:val="24"/>
        </w:rPr>
        <w:t xml:space="preserve">, Л. Н. Совершенствование состава и структуры совета директоров / Л. Н. </w:t>
      </w:r>
      <w:proofErr w:type="spellStart"/>
      <w:r w:rsidRPr="002F41A8">
        <w:rPr>
          <w:rFonts w:cs="Times New Roman"/>
          <w:szCs w:val="24"/>
        </w:rPr>
        <w:t>Леванова</w:t>
      </w:r>
      <w:proofErr w:type="spellEnd"/>
      <w:r w:rsidRPr="002F41A8">
        <w:rPr>
          <w:rFonts w:cs="Times New Roman"/>
          <w:szCs w:val="24"/>
        </w:rPr>
        <w:t xml:space="preserve"> // Известия Саратовского ун-та. - 2018. - Сер. Экономика. Управление. Право. - Т. 18. - </w:t>
      </w:r>
      <w:proofErr w:type="spellStart"/>
      <w:r w:rsidRPr="002F41A8">
        <w:rPr>
          <w:rFonts w:cs="Times New Roman"/>
          <w:szCs w:val="24"/>
        </w:rPr>
        <w:t>Вып</w:t>
      </w:r>
      <w:proofErr w:type="spellEnd"/>
      <w:r w:rsidRPr="002F41A8">
        <w:rPr>
          <w:rFonts w:cs="Times New Roman"/>
          <w:szCs w:val="24"/>
        </w:rPr>
        <w:t>. 4. - С. 421-427.</w:t>
      </w:r>
    </w:p>
    <w:p w14:paraId="3807F94C" w14:textId="77777777" w:rsidR="002F41A8" w:rsidRPr="002F41A8" w:rsidRDefault="002F41A8" w:rsidP="002F41A8">
      <w:pPr>
        <w:pStyle w:val="a5"/>
        <w:numPr>
          <w:ilvl w:val="0"/>
          <w:numId w:val="44"/>
        </w:numPr>
        <w:tabs>
          <w:tab w:val="left" w:pos="3352"/>
        </w:tabs>
        <w:spacing w:after="160"/>
        <w:ind w:left="360"/>
        <w:rPr>
          <w:rFonts w:cs="Times New Roman"/>
          <w:szCs w:val="24"/>
        </w:rPr>
      </w:pPr>
      <w:proofErr w:type="spellStart"/>
      <w:r w:rsidRPr="002F41A8">
        <w:rPr>
          <w:rFonts w:cs="Times New Roman"/>
          <w:szCs w:val="24"/>
        </w:rPr>
        <w:t>Миленный</w:t>
      </w:r>
      <w:proofErr w:type="spellEnd"/>
      <w:r w:rsidRPr="002F41A8">
        <w:rPr>
          <w:rFonts w:cs="Times New Roman"/>
          <w:szCs w:val="24"/>
        </w:rPr>
        <w:t xml:space="preserve">, А.В. Роль эффективной структуры совета директоров в корпоративном управлении российских и зарубежных компаний / А. В. </w:t>
      </w:r>
      <w:proofErr w:type="spellStart"/>
      <w:r w:rsidRPr="002F41A8">
        <w:rPr>
          <w:rFonts w:cs="Times New Roman"/>
          <w:szCs w:val="24"/>
        </w:rPr>
        <w:t>Миленный</w:t>
      </w:r>
      <w:proofErr w:type="spellEnd"/>
      <w:r w:rsidRPr="002F41A8">
        <w:rPr>
          <w:rFonts w:cs="Times New Roman"/>
          <w:szCs w:val="24"/>
        </w:rPr>
        <w:t xml:space="preserve"> // </w:t>
      </w:r>
      <w:r w:rsidRPr="002F41A8">
        <w:rPr>
          <w:rFonts w:cs="Times New Roman"/>
          <w:szCs w:val="24"/>
          <w:lang w:val="en-US"/>
        </w:rPr>
        <w:t>Journal</w:t>
      </w:r>
      <w:r w:rsidRPr="002F41A8">
        <w:rPr>
          <w:rFonts w:cs="Times New Roman"/>
          <w:szCs w:val="24"/>
        </w:rPr>
        <w:t xml:space="preserve"> </w:t>
      </w:r>
      <w:r w:rsidRPr="002F41A8">
        <w:rPr>
          <w:rFonts w:cs="Times New Roman"/>
          <w:szCs w:val="24"/>
          <w:lang w:val="en-US"/>
        </w:rPr>
        <w:t>of</w:t>
      </w:r>
      <w:r w:rsidRPr="002F41A8">
        <w:rPr>
          <w:rFonts w:cs="Times New Roman"/>
          <w:szCs w:val="24"/>
        </w:rPr>
        <w:t xml:space="preserve"> </w:t>
      </w:r>
      <w:r w:rsidRPr="002F41A8">
        <w:rPr>
          <w:rFonts w:cs="Times New Roman"/>
          <w:szCs w:val="24"/>
          <w:lang w:val="en-US"/>
        </w:rPr>
        <w:t>Economy</w:t>
      </w:r>
      <w:r w:rsidRPr="002F41A8">
        <w:rPr>
          <w:rFonts w:cs="Times New Roman"/>
          <w:szCs w:val="24"/>
        </w:rPr>
        <w:t xml:space="preserve"> </w:t>
      </w:r>
      <w:r w:rsidRPr="002F41A8">
        <w:rPr>
          <w:rFonts w:cs="Times New Roman"/>
          <w:szCs w:val="24"/>
          <w:lang w:val="en-US"/>
        </w:rPr>
        <w:t>and</w:t>
      </w:r>
      <w:r w:rsidRPr="002F41A8">
        <w:rPr>
          <w:rFonts w:cs="Times New Roman"/>
          <w:szCs w:val="24"/>
        </w:rPr>
        <w:t xml:space="preserve"> </w:t>
      </w:r>
      <w:r w:rsidRPr="002F41A8">
        <w:rPr>
          <w:rFonts w:cs="Times New Roman"/>
          <w:szCs w:val="24"/>
          <w:lang w:val="en-US"/>
        </w:rPr>
        <w:t>Business</w:t>
      </w:r>
      <w:r w:rsidRPr="002F41A8">
        <w:rPr>
          <w:rFonts w:cs="Times New Roman"/>
          <w:szCs w:val="24"/>
        </w:rPr>
        <w:t xml:space="preserve">. - 2018. - </w:t>
      </w:r>
      <w:proofErr w:type="spellStart"/>
      <w:r w:rsidRPr="002F41A8">
        <w:rPr>
          <w:rFonts w:cs="Times New Roman"/>
          <w:szCs w:val="24"/>
        </w:rPr>
        <w:t>Вып</w:t>
      </w:r>
      <w:proofErr w:type="spellEnd"/>
      <w:r w:rsidRPr="002F41A8">
        <w:rPr>
          <w:rFonts w:cs="Times New Roman"/>
          <w:szCs w:val="24"/>
        </w:rPr>
        <w:t>. 12, № 2. – С. 28-34.</w:t>
      </w:r>
    </w:p>
    <w:p w14:paraId="24F3A14B" w14:textId="77777777" w:rsidR="002F41A8" w:rsidRPr="002F41A8" w:rsidRDefault="002F41A8" w:rsidP="002F41A8">
      <w:pPr>
        <w:pStyle w:val="a5"/>
        <w:numPr>
          <w:ilvl w:val="0"/>
          <w:numId w:val="44"/>
        </w:numPr>
        <w:tabs>
          <w:tab w:val="left" w:pos="3352"/>
        </w:tabs>
        <w:spacing w:after="160"/>
        <w:ind w:left="360"/>
        <w:rPr>
          <w:rFonts w:cs="Times New Roman"/>
          <w:szCs w:val="24"/>
        </w:rPr>
      </w:pPr>
      <w:r w:rsidRPr="002F41A8">
        <w:rPr>
          <w:rFonts w:cs="Times New Roman"/>
          <w:szCs w:val="24"/>
        </w:rPr>
        <w:t xml:space="preserve">Муравьев, А. А. Акционеры, менеджеры и наемные работники: эмпирический анализ взаимосвязей между корпоративным управлением и политикой фирм в сфере занятости / А. А. Муравьев, И. В. </w:t>
      </w:r>
      <w:proofErr w:type="spellStart"/>
      <w:r w:rsidRPr="002F41A8">
        <w:rPr>
          <w:rFonts w:cs="Times New Roman"/>
          <w:szCs w:val="24"/>
        </w:rPr>
        <w:t>Березинец</w:t>
      </w:r>
      <w:proofErr w:type="spellEnd"/>
      <w:r w:rsidRPr="002F41A8">
        <w:rPr>
          <w:rFonts w:cs="Times New Roman"/>
          <w:szCs w:val="24"/>
        </w:rPr>
        <w:t>, Ю. Б. Ильина // Московский общественный научный фонд: Серия «Научные доклады». - 2010.</w:t>
      </w:r>
    </w:p>
    <w:p w14:paraId="317F7511" w14:textId="77777777" w:rsidR="002F41A8" w:rsidRPr="002F41A8" w:rsidRDefault="002F41A8" w:rsidP="002F41A8">
      <w:pPr>
        <w:pStyle w:val="a5"/>
        <w:numPr>
          <w:ilvl w:val="0"/>
          <w:numId w:val="44"/>
        </w:numPr>
        <w:tabs>
          <w:tab w:val="left" w:pos="3352"/>
        </w:tabs>
        <w:spacing w:after="160"/>
        <w:ind w:left="360"/>
        <w:rPr>
          <w:rFonts w:cs="Times New Roman"/>
          <w:szCs w:val="24"/>
        </w:rPr>
      </w:pPr>
      <w:r w:rsidRPr="002F41A8">
        <w:rPr>
          <w:rFonts w:cs="Times New Roman"/>
          <w:szCs w:val="24"/>
        </w:rPr>
        <w:t xml:space="preserve">Никишова, М. И Развитие компетенций в </w:t>
      </w:r>
      <w:r w:rsidRPr="002F41A8">
        <w:rPr>
          <w:rFonts w:cs="Times New Roman"/>
          <w:szCs w:val="24"/>
          <w:lang w:val="en-US"/>
        </w:rPr>
        <w:t>IT</w:t>
      </w:r>
      <w:r w:rsidRPr="002F41A8">
        <w:rPr>
          <w:rFonts w:cs="Times New Roman"/>
          <w:szCs w:val="24"/>
        </w:rPr>
        <w:t xml:space="preserve"> </w:t>
      </w:r>
      <w:r w:rsidRPr="002F41A8">
        <w:rPr>
          <w:rFonts w:cs="Times New Roman"/>
          <w:szCs w:val="24"/>
          <w:lang w:val="en-US"/>
        </w:rPr>
        <w:t>governance</w:t>
      </w:r>
      <w:r w:rsidRPr="002F41A8">
        <w:rPr>
          <w:rFonts w:cs="Times New Roman"/>
          <w:szCs w:val="24"/>
        </w:rPr>
        <w:t xml:space="preserve"> в совете директоров в условиях цифровой экономики [Электронный ресурс] / М. И. Никишова, О. С. Сучкова // 2018. – Режим доступа: </w:t>
      </w:r>
      <w:r w:rsidRPr="002F41A8">
        <w:rPr>
          <w:rFonts w:cs="Times New Roman"/>
          <w:szCs w:val="24"/>
          <w:lang w:val="en-US"/>
        </w:rPr>
        <w:t>https</w:t>
      </w:r>
      <w:r w:rsidRPr="002F41A8">
        <w:rPr>
          <w:rFonts w:cs="Times New Roman"/>
          <w:szCs w:val="24"/>
        </w:rPr>
        <w:t>://</w:t>
      </w:r>
      <w:proofErr w:type="spellStart"/>
      <w:r w:rsidRPr="002F41A8">
        <w:rPr>
          <w:rFonts w:cs="Times New Roman"/>
          <w:szCs w:val="24"/>
          <w:lang w:val="en-US"/>
        </w:rPr>
        <w:t>cyberleninka</w:t>
      </w:r>
      <w:proofErr w:type="spellEnd"/>
      <w:r w:rsidRPr="002F41A8">
        <w:rPr>
          <w:rFonts w:cs="Times New Roman"/>
          <w:szCs w:val="24"/>
        </w:rPr>
        <w:t>.</w:t>
      </w:r>
      <w:proofErr w:type="spellStart"/>
      <w:r w:rsidRPr="002F41A8">
        <w:rPr>
          <w:rFonts w:cs="Times New Roman"/>
          <w:szCs w:val="24"/>
          <w:lang w:val="en-US"/>
        </w:rPr>
        <w:t>ru</w:t>
      </w:r>
      <w:proofErr w:type="spellEnd"/>
      <w:r w:rsidRPr="002F41A8">
        <w:rPr>
          <w:rFonts w:cs="Times New Roman"/>
          <w:szCs w:val="24"/>
        </w:rPr>
        <w:t>/</w:t>
      </w:r>
      <w:r w:rsidRPr="002F41A8">
        <w:rPr>
          <w:rFonts w:cs="Times New Roman"/>
          <w:szCs w:val="24"/>
          <w:lang w:val="en-US"/>
        </w:rPr>
        <w:t>article</w:t>
      </w:r>
      <w:r w:rsidRPr="002F41A8">
        <w:rPr>
          <w:rFonts w:cs="Times New Roman"/>
          <w:szCs w:val="24"/>
        </w:rPr>
        <w:t>/</w:t>
      </w:r>
      <w:r w:rsidRPr="002F41A8">
        <w:rPr>
          <w:rFonts w:cs="Times New Roman"/>
          <w:szCs w:val="24"/>
          <w:lang w:val="en-US"/>
        </w:rPr>
        <w:t>n</w:t>
      </w:r>
      <w:r w:rsidRPr="002F41A8">
        <w:rPr>
          <w:rFonts w:cs="Times New Roman"/>
          <w:szCs w:val="24"/>
        </w:rPr>
        <w:t>/</w:t>
      </w:r>
      <w:proofErr w:type="spellStart"/>
      <w:r w:rsidRPr="002F41A8">
        <w:rPr>
          <w:rFonts w:cs="Times New Roman"/>
          <w:szCs w:val="24"/>
          <w:lang w:val="en-US"/>
        </w:rPr>
        <w:t>razvitie</w:t>
      </w:r>
      <w:proofErr w:type="spellEnd"/>
      <w:r w:rsidRPr="002F41A8">
        <w:rPr>
          <w:rFonts w:cs="Times New Roman"/>
          <w:szCs w:val="24"/>
        </w:rPr>
        <w:t>-</w:t>
      </w:r>
      <w:proofErr w:type="spellStart"/>
      <w:r w:rsidRPr="002F41A8">
        <w:rPr>
          <w:rFonts w:cs="Times New Roman"/>
          <w:szCs w:val="24"/>
          <w:lang w:val="en-US"/>
        </w:rPr>
        <w:t>kompetentsiy</w:t>
      </w:r>
      <w:proofErr w:type="spellEnd"/>
      <w:r w:rsidRPr="002F41A8">
        <w:rPr>
          <w:rFonts w:cs="Times New Roman"/>
          <w:szCs w:val="24"/>
        </w:rPr>
        <w:t>-</w:t>
      </w:r>
      <w:r w:rsidRPr="002F41A8">
        <w:rPr>
          <w:rFonts w:cs="Times New Roman"/>
          <w:szCs w:val="24"/>
          <w:lang w:val="en-US"/>
        </w:rPr>
        <w:t>v</w:t>
      </w:r>
      <w:r w:rsidRPr="002F41A8">
        <w:rPr>
          <w:rFonts w:cs="Times New Roman"/>
          <w:szCs w:val="24"/>
        </w:rPr>
        <w:t>-</w:t>
      </w:r>
      <w:r w:rsidRPr="002F41A8">
        <w:rPr>
          <w:rFonts w:cs="Times New Roman"/>
          <w:szCs w:val="24"/>
          <w:lang w:val="en-US"/>
        </w:rPr>
        <w:t>it</w:t>
      </w:r>
      <w:r w:rsidRPr="002F41A8">
        <w:rPr>
          <w:rFonts w:cs="Times New Roman"/>
          <w:szCs w:val="24"/>
        </w:rPr>
        <w:t>-</w:t>
      </w:r>
      <w:r w:rsidRPr="002F41A8">
        <w:rPr>
          <w:rFonts w:cs="Times New Roman"/>
          <w:szCs w:val="24"/>
          <w:lang w:val="en-US"/>
        </w:rPr>
        <w:t>governance</w:t>
      </w:r>
      <w:r w:rsidRPr="002F41A8">
        <w:rPr>
          <w:rFonts w:cs="Times New Roman"/>
          <w:szCs w:val="24"/>
        </w:rPr>
        <w:t>-</w:t>
      </w:r>
      <w:r w:rsidRPr="002F41A8">
        <w:rPr>
          <w:rFonts w:cs="Times New Roman"/>
          <w:szCs w:val="24"/>
          <w:lang w:val="en-US"/>
        </w:rPr>
        <w:t>v</w:t>
      </w:r>
      <w:r w:rsidRPr="002F41A8">
        <w:rPr>
          <w:rFonts w:cs="Times New Roman"/>
          <w:szCs w:val="24"/>
        </w:rPr>
        <w:t>-</w:t>
      </w:r>
      <w:proofErr w:type="spellStart"/>
      <w:r w:rsidRPr="002F41A8">
        <w:rPr>
          <w:rFonts w:cs="Times New Roman"/>
          <w:szCs w:val="24"/>
          <w:lang w:val="en-US"/>
        </w:rPr>
        <w:t>sovete</w:t>
      </w:r>
      <w:proofErr w:type="spellEnd"/>
      <w:r w:rsidRPr="002F41A8">
        <w:rPr>
          <w:rFonts w:cs="Times New Roman"/>
          <w:szCs w:val="24"/>
        </w:rPr>
        <w:t>-</w:t>
      </w:r>
      <w:proofErr w:type="spellStart"/>
      <w:r w:rsidRPr="002F41A8">
        <w:rPr>
          <w:rFonts w:cs="Times New Roman"/>
          <w:szCs w:val="24"/>
          <w:lang w:val="en-US"/>
        </w:rPr>
        <w:t>direktorov</w:t>
      </w:r>
      <w:proofErr w:type="spellEnd"/>
      <w:r w:rsidRPr="002F41A8">
        <w:rPr>
          <w:rFonts w:cs="Times New Roman"/>
          <w:szCs w:val="24"/>
        </w:rPr>
        <w:t>-</w:t>
      </w:r>
      <w:r w:rsidRPr="002F41A8">
        <w:rPr>
          <w:rFonts w:cs="Times New Roman"/>
          <w:szCs w:val="24"/>
          <w:lang w:val="en-US"/>
        </w:rPr>
        <w:t>v</w:t>
      </w:r>
      <w:r w:rsidRPr="002F41A8">
        <w:rPr>
          <w:rFonts w:cs="Times New Roman"/>
          <w:szCs w:val="24"/>
        </w:rPr>
        <w:t>-</w:t>
      </w:r>
      <w:proofErr w:type="spellStart"/>
      <w:r w:rsidRPr="002F41A8">
        <w:rPr>
          <w:rFonts w:cs="Times New Roman"/>
          <w:szCs w:val="24"/>
          <w:lang w:val="en-US"/>
        </w:rPr>
        <w:t>usloviyah</w:t>
      </w:r>
      <w:proofErr w:type="spellEnd"/>
      <w:r w:rsidRPr="002F41A8">
        <w:rPr>
          <w:rFonts w:cs="Times New Roman"/>
          <w:szCs w:val="24"/>
        </w:rPr>
        <w:t>-</w:t>
      </w:r>
      <w:proofErr w:type="spellStart"/>
      <w:r w:rsidRPr="002F41A8">
        <w:rPr>
          <w:rFonts w:cs="Times New Roman"/>
          <w:szCs w:val="24"/>
          <w:lang w:val="en-US"/>
        </w:rPr>
        <w:t>tsifrovoy</w:t>
      </w:r>
      <w:proofErr w:type="spellEnd"/>
      <w:r w:rsidRPr="002F41A8">
        <w:rPr>
          <w:rFonts w:cs="Times New Roman"/>
          <w:szCs w:val="24"/>
        </w:rPr>
        <w:t>-</w:t>
      </w:r>
      <w:proofErr w:type="spellStart"/>
      <w:r w:rsidRPr="002F41A8">
        <w:rPr>
          <w:rFonts w:cs="Times New Roman"/>
          <w:szCs w:val="24"/>
          <w:lang w:val="en-US"/>
        </w:rPr>
        <w:t>ekonomiki</w:t>
      </w:r>
      <w:proofErr w:type="spellEnd"/>
      <w:r w:rsidRPr="002F41A8">
        <w:rPr>
          <w:rFonts w:cs="Times New Roman"/>
          <w:szCs w:val="24"/>
        </w:rPr>
        <w:t>/</w:t>
      </w:r>
      <w:r w:rsidRPr="002F41A8">
        <w:rPr>
          <w:rFonts w:cs="Times New Roman"/>
          <w:szCs w:val="24"/>
          <w:lang w:val="en-US"/>
        </w:rPr>
        <w:t>viewer</w:t>
      </w:r>
      <w:r w:rsidRPr="002F41A8">
        <w:rPr>
          <w:rFonts w:cs="Times New Roman"/>
          <w:szCs w:val="24"/>
        </w:rPr>
        <w:t xml:space="preserve"> (дата обращения: 20.12.2019).</w:t>
      </w:r>
    </w:p>
    <w:p w14:paraId="01BAD736" w14:textId="77777777" w:rsidR="002F41A8" w:rsidRPr="002F41A8" w:rsidRDefault="002F41A8" w:rsidP="002F41A8">
      <w:pPr>
        <w:pStyle w:val="a5"/>
        <w:numPr>
          <w:ilvl w:val="0"/>
          <w:numId w:val="44"/>
        </w:numPr>
        <w:tabs>
          <w:tab w:val="left" w:pos="3352"/>
        </w:tabs>
        <w:spacing w:after="160"/>
        <w:ind w:left="360"/>
        <w:rPr>
          <w:rFonts w:cs="Times New Roman"/>
          <w:szCs w:val="24"/>
        </w:rPr>
      </w:pPr>
      <w:r w:rsidRPr="002F41A8">
        <w:rPr>
          <w:rFonts w:cs="Times New Roman"/>
          <w:szCs w:val="24"/>
        </w:rPr>
        <w:t xml:space="preserve">Орехова, С. В. Российская модель корпоративного управления: эволюция, специфика, проблемы эффективности [Электронный ресурс] / С. В. Орехова, Л. Ш. Кудин // Вестник Челябинского государственного университета. - 2019. - № 3 (425). Экономические науки. - </w:t>
      </w:r>
      <w:proofErr w:type="spellStart"/>
      <w:r w:rsidRPr="002F41A8">
        <w:rPr>
          <w:rFonts w:cs="Times New Roman"/>
          <w:szCs w:val="24"/>
        </w:rPr>
        <w:t>Вып</w:t>
      </w:r>
      <w:proofErr w:type="spellEnd"/>
      <w:r w:rsidRPr="002F41A8">
        <w:rPr>
          <w:rFonts w:cs="Times New Roman"/>
          <w:szCs w:val="24"/>
        </w:rPr>
        <w:t xml:space="preserve">. 64. - С. 140-152. </w:t>
      </w:r>
    </w:p>
    <w:p w14:paraId="77DED169" w14:textId="77777777" w:rsidR="002F41A8" w:rsidRPr="002F41A8" w:rsidRDefault="002F41A8" w:rsidP="002F41A8">
      <w:pPr>
        <w:pStyle w:val="a5"/>
        <w:numPr>
          <w:ilvl w:val="0"/>
          <w:numId w:val="44"/>
        </w:numPr>
        <w:tabs>
          <w:tab w:val="left" w:pos="3352"/>
        </w:tabs>
        <w:spacing w:after="160"/>
        <w:ind w:left="360"/>
        <w:rPr>
          <w:rFonts w:cs="Times New Roman"/>
          <w:szCs w:val="24"/>
        </w:rPr>
      </w:pPr>
      <w:r w:rsidRPr="002F41A8">
        <w:rPr>
          <w:rFonts w:cs="Times New Roman"/>
          <w:szCs w:val="24"/>
        </w:rPr>
        <w:t xml:space="preserve">Пенс, И. Ш. Совет директоров в системе корпоративного управления: российская практика и мировые стандарты [Электронный ресурс] / И. Ш. Пенс, Л. В. </w:t>
      </w:r>
      <w:proofErr w:type="spellStart"/>
      <w:r w:rsidRPr="002F41A8">
        <w:rPr>
          <w:rFonts w:cs="Times New Roman"/>
          <w:szCs w:val="24"/>
        </w:rPr>
        <w:t>Игошкина</w:t>
      </w:r>
      <w:proofErr w:type="spellEnd"/>
      <w:r w:rsidRPr="002F41A8">
        <w:rPr>
          <w:rFonts w:cs="Times New Roman"/>
          <w:szCs w:val="24"/>
        </w:rPr>
        <w:t xml:space="preserve"> // </w:t>
      </w:r>
      <w:r w:rsidRPr="002F41A8">
        <w:rPr>
          <w:rFonts w:cs="Times New Roman"/>
          <w:szCs w:val="24"/>
        </w:rPr>
        <w:lastRenderedPageBreak/>
        <w:t xml:space="preserve">2016. – Режим доступа: </w:t>
      </w:r>
      <w:r w:rsidRPr="002F41A8">
        <w:rPr>
          <w:rFonts w:cs="Times New Roman"/>
          <w:szCs w:val="24"/>
          <w:lang w:val="en-US"/>
        </w:rPr>
        <w:t>https</w:t>
      </w:r>
      <w:r w:rsidRPr="002F41A8">
        <w:rPr>
          <w:rFonts w:cs="Times New Roman"/>
          <w:szCs w:val="24"/>
        </w:rPr>
        <w:t>://</w:t>
      </w:r>
      <w:proofErr w:type="spellStart"/>
      <w:r w:rsidRPr="002F41A8">
        <w:rPr>
          <w:rFonts w:cs="Times New Roman"/>
          <w:szCs w:val="24"/>
          <w:lang w:val="en-US"/>
        </w:rPr>
        <w:t>cyberleninka</w:t>
      </w:r>
      <w:proofErr w:type="spellEnd"/>
      <w:r w:rsidRPr="002F41A8">
        <w:rPr>
          <w:rFonts w:cs="Times New Roman"/>
          <w:szCs w:val="24"/>
        </w:rPr>
        <w:t>.</w:t>
      </w:r>
      <w:proofErr w:type="spellStart"/>
      <w:r w:rsidRPr="002F41A8">
        <w:rPr>
          <w:rFonts w:cs="Times New Roman"/>
          <w:szCs w:val="24"/>
          <w:lang w:val="en-US"/>
        </w:rPr>
        <w:t>ru</w:t>
      </w:r>
      <w:proofErr w:type="spellEnd"/>
      <w:r w:rsidRPr="002F41A8">
        <w:rPr>
          <w:rFonts w:cs="Times New Roman"/>
          <w:szCs w:val="24"/>
        </w:rPr>
        <w:t>/</w:t>
      </w:r>
      <w:r w:rsidRPr="002F41A8">
        <w:rPr>
          <w:rFonts w:cs="Times New Roman"/>
          <w:szCs w:val="24"/>
          <w:lang w:val="en-US"/>
        </w:rPr>
        <w:t>article</w:t>
      </w:r>
      <w:r w:rsidRPr="002F41A8">
        <w:rPr>
          <w:rFonts w:cs="Times New Roman"/>
          <w:szCs w:val="24"/>
        </w:rPr>
        <w:t>/</w:t>
      </w:r>
      <w:r w:rsidRPr="002F41A8">
        <w:rPr>
          <w:rFonts w:cs="Times New Roman"/>
          <w:szCs w:val="24"/>
          <w:lang w:val="en-US"/>
        </w:rPr>
        <w:t>n</w:t>
      </w:r>
      <w:r w:rsidRPr="002F41A8">
        <w:rPr>
          <w:rFonts w:cs="Times New Roman"/>
          <w:szCs w:val="24"/>
        </w:rPr>
        <w:t>/</w:t>
      </w:r>
      <w:proofErr w:type="spellStart"/>
      <w:r w:rsidRPr="002F41A8">
        <w:rPr>
          <w:rFonts w:cs="Times New Roman"/>
          <w:szCs w:val="24"/>
          <w:lang w:val="en-US"/>
        </w:rPr>
        <w:t>sovet</w:t>
      </w:r>
      <w:proofErr w:type="spellEnd"/>
      <w:r w:rsidRPr="002F41A8">
        <w:rPr>
          <w:rFonts w:cs="Times New Roman"/>
          <w:szCs w:val="24"/>
        </w:rPr>
        <w:t>-</w:t>
      </w:r>
      <w:proofErr w:type="spellStart"/>
      <w:r w:rsidRPr="002F41A8">
        <w:rPr>
          <w:rFonts w:cs="Times New Roman"/>
          <w:szCs w:val="24"/>
          <w:lang w:val="en-US"/>
        </w:rPr>
        <w:t>direktorov</w:t>
      </w:r>
      <w:proofErr w:type="spellEnd"/>
      <w:r w:rsidRPr="002F41A8">
        <w:rPr>
          <w:rFonts w:cs="Times New Roman"/>
          <w:szCs w:val="24"/>
        </w:rPr>
        <w:t>-</w:t>
      </w:r>
      <w:r w:rsidRPr="002F41A8">
        <w:rPr>
          <w:rFonts w:cs="Times New Roman"/>
          <w:szCs w:val="24"/>
          <w:lang w:val="en-US"/>
        </w:rPr>
        <w:t>v</w:t>
      </w:r>
      <w:r w:rsidRPr="002F41A8">
        <w:rPr>
          <w:rFonts w:cs="Times New Roman"/>
          <w:szCs w:val="24"/>
        </w:rPr>
        <w:t>-</w:t>
      </w:r>
      <w:proofErr w:type="spellStart"/>
      <w:r w:rsidRPr="002F41A8">
        <w:rPr>
          <w:rFonts w:cs="Times New Roman"/>
          <w:szCs w:val="24"/>
          <w:lang w:val="en-US"/>
        </w:rPr>
        <w:t>sisteme</w:t>
      </w:r>
      <w:proofErr w:type="spellEnd"/>
      <w:r w:rsidRPr="002F41A8">
        <w:rPr>
          <w:rFonts w:cs="Times New Roman"/>
          <w:szCs w:val="24"/>
        </w:rPr>
        <w:t>-</w:t>
      </w:r>
      <w:proofErr w:type="spellStart"/>
      <w:r w:rsidRPr="002F41A8">
        <w:rPr>
          <w:rFonts w:cs="Times New Roman"/>
          <w:szCs w:val="24"/>
          <w:lang w:val="en-US"/>
        </w:rPr>
        <w:t>korporativnogo</w:t>
      </w:r>
      <w:proofErr w:type="spellEnd"/>
      <w:r w:rsidRPr="002F41A8">
        <w:rPr>
          <w:rFonts w:cs="Times New Roman"/>
          <w:szCs w:val="24"/>
        </w:rPr>
        <w:t>-</w:t>
      </w:r>
      <w:proofErr w:type="spellStart"/>
      <w:r w:rsidRPr="002F41A8">
        <w:rPr>
          <w:rFonts w:cs="Times New Roman"/>
          <w:szCs w:val="24"/>
          <w:lang w:val="en-US"/>
        </w:rPr>
        <w:t>upravleniya</w:t>
      </w:r>
      <w:proofErr w:type="spellEnd"/>
      <w:r w:rsidRPr="002F41A8">
        <w:rPr>
          <w:rFonts w:cs="Times New Roman"/>
          <w:szCs w:val="24"/>
        </w:rPr>
        <w:t>-</w:t>
      </w:r>
      <w:proofErr w:type="spellStart"/>
      <w:r w:rsidRPr="002F41A8">
        <w:rPr>
          <w:rFonts w:cs="Times New Roman"/>
          <w:szCs w:val="24"/>
          <w:lang w:val="en-US"/>
        </w:rPr>
        <w:t>rossiyskaya</w:t>
      </w:r>
      <w:proofErr w:type="spellEnd"/>
      <w:r w:rsidRPr="002F41A8">
        <w:rPr>
          <w:rFonts w:cs="Times New Roman"/>
          <w:szCs w:val="24"/>
        </w:rPr>
        <w:t>-</w:t>
      </w:r>
      <w:proofErr w:type="spellStart"/>
      <w:r w:rsidRPr="002F41A8">
        <w:rPr>
          <w:rFonts w:cs="Times New Roman"/>
          <w:szCs w:val="24"/>
          <w:lang w:val="en-US"/>
        </w:rPr>
        <w:t>praktika</w:t>
      </w:r>
      <w:proofErr w:type="spellEnd"/>
      <w:r w:rsidRPr="002F41A8">
        <w:rPr>
          <w:rFonts w:cs="Times New Roman"/>
          <w:szCs w:val="24"/>
        </w:rPr>
        <w:t>-</w:t>
      </w:r>
      <w:proofErr w:type="spellStart"/>
      <w:r w:rsidRPr="002F41A8">
        <w:rPr>
          <w:rFonts w:cs="Times New Roman"/>
          <w:szCs w:val="24"/>
          <w:lang w:val="en-US"/>
        </w:rPr>
        <w:t>i</w:t>
      </w:r>
      <w:proofErr w:type="spellEnd"/>
      <w:r w:rsidRPr="002F41A8">
        <w:rPr>
          <w:rFonts w:cs="Times New Roman"/>
          <w:szCs w:val="24"/>
        </w:rPr>
        <w:t>-</w:t>
      </w:r>
      <w:proofErr w:type="spellStart"/>
      <w:r w:rsidRPr="002F41A8">
        <w:rPr>
          <w:rFonts w:cs="Times New Roman"/>
          <w:szCs w:val="24"/>
          <w:lang w:val="en-US"/>
        </w:rPr>
        <w:t>mirovye</w:t>
      </w:r>
      <w:proofErr w:type="spellEnd"/>
      <w:r w:rsidRPr="002F41A8">
        <w:rPr>
          <w:rFonts w:cs="Times New Roman"/>
          <w:szCs w:val="24"/>
        </w:rPr>
        <w:t>-</w:t>
      </w:r>
      <w:proofErr w:type="spellStart"/>
      <w:r w:rsidRPr="002F41A8">
        <w:rPr>
          <w:rFonts w:cs="Times New Roman"/>
          <w:szCs w:val="24"/>
          <w:lang w:val="en-US"/>
        </w:rPr>
        <w:t>standarty</w:t>
      </w:r>
      <w:proofErr w:type="spellEnd"/>
      <w:r w:rsidRPr="002F41A8">
        <w:rPr>
          <w:rFonts w:cs="Times New Roman"/>
          <w:szCs w:val="24"/>
        </w:rPr>
        <w:t>/</w:t>
      </w:r>
      <w:r w:rsidRPr="002F41A8">
        <w:rPr>
          <w:rFonts w:cs="Times New Roman"/>
          <w:szCs w:val="24"/>
          <w:lang w:val="en-US"/>
        </w:rPr>
        <w:t>viewer</w:t>
      </w:r>
      <w:r w:rsidRPr="002F41A8">
        <w:rPr>
          <w:rFonts w:cs="Times New Roman"/>
          <w:szCs w:val="24"/>
        </w:rPr>
        <w:t xml:space="preserve"> (дата обращения: 18.12.2019).</w:t>
      </w:r>
    </w:p>
    <w:p w14:paraId="3A149C16" w14:textId="77777777" w:rsidR="002F41A8" w:rsidRPr="002F41A8" w:rsidRDefault="002F41A8" w:rsidP="002F41A8">
      <w:pPr>
        <w:pStyle w:val="a5"/>
        <w:numPr>
          <w:ilvl w:val="0"/>
          <w:numId w:val="44"/>
        </w:numPr>
        <w:tabs>
          <w:tab w:val="left" w:pos="3352"/>
        </w:tabs>
        <w:spacing w:after="160"/>
        <w:ind w:left="360"/>
        <w:rPr>
          <w:rFonts w:cs="Times New Roman"/>
          <w:szCs w:val="24"/>
        </w:rPr>
      </w:pPr>
      <w:r w:rsidRPr="002F41A8">
        <w:rPr>
          <w:rFonts w:cs="Times New Roman"/>
          <w:szCs w:val="24"/>
        </w:rPr>
        <w:t>Федеральный закон «Об акционерных обществах</w:t>
      </w:r>
      <w:proofErr w:type="gramStart"/>
      <w:r w:rsidRPr="002F41A8">
        <w:rPr>
          <w:rFonts w:cs="Times New Roman"/>
          <w:szCs w:val="24"/>
        </w:rPr>
        <w:t>» :</w:t>
      </w:r>
      <w:proofErr w:type="gramEnd"/>
      <w:r w:rsidRPr="002F41A8">
        <w:rPr>
          <w:rFonts w:cs="Times New Roman"/>
          <w:szCs w:val="24"/>
        </w:rPr>
        <w:t xml:space="preserve"> [</w:t>
      </w:r>
      <w:proofErr w:type="spellStart"/>
      <w:r w:rsidRPr="002F41A8">
        <w:rPr>
          <w:rFonts w:cs="Times New Roman"/>
          <w:szCs w:val="24"/>
        </w:rPr>
        <w:t>федер</w:t>
      </w:r>
      <w:proofErr w:type="spellEnd"/>
      <w:r w:rsidRPr="002F41A8">
        <w:rPr>
          <w:rFonts w:cs="Times New Roman"/>
          <w:szCs w:val="24"/>
        </w:rPr>
        <w:t>. закон : принят Гос. Думой 26 дек. 1995 г. : по состоянию на 1 янв. 2020 г.].</w:t>
      </w:r>
    </w:p>
    <w:p w14:paraId="43B4DAF9" w14:textId="77777777" w:rsidR="002F41A8" w:rsidRPr="002F41A8" w:rsidRDefault="002F41A8" w:rsidP="002F41A8">
      <w:pPr>
        <w:pStyle w:val="a5"/>
        <w:numPr>
          <w:ilvl w:val="0"/>
          <w:numId w:val="44"/>
        </w:numPr>
        <w:tabs>
          <w:tab w:val="left" w:pos="3352"/>
        </w:tabs>
        <w:spacing w:after="160"/>
        <w:ind w:left="360"/>
        <w:rPr>
          <w:rFonts w:cs="Times New Roman"/>
          <w:szCs w:val="24"/>
        </w:rPr>
      </w:pPr>
      <w:proofErr w:type="spellStart"/>
      <w:r w:rsidRPr="002F41A8">
        <w:rPr>
          <w:rFonts w:cs="Times New Roman"/>
          <w:szCs w:val="24"/>
        </w:rPr>
        <w:t>Хмыз</w:t>
      </w:r>
      <w:proofErr w:type="spellEnd"/>
      <w:r w:rsidRPr="002F41A8">
        <w:rPr>
          <w:rFonts w:cs="Times New Roman"/>
          <w:szCs w:val="24"/>
        </w:rPr>
        <w:t xml:space="preserve">, С. А. Совет директоров хозяйственного общества: актуальные проблемы деятельности / С. А. </w:t>
      </w:r>
      <w:proofErr w:type="spellStart"/>
      <w:r w:rsidRPr="002F41A8">
        <w:rPr>
          <w:rFonts w:cs="Times New Roman"/>
          <w:szCs w:val="24"/>
        </w:rPr>
        <w:t>Хмыз</w:t>
      </w:r>
      <w:proofErr w:type="spellEnd"/>
      <w:r w:rsidRPr="002F41A8">
        <w:rPr>
          <w:rFonts w:cs="Times New Roman"/>
          <w:szCs w:val="24"/>
        </w:rPr>
        <w:t>, А. Г. Корчагин // Теология. Философия. Право. - 2018. - № 2 (6). – С. 127-136.</w:t>
      </w:r>
    </w:p>
    <w:p w14:paraId="0C415A47" w14:textId="77777777" w:rsidR="002F41A8" w:rsidRPr="002F41A8" w:rsidRDefault="002F41A8" w:rsidP="002F41A8">
      <w:pPr>
        <w:pStyle w:val="a5"/>
        <w:numPr>
          <w:ilvl w:val="0"/>
          <w:numId w:val="44"/>
        </w:numPr>
        <w:tabs>
          <w:tab w:val="left" w:pos="3352"/>
        </w:tabs>
        <w:spacing w:after="160"/>
        <w:ind w:left="360"/>
        <w:rPr>
          <w:rFonts w:cs="Times New Roman"/>
          <w:szCs w:val="24"/>
        </w:rPr>
      </w:pPr>
      <w:r w:rsidRPr="002F41A8">
        <w:rPr>
          <w:rFonts w:cs="Times New Roman"/>
          <w:szCs w:val="24"/>
        </w:rPr>
        <w:t xml:space="preserve">Яковлев, А. Ю. Механизмы управления государственными акционерными обществами в России: характеристика и дисперсия функций органов управления и контроля / А. Ю. Яковлев // 2019. – Режим доступа: </w:t>
      </w:r>
      <w:r w:rsidRPr="002F41A8">
        <w:rPr>
          <w:rFonts w:cs="Times New Roman"/>
          <w:szCs w:val="24"/>
          <w:lang w:val="en-US"/>
        </w:rPr>
        <w:t>https</w:t>
      </w:r>
      <w:r w:rsidRPr="002F41A8">
        <w:rPr>
          <w:rFonts w:cs="Times New Roman"/>
          <w:szCs w:val="24"/>
        </w:rPr>
        <w:t>://</w:t>
      </w:r>
      <w:proofErr w:type="spellStart"/>
      <w:r w:rsidRPr="002F41A8">
        <w:rPr>
          <w:rFonts w:cs="Times New Roman"/>
          <w:szCs w:val="24"/>
          <w:lang w:val="en-US"/>
        </w:rPr>
        <w:t>cyberleninka</w:t>
      </w:r>
      <w:proofErr w:type="spellEnd"/>
      <w:r w:rsidRPr="002F41A8">
        <w:rPr>
          <w:rFonts w:cs="Times New Roman"/>
          <w:szCs w:val="24"/>
        </w:rPr>
        <w:t>.</w:t>
      </w:r>
      <w:proofErr w:type="spellStart"/>
      <w:r w:rsidRPr="002F41A8">
        <w:rPr>
          <w:rFonts w:cs="Times New Roman"/>
          <w:szCs w:val="24"/>
          <w:lang w:val="en-US"/>
        </w:rPr>
        <w:t>ru</w:t>
      </w:r>
      <w:proofErr w:type="spellEnd"/>
      <w:r w:rsidRPr="002F41A8">
        <w:rPr>
          <w:rFonts w:cs="Times New Roman"/>
          <w:szCs w:val="24"/>
        </w:rPr>
        <w:t>/</w:t>
      </w:r>
      <w:r w:rsidRPr="002F41A8">
        <w:rPr>
          <w:rFonts w:cs="Times New Roman"/>
          <w:szCs w:val="24"/>
          <w:lang w:val="en-US"/>
        </w:rPr>
        <w:t>article</w:t>
      </w:r>
      <w:r w:rsidRPr="002F41A8">
        <w:rPr>
          <w:rFonts w:cs="Times New Roman"/>
          <w:szCs w:val="24"/>
        </w:rPr>
        <w:t>/</w:t>
      </w:r>
      <w:r w:rsidRPr="002F41A8">
        <w:rPr>
          <w:rFonts w:cs="Times New Roman"/>
          <w:szCs w:val="24"/>
          <w:lang w:val="en-US"/>
        </w:rPr>
        <w:t>n</w:t>
      </w:r>
      <w:r w:rsidRPr="002F41A8">
        <w:rPr>
          <w:rFonts w:cs="Times New Roman"/>
          <w:szCs w:val="24"/>
        </w:rPr>
        <w:t>/</w:t>
      </w:r>
      <w:proofErr w:type="spellStart"/>
      <w:r w:rsidRPr="002F41A8">
        <w:rPr>
          <w:rFonts w:cs="Times New Roman"/>
          <w:szCs w:val="24"/>
          <w:lang w:val="en-US"/>
        </w:rPr>
        <w:t>mehanizmy</w:t>
      </w:r>
      <w:proofErr w:type="spellEnd"/>
      <w:r w:rsidRPr="002F41A8">
        <w:rPr>
          <w:rFonts w:cs="Times New Roman"/>
          <w:szCs w:val="24"/>
        </w:rPr>
        <w:t>-</w:t>
      </w:r>
      <w:proofErr w:type="spellStart"/>
      <w:r w:rsidRPr="002F41A8">
        <w:rPr>
          <w:rFonts w:cs="Times New Roman"/>
          <w:szCs w:val="24"/>
          <w:lang w:val="en-US"/>
        </w:rPr>
        <w:t>upravleniya</w:t>
      </w:r>
      <w:proofErr w:type="spellEnd"/>
      <w:r w:rsidRPr="002F41A8">
        <w:rPr>
          <w:rFonts w:cs="Times New Roman"/>
          <w:szCs w:val="24"/>
        </w:rPr>
        <w:t>-</w:t>
      </w:r>
      <w:proofErr w:type="spellStart"/>
      <w:r w:rsidRPr="002F41A8">
        <w:rPr>
          <w:rFonts w:cs="Times New Roman"/>
          <w:szCs w:val="24"/>
          <w:lang w:val="en-US"/>
        </w:rPr>
        <w:t>gosudarstvennymi</w:t>
      </w:r>
      <w:proofErr w:type="spellEnd"/>
      <w:r w:rsidRPr="002F41A8">
        <w:rPr>
          <w:rFonts w:cs="Times New Roman"/>
          <w:szCs w:val="24"/>
        </w:rPr>
        <w:t>-</w:t>
      </w:r>
      <w:proofErr w:type="spellStart"/>
      <w:r w:rsidRPr="002F41A8">
        <w:rPr>
          <w:rFonts w:cs="Times New Roman"/>
          <w:szCs w:val="24"/>
          <w:lang w:val="en-US"/>
        </w:rPr>
        <w:t>aktsionernymi</w:t>
      </w:r>
      <w:proofErr w:type="spellEnd"/>
      <w:r w:rsidRPr="002F41A8">
        <w:rPr>
          <w:rFonts w:cs="Times New Roman"/>
          <w:szCs w:val="24"/>
        </w:rPr>
        <w:t>-</w:t>
      </w:r>
      <w:proofErr w:type="spellStart"/>
      <w:r w:rsidRPr="002F41A8">
        <w:rPr>
          <w:rFonts w:cs="Times New Roman"/>
          <w:szCs w:val="24"/>
          <w:lang w:val="en-US"/>
        </w:rPr>
        <w:t>obschestvami</w:t>
      </w:r>
      <w:proofErr w:type="spellEnd"/>
      <w:r w:rsidRPr="002F41A8">
        <w:rPr>
          <w:rFonts w:cs="Times New Roman"/>
          <w:szCs w:val="24"/>
        </w:rPr>
        <w:t>-</w:t>
      </w:r>
      <w:r w:rsidRPr="002F41A8">
        <w:rPr>
          <w:rFonts w:cs="Times New Roman"/>
          <w:szCs w:val="24"/>
          <w:lang w:val="en-US"/>
        </w:rPr>
        <w:t>v</w:t>
      </w:r>
      <w:r w:rsidRPr="002F41A8">
        <w:rPr>
          <w:rFonts w:cs="Times New Roman"/>
          <w:szCs w:val="24"/>
        </w:rPr>
        <w:t>-</w:t>
      </w:r>
      <w:proofErr w:type="spellStart"/>
      <w:r w:rsidRPr="002F41A8">
        <w:rPr>
          <w:rFonts w:cs="Times New Roman"/>
          <w:szCs w:val="24"/>
          <w:lang w:val="en-US"/>
        </w:rPr>
        <w:t>rossii</w:t>
      </w:r>
      <w:proofErr w:type="spellEnd"/>
      <w:r w:rsidRPr="002F41A8">
        <w:rPr>
          <w:rFonts w:cs="Times New Roman"/>
          <w:szCs w:val="24"/>
        </w:rPr>
        <w:t>-</w:t>
      </w:r>
      <w:proofErr w:type="spellStart"/>
      <w:r w:rsidRPr="002F41A8">
        <w:rPr>
          <w:rFonts w:cs="Times New Roman"/>
          <w:szCs w:val="24"/>
          <w:lang w:val="en-US"/>
        </w:rPr>
        <w:t>harakteristika</w:t>
      </w:r>
      <w:proofErr w:type="spellEnd"/>
      <w:r w:rsidRPr="002F41A8">
        <w:rPr>
          <w:rFonts w:cs="Times New Roman"/>
          <w:szCs w:val="24"/>
        </w:rPr>
        <w:t>-</w:t>
      </w:r>
      <w:proofErr w:type="spellStart"/>
      <w:r w:rsidRPr="002F41A8">
        <w:rPr>
          <w:rFonts w:cs="Times New Roman"/>
          <w:szCs w:val="24"/>
          <w:lang w:val="en-US"/>
        </w:rPr>
        <w:t>i</w:t>
      </w:r>
      <w:proofErr w:type="spellEnd"/>
      <w:r w:rsidRPr="002F41A8">
        <w:rPr>
          <w:rFonts w:cs="Times New Roman"/>
          <w:szCs w:val="24"/>
        </w:rPr>
        <w:t>-</w:t>
      </w:r>
      <w:proofErr w:type="spellStart"/>
      <w:r w:rsidRPr="002F41A8">
        <w:rPr>
          <w:rFonts w:cs="Times New Roman"/>
          <w:szCs w:val="24"/>
          <w:lang w:val="en-US"/>
        </w:rPr>
        <w:t>dispersiya</w:t>
      </w:r>
      <w:proofErr w:type="spellEnd"/>
      <w:r w:rsidRPr="002F41A8">
        <w:rPr>
          <w:rFonts w:cs="Times New Roman"/>
          <w:szCs w:val="24"/>
        </w:rPr>
        <w:t>-</w:t>
      </w:r>
      <w:proofErr w:type="spellStart"/>
      <w:r w:rsidRPr="002F41A8">
        <w:rPr>
          <w:rFonts w:cs="Times New Roman"/>
          <w:szCs w:val="24"/>
          <w:lang w:val="en-US"/>
        </w:rPr>
        <w:t>funktsiy</w:t>
      </w:r>
      <w:proofErr w:type="spellEnd"/>
      <w:r w:rsidRPr="002F41A8">
        <w:rPr>
          <w:rFonts w:cs="Times New Roman"/>
          <w:szCs w:val="24"/>
        </w:rPr>
        <w:t>-</w:t>
      </w:r>
      <w:proofErr w:type="spellStart"/>
      <w:r w:rsidRPr="002F41A8">
        <w:rPr>
          <w:rFonts w:cs="Times New Roman"/>
          <w:szCs w:val="24"/>
          <w:lang w:val="en-US"/>
        </w:rPr>
        <w:t>organov</w:t>
      </w:r>
      <w:proofErr w:type="spellEnd"/>
      <w:r w:rsidRPr="002F41A8">
        <w:rPr>
          <w:rFonts w:cs="Times New Roman"/>
          <w:szCs w:val="24"/>
        </w:rPr>
        <w:t>-</w:t>
      </w:r>
      <w:proofErr w:type="spellStart"/>
      <w:r w:rsidRPr="002F41A8">
        <w:rPr>
          <w:rFonts w:cs="Times New Roman"/>
          <w:szCs w:val="24"/>
          <w:lang w:val="en-US"/>
        </w:rPr>
        <w:t>upravleniya</w:t>
      </w:r>
      <w:proofErr w:type="spellEnd"/>
      <w:r w:rsidRPr="002F41A8">
        <w:rPr>
          <w:rFonts w:cs="Times New Roman"/>
          <w:szCs w:val="24"/>
        </w:rPr>
        <w:t>-</w:t>
      </w:r>
      <w:proofErr w:type="spellStart"/>
      <w:r w:rsidRPr="002F41A8">
        <w:rPr>
          <w:rFonts w:cs="Times New Roman"/>
          <w:szCs w:val="24"/>
          <w:lang w:val="en-US"/>
        </w:rPr>
        <w:t>i</w:t>
      </w:r>
      <w:proofErr w:type="spellEnd"/>
      <w:r w:rsidRPr="002F41A8">
        <w:rPr>
          <w:rFonts w:cs="Times New Roman"/>
          <w:szCs w:val="24"/>
        </w:rPr>
        <w:t>/</w:t>
      </w:r>
      <w:r w:rsidRPr="002F41A8">
        <w:rPr>
          <w:rFonts w:cs="Times New Roman"/>
          <w:szCs w:val="24"/>
          <w:lang w:val="en-US"/>
        </w:rPr>
        <w:t>viewer</w:t>
      </w:r>
      <w:r w:rsidRPr="002F41A8">
        <w:rPr>
          <w:rFonts w:cs="Times New Roman"/>
          <w:szCs w:val="24"/>
        </w:rPr>
        <w:t xml:space="preserve"> (дата обращения: 21.12.2019).</w:t>
      </w:r>
    </w:p>
    <w:p w14:paraId="423104C6"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 xml:space="preserve">Adams, R. The Role of Boards of Directors in Corporate Governance: A Conceptual Framework and Survey / R. Adams, B. </w:t>
      </w:r>
      <w:proofErr w:type="spellStart"/>
      <w:r w:rsidRPr="002F41A8">
        <w:rPr>
          <w:rFonts w:cs="Times New Roman"/>
          <w:szCs w:val="24"/>
          <w:lang w:val="en-US"/>
        </w:rPr>
        <w:t>Hermalin</w:t>
      </w:r>
      <w:proofErr w:type="spellEnd"/>
      <w:r w:rsidRPr="002F41A8">
        <w:rPr>
          <w:rFonts w:cs="Times New Roman"/>
          <w:szCs w:val="24"/>
          <w:lang w:val="en-US"/>
        </w:rPr>
        <w:t xml:space="preserve">, M. </w:t>
      </w:r>
      <w:proofErr w:type="spellStart"/>
      <w:r w:rsidRPr="002F41A8">
        <w:rPr>
          <w:rFonts w:cs="Times New Roman"/>
          <w:szCs w:val="24"/>
          <w:lang w:val="en-US"/>
        </w:rPr>
        <w:t>Weisbach</w:t>
      </w:r>
      <w:proofErr w:type="spellEnd"/>
      <w:r w:rsidRPr="002F41A8">
        <w:rPr>
          <w:rFonts w:cs="Times New Roman"/>
          <w:szCs w:val="24"/>
          <w:lang w:val="en-US"/>
        </w:rPr>
        <w:t xml:space="preserve"> // Journal of Economic Literature. - 2010. - Vol. 48, № 1. - P. 59-108.</w:t>
      </w:r>
    </w:p>
    <w:p w14:paraId="6D90F57F"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 xml:space="preserve">Adams, R. Women in the Boardroom and Their Impact on Governance and Performance / R. Adams, D. Ferreira // Journal of Financial Economics. - 2009. - Vol. 94, № 2. - P. 291–309. </w:t>
      </w:r>
    </w:p>
    <w:p w14:paraId="6D26F39B"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Adjaoud</w:t>
      </w:r>
      <w:proofErr w:type="spellEnd"/>
      <w:r w:rsidRPr="002F41A8">
        <w:rPr>
          <w:rFonts w:cs="Times New Roman"/>
          <w:szCs w:val="24"/>
          <w:lang w:val="en-US"/>
        </w:rPr>
        <w:t xml:space="preserve">, F. The Effect of Board’s Quality on Performance: a study of Canadian firms / F. </w:t>
      </w:r>
      <w:proofErr w:type="spellStart"/>
      <w:r w:rsidRPr="002F41A8">
        <w:rPr>
          <w:rFonts w:cs="Times New Roman"/>
          <w:szCs w:val="24"/>
          <w:lang w:val="en-US"/>
        </w:rPr>
        <w:t>Adjaoud</w:t>
      </w:r>
      <w:proofErr w:type="spellEnd"/>
      <w:r w:rsidRPr="002F41A8">
        <w:rPr>
          <w:rFonts w:cs="Times New Roman"/>
          <w:szCs w:val="24"/>
          <w:lang w:val="en-US"/>
        </w:rPr>
        <w:t xml:space="preserve">, D. </w:t>
      </w:r>
      <w:proofErr w:type="spellStart"/>
      <w:r w:rsidRPr="002F41A8">
        <w:rPr>
          <w:rFonts w:cs="Times New Roman"/>
          <w:szCs w:val="24"/>
          <w:lang w:val="en-US"/>
        </w:rPr>
        <w:t>Zeghal</w:t>
      </w:r>
      <w:proofErr w:type="spellEnd"/>
      <w:r w:rsidRPr="002F41A8">
        <w:rPr>
          <w:rFonts w:cs="Times New Roman"/>
          <w:szCs w:val="24"/>
          <w:lang w:val="en-US"/>
        </w:rPr>
        <w:t xml:space="preserve">, S. </w:t>
      </w:r>
      <w:proofErr w:type="spellStart"/>
      <w:r w:rsidRPr="002F41A8">
        <w:rPr>
          <w:rFonts w:cs="Times New Roman"/>
          <w:szCs w:val="24"/>
          <w:lang w:val="en-US"/>
        </w:rPr>
        <w:t>Andaleeb</w:t>
      </w:r>
      <w:proofErr w:type="spellEnd"/>
      <w:r w:rsidRPr="002F41A8">
        <w:rPr>
          <w:rFonts w:cs="Times New Roman"/>
          <w:szCs w:val="24"/>
          <w:lang w:val="en-US"/>
        </w:rPr>
        <w:t xml:space="preserve"> // Corporate Governance: An International Review. - 2007. - Vol. 15, № 4. - P. 623-635.</w:t>
      </w:r>
    </w:p>
    <w:p w14:paraId="0A5C85DC"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 xml:space="preserve">Agrawal, A. Do some outside directors play a political role? / A. Agrawal, C. </w:t>
      </w:r>
      <w:proofErr w:type="spellStart"/>
      <w:r w:rsidRPr="002F41A8">
        <w:rPr>
          <w:rFonts w:cs="Times New Roman"/>
          <w:szCs w:val="24"/>
          <w:lang w:val="en-US"/>
        </w:rPr>
        <w:t>Knoeber</w:t>
      </w:r>
      <w:proofErr w:type="spellEnd"/>
      <w:r w:rsidRPr="002F41A8">
        <w:rPr>
          <w:rFonts w:cs="Times New Roman"/>
          <w:szCs w:val="24"/>
          <w:lang w:val="en-US"/>
        </w:rPr>
        <w:t xml:space="preserve"> // Journal of Law and Economics. – 2001. – Vol. 44, № 1. – P. 179–198.</w:t>
      </w:r>
    </w:p>
    <w:p w14:paraId="1A8808D7"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Allen, F. A theory of dividends based on tax clienteles / F. Allen, A. Bernardo, I. Welch // Journal of Finance. - 2000. – Vol. 55. – P. 2499–2536.</w:t>
      </w:r>
    </w:p>
    <w:p w14:paraId="6FC7D141"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Al-</w:t>
      </w:r>
      <w:proofErr w:type="spellStart"/>
      <w:r w:rsidRPr="002F41A8">
        <w:rPr>
          <w:rFonts w:cs="Times New Roman"/>
          <w:szCs w:val="24"/>
          <w:lang w:val="en-US"/>
        </w:rPr>
        <w:t>Musali</w:t>
      </w:r>
      <w:proofErr w:type="spellEnd"/>
      <w:r w:rsidRPr="002F41A8">
        <w:rPr>
          <w:rFonts w:cs="Times New Roman"/>
          <w:szCs w:val="24"/>
          <w:lang w:val="en-US"/>
        </w:rPr>
        <w:t>, M. A. Board diversity and intellectual capital performance / M. A. Al-</w:t>
      </w:r>
      <w:proofErr w:type="spellStart"/>
      <w:r w:rsidRPr="002F41A8">
        <w:rPr>
          <w:rFonts w:cs="Times New Roman"/>
          <w:szCs w:val="24"/>
          <w:lang w:val="en-US"/>
        </w:rPr>
        <w:t>Musali</w:t>
      </w:r>
      <w:proofErr w:type="spellEnd"/>
      <w:r w:rsidRPr="002F41A8">
        <w:rPr>
          <w:rFonts w:cs="Times New Roman"/>
          <w:szCs w:val="24"/>
          <w:lang w:val="en-US"/>
        </w:rPr>
        <w:t>, K. N. Ismail // Accounting Research Journal. – 2015. – Vol. 28, № 3. – P. 268–283.</w:t>
      </w:r>
    </w:p>
    <w:p w14:paraId="5FB3B0CF"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Amoako-Adu</w:t>
      </w:r>
      <w:proofErr w:type="spellEnd"/>
      <w:r w:rsidRPr="002F41A8">
        <w:rPr>
          <w:rFonts w:cs="Times New Roman"/>
          <w:szCs w:val="24"/>
          <w:lang w:val="en-US"/>
        </w:rPr>
        <w:t xml:space="preserve">, B. Outside financial directors and corporate governance / B. </w:t>
      </w:r>
      <w:proofErr w:type="spellStart"/>
      <w:r w:rsidRPr="002F41A8">
        <w:rPr>
          <w:rFonts w:cs="Times New Roman"/>
          <w:szCs w:val="24"/>
          <w:lang w:val="en-US"/>
        </w:rPr>
        <w:t>Amoako-Adu</w:t>
      </w:r>
      <w:proofErr w:type="spellEnd"/>
      <w:r w:rsidRPr="002F41A8">
        <w:rPr>
          <w:rFonts w:cs="Times New Roman"/>
          <w:szCs w:val="24"/>
          <w:lang w:val="en-US"/>
        </w:rPr>
        <w:t>, B. F. Smith // Corporate Decision Making in Canada. University of Calgary Press: Calgary. – 1995. – P. 401– 420.</w:t>
      </w:r>
    </w:p>
    <w:p w14:paraId="0B92DB54"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 xml:space="preserve">Andres, P. Corporate Governance in Banking: The Role of the Board of Directors / P. Andres, E. </w:t>
      </w:r>
      <w:proofErr w:type="spellStart"/>
      <w:r w:rsidRPr="002F41A8">
        <w:rPr>
          <w:rFonts w:cs="Times New Roman"/>
          <w:szCs w:val="24"/>
          <w:lang w:val="en-US"/>
        </w:rPr>
        <w:t>Vallelado</w:t>
      </w:r>
      <w:proofErr w:type="spellEnd"/>
      <w:r w:rsidRPr="002F41A8">
        <w:rPr>
          <w:rFonts w:cs="Times New Roman"/>
          <w:szCs w:val="24"/>
          <w:lang w:val="en-US"/>
        </w:rPr>
        <w:t xml:space="preserve"> // Journal of Banking and Finance. - 2008. - Vol. 32, № 12. - P. 2570–2580.</w:t>
      </w:r>
    </w:p>
    <w:p w14:paraId="1BF4EF19" w14:textId="617137CA"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Basyith</w:t>
      </w:r>
      <w:proofErr w:type="spellEnd"/>
      <w:r w:rsidRPr="002F41A8">
        <w:rPr>
          <w:rFonts w:cs="Times New Roman"/>
          <w:szCs w:val="24"/>
          <w:lang w:val="en-US"/>
        </w:rPr>
        <w:t xml:space="preserve">, А. The impact of board structure and ownership structure on firm performance: an evidence from blue chip firms listed in Indonesian stock exchange / A. </w:t>
      </w:r>
      <w:proofErr w:type="spellStart"/>
      <w:r w:rsidRPr="002F41A8">
        <w:rPr>
          <w:rFonts w:cs="Times New Roman"/>
          <w:szCs w:val="24"/>
          <w:lang w:val="en-US"/>
        </w:rPr>
        <w:t>Basyith</w:t>
      </w:r>
      <w:proofErr w:type="spellEnd"/>
      <w:r w:rsidRPr="002F41A8">
        <w:rPr>
          <w:rFonts w:cs="Times New Roman"/>
          <w:szCs w:val="24"/>
          <w:lang w:val="en-US"/>
        </w:rPr>
        <w:t xml:space="preserve">, F. </w:t>
      </w:r>
      <w:proofErr w:type="spellStart"/>
      <w:r w:rsidRPr="002F41A8">
        <w:rPr>
          <w:rFonts w:cs="Times New Roman"/>
          <w:szCs w:val="24"/>
          <w:lang w:val="en-US"/>
        </w:rPr>
        <w:t>Fauzi</w:t>
      </w:r>
      <w:proofErr w:type="spellEnd"/>
      <w:r w:rsidRPr="002F41A8">
        <w:rPr>
          <w:rFonts w:cs="Times New Roman"/>
          <w:szCs w:val="24"/>
          <w:lang w:val="en-US"/>
        </w:rPr>
        <w:t xml:space="preserve">, M. Idris // Corporate Ownership &amp; Control. – 2015. – Vol. 12, № 4. – P. 344-351. </w:t>
      </w:r>
    </w:p>
    <w:p w14:paraId="1E8553CC"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lastRenderedPageBreak/>
        <w:t>Berle</w:t>
      </w:r>
      <w:proofErr w:type="spellEnd"/>
      <w:r w:rsidRPr="002F41A8">
        <w:rPr>
          <w:rFonts w:cs="Times New Roman"/>
          <w:szCs w:val="24"/>
          <w:lang w:val="en-US"/>
        </w:rPr>
        <w:t xml:space="preserve">, A. The Modern Corporation and Private Property / A. </w:t>
      </w:r>
      <w:proofErr w:type="spellStart"/>
      <w:r w:rsidRPr="002F41A8">
        <w:rPr>
          <w:rFonts w:cs="Times New Roman"/>
          <w:szCs w:val="24"/>
          <w:lang w:val="en-US"/>
        </w:rPr>
        <w:t>Berle</w:t>
      </w:r>
      <w:proofErr w:type="spellEnd"/>
      <w:r w:rsidRPr="002F41A8">
        <w:rPr>
          <w:rFonts w:cs="Times New Roman"/>
          <w:szCs w:val="24"/>
          <w:lang w:val="en-US"/>
        </w:rPr>
        <w:t>, G. Means // New York: The Macmillan Company. – 1932. – № 13.</w:t>
      </w:r>
    </w:p>
    <w:p w14:paraId="7BEC780C"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Bhagat</w:t>
      </w:r>
      <w:proofErr w:type="spellEnd"/>
      <w:r w:rsidRPr="002F41A8">
        <w:rPr>
          <w:rFonts w:cs="Times New Roman"/>
          <w:szCs w:val="24"/>
          <w:lang w:val="en-US"/>
        </w:rPr>
        <w:t xml:space="preserve">, S. Corporate Governance and Firm Performance / S. </w:t>
      </w:r>
      <w:proofErr w:type="spellStart"/>
      <w:r w:rsidRPr="002F41A8">
        <w:rPr>
          <w:rFonts w:cs="Times New Roman"/>
          <w:szCs w:val="24"/>
          <w:lang w:val="en-US"/>
        </w:rPr>
        <w:t>Bhagat</w:t>
      </w:r>
      <w:proofErr w:type="spellEnd"/>
      <w:r w:rsidRPr="002F41A8">
        <w:rPr>
          <w:rFonts w:cs="Times New Roman"/>
          <w:szCs w:val="24"/>
          <w:lang w:val="en-US"/>
        </w:rPr>
        <w:t>, B. Bolton // Journal of Corporate Finance. - 2008. - Vol. 14, № 3. - P. 257–273.</w:t>
      </w:r>
    </w:p>
    <w:p w14:paraId="39C65461"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Bhagat</w:t>
      </w:r>
      <w:proofErr w:type="spellEnd"/>
      <w:r w:rsidRPr="002F41A8">
        <w:rPr>
          <w:rFonts w:cs="Times New Roman"/>
          <w:szCs w:val="24"/>
          <w:lang w:val="en-US"/>
        </w:rPr>
        <w:t xml:space="preserve">, S. The Non-Correlation between Board Independence and Long-Term Firm Performance / S. </w:t>
      </w:r>
      <w:proofErr w:type="spellStart"/>
      <w:r w:rsidRPr="002F41A8">
        <w:rPr>
          <w:rFonts w:cs="Times New Roman"/>
          <w:szCs w:val="24"/>
          <w:lang w:val="en-US"/>
        </w:rPr>
        <w:t>Bhagat</w:t>
      </w:r>
      <w:proofErr w:type="spellEnd"/>
      <w:r w:rsidRPr="002F41A8">
        <w:rPr>
          <w:rFonts w:cs="Times New Roman"/>
          <w:szCs w:val="24"/>
          <w:lang w:val="en-US"/>
        </w:rPr>
        <w:t xml:space="preserve">, B. Black // The Journal of Corporation Law. - 2002. - Vol. 27, № 2. - P. 231–273. </w:t>
      </w:r>
    </w:p>
    <w:p w14:paraId="089FD5FF"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Bozec</w:t>
      </w:r>
      <w:proofErr w:type="spellEnd"/>
      <w:r w:rsidRPr="002F41A8">
        <w:rPr>
          <w:rFonts w:cs="Times New Roman"/>
          <w:szCs w:val="24"/>
          <w:lang w:val="en-US"/>
        </w:rPr>
        <w:t xml:space="preserve">, R. Boards of Directors, Market Discipline and Firm Performance / R. </w:t>
      </w:r>
      <w:proofErr w:type="spellStart"/>
      <w:r w:rsidRPr="002F41A8">
        <w:rPr>
          <w:rFonts w:cs="Times New Roman"/>
          <w:szCs w:val="24"/>
          <w:lang w:val="en-US"/>
        </w:rPr>
        <w:t>Bozec</w:t>
      </w:r>
      <w:proofErr w:type="spellEnd"/>
      <w:r w:rsidRPr="002F41A8">
        <w:rPr>
          <w:rFonts w:cs="Times New Roman"/>
          <w:szCs w:val="24"/>
          <w:lang w:val="en-US"/>
        </w:rPr>
        <w:t xml:space="preserve"> // Journal of Business Finance &amp; Accounting. - 2005. - Vol. 32, № 9–10. - P. 1921–1960.</w:t>
      </w:r>
    </w:p>
    <w:p w14:paraId="76E1596C"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Calleja</w:t>
      </w:r>
      <w:proofErr w:type="spellEnd"/>
      <w:r w:rsidRPr="002F41A8">
        <w:rPr>
          <w:rFonts w:cs="Times New Roman"/>
          <w:szCs w:val="24"/>
          <w:lang w:val="en-US"/>
        </w:rPr>
        <w:t xml:space="preserve">, N. To Delegate or Not to Delegate: Board Committees and Corporate Performance in Australia’s Top 100 Companies / N. </w:t>
      </w:r>
      <w:proofErr w:type="spellStart"/>
      <w:r w:rsidRPr="002F41A8">
        <w:rPr>
          <w:rFonts w:cs="Times New Roman"/>
          <w:szCs w:val="24"/>
          <w:lang w:val="en-US"/>
        </w:rPr>
        <w:t>Calleja</w:t>
      </w:r>
      <w:proofErr w:type="spellEnd"/>
      <w:r w:rsidRPr="002F41A8">
        <w:rPr>
          <w:rFonts w:cs="Times New Roman"/>
          <w:szCs w:val="24"/>
          <w:lang w:val="en-US"/>
        </w:rPr>
        <w:t xml:space="preserve"> // Sydney Law Review. - 1999. - Vol. 21, № 1. - P. 5–35.</w:t>
      </w:r>
    </w:p>
    <w:p w14:paraId="3E307082"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 xml:space="preserve">Campbell, K. Gender Diversity in the Boardroom and Firm Financial Performance / K. Campbell, A. </w:t>
      </w:r>
      <w:proofErr w:type="spellStart"/>
      <w:r w:rsidRPr="002F41A8">
        <w:rPr>
          <w:rFonts w:cs="Times New Roman"/>
          <w:szCs w:val="24"/>
          <w:lang w:val="en-US"/>
        </w:rPr>
        <w:t>Minguez</w:t>
      </w:r>
      <w:proofErr w:type="spellEnd"/>
      <w:r w:rsidRPr="002F41A8">
        <w:rPr>
          <w:rFonts w:cs="Times New Roman"/>
          <w:szCs w:val="24"/>
          <w:lang w:val="en-US"/>
        </w:rPr>
        <w:t>-Vera // Journal of Business Ethics. - 2007. - Vol. 83, № 3. - P. 435–451.</w:t>
      </w:r>
    </w:p>
    <w:p w14:paraId="6358F0D5"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Carpenter, M. A. Testing a model of reasoned risk-taking: Governance, the experience of principals and agents, and global strategy in high-technology IPO firms / M. A. Carpenter, T. G. Pollock, M. M. Leary // Strategic Management Journal. – 2003. – Vol. 24, № 9. – P. 803–820.</w:t>
      </w:r>
    </w:p>
    <w:p w14:paraId="661C11C3"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Chung, K. A Simple Approximation of Tobin’s Q / K. Chung, S. Pruitt // Financial Management. - 1994. - Vol. 23, № 3. - P. 70–74.</w:t>
      </w:r>
    </w:p>
    <w:p w14:paraId="5DE265BE"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Coles, J. Boards: Does One Size Fit All? / J. Coles, N. Daniel, L. Naveen // Journal of Financial Economics. - 2008. - Vol. 87, № 2. - P. 329–356.</w:t>
      </w:r>
    </w:p>
    <w:p w14:paraId="5166062F"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Dalton, C. M. Boards of Directors: Utilizing Empirical Evidence in Developing Practical Prescriptions / C. M. Dalton, D. R. Dalton // British Journal of Management. – 2005. – Vol. 16. – P. 91-97.</w:t>
      </w:r>
    </w:p>
    <w:p w14:paraId="520822F2"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Damodaran</w:t>
      </w:r>
      <w:proofErr w:type="spellEnd"/>
      <w:r w:rsidRPr="002F41A8">
        <w:rPr>
          <w:rFonts w:cs="Times New Roman"/>
          <w:szCs w:val="24"/>
          <w:lang w:val="en-US"/>
        </w:rPr>
        <w:t xml:space="preserve">, A. Investment Valuation: Tools and Techniques for </w:t>
      </w:r>
      <w:proofErr w:type="spellStart"/>
      <w:r w:rsidRPr="002F41A8">
        <w:rPr>
          <w:rFonts w:cs="Times New Roman"/>
          <w:szCs w:val="24"/>
          <w:lang w:val="en-US"/>
        </w:rPr>
        <w:t>Determing</w:t>
      </w:r>
      <w:proofErr w:type="spellEnd"/>
      <w:r w:rsidRPr="002F41A8">
        <w:rPr>
          <w:rFonts w:cs="Times New Roman"/>
          <w:szCs w:val="24"/>
          <w:lang w:val="en-US"/>
        </w:rPr>
        <w:t xml:space="preserve"> the Value of any Asset / A. </w:t>
      </w:r>
      <w:proofErr w:type="spellStart"/>
      <w:r w:rsidRPr="002F41A8">
        <w:rPr>
          <w:rFonts w:cs="Times New Roman"/>
          <w:szCs w:val="24"/>
          <w:lang w:val="en-US"/>
        </w:rPr>
        <w:t>Damodaran</w:t>
      </w:r>
      <w:proofErr w:type="spellEnd"/>
      <w:r w:rsidRPr="002F41A8">
        <w:rPr>
          <w:rFonts w:cs="Times New Roman"/>
          <w:szCs w:val="24"/>
          <w:lang w:val="en-US"/>
        </w:rPr>
        <w:t>. – 3rd edition. – Wiley Finance, 2002.</w:t>
      </w:r>
    </w:p>
    <w:p w14:paraId="1D319102"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Deutsch, Y. The impact of board composition on firms’ critical decisions: A meta-analytical review / Y. Deutsch // Journal of Management. – 2005. – Vol. 31, № 3. – P. 424–444.</w:t>
      </w:r>
    </w:p>
    <w:p w14:paraId="1194AD35"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Dulewicz</w:t>
      </w:r>
      <w:proofErr w:type="spellEnd"/>
      <w:r w:rsidRPr="002F41A8">
        <w:rPr>
          <w:rFonts w:cs="Times New Roman"/>
          <w:szCs w:val="24"/>
          <w:lang w:val="en-US"/>
        </w:rPr>
        <w:t xml:space="preserve">, V. Does the Composition and Practice of Boards of Directors Bear any Relationship to the Performance of Their Companies? / V. </w:t>
      </w:r>
      <w:proofErr w:type="spellStart"/>
      <w:r w:rsidRPr="002F41A8">
        <w:rPr>
          <w:rFonts w:cs="Times New Roman"/>
          <w:szCs w:val="24"/>
          <w:lang w:val="en-US"/>
        </w:rPr>
        <w:t>Dulewicz</w:t>
      </w:r>
      <w:proofErr w:type="spellEnd"/>
      <w:r w:rsidRPr="002F41A8">
        <w:rPr>
          <w:rFonts w:cs="Times New Roman"/>
          <w:szCs w:val="24"/>
          <w:lang w:val="en-US"/>
        </w:rPr>
        <w:t>, P. Herbert // Corporate Governance: An International Review. - 2004. - Vol. 12, № 3. - P. 263–280.</w:t>
      </w:r>
    </w:p>
    <w:p w14:paraId="0FC57591"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Fich</w:t>
      </w:r>
      <w:proofErr w:type="spellEnd"/>
      <w:r w:rsidRPr="002F41A8">
        <w:rPr>
          <w:rFonts w:cs="Times New Roman"/>
          <w:szCs w:val="24"/>
          <w:lang w:val="en-US"/>
        </w:rPr>
        <w:t xml:space="preserve">, E. M. Financial fraud, director reputation, and shareholder wealth / E. M. </w:t>
      </w:r>
      <w:proofErr w:type="spellStart"/>
      <w:r w:rsidRPr="002F41A8">
        <w:rPr>
          <w:rFonts w:cs="Times New Roman"/>
          <w:szCs w:val="24"/>
          <w:lang w:val="en-US"/>
        </w:rPr>
        <w:t>Fich</w:t>
      </w:r>
      <w:proofErr w:type="spellEnd"/>
      <w:r w:rsidRPr="002F41A8">
        <w:rPr>
          <w:rFonts w:cs="Times New Roman"/>
          <w:szCs w:val="24"/>
          <w:lang w:val="en-US"/>
        </w:rPr>
        <w:t xml:space="preserve">, A. </w:t>
      </w:r>
      <w:proofErr w:type="spellStart"/>
      <w:r w:rsidRPr="002F41A8">
        <w:rPr>
          <w:rFonts w:cs="Times New Roman"/>
          <w:szCs w:val="24"/>
          <w:lang w:val="en-US"/>
        </w:rPr>
        <w:t>Shivdasani</w:t>
      </w:r>
      <w:proofErr w:type="spellEnd"/>
      <w:r w:rsidRPr="002F41A8">
        <w:rPr>
          <w:rFonts w:cs="Times New Roman"/>
          <w:szCs w:val="24"/>
          <w:lang w:val="en-US"/>
        </w:rPr>
        <w:t xml:space="preserve"> // Journal of Financial Economics. – 2007. -  Vol. 86, № 2. – P. 306–336.</w:t>
      </w:r>
    </w:p>
    <w:p w14:paraId="253BEEB4"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lastRenderedPageBreak/>
        <w:t>Fich</w:t>
      </w:r>
      <w:proofErr w:type="spellEnd"/>
      <w:r w:rsidRPr="002F41A8">
        <w:rPr>
          <w:rFonts w:cs="Times New Roman"/>
          <w:szCs w:val="24"/>
          <w:lang w:val="en-US"/>
        </w:rPr>
        <w:t xml:space="preserve">, E.M. A busy boards effective monitors? / E. M. </w:t>
      </w:r>
      <w:proofErr w:type="spellStart"/>
      <w:r w:rsidRPr="002F41A8">
        <w:rPr>
          <w:rFonts w:cs="Times New Roman"/>
          <w:szCs w:val="24"/>
          <w:lang w:val="en-US"/>
        </w:rPr>
        <w:t>Fich</w:t>
      </w:r>
      <w:proofErr w:type="spellEnd"/>
      <w:r w:rsidRPr="002F41A8">
        <w:rPr>
          <w:rFonts w:cs="Times New Roman"/>
          <w:szCs w:val="24"/>
          <w:lang w:val="en-US"/>
        </w:rPr>
        <w:t xml:space="preserve">, A. </w:t>
      </w:r>
      <w:proofErr w:type="spellStart"/>
      <w:r w:rsidRPr="002F41A8">
        <w:rPr>
          <w:rFonts w:cs="Times New Roman"/>
          <w:szCs w:val="24"/>
          <w:lang w:val="en-US"/>
        </w:rPr>
        <w:t>Shivdasani</w:t>
      </w:r>
      <w:proofErr w:type="spellEnd"/>
      <w:r w:rsidRPr="002F41A8">
        <w:rPr>
          <w:rFonts w:cs="Times New Roman"/>
          <w:szCs w:val="24"/>
          <w:lang w:val="en-US"/>
        </w:rPr>
        <w:t xml:space="preserve"> // Journal of Finance. – 2006. – Vol. 61, № 2. – P. 689–724. </w:t>
      </w:r>
    </w:p>
    <w:p w14:paraId="07413D9F"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Freeman, R. E. Strategic Management – A Stakeholder Approach / R. E. Freeman // Boston: Pitman Publishing Inc. - 1984.</w:t>
      </w:r>
    </w:p>
    <w:p w14:paraId="6CE5A226"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 xml:space="preserve">Golden, B. R. When will boards influence strategy? Inclination x strategy = strategic change / B. R. Golden, E. J. </w:t>
      </w:r>
      <w:proofErr w:type="spellStart"/>
      <w:r w:rsidRPr="002F41A8">
        <w:rPr>
          <w:rFonts w:cs="Times New Roman"/>
          <w:szCs w:val="24"/>
          <w:lang w:val="en-US"/>
        </w:rPr>
        <w:t>Zajac</w:t>
      </w:r>
      <w:proofErr w:type="spellEnd"/>
      <w:r w:rsidRPr="002F41A8">
        <w:rPr>
          <w:rFonts w:cs="Times New Roman"/>
          <w:szCs w:val="24"/>
          <w:lang w:val="en-US"/>
        </w:rPr>
        <w:t xml:space="preserve"> // Strategic Management Journal. – 2001. – Vol. 22. – P. 1087 – 1111.</w:t>
      </w:r>
    </w:p>
    <w:p w14:paraId="408A7E25"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Groson</w:t>
      </w:r>
      <w:proofErr w:type="spellEnd"/>
      <w:r w:rsidRPr="002F41A8">
        <w:rPr>
          <w:rFonts w:cs="Times New Roman"/>
          <w:szCs w:val="24"/>
          <w:lang w:val="en-US"/>
        </w:rPr>
        <w:t xml:space="preserve">, R. Gender differences in preferences / R. </w:t>
      </w:r>
      <w:proofErr w:type="spellStart"/>
      <w:r w:rsidRPr="002F41A8">
        <w:rPr>
          <w:rFonts w:cs="Times New Roman"/>
          <w:szCs w:val="24"/>
          <w:lang w:val="en-US"/>
        </w:rPr>
        <w:t>Groson</w:t>
      </w:r>
      <w:proofErr w:type="spellEnd"/>
      <w:r w:rsidRPr="002F41A8">
        <w:rPr>
          <w:rFonts w:cs="Times New Roman"/>
          <w:szCs w:val="24"/>
          <w:lang w:val="en-US"/>
        </w:rPr>
        <w:t xml:space="preserve">, U. </w:t>
      </w:r>
      <w:proofErr w:type="spellStart"/>
      <w:r w:rsidRPr="002F41A8">
        <w:rPr>
          <w:rFonts w:cs="Times New Roman"/>
          <w:szCs w:val="24"/>
          <w:lang w:val="en-US"/>
        </w:rPr>
        <w:t>Gneezy</w:t>
      </w:r>
      <w:proofErr w:type="spellEnd"/>
      <w:r w:rsidRPr="002F41A8">
        <w:rPr>
          <w:rFonts w:cs="Times New Roman"/>
          <w:szCs w:val="24"/>
          <w:lang w:val="en-US"/>
        </w:rPr>
        <w:t xml:space="preserve"> // Journal of Economic Literature. – 2009. – Vol. 47, № 2. – P. 1–27.</w:t>
      </w:r>
    </w:p>
    <w:p w14:paraId="1C16327A"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Hayes, R. Board Committee Structures, Ownership and Firm Performance / R. Hayes, H. Mehran, S. Schaefer // Revised Version of the Paper Presented at the Federal Reserve Bank of New York Finance Seminar Series. - 2004.</w:t>
      </w:r>
    </w:p>
    <w:p w14:paraId="1A9B2E6A"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 xml:space="preserve">Hillman, A. J. Directors’ multiple identities, identification, and board monitoring and resource provision / A. J. Hillman, G. Nicholson, C. </w:t>
      </w:r>
      <w:proofErr w:type="spellStart"/>
      <w:r w:rsidRPr="002F41A8">
        <w:rPr>
          <w:rFonts w:cs="Times New Roman"/>
          <w:szCs w:val="24"/>
          <w:lang w:val="en-US"/>
        </w:rPr>
        <w:t>Shropshire</w:t>
      </w:r>
      <w:proofErr w:type="spellEnd"/>
      <w:r w:rsidRPr="002F41A8">
        <w:rPr>
          <w:rFonts w:cs="Times New Roman"/>
          <w:szCs w:val="24"/>
          <w:lang w:val="en-US"/>
        </w:rPr>
        <w:t xml:space="preserve"> // Organization Science. – 2008. – Vol. 19, № 3. – P. 441–456.</w:t>
      </w:r>
    </w:p>
    <w:p w14:paraId="4E5065E8"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Hodigere</w:t>
      </w:r>
      <w:proofErr w:type="spellEnd"/>
      <w:r w:rsidRPr="002F41A8">
        <w:rPr>
          <w:rFonts w:cs="Times New Roman"/>
          <w:szCs w:val="24"/>
          <w:lang w:val="en-US"/>
        </w:rPr>
        <w:t xml:space="preserve">, R. Human capital and professional network effects on women’s odds of corporate board directorships / R. </w:t>
      </w:r>
      <w:proofErr w:type="spellStart"/>
      <w:r w:rsidRPr="002F41A8">
        <w:rPr>
          <w:rFonts w:cs="Times New Roman"/>
          <w:szCs w:val="24"/>
          <w:lang w:val="en-US"/>
        </w:rPr>
        <w:t>Hodigere</w:t>
      </w:r>
      <w:proofErr w:type="spellEnd"/>
      <w:r w:rsidRPr="002F41A8">
        <w:rPr>
          <w:rFonts w:cs="Times New Roman"/>
          <w:szCs w:val="24"/>
          <w:lang w:val="en-US"/>
        </w:rPr>
        <w:t xml:space="preserve">, D. </w:t>
      </w:r>
      <w:proofErr w:type="spellStart"/>
      <w:r w:rsidRPr="002F41A8">
        <w:rPr>
          <w:rFonts w:cs="Times New Roman"/>
          <w:szCs w:val="24"/>
          <w:lang w:val="en-US"/>
        </w:rPr>
        <w:t>Bilimoria</w:t>
      </w:r>
      <w:proofErr w:type="spellEnd"/>
      <w:r w:rsidRPr="002F41A8">
        <w:rPr>
          <w:rFonts w:cs="Times New Roman"/>
          <w:szCs w:val="24"/>
          <w:lang w:val="en-US"/>
        </w:rPr>
        <w:t xml:space="preserve"> // Gender in Management: An International Journal. – 2015. – Vol. 30, № 7. – P. 523–550.</w:t>
      </w:r>
    </w:p>
    <w:p w14:paraId="7D626778"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Huse</w:t>
      </w:r>
      <w:proofErr w:type="spellEnd"/>
      <w:r w:rsidRPr="002F41A8">
        <w:rPr>
          <w:rFonts w:cs="Times New Roman"/>
          <w:szCs w:val="24"/>
          <w:lang w:val="en-US"/>
        </w:rPr>
        <w:t xml:space="preserve">, M. Gender-Related Boardroom Dynamics: How Scandinavian Women Make and Can Make Contributions on Corporate Boards / M. </w:t>
      </w:r>
      <w:proofErr w:type="spellStart"/>
      <w:r w:rsidRPr="002F41A8">
        <w:rPr>
          <w:rFonts w:cs="Times New Roman"/>
          <w:szCs w:val="24"/>
          <w:lang w:val="en-US"/>
        </w:rPr>
        <w:t>Huse</w:t>
      </w:r>
      <w:proofErr w:type="spellEnd"/>
      <w:r w:rsidRPr="002F41A8">
        <w:rPr>
          <w:rFonts w:cs="Times New Roman"/>
          <w:szCs w:val="24"/>
          <w:lang w:val="en-US"/>
        </w:rPr>
        <w:t>, A. Solberg // Women in Management Review. - 2006. - Vol. 21, № 2. - P. 113–130.</w:t>
      </w:r>
    </w:p>
    <w:p w14:paraId="43285FE7"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Jensen, M. The Modern Industrial Revolution, Exit, and the Failure of Internal Control Systems / M. Jensen // The Journal of Finance. - 1993. - Vol. 48, № 3. - P. 831–880.</w:t>
      </w:r>
    </w:p>
    <w:p w14:paraId="7EF3FDC0"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 xml:space="preserve">Jensen, M. Theory of the Firm: Managerial Behavior, Agency Costs, and Ownership Structure / M. Jensen, W. </w:t>
      </w:r>
      <w:proofErr w:type="spellStart"/>
      <w:r w:rsidRPr="002F41A8">
        <w:rPr>
          <w:rFonts w:cs="Times New Roman"/>
          <w:szCs w:val="24"/>
          <w:lang w:val="en-US"/>
        </w:rPr>
        <w:t>Meckling</w:t>
      </w:r>
      <w:proofErr w:type="spellEnd"/>
      <w:r w:rsidRPr="002F41A8">
        <w:rPr>
          <w:rFonts w:cs="Times New Roman"/>
          <w:szCs w:val="24"/>
          <w:lang w:val="en-US"/>
        </w:rPr>
        <w:t xml:space="preserve"> // Journal of Financial Economics. - 1976. - Vol. 3, № 4. - P.305–360.</w:t>
      </w:r>
    </w:p>
    <w:p w14:paraId="715AB0F9"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 xml:space="preserve">Johnson, R. Board of Director Involvement in Restructuring: The Effects of Board versus Managerial Controls and Characteristics / R. Johnson, R. </w:t>
      </w:r>
      <w:proofErr w:type="spellStart"/>
      <w:r w:rsidRPr="002F41A8">
        <w:rPr>
          <w:rFonts w:cs="Times New Roman"/>
          <w:szCs w:val="24"/>
          <w:lang w:val="en-US"/>
        </w:rPr>
        <w:t>Hoskisson</w:t>
      </w:r>
      <w:proofErr w:type="spellEnd"/>
      <w:r w:rsidRPr="002F41A8">
        <w:rPr>
          <w:rFonts w:cs="Times New Roman"/>
          <w:szCs w:val="24"/>
          <w:lang w:val="en-US"/>
        </w:rPr>
        <w:t xml:space="preserve">, M. </w:t>
      </w:r>
      <w:proofErr w:type="spellStart"/>
      <w:r w:rsidRPr="002F41A8">
        <w:rPr>
          <w:rFonts w:cs="Times New Roman"/>
          <w:szCs w:val="24"/>
          <w:lang w:val="en-US"/>
        </w:rPr>
        <w:t>Hitt</w:t>
      </w:r>
      <w:proofErr w:type="spellEnd"/>
      <w:r w:rsidRPr="002F41A8">
        <w:rPr>
          <w:rFonts w:cs="Times New Roman"/>
          <w:szCs w:val="24"/>
          <w:lang w:val="en-US"/>
        </w:rPr>
        <w:t xml:space="preserve"> // Strategic Management Journal. - 1993. - Vol. 14. - P. 33–50.</w:t>
      </w:r>
    </w:p>
    <w:p w14:paraId="3F4434F9"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 xml:space="preserve">Judge, W. Institutional and Strategic Choice Perspectives on Board Involvement in the Strategic Decision Process / W. Judge, C. </w:t>
      </w:r>
      <w:proofErr w:type="spellStart"/>
      <w:r w:rsidRPr="002F41A8">
        <w:rPr>
          <w:rFonts w:cs="Times New Roman"/>
          <w:szCs w:val="24"/>
          <w:lang w:val="en-US"/>
        </w:rPr>
        <w:t>Zeithaml</w:t>
      </w:r>
      <w:proofErr w:type="spellEnd"/>
      <w:r w:rsidRPr="002F41A8">
        <w:rPr>
          <w:rFonts w:cs="Times New Roman"/>
          <w:szCs w:val="24"/>
          <w:lang w:val="en-US"/>
        </w:rPr>
        <w:t xml:space="preserve"> // Academy of Management Journal. - 1992. - Vol.35, № 4. - P. 766–794.</w:t>
      </w:r>
    </w:p>
    <w:p w14:paraId="36B0F951"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La Porta, R. Corporate ownership around the world / R. La Porta, F. Lopez-de-</w:t>
      </w:r>
      <w:proofErr w:type="spellStart"/>
      <w:r w:rsidRPr="002F41A8">
        <w:rPr>
          <w:rFonts w:cs="Times New Roman"/>
          <w:szCs w:val="24"/>
          <w:lang w:val="en-US"/>
        </w:rPr>
        <w:t>Silanes</w:t>
      </w:r>
      <w:proofErr w:type="spellEnd"/>
      <w:r w:rsidRPr="002F41A8">
        <w:rPr>
          <w:rFonts w:cs="Times New Roman"/>
          <w:szCs w:val="24"/>
          <w:lang w:val="en-US"/>
        </w:rPr>
        <w:t xml:space="preserve">, A. Shleifer, R. </w:t>
      </w:r>
      <w:proofErr w:type="spellStart"/>
      <w:r w:rsidRPr="002F41A8">
        <w:rPr>
          <w:rFonts w:cs="Times New Roman"/>
          <w:szCs w:val="24"/>
          <w:lang w:val="en-US"/>
        </w:rPr>
        <w:t>Vishny</w:t>
      </w:r>
      <w:proofErr w:type="spellEnd"/>
      <w:r w:rsidRPr="002F41A8">
        <w:rPr>
          <w:rFonts w:cs="Times New Roman"/>
          <w:szCs w:val="24"/>
          <w:lang w:val="en-US"/>
        </w:rPr>
        <w:t xml:space="preserve"> // Journal of Finance. – 1999. – Vol. 54. – P. 471– 517.</w:t>
      </w:r>
    </w:p>
    <w:p w14:paraId="3E596F7E"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Leblanc, R. Inside the boardroom: How Boards Really Work and the Coming Revolution in Corporate Governance. - 2005.</w:t>
      </w:r>
    </w:p>
    <w:p w14:paraId="0817112A"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lastRenderedPageBreak/>
        <w:t xml:space="preserve">Lehn, K. Determinants of the Size and Composition of US Corporate Boards: 1935–2000 / K. Lehn, S. </w:t>
      </w:r>
      <w:proofErr w:type="spellStart"/>
      <w:r w:rsidRPr="002F41A8">
        <w:rPr>
          <w:rFonts w:cs="Times New Roman"/>
          <w:szCs w:val="24"/>
          <w:lang w:val="en-US"/>
        </w:rPr>
        <w:t>Patro</w:t>
      </w:r>
      <w:proofErr w:type="spellEnd"/>
      <w:r w:rsidRPr="002F41A8">
        <w:rPr>
          <w:rFonts w:cs="Times New Roman"/>
          <w:szCs w:val="24"/>
          <w:lang w:val="en-US"/>
        </w:rPr>
        <w:t>, M. Zhao // Financial Management. - 2009. - Vol. 38, № 4. - P. 747–780.</w:t>
      </w:r>
    </w:p>
    <w:p w14:paraId="77FA2A4F"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 xml:space="preserve">Lipton, M. A Modest Proposal for Improved Corporate Governance / M. Lipton, J. </w:t>
      </w:r>
      <w:proofErr w:type="spellStart"/>
      <w:r w:rsidRPr="002F41A8">
        <w:rPr>
          <w:rFonts w:cs="Times New Roman"/>
          <w:szCs w:val="24"/>
          <w:lang w:val="en-US"/>
        </w:rPr>
        <w:t>Lorsch</w:t>
      </w:r>
      <w:proofErr w:type="spellEnd"/>
      <w:r w:rsidRPr="002F41A8">
        <w:rPr>
          <w:rFonts w:cs="Times New Roman"/>
          <w:szCs w:val="24"/>
          <w:lang w:val="en-US"/>
        </w:rPr>
        <w:t xml:space="preserve"> // Bus. Law. - 1992. - Vol. 48. - P. 59.</w:t>
      </w:r>
    </w:p>
    <w:p w14:paraId="5335FF6D"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Masulis</w:t>
      </w:r>
      <w:proofErr w:type="spellEnd"/>
      <w:r w:rsidRPr="002F41A8">
        <w:rPr>
          <w:rFonts w:cs="Times New Roman"/>
          <w:szCs w:val="24"/>
          <w:lang w:val="en-US"/>
        </w:rPr>
        <w:t xml:space="preserve">, R. Independent Director Incentives: Where Do Talented Directors Spend Their Limited Time and Energy? / R. </w:t>
      </w:r>
      <w:proofErr w:type="spellStart"/>
      <w:r w:rsidRPr="002F41A8">
        <w:rPr>
          <w:rFonts w:cs="Times New Roman"/>
          <w:szCs w:val="24"/>
          <w:lang w:val="en-US"/>
        </w:rPr>
        <w:t>Masulis</w:t>
      </w:r>
      <w:proofErr w:type="spellEnd"/>
      <w:r w:rsidRPr="002F41A8">
        <w:rPr>
          <w:rFonts w:cs="Times New Roman"/>
          <w:szCs w:val="24"/>
          <w:lang w:val="en-US"/>
        </w:rPr>
        <w:t xml:space="preserve">, S. </w:t>
      </w:r>
      <w:proofErr w:type="spellStart"/>
      <w:r w:rsidRPr="002F41A8">
        <w:rPr>
          <w:rFonts w:cs="Times New Roman"/>
          <w:szCs w:val="24"/>
          <w:lang w:val="en-US"/>
        </w:rPr>
        <w:t>Mobbs</w:t>
      </w:r>
      <w:proofErr w:type="spellEnd"/>
      <w:r w:rsidRPr="002F41A8">
        <w:rPr>
          <w:rFonts w:cs="Times New Roman"/>
          <w:szCs w:val="24"/>
          <w:lang w:val="en-US"/>
        </w:rPr>
        <w:t xml:space="preserve"> // Journal of Financial Economics. - 2014. - Vol. 111, № 2. - P. 406–429.</w:t>
      </w:r>
    </w:p>
    <w:p w14:paraId="5994D3A2"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Muth</w:t>
      </w:r>
      <w:proofErr w:type="spellEnd"/>
      <w:r w:rsidRPr="002F41A8">
        <w:rPr>
          <w:rFonts w:cs="Times New Roman"/>
          <w:szCs w:val="24"/>
          <w:lang w:val="en-US"/>
        </w:rPr>
        <w:t xml:space="preserve">, M. Stewardship Theory and Board Structure: A Contingency Approach / M. </w:t>
      </w:r>
      <w:proofErr w:type="spellStart"/>
      <w:r w:rsidRPr="002F41A8">
        <w:rPr>
          <w:rFonts w:cs="Times New Roman"/>
          <w:szCs w:val="24"/>
          <w:lang w:val="en-US"/>
        </w:rPr>
        <w:t>Muth</w:t>
      </w:r>
      <w:proofErr w:type="spellEnd"/>
      <w:r w:rsidRPr="002F41A8">
        <w:rPr>
          <w:rFonts w:cs="Times New Roman"/>
          <w:szCs w:val="24"/>
          <w:lang w:val="en-US"/>
        </w:rPr>
        <w:t>, L. Donaldson // Corporate Governance: An International Review. - 1998. - Vol. 6, № 1. - P. 5–28.</w:t>
      </w:r>
    </w:p>
    <w:p w14:paraId="3D87E24A"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 xml:space="preserve">Nielsen, S. The Contribution of Women on Boards of Directors: Going beyond the Surface / S. Nielsen, M. </w:t>
      </w:r>
      <w:proofErr w:type="spellStart"/>
      <w:r w:rsidRPr="002F41A8">
        <w:rPr>
          <w:rFonts w:cs="Times New Roman"/>
          <w:szCs w:val="24"/>
          <w:lang w:val="en-US"/>
        </w:rPr>
        <w:t>Huse</w:t>
      </w:r>
      <w:proofErr w:type="spellEnd"/>
      <w:r w:rsidRPr="002F41A8">
        <w:rPr>
          <w:rFonts w:cs="Times New Roman"/>
          <w:szCs w:val="24"/>
          <w:lang w:val="en-US"/>
        </w:rPr>
        <w:t xml:space="preserve"> // Corporate Governance: An International Review. - 2010. - Vol. 18, № 2. - P. 136–148.</w:t>
      </w:r>
    </w:p>
    <w:p w14:paraId="21011510"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Omer, T. C. Do Well-Connected Directors Affect Firm Value? / T. C. Omer, M. K. Shelley, F. M. Tice // Journal of Applied Finance. – 2014. – Vol. 24, № 2. – P. 17-32.</w:t>
      </w:r>
    </w:p>
    <w:p w14:paraId="4191DB08"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Peng, M. Do Outside Directors and New Managers Help Improve Firm Performance? An Exploratory Study in Russian Privatization / M. Peng, T. Buck, I. Filatotchev // Journal of World Business. - 2003. - Vol. 38, № 4. - P. 348–360.</w:t>
      </w:r>
    </w:p>
    <w:p w14:paraId="138CA20B"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Peng, M. W. Outside directors and firm performance during institutional transitions / M. W. Peng // Strategic Management Journal. – 2004. – Vol. 25, № 5. – P. 453 – 471.</w:t>
      </w:r>
    </w:p>
    <w:p w14:paraId="15313533"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Pfeffer</w:t>
      </w:r>
      <w:proofErr w:type="spellEnd"/>
      <w:r w:rsidRPr="002F41A8">
        <w:rPr>
          <w:rFonts w:cs="Times New Roman"/>
          <w:szCs w:val="24"/>
          <w:lang w:val="en-US"/>
        </w:rPr>
        <w:t xml:space="preserve">, J. The external control of organizations: A resource dependence perspective / J. </w:t>
      </w:r>
      <w:proofErr w:type="spellStart"/>
      <w:r w:rsidRPr="002F41A8">
        <w:rPr>
          <w:rFonts w:cs="Times New Roman"/>
          <w:szCs w:val="24"/>
          <w:lang w:val="en-US"/>
        </w:rPr>
        <w:t>Pfeffer</w:t>
      </w:r>
      <w:proofErr w:type="spellEnd"/>
      <w:r w:rsidRPr="002F41A8">
        <w:rPr>
          <w:rFonts w:cs="Times New Roman"/>
          <w:szCs w:val="24"/>
          <w:lang w:val="en-US"/>
        </w:rPr>
        <w:t xml:space="preserve">, G. R. </w:t>
      </w:r>
      <w:proofErr w:type="spellStart"/>
      <w:r w:rsidRPr="002F41A8">
        <w:rPr>
          <w:rFonts w:cs="Times New Roman"/>
          <w:szCs w:val="24"/>
          <w:lang w:val="en-US"/>
        </w:rPr>
        <w:t>Salancik</w:t>
      </w:r>
      <w:proofErr w:type="spellEnd"/>
      <w:r w:rsidRPr="002F41A8">
        <w:rPr>
          <w:rFonts w:cs="Times New Roman"/>
          <w:szCs w:val="24"/>
          <w:lang w:val="en-US"/>
        </w:rPr>
        <w:t xml:space="preserve"> // New York: Harper &amp; Row. – 1978.</w:t>
      </w:r>
    </w:p>
    <w:p w14:paraId="1BD297A8"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 xml:space="preserve">Post, J. E. Redefining the </w:t>
      </w:r>
      <w:proofErr w:type="spellStart"/>
      <w:r w:rsidRPr="002F41A8">
        <w:rPr>
          <w:rFonts w:cs="Times New Roman"/>
          <w:szCs w:val="24"/>
          <w:lang w:val="en-US"/>
        </w:rPr>
        <w:t>Сorporation</w:t>
      </w:r>
      <w:proofErr w:type="spellEnd"/>
      <w:r w:rsidRPr="002F41A8">
        <w:rPr>
          <w:rFonts w:cs="Times New Roman"/>
          <w:szCs w:val="24"/>
          <w:lang w:val="en-US"/>
        </w:rPr>
        <w:t>: Stakeholder Management and Organizational Wealth / J. E. Post, L. E. Preston, S. Sachs. - 2002.</w:t>
      </w:r>
    </w:p>
    <w:p w14:paraId="7910CF5C"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PricewaterhouseCoopers. PwC’s 2019 Annual Corporate Directors Survey [</w:t>
      </w:r>
      <w:proofErr w:type="spellStart"/>
      <w:r w:rsidRPr="002F41A8">
        <w:rPr>
          <w:rFonts w:cs="Times New Roman"/>
          <w:szCs w:val="24"/>
          <w:lang w:val="en-US"/>
        </w:rPr>
        <w:t>Электронный</w:t>
      </w:r>
      <w:proofErr w:type="spellEnd"/>
      <w:r w:rsidRPr="002F41A8">
        <w:rPr>
          <w:rFonts w:cs="Times New Roman"/>
          <w:szCs w:val="24"/>
          <w:lang w:val="en-US"/>
        </w:rPr>
        <w:t xml:space="preserve"> </w:t>
      </w:r>
      <w:proofErr w:type="spellStart"/>
      <w:r w:rsidRPr="002F41A8">
        <w:rPr>
          <w:rFonts w:cs="Times New Roman"/>
          <w:szCs w:val="24"/>
          <w:lang w:val="en-US"/>
        </w:rPr>
        <w:t>ресурс</w:t>
      </w:r>
      <w:proofErr w:type="spellEnd"/>
      <w:r w:rsidRPr="002F41A8">
        <w:rPr>
          <w:rFonts w:cs="Times New Roman"/>
          <w:szCs w:val="24"/>
          <w:lang w:val="en-US"/>
        </w:rPr>
        <w:t xml:space="preserve">] // PricewaterhouseCoopers. – </w:t>
      </w:r>
      <w:proofErr w:type="spellStart"/>
      <w:r w:rsidRPr="002F41A8">
        <w:rPr>
          <w:rFonts w:cs="Times New Roman"/>
          <w:szCs w:val="24"/>
          <w:lang w:val="en-US"/>
        </w:rPr>
        <w:t>Режим</w:t>
      </w:r>
      <w:proofErr w:type="spellEnd"/>
      <w:r w:rsidRPr="002F41A8">
        <w:rPr>
          <w:rFonts w:cs="Times New Roman"/>
          <w:szCs w:val="24"/>
          <w:lang w:val="en-US"/>
        </w:rPr>
        <w:t xml:space="preserve"> </w:t>
      </w:r>
      <w:proofErr w:type="spellStart"/>
      <w:r w:rsidRPr="002F41A8">
        <w:rPr>
          <w:rFonts w:cs="Times New Roman"/>
          <w:szCs w:val="24"/>
          <w:lang w:val="en-US"/>
        </w:rPr>
        <w:t>доступа</w:t>
      </w:r>
      <w:proofErr w:type="spellEnd"/>
      <w:r w:rsidRPr="002F41A8">
        <w:rPr>
          <w:rFonts w:cs="Times New Roman"/>
          <w:szCs w:val="24"/>
          <w:lang w:val="en-US"/>
        </w:rPr>
        <w:t>: https://www.pwc.com/us/en/services/governance-insights-center/assets/pwc-2019-annual-corporate-directors-survey-full-report-v2.pdf.pdf (</w:t>
      </w:r>
      <w:proofErr w:type="spellStart"/>
      <w:r w:rsidRPr="002F41A8">
        <w:rPr>
          <w:rFonts w:cs="Times New Roman"/>
          <w:szCs w:val="24"/>
          <w:lang w:val="en-US"/>
        </w:rPr>
        <w:t>дата</w:t>
      </w:r>
      <w:proofErr w:type="spellEnd"/>
      <w:r w:rsidRPr="002F41A8">
        <w:rPr>
          <w:rFonts w:cs="Times New Roman"/>
          <w:szCs w:val="24"/>
          <w:lang w:val="en-US"/>
        </w:rPr>
        <w:t xml:space="preserve"> </w:t>
      </w:r>
      <w:proofErr w:type="spellStart"/>
      <w:r w:rsidRPr="002F41A8">
        <w:rPr>
          <w:rFonts w:cs="Times New Roman"/>
          <w:szCs w:val="24"/>
          <w:lang w:val="en-US"/>
        </w:rPr>
        <w:t>обращения</w:t>
      </w:r>
      <w:proofErr w:type="spellEnd"/>
      <w:r w:rsidRPr="002F41A8">
        <w:rPr>
          <w:rFonts w:cs="Times New Roman"/>
          <w:szCs w:val="24"/>
          <w:lang w:val="en-US"/>
        </w:rPr>
        <w:t>: 12.12.2019).</w:t>
      </w:r>
    </w:p>
    <w:p w14:paraId="14EFF9A1" w14:textId="77777777" w:rsidR="002F41A8" w:rsidRPr="002F41A8" w:rsidRDefault="002F41A8" w:rsidP="002F41A8">
      <w:pPr>
        <w:pStyle w:val="a5"/>
        <w:numPr>
          <w:ilvl w:val="0"/>
          <w:numId w:val="44"/>
        </w:numPr>
        <w:tabs>
          <w:tab w:val="left" w:pos="3352"/>
        </w:tabs>
        <w:spacing w:after="160"/>
        <w:ind w:left="360"/>
        <w:rPr>
          <w:rFonts w:cs="Times New Roman"/>
          <w:szCs w:val="24"/>
        </w:rPr>
      </w:pPr>
      <w:r w:rsidRPr="002F41A8">
        <w:rPr>
          <w:rFonts w:cs="Times New Roman"/>
          <w:szCs w:val="24"/>
          <w:lang w:val="en-US"/>
        </w:rPr>
        <w:t>PricewaterhouseCoopers</w:t>
      </w:r>
      <w:r w:rsidRPr="002F41A8">
        <w:rPr>
          <w:rFonts w:cs="Times New Roman"/>
          <w:szCs w:val="24"/>
        </w:rPr>
        <w:t xml:space="preserve">. Корпоративное управление цифровыми технологиями. Опрос членов советов директоров российских компаний 2018 [Электронный ресурс] // </w:t>
      </w:r>
      <w:r w:rsidRPr="002F41A8">
        <w:rPr>
          <w:rFonts w:cs="Times New Roman"/>
          <w:szCs w:val="24"/>
          <w:lang w:val="en-US"/>
        </w:rPr>
        <w:t>PricewaterhouseCoopers</w:t>
      </w:r>
      <w:r w:rsidRPr="002F41A8">
        <w:rPr>
          <w:rFonts w:cs="Times New Roman"/>
          <w:szCs w:val="24"/>
        </w:rPr>
        <w:t xml:space="preserve">. – Режим доступа: </w:t>
      </w:r>
      <w:r w:rsidRPr="002F41A8">
        <w:rPr>
          <w:rFonts w:cs="Times New Roman"/>
          <w:szCs w:val="24"/>
          <w:lang w:val="en-US"/>
        </w:rPr>
        <w:t>https</w:t>
      </w:r>
      <w:r w:rsidRPr="002F41A8">
        <w:rPr>
          <w:rFonts w:cs="Times New Roman"/>
          <w:szCs w:val="24"/>
        </w:rPr>
        <w:t>://</w:t>
      </w:r>
      <w:r w:rsidRPr="002F41A8">
        <w:rPr>
          <w:rFonts w:cs="Times New Roman"/>
          <w:szCs w:val="24"/>
          <w:lang w:val="en-US"/>
        </w:rPr>
        <w:t>www</w:t>
      </w:r>
      <w:r w:rsidRPr="002F41A8">
        <w:rPr>
          <w:rFonts w:cs="Times New Roman"/>
          <w:szCs w:val="24"/>
        </w:rPr>
        <w:t>.</w:t>
      </w:r>
      <w:proofErr w:type="spellStart"/>
      <w:r w:rsidRPr="002F41A8">
        <w:rPr>
          <w:rFonts w:cs="Times New Roman"/>
          <w:szCs w:val="24"/>
          <w:lang w:val="en-US"/>
        </w:rPr>
        <w:t>pwc</w:t>
      </w:r>
      <w:proofErr w:type="spellEnd"/>
      <w:r w:rsidRPr="002F41A8">
        <w:rPr>
          <w:rFonts w:cs="Times New Roman"/>
          <w:szCs w:val="24"/>
        </w:rPr>
        <w:t>.</w:t>
      </w:r>
      <w:proofErr w:type="spellStart"/>
      <w:r w:rsidRPr="002F41A8">
        <w:rPr>
          <w:rFonts w:cs="Times New Roman"/>
          <w:szCs w:val="24"/>
          <w:lang w:val="en-US"/>
        </w:rPr>
        <w:t>ru</w:t>
      </w:r>
      <w:proofErr w:type="spellEnd"/>
      <w:r w:rsidRPr="002F41A8">
        <w:rPr>
          <w:rFonts w:cs="Times New Roman"/>
          <w:szCs w:val="24"/>
        </w:rPr>
        <w:t>/</w:t>
      </w:r>
      <w:proofErr w:type="spellStart"/>
      <w:r w:rsidRPr="002F41A8">
        <w:rPr>
          <w:rFonts w:cs="Times New Roman"/>
          <w:szCs w:val="24"/>
          <w:lang w:val="en-US"/>
        </w:rPr>
        <w:t>ru</w:t>
      </w:r>
      <w:proofErr w:type="spellEnd"/>
      <w:r w:rsidRPr="002F41A8">
        <w:rPr>
          <w:rFonts w:cs="Times New Roman"/>
          <w:szCs w:val="24"/>
        </w:rPr>
        <w:t>/</w:t>
      </w:r>
      <w:r w:rsidRPr="002F41A8">
        <w:rPr>
          <w:rFonts w:cs="Times New Roman"/>
          <w:szCs w:val="24"/>
          <w:lang w:val="en-US"/>
        </w:rPr>
        <w:t>services</w:t>
      </w:r>
      <w:r w:rsidRPr="002F41A8">
        <w:rPr>
          <w:rFonts w:cs="Times New Roman"/>
          <w:szCs w:val="24"/>
        </w:rPr>
        <w:t>/</w:t>
      </w:r>
      <w:r w:rsidRPr="002F41A8">
        <w:rPr>
          <w:rFonts w:cs="Times New Roman"/>
          <w:szCs w:val="24"/>
          <w:lang w:val="en-US"/>
        </w:rPr>
        <w:t>corporate</w:t>
      </w:r>
      <w:r w:rsidRPr="002F41A8">
        <w:rPr>
          <w:rFonts w:cs="Times New Roman"/>
          <w:szCs w:val="24"/>
        </w:rPr>
        <w:t>-</w:t>
      </w:r>
      <w:r w:rsidRPr="002F41A8">
        <w:rPr>
          <w:rFonts w:cs="Times New Roman"/>
          <w:szCs w:val="24"/>
          <w:lang w:val="en-US"/>
        </w:rPr>
        <w:t>governance</w:t>
      </w:r>
      <w:r w:rsidRPr="002F41A8">
        <w:rPr>
          <w:rFonts w:cs="Times New Roman"/>
          <w:szCs w:val="24"/>
        </w:rPr>
        <w:t>/</w:t>
      </w:r>
      <w:r w:rsidRPr="002F41A8">
        <w:rPr>
          <w:rFonts w:cs="Times New Roman"/>
          <w:szCs w:val="24"/>
          <w:lang w:val="en-US"/>
        </w:rPr>
        <w:t>publications</w:t>
      </w:r>
      <w:r w:rsidRPr="002F41A8">
        <w:rPr>
          <w:rFonts w:cs="Times New Roman"/>
          <w:szCs w:val="24"/>
        </w:rPr>
        <w:t>/</w:t>
      </w:r>
      <w:proofErr w:type="spellStart"/>
      <w:r w:rsidRPr="002F41A8">
        <w:rPr>
          <w:rFonts w:cs="Times New Roman"/>
          <w:szCs w:val="24"/>
          <w:lang w:val="en-US"/>
        </w:rPr>
        <w:t>russian</w:t>
      </w:r>
      <w:proofErr w:type="spellEnd"/>
      <w:r w:rsidRPr="002F41A8">
        <w:rPr>
          <w:rFonts w:cs="Times New Roman"/>
          <w:szCs w:val="24"/>
        </w:rPr>
        <w:t>-</w:t>
      </w:r>
      <w:r w:rsidRPr="002F41A8">
        <w:rPr>
          <w:rFonts w:cs="Times New Roman"/>
          <w:szCs w:val="24"/>
          <w:lang w:val="en-US"/>
        </w:rPr>
        <w:t>boards</w:t>
      </w:r>
      <w:r w:rsidRPr="002F41A8">
        <w:rPr>
          <w:rFonts w:cs="Times New Roman"/>
          <w:szCs w:val="24"/>
        </w:rPr>
        <w:t>-</w:t>
      </w:r>
      <w:r w:rsidRPr="002F41A8">
        <w:rPr>
          <w:rFonts w:cs="Times New Roman"/>
          <w:szCs w:val="24"/>
          <w:lang w:val="en-US"/>
        </w:rPr>
        <w:t>survey</w:t>
      </w:r>
      <w:r w:rsidRPr="002F41A8">
        <w:rPr>
          <w:rFonts w:cs="Times New Roman"/>
          <w:szCs w:val="24"/>
        </w:rPr>
        <w:t>-2018.</w:t>
      </w:r>
      <w:r w:rsidRPr="002F41A8">
        <w:rPr>
          <w:rFonts w:cs="Times New Roman"/>
          <w:szCs w:val="24"/>
          <w:lang w:val="en-US"/>
        </w:rPr>
        <w:t>html</w:t>
      </w:r>
      <w:r w:rsidRPr="002F41A8">
        <w:rPr>
          <w:rFonts w:cs="Times New Roman"/>
          <w:szCs w:val="24"/>
        </w:rPr>
        <w:t xml:space="preserve"> (дата обращения: 13.12.2019).</w:t>
      </w:r>
    </w:p>
    <w:p w14:paraId="55485D0B" w14:textId="77777777" w:rsidR="002F41A8" w:rsidRPr="002F41A8" w:rsidRDefault="002F41A8" w:rsidP="002F41A8">
      <w:pPr>
        <w:pStyle w:val="a5"/>
        <w:numPr>
          <w:ilvl w:val="0"/>
          <w:numId w:val="44"/>
        </w:numPr>
        <w:tabs>
          <w:tab w:val="left" w:pos="3352"/>
        </w:tabs>
        <w:spacing w:after="160"/>
        <w:ind w:left="360"/>
        <w:rPr>
          <w:rFonts w:cs="Times New Roman"/>
          <w:szCs w:val="24"/>
        </w:rPr>
      </w:pPr>
      <w:r w:rsidRPr="002F41A8">
        <w:rPr>
          <w:rFonts w:cs="Times New Roman"/>
          <w:szCs w:val="24"/>
          <w:lang w:val="en-US"/>
        </w:rPr>
        <w:t>PricewaterhouseCoopers</w:t>
      </w:r>
      <w:r w:rsidRPr="002F41A8">
        <w:rPr>
          <w:rFonts w:cs="Times New Roman"/>
          <w:szCs w:val="24"/>
        </w:rPr>
        <w:t xml:space="preserve">. Устойчивое развитие в фокусе внимания советов директоров. Опрос членов советов директоров российских компаний 2019 [Электронный ресурс] // </w:t>
      </w:r>
      <w:r w:rsidRPr="002F41A8">
        <w:rPr>
          <w:rFonts w:cs="Times New Roman"/>
          <w:szCs w:val="24"/>
          <w:lang w:val="en-US"/>
        </w:rPr>
        <w:lastRenderedPageBreak/>
        <w:t>PricewaterhouseCoopers</w:t>
      </w:r>
      <w:r w:rsidRPr="002F41A8">
        <w:rPr>
          <w:rFonts w:cs="Times New Roman"/>
          <w:szCs w:val="24"/>
        </w:rPr>
        <w:t xml:space="preserve">. – Режим доступа: </w:t>
      </w:r>
      <w:r w:rsidRPr="002F41A8">
        <w:rPr>
          <w:rFonts w:cs="Times New Roman"/>
          <w:szCs w:val="24"/>
          <w:lang w:val="en-US"/>
        </w:rPr>
        <w:t>https</w:t>
      </w:r>
      <w:r w:rsidRPr="002F41A8">
        <w:rPr>
          <w:rFonts w:cs="Times New Roman"/>
          <w:szCs w:val="24"/>
        </w:rPr>
        <w:t>://</w:t>
      </w:r>
      <w:r w:rsidRPr="002F41A8">
        <w:rPr>
          <w:rFonts w:cs="Times New Roman"/>
          <w:szCs w:val="24"/>
          <w:lang w:val="en-US"/>
        </w:rPr>
        <w:t>www</w:t>
      </w:r>
      <w:r w:rsidRPr="002F41A8">
        <w:rPr>
          <w:rFonts w:cs="Times New Roman"/>
          <w:szCs w:val="24"/>
        </w:rPr>
        <w:t>.</w:t>
      </w:r>
      <w:proofErr w:type="spellStart"/>
      <w:r w:rsidRPr="002F41A8">
        <w:rPr>
          <w:rFonts w:cs="Times New Roman"/>
          <w:szCs w:val="24"/>
          <w:lang w:val="en-US"/>
        </w:rPr>
        <w:t>pwc</w:t>
      </w:r>
      <w:proofErr w:type="spellEnd"/>
      <w:r w:rsidRPr="002F41A8">
        <w:rPr>
          <w:rFonts w:cs="Times New Roman"/>
          <w:szCs w:val="24"/>
        </w:rPr>
        <w:t>.</w:t>
      </w:r>
      <w:proofErr w:type="spellStart"/>
      <w:r w:rsidRPr="002F41A8">
        <w:rPr>
          <w:rFonts w:cs="Times New Roman"/>
          <w:szCs w:val="24"/>
          <w:lang w:val="en-US"/>
        </w:rPr>
        <w:t>ru</w:t>
      </w:r>
      <w:proofErr w:type="spellEnd"/>
      <w:r w:rsidRPr="002F41A8">
        <w:rPr>
          <w:rFonts w:cs="Times New Roman"/>
          <w:szCs w:val="24"/>
        </w:rPr>
        <w:t>/</w:t>
      </w:r>
      <w:proofErr w:type="spellStart"/>
      <w:r w:rsidRPr="002F41A8">
        <w:rPr>
          <w:rFonts w:cs="Times New Roman"/>
          <w:szCs w:val="24"/>
          <w:lang w:val="en-US"/>
        </w:rPr>
        <w:t>ru</w:t>
      </w:r>
      <w:proofErr w:type="spellEnd"/>
      <w:r w:rsidRPr="002F41A8">
        <w:rPr>
          <w:rFonts w:cs="Times New Roman"/>
          <w:szCs w:val="24"/>
        </w:rPr>
        <w:t>/</w:t>
      </w:r>
      <w:r w:rsidRPr="002F41A8">
        <w:rPr>
          <w:rFonts w:cs="Times New Roman"/>
          <w:szCs w:val="24"/>
          <w:lang w:val="en-US"/>
        </w:rPr>
        <w:t>publications</w:t>
      </w:r>
      <w:r w:rsidRPr="002F41A8">
        <w:rPr>
          <w:rFonts w:cs="Times New Roman"/>
          <w:szCs w:val="24"/>
        </w:rPr>
        <w:t>/</w:t>
      </w:r>
      <w:proofErr w:type="spellStart"/>
      <w:r w:rsidRPr="002F41A8">
        <w:rPr>
          <w:rFonts w:cs="Times New Roman"/>
          <w:szCs w:val="24"/>
          <w:lang w:val="en-US"/>
        </w:rPr>
        <w:t>russian</w:t>
      </w:r>
      <w:proofErr w:type="spellEnd"/>
      <w:r w:rsidRPr="002F41A8">
        <w:rPr>
          <w:rFonts w:cs="Times New Roman"/>
          <w:szCs w:val="24"/>
        </w:rPr>
        <w:t>-</w:t>
      </w:r>
      <w:r w:rsidRPr="002F41A8">
        <w:rPr>
          <w:rFonts w:cs="Times New Roman"/>
          <w:szCs w:val="24"/>
          <w:lang w:val="en-US"/>
        </w:rPr>
        <w:t>boards</w:t>
      </w:r>
      <w:r w:rsidRPr="002F41A8">
        <w:rPr>
          <w:rFonts w:cs="Times New Roman"/>
          <w:szCs w:val="24"/>
        </w:rPr>
        <w:t>-</w:t>
      </w:r>
      <w:r w:rsidRPr="002F41A8">
        <w:rPr>
          <w:rFonts w:cs="Times New Roman"/>
          <w:szCs w:val="24"/>
          <w:lang w:val="en-US"/>
        </w:rPr>
        <w:t>survey</w:t>
      </w:r>
      <w:r w:rsidRPr="002F41A8">
        <w:rPr>
          <w:rFonts w:cs="Times New Roman"/>
          <w:szCs w:val="24"/>
        </w:rPr>
        <w:t>-2019.</w:t>
      </w:r>
      <w:r w:rsidRPr="002F41A8">
        <w:rPr>
          <w:rFonts w:cs="Times New Roman"/>
          <w:szCs w:val="24"/>
          <w:lang w:val="en-US"/>
        </w:rPr>
        <w:t>html</w:t>
      </w:r>
      <w:r w:rsidRPr="002F41A8">
        <w:rPr>
          <w:rFonts w:cs="Times New Roman"/>
          <w:szCs w:val="24"/>
        </w:rPr>
        <w:t xml:space="preserve"> (дата обращения: 15.12.2019).</w:t>
      </w:r>
    </w:p>
    <w:p w14:paraId="54265ABE" w14:textId="0C307BE8"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Sarkar, J. Multiple Board Appointments and Firm Performance in Emerging Economies: Evidence from India / J. Sarkar, S. Sarkar // Pacific-Basin Finance Journal. - 2009. - Vol. 17, № 2. - P. 271–293.</w:t>
      </w:r>
    </w:p>
    <w:p w14:paraId="5E740C81"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 xml:space="preserve">Schwartz, S. H. Sex differences in value priorities: Cross-cultural and multi-method studies / S. H. Schwartz, T. </w:t>
      </w:r>
      <w:proofErr w:type="spellStart"/>
      <w:r w:rsidRPr="002F41A8">
        <w:rPr>
          <w:rFonts w:cs="Times New Roman"/>
          <w:szCs w:val="24"/>
          <w:lang w:val="en-US"/>
        </w:rPr>
        <w:t>Rubel</w:t>
      </w:r>
      <w:proofErr w:type="spellEnd"/>
      <w:r w:rsidRPr="002F41A8">
        <w:rPr>
          <w:rFonts w:cs="Times New Roman"/>
          <w:szCs w:val="24"/>
          <w:lang w:val="en-US"/>
        </w:rPr>
        <w:t xml:space="preserve"> // Journal of Personality and Social Psychology. – 2005. – Vol. 89. – P. 1010-1028.</w:t>
      </w:r>
    </w:p>
    <w:p w14:paraId="251096C5"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Shrader</w:t>
      </w:r>
      <w:proofErr w:type="spellEnd"/>
      <w:r w:rsidRPr="002F41A8">
        <w:rPr>
          <w:rFonts w:cs="Times New Roman"/>
          <w:szCs w:val="24"/>
          <w:lang w:val="en-US"/>
        </w:rPr>
        <w:t xml:space="preserve">, C. Women in Management and Firm Financial Performance: An Exploratory Study / C. </w:t>
      </w:r>
      <w:proofErr w:type="spellStart"/>
      <w:r w:rsidRPr="002F41A8">
        <w:rPr>
          <w:rFonts w:cs="Times New Roman"/>
          <w:szCs w:val="24"/>
          <w:lang w:val="en-US"/>
        </w:rPr>
        <w:t>Shrader</w:t>
      </w:r>
      <w:proofErr w:type="spellEnd"/>
      <w:r w:rsidRPr="002F41A8">
        <w:rPr>
          <w:rFonts w:cs="Times New Roman"/>
          <w:szCs w:val="24"/>
          <w:lang w:val="en-US"/>
        </w:rPr>
        <w:t>, V. Blackburn, P. Iles // Journal of Managerial Issues. - 1997. - Vol. 9, № 3. - P. 355–372.</w:t>
      </w:r>
    </w:p>
    <w:p w14:paraId="0874B83F"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Simpson, G. What Do We Know about Women on Boards? / G. Simpson, D. Carter, F. Souza // Journal of Applied Finance. - 2010. - Vol. 20, № 2. - P. 27–39.</w:t>
      </w:r>
    </w:p>
    <w:p w14:paraId="00CCF09A"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 xml:space="preserve">Van, E. Board Characteristics and Corporate Performance in the Netherlands / E. Van, T. </w:t>
      </w:r>
      <w:proofErr w:type="spellStart"/>
      <w:r w:rsidRPr="002F41A8">
        <w:rPr>
          <w:rFonts w:cs="Times New Roman"/>
          <w:szCs w:val="24"/>
          <w:lang w:val="en-US"/>
        </w:rPr>
        <w:t>Postma</w:t>
      </w:r>
      <w:proofErr w:type="spellEnd"/>
      <w:r w:rsidRPr="002F41A8">
        <w:rPr>
          <w:rFonts w:cs="Times New Roman"/>
          <w:szCs w:val="24"/>
          <w:lang w:val="en-US"/>
        </w:rPr>
        <w:t xml:space="preserve">, E. </w:t>
      </w:r>
      <w:proofErr w:type="spellStart"/>
      <w:r w:rsidRPr="002F41A8">
        <w:rPr>
          <w:rFonts w:cs="Times New Roman"/>
          <w:szCs w:val="24"/>
          <w:lang w:val="en-US"/>
        </w:rPr>
        <w:t>Sterken</w:t>
      </w:r>
      <w:proofErr w:type="spellEnd"/>
      <w:r w:rsidRPr="002F41A8">
        <w:rPr>
          <w:rFonts w:cs="Times New Roman"/>
          <w:szCs w:val="24"/>
          <w:lang w:val="en-US"/>
        </w:rPr>
        <w:t xml:space="preserve"> // Eastern Economic Journal. - 2008. - Vol. 29, № 1. - P. 41–58.</w:t>
      </w:r>
    </w:p>
    <w:p w14:paraId="513701C3" w14:textId="77777777" w:rsidR="002F41A8" w:rsidRPr="002F41A8" w:rsidRDefault="002F41A8" w:rsidP="002F41A8">
      <w:pPr>
        <w:pStyle w:val="a5"/>
        <w:numPr>
          <w:ilvl w:val="0"/>
          <w:numId w:val="44"/>
        </w:numPr>
        <w:tabs>
          <w:tab w:val="left" w:pos="3352"/>
        </w:tabs>
        <w:spacing w:after="160"/>
        <w:ind w:left="360"/>
        <w:rPr>
          <w:rFonts w:cs="Times New Roman"/>
          <w:szCs w:val="24"/>
          <w:lang w:val="en-US"/>
        </w:rPr>
      </w:pPr>
      <w:r w:rsidRPr="002F41A8">
        <w:rPr>
          <w:rFonts w:cs="Times New Roman"/>
          <w:szCs w:val="24"/>
          <w:lang w:val="en-US"/>
        </w:rPr>
        <w:t xml:space="preserve">Withers, M. C. A Multidisciplinary Review of the Director Selection Literature / M. C. Withers, A. J. Hillman, A. A. </w:t>
      </w:r>
      <w:proofErr w:type="spellStart"/>
      <w:r w:rsidRPr="002F41A8">
        <w:rPr>
          <w:rFonts w:cs="Times New Roman"/>
          <w:szCs w:val="24"/>
          <w:lang w:val="en-US"/>
        </w:rPr>
        <w:t>Cannella</w:t>
      </w:r>
      <w:proofErr w:type="spellEnd"/>
      <w:r w:rsidRPr="002F41A8">
        <w:rPr>
          <w:rFonts w:cs="Times New Roman"/>
          <w:szCs w:val="24"/>
          <w:lang w:val="en-US"/>
        </w:rPr>
        <w:t xml:space="preserve"> Jr. // Journal of Management. – 2012. – Vol. 38, № 1. – P. 243–277.</w:t>
      </w:r>
    </w:p>
    <w:p w14:paraId="61798CBF" w14:textId="464B6A0F" w:rsidR="0000586B" w:rsidRPr="002F41A8" w:rsidRDefault="002F41A8" w:rsidP="002F41A8">
      <w:pPr>
        <w:pStyle w:val="a5"/>
        <w:numPr>
          <w:ilvl w:val="0"/>
          <w:numId w:val="44"/>
        </w:numPr>
        <w:tabs>
          <w:tab w:val="left" w:pos="3352"/>
        </w:tabs>
        <w:spacing w:after="160"/>
        <w:ind w:left="360"/>
        <w:rPr>
          <w:rFonts w:cs="Times New Roman"/>
          <w:szCs w:val="24"/>
          <w:lang w:val="en-US"/>
        </w:rPr>
      </w:pPr>
      <w:proofErr w:type="spellStart"/>
      <w:r w:rsidRPr="002F41A8">
        <w:rPr>
          <w:rFonts w:cs="Times New Roman"/>
          <w:szCs w:val="24"/>
          <w:lang w:val="en-US"/>
        </w:rPr>
        <w:t>Zakaria</w:t>
      </w:r>
      <w:proofErr w:type="spellEnd"/>
      <w:r w:rsidRPr="002F41A8">
        <w:rPr>
          <w:rFonts w:cs="Times New Roman"/>
          <w:szCs w:val="24"/>
          <w:lang w:val="en-US"/>
        </w:rPr>
        <w:t xml:space="preserve">, Z. Board Governance and Firm Performance: A Panel Data Analysis / Z. </w:t>
      </w:r>
      <w:proofErr w:type="spellStart"/>
      <w:r w:rsidRPr="002F41A8">
        <w:rPr>
          <w:rFonts w:cs="Times New Roman"/>
          <w:szCs w:val="24"/>
          <w:lang w:val="en-US"/>
        </w:rPr>
        <w:t>Zakaria</w:t>
      </w:r>
      <w:proofErr w:type="spellEnd"/>
      <w:r w:rsidRPr="002F41A8">
        <w:rPr>
          <w:rFonts w:cs="Times New Roman"/>
          <w:szCs w:val="24"/>
          <w:lang w:val="en-US"/>
        </w:rPr>
        <w:t xml:space="preserve">, N. </w:t>
      </w:r>
      <w:proofErr w:type="spellStart"/>
      <w:r w:rsidRPr="002F41A8">
        <w:rPr>
          <w:rFonts w:cs="Times New Roman"/>
          <w:szCs w:val="24"/>
          <w:lang w:val="en-US"/>
        </w:rPr>
        <w:t>Purhanudin</w:t>
      </w:r>
      <w:proofErr w:type="spellEnd"/>
      <w:r w:rsidRPr="002F41A8">
        <w:rPr>
          <w:rFonts w:cs="Times New Roman"/>
          <w:szCs w:val="24"/>
          <w:lang w:val="en-US"/>
        </w:rPr>
        <w:t xml:space="preserve">, Y. </w:t>
      </w:r>
      <w:proofErr w:type="spellStart"/>
      <w:r w:rsidRPr="002F41A8">
        <w:rPr>
          <w:rFonts w:cs="Times New Roman"/>
          <w:szCs w:val="24"/>
          <w:lang w:val="en-US"/>
        </w:rPr>
        <w:t>Palanimally</w:t>
      </w:r>
      <w:proofErr w:type="spellEnd"/>
      <w:r w:rsidRPr="002F41A8">
        <w:rPr>
          <w:rFonts w:cs="Times New Roman"/>
          <w:szCs w:val="24"/>
          <w:lang w:val="en-US"/>
        </w:rPr>
        <w:t xml:space="preserve"> // Journal of Business Law and Ethics. – 2014. - Vol. 2, № 1. – P. 1-12.</w:t>
      </w:r>
    </w:p>
    <w:p w14:paraId="116829E7" w14:textId="77777777" w:rsidR="007252D6" w:rsidRPr="007252D6" w:rsidRDefault="007252D6" w:rsidP="007252D6">
      <w:pPr>
        <w:rPr>
          <w:lang w:val="en-US" w:eastAsia="ru-RU"/>
        </w:rPr>
      </w:pPr>
    </w:p>
    <w:p w14:paraId="726381C1" w14:textId="7EDACE9C" w:rsidR="004B69E3" w:rsidRDefault="004B69E3" w:rsidP="004B69E3">
      <w:pPr>
        <w:pStyle w:val="1"/>
        <w:rPr>
          <w:lang w:eastAsia="ru-RU"/>
        </w:rPr>
      </w:pPr>
      <w:bookmarkStart w:id="20" w:name="_Toc41475601"/>
      <w:r>
        <w:rPr>
          <w:lang w:eastAsia="ru-RU"/>
        </w:rPr>
        <w:lastRenderedPageBreak/>
        <w:t>Приложения</w:t>
      </w:r>
      <w:bookmarkEnd w:id="20"/>
    </w:p>
    <w:p w14:paraId="1C459767" w14:textId="7BFFEAD1" w:rsidR="00A27C2D" w:rsidRPr="009E38C4" w:rsidRDefault="0057724D" w:rsidP="009E38C4">
      <w:pPr>
        <w:pStyle w:val="a5"/>
        <w:numPr>
          <w:ilvl w:val="0"/>
          <w:numId w:val="42"/>
        </w:numPr>
        <w:spacing w:line="240" w:lineRule="auto"/>
        <w:ind w:firstLine="180"/>
        <w:jc w:val="right"/>
        <w:rPr>
          <w:rFonts w:cs="Times New Roman"/>
          <w:i/>
          <w:lang w:eastAsia="ru-RU"/>
        </w:rPr>
      </w:pPr>
      <w:r w:rsidRPr="009E38C4">
        <w:rPr>
          <w:rFonts w:cs="Times New Roman"/>
          <w:i/>
          <w:lang w:eastAsia="ru-RU"/>
        </w:rPr>
        <w:t xml:space="preserve">Тест </w:t>
      </w:r>
      <w:proofErr w:type="spellStart"/>
      <w:r w:rsidRPr="009E38C4">
        <w:rPr>
          <w:rFonts w:cs="Times New Roman"/>
          <w:i/>
          <w:lang w:eastAsia="ru-RU"/>
        </w:rPr>
        <w:t>Вальда</w:t>
      </w:r>
      <w:proofErr w:type="spellEnd"/>
      <w:r w:rsidRPr="009E38C4">
        <w:rPr>
          <w:rFonts w:cs="Times New Roman"/>
          <w:i/>
          <w:lang w:eastAsia="ru-RU"/>
        </w:rPr>
        <w:t xml:space="preserve"> регрессионной модели с показателем </w:t>
      </w:r>
      <m:oMath>
        <m:sSub>
          <m:sSubPr>
            <m:ctrlPr>
              <w:rPr>
                <w:rFonts w:ascii="Cambria Math" w:hAnsi="Cambria Math" w:cs="Times New Roman"/>
                <w:i/>
                <w:lang w:eastAsia="ru-RU"/>
              </w:rPr>
            </m:ctrlPr>
          </m:sSubPr>
          <m:e>
            <m:r>
              <w:rPr>
                <w:rFonts w:ascii="Cambria Math" w:hAnsi="Cambria Math" w:cs="Times New Roman"/>
                <w:lang w:val="en-US" w:eastAsia="ru-RU"/>
              </w:rPr>
              <m:t>ROA</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23E05D0C" w14:textId="01CA535F"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noProof/>
          <w:sz w:val="24"/>
          <w:lang w:eastAsia="ru-RU"/>
        </w:rPr>
        <w:drawing>
          <wp:inline distT="0" distB="0" distL="0" distR="0" wp14:anchorId="7A451F2E" wp14:editId="417D5FA0">
            <wp:extent cx="4352925" cy="2924175"/>
            <wp:effectExtent l="0" t="0" r="9525" b="9525"/>
            <wp:docPr id="37" name="Рисунок 1" descr="ro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af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2925" cy="2924175"/>
                    </a:xfrm>
                    <a:prstGeom prst="rect">
                      <a:avLst/>
                    </a:prstGeom>
                    <a:noFill/>
                    <a:ln>
                      <a:noFill/>
                    </a:ln>
                  </pic:spPr>
                </pic:pic>
              </a:graphicData>
            </a:graphic>
          </wp:inline>
        </w:drawing>
      </w:r>
    </w:p>
    <w:p w14:paraId="3C54C363" w14:textId="494281DE" w:rsidR="00047766" w:rsidRPr="009E38C4" w:rsidRDefault="0057724D" w:rsidP="009E38C4">
      <w:pPr>
        <w:pStyle w:val="a5"/>
        <w:numPr>
          <w:ilvl w:val="0"/>
          <w:numId w:val="42"/>
        </w:numPr>
        <w:spacing w:line="240" w:lineRule="auto"/>
        <w:ind w:firstLine="900"/>
        <w:jc w:val="right"/>
        <w:rPr>
          <w:rFonts w:cs="Times New Roman"/>
          <w:i/>
          <w:lang w:eastAsia="ru-RU"/>
        </w:rPr>
      </w:pPr>
      <w:r w:rsidRPr="009E38C4">
        <w:rPr>
          <w:rFonts w:cs="Times New Roman"/>
          <w:i/>
          <w:lang w:eastAsia="ru-RU"/>
        </w:rPr>
        <w:t xml:space="preserve">Тест </w:t>
      </w:r>
      <w:proofErr w:type="spellStart"/>
      <w:r w:rsidRPr="009E38C4">
        <w:rPr>
          <w:rFonts w:cs="Times New Roman"/>
          <w:i/>
          <w:lang w:eastAsia="ru-RU"/>
        </w:rPr>
        <w:t>Бреуша-Пагана</w:t>
      </w:r>
      <w:proofErr w:type="spellEnd"/>
      <w:r w:rsidRPr="009E38C4">
        <w:rPr>
          <w:rFonts w:cs="Times New Roman"/>
          <w:i/>
          <w:lang w:eastAsia="ru-RU"/>
        </w:rPr>
        <w:t xml:space="preserve"> регрессионной модели с показателем </w:t>
      </w:r>
      <m:oMath>
        <m:sSub>
          <m:sSubPr>
            <m:ctrlPr>
              <w:rPr>
                <w:rFonts w:ascii="Cambria Math" w:hAnsi="Cambria Math" w:cs="Times New Roman"/>
                <w:i/>
                <w:lang w:eastAsia="ru-RU"/>
              </w:rPr>
            </m:ctrlPr>
          </m:sSubPr>
          <m:e>
            <m:r>
              <w:rPr>
                <w:rFonts w:ascii="Cambria Math" w:hAnsi="Cambria Math" w:cs="Times New Roman"/>
                <w:lang w:val="en-US" w:eastAsia="ru-RU"/>
              </w:rPr>
              <m:t>ROA</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177D04A2" w14:textId="1F66DA2A"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602E2FAB" wp14:editId="56809F29">
            <wp:extent cx="3209925" cy="1628775"/>
            <wp:effectExtent l="0" t="0" r="9525" b="9525"/>
            <wp:docPr id="36" name="Рисунок 2" descr="roa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ab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9925" cy="1628775"/>
                    </a:xfrm>
                    <a:prstGeom prst="rect">
                      <a:avLst/>
                    </a:prstGeom>
                    <a:noFill/>
                    <a:ln>
                      <a:noFill/>
                    </a:ln>
                  </pic:spPr>
                </pic:pic>
              </a:graphicData>
            </a:graphic>
          </wp:inline>
        </w:drawing>
      </w:r>
    </w:p>
    <w:p w14:paraId="20B1C938" w14:textId="6B98C774" w:rsidR="0057724D" w:rsidRPr="009E38C4" w:rsidRDefault="0057724D" w:rsidP="009E38C4">
      <w:pPr>
        <w:pStyle w:val="a5"/>
        <w:numPr>
          <w:ilvl w:val="0"/>
          <w:numId w:val="42"/>
        </w:numPr>
        <w:spacing w:line="240" w:lineRule="auto"/>
        <w:ind w:firstLine="540"/>
        <w:jc w:val="right"/>
        <w:rPr>
          <w:rFonts w:cs="Times New Roman"/>
          <w:i/>
          <w:lang w:eastAsia="ru-RU"/>
        </w:rPr>
      </w:pPr>
      <w:r w:rsidRPr="009E38C4">
        <w:rPr>
          <w:rFonts w:cs="Times New Roman"/>
          <w:i/>
          <w:lang w:eastAsia="ru-RU"/>
        </w:rPr>
        <w:t xml:space="preserve">Тест </w:t>
      </w:r>
      <w:proofErr w:type="spellStart"/>
      <w:r w:rsidRPr="009E38C4">
        <w:rPr>
          <w:rFonts w:cs="Times New Roman"/>
          <w:i/>
          <w:lang w:eastAsia="ru-RU"/>
        </w:rPr>
        <w:t>Хаусмана</w:t>
      </w:r>
      <w:proofErr w:type="spellEnd"/>
      <w:r w:rsidRPr="009E38C4">
        <w:rPr>
          <w:rFonts w:cs="Times New Roman"/>
          <w:i/>
          <w:lang w:eastAsia="ru-RU"/>
        </w:rPr>
        <w:t xml:space="preserve"> регрессионной модели с показателем </w:t>
      </w:r>
      <m:oMath>
        <m:sSub>
          <m:sSubPr>
            <m:ctrlPr>
              <w:rPr>
                <w:rFonts w:ascii="Cambria Math" w:hAnsi="Cambria Math" w:cs="Times New Roman"/>
                <w:i/>
                <w:lang w:eastAsia="ru-RU"/>
              </w:rPr>
            </m:ctrlPr>
          </m:sSubPr>
          <m:e>
            <m:r>
              <w:rPr>
                <w:rFonts w:ascii="Cambria Math" w:hAnsi="Cambria Math" w:cs="Times New Roman"/>
                <w:lang w:val="en-US" w:eastAsia="ru-RU"/>
              </w:rPr>
              <m:t>ROA</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5F28A7CC" w14:textId="73550A75"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1D91C03C" wp14:editId="21C08FB0">
            <wp:extent cx="3629025" cy="2838450"/>
            <wp:effectExtent l="0" t="0" r="9525" b="0"/>
            <wp:docPr id="35" name="Рисунок 3" descr="roa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ahau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9025" cy="2838450"/>
                    </a:xfrm>
                    <a:prstGeom prst="rect">
                      <a:avLst/>
                    </a:prstGeom>
                    <a:noFill/>
                    <a:ln>
                      <a:noFill/>
                    </a:ln>
                  </pic:spPr>
                </pic:pic>
              </a:graphicData>
            </a:graphic>
          </wp:inline>
        </w:drawing>
      </w:r>
    </w:p>
    <w:p w14:paraId="6D9A5885" w14:textId="42EF7BA3" w:rsidR="006E1DB3" w:rsidRPr="009E38C4" w:rsidRDefault="006E1DB3" w:rsidP="009E38C4">
      <w:pPr>
        <w:pStyle w:val="a5"/>
        <w:numPr>
          <w:ilvl w:val="0"/>
          <w:numId w:val="42"/>
        </w:numPr>
        <w:spacing w:line="240" w:lineRule="auto"/>
        <w:ind w:firstLine="540"/>
        <w:jc w:val="right"/>
        <w:rPr>
          <w:rFonts w:cs="Times New Roman"/>
          <w:i/>
          <w:lang w:eastAsia="ru-RU"/>
        </w:rPr>
      </w:pPr>
      <w:r w:rsidRPr="009E38C4">
        <w:rPr>
          <w:rFonts w:cs="Times New Roman"/>
          <w:i/>
          <w:lang w:eastAsia="ru-RU"/>
        </w:rPr>
        <w:lastRenderedPageBreak/>
        <w:t xml:space="preserve">Базовая регрессионная модель с показателем </w:t>
      </w:r>
      <m:oMath>
        <m:sSub>
          <m:sSubPr>
            <m:ctrlPr>
              <w:rPr>
                <w:rFonts w:ascii="Cambria Math" w:hAnsi="Cambria Math" w:cs="Times New Roman"/>
                <w:i/>
                <w:lang w:eastAsia="ru-RU"/>
              </w:rPr>
            </m:ctrlPr>
          </m:sSubPr>
          <m:e>
            <m:r>
              <w:rPr>
                <w:rFonts w:ascii="Cambria Math" w:hAnsi="Cambria Math" w:cs="Times New Roman"/>
                <w:lang w:val="en-US" w:eastAsia="ru-RU"/>
              </w:rPr>
              <m:t>ROA</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7866FB39" w14:textId="0CA3C922"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4ED8F2C9" wp14:editId="2E123C65">
            <wp:extent cx="3133725" cy="2190750"/>
            <wp:effectExtent l="0" t="0" r="9525" b="0"/>
            <wp:docPr id="34" name="Рисунок 4" descr="roab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abaz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33725" cy="2190750"/>
                    </a:xfrm>
                    <a:prstGeom prst="rect">
                      <a:avLst/>
                    </a:prstGeom>
                    <a:noFill/>
                    <a:ln>
                      <a:noFill/>
                    </a:ln>
                  </pic:spPr>
                </pic:pic>
              </a:graphicData>
            </a:graphic>
          </wp:inline>
        </w:drawing>
      </w:r>
    </w:p>
    <w:p w14:paraId="0B00AE49" w14:textId="295AF675" w:rsidR="006E1DB3" w:rsidRPr="009E38C4" w:rsidRDefault="006E1DB3" w:rsidP="009E38C4">
      <w:pPr>
        <w:pStyle w:val="a5"/>
        <w:numPr>
          <w:ilvl w:val="0"/>
          <w:numId w:val="42"/>
        </w:numPr>
        <w:spacing w:line="240" w:lineRule="auto"/>
        <w:ind w:firstLine="180"/>
        <w:jc w:val="right"/>
        <w:rPr>
          <w:rFonts w:cs="Times New Roman"/>
          <w:i/>
          <w:lang w:eastAsia="ru-RU"/>
        </w:rPr>
      </w:pPr>
      <w:r w:rsidRPr="009E38C4">
        <w:rPr>
          <w:rFonts w:cs="Times New Roman"/>
          <w:i/>
          <w:lang w:eastAsia="ru-RU"/>
        </w:rPr>
        <w:t xml:space="preserve">Регрессионная модель 2 с показателем </w:t>
      </w:r>
      <m:oMath>
        <m:sSub>
          <m:sSubPr>
            <m:ctrlPr>
              <w:rPr>
                <w:rFonts w:ascii="Cambria Math" w:hAnsi="Cambria Math" w:cs="Times New Roman"/>
                <w:i/>
                <w:lang w:eastAsia="ru-RU"/>
              </w:rPr>
            </m:ctrlPr>
          </m:sSubPr>
          <m:e>
            <m:r>
              <w:rPr>
                <w:rFonts w:ascii="Cambria Math" w:hAnsi="Cambria Math" w:cs="Times New Roman"/>
                <w:lang w:val="en-US" w:eastAsia="ru-RU"/>
              </w:rPr>
              <m:t>ROA</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21ADAD63" w14:textId="15070F85"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35984924" wp14:editId="604D6ACC">
            <wp:extent cx="3381375" cy="2600325"/>
            <wp:effectExtent l="0" t="0" r="9525" b="9525"/>
            <wp:docPr id="33" name="Рисунок 5" descr="roa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asiz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1375" cy="2600325"/>
                    </a:xfrm>
                    <a:prstGeom prst="rect">
                      <a:avLst/>
                    </a:prstGeom>
                    <a:noFill/>
                    <a:ln>
                      <a:noFill/>
                    </a:ln>
                  </pic:spPr>
                </pic:pic>
              </a:graphicData>
            </a:graphic>
          </wp:inline>
        </w:drawing>
      </w:r>
    </w:p>
    <w:p w14:paraId="7579191B" w14:textId="108B06C2" w:rsidR="006E1DB3" w:rsidRPr="009E38C4" w:rsidRDefault="006E1DB3" w:rsidP="009E38C4">
      <w:pPr>
        <w:pStyle w:val="a5"/>
        <w:numPr>
          <w:ilvl w:val="0"/>
          <w:numId w:val="42"/>
        </w:numPr>
        <w:spacing w:line="240" w:lineRule="auto"/>
        <w:ind w:firstLine="180"/>
        <w:jc w:val="right"/>
        <w:rPr>
          <w:rFonts w:cs="Times New Roman"/>
          <w:i/>
          <w:lang w:eastAsia="ru-RU"/>
        </w:rPr>
      </w:pPr>
      <w:r w:rsidRPr="009E38C4">
        <w:rPr>
          <w:rFonts w:cs="Times New Roman"/>
          <w:i/>
          <w:lang w:eastAsia="ru-RU"/>
        </w:rPr>
        <w:t xml:space="preserve">Регрессионная модель 3 с показателем </w:t>
      </w:r>
      <m:oMath>
        <m:sSub>
          <m:sSubPr>
            <m:ctrlPr>
              <w:rPr>
                <w:rFonts w:ascii="Cambria Math" w:hAnsi="Cambria Math" w:cs="Times New Roman"/>
                <w:i/>
                <w:lang w:eastAsia="ru-RU"/>
              </w:rPr>
            </m:ctrlPr>
          </m:sSubPr>
          <m:e>
            <m:r>
              <w:rPr>
                <w:rFonts w:ascii="Cambria Math" w:hAnsi="Cambria Math" w:cs="Times New Roman"/>
                <w:lang w:val="en-US" w:eastAsia="ru-RU"/>
              </w:rPr>
              <m:t>ROA</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408EEDA9" w14:textId="479DE3AA"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59109939" wp14:editId="09742436">
            <wp:extent cx="3562350" cy="2638425"/>
            <wp:effectExtent l="0" t="0" r="0" b="9525"/>
            <wp:docPr id="32" name="Рисунок 6" descr="roain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ainde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2350" cy="2638425"/>
                    </a:xfrm>
                    <a:prstGeom prst="rect">
                      <a:avLst/>
                    </a:prstGeom>
                    <a:noFill/>
                    <a:ln>
                      <a:noFill/>
                    </a:ln>
                  </pic:spPr>
                </pic:pic>
              </a:graphicData>
            </a:graphic>
          </wp:inline>
        </w:drawing>
      </w:r>
    </w:p>
    <w:p w14:paraId="6FE4DB33" w14:textId="21690852" w:rsidR="006E1DB3" w:rsidRPr="009E38C4" w:rsidRDefault="006E1DB3" w:rsidP="009E38C4">
      <w:pPr>
        <w:pStyle w:val="a5"/>
        <w:numPr>
          <w:ilvl w:val="0"/>
          <w:numId w:val="42"/>
        </w:numPr>
        <w:spacing w:line="240" w:lineRule="auto"/>
        <w:ind w:firstLine="180"/>
        <w:jc w:val="right"/>
        <w:rPr>
          <w:rFonts w:cs="Times New Roman"/>
          <w:i/>
          <w:lang w:eastAsia="ru-RU"/>
        </w:rPr>
      </w:pPr>
      <w:r w:rsidRPr="009E38C4">
        <w:rPr>
          <w:rFonts w:cs="Times New Roman"/>
          <w:i/>
          <w:lang w:eastAsia="ru-RU"/>
        </w:rPr>
        <w:lastRenderedPageBreak/>
        <w:t xml:space="preserve">Регрессионная модель 4 с показателем </w:t>
      </w:r>
      <m:oMath>
        <m:sSub>
          <m:sSubPr>
            <m:ctrlPr>
              <w:rPr>
                <w:rFonts w:ascii="Cambria Math" w:hAnsi="Cambria Math" w:cs="Times New Roman"/>
                <w:i/>
                <w:lang w:eastAsia="ru-RU"/>
              </w:rPr>
            </m:ctrlPr>
          </m:sSubPr>
          <m:e>
            <m:r>
              <w:rPr>
                <w:rFonts w:ascii="Cambria Math" w:hAnsi="Cambria Math" w:cs="Times New Roman"/>
                <w:lang w:val="en-US" w:eastAsia="ru-RU"/>
              </w:rPr>
              <m:t>ROA</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5570F2FA" w14:textId="77A897E4"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161B85A3" wp14:editId="0416BEF6">
            <wp:extent cx="3219450" cy="2524125"/>
            <wp:effectExtent l="0" t="0" r="0" b="9525"/>
            <wp:docPr id="31" name="Рисунок 7" descr="roaco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acomi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19450" cy="2524125"/>
                    </a:xfrm>
                    <a:prstGeom prst="rect">
                      <a:avLst/>
                    </a:prstGeom>
                    <a:noFill/>
                    <a:ln>
                      <a:noFill/>
                    </a:ln>
                  </pic:spPr>
                </pic:pic>
              </a:graphicData>
            </a:graphic>
          </wp:inline>
        </w:drawing>
      </w:r>
    </w:p>
    <w:p w14:paraId="57C9CEC2" w14:textId="4FDED525" w:rsidR="00047766" w:rsidRPr="009E38C4" w:rsidRDefault="006E1DB3" w:rsidP="009E38C4">
      <w:pPr>
        <w:pStyle w:val="a5"/>
        <w:numPr>
          <w:ilvl w:val="0"/>
          <w:numId w:val="42"/>
        </w:numPr>
        <w:spacing w:line="240" w:lineRule="auto"/>
        <w:ind w:firstLine="180"/>
        <w:jc w:val="right"/>
        <w:rPr>
          <w:rFonts w:cs="Times New Roman"/>
          <w:i/>
          <w:lang w:eastAsia="ru-RU"/>
        </w:rPr>
      </w:pPr>
      <w:r w:rsidRPr="009E38C4">
        <w:rPr>
          <w:rFonts w:cs="Times New Roman"/>
          <w:i/>
          <w:lang w:eastAsia="ru-RU"/>
        </w:rPr>
        <w:t xml:space="preserve">Регрессионная модель 5 с показателем </w:t>
      </w:r>
      <m:oMath>
        <m:sSub>
          <m:sSubPr>
            <m:ctrlPr>
              <w:rPr>
                <w:rFonts w:ascii="Cambria Math" w:hAnsi="Cambria Math" w:cs="Times New Roman"/>
                <w:i/>
                <w:lang w:eastAsia="ru-RU"/>
              </w:rPr>
            </m:ctrlPr>
          </m:sSubPr>
          <m:e>
            <m:r>
              <w:rPr>
                <w:rFonts w:ascii="Cambria Math" w:hAnsi="Cambria Math" w:cs="Times New Roman"/>
                <w:lang w:val="en-US" w:eastAsia="ru-RU"/>
              </w:rPr>
              <m:t>ROA</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32A3D6FE" w14:textId="086728B1"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73CEDFCD" wp14:editId="17ED5F21">
            <wp:extent cx="3333750" cy="2457450"/>
            <wp:effectExtent l="0" t="0" r="0" b="0"/>
            <wp:docPr id="30" name="Рисунок 8" descr="roa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awom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0" cy="2457450"/>
                    </a:xfrm>
                    <a:prstGeom prst="rect">
                      <a:avLst/>
                    </a:prstGeom>
                    <a:noFill/>
                    <a:ln>
                      <a:noFill/>
                    </a:ln>
                  </pic:spPr>
                </pic:pic>
              </a:graphicData>
            </a:graphic>
          </wp:inline>
        </w:drawing>
      </w:r>
    </w:p>
    <w:p w14:paraId="46E244F7" w14:textId="6BEFF16C" w:rsidR="006E1DB3" w:rsidRPr="009E38C4" w:rsidRDefault="006E1DB3" w:rsidP="009E38C4">
      <w:pPr>
        <w:pStyle w:val="a5"/>
        <w:numPr>
          <w:ilvl w:val="0"/>
          <w:numId w:val="42"/>
        </w:numPr>
        <w:spacing w:line="240" w:lineRule="auto"/>
        <w:ind w:firstLine="180"/>
        <w:jc w:val="right"/>
        <w:rPr>
          <w:rFonts w:cs="Times New Roman"/>
          <w:i/>
          <w:lang w:eastAsia="ru-RU"/>
        </w:rPr>
      </w:pPr>
      <w:r w:rsidRPr="009E38C4">
        <w:rPr>
          <w:rFonts w:cs="Times New Roman"/>
          <w:i/>
          <w:lang w:eastAsia="ru-RU"/>
        </w:rPr>
        <w:t xml:space="preserve">Регрессионная модель 6 с показателем </w:t>
      </w:r>
      <m:oMath>
        <m:sSub>
          <m:sSubPr>
            <m:ctrlPr>
              <w:rPr>
                <w:rFonts w:ascii="Cambria Math" w:hAnsi="Cambria Math" w:cs="Times New Roman"/>
                <w:i/>
                <w:lang w:eastAsia="ru-RU"/>
              </w:rPr>
            </m:ctrlPr>
          </m:sSubPr>
          <m:e>
            <m:r>
              <w:rPr>
                <w:rFonts w:ascii="Cambria Math" w:hAnsi="Cambria Math" w:cs="Times New Roman"/>
                <w:lang w:val="en-US" w:eastAsia="ru-RU"/>
              </w:rPr>
              <m:t>ROA</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6F0DBF22" w14:textId="7BFAE8BD"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00264376" wp14:editId="3ADE449C">
            <wp:extent cx="3267075" cy="2466975"/>
            <wp:effectExtent l="0" t="0" r="9525" b="9525"/>
            <wp:docPr id="29" name="Рисунок 9" descr="roae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aedu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7075" cy="2466975"/>
                    </a:xfrm>
                    <a:prstGeom prst="rect">
                      <a:avLst/>
                    </a:prstGeom>
                    <a:noFill/>
                    <a:ln>
                      <a:noFill/>
                    </a:ln>
                  </pic:spPr>
                </pic:pic>
              </a:graphicData>
            </a:graphic>
          </wp:inline>
        </w:drawing>
      </w:r>
    </w:p>
    <w:p w14:paraId="4DC85F51" w14:textId="0B49ADE4" w:rsidR="006E1DB3" w:rsidRPr="009E38C4" w:rsidRDefault="006E1DB3" w:rsidP="009E38C4">
      <w:pPr>
        <w:pStyle w:val="a5"/>
        <w:numPr>
          <w:ilvl w:val="0"/>
          <w:numId w:val="42"/>
        </w:numPr>
        <w:spacing w:line="240" w:lineRule="auto"/>
        <w:ind w:firstLine="180"/>
        <w:jc w:val="right"/>
        <w:rPr>
          <w:rFonts w:cs="Times New Roman"/>
          <w:i/>
          <w:lang w:eastAsia="ru-RU"/>
        </w:rPr>
      </w:pPr>
      <w:r w:rsidRPr="009E38C4">
        <w:rPr>
          <w:rFonts w:cs="Times New Roman"/>
          <w:i/>
          <w:lang w:eastAsia="ru-RU"/>
        </w:rPr>
        <w:lastRenderedPageBreak/>
        <w:t xml:space="preserve">Регрессионная модель 7 с показателем </w:t>
      </w:r>
      <m:oMath>
        <m:sSub>
          <m:sSubPr>
            <m:ctrlPr>
              <w:rPr>
                <w:rFonts w:ascii="Cambria Math" w:hAnsi="Cambria Math" w:cs="Times New Roman"/>
                <w:i/>
                <w:lang w:eastAsia="ru-RU"/>
              </w:rPr>
            </m:ctrlPr>
          </m:sSubPr>
          <m:e>
            <m:r>
              <w:rPr>
                <w:rFonts w:ascii="Cambria Math" w:hAnsi="Cambria Math" w:cs="Times New Roman"/>
                <w:lang w:val="en-US" w:eastAsia="ru-RU"/>
              </w:rPr>
              <m:t>ROA</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24A0BF53" w14:textId="4C287DB9"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2DD5A95C" wp14:editId="4BBDD1DA">
            <wp:extent cx="3000375" cy="2247900"/>
            <wp:effectExtent l="0" t="0" r="9525" b="0"/>
            <wp:docPr id="28" name="Рисунок 10" descr="roaten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aten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14:paraId="00130047" w14:textId="055EDA3E" w:rsidR="006E1DB3" w:rsidRPr="009E38C4" w:rsidRDefault="006E1DB3" w:rsidP="009E38C4">
      <w:pPr>
        <w:pStyle w:val="a5"/>
        <w:numPr>
          <w:ilvl w:val="0"/>
          <w:numId w:val="42"/>
        </w:numPr>
        <w:spacing w:line="240" w:lineRule="auto"/>
        <w:ind w:firstLine="180"/>
        <w:jc w:val="right"/>
        <w:rPr>
          <w:rFonts w:cs="Times New Roman"/>
          <w:i/>
          <w:lang w:eastAsia="ru-RU"/>
        </w:rPr>
      </w:pPr>
      <w:r w:rsidRPr="009E38C4">
        <w:rPr>
          <w:rFonts w:cs="Times New Roman"/>
          <w:i/>
          <w:lang w:eastAsia="ru-RU"/>
        </w:rPr>
        <w:t xml:space="preserve">Регрессионная модель 8 с показателем </w:t>
      </w:r>
      <m:oMath>
        <m:sSub>
          <m:sSubPr>
            <m:ctrlPr>
              <w:rPr>
                <w:rFonts w:ascii="Cambria Math" w:hAnsi="Cambria Math" w:cs="Times New Roman"/>
                <w:i/>
                <w:lang w:eastAsia="ru-RU"/>
              </w:rPr>
            </m:ctrlPr>
          </m:sSubPr>
          <m:e>
            <m:r>
              <w:rPr>
                <w:rFonts w:ascii="Cambria Math" w:hAnsi="Cambria Math" w:cs="Times New Roman"/>
                <w:lang w:val="en-US" w:eastAsia="ru-RU"/>
              </w:rPr>
              <m:t>ROA</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22E71D6B" w14:textId="5F8B08CC"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17D64910" wp14:editId="4A1D4273">
            <wp:extent cx="3152775" cy="2400300"/>
            <wp:effectExtent l="0" t="0" r="9525" b="0"/>
            <wp:docPr id="27" name="Рисунок 11" descr="roamul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amulti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52775" cy="2400300"/>
                    </a:xfrm>
                    <a:prstGeom prst="rect">
                      <a:avLst/>
                    </a:prstGeom>
                    <a:noFill/>
                    <a:ln>
                      <a:noFill/>
                    </a:ln>
                  </pic:spPr>
                </pic:pic>
              </a:graphicData>
            </a:graphic>
          </wp:inline>
        </w:drawing>
      </w:r>
    </w:p>
    <w:p w14:paraId="6425E947" w14:textId="2972DB38" w:rsidR="0057724D" w:rsidRPr="009E38C4" w:rsidRDefault="0057724D" w:rsidP="009E38C4">
      <w:pPr>
        <w:pStyle w:val="a5"/>
        <w:numPr>
          <w:ilvl w:val="0"/>
          <w:numId w:val="42"/>
        </w:numPr>
        <w:spacing w:line="240" w:lineRule="auto"/>
        <w:ind w:firstLine="900"/>
        <w:jc w:val="right"/>
        <w:rPr>
          <w:rFonts w:cs="Times New Roman"/>
          <w:i/>
          <w:lang w:eastAsia="ru-RU"/>
        </w:rPr>
      </w:pPr>
      <w:r w:rsidRPr="009E38C4">
        <w:rPr>
          <w:rFonts w:cs="Times New Roman"/>
          <w:i/>
          <w:lang w:eastAsia="ru-RU"/>
        </w:rPr>
        <w:t xml:space="preserve">Тест </w:t>
      </w:r>
      <w:proofErr w:type="spellStart"/>
      <w:r w:rsidRPr="009E38C4">
        <w:rPr>
          <w:rFonts w:cs="Times New Roman"/>
          <w:i/>
          <w:lang w:eastAsia="ru-RU"/>
        </w:rPr>
        <w:t>Вальда</w:t>
      </w:r>
      <w:proofErr w:type="spellEnd"/>
      <w:r w:rsidRPr="009E38C4">
        <w:rPr>
          <w:rFonts w:cs="Times New Roman"/>
          <w:i/>
          <w:lang w:eastAsia="ru-RU"/>
        </w:rPr>
        <w:t xml:space="preserve"> регрессионной модели с показателем </w:t>
      </w:r>
      <m:oMath>
        <m:sSub>
          <m:sSubPr>
            <m:ctrlPr>
              <w:rPr>
                <w:rFonts w:ascii="Cambria Math" w:hAnsi="Cambria Math" w:cs="Times New Roman"/>
                <w:i/>
                <w:lang w:eastAsia="ru-RU"/>
              </w:rPr>
            </m:ctrlPr>
          </m:sSubPr>
          <m:e>
            <m:r>
              <w:rPr>
                <w:rFonts w:ascii="Cambria Math" w:hAnsi="Cambria Math" w:cs="Times New Roman"/>
                <w:lang w:eastAsia="ru-RU"/>
              </w:rPr>
              <m:t>Q</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3650CF48" w14:textId="070603A9"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427382B9" wp14:editId="2BEB9027">
            <wp:extent cx="4505325" cy="3114675"/>
            <wp:effectExtent l="0" t="0" r="9525" b="9525"/>
            <wp:docPr id="26" name="Рисунок 12" descr="q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f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5325" cy="3114675"/>
                    </a:xfrm>
                    <a:prstGeom prst="rect">
                      <a:avLst/>
                    </a:prstGeom>
                    <a:noFill/>
                    <a:ln>
                      <a:noFill/>
                    </a:ln>
                  </pic:spPr>
                </pic:pic>
              </a:graphicData>
            </a:graphic>
          </wp:inline>
        </w:drawing>
      </w:r>
    </w:p>
    <w:p w14:paraId="013D3F7E" w14:textId="422C2ECD" w:rsidR="00047766" w:rsidRPr="009E38C4" w:rsidRDefault="0057724D" w:rsidP="009E38C4">
      <w:pPr>
        <w:pStyle w:val="a5"/>
        <w:numPr>
          <w:ilvl w:val="0"/>
          <w:numId w:val="42"/>
        </w:numPr>
        <w:spacing w:line="240" w:lineRule="auto"/>
        <w:ind w:firstLine="720"/>
        <w:jc w:val="right"/>
        <w:rPr>
          <w:rFonts w:cs="Times New Roman"/>
          <w:i/>
          <w:lang w:eastAsia="ru-RU"/>
        </w:rPr>
      </w:pPr>
      <w:r w:rsidRPr="009E38C4">
        <w:rPr>
          <w:rFonts w:cs="Times New Roman"/>
          <w:i/>
          <w:lang w:eastAsia="ru-RU"/>
        </w:rPr>
        <w:lastRenderedPageBreak/>
        <w:t xml:space="preserve">Тест </w:t>
      </w:r>
      <w:proofErr w:type="spellStart"/>
      <w:r w:rsidRPr="009E38C4">
        <w:rPr>
          <w:rFonts w:cs="Times New Roman"/>
          <w:i/>
          <w:lang w:eastAsia="ru-RU"/>
        </w:rPr>
        <w:t>Бреуша-Пагана</w:t>
      </w:r>
      <w:proofErr w:type="spellEnd"/>
      <w:r w:rsidRPr="009E38C4">
        <w:rPr>
          <w:rFonts w:cs="Times New Roman"/>
          <w:i/>
          <w:lang w:eastAsia="ru-RU"/>
        </w:rPr>
        <w:t xml:space="preserve"> регрессионной модели с показателем </w:t>
      </w:r>
      <m:oMath>
        <m:sSub>
          <m:sSubPr>
            <m:ctrlPr>
              <w:rPr>
                <w:rFonts w:ascii="Cambria Math" w:hAnsi="Cambria Math" w:cs="Times New Roman"/>
                <w:i/>
                <w:lang w:eastAsia="ru-RU"/>
              </w:rPr>
            </m:ctrlPr>
          </m:sSubPr>
          <m:e>
            <m:r>
              <w:rPr>
                <w:rFonts w:ascii="Cambria Math" w:hAnsi="Cambria Math" w:cs="Times New Roman"/>
                <w:lang w:eastAsia="ru-RU"/>
              </w:rPr>
              <m:t>Q</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340C581F" w14:textId="1B6D90DF"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7694AA6D" wp14:editId="42ADAA5D">
            <wp:extent cx="3657600" cy="1866900"/>
            <wp:effectExtent l="0" t="0" r="0" b="0"/>
            <wp:docPr id="25" name="Рисунок 13" descr="q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b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1866900"/>
                    </a:xfrm>
                    <a:prstGeom prst="rect">
                      <a:avLst/>
                    </a:prstGeom>
                    <a:noFill/>
                    <a:ln>
                      <a:noFill/>
                    </a:ln>
                  </pic:spPr>
                </pic:pic>
              </a:graphicData>
            </a:graphic>
          </wp:inline>
        </w:drawing>
      </w:r>
    </w:p>
    <w:p w14:paraId="01C31400" w14:textId="77F7C44C" w:rsidR="0057724D" w:rsidRPr="009E38C4" w:rsidRDefault="0057724D" w:rsidP="009E38C4">
      <w:pPr>
        <w:pStyle w:val="a5"/>
        <w:numPr>
          <w:ilvl w:val="0"/>
          <w:numId w:val="42"/>
        </w:numPr>
        <w:spacing w:line="240" w:lineRule="auto"/>
        <w:ind w:firstLine="360"/>
        <w:jc w:val="right"/>
        <w:rPr>
          <w:rFonts w:cs="Times New Roman"/>
          <w:i/>
          <w:lang w:eastAsia="ru-RU"/>
        </w:rPr>
      </w:pPr>
      <w:r w:rsidRPr="009E38C4">
        <w:rPr>
          <w:rFonts w:cs="Times New Roman"/>
          <w:i/>
          <w:lang w:eastAsia="ru-RU"/>
        </w:rPr>
        <w:t xml:space="preserve">Тест </w:t>
      </w:r>
      <w:proofErr w:type="spellStart"/>
      <w:r w:rsidRPr="009E38C4">
        <w:rPr>
          <w:rFonts w:cs="Times New Roman"/>
          <w:i/>
          <w:lang w:eastAsia="ru-RU"/>
        </w:rPr>
        <w:t>Хаусмана</w:t>
      </w:r>
      <w:proofErr w:type="spellEnd"/>
      <w:r w:rsidRPr="009E38C4">
        <w:rPr>
          <w:rFonts w:cs="Times New Roman"/>
          <w:i/>
          <w:lang w:eastAsia="ru-RU"/>
        </w:rPr>
        <w:t xml:space="preserve"> регрессионной модели с показателем </w:t>
      </w:r>
      <m:oMath>
        <m:sSub>
          <m:sSubPr>
            <m:ctrlPr>
              <w:rPr>
                <w:rFonts w:ascii="Cambria Math" w:hAnsi="Cambria Math" w:cs="Times New Roman"/>
                <w:i/>
                <w:lang w:eastAsia="ru-RU"/>
              </w:rPr>
            </m:ctrlPr>
          </m:sSubPr>
          <m:e>
            <m:r>
              <w:rPr>
                <w:rFonts w:ascii="Cambria Math" w:hAnsi="Cambria Math" w:cs="Times New Roman"/>
                <w:lang w:eastAsia="ru-RU"/>
              </w:rPr>
              <m:t>Q</m:t>
            </m:r>
          </m:e>
          <m:sub>
            <m:r>
              <w:rPr>
                <w:rFonts w:ascii="Cambria Math" w:hAnsi="Cambria Math" w:cs="Times New Roman"/>
                <w:lang w:eastAsia="ru-RU"/>
              </w:rPr>
              <m:t>it</m:t>
            </m:r>
          </m:sub>
        </m:sSub>
      </m:oMath>
      <w:r w:rsidRPr="009E38C4">
        <w:rPr>
          <w:rFonts w:cs="Times New Roman"/>
          <w:i/>
          <w:lang w:eastAsia="ru-RU"/>
        </w:rPr>
        <w:t xml:space="preserve"> в качестве зависимой переменной</w:t>
      </w:r>
    </w:p>
    <w:p w14:paraId="77328A3F" w14:textId="2A1A7C7A"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3E4FC95D" wp14:editId="3CAF3F41">
            <wp:extent cx="3590925" cy="2771775"/>
            <wp:effectExtent l="0" t="0" r="9525" b="9525"/>
            <wp:docPr id="24" name="Рисунок 14" descr="qh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hau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0925" cy="2771775"/>
                    </a:xfrm>
                    <a:prstGeom prst="rect">
                      <a:avLst/>
                    </a:prstGeom>
                    <a:noFill/>
                    <a:ln>
                      <a:noFill/>
                    </a:ln>
                  </pic:spPr>
                </pic:pic>
              </a:graphicData>
            </a:graphic>
          </wp:inline>
        </w:drawing>
      </w:r>
    </w:p>
    <w:p w14:paraId="0972E4D4" w14:textId="632800ED" w:rsidR="00047766" w:rsidRPr="009E38C4" w:rsidRDefault="006E1DB3" w:rsidP="009E38C4">
      <w:pPr>
        <w:pStyle w:val="a5"/>
        <w:numPr>
          <w:ilvl w:val="0"/>
          <w:numId w:val="42"/>
        </w:numPr>
        <w:spacing w:line="240" w:lineRule="auto"/>
        <w:ind w:firstLine="540"/>
        <w:jc w:val="right"/>
        <w:rPr>
          <w:rFonts w:cs="Times New Roman"/>
          <w:i/>
          <w:lang w:eastAsia="ru-RU"/>
        </w:rPr>
      </w:pPr>
      <w:r w:rsidRPr="009E38C4">
        <w:rPr>
          <w:rFonts w:cs="Times New Roman"/>
          <w:i/>
          <w:lang w:eastAsia="ru-RU"/>
        </w:rPr>
        <w:t xml:space="preserve">Базовая регрессионная модель с показателем </w:t>
      </w:r>
      <m:oMath>
        <m:sSub>
          <m:sSubPr>
            <m:ctrlPr>
              <w:rPr>
                <w:rFonts w:ascii="Cambria Math" w:hAnsi="Cambria Math" w:cs="Times New Roman"/>
                <w:i/>
                <w:lang w:eastAsia="ru-RU"/>
              </w:rPr>
            </m:ctrlPr>
          </m:sSubPr>
          <m:e>
            <m:r>
              <w:rPr>
                <w:rFonts w:ascii="Cambria Math" w:hAnsi="Cambria Math" w:cs="Times New Roman"/>
                <w:lang w:eastAsia="ru-RU"/>
              </w:rPr>
              <m:t>Q</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10B8776A" w14:textId="3EE51CFD"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56B87D06" wp14:editId="183B8835">
            <wp:extent cx="4162425" cy="3028950"/>
            <wp:effectExtent l="0" t="0" r="9525" b="0"/>
            <wp:docPr id="23" name="Рисунок 15" descr="qb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baz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2425" cy="3028950"/>
                    </a:xfrm>
                    <a:prstGeom prst="rect">
                      <a:avLst/>
                    </a:prstGeom>
                    <a:noFill/>
                    <a:ln>
                      <a:noFill/>
                    </a:ln>
                  </pic:spPr>
                </pic:pic>
              </a:graphicData>
            </a:graphic>
          </wp:inline>
        </w:drawing>
      </w:r>
    </w:p>
    <w:p w14:paraId="46E0D5EA" w14:textId="2C76A68A" w:rsidR="006E1DB3" w:rsidRPr="009E38C4" w:rsidRDefault="006E1DB3" w:rsidP="009E38C4">
      <w:pPr>
        <w:pStyle w:val="a5"/>
        <w:numPr>
          <w:ilvl w:val="0"/>
          <w:numId w:val="42"/>
        </w:numPr>
        <w:spacing w:line="240" w:lineRule="auto"/>
        <w:ind w:firstLine="720"/>
        <w:jc w:val="right"/>
        <w:rPr>
          <w:rFonts w:cs="Times New Roman"/>
          <w:i/>
          <w:lang w:eastAsia="ru-RU"/>
        </w:rPr>
      </w:pPr>
      <w:r w:rsidRPr="009E38C4">
        <w:rPr>
          <w:rFonts w:cs="Times New Roman"/>
          <w:i/>
          <w:lang w:eastAsia="ru-RU"/>
        </w:rPr>
        <w:lastRenderedPageBreak/>
        <w:t xml:space="preserve">Регрессионная модель 2 с показателем </w:t>
      </w:r>
      <m:oMath>
        <m:sSub>
          <m:sSubPr>
            <m:ctrlPr>
              <w:rPr>
                <w:rFonts w:ascii="Cambria Math" w:hAnsi="Cambria Math" w:cs="Times New Roman"/>
                <w:i/>
                <w:lang w:eastAsia="ru-RU"/>
              </w:rPr>
            </m:ctrlPr>
          </m:sSubPr>
          <m:e>
            <m:r>
              <w:rPr>
                <w:rFonts w:ascii="Cambria Math" w:hAnsi="Cambria Math" w:cs="Times New Roman"/>
                <w:lang w:eastAsia="ru-RU"/>
              </w:rPr>
              <m:t>Q</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5EDFC290" w14:textId="2BC26D71"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4AB751B6" wp14:editId="50501856">
            <wp:extent cx="3190875" cy="2524125"/>
            <wp:effectExtent l="0" t="0" r="9525" b="9525"/>
            <wp:docPr id="16" name="Рисунок 16" descr="q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siz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90875" cy="2524125"/>
                    </a:xfrm>
                    <a:prstGeom prst="rect">
                      <a:avLst/>
                    </a:prstGeom>
                    <a:noFill/>
                    <a:ln>
                      <a:noFill/>
                    </a:ln>
                  </pic:spPr>
                </pic:pic>
              </a:graphicData>
            </a:graphic>
          </wp:inline>
        </w:drawing>
      </w:r>
    </w:p>
    <w:p w14:paraId="5CE52A85" w14:textId="7A02EB0B" w:rsidR="006E1DB3" w:rsidRPr="009E38C4" w:rsidRDefault="006E1DB3" w:rsidP="009E38C4">
      <w:pPr>
        <w:pStyle w:val="a5"/>
        <w:numPr>
          <w:ilvl w:val="0"/>
          <w:numId w:val="42"/>
        </w:numPr>
        <w:spacing w:line="240" w:lineRule="auto"/>
        <w:ind w:firstLine="720"/>
        <w:jc w:val="right"/>
        <w:rPr>
          <w:rFonts w:cs="Times New Roman"/>
          <w:i/>
          <w:lang w:eastAsia="ru-RU"/>
        </w:rPr>
      </w:pPr>
      <w:r w:rsidRPr="009E38C4">
        <w:rPr>
          <w:rFonts w:cs="Times New Roman"/>
          <w:i/>
          <w:lang w:eastAsia="ru-RU"/>
        </w:rPr>
        <w:t xml:space="preserve">Регрессионная модель 3 с показателем </w:t>
      </w:r>
      <m:oMath>
        <m:sSub>
          <m:sSubPr>
            <m:ctrlPr>
              <w:rPr>
                <w:rFonts w:ascii="Cambria Math" w:hAnsi="Cambria Math" w:cs="Times New Roman"/>
                <w:i/>
                <w:lang w:eastAsia="ru-RU"/>
              </w:rPr>
            </m:ctrlPr>
          </m:sSubPr>
          <m:e>
            <m:r>
              <w:rPr>
                <w:rFonts w:ascii="Cambria Math" w:hAnsi="Cambria Math" w:cs="Times New Roman"/>
                <w:lang w:eastAsia="ru-RU"/>
              </w:rPr>
              <m:t>Q</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5CFFFFBA" w14:textId="079134DD"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41E2EDD3" wp14:editId="69D410B1">
            <wp:extent cx="3448050" cy="2552700"/>
            <wp:effectExtent l="0" t="0" r="0" b="0"/>
            <wp:docPr id="17" name="Рисунок 17" descr="qind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inde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8050" cy="2552700"/>
                    </a:xfrm>
                    <a:prstGeom prst="rect">
                      <a:avLst/>
                    </a:prstGeom>
                    <a:noFill/>
                    <a:ln>
                      <a:noFill/>
                    </a:ln>
                  </pic:spPr>
                </pic:pic>
              </a:graphicData>
            </a:graphic>
          </wp:inline>
        </w:drawing>
      </w:r>
    </w:p>
    <w:p w14:paraId="3C7C990C" w14:textId="19BFDEF6" w:rsidR="006E1DB3" w:rsidRPr="009E38C4" w:rsidRDefault="006E1DB3" w:rsidP="009E38C4">
      <w:pPr>
        <w:pStyle w:val="a5"/>
        <w:numPr>
          <w:ilvl w:val="0"/>
          <w:numId w:val="42"/>
        </w:numPr>
        <w:spacing w:line="240" w:lineRule="auto"/>
        <w:ind w:firstLine="720"/>
        <w:jc w:val="right"/>
        <w:rPr>
          <w:rFonts w:cs="Times New Roman"/>
          <w:i/>
          <w:lang w:eastAsia="ru-RU"/>
        </w:rPr>
      </w:pPr>
      <w:r w:rsidRPr="009E38C4">
        <w:rPr>
          <w:rFonts w:cs="Times New Roman"/>
          <w:i/>
          <w:lang w:eastAsia="ru-RU"/>
        </w:rPr>
        <w:t xml:space="preserve">Регрессионная модель 4 с показателем </w:t>
      </w:r>
      <m:oMath>
        <m:sSub>
          <m:sSubPr>
            <m:ctrlPr>
              <w:rPr>
                <w:rFonts w:ascii="Cambria Math" w:hAnsi="Cambria Math" w:cs="Times New Roman"/>
                <w:i/>
                <w:lang w:eastAsia="ru-RU"/>
              </w:rPr>
            </m:ctrlPr>
          </m:sSubPr>
          <m:e>
            <m:r>
              <w:rPr>
                <w:rFonts w:ascii="Cambria Math" w:hAnsi="Cambria Math" w:cs="Times New Roman"/>
                <w:lang w:eastAsia="ru-RU"/>
              </w:rPr>
              <m:t>Q</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70D94347" w14:textId="5E4D1AF1"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7613E710" wp14:editId="20259EE3">
            <wp:extent cx="3476625" cy="2762250"/>
            <wp:effectExtent l="0" t="0" r="9525" b="0"/>
            <wp:docPr id="18" name="Рисунок 18" descr="qco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comi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76625" cy="2762250"/>
                    </a:xfrm>
                    <a:prstGeom prst="rect">
                      <a:avLst/>
                    </a:prstGeom>
                    <a:noFill/>
                    <a:ln>
                      <a:noFill/>
                    </a:ln>
                  </pic:spPr>
                </pic:pic>
              </a:graphicData>
            </a:graphic>
          </wp:inline>
        </w:drawing>
      </w:r>
    </w:p>
    <w:p w14:paraId="6EDA68E0" w14:textId="5B9D7C5D" w:rsidR="006E1DB3" w:rsidRPr="009E38C4" w:rsidRDefault="006E1DB3" w:rsidP="009E38C4">
      <w:pPr>
        <w:pStyle w:val="a5"/>
        <w:numPr>
          <w:ilvl w:val="0"/>
          <w:numId w:val="42"/>
        </w:numPr>
        <w:spacing w:line="240" w:lineRule="auto"/>
        <w:ind w:firstLine="720"/>
        <w:jc w:val="right"/>
        <w:rPr>
          <w:rFonts w:cs="Times New Roman"/>
          <w:i/>
          <w:lang w:eastAsia="ru-RU"/>
        </w:rPr>
      </w:pPr>
      <w:r w:rsidRPr="009E38C4">
        <w:rPr>
          <w:rFonts w:cs="Times New Roman"/>
          <w:i/>
          <w:lang w:eastAsia="ru-RU"/>
        </w:rPr>
        <w:lastRenderedPageBreak/>
        <w:t xml:space="preserve">Регрессионная модель 5 с показателем </w:t>
      </w:r>
      <m:oMath>
        <m:sSub>
          <m:sSubPr>
            <m:ctrlPr>
              <w:rPr>
                <w:rFonts w:ascii="Cambria Math" w:hAnsi="Cambria Math" w:cs="Times New Roman"/>
                <w:i/>
                <w:lang w:eastAsia="ru-RU"/>
              </w:rPr>
            </m:ctrlPr>
          </m:sSubPr>
          <m:e>
            <m:r>
              <w:rPr>
                <w:rFonts w:ascii="Cambria Math" w:hAnsi="Cambria Math" w:cs="Times New Roman"/>
                <w:lang w:eastAsia="ru-RU"/>
              </w:rPr>
              <m:t>Q</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43B8E429" w14:textId="45C5A87D"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5E257EB5" wp14:editId="61C7B708">
            <wp:extent cx="3543300" cy="2647950"/>
            <wp:effectExtent l="0" t="0" r="0" b="0"/>
            <wp:docPr id="15" name="Рисунок 19" descr="q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wome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43300" cy="2647950"/>
                    </a:xfrm>
                    <a:prstGeom prst="rect">
                      <a:avLst/>
                    </a:prstGeom>
                    <a:noFill/>
                    <a:ln>
                      <a:noFill/>
                    </a:ln>
                  </pic:spPr>
                </pic:pic>
              </a:graphicData>
            </a:graphic>
          </wp:inline>
        </w:drawing>
      </w:r>
    </w:p>
    <w:p w14:paraId="4D72D967" w14:textId="0B671242" w:rsidR="006E1DB3" w:rsidRPr="009E38C4" w:rsidRDefault="006E1DB3" w:rsidP="009E38C4">
      <w:pPr>
        <w:pStyle w:val="a5"/>
        <w:numPr>
          <w:ilvl w:val="0"/>
          <w:numId w:val="42"/>
        </w:numPr>
        <w:spacing w:line="240" w:lineRule="auto"/>
        <w:ind w:firstLine="720"/>
        <w:jc w:val="right"/>
        <w:rPr>
          <w:rFonts w:cs="Times New Roman"/>
          <w:i/>
          <w:lang w:eastAsia="ru-RU"/>
        </w:rPr>
      </w:pPr>
      <w:r w:rsidRPr="009E38C4">
        <w:rPr>
          <w:rFonts w:cs="Times New Roman"/>
          <w:i/>
          <w:lang w:eastAsia="ru-RU"/>
        </w:rPr>
        <w:t xml:space="preserve">Регрессионная модель 6 с показателем </w:t>
      </w:r>
      <m:oMath>
        <m:sSub>
          <m:sSubPr>
            <m:ctrlPr>
              <w:rPr>
                <w:rFonts w:ascii="Cambria Math" w:hAnsi="Cambria Math" w:cs="Times New Roman"/>
                <w:i/>
                <w:lang w:eastAsia="ru-RU"/>
              </w:rPr>
            </m:ctrlPr>
          </m:sSubPr>
          <m:e>
            <m:r>
              <w:rPr>
                <w:rFonts w:ascii="Cambria Math" w:hAnsi="Cambria Math" w:cs="Times New Roman"/>
                <w:lang w:eastAsia="ru-RU"/>
              </w:rPr>
              <m:t>Q</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0C3436BC" w14:textId="3953E4E8"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3AB9F9D5" wp14:editId="3C4189E5">
            <wp:extent cx="3276600" cy="2438400"/>
            <wp:effectExtent l="0" t="0" r="0" b="0"/>
            <wp:docPr id="20" name="Рисунок 20" descr="qe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edu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600" cy="2438400"/>
                    </a:xfrm>
                    <a:prstGeom prst="rect">
                      <a:avLst/>
                    </a:prstGeom>
                    <a:noFill/>
                    <a:ln>
                      <a:noFill/>
                    </a:ln>
                  </pic:spPr>
                </pic:pic>
              </a:graphicData>
            </a:graphic>
          </wp:inline>
        </w:drawing>
      </w:r>
    </w:p>
    <w:p w14:paraId="27BE2E0C" w14:textId="7763B573" w:rsidR="006E1DB3" w:rsidRPr="009E38C4" w:rsidRDefault="006E1DB3" w:rsidP="009E38C4">
      <w:pPr>
        <w:pStyle w:val="a5"/>
        <w:numPr>
          <w:ilvl w:val="0"/>
          <w:numId w:val="42"/>
        </w:numPr>
        <w:spacing w:line="240" w:lineRule="auto"/>
        <w:ind w:firstLine="720"/>
        <w:jc w:val="right"/>
        <w:rPr>
          <w:rFonts w:cs="Times New Roman"/>
          <w:i/>
          <w:lang w:eastAsia="ru-RU"/>
        </w:rPr>
      </w:pPr>
      <w:r w:rsidRPr="009E38C4">
        <w:rPr>
          <w:rFonts w:cs="Times New Roman"/>
          <w:i/>
          <w:lang w:eastAsia="ru-RU"/>
        </w:rPr>
        <w:t xml:space="preserve">Регрессионная модель 7 с показателем </w:t>
      </w:r>
      <m:oMath>
        <m:sSub>
          <m:sSubPr>
            <m:ctrlPr>
              <w:rPr>
                <w:rFonts w:ascii="Cambria Math" w:hAnsi="Cambria Math" w:cs="Times New Roman"/>
                <w:i/>
                <w:lang w:eastAsia="ru-RU"/>
              </w:rPr>
            </m:ctrlPr>
          </m:sSubPr>
          <m:e>
            <m:r>
              <w:rPr>
                <w:rFonts w:ascii="Cambria Math" w:hAnsi="Cambria Math" w:cs="Times New Roman"/>
                <w:lang w:eastAsia="ru-RU"/>
              </w:rPr>
              <m:t>Q</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4734F82F" w14:textId="00FE22DB" w:rsidR="00047766" w:rsidRPr="009E38C4" w:rsidRDefault="000D343F" w:rsidP="009E38C4">
      <w:pPr>
        <w:spacing w:line="240" w:lineRule="auto"/>
        <w:jc w:val="center"/>
        <w:rPr>
          <w:rFonts w:ascii="Times New Roman" w:hAnsi="Times New Roman" w:cs="Times New Roman"/>
          <w:i/>
          <w:sz w:val="24"/>
          <w:lang w:eastAsia="ru-RU"/>
        </w:rPr>
      </w:pPr>
      <w:r>
        <w:rPr>
          <w:rFonts w:ascii="Times New Roman" w:hAnsi="Times New Roman" w:cs="Times New Roman"/>
          <w:i/>
          <w:noProof/>
          <w:sz w:val="24"/>
          <w:lang w:eastAsia="ru-RU"/>
        </w:rPr>
        <w:drawing>
          <wp:inline distT="0" distB="0" distL="0" distR="0" wp14:anchorId="099A21D7" wp14:editId="6FADFE35">
            <wp:extent cx="3562350" cy="2714625"/>
            <wp:effectExtent l="0" t="0" r="0" b="9525"/>
            <wp:docPr id="14" name="Рисунок 21" descr="qten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ten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62350" cy="2714625"/>
                    </a:xfrm>
                    <a:prstGeom prst="rect">
                      <a:avLst/>
                    </a:prstGeom>
                    <a:noFill/>
                    <a:ln>
                      <a:noFill/>
                    </a:ln>
                  </pic:spPr>
                </pic:pic>
              </a:graphicData>
            </a:graphic>
          </wp:inline>
        </w:drawing>
      </w:r>
    </w:p>
    <w:p w14:paraId="2DE8DC88" w14:textId="6F23C2FD" w:rsidR="006E1DB3" w:rsidRPr="009E38C4" w:rsidRDefault="006E1DB3" w:rsidP="009E38C4">
      <w:pPr>
        <w:pStyle w:val="a5"/>
        <w:numPr>
          <w:ilvl w:val="0"/>
          <w:numId w:val="42"/>
        </w:numPr>
        <w:spacing w:line="240" w:lineRule="auto"/>
        <w:ind w:firstLine="720"/>
        <w:jc w:val="right"/>
        <w:rPr>
          <w:rFonts w:cs="Times New Roman"/>
          <w:i/>
          <w:lang w:eastAsia="ru-RU"/>
        </w:rPr>
      </w:pPr>
      <w:r w:rsidRPr="009E38C4">
        <w:rPr>
          <w:rFonts w:cs="Times New Roman"/>
          <w:i/>
          <w:lang w:eastAsia="ru-RU"/>
        </w:rPr>
        <w:lastRenderedPageBreak/>
        <w:t xml:space="preserve">Регрессионная модель 8 с показателем </w:t>
      </w:r>
      <m:oMath>
        <m:sSub>
          <m:sSubPr>
            <m:ctrlPr>
              <w:rPr>
                <w:rFonts w:ascii="Cambria Math" w:hAnsi="Cambria Math" w:cs="Times New Roman"/>
                <w:i/>
                <w:lang w:eastAsia="ru-RU"/>
              </w:rPr>
            </m:ctrlPr>
          </m:sSubPr>
          <m:e>
            <m:r>
              <w:rPr>
                <w:rFonts w:ascii="Cambria Math" w:hAnsi="Cambria Math" w:cs="Times New Roman"/>
                <w:lang w:eastAsia="ru-RU"/>
              </w:rPr>
              <m:t>Q</m:t>
            </m:r>
          </m:e>
          <m:sub>
            <m:r>
              <w:rPr>
                <w:rFonts w:ascii="Cambria Math" w:hAnsi="Cambria Math" w:cs="Times New Roman"/>
                <w:lang w:eastAsia="ru-RU"/>
              </w:rPr>
              <m:t>it</m:t>
            </m:r>
          </m:sub>
        </m:sSub>
      </m:oMath>
      <w:r w:rsidRPr="009E38C4">
        <w:rPr>
          <w:rFonts w:eastAsiaTheme="minorEastAsia" w:cs="Times New Roman"/>
          <w:i/>
          <w:lang w:eastAsia="ru-RU"/>
        </w:rPr>
        <w:t xml:space="preserve"> </w:t>
      </w:r>
      <w:r w:rsidRPr="009E38C4">
        <w:rPr>
          <w:rFonts w:cs="Times New Roman"/>
          <w:i/>
          <w:lang w:eastAsia="ru-RU"/>
        </w:rPr>
        <w:t>в качестве зависимой переменной</w:t>
      </w:r>
    </w:p>
    <w:p w14:paraId="49FC4AA3" w14:textId="7D0E75CC" w:rsidR="00047766" w:rsidRPr="00047766" w:rsidRDefault="000D343F" w:rsidP="00047766">
      <w:pPr>
        <w:jc w:val="center"/>
        <w:rPr>
          <w:rFonts w:cs="Times New Roman"/>
          <w:i/>
          <w:lang w:eastAsia="ru-RU"/>
        </w:rPr>
      </w:pPr>
      <w:r>
        <w:rPr>
          <w:rFonts w:cs="Times New Roman"/>
          <w:i/>
          <w:noProof/>
          <w:lang w:eastAsia="ru-RU"/>
        </w:rPr>
        <w:drawing>
          <wp:inline distT="0" distB="0" distL="0" distR="0" wp14:anchorId="21DCA863" wp14:editId="36D3F944">
            <wp:extent cx="3705225" cy="2781300"/>
            <wp:effectExtent l="0" t="0" r="9525" b="0"/>
            <wp:docPr id="3" name="Рисунок 22" descr="qmul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multi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05225" cy="2781300"/>
                    </a:xfrm>
                    <a:prstGeom prst="rect">
                      <a:avLst/>
                    </a:prstGeom>
                    <a:noFill/>
                    <a:ln>
                      <a:noFill/>
                    </a:ln>
                  </pic:spPr>
                </pic:pic>
              </a:graphicData>
            </a:graphic>
          </wp:inline>
        </w:drawing>
      </w:r>
    </w:p>
    <w:p w14:paraId="4894FE31" w14:textId="77777777" w:rsidR="006E1DB3" w:rsidRDefault="006E1DB3" w:rsidP="006E1DB3">
      <w:pPr>
        <w:rPr>
          <w:lang w:eastAsia="ru-RU"/>
        </w:rPr>
      </w:pPr>
    </w:p>
    <w:p w14:paraId="45896899" w14:textId="77777777" w:rsidR="006E1DB3" w:rsidRDefault="006E1DB3" w:rsidP="006E1DB3">
      <w:pPr>
        <w:rPr>
          <w:lang w:eastAsia="ru-RU"/>
        </w:rPr>
      </w:pPr>
    </w:p>
    <w:p w14:paraId="63D3672E" w14:textId="77777777" w:rsidR="006E1DB3" w:rsidRPr="006E1DB3" w:rsidRDefault="006E1DB3" w:rsidP="006E1DB3">
      <w:pPr>
        <w:rPr>
          <w:rFonts w:eastAsiaTheme="minorEastAsia"/>
          <w:b/>
          <w:sz w:val="24"/>
          <w:szCs w:val="24"/>
          <w:lang w:eastAsia="ru-RU"/>
        </w:rPr>
      </w:pPr>
    </w:p>
    <w:p w14:paraId="2DA33002" w14:textId="77777777" w:rsidR="006E1DB3" w:rsidRPr="006E1DB3" w:rsidRDefault="006E1DB3" w:rsidP="006E1DB3">
      <w:pPr>
        <w:rPr>
          <w:lang w:eastAsia="ru-RU"/>
        </w:rPr>
      </w:pPr>
    </w:p>
    <w:sectPr w:rsidR="006E1DB3" w:rsidRPr="006E1DB3" w:rsidSect="00FF216B">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EF839A" w14:textId="77777777" w:rsidR="00E837E0" w:rsidRDefault="00E837E0" w:rsidP="00233341">
      <w:pPr>
        <w:spacing w:after="0" w:line="240" w:lineRule="auto"/>
      </w:pPr>
      <w:r>
        <w:separator/>
      </w:r>
    </w:p>
  </w:endnote>
  <w:endnote w:type="continuationSeparator" w:id="0">
    <w:p w14:paraId="6AA907FB" w14:textId="77777777" w:rsidR="00E837E0" w:rsidRDefault="00E837E0" w:rsidP="002333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053703"/>
      <w:docPartObj>
        <w:docPartGallery w:val="Page Numbers (Bottom of Page)"/>
        <w:docPartUnique/>
      </w:docPartObj>
    </w:sdtPr>
    <w:sdtContent>
      <w:p w14:paraId="60D8F7FC" w14:textId="73DF3733" w:rsidR="00627EC3" w:rsidRDefault="00627EC3">
        <w:pPr>
          <w:pStyle w:val="af1"/>
          <w:jc w:val="right"/>
        </w:pPr>
        <w:r>
          <w:fldChar w:fldCharType="begin"/>
        </w:r>
        <w:r>
          <w:instrText>PAGE   \* MERGEFORMAT</w:instrText>
        </w:r>
        <w:r>
          <w:fldChar w:fldCharType="separate"/>
        </w:r>
        <w:r w:rsidR="008E1BCA">
          <w:rPr>
            <w:noProof/>
          </w:rPr>
          <w:t>21</w:t>
        </w:r>
        <w:r>
          <w:fldChar w:fldCharType="end"/>
        </w:r>
      </w:p>
    </w:sdtContent>
  </w:sdt>
  <w:p w14:paraId="7EAE6DA9" w14:textId="77777777" w:rsidR="00627EC3" w:rsidRDefault="00627EC3">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7B577" w14:textId="6451CC44" w:rsidR="00627EC3" w:rsidRDefault="00627EC3">
    <w:pPr>
      <w:pStyle w:val="af1"/>
      <w:jc w:val="right"/>
    </w:pPr>
  </w:p>
  <w:p w14:paraId="0033E594" w14:textId="77777777" w:rsidR="00627EC3" w:rsidRDefault="00627EC3">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755A41" w14:textId="77777777" w:rsidR="00E837E0" w:rsidRDefault="00E837E0" w:rsidP="00233341">
      <w:pPr>
        <w:spacing w:after="0" w:line="240" w:lineRule="auto"/>
      </w:pPr>
      <w:r>
        <w:separator/>
      </w:r>
    </w:p>
  </w:footnote>
  <w:footnote w:type="continuationSeparator" w:id="0">
    <w:p w14:paraId="69B16908" w14:textId="77777777" w:rsidR="00E837E0" w:rsidRDefault="00E837E0" w:rsidP="00233341">
      <w:pPr>
        <w:spacing w:after="0" w:line="240" w:lineRule="auto"/>
      </w:pPr>
      <w:r>
        <w:continuationSeparator/>
      </w:r>
    </w:p>
  </w:footnote>
  <w:footnote w:id="1">
    <w:p w14:paraId="3D86EDA7" w14:textId="77777777" w:rsidR="00627EC3" w:rsidRPr="00BC5323" w:rsidRDefault="00627EC3" w:rsidP="00BC5323">
      <w:pPr>
        <w:pStyle w:val="ac"/>
        <w:jc w:val="both"/>
        <w:rPr>
          <w:rFonts w:ascii="Times New Roman" w:hAnsi="Times New Roman" w:cs="Times New Roman"/>
        </w:rPr>
      </w:pPr>
      <w:r w:rsidRPr="00BC5323">
        <w:rPr>
          <w:rStyle w:val="ae"/>
          <w:rFonts w:ascii="Times New Roman" w:hAnsi="Times New Roman" w:cs="Times New Roman"/>
        </w:rPr>
        <w:footnoteRef/>
      </w:r>
      <w:r w:rsidRPr="00BC5323">
        <w:rPr>
          <w:rFonts w:ascii="Times New Roman" w:hAnsi="Times New Roman" w:cs="Times New Roman"/>
        </w:rPr>
        <w:t xml:space="preserve"> Цели устойчивого развития (ЦУР) – это свод из 17 целей с 169 целевыми показателями, который был принят всеми странами – членами ООН в 2015 году. Это всеобщий призыв к действиям, направленным на то, чтобы искоренить нищету, защитить планету и обеспечить мир и процветание всего человечества к 2030 году.</w:t>
      </w:r>
    </w:p>
  </w:footnote>
  <w:footnote w:id="2">
    <w:p w14:paraId="565C3E47" w14:textId="77777777" w:rsidR="00627EC3" w:rsidRPr="00D571C0" w:rsidRDefault="00627EC3" w:rsidP="00EE13C7">
      <w:pPr>
        <w:pStyle w:val="ac"/>
        <w:jc w:val="both"/>
        <w:rPr>
          <w:rFonts w:ascii="Times New Roman" w:hAnsi="Times New Roman" w:cs="Times New Roman"/>
        </w:rPr>
      </w:pPr>
      <w:r w:rsidRPr="006B68E0">
        <w:rPr>
          <w:rStyle w:val="ae"/>
          <w:rFonts w:ascii="Times New Roman" w:hAnsi="Times New Roman" w:cs="Times New Roman"/>
        </w:rPr>
        <w:footnoteRef/>
      </w:r>
      <w:r w:rsidRPr="00D571C0">
        <w:rPr>
          <w:rFonts w:ascii="Times New Roman" w:hAnsi="Times New Roman" w:cs="Times New Roman"/>
        </w:rPr>
        <w:t xml:space="preserve"> </w:t>
      </w:r>
      <w:r w:rsidRPr="006B68E0">
        <w:rPr>
          <w:rFonts w:ascii="Times New Roman" w:hAnsi="Times New Roman" w:cs="Times New Roman"/>
        </w:rPr>
        <w:t>Компании</w:t>
      </w:r>
      <w:r w:rsidRPr="00D571C0">
        <w:rPr>
          <w:rFonts w:ascii="Times New Roman" w:hAnsi="Times New Roman" w:cs="Times New Roman"/>
        </w:rPr>
        <w:t xml:space="preserve">, </w:t>
      </w:r>
      <w:r w:rsidRPr="006B68E0">
        <w:rPr>
          <w:rFonts w:ascii="Times New Roman" w:hAnsi="Times New Roman" w:cs="Times New Roman"/>
        </w:rPr>
        <w:t>вошедшие</w:t>
      </w:r>
      <w:r w:rsidRPr="00D571C0">
        <w:rPr>
          <w:rFonts w:ascii="Times New Roman" w:hAnsi="Times New Roman" w:cs="Times New Roman"/>
        </w:rPr>
        <w:t xml:space="preserve"> </w:t>
      </w:r>
      <w:r w:rsidRPr="006B68E0">
        <w:rPr>
          <w:rFonts w:ascii="Times New Roman" w:hAnsi="Times New Roman" w:cs="Times New Roman"/>
        </w:rPr>
        <w:t>в</w:t>
      </w:r>
      <w:r w:rsidRPr="00D571C0">
        <w:rPr>
          <w:rFonts w:ascii="Times New Roman" w:hAnsi="Times New Roman" w:cs="Times New Roman"/>
        </w:rPr>
        <w:t xml:space="preserve"> </w:t>
      </w:r>
      <w:r w:rsidRPr="006B68E0">
        <w:rPr>
          <w:rFonts w:ascii="Times New Roman" w:hAnsi="Times New Roman" w:cs="Times New Roman"/>
        </w:rPr>
        <w:t>выборку</w:t>
      </w:r>
      <w:r w:rsidRPr="00D571C0">
        <w:rPr>
          <w:rFonts w:ascii="Times New Roman" w:hAnsi="Times New Roman" w:cs="Times New Roman"/>
        </w:rPr>
        <w:t xml:space="preserve">: </w:t>
      </w:r>
      <w:r w:rsidRPr="006B68E0">
        <w:rPr>
          <w:rFonts w:ascii="Times New Roman" w:hAnsi="Times New Roman" w:cs="Times New Roman"/>
        </w:rPr>
        <w:t>Газпром</w:t>
      </w:r>
      <w:r w:rsidRPr="00D571C0">
        <w:rPr>
          <w:rFonts w:ascii="Times New Roman" w:hAnsi="Times New Roman" w:cs="Times New Roman"/>
        </w:rPr>
        <w:t xml:space="preserve">, </w:t>
      </w:r>
      <w:r w:rsidRPr="006B68E0">
        <w:rPr>
          <w:rFonts w:ascii="Times New Roman" w:hAnsi="Times New Roman" w:cs="Times New Roman"/>
        </w:rPr>
        <w:t>Роснефть</w:t>
      </w:r>
      <w:r w:rsidRPr="00D571C0">
        <w:rPr>
          <w:rFonts w:ascii="Times New Roman" w:hAnsi="Times New Roman" w:cs="Times New Roman"/>
        </w:rPr>
        <w:t xml:space="preserve">, </w:t>
      </w:r>
      <w:r w:rsidRPr="006B68E0">
        <w:rPr>
          <w:rFonts w:ascii="Times New Roman" w:hAnsi="Times New Roman" w:cs="Times New Roman"/>
        </w:rPr>
        <w:t>НОВАТЭК</w:t>
      </w:r>
      <w:r w:rsidRPr="00D571C0">
        <w:rPr>
          <w:rFonts w:ascii="Times New Roman" w:hAnsi="Times New Roman" w:cs="Times New Roman"/>
        </w:rPr>
        <w:t xml:space="preserve">, </w:t>
      </w:r>
      <w:proofErr w:type="spellStart"/>
      <w:r w:rsidRPr="006B68E0">
        <w:rPr>
          <w:rFonts w:ascii="Times New Roman" w:hAnsi="Times New Roman" w:cs="Times New Roman"/>
        </w:rPr>
        <w:t>Башнефть</w:t>
      </w:r>
      <w:proofErr w:type="spellEnd"/>
      <w:r w:rsidRPr="00D571C0">
        <w:rPr>
          <w:rFonts w:ascii="Times New Roman" w:hAnsi="Times New Roman" w:cs="Times New Roman"/>
        </w:rPr>
        <w:t xml:space="preserve">, </w:t>
      </w:r>
      <w:r w:rsidRPr="006B68E0">
        <w:rPr>
          <w:rFonts w:ascii="Times New Roman" w:hAnsi="Times New Roman" w:cs="Times New Roman"/>
        </w:rPr>
        <w:t>Лукойл</w:t>
      </w:r>
      <w:r w:rsidRPr="00D571C0">
        <w:rPr>
          <w:rFonts w:ascii="Times New Roman" w:hAnsi="Times New Roman" w:cs="Times New Roman"/>
        </w:rPr>
        <w:t xml:space="preserve">, </w:t>
      </w:r>
      <w:r w:rsidRPr="006B68E0">
        <w:rPr>
          <w:rFonts w:ascii="Times New Roman" w:hAnsi="Times New Roman" w:cs="Times New Roman"/>
        </w:rPr>
        <w:t>Сбербанк</w:t>
      </w:r>
      <w:r w:rsidRPr="00D571C0">
        <w:rPr>
          <w:rFonts w:ascii="Times New Roman" w:hAnsi="Times New Roman" w:cs="Times New Roman"/>
        </w:rPr>
        <w:t xml:space="preserve">, </w:t>
      </w:r>
      <w:r w:rsidRPr="006B68E0">
        <w:rPr>
          <w:rFonts w:ascii="Times New Roman" w:hAnsi="Times New Roman" w:cs="Times New Roman"/>
        </w:rPr>
        <w:t>ВТБ</w:t>
      </w:r>
      <w:r w:rsidRPr="00D571C0">
        <w:rPr>
          <w:rFonts w:ascii="Times New Roman" w:hAnsi="Times New Roman" w:cs="Times New Roman"/>
        </w:rPr>
        <w:t xml:space="preserve">, </w:t>
      </w:r>
      <w:proofErr w:type="spellStart"/>
      <w:r w:rsidRPr="006B68E0">
        <w:rPr>
          <w:rFonts w:ascii="Times New Roman" w:hAnsi="Times New Roman" w:cs="Times New Roman"/>
        </w:rPr>
        <w:t>Норникель</w:t>
      </w:r>
      <w:proofErr w:type="spellEnd"/>
      <w:r w:rsidRPr="00D571C0">
        <w:rPr>
          <w:rFonts w:ascii="Times New Roman" w:hAnsi="Times New Roman" w:cs="Times New Roman"/>
        </w:rPr>
        <w:t xml:space="preserve">, </w:t>
      </w:r>
      <w:proofErr w:type="spellStart"/>
      <w:r w:rsidRPr="006B68E0">
        <w:rPr>
          <w:rFonts w:ascii="Times New Roman" w:hAnsi="Times New Roman" w:cs="Times New Roman"/>
        </w:rPr>
        <w:t>Уралкалий</w:t>
      </w:r>
      <w:proofErr w:type="spellEnd"/>
      <w:r w:rsidRPr="00D571C0">
        <w:rPr>
          <w:rFonts w:ascii="Times New Roman" w:hAnsi="Times New Roman" w:cs="Times New Roman"/>
        </w:rPr>
        <w:t xml:space="preserve">, </w:t>
      </w:r>
      <w:r w:rsidRPr="006B68E0">
        <w:rPr>
          <w:rFonts w:ascii="Times New Roman" w:hAnsi="Times New Roman" w:cs="Times New Roman"/>
        </w:rPr>
        <w:t>МТС</w:t>
      </w:r>
      <w:r w:rsidRPr="00D571C0">
        <w:rPr>
          <w:rFonts w:ascii="Times New Roman" w:hAnsi="Times New Roman" w:cs="Times New Roman"/>
        </w:rPr>
        <w:t xml:space="preserve">, </w:t>
      </w:r>
      <w:r w:rsidRPr="006B68E0">
        <w:rPr>
          <w:rFonts w:ascii="Times New Roman" w:hAnsi="Times New Roman" w:cs="Times New Roman"/>
        </w:rPr>
        <w:t>Мегафон</w:t>
      </w:r>
      <w:r w:rsidRPr="00D571C0">
        <w:rPr>
          <w:rFonts w:ascii="Times New Roman" w:hAnsi="Times New Roman" w:cs="Times New Roman"/>
        </w:rPr>
        <w:t xml:space="preserve">, </w:t>
      </w:r>
      <w:proofErr w:type="spellStart"/>
      <w:r w:rsidRPr="006B68E0">
        <w:rPr>
          <w:rFonts w:ascii="Times New Roman" w:hAnsi="Times New Roman" w:cs="Times New Roman"/>
        </w:rPr>
        <w:t>Полюсзолото</w:t>
      </w:r>
      <w:proofErr w:type="spellEnd"/>
      <w:r w:rsidRPr="00D571C0">
        <w:rPr>
          <w:rFonts w:ascii="Times New Roman" w:hAnsi="Times New Roman" w:cs="Times New Roman"/>
        </w:rPr>
        <w:t xml:space="preserve">, </w:t>
      </w:r>
      <w:r w:rsidRPr="006B68E0">
        <w:rPr>
          <w:rFonts w:ascii="Times New Roman" w:hAnsi="Times New Roman" w:cs="Times New Roman"/>
        </w:rPr>
        <w:t>НЛМК</w:t>
      </w:r>
      <w:r w:rsidRPr="00D571C0">
        <w:rPr>
          <w:rFonts w:ascii="Times New Roman" w:hAnsi="Times New Roman" w:cs="Times New Roman"/>
        </w:rPr>
        <w:t xml:space="preserve">, </w:t>
      </w:r>
      <w:proofErr w:type="spellStart"/>
      <w:r w:rsidRPr="006B68E0">
        <w:rPr>
          <w:rFonts w:ascii="Times New Roman" w:hAnsi="Times New Roman" w:cs="Times New Roman"/>
        </w:rPr>
        <w:t>Русгидро</w:t>
      </w:r>
      <w:proofErr w:type="spellEnd"/>
      <w:r w:rsidRPr="00D571C0">
        <w:rPr>
          <w:rFonts w:ascii="Times New Roman" w:hAnsi="Times New Roman" w:cs="Times New Roman"/>
        </w:rPr>
        <w:t xml:space="preserve">, </w:t>
      </w:r>
      <w:r w:rsidRPr="006B68E0">
        <w:rPr>
          <w:rFonts w:ascii="Times New Roman" w:hAnsi="Times New Roman" w:cs="Times New Roman"/>
        </w:rPr>
        <w:t>Магнит</w:t>
      </w:r>
      <w:r w:rsidRPr="00D571C0">
        <w:rPr>
          <w:rFonts w:ascii="Times New Roman" w:hAnsi="Times New Roman" w:cs="Times New Roman"/>
        </w:rPr>
        <w:t xml:space="preserve">, </w:t>
      </w:r>
      <w:proofErr w:type="spellStart"/>
      <w:r w:rsidRPr="006B68E0">
        <w:rPr>
          <w:rFonts w:ascii="Times New Roman" w:hAnsi="Times New Roman" w:cs="Times New Roman"/>
        </w:rPr>
        <w:t>Русал</w:t>
      </w:r>
      <w:proofErr w:type="spellEnd"/>
      <w:r w:rsidRPr="00D571C0">
        <w:rPr>
          <w:rFonts w:ascii="Times New Roman" w:hAnsi="Times New Roman" w:cs="Times New Roman"/>
        </w:rPr>
        <w:t xml:space="preserve">, </w:t>
      </w:r>
      <w:proofErr w:type="spellStart"/>
      <w:r w:rsidRPr="006B68E0">
        <w:rPr>
          <w:rFonts w:ascii="Times New Roman" w:hAnsi="Times New Roman" w:cs="Times New Roman"/>
        </w:rPr>
        <w:t>Алроса</w:t>
      </w:r>
      <w:proofErr w:type="spellEnd"/>
      <w:r w:rsidRPr="00D571C0">
        <w:rPr>
          <w:rFonts w:ascii="Times New Roman" w:hAnsi="Times New Roman" w:cs="Times New Roman"/>
        </w:rPr>
        <w:t xml:space="preserve">, </w:t>
      </w:r>
      <w:r w:rsidRPr="006B68E0">
        <w:rPr>
          <w:rFonts w:ascii="Times New Roman" w:hAnsi="Times New Roman" w:cs="Times New Roman"/>
        </w:rPr>
        <w:t>Северсталь</w:t>
      </w:r>
      <w:r w:rsidRPr="00D571C0">
        <w:rPr>
          <w:rFonts w:ascii="Times New Roman" w:hAnsi="Times New Roman" w:cs="Times New Roman"/>
        </w:rPr>
        <w:t xml:space="preserve">, </w:t>
      </w:r>
      <w:proofErr w:type="spellStart"/>
      <w:r w:rsidRPr="006B68E0">
        <w:rPr>
          <w:rFonts w:ascii="Times New Roman" w:hAnsi="Times New Roman" w:cs="Times New Roman"/>
        </w:rPr>
        <w:t>Фосагро</w:t>
      </w:r>
      <w:proofErr w:type="spellEnd"/>
      <w:r w:rsidRPr="00D571C0">
        <w:rPr>
          <w:rFonts w:ascii="Times New Roman" w:hAnsi="Times New Roman" w:cs="Times New Roman"/>
        </w:rPr>
        <w:t xml:space="preserve">, </w:t>
      </w:r>
      <w:proofErr w:type="spellStart"/>
      <w:r w:rsidRPr="006B68E0">
        <w:rPr>
          <w:rFonts w:ascii="Times New Roman" w:hAnsi="Times New Roman" w:cs="Times New Roman"/>
        </w:rPr>
        <w:t>Интеррао</w:t>
      </w:r>
      <w:proofErr w:type="spellEnd"/>
      <w:r w:rsidRPr="00D571C0">
        <w:rPr>
          <w:rFonts w:ascii="Times New Roman" w:hAnsi="Times New Roman" w:cs="Times New Roman"/>
        </w:rPr>
        <w:t xml:space="preserve">, </w:t>
      </w:r>
      <w:r w:rsidRPr="006B68E0">
        <w:rPr>
          <w:rFonts w:ascii="Times New Roman" w:hAnsi="Times New Roman" w:cs="Times New Roman"/>
        </w:rPr>
        <w:t>ФСК</w:t>
      </w:r>
      <w:r w:rsidRPr="00D571C0">
        <w:rPr>
          <w:rFonts w:ascii="Times New Roman" w:hAnsi="Times New Roman" w:cs="Times New Roman"/>
        </w:rPr>
        <w:t xml:space="preserve"> </w:t>
      </w:r>
      <w:r w:rsidRPr="006B68E0">
        <w:rPr>
          <w:rFonts w:ascii="Times New Roman" w:hAnsi="Times New Roman" w:cs="Times New Roman"/>
        </w:rPr>
        <w:t>ЕС</w:t>
      </w:r>
      <w:r w:rsidRPr="00D571C0">
        <w:rPr>
          <w:rFonts w:ascii="Times New Roman" w:hAnsi="Times New Roman" w:cs="Times New Roman"/>
        </w:rPr>
        <w:t xml:space="preserve">, </w:t>
      </w:r>
      <w:r w:rsidRPr="006B68E0">
        <w:rPr>
          <w:rFonts w:ascii="Times New Roman" w:hAnsi="Times New Roman" w:cs="Times New Roman"/>
        </w:rPr>
        <w:t>Э</w:t>
      </w:r>
      <w:r w:rsidRPr="00D571C0">
        <w:rPr>
          <w:rFonts w:ascii="Times New Roman" w:hAnsi="Times New Roman" w:cs="Times New Roman"/>
        </w:rPr>
        <w:t>.</w:t>
      </w:r>
      <w:r w:rsidRPr="006B68E0">
        <w:rPr>
          <w:rFonts w:ascii="Times New Roman" w:hAnsi="Times New Roman" w:cs="Times New Roman"/>
        </w:rPr>
        <w:t>ОН</w:t>
      </w:r>
      <w:r w:rsidRPr="00D571C0">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221A7"/>
    <w:multiLevelType w:val="hybridMultilevel"/>
    <w:tmpl w:val="B10498E6"/>
    <w:lvl w:ilvl="0" w:tplc="4AECA73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3D4D6A"/>
    <w:multiLevelType w:val="hybridMultilevel"/>
    <w:tmpl w:val="30D6CB0E"/>
    <w:lvl w:ilvl="0" w:tplc="2CFAD176">
      <w:start w:val="6"/>
      <w:numFmt w:val="decimal"/>
      <w:lvlText w:val="Рис. %1."/>
      <w:lvlJc w:val="left"/>
      <w:pPr>
        <w:ind w:left="720" w:hanging="360"/>
      </w:pPr>
      <w:rPr>
        <w:rFonts w:ascii="Times New Roman" w:hAnsi="Times New Roman" w:hint="default"/>
        <w:b/>
        <w:i/>
        <w:strike w:val="0"/>
        <w:dstrike w:val="0"/>
        <w:vanish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175972"/>
    <w:multiLevelType w:val="hybridMultilevel"/>
    <w:tmpl w:val="0AB2C4E2"/>
    <w:lvl w:ilvl="0" w:tplc="5C44079A">
      <w:start w:val="1"/>
      <w:numFmt w:val="decimal"/>
      <w:lvlText w:val="Рис. %1."/>
      <w:lvlJc w:val="left"/>
      <w:pPr>
        <w:ind w:left="1069" w:hanging="360"/>
      </w:pPr>
      <w:rPr>
        <w:rFonts w:ascii="Times New Roman" w:hAnsi="Times New Roman" w:hint="default"/>
        <w:b/>
        <w:bCs w:val="0"/>
        <w:i/>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8C3C3C"/>
    <w:multiLevelType w:val="hybridMultilevel"/>
    <w:tmpl w:val="1DE4FE92"/>
    <w:lvl w:ilvl="0" w:tplc="6AB8B44E">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7DB6AB6"/>
    <w:multiLevelType w:val="hybridMultilevel"/>
    <w:tmpl w:val="436AA9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093ED8"/>
    <w:multiLevelType w:val="hybridMultilevel"/>
    <w:tmpl w:val="E6108370"/>
    <w:lvl w:ilvl="0" w:tplc="E0444B44">
      <w:start w:val="1"/>
      <w:numFmt w:val="decimal"/>
      <w:lvlText w:val="Таблица %1."/>
      <w:lvlJc w:val="right"/>
      <w:pPr>
        <w:ind w:left="1429"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FF7D2B"/>
    <w:multiLevelType w:val="hybridMultilevel"/>
    <w:tmpl w:val="602042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05324B"/>
    <w:multiLevelType w:val="hybridMultilevel"/>
    <w:tmpl w:val="3B8E3214"/>
    <w:lvl w:ilvl="0" w:tplc="5C44079A">
      <w:start w:val="1"/>
      <w:numFmt w:val="decimal"/>
      <w:lvlText w:val="Рис. %1."/>
      <w:lvlJc w:val="left"/>
      <w:pPr>
        <w:ind w:left="720" w:hanging="360"/>
      </w:pPr>
      <w:rPr>
        <w:rFonts w:ascii="Times New Roman" w:hAnsi="Times New Roman" w:hint="default"/>
        <w:b/>
        <w:i/>
        <w:strike w:val="0"/>
        <w:dstrike w:val="0"/>
        <w:vanish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550BE4"/>
    <w:multiLevelType w:val="hybridMultilevel"/>
    <w:tmpl w:val="C1C2B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E8C27DC"/>
    <w:multiLevelType w:val="hybridMultilevel"/>
    <w:tmpl w:val="0ADE3BD4"/>
    <w:lvl w:ilvl="0" w:tplc="6AB8B44E">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D8598F"/>
    <w:multiLevelType w:val="hybridMultilevel"/>
    <w:tmpl w:val="8320EFCE"/>
    <w:lvl w:ilvl="0" w:tplc="591E5690">
      <w:start w:val="1"/>
      <w:numFmt w:val="decimal"/>
      <w:lvlText w:val="Приложение %1."/>
      <w:lvlJc w:val="right"/>
      <w:pPr>
        <w:ind w:left="720" w:hanging="360"/>
      </w:pPr>
      <w:rPr>
        <w:rFonts w:hint="default"/>
        <w:b/>
        <w:i/>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946755"/>
    <w:multiLevelType w:val="hybridMultilevel"/>
    <w:tmpl w:val="74BCD3AE"/>
    <w:lvl w:ilvl="0" w:tplc="6F80141E">
      <w:start w:val="1"/>
      <w:numFmt w:val="decimal"/>
      <w:lvlText w:val="Рис. %1."/>
      <w:lvlJc w:val="right"/>
      <w:pPr>
        <w:ind w:left="2160" w:hanging="360"/>
      </w:pPr>
      <w:rPr>
        <w:rFonts w:hint="default"/>
        <w:b/>
        <w:i/>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2" w15:restartNumberingAfterBreak="0">
    <w:nsid w:val="21EE5186"/>
    <w:multiLevelType w:val="hybridMultilevel"/>
    <w:tmpl w:val="9BCEA904"/>
    <w:lvl w:ilvl="0" w:tplc="04190001">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28AB6A9E"/>
    <w:multiLevelType w:val="hybridMultilevel"/>
    <w:tmpl w:val="97C283C0"/>
    <w:lvl w:ilvl="0" w:tplc="E0444B44">
      <w:start w:val="1"/>
      <w:numFmt w:val="decimal"/>
      <w:lvlText w:val="Таблица %1."/>
      <w:lvlJc w:val="right"/>
      <w:pPr>
        <w:ind w:left="1429"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C9A5C47"/>
    <w:multiLevelType w:val="hybridMultilevel"/>
    <w:tmpl w:val="8AA0B25A"/>
    <w:lvl w:ilvl="0" w:tplc="A246BFA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981D82"/>
    <w:multiLevelType w:val="hybridMultilevel"/>
    <w:tmpl w:val="D3B69066"/>
    <w:lvl w:ilvl="0" w:tplc="E8EA082C">
      <w:start w:val="1"/>
      <w:numFmt w:val="decimal"/>
      <w:pStyle w:val="a"/>
      <w:lvlText w:val="Таблица %1"/>
      <w:lvlJc w:val="left"/>
      <w:pPr>
        <w:ind w:left="360" w:hanging="360"/>
      </w:pPr>
      <w:rPr>
        <w:rFonts w:ascii="Times New Roman" w:hAnsi="Times New Roman" w:hint="default"/>
        <w:b/>
        <w:i w:val="0"/>
        <w:sz w:val="24"/>
      </w:r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16" w15:restartNumberingAfterBreak="0">
    <w:nsid w:val="3F683A18"/>
    <w:multiLevelType w:val="hybridMultilevel"/>
    <w:tmpl w:val="3188BD8A"/>
    <w:lvl w:ilvl="0" w:tplc="E0444B44">
      <w:start w:val="1"/>
      <w:numFmt w:val="decimal"/>
      <w:lvlText w:val="Таблица %1."/>
      <w:lvlJc w:val="right"/>
      <w:pPr>
        <w:ind w:left="1429"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0D5712E"/>
    <w:multiLevelType w:val="hybridMultilevel"/>
    <w:tmpl w:val="E68E9130"/>
    <w:lvl w:ilvl="0" w:tplc="88688F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43C5147D"/>
    <w:multiLevelType w:val="hybridMultilevel"/>
    <w:tmpl w:val="6B343156"/>
    <w:lvl w:ilvl="0" w:tplc="8BEAFD7E">
      <w:start w:val="4"/>
      <w:numFmt w:val="decimal"/>
      <w:lvlText w:val="Рис. %1."/>
      <w:lvlJc w:val="left"/>
      <w:pPr>
        <w:ind w:left="720" w:hanging="360"/>
      </w:pPr>
      <w:rPr>
        <w:rFonts w:ascii="Times New Roman" w:hAnsi="Times New Roman" w:hint="default"/>
        <w:b/>
        <w:i/>
        <w:strike w:val="0"/>
        <w:dstrike w:val="0"/>
        <w:vanish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52471D"/>
    <w:multiLevelType w:val="hybridMultilevel"/>
    <w:tmpl w:val="6914A63C"/>
    <w:lvl w:ilvl="0" w:tplc="DF986900">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050364"/>
    <w:multiLevelType w:val="hybridMultilevel"/>
    <w:tmpl w:val="8ED2890C"/>
    <w:lvl w:ilvl="0" w:tplc="E0444B44">
      <w:start w:val="1"/>
      <w:numFmt w:val="decimal"/>
      <w:lvlText w:val="Таблица %1."/>
      <w:lvlJc w:val="right"/>
      <w:pPr>
        <w:ind w:left="1429"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54FD3A82"/>
    <w:multiLevelType w:val="hybridMultilevel"/>
    <w:tmpl w:val="9CDAE35C"/>
    <w:lvl w:ilvl="0" w:tplc="FAFAF0B4">
      <w:start w:val="1"/>
      <w:numFmt w:val="decimal"/>
      <w:lvlText w:val="Рис. %1."/>
      <w:lvlJc w:val="left"/>
      <w:pPr>
        <w:ind w:left="720" w:hanging="360"/>
      </w:pPr>
      <w:rPr>
        <w:rFonts w:ascii="Times New Roman" w:hAnsi="Times New Roman" w:hint="default"/>
        <w:b/>
        <w:i/>
        <w:strike w:val="0"/>
        <w:dstrike w:val="0"/>
        <w:vanish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8B504D"/>
    <w:multiLevelType w:val="hybridMultilevel"/>
    <w:tmpl w:val="C100A7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9153BEC"/>
    <w:multiLevelType w:val="hybridMultilevel"/>
    <w:tmpl w:val="7F02F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A832103"/>
    <w:multiLevelType w:val="hybridMultilevel"/>
    <w:tmpl w:val="670828F0"/>
    <w:lvl w:ilvl="0" w:tplc="D13EE598">
      <w:start w:val="1"/>
      <w:numFmt w:val="decimal"/>
      <w:lvlText w:val="Гипотеза %1."/>
      <w:lvlJc w:val="left"/>
      <w:pPr>
        <w:ind w:left="720" w:hanging="360"/>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910D79"/>
    <w:multiLevelType w:val="hybridMultilevel"/>
    <w:tmpl w:val="CD9A188E"/>
    <w:lvl w:ilvl="0" w:tplc="84309B1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33F2BD6"/>
    <w:multiLevelType w:val="hybridMultilevel"/>
    <w:tmpl w:val="2B722994"/>
    <w:lvl w:ilvl="0" w:tplc="5B287AA6">
      <w:start w:val="1"/>
      <w:numFmt w:val="decimal"/>
      <w:pStyle w:val="a0"/>
      <w:lvlText w:val="Рис. %1"/>
      <w:lvlJc w:val="left"/>
      <w:pPr>
        <w:ind w:left="2138" w:hanging="360"/>
      </w:pPr>
      <w:rPr>
        <w:rFonts w:ascii="Times New Roman" w:hAnsi="Times New Roman" w:hint="default"/>
        <w:b/>
        <w:i/>
        <w:sz w:val="24"/>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27" w15:restartNumberingAfterBreak="0">
    <w:nsid w:val="64251F90"/>
    <w:multiLevelType w:val="hybridMultilevel"/>
    <w:tmpl w:val="0EF8C060"/>
    <w:lvl w:ilvl="0" w:tplc="04190001">
      <w:start w:val="1"/>
      <w:numFmt w:val="bullet"/>
      <w:lvlText w:val=""/>
      <w:lvlJc w:val="left"/>
      <w:pPr>
        <w:ind w:left="1064" w:hanging="360"/>
      </w:pPr>
      <w:rPr>
        <w:rFonts w:ascii="Symbol" w:hAnsi="Symbol" w:hint="default"/>
      </w:rPr>
    </w:lvl>
    <w:lvl w:ilvl="1" w:tplc="04190003" w:tentative="1">
      <w:start w:val="1"/>
      <w:numFmt w:val="bullet"/>
      <w:lvlText w:val="o"/>
      <w:lvlJc w:val="left"/>
      <w:pPr>
        <w:ind w:left="1784" w:hanging="360"/>
      </w:pPr>
      <w:rPr>
        <w:rFonts w:ascii="Courier New" w:hAnsi="Courier New" w:cs="Courier New" w:hint="default"/>
      </w:rPr>
    </w:lvl>
    <w:lvl w:ilvl="2" w:tplc="04190005" w:tentative="1">
      <w:start w:val="1"/>
      <w:numFmt w:val="bullet"/>
      <w:lvlText w:val=""/>
      <w:lvlJc w:val="left"/>
      <w:pPr>
        <w:ind w:left="2504" w:hanging="360"/>
      </w:pPr>
      <w:rPr>
        <w:rFonts w:ascii="Wingdings" w:hAnsi="Wingdings" w:hint="default"/>
      </w:rPr>
    </w:lvl>
    <w:lvl w:ilvl="3" w:tplc="04190001" w:tentative="1">
      <w:start w:val="1"/>
      <w:numFmt w:val="bullet"/>
      <w:lvlText w:val=""/>
      <w:lvlJc w:val="left"/>
      <w:pPr>
        <w:ind w:left="3224" w:hanging="360"/>
      </w:pPr>
      <w:rPr>
        <w:rFonts w:ascii="Symbol" w:hAnsi="Symbol" w:hint="default"/>
      </w:rPr>
    </w:lvl>
    <w:lvl w:ilvl="4" w:tplc="04190003" w:tentative="1">
      <w:start w:val="1"/>
      <w:numFmt w:val="bullet"/>
      <w:lvlText w:val="o"/>
      <w:lvlJc w:val="left"/>
      <w:pPr>
        <w:ind w:left="3944" w:hanging="360"/>
      </w:pPr>
      <w:rPr>
        <w:rFonts w:ascii="Courier New" w:hAnsi="Courier New" w:cs="Courier New" w:hint="default"/>
      </w:rPr>
    </w:lvl>
    <w:lvl w:ilvl="5" w:tplc="04190005" w:tentative="1">
      <w:start w:val="1"/>
      <w:numFmt w:val="bullet"/>
      <w:lvlText w:val=""/>
      <w:lvlJc w:val="left"/>
      <w:pPr>
        <w:ind w:left="4664" w:hanging="360"/>
      </w:pPr>
      <w:rPr>
        <w:rFonts w:ascii="Wingdings" w:hAnsi="Wingdings" w:hint="default"/>
      </w:rPr>
    </w:lvl>
    <w:lvl w:ilvl="6" w:tplc="04190001" w:tentative="1">
      <w:start w:val="1"/>
      <w:numFmt w:val="bullet"/>
      <w:lvlText w:val=""/>
      <w:lvlJc w:val="left"/>
      <w:pPr>
        <w:ind w:left="5384" w:hanging="360"/>
      </w:pPr>
      <w:rPr>
        <w:rFonts w:ascii="Symbol" w:hAnsi="Symbol" w:hint="default"/>
      </w:rPr>
    </w:lvl>
    <w:lvl w:ilvl="7" w:tplc="04190003" w:tentative="1">
      <w:start w:val="1"/>
      <w:numFmt w:val="bullet"/>
      <w:lvlText w:val="o"/>
      <w:lvlJc w:val="left"/>
      <w:pPr>
        <w:ind w:left="6104" w:hanging="360"/>
      </w:pPr>
      <w:rPr>
        <w:rFonts w:ascii="Courier New" w:hAnsi="Courier New" w:cs="Courier New" w:hint="default"/>
      </w:rPr>
    </w:lvl>
    <w:lvl w:ilvl="8" w:tplc="04190005" w:tentative="1">
      <w:start w:val="1"/>
      <w:numFmt w:val="bullet"/>
      <w:lvlText w:val=""/>
      <w:lvlJc w:val="left"/>
      <w:pPr>
        <w:ind w:left="6824" w:hanging="360"/>
      </w:pPr>
      <w:rPr>
        <w:rFonts w:ascii="Wingdings" w:hAnsi="Wingdings" w:hint="default"/>
      </w:rPr>
    </w:lvl>
  </w:abstractNum>
  <w:abstractNum w:abstractNumId="28" w15:restartNumberingAfterBreak="0">
    <w:nsid w:val="657A35AC"/>
    <w:multiLevelType w:val="hybridMultilevel"/>
    <w:tmpl w:val="9B105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A33244"/>
    <w:multiLevelType w:val="hybridMultilevel"/>
    <w:tmpl w:val="251891D4"/>
    <w:lvl w:ilvl="0" w:tplc="CD2EEA9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835150C"/>
    <w:multiLevelType w:val="hybridMultilevel"/>
    <w:tmpl w:val="5A0880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99A14E2"/>
    <w:multiLevelType w:val="hybridMultilevel"/>
    <w:tmpl w:val="A202A696"/>
    <w:lvl w:ilvl="0" w:tplc="E0444B44">
      <w:start w:val="1"/>
      <w:numFmt w:val="decimal"/>
      <w:lvlText w:val="Таблица %1."/>
      <w:lvlJc w:val="righ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A935A34"/>
    <w:multiLevelType w:val="hybridMultilevel"/>
    <w:tmpl w:val="2EF6DA86"/>
    <w:lvl w:ilvl="0" w:tplc="F170ECE4">
      <w:start w:val="1"/>
      <w:numFmt w:val="decimal"/>
      <w:pStyle w:val="2"/>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AB97B57"/>
    <w:multiLevelType w:val="hybridMultilevel"/>
    <w:tmpl w:val="0798B44E"/>
    <w:lvl w:ilvl="0" w:tplc="01C8B6C2">
      <w:start w:val="1"/>
      <w:numFmt w:val="decimal"/>
      <w:lvlText w:val="Рис. %1."/>
      <w:lvlJc w:val="righ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505104F"/>
    <w:multiLevelType w:val="hybridMultilevel"/>
    <w:tmpl w:val="A6746032"/>
    <w:lvl w:ilvl="0" w:tplc="01C8B6C2">
      <w:start w:val="1"/>
      <w:numFmt w:val="decimal"/>
      <w:lvlText w:val="Рис. %1."/>
      <w:lvlJc w:val="right"/>
      <w:pPr>
        <w:ind w:left="2185" w:hanging="360"/>
      </w:pPr>
      <w:rPr>
        <w:rFonts w:hint="default"/>
        <w:b/>
        <w: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7956190"/>
    <w:multiLevelType w:val="hybridMultilevel"/>
    <w:tmpl w:val="20445106"/>
    <w:lvl w:ilvl="0" w:tplc="E0444B44">
      <w:start w:val="1"/>
      <w:numFmt w:val="decimal"/>
      <w:lvlText w:val="Таблица %1."/>
      <w:lvlJc w:val="righ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CBD3513"/>
    <w:multiLevelType w:val="hybridMultilevel"/>
    <w:tmpl w:val="C2A02A12"/>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7" w15:restartNumberingAfterBreak="0">
    <w:nsid w:val="7CCE47DB"/>
    <w:multiLevelType w:val="hybridMultilevel"/>
    <w:tmpl w:val="6A0855EE"/>
    <w:lvl w:ilvl="0" w:tplc="0282B2A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
  </w:num>
  <w:num w:numId="3">
    <w:abstractNumId w:val="2"/>
  </w:num>
  <w:num w:numId="4">
    <w:abstractNumId w:val="2"/>
  </w:num>
  <w:num w:numId="5">
    <w:abstractNumId w:val="2"/>
  </w:num>
  <w:num w:numId="6">
    <w:abstractNumId w:val="2"/>
  </w:num>
  <w:num w:numId="7">
    <w:abstractNumId w:val="21"/>
  </w:num>
  <w:num w:numId="8">
    <w:abstractNumId w:val="2"/>
  </w:num>
  <w:num w:numId="9">
    <w:abstractNumId w:val="2"/>
  </w:num>
  <w:num w:numId="10">
    <w:abstractNumId w:val="29"/>
  </w:num>
  <w:num w:numId="11">
    <w:abstractNumId w:val="32"/>
  </w:num>
  <w:num w:numId="12">
    <w:abstractNumId w:val="30"/>
  </w:num>
  <w:num w:numId="13">
    <w:abstractNumId w:val="27"/>
  </w:num>
  <w:num w:numId="14">
    <w:abstractNumId w:val="3"/>
  </w:num>
  <w:num w:numId="15">
    <w:abstractNumId w:val="19"/>
  </w:num>
  <w:num w:numId="16">
    <w:abstractNumId w:val="8"/>
  </w:num>
  <w:num w:numId="17">
    <w:abstractNumId w:val="36"/>
  </w:num>
  <w:num w:numId="18">
    <w:abstractNumId w:val="2"/>
    <w:lvlOverride w:ilvl="0">
      <w:startOverride w:val="1"/>
    </w:lvlOverride>
  </w:num>
  <w:num w:numId="19">
    <w:abstractNumId w:val="4"/>
  </w:num>
  <w:num w:numId="20">
    <w:abstractNumId w:val="6"/>
  </w:num>
  <w:num w:numId="21">
    <w:abstractNumId w:val="0"/>
  </w:num>
  <w:num w:numId="22">
    <w:abstractNumId w:val="9"/>
  </w:num>
  <w:num w:numId="23">
    <w:abstractNumId w:val="14"/>
  </w:num>
  <w:num w:numId="24">
    <w:abstractNumId w:val="14"/>
    <w:lvlOverride w:ilvl="0">
      <w:startOverride w:val="1"/>
    </w:lvlOverride>
  </w:num>
  <w:num w:numId="25">
    <w:abstractNumId w:val="23"/>
  </w:num>
  <w:num w:numId="26">
    <w:abstractNumId w:val="12"/>
  </w:num>
  <w:num w:numId="27">
    <w:abstractNumId w:val="7"/>
  </w:num>
  <w:num w:numId="28">
    <w:abstractNumId w:val="18"/>
  </w:num>
  <w:num w:numId="29">
    <w:abstractNumId w:val="1"/>
  </w:num>
  <w:num w:numId="30">
    <w:abstractNumId w:val="5"/>
  </w:num>
  <w:num w:numId="31">
    <w:abstractNumId w:val="20"/>
  </w:num>
  <w:num w:numId="32">
    <w:abstractNumId w:val="31"/>
  </w:num>
  <w:num w:numId="33">
    <w:abstractNumId w:val="35"/>
  </w:num>
  <w:num w:numId="34">
    <w:abstractNumId w:val="16"/>
  </w:num>
  <w:num w:numId="35">
    <w:abstractNumId w:val="34"/>
  </w:num>
  <w:num w:numId="36">
    <w:abstractNumId w:val="11"/>
  </w:num>
  <w:num w:numId="37">
    <w:abstractNumId w:val="33"/>
  </w:num>
  <w:num w:numId="38">
    <w:abstractNumId w:val="13"/>
  </w:num>
  <w:num w:numId="39">
    <w:abstractNumId w:val="32"/>
    <w:lvlOverride w:ilvl="0">
      <w:startOverride w:val="1"/>
    </w:lvlOverride>
  </w:num>
  <w:num w:numId="40">
    <w:abstractNumId w:val="25"/>
  </w:num>
  <w:num w:numId="41">
    <w:abstractNumId w:val="37"/>
  </w:num>
  <w:num w:numId="42">
    <w:abstractNumId w:val="10"/>
  </w:num>
  <w:num w:numId="43">
    <w:abstractNumId w:val="22"/>
  </w:num>
  <w:num w:numId="44">
    <w:abstractNumId w:val="28"/>
  </w:num>
  <w:num w:numId="45">
    <w:abstractNumId w:val="26"/>
  </w:num>
  <w:num w:numId="46">
    <w:abstractNumId w:val="15"/>
  </w:num>
  <w:num w:numId="47">
    <w:abstractNumId w:val="24"/>
  </w:num>
  <w:num w:numId="48">
    <w:abstractNumId w:val="2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31A"/>
    <w:rsid w:val="0000407A"/>
    <w:rsid w:val="0000586B"/>
    <w:rsid w:val="00010DCF"/>
    <w:rsid w:val="0001405C"/>
    <w:rsid w:val="00020B6D"/>
    <w:rsid w:val="00021240"/>
    <w:rsid w:val="0002200E"/>
    <w:rsid w:val="00022E04"/>
    <w:rsid w:val="000245E0"/>
    <w:rsid w:val="00041DF2"/>
    <w:rsid w:val="0004564E"/>
    <w:rsid w:val="00047766"/>
    <w:rsid w:val="00063973"/>
    <w:rsid w:val="000642F7"/>
    <w:rsid w:val="0006669B"/>
    <w:rsid w:val="000670BF"/>
    <w:rsid w:val="000812A4"/>
    <w:rsid w:val="000812F2"/>
    <w:rsid w:val="000851A6"/>
    <w:rsid w:val="00085E9D"/>
    <w:rsid w:val="00086565"/>
    <w:rsid w:val="000932BD"/>
    <w:rsid w:val="00094549"/>
    <w:rsid w:val="00094C8C"/>
    <w:rsid w:val="00094E0A"/>
    <w:rsid w:val="000A3E4F"/>
    <w:rsid w:val="000B0613"/>
    <w:rsid w:val="000B1251"/>
    <w:rsid w:val="000B1B3E"/>
    <w:rsid w:val="000B2F9F"/>
    <w:rsid w:val="000C11BA"/>
    <w:rsid w:val="000C15F3"/>
    <w:rsid w:val="000C5DE3"/>
    <w:rsid w:val="000C7020"/>
    <w:rsid w:val="000D2642"/>
    <w:rsid w:val="000D343F"/>
    <w:rsid w:val="000D3DCC"/>
    <w:rsid w:val="000D7FCB"/>
    <w:rsid w:val="000E0743"/>
    <w:rsid w:val="000E110E"/>
    <w:rsid w:val="000E409B"/>
    <w:rsid w:val="000E7D21"/>
    <w:rsid w:val="000F3F3A"/>
    <w:rsid w:val="000F627A"/>
    <w:rsid w:val="000F630F"/>
    <w:rsid w:val="000F66A4"/>
    <w:rsid w:val="0010513F"/>
    <w:rsid w:val="001078FE"/>
    <w:rsid w:val="00110BC4"/>
    <w:rsid w:val="00110F5F"/>
    <w:rsid w:val="00111ED6"/>
    <w:rsid w:val="0011430C"/>
    <w:rsid w:val="00114FC7"/>
    <w:rsid w:val="00115B88"/>
    <w:rsid w:val="001163D0"/>
    <w:rsid w:val="00120515"/>
    <w:rsid w:val="00120E94"/>
    <w:rsid w:val="00123232"/>
    <w:rsid w:val="00126978"/>
    <w:rsid w:val="00133D9B"/>
    <w:rsid w:val="00135040"/>
    <w:rsid w:val="0013547F"/>
    <w:rsid w:val="00147871"/>
    <w:rsid w:val="001513E5"/>
    <w:rsid w:val="00151BFC"/>
    <w:rsid w:val="00153393"/>
    <w:rsid w:val="00154BC4"/>
    <w:rsid w:val="0015632C"/>
    <w:rsid w:val="00156AB1"/>
    <w:rsid w:val="00157F26"/>
    <w:rsid w:val="00161177"/>
    <w:rsid w:val="001614B9"/>
    <w:rsid w:val="00163BDC"/>
    <w:rsid w:val="00167E16"/>
    <w:rsid w:val="00170028"/>
    <w:rsid w:val="00172137"/>
    <w:rsid w:val="00173919"/>
    <w:rsid w:val="00176C06"/>
    <w:rsid w:val="00190243"/>
    <w:rsid w:val="00191CAC"/>
    <w:rsid w:val="0019640A"/>
    <w:rsid w:val="00196895"/>
    <w:rsid w:val="001A3C5A"/>
    <w:rsid w:val="001A4310"/>
    <w:rsid w:val="001B0506"/>
    <w:rsid w:val="001B4247"/>
    <w:rsid w:val="001C6058"/>
    <w:rsid w:val="001C6CCD"/>
    <w:rsid w:val="001C7129"/>
    <w:rsid w:val="001E3C26"/>
    <w:rsid w:val="001E3D67"/>
    <w:rsid w:val="001E659D"/>
    <w:rsid w:val="001E6E79"/>
    <w:rsid w:val="001F2E92"/>
    <w:rsid w:val="001F763A"/>
    <w:rsid w:val="002041C3"/>
    <w:rsid w:val="002061C1"/>
    <w:rsid w:val="00207F97"/>
    <w:rsid w:val="0021240D"/>
    <w:rsid w:val="002132BE"/>
    <w:rsid w:val="0021483D"/>
    <w:rsid w:val="00216865"/>
    <w:rsid w:val="0021689B"/>
    <w:rsid w:val="00221DEA"/>
    <w:rsid w:val="0022349A"/>
    <w:rsid w:val="002256AE"/>
    <w:rsid w:val="00230753"/>
    <w:rsid w:val="00233341"/>
    <w:rsid w:val="00241CF2"/>
    <w:rsid w:val="00244614"/>
    <w:rsid w:val="00244BFD"/>
    <w:rsid w:val="0024746A"/>
    <w:rsid w:val="002476D2"/>
    <w:rsid w:val="00260A13"/>
    <w:rsid w:val="002610F3"/>
    <w:rsid w:val="00263BF1"/>
    <w:rsid w:val="00264524"/>
    <w:rsid w:val="0026640A"/>
    <w:rsid w:val="00271300"/>
    <w:rsid w:val="002723E5"/>
    <w:rsid w:val="00280F01"/>
    <w:rsid w:val="00282CCA"/>
    <w:rsid w:val="00283D86"/>
    <w:rsid w:val="00285C8F"/>
    <w:rsid w:val="00286B9D"/>
    <w:rsid w:val="002A04FF"/>
    <w:rsid w:val="002A0F99"/>
    <w:rsid w:val="002A1511"/>
    <w:rsid w:val="002A1E67"/>
    <w:rsid w:val="002A6375"/>
    <w:rsid w:val="002B7358"/>
    <w:rsid w:val="002C3C90"/>
    <w:rsid w:val="002C5730"/>
    <w:rsid w:val="002D1D15"/>
    <w:rsid w:val="002E68C6"/>
    <w:rsid w:val="002F1799"/>
    <w:rsid w:val="002F3577"/>
    <w:rsid w:val="002F3F2B"/>
    <w:rsid w:val="002F41A8"/>
    <w:rsid w:val="002F4FEA"/>
    <w:rsid w:val="0030644E"/>
    <w:rsid w:val="00315F26"/>
    <w:rsid w:val="0032000F"/>
    <w:rsid w:val="00324920"/>
    <w:rsid w:val="003269E5"/>
    <w:rsid w:val="00333435"/>
    <w:rsid w:val="00342422"/>
    <w:rsid w:val="0034612F"/>
    <w:rsid w:val="00351293"/>
    <w:rsid w:val="003513B4"/>
    <w:rsid w:val="00354FC1"/>
    <w:rsid w:val="00357541"/>
    <w:rsid w:val="0036029A"/>
    <w:rsid w:val="003605A9"/>
    <w:rsid w:val="00363498"/>
    <w:rsid w:val="00365E79"/>
    <w:rsid w:val="00366891"/>
    <w:rsid w:val="00366F84"/>
    <w:rsid w:val="00367966"/>
    <w:rsid w:val="00367BA6"/>
    <w:rsid w:val="0037151B"/>
    <w:rsid w:val="00377705"/>
    <w:rsid w:val="0037785E"/>
    <w:rsid w:val="0039283F"/>
    <w:rsid w:val="003A6A2E"/>
    <w:rsid w:val="003B2ED9"/>
    <w:rsid w:val="003B358E"/>
    <w:rsid w:val="003D0231"/>
    <w:rsid w:val="003D3AA2"/>
    <w:rsid w:val="003D3F35"/>
    <w:rsid w:val="003D3FF8"/>
    <w:rsid w:val="003D56A8"/>
    <w:rsid w:val="003E31C3"/>
    <w:rsid w:val="003E398A"/>
    <w:rsid w:val="003E3A3C"/>
    <w:rsid w:val="003E4614"/>
    <w:rsid w:val="003E73FB"/>
    <w:rsid w:val="003F43F5"/>
    <w:rsid w:val="003F6D95"/>
    <w:rsid w:val="00401A3A"/>
    <w:rsid w:val="00403290"/>
    <w:rsid w:val="00403ACE"/>
    <w:rsid w:val="00403F36"/>
    <w:rsid w:val="004100B3"/>
    <w:rsid w:val="00410539"/>
    <w:rsid w:val="00413C31"/>
    <w:rsid w:val="00417BC8"/>
    <w:rsid w:val="00420019"/>
    <w:rsid w:val="004219FC"/>
    <w:rsid w:val="00421BC6"/>
    <w:rsid w:val="00426304"/>
    <w:rsid w:val="004328D5"/>
    <w:rsid w:val="004364DD"/>
    <w:rsid w:val="00444544"/>
    <w:rsid w:val="0044477F"/>
    <w:rsid w:val="00447EDF"/>
    <w:rsid w:val="00453BBE"/>
    <w:rsid w:val="00455C09"/>
    <w:rsid w:val="00462615"/>
    <w:rsid w:val="00463F34"/>
    <w:rsid w:val="0046563E"/>
    <w:rsid w:val="00467871"/>
    <w:rsid w:val="0047064C"/>
    <w:rsid w:val="0047088B"/>
    <w:rsid w:val="00473DA6"/>
    <w:rsid w:val="004818B9"/>
    <w:rsid w:val="00482E3F"/>
    <w:rsid w:val="00485B5B"/>
    <w:rsid w:val="00487CC0"/>
    <w:rsid w:val="00496150"/>
    <w:rsid w:val="00496751"/>
    <w:rsid w:val="004A0E0E"/>
    <w:rsid w:val="004A2710"/>
    <w:rsid w:val="004A6BD2"/>
    <w:rsid w:val="004B0851"/>
    <w:rsid w:val="004B4745"/>
    <w:rsid w:val="004B5621"/>
    <w:rsid w:val="004B5A45"/>
    <w:rsid w:val="004B61A6"/>
    <w:rsid w:val="004B69E3"/>
    <w:rsid w:val="004C7D6A"/>
    <w:rsid w:val="004E3071"/>
    <w:rsid w:val="004E4635"/>
    <w:rsid w:val="004E5E95"/>
    <w:rsid w:val="004E69F6"/>
    <w:rsid w:val="004E7151"/>
    <w:rsid w:val="004F147A"/>
    <w:rsid w:val="004F4682"/>
    <w:rsid w:val="004F46C2"/>
    <w:rsid w:val="004F6CBB"/>
    <w:rsid w:val="00505DA5"/>
    <w:rsid w:val="00507872"/>
    <w:rsid w:val="005108AA"/>
    <w:rsid w:val="00510941"/>
    <w:rsid w:val="0051231E"/>
    <w:rsid w:val="0051367F"/>
    <w:rsid w:val="00513878"/>
    <w:rsid w:val="00521132"/>
    <w:rsid w:val="005236C9"/>
    <w:rsid w:val="00531C20"/>
    <w:rsid w:val="00535FE7"/>
    <w:rsid w:val="00536A8F"/>
    <w:rsid w:val="00537E31"/>
    <w:rsid w:val="0054301A"/>
    <w:rsid w:val="00547A64"/>
    <w:rsid w:val="005516C7"/>
    <w:rsid w:val="00554141"/>
    <w:rsid w:val="005567A7"/>
    <w:rsid w:val="00556AB9"/>
    <w:rsid w:val="00561E00"/>
    <w:rsid w:val="005705DF"/>
    <w:rsid w:val="00570E4A"/>
    <w:rsid w:val="00575824"/>
    <w:rsid w:val="0057724D"/>
    <w:rsid w:val="005806EF"/>
    <w:rsid w:val="005831EE"/>
    <w:rsid w:val="0058666B"/>
    <w:rsid w:val="00586B11"/>
    <w:rsid w:val="0058781B"/>
    <w:rsid w:val="00595004"/>
    <w:rsid w:val="005A0583"/>
    <w:rsid w:val="005A0C03"/>
    <w:rsid w:val="005A1586"/>
    <w:rsid w:val="005A1952"/>
    <w:rsid w:val="005A3DF7"/>
    <w:rsid w:val="005A493A"/>
    <w:rsid w:val="005A7E32"/>
    <w:rsid w:val="005B17FB"/>
    <w:rsid w:val="005B23BB"/>
    <w:rsid w:val="005B6427"/>
    <w:rsid w:val="005C076D"/>
    <w:rsid w:val="005C34AD"/>
    <w:rsid w:val="005D1687"/>
    <w:rsid w:val="005D3C5F"/>
    <w:rsid w:val="005D5B29"/>
    <w:rsid w:val="005D7EB9"/>
    <w:rsid w:val="005E0980"/>
    <w:rsid w:val="005E13F0"/>
    <w:rsid w:val="005E4F5A"/>
    <w:rsid w:val="005E5EC8"/>
    <w:rsid w:val="005E6FB2"/>
    <w:rsid w:val="005F0E49"/>
    <w:rsid w:val="005F3D65"/>
    <w:rsid w:val="005F41BD"/>
    <w:rsid w:val="005F571E"/>
    <w:rsid w:val="005F7078"/>
    <w:rsid w:val="006002A4"/>
    <w:rsid w:val="00603E9C"/>
    <w:rsid w:val="00611A3B"/>
    <w:rsid w:val="00613B40"/>
    <w:rsid w:val="00614986"/>
    <w:rsid w:val="006159D3"/>
    <w:rsid w:val="006200E5"/>
    <w:rsid w:val="00620510"/>
    <w:rsid w:val="00620D28"/>
    <w:rsid w:val="0062652F"/>
    <w:rsid w:val="00627EC3"/>
    <w:rsid w:val="00633709"/>
    <w:rsid w:val="00635EBF"/>
    <w:rsid w:val="0063632C"/>
    <w:rsid w:val="00636740"/>
    <w:rsid w:val="006376AF"/>
    <w:rsid w:val="00637BB1"/>
    <w:rsid w:val="006401BF"/>
    <w:rsid w:val="0064267C"/>
    <w:rsid w:val="00644BDF"/>
    <w:rsid w:val="0065105E"/>
    <w:rsid w:val="00651483"/>
    <w:rsid w:val="006520BB"/>
    <w:rsid w:val="0065764D"/>
    <w:rsid w:val="00660F77"/>
    <w:rsid w:val="0066121B"/>
    <w:rsid w:val="00665A48"/>
    <w:rsid w:val="006711AA"/>
    <w:rsid w:val="00673595"/>
    <w:rsid w:val="006767AF"/>
    <w:rsid w:val="00680A2F"/>
    <w:rsid w:val="006866E0"/>
    <w:rsid w:val="006872A2"/>
    <w:rsid w:val="00691132"/>
    <w:rsid w:val="00692993"/>
    <w:rsid w:val="0069307D"/>
    <w:rsid w:val="006A1BA2"/>
    <w:rsid w:val="006A6842"/>
    <w:rsid w:val="006B27FE"/>
    <w:rsid w:val="006B3FC6"/>
    <w:rsid w:val="006B68E0"/>
    <w:rsid w:val="006B7D68"/>
    <w:rsid w:val="006C14F0"/>
    <w:rsid w:val="006C19BC"/>
    <w:rsid w:val="006C2C51"/>
    <w:rsid w:val="006C31C4"/>
    <w:rsid w:val="006C3306"/>
    <w:rsid w:val="006C4099"/>
    <w:rsid w:val="006C4880"/>
    <w:rsid w:val="006C7E34"/>
    <w:rsid w:val="006D31C9"/>
    <w:rsid w:val="006E1DB3"/>
    <w:rsid w:val="006E2C4C"/>
    <w:rsid w:val="006E3222"/>
    <w:rsid w:val="006E4B16"/>
    <w:rsid w:val="006E7C03"/>
    <w:rsid w:val="006F0C8B"/>
    <w:rsid w:val="006F5C63"/>
    <w:rsid w:val="007061D7"/>
    <w:rsid w:val="00710154"/>
    <w:rsid w:val="007112C5"/>
    <w:rsid w:val="0072049F"/>
    <w:rsid w:val="00720CFF"/>
    <w:rsid w:val="00723394"/>
    <w:rsid w:val="00724066"/>
    <w:rsid w:val="007246EA"/>
    <w:rsid w:val="007252D6"/>
    <w:rsid w:val="00730DA8"/>
    <w:rsid w:val="00731C6A"/>
    <w:rsid w:val="00732D5C"/>
    <w:rsid w:val="0073411A"/>
    <w:rsid w:val="00736365"/>
    <w:rsid w:val="0073767A"/>
    <w:rsid w:val="0074352A"/>
    <w:rsid w:val="00747A3B"/>
    <w:rsid w:val="00756446"/>
    <w:rsid w:val="00757270"/>
    <w:rsid w:val="00760713"/>
    <w:rsid w:val="00760DF8"/>
    <w:rsid w:val="00764A22"/>
    <w:rsid w:val="00766FD8"/>
    <w:rsid w:val="00773B84"/>
    <w:rsid w:val="00792372"/>
    <w:rsid w:val="007A0E19"/>
    <w:rsid w:val="007A49E8"/>
    <w:rsid w:val="007A4AF4"/>
    <w:rsid w:val="007A60C2"/>
    <w:rsid w:val="007A6328"/>
    <w:rsid w:val="007A657C"/>
    <w:rsid w:val="007B0554"/>
    <w:rsid w:val="007B3C22"/>
    <w:rsid w:val="007C1DB4"/>
    <w:rsid w:val="007C3677"/>
    <w:rsid w:val="007C65DB"/>
    <w:rsid w:val="007D192E"/>
    <w:rsid w:val="007D4249"/>
    <w:rsid w:val="007D43EA"/>
    <w:rsid w:val="007E216A"/>
    <w:rsid w:val="007E2342"/>
    <w:rsid w:val="007E6A70"/>
    <w:rsid w:val="007F4AA9"/>
    <w:rsid w:val="007F77EC"/>
    <w:rsid w:val="00807FD0"/>
    <w:rsid w:val="00812B97"/>
    <w:rsid w:val="008160ED"/>
    <w:rsid w:val="008202CC"/>
    <w:rsid w:val="00822226"/>
    <w:rsid w:val="00822EE7"/>
    <w:rsid w:val="00822FA4"/>
    <w:rsid w:val="008248C1"/>
    <w:rsid w:val="00826A8F"/>
    <w:rsid w:val="00827997"/>
    <w:rsid w:val="0083274B"/>
    <w:rsid w:val="008337B8"/>
    <w:rsid w:val="00837741"/>
    <w:rsid w:val="00840C4B"/>
    <w:rsid w:val="00841CFD"/>
    <w:rsid w:val="00842E8F"/>
    <w:rsid w:val="0085319B"/>
    <w:rsid w:val="008607C7"/>
    <w:rsid w:val="008633ED"/>
    <w:rsid w:val="008675E3"/>
    <w:rsid w:val="008702F5"/>
    <w:rsid w:val="0087345F"/>
    <w:rsid w:val="00873FB9"/>
    <w:rsid w:val="008818D8"/>
    <w:rsid w:val="00882A9D"/>
    <w:rsid w:val="0089055F"/>
    <w:rsid w:val="00891C89"/>
    <w:rsid w:val="0089460D"/>
    <w:rsid w:val="008A00B6"/>
    <w:rsid w:val="008A041E"/>
    <w:rsid w:val="008A1054"/>
    <w:rsid w:val="008A28DB"/>
    <w:rsid w:val="008A6800"/>
    <w:rsid w:val="008C59BD"/>
    <w:rsid w:val="008C6636"/>
    <w:rsid w:val="008D4256"/>
    <w:rsid w:val="008D6039"/>
    <w:rsid w:val="008E12D6"/>
    <w:rsid w:val="008E1BCA"/>
    <w:rsid w:val="008E42EE"/>
    <w:rsid w:val="008E7FA0"/>
    <w:rsid w:val="008F58ED"/>
    <w:rsid w:val="00901B4A"/>
    <w:rsid w:val="00906362"/>
    <w:rsid w:val="00910ABC"/>
    <w:rsid w:val="00915BF7"/>
    <w:rsid w:val="00917CC3"/>
    <w:rsid w:val="00921C47"/>
    <w:rsid w:val="00923D07"/>
    <w:rsid w:val="009256F5"/>
    <w:rsid w:val="009309D6"/>
    <w:rsid w:val="009342D5"/>
    <w:rsid w:val="009372E2"/>
    <w:rsid w:val="009414E3"/>
    <w:rsid w:val="009430FB"/>
    <w:rsid w:val="00951937"/>
    <w:rsid w:val="00951A5F"/>
    <w:rsid w:val="009541E6"/>
    <w:rsid w:val="00955554"/>
    <w:rsid w:val="00955BDC"/>
    <w:rsid w:val="009660B9"/>
    <w:rsid w:val="00967893"/>
    <w:rsid w:val="0097210F"/>
    <w:rsid w:val="009729DA"/>
    <w:rsid w:val="00972EF9"/>
    <w:rsid w:val="009807AA"/>
    <w:rsid w:val="009807C7"/>
    <w:rsid w:val="00982C67"/>
    <w:rsid w:val="00983C60"/>
    <w:rsid w:val="00985EEA"/>
    <w:rsid w:val="00997842"/>
    <w:rsid w:val="009A3577"/>
    <w:rsid w:val="009B4C5E"/>
    <w:rsid w:val="009C1A4D"/>
    <w:rsid w:val="009C5057"/>
    <w:rsid w:val="009C61D5"/>
    <w:rsid w:val="009D2335"/>
    <w:rsid w:val="009E2B2B"/>
    <w:rsid w:val="009E2C16"/>
    <w:rsid w:val="009E38C4"/>
    <w:rsid w:val="009F0CDF"/>
    <w:rsid w:val="009F1B32"/>
    <w:rsid w:val="009F1B45"/>
    <w:rsid w:val="009F2794"/>
    <w:rsid w:val="009F49E4"/>
    <w:rsid w:val="009F6624"/>
    <w:rsid w:val="00A015C0"/>
    <w:rsid w:val="00A04847"/>
    <w:rsid w:val="00A065BD"/>
    <w:rsid w:val="00A07566"/>
    <w:rsid w:val="00A12E5B"/>
    <w:rsid w:val="00A13FE8"/>
    <w:rsid w:val="00A22442"/>
    <w:rsid w:val="00A26B1C"/>
    <w:rsid w:val="00A27C2D"/>
    <w:rsid w:val="00A3248F"/>
    <w:rsid w:val="00A32B08"/>
    <w:rsid w:val="00A35F52"/>
    <w:rsid w:val="00A4527A"/>
    <w:rsid w:val="00A643C1"/>
    <w:rsid w:val="00A675E5"/>
    <w:rsid w:val="00A73557"/>
    <w:rsid w:val="00A75681"/>
    <w:rsid w:val="00A75FA0"/>
    <w:rsid w:val="00A82A40"/>
    <w:rsid w:val="00A83DDE"/>
    <w:rsid w:val="00A8531A"/>
    <w:rsid w:val="00A85D60"/>
    <w:rsid w:val="00A97AC8"/>
    <w:rsid w:val="00AA1E65"/>
    <w:rsid w:val="00AA27B4"/>
    <w:rsid w:val="00AA4688"/>
    <w:rsid w:val="00AB0F5F"/>
    <w:rsid w:val="00AB6AB2"/>
    <w:rsid w:val="00AB7382"/>
    <w:rsid w:val="00AC2FC8"/>
    <w:rsid w:val="00AC5CE0"/>
    <w:rsid w:val="00AC77ED"/>
    <w:rsid w:val="00AE6553"/>
    <w:rsid w:val="00AE6D01"/>
    <w:rsid w:val="00AF3BAC"/>
    <w:rsid w:val="00AF46F6"/>
    <w:rsid w:val="00AF6C54"/>
    <w:rsid w:val="00B0137E"/>
    <w:rsid w:val="00B01D45"/>
    <w:rsid w:val="00B023A3"/>
    <w:rsid w:val="00B03A07"/>
    <w:rsid w:val="00B078A9"/>
    <w:rsid w:val="00B07B21"/>
    <w:rsid w:val="00B07F93"/>
    <w:rsid w:val="00B368CA"/>
    <w:rsid w:val="00B4152D"/>
    <w:rsid w:val="00B42D47"/>
    <w:rsid w:val="00B444BD"/>
    <w:rsid w:val="00B51532"/>
    <w:rsid w:val="00B523D9"/>
    <w:rsid w:val="00B5759A"/>
    <w:rsid w:val="00B6281F"/>
    <w:rsid w:val="00B70A5E"/>
    <w:rsid w:val="00B7621D"/>
    <w:rsid w:val="00B92B94"/>
    <w:rsid w:val="00B97F07"/>
    <w:rsid w:val="00BA1FC8"/>
    <w:rsid w:val="00BA200E"/>
    <w:rsid w:val="00BA4CDB"/>
    <w:rsid w:val="00BA7BBD"/>
    <w:rsid w:val="00BB5EA2"/>
    <w:rsid w:val="00BB73A6"/>
    <w:rsid w:val="00BC2DD8"/>
    <w:rsid w:val="00BC391B"/>
    <w:rsid w:val="00BC4A78"/>
    <w:rsid w:val="00BC5323"/>
    <w:rsid w:val="00BC7561"/>
    <w:rsid w:val="00BD2C36"/>
    <w:rsid w:val="00BD6494"/>
    <w:rsid w:val="00BF0BE9"/>
    <w:rsid w:val="00BF1E51"/>
    <w:rsid w:val="00BF2617"/>
    <w:rsid w:val="00BF3984"/>
    <w:rsid w:val="00BF5034"/>
    <w:rsid w:val="00BF75B4"/>
    <w:rsid w:val="00C12532"/>
    <w:rsid w:val="00C12FC3"/>
    <w:rsid w:val="00C24ABE"/>
    <w:rsid w:val="00C25576"/>
    <w:rsid w:val="00C3394F"/>
    <w:rsid w:val="00C352DC"/>
    <w:rsid w:val="00C416AD"/>
    <w:rsid w:val="00C441AA"/>
    <w:rsid w:val="00C45993"/>
    <w:rsid w:val="00C47228"/>
    <w:rsid w:val="00C5222B"/>
    <w:rsid w:val="00C60567"/>
    <w:rsid w:val="00C60AC9"/>
    <w:rsid w:val="00C61CD6"/>
    <w:rsid w:val="00C64EDE"/>
    <w:rsid w:val="00C67463"/>
    <w:rsid w:val="00C778B9"/>
    <w:rsid w:val="00C81975"/>
    <w:rsid w:val="00C82827"/>
    <w:rsid w:val="00C82F8E"/>
    <w:rsid w:val="00C83BBE"/>
    <w:rsid w:val="00C867D2"/>
    <w:rsid w:val="00C9407D"/>
    <w:rsid w:val="00C95EDF"/>
    <w:rsid w:val="00C969AD"/>
    <w:rsid w:val="00C976DB"/>
    <w:rsid w:val="00CA0187"/>
    <w:rsid w:val="00CA30E5"/>
    <w:rsid w:val="00CA533E"/>
    <w:rsid w:val="00CA6661"/>
    <w:rsid w:val="00CB24A8"/>
    <w:rsid w:val="00CC4634"/>
    <w:rsid w:val="00CC4F2C"/>
    <w:rsid w:val="00CD126E"/>
    <w:rsid w:val="00CD6948"/>
    <w:rsid w:val="00CF1A99"/>
    <w:rsid w:val="00D00AA0"/>
    <w:rsid w:val="00D22E0F"/>
    <w:rsid w:val="00D31344"/>
    <w:rsid w:val="00D33709"/>
    <w:rsid w:val="00D3435E"/>
    <w:rsid w:val="00D428D0"/>
    <w:rsid w:val="00D42C5A"/>
    <w:rsid w:val="00D45A42"/>
    <w:rsid w:val="00D4690B"/>
    <w:rsid w:val="00D571C0"/>
    <w:rsid w:val="00D64EE1"/>
    <w:rsid w:val="00D65A0C"/>
    <w:rsid w:val="00D65C66"/>
    <w:rsid w:val="00D70347"/>
    <w:rsid w:val="00D7205D"/>
    <w:rsid w:val="00D73492"/>
    <w:rsid w:val="00D73BF2"/>
    <w:rsid w:val="00D75689"/>
    <w:rsid w:val="00D756DA"/>
    <w:rsid w:val="00D80306"/>
    <w:rsid w:val="00D80DB5"/>
    <w:rsid w:val="00D812A7"/>
    <w:rsid w:val="00D836D2"/>
    <w:rsid w:val="00D837F2"/>
    <w:rsid w:val="00D84B7B"/>
    <w:rsid w:val="00D87A4A"/>
    <w:rsid w:val="00D95701"/>
    <w:rsid w:val="00D95859"/>
    <w:rsid w:val="00DA33B0"/>
    <w:rsid w:val="00DA7A2E"/>
    <w:rsid w:val="00DB182A"/>
    <w:rsid w:val="00DB4B45"/>
    <w:rsid w:val="00DC182C"/>
    <w:rsid w:val="00DC2C5C"/>
    <w:rsid w:val="00DC4E6D"/>
    <w:rsid w:val="00DD06F2"/>
    <w:rsid w:val="00DD3731"/>
    <w:rsid w:val="00DD7B3C"/>
    <w:rsid w:val="00DE1D95"/>
    <w:rsid w:val="00DE3262"/>
    <w:rsid w:val="00DF041C"/>
    <w:rsid w:val="00DF0D30"/>
    <w:rsid w:val="00DF5364"/>
    <w:rsid w:val="00E02018"/>
    <w:rsid w:val="00E026B1"/>
    <w:rsid w:val="00E07088"/>
    <w:rsid w:val="00E10862"/>
    <w:rsid w:val="00E12E6F"/>
    <w:rsid w:val="00E14283"/>
    <w:rsid w:val="00E20780"/>
    <w:rsid w:val="00E20D99"/>
    <w:rsid w:val="00E242A6"/>
    <w:rsid w:val="00E25E16"/>
    <w:rsid w:val="00E27CD2"/>
    <w:rsid w:val="00E31D62"/>
    <w:rsid w:val="00E31D69"/>
    <w:rsid w:val="00E40041"/>
    <w:rsid w:val="00E400E4"/>
    <w:rsid w:val="00E42C4A"/>
    <w:rsid w:val="00E43C9C"/>
    <w:rsid w:val="00E539EA"/>
    <w:rsid w:val="00E53D1B"/>
    <w:rsid w:val="00E53F9E"/>
    <w:rsid w:val="00E56A55"/>
    <w:rsid w:val="00E62BCB"/>
    <w:rsid w:val="00E755C6"/>
    <w:rsid w:val="00E77404"/>
    <w:rsid w:val="00E83433"/>
    <w:rsid w:val="00E837E0"/>
    <w:rsid w:val="00E85504"/>
    <w:rsid w:val="00E8742B"/>
    <w:rsid w:val="00E92833"/>
    <w:rsid w:val="00E9286A"/>
    <w:rsid w:val="00E966EB"/>
    <w:rsid w:val="00E97C84"/>
    <w:rsid w:val="00EA38B9"/>
    <w:rsid w:val="00EA3A51"/>
    <w:rsid w:val="00EA4216"/>
    <w:rsid w:val="00EA5DF5"/>
    <w:rsid w:val="00EB1BC6"/>
    <w:rsid w:val="00EB53DC"/>
    <w:rsid w:val="00EB5539"/>
    <w:rsid w:val="00EB6F63"/>
    <w:rsid w:val="00EB7AF5"/>
    <w:rsid w:val="00EB7FF2"/>
    <w:rsid w:val="00EC4039"/>
    <w:rsid w:val="00ED1018"/>
    <w:rsid w:val="00ED3318"/>
    <w:rsid w:val="00ED5DD6"/>
    <w:rsid w:val="00ED6D93"/>
    <w:rsid w:val="00ED7C95"/>
    <w:rsid w:val="00EE13C7"/>
    <w:rsid w:val="00EE217F"/>
    <w:rsid w:val="00EF29A1"/>
    <w:rsid w:val="00F12E0D"/>
    <w:rsid w:val="00F23607"/>
    <w:rsid w:val="00F35854"/>
    <w:rsid w:val="00F436F3"/>
    <w:rsid w:val="00F446BB"/>
    <w:rsid w:val="00F53E76"/>
    <w:rsid w:val="00F546A6"/>
    <w:rsid w:val="00F55D64"/>
    <w:rsid w:val="00F56721"/>
    <w:rsid w:val="00F64931"/>
    <w:rsid w:val="00F65566"/>
    <w:rsid w:val="00F6749F"/>
    <w:rsid w:val="00F73628"/>
    <w:rsid w:val="00F73D7A"/>
    <w:rsid w:val="00F74256"/>
    <w:rsid w:val="00F77386"/>
    <w:rsid w:val="00F80080"/>
    <w:rsid w:val="00F82D47"/>
    <w:rsid w:val="00F83833"/>
    <w:rsid w:val="00F84EA3"/>
    <w:rsid w:val="00F852B1"/>
    <w:rsid w:val="00F86BE8"/>
    <w:rsid w:val="00F87206"/>
    <w:rsid w:val="00F8775C"/>
    <w:rsid w:val="00F908F9"/>
    <w:rsid w:val="00F94F74"/>
    <w:rsid w:val="00FB535D"/>
    <w:rsid w:val="00FB5B48"/>
    <w:rsid w:val="00FC7E50"/>
    <w:rsid w:val="00FD13E0"/>
    <w:rsid w:val="00FD24F0"/>
    <w:rsid w:val="00FE62EC"/>
    <w:rsid w:val="00FF216B"/>
    <w:rsid w:val="00FF6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B0F86A"/>
  <w15:docId w15:val="{A6F7AADD-6A0B-4716-B080-AA1EF02FB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60F77"/>
  </w:style>
  <w:style w:type="paragraph" w:styleId="1">
    <w:name w:val="heading 1"/>
    <w:basedOn w:val="a1"/>
    <w:next w:val="a1"/>
    <w:link w:val="10"/>
    <w:autoRedefine/>
    <w:uiPriority w:val="9"/>
    <w:qFormat/>
    <w:rsid w:val="00A97AC8"/>
    <w:pPr>
      <w:keepNext/>
      <w:keepLines/>
      <w:pageBreakBefore/>
      <w:spacing w:after="0" w:line="360" w:lineRule="auto"/>
      <w:jc w:val="both"/>
      <w:outlineLvl w:val="0"/>
    </w:pPr>
    <w:rPr>
      <w:rFonts w:ascii="Times New Roman" w:eastAsiaTheme="majorEastAsia" w:hAnsi="Times New Roman" w:cstheme="majorBidi"/>
      <w:b/>
      <w:bCs/>
      <w:caps/>
      <w:sz w:val="28"/>
      <w:szCs w:val="28"/>
    </w:rPr>
  </w:style>
  <w:style w:type="paragraph" w:styleId="2">
    <w:name w:val="heading 2"/>
    <w:basedOn w:val="a1"/>
    <w:next w:val="a1"/>
    <w:link w:val="20"/>
    <w:autoRedefine/>
    <w:uiPriority w:val="9"/>
    <w:unhideWhenUsed/>
    <w:qFormat/>
    <w:rsid w:val="00133D9B"/>
    <w:pPr>
      <w:keepNext/>
      <w:keepLines/>
      <w:numPr>
        <w:numId w:val="11"/>
      </w:numPr>
      <w:spacing w:before="120" w:after="120" w:line="360" w:lineRule="auto"/>
      <w:ind w:left="0" w:firstLine="0"/>
      <w:outlineLvl w:val="1"/>
    </w:pPr>
    <w:rPr>
      <w:rFonts w:ascii="Times New Roman" w:eastAsiaTheme="majorEastAsia" w:hAnsi="Times New Roman" w:cstheme="majorBidi"/>
      <w:b/>
      <w:bCs/>
      <w:sz w:val="28"/>
      <w:szCs w:val="26"/>
    </w:rPr>
  </w:style>
  <w:style w:type="paragraph" w:styleId="3">
    <w:name w:val="heading 3"/>
    <w:basedOn w:val="a1"/>
    <w:next w:val="a1"/>
    <w:link w:val="30"/>
    <w:autoRedefine/>
    <w:uiPriority w:val="9"/>
    <w:unhideWhenUsed/>
    <w:qFormat/>
    <w:rsid w:val="00827997"/>
    <w:pPr>
      <w:keepNext/>
      <w:keepLines/>
      <w:spacing w:after="120" w:line="360" w:lineRule="auto"/>
      <w:outlineLvl w:val="2"/>
    </w:pPr>
    <w:rPr>
      <w:rFonts w:ascii="Times New Roman" w:eastAsiaTheme="majorEastAsia" w:hAnsi="Times New Roman" w:cstheme="majorBidi"/>
      <w:b/>
      <w:bCs/>
      <w:sz w:val="26"/>
    </w:rPr>
  </w:style>
  <w:style w:type="paragraph" w:styleId="4">
    <w:name w:val="heading 4"/>
    <w:basedOn w:val="a1"/>
    <w:next w:val="a1"/>
    <w:link w:val="40"/>
    <w:uiPriority w:val="9"/>
    <w:semiHidden/>
    <w:unhideWhenUsed/>
    <w:qFormat/>
    <w:rsid w:val="0072049F"/>
    <w:pPr>
      <w:keepNext/>
      <w:keepLines/>
      <w:spacing w:after="0" w:line="360" w:lineRule="auto"/>
      <w:ind w:firstLine="709"/>
      <w:jc w:val="both"/>
      <w:outlineLvl w:val="3"/>
    </w:pPr>
    <w:rPr>
      <w:rFonts w:ascii="Times New Roman" w:eastAsiaTheme="majorEastAsia" w:hAnsi="Times New Roman" w:cstheme="majorBidi"/>
      <w:b/>
      <w:bCs/>
      <w:i/>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Стиль1"/>
    <w:basedOn w:val="a5"/>
    <w:qFormat/>
    <w:rsid w:val="00FD13E0"/>
    <w:pPr>
      <w:pageBreakBefore/>
      <w:ind w:left="0"/>
    </w:pPr>
    <w:rPr>
      <w:rFonts w:cs="Times New Roman"/>
      <w:b/>
      <w:caps/>
      <w:sz w:val="28"/>
    </w:rPr>
  </w:style>
  <w:style w:type="paragraph" w:styleId="a5">
    <w:name w:val="List Paragraph"/>
    <w:basedOn w:val="a1"/>
    <w:uiPriority w:val="34"/>
    <w:qFormat/>
    <w:rsid w:val="00FD13E0"/>
    <w:pPr>
      <w:spacing w:after="0" w:line="360" w:lineRule="auto"/>
      <w:ind w:left="720" w:firstLine="709"/>
      <w:contextualSpacing/>
      <w:jc w:val="both"/>
    </w:pPr>
    <w:rPr>
      <w:rFonts w:ascii="Times New Roman" w:hAnsi="Times New Roman"/>
      <w:sz w:val="24"/>
    </w:rPr>
  </w:style>
  <w:style w:type="character" w:customStyle="1" w:styleId="20">
    <w:name w:val="Заголовок 2 Знак"/>
    <w:basedOn w:val="a2"/>
    <w:link w:val="2"/>
    <w:uiPriority w:val="9"/>
    <w:rsid w:val="00133D9B"/>
    <w:rPr>
      <w:rFonts w:ascii="Times New Roman" w:eastAsiaTheme="majorEastAsia" w:hAnsi="Times New Roman" w:cstheme="majorBidi"/>
      <w:b/>
      <w:bCs/>
      <w:sz w:val="28"/>
      <w:szCs w:val="26"/>
    </w:rPr>
  </w:style>
  <w:style w:type="character" w:customStyle="1" w:styleId="10">
    <w:name w:val="Заголовок 1 Знак"/>
    <w:basedOn w:val="a2"/>
    <w:link w:val="1"/>
    <w:uiPriority w:val="9"/>
    <w:rsid w:val="00A97AC8"/>
    <w:rPr>
      <w:rFonts w:ascii="Times New Roman" w:eastAsiaTheme="majorEastAsia" w:hAnsi="Times New Roman" w:cstheme="majorBidi"/>
      <w:b/>
      <w:bCs/>
      <w:caps/>
      <w:sz w:val="28"/>
      <w:szCs w:val="28"/>
    </w:rPr>
  </w:style>
  <w:style w:type="paragraph" w:customStyle="1" w:styleId="a0">
    <w:name w:val="Подпись к рисунку"/>
    <w:basedOn w:val="a1"/>
    <w:next w:val="a1"/>
    <w:autoRedefine/>
    <w:qFormat/>
    <w:rsid w:val="00366F84"/>
    <w:pPr>
      <w:keepLines/>
      <w:numPr>
        <w:numId w:val="45"/>
      </w:numPr>
      <w:spacing w:before="120" w:after="240" w:line="240" w:lineRule="auto"/>
      <w:ind w:left="0" w:firstLine="539"/>
      <w:jc w:val="center"/>
    </w:pPr>
    <w:rPr>
      <w:rFonts w:ascii="Times New Roman" w:hAnsi="Times New Roman" w:cs="Times New Roman"/>
      <w:i/>
      <w:sz w:val="24"/>
    </w:rPr>
  </w:style>
  <w:style w:type="character" w:customStyle="1" w:styleId="30">
    <w:name w:val="Заголовок 3 Знак"/>
    <w:basedOn w:val="a2"/>
    <w:link w:val="3"/>
    <w:uiPriority w:val="9"/>
    <w:rsid w:val="00827997"/>
    <w:rPr>
      <w:rFonts w:ascii="Times New Roman" w:eastAsiaTheme="majorEastAsia" w:hAnsi="Times New Roman" w:cstheme="majorBidi"/>
      <w:b/>
      <w:bCs/>
      <w:sz w:val="26"/>
    </w:rPr>
  </w:style>
  <w:style w:type="character" w:customStyle="1" w:styleId="40">
    <w:name w:val="Заголовок 4 Знак"/>
    <w:basedOn w:val="a2"/>
    <w:link w:val="4"/>
    <w:uiPriority w:val="9"/>
    <w:semiHidden/>
    <w:rsid w:val="0072049F"/>
    <w:rPr>
      <w:rFonts w:ascii="Times New Roman" w:eastAsiaTheme="majorEastAsia" w:hAnsi="Times New Roman" w:cstheme="majorBidi"/>
      <w:b/>
      <w:bCs/>
      <w:i/>
      <w:iCs/>
      <w:sz w:val="24"/>
    </w:rPr>
  </w:style>
  <w:style w:type="paragraph" w:styleId="a6">
    <w:name w:val="Plain Text"/>
    <w:basedOn w:val="a1"/>
    <w:link w:val="a7"/>
    <w:uiPriority w:val="99"/>
    <w:semiHidden/>
    <w:unhideWhenUsed/>
    <w:rsid w:val="00644BDF"/>
    <w:pPr>
      <w:spacing w:after="0" w:line="240" w:lineRule="auto"/>
      <w:ind w:firstLine="709"/>
      <w:jc w:val="both"/>
    </w:pPr>
    <w:rPr>
      <w:rFonts w:ascii="Consolas" w:hAnsi="Consolas"/>
      <w:sz w:val="21"/>
      <w:szCs w:val="21"/>
    </w:rPr>
  </w:style>
  <w:style w:type="character" w:customStyle="1" w:styleId="a7">
    <w:name w:val="Текст Знак"/>
    <w:basedOn w:val="a2"/>
    <w:link w:val="a6"/>
    <w:uiPriority w:val="99"/>
    <w:semiHidden/>
    <w:rsid w:val="00644BDF"/>
    <w:rPr>
      <w:rFonts w:ascii="Consolas" w:hAnsi="Consolas"/>
      <w:sz w:val="21"/>
      <w:szCs w:val="21"/>
    </w:rPr>
  </w:style>
  <w:style w:type="paragraph" w:styleId="a8">
    <w:name w:val="TOC Heading"/>
    <w:basedOn w:val="1"/>
    <w:next w:val="a1"/>
    <w:uiPriority w:val="39"/>
    <w:unhideWhenUsed/>
    <w:qFormat/>
    <w:rsid w:val="00680A2F"/>
    <w:pPr>
      <w:pageBreakBefore w:val="0"/>
      <w:spacing w:before="480" w:line="276" w:lineRule="auto"/>
      <w:jc w:val="left"/>
      <w:outlineLvl w:val="9"/>
    </w:pPr>
    <w:rPr>
      <w:rFonts w:asciiTheme="majorHAnsi" w:hAnsiTheme="majorHAnsi"/>
      <w:caps w:val="0"/>
      <w:color w:val="365F91" w:themeColor="accent1" w:themeShade="BF"/>
      <w:lang w:eastAsia="ru-RU"/>
    </w:rPr>
  </w:style>
  <w:style w:type="paragraph" w:styleId="12">
    <w:name w:val="toc 1"/>
    <w:basedOn w:val="a1"/>
    <w:next w:val="a1"/>
    <w:autoRedefine/>
    <w:uiPriority w:val="39"/>
    <w:unhideWhenUsed/>
    <w:rsid w:val="00680A2F"/>
    <w:pPr>
      <w:spacing w:after="100"/>
    </w:pPr>
  </w:style>
  <w:style w:type="character" w:styleId="a9">
    <w:name w:val="Hyperlink"/>
    <w:basedOn w:val="a2"/>
    <w:uiPriority w:val="99"/>
    <w:unhideWhenUsed/>
    <w:rsid w:val="00680A2F"/>
    <w:rPr>
      <w:color w:val="0000FF" w:themeColor="hyperlink"/>
      <w:u w:val="single"/>
    </w:rPr>
  </w:style>
  <w:style w:type="paragraph" w:styleId="aa">
    <w:name w:val="Balloon Text"/>
    <w:basedOn w:val="a1"/>
    <w:link w:val="ab"/>
    <w:uiPriority w:val="99"/>
    <w:semiHidden/>
    <w:unhideWhenUsed/>
    <w:rsid w:val="00680A2F"/>
    <w:pPr>
      <w:spacing w:after="0" w:line="240" w:lineRule="auto"/>
    </w:pPr>
    <w:rPr>
      <w:rFonts w:ascii="Tahoma" w:hAnsi="Tahoma" w:cs="Tahoma"/>
      <w:sz w:val="16"/>
      <w:szCs w:val="16"/>
    </w:rPr>
  </w:style>
  <w:style w:type="character" w:customStyle="1" w:styleId="ab">
    <w:name w:val="Текст выноски Знак"/>
    <w:basedOn w:val="a2"/>
    <w:link w:val="aa"/>
    <w:uiPriority w:val="99"/>
    <w:semiHidden/>
    <w:rsid w:val="00680A2F"/>
    <w:rPr>
      <w:rFonts w:ascii="Tahoma" w:hAnsi="Tahoma" w:cs="Tahoma"/>
      <w:sz w:val="16"/>
      <w:szCs w:val="16"/>
    </w:rPr>
  </w:style>
  <w:style w:type="paragraph" w:styleId="21">
    <w:name w:val="toc 2"/>
    <w:basedOn w:val="a1"/>
    <w:next w:val="a1"/>
    <w:autoRedefine/>
    <w:uiPriority w:val="39"/>
    <w:unhideWhenUsed/>
    <w:rsid w:val="004B0851"/>
    <w:pPr>
      <w:spacing w:after="100"/>
      <w:ind w:left="220"/>
    </w:pPr>
  </w:style>
  <w:style w:type="paragraph" w:styleId="ac">
    <w:name w:val="footnote text"/>
    <w:basedOn w:val="a1"/>
    <w:link w:val="ad"/>
    <w:uiPriority w:val="99"/>
    <w:unhideWhenUsed/>
    <w:rsid w:val="00233341"/>
    <w:pPr>
      <w:spacing w:after="0" w:line="240" w:lineRule="auto"/>
    </w:pPr>
    <w:rPr>
      <w:sz w:val="20"/>
      <w:szCs w:val="20"/>
    </w:rPr>
  </w:style>
  <w:style w:type="character" w:customStyle="1" w:styleId="ad">
    <w:name w:val="Текст сноски Знак"/>
    <w:basedOn w:val="a2"/>
    <w:link w:val="ac"/>
    <w:uiPriority w:val="99"/>
    <w:rsid w:val="00233341"/>
    <w:rPr>
      <w:sz w:val="20"/>
      <w:szCs w:val="20"/>
    </w:rPr>
  </w:style>
  <w:style w:type="character" w:styleId="ae">
    <w:name w:val="footnote reference"/>
    <w:basedOn w:val="a2"/>
    <w:uiPriority w:val="99"/>
    <w:semiHidden/>
    <w:unhideWhenUsed/>
    <w:rsid w:val="00233341"/>
    <w:rPr>
      <w:vertAlign w:val="superscript"/>
    </w:rPr>
  </w:style>
  <w:style w:type="paragraph" w:styleId="af">
    <w:name w:val="header"/>
    <w:basedOn w:val="a1"/>
    <w:link w:val="af0"/>
    <w:uiPriority w:val="99"/>
    <w:unhideWhenUsed/>
    <w:rsid w:val="00E85504"/>
    <w:pPr>
      <w:tabs>
        <w:tab w:val="center" w:pos="4677"/>
        <w:tab w:val="right" w:pos="9355"/>
      </w:tabs>
      <w:spacing w:after="0" w:line="240" w:lineRule="auto"/>
    </w:pPr>
  </w:style>
  <w:style w:type="character" w:customStyle="1" w:styleId="af0">
    <w:name w:val="Верхний колонтитул Знак"/>
    <w:basedOn w:val="a2"/>
    <w:link w:val="af"/>
    <w:uiPriority w:val="99"/>
    <w:rsid w:val="00E85504"/>
  </w:style>
  <w:style w:type="paragraph" w:styleId="af1">
    <w:name w:val="footer"/>
    <w:basedOn w:val="a1"/>
    <w:link w:val="af2"/>
    <w:uiPriority w:val="99"/>
    <w:unhideWhenUsed/>
    <w:rsid w:val="00E85504"/>
    <w:pPr>
      <w:tabs>
        <w:tab w:val="center" w:pos="4677"/>
        <w:tab w:val="right" w:pos="9355"/>
      </w:tabs>
      <w:spacing w:after="0" w:line="240" w:lineRule="auto"/>
    </w:pPr>
  </w:style>
  <w:style w:type="character" w:customStyle="1" w:styleId="af2">
    <w:name w:val="Нижний колонтитул Знак"/>
    <w:basedOn w:val="a2"/>
    <w:link w:val="af1"/>
    <w:uiPriority w:val="99"/>
    <w:rsid w:val="00E85504"/>
  </w:style>
  <w:style w:type="paragraph" w:styleId="31">
    <w:name w:val="toc 3"/>
    <w:basedOn w:val="a1"/>
    <w:next w:val="a1"/>
    <w:autoRedefine/>
    <w:uiPriority w:val="39"/>
    <w:unhideWhenUsed/>
    <w:rsid w:val="00773B84"/>
    <w:pPr>
      <w:spacing w:after="100"/>
      <w:ind w:left="440"/>
    </w:pPr>
  </w:style>
  <w:style w:type="character" w:styleId="af3">
    <w:name w:val="Placeholder Text"/>
    <w:basedOn w:val="a2"/>
    <w:uiPriority w:val="99"/>
    <w:semiHidden/>
    <w:rsid w:val="00B51532"/>
    <w:rPr>
      <w:color w:val="808080"/>
    </w:rPr>
  </w:style>
  <w:style w:type="table" w:styleId="af4">
    <w:name w:val="Table Grid"/>
    <w:basedOn w:val="a3"/>
    <w:uiPriority w:val="59"/>
    <w:rsid w:val="00F736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_новый"/>
    <w:basedOn w:val="a1"/>
    <w:autoRedefine/>
    <w:qFormat/>
    <w:rsid w:val="0064267C"/>
    <w:pPr>
      <w:spacing w:before="120" w:after="120" w:line="360" w:lineRule="auto"/>
      <w:jc w:val="both"/>
    </w:pPr>
    <w:rPr>
      <w:rFonts w:ascii="Times New Roman" w:hAnsi="Times New Roman" w:cs="Times New Roman"/>
      <w:b/>
      <w:sz w:val="28"/>
      <w:szCs w:val="24"/>
    </w:rPr>
  </w:style>
  <w:style w:type="character" w:styleId="af5">
    <w:name w:val="annotation reference"/>
    <w:basedOn w:val="a2"/>
    <w:uiPriority w:val="99"/>
    <w:semiHidden/>
    <w:unhideWhenUsed/>
    <w:rsid w:val="00126978"/>
    <w:rPr>
      <w:sz w:val="16"/>
      <w:szCs w:val="16"/>
    </w:rPr>
  </w:style>
  <w:style w:type="paragraph" w:styleId="af6">
    <w:name w:val="annotation text"/>
    <w:basedOn w:val="a1"/>
    <w:link w:val="af7"/>
    <w:uiPriority w:val="99"/>
    <w:semiHidden/>
    <w:unhideWhenUsed/>
    <w:rsid w:val="00126978"/>
    <w:pPr>
      <w:spacing w:line="240" w:lineRule="auto"/>
    </w:pPr>
    <w:rPr>
      <w:sz w:val="20"/>
      <w:szCs w:val="20"/>
    </w:rPr>
  </w:style>
  <w:style w:type="character" w:customStyle="1" w:styleId="af7">
    <w:name w:val="Текст примечания Знак"/>
    <w:basedOn w:val="a2"/>
    <w:link w:val="af6"/>
    <w:uiPriority w:val="99"/>
    <w:semiHidden/>
    <w:rsid w:val="00126978"/>
    <w:rPr>
      <w:sz w:val="20"/>
      <w:szCs w:val="20"/>
    </w:rPr>
  </w:style>
  <w:style w:type="paragraph" w:styleId="af8">
    <w:name w:val="annotation subject"/>
    <w:basedOn w:val="af6"/>
    <w:next w:val="af6"/>
    <w:link w:val="af9"/>
    <w:uiPriority w:val="99"/>
    <w:semiHidden/>
    <w:unhideWhenUsed/>
    <w:rsid w:val="00126978"/>
    <w:rPr>
      <w:b/>
      <w:bCs/>
    </w:rPr>
  </w:style>
  <w:style w:type="character" w:customStyle="1" w:styleId="af9">
    <w:name w:val="Тема примечания Знак"/>
    <w:basedOn w:val="af7"/>
    <w:link w:val="af8"/>
    <w:uiPriority w:val="99"/>
    <w:semiHidden/>
    <w:rsid w:val="00126978"/>
    <w:rPr>
      <w:b/>
      <w:bCs/>
      <w:sz w:val="20"/>
      <w:szCs w:val="20"/>
    </w:rPr>
  </w:style>
  <w:style w:type="paragraph" w:customStyle="1" w:styleId="a">
    <w:name w:val="Подпись к таблице"/>
    <w:basedOn w:val="a1"/>
    <w:link w:val="afa"/>
    <w:autoRedefine/>
    <w:qFormat/>
    <w:rsid w:val="00366F84"/>
    <w:pPr>
      <w:keepNext/>
      <w:keepLines/>
      <w:numPr>
        <w:numId w:val="46"/>
      </w:numPr>
      <w:spacing w:before="120" w:after="120" w:line="240" w:lineRule="auto"/>
      <w:jc w:val="right"/>
    </w:pPr>
    <w:rPr>
      <w:rFonts w:ascii="Times New Roman" w:hAnsi="Times New Roman" w:cs="Times New Roman"/>
      <w:sz w:val="24"/>
    </w:rPr>
  </w:style>
  <w:style w:type="paragraph" w:customStyle="1" w:styleId="afb">
    <w:name w:val="Источник"/>
    <w:basedOn w:val="a1"/>
    <w:link w:val="afc"/>
    <w:autoRedefine/>
    <w:qFormat/>
    <w:rsid w:val="00F56721"/>
    <w:pPr>
      <w:spacing w:before="120" w:line="240" w:lineRule="auto"/>
      <w:jc w:val="center"/>
    </w:pPr>
    <w:rPr>
      <w:rFonts w:ascii="Times New Roman" w:hAnsi="Times New Roman" w:cs="Times New Roman"/>
      <w:i/>
      <w:sz w:val="24"/>
    </w:rPr>
  </w:style>
  <w:style w:type="character" w:customStyle="1" w:styleId="afa">
    <w:name w:val="Подпись к таблице Знак"/>
    <w:basedOn w:val="a2"/>
    <w:link w:val="a"/>
    <w:rsid w:val="00366F84"/>
    <w:rPr>
      <w:rFonts w:ascii="Times New Roman" w:hAnsi="Times New Roman" w:cs="Times New Roman"/>
      <w:sz w:val="24"/>
    </w:rPr>
  </w:style>
  <w:style w:type="paragraph" w:customStyle="1" w:styleId="afd">
    <w:name w:val="Гипотеза"/>
    <w:basedOn w:val="a1"/>
    <w:link w:val="afe"/>
    <w:autoRedefine/>
    <w:qFormat/>
    <w:rsid w:val="0058781B"/>
    <w:pPr>
      <w:keepNext/>
      <w:spacing w:before="120" w:after="120"/>
      <w:ind w:firstLine="709"/>
      <w:jc w:val="center"/>
    </w:pPr>
    <w:rPr>
      <w:rFonts w:ascii="Times New Roman" w:hAnsi="Times New Roman" w:cs="Times New Roman"/>
      <w:i/>
      <w:sz w:val="24"/>
    </w:rPr>
  </w:style>
  <w:style w:type="character" w:customStyle="1" w:styleId="afc">
    <w:name w:val="Источник Знак"/>
    <w:basedOn w:val="a2"/>
    <w:link w:val="afb"/>
    <w:rsid w:val="00F56721"/>
    <w:rPr>
      <w:rFonts w:ascii="Times New Roman" w:hAnsi="Times New Roman" w:cs="Times New Roman"/>
      <w:i/>
      <w:sz w:val="24"/>
    </w:rPr>
  </w:style>
  <w:style w:type="character" w:customStyle="1" w:styleId="afe">
    <w:name w:val="Гипотеза Знак"/>
    <w:basedOn w:val="a2"/>
    <w:link w:val="afd"/>
    <w:rsid w:val="0058781B"/>
    <w:rPr>
      <w:rFonts w:ascii="Times New Roman" w:hAnsi="Times New Roman" w:cs="Times New Roman"/>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75112">
      <w:bodyDiv w:val="1"/>
      <w:marLeft w:val="0"/>
      <w:marRight w:val="0"/>
      <w:marTop w:val="0"/>
      <w:marBottom w:val="0"/>
      <w:divBdr>
        <w:top w:val="none" w:sz="0" w:space="0" w:color="auto"/>
        <w:left w:val="none" w:sz="0" w:space="0" w:color="auto"/>
        <w:bottom w:val="none" w:sz="0" w:space="0" w:color="auto"/>
        <w:right w:val="none" w:sz="0" w:space="0" w:color="auto"/>
      </w:divBdr>
    </w:div>
    <w:div w:id="240453572">
      <w:bodyDiv w:val="1"/>
      <w:marLeft w:val="0"/>
      <w:marRight w:val="0"/>
      <w:marTop w:val="0"/>
      <w:marBottom w:val="0"/>
      <w:divBdr>
        <w:top w:val="none" w:sz="0" w:space="0" w:color="auto"/>
        <w:left w:val="none" w:sz="0" w:space="0" w:color="auto"/>
        <w:bottom w:val="none" w:sz="0" w:space="0" w:color="auto"/>
        <w:right w:val="none" w:sz="0" w:space="0" w:color="auto"/>
      </w:divBdr>
    </w:div>
    <w:div w:id="514880919">
      <w:bodyDiv w:val="1"/>
      <w:marLeft w:val="0"/>
      <w:marRight w:val="0"/>
      <w:marTop w:val="0"/>
      <w:marBottom w:val="0"/>
      <w:divBdr>
        <w:top w:val="none" w:sz="0" w:space="0" w:color="auto"/>
        <w:left w:val="none" w:sz="0" w:space="0" w:color="auto"/>
        <w:bottom w:val="none" w:sz="0" w:space="0" w:color="auto"/>
        <w:right w:val="none" w:sz="0" w:space="0" w:color="auto"/>
      </w:divBdr>
    </w:div>
    <w:div w:id="1089154014">
      <w:bodyDiv w:val="1"/>
      <w:marLeft w:val="0"/>
      <w:marRight w:val="0"/>
      <w:marTop w:val="0"/>
      <w:marBottom w:val="0"/>
      <w:divBdr>
        <w:top w:val="none" w:sz="0" w:space="0" w:color="auto"/>
        <w:left w:val="none" w:sz="0" w:space="0" w:color="auto"/>
        <w:bottom w:val="none" w:sz="0" w:space="0" w:color="auto"/>
        <w:right w:val="none" w:sz="0" w:space="0" w:color="auto"/>
      </w:divBdr>
    </w:div>
    <w:div w:id="1812625952">
      <w:bodyDiv w:val="1"/>
      <w:marLeft w:val="0"/>
      <w:marRight w:val="0"/>
      <w:marTop w:val="0"/>
      <w:marBottom w:val="0"/>
      <w:divBdr>
        <w:top w:val="none" w:sz="0" w:space="0" w:color="auto"/>
        <w:left w:val="none" w:sz="0" w:space="0" w:color="auto"/>
        <w:bottom w:val="none" w:sz="0" w:space="0" w:color="auto"/>
        <w:right w:val="none" w:sz="0" w:space="0" w:color="auto"/>
      </w:divBdr>
    </w:div>
    <w:div w:id="1876039612">
      <w:bodyDiv w:val="1"/>
      <w:marLeft w:val="0"/>
      <w:marRight w:val="0"/>
      <w:marTop w:val="0"/>
      <w:marBottom w:val="0"/>
      <w:divBdr>
        <w:top w:val="none" w:sz="0" w:space="0" w:color="auto"/>
        <w:left w:val="none" w:sz="0" w:space="0" w:color="auto"/>
        <w:bottom w:val="none" w:sz="0" w:space="0" w:color="auto"/>
        <w:right w:val="none" w:sz="0" w:space="0" w:color="auto"/>
      </w:divBdr>
      <w:divsChild>
        <w:div w:id="1962497026">
          <w:marLeft w:val="0"/>
          <w:marRight w:val="0"/>
          <w:marTop w:val="0"/>
          <w:marBottom w:val="0"/>
          <w:divBdr>
            <w:top w:val="none" w:sz="0" w:space="0" w:color="auto"/>
            <w:left w:val="none" w:sz="0" w:space="0" w:color="auto"/>
            <w:bottom w:val="none" w:sz="0" w:space="0" w:color="auto"/>
            <w:right w:val="none" w:sz="0" w:space="0" w:color="auto"/>
          </w:divBdr>
        </w:div>
        <w:div w:id="1794398143">
          <w:marLeft w:val="0"/>
          <w:marRight w:val="0"/>
          <w:marTop w:val="0"/>
          <w:marBottom w:val="0"/>
          <w:divBdr>
            <w:top w:val="none" w:sz="0" w:space="0" w:color="auto"/>
            <w:left w:val="none" w:sz="0" w:space="0" w:color="auto"/>
            <w:bottom w:val="none" w:sz="0" w:space="0" w:color="auto"/>
            <w:right w:val="none" w:sz="0" w:space="0" w:color="auto"/>
          </w:divBdr>
        </w:div>
        <w:div w:id="1372730258">
          <w:marLeft w:val="0"/>
          <w:marRight w:val="0"/>
          <w:marTop w:val="0"/>
          <w:marBottom w:val="0"/>
          <w:divBdr>
            <w:top w:val="none" w:sz="0" w:space="0" w:color="auto"/>
            <w:left w:val="none" w:sz="0" w:space="0" w:color="auto"/>
            <w:bottom w:val="none" w:sz="0" w:space="0" w:color="auto"/>
            <w:right w:val="none" w:sz="0" w:space="0" w:color="auto"/>
          </w:divBdr>
        </w:div>
        <w:div w:id="103111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F9277-A078-4822-AA82-5CB5E9435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17173</Words>
  <Characters>119702</Characters>
  <Application>Microsoft Office Word</Application>
  <DocSecurity>0</DocSecurity>
  <Lines>2546</Lines>
  <Paragraphs>950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2020-05-30T13:37:00Z</dcterms:created>
  <dcterms:modified xsi:type="dcterms:W3CDTF">2020-05-30T13:37:00Z</dcterms:modified>
</cp:coreProperties>
</file>